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BCE95" w14:textId="374A3E31" w:rsidR="00074B58" w:rsidRPr="00170363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Rektor-Komendant Szkoły Wyższej Wymiaru Sprawiedliwości ogłasza KONKURS na stanowisko adiunkt</w:t>
      </w:r>
      <w:r w:rsidR="007B321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a</w:t>
      </w: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 xml:space="preserve"> w Instytucie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 xml:space="preserve"> </w:t>
      </w:r>
      <w:bookmarkStart w:id="0" w:name="_Hlk106050340"/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Społecznych Podstaw Penitencjarystyki</w:t>
      </w:r>
      <w:bookmarkEnd w:id="0"/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.</w:t>
      </w:r>
    </w:p>
    <w:p w14:paraId="67B105C4" w14:textId="77777777" w:rsidR="00074B58" w:rsidRPr="00170363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 </w:t>
      </w:r>
    </w:p>
    <w:p w14:paraId="0D370FAA" w14:textId="7777777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904E43">
        <w:rPr>
          <w:rFonts w:ascii="Tahoma" w:eastAsia="Times New Roman" w:hAnsi="Tahoma" w:cs="Tahoma"/>
          <w:b/>
          <w:sz w:val="21"/>
          <w:szCs w:val="21"/>
          <w:lang w:eastAsia="pl-PL"/>
        </w:rPr>
        <w:t>Instytucja: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Szkoła Wyższa Wymiaru Sprawiedliwości</w:t>
      </w:r>
    </w:p>
    <w:p w14:paraId="1460AFF9" w14:textId="7777777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904E43">
        <w:rPr>
          <w:rFonts w:ascii="Tahoma" w:eastAsia="Times New Roman" w:hAnsi="Tahoma" w:cs="Tahoma"/>
          <w:b/>
          <w:sz w:val="21"/>
          <w:szCs w:val="21"/>
          <w:lang w:eastAsia="pl-PL"/>
        </w:rPr>
        <w:t>Miasto: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Warszawa</w:t>
      </w:r>
    </w:p>
    <w:p w14:paraId="5C4B944F" w14:textId="7777777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904E43">
        <w:rPr>
          <w:rFonts w:ascii="Tahoma" w:eastAsia="Times New Roman" w:hAnsi="Tahoma" w:cs="Tahoma"/>
          <w:b/>
          <w:sz w:val="21"/>
          <w:szCs w:val="21"/>
          <w:lang w:eastAsia="pl-PL"/>
        </w:rPr>
        <w:t>Stanowisko: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adiunkt w grupie pracowników </w:t>
      </w:r>
      <w:r w:rsidRPr="0028365A">
        <w:rPr>
          <w:rFonts w:ascii="Tahoma" w:eastAsia="Times New Roman" w:hAnsi="Tahoma" w:cs="Tahoma"/>
          <w:sz w:val="21"/>
          <w:szCs w:val="21"/>
          <w:lang w:eastAsia="pl-PL"/>
        </w:rPr>
        <w:t>badawczo-dydaktycznych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w Instytucie Społecznych Podstaw Penitencjarystyki</w:t>
      </w:r>
    </w:p>
    <w:p w14:paraId="0E840C25" w14:textId="2F7F524A" w:rsidR="00904E43" w:rsidRDefault="00074B58" w:rsidP="00074B58">
      <w:pPr>
        <w:spacing w:before="100" w:beforeAutospacing="1" w:after="100" w:afterAutospacing="1" w:line="240" w:lineRule="auto"/>
      </w:pPr>
      <w:r w:rsidRPr="00904E43">
        <w:rPr>
          <w:rFonts w:ascii="Tahoma" w:eastAsia="Times New Roman" w:hAnsi="Tahoma" w:cs="Tahoma"/>
          <w:b/>
          <w:sz w:val="21"/>
          <w:szCs w:val="21"/>
          <w:lang w:eastAsia="pl-PL"/>
        </w:rPr>
        <w:t>Link do strony: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 </w:t>
      </w:r>
      <w:hyperlink r:id="rId8" w:history="1">
        <w:r w:rsidR="00904E43" w:rsidRPr="00D17F78">
          <w:rPr>
            <w:rStyle w:val="Hipercze"/>
          </w:rPr>
          <w:t>https://bip.swws.edu.pl/</w:t>
        </w:r>
      </w:hyperlink>
    </w:p>
    <w:p w14:paraId="4F4D075A" w14:textId="7D4D0349" w:rsidR="00074B58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904E43">
        <w:rPr>
          <w:rFonts w:ascii="Tahoma" w:eastAsia="Times New Roman" w:hAnsi="Tahoma" w:cs="Tahoma"/>
          <w:b/>
          <w:sz w:val="21"/>
          <w:szCs w:val="21"/>
          <w:lang w:eastAsia="pl-PL"/>
        </w:rPr>
        <w:t>Słowa kluczowe: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="00650D79">
        <w:rPr>
          <w:rFonts w:ascii="Tahoma" w:eastAsia="Times New Roman" w:hAnsi="Tahoma" w:cs="Tahoma"/>
          <w:sz w:val="21"/>
          <w:szCs w:val="21"/>
          <w:lang w:eastAsia="pl-PL"/>
        </w:rPr>
        <w:t xml:space="preserve">nauki społeczne, </w:t>
      </w:r>
      <w:r w:rsidR="00CE2075">
        <w:rPr>
          <w:rFonts w:ascii="Tahoma" w:eastAsia="Times New Roman" w:hAnsi="Tahoma" w:cs="Tahoma"/>
          <w:sz w:val="21"/>
          <w:szCs w:val="21"/>
          <w:lang w:eastAsia="pl-PL"/>
        </w:rPr>
        <w:t xml:space="preserve">nauki humanistyczne, </w:t>
      </w:r>
      <w:r w:rsidR="00650D79">
        <w:rPr>
          <w:rFonts w:ascii="Tahoma" w:eastAsia="Times New Roman" w:hAnsi="Tahoma" w:cs="Tahoma"/>
          <w:sz w:val="21"/>
          <w:szCs w:val="21"/>
          <w:lang w:eastAsia="pl-PL"/>
        </w:rPr>
        <w:t>pedagogika resocjalizacyjna</w:t>
      </w:r>
    </w:p>
    <w:p w14:paraId="39120C9E" w14:textId="77777777" w:rsidR="00CE2075" w:rsidRPr="00904E43" w:rsidRDefault="00CE2075" w:rsidP="00074B5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sz w:val="21"/>
          <w:szCs w:val="21"/>
          <w:lang w:eastAsia="pl-PL"/>
        </w:rPr>
      </w:pPr>
      <w:bookmarkStart w:id="1" w:name="_GoBack"/>
      <w:bookmarkEnd w:id="1"/>
    </w:p>
    <w:p w14:paraId="39273EE8" w14:textId="6635CD4E" w:rsidR="00074B58" w:rsidRPr="00904E43" w:rsidRDefault="00074B58" w:rsidP="00074B5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904E43">
        <w:rPr>
          <w:rFonts w:ascii="Tahoma" w:eastAsia="Times New Roman" w:hAnsi="Tahoma" w:cs="Tahoma"/>
          <w:b/>
          <w:sz w:val="21"/>
          <w:szCs w:val="21"/>
          <w:lang w:eastAsia="pl-PL"/>
        </w:rPr>
        <w:t>  PODSTAWOWE ZADANIA:</w:t>
      </w:r>
    </w:p>
    <w:p w14:paraId="31A50E8B" w14:textId="77777777" w:rsidR="00074B58" w:rsidRPr="006027C9" w:rsidRDefault="00074B58" w:rsidP="00074B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Projektowanie oraz realizowanie badań naukowych w ujęciu interdyscyplinarnym</w:t>
      </w:r>
      <w:r>
        <w:rPr>
          <w:rFonts w:ascii="Tahoma" w:eastAsia="Times New Roman" w:hAnsi="Tahoma" w:cs="Tahoma"/>
          <w:sz w:val="21"/>
          <w:szCs w:val="21"/>
          <w:lang w:eastAsia="pl-PL"/>
        </w:rPr>
        <w:t>,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zgodnie ze specyfiką SWWS.</w:t>
      </w:r>
    </w:p>
    <w:p w14:paraId="242BB02E" w14:textId="77777777" w:rsidR="00074B58" w:rsidRPr="006027C9" w:rsidRDefault="00074B58" w:rsidP="00074B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Podejmowanie działalności naukowej ukierunkowanej na budowanie dorobku naukowego SWWS w tym:</w:t>
      </w:r>
    </w:p>
    <w:p w14:paraId="3B12ABB4" w14:textId="77777777" w:rsidR="00074B58" w:rsidRPr="006027C9" w:rsidRDefault="00074B58" w:rsidP="00074B58">
      <w:pPr>
        <w:numPr>
          <w:ilvl w:val="1"/>
          <w:numId w:val="9"/>
        </w:num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027C9">
        <w:rPr>
          <w:rFonts w:ascii="Tahoma" w:eastAsia="Times New Roman" w:hAnsi="Tahoma" w:cs="Tahoma"/>
          <w:lang w:eastAsia="pl-PL"/>
        </w:rPr>
        <w:t>publikowanie w renomowanych czasopismach i wydawnictwach;</w:t>
      </w:r>
    </w:p>
    <w:p w14:paraId="5651EDCF" w14:textId="77777777" w:rsidR="00074B58" w:rsidRPr="006027C9" w:rsidRDefault="00074B58" w:rsidP="00074B58">
      <w:pPr>
        <w:pStyle w:val="Akapitzlist"/>
        <w:numPr>
          <w:ilvl w:val="1"/>
          <w:numId w:val="9"/>
        </w:numPr>
        <w:spacing w:after="0" w:line="300" w:lineRule="exact"/>
        <w:jc w:val="both"/>
        <w:rPr>
          <w:rFonts w:ascii="Tahoma" w:hAnsi="Tahoma" w:cs="Tahoma"/>
        </w:rPr>
      </w:pPr>
      <w:r w:rsidRPr="006027C9">
        <w:rPr>
          <w:rFonts w:ascii="Tahoma" w:hAnsi="Tahoma" w:cs="Tahoma"/>
        </w:rPr>
        <w:t xml:space="preserve">popularyzacja wiedzy poprzez publikowanie w czasopismach i wydawnictwach popularnonaukowych i mediach; </w:t>
      </w:r>
    </w:p>
    <w:p w14:paraId="201CFABD" w14:textId="77777777" w:rsidR="00074B58" w:rsidRPr="006027C9" w:rsidRDefault="00074B58" w:rsidP="00074B58">
      <w:pPr>
        <w:numPr>
          <w:ilvl w:val="1"/>
          <w:numId w:val="9"/>
        </w:num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027C9">
        <w:rPr>
          <w:rFonts w:ascii="Tahoma" w:eastAsia="Times New Roman" w:hAnsi="Tahoma" w:cs="Tahoma"/>
          <w:lang w:eastAsia="pl-PL"/>
        </w:rPr>
        <w:t>aktywne reprezentowanie SWWS na konferencjach naukowych;</w:t>
      </w:r>
    </w:p>
    <w:p w14:paraId="12CBE4A7" w14:textId="77777777" w:rsidR="00074B58" w:rsidRPr="006027C9" w:rsidRDefault="00074B58" w:rsidP="00074B58">
      <w:pPr>
        <w:numPr>
          <w:ilvl w:val="1"/>
          <w:numId w:val="9"/>
        </w:num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027C9">
        <w:rPr>
          <w:rFonts w:ascii="Tahoma" w:eastAsia="Times New Roman" w:hAnsi="Tahoma" w:cs="Tahoma"/>
          <w:lang w:eastAsia="pl-PL"/>
        </w:rPr>
        <w:t>udział w zespołach badawczych oraz innych zespołach zadaniowych w ramach realizacji zadań SWWS;</w:t>
      </w:r>
    </w:p>
    <w:p w14:paraId="330F92CA" w14:textId="77777777" w:rsidR="00074B58" w:rsidRPr="0002015F" w:rsidRDefault="00074B58" w:rsidP="00074B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02015F">
        <w:rPr>
          <w:rFonts w:ascii="Tahoma" w:hAnsi="Tahoma" w:cs="Tahoma"/>
        </w:rPr>
        <w:t>Prowadzenie zajęć dydaktycznych dla studentów SWWS</w:t>
      </w:r>
      <w:r>
        <w:rPr>
          <w:rFonts w:ascii="Tahoma" w:hAnsi="Tahoma" w:cs="Tahoma"/>
        </w:rPr>
        <w:t>.</w:t>
      </w:r>
    </w:p>
    <w:p w14:paraId="777F2B18" w14:textId="77777777" w:rsidR="00074B58" w:rsidRPr="0028365A" w:rsidRDefault="00074B58" w:rsidP="00074B5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lang w:eastAsia="pl-PL"/>
        </w:rPr>
        <w:t>Podejmowanie zadań na rzecz własnego rozwoju naukowego i rozwijania umiejętności dydaktycznych.</w:t>
      </w:r>
    </w:p>
    <w:p w14:paraId="3458C68D" w14:textId="77777777" w:rsidR="00904E43" w:rsidRDefault="00904E43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14:paraId="2D8256F8" w14:textId="6F2688BE" w:rsidR="00074B58" w:rsidRPr="00904E43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904E43">
        <w:rPr>
          <w:rFonts w:ascii="Tahoma" w:eastAsia="Times New Roman" w:hAnsi="Tahoma" w:cs="Tahoma"/>
          <w:b/>
          <w:sz w:val="21"/>
          <w:szCs w:val="21"/>
          <w:lang w:eastAsia="pl-PL"/>
        </w:rPr>
        <w:t>WYMAGANIA PODSTAWOWE:</w:t>
      </w:r>
    </w:p>
    <w:p w14:paraId="7C4F46A6" w14:textId="235CA700" w:rsidR="00074B58" w:rsidRPr="006027C9" w:rsidRDefault="00074B58" w:rsidP="00074B5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posiadanie stopnia naukowego doktora nauk</w:t>
      </w:r>
      <w:r w:rsidR="00650D79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="00CE2075">
        <w:rPr>
          <w:rFonts w:ascii="Tahoma" w:eastAsia="Times New Roman" w:hAnsi="Tahoma" w:cs="Tahoma"/>
          <w:sz w:val="21"/>
          <w:szCs w:val="21"/>
          <w:lang w:eastAsia="pl-PL"/>
        </w:rPr>
        <w:t xml:space="preserve">humanistycznych lub </w:t>
      </w:r>
      <w:r w:rsidR="00650D79">
        <w:rPr>
          <w:rFonts w:ascii="Tahoma" w:eastAsia="Times New Roman" w:hAnsi="Tahoma" w:cs="Tahoma"/>
          <w:sz w:val="21"/>
          <w:szCs w:val="21"/>
          <w:lang w:eastAsia="pl-PL"/>
        </w:rPr>
        <w:t>społecznych w dyscyplinie pedagogika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; </w:t>
      </w:r>
    </w:p>
    <w:p w14:paraId="0856575A" w14:textId="77777777" w:rsidR="00074B58" w:rsidRPr="006027C9" w:rsidRDefault="00074B58" w:rsidP="00074B5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posiadanie pełnej zdolności do czynności prawnych oraz korzystanie z pełni praw publicznych;</w:t>
      </w:r>
    </w:p>
    <w:p w14:paraId="7361D3B6" w14:textId="77777777" w:rsidR="00074B58" w:rsidRPr="006027C9" w:rsidRDefault="00074B58" w:rsidP="00074B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niekaralność za przestępstwo umyślne.</w:t>
      </w:r>
      <w:r>
        <w:rPr>
          <w:rFonts w:ascii="Tahoma" w:eastAsia="Times New Roman" w:hAnsi="Tahoma" w:cs="Tahoma"/>
          <w:sz w:val="21"/>
          <w:szCs w:val="21"/>
          <w:lang w:eastAsia="pl-PL"/>
        </w:rPr>
        <w:br/>
      </w:r>
    </w:p>
    <w:p w14:paraId="6042D435" w14:textId="77777777" w:rsidR="00904E43" w:rsidRDefault="00904E43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</w:p>
    <w:p w14:paraId="1F6355E4" w14:textId="77777777" w:rsidR="00904E43" w:rsidRDefault="00904E43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</w:p>
    <w:p w14:paraId="0B03D9EB" w14:textId="7ED3D36F" w:rsidR="00074B58" w:rsidRPr="00904E43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904E43">
        <w:rPr>
          <w:rFonts w:ascii="Tahoma" w:eastAsia="Times New Roman" w:hAnsi="Tahoma" w:cs="Tahoma"/>
          <w:b/>
          <w:sz w:val="21"/>
          <w:szCs w:val="21"/>
          <w:lang w:eastAsia="pl-PL"/>
        </w:rPr>
        <w:lastRenderedPageBreak/>
        <w:t>PREFEROWANE BĘDĄ OSOBY:</w:t>
      </w:r>
    </w:p>
    <w:p w14:paraId="2DCBB5F5" w14:textId="1D1AD006" w:rsidR="00074B58" w:rsidRPr="006027C9" w:rsidRDefault="00074B58" w:rsidP="00074B5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posiadające </w:t>
      </w:r>
      <w:r w:rsidR="00650D79">
        <w:rPr>
          <w:rFonts w:ascii="Tahoma" w:eastAsia="Times New Roman" w:hAnsi="Tahoma" w:cs="Tahoma"/>
          <w:sz w:val="21"/>
          <w:szCs w:val="21"/>
          <w:lang w:eastAsia="pl-PL"/>
        </w:rPr>
        <w:t xml:space="preserve">znaczący dorobek naukowy, w tym 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co najmniej trzy </w:t>
      </w:r>
      <w:r w:rsidR="00650D79">
        <w:rPr>
          <w:rFonts w:ascii="Tahoma" w:eastAsia="Times New Roman" w:hAnsi="Tahoma" w:cs="Tahoma"/>
          <w:sz w:val="21"/>
          <w:szCs w:val="21"/>
          <w:lang w:eastAsia="pl-PL"/>
        </w:rPr>
        <w:t xml:space="preserve">monografie 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autorskie</w:t>
      </w:r>
      <w:r w:rsidR="00C14D19">
        <w:rPr>
          <w:rFonts w:ascii="Tahoma" w:eastAsia="Times New Roman" w:hAnsi="Tahoma" w:cs="Tahoma"/>
          <w:sz w:val="21"/>
          <w:szCs w:val="21"/>
          <w:lang w:eastAsia="pl-PL"/>
        </w:rPr>
        <w:t xml:space="preserve"> i co najmniej 6 artykułów naukowych o tematyce więziennej;</w:t>
      </w:r>
    </w:p>
    <w:p w14:paraId="766D290A" w14:textId="0198B53F" w:rsidR="00C14D19" w:rsidRDefault="00C14D19" w:rsidP="00C14D1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>
        <w:rPr>
          <w:rFonts w:ascii="Tahoma" w:eastAsia="Times New Roman" w:hAnsi="Tahoma" w:cs="Tahoma"/>
          <w:sz w:val="21"/>
          <w:szCs w:val="21"/>
          <w:lang w:eastAsia="pl-PL"/>
        </w:rPr>
        <w:t>posiadające doświadczenie w pracy penitencjarnej</w:t>
      </w:r>
      <w:r w:rsidRPr="00C14D19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eastAsia="pl-PL"/>
        </w:rPr>
        <w:t>oraz prowadzące szkolenia dla kadry penitencjarnej;</w:t>
      </w:r>
    </w:p>
    <w:p w14:paraId="52901105" w14:textId="4DC5AD6E" w:rsidR="00074B58" w:rsidRPr="006027C9" w:rsidRDefault="00074B58" w:rsidP="00074B5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deklarujące gotowość afiliowania na SWWS całości dorobku naukowego powstałego w</w:t>
      </w:r>
      <w:r>
        <w:rPr>
          <w:rFonts w:ascii="Tahoma" w:eastAsia="Times New Roman" w:hAnsi="Tahoma" w:cs="Tahoma"/>
          <w:sz w:val="21"/>
          <w:szCs w:val="21"/>
          <w:lang w:eastAsia="pl-PL"/>
        </w:rPr>
        <w:t> 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wyniku pracy w tej Uczelni;</w:t>
      </w:r>
    </w:p>
    <w:p w14:paraId="7BE9D723" w14:textId="77777777" w:rsidR="00074B58" w:rsidRPr="006027C9" w:rsidRDefault="00074B58" w:rsidP="00074B58">
      <w:pPr>
        <w:pStyle w:val="Akapitzlist"/>
        <w:numPr>
          <w:ilvl w:val="0"/>
          <w:numId w:val="11"/>
        </w:numPr>
        <w:spacing w:after="0" w:line="300" w:lineRule="exact"/>
        <w:contextualSpacing w:val="0"/>
        <w:jc w:val="both"/>
        <w:rPr>
          <w:rFonts w:ascii="Tahoma" w:hAnsi="Tahoma" w:cs="Tahoma"/>
        </w:rPr>
      </w:pPr>
      <w:r w:rsidRPr="006027C9">
        <w:rPr>
          <w:rFonts w:ascii="Tahoma" w:hAnsi="Tahoma" w:cs="Tahoma"/>
        </w:rPr>
        <w:t>dające rękojmię terminowego wykonywania prac dydaktycznych i badawczych podejmowanych w SWWS;</w:t>
      </w:r>
    </w:p>
    <w:p w14:paraId="54EF5BB7" w14:textId="12F01252" w:rsidR="00074B58" w:rsidRDefault="00074B58" w:rsidP="00074B58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lang w:eastAsia="pl-PL"/>
        </w:rPr>
        <w:t>posługujące się językiem angielskim na poziomie umożliwiającym korzystanie</w:t>
      </w:r>
      <w:r w:rsidRPr="006027C9">
        <w:rPr>
          <w:rFonts w:ascii="Tahoma" w:eastAsia="Times New Roman" w:hAnsi="Tahoma" w:cs="Tahoma"/>
          <w:lang w:eastAsia="pl-PL"/>
        </w:rPr>
        <w:br/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z anglojęzycznej literatury naukowej z obszaru nauk</w:t>
      </w:r>
      <w:r w:rsidR="00C14D19">
        <w:rPr>
          <w:rFonts w:ascii="Tahoma" w:eastAsia="Times New Roman" w:hAnsi="Tahoma" w:cs="Tahoma"/>
          <w:sz w:val="21"/>
          <w:szCs w:val="21"/>
          <w:lang w:eastAsia="pl-PL"/>
        </w:rPr>
        <w:t xml:space="preserve"> społecznych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.</w:t>
      </w:r>
    </w:p>
    <w:p w14:paraId="5A2D32D4" w14:textId="77777777" w:rsidR="00904E43" w:rsidRDefault="00904E43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14:paraId="3F1672A2" w14:textId="40E2DC60" w:rsidR="00074B58" w:rsidRPr="00904E43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904E43">
        <w:rPr>
          <w:rFonts w:ascii="Tahoma" w:eastAsia="Times New Roman" w:hAnsi="Tahoma" w:cs="Tahoma"/>
          <w:b/>
          <w:sz w:val="21"/>
          <w:szCs w:val="21"/>
          <w:lang w:eastAsia="pl-PL"/>
        </w:rPr>
        <w:t>OFERTY POWINNY ZAWIERAĆ:</w:t>
      </w:r>
    </w:p>
    <w:p w14:paraId="5B388418" w14:textId="77777777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podanie skierowane do Rektora-Komendanta;</w:t>
      </w:r>
    </w:p>
    <w:p w14:paraId="2230855B" w14:textId="5A6DEA88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kwestionariusz osobowy osoby ubiegającej się o zatrudnienie z oświadczeniem o</w:t>
      </w:r>
      <w:r>
        <w:rPr>
          <w:rFonts w:ascii="Tahoma" w:eastAsia="Times New Roman" w:hAnsi="Tahoma" w:cs="Tahoma"/>
          <w:sz w:val="21"/>
          <w:szCs w:val="21"/>
          <w:lang w:eastAsia="pl-PL"/>
        </w:rPr>
        <w:t> 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zapoznaniu się z klauzulą informacyjną; (zał</w:t>
      </w:r>
      <w:r w:rsidR="00C14D19">
        <w:rPr>
          <w:rFonts w:ascii="Tahoma" w:eastAsia="Times New Roman" w:hAnsi="Tahoma" w:cs="Tahoma"/>
          <w:sz w:val="21"/>
          <w:szCs w:val="21"/>
          <w:lang w:eastAsia="pl-PL"/>
        </w:rPr>
        <w:t>.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)</w:t>
      </w:r>
    </w:p>
    <w:p w14:paraId="3A78B878" w14:textId="77777777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curriculum vitae;</w:t>
      </w:r>
    </w:p>
    <w:p w14:paraId="4449A737" w14:textId="77777777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kopie dokumentów potwierdzających kwalifikacje;</w:t>
      </w:r>
    </w:p>
    <w:p w14:paraId="58A0B7BB" w14:textId="77777777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wykaz dorobku naukowego oraz osiągnięć dydaktycznych;</w:t>
      </w:r>
    </w:p>
    <w:p w14:paraId="28B5571A" w14:textId="77777777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kopie świadectw pracy i referencji;</w:t>
      </w:r>
    </w:p>
    <w:p w14:paraId="4FDB55F0" w14:textId="45CB4989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oświadczenie zgodne z § 113 ustawy z dnia 20 lipca 2018 r. Prawo o szkolnictwie wyższym i nauce (Dz. U. poz. 1668, z </w:t>
      </w:r>
      <w:proofErr w:type="spellStart"/>
      <w:r w:rsidRPr="006027C9">
        <w:rPr>
          <w:rFonts w:ascii="Tahoma" w:eastAsia="Times New Roman" w:hAnsi="Tahoma" w:cs="Tahoma"/>
          <w:sz w:val="21"/>
          <w:szCs w:val="21"/>
          <w:lang w:eastAsia="pl-PL"/>
        </w:rPr>
        <w:t>późn</w:t>
      </w:r>
      <w:proofErr w:type="spellEnd"/>
      <w:r w:rsidRPr="006027C9">
        <w:rPr>
          <w:rFonts w:ascii="Tahoma" w:eastAsia="Times New Roman" w:hAnsi="Tahoma" w:cs="Tahoma"/>
          <w:sz w:val="21"/>
          <w:szCs w:val="21"/>
          <w:lang w:eastAsia="pl-PL"/>
        </w:rPr>
        <w:t>. zm.); (zał</w:t>
      </w:r>
      <w:r w:rsidR="00C14D19">
        <w:rPr>
          <w:rFonts w:ascii="Tahoma" w:eastAsia="Times New Roman" w:hAnsi="Tahoma" w:cs="Tahoma"/>
          <w:sz w:val="21"/>
          <w:szCs w:val="21"/>
          <w:lang w:eastAsia="pl-PL"/>
        </w:rPr>
        <w:t>.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)</w:t>
      </w:r>
    </w:p>
    <w:p w14:paraId="2C7CBBB2" w14:textId="22D0E1D1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oświadczenie o podstawowym lub dodatkowym miejscu pracy. (zał</w:t>
      </w:r>
      <w:r w:rsidR="00C14D19">
        <w:rPr>
          <w:rFonts w:ascii="Tahoma" w:eastAsia="Times New Roman" w:hAnsi="Tahoma" w:cs="Tahoma"/>
          <w:sz w:val="21"/>
          <w:szCs w:val="21"/>
          <w:lang w:eastAsia="pl-PL"/>
        </w:rPr>
        <w:t>.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)</w:t>
      </w:r>
    </w:p>
    <w:p w14:paraId="775DB25C" w14:textId="77777777" w:rsidR="00904E43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oświadczenie o niekaralności. (zał</w:t>
      </w:r>
      <w:r w:rsidR="00C14D19">
        <w:rPr>
          <w:rFonts w:ascii="Tahoma" w:eastAsia="Times New Roman" w:hAnsi="Tahoma" w:cs="Tahoma"/>
          <w:sz w:val="21"/>
          <w:szCs w:val="21"/>
          <w:lang w:eastAsia="pl-PL"/>
        </w:rPr>
        <w:t>.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)</w:t>
      </w:r>
    </w:p>
    <w:p w14:paraId="1E1E5091" w14:textId="77777777" w:rsidR="00904E43" w:rsidRDefault="00904E43" w:rsidP="00904E4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sz w:val="21"/>
          <w:szCs w:val="21"/>
          <w:lang w:eastAsia="pl-PL"/>
        </w:rPr>
      </w:pPr>
    </w:p>
    <w:p w14:paraId="58EB97E4" w14:textId="60906277" w:rsidR="00074B58" w:rsidRPr="00904E43" w:rsidRDefault="00074B58" w:rsidP="00904E4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904E43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Termin i miejsce składania dokumentów:</w:t>
      </w:r>
    </w:p>
    <w:p w14:paraId="612EFE03" w14:textId="2D9507A0" w:rsidR="00074B58" w:rsidRPr="006027C9" w:rsidRDefault="00074B58" w:rsidP="00C14D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Osoba zainteresowana winna złożyć wymagane dokumenty w siedzibie Szkoły Wyższej Wymiaru Sprawiedliwości przy ul. Karmelickiej 9 w Warszawie, w godzinach 9</w:t>
      </w:r>
      <w:r w:rsidRPr="006027C9">
        <w:rPr>
          <w:rFonts w:ascii="Tahoma" w:eastAsia="Times New Roman" w:hAnsi="Tahoma" w:cs="Tahoma"/>
          <w:sz w:val="21"/>
          <w:szCs w:val="21"/>
          <w:vertAlign w:val="superscript"/>
          <w:lang w:eastAsia="pl-PL"/>
        </w:rPr>
        <w:t>00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–15</w:t>
      </w:r>
      <w:r w:rsidRPr="006027C9">
        <w:rPr>
          <w:rFonts w:ascii="Tahoma" w:eastAsia="Times New Roman" w:hAnsi="Tahoma" w:cs="Tahoma"/>
          <w:sz w:val="21"/>
          <w:szCs w:val="21"/>
          <w:vertAlign w:val="superscript"/>
          <w:lang w:eastAsia="pl-PL"/>
        </w:rPr>
        <w:t>00 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lub za pośrednictwem poczty, poczty elektronicznej w terminie do </w:t>
      </w:r>
      <w:r w:rsidRPr="00904E43">
        <w:rPr>
          <w:rFonts w:ascii="Tahoma" w:eastAsia="Times New Roman" w:hAnsi="Tahoma" w:cs="Tahoma"/>
          <w:sz w:val="21"/>
          <w:szCs w:val="21"/>
          <w:lang w:eastAsia="pl-PL"/>
        </w:rPr>
        <w:t>dnia </w:t>
      </w:r>
      <w:r w:rsidR="00904E43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13 lutego</w:t>
      </w:r>
      <w:r w:rsidRPr="00904E43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 202</w:t>
      </w:r>
      <w:r w:rsidR="00C14D19" w:rsidRPr="00904E43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3</w:t>
      </w:r>
      <w:r w:rsidRPr="00904E43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 xml:space="preserve"> r.</w:t>
      </w:r>
      <w:r w:rsidRPr="006027C9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 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(liczy się data wpływu dokumentów do SWWS). Dokumenty składane w siedzibie Uczelni powinny być w zamkniętej kopercie z dopiskiem „Oferta pracy – adiunkt – Instytut Społecznych Podstaw Penitencjarystyki”.</w:t>
      </w:r>
    </w:p>
    <w:p w14:paraId="62D3A06A" w14:textId="7777777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u w:val="single"/>
          <w:lang w:eastAsia="pl-PL"/>
        </w:rPr>
        <w:t>Rozpatrywane będą tylko kompletne zgłoszenia (dokumenty złożone po wyznaczonym terminie nie będą rozpatrywane).</w:t>
      </w:r>
    </w:p>
    <w:p w14:paraId="4D629F00" w14:textId="77777777" w:rsidR="00074B58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Informujemy, że skontaktujemy się tylko z wybranymi kandydatami. Niepoinformowanie kandydata o wynikach konkursu będzie równoznaczne z odrzuceniem jego oferty. </w:t>
      </w:r>
    </w:p>
    <w:p w14:paraId="0D550DF3" w14:textId="77777777" w:rsidR="00074B58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Nie zwracamy złożonych dokumentów. </w:t>
      </w:r>
    </w:p>
    <w:p w14:paraId="6BBDEEDA" w14:textId="5B7AB3EA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O terminie rozmowy kwalifikacyjnej wybrani kandydaci zostaną poinformowani telefonicznie.</w:t>
      </w:r>
    </w:p>
    <w:p w14:paraId="7081140F" w14:textId="7777777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Dodatkowe informacje można uzyskać telefonicznie: </w:t>
      </w:r>
      <w:hyperlink r:id="rId9" w:history="1">
        <w:r w:rsidRPr="006027C9">
          <w:rPr>
            <w:rFonts w:ascii="Tahoma" w:eastAsia="Times New Roman" w:hAnsi="Tahoma" w:cs="Tahoma"/>
            <w:sz w:val="21"/>
            <w:szCs w:val="21"/>
            <w:u w:val="single"/>
            <w:lang w:eastAsia="pl-PL"/>
          </w:rPr>
          <w:t>22</w:t>
        </w:r>
      </w:hyperlink>
      <w:r w:rsidRPr="006027C9">
        <w:rPr>
          <w:rFonts w:ascii="Tahoma" w:eastAsia="Times New Roman" w:hAnsi="Tahoma" w:cs="Tahoma"/>
          <w:sz w:val="21"/>
          <w:szCs w:val="21"/>
          <w:lang w:eastAsia="pl-PL"/>
        </w:rPr>
        <w:t>-602-4435.</w:t>
      </w:r>
    </w:p>
    <w:p w14:paraId="22EB6ED3" w14:textId="41A1F120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Rozstrzygnięcie konkursu nastąpi do </w:t>
      </w:r>
      <w:r w:rsidR="00904E43">
        <w:rPr>
          <w:rFonts w:ascii="Tahoma" w:eastAsia="Times New Roman" w:hAnsi="Tahoma" w:cs="Tahoma"/>
          <w:sz w:val="21"/>
          <w:szCs w:val="21"/>
          <w:lang w:eastAsia="pl-PL"/>
        </w:rPr>
        <w:t>ośmiu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tygodni od terminu </w:t>
      </w:r>
      <w:r w:rsidR="00904E43">
        <w:rPr>
          <w:rFonts w:ascii="Tahoma" w:eastAsia="Times New Roman" w:hAnsi="Tahoma" w:cs="Tahoma"/>
          <w:sz w:val="21"/>
          <w:szCs w:val="21"/>
          <w:lang w:eastAsia="pl-PL"/>
        </w:rPr>
        <w:t>zakończenia ogłoszenia.</w:t>
      </w:r>
    </w:p>
    <w:p w14:paraId="3D07535E" w14:textId="7777777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lastRenderedPageBreak/>
        <w:t>Uczelnia nie zapewnia mieszkania.</w:t>
      </w:r>
    </w:p>
    <w:p w14:paraId="33AD9762" w14:textId="7CAC299E" w:rsidR="00074B58" w:rsidRPr="00170363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Rozstrzygnięcie konkursu nie skutkuje nawiązaniem stosunku pracy.</w:t>
      </w:r>
    </w:p>
    <w:p w14:paraId="25956AA9" w14:textId="77777777" w:rsidR="00074B58" w:rsidRPr="00170363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Decyzję o zatrudnieniu podejmuje Rektor-Komendant.</w:t>
      </w:r>
    </w:p>
    <w:p w14:paraId="68B46018" w14:textId="3EC3F0E6" w:rsidR="0093418E" w:rsidRPr="0093418E" w:rsidRDefault="00074B58" w:rsidP="00C14D19">
      <w:pPr>
        <w:spacing w:before="100" w:beforeAutospacing="1" w:after="100" w:afterAutospacing="1" w:line="240" w:lineRule="auto"/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SWWS zastrzega sobie prawo do zamknięcia konkursu bez rozstrzygnięci</w:t>
      </w:r>
      <w:r w:rsidR="00C14D1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a.</w:t>
      </w:r>
    </w:p>
    <w:sectPr w:rsidR="0093418E" w:rsidRPr="0093418E" w:rsidSect="004D55BB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C7B21" w14:textId="77777777" w:rsidR="007C0DF2" w:rsidRDefault="007C0DF2" w:rsidP="004603C3">
      <w:pPr>
        <w:spacing w:after="0" w:line="240" w:lineRule="auto"/>
      </w:pPr>
      <w:r>
        <w:separator/>
      </w:r>
    </w:p>
  </w:endnote>
  <w:endnote w:type="continuationSeparator" w:id="0">
    <w:p w14:paraId="5E4E4B08" w14:textId="77777777" w:rsidR="007C0DF2" w:rsidRDefault="007C0DF2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1C3CB3E6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071EF12B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2EE37" w14:textId="77777777" w:rsidR="007C0DF2" w:rsidRDefault="007C0DF2" w:rsidP="004603C3">
      <w:pPr>
        <w:spacing w:after="0" w:line="240" w:lineRule="auto"/>
      </w:pPr>
      <w:r>
        <w:separator/>
      </w:r>
    </w:p>
  </w:footnote>
  <w:footnote w:type="continuationSeparator" w:id="0">
    <w:p w14:paraId="20F3EEA6" w14:textId="77777777" w:rsidR="007C0DF2" w:rsidRDefault="007C0DF2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:rsidRPr="007B321F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Pr="00650D79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  <w:lang w:val="en-US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650D79">
            <w:rPr>
              <w:rFonts w:ascii="Calibri Light" w:hAnsi="Calibri Light"/>
              <w:b w:val="0"/>
              <w:sz w:val="20"/>
              <w:szCs w:val="20"/>
              <w:lang w:val="en-US"/>
            </w:rPr>
            <w:t>tel.: +48 22 602 44 14</w:t>
          </w:r>
        </w:p>
        <w:p w14:paraId="661A1F0C" w14:textId="60EE6CE8" w:rsidR="0090772D" w:rsidRPr="00650D79" w:rsidRDefault="00472292" w:rsidP="00C6027F">
          <w:pPr>
            <w:jc w:val="right"/>
            <w:rPr>
              <w:lang w:val="en-US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 w:rsidRPr="00650D79">
            <w:rPr>
              <w:rFonts w:ascii="Calibri Light" w:hAnsi="Calibri Light"/>
              <w:color w:val="365F91" w:themeColor="accent1" w:themeShade="BF"/>
              <w:sz w:val="20"/>
              <w:szCs w:val="20"/>
              <w:lang w:val="en-US"/>
            </w:rPr>
            <w:t>www.swws.edu.pl</w:t>
          </w:r>
        </w:p>
      </w:tc>
    </w:tr>
  </w:tbl>
  <w:p w14:paraId="2B47EEFA" w14:textId="7C9A6C86" w:rsidR="00C522D5" w:rsidRPr="00650D79" w:rsidRDefault="00C522D5" w:rsidP="00E00E10">
    <w:pPr>
      <w:tabs>
        <w:tab w:val="left" w:pos="5954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0F3"/>
    <w:multiLevelType w:val="multilevel"/>
    <w:tmpl w:val="0FF6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0E3563"/>
    <w:multiLevelType w:val="multilevel"/>
    <w:tmpl w:val="AB82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E57C23"/>
    <w:multiLevelType w:val="multilevel"/>
    <w:tmpl w:val="45149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F3951"/>
    <w:multiLevelType w:val="multilevel"/>
    <w:tmpl w:val="2E4A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3"/>
  </w:num>
  <w:num w:numId="7">
    <w:abstractNumId w:val="10"/>
  </w:num>
  <w:num w:numId="8">
    <w:abstractNumId w:val="2"/>
  </w:num>
  <w:num w:numId="9">
    <w:abstractNumId w:val="6"/>
  </w:num>
  <w:num w:numId="10">
    <w:abstractNumId w:val="5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67920"/>
    <w:rsid w:val="000742AE"/>
    <w:rsid w:val="00074B58"/>
    <w:rsid w:val="000B1D18"/>
    <w:rsid w:val="000C563E"/>
    <w:rsid w:val="00111094"/>
    <w:rsid w:val="00111F6F"/>
    <w:rsid w:val="0013129E"/>
    <w:rsid w:val="001472BF"/>
    <w:rsid w:val="0015355C"/>
    <w:rsid w:val="00170AAE"/>
    <w:rsid w:val="001716B8"/>
    <w:rsid w:val="0018088A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62AF"/>
    <w:rsid w:val="002C0D79"/>
    <w:rsid w:val="002C3D83"/>
    <w:rsid w:val="002D1194"/>
    <w:rsid w:val="002D4524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4233F1"/>
    <w:rsid w:val="00433444"/>
    <w:rsid w:val="00443FB1"/>
    <w:rsid w:val="004603C3"/>
    <w:rsid w:val="00472292"/>
    <w:rsid w:val="00473584"/>
    <w:rsid w:val="004738F8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331C"/>
    <w:rsid w:val="005C75B8"/>
    <w:rsid w:val="005E751D"/>
    <w:rsid w:val="006258C3"/>
    <w:rsid w:val="00645833"/>
    <w:rsid w:val="00650D79"/>
    <w:rsid w:val="00683B35"/>
    <w:rsid w:val="006843C1"/>
    <w:rsid w:val="0069684E"/>
    <w:rsid w:val="006C13E9"/>
    <w:rsid w:val="006E155D"/>
    <w:rsid w:val="006E26C9"/>
    <w:rsid w:val="007017ED"/>
    <w:rsid w:val="00720151"/>
    <w:rsid w:val="007205E4"/>
    <w:rsid w:val="0074433F"/>
    <w:rsid w:val="007504D8"/>
    <w:rsid w:val="00762926"/>
    <w:rsid w:val="00783F53"/>
    <w:rsid w:val="007B321F"/>
    <w:rsid w:val="007B54D4"/>
    <w:rsid w:val="007C0DF2"/>
    <w:rsid w:val="007C1EC9"/>
    <w:rsid w:val="007E1651"/>
    <w:rsid w:val="00825BF4"/>
    <w:rsid w:val="00833C87"/>
    <w:rsid w:val="00841950"/>
    <w:rsid w:val="00882650"/>
    <w:rsid w:val="008C0684"/>
    <w:rsid w:val="008D4D00"/>
    <w:rsid w:val="00904E43"/>
    <w:rsid w:val="0090772D"/>
    <w:rsid w:val="0093418E"/>
    <w:rsid w:val="009373FF"/>
    <w:rsid w:val="00944918"/>
    <w:rsid w:val="00950DB1"/>
    <w:rsid w:val="00990033"/>
    <w:rsid w:val="009E39A5"/>
    <w:rsid w:val="00A1406D"/>
    <w:rsid w:val="00A53B70"/>
    <w:rsid w:val="00A67458"/>
    <w:rsid w:val="00A945CF"/>
    <w:rsid w:val="00AC1282"/>
    <w:rsid w:val="00AC2FAD"/>
    <w:rsid w:val="00AC331D"/>
    <w:rsid w:val="00AD23F8"/>
    <w:rsid w:val="00AE6122"/>
    <w:rsid w:val="00AE750A"/>
    <w:rsid w:val="00B14386"/>
    <w:rsid w:val="00B175B0"/>
    <w:rsid w:val="00B23403"/>
    <w:rsid w:val="00B47F7D"/>
    <w:rsid w:val="00B66870"/>
    <w:rsid w:val="00B8439E"/>
    <w:rsid w:val="00B97E5D"/>
    <w:rsid w:val="00BA2C0A"/>
    <w:rsid w:val="00BA44F7"/>
    <w:rsid w:val="00BE078F"/>
    <w:rsid w:val="00BE07A1"/>
    <w:rsid w:val="00BE560F"/>
    <w:rsid w:val="00C1169B"/>
    <w:rsid w:val="00C14D19"/>
    <w:rsid w:val="00C17466"/>
    <w:rsid w:val="00C3291B"/>
    <w:rsid w:val="00C522D5"/>
    <w:rsid w:val="00C6027F"/>
    <w:rsid w:val="00C6289E"/>
    <w:rsid w:val="00C82E8E"/>
    <w:rsid w:val="00CA3419"/>
    <w:rsid w:val="00CB3573"/>
    <w:rsid w:val="00CC0FFA"/>
    <w:rsid w:val="00CE2075"/>
    <w:rsid w:val="00CF3654"/>
    <w:rsid w:val="00D340C5"/>
    <w:rsid w:val="00D35AD3"/>
    <w:rsid w:val="00D44A6E"/>
    <w:rsid w:val="00D72222"/>
    <w:rsid w:val="00D7553C"/>
    <w:rsid w:val="00E00E10"/>
    <w:rsid w:val="00E33D78"/>
    <w:rsid w:val="00E63242"/>
    <w:rsid w:val="00E67428"/>
    <w:rsid w:val="00E8456D"/>
    <w:rsid w:val="00EB5D19"/>
    <w:rsid w:val="00F13CEF"/>
    <w:rsid w:val="00F46F50"/>
    <w:rsid w:val="00F67583"/>
    <w:rsid w:val="00FD1BD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wws.edu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k_szczecin@sw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F1183-9670-4368-8BC7-5624F9DE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2</cp:revision>
  <cp:lastPrinted>2023-01-13T09:02:00Z</cp:lastPrinted>
  <dcterms:created xsi:type="dcterms:W3CDTF">2023-01-13T09:06:00Z</dcterms:created>
  <dcterms:modified xsi:type="dcterms:W3CDTF">2023-01-13T09:06:00Z</dcterms:modified>
</cp:coreProperties>
</file>