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2EBB3608" w:rsidR="00462637" w:rsidRPr="00B744C4" w:rsidRDefault="00F1391C" w:rsidP="00705356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0E69CE">
        <w:rPr>
          <w:rFonts w:ascii="Arial" w:hAnsi="Arial" w:cs="Arial"/>
          <w:sz w:val="21"/>
          <w:szCs w:val="21"/>
        </w:rPr>
        <w:t>81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7265F8">
        <w:rPr>
          <w:rFonts w:ascii="Arial" w:hAnsi="Arial" w:cs="Arial"/>
          <w:sz w:val="21"/>
          <w:szCs w:val="21"/>
        </w:rPr>
        <w:t>13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</w:t>
      </w:r>
      <w:r w:rsidR="0054634A">
        <w:rPr>
          <w:rFonts w:ascii="Arial" w:hAnsi="Arial" w:cs="Arial"/>
          <w:sz w:val="21"/>
          <w:szCs w:val="21"/>
        </w:rPr>
        <w:t>17.</w:t>
      </w:r>
      <w:r w:rsidR="000E69CE">
        <w:rPr>
          <w:rFonts w:ascii="Arial" w:hAnsi="Arial" w:cs="Arial"/>
          <w:sz w:val="21"/>
          <w:szCs w:val="21"/>
        </w:rPr>
        <w:t>0</w:t>
      </w:r>
      <w:r w:rsidR="007265F8">
        <w:rPr>
          <w:rFonts w:ascii="Arial" w:hAnsi="Arial" w:cs="Arial"/>
          <w:sz w:val="21"/>
          <w:szCs w:val="21"/>
        </w:rPr>
        <w:t>5</w:t>
      </w:r>
      <w:r w:rsidR="000E69CE">
        <w:rPr>
          <w:rFonts w:ascii="Arial" w:hAnsi="Arial" w:cs="Arial"/>
          <w:sz w:val="21"/>
          <w:szCs w:val="21"/>
        </w:rPr>
        <w:t>.2024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705356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265E7E" w:rsidRDefault="00462637" w:rsidP="00705356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70535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705356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46DBEE5" w14:textId="36686CAB" w:rsidR="007265F8" w:rsidRPr="007265F8" w:rsidRDefault="00B4699C" w:rsidP="00705356">
      <w:pPr>
        <w:spacing w:after="120"/>
        <w:rPr>
          <w:rFonts w:ascii="Arial" w:hAnsi="Arial" w:cs="Arial"/>
          <w:b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265F8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265F8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bookmarkStart w:id="0" w:name="_Hlk158023850"/>
      <w:r w:rsidR="000E69CE" w:rsidRPr="000E69CE">
        <w:rPr>
          <w:rFonts w:ascii="Arial" w:hAnsi="Arial" w:cs="Arial"/>
          <w:sz w:val="21"/>
          <w:szCs w:val="21"/>
        </w:rPr>
        <w:t xml:space="preserve">75 ust. 1 pkt. 1 lit. s) </w:t>
      </w:r>
      <w:bookmarkEnd w:id="0"/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7265F8">
        <w:rPr>
          <w:rFonts w:ascii="Arial" w:hAnsi="Arial" w:cs="Arial"/>
          <w:sz w:val="21"/>
          <w:szCs w:val="21"/>
        </w:rPr>
        <w:t xml:space="preserve">w związku z wnioskiem </w:t>
      </w:r>
      <w:r w:rsidR="000E69CE" w:rsidRPr="000E69CE">
        <w:rPr>
          <w:rFonts w:ascii="Arial" w:hAnsi="Arial" w:cs="Arial"/>
          <w:sz w:val="21"/>
          <w:szCs w:val="21"/>
        </w:rPr>
        <w:t xml:space="preserve">bez znaku z dnia 15.12.2023 r. (data wpływu 19.12.2023 r.),  PERN S.A. z siedzibą w Płocku przy ul. Wyszogrodzkiej 133, działającego poprzez pełnomocnika Pana Krzysztofa Biernackiego, 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0E69CE" w:rsidRPr="000E69CE">
        <w:rPr>
          <w:rFonts w:ascii="Arial" w:hAnsi="Arial" w:cs="Arial"/>
          <w:b/>
          <w:sz w:val="21"/>
          <w:szCs w:val="21"/>
        </w:rPr>
        <w:t>Przebudowa przejścia rurociągu pomorskiego DN800 przez Kanał Młyński w m. Rokitki (odcinek pomiędzy SZ14 Rokitki – SZ15 Kolnik</w:t>
      </w:r>
      <w:r w:rsidR="00E96788">
        <w:rPr>
          <w:rFonts w:ascii="Arial" w:hAnsi="Arial" w:cs="Arial"/>
          <w:b/>
          <w:sz w:val="21"/>
          <w:szCs w:val="21"/>
        </w:rPr>
        <w:t>)</w:t>
      </w:r>
      <w:r w:rsidR="007265F8">
        <w:rPr>
          <w:rFonts w:ascii="Arial" w:hAnsi="Arial" w:cs="Arial"/>
          <w:b/>
          <w:sz w:val="21"/>
          <w:szCs w:val="21"/>
        </w:rPr>
        <w:t xml:space="preserve">” </w:t>
      </w:r>
      <w:r w:rsidR="007265F8" w:rsidRPr="007265F8">
        <w:rPr>
          <w:rFonts w:ascii="Arial" w:hAnsi="Arial" w:cs="Arial"/>
          <w:bCs/>
          <w:sz w:val="21"/>
          <w:szCs w:val="21"/>
        </w:rPr>
        <w:t xml:space="preserve">oraz wpływem </w:t>
      </w:r>
      <w:r w:rsidR="007265F8">
        <w:rPr>
          <w:rFonts w:ascii="Arial" w:hAnsi="Arial" w:cs="Arial"/>
          <w:bCs/>
          <w:sz w:val="21"/>
          <w:szCs w:val="21"/>
        </w:rPr>
        <w:t xml:space="preserve">zaktualizowanej </w:t>
      </w:r>
      <w:r w:rsidR="007265F8" w:rsidRPr="007265F8">
        <w:rPr>
          <w:rFonts w:ascii="Arial" w:hAnsi="Arial" w:cs="Arial"/>
          <w:bCs/>
          <w:sz w:val="21"/>
          <w:szCs w:val="21"/>
        </w:rPr>
        <w:t xml:space="preserve">karty informacyjnej przedsięwzięcia ponownie wystąpiono do Pomorskiego Państwowego Wojewódzkiego Inspektora Sanitarnego w Gdańsku, </w:t>
      </w:r>
      <w:r w:rsidR="007265F8">
        <w:rPr>
          <w:rFonts w:ascii="Arial" w:hAnsi="Arial" w:cs="Arial"/>
          <w:bCs/>
          <w:sz w:val="21"/>
          <w:szCs w:val="21"/>
        </w:rPr>
        <w:t xml:space="preserve">Dyrektora Regionalnego Zarządu Gospodarki Wodnej w Gdańsku </w:t>
      </w:r>
      <w:r w:rsidR="007265F8" w:rsidRPr="007265F8">
        <w:rPr>
          <w:rFonts w:ascii="Arial" w:hAnsi="Arial" w:cs="Arial"/>
          <w:bCs/>
          <w:sz w:val="21"/>
          <w:szCs w:val="21"/>
        </w:rPr>
        <w:t xml:space="preserve">o opinię/uzgodnienie co do konieczności przeprowadzenia oceny oddziaływania przedsięwzięcia na </w:t>
      </w:r>
      <w:proofErr w:type="spellStart"/>
      <w:r w:rsidR="007265F8" w:rsidRPr="007265F8">
        <w:rPr>
          <w:rFonts w:ascii="Arial" w:hAnsi="Arial" w:cs="Arial"/>
          <w:bCs/>
          <w:sz w:val="21"/>
          <w:szCs w:val="21"/>
        </w:rPr>
        <w:t>środowiskoi</w:t>
      </w:r>
      <w:proofErr w:type="spellEnd"/>
      <w:r w:rsidR="007265F8" w:rsidRPr="007265F8">
        <w:rPr>
          <w:rFonts w:ascii="Arial" w:hAnsi="Arial" w:cs="Arial"/>
          <w:bCs/>
          <w:sz w:val="21"/>
          <w:szCs w:val="21"/>
        </w:rPr>
        <w:t xml:space="preserve"> ewentualne określenie zakresu raportu.</w:t>
      </w:r>
    </w:p>
    <w:p w14:paraId="3AEA62EB" w14:textId="31415AB1" w:rsidR="00B94868" w:rsidRPr="00B94868" w:rsidRDefault="00B94868" w:rsidP="00705356">
      <w:pPr>
        <w:spacing w:after="120"/>
        <w:rPr>
          <w:rFonts w:ascii="Arial" w:hAnsi="Arial" w:cs="Arial"/>
          <w:sz w:val="21"/>
          <w:szCs w:val="21"/>
        </w:rPr>
      </w:pPr>
    </w:p>
    <w:p w14:paraId="555D1949" w14:textId="5541E363" w:rsidR="00B94868" w:rsidRPr="00B94868" w:rsidRDefault="00B94868" w:rsidP="00705356">
      <w:pPr>
        <w:spacing w:after="120"/>
        <w:rPr>
          <w:rFonts w:ascii="Arial" w:hAnsi="Arial" w:cs="Arial"/>
          <w:sz w:val="21"/>
          <w:szCs w:val="21"/>
        </w:rPr>
      </w:pPr>
      <w:r w:rsidRPr="00B94868">
        <w:rPr>
          <w:rFonts w:ascii="Arial" w:hAnsi="Arial" w:cs="Arial"/>
          <w:sz w:val="21"/>
          <w:szCs w:val="21"/>
        </w:rPr>
        <w:t>Przedmiotowa inwestycja zlokalizowana zostanie w woj. pomorskim, powiat tczewski, gmina Tczew obręb 0015 Rokitki działki nr 95, 93, 92, 341, 342, 81, 80/2, 80/4, 80/3, 343, 25/2</w:t>
      </w:r>
      <w:r w:rsidR="007265F8">
        <w:rPr>
          <w:rFonts w:ascii="Arial" w:hAnsi="Arial" w:cs="Arial"/>
          <w:sz w:val="21"/>
          <w:szCs w:val="21"/>
        </w:rPr>
        <w:t>.</w:t>
      </w:r>
    </w:p>
    <w:p w14:paraId="22B1E666" w14:textId="77777777" w:rsidR="002257E1" w:rsidRPr="002257E1" w:rsidRDefault="002257E1" w:rsidP="00705356">
      <w:pPr>
        <w:spacing w:after="120"/>
        <w:rPr>
          <w:rFonts w:ascii="Arial" w:hAnsi="Arial" w:cs="Arial"/>
          <w:sz w:val="21"/>
          <w:szCs w:val="21"/>
        </w:rPr>
      </w:pPr>
      <w:r w:rsidRPr="002257E1">
        <w:rPr>
          <w:rFonts w:ascii="Arial" w:hAnsi="Arial" w:cs="Arial"/>
          <w:sz w:val="21"/>
          <w:szCs w:val="21"/>
        </w:rPr>
        <w:t>Inwestycja kwalifikowana jest zgodnie z §  3 ust. 1 pkt. 30 a) Rozporządzenia Rady Ministrów z dnia 10 września 2019 r. w sprawie przedsięwzięć mogących znacząco oddziaływać na środowisko (Dz. U. z 2019 r. poz. 1839 ze zm.).</w:t>
      </w:r>
    </w:p>
    <w:p w14:paraId="4AC1EE7B" w14:textId="1520B4D4" w:rsidR="002257E1" w:rsidRPr="002257E1" w:rsidRDefault="002257E1" w:rsidP="00705356">
      <w:pPr>
        <w:spacing w:after="120"/>
        <w:rPr>
          <w:rFonts w:ascii="Arial" w:hAnsi="Arial" w:cs="Arial"/>
          <w:sz w:val="21"/>
          <w:szCs w:val="21"/>
        </w:rPr>
      </w:pPr>
      <w:r w:rsidRPr="002257E1">
        <w:rPr>
          <w:rFonts w:ascii="Arial" w:hAnsi="Arial" w:cs="Arial"/>
          <w:sz w:val="21"/>
          <w:szCs w:val="21"/>
        </w:rPr>
        <w:t>Przedsięwzięcie będące przedmiotem wniosku jest inwestycją wymienioną w załączniku do ustawy                 z dnia 22 lutego 2019 r. o  przygotowaniu i realizacji strategicznych inwestycji w sektorze naftowym (Dz. U. z 202</w:t>
      </w:r>
      <w:r w:rsidR="007265F8">
        <w:rPr>
          <w:rFonts w:ascii="Arial" w:hAnsi="Arial" w:cs="Arial"/>
          <w:sz w:val="21"/>
          <w:szCs w:val="21"/>
        </w:rPr>
        <w:t>4</w:t>
      </w:r>
      <w:r w:rsidRPr="002257E1">
        <w:rPr>
          <w:rFonts w:ascii="Arial" w:hAnsi="Arial" w:cs="Arial"/>
          <w:sz w:val="21"/>
          <w:szCs w:val="21"/>
        </w:rPr>
        <w:t xml:space="preserve"> r. poz. </w:t>
      </w:r>
      <w:r w:rsidR="007265F8">
        <w:rPr>
          <w:rFonts w:ascii="Arial" w:hAnsi="Arial" w:cs="Arial"/>
          <w:sz w:val="21"/>
          <w:szCs w:val="21"/>
        </w:rPr>
        <w:t>405</w:t>
      </w:r>
      <w:r w:rsidRPr="002257E1">
        <w:rPr>
          <w:rFonts w:ascii="Arial" w:hAnsi="Arial" w:cs="Arial"/>
          <w:sz w:val="21"/>
          <w:szCs w:val="21"/>
        </w:rPr>
        <w:t>).</w:t>
      </w:r>
    </w:p>
    <w:p w14:paraId="1F6B9420" w14:textId="77777777" w:rsidR="007265F8" w:rsidRDefault="007265F8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22C5F598" w:rsidR="00B4699C" w:rsidRPr="00B4699C" w:rsidRDefault="00B4699C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4CFE2D" w14:textId="77777777" w:rsidR="003807AE" w:rsidRPr="00B4699C" w:rsidRDefault="003807AE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87BDF" w14:textId="77777777" w:rsidR="00B4699C" w:rsidRDefault="00B4699C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F540EF6" w14:textId="77777777" w:rsidR="00990E6C" w:rsidRPr="00B4699C" w:rsidRDefault="00990E6C" w:rsidP="00705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392A76" w14:textId="21F0620C" w:rsidR="00AD67D2" w:rsidRDefault="00B4699C" w:rsidP="00705356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70535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70535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70535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9B06191" w14:textId="5A71E682" w:rsidR="00C328E3" w:rsidRPr="00B4699C" w:rsidRDefault="00C328E3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lastRenderedPageBreak/>
        <w:t xml:space="preserve">Art. 33a ust. 1 ustawy </w:t>
      </w:r>
      <w:proofErr w:type="spellStart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: 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>Informacje, o których mowa w art. 33 ust. 1, podaje do publicznej wiadomości na swojej stronie podmiotowej w Biuletynie Informacji Publicznej</w:t>
      </w:r>
      <w:r>
        <w:rPr>
          <w:rFonts w:ascii="Arial" w:eastAsia="Times New Roman" w:hAnsi="Arial" w:cs="Arial"/>
          <w:sz w:val="17"/>
          <w:szCs w:val="17"/>
          <w:lang w:eastAsia="pl-PL"/>
        </w:rPr>
        <w:t>.</w:t>
      </w:r>
    </w:p>
    <w:p w14:paraId="66927998" w14:textId="77777777" w:rsid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7B6C773C" w14:textId="22AC5195" w:rsidR="000E69CE" w:rsidRDefault="000E69CE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0E69CE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75 ust. 1 pkt. 1 lit. s) ustawy </w:t>
      </w:r>
      <w:proofErr w:type="spellStart"/>
      <w:r w:rsidRPr="000E69CE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0E69CE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:</w:t>
      </w:r>
      <w:r w:rsidRPr="000E69CE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W przypadku przedsięwzięcia polegającego na realizacji strategicznych inwestycji w sektorze naftowym, wymienionych w załączniku do ustawy z dnia 22 lutego 2019 r. o  przygotowaniu i realizacji strategicznych inwestycji w sektorze naftowym, decyzję o środowiskowych uwarunkowaniach wydaje regionalny dyrektor ochrony środowiska</w:t>
      </w:r>
    </w:p>
    <w:p w14:paraId="056D8C60" w14:textId="77777777" w:rsidR="000E69CE" w:rsidRDefault="000E69CE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12DE31" w14:textId="77777777" w:rsidR="000E69CE" w:rsidRDefault="000E69CE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6B6A57D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0C5F5D1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1F50EC2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9DD264D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35E9CB6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D5FC0A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3B1D1A2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975F824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05D2EEFE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3EACBE7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A809D29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A2E7761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C38DDD9" w14:textId="2C101B43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7E5337F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9D7245E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AF2A0C0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216FFF1A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ABCBE98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6D9D917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8D30979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22516D9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25C33DC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37AE496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2E56857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91ACF31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83B18DE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FF7BC5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85EA9E2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9259BF2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3E6C22F" w14:textId="27B7267A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2DC16FD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E382AA5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A2A35D7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000BEAF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5D05419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41D9BB8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0865EDE4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BE51392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A3DEBC9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00CCC3A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F1CDB0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0D03EDFE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5EE0B2E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D0B7EFF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375AED1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2043129B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6334AD8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1082E08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C7FD852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CAF9A5C" w14:textId="77777777" w:rsidR="007265F8" w:rsidRDefault="007265F8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75B7E7C" w14:textId="77777777" w:rsidR="000A1C20" w:rsidRPr="00B4699C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1869FD5" w14:textId="77777777" w:rsidR="000E69CE" w:rsidRDefault="000E69CE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3A60E038" w:rsidR="00B4699C" w:rsidRPr="00665907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9A8FBFC" w14:textId="27D4F129" w:rsidR="00990E6C" w:rsidRPr="00990E6C" w:rsidRDefault="00B4699C" w:rsidP="00FF336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532F9">
        <w:rPr>
          <w:rFonts w:ascii="Arial" w:eastAsia="Times New Roman" w:hAnsi="Arial" w:cs="Arial"/>
          <w:sz w:val="16"/>
          <w:szCs w:val="16"/>
          <w:lang w:eastAsia="pl-PL"/>
        </w:rPr>
        <w:t>Izabella Kawka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, tel.: 58 68 36</w:t>
      </w:r>
      <w:r w:rsidR="00990E6C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840</w:t>
      </w:r>
    </w:p>
    <w:p w14:paraId="4A968279" w14:textId="77777777" w:rsidR="008E246D" w:rsidRDefault="008E246D" w:rsidP="008E2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B182D2F" w14:textId="77777777" w:rsidR="008E246D" w:rsidRDefault="008E246D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98A13A8" w14:textId="77777777"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1881F7F1" w:rsidR="00EF2D16" w:rsidRDefault="0054634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E69CE">
              <w:rPr>
                <w:rFonts w:ascii="Arial" w:hAnsi="Arial" w:cs="Arial"/>
                <w:sz w:val="18"/>
                <w:szCs w:val="18"/>
              </w:rPr>
              <w:t>81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0A1C20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2836799" name="Obraz 228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205112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F02E90"/>
    <w:multiLevelType w:val="hybridMultilevel"/>
    <w:tmpl w:val="EA044D3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6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5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4"/>
  </w:num>
  <w:num w:numId="31" w16cid:durableId="530845806">
    <w:abstractNumId w:val="28"/>
  </w:num>
  <w:num w:numId="32" w16cid:durableId="1273243249">
    <w:abstractNumId w:val="19"/>
  </w:num>
  <w:num w:numId="33" w16cid:durableId="30620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A1C20"/>
    <w:rsid w:val="000E43B2"/>
    <w:rsid w:val="000E69CE"/>
    <w:rsid w:val="000F0D13"/>
    <w:rsid w:val="00157436"/>
    <w:rsid w:val="00163194"/>
    <w:rsid w:val="00170B5C"/>
    <w:rsid w:val="00192185"/>
    <w:rsid w:val="001C4394"/>
    <w:rsid w:val="002257E1"/>
    <w:rsid w:val="00265E7E"/>
    <w:rsid w:val="002C3AE5"/>
    <w:rsid w:val="002C4D87"/>
    <w:rsid w:val="00317464"/>
    <w:rsid w:val="00332C6E"/>
    <w:rsid w:val="00346B06"/>
    <w:rsid w:val="00357BCB"/>
    <w:rsid w:val="003807AE"/>
    <w:rsid w:val="003852E3"/>
    <w:rsid w:val="003A5509"/>
    <w:rsid w:val="003B3CAC"/>
    <w:rsid w:val="003C6880"/>
    <w:rsid w:val="003D1846"/>
    <w:rsid w:val="00406B45"/>
    <w:rsid w:val="004124B8"/>
    <w:rsid w:val="00462637"/>
    <w:rsid w:val="004B3D8B"/>
    <w:rsid w:val="004D1008"/>
    <w:rsid w:val="004D3BC4"/>
    <w:rsid w:val="004D5F50"/>
    <w:rsid w:val="00526D8C"/>
    <w:rsid w:val="0054634A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B55C0"/>
    <w:rsid w:val="006D03CC"/>
    <w:rsid w:val="006D4BC6"/>
    <w:rsid w:val="006D5EB4"/>
    <w:rsid w:val="006F79A8"/>
    <w:rsid w:val="00700337"/>
    <w:rsid w:val="00705356"/>
    <w:rsid w:val="007265F8"/>
    <w:rsid w:val="00730A7A"/>
    <w:rsid w:val="00731C47"/>
    <w:rsid w:val="007A0548"/>
    <w:rsid w:val="007A17FF"/>
    <w:rsid w:val="007C04D9"/>
    <w:rsid w:val="007C1D07"/>
    <w:rsid w:val="007D6FA1"/>
    <w:rsid w:val="007D724C"/>
    <w:rsid w:val="0080476B"/>
    <w:rsid w:val="00811766"/>
    <w:rsid w:val="008678D4"/>
    <w:rsid w:val="00882820"/>
    <w:rsid w:val="008A409C"/>
    <w:rsid w:val="008E246D"/>
    <w:rsid w:val="008F620A"/>
    <w:rsid w:val="00912D08"/>
    <w:rsid w:val="009504A0"/>
    <w:rsid w:val="00990E6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A1BCB"/>
    <w:rsid w:val="00AB7131"/>
    <w:rsid w:val="00AC496F"/>
    <w:rsid w:val="00AC6BFC"/>
    <w:rsid w:val="00AD07E0"/>
    <w:rsid w:val="00AD0AB0"/>
    <w:rsid w:val="00AD59E5"/>
    <w:rsid w:val="00AD67D2"/>
    <w:rsid w:val="00B172A5"/>
    <w:rsid w:val="00B4699C"/>
    <w:rsid w:val="00B744C4"/>
    <w:rsid w:val="00B80AC6"/>
    <w:rsid w:val="00B94868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43DB5"/>
    <w:rsid w:val="00D612F2"/>
    <w:rsid w:val="00D7321B"/>
    <w:rsid w:val="00D87D89"/>
    <w:rsid w:val="00DB3853"/>
    <w:rsid w:val="00DF762C"/>
    <w:rsid w:val="00E6530F"/>
    <w:rsid w:val="00E96788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32F9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18</cp:revision>
  <cp:lastPrinted>2024-05-17T10:29:00Z</cp:lastPrinted>
  <dcterms:created xsi:type="dcterms:W3CDTF">2023-12-15T12:00:00Z</dcterms:created>
  <dcterms:modified xsi:type="dcterms:W3CDTF">2024-05-20T13:49:00Z</dcterms:modified>
</cp:coreProperties>
</file>