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74" w:rsidRDefault="009F70D5">
      <w:pPr>
        <w:spacing w:after="0"/>
        <w:ind w:right="455"/>
        <w:jc w:val="right"/>
      </w:pPr>
      <w:r>
        <w:rPr>
          <w:rFonts w:ascii="Times New Roman" w:eastAsia="Times New Roman" w:hAnsi="Times New Roman" w:cs="Times New Roman"/>
          <w:sz w:val="18"/>
        </w:rPr>
        <w:t>Załącznik nr  2 do SWZ</w:t>
      </w:r>
      <w:r>
        <w:rPr>
          <w:rFonts w:ascii="Times New Roman" w:eastAsia="Times New Roman" w:hAnsi="Times New Roman" w:cs="Times New Roman"/>
          <w:i/>
          <w:color w:val="0000FF"/>
          <w:sz w:val="24"/>
        </w:rPr>
        <w:t xml:space="preserve"> </w:t>
      </w:r>
    </w:p>
    <w:p w:rsidR="003D6674" w:rsidRDefault="009F70D5">
      <w:pPr>
        <w:spacing w:after="137"/>
        <w:ind w:left="708"/>
      </w:pPr>
      <w:r>
        <w:rPr>
          <w:rFonts w:ascii="Arial" w:eastAsia="Arial" w:hAnsi="Arial" w:cs="Arial"/>
          <w:sz w:val="20"/>
        </w:rPr>
        <w:t xml:space="preserve"> </w:t>
      </w:r>
    </w:p>
    <w:p w:rsidR="003D6674" w:rsidRDefault="009F70D5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</w:tabs>
        <w:spacing w:after="159"/>
        <w:ind w:left="-15"/>
      </w:pPr>
      <w:r>
        <w:t xml:space="preserve">______________________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D6674" w:rsidRDefault="009F70D5">
      <w:pPr>
        <w:spacing w:after="159"/>
        <w:ind w:left="-5" w:hanging="10"/>
      </w:pPr>
      <w:r>
        <w:t xml:space="preserve">______________________ </w:t>
      </w:r>
    </w:p>
    <w:p w:rsidR="003D6674" w:rsidRDefault="009F70D5">
      <w:pPr>
        <w:spacing w:after="159"/>
        <w:ind w:left="-5" w:hanging="10"/>
      </w:pPr>
      <w:r>
        <w:t xml:space="preserve">(Nazwa i adres Wykonawcy) </w:t>
      </w:r>
    </w:p>
    <w:p w:rsidR="003D6674" w:rsidRDefault="009F70D5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6674" w:rsidRDefault="009F70D5">
      <w:pPr>
        <w:spacing w:after="0"/>
        <w:ind w:left="276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6674" w:rsidRDefault="009F70D5">
      <w:pPr>
        <w:spacing w:after="58"/>
        <w:ind w:left="2001" w:right="158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 WYKONAWCY  </w:t>
      </w:r>
    </w:p>
    <w:p w:rsidR="003D6674" w:rsidRDefault="009F70D5">
      <w:pPr>
        <w:spacing w:after="58"/>
        <w:ind w:left="2001" w:right="14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składane na podstawie art. 125 ust. 1 ustawy z dnia 11.09.2019r.   Prawo zamówień publicznych (dalej jako: ustawa PZP),  </w:t>
      </w:r>
    </w:p>
    <w:p w:rsidR="003D6674" w:rsidRDefault="009F70D5">
      <w:pPr>
        <w:spacing w:after="16"/>
        <w:ind w:left="47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6674" w:rsidRDefault="009F70D5">
      <w:pPr>
        <w:spacing w:after="27"/>
        <w:ind w:left="994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DOTYCZĄCE SPEŁNIANIA WARUNKÓW UDZIAŁU W POSTĘPOWANIU ORAZ 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6674" w:rsidRDefault="009F70D5">
      <w:pPr>
        <w:spacing w:after="0"/>
        <w:ind w:left="222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BRAKU PODSTAW DO WYKLUCZENIA Z POSTĘPOWANIA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6674" w:rsidRDefault="009F70D5">
      <w:pPr>
        <w:spacing w:after="18"/>
        <w:ind w:left="47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D6674" w:rsidRDefault="009F70D5">
      <w:pPr>
        <w:tabs>
          <w:tab w:val="center" w:pos="1582"/>
          <w:tab w:val="center" w:pos="3401"/>
          <w:tab w:val="center" w:pos="4863"/>
          <w:tab w:val="center" w:pos="6160"/>
          <w:tab w:val="center" w:pos="7973"/>
          <w:tab w:val="center" w:pos="9879"/>
        </w:tabs>
        <w:spacing w:after="170"/>
      </w:pPr>
      <w:r>
        <w:rPr>
          <w:rFonts w:ascii="Times New Roman" w:eastAsia="Times New Roman" w:hAnsi="Times New Roman" w:cs="Times New Roman"/>
          <w:sz w:val="24"/>
        </w:rPr>
        <w:t xml:space="preserve">Na </w:t>
      </w:r>
      <w:r>
        <w:rPr>
          <w:rFonts w:ascii="Times New Roman" w:eastAsia="Times New Roman" w:hAnsi="Times New Roman" w:cs="Times New Roman"/>
          <w:sz w:val="24"/>
        </w:rPr>
        <w:tab/>
        <w:t xml:space="preserve">potrzeby </w:t>
      </w:r>
      <w:r>
        <w:rPr>
          <w:rFonts w:ascii="Times New Roman" w:eastAsia="Times New Roman" w:hAnsi="Times New Roman" w:cs="Times New Roman"/>
          <w:sz w:val="24"/>
        </w:rPr>
        <w:tab/>
        <w:t xml:space="preserve">postępowania </w:t>
      </w:r>
      <w:r>
        <w:rPr>
          <w:rFonts w:ascii="Times New Roman" w:eastAsia="Times New Roman" w:hAnsi="Times New Roman" w:cs="Times New Roman"/>
          <w:sz w:val="24"/>
        </w:rPr>
        <w:tab/>
        <w:t xml:space="preserve">o </w:t>
      </w:r>
      <w:r>
        <w:rPr>
          <w:rFonts w:ascii="Times New Roman" w:eastAsia="Times New Roman" w:hAnsi="Times New Roman" w:cs="Times New Roman"/>
          <w:sz w:val="24"/>
        </w:rPr>
        <w:tab/>
        <w:t xml:space="preserve">udzielenie </w:t>
      </w:r>
      <w:r>
        <w:rPr>
          <w:rFonts w:ascii="Times New Roman" w:eastAsia="Times New Roman" w:hAnsi="Times New Roman" w:cs="Times New Roman"/>
          <w:sz w:val="24"/>
        </w:rPr>
        <w:tab/>
        <w:t xml:space="preserve">zamówienia </w:t>
      </w:r>
      <w:r>
        <w:rPr>
          <w:rFonts w:ascii="Times New Roman" w:eastAsia="Times New Roman" w:hAnsi="Times New Roman" w:cs="Times New Roman"/>
          <w:sz w:val="24"/>
        </w:rPr>
        <w:tab/>
        <w:t xml:space="preserve">publicznego </w:t>
      </w:r>
    </w:p>
    <w:p w:rsidR="003D6674" w:rsidRDefault="009F70D5">
      <w:pPr>
        <w:spacing w:after="2" w:line="397" w:lineRule="auto"/>
        <w:ind w:left="152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pn.: </w:t>
      </w:r>
      <w:r>
        <w:rPr>
          <w:rFonts w:ascii="Times New Roman" w:eastAsia="Times New Roman" w:hAnsi="Times New Roman" w:cs="Times New Roman"/>
          <w:b/>
          <w:sz w:val="24"/>
        </w:rPr>
        <w:t>"</w:t>
      </w:r>
      <w:r w:rsidRPr="009F70D5">
        <w:rPr>
          <w:rFonts w:ascii="Times New Roman" w:eastAsia="Times New Roman" w:hAnsi="Times New Roman" w:cs="Times New Roman"/>
          <w:b/>
          <w:sz w:val="24"/>
        </w:rPr>
        <w:t>Budowa kancelarii Leśnictwa Konstantynów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"</w:t>
      </w:r>
      <w:r>
        <w:rPr>
          <w:rFonts w:ascii="Cambria" w:eastAsia="Cambria" w:hAnsi="Cambria" w:cs="Cambria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prowadzonego przez Nadleśnictwo Biała Podlaska, oświadczam, co następuje: </w:t>
      </w:r>
    </w:p>
    <w:p w:rsidR="003D6674" w:rsidRDefault="009F70D5">
      <w:pPr>
        <w:numPr>
          <w:ilvl w:val="0"/>
          <w:numId w:val="1"/>
        </w:numPr>
        <w:spacing w:after="2" w:line="356" w:lineRule="auto"/>
        <w:ind w:right="288" w:hanging="427"/>
        <w:jc w:val="both"/>
      </w:pPr>
      <w:r>
        <w:rPr>
          <w:rFonts w:ascii="Times New Roman" w:eastAsia="Times New Roman" w:hAnsi="Times New Roman" w:cs="Times New Roman"/>
          <w:sz w:val="24"/>
        </w:rPr>
        <w:t>Oświadczam, że spełniam warunki</w:t>
      </w:r>
      <w:r>
        <w:rPr>
          <w:rFonts w:ascii="Times New Roman" w:eastAsia="Times New Roman" w:hAnsi="Times New Roman" w:cs="Times New Roman"/>
          <w:sz w:val="24"/>
        </w:rPr>
        <w:t xml:space="preserve"> udziału w postępowaniu określone przez Zamawiającego w dziale VII ust.1 pkt 1.1-1.4 SWZ. </w:t>
      </w:r>
    </w:p>
    <w:p w:rsidR="003D6674" w:rsidRDefault="009F70D5">
      <w:pPr>
        <w:spacing w:after="113"/>
        <w:ind w:left="9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6674" w:rsidRDefault="009F70D5">
      <w:pPr>
        <w:spacing w:after="2" w:line="371" w:lineRule="auto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>Ponadto oświadczam, że w  celu wykazania spełniania warunków udziału w postępowaniu, określonych przez Zamawiającego w pkt ____________SWZ (wskazać właściwą jednos</w:t>
      </w:r>
      <w:r>
        <w:rPr>
          <w:rFonts w:ascii="Times New Roman" w:eastAsia="Times New Roman" w:hAnsi="Times New Roman" w:cs="Times New Roman"/>
          <w:sz w:val="24"/>
        </w:rPr>
        <w:t>tkę redakcyjną SWZ, w której określono warunki udziału w postępowaniu), polegam na zasobach następującego/</w:t>
      </w:r>
      <w:proofErr w:type="spellStart"/>
      <w:r>
        <w:rPr>
          <w:rFonts w:ascii="Times New Roman" w:eastAsia="Times New Roman" w:hAnsi="Times New Roman" w:cs="Times New Roman"/>
          <w:sz w:val="24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podmiotu/ów: </w:t>
      </w:r>
    </w:p>
    <w:p w:rsidR="003D6674" w:rsidRDefault="009F70D5">
      <w:pPr>
        <w:spacing w:after="162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3D6674" w:rsidRDefault="009F70D5">
      <w:pPr>
        <w:spacing w:after="112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 </w:t>
      </w:r>
    </w:p>
    <w:p w:rsidR="003D6674" w:rsidRDefault="009F70D5">
      <w:pPr>
        <w:spacing w:after="162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następującym zakresie: ................................................................................ (wskazać podmiot i </w:t>
      </w:r>
    </w:p>
    <w:p w:rsidR="003D6674" w:rsidRDefault="009F70D5">
      <w:pPr>
        <w:spacing w:after="113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określić odpowiedni zakres dla wskazanego podmiotu) </w:t>
      </w:r>
    </w:p>
    <w:p w:rsidR="003D6674" w:rsidRDefault="009F70D5">
      <w:pPr>
        <w:spacing w:after="3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D6674" w:rsidRDefault="009F70D5">
      <w:pPr>
        <w:numPr>
          <w:ilvl w:val="0"/>
          <w:numId w:val="1"/>
        </w:numPr>
        <w:spacing w:after="2" w:line="382" w:lineRule="auto"/>
        <w:ind w:right="288" w:hanging="4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sz w:val="24"/>
        </w:rPr>
        <w:t>nie zachodzą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wobec mnie podstawy wykluczenia z postępowania o udzielenie zamówienia, o których mowa w art. 108 ust. 1pkt 1-6  </w:t>
      </w:r>
      <w:proofErr w:type="spellStart"/>
      <w:r>
        <w:rPr>
          <w:rFonts w:ascii="Times New Roman" w:eastAsia="Times New Roman" w:hAnsi="Times New Roman" w:cs="Times New Roman"/>
          <w:sz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art.109 ust. 1 pkt 1,4,7 Pzp).* </w:t>
      </w:r>
    </w:p>
    <w:p w:rsidR="003D6674" w:rsidRDefault="009F70D5">
      <w:pPr>
        <w:spacing w:after="159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6674" w:rsidRDefault="009F70D5">
      <w:pPr>
        <w:spacing w:after="162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JEŻELI DOTYCZY: </w:t>
      </w:r>
    </w:p>
    <w:p w:rsidR="003D6674" w:rsidRDefault="009F70D5">
      <w:pPr>
        <w:spacing w:after="28" w:line="374" w:lineRule="auto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sz w:val="24"/>
        </w:rPr>
        <w:t>zachodzą</w:t>
      </w:r>
      <w:r>
        <w:rPr>
          <w:rFonts w:ascii="Times New Roman" w:eastAsia="Times New Roman" w:hAnsi="Times New Roman" w:cs="Times New Roman"/>
          <w:sz w:val="24"/>
        </w:rPr>
        <w:t xml:space="preserve"> w stosunku do mnie podstawy wykluczenia z postępowania na pod</w:t>
      </w:r>
      <w:r>
        <w:rPr>
          <w:rFonts w:ascii="Times New Roman" w:eastAsia="Times New Roman" w:hAnsi="Times New Roman" w:cs="Times New Roman"/>
          <w:sz w:val="24"/>
        </w:rPr>
        <w:t xml:space="preserve">stawie art. 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(podać mającą zastosowanie podstawę wykluczenia spośród wymienionych w art.108 ust. 1 pkt 1,2,3,4,5,6). Jednocześnie oświadczam, że w związku z w/w okolicznością, na podstawie art. </w:t>
      </w:r>
    </w:p>
    <w:p w:rsidR="003D6674" w:rsidRDefault="009F70D5">
      <w:pPr>
        <w:spacing w:after="80"/>
        <w:ind w:left="703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110 ust. 2 </w:t>
      </w:r>
      <w:proofErr w:type="spellStart"/>
      <w:r>
        <w:rPr>
          <w:rFonts w:ascii="Times New Roman" w:eastAsia="Times New Roman" w:hAnsi="Times New Roman" w:cs="Times New Roman"/>
          <w:sz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podjąłem następujące środki naprawcze 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……………………………………….* </w:t>
      </w:r>
    </w:p>
    <w:p w:rsidR="003D6674" w:rsidRDefault="009F70D5">
      <w:pPr>
        <w:spacing w:after="0"/>
        <w:ind w:left="1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3D6674" w:rsidRDefault="009F70D5">
      <w:pPr>
        <w:spacing w:after="0"/>
        <w:ind w:left="141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3D6674" w:rsidRDefault="009F70D5">
      <w:pPr>
        <w:numPr>
          <w:ilvl w:val="0"/>
          <w:numId w:val="1"/>
        </w:numPr>
        <w:spacing w:after="50" w:line="356" w:lineRule="auto"/>
        <w:ind w:right="288" w:hanging="42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wszystkie informacje podane w powyższych oświadczeniach są aktualne i zgodne z prawdą oraz zostały przedstawione z pełną świadomością konsekwencji wprowadzenia </w:t>
      </w:r>
    </w:p>
    <w:p w:rsidR="003D6674" w:rsidRDefault="009F70D5">
      <w:pPr>
        <w:spacing w:after="112"/>
        <w:ind w:left="1004" w:right="288" w:hanging="10"/>
        <w:jc w:val="both"/>
      </w:pPr>
      <w:r>
        <w:rPr>
          <w:rFonts w:ascii="Times New Roman" w:eastAsia="Times New Roman" w:hAnsi="Times New Roman" w:cs="Times New Roman"/>
          <w:sz w:val="24"/>
        </w:rPr>
        <w:t>Zamawiającego</w:t>
      </w:r>
      <w:r>
        <w:rPr>
          <w:rFonts w:ascii="Times New Roman" w:eastAsia="Times New Roman" w:hAnsi="Times New Roman" w:cs="Times New Roman"/>
          <w:sz w:val="24"/>
        </w:rPr>
        <w:t xml:space="preserve"> w błąd przy przedstawianiu informacji. </w:t>
      </w:r>
    </w:p>
    <w:p w:rsidR="003D6674" w:rsidRDefault="009F70D5">
      <w:pPr>
        <w:spacing w:after="17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6674" w:rsidRDefault="009F70D5">
      <w:pPr>
        <w:tabs>
          <w:tab w:val="center" w:pos="708"/>
          <w:tab w:val="center" w:pos="2681"/>
        </w:tabs>
        <w:spacing w:after="102"/>
      </w:pPr>
      <w: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, dnia 20…. r. </w:t>
      </w:r>
    </w:p>
    <w:p w:rsidR="003D6674" w:rsidRDefault="009F70D5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:rsidR="003D6674" w:rsidRDefault="009F70D5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...................................................................................... </w:t>
      </w:r>
    </w:p>
    <w:p w:rsidR="003D6674" w:rsidRDefault="009F70D5">
      <w:pPr>
        <w:spacing w:after="130"/>
        <w:ind w:right="334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(podpis osoby uprawnionej do reprezentacji Wykonawcy/Podwykonawcy) </w:t>
      </w:r>
    </w:p>
    <w:p w:rsidR="003D6674" w:rsidRDefault="009F70D5">
      <w:pPr>
        <w:spacing w:after="13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6674" w:rsidRDefault="009F70D5">
      <w:pPr>
        <w:spacing w:after="103"/>
        <w:ind w:left="708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i/>
        </w:rPr>
        <w:t xml:space="preserve">niepotrzebne skreślić </w:t>
      </w:r>
    </w:p>
    <w:p w:rsidR="003D6674" w:rsidRDefault="009F70D5">
      <w:pPr>
        <w:spacing w:after="89"/>
        <w:ind w:left="70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6674" w:rsidRDefault="009F70D5">
      <w:pPr>
        <w:tabs>
          <w:tab w:val="center" w:pos="1791"/>
          <w:tab w:val="center" w:pos="3541"/>
        </w:tabs>
        <w:spacing w:after="102"/>
      </w:pPr>
      <w:r>
        <w:tab/>
      </w:r>
      <w:r>
        <w:rPr>
          <w:rFonts w:ascii="Times New Roman" w:eastAsia="Times New Roman" w:hAnsi="Times New Roman" w:cs="Times New Roman"/>
          <w:b/>
          <w:i/>
          <w:sz w:val="16"/>
          <w:u w:val="single" w:color="000000"/>
        </w:rPr>
        <w:t>Dokument może być przekazany: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  <w:t xml:space="preserve"> </w:t>
      </w:r>
    </w:p>
    <w:p w:rsidR="003D6674" w:rsidRDefault="009F70D5">
      <w:pPr>
        <w:numPr>
          <w:ilvl w:val="1"/>
          <w:numId w:val="2"/>
        </w:numPr>
        <w:spacing w:after="0" w:line="356" w:lineRule="auto"/>
        <w:ind w:right="284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w postaci elektronicznej opatrzonej kwalifikowanym podpisem elektronicznym przez wykonawcę lub w postaci  elektronicznej opatrzonej podpisem zaufanym lub podpisem osobistym </w:t>
      </w:r>
    </w:p>
    <w:p w:rsidR="003D6674" w:rsidRDefault="009F70D5">
      <w:pPr>
        <w:numPr>
          <w:ilvl w:val="1"/>
          <w:numId w:val="2"/>
        </w:numPr>
        <w:spacing w:after="53" w:line="356" w:lineRule="auto"/>
        <w:ind w:right="284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>jako cyfrowe odwzorowanie dokumentu, który został sporządzony w postaci papierowej</w:t>
      </w:r>
      <w:r>
        <w:rPr>
          <w:rFonts w:ascii="Times New Roman" w:eastAsia="Times New Roman" w:hAnsi="Times New Roman" w:cs="Times New Roman"/>
          <w:i/>
          <w:sz w:val="16"/>
        </w:rPr>
        <w:t xml:space="preserve"> i opatrzony własnoręcznym podpisem potwierdzające zgodność odwzorowania cyfrowego z dokumentem w postaci papierowej; cyfrowe odwzorowanie dokumentu (elektroniczna kopia dokumentu, który został sporządzony w postaci papierowej i opatrzony własnoręcznym pod</w:t>
      </w:r>
      <w:r>
        <w:rPr>
          <w:rFonts w:ascii="Times New Roman" w:eastAsia="Times New Roman" w:hAnsi="Times New Roman" w:cs="Times New Roman"/>
          <w:i/>
          <w:sz w:val="16"/>
        </w:rPr>
        <w:t xml:space="preserve">pisem) jest opatrywane kwalifikowanym podpisem elektronicznym przez wykonawcę lub przez notariusza. </w:t>
      </w:r>
    </w:p>
    <w:p w:rsidR="003D6674" w:rsidRDefault="009F70D5">
      <w:pPr>
        <w:spacing w:after="103"/>
        <w:ind w:left="70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6674" w:rsidRDefault="009F70D5">
      <w:pPr>
        <w:spacing w:after="103"/>
        <w:ind w:left="70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6674" w:rsidRDefault="009F70D5">
      <w:pPr>
        <w:spacing w:after="103"/>
        <w:ind w:left="70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6674" w:rsidRDefault="009F70D5">
      <w:pPr>
        <w:spacing w:after="113"/>
        <w:ind w:left="708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3D6674" w:rsidRDefault="009F70D5">
      <w:pPr>
        <w:spacing w:after="0"/>
      </w:pPr>
      <w:r>
        <w:t xml:space="preserve"> </w:t>
      </w:r>
    </w:p>
    <w:sectPr w:rsidR="003D6674">
      <w:pgSz w:w="11906" w:h="16838"/>
      <w:pgMar w:top="744" w:right="420" w:bottom="167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F16"/>
    <w:multiLevelType w:val="hybridMultilevel"/>
    <w:tmpl w:val="91A856F6"/>
    <w:lvl w:ilvl="0" w:tplc="9FFE4A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6C4D8E">
      <w:start w:val="1"/>
      <w:numFmt w:val="decimal"/>
      <w:lvlText w:val="(%2)"/>
      <w:lvlJc w:val="left"/>
      <w:pPr>
        <w:ind w:left="7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7A79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3635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E8ABE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B2F4C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EC924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1EBFC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D5EC0F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D73905"/>
    <w:multiLevelType w:val="hybridMultilevel"/>
    <w:tmpl w:val="7CD0CD80"/>
    <w:lvl w:ilvl="0" w:tplc="5FEA2BAE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0DC94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0A048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40D06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6658A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61F86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04150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A65C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D1C6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74"/>
    <w:rsid w:val="003D6674"/>
    <w:rsid w:val="009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D124C-FCF4-4F2F-B5AD-F95900A2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2025-02-17T09:23:00Z</dcterms:created>
  <dcterms:modified xsi:type="dcterms:W3CDTF">2025-02-17T09:23:00Z</dcterms:modified>
</cp:coreProperties>
</file>