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006E" w14:textId="44F6D61E" w:rsidR="00B439E0" w:rsidRDefault="00B439E0" w:rsidP="00B439E0">
      <w:pPr>
        <w:spacing w:after="120"/>
        <w:ind w:left="5664" w:firstLine="708"/>
        <w:jc w:val="center"/>
        <w:rPr>
          <w:rFonts w:ascii="Tahoma" w:eastAsia="Tahoma" w:hAnsi="Tahoma" w:cs="Tahoma"/>
          <w:b/>
          <w:bCs/>
          <w:color w:val="000000" w:themeColor="text1"/>
        </w:rPr>
      </w:pPr>
      <w:r w:rsidRPr="7C1919B9">
        <w:rPr>
          <w:rFonts w:ascii="Tahoma" w:eastAsia="Tahoma" w:hAnsi="Tahoma" w:cs="Tahoma"/>
          <w:b/>
          <w:bCs/>
          <w:color w:val="000000" w:themeColor="text1"/>
        </w:rPr>
        <w:t xml:space="preserve">Załącznik nr </w:t>
      </w:r>
      <w:r w:rsidR="00C81270">
        <w:rPr>
          <w:rFonts w:ascii="Tahoma" w:eastAsia="Tahoma" w:hAnsi="Tahoma" w:cs="Tahoma"/>
          <w:b/>
          <w:bCs/>
          <w:color w:val="000000" w:themeColor="text1"/>
        </w:rPr>
        <w:t>5</w:t>
      </w:r>
    </w:p>
    <w:p w14:paraId="707549A9" w14:textId="77777777" w:rsidR="00B439E0" w:rsidRDefault="00B439E0" w:rsidP="00B439E0">
      <w:pPr>
        <w:spacing w:after="120"/>
        <w:jc w:val="center"/>
        <w:rPr>
          <w:rFonts w:ascii="Tahoma" w:eastAsia="Tahoma" w:hAnsi="Tahoma" w:cs="Tahoma"/>
          <w:b/>
          <w:bCs/>
          <w:color w:val="000000" w:themeColor="text1"/>
        </w:rPr>
      </w:pPr>
      <w:r w:rsidRPr="7C1919B9">
        <w:rPr>
          <w:rFonts w:ascii="Tahoma" w:eastAsia="Tahoma" w:hAnsi="Tahoma" w:cs="Tahoma"/>
          <w:b/>
          <w:bCs/>
          <w:color w:val="000000" w:themeColor="text1"/>
        </w:rPr>
        <w:t>Klauzula informacyjna dot. przetwarzania danych osobowych osób reprezentujących Stronę umowy zawartej z Narodowym Centrum Badań i Rozwoju oraz/lub osób wyznaczonych przez Stronę umowy do kontaktu w zakresie obsługi umowy</w:t>
      </w:r>
    </w:p>
    <w:p w14:paraId="5E97C018" w14:textId="77777777" w:rsidR="00B439E0" w:rsidRDefault="00B439E0" w:rsidP="00B439E0">
      <w:pPr>
        <w:spacing w:after="12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7C1919B9">
        <w:rPr>
          <w:rFonts w:ascii="Tahoma" w:eastAsia="Tahoma" w:hAnsi="Tahoma" w:cs="Tahoma"/>
          <w:color w:val="000000" w:themeColor="text1"/>
        </w:rPr>
        <w:t>późn</w:t>
      </w:r>
      <w:proofErr w:type="spellEnd"/>
      <w:r w:rsidRPr="7C1919B9">
        <w:rPr>
          <w:rFonts w:ascii="Tahoma" w:eastAsia="Tahoma" w:hAnsi="Tahoma" w:cs="Tahoma"/>
          <w:color w:val="000000" w:themeColor="text1"/>
        </w:rPr>
        <w:t>. zm.), w skrócie RODO informujemy, że:</w:t>
      </w:r>
    </w:p>
    <w:p w14:paraId="7EB1418A" w14:textId="77777777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Administratorem Pana/Pani danych osobowych</w:t>
      </w:r>
      <w:r w:rsidRPr="7C1919B9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Pr="7C1919B9">
        <w:rPr>
          <w:rFonts w:ascii="Tahoma" w:eastAsia="Tahoma" w:hAnsi="Tahoma" w:cs="Tahoma"/>
          <w:color w:val="000000" w:themeColor="text1"/>
        </w:rPr>
        <w:t>przetwarzanych w związku z zawartą umową jest Narodowe Centrum Badań i Rozwoju (dalej: „NCBR”).</w:t>
      </w:r>
    </w:p>
    <w:p w14:paraId="712C4FC1" w14:textId="77777777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Z administratorem danych może Pan/Pani skontaktować się w następujący sposób:</w:t>
      </w:r>
    </w:p>
    <w:p w14:paraId="4BFC8C6F" w14:textId="2D000ADE" w:rsidR="00B439E0" w:rsidRDefault="00B439E0" w:rsidP="00C86235">
      <w:pPr>
        <w:pStyle w:val="Akapitzlist"/>
        <w:numPr>
          <w:ilvl w:val="0"/>
          <w:numId w:val="5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 xml:space="preserve">listownie na adres siedziby administratora: Narodowe Centrum Badań i Rozwoju, </w:t>
      </w:r>
      <w:r>
        <w:br/>
      </w:r>
      <w:r w:rsidRPr="7C1919B9">
        <w:rPr>
          <w:rFonts w:ascii="Tahoma" w:eastAsia="Tahoma" w:hAnsi="Tahoma" w:cs="Tahoma"/>
          <w:color w:val="000000" w:themeColor="text1"/>
        </w:rPr>
        <w:t>ul. Chmielna 69, 00-801 Warszawa;</w:t>
      </w:r>
    </w:p>
    <w:p w14:paraId="32A458C4" w14:textId="5E482176" w:rsidR="00B439E0" w:rsidRPr="00C86235" w:rsidRDefault="00B439E0" w:rsidP="00C86235">
      <w:pPr>
        <w:pStyle w:val="Akapitzlist"/>
        <w:numPr>
          <w:ilvl w:val="0"/>
          <w:numId w:val="5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00C86235">
        <w:rPr>
          <w:rFonts w:ascii="Tahoma" w:eastAsia="Tahoma" w:hAnsi="Tahoma" w:cs="Tahoma"/>
          <w:color w:val="000000" w:themeColor="text1"/>
        </w:rPr>
        <w:t>telefonicznie pod numerem: 22 390 74 01;</w:t>
      </w:r>
    </w:p>
    <w:p w14:paraId="4E44D708" w14:textId="77777777" w:rsidR="00C86235" w:rsidRDefault="00B439E0" w:rsidP="00C86235">
      <w:pPr>
        <w:pStyle w:val="Akapitzlist"/>
        <w:numPr>
          <w:ilvl w:val="0"/>
          <w:numId w:val="5"/>
        </w:numPr>
        <w:spacing w:after="0"/>
        <w:ind w:left="1134" w:hanging="425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 xml:space="preserve">za pośrednictwem poczty elektronicznej: </w:t>
      </w:r>
      <w:hyperlink r:id="rId7" w:history="1">
        <w:hyperlink r:id="rId8" w:history="1">
          <w:r w:rsidRPr="7C1919B9">
            <w:rPr>
              <w:rStyle w:val="Hipercze"/>
              <w:rFonts w:ascii="Tahoma" w:eastAsia="Tahoma" w:hAnsi="Tahoma" w:cs="Tahoma"/>
            </w:rPr>
            <w:t>kancelaria@ncbr.gov.pl</w:t>
          </w:r>
        </w:hyperlink>
      </w:hyperlink>
      <w:r w:rsidRPr="7C1919B9">
        <w:rPr>
          <w:rFonts w:ascii="Tahoma" w:eastAsia="Tahoma" w:hAnsi="Tahoma" w:cs="Tahoma"/>
          <w:color w:val="000000" w:themeColor="text1"/>
        </w:rPr>
        <w:t>;</w:t>
      </w:r>
    </w:p>
    <w:p w14:paraId="797E16F9" w14:textId="1B19F7D1" w:rsidR="00B439E0" w:rsidRPr="00C86235" w:rsidRDefault="00B439E0" w:rsidP="00C86235">
      <w:pPr>
        <w:pStyle w:val="Akapitzlist"/>
        <w:numPr>
          <w:ilvl w:val="0"/>
          <w:numId w:val="5"/>
        </w:numPr>
        <w:spacing w:after="0"/>
        <w:ind w:left="1134" w:hanging="425"/>
        <w:jc w:val="both"/>
        <w:rPr>
          <w:rFonts w:ascii="Tahoma" w:eastAsia="Tahoma" w:hAnsi="Tahoma" w:cs="Tahoma"/>
          <w:color w:val="000000" w:themeColor="text1"/>
        </w:rPr>
      </w:pPr>
      <w:r w:rsidRPr="00C86235">
        <w:rPr>
          <w:rFonts w:ascii="Tahoma" w:eastAsia="Tahoma" w:hAnsi="Tahoma" w:cs="Tahoma"/>
          <w:color w:val="000000" w:themeColor="text1"/>
        </w:rPr>
        <w:t xml:space="preserve">przez elektroniczną skrytkę podawczą </w:t>
      </w:r>
      <w:proofErr w:type="spellStart"/>
      <w:r w:rsidRPr="00C86235">
        <w:rPr>
          <w:rFonts w:ascii="Tahoma" w:eastAsia="Tahoma" w:hAnsi="Tahoma" w:cs="Tahoma"/>
          <w:color w:val="000000" w:themeColor="text1"/>
        </w:rPr>
        <w:t>ePUAP</w:t>
      </w:r>
      <w:proofErr w:type="spellEnd"/>
      <w:r w:rsidRPr="00C86235">
        <w:rPr>
          <w:rFonts w:ascii="Tahoma" w:eastAsia="Tahoma" w:hAnsi="Tahoma" w:cs="Tahoma"/>
          <w:color w:val="000000" w:themeColor="text1"/>
        </w:rPr>
        <w:t xml:space="preserve"> na adres skrytki: /</w:t>
      </w:r>
      <w:proofErr w:type="spellStart"/>
      <w:r w:rsidRPr="00C86235">
        <w:rPr>
          <w:rFonts w:ascii="Tahoma" w:eastAsia="Tahoma" w:hAnsi="Tahoma" w:cs="Tahoma"/>
          <w:color w:val="000000" w:themeColor="text1"/>
        </w:rPr>
        <w:t>NCBiR</w:t>
      </w:r>
      <w:proofErr w:type="spellEnd"/>
      <w:r w:rsidRPr="00C86235">
        <w:rPr>
          <w:rFonts w:ascii="Tahoma" w:eastAsia="Tahoma" w:hAnsi="Tahoma" w:cs="Tahoma"/>
          <w:color w:val="000000" w:themeColor="text1"/>
        </w:rPr>
        <w:t>/</w:t>
      </w:r>
      <w:proofErr w:type="spellStart"/>
      <w:r w:rsidRPr="00C86235">
        <w:rPr>
          <w:rFonts w:ascii="Tahoma" w:eastAsia="Tahoma" w:hAnsi="Tahoma" w:cs="Tahoma"/>
          <w:color w:val="000000" w:themeColor="text1"/>
        </w:rPr>
        <w:t>SkrytkaESP</w:t>
      </w:r>
      <w:proofErr w:type="spellEnd"/>
    </w:p>
    <w:p w14:paraId="7544460A" w14:textId="77777777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 xml:space="preserve">Administrator wyznaczył inspektora ochrony danych, z którym może się Pan/Pani skontaktować w następujący sposób: </w:t>
      </w:r>
    </w:p>
    <w:p w14:paraId="573FE9F0" w14:textId="689C32DE" w:rsidR="00B439E0" w:rsidRPr="00C86235" w:rsidRDefault="00B439E0" w:rsidP="00C86235">
      <w:pPr>
        <w:pStyle w:val="Akapitzlist"/>
        <w:numPr>
          <w:ilvl w:val="0"/>
          <w:numId w:val="6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00C86235">
        <w:rPr>
          <w:rFonts w:ascii="Tahoma" w:eastAsia="Tahoma" w:hAnsi="Tahoma" w:cs="Tahoma"/>
          <w:color w:val="000000" w:themeColor="text1"/>
        </w:rPr>
        <w:t xml:space="preserve">za pośrednictwem poczty elektronicznej: </w:t>
      </w:r>
      <w:hyperlink r:id="rId9" w:history="1">
        <w:hyperlink r:id="rId10" w:history="1">
          <w:r w:rsidRPr="00C86235">
            <w:rPr>
              <w:rStyle w:val="Hipercze"/>
              <w:rFonts w:ascii="Tahoma" w:eastAsia="Tahoma" w:hAnsi="Tahoma" w:cs="Tahoma"/>
            </w:rPr>
            <w:t>iod@ncbr.gov.pl</w:t>
          </w:r>
        </w:hyperlink>
      </w:hyperlink>
      <w:r w:rsidRPr="00C86235">
        <w:rPr>
          <w:rFonts w:ascii="Tahoma" w:eastAsia="Tahoma" w:hAnsi="Tahoma" w:cs="Tahoma"/>
          <w:color w:val="000000" w:themeColor="text1"/>
        </w:rPr>
        <w:t>;</w:t>
      </w:r>
    </w:p>
    <w:p w14:paraId="49FE8337" w14:textId="3E0B7D47" w:rsidR="00B439E0" w:rsidRPr="00C86235" w:rsidRDefault="00B439E0" w:rsidP="00C86235">
      <w:pPr>
        <w:pStyle w:val="Akapitzlist"/>
        <w:numPr>
          <w:ilvl w:val="0"/>
          <w:numId w:val="6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00C86235">
        <w:rPr>
          <w:rFonts w:ascii="Tahoma" w:eastAsia="Tahoma" w:hAnsi="Tahoma" w:cs="Tahoma"/>
          <w:color w:val="000000" w:themeColor="text1"/>
        </w:rPr>
        <w:t xml:space="preserve">listownie na adres siedziby administratora: Narodowe Centrum Badań i Rozwoju, </w:t>
      </w:r>
      <w:r>
        <w:br/>
      </w:r>
      <w:r w:rsidRPr="00C86235">
        <w:rPr>
          <w:rFonts w:ascii="Tahoma" w:eastAsia="Tahoma" w:hAnsi="Tahoma" w:cs="Tahoma"/>
          <w:color w:val="000000" w:themeColor="text1"/>
        </w:rPr>
        <w:t>ul. Chmielna 69, 00-801 Warszawa.</w:t>
      </w:r>
    </w:p>
    <w:p w14:paraId="43FCA574" w14:textId="77777777" w:rsidR="00B439E0" w:rsidRDefault="00B439E0" w:rsidP="00B439E0">
      <w:pPr>
        <w:spacing w:after="0"/>
        <w:ind w:left="72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4E643020" w14:textId="77777777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Dane osobowe osób reprezentujących Stronę umowy i/lub osób wyznaczonych do kontaktu będą przetwarzane w celu realizacji umowy. Podstawą prawną przetwarzania danych jest art. 6 ust. 1 lit. b i e RODO.</w:t>
      </w:r>
    </w:p>
    <w:p w14:paraId="7497256C" w14:textId="77777777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65838C5B" w14:textId="4E7E09C1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Pani/Pana dane osobowe będą przetwarzane przez okres obowiązywania umowy. Dane będą następnie przechowywane w celach archiwalnych, przez okre</w:t>
      </w:r>
      <w:r w:rsidR="00AC313F">
        <w:rPr>
          <w:rFonts w:ascii="Tahoma" w:eastAsia="Tahoma" w:hAnsi="Tahoma" w:cs="Tahoma"/>
          <w:color w:val="000000" w:themeColor="text1"/>
        </w:rPr>
        <w:t>s wieczysty,</w:t>
      </w:r>
      <w:r w:rsidRPr="7C1919B9">
        <w:rPr>
          <w:rFonts w:ascii="Tahoma" w:eastAsia="Tahoma" w:hAnsi="Tahoma" w:cs="Tahoma"/>
          <w:color w:val="000000" w:themeColor="text1"/>
        </w:rPr>
        <w:t xml:space="preserve"> zgodnie z Jednolitym Rzeczowym Wykazem Akt Narodowego Centrum Badań i Rozwoju.</w:t>
      </w:r>
    </w:p>
    <w:p w14:paraId="6AC60384" w14:textId="77777777" w:rsidR="00C86235" w:rsidRDefault="00B439E0" w:rsidP="00C86235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 xml:space="preserve"> Na zasadach określonych przepisami RODO przysługuje Panu/Pani prawo żądania </w:t>
      </w:r>
      <w:r>
        <w:br/>
      </w:r>
      <w:r w:rsidRPr="7C1919B9">
        <w:rPr>
          <w:rFonts w:ascii="Tahoma" w:eastAsia="Tahoma" w:hAnsi="Tahoma" w:cs="Tahoma"/>
          <w:color w:val="000000" w:themeColor="text1"/>
        </w:rPr>
        <w:t>od Administratora:</w:t>
      </w:r>
    </w:p>
    <w:p w14:paraId="297C39FC" w14:textId="6F9DEB8C" w:rsidR="00B439E0" w:rsidRPr="00C86235" w:rsidRDefault="00B439E0" w:rsidP="00C86235">
      <w:pPr>
        <w:pStyle w:val="Akapitzlist"/>
        <w:numPr>
          <w:ilvl w:val="0"/>
          <w:numId w:val="1"/>
        </w:numPr>
        <w:spacing w:after="0"/>
        <w:ind w:left="1134" w:hanging="425"/>
        <w:jc w:val="both"/>
        <w:rPr>
          <w:rFonts w:ascii="Tahoma" w:eastAsia="Tahoma" w:hAnsi="Tahoma" w:cs="Tahoma"/>
          <w:color w:val="000000" w:themeColor="text1"/>
        </w:rPr>
      </w:pPr>
      <w:r w:rsidRPr="00C86235">
        <w:rPr>
          <w:rFonts w:ascii="Tahoma" w:eastAsia="Tahoma" w:hAnsi="Tahoma" w:cs="Tahoma"/>
          <w:color w:val="000000" w:themeColor="text1"/>
        </w:rPr>
        <w:t>dostępu do treści swoich danych osobowych;</w:t>
      </w:r>
    </w:p>
    <w:p w14:paraId="1DC95157" w14:textId="77777777" w:rsidR="00B439E0" w:rsidRDefault="00B439E0" w:rsidP="00B439E0">
      <w:pPr>
        <w:pStyle w:val="Akapitzlist"/>
        <w:numPr>
          <w:ilvl w:val="0"/>
          <w:numId w:val="1"/>
        </w:numPr>
        <w:spacing w:after="0"/>
        <w:ind w:left="108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sprostowania (poprawiania) swoich danych osobowych;</w:t>
      </w:r>
    </w:p>
    <w:p w14:paraId="4F424A73" w14:textId="77777777" w:rsidR="00B439E0" w:rsidRDefault="00B439E0" w:rsidP="00B439E0">
      <w:pPr>
        <w:pStyle w:val="Akapitzlist"/>
        <w:numPr>
          <w:ilvl w:val="0"/>
          <w:numId w:val="1"/>
        </w:numPr>
        <w:spacing w:after="0"/>
        <w:ind w:left="108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wniesienia sprzeciwu wobec przetwarzania swoich danych osobowych;</w:t>
      </w:r>
    </w:p>
    <w:p w14:paraId="3D2F016F" w14:textId="77777777" w:rsidR="00B439E0" w:rsidRDefault="00B439E0" w:rsidP="00B439E0">
      <w:pPr>
        <w:pStyle w:val="Akapitzlist"/>
        <w:numPr>
          <w:ilvl w:val="0"/>
          <w:numId w:val="1"/>
        </w:numPr>
        <w:spacing w:after="0"/>
        <w:ind w:left="108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lastRenderedPageBreak/>
        <w:t>usunięcia swoich danych osobowych po upływie wskazanych okresów lub ograniczenia ich przetwarzania.</w:t>
      </w:r>
    </w:p>
    <w:p w14:paraId="4F56C921" w14:textId="77777777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 xml:space="preserve">Gdy uzna Pan/Pani, że przetwarzanie Pana/Pani danych osobowych narusza przepisy </w:t>
      </w:r>
      <w:r>
        <w:br/>
      </w:r>
      <w:r w:rsidRPr="7C1919B9">
        <w:rPr>
          <w:rFonts w:ascii="Tahoma" w:eastAsia="Tahoma" w:hAnsi="Tahoma" w:cs="Tahoma"/>
          <w:color w:val="000000" w:themeColor="text1"/>
        </w:rPr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4F6ECD9B" w14:textId="67C23E63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Podanie danych osób reprezentujących Stronę umowy jest niezbędne do zawarcia umowy, a brak tych danych może spowodować niemożność zawarcia umowy. Podanie danych osób wyznaczonych do kontaktu w zakresie umowy jest dobrowolne.</w:t>
      </w:r>
    </w:p>
    <w:p w14:paraId="74C7B238" w14:textId="51D61F9A" w:rsidR="009807C9" w:rsidRP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Jeżeli administrator  nie  uzyskał  danych  osobowych  bezpośrednio od Pana/Pani,  informujemy,  że  dane  osobowe  zostały  uzyskane  od  Strony  umowy, 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</w:p>
    <w:sectPr w:rsidR="009807C9" w:rsidRPr="00B439E0" w:rsidSect="00F314D7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72BD" w14:textId="77777777" w:rsidR="00546A47" w:rsidRDefault="00546A47" w:rsidP="00546A47">
      <w:pPr>
        <w:spacing w:after="0" w:line="240" w:lineRule="auto"/>
      </w:pPr>
      <w:r>
        <w:separator/>
      </w:r>
    </w:p>
  </w:endnote>
  <w:endnote w:type="continuationSeparator" w:id="0">
    <w:p w14:paraId="505634EF" w14:textId="77777777" w:rsidR="00546A47" w:rsidRDefault="00546A47" w:rsidP="0054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D9C1" w14:textId="574BF4E2" w:rsidR="00546A47" w:rsidRDefault="00546A47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FE605D" wp14:editId="0C2A47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33375"/>
              <wp:effectExtent l="0" t="0" r="11430" b="0"/>
              <wp:wrapNone/>
              <wp:docPr id="192284978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2CB45" w14:textId="23ACF839" w:rsidR="00546A47" w:rsidRPr="00546A47" w:rsidRDefault="00546A47" w:rsidP="00546A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46A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E605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6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lWDAIAAB0EAAAOAAAAZHJzL2Uyb0RvYy54bWysU01v2zAMvQ/YfxB0X+xkSLsacYqsRYYB&#10;QVsgHXpWZCk2YIkCpcTOfv0oOW66bqdhOSjPJMWPx6fFbW9adlToG7Aln05yzpSVUDV2X/Ifz+tP&#10;XzjzQdhKtGBVyU/K89vlxw+LzhVqBjW0lUJGSawvOlfyOgRXZJmXtTLCT8ApS04NaESgT9xnFYqO&#10;sps2m+X5VdYBVg5BKu/Jej84+TLl11rJ8Ki1V4G1JafeQjoxnbt4ZsuFKPYoXN3IcxviH7oworFU&#10;9DXVvQiCHbD5I5VpJIIHHSYSTAZaN1KlGWiaaf5umm0tnEqzEDnevdLk/19a+XDcuidkof8KPS0w&#10;EtI5X3gyxnl6jSb+U6eM/ETh6ZU21Qcm46X51c31jFySfJ/pdz2PabLLbYc+fFNgWAQlR1pLYksc&#10;Nz4MoWNILGZh3bRtWk1rfzNQzmjJLi1GFPpdz5rqTfs7qE40FcKwcO/kuqHSG+HDk0DaMHVLqg2P&#10;dOgWupLDGXFWA/78mz3GE/Hk5awjxZTckqQ5a79bWkgU1whwBLsEpjf5PCe/PZg7IB1O6Uk4mSBZ&#10;MbQj1AjmhfS8ioXIJaykciXfjfAuDNKl9yDVapWCSEdOhI3dOhlTR7oil8/9i0B3JjzQqh5glJMo&#10;3vE+xMab3q0OgdhPS4nUDkSeGScNprWe30sU+dvvFHV51ctfAAAA//8DAFBLAwQUAAYACAAAACEA&#10;5N4/oNsAAAAEAQAADwAAAGRycy9kb3ducmV2LnhtbEyPwU7DMAyG70h7h8iTuLGUjAEqTadp0k5D&#10;SNu4cMsSry00TtWkW/f2GC5wsWT9vz5/Lpajb8UZ+9gE0nA/y0Ag2eAaqjS8HzZ3zyBiMuRMGwg1&#10;XDHCspzcFCZ34UI7PO9TJRhCMTca6pS6XMpoa/QmzkKHxNkp9N4kXvtKut5cGO5bqbLsUXrTEF+o&#10;TYfrGu3XfvAaFrv0OrzRYf4xquvntlvb+Wlrtb6djqsXEAnH9FeGH31Wh5KdjmEgF0WrgR9Jv5Mz&#10;9fCkQBwZrBYgy0L+ly+/AQAA//8DAFBLAQItABQABgAIAAAAIQC2gziS/gAAAOEBAAATAAAAAAAA&#10;AAAAAAAAAAAAAABbQ29udGVudF9UeXBlc10ueG1sUEsBAi0AFAAGAAgAAAAhADj9If/WAAAAlAEA&#10;AAsAAAAAAAAAAAAAAAAALwEAAF9yZWxzLy5yZWxzUEsBAi0AFAAGAAgAAAAhAGcRmVYMAgAAHQQA&#10;AA4AAAAAAAAAAAAAAAAALgIAAGRycy9lMm9Eb2MueG1sUEsBAi0AFAAGAAgAAAAhAOTeP6D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C32CB45" w14:textId="23ACF839" w:rsidR="00546A47" w:rsidRPr="00546A47" w:rsidRDefault="00546A47" w:rsidP="00546A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46A4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DAEC" w14:textId="582908E3" w:rsidR="00546A47" w:rsidRDefault="00546A47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46E1BA" wp14:editId="4DF601E4">
              <wp:simplePos x="902525" y="1007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33375"/>
              <wp:effectExtent l="0" t="0" r="11430" b="0"/>
              <wp:wrapNone/>
              <wp:docPr id="38881290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0B56A" w14:textId="179C5F4E" w:rsidR="00546A47" w:rsidRPr="00546A47" w:rsidRDefault="00546A47" w:rsidP="00546A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46A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6E1B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6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E4QDgIAAB0EAAAOAAAAZHJzL2Uyb0RvYy54bWysU01v2zAMvQ/YfxB0X+xkSLsacYqsRYYB&#10;QVsgHXpWZDk2IIkCpcTOfv0oOW66bqdhOSjPJMWPx6fFbW80Oyr0LdiSTyc5Z8pKqFq7L/mP5/Wn&#10;L5z5IGwlNFhV8pPy/Hb58cOic4WaQQO6UsgoifVF50rehOCKLPOyUUb4CThlyVkDGhHoE/dZhaKj&#10;7EZnszy/yjrAyiFI5T1Z7wcnX6b8da1keKxrrwLTJafeQjoxnbt4ZsuFKPYoXNPKcxviH7oworVU&#10;9DXVvQiCHbD9I5VpJYKHOkwkmAzqupUqzUDTTPN302wb4VSahcjx7pUm///Syofj1j0hC/1X6GmB&#10;kZDO+cKTMc7T12jiP3XKyE8Unl5pU31gMl6aX91cz8glyfeZftfzmCa73HbowzcFhkVQcqS1JLbE&#10;cePDEDqGxGIW1q3WaTXa/magnNGSXVqMKPS7nrVVyWdj+zuoTjQVwrBw7+S6pdIb4cOTQNowdUuq&#10;DY901Bq6ksMZcdYA/vybPcYT8eTlrCPFlNySpDnT3y0tJIprBDiCXQLTm3yek98ezB2QDqf0JJxM&#10;kKwY9AhrBPNCel7FQuQSVlK5ku9GeBcG6dJ7kGq1SkGkIyfCxm6djKkjXZHL5/5FoDsTHmhVDzDK&#10;SRTveB9i403vVodA7KelRGoHIs+MkwbTWs/vJYr87XeKurzq5S8AAAD//wMAUEsDBBQABgAIAAAA&#10;IQDk3j+g2wAAAAQBAAAPAAAAZHJzL2Rvd25yZXYueG1sTI/BTsMwDIbvSHuHyJO4sZSMASpNp2nS&#10;TkNI27hwyxKvLTRO1aRb9/YYLnCxZP2/Pn8ulqNvxRn72ATScD/LQCDZ4BqqNLwfNnfPIGIy5Ewb&#10;CDVcMcKynNwUJnfhQjs871MlGEIxNxrqlLpcymhr9CbOQofE2Sn03iRe+0q63lwY7lupsuxRetMQ&#10;X6hNh+sa7dd+8BoWu/Q6vNFh/jGq6+e2W9v5aWu1vp2OqxcQCcf0V4YffVaHkp2OYSAXRauBH0m/&#10;kzP18KRAHBmsFiDLQv6XL78BAAD//wMAUEsBAi0AFAAGAAgAAAAhALaDOJL+AAAA4QEAABMAAAAA&#10;AAAAAAAAAAAAAAAAAFtDb250ZW50X1R5cGVzXS54bWxQSwECLQAUAAYACAAAACEAOP0h/9YAAACU&#10;AQAACwAAAAAAAAAAAAAAAAAvAQAAX3JlbHMvLnJlbHNQSwECLQAUAAYACAAAACEA0NBOEA4CAAAd&#10;BAAADgAAAAAAAAAAAAAAAAAuAgAAZHJzL2Uyb0RvYy54bWxQSwECLQAUAAYACAAAACEA5N4/o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0E0B56A" w14:textId="179C5F4E" w:rsidR="00546A47" w:rsidRPr="00546A47" w:rsidRDefault="00546A47" w:rsidP="00546A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46A4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B2C3" w14:textId="6719844C" w:rsidR="00546A47" w:rsidRDefault="00546A47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F54FDE" wp14:editId="46BE41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33375"/>
              <wp:effectExtent l="0" t="0" r="11430" b="0"/>
              <wp:wrapNone/>
              <wp:docPr id="1630318734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93D2C" w14:textId="1A5C8266" w:rsidR="00546A47" w:rsidRPr="00546A47" w:rsidRDefault="00546A47" w:rsidP="00546A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46A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54FD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6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viCQIAABYEAAAOAAAAZHJzL2Uyb0RvYy54bWysU99v2jAQfp+0/8Hy+0hgol0jQsVaMU1C&#10;bSU69dk4Nolk+yzbkLC/fmcnga7t0zQezJe78/347vPittOKHIXzDZiSTic5JcJwqBqzL+mv5/WX&#10;b5T4wEzFFBhR0pPw9Hb5+dOitYWYQQ2qEo5gEuOL1pa0DsEWWeZ5LTTzE7DCoFOC0yzgp9tnlWMt&#10;Ztcqm+X5VdaCq6wDLrxH633vpMuUX0rBw6OUXgSiSoq9hXS6dO7imS0XrNg7ZuuGD22wf+hCs8Zg&#10;0XOqexYYObjmXSrdcAceZJhw0BlI2XCRZsBppvmbabY1syLNguR4e6bJ/7+0/OG4tU+OhO47dLjA&#10;SEhrfeHRGOfppNPxHzsl6EcKT2faRBcIj5fmVzfXM3Rx9H3F3/U8pskut63z4YcATSIoqcO1JLbY&#10;ceNDHzqGxGIG1o1SaTXK/GXAnNGSXVqMKHS7buh7B9UJx3HQb9pbvm6w5ob58MQcrhbbRLmGRzyk&#10;grakMCBKanC/P7LHeGQcvZS0KJWSGtQyJeqnwU1EVY3AjWCXwPQmn+foNwd9ByjAKb4FyxNEqwtq&#10;hNKBfkEhr2IhdDHDsVxJdyO8C71m8SFwsVqlIBSQZWFjtpbH1JGnSOJz98KcHZgOuKMHGHXEijeE&#10;97HxprerQ0Da0zYipz2RA9UovrTP4aFEdb/+TlGX57z8AwAA//8DAFBLAwQUAAYACAAAACEA5N4/&#10;oNsAAAAEAQAADwAAAGRycy9kb3ducmV2LnhtbEyPwU7DMAyG70h7h8iTuLGUjAEqTadp0k5DSNu4&#10;cMsSry00TtWkW/f2GC5wsWT9vz5/Lpajb8UZ+9gE0nA/y0Ag2eAaqjS8HzZ3zyBiMuRMGwg1XDHC&#10;spzcFCZ34UI7PO9TJRhCMTca6pS6XMpoa/QmzkKHxNkp9N4kXvtKut5cGO5bqbLsUXrTEF+oTYfr&#10;Gu3XfvAaFrv0OrzRYf4xquvntlvb+Wlrtb6djqsXEAnH9FeGH31Wh5KdjmEgF0WrgR9Jv5Mz9fCk&#10;QBwZrBYgy0L+ly+/AQAA//8DAFBLAQItABQABgAIAAAAIQC2gziS/gAAAOEBAAATAAAAAAAAAAAA&#10;AAAAAAAAAABbQ29udGVudF9UeXBlc10ueG1sUEsBAi0AFAAGAAgAAAAhADj9If/WAAAAlAEAAAsA&#10;AAAAAAAAAAAAAAAALwEAAF9yZWxzLy5yZWxzUEsBAi0AFAAGAAgAAAAhAPtTm+IJAgAAFgQAAA4A&#10;AAAAAAAAAAAAAAAALgIAAGRycy9lMm9Eb2MueG1sUEsBAi0AFAAGAAgAAAAhAOTeP6DbAAAABA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02693D2C" w14:textId="1A5C8266" w:rsidR="00546A47" w:rsidRPr="00546A47" w:rsidRDefault="00546A47" w:rsidP="00546A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46A4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0947" w14:textId="77777777" w:rsidR="00546A47" w:rsidRDefault="00546A47" w:rsidP="00546A47">
      <w:pPr>
        <w:spacing w:after="0" w:line="240" w:lineRule="auto"/>
      </w:pPr>
      <w:r>
        <w:separator/>
      </w:r>
    </w:p>
  </w:footnote>
  <w:footnote w:type="continuationSeparator" w:id="0">
    <w:p w14:paraId="7BB48D71" w14:textId="77777777" w:rsidR="00546A47" w:rsidRDefault="00546A47" w:rsidP="0054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4201" w14:textId="0A9C8BB4" w:rsidR="00F314D7" w:rsidRDefault="00F314D7">
    <w:pPr>
      <w:pStyle w:val="Nagwek"/>
    </w:pPr>
    <w:r w:rsidRPr="00B11BEC">
      <w:rPr>
        <w:noProof/>
      </w:rPr>
      <w:drawing>
        <wp:inline distT="0" distB="0" distL="0" distR="0" wp14:anchorId="32A83D2D" wp14:editId="4BD7118F">
          <wp:extent cx="5760720" cy="5191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081C"/>
    <w:multiLevelType w:val="hybridMultilevel"/>
    <w:tmpl w:val="D7E2765E"/>
    <w:lvl w:ilvl="0" w:tplc="895AB1E0">
      <w:start w:val="1"/>
      <w:numFmt w:val="lowerLetter"/>
      <w:lvlText w:val="b)"/>
      <w:lvlJc w:val="left"/>
      <w:pPr>
        <w:ind w:left="720" w:hanging="360"/>
      </w:pPr>
    </w:lvl>
    <w:lvl w:ilvl="1" w:tplc="758CD8B2">
      <w:start w:val="1"/>
      <w:numFmt w:val="lowerLetter"/>
      <w:lvlText w:val="%2."/>
      <w:lvlJc w:val="left"/>
      <w:pPr>
        <w:ind w:left="1440" w:hanging="360"/>
      </w:pPr>
    </w:lvl>
    <w:lvl w:ilvl="2" w:tplc="CDCEFA7E">
      <w:start w:val="1"/>
      <w:numFmt w:val="lowerRoman"/>
      <w:lvlText w:val="%3."/>
      <w:lvlJc w:val="right"/>
      <w:pPr>
        <w:ind w:left="2160" w:hanging="180"/>
      </w:pPr>
    </w:lvl>
    <w:lvl w:ilvl="3" w:tplc="7ADE24AE">
      <w:start w:val="1"/>
      <w:numFmt w:val="decimal"/>
      <w:lvlText w:val="%4."/>
      <w:lvlJc w:val="left"/>
      <w:pPr>
        <w:ind w:left="2880" w:hanging="360"/>
      </w:pPr>
    </w:lvl>
    <w:lvl w:ilvl="4" w:tplc="AB0C5DD2">
      <w:start w:val="1"/>
      <w:numFmt w:val="lowerLetter"/>
      <w:lvlText w:val="%5."/>
      <w:lvlJc w:val="left"/>
      <w:pPr>
        <w:ind w:left="3600" w:hanging="360"/>
      </w:pPr>
    </w:lvl>
    <w:lvl w:ilvl="5" w:tplc="D57C88B0">
      <w:start w:val="1"/>
      <w:numFmt w:val="lowerRoman"/>
      <w:lvlText w:val="%6."/>
      <w:lvlJc w:val="right"/>
      <w:pPr>
        <w:ind w:left="4320" w:hanging="180"/>
      </w:pPr>
    </w:lvl>
    <w:lvl w:ilvl="6" w:tplc="4C2CB23E">
      <w:start w:val="1"/>
      <w:numFmt w:val="decimal"/>
      <w:lvlText w:val="%7."/>
      <w:lvlJc w:val="left"/>
      <w:pPr>
        <w:ind w:left="5040" w:hanging="360"/>
      </w:pPr>
    </w:lvl>
    <w:lvl w:ilvl="7" w:tplc="98BE3AF8">
      <w:start w:val="1"/>
      <w:numFmt w:val="lowerLetter"/>
      <w:lvlText w:val="%8."/>
      <w:lvlJc w:val="left"/>
      <w:pPr>
        <w:ind w:left="5760" w:hanging="360"/>
      </w:pPr>
    </w:lvl>
    <w:lvl w:ilvl="8" w:tplc="A7B8C2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A337E"/>
    <w:multiLevelType w:val="hybridMultilevel"/>
    <w:tmpl w:val="9CA8850A"/>
    <w:lvl w:ilvl="0" w:tplc="3BE4FBB4">
      <w:start w:val="1"/>
      <w:numFmt w:val="lowerLetter"/>
      <w:lvlText w:val="d)"/>
      <w:lvlJc w:val="left"/>
      <w:pPr>
        <w:ind w:left="720" w:hanging="360"/>
      </w:pPr>
    </w:lvl>
    <w:lvl w:ilvl="1" w:tplc="F48ADD70">
      <w:start w:val="1"/>
      <w:numFmt w:val="lowerLetter"/>
      <w:lvlText w:val="%2."/>
      <w:lvlJc w:val="left"/>
      <w:pPr>
        <w:ind w:left="1440" w:hanging="360"/>
      </w:pPr>
    </w:lvl>
    <w:lvl w:ilvl="2" w:tplc="92FEC0DE">
      <w:start w:val="1"/>
      <w:numFmt w:val="lowerRoman"/>
      <w:lvlText w:val="%3."/>
      <w:lvlJc w:val="right"/>
      <w:pPr>
        <w:ind w:left="2160" w:hanging="180"/>
      </w:pPr>
    </w:lvl>
    <w:lvl w:ilvl="3" w:tplc="A64641C6">
      <w:start w:val="1"/>
      <w:numFmt w:val="decimal"/>
      <w:lvlText w:val="%4."/>
      <w:lvlJc w:val="left"/>
      <w:pPr>
        <w:ind w:left="2880" w:hanging="360"/>
      </w:pPr>
    </w:lvl>
    <w:lvl w:ilvl="4" w:tplc="D8B67964">
      <w:start w:val="1"/>
      <w:numFmt w:val="lowerLetter"/>
      <w:lvlText w:val="%5."/>
      <w:lvlJc w:val="left"/>
      <w:pPr>
        <w:ind w:left="3600" w:hanging="360"/>
      </w:pPr>
    </w:lvl>
    <w:lvl w:ilvl="5" w:tplc="50FEABAC">
      <w:start w:val="1"/>
      <w:numFmt w:val="lowerRoman"/>
      <w:lvlText w:val="%6."/>
      <w:lvlJc w:val="right"/>
      <w:pPr>
        <w:ind w:left="4320" w:hanging="180"/>
      </w:pPr>
    </w:lvl>
    <w:lvl w:ilvl="6" w:tplc="9A148560">
      <w:start w:val="1"/>
      <w:numFmt w:val="decimal"/>
      <w:lvlText w:val="%7."/>
      <w:lvlJc w:val="left"/>
      <w:pPr>
        <w:ind w:left="5040" w:hanging="360"/>
      </w:pPr>
    </w:lvl>
    <w:lvl w:ilvl="7" w:tplc="2FA07E40">
      <w:start w:val="1"/>
      <w:numFmt w:val="lowerLetter"/>
      <w:lvlText w:val="%8."/>
      <w:lvlJc w:val="left"/>
      <w:pPr>
        <w:ind w:left="5760" w:hanging="360"/>
      </w:pPr>
    </w:lvl>
    <w:lvl w:ilvl="8" w:tplc="CFB4E7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1DFC"/>
    <w:multiLevelType w:val="hybridMultilevel"/>
    <w:tmpl w:val="2DD47FEA"/>
    <w:lvl w:ilvl="0" w:tplc="F49A5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731A42"/>
    <w:multiLevelType w:val="hybridMultilevel"/>
    <w:tmpl w:val="B68212C4"/>
    <w:lvl w:ilvl="0" w:tplc="562C42B4">
      <w:start w:val="1"/>
      <w:numFmt w:val="lowerLetter"/>
      <w:lvlText w:val="%1)"/>
      <w:lvlJc w:val="left"/>
      <w:pPr>
        <w:ind w:left="720" w:hanging="360"/>
      </w:pPr>
      <w:rPr>
        <w:rFonts w:ascii="Tahoma" w:eastAsia="Tahoma" w:hAnsi="Tahoma" w:cs="Tahoma"/>
      </w:rPr>
    </w:lvl>
    <w:lvl w:ilvl="1" w:tplc="3802EDCC">
      <w:start w:val="1"/>
      <w:numFmt w:val="lowerLetter"/>
      <w:lvlText w:val="%2."/>
      <w:lvlJc w:val="left"/>
      <w:pPr>
        <w:ind w:left="1440" w:hanging="360"/>
      </w:pPr>
    </w:lvl>
    <w:lvl w:ilvl="2" w:tplc="457AC090">
      <w:start w:val="1"/>
      <w:numFmt w:val="lowerRoman"/>
      <w:lvlText w:val="%3."/>
      <w:lvlJc w:val="right"/>
      <w:pPr>
        <w:ind w:left="2160" w:hanging="180"/>
      </w:pPr>
    </w:lvl>
    <w:lvl w:ilvl="3" w:tplc="0D8635DE">
      <w:start w:val="1"/>
      <w:numFmt w:val="decimal"/>
      <w:lvlText w:val="%4."/>
      <w:lvlJc w:val="left"/>
      <w:pPr>
        <w:ind w:left="2880" w:hanging="360"/>
      </w:pPr>
    </w:lvl>
    <w:lvl w:ilvl="4" w:tplc="0538ACF8">
      <w:start w:val="1"/>
      <w:numFmt w:val="lowerLetter"/>
      <w:lvlText w:val="%5."/>
      <w:lvlJc w:val="left"/>
      <w:pPr>
        <w:ind w:left="3600" w:hanging="360"/>
      </w:pPr>
    </w:lvl>
    <w:lvl w:ilvl="5" w:tplc="160884DA">
      <w:start w:val="1"/>
      <w:numFmt w:val="lowerRoman"/>
      <w:lvlText w:val="%6."/>
      <w:lvlJc w:val="right"/>
      <w:pPr>
        <w:ind w:left="4320" w:hanging="180"/>
      </w:pPr>
    </w:lvl>
    <w:lvl w:ilvl="6" w:tplc="2AAEC5FE">
      <w:start w:val="1"/>
      <w:numFmt w:val="decimal"/>
      <w:lvlText w:val="%7."/>
      <w:lvlJc w:val="left"/>
      <w:pPr>
        <w:ind w:left="5040" w:hanging="360"/>
      </w:pPr>
    </w:lvl>
    <w:lvl w:ilvl="7" w:tplc="42029A9C">
      <w:start w:val="1"/>
      <w:numFmt w:val="lowerLetter"/>
      <w:lvlText w:val="%8."/>
      <w:lvlJc w:val="left"/>
      <w:pPr>
        <w:ind w:left="5760" w:hanging="360"/>
      </w:pPr>
    </w:lvl>
    <w:lvl w:ilvl="8" w:tplc="DBD62D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00FA8"/>
    <w:multiLevelType w:val="hybridMultilevel"/>
    <w:tmpl w:val="EA72A9EE"/>
    <w:lvl w:ilvl="0" w:tplc="9572A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B3E1B7"/>
    <w:multiLevelType w:val="hybridMultilevel"/>
    <w:tmpl w:val="84E238CA"/>
    <w:lvl w:ilvl="0" w:tplc="1CCE6730">
      <w:start w:val="1"/>
      <w:numFmt w:val="decimal"/>
      <w:lvlText w:val="%1."/>
      <w:lvlJc w:val="left"/>
      <w:pPr>
        <w:ind w:left="720" w:hanging="360"/>
      </w:pPr>
    </w:lvl>
    <w:lvl w:ilvl="1" w:tplc="F216ECFA">
      <w:start w:val="1"/>
      <w:numFmt w:val="lowerLetter"/>
      <w:lvlText w:val="%2."/>
      <w:lvlJc w:val="left"/>
      <w:pPr>
        <w:ind w:left="1440" w:hanging="360"/>
      </w:pPr>
    </w:lvl>
    <w:lvl w:ilvl="2" w:tplc="B720D1D0">
      <w:start w:val="1"/>
      <w:numFmt w:val="lowerRoman"/>
      <w:lvlText w:val="%3."/>
      <w:lvlJc w:val="right"/>
      <w:pPr>
        <w:ind w:left="2160" w:hanging="180"/>
      </w:pPr>
    </w:lvl>
    <w:lvl w:ilvl="3" w:tplc="9A4CDFD2">
      <w:start w:val="1"/>
      <w:numFmt w:val="decimal"/>
      <w:lvlText w:val="%4."/>
      <w:lvlJc w:val="left"/>
      <w:pPr>
        <w:ind w:left="2880" w:hanging="360"/>
      </w:pPr>
    </w:lvl>
    <w:lvl w:ilvl="4" w:tplc="FCF4CD48">
      <w:start w:val="1"/>
      <w:numFmt w:val="lowerLetter"/>
      <w:lvlText w:val="%5."/>
      <w:lvlJc w:val="left"/>
      <w:pPr>
        <w:ind w:left="3600" w:hanging="360"/>
      </w:pPr>
    </w:lvl>
    <w:lvl w:ilvl="5" w:tplc="E500D68E">
      <w:start w:val="1"/>
      <w:numFmt w:val="lowerRoman"/>
      <w:lvlText w:val="%6."/>
      <w:lvlJc w:val="right"/>
      <w:pPr>
        <w:ind w:left="4320" w:hanging="180"/>
      </w:pPr>
    </w:lvl>
    <w:lvl w:ilvl="6" w:tplc="810E5C6C">
      <w:start w:val="1"/>
      <w:numFmt w:val="decimal"/>
      <w:lvlText w:val="%7."/>
      <w:lvlJc w:val="left"/>
      <w:pPr>
        <w:ind w:left="5040" w:hanging="360"/>
      </w:pPr>
    </w:lvl>
    <w:lvl w:ilvl="7" w:tplc="1794F772">
      <w:start w:val="1"/>
      <w:numFmt w:val="lowerLetter"/>
      <w:lvlText w:val="%8."/>
      <w:lvlJc w:val="left"/>
      <w:pPr>
        <w:ind w:left="5760" w:hanging="360"/>
      </w:pPr>
    </w:lvl>
    <w:lvl w:ilvl="8" w:tplc="7CBE0B4E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6004">
    <w:abstractNumId w:val="3"/>
  </w:num>
  <w:num w:numId="2" w16cid:durableId="2068723115">
    <w:abstractNumId w:val="0"/>
  </w:num>
  <w:num w:numId="3" w16cid:durableId="1394541307">
    <w:abstractNumId w:val="1"/>
  </w:num>
  <w:num w:numId="4" w16cid:durableId="974332132">
    <w:abstractNumId w:val="5"/>
  </w:num>
  <w:num w:numId="5" w16cid:durableId="487328841">
    <w:abstractNumId w:val="2"/>
  </w:num>
  <w:num w:numId="6" w16cid:durableId="1084303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E0"/>
    <w:rsid w:val="00002A4A"/>
    <w:rsid w:val="002611A2"/>
    <w:rsid w:val="00281181"/>
    <w:rsid w:val="0033552A"/>
    <w:rsid w:val="003A1EAF"/>
    <w:rsid w:val="00434022"/>
    <w:rsid w:val="00477A6A"/>
    <w:rsid w:val="00546A47"/>
    <w:rsid w:val="00596DD5"/>
    <w:rsid w:val="0069117A"/>
    <w:rsid w:val="009807C9"/>
    <w:rsid w:val="00A42154"/>
    <w:rsid w:val="00AC313F"/>
    <w:rsid w:val="00B439E0"/>
    <w:rsid w:val="00C81270"/>
    <w:rsid w:val="00C86235"/>
    <w:rsid w:val="00E47DED"/>
    <w:rsid w:val="00EE1A00"/>
    <w:rsid w:val="00F3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D5F1"/>
  <w15:chartTrackingRefBased/>
  <w15:docId w15:val="{E2733381-9646-4296-B2E0-90A2BA76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9E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9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9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9E0"/>
    <w:rPr>
      <w:i/>
      <w:iCs/>
      <w:color w:val="404040" w:themeColor="text1" w:themeTint="BF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43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9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9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9E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B439E0"/>
  </w:style>
  <w:style w:type="character" w:styleId="Hipercze">
    <w:name w:val="Hyperlink"/>
    <w:basedOn w:val="Domylnaczcionkaakapitu"/>
    <w:uiPriority w:val="99"/>
    <w:unhideWhenUsed/>
    <w:rsid w:val="00B439E0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46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A47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3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4D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ncbr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ncbr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ncb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ncbr.gov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Wawrzeła</dc:creator>
  <cp:keywords/>
  <dc:description/>
  <cp:lastModifiedBy>Dorota Mróz-Kaproń</cp:lastModifiedBy>
  <cp:revision>2</cp:revision>
  <dcterms:created xsi:type="dcterms:W3CDTF">2025-06-26T07:28:00Z</dcterms:created>
  <dcterms:modified xsi:type="dcterms:W3CDTF">2025-06-26T07:28:00Z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612cb08e,729c5bf6,251480a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2025-04-03T11:24:49Z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918dec42-926b-4ec1-947a-87cca354eac9</vt:lpwstr>
  </property>
  <property fmtid="{D5CDD505-2E9C-101B-9397-08002B2CF9AE}" pid="11" name="MSIP_Label_8b72bd6a-5f70-4f6e-be10-f745206756ad_ContentBits">
    <vt:lpwstr>2</vt:lpwstr>
  </property>
</Properties>
</file>