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297FFA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297FFA" w:rsidP="00761E60">
      <w:pPr>
        <w:jc w:val="right"/>
        <w:rPr>
          <w:rFonts w:ascii="Century Gothic" w:hAnsi="Century Gothic"/>
        </w:rPr>
      </w:pPr>
    </w:p>
    <w:p w:rsidR="00C0682D" w:rsidRDefault="00297FFA" w:rsidP="00761E60">
      <w:pPr>
        <w:jc w:val="right"/>
        <w:rPr>
          <w:rFonts w:ascii="Century Gothic" w:hAnsi="Century Gothic"/>
        </w:rPr>
      </w:pPr>
    </w:p>
    <w:p w:rsidR="00761E60" w:rsidRPr="00C0682D" w:rsidRDefault="00E764B2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bookmarkStart w:id="1" w:name="ezdDataPodpisu"/>
      <w:r w:rsidRPr="00C0682D">
        <w:rPr>
          <w:rFonts w:ascii="Century Gothic" w:hAnsi="Century Gothic"/>
        </w:rPr>
        <w:t>27 sierpnia 2019</w:t>
      </w:r>
      <w:bookmarkEnd w:id="1"/>
      <w:r w:rsidRPr="00C0682D">
        <w:rPr>
          <w:rFonts w:ascii="Century Gothic" w:hAnsi="Century Gothic"/>
        </w:rPr>
        <w:t xml:space="preserve"> r.</w:t>
      </w:r>
    </w:p>
    <w:p w:rsidR="00206E51" w:rsidRPr="00997B29" w:rsidRDefault="00E764B2" w:rsidP="00206E51">
      <w:pPr>
        <w:pStyle w:val="menfont"/>
        <w:rPr>
          <w:rFonts w:ascii="Century Gothic" w:hAnsi="Century Gothic"/>
        </w:rPr>
      </w:pPr>
      <w:bookmarkStart w:id="2" w:name="ezdSprawaZnak"/>
      <w:r w:rsidRPr="00997B29">
        <w:rPr>
          <w:rFonts w:ascii="Century Gothic" w:hAnsi="Century Gothic"/>
        </w:rPr>
        <w:t>DKO-WNP.031.1.2019</w:t>
      </w:r>
      <w:bookmarkEnd w:id="2"/>
      <w:r w:rsidRPr="00997B29">
        <w:rPr>
          <w:rFonts w:ascii="Century Gothic" w:hAnsi="Century Gothic"/>
        </w:rPr>
        <w:t>.</w:t>
      </w:r>
      <w:bookmarkStart w:id="3" w:name="ezdAutorInicjaly"/>
      <w:r w:rsidRPr="00997B29">
        <w:rPr>
          <w:rFonts w:ascii="Century Gothic" w:hAnsi="Century Gothic"/>
        </w:rPr>
        <w:t>DB</w:t>
      </w:r>
      <w:bookmarkEnd w:id="3"/>
    </w:p>
    <w:p w:rsidR="00DF28D0" w:rsidRPr="00C0682D" w:rsidRDefault="00297FFA">
      <w:pPr>
        <w:pStyle w:val="menfont"/>
        <w:rPr>
          <w:rFonts w:ascii="Century Gothic" w:hAnsi="Century Gothic"/>
        </w:rPr>
      </w:pPr>
    </w:p>
    <w:p w:rsidR="00DF28D0" w:rsidRPr="00C0682D" w:rsidRDefault="00297FFA">
      <w:pPr>
        <w:pStyle w:val="menfont"/>
        <w:rPr>
          <w:rFonts w:ascii="Century Gothic" w:hAnsi="Century Gothic"/>
        </w:rPr>
      </w:pPr>
    </w:p>
    <w:p w:rsidR="004C4CA2" w:rsidRPr="000B4991" w:rsidRDefault="00E764B2" w:rsidP="004C4CA2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  <w:strike/>
          <w:color w:val="000000" w:themeColor="text1"/>
        </w:rPr>
      </w:pPr>
      <w:r w:rsidRPr="000B4991">
        <w:rPr>
          <w:rFonts w:ascii="Century Gothic" w:hAnsi="Century Gothic"/>
          <w:b/>
          <w:bCs/>
          <w:color w:val="000000" w:themeColor="text1"/>
        </w:rPr>
        <w:t xml:space="preserve">PLAN NADZORU PEDAGOGICZNEGO </w:t>
      </w:r>
    </w:p>
    <w:p w:rsidR="004C4CA2" w:rsidRPr="005B6994" w:rsidRDefault="00E764B2" w:rsidP="004C4CA2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5B6994">
        <w:rPr>
          <w:rFonts w:ascii="Century Gothic" w:hAnsi="Century Gothic"/>
          <w:b/>
          <w:bCs/>
        </w:rPr>
        <w:t>MINISTRA EDUKACJI NARODOWEJ</w:t>
      </w:r>
      <w:r>
        <w:rPr>
          <w:rFonts w:ascii="Century Gothic" w:hAnsi="Century Gothic"/>
          <w:b/>
          <w:bCs/>
        </w:rPr>
        <w:t xml:space="preserve"> </w:t>
      </w:r>
    </w:p>
    <w:p w:rsidR="004C4CA2" w:rsidRPr="005B6994" w:rsidRDefault="00E764B2" w:rsidP="004C4CA2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5B6994">
        <w:rPr>
          <w:rFonts w:ascii="Century Gothic" w:hAnsi="Century Gothic"/>
          <w:b/>
          <w:bCs/>
        </w:rPr>
        <w:t>NA ROK SZKOLNY 2019/2020</w:t>
      </w:r>
    </w:p>
    <w:p w:rsidR="004C4CA2" w:rsidRPr="005B6994" w:rsidRDefault="00297FFA" w:rsidP="004C4CA2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</w:p>
    <w:p w:rsidR="004C4CA2" w:rsidRPr="005B6994" w:rsidRDefault="00297FFA" w:rsidP="004C4CA2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:rsidR="004C4CA2" w:rsidRPr="005B6994" w:rsidRDefault="00E764B2" w:rsidP="004C4CA2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  <w:r w:rsidRPr="005B6994">
        <w:rPr>
          <w:rFonts w:ascii="Century Gothic" w:hAnsi="Century Gothic"/>
          <w:color w:val="000000" w:themeColor="text1"/>
        </w:rPr>
        <w:t>Nadzór pedagogiczny nad publicznymi placówkami doskonalenia nauczycieli o</w:t>
      </w:r>
      <w:r>
        <w:rPr>
          <w:rFonts w:ascii="Century Gothic" w:hAnsi="Century Gothic"/>
          <w:color w:val="000000" w:themeColor="text1"/>
        </w:rPr>
        <w:t xml:space="preserve"> </w:t>
      </w:r>
      <w:r w:rsidRPr="005B6994">
        <w:rPr>
          <w:rFonts w:ascii="Century Gothic" w:hAnsi="Century Gothic"/>
          <w:color w:val="000000" w:themeColor="text1"/>
        </w:rPr>
        <w:t>zasięgu ogólnokrajowym:</w:t>
      </w:r>
    </w:p>
    <w:p w:rsidR="004C4CA2" w:rsidRPr="005B6994" w:rsidRDefault="00297FFA" w:rsidP="004C4CA2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</w:p>
    <w:p w:rsidR="004C4CA2" w:rsidRPr="005B6994" w:rsidRDefault="00E764B2" w:rsidP="004C4CA2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  <w:r w:rsidRPr="005B6994">
        <w:rPr>
          <w:rFonts w:ascii="Century Gothic" w:hAnsi="Century Gothic"/>
          <w:color w:val="000000" w:themeColor="text1"/>
        </w:rPr>
        <w:t>Kontrola planowa.</w:t>
      </w:r>
    </w:p>
    <w:p w:rsidR="004C4CA2" w:rsidRPr="005B6994" w:rsidRDefault="00297FFA" w:rsidP="004C4CA2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</w:p>
    <w:p w:rsidR="004C4CA2" w:rsidRPr="000B4991" w:rsidRDefault="00E764B2" w:rsidP="004C4CA2">
      <w:p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 w:themeColor="text1"/>
        </w:rPr>
      </w:pPr>
      <w:r w:rsidRPr="000B4991">
        <w:rPr>
          <w:rFonts w:ascii="Century Gothic" w:hAnsi="Century Gothic"/>
          <w:color w:val="000000" w:themeColor="text1"/>
        </w:rPr>
        <w:t>Tematyka kontroli: Zgodność z przepisami prawa prowadzenia dokumentacji kursów kwalifikacyjnych.</w:t>
      </w:r>
    </w:p>
    <w:p w:rsidR="004C4CA2" w:rsidRPr="005B6994" w:rsidRDefault="00297FFA" w:rsidP="004C4CA2">
      <w:pPr>
        <w:pStyle w:val="menfont"/>
        <w:rPr>
          <w:rFonts w:ascii="Century Gothic" w:hAnsi="Century Gothic"/>
          <w:color w:val="000000" w:themeColor="text1"/>
        </w:rPr>
      </w:pPr>
    </w:p>
    <w:p w:rsidR="004C4CA2" w:rsidRPr="005B6994" w:rsidRDefault="00E764B2" w:rsidP="004C4CA2">
      <w:pPr>
        <w:pStyle w:val="menfont"/>
        <w:ind w:firstLine="426"/>
        <w:rPr>
          <w:rFonts w:ascii="Century Gothic" w:hAnsi="Century Gothic"/>
          <w:color w:val="000000" w:themeColor="text1"/>
        </w:rPr>
      </w:pPr>
      <w:r w:rsidRPr="005B6994">
        <w:rPr>
          <w:rFonts w:ascii="Century Gothic" w:hAnsi="Century Gothic"/>
          <w:color w:val="000000" w:themeColor="text1"/>
        </w:rPr>
        <w:t>Liczba kontroli: 1</w:t>
      </w:r>
    </w:p>
    <w:p w:rsidR="004C4CA2" w:rsidRPr="005B6994" w:rsidRDefault="00297FFA" w:rsidP="004C4CA2">
      <w:pPr>
        <w:pStyle w:val="menfont"/>
        <w:rPr>
          <w:rFonts w:ascii="Century Gothic" w:hAnsi="Century Gothic"/>
        </w:rPr>
      </w:pPr>
    </w:p>
    <w:p w:rsidR="004C4CA2" w:rsidRPr="005B6994" w:rsidRDefault="00E764B2" w:rsidP="004C4CA2">
      <w:pPr>
        <w:pStyle w:val="menfont"/>
        <w:numPr>
          <w:ilvl w:val="0"/>
          <w:numId w:val="1"/>
        </w:numPr>
        <w:ind w:left="426"/>
        <w:rPr>
          <w:rFonts w:ascii="Century Gothic" w:hAnsi="Century Gothic"/>
          <w:color w:val="000000" w:themeColor="text1"/>
        </w:rPr>
      </w:pPr>
      <w:r w:rsidRPr="005B6994">
        <w:rPr>
          <w:rFonts w:ascii="Century Gothic" w:hAnsi="Century Gothic"/>
          <w:color w:val="000000" w:themeColor="text1"/>
        </w:rPr>
        <w:t>Monitorowanie.</w:t>
      </w:r>
    </w:p>
    <w:p w:rsidR="004C4CA2" w:rsidRPr="005B6994" w:rsidRDefault="00297FFA" w:rsidP="004C4CA2">
      <w:pPr>
        <w:pStyle w:val="menfont"/>
        <w:ind w:left="426"/>
        <w:jc w:val="both"/>
        <w:rPr>
          <w:rFonts w:ascii="Century Gothic" w:hAnsi="Century Gothic"/>
          <w:color w:val="000000" w:themeColor="text1"/>
        </w:rPr>
      </w:pPr>
    </w:p>
    <w:p w:rsidR="004C4CA2" w:rsidRPr="000B4991" w:rsidRDefault="00E764B2" w:rsidP="004C4CA2">
      <w:pPr>
        <w:pStyle w:val="menfont"/>
        <w:ind w:left="426"/>
        <w:jc w:val="both"/>
        <w:rPr>
          <w:rFonts w:ascii="Century Gothic" w:hAnsi="Century Gothic"/>
          <w:color w:val="000000" w:themeColor="text1"/>
        </w:rPr>
      </w:pPr>
      <w:r w:rsidRPr="000B4991">
        <w:rPr>
          <w:rFonts w:ascii="Century Gothic" w:hAnsi="Century Gothic"/>
          <w:color w:val="000000" w:themeColor="text1"/>
        </w:rPr>
        <w:t>Zakres monitorowania: Realizacja, ujętych w planie pr</w:t>
      </w:r>
      <w:r>
        <w:rPr>
          <w:rFonts w:ascii="Century Gothic" w:hAnsi="Century Gothic"/>
          <w:color w:val="000000" w:themeColor="text1"/>
        </w:rPr>
        <w:t>acy placówki na </w:t>
      </w:r>
      <w:r w:rsidRPr="000B4991">
        <w:rPr>
          <w:rFonts w:ascii="Century Gothic" w:hAnsi="Century Gothic"/>
          <w:color w:val="000000" w:themeColor="text1"/>
        </w:rPr>
        <w:t>rok szkolny 2019/2020, zadań dotyczących wspierania publicznych placówek doskonalenia, poradni psychologiczno-pedagogicznych, w tym poradni specjalistycznych, oraz bibliotek pedagogic</w:t>
      </w:r>
      <w:r>
        <w:rPr>
          <w:rFonts w:ascii="Century Gothic" w:hAnsi="Century Gothic"/>
          <w:color w:val="000000" w:themeColor="text1"/>
        </w:rPr>
        <w:t>znych, w </w:t>
      </w:r>
      <w:r w:rsidRPr="000B4991">
        <w:rPr>
          <w:rFonts w:ascii="Century Gothic" w:hAnsi="Century Gothic"/>
          <w:color w:val="000000" w:themeColor="text1"/>
        </w:rPr>
        <w:t>zakresie wynikającym z</w:t>
      </w:r>
      <w:r>
        <w:rPr>
          <w:rFonts w:ascii="Century Gothic" w:hAnsi="Century Gothic"/>
          <w:color w:val="000000" w:themeColor="text1"/>
        </w:rPr>
        <w:t xml:space="preserve"> </w:t>
      </w:r>
      <w:r w:rsidRPr="000B4991">
        <w:rPr>
          <w:rFonts w:ascii="Century Gothic" w:hAnsi="Century Gothic"/>
          <w:color w:val="000000" w:themeColor="text1"/>
        </w:rPr>
        <w:t>kierunków realizacji polityki oświatowej państwa.</w:t>
      </w:r>
    </w:p>
    <w:p w:rsidR="004C4CA2" w:rsidRPr="005B6994" w:rsidRDefault="00297FFA" w:rsidP="004C4CA2">
      <w:pPr>
        <w:pStyle w:val="menfont"/>
        <w:rPr>
          <w:rFonts w:ascii="Century Gothic" w:hAnsi="Century Gothic"/>
          <w:color w:val="000000" w:themeColor="text1"/>
        </w:rPr>
      </w:pPr>
    </w:p>
    <w:p w:rsidR="004C4CA2" w:rsidRPr="005B6994" w:rsidRDefault="00E764B2" w:rsidP="004C4CA2">
      <w:pPr>
        <w:pStyle w:val="menfont"/>
        <w:ind w:firstLine="426"/>
        <w:rPr>
          <w:rFonts w:ascii="Century Gothic" w:hAnsi="Century Gothic"/>
          <w:color w:val="000000" w:themeColor="text1"/>
        </w:rPr>
      </w:pPr>
      <w:r w:rsidRPr="005B6994">
        <w:rPr>
          <w:rFonts w:ascii="Century Gothic" w:hAnsi="Century Gothic"/>
          <w:color w:val="000000" w:themeColor="text1"/>
        </w:rPr>
        <w:t>Liczba placówek objętych monitorowaniem: 1</w:t>
      </w:r>
    </w:p>
    <w:p w:rsidR="001C2408" w:rsidRDefault="00297FFA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Default="00297FFA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Pr="001C2408" w:rsidRDefault="00E764B2" w:rsidP="001C2408">
      <w:pPr>
        <w:pStyle w:val="menfont"/>
        <w:ind w:left="4536" w:right="-285"/>
        <w:jc w:val="center"/>
        <w:rPr>
          <w:rFonts w:ascii="Century Gothic" w:hAnsi="Century Gothic"/>
          <w:sz w:val="20"/>
        </w:rPr>
      </w:pPr>
      <w:r w:rsidRPr="001C2408">
        <w:rPr>
          <w:rFonts w:ascii="Century Gothic" w:hAnsi="Century Gothic"/>
          <w:sz w:val="20"/>
        </w:rPr>
        <w:t>Z upoważnienia</w:t>
      </w:r>
    </w:p>
    <w:p w:rsidR="001C2408" w:rsidRPr="001C2408" w:rsidRDefault="00E764B2" w:rsidP="001C2408">
      <w:pPr>
        <w:pStyle w:val="menfont"/>
        <w:ind w:left="4536" w:right="-285"/>
        <w:jc w:val="center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E764B2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673EDF" w:rsidRPr="00C0682D" w:rsidRDefault="00E764B2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4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Maciej Kopeć</w:t>
                      </w:r>
                      <w:bookmarkEnd w:id="4"/>
                    </w:p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5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Podsekretarz Stanu</w:t>
                      </w:r>
                      <w:bookmarkEnd w:id="5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entury Gothic" w:hAnsi="Century Gothic"/>
        </w:rPr>
        <w:t>MINISTRA EDUKACJI NARODOWEJ</w:t>
      </w:r>
    </w:p>
    <w:sectPr w:rsidR="001C2408" w:rsidRPr="001C2408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FA" w:rsidRDefault="00297FFA">
      <w:r>
        <w:separator/>
      </w:r>
    </w:p>
  </w:endnote>
  <w:endnote w:type="continuationSeparator" w:id="0">
    <w:p w:rsidR="00297FFA" w:rsidRDefault="0029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2C063036-B108-4DC7-8772-64CB0644287D}"/>
    <w:embedBold r:id="rId2" w:fontKey="{7312A2B6-2537-4DEF-859E-88D1DC038473}"/>
    <w:embedItalic r:id="rId3" w:fontKey="{814A4CF7-F385-479F-B642-82D1C99D9E8C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4" w:fontKey="{23482B16-42F6-409E-89F4-7C09F6B2C2D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476C5B85-3381-4C28-8224-58067398CF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E764B2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E764B2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FA" w:rsidRDefault="00297FFA">
      <w:r>
        <w:separator/>
      </w:r>
    </w:p>
  </w:footnote>
  <w:footnote w:type="continuationSeparator" w:id="0">
    <w:p w:rsidR="00297FFA" w:rsidRDefault="0029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E764B2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E764B2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05956"/>
    <w:multiLevelType w:val="hybridMultilevel"/>
    <w:tmpl w:val="B2D0706E"/>
    <w:lvl w:ilvl="0" w:tplc="F4CAA15A">
      <w:start w:val="1"/>
      <w:numFmt w:val="decimal"/>
      <w:lvlText w:val="%1."/>
      <w:lvlJc w:val="left"/>
      <w:pPr>
        <w:ind w:left="720" w:hanging="360"/>
      </w:pPr>
    </w:lvl>
    <w:lvl w:ilvl="1" w:tplc="714C006E" w:tentative="1">
      <w:start w:val="1"/>
      <w:numFmt w:val="lowerLetter"/>
      <w:lvlText w:val="%2."/>
      <w:lvlJc w:val="left"/>
      <w:pPr>
        <w:ind w:left="1440" w:hanging="360"/>
      </w:pPr>
    </w:lvl>
    <w:lvl w:ilvl="2" w:tplc="E012C51E" w:tentative="1">
      <w:start w:val="1"/>
      <w:numFmt w:val="lowerRoman"/>
      <w:lvlText w:val="%3."/>
      <w:lvlJc w:val="right"/>
      <w:pPr>
        <w:ind w:left="2160" w:hanging="180"/>
      </w:pPr>
    </w:lvl>
    <w:lvl w:ilvl="3" w:tplc="8D0ECE2A" w:tentative="1">
      <w:start w:val="1"/>
      <w:numFmt w:val="decimal"/>
      <w:lvlText w:val="%4."/>
      <w:lvlJc w:val="left"/>
      <w:pPr>
        <w:ind w:left="2880" w:hanging="360"/>
      </w:pPr>
    </w:lvl>
    <w:lvl w:ilvl="4" w:tplc="BFC8FD0E" w:tentative="1">
      <w:start w:val="1"/>
      <w:numFmt w:val="lowerLetter"/>
      <w:lvlText w:val="%5."/>
      <w:lvlJc w:val="left"/>
      <w:pPr>
        <w:ind w:left="3600" w:hanging="360"/>
      </w:pPr>
    </w:lvl>
    <w:lvl w:ilvl="5" w:tplc="AEC404E4" w:tentative="1">
      <w:start w:val="1"/>
      <w:numFmt w:val="lowerRoman"/>
      <w:lvlText w:val="%6."/>
      <w:lvlJc w:val="right"/>
      <w:pPr>
        <w:ind w:left="4320" w:hanging="180"/>
      </w:pPr>
    </w:lvl>
    <w:lvl w:ilvl="6" w:tplc="1ACC855C" w:tentative="1">
      <w:start w:val="1"/>
      <w:numFmt w:val="decimal"/>
      <w:lvlText w:val="%7."/>
      <w:lvlJc w:val="left"/>
      <w:pPr>
        <w:ind w:left="5040" w:hanging="360"/>
      </w:pPr>
    </w:lvl>
    <w:lvl w:ilvl="7" w:tplc="AE34969A" w:tentative="1">
      <w:start w:val="1"/>
      <w:numFmt w:val="lowerLetter"/>
      <w:lvlText w:val="%8."/>
      <w:lvlJc w:val="left"/>
      <w:pPr>
        <w:ind w:left="5760" w:hanging="360"/>
      </w:pPr>
    </w:lvl>
    <w:lvl w:ilvl="8" w:tplc="2BF240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00"/>
    <w:rsid w:val="00297FFA"/>
    <w:rsid w:val="004A6400"/>
    <w:rsid w:val="00E764B2"/>
    <w:rsid w:val="00FA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4C4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2019-08-28T08:49:00Z</dcterms:created>
  <dcterms:modified xsi:type="dcterms:W3CDTF">2019-08-28T08:49:00Z</dcterms:modified>
</cp:coreProperties>
</file>