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B6E1" w14:textId="77777777" w:rsidR="00C85292" w:rsidRPr="00F30A06" w:rsidRDefault="00C85292" w:rsidP="007C03E3">
      <w:pPr>
        <w:spacing w:after="0" w:line="240" w:lineRule="auto"/>
        <w:ind w:left="-284"/>
        <w:jc w:val="right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  <w:r w:rsidRPr="00F30A06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Załączniki do uchwały nr ... </w:t>
      </w:r>
    </w:p>
    <w:p w14:paraId="6739C87A" w14:textId="77E30DA7" w:rsidR="00C85292" w:rsidRPr="00F30A06" w:rsidRDefault="00C85292" w:rsidP="007C03E3">
      <w:pPr>
        <w:spacing w:after="0" w:line="240" w:lineRule="auto"/>
        <w:ind w:left="-284"/>
        <w:jc w:val="right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  <w:r w:rsidRPr="00F30A06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>Rady Ministrów z dnia ... (M.P. poz. ...)</w:t>
      </w:r>
    </w:p>
    <w:p w14:paraId="0D4EB46E" w14:textId="77777777" w:rsidR="00C85292" w:rsidRPr="00F30A06" w:rsidRDefault="00C85292" w:rsidP="007C03E3">
      <w:pPr>
        <w:spacing w:after="0" w:line="240" w:lineRule="auto"/>
        <w:ind w:left="-284"/>
        <w:jc w:val="right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</w:p>
    <w:p w14:paraId="416A209D" w14:textId="3D77904B" w:rsidR="007C03E3" w:rsidRPr="00F30A06" w:rsidRDefault="007C03E3" w:rsidP="007C03E3">
      <w:pPr>
        <w:spacing w:after="0" w:line="240" w:lineRule="auto"/>
        <w:ind w:left="-284"/>
        <w:jc w:val="right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  <w:r w:rsidRPr="00F30A06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Załącznik nr </w:t>
      </w:r>
      <w:r w:rsidR="00C85292" w:rsidRPr="00F30A06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>1</w:t>
      </w:r>
    </w:p>
    <w:sdt>
      <w:sdtPr>
        <w:rPr>
          <w:rFonts w:ascii="Calibri" w:eastAsia="Calibri" w:hAnsi="Calibri" w:cs="Calibri"/>
          <w:color w:val="auto"/>
          <w:kern w:val="2"/>
          <w:sz w:val="20"/>
          <w:szCs w:val="20"/>
          <w:lang w:eastAsia="en-US"/>
          <w14:ligatures w14:val="standardContextual"/>
        </w:rPr>
        <w:id w:val="-3570499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867A5C" w14:textId="77777777" w:rsidR="004761CC" w:rsidRPr="003F699E" w:rsidRDefault="004761CC" w:rsidP="004761CC">
          <w:pPr>
            <w:pStyle w:val="Nagwekspisutreci"/>
            <w:rPr>
              <w:rFonts w:asciiTheme="minorHAnsi" w:hAnsiTheme="minorHAnsi" w:cstheme="minorHAnsi"/>
              <w:sz w:val="26"/>
              <w:szCs w:val="26"/>
            </w:rPr>
          </w:pPr>
          <w:r w:rsidRPr="003F699E">
            <w:rPr>
              <w:rFonts w:asciiTheme="minorHAnsi" w:hAnsiTheme="minorHAnsi" w:cstheme="minorHAnsi"/>
              <w:sz w:val="26"/>
              <w:szCs w:val="26"/>
            </w:rPr>
            <w:t>Spis treści</w:t>
          </w:r>
        </w:p>
        <w:p w14:paraId="50E9335F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r w:rsidRPr="004761CC">
            <w:rPr>
              <w:rFonts w:ascii="Calibri" w:eastAsia="Times New Roman" w:hAnsi="Calibri" w:cs="Calibri"/>
              <w:noProof/>
              <w:kern w:val="0"/>
              <w:sz w:val="22"/>
              <w:szCs w:val="22"/>
              <w:lang w:eastAsia="pl-PL"/>
              <w14:ligatures w14:val="none"/>
            </w:rPr>
            <w:fldChar w:fldCharType="begin"/>
          </w:r>
          <w:r w:rsidRPr="004761CC">
            <w:rPr>
              <w:rFonts w:ascii="Calibri" w:eastAsia="Times New Roman" w:hAnsi="Calibri" w:cs="Calibri"/>
              <w:noProof/>
              <w:kern w:val="0"/>
              <w:sz w:val="22"/>
              <w:szCs w:val="22"/>
              <w:lang w:eastAsia="pl-PL"/>
              <w14:ligatures w14:val="none"/>
            </w:rPr>
            <w:instrText xml:space="preserve"> TOC \o "1-3" \h \z \u </w:instrText>
          </w:r>
          <w:r w:rsidRPr="004761CC">
            <w:rPr>
              <w:rFonts w:ascii="Calibri" w:eastAsia="Times New Roman" w:hAnsi="Calibri" w:cs="Calibri"/>
              <w:noProof/>
              <w:kern w:val="0"/>
              <w:sz w:val="22"/>
              <w:szCs w:val="22"/>
              <w:lang w:eastAsia="pl-PL"/>
              <w14:ligatures w14:val="none"/>
            </w:rPr>
            <w:fldChar w:fldCharType="separate"/>
          </w:r>
          <w:hyperlink w:anchor="_Toc187922679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1. DANE INWESTORA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_Toc187922679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1D64B2C8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0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2. DANE IDENTYFIKUJĄCE INWESTYCJĘ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_Toc187922680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3B2B7261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1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3. INFORMACJE O INWESTORZE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_Toc187922681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0CCFD745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2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3.1. Prowadzona działalność medyczna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_Toc187922682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1C82385A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3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3.2. Zasięg oddziaływania świadczonych usług medycznych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_Toc187922683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4AB896B5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4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3.3. Osiągnięcia naukowe i kadra medyczna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_Toc187922684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267A7892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5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3.4. Potencjał techniczny/administracyjny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_Toc187922685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43703236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6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3.5. Potencjał prawny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_Toc187922686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42430BCC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7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3.6. Potencjał finansowy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_Toc187922687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21286435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8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4. SYTUACJA DEMOGRAFICZNA I EPIDEMIOLOGICZNA W REGIONIE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_Toc187922688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25990997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89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5. DIAGNOZA USŁUG MEDYCZNYCH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_Toc187922689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7B11B281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0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5.1. Usługi w zakresie ochrony zdrowia w regionie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_Toc187922690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70F9F818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1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5.2. Dane o udzielanych świadczeniach zdrowotnych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_Toc187922691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40AFAD06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2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6. STRATEGIE I KIERUNKI ROZWOJU OPIEKI MEDYCZNEJ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_Toc187922692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2E8DA635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3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6.1. Strategie rozwoju w jakie wpisuje się program inwestycyjny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_Toc187922693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0B2E0FBB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4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7. OPIS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_Toc187922694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011E2F8F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5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7.1. Cel ogólny programu oraz cele szczegółowe służące realizacji celu głównego wraz z uzasadnieniem konieczności podjęcia działań inwestycyjnych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_Toc187922695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7E134462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6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7.2. Aktualny stan techniczny infrastruktury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_Toc187922696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44334FB9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7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8. ZAKRES RZECZOWO-FINANSOWY INWESTYCJI: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_Toc187922697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7F8655C7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8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8.1. Zakres rzeczowy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_Toc187922698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5F95B0DF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699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8.2. Prognozowany harmonogram rzeczowy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_Toc187922699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36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0CAF4557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01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8.3. Zestawienie źródeł finansowania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_Toc187922701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37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3B03C46B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03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9. MIERNIK PLANOWANEJ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_Toc187922703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37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1A92FDFD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04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9.1. Prognozowane mierniki stopnia realizacji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_Toc187922704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37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14268078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05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10. PLANOWANE EFEKTY MEDYCZNE I RZECZOWE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_Toc187922705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38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241B3FDB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06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10.1 Podstawowe efekty rzeczowe i medyczne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_Toc187922706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38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446D7A3E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07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10.2. Dodatkowe efekty dla pacjenta uzyskane w wyniku realizacji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_Toc187922707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42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36F77384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08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11. OCENA EFEKTYWNOŚCI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_Toc187922708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43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4E17645F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09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12. ANALIZA CELOWOŚCI I MOŻLIWOŚCI WYKONANIA INWESTYCJI ETAPAMI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_Toc187922709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43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72726D0C" w14:textId="77777777" w:rsidR="007C03E3" w:rsidRPr="00054F7B" w:rsidRDefault="007C03E3" w:rsidP="007C03E3">
          <w:pPr>
            <w:tabs>
              <w:tab w:val="left" w:pos="8931"/>
              <w:tab w:val="right" w:leader="dot" w:pos="9214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10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13. DANE O PLANOWANYM OKRESIE ZAGOSPODAROWANIA OBIEKTÓW BUDOWLANYCH I INNYCH SKŁADNIKÓW MAJĄTKOWYCH PO ZAKOŃCZENIU REALIZACJI INWESTYCJI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_Toc187922710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43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2ACE4BB7" w14:textId="77777777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11" w:history="1">
            <w:r w:rsidRPr="00054F7B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pl-PL"/>
                <w14:ligatures w14:val="none"/>
              </w:rPr>
              <w:t>14. PRAWO DO DYSPONOWANIA NIERUCHOMOŚCIĄ NA CELE BUDOWLANE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begin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instrText xml:space="preserve"> PAGEREF _Toc187922711 \h </w:instrTex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separate"/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>45</w:t>
            </w:r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fldChar w:fldCharType="end"/>
            </w:r>
          </w:hyperlink>
        </w:p>
        <w:p w14:paraId="473B63C0" w14:textId="5289B6C4" w:rsidR="007C03E3" w:rsidRPr="00054F7B" w:rsidRDefault="007C03E3" w:rsidP="007C03E3">
          <w:pPr>
            <w:tabs>
              <w:tab w:val="left" w:pos="8931"/>
              <w:tab w:val="right" w:leader="dot" w:pos="9063"/>
            </w:tabs>
            <w:spacing w:after="100" w:line="240" w:lineRule="auto"/>
            <w:ind w:left="240"/>
            <w:rPr>
              <w:rFonts w:ascii="Calibri" w:eastAsia="Times New Roman" w:hAnsi="Calibri" w:cs="Calibri"/>
              <w:noProof/>
              <w:sz w:val="22"/>
              <w:szCs w:val="22"/>
              <w:lang w:eastAsia="pl-PL"/>
            </w:rPr>
          </w:pPr>
          <w:hyperlink w:anchor="_Toc187922712" w:history="1">
            <w:r w:rsidRPr="00054F7B">
              <w:rPr>
                <w:rFonts w:ascii="Calibri" w:eastAsia="Times New Roman" w:hAnsi="Calibri" w:cs="Calibri"/>
                <w:noProof/>
                <w:webHidden/>
                <w:kern w:val="0"/>
                <w:sz w:val="22"/>
                <w:szCs w:val="22"/>
                <w:lang w:eastAsia="pl-PL"/>
                <w14:ligatures w14:val="none"/>
              </w:rPr>
              <w:tab/>
            </w:r>
          </w:hyperlink>
        </w:p>
        <w:p w14:paraId="3CF16957" w14:textId="2ACF24B5" w:rsidR="007C03E3" w:rsidRPr="00054F7B" w:rsidRDefault="007C03E3" w:rsidP="00054F7B">
          <w:pPr>
            <w:tabs>
              <w:tab w:val="left" w:pos="8931"/>
            </w:tabs>
            <w:spacing w:line="259" w:lineRule="auto"/>
            <w:rPr>
              <w:sz w:val="20"/>
              <w:szCs w:val="20"/>
            </w:rPr>
          </w:pPr>
          <w:r w:rsidRPr="004761CC">
            <w:rPr>
              <w:rFonts w:ascii="Calibri" w:eastAsia="Calibri" w:hAnsi="Calibri" w:cs="Calibri"/>
              <w:b/>
              <w:bCs/>
              <w:kern w:val="0"/>
              <w:sz w:val="22"/>
              <w:szCs w:val="22"/>
              <w14:ligatures w14:val="none"/>
            </w:rPr>
            <w:fldChar w:fldCharType="end"/>
          </w:r>
        </w:p>
      </w:sdtContent>
    </w:sdt>
    <w:sectPr w:rsidR="007C03E3" w:rsidRPr="00054F7B" w:rsidSect="007C03E3">
      <w:pgSz w:w="11906" w:h="16838"/>
      <w:pgMar w:top="1417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555E" w14:textId="77777777" w:rsidR="00E82254" w:rsidRDefault="00E82254" w:rsidP="007C03E3">
      <w:pPr>
        <w:spacing w:after="0" w:line="240" w:lineRule="auto"/>
      </w:pPr>
      <w:r>
        <w:separator/>
      </w:r>
    </w:p>
  </w:endnote>
  <w:endnote w:type="continuationSeparator" w:id="0">
    <w:p w14:paraId="7DA0BA82" w14:textId="77777777" w:rsidR="00E82254" w:rsidRDefault="00E82254" w:rsidP="007C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5EC2F" w14:textId="77777777" w:rsidR="00E82254" w:rsidRDefault="00E82254" w:rsidP="007C03E3">
      <w:pPr>
        <w:spacing w:after="0" w:line="240" w:lineRule="auto"/>
      </w:pPr>
      <w:r>
        <w:separator/>
      </w:r>
    </w:p>
  </w:footnote>
  <w:footnote w:type="continuationSeparator" w:id="0">
    <w:p w14:paraId="4C12682F" w14:textId="77777777" w:rsidR="00E82254" w:rsidRDefault="00E82254" w:rsidP="007C0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E3"/>
    <w:rsid w:val="00054F7B"/>
    <w:rsid w:val="00057D16"/>
    <w:rsid w:val="0009465B"/>
    <w:rsid w:val="000E0B86"/>
    <w:rsid w:val="00116B57"/>
    <w:rsid w:val="001B4FDF"/>
    <w:rsid w:val="00347A44"/>
    <w:rsid w:val="004761CC"/>
    <w:rsid w:val="004E6F00"/>
    <w:rsid w:val="0050578A"/>
    <w:rsid w:val="00533410"/>
    <w:rsid w:val="006A1889"/>
    <w:rsid w:val="007476D9"/>
    <w:rsid w:val="00776638"/>
    <w:rsid w:val="007B3BBA"/>
    <w:rsid w:val="007C03E3"/>
    <w:rsid w:val="00882BE9"/>
    <w:rsid w:val="00883471"/>
    <w:rsid w:val="009F4D3B"/>
    <w:rsid w:val="009F6F2B"/>
    <w:rsid w:val="00A735AD"/>
    <w:rsid w:val="00B304A8"/>
    <w:rsid w:val="00C85292"/>
    <w:rsid w:val="00E82254"/>
    <w:rsid w:val="00EC396E"/>
    <w:rsid w:val="00EF50F5"/>
    <w:rsid w:val="00F30A06"/>
    <w:rsid w:val="00F5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6910"/>
  <w15:chartTrackingRefBased/>
  <w15:docId w15:val="{6BCF5B22-2AFE-42CE-8B1C-F2543BFF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0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0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0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0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0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0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0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0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0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0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0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0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03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03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03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03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03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03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0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0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0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0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0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03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03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03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0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03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03E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3E3"/>
  </w:style>
  <w:style w:type="paragraph" w:styleId="Stopka">
    <w:name w:val="footer"/>
    <w:basedOn w:val="Normalny"/>
    <w:link w:val="StopkaZnak"/>
    <w:uiPriority w:val="99"/>
    <w:unhideWhenUsed/>
    <w:rsid w:val="007C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3E3"/>
  </w:style>
  <w:style w:type="paragraph" w:styleId="Poprawka">
    <w:name w:val="Revision"/>
    <w:hidden/>
    <w:uiPriority w:val="99"/>
    <w:semiHidden/>
    <w:rsid w:val="00C85292"/>
    <w:pPr>
      <w:spacing w:after="0" w:line="240" w:lineRule="auto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4761CC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Rytel-Szczęsna</dc:creator>
  <cp:keywords/>
  <dc:description/>
  <cp:lastModifiedBy>Kołodziejek Tomasz</cp:lastModifiedBy>
  <cp:revision>4</cp:revision>
  <dcterms:created xsi:type="dcterms:W3CDTF">2025-02-26T08:45:00Z</dcterms:created>
  <dcterms:modified xsi:type="dcterms:W3CDTF">2025-02-27T11:05:00Z</dcterms:modified>
</cp:coreProperties>
</file>