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6.1.0.0 -->
  <w:body>
    <w:p w:rsidR="00C55B5B" w:rsidRPr="00C62BA7" w:rsidP="00C55B5B">
      <w:pPr>
        <w:spacing w:before="120" w:after="120" w:line="240" w:lineRule="auto"/>
        <w:jc w:val="both"/>
        <w:rPr>
          <w:rFonts w:ascii="Arial" w:eastAsia="Times New Roman" w:hAnsi="Arial" w:cs="Arial"/>
          <w:b/>
          <w:szCs w:val="24"/>
        </w:rPr>
      </w:pPr>
      <w:r>
        <w:rPr>
          <w:rFonts w:ascii="Arial" w:eastAsia="Times New Roman" w:hAnsi="Arial" w:cs="Arial"/>
          <w:noProof/>
          <w:sz w:val="20"/>
          <w:szCs w:val="2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5" type="#_x0000_t75" alt="Godło Polski" style="height:52pt;margin-left:51.85pt;margin-top:-52.55pt;position:absolute;width:48.5pt;z-index:251658240" o:oleicon="f">
            <v:imagedata r:id="rId6" o:title=""/>
            <w10:wrap type="topAndBottom"/>
          </v:shape>
          <o:OLEObject Type="Embed" ProgID="CorelDraw.Rysunek.8" ShapeID="_x0000_s1025" DrawAspect="Content" ObjectID="_1742720267" r:id="rId7"/>
        </w:pict>
      </w:r>
      <w:r w:rsidRPr="00C62BA7" w:rsidR="0098395C">
        <w:rPr>
          <w:rFonts w:ascii="Arial" w:eastAsia="Times New Roman" w:hAnsi="Arial" w:cs="Arial"/>
          <w:b/>
          <w:sz w:val="28"/>
          <w:szCs w:val="28"/>
        </w:rPr>
        <w:t>WOJEWODA OPOLSKI</w:t>
      </w:r>
    </w:p>
    <w:p w:rsidR="00503EBA" w:rsidRPr="00503EBA" w:rsidP="00503EBA">
      <w:pPr>
        <w:tabs>
          <w:tab w:val="left" w:pos="5103"/>
        </w:tabs>
        <w:spacing w:after="0" w:line="360" w:lineRule="auto"/>
        <w:ind w:firstLine="5103"/>
        <w:rPr>
          <w:rFonts w:ascii="Arial" w:eastAsia="Calibri" w:hAnsi="Arial" w:cs="Arial"/>
          <w:bCs/>
          <w:lang w:eastAsia="en-US"/>
        </w:rPr>
      </w:pPr>
      <w:r w:rsidRPr="00503EBA">
        <w:rPr>
          <w:rFonts w:ascii="Arial" w:eastAsia="Calibri" w:hAnsi="Arial" w:cs="Arial"/>
          <w:bCs/>
          <w:lang w:eastAsia="en-US"/>
        </w:rPr>
        <w:t xml:space="preserve">Opole, </w:t>
      </w:r>
      <w:bookmarkStart w:id="0" w:name="ezdDataPodpisu"/>
      <w:r w:rsidRPr="00503EBA">
        <w:rPr>
          <w:rFonts w:ascii="Arial" w:eastAsia="Calibri" w:hAnsi="Arial" w:cs="Arial"/>
          <w:bCs/>
          <w:lang w:eastAsia="en-US"/>
        </w:rPr>
        <w:t>11 kwietnia 2023</w:t>
      </w:r>
      <w:bookmarkEnd w:id="0"/>
      <w:r w:rsidRPr="00503EBA">
        <w:rPr>
          <w:rFonts w:ascii="Arial" w:eastAsia="Calibri" w:hAnsi="Arial" w:cs="Arial"/>
          <w:bCs/>
          <w:lang w:eastAsia="en-US"/>
        </w:rPr>
        <w:t xml:space="preserve"> r.</w:t>
      </w:r>
    </w:p>
    <w:p w:rsidR="00503EBA" w:rsidRPr="00503EBA" w:rsidP="00503EBA">
      <w:pPr>
        <w:tabs>
          <w:tab w:val="left" w:pos="5103"/>
        </w:tabs>
        <w:spacing w:after="0" w:line="360" w:lineRule="auto"/>
        <w:rPr>
          <w:rFonts w:ascii="Arial" w:eastAsia="Calibri" w:hAnsi="Arial" w:cs="Arial"/>
          <w:bCs/>
          <w:lang w:eastAsia="en-US"/>
        </w:rPr>
      </w:pPr>
      <w:r w:rsidRPr="00503EBA">
        <w:rPr>
          <w:rFonts w:ascii="Arial" w:eastAsia="Calibri" w:hAnsi="Arial" w:cs="Arial"/>
          <w:bCs/>
          <w:lang w:eastAsia="en-US"/>
        </w:rPr>
        <w:tab/>
      </w:r>
      <w:bookmarkStart w:id="1" w:name="ezdSprawaZnak"/>
      <w:r w:rsidRPr="00503EBA">
        <w:rPr>
          <w:rFonts w:ascii="Arial" w:eastAsia="Calibri" w:hAnsi="Arial" w:cs="Arial"/>
          <w:bCs/>
          <w:lang w:eastAsia="en-US"/>
        </w:rPr>
        <w:t>PN.I.431.2.7.2023</w:t>
      </w:r>
      <w:bookmarkEnd w:id="1"/>
      <w:r w:rsidRPr="00503EBA">
        <w:rPr>
          <w:rFonts w:ascii="Arial" w:eastAsia="Calibri" w:hAnsi="Arial" w:cs="Arial"/>
          <w:bCs/>
          <w:lang w:eastAsia="en-US"/>
        </w:rPr>
        <w:t>.</w:t>
      </w:r>
      <w:bookmarkStart w:id="2" w:name="ezdAutorInicjaly"/>
      <w:r w:rsidRPr="00503EBA">
        <w:rPr>
          <w:rFonts w:ascii="Arial" w:eastAsia="Calibri" w:hAnsi="Arial" w:cs="Arial"/>
          <w:bCs/>
          <w:lang w:eastAsia="en-US"/>
        </w:rPr>
        <w:t>MJ</w:t>
      </w:r>
      <w:bookmarkEnd w:id="2"/>
    </w:p>
    <w:p w:rsidR="005E4DEB" w:rsidRPr="00F9166A" w:rsidP="003B6AEF">
      <w:pPr>
        <w:spacing w:before="720" w:after="0" w:line="240" w:lineRule="auto"/>
        <w:ind w:left="5103"/>
        <w:rPr>
          <w:rFonts w:ascii="Arial" w:eastAsia="Calibri" w:hAnsi="Arial" w:cs="Arial"/>
          <w:b/>
          <w:bCs/>
          <w:sz w:val="24"/>
          <w:szCs w:val="24"/>
        </w:rPr>
      </w:pPr>
      <w:r w:rsidRPr="00F9166A">
        <w:rPr>
          <w:rFonts w:ascii="Arial" w:eastAsia="Calibri" w:hAnsi="Arial" w:cs="Arial"/>
          <w:b/>
          <w:bCs/>
          <w:sz w:val="24"/>
          <w:szCs w:val="24"/>
        </w:rPr>
        <w:t>Pan</w:t>
      </w:r>
      <w:r>
        <w:rPr>
          <w:rFonts w:ascii="Arial" w:eastAsia="Calibri" w:hAnsi="Arial" w:cs="Arial"/>
          <w:b/>
          <w:bCs/>
          <w:sz w:val="24"/>
          <w:szCs w:val="24"/>
        </w:rPr>
        <w:t>i</w:t>
      </w:r>
      <w:bookmarkStart w:id="3" w:name="_GoBack"/>
      <w:bookmarkEnd w:id="3"/>
    </w:p>
    <w:p w:rsidR="00AE7E52" w:rsidRPr="00F9166A" w:rsidP="006702BC">
      <w:pPr>
        <w:spacing w:after="0" w:line="240" w:lineRule="auto"/>
        <w:ind w:left="5103"/>
        <w:rPr>
          <w:rFonts w:ascii="Arial" w:eastAsia="Calibri" w:hAnsi="Arial" w:cs="Arial"/>
          <w:b/>
          <w:bCs/>
          <w:sz w:val="24"/>
          <w:szCs w:val="24"/>
        </w:rPr>
      </w:pPr>
      <w:r>
        <w:rPr>
          <w:rFonts w:ascii="Arial" w:eastAsia="Calibri" w:hAnsi="Arial" w:cs="Arial"/>
          <w:b/>
          <w:bCs/>
          <w:sz w:val="24"/>
          <w:szCs w:val="24"/>
        </w:rPr>
        <w:t>Anna Figurniak</w:t>
      </w:r>
    </w:p>
    <w:p w:rsidR="005E4DEB" w:rsidRPr="00F9166A" w:rsidP="005E4DEB">
      <w:pPr>
        <w:spacing w:after="0" w:line="240" w:lineRule="auto"/>
        <w:ind w:left="5103"/>
        <w:rPr>
          <w:rFonts w:ascii="Arial" w:eastAsia="Calibri" w:hAnsi="Arial" w:cs="Arial"/>
          <w:b/>
          <w:bCs/>
          <w:sz w:val="24"/>
          <w:szCs w:val="24"/>
        </w:rPr>
      </w:pPr>
      <w:r w:rsidRPr="00F9166A">
        <w:rPr>
          <w:rFonts w:ascii="Arial" w:eastAsia="Calibri" w:hAnsi="Arial" w:cs="Arial"/>
          <w:b/>
          <w:bCs/>
          <w:sz w:val="24"/>
          <w:szCs w:val="24"/>
        </w:rPr>
        <w:t xml:space="preserve">tłumacz przysięgły </w:t>
      </w:r>
      <w:r>
        <w:rPr>
          <w:rFonts w:ascii="Arial" w:eastAsia="Calibri" w:hAnsi="Arial" w:cs="Arial"/>
          <w:b/>
          <w:bCs/>
          <w:sz w:val="24"/>
          <w:szCs w:val="24"/>
        </w:rPr>
        <w:br/>
      </w:r>
      <w:r w:rsidRPr="00F9166A">
        <w:rPr>
          <w:rFonts w:ascii="Arial" w:eastAsia="Calibri" w:hAnsi="Arial" w:cs="Arial"/>
          <w:b/>
          <w:bCs/>
          <w:sz w:val="24"/>
          <w:szCs w:val="24"/>
        </w:rPr>
        <w:t xml:space="preserve">języka </w:t>
      </w:r>
      <w:r w:rsidR="00F600B8">
        <w:rPr>
          <w:rFonts w:ascii="Arial" w:eastAsia="Calibri" w:hAnsi="Arial" w:cs="Arial"/>
          <w:b/>
          <w:bCs/>
          <w:sz w:val="24"/>
          <w:szCs w:val="24"/>
        </w:rPr>
        <w:t>niemieckiego</w:t>
      </w:r>
    </w:p>
    <w:p w:rsidR="005E4DEB" w:rsidRPr="00F9166A" w:rsidP="005E4DEB">
      <w:pPr>
        <w:spacing w:after="0" w:line="240" w:lineRule="auto"/>
        <w:ind w:left="5103"/>
        <w:rPr>
          <w:rFonts w:ascii="Arial" w:eastAsia="Calibri" w:hAnsi="Arial" w:cs="Arial"/>
          <w:b/>
          <w:bCs/>
          <w:sz w:val="24"/>
          <w:szCs w:val="24"/>
        </w:rPr>
      </w:pPr>
      <w:r>
        <w:rPr>
          <w:rFonts w:ascii="Arial" w:eastAsia="Calibri" w:hAnsi="Arial" w:cs="Arial"/>
          <w:b/>
          <w:bCs/>
          <w:sz w:val="24"/>
          <w:szCs w:val="24"/>
        </w:rPr>
        <w:t xml:space="preserve">ul. </w:t>
      </w:r>
      <w:r w:rsidR="00F600B8">
        <w:rPr>
          <w:rFonts w:ascii="Arial" w:eastAsia="Calibri" w:hAnsi="Arial" w:cs="Arial"/>
          <w:b/>
          <w:bCs/>
          <w:sz w:val="24"/>
          <w:szCs w:val="24"/>
        </w:rPr>
        <w:t>Osiedle Młodych 9c/5</w:t>
      </w:r>
    </w:p>
    <w:p w:rsidR="005E4DEB" w:rsidP="005E4DEB">
      <w:pPr>
        <w:spacing w:after="0" w:line="240" w:lineRule="auto"/>
        <w:ind w:left="5103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>4</w:t>
      </w:r>
      <w:r w:rsidR="00F600B8">
        <w:rPr>
          <w:rFonts w:ascii="Arial" w:eastAsia="Calibri" w:hAnsi="Arial" w:cs="Arial"/>
          <w:b/>
          <w:sz w:val="24"/>
          <w:szCs w:val="24"/>
        </w:rPr>
        <w:t>6-250 Wołczyn</w:t>
      </w:r>
    </w:p>
    <w:p w:rsidR="005E4DEB" w:rsidRPr="00F9166A" w:rsidP="003B6AEF">
      <w:pPr>
        <w:spacing w:before="600" w:after="96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SPRAWOZDANIE Z KONTROLI</w:t>
      </w:r>
    </w:p>
    <w:p w:rsidR="005E4DEB" w:rsidRPr="00F9166A" w:rsidP="005E4DEB">
      <w:pPr>
        <w:spacing w:after="120" w:line="360" w:lineRule="auto"/>
        <w:rPr>
          <w:rFonts w:ascii="Arial" w:hAnsi="Arial" w:cs="Arial"/>
          <w:b/>
          <w:sz w:val="24"/>
          <w:szCs w:val="24"/>
        </w:rPr>
      </w:pPr>
      <w:r w:rsidRPr="00F9166A">
        <w:rPr>
          <w:rFonts w:ascii="Arial" w:hAnsi="Arial" w:cs="Arial"/>
          <w:b/>
          <w:sz w:val="24"/>
          <w:szCs w:val="24"/>
        </w:rPr>
        <w:t>I. Dane identyfikacyjne kontroli</w:t>
      </w:r>
    </w:p>
    <w:p w:rsidR="005E4DEB" w:rsidRPr="00F9166A" w:rsidP="00004311">
      <w:pPr>
        <w:pStyle w:val="ListParagraph"/>
        <w:numPr>
          <w:ilvl w:val="0"/>
          <w:numId w:val="1"/>
        </w:numPr>
        <w:spacing w:before="120" w:after="120" w:line="360" w:lineRule="auto"/>
        <w:rPr>
          <w:rFonts w:ascii="Arial" w:hAnsi="Arial" w:cs="Arial"/>
          <w:w w:val="90"/>
          <w:sz w:val="24"/>
          <w:szCs w:val="24"/>
        </w:rPr>
      </w:pPr>
      <w:r w:rsidRPr="00F9166A">
        <w:rPr>
          <w:rFonts w:ascii="Arial" w:hAnsi="Arial" w:cs="Arial"/>
          <w:b/>
          <w:sz w:val="24"/>
          <w:szCs w:val="24"/>
        </w:rPr>
        <w:t>Nazwa i adres podmiotu kontrolowanego:</w:t>
      </w:r>
      <w:r w:rsidRPr="00F9166A">
        <w:rPr>
          <w:rFonts w:ascii="Arial" w:hAnsi="Arial" w:cs="Arial"/>
          <w:sz w:val="24"/>
          <w:szCs w:val="24"/>
        </w:rPr>
        <w:t xml:space="preserve"> </w:t>
      </w:r>
      <w:r w:rsidR="00F600B8">
        <w:rPr>
          <w:rFonts w:ascii="Arial" w:eastAsia="Times New Roman" w:hAnsi="Arial" w:cs="Arial"/>
          <w:sz w:val="24"/>
          <w:szCs w:val="24"/>
        </w:rPr>
        <w:t>Anna Figurniak</w:t>
      </w:r>
      <w:r w:rsidRPr="00F9166A">
        <w:rPr>
          <w:rFonts w:ascii="Arial" w:eastAsia="Times New Roman" w:hAnsi="Arial" w:cs="Arial"/>
          <w:sz w:val="24"/>
          <w:szCs w:val="24"/>
        </w:rPr>
        <w:t xml:space="preserve"> – tłumacz przysięgły języka </w:t>
      </w:r>
      <w:r w:rsidR="00F600B8">
        <w:rPr>
          <w:rFonts w:ascii="Arial" w:eastAsia="Times New Roman" w:hAnsi="Arial" w:cs="Arial"/>
          <w:sz w:val="24"/>
          <w:szCs w:val="24"/>
        </w:rPr>
        <w:t>niemieckiego</w:t>
      </w:r>
      <w:r w:rsidRPr="00F9166A">
        <w:rPr>
          <w:rFonts w:ascii="Arial" w:eastAsia="Times New Roman" w:hAnsi="Arial" w:cs="Arial"/>
          <w:sz w:val="24"/>
          <w:szCs w:val="24"/>
        </w:rPr>
        <w:t xml:space="preserve">, </w:t>
      </w:r>
      <w:r>
        <w:rPr>
          <w:rFonts w:ascii="Arial" w:eastAsia="Times New Roman" w:hAnsi="Arial" w:cs="Arial"/>
          <w:sz w:val="24"/>
          <w:szCs w:val="24"/>
        </w:rPr>
        <w:t xml:space="preserve">ul. </w:t>
      </w:r>
      <w:r w:rsidR="00F600B8">
        <w:rPr>
          <w:rFonts w:ascii="Arial" w:eastAsia="Times New Roman" w:hAnsi="Arial" w:cs="Arial"/>
          <w:sz w:val="24"/>
          <w:szCs w:val="24"/>
        </w:rPr>
        <w:t>Osiedle Młodych 9c/5</w:t>
      </w:r>
      <w:r>
        <w:rPr>
          <w:rFonts w:ascii="Arial" w:eastAsia="Times New Roman" w:hAnsi="Arial" w:cs="Arial"/>
          <w:sz w:val="24"/>
          <w:szCs w:val="24"/>
        </w:rPr>
        <w:t xml:space="preserve">, </w:t>
      </w:r>
      <w:r w:rsidR="00F600B8">
        <w:rPr>
          <w:rFonts w:ascii="Arial" w:eastAsia="Times New Roman" w:hAnsi="Arial" w:cs="Arial"/>
          <w:sz w:val="24"/>
          <w:szCs w:val="24"/>
        </w:rPr>
        <w:t>46-250 Wołczyn.</w:t>
      </w:r>
    </w:p>
    <w:p w:rsidR="005E4DEB" w:rsidRPr="00F9166A" w:rsidP="00004311">
      <w:pPr>
        <w:numPr>
          <w:ilvl w:val="0"/>
          <w:numId w:val="1"/>
        </w:numPr>
        <w:spacing w:before="120" w:after="120" w:line="360" w:lineRule="auto"/>
        <w:ind w:left="255" w:hanging="255"/>
        <w:rPr>
          <w:rFonts w:ascii="Arial" w:hAnsi="Arial" w:cs="Arial"/>
          <w:sz w:val="24"/>
          <w:szCs w:val="24"/>
        </w:rPr>
      </w:pPr>
      <w:r w:rsidRPr="00F9166A">
        <w:rPr>
          <w:rFonts w:ascii="Arial" w:hAnsi="Arial" w:cs="Arial"/>
          <w:b/>
          <w:sz w:val="24"/>
          <w:szCs w:val="24"/>
        </w:rPr>
        <w:t xml:space="preserve">Podstawa prawna podjęcia kontroli: </w:t>
      </w:r>
      <w:r w:rsidRPr="00F9166A">
        <w:rPr>
          <w:rFonts w:ascii="Arial" w:hAnsi="Arial" w:cs="Arial"/>
          <w:sz w:val="24"/>
        </w:rPr>
        <w:t>art. 20 ust. 1 ustawy z dnia 25 listopada 2004 r.</w:t>
      </w:r>
      <w:r>
        <w:rPr>
          <w:rFonts w:ascii="Arial" w:hAnsi="Arial" w:cs="Arial"/>
          <w:sz w:val="24"/>
        </w:rPr>
        <w:t xml:space="preserve"> </w:t>
      </w:r>
      <w:r w:rsidRPr="00F9166A">
        <w:rPr>
          <w:rFonts w:ascii="Arial" w:hAnsi="Arial" w:cs="Arial"/>
          <w:sz w:val="24"/>
        </w:rPr>
        <w:t>o zawodzie tłumacza przysięgłego (tj. Dz.U. z 2019 r., poz. 1326)</w:t>
      </w:r>
      <w:r>
        <w:rPr>
          <w:rStyle w:val="FootnoteReference"/>
          <w:rFonts w:ascii="Arial" w:hAnsi="Arial" w:eastAsiaTheme="minorHAnsi" w:cs="Arial"/>
          <w:sz w:val="24"/>
          <w:szCs w:val="24"/>
          <w:lang w:eastAsia="en-US"/>
        </w:rPr>
        <w:footnoteReference w:id="2"/>
      </w:r>
      <w:r>
        <w:rPr>
          <w:rFonts w:ascii="Arial" w:hAnsi="Arial" w:cs="Arial"/>
          <w:sz w:val="24"/>
        </w:rPr>
        <w:t>.</w:t>
      </w:r>
    </w:p>
    <w:p w:rsidR="005E4DEB" w:rsidRPr="00F9166A" w:rsidP="00004311">
      <w:pPr>
        <w:numPr>
          <w:ilvl w:val="0"/>
          <w:numId w:val="1"/>
        </w:numPr>
        <w:spacing w:before="120" w:after="120" w:line="360" w:lineRule="auto"/>
        <w:ind w:left="284" w:hanging="284"/>
        <w:rPr>
          <w:rFonts w:ascii="Arial" w:hAnsi="Arial" w:cs="Arial"/>
          <w:b/>
          <w:sz w:val="24"/>
          <w:szCs w:val="24"/>
        </w:rPr>
      </w:pPr>
      <w:r w:rsidRPr="00F9166A">
        <w:rPr>
          <w:rFonts w:ascii="Arial" w:hAnsi="Arial" w:cs="Arial"/>
          <w:b/>
          <w:sz w:val="24"/>
          <w:szCs w:val="24"/>
        </w:rPr>
        <w:t>Zakres kontroli:</w:t>
      </w:r>
    </w:p>
    <w:p w:rsidR="005E4DEB" w:rsidRPr="00F9166A" w:rsidP="00004311">
      <w:pPr>
        <w:numPr>
          <w:ilvl w:val="0"/>
          <w:numId w:val="3"/>
        </w:numPr>
        <w:spacing w:before="120" w:after="120" w:line="360" w:lineRule="auto"/>
        <w:ind w:left="568" w:hanging="284"/>
        <w:rPr>
          <w:rFonts w:ascii="Arial" w:hAnsi="Arial" w:cs="Arial"/>
          <w:sz w:val="24"/>
          <w:szCs w:val="24"/>
        </w:rPr>
      </w:pPr>
      <w:r w:rsidRPr="00F9166A">
        <w:rPr>
          <w:rFonts w:ascii="Arial" w:hAnsi="Arial" w:cs="Arial"/>
          <w:b/>
          <w:sz w:val="24"/>
          <w:szCs w:val="24"/>
        </w:rPr>
        <w:t>Przedmiot kontroli:</w:t>
      </w:r>
      <w:r w:rsidRPr="00F9166A">
        <w:rPr>
          <w:rFonts w:ascii="Arial" w:hAnsi="Arial" w:cs="Arial"/>
          <w:sz w:val="24"/>
          <w:szCs w:val="24"/>
        </w:rPr>
        <w:t xml:space="preserve"> </w:t>
      </w:r>
      <w:r w:rsidRPr="00F9166A">
        <w:rPr>
          <w:rFonts w:ascii="Arial" w:hAnsi="Arial" w:cs="Arial"/>
          <w:sz w:val="24"/>
        </w:rPr>
        <w:t>Prawidłowość i rzetelność prowadzenia repe</w:t>
      </w:r>
      <w:r>
        <w:rPr>
          <w:rFonts w:ascii="Arial" w:hAnsi="Arial" w:cs="Arial"/>
          <w:sz w:val="24"/>
        </w:rPr>
        <w:t>r</w:t>
      </w:r>
      <w:r w:rsidRPr="00F9166A">
        <w:rPr>
          <w:rFonts w:ascii="Arial" w:hAnsi="Arial" w:cs="Arial"/>
          <w:sz w:val="24"/>
        </w:rPr>
        <w:t xml:space="preserve">torium </w:t>
      </w:r>
      <w:r>
        <w:rPr>
          <w:rFonts w:ascii="Arial" w:hAnsi="Arial" w:cs="Arial"/>
          <w:sz w:val="24"/>
        </w:rPr>
        <w:br/>
      </w:r>
      <w:r w:rsidRPr="00F9166A">
        <w:rPr>
          <w:rFonts w:ascii="Arial" w:hAnsi="Arial" w:cs="Arial"/>
          <w:sz w:val="24"/>
        </w:rPr>
        <w:t>oraz pobierania wynagrodzenia za czynności tłumacza przysięgłego, wykonane na rzecz podmiotów, o których mowa w art. 15 ustawy o zawodzie tłumacza przysięgłego, tj. sądu, prokuratora, Policji oraz organów administracji publicznej</w:t>
      </w:r>
      <w:r w:rsidR="00EB54E3">
        <w:rPr>
          <w:rFonts w:ascii="Arial" w:hAnsi="Arial" w:cs="Arial"/>
          <w:sz w:val="24"/>
          <w:szCs w:val="24"/>
        </w:rPr>
        <w:t>.</w:t>
      </w:r>
    </w:p>
    <w:p w:rsidR="005E4DEB" w:rsidRPr="00F9166A" w:rsidP="00004311">
      <w:pPr>
        <w:numPr>
          <w:ilvl w:val="0"/>
          <w:numId w:val="3"/>
        </w:numPr>
        <w:spacing w:before="120" w:after="120" w:line="360" w:lineRule="auto"/>
        <w:ind w:left="568" w:hanging="284"/>
        <w:rPr>
          <w:rFonts w:ascii="Arial" w:hAnsi="Arial" w:cs="Arial"/>
          <w:sz w:val="24"/>
          <w:szCs w:val="24"/>
        </w:rPr>
      </w:pPr>
      <w:r w:rsidRPr="00F9166A">
        <w:rPr>
          <w:rFonts w:ascii="Arial" w:hAnsi="Arial" w:cs="Arial"/>
          <w:b/>
          <w:sz w:val="24"/>
          <w:szCs w:val="24"/>
        </w:rPr>
        <w:t>Okres objęty kontrolą:</w:t>
      </w:r>
      <w:r w:rsidRPr="00F9166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eastAsia="Times New Roman" w:hAnsi="Arial" w:cs="Arial"/>
          <w:bCs/>
          <w:sz w:val="24"/>
          <w:szCs w:val="24"/>
        </w:rPr>
        <w:t>1 stycznia 2022</w:t>
      </w:r>
      <w:r w:rsidRPr="00F9166A">
        <w:rPr>
          <w:rFonts w:ascii="Arial" w:eastAsia="Times New Roman" w:hAnsi="Arial" w:cs="Arial"/>
          <w:bCs/>
          <w:sz w:val="24"/>
          <w:szCs w:val="24"/>
        </w:rPr>
        <w:t xml:space="preserve"> r. </w:t>
      </w:r>
      <w:r>
        <w:rPr>
          <w:rFonts w:ascii="Arial" w:eastAsia="Times New Roman" w:hAnsi="Arial" w:cs="Arial"/>
          <w:bCs/>
          <w:sz w:val="24"/>
          <w:szCs w:val="24"/>
        </w:rPr>
        <w:t xml:space="preserve">do dnia kontroli tj.: </w:t>
      </w:r>
      <w:r w:rsidR="00927728">
        <w:rPr>
          <w:rFonts w:ascii="Arial" w:eastAsia="Times New Roman" w:hAnsi="Arial" w:cs="Arial"/>
          <w:bCs/>
          <w:sz w:val="24"/>
          <w:szCs w:val="24"/>
        </w:rPr>
        <w:t>20</w:t>
      </w:r>
      <w:r>
        <w:rPr>
          <w:rFonts w:ascii="Arial" w:eastAsia="Times New Roman" w:hAnsi="Arial" w:cs="Arial"/>
          <w:bCs/>
          <w:sz w:val="24"/>
          <w:szCs w:val="24"/>
        </w:rPr>
        <w:t xml:space="preserve"> marca 2023</w:t>
      </w:r>
      <w:r w:rsidRPr="00F9166A">
        <w:rPr>
          <w:rFonts w:ascii="Arial" w:eastAsia="Times New Roman" w:hAnsi="Arial" w:cs="Arial"/>
          <w:bCs/>
          <w:sz w:val="24"/>
          <w:szCs w:val="24"/>
        </w:rPr>
        <w:t xml:space="preserve"> r.</w:t>
      </w:r>
    </w:p>
    <w:p w:rsidR="005E4DEB" w:rsidRPr="00F9166A" w:rsidP="00004311">
      <w:pPr>
        <w:numPr>
          <w:ilvl w:val="0"/>
          <w:numId w:val="1"/>
        </w:numPr>
        <w:spacing w:before="120" w:after="120" w:line="360" w:lineRule="auto"/>
        <w:ind w:left="284" w:hanging="284"/>
        <w:rPr>
          <w:rFonts w:ascii="Arial" w:hAnsi="Arial" w:cs="Arial"/>
          <w:bCs/>
          <w:sz w:val="24"/>
          <w:szCs w:val="24"/>
        </w:rPr>
      </w:pPr>
      <w:r w:rsidRPr="00F9166A">
        <w:rPr>
          <w:rFonts w:ascii="Arial" w:hAnsi="Arial" w:cs="Arial"/>
          <w:b/>
          <w:bCs/>
          <w:sz w:val="24"/>
          <w:szCs w:val="24"/>
        </w:rPr>
        <w:t>Rodzaj kontroli:</w:t>
      </w:r>
      <w:r w:rsidRPr="00F9166A">
        <w:rPr>
          <w:rFonts w:ascii="Arial" w:hAnsi="Arial" w:cs="Arial"/>
          <w:bCs/>
          <w:sz w:val="24"/>
          <w:szCs w:val="24"/>
        </w:rPr>
        <w:t xml:space="preserve"> </w:t>
      </w:r>
      <w:r w:rsidRPr="00F9166A">
        <w:rPr>
          <w:rFonts w:ascii="Arial" w:hAnsi="Arial" w:cs="Arial"/>
          <w:sz w:val="24"/>
          <w:szCs w:val="24"/>
        </w:rPr>
        <w:t>problemowa</w:t>
      </w:r>
    </w:p>
    <w:p w:rsidR="005E4DEB" w:rsidRPr="00F9166A" w:rsidP="00004311">
      <w:pPr>
        <w:numPr>
          <w:ilvl w:val="0"/>
          <w:numId w:val="1"/>
        </w:numPr>
        <w:spacing w:before="120" w:after="120" w:line="360" w:lineRule="auto"/>
        <w:ind w:left="284" w:hanging="284"/>
        <w:rPr>
          <w:rFonts w:ascii="Arial" w:hAnsi="Arial" w:cs="Arial"/>
          <w:bCs/>
          <w:sz w:val="24"/>
          <w:szCs w:val="24"/>
        </w:rPr>
      </w:pPr>
      <w:r w:rsidRPr="00F9166A">
        <w:rPr>
          <w:rFonts w:ascii="Arial" w:hAnsi="Arial" w:cs="Arial"/>
          <w:b/>
          <w:bCs/>
          <w:sz w:val="24"/>
          <w:szCs w:val="24"/>
        </w:rPr>
        <w:t>Tryb kontroli:</w:t>
      </w:r>
      <w:r w:rsidRPr="00F9166A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uproszczony</w:t>
      </w:r>
    </w:p>
    <w:p w:rsidR="005E4DEB" w:rsidRPr="00346771" w:rsidP="00004311">
      <w:pPr>
        <w:numPr>
          <w:ilvl w:val="0"/>
          <w:numId w:val="1"/>
        </w:numPr>
        <w:spacing w:before="120" w:after="120" w:line="360" w:lineRule="auto"/>
        <w:rPr>
          <w:rFonts w:ascii="Arial" w:hAnsi="Arial" w:cs="Arial"/>
          <w:bCs/>
          <w:sz w:val="24"/>
          <w:szCs w:val="24"/>
        </w:rPr>
      </w:pPr>
      <w:r w:rsidRPr="00F9166A">
        <w:rPr>
          <w:rFonts w:ascii="Arial" w:hAnsi="Arial" w:cs="Arial"/>
          <w:b/>
          <w:sz w:val="24"/>
          <w:szCs w:val="24"/>
        </w:rPr>
        <w:t>Termin kontroli</w:t>
      </w:r>
      <w:r>
        <w:rPr>
          <w:rFonts w:ascii="Arial" w:hAnsi="Arial" w:cs="Arial"/>
          <w:b/>
          <w:sz w:val="24"/>
          <w:szCs w:val="24"/>
        </w:rPr>
        <w:t xml:space="preserve">:  </w:t>
      </w:r>
      <w:r w:rsidR="00927728">
        <w:rPr>
          <w:rFonts w:ascii="Arial" w:hAnsi="Arial" w:cs="Arial"/>
          <w:sz w:val="24"/>
          <w:szCs w:val="24"/>
        </w:rPr>
        <w:t>20</w:t>
      </w:r>
      <w:r>
        <w:rPr>
          <w:rFonts w:ascii="Arial" w:hAnsi="Arial" w:cs="Arial"/>
          <w:sz w:val="24"/>
          <w:szCs w:val="24"/>
        </w:rPr>
        <w:t xml:space="preserve"> marca 2023 r. – </w:t>
      </w:r>
      <w:r w:rsidR="00927728">
        <w:rPr>
          <w:rFonts w:ascii="Arial" w:hAnsi="Arial" w:cs="Arial"/>
          <w:sz w:val="24"/>
          <w:szCs w:val="24"/>
        </w:rPr>
        <w:t>31</w:t>
      </w:r>
      <w:r>
        <w:rPr>
          <w:rFonts w:ascii="Arial" w:hAnsi="Arial" w:cs="Arial"/>
          <w:sz w:val="24"/>
          <w:szCs w:val="24"/>
        </w:rPr>
        <w:t xml:space="preserve"> marca</w:t>
      </w:r>
      <w:r w:rsidRPr="00346771">
        <w:rPr>
          <w:rFonts w:ascii="Arial" w:eastAsia="Times New Roman" w:hAnsi="Arial" w:cs="Arial"/>
          <w:sz w:val="24"/>
          <w:szCs w:val="24"/>
        </w:rPr>
        <w:t xml:space="preserve"> 202</w:t>
      </w:r>
      <w:r>
        <w:rPr>
          <w:rFonts w:ascii="Arial" w:eastAsia="Times New Roman" w:hAnsi="Arial" w:cs="Arial"/>
          <w:sz w:val="24"/>
          <w:szCs w:val="24"/>
        </w:rPr>
        <w:t>3</w:t>
      </w:r>
      <w:r w:rsidRPr="00346771">
        <w:rPr>
          <w:rFonts w:ascii="Arial" w:eastAsia="Times New Roman" w:hAnsi="Arial" w:cs="Arial"/>
          <w:sz w:val="24"/>
          <w:szCs w:val="24"/>
        </w:rPr>
        <w:t xml:space="preserve"> r.</w:t>
      </w:r>
    </w:p>
    <w:p w:rsidR="005E4DEB" w:rsidRPr="00F9166A" w:rsidP="00004311">
      <w:pPr>
        <w:numPr>
          <w:ilvl w:val="0"/>
          <w:numId w:val="1"/>
        </w:numPr>
        <w:spacing w:before="120" w:after="120" w:line="360" w:lineRule="auto"/>
        <w:ind w:left="255" w:hanging="255"/>
        <w:rPr>
          <w:rFonts w:ascii="Arial" w:hAnsi="Arial" w:cs="Arial"/>
          <w:b/>
          <w:bCs/>
          <w:sz w:val="24"/>
          <w:szCs w:val="24"/>
        </w:rPr>
      </w:pPr>
      <w:r w:rsidRPr="00F9166A">
        <w:rPr>
          <w:rFonts w:ascii="Arial" w:hAnsi="Arial" w:cs="Arial"/>
          <w:b/>
          <w:sz w:val="24"/>
          <w:szCs w:val="24"/>
        </w:rPr>
        <w:t>Skład zespołu kontrolnego:</w:t>
      </w:r>
    </w:p>
    <w:p w:rsidR="005E4DEB" w:rsidP="00004311">
      <w:pPr>
        <w:pStyle w:val="ListParagraph"/>
        <w:numPr>
          <w:ilvl w:val="0"/>
          <w:numId w:val="4"/>
        </w:numPr>
        <w:spacing w:before="120" w:after="120" w:line="360" w:lineRule="auto"/>
        <w:ind w:left="567" w:hanging="28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Marzena Janiszewska </w:t>
      </w:r>
      <w:r w:rsidRPr="00F9166A">
        <w:rPr>
          <w:rFonts w:ascii="Arial" w:hAnsi="Arial" w:cs="Arial"/>
          <w:bCs/>
          <w:sz w:val="24"/>
          <w:szCs w:val="24"/>
        </w:rPr>
        <w:t xml:space="preserve"> – </w:t>
      </w:r>
      <w:r>
        <w:rPr>
          <w:rFonts w:ascii="Arial" w:hAnsi="Arial" w:cs="Arial"/>
          <w:bCs/>
          <w:sz w:val="24"/>
          <w:szCs w:val="24"/>
        </w:rPr>
        <w:t xml:space="preserve">Starszy </w:t>
      </w:r>
      <w:r w:rsidRPr="00F9166A">
        <w:rPr>
          <w:rFonts w:ascii="Arial" w:hAnsi="Arial" w:cs="Arial"/>
          <w:bCs/>
          <w:sz w:val="24"/>
          <w:szCs w:val="24"/>
        </w:rPr>
        <w:t>Inspektor Wojewódzki w</w:t>
      </w:r>
      <w:r w:rsidRPr="00F9166A">
        <w:rPr>
          <w:rFonts w:ascii="Arial" w:hAnsi="Arial" w:cs="Arial"/>
          <w:b/>
          <w:bCs/>
          <w:sz w:val="24"/>
          <w:szCs w:val="24"/>
        </w:rPr>
        <w:t xml:space="preserve"> </w:t>
      </w:r>
      <w:r w:rsidRPr="00F9166A">
        <w:rPr>
          <w:rFonts w:ascii="Arial" w:hAnsi="Arial" w:cs="Arial"/>
          <w:bCs/>
          <w:sz w:val="24"/>
          <w:szCs w:val="24"/>
        </w:rPr>
        <w:t>Oddziale</w:t>
      </w:r>
      <w:r w:rsidRPr="00F9166A">
        <w:rPr>
          <w:rFonts w:ascii="Arial" w:hAnsi="Arial" w:cs="Arial"/>
          <w:b/>
          <w:bCs/>
          <w:sz w:val="24"/>
          <w:szCs w:val="24"/>
        </w:rPr>
        <w:t xml:space="preserve"> </w:t>
      </w:r>
      <w:r w:rsidRPr="00F9166A">
        <w:rPr>
          <w:rFonts w:ascii="Arial" w:hAnsi="Arial" w:cs="Arial"/>
          <w:bCs/>
          <w:sz w:val="24"/>
          <w:szCs w:val="24"/>
        </w:rPr>
        <w:t xml:space="preserve">Organizacji, Kontroli i Skarg </w:t>
      </w:r>
      <w:r w:rsidRPr="00F9166A">
        <w:rPr>
          <w:rFonts w:ascii="Arial" w:hAnsi="Arial" w:cs="Arial"/>
          <w:sz w:val="24"/>
          <w:szCs w:val="24"/>
        </w:rPr>
        <w:t>Wydziału Prawnego i Nadzoru – Kierownik zespołu kontrolnego</w:t>
      </w:r>
      <w:r>
        <w:rPr>
          <w:rFonts w:ascii="Arial" w:hAnsi="Arial" w:cs="Arial"/>
          <w:sz w:val="24"/>
          <w:szCs w:val="24"/>
        </w:rPr>
        <w:t>;</w:t>
      </w:r>
    </w:p>
    <w:p w:rsidR="00927728" w:rsidP="00004311">
      <w:pPr>
        <w:pStyle w:val="ListParagraph"/>
        <w:numPr>
          <w:ilvl w:val="0"/>
          <w:numId w:val="4"/>
        </w:numPr>
        <w:spacing w:before="120" w:after="120" w:line="360" w:lineRule="auto"/>
        <w:ind w:left="567" w:hanging="28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Estera Kołodziej - </w:t>
      </w:r>
      <w:r>
        <w:rPr>
          <w:rFonts w:ascii="Arial" w:hAnsi="Arial" w:cs="Arial"/>
          <w:bCs/>
          <w:sz w:val="24"/>
          <w:szCs w:val="24"/>
        </w:rPr>
        <w:t xml:space="preserve">Starszy </w:t>
      </w:r>
      <w:r w:rsidRPr="00F9166A">
        <w:rPr>
          <w:rFonts w:ascii="Arial" w:hAnsi="Arial" w:cs="Arial"/>
          <w:bCs/>
          <w:sz w:val="24"/>
          <w:szCs w:val="24"/>
        </w:rPr>
        <w:t>Inspektor Wojewódzki w</w:t>
      </w:r>
      <w:r w:rsidRPr="00F9166A">
        <w:rPr>
          <w:rFonts w:ascii="Arial" w:hAnsi="Arial" w:cs="Arial"/>
          <w:b/>
          <w:bCs/>
          <w:sz w:val="24"/>
          <w:szCs w:val="24"/>
        </w:rPr>
        <w:t xml:space="preserve"> </w:t>
      </w:r>
      <w:r w:rsidRPr="00F9166A">
        <w:rPr>
          <w:rFonts w:ascii="Arial" w:hAnsi="Arial" w:cs="Arial"/>
          <w:bCs/>
          <w:sz w:val="24"/>
          <w:szCs w:val="24"/>
        </w:rPr>
        <w:t>Oddziale</w:t>
      </w:r>
      <w:r w:rsidRPr="00F9166A">
        <w:rPr>
          <w:rFonts w:ascii="Arial" w:hAnsi="Arial" w:cs="Arial"/>
          <w:b/>
          <w:bCs/>
          <w:sz w:val="24"/>
          <w:szCs w:val="24"/>
        </w:rPr>
        <w:t xml:space="preserve"> </w:t>
      </w:r>
      <w:r w:rsidRPr="00F9166A">
        <w:rPr>
          <w:rFonts w:ascii="Arial" w:hAnsi="Arial" w:cs="Arial"/>
          <w:bCs/>
          <w:sz w:val="24"/>
          <w:szCs w:val="24"/>
        </w:rPr>
        <w:t xml:space="preserve">Organizacji, Kontroli i Skarg </w:t>
      </w:r>
      <w:r w:rsidRPr="00F9166A">
        <w:rPr>
          <w:rFonts w:ascii="Arial" w:hAnsi="Arial" w:cs="Arial"/>
          <w:sz w:val="24"/>
          <w:szCs w:val="24"/>
        </w:rPr>
        <w:t>Wydziału Prawnego i Nadzoru</w:t>
      </w:r>
      <w:r>
        <w:rPr>
          <w:rFonts w:ascii="Arial" w:hAnsi="Arial" w:cs="Arial"/>
          <w:sz w:val="24"/>
          <w:szCs w:val="24"/>
        </w:rPr>
        <w:t xml:space="preserve"> </w:t>
      </w:r>
      <w:r w:rsidRPr="00B715E7">
        <w:rPr>
          <w:rFonts w:ascii="Arial" w:hAnsi="Arial" w:cs="Arial"/>
          <w:sz w:val="24"/>
          <w:szCs w:val="24"/>
        </w:rPr>
        <w:t>– Członek zespołu kontrolnego</w:t>
      </w:r>
      <w:r>
        <w:rPr>
          <w:rFonts w:ascii="Arial" w:hAnsi="Arial" w:cs="Arial"/>
          <w:sz w:val="24"/>
          <w:szCs w:val="24"/>
        </w:rPr>
        <w:t>.</w:t>
      </w:r>
    </w:p>
    <w:p w:rsidR="00B715E7" w:rsidRPr="00B715E7" w:rsidP="00004311">
      <w:pPr>
        <w:pStyle w:val="ListParagraph"/>
        <w:numPr>
          <w:ilvl w:val="0"/>
          <w:numId w:val="4"/>
        </w:numPr>
        <w:spacing w:before="120" w:after="120" w:line="360" w:lineRule="auto"/>
        <w:ind w:left="567" w:hanging="28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Natalia Lenart</w:t>
      </w:r>
      <w:r w:rsidRPr="00B715E7">
        <w:rPr>
          <w:rFonts w:ascii="Arial" w:hAnsi="Arial" w:cs="Arial"/>
          <w:sz w:val="24"/>
          <w:szCs w:val="24"/>
        </w:rPr>
        <w:t xml:space="preserve"> </w:t>
      </w:r>
      <w:r w:rsidRPr="003A042A">
        <w:rPr>
          <w:rFonts w:ascii="Arial" w:hAnsi="Arial" w:cs="Arial"/>
          <w:sz w:val="24"/>
          <w:szCs w:val="24"/>
        </w:rPr>
        <w:t>– Starszy Inspektor w</w:t>
      </w:r>
      <w:r w:rsidRPr="00B715E7">
        <w:rPr>
          <w:rFonts w:ascii="Arial" w:hAnsi="Arial" w:cs="Arial"/>
          <w:sz w:val="24"/>
          <w:szCs w:val="24"/>
        </w:rPr>
        <w:t xml:space="preserve"> Oddziale Organizacji, Kontroli i Skarg Wydziału Prawnego i Nadzoru </w:t>
      </w:r>
      <w:bookmarkStart w:id="4" w:name="_Hlk130553955"/>
      <w:r w:rsidRPr="00B715E7">
        <w:rPr>
          <w:rFonts w:ascii="Arial" w:hAnsi="Arial" w:cs="Arial"/>
          <w:sz w:val="24"/>
          <w:szCs w:val="24"/>
        </w:rPr>
        <w:t>– Członek zespołu kontrolnego</w:t>
      </w:r>
      <w:r>
        <w:rPr>
          <w:rFonts w:ascii="Arial" w:hAnsi="Arial" w:cs="Arial"/>
          <w:sz w:val="24"/>
          <w:szCs w:val="24"/>
        </w:rPr>
        <w:t>.</w:t>
      </w:r>
      <w:bookmarkEnd w:id="4"/>
    </w:p>
    <w:p w:rsidR="005E4DEB" w:rsidRPr="00B715E7" w:rsidP="00004311">
      <w:pPr>
        <w:pStyle w:val="ListParagraph"/>
        <w:numPr>
          <w:ilvl w:val="0"/>
          <w:numId w:val="1"/>
        </w:numPr>
        <w:spacing w:before="120" w:after="120" w:line="360" w:lineRule="auto"/>
        <w:ind w:left="284" w:hanging="284"/>
        <w:rPr>
          <w:rFonts w:ascii="Arial" w:hAnsi="Arial" w:cs="Arial"/>
          <w:sz w:val="24"/>
          <w:szCs w:val="24"/>
        </w:rPr>
      </w:pPr>
      <w:r w:rsidRPr="00B715E7">
        <w:rPr>
          <w:rFonts w:ascii="Arial" w:hAnsi="Arial" w:cs="Arial"/>
          <w:b/>
          <w:bCs/>
          <w:sz w:val="24"/>
          <w:szCs w:val="24"/>
        </w:rPr>
        <w:t xml:space="preserve">Kierownik </w:t>
      </w:r>
      <w:r w:rsidRPr="00B715E7">
        <w:rPr>
          <w:rFonts w:ascii="Arial" w:hAnsi="Arial" w:cs="Arial"/>
          <w:b/>
          <w:sz w:val="24"/>
          <w:szCs w:val="24"/>
        </w:rPr>
        <w:t>podmiotu kontrolowanego:</w:t>
      </w:r>
      <w:r w:rsidRPr="00B715E7">
        <w:rPr>
          <w:rFonts w:ascii="Arial" w:hAnsi="Arial" w:cs="Arial"/>
          <w:sz w:val="24"/>
          <w:szCs w:val="24"/>
        </w:rPr>
        <w:t xml:space="preserve"> </w:t>
      </w:r>
      <w:r w:rsidR="00927728">
        <w:rPr>
          <w:rFonts w:ascii="Arial" w:hAnsi="Arial" w:cs="Arial"/>
          <w:sz w:val="24"/>
          <w:szCs w:val="24"/>
        </w:rPr>
        <w:t>Anna Figurniak</w:t>
      </w:r>
      <w:r w:rsidRPr="00B715E7">
        <w:rPr>
          <w:rFonts w:ascii="Arial" w:eastAsia="Times New Roman" w:hAnsi="Arial" w:cs="Arial"/>
          <w:sz w:val="24"/>
          <w:szCs w:val="24"/>
        </w:rPr>
        <w:t xml:space="preserve"> – tłumacz przysięgły </w:t>
      </w:r>
      <w:r w:rsidRPr="00B715E7">
        <w:rPr>
          <w:rFonts w:ascii="Arial" w:eastAsia="Times New Roman" w:hAnsi="Arial" w:cs="Arial"/>
          <w:sz w:val="24"/>
          <w:szCs w:val="24"/>
        </w:rPr>
        <w:br/>
        <w:t xml:space="preserve">języka </w:t>
      </w:r>
      <w:r w:rsidR="00927728">
        <w:rPr>
          <w:rFonts w:ascii="Arial" w:eastAsia="Times New Roman" w:hAnsi="Arial" w:cs="Arial"/>
          <w:sz w:val="24"/>
          <w:szCs w:val="24"/>
        </w:rPr>
        <w:t>niemieckiego</w:t>
      </w:r>
      <w:r w:rsidRPr="00B715E7">
        <w:rPr>
          <w:rFonts w:ascii="Arial" w:eastAsia="Times New Roman" w:hAnsi="Arial" w:cs="Arial"/>
          <w:sz w:val="24"/>
          <w:szCs w:val="24"/>
        </w:rPr>
        <w:t xml:space="preserve">. Uprawnienia do wykonywania czynności tłumacza przysięgłego </w:t>
      </w:r>
      <w:r w:rsidRPr="003A042A">
        <w:rPr>
          <w:rFonts w:ascii="Arial" w:eastAsia="Times New Roman" w:hAnsi="Arial" w:cs="Arial"/>
          <w:sz w:val="24"/>
          <w:szCs w:val="24"/>
        </w:rPr>
        <w:t xml:space="preserve">języka </w:t>
      </w:r>
      <w:r w:rsidR="00927728">
        <w:rPr>
          <w:rFonts w:ascii="Arial" w:eastAsia="Times New Roman" w:hAnsi="Arial" w:cs="Arial"/>
          <w:sz w:val="24"/>
          <w:szCs w:val="24"/>
        </w:rPr>
        <w:t>niemieckieg</w:t>
      </w:r>
      <w:r>
        <w:rPr>
          <w:rFonts w:ascii="Arial" w:eastAsia="Times New Roman" w:hAnsi="Arial" w:cs="Arial"/>
          <w:sz w:val="24"/>
          <w:szCs w:val="24"/>
        </w:rPr>
        <w:t xml:space="preserve">o </w:t>
      </w:r>
      <w:r w:rsidRPr="003A042A">
        <w:rPr>
          <w:rFonts w:ascii="Arial" w:eastAsia="Times New Roman" w:hAnsi="Arial" w:cs="Arial"/>
          <w:sz w:val="24"/>
          <w:szCs w:val="24"/>
        </w:rPr>
        <w:t>nabyła</w:t>
      </w:r>
      <w:r w:rsidRPr="00B715E7">
        <w:rPr>
          <w:rFonts w:ascii="Arial" w:eastAsia="Times New Roman" w:hAnsi="Arial" w:cs="Arial"/>
          <w:sz w:val="24"/>
          <w:szCs w:val="24"/>
        </w:rPr>
        <w:t xml:space="preserve"> z dniem 1 </w:t>
      </w:r>
      <w:r w:rsidR="00927728">
        <w:rPr>
          <w:rFonts w:ascii="Arial" w:eastAsia="Times New Roman" w:hAnsi="Arial" w:cs="Arial"/>
          <w:sz w:val="24"/>
          <w:szCs w:val="24"/>
        </w:rPr>
        <w:t>września</w:t>
      </w:r>
      <w:r w:rsidRPr="00B715E7">
        <w:rPr>
          <w:rFonts w:ascii="Arial" w:eastAsia="Times New Roman" w:hAnsi="Arial" w:cs="Arial"/>
          <w:sz w:val="24"/>
          <w:szCs w:val="24"/>
        </w:rPr>
        <w:t xml:space="preserve"> 199</w:t>
      </w:r>
      <w:r w:rsidR="00927728">
        <w:rPr>
          <w:rFonts w:ascii="Arial" w:eastAsia="Times New Roman" w:hAnsi="Arial" w:cs="Arial"/>
          <w:sz w:val="24"/>
          <w:szCs w:val="24"/>
        </w:rPr>
        <w:t>8</w:t>
      </w:r>
      <w:r w:rsidRPr="00B715E7">
        <w:rPr>
          <w:rFonts w:ascii="Arial" w:eastAsia="Times New Roman" w:hAnsi="Arial" w:cs="Arial"/>
          <w:sz w:val="24"/>
          <w:szCs w:val="24"/>
        </w:rPr>
        <w:t xml:space="preserve"> r. Na listę tłumaczy przysięgłych, prowadzoną przez Ministra Sprawiedliwości, został</w:t>
      </w:r>
      <w:r>
        <w:rPr>
          <w:rFonts w:ascii="Arial" w:eastAsia="Times New Roman" w:hAnsi="Arial" w:cs="Arial"/>
          <w:sz w:val="24"/>
          <w:szCs w:val="24"/>
        </w:rPr>
        <w:t>a</w:t>
      </w:r>
      <w:r w:rsidRPr="00B715E7">
        <w:rPr>
          <w:rFonts w:ascii="Arial" w:eastAsia="Times New Roman" w:hAnsi="Arial" w:cs="Arial"/>
          <w:sz w:val="24"/>
          <w:szCs w:val="24"/>
        </w:rPr>
        <w:t xml:space="preserve"> wpisan</w:t>
      </w:r>
      <w:r>
        <w:rPr>
          <w:rFonts w:ascii="Arial" w:eastAsia="Times New Roman" w:hAnsi="Arial" w:cs="Arial"/>
          <w:sz w:val="24"/>
          <w:szCs w:val="24"/>
        </w:rPr>
        <w:t>a</w:t>
      </w:r>
      <w:r w:rsidRPr="00B715E7">
        <w:rPr>
          <w:rFonts w:ascii="Arial" w:eastAsia="Times New Roman" w:hAnsi="Arial" w:cs="Arial"/>
          <w:sz w:val="24"/>
          <w:szCs w:val="24"/>
        </w:rPr>
        <w:t xml:space="preserve"> pod Nr TP/</w:t>
      </w:r>
      <w:r>
        <w:rPr>
          <w:rFonts w:ascii="Arial" w:eastAsia="Times New Roman" w:hAnsi="Arial" w:cs="Arial"/>
          <w:sz w:val="24"/>
          <w:szCs w:val="24"/>
        </w:rPr>
        <w:t>1</w:t>
      </w:r>
      <w:r w:rsidR="00927728">
        <w:rPr>
          <w:rFonts w:ascii="Arial" w:eastAsia="Times New Roman" w:hAnsi="Arial" w:cs="Arial"/>
          <w:sz w:val="24"/>
          <w:szCs w:val="24"/>
        </w:rPr>
        <w:t>097</w:t>
      </w:r>
      <w:r w:rsidRPr="00B715E7">
        <w:rPr>
          <w:rFonts w:ascii="Arial" w:eastAsia="Times New Roman" w:hAnsi="Arial" w:cs="Arial"/>
          <w:sz w:val="24"/>
          <w:szCs w:val="24"/>
        </w:rPr>
        <w:t>/05</w:t>
      </w:r>
      <w:r>
        <w:rPr>
          <w:rStyle w:val="FootnoteReference"/>
          <w:rFonts w:ascii="Arial" w:eastAsia="Times New Roman" w:hAnsi="Arial" w:cs="Arial"/>
          <w:sz w:val="24"/>
          <w:szCs w:val="24"/>
        </w:rPr>
        <w:footnoteReference w:id="3"/>
      </w:r>
      <w:r w:rsidRPr="00B715E7">
        <w:rPr>
          <w:rFonts w:ascii="Arial" w:eastAsia="Times New Roman" w:hAnsi="Arial" w:cs="Arial"/>
          <w:sz w:val="24"/>
          <w:szCs w:val="24"/>
        </w:rPr>
        <w:t>.</w:t>
      </w:r>
    </w:p>
    <w:p w:rsidR="005E4DEB" w:rsidRPr="00F9166A" w:rsidP="00004311">
      <w:pPr>
        <w:pStyle w:val="ListParagraph"/>
        <w:numPr>
          <w:ilvl w:val="0"/>
          <w:numId w:val="1"/>
        </w:numPr>
        <w:spacing w:before="120" w:after="120" w:line="360" w:lineRule="auto"/>
        <w:rPr>
          <w:rFonts w:ascii="Arial" w:hAnsi="Arial" w:cs="Arial"/>
          <w:sz w:val="24"/>
          <w:szCs w:val="24"/>
        </w:rPr>
      </w:pPr>
      <w:r w:rsidRPr="00F9166A">
        <w:rPr>
          <w:rFonts w:ascii="Arial" w:eastAsia="Calibri" w:hAnsi="Arial" w:cs="Arial"/>
          <w:b/>
          <w:bCs/>
          <w:sz w:val="24"/>
          <w:szCs w:val="24"/>
        </w:rPr>
        <w:t>Nie dokonano wpisu w książce kontroli</w:t>
      </w:r>
      <w:r w:rsidRPr="00F9166A">
        <w:rPr>
          <w:rFonts w:ascii="Arial" w:eastAsia="Calibri" w:hAnsi="Arial" w:cs="Arial"/>
          <w:bCs/>
          <w:sz w:val="24"/>
          <w:szCs w:val="24"/>
        </w:rPr>
        <w:t xml:space="preserve"> z uwagi na </w:t>
      </w:r>
      <w:r>
        <w:rPr>
          <w:rFonts w:ascii="Arial" w:eastAsia="Calibri" w:hAnsi="Arial" w:cs="Arial"/>
          <w:bCs/>
          <w:sz w:val="24"/>
          <w:szCs w:val="24"/>
        </w:rPr>
        <w:t xml:space="preserve">jej </w:t>
      </w:r>
      <w:r w:rsidRPr="00F9166A">
        <w:rPr>
          <w:rFonts w:ascii="Arial" w:eastAsia="Calibri" w:hAnsi="Arial" w:cs="Arial"/>
          <w:bCs/>
          <w:sz w:val="24"/>
          <w:szCs w:val="24"/>
        </w:rPr>
        <w:t>brak</w:t>
      </w:r>
      <w:r>
        <w:rPr>
          <w:rFonts w:ascii="Arial" w:eastAsia="Calibri" w:hAnsi="Arial" w:cs="Arial"/>
          <w:bCs/>
          <w:sz w:val="24"/>
          <w:szCs w:val="24"/>
        </w:rPr>
        <w:t>.</w:t>
      </w:r>
    </w:p>
    <w:p w:rsidR="005E4DEB" w:rsidRPr="00F9166A" w:rsidP="00004311">
      <w:pPr>
        <w:numPr>
          <w:ilvl w:val="0"/>
          <w:numId w:val="5"/>
        </w:numPr>
        <w:spacing w:before="120" w:after="120" w:line="360" w:lineRule="auto"/>
        <w:ind w:left="0" w:firstLine="0"/>
        <w:rPr>
          <w:rStyle w:val="ListLabel10"/>
          <w:rFonts w:ascii="Arial" w:hAnsi="Arial" w:cs="Arial"/>
          <w:sz w:val="24"/>
          <w:szCs w:val="24"/>
        </w:rPr>
      </w:pPr>
      <w:r w:rsidRPr="00F9166A">
        <w:rPr>
          <w:rStyle w:val="ListLabel10"/>
          <w:rFonts w:ascii="Arial" w:hAnsi="Arial" w:cs="Arial"/>
          <w:sz w:val="24"/>
          <w:szCs w:val="24"/>
        </w:rPr>
        <w:t>Ocena działalności</w:t>
      </w:r>
      <w:r>
        <w:rPr>
          <w:rStyle w:val="ListLabel10"/>
          <w:rFonts w:ascii="Arial" w:hAnsi="Arial" w:cs="Arial"/>
          <w:sz w:val="24"/>
          <w:szCs w:val="24"/>
        </w:rPr>
        <w:t xml:space="preserve"> podmiotu kontrolowanego i opis ustalonego stanu faktycznego</w:t>
      </w:r>
      <w:r w:rsidRPr="00F9166A">
        <w:rPr>
          <w:rStyle w:val="ListLabel10"/>
          <w:rFonts w:ascii="Arial" w:hAnsi="Arial" w:cs="Arial"/>
          <w:sz w:val="24"/>
          <w:szCs w:val="24"/>
        </w:rPr>
        <w:t>.</w:t>
      </w:r>
    </w:p>
    <w:p w:rsidR="008B17D4" w:rsidP="005A15BC">
      <w:pPr>
        <w:spacing w:before="120" w:after="120" w:line="360" w:lineRule="auto"/>
        <w:ind w:firstLine="567"/>
        <w:rPr>
          <w:rFonts w:ascii="Arial" w:hAnsi="Arial" w:cs="Arial"/>
          <w:sz w:val="24"/>
        </w:rPr>
      </w:pPr>
      <w:r w:rsidRPr="00F571A8">
        <w:rPr>
          <w:rFonts w:ascii="Arial" w:hAnsi="Arial" w:cs="Arial"/>
          <w:sz w:val="24"/>
        </w:rPr>
        <w:t xml:space="preserve">Prawidłowość i rzetelność prowadzenia repertorium </w:t>
      </w:r>
      <w:r w:rsidRPr="00F571A8">
        <w:rPr>
          <w:rFonts w:ascii="Arial" w:hAnsi="Arial" w:cs="Arial"/>
          <w:sz w:val="24"/>
          <w:szCs w:val="24"/>
        </w:rPr>
        <w:t xml:space="preserve">oceniono </w:t>
      </w:r>
      <w:r w:rsidRPr="00F571A8">
        <w:rPr>
          <w:rFonts w:ascii="Arial" w:hAnsi="Arial" w:cs="Arial"/>
          <w:b/>
          <w:sz w:val="24"/>
          <w:szCs w:val="24"/>
        </w:rPr>
        <w:t>pozytywnie</w:t>
      </w:r>
      <w:r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br/>
      </w:r>
      <w:r w:rsidRPr="00612D35">
        <w:rPr>
          <w:rFonts w:ascii="Arial" w:hAnsi="Arial" w:cs="Arial"/>
          <w:b/>
          <w:sz w:val="24"/>
          <w:szCs w:val="24"/>
        </w:rPr>
        <w:t xml:space="preserve">z </w:t>
      </w:r>
      <w:r w:rsidR="003871D9">
        <w:rPr>
          <w:rFonts w:ascii="Arial" w:hAnsi="Arial" w:cs="Arial"/>
          <w:b/>
          <w:sz w:val="24"/>
          <w:szCs w:val="24"/>
        </w:rPr>
        <w:t>uchybien</w:t>
      </w:r>
      <w:r w:rsidR="006743D4">
        <w:rPr>
          <w:rFonts w:ascii="Arial" w:hAnsi="Arial" w:cs="Arial"/>
          <w:b/>
          <w:sz w:val="24"/>
          <w:szCs w:val="24"/>
        </w:rPr>
        <w:t>iami.</w:t>
      </w:r>
      <w:r w:rsidRPr="00612D35">
        <w:rPr>
          <w:rFonts w:ascii="Arial" w:hAnsi="Arial" w:cs="Arial"/>
          <w:sz w:val="24"/>
        </w:rPr>
        <w:t xml:space="preserve">  </w:t>
      </w:r>
    </w:p>
    <w:p w:rsidR="00DE4931" w:rsidP="005A15BC">
      <w:pPr>
        <w:spacing w:before="120" w:after="120" w:line="360" w:lineRule="auto"/>
        <w:ind w:firstLine="567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Nie dokonano oceny </w:t>
      </w:r>
      <w:r w:rsidRPr="00F571A8" w:rsidR="0098395C">
        <w:rPr>
          <w:rFonts w:ascii="Arial" w:hAnsi="Arial" w:cs="Arial"/>
          <w:sz w:val="24"/>
        </w:rPr>
        <w:t xml:space="preserve">pobierania wynagrodzenia za czynności tłumacza </w:t>
      </w:r>
      <w:r w:rsidR="0098395C">
        <w:rPr>
          <w:rFonts w:ascii="Arial" w:hAnsi="Arial" w:cs="Arial"/>
          <w:sz w:val="24"/>
        </w:rPr>
        <w:t>p</w:t>
      </w:r>
      <w:r w:rsidRPr="00F571A8" w:rsidR="0098395C">
        <w:rPr>
          <w:rFonts w:ascii="Arial" w:hAnsi="Arial" w:cs="Arial"/>
          <w:sz w:val="24"/>
        </w:rPr>
        <w:t>rzysięgłego, wykonan</w:t>
      </w:r>
      <w:r w:rsidR="0098395C">
        <w:rPr>
          <w:rFonts w:ascii="Arial" w:hAnsi="Arial" w:cs="Arial"/>
          <w:sz w:val="24"/>
        </w:rPr>
        <w:t>e</w:t>
      </w:r>
      <w:r w:rsidRPr="00F571A8" w:rsidR="0098395C">
        <w:rPr>
          <w:rFonts w:ascii="Arial" w:hAnsi="Arial" w:cs="Arial"/>
          <w:sz w:val="24"/>
        </w:rPr>
        <w:t xml:space="preserve"> na rzecz podmiotów, o których mowa w art. 15 </w:t>
      </w:r>
      <w:bookmarkStart w:id="5" w:name="_Hlk129074586"/>
      <w:r w:rsidRPr="00F571A8" w:rsidR="0098395C">
        <w:rPr>
          <w:rFonts w:ascii="Arial" w:hAnsi="Arial" w:cs="Arial"/>
          <w:sz w:val="24"/>
        </w:rPr>
        <w:t xml:space="preserve">ustawy </w:t>
      </w:r>
      <w:r>
        <w:rPr>
          <w:rFonts w:ascii="Arial" w:hAnsi="Arial" w:cs="Arial"/>
          <w:sz w:val="24"/>
        </w:rPr>
        <w:br/>
      </w:r>
      <w:r w:rsidRPr="00F571A8" w:rsidR="0098395C">
        <w:rPr>
          <w:rFonts w:ascii="Arial" w:hAnsi="Arial" w:cs="Arial"/>
          <w:sz w:val="24"/>
        </w:rPr>
        <w:t>o zawodzie tłumacza przysięgłego</w:t>
      </w:r>
      <w:bookmarkEnd w:id="5"/>
      <w:r w:rsidRPr="00F571A8" w:rsidR="0098395C">
        <w:rPr>
          <w:rFonts w:ascii="Arial" w:hAnsi="Arial" w:cs="Arial"/>
          <w:sz w:val="24"/>
        </w:rPr>
        <w:t>, tj. sądu, prokuratora, Policji oraz organów a</w:t>
      </w:r>
      <w:r w:rsidR="0098395C">
        <w:rPr>
          <w:rFonts w:ascii="Arial" w:hAnsi="Arial" w:cs="Arial"/>
          <w:sz w:val="24"/>
        </w:rPr>
        <w:t>dministracji publicznej</w:t>
      </w:r>
      <w:r>
        <w:rPr>
          <w:rFonts w:ascii="Arial" w:hAnsi="Arial" w:cs="Arial"/>
          <w:sz w:val="24"/>
        </w:rPr>
        <w:t>.</w:t>
      </w:r>
    </w:p>
    <w:p w:rsidR="00704DB3" w:rsidP="005A15BC">
      <w:pPr>
        <w:spacing w:before="120" w:after="120" w:line="360" w:lineRule="auto"/>
        <w:ind w:firstLine="567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Szczegóły w dalszej części sprawozdania z kontroli.</w:t>
      </w:r>
    </w:p>
    <w:p w:rsidR="00D24973" w:rsidRPr="00D24973" w:rsidP="00004311">
      <w:pPr>
        <w:spacing w:before="120" w:after="120" w:line="360" w:lineRule="auto"/>
        <w:rPr>
          <w:rFonts w:ascii="Arial" w:hAnsi="Arial" w:cs="Arial"/>
          <w:b/>
          <w:sz w:val="24"/>
          <w:szCs w:val="24"/>
        </w:rPr>
      </w:pPr>
      <w:r w:rsidRPr="00D24973">
        <w:rPr>
          <w:rFonts w:ascii="Arial" w:hAnsi="Arial" w:cs="Arial"/>
          <w:b/>
          <w:sz w:val="24"/>
          <w:szCs w:val="24"/>
        </w:rPr>
        <w:t>Ustalenia kontroli:</w:t>
      </w:r>
    </w:p>
    <w:p w:rsidR="002938E6" w:rsidRPr="00EB54E3" w:rsidP="00EB54E3">
      <w:pPr>
        <w:spacing w:before="120" w:after="120" w:line="360" w:lineRule="auto"/>
        <w:ind w:firstLine="567"/>
        <w:rPr>
          <w:rFonts w:ascii="Arial" w:hAnsi="Arial" w:cs="Arial"/>
          <w:sz w:val="24"/>
          <w:szCs w:val="24"/>
        </w:rPr>
      </w:pPr>
      <w:r w:rsidRPr="00F9166A">
        <w:rPr>
          <w:rFonts w:ascii="Arial" w:hAnsi="Arial" w:cs="Arial"/>
          <w:sz w:val="24"/>
          <w:szCs w:val="24"/>
        </w:rPr>
        <w:t>W okresie objętym kontrolą repe</w:t>
      </w:r>
      <w:r>
        <w:rPr>
          <w:rFonts w:ascii="Arial" w:hAnsi="Arial" w:cs="Arial"/>
          <w:sz w:val="24"/>
          <w:szCs w:val="24"/>
        </w:rPr>
        <w:t>r</w:t>
      </w:r>
      <w:r w:rsidRPr="00F9166A">
        <w:rPr>
          <w:rFonts w:ascii="Arial" w:hAnsi="Arial" w:cs="Arial"/>
          <w:sz w:val="24"/>
          <w:szCs w:val="24"/>
        </w:rPr>
        <w:t xml:space="preserve">torium prowadzone było w formie </w:t>
      </w:r>
      <w:r w:rsidR="00927728">
        <w:rPr>
          <w:rFonts w:ascii="Arial" w:hAnsi="Arial" w:cs="Arial"/>
          <w:sz w:val="24"/>
          <w:szCs w:val="24"/>
        </w:rPr>
        <w:t>papierowej</w:t>
      </w:r>
      <w:r w:rsidRPr="00F9166A">
        <w:rPr>
          <w:rFonts w:ascii="Arial" w:hAnsi="Arial" w:cs="Arial"/>
          <w:sz w:val="24"/>
          <w:szCs w:val="24"/>
        </w:rPr>
        <w:t xml:space="preserve"> </w:t>
      </w:r>
      <w:r w:rsidR="00EB54E3">
        <w:rPr>
          <w:rFonts w:ascii="Arial" w:hAnsi="Arial" w:cs="Arial"/>
          <w:sz w:val="24"/>
          <w:szCs w:val="24"/>
        </w:rPr>
        <w:br/>
        <w:t xml:space="preserve">i </w:t>
      </w:r>
      <w:r w:rsidRPr="00F9166A">
        <w:rPr>
          <w:rFonts w:ascii="Arial" w:hAnsi="Arial" w:cs="Arial"/>
          <w:sz w:val="24"/>
          <w:szCs w:val="24"/>
        </w:rPr>
        <w:t>obejmowało</w:t>
      </w:r>
      <w:r>
        <w:rPr>
          <w:rFonts w:ascii="Arial" w:hAnsi="Arial" w:cs="Arial"/>
          <w:sz w:val="24"/>
          <w:szCs w:val="24"/>
        </w:rPr>
        <w:t xml:space="preserve"> </w:t>
      </w:r>
      <w:r w:rsidR="00927728">
        <w:rPr>
          <w:rFonts w:ascii="Arial" w:hAnsi="Arial" w:cs="Arial"/>
          <w:sz w:val="24"/>
          <w:szCs w:val="24"/>
        </w:rPr>
        <w:t>72</w:t>
      </w:r>
      <w:r w:rsidR="00211B6D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wpis</w:t>
      </w:r>
      <w:r w:rsidR="00927728">
        <w:rPr>
          <w:rFonts w:ascii="Arial" w:hAnsi="Arial" w:cs="Arial"/>
          <w:sz w:val="24"/>
          <w:szCs w:val="24"/>
        </w:rPr>
        <w:t>y</w:t>
      </w:r>
      <w:r>
        <w:rPr>
          <w:rFonts w:ascii="Arial" w:hAnsi="Arial" w:cs="Arial"/>
          <w:sz w:val="24"/>
          <w:szCs w:val="24"/>
        </w:rPr>
        <w:t>.</w:t>
      </w:r>
      <w:r w:rsidRPr="00220816">
        <w:rPr>
          <w:rFonts w:ascii="Arial" w:hAnsi="Arial" w:cs="Arial"/>
          <w:sz w:val="24"/>
        </w:rPr>
        <w:t xml:space="preserve"> </w:t>
      </w:r>
    </w:p>
    <w:p w:rsidR="002938E6" w:rsidP="005A15BC">
      <w:pPr>
        <w:spacing w:before="120" w:after="120" w:line="360" w:lineRule="auto"/>
        <w:ind w:firstLine="567"/>
        <w:rPr>
          <w:rFonts w:ascii="Arial" w:hAnsi="Arial" w:cs="Arial"/>
          <w:sz w:val="24"/>
        </w:rPr>
      </w:pPr>
      <w:r w:rsidRPr="00F571A8">
        <w:rPr>
          <w:rFonts w:ascii="Arial" w:hAnsi="Arial" w:cs="Arial"/>
          <w:sz w:val="24"/>
        </w:rPr>
        <w:t xml:space="preserve">Zgodnie z założeniami do kontroli z </w:t>
      </w:r>
      <w:r w:rsidR="00927728">
        <w:rPr>
          <w:rFonts w:ascii="Arial" w:hAnsi="Arial" w:cs="Arial"/>
          <w:sz w:val="24"/>
        </w:rPr>
        <w:t>3 marca</w:t>
      </w:r>
      <w:r>
        <w:rPr>
          <w:rFonts w:ascii="Arial" w:hAnsi="Arial" w:cs="Arial"/>
          <w:sz w:val="24"/>
        </w:rPr>
        <w:t xml:space="preserve"> </w:t>
      </w:r>
      <w:r w:rsidRPr="00F571A8">
        <w:rPr>
          <w:rFonts w:ascii="Arial" w:hAnsi="Arial" w:cs="Arial"/>
          <w:sz w:val="24"/>
        </w:rPr>
        <w:t>202</w:t>
      </w:r>
      <w:r>
        <w:rPr>
          <w:rFonts w:ascii="Arial" w:hAnsi="Arial" w:cs="Arial"/>
          <w:sz w:val="24"/>
        </w:rPr>
        <w:t>3</w:t>
      </w:r>
      <w:r w:rsidRPr="00F571A8">
        <w:rPr>
          <w:rFonts w:ascii="Arial" w:hAnsi="Arial" w:cs="Arial"/>
          <w:sz w:val="24"/>
        </w:rPr>
        <w:t xml:space="preserve"> r</w:t>
      </w:r>
      <w:r>
        <w:rPr>
          <w:rFonts w:ascii="Arial" w:hAnsi="Arial" w:cs="Arial"/>
          <w:sz w:val="24"/>
        </w:rPr>
        <w:t>.</w:t>
      </w:r>
      <w:r w:rsidRPr="00F571A8">
        <w:rPr>
          <w:rFonts w:ascii="Arial" w:hAnsi="Arial" w:cs="Arial"/>
          <w:sz w:val="24"/>
        </w:rPr>
        <w:t>, analizie poddano ostatni</w:t>
      </w:r>
      <w:r>
        <w:rPr>
          <w:rFonts w:ascii="Arial" w:hAnsi="Arial" w:cs="Arial"/>
          <w:sz w:val="24"/>
        </w:rPr>
        <w:t>ch</w:t>
      </w:r>
      <w:r w:rsidRPr="00F571A8">
        <w:rPr>
          <w:rFonts w:ascii="Arial" w:hAnsi="Arial" w:cs="Arial"/>
          <w:sz w:val="24"/>
        </w:rPr>
        <w:t xml:space="preserve"> 50 wpisów repertorium – licząc</w:t>
      </w:r>
      <w:r w:rsidRPr="00A3046A">
        <w:rPr>
          <w:rFonts w:ascii="Arial" w:hAnsi="Arial" w:cs="Arial"/>
          <w:sz w:val="24"/>
        </w:rPr>
        <w:t xml:space="preserve"> wstecz od </w:t>
      </w:r>
      <w:r w:rsidRPr="008E14B7">
        <w:rPr>
          <w:rFonts w:ascii="Arial" w:hAnsi="Arial" w:cs="Arial"/>
          <w:color w:val="000000" w:themeColor="text1"/>
          <w:sz w:val="24"/>
        </w:rPr>
        <w:t xml:space="preserve">dnia </w:t>
      </w:r>
      <w:r>
        <w:rPr>
          <w:rFonts w:ascii="Arial" w:hAnsi="Arial" w:cs="Arial"/>
          <w:color w:val="000000" w:themeColor="text1"/>
          <w:sz w:val="24"/>
        </w:rPr>
        <w:t xml:space="preserve">rozpoczęcia </w:t>
      </w:r>
      <w:r w:rsidRPr="008E14B7">
        <w:rPr>
          <w:rFonts w:ascii="Arial" w:hAnsi="Arial" w:cs="Arial"/>
          <w:color w:val="000000" w:themeColor="text1"/>
          <w:sz w:val="24"/>
        </w:rPr>
        <w:t xml:space="preserve">kontroli, </w:t>
      </w:r>
      <w:r w:rsidRPr="00F571A8">
        <w:rPr>
          <w:rFonts w:ascii="Arial" w:hAnsi="Arial" w:cs="Arial"/>
          <w:sz w:val="24"/>
        </w:rPr>
        <w:t>tj.: w</w:t>
      </w:r>
      <w:r>
        <w:rPr>
          <w:rFonts w:ascii="Arial" w:hAnsi="Arial" w:cs="Arial"/>
          <w:sz w:val="24"/>
        </w:rPr>
        <w:t>pisy za 2023 rok lp.</w:t>
      </w:r>
      <w:r w:rsidR="004A63D1">
        <w:rPr>
          <w:rFonts w:ascii="Arial" w:hAnsi="Arial" w:cs="Arial"/>
          <w:sz w:val="24"/>
        </w:rPr>
        <w:t>: od</w:t>
      </w:r>
      <w:r>
        <w:rPr>
          <w:rFonts w:ascii="Arial" w:hAnsi="Arial" w:cs="Arial"/>
          <w:sz w:val="24"/>
        </w:rPr>
        <w:t xml:space="preserve"> </w:t>
      </w:r>
      <w:r w:rsidR="004A63D1">
        <w:rPr>
          <w:rFonts w:ascii="Arial" w:hAnsi="Arial" w:cs="Arial"/>
          <w:sz w:val="24"/>
        </w:rPr>
        <w:t>1</w:t>
      </w:r>
      <w:r w:rsidR="00927728">
        <w:rPr>
          <w:rFonts w:ascii="Arial" w:hAnsi="Arial" w:cs="Arial"/>
          <w:sz w:val="24"/>
        </w:rPr>
        <w:t>7</w:t>
      </w:r>
      <w:r w:rsidRPr="00D854F3">
        <w:rPr>
          <w:rFonts w:ascii="Arial" w:hAnsi="Arial" w:cs="Arial"/>
          <w:sz w:val="24"/>
        </w:rPr>
        <w:t xml:space="preserve"> do </w:t>
      </w:r>
      <w:r w:rsidR="004A63D1">
        <w:rPr>
          <w:rFonts w:ascii="Arial" w:hAnsi="Arial" w:cs="Arial"/>
          <w:sz w:val="24"/>
        </w:rPr>
        <w:t>1 oraz za 2022 r</w:t>
      </w:r>
      <w:r>
        <w:rPr>
          <w:rFonts w:ascii="Arial" w:hAnsi="Arial" w:cs="Arial"/>
          <w:sz w:val="24"/>
        </w:rPr>
        <w:t>ok</w:t>
      </w:r>
      <w:r w:rsidR="004A63D1">
        <w:rPr>
          <w:rFonts w:ascii="Arial" w:hAnsi="Arial" w:cs="Arial"/>
          <w:sz w:val="24"/>
        </w:rPr>
        <w:t xml:space="preserve"> lp.: od </w:t>
      </w:r>
      <w:r w:rsidR="00927728">
        <w:rPr>
          <w:rFonts w:ascii="Arial" w:hAnsi="Arial" w:cs="Arial"/>
          <w:sz w:val="24"/>
        </w:rPr>
        <w:t>55</w:t>
      </w:r>
      <w:r w:rsidR="004A63D1">
        <w:rPr>
          <w:rFonts w:ascii="Arial" w:hAnsi="Arial" w:cs="Arial"/>
          <w:sz w:val="24"/>
        </w:rPr>
        <w:t xml:space="preserve"> do </w:t>
      </w:r>
      <w:r w:rsidR="00927728">
        <w:rPr>
          <w:rFonts w:ascii="Arial" w:hAnsi="Arial" w:cs="Arial"/>
          <w:sz w:val="24"/>
        </w:rPr>
        <w:t>23</w:t>
      </w:r>
      <w:r w:rsidRPr="00A3046A">
        <w:rPr>
          <w:rFonts w:ascii="Arial" w:hAnsi="Arial" w:cs="Arial"/>
          <w:sz w:val="24"/>
        </w:rPr>
        <w:t>.</w:t>
      </w:r>
      <w:r w:rsidRPr="002938E6">
        <w:rPr>
          <w:rFonts w:ascii="Arial" w:hAnsi="Arial" w:cs="Arial"/>
          <w:sz w:val="24"/>
        </w:rPr>
        <w:t xml:space="preserve"> </w:t>
      </w:r>
    </w:p>
    <w:p w:rsidR="00B41111" w:rsidP="00004311">
      <w:pPr>
        <w:spacing w:before="120" w:after="120" w:line="360" w:lineRule="auto"/>
        <w:ind w:firstLine="709"/>
        <w:jc w:val="right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[</w:t>
      </w:r>
      <w:r w:rsidRPr="00507CE4">
        <w:rPr>
          <w:rFonts w:ascii="Arial" w:hAnsi="Arial" w:cs="Arial"/>
          <w:sz w:val="24"/>
        </w:rPr>
        <w:t>Dowód: akta kontroli</w:t>
      </w:r>
      <w:r w:rsidRPr="00891A80">
        <w:rPr>
          <w:rFonts w:ascii="Arial" w:hAnsi="Arial" w:cs="Arial"/>
          <w:sz w:val="24"/>
        </w:rPr>
        <w:t xml:space="preserve">, str. </w:t>
      </w:r>
      <w:r w:rsidRPr="00891A80" w:rsidR="00891A80">
        <w:rPr>
          <w:rFonts w:ascii="Arial" w:hAnsi="Arial" w:cs="Arial"/>
          <w:sz w:val="24"/>
        </w:rPr>
        <w:t>6</w:t>
      </w:r>
      <w:r w:rsidRPr="00891A80" w:rsidR="00507CE4">
        <w:rPr>
          <w:rFonts w:ascii="Arial" w:hAnsi="Arial" w:cs="Arial"/>
          <w:sz w:val="24"/>
        </w:rPr>
        <w:t xml:space="preserve"> - 1</w:t>
      </w:r>
      <w:r w:rsidRPr="00891A80" w:rsidR="00891A80">
        <w:rPr>
          <w:rFonts w:ascii="Arial" w:hAnsi="Arial" w:cs="Arial"/>
          <w:sz w:val="24"/>
        </w:rPr>
        <w:t>1</w:t>
      </w:r>
      <w:r w:rsidRPr="00891A80">
        <w:rPr>
          <w:rFonts w:ascii="Arial" w:hAnsi="Arial" w:cs="Arial"/>
          <w:sz w:val="24"/>
        </w:rPr>
        <w:t>]</w:t>
      </w:r>
    </w:p>
    <w:p w:rsidR="00D15423" w:rsidRPr="000E5079" w:rsidP="005A15BC">
      <w:pPr>
        <w:spacing w:before="120" w:after="120" w:line="360" w:lineRule="auto"/>
        <w:ind w:firstLine="567"/>
        <w:rPr>
          <w:rFonts w:ascii="Arial" w:hAnsi="Arial" w:cs="Arial"/>
          <w:sz w:val="24"/>
        </w:rPr>
      </w:pPr>
      <w:r w:rsidRPr="000E5079">
        <w:rPr>
          <w:rFonts w:ascii="Arial" w:hAnsi="Arial" w:cs="Arial"/>
          <w:sz w:val="24"/>
        </w:rPr>
        <w:t xml:space="preserve">Zgodnie z </w:t>
      </w:r>
      <w:r>
        <w:rPr>
          <w:rFonts w:ascii="Arial" w:hAnsi="Arial" w:cs="Arial"/>
          <w:sz w:val="24"/>
        </w:rPr>
        <w:t xml:space="preserve">informacją od kontrolowanego tłumacza przysięgłego przesłaną drogą elektroniczną w dniu </w:t>
      </w:r>
      <w:r w:rsidR="004A63D1">
        <w:rPr>
          <w:rFonts w:ascii="Arial" w:hAnsi="Arial" w:cs="Arial"/>
          <w:sz w:val="24"/>
        </w:rPr>
        <w:t>1</w:t>
      </w:r>
      <w:r w:rsidR="008B17D4">
        <w:rPr>
          <w:rFonts w:ascii="Arial" w:hAnsi="Arial" w:cs="Arial"/>
          <w:sz w:val="24"/>
        </w:rPr>
        <w:t>3 i 14</w:t>
      </w:r>
      <w:r>
        <w:rPr>
          <w:rFonts w:ascii="Arial" w:hAnsi="Arial" w:cs="Arial"/>
          <w:sz w:val="24"/>
        </w:rPr>
        <w:t xml:space="preserve"> </w:t>
      </w:r>
      <w:r w:rsidR="004A63D1">
        <w:rPr>
          <w:rFonts w:ascii="Arial" w:hAnsi="Arial" w:cs="Arial"/>
          <w:sz w:val="24"/>
        </w:rPr>
        <w:t>marca</w:t>
      </w:r>
      <w:r>
        <w:rPr>
          <w:rFonts w:ascii="Arial" w:hAnsi="Arial" w:cs="Arial"/>
          <w:sz w:val="24"/>
        </w:rPr>
        <w:t xml:space="preserve"> 2023 r.</w:t>
      </w:r>
      <w:r w:rsidR="008F3FFE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>oraz</w:t>
      </w:r>
      <w:r w:rsidRPr="000E5079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przedłożonym oświadczeniem </w:t>
      </w:r>
      <w:r>
        <w:rPr>
          <w:rFonts w:ascii="Arial" w:hAnsi="Arial" w:cs="Arial"/>
          <w:sz w:val="24"/>
        </w:rPr>
        <w:t xml:space="preserve">z </w:t>
      </w:r>
      <w:r w:rsidR="008B17D4">
        <w:rPr>
          <w:rFonts w:ascii="Arial" w:hAnsi="Arial" w:cs="Arial"/>
          <w:sz w:val="24"/>
        </w:rPr>
        <w:t>24</w:t>
      </w:r>
      <w:r>
        <w:rPr>
          <w:rFonts w:ascii="Arial" w:hAnsi="Arial" w:cs="Arial"/>
          <w:sz w:val="24"/>
        </w:rPr>
        <w:t xml:space="preserve"> marca 2023 r.</w:t>
      </w:r>
      <w:r w:rsidRPr="000E5079">
        <w:rPr>
          <w:rFonts w:ascii="Arial" w:hAnsi="Arial" w:cs="Arial"/>
          <w:sz w:val="24"/>
        </w:rPr>
        <w:t xml:space="preserve">, </w:t>
      </w:r>
      <w:bookmarkStart w:id="6" w:name="_Hlk101258707"/>
      <w:r w:rsidRPr="000E5079">
        <w:rPr>
          <w:rFonts w:ascii="Arial" w:hAnsi="Arial" w:cs="Arial"/>
          <w:sz w:val="24"/>
        </w:rPr>
        <w:t xml:space="preserve">w okresie objętym kontrolą nie miały miejsca przypadki </w:t>
      </w:r>
      <w:r>
        <w:rPr>
          <w:rFonts w:ascii="Arial" w:hAnsi="Arial" w:cs="Arial"/>
          <w:sz w:val="24"/>
        </w:rPr>
        <w:t>o</w:t>
      </w:r>
      <w:r w:rsidRPr="000E5079">
        <w:rPr>
          <w:rFonts w:ascii="Arial" w:hAnsi="Arial" w:cs="Arial"/>
          <w:sz w:val="24"/>
        </w:rPr>
        <w:t xml:space="preserve">dmowy wykonania tłumaczenia na żądanie sądu, prokuratora, Policji oraz organów administracji publicznej. </w:t>
      </w:r>
    </w:p>
    <w:p w:rsidR="002938E6" w:rsidP="006C07A0">
      <w:pPr>
        <w:spacing w:before="120" w:after="120" w:line="360" w:lineRule="auto"/>
        <w:ind w:firstLine="567"/>
        <w:rPr>
          <w:rFonts w:ascii="Arial" w:hAnsi="Arial" w:cs="Arial"/>
          <w:sz w:val="24"/>
        </w:rPr>
      </w:pPr>
      <w:bookmarkEnd w:id="6"/>
      <w:r w:rsidRPr="006B0F6E">
        <w:rPr>
          <w:rFonts w:ascii="Arial" w:hAnsi="Arial" w:cs="Arial"/>
          <w:sz w:val="24"/>
        </w:rPr>
        <w:t>Od dnia ostatniego wpisu tłumacz przysięgły nie przerywał wykonywania czynności na okres dłuższy niż 3 lata</w:t>
      </w:r>
      <w:r>
        <w:rPr>
          <w:rFonts w:ascii="Arial" w:hAnsi="Arial" w:cs="Arial"/>
          <w:sz w:val="24"/>
          <w:vertAlign w:val="superscript"/>
        </w:rPr>
        <w:footnoteReference w:id="4"/>
      </w:r>
      <w:r w:rsidRPr="006B0F6E">
        <w:rPr>
          <w:rFonts w:ascii="Arial" w:hAnsi="Arial" w:cs="Arial"/>
          <w:sz w:val="24"/>
        </w:rPr>
        <w:t>.</w:t>
      </w:r>
    </w:p>
    <w:p w:rsidR="00F62331" w:rsidP="006C07A0">
      <w:pPr>
        <w:spacing w:before="120" w:after="120" w:line="360" w:lineRule="auto"/>
        <w:ind w:firstLine="567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Tłumacz przysięgły</w:t>
      </w:r>
      <w:r w:rsidRPr="001C7A62" w:rsidR="001C7A62">
        <w:rPr>
          <w:rFonts w:ascii="Arial" w:hAnsi="Arial" w:cs="Arial"/>
          <w:sz w:val="24"/>
        </w:rPr>
        <w:t xml:space="preserve"> </w:t>
      </w:r>
      <w:r w:rsidR="001C7A62">
        <w:rPr>
          <w:rFonts w:ascii="Arial" w:hAnsi="Arial" w:cs="Arial"/>
          <w:sz w:val="24"/>
        </w:rPr>
        <w:t>w dniu 12 września 2007 r.</w:t>
      </w:r>
      <w:r w:rsidRPr="00F9166A" w:rsidR="001C7A62">
        <w:rPr>
          <w:rFonts w:ascii="Arial" w:hAnsi="Arial" w:cs="Arial"/>
          <w:sz w:val="24"/>
        </w:rPr>
        <w:t xml:space="preserve"> </w:t>
      </w:r>
      <w:r w:rsidR="002938E6">
        <w:rPr>
          <w:rFonts w:ascii="Arial" w:hAnsi="Arial" w:cs="Arial"/>
          <w:sz w:val="24"/>
        </w:rPr>
        <w:t xml:space="preserve"> </w:t>
      </w:r>
      <w:r w:rsidRPr="00F9166A">
        <w:rPr>
          <w:rFonts w:ascii="Arial" w:hAnsi="Arial" w:cs="Arial"/>
          <w:sz w:val="24"/>
        </w:rPr>
        <w:t>speł</w:t>
      </w:r>
      <w:r w:rsidR="002938E6">
        <w:rPr>
          <w:rFonts w:ascii="Arial" w:hAnsi="Arial" w:cs="Arial"/>
          <w:sz w:val="24"/>
        </w:rPr>
        <w:t>ni</w:t>
      </w:r>
      <w:r w:rsidR="008B17D4">
        <w:rPr>
          <w:rFonts w:ascii="Arial" w:hAnsi="Arial" w:cs="Arial"/>
          <w:sz w:val="24"/>
        </w:rPr>
        <w:t>ł</w:t>
      </w:r>
      <w:r w:rsidRPr="00F9166A">
        <w:rPr>
          <w:rFonts w:ascii="Arial" w:hAnsi="Arial" w:cs="Arial"/>
          <w:sz w:val="24"/>
        </w:rPr>
        <w:t xml:space="preserve"> ustawow</w:t>
      </w:r>
      <w:r w:rsidR="008B17D4">
        <w:rPr>
          <w:rFonts w:ascii="Arial" w:hAnsi="Arial" w:cs="Arial"/>
          <w:sz w:val="24"/>
        </w:rPr>
        <w:t>y</w:t>
      </w:r>
      <w:r w:rsidRPr="00F9166A">
        <w:rPr>
          <w:rFonts w:ascii="Arial" w:hAnsi="Arial" w:cs="Arial"/>
          <w:sz w:val="24"/>
        </w:rPr>
        <w:t xml:space="preserve"> obowiąz</w:t>
      </w:r>
      <w:r w:rsidR="008B17D4">
        <w:rPr>
          <w:rFonts w:ascii="Arial" w:hAnsi="Arial" w:cs="Arial"/>
          <w:sz w:val="24"/>
        </w:rPr>
        <w:t xml:space="preserve">ek </w:t>
      </w:r>
      <w:r w:rsidRPr="00F9166A">
        <w:rPr>
          <w:rFonts w:ascii="Arial" w:hAnsi="Arial" w:cs="Arial"/>
          <w:sz w:val="24"/>
        </w:rPr>
        <w:t>złożenia Wojewodzie Opolskiemu wzoru podpisu i odcisk</w:t>
      </w:r>
      <w:r>
        <w:rPr>
          <w:rFonts w:ascii="Arial" w:hAnsi="Arial" w:cs="Arial"/>
          <w:sz w:val="24"/>
        </w:rPr>
        <w:t>u</w:t>
      </w:r>
      <w:r w:rsidRPr="00F9166A">
        <w:rPr>
          <w:rFonts w:ascii="Arial" w:hAnsi="Arial" w:cs="Arial"/>
          <w:sz w:val="24"/>
        </w:rPr>
        <w:t xml:space="preserve"> pieczęci, o którym mowa w art. 19 ustawy o zawodzie tłumacza przysięgłego.</w:t>
      </w:r>
    </w:p>
    <w:p w:rsidR="00586BC8" w:rsidP="00004311">
      <w:pPr>
        <w:tabs>
          <w:tab w:val="left" w:pos="6690"/>
        </w:tabs>
        <w:spacing w:before="120" w:after="120" w:line="360" w:lineRule="auto"/>
        <w:ind w:firstLine="709"/>
        <w:jc w:val="right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[Dowód: </w:t>
      </w:r>
      <w:r w:rsidRPr="00E648E3">
        <w:rPr>
          <w:rFonts w:ascii="Arial" w:hAnsi="Arial" w:cs="Arial"/>
          <w:sz w:val="24"/>
        </w:rPr>
        <w:t xml:space="preserve">akta </w:t>
      </w:r>
      <w:r w:rsidRPr="00F6173A">
        <w:rPr>
          <w:rFonts w:ascii="Arial" w:hAnsi="Arial" w:cs="Arial"/>
          <w:sz w:val="24"/>
        </w:rPr>
        <w:t>kontroli, str.</w:t>
      </w:r>
      <w:r w:rsidRPr="00F6173A" w:rsidR="00507CE4">
        <w:rPr>
          <w:rFonts w:ascii="Arial" w:hAnsi="Arial" w:cs="Arial"/>
          <w:sz w:val="24"/>
        </w:rPr>
        <w:t xml:space="preserve"> </w:t>
      </w:r>
      <w:r w:rsidRPr="00F6173A" w:rsidR="002938E6">
        <w:rPr>
          <w:rFonts w:ascii="Arial" w:hAnsi="Arial" w:cs="Arial"/>
          <w:sz w:val="24"/>
        </w:rPr>
        <w:t>2</w:t>
      </w:r>
      <w:r w:rsidRPr="00F6173A" w:rsidR="00507CE4">
        <w:rPr>
          <w:rFonts w:ascii="Arial" w:hAnsi="Arial" w:cs="Arial"/>
          <w:sz w:val="24"/>
        </w:rPr>
        <w:t xml:space="preserve"> </w:t>
      </w:r>
      <w:r w:rsidRPr="00F6173A" w:rsidR="002938E6">
        <w:rPr>
          <w:rFonts w:ascii="Arial" w:hAnsi="Arial" w:cs="Arial"/>
          <w:sz w:val="24"/>
        </w:rPr>
        <w:t>-</w:t>
      </w:r>
      <w:r w:rsidRPr="00F6173A">
        <w:rPr>
          <w:rFonts w:ascii="Arial" w:hAnsi="Arial" w:cs="Arial"/>
          <w:sz w:val="24"/>
        </w:rPr>
        <w:t xml:space="preserve"> </w:t>
      </w:r>
      <w:r w:rsidRPr="00F6173A" w:rsidR="00F6173A">
        <w:rPr>
          <w:rFonts w:ascii="Arial" w:hAnsi="Arial" w:cs="Arial"/>
          <w:sz w:val="24"/>
        </w:rPr>
        <w:t>5</w:t>
      </w:r>
      <w:r w:rsidRPr="00F6173A">
        <w:rPr>
          <w:rFonts w:ascii="Arial" w:hAnsi="Arial" w:cs="Arial"/>
          <w:sz w:val="24"/>
        </w:rPr>
        <w:t>]</w:t>
      </w:r>
    </w:p>
    <w:p w:rsidR="001C7A62" w:rsidP="001C7A62">
      <w:pPr>
        <w:spacing w:before="120" w:after="120" w:line="360" w:lineRule="auto"/>
        <w:ind w:firstLine="567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  <w:szCs w:val="24"/>
        </w:rPr>
        <w:t>W</w:t>
      </w:r>
      <w:r w:rsidRPr="00704DB3">
        <w:rPr>
          <w:rFonts w:ascii="Arial" w:hAnsi="Arial" w:cs="Arial"/>
          <w:sz w:val="24"/>
        </w:rPr>
        <w:t xml:space="preserve"> okresie objętym kontrolą w repertorium n</w:t>
      </w:r>
      <w:r w:rsidRPr="00704DB3">
        <w:rPr>
          <w:rFonts w:ascii="Arial" w:hAnsi="Arial" w:cs="Arial"/>
          <w:sz w:val="24"/>
          <w:szCs w:val="24"/>
        </w:rPr>
        <w:t xml:space="preserve">ie stwierdzono wpisów, które stanowiłyby tłumaczenia na rzecz podmiotów, o </w:t>
      </w:r>
      <w:r w:rsidRPr="00704DB3">
        <w:rPr>
          <w:rFonts w:ascii="Arial" w:hAnsi="Arial" w:cs="Arial"/>
          <w:sz w:val="24"/>
        </w:rPr>
        <w:t xml:space="preserve">których mowa w art. 15 ustawy  </w:t>
      </w:r>
      <w:r w:rsidRPr="00704DB3">
        <w:rPr>
          <w:rFonts w:ascii="Arial" w:hAnsi="Arial" w:cs="Arial"/>
          <w:sz w:val="24"/>
        </w:rPr>
        <w:br/>
        <w:t>o zawodzie tłumacza przysięgłego</w:t>
      </w:r>
      <w:r>
        <w:rPr>
          <w:rFonts w:ascii="Arial" w:hAnsi="Arial" w:cs="Arial"/>
          <w:sz w:val="24"/>
        </w:rPr>
        <w:t>, stąd wskazanego zakresu nie poddano ocenie</w:t>
      </w:r>
      <w:r w:rsidRPr="00704DB3">
        <w:rPr>
          <w:rFonts w:ascii="Arial" w:hAnsi="Arial" w:cs="Arial"/>
          <w:sz w:val="24"/>
        </w:rPr>
        <w:t>.</w:t>
      </w:r>
    </w:p>
    <w:p w:rsidR="00586BC8" w:rsidP="006C07A0">
      <w:pPr>
        <w:tabs>
          <w:tab w:val="left" w:pos="5670"/>
          <w:tab w:val="left" w:pos="6690"/>
        </w:tabs>
        <w:spacing w:before="120" w:after="120" w:line="360" w:lineRule="auto"/>
        <w:ind w:firstLine="709"/>
        <w:jc w:val="right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 [Dowód: </w:t>
      </w:r>
      <w:r w:rsidRPr="00E648E3">
        <w:rPr>
          <w:rFonts w:ascii="Arial" w:hAnsi="Arial" w:cs="Arial"/>
          <w:sz w:val="24"/>
        </w:rPr>
        <w:t xml:space="preserve">akta </w:t>
      </w:r>
      <w:r w:rsidRPr="00F6173A">
        <w:rPr>
          <w:rFonts w:ascii="Arial" w:hAnsi="Arial" w:cs="Arial"/>
          <w:sz w:val="24"/>
        </w:rPr>
        <w:t xml:space="preserve">kontroli, str. </w:t>
      </w:r>
      <w:r w:rsidRPr="00F6173A" w:rsidR="00F6173A">
        <w:rPr>
          <w:rFonts w:ascii="Arial" w:hAnsi="Arial" w:cs="Arial"/>
          <w:sz w:val="24"/>
        </w:rPr>
        <w:t>6</w:t>
      </w:r>
      <w:r w:rsidRPr="00F6173A">
        <w:rPr>
          <w:rFonts w:ascii="Arial" w:hAnsi="Arial" w:cs="Arial"/>
          <w:sz w:val="24"/>
        </w:rPr>
        <w:t xml:space="preserve"> - </w:t>
      </w:r>
      <w:r w:rsidRPr="00F6173A" w:rsidR="00F6173A">
        <w:rPr>
          <w:rFonts w:ascii="Arial" w:hAnsi="Arial" w:cs="Arial"/>
          <w:sz w:val="24"/>
        </w:rPr>
        <w:t>11</w:t>
      </w:r>
      <w:r w:rsidRPr="00F6173A">
        <w:rPr>
          <w:rFonts w:ascii="Arial" w:hAnsi="Arial" w:cs="Arial"/>
          <w:sz w:val="24"/>
        </w:rPr>
        <w:t>]</w:t>
      </w:r>
    </w:p>
    <w:p w:rsidR="006743D4" w:rsidRPr="006743D4" w:rsidP="005A15BC">
      <w:pPr>
        <w:autoSpaceDE w:val="0"/>
        <w:autoSpaceDN w:val="0"/>
        <w:adjustRightInd w:val="0"/>
        <w:spacing w:before="120" w:after="120" w:line="360" w:lineRule="auto"/>
        <w:ind w:firstLine="567"/>
        <w:rPr>
          <w:rFonts w:ascii="Arial" w:hAnsi="Arial" w:eastAsiaTheme="minorHAnsi" w:cs="Arial"/>
          <w:color w:val="000000" w:themeColor="text1"/>
          <w:sz w:val="24"/>
          <w:szCs w:val="24"/>
          <w:lang w:eastAsia="en-US"/>
        </w:rPr>
      </w:pPr>
      <w:r w:rsidRPr="009D5A2A">
        <w:rPr>
          <w:rFonts w:ascii="Arial" w:hAnsi="Arial" w:eastAsiaTheme="minorHAnsi" w:cs="Arial"/>
          <w:color w:val="000000" w:themeColor="text1"/>
          <w:sz w:val="24"/>
          <w:szCs w:val="24"/>
          <w:lang w:eastAsia="en-US"/>
        </w:rPr>
        <w:t>W toku kontroli stwierdzono, że repertorium prowadzone jest w sposób prawidłowy</w:t>
      </w:r>
      <w:r>
        <w:rPr>
          <w:rFonts w:ascii="Arial" w:hAnsi="Arial" w:eastAsiaTheme="minorHAnsi" w:cs="Arial"/>
          <w:color w:val="000000" w:themeColor="text1"/>
          <w:sz w:val="24"/>
          <w:szCs w:val="24"/>
          <w:lang w:eastAsia="en-US"/>
        </w:rPr>
        <w:t xml:space="preserve"> </w:t>
      </w:r>
      <w:r w:rsidR="006A3C0C">
        <w:rPr>
          <w:rFonts w:ascii="Arial" w:hAnsi="Arial" w:eastAsiaTheme="minorHAnsi" w:cs="Arial"/>
          <w:color w:val="000000" w:themeColor="text1"/>
          <w:sz w:val="24"/>
          <w:szCs w:val="24"/>
          <w:lang w:eastAsia="en-US"/>
        </w:rPr>
        <w:t>jednak</w:t>
      </w:r>
      <w:r w:rsidR="004C5B54">
        <w:rPr>
          <w:rFonts w:ascii="Arial" w:hAnsi="Arial" w:eastAsiaTheme="minorHAnsi" w:cs="Arial"/>
          <w:color w:val="000000" w:themeColor="text1"/>
          <w:sz w:val="24"/>
          <w:szCs w:val="24"/>
          <w:lang w:eastAsia="en-US"/>
        </w:rPr>
        <w:t xml:space="preserve"> </w:t>
      </w:r>
      <w:r>
        <w:rPr>
          <w:rFonts w:ascii="Arial" w:hAnsi="Arial" w:eastAsiaTheme="minorHAnsi" w:cs="Arial"/>
          <w:color w:val="000000" w:themeColor="text1"/>
          <w:sz w:val="24"/>
          <w:szCs w:val="24"/>
          <w:lang w:eastAsia="en-US"/>
        </w:rPr>
        <w:t>nie</w:t>
      </w:r>
      <w:r w:rsidRPr="009D5A2A">
        <w:rPr>
          <w:rFonts w:ascii="Arial" w:hAnsi="Arial" w:eastAsiaTheme="minorHAnsi" w:cs="Arial"/>
          <w:color w:val="000000" w:themeColor="text1"/>
          <w:sz w:val="24"/>
          <w:szCs w:val="24"/>
          <w:lang w:eastAsia="en-US"/>
        </w:rPr>
        <w:t>rzetelny</w:t>
      </w:r>
      <w:r>
        <w:rPr>
          <w:rFonts w:ascii="Arial" w:hAnsi="Arial" w:eastAsiaTheme="minorHAnsi" w:cs="Arial"/>
          <w:color w:val="000000" w:themeColor="text1"/>
          <w:sz w:val="24"/>
          <w:szCs w:val="24"/>
          <w:lang w:eastAsia="en-US"/>
        </w:rPr>
        <w:t>, co jest nie</w:t>
      </w:r>
      <w:r w:rsidRPr="009D5A2A">
        <w:rPr>
          <w:rFonts w:ascii="Arial" w:hAnsi="Arial" w:eastAsiaTheme="minorHAnsi" w:cs="Arial"/>
          <w:color w:val="000000" w:themeColor="text1"/>
          <w:sz w:val="24"/>
          <w:szCs w:val="24"/>
          <w:lang w:eastAsia="en-US"/>
        </w:rPr>
        <w:t>zgodn</w:t>
      </w:r>
      <w:r>
        <w:rPr>
          <w:rFonts w:ascii="Arial" w:hAnsi="Arial" w:eastAsiaTheme="minorHAnsi" w:cs="Arial"/>
          <w:color w:val="000000" w:themeColor="text1"/>
          <w:sz w:val="24"/>
          <w:szCs w:val="24"/>
          <w:lang w:eastAsia="en-US"/>
        </w:rPr>
        <w:t>e</w:t>
      </w:r>
      <w:r w:rsidRPr="009D5A2A">
        <w:rPr>
          <w:rFonts w:ascii="Arial" w:hAnsi="Arial" w:eastAsiaTheme="minorHAnsi" w:cs="Arial"/>
          <w:color w:val="000000" w:themeColor="text1"/>
          <w:sz w:val="24"/>
          <w:szCs w:val="24"/>
          <w:lang w:eastAsia="en-US"/>
        </w:rPr>
        <w:t xml:space="preserve"> z wymogami zawartymi w art. 17 ust. 2 ustawy o zawodzie tłumacza przysięgłego</w:t>
      </w:r>
      <w:r>
        <w:rPr>
          <w:rFonts w:ascii="Arial" w:hAnsi="Arial" w:eastAsiaTheme="minorHAnsi" w:cs="Arial"/>
          <w:color w:val="000000" w:themeColor="text1"/>
          <w:sz w:val="24"/>
          <w:szCs w:val="24"/>
          <w:lang w:eastAsia="en-US"/>
        </w:rPr>
        <w:t>, o których mowa poniżej</w:t>
      </w:r>
      <w:r w:rsidRPr="009D5A2A">
        <w:rPr>
          <w:rFonts w:ascii="Arial" w:hAnsi="Arial" w:eastAsiaTheme="minorHAnsi" w:cs="Arial"/>
          <w:color w:val="000000" w:themeColor="text1"/>
          <w:sz w:val="24"/>
          <w:szCs w:val="24"/>
          <w:lang w:eastAsia="en-US"/>
        </w:rPr>
        <w:t xml:space="preserve">. </w:t>
      </w:r>
    </w:p>
    <w:p w:rsidR="00DD047A" w:rsidP="005A15BC">
      <w:pPr>
        <w:spacing w:before="120" w:after="120" w:line="360" w:lineRule="auto"/>
        <w:ind w:firstLine="567"/>
        <w:rPr>
          <w:rFonts w:ascii="Arial" w:hAnsi="Arial" w:cs="Arial"/>
          <w:sz w:val="24"/>
        </w:rPr>
      </w:pPr>
      <w:r w:rsidRPr="00612D35">
        <w:rPr>
          <w:rFonts w:ascii="Arial" w:hAnsi="Arial" w:cs="Arial"/>
          <w:sz w:val="24"/>
        </w:rPr>
        <w:t>W zakresie poprawności</w:t>
      </w:r>
      <w:r w:rsidR="006A3C0C">
        <w:rPr>
          <w:rFonts w:ascii="Arial" w:hAnsi="Arial" w:cs="Arial"/>
          <w:sz w:val="24"/>
        </w:rPr>
        <w:t xml:space="preserve"> i rzetelności</w:t>
      </w:r>
      <w:r w:rsidRPr="00A20F34">
        <w:rPr>
          <w:rFonts w:ascii="Arial" w:hAnsi="Arial" w:cs="Arial"/>
          <w:sz w:val="24"/>
        </w:rPr>
        <w:t xml:space="preserve"> prowadzenia </w:t>
      </w:r>
      <w:bookmarkStart w:id="7" w:name="_Hlk86065289"/>
      <w:r w:rsidRPr="00A20F34">
        <w:rPr>
          <w:rFonts w:ascii="Arial" w:hAnsi="Arial" w:cs="Arial"/>
          <w:sz w:val="24"/>
        </w:rPr>
        <w:t xml:space="preserve">repertorium </w:t>
      </w:r>
      <w:bookmarkEnd w:id="7"/>
      <w:r w:rsidRPr="00A20F34">
        <w:rPr>
          <w:rFonts w:ascii="Arial" w:hAnsi="Arial" w:cs="Arial"/>
          <w:sz w:val="24"/>
        </w:rPr>
        <w:t>stwierdzono następujące</w:t>
      </w:r>
      <w:r w:rsidR="006D5C44">
        <w:rPr>
          <w:rFonts w:ascii="Arial" w:hAnsi="Arial" w:cs="Arial"/>
          <w:sz w:val="24"/>
        </w:rPr>
        <w:t>,</w:t>
      </w:r>
      <w:r w:rsidRPr="00A20F34">
        <w:rPr>
          <w:rFonts w:ascii="Arial" w:hAnsi="Arial" w:cs="Arial"/>
          <w:sz w:val="24"/>
        </w:rPr>
        <w:t xml:space="preserve"> </w:t>
      </w:r>
      <w:r w:rsidR="004719BE">
        <w:rPr>
          <w:rFonts w:ascii="Arial" w:hAnsi="Arial" w:cs="Arial"/>
          <w:sz w:val="24"/>
        </w:rPr>
        <w:t>powtarzające się uchybienia</w:t>
      </w:r>
      <w:r w:rsidRPr="00704DB3">
        <w:rPr>
          <w:rFonts w:ascii="Arial" w:hAnsi="Arial" w:cs="Arial"/>
          <w:sz w:val="24"/>
        </w:rPr>
        <w:t>:</w:t>
      </w:r>
    </w:p>
    <w:p w:rsidR="00126C42" w:rsidP="006C07A0">
      <w:pPr>
        <w:pStyle w:val="ListParagraph"/>
        <w:numPr>
          <w:ilvl w:val="3"/>
          <w:numId w:val="5"/>
        </w:numPr>
        <w:spacing w:before="120" w:after="120" w:line="360" w:lineRule="auto"/>
        <w:ind w:left="567" w:hanging="425"/>
        <w:rPr>
          <w:rFonts w:ascii="Arial" w:hAnsi="Arial" w:cs="Arial"/>
          <w:sz w:val="24"/>
        </w:rPr>
      </w:pPr>
      <w:bookmarkStart w:id="8" w:name="_Hlk129172887"/>
      <w:r>
        <w:rPr>
          <w:rFonts w:ascii="Arial" w:hAnsi="Arial" w:cs="Arial"/>
          <w:sz w:val="24"/>
        </w:rPr>
        <w:t>P</w:t>
      </w:r>
      <w:r w:rsidR="006D5C44">
        <w:rPr>
          <w:rFonts w:ascii="Arial" w:hAnsi="Arial" w:cs="Arial"/>
          <w:sz w:val="24"/>
        </w:rPr>
        <w:t>osługiwanie</w:t>
      </w:r>
      <w:r w:rsidR="00077461">
        <w:rPr>
          <w:rFonts w:ascii="Arial" w:hAnsi="Arial" w:cs="Arial"/>
          <w:sz w:val="24"/>
        </w:rPr>
        <w:t xml:space="preserve"> się </w:t>
      </w:r>
      <w:r w:rsidR="009E2FEC">
        <w:rPr>
          <w:rFonts w:ascii="Arial" w:hAnsi="Arial" w:cs="Arial"/>
          <w:sz w:val="24"/>
        </w:rPr>
        <w:t>znakiem powtórzen</w:t>
      </w:r>
      <w:r w:rsidR="006D5C44">
        <w:rPr>
          <w:rFonts w:ascii="Arial" w:hAnsi="Arial" w:cs="Arial"/>
          <w:sz w:val="24"/>
        </w:rPr>
        <w:t xml:space="preserve">ia tekstu </w:t>
      </w:r>
      <w:r w:rsidR="000347C7">
        <w:rPr>
          <w:rFonts w:ascii="Arial" w:hAnsi="Arial" w:cs="Arial"/>
          <w:sz w:val="24"/>
        </w:rPr>
        <w:t xml:space="preserve">w rubrykach dotyczących </w:t>
      </w:r>
      <w:r w:rsidR="006D5C44">
        <w:rPr>
          <w:rFonts w:ascii="Arial" w:hAnsi="Arial" w:cs="Arial"/>
          <w:sz w:val="24"/>
        </w:rPr>
        <w:t>tłumaczenia pisemnego;</w:t>
      </w:r>
    </w:p>
    <w:p w:rsidR="00DD6055" w:rsidP="006C07A0">
      <w:pPr>
        <w:pStyle w:val="ListParagraph"/>
        <w:numPr>
          <w:ilvl w:val="3"/>
          <w:numId w:val="5"/>
        </w:numPr>
        <w:spacing w:before="120" w:after="120" w:line="360" w:lineRule="auto"/>
        <w:ind w:left="567" w:hanging="425"/>
        <w:rPr>
          <w:rFonts w:ascii="Arial" w:hAnsi="Arial" w:cs="Arial"/>
          <w:sz w:val="24"/>
        </w:rPr>
      </w:pPr>
      <w:r w:rsidRPr="009D34EA">
        <w:rPr>
          <w:rFonts w:ascii="Arial" w:hAnsi="Arial" w:cs="Arial"/>
          <w:sz w:val="24"/>
        </w:rPr>
        <w:t xml:space="preserve">Odnotowywanie dwóch </w:t>
      </w:r>
      <w:r>
        <w:rPr>
          <w:rFonts w:ascii="Arial" w:hAnsi="Arial" w:cs="Arial"/>
          <w:sz w:val="24"/>
        </w:rPr>
        <w:t xml:space="preserve">lub więcej </w:t>
      </w:r>
      <w:r w:rsidRPr="009D34EA">
        <w:rPr>
          <w:rFonts w:ascii="Arial" w:hAnsi="Arial" w:cs="Arial"/>
          <w:sz w:val="24"/>
        </w:rPr>
        <w:t>różnych tłumaczeń dla jedneg</w:t>
      </w:r>
      <w:r>
        <w:rPr>
          <w:rFonts w:ascii="Arial" w:hAnsi="Arial" w:cs="Arial"/>
          <w:sz w:val="24"/>
        </w:rPr>
        <w:t xml:space="preserve">o </w:t>
      </w:r>
    </w:p>
    <w:p w:rsidR="00973C7C" w:rsidP="00DD6055">
      <w:pPr>
        <w:pStyle w:val="ListParagraph"/>
        <w:spacing w:before="120" w:after="120" w:line="360" w:lineRule="auto"/>
        <w:ind w:left="567"/>
        <w:rPr>
          <w:rFonts w:ascii="Arial" w:hAnsi="Arial" w:cs="Arial"/>
          <w:sz w:val="24"/>
        </w:rPr>
      </w:pPr>
      <w:r w:rsidRPr="009D34EA">
        <w:rPr>
          <w:rFonts w:ascii="Arial" w:hAnsi="Arial" w:cs="Arial"/>
          <w:sz w:val="24"/>
        </w:rPr>
        <w:t>zleceniodawcy/zamawiającego w jedn</w:t>
      </w:r>
      <w:r w:rsidR="00A65BEA">
        <w:rPr>
          <w:rFonts w:ascii="Arial" w:hAnsi="Arial" w:cs="Arial"/>
          <w:sz w:val="24"/>
        </w:rPr>
        <w:t xml:space="preserve">ej </w:t>
      </w:r>
      <w:r>
        <w:rPr>
          <w:rFonts w:ascii="Arial" w:hAnsi="Arial" w:cs="Arial"/>
          <w:sz w:val="24"/>
        </w:rPr>
        <w:t>rubryce</w:t>
      </w:r>
      <w:r w:rsidR="006C07A0">
        <w:rPr>
          <w:rFonts w:ascii="Arial" w:hAnsi="Arial" w:cs="Arial"/>
          <w:sz w:val="24"/>
        </w:rPr>
        <w:t xml:space="preserve"> repertorium.</w:t>
      </w:r>
    </w:p>
    <w:p w:rsidR="006D5C44" w:rsidP="006D5C44">
      <w:pPr>
        <w:numPr>
          <w:ilvl w:val="0"/>
          <w:numId w:val="5"/>
        </w:numPr>
        <w:spacing w:before="120" w:after="120" w:line="360" w:lineRule="auto"/>
        <w:ind w:left="0" w:firstLine="0"/>
        <w:rPr>
          <w:rFonts w:ascii="Arial" w:hAnsi="Arial" w:cs="Arial"/>
          <w:b/>
          <w:sz w:val="24"/>
          <w:szCs w:val="24"/>
        </w:rPr>
      </w:pPr>
      <w:bookmarkEnd w:id="8"/>
      <w:r w:rsidRPr="00F9166A">
        <w:rPr>
          <w:rFonts w:ascii="Arial" w:hAnsi="Arial" w:cs="Arial"/>
          <w:b/>
          <w:bCs/>
          <w:sz w:val="24"/>
          <w:szCs w:val="24"/>
        </w:rPr>
        <w:t>Zakres, przyczyny i skutki stwierdzonych nieprawidłowości oraz osoby odpowiedzialne za nieprawidłowości</w:t>
      </w:r>
      <w:r>
        <w:rPr>
          <w:rFonts w:ascii="Arial" w:hAnsi="Arial" w:cs="Arial"/>
          <w:b/>
          <w:bCs/>
          <w:sz w:val="24"/>
          <w:szCs w:val="24"/>
        </w:rPr>
        <w:t>.</w:t>
      </w:r>
    </w:p>
    <w:p w:rsidR="005A15BC" w:rsidRPr="00DD03EB" w:rsidP="00DD03EB">
      <w:pPr>
        <w:spacing w:before="120" w:after="120" w:line="360" w:lineRule="auto"/>
        <w:ind w:firstLine="567"/>
        <w:rPr>
          <w:rFonts w:ascii="Arial" w:hAnsi="Arial" w:cs="Arial"/>
          <w:b/>
          <w:spacing w:val="-4"/>
          <w:sz w:val="24"/>
          <w:szCs w:val="24"/>
        </w:rPr>
      </w:pPr>
      <w:r w:rsidRPr="00DD03EB">
        <w:rPr>
          <w:rFonts w:ascii="Arial" w:hAnsi="Arial" w:cs="Arial"/>
          <w:spacing w:val="-4"/>
          <w:sz w:val="24"/>
          <w:szCs w:val="24"/>
        </w:rPr>
        <w:t xml:space="preserve">W wyniku kontroli ujawniono </w:t>
      </w:r>
      <w:r w:rsidR="003871D9">
        <w:rPr>
          <w:rFonts w:ascii="Arial" w:hAnsi="Arial" w:cs="Arial"/>
          <w:spacing w:val="-4"/>
          <w:sz w:val="24"/>
          <w:szCs w:val="24"/>
        </w:rPr>
        <w:t xml:space="preserve">uchybienia </w:t>
      </w:r>
      <w:r w:rsidRPr="00DD03EB">
        <w:rPr>
          <w:rFonts w:ascii="Arial" w:hAnsi="Arial" w:cs="Arial"/>
          <w:spacing w:val="-4"/>
          <w:sz w:val="24"/>
          <w:szCs w:val="24"/>
        </w:rPr>
        <w:t>w prowadz</w:t>
      </w:r>
      <w:r w:rsidR="006B2906">
        <w:rPr>
          <w:rFonts w:ascii="Arial" w:hAnsi="Arial" w:cs="Arial"/>
          <w:spacing w:val="-4"/>
          <w:sz w:val="24"/>
          <w:szCs w:val="24"/>
        </w:rPr>
        <w:t>onym</w:t>
      </w:r>
      <w:r w:rsidRPr="00DD03EB">
        <w:rPr>
          <w:rFonts w:ascii="Arial" w:hAnsi="Arial" w:cs="Arial"/>
          <w:spacing w:val="-4"/>
          <w:sz w:val="24"/>
          <w:szCs w:val="24"/>
        </w:rPr>
        <w:t xml:space="preserve"> </w:t>
      </w:r>
      <w:r w:rsidRPr="00DD03EB">
        <w:rPr>
          <w:rFonts w:ascii="Arial" w:hAnsi="Arial" w:cs="Arial"/>
          <w:spacing w:val="-4"/>
          <w:sz w:val="24"/>
        </w:rPr>
        <w:t>repertorium</w:t>
      </w:r>
      <w:r w:rsidR="006B2906">
        <w:rPr>
          <w:rFonts w:ascii="Arial" w:hAnsi="Arial" w:cs="Arial"/>
          <w:spacing w:val="-4"/>
          <w:sz w:val="24"/>
        </w:rPr>
        <w:t xml:space="preserve">, określone </w:t>
      </w:r>
      <w:r w:rsidR="006B2906">
        <w:rPr>
          <w:rFonts w:ascii="Arial" w:hAnsi="Arial" w:cs="Arial"/>
          <w:spacing w:val="-4"/>
          <w:sz w:val="24"/>
        </w:rPr>
        <w:br/>
        <w:t>w  sprawozdaniu w części ustalenia kontroli</w:t>
      </w:r>
      <w:r w:rsidRPr="00DD03EB">
        <w:rPr>
          <w:rFonts w:ascii="Arial" w:hAnsi="Arial" w:cs="Arial"/>
          <w:spacing w:val="-4"/>
          <w:sz w:val="24"/>
        </w:rPr>
        <w:t>.</w:t>
      </w:r>
    </w:p>
    <w:p w:rsidR="008E662A" w:rsidRPr="00203C29" w:rsidP="008F3AAF">
      <w:pPr>
        <w:spacing w:before="120" w:after="120" w:line="360" w:lineRule="auto"/>
        <w:ind w:firstLine="567"/>
        <w:rPr>
          <w:rFonts w:ascii="Arial" w:hAnsi="Arial" w:cs="Arial"/>
          <w:sz w:val="24"/>
          <w:szCs w:val="24"/>
        </w:rPr>
      </w:pPr>
      <w:r w:rsidRPr="00CB4E15">
        <w:rPr>
          <w:rFonts w:ascii="Arial" w:hAnsi="Arial" w:cs="Arial"/>
          <w:sz w:val="24"/>
          <w:szCs w:val="24"/>
        </w:rPr>
        <w:t>Za przyczynę stwierdzonych</w:t>
      </w:r>
      <w:r>
        <w:rPr>
          <w:rFonts w:ascii="Arial" w:hAnsi="Arial" w:cs="Arial"/>
          <w:sz w:val="24"/>
          <w:szCs w:val="24"/>
        </w:rPr>
        <w:t xml:space="preserve"> </w:t>
      </w:r>
      <w:r w:rsidR="003871D9">
        <w:rPr>
          <w:rFonts w:ascii="Arial" w:hAnsi="Arial" w:cs="Arial"/>
          <w:sz w:val="24"/>
          <w:szCs w:val="24"/>
        </w:rPr>
        <w:t>uchybień</w:t>
      </w:r>
      <w:r>
        <w:rPr>
          <w:rFonts w:ascii="Arial" w:hAnsi="Arial" w:cs="Arial"/>
          <w:sz w:val="24"/>
          <w:szCs w:val="24"/>
        </w:rPr>
        <w:t xml:space="preserve"> </w:t>
      </w:r>
      <w:r w:rsidRPr="00CB4E15">
        <w:rPr>
          <w:rFonts w:ascii="Arial" w:hAnsi="Arial" w:cs="Arial"/>
          <w:sz w:val="24"/>
          <w:szCs w:val="24"/>
        </w:rPr>
        <w:t xml:space="preserve">uznano </w:t>
      </w:r>
      <w:r>
        <w:rPr>
          <w:rFonts w:ascii="Arial" w:hAnsi="Arial" w:cs="Arial"/>
          <w:sz w:val="24"/>
          <w:szCs w:val="24"/>
        </w:rPr>
        <w:t xml:space="preserve">niezachowanie należytej staranności przy odnotowywaniu wymaganych danych w prowadzonym </w:t>
      </w:r>
      <w:r>
        <w:rPr>
          <w:rFonts w:ascii="Arial" w:hAnsi="Arial" w:cs="Arial"/>
          <w:sz w:val="24"/>
        </w:rPr>
        <w:t>repertorium</w:t>
      </w:r>
      <w:r w:rsidR="006B2906">
        <w:rPr>
          <w:rFonts w:ascii="Arial" w:hAnsi="Arial" w:cs="Arial"/>
          <w:sz w:val="24"/>
        </w:rPr>
        <w:t>, s</w:t>
      </w:r>
      <w:r w:rsidRPr="00CB4E15">
        <w:rPr>
          <w:rFonts w:ascii="Arial" w:hAnsi="Arial" w:cs="Arial"/>
          <w:sz w:val="24"/>
          <w:szCs w:val="24"/>
        </w:rPr>
        <w:t xml:space="preserve">kutkiem </w:t>
      </w:r>
      <w:r w:rsidR="006B2906">
        <w:rPr>
          <w:rFonts w:ascii="Arial" w:hAnsi="Arial" w:cs="Arial"/>
          <w:sz w:val="24"/>
          <w:szCs w:val="24"/>
        </w:rPr>
        <w:t>których</w:t>
      </w:r>
      <w:r>
        <w:rPr>
          <w:rFonts w:ascii="Arial" w:hAnsi="Arial" w:cs="Arial"/>
          <w:sz w:val="24"/>
          <w:szCs w:val="24"/>
        </w:rPr>
        <w:t xml:space="preserve"> </w:t>
      </w:r>
      <w:r w:rsidR="006B2906">
        <w:rPr>
          <w:rFonts w:ascii="Arial" w:hAnsi="Arial" w:cs="Arial"/>
          <w:sz w:val="24"/>
          <w:szCs w:val="24"/>
        </w:rPr>
        <w:t xml:space="preserve">jest </w:t>
      </w:r>
      <w:r>
        <w:rPr>
          <w:rFonts w:ascii="Arial" w:hAnsi="Arial" w:cs="Arial"/>
          <w:sz w:val="24"/>
          <w:szCs w:val="24"/>
        </w:rPr>
        <w:t>nierzetelne prowadzeni</w:t>
      </w:r>
      <w:r w:rsidR="006B2906"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 xml:space="preserve"> </w:t>
      </w:r>
      <w:r w:rsidR="004803A2">
        <w:rPr>
          <w:rFonts w:ascii="Arial" w:hAnsi="Arial" w:cs="Arial"/>
          <w:sz w:val="24"/>
          <w:szCs w:val="24"/>
        </w:rPr>
        <w:t xml:space="preserve">części wpisów </w:t>
      </w:r>
      <w:r>
        <w:rPr>
          <w:rFonts w:ascii="Arial" w:hAnsi="Arial" w:cs="Arial"/>
          <w:sz w:val="24"/>
        </w:rPr>
        <w:t>repertorium</w:t>
      </w:r>
      <w:r w:rsidR="006B2906">
        <w:rPr>
          <w:rFonts w:ascii="Arial" w:hAnsi="Arial" w:cs="Arial"/>
          <w:sz w:val="24"/>
        </w:rPr>
        <w:t xml:space="preserve">. </w:t>
      </w:r>
    </w:p>
    <w:p w:rsidR="00C55B5B" w:rsidRPr="006315FC" w:rsidP="00004311">
      <w:pPr>
        <w:numPr>
          <w:ilvl w:val="0"/>
          <w:numId w:val="12"/>
        </w:numPr>
        <w:spacing w:before="120" w:after="120" w:line="360" w:lineRule="auto"/>
        <w:ind w:left="0" w:firstLine="0"/>
        <w:rPr>
          <w:rFonts w:ascii="Arial" w:hAnsi="Arial" w:eastAsiaTheme="minorHAnsi" w:cs="Arial"/>
          <w:b/>
          <w:sz w:val="24"/>
          <w:szCs w:val="24"/>
          <w:lang w:eastAsia="en-US"/>
        </w:rPr>
      </w:pPr>
      <w:r w:rsidRPr="006315FC">
        <w:rPr>
          <w:rFonts w:ascii="Arial" w:hAnsi="Arial" w:eastAsiaTheme="minorHAnsi" w:cs="Arial"/>
          <w:b/>
          <w:sz w:val="24"/>
          <w:szCs w:val="24"/>
          <w:lang w:eastAsia="en-US"/>
        </w:rPr>
        <w:t>Zalecenia lub wnioski dotyczące usunięcia nieprawidłowości lub</w:t>
      </w:r>
      <w:r>
        <w:rPr>
          <w:rFonts w:ascii="Arial" w:hAnsi="Arial" w:eastAsiaTheme="minorHAnsi" w:cs="Arial"/>
          <w:b/>
          <w:sz w:val="24"/>
          <w:szCs w:val="24"/>
          <w:lang w:eastAsia="en-US"/>
        </w:rPr>
        <w:t xml:space="preserve"> </w:t>
      </w:r>
      <w:r w:rsidRPr="006315FC">
        <w:rPr>
          <w:rFonts w:ascii="Arial" w:hAnsi="Arial" w:eastAsiaTheme="minorHAnsi" w:cs="Arial"/>
          <w:b/>
          <w:sz w:val="24"/>
          <w:szCs w:val="24"/>
          <w:lang w:eastAsia="en-US"/>
        </w:rPr>
        <w:t xml:space="preserve">usprawnienia funkcjonowania </w:t>
      </w:r>
      <w:r>
        <w:rPr>
          <w:rFonts w:ascii="Arial" w:hAnsi="Arial" w:eastAsiaTheme="minorHAnsi" w:cs="Arial"/>
          <w:b/>
          <w:sz w:val="24"/>
          <w:szCs w:val="24"/>
          <w:lang w:eastAsia="en-US"/>
        </w:rPr>
        <w:t>podmiotu</w:t>
      </w:r>
      <w:r w:rsidRPr="006315FC">
        <w:rPr>
          <w:rFonts w:ascii="Arial" w:hAnsi="Arial" w:eastAsiaTheme="minorHAnsi" w:cs="Arial"/>
          <w:b/>
          <w:sz w:val="24"/>
          <w:szCs w:val="24"/>
          <w:lang w:eastAsia="en-US"/>
        </w:rPr>
        <w:t xml:space="preserve"> kontrolowane</w:t>
      </w:r>
      <w:r>
        <w:rPr>
          <w:rFonts w:ascii="Arial" w:hAnsi="Arial" w:eastAsiaTheme="minorHAnsi" w:cs="Arial"/>
          <w:b/>
          <w:sz w:val="24"/>
          <w:szCs w:val="24"/>
          <w:lang w:eastAsia="en-US"/>
        </w:rPr>
        <w:t>go.</w:t>
      </w:r>
    </w:p>
    <w:p w:rsidR="00583995" w:rsidRPr="005A682C" w:rsidP="00004311">
      <w:pPr>
        <w:spacing w:before="120" w:after="120" w:line="360" w:lineRule="auto"/>
        <w:rPr>
          <w:rFonts w:ascii="Arial" w:hAnsi="Arial" w:eastAsiaTheme="minorHAnsi" w:cs="Arial"/>
          <w:sz w:val="24"/>
          <w:szCs w:val="24"/>
          <w:lang w:eastAsia="en-US"/>
        </w:rPr>
      </w:pPr>
      <w:r w:rsidRPr="006315FC">
        <w:rPr>
          <w:rFonts w:ascii="Arial" w:hAnsi="Arial" w:eastAsiaTheme="minorHAnsi" w:cs="Arial"/>
          <w:sz w:val="24"/>
          <w:szCs w:val="24"/>
          <w:lang w:eastAsia="en-US"/>
        </w:rPr>
        <w:t xml:space="preserve">W związku z ustaleniami kontroli </w:t>
      </w:r>
      <w:r w:rsidRPr="008F3AAF">
        <w:rPr>
          <w:rFonts w:ascii="Arial" w:hAnsi="Arial" w:eastAsiaTheme="minorHAnsi" w:cs="Arial"/>
          <w:b/>
          <w:sz w:val="24"/>
          <w:szCs w:val="24"/>
          <w:lang w:eastAsia="en-US"/>
        </w:rPr>
        <w:t>zalecam:</w:t>
      </w:r>
    </w:p>
    <w:p w:rsidR="00A65BEA" w:rsidRPr="00A65BEA" w:rsidP="003871D9">
      <w:pPr>
        <w:pStyle w:val="ListParagraph"/>
        <w:numPr>
          <w:ilvl w:val="0"/>
          <w:numId w:val="20"/>
        </w:numPr>
        <w:spacing w:before="120" w:after="120" w:line="360" w:lineRule="auto"/>
        <w:contextualSpacing w:val="0"/>
        <w:rPr>
          <w:rFonts w:ascii="Arial" w:hAnsi="Arial" w:cs="Arial"/>
          <w:color w:val="000000" w:themeColor="text1"/>
          <w:sz w:val="24"/>
          <w:szCs w:val="24"/>
        </w:rPr>
      </w:pPr>
      <w:r w:rsidRPr="00136892">
        <w:rPr>
          <w:rFonts w:ascii="Arial" w:hAnsi="Arial" w:cs="Arial"/>
          <w:color w:val="000000" w:themeColor="text1"/>
          <w:sz w:val="24"/>
          <w:szCs w:val="24"/>
        </w:rPr>
        <w:t>Rzetelne prowadzenie repertorium dla każdej wykonanej czynności tłumaczenia poprzez wypełnianie każdej rubryki repertorium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-</w:t>
      </w:r>
      <w:r w:rsidRPr="00136892">
        <w:rPr>
          <w:rFonts w:ascii="Arial" w:hAnsi="Arial" w:cs="Arial"/>
          <w:color w:val="000000" w:themeColor="text1"/>
          <w:sz w:val="24"/>
          <w:szCs w:val="24"/>
        </w:rPr>
        <w:t xml:space="preserve"> niestosowanie znaku powtórzenia</w:t>
      </w:r>
      <w:r>
        <w:rPr>
          <w:rFonts w:ascii="Arial" w:hAnsi="Arial" w:cs="Arial"/>
          <w:color w:val="000000" w:themeColor="text1"/>
          <w:sz w:val="24"/>
          <w:szCs w:val="24"/>
        </w:rPr>
        <w:t>.</w:t>
      </w:r>
    </w:p>
    <w:p w:rsidR="000347C7" w:rsidRPr="00B55502" w:rsidP="000347C7">
      <w:pPr>
        <w:pStyle w:val="ListParagraph"/>
        <w:numPr>
          <w:ilvl w:val="0"/>
          <w:numId w:val="20"/>
        </w:numPr>
        <w:spacing w:after="120" w:line="360" w:lineRule="auto"/>
        <w:ind w:left="714" w:hanging="357"/>
        <w:contextualSpacing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Wpisywanie każdej czynności tłumaczenia w odrębnej rubryce pod kolejną liczbą porządkową. </w:t>
      </w:r>
    </w:p>
    <w:p w:rsidR="00C55B5B" w:rsidRPr="000014DB" w:rsidP="008F3AAF">
      <w:pPr>
        <w:pStyle w:val="ListParagraph"/>
        <w:numPr>
          <w:ilvl w:val="0"/>
          <w:numId w:val="12"/>
        </w:numPr>
        <w:tabs>
          <w:tab w:val="left" w:pos="1418"/>
        </w:tabs>
        <w:spacing w:before="240" w:after="120" w:line="360" w:lineRule="auto"/>
        <w:ind w:left="0" w:firstLine="0"/>
        <w:rPr>
          <w:rFonts w:ascii="Arial" w:hAnsi="Arial" w:eastAsiaTheme="minorHAnsi" w:cs="Arial"/>
          <w:b/>
          <w:sz w:val="24"/>
          <w:szCs w:val="24"/>
          <w:lang w:eastAsia="en-US"/>
        </w:rPr>
      </w:pPr>
      <w:r w:rsidRPr="000014DB">
        <w:rPr>
          <w:rFonts w:ascii="Arial" w:hAnsi="Arial" w:eastAsiaTheme="minorHAnsi" w:cs="Arial"/>
          <w:b/>
          <w:sz w:val="24"/>
          <w:szCs w:val="24"/>
          <w:lang w:eastAsia="en-US"/>
        </w:rPr>
        <w:t xml:space="preserve">Na podstawie art. 49 oraz art. </w:t>
      </w:r>
      <w:r>
        <w:rPr>
          <w:rFonts w:ascii="Arial" w:hAnsi="Arial" w:eastAsiaTheme="minorHAnsi" w:cs="Arial"/>
          <w:b/>
          <w:sz w:val="24"/>
          <w:szCs w:val="24"/>
          <w:lang w:eastAsia="en-US"/>
        </w:rPr>
        <w:t>52</w:t>
      </w:r>
      <w:r w:rsidRPr="000014DB">
        <w:rPr>
          <w:rFonts w:ascii="Arial" w:hAnsi="Arial" w:eastAsiaTheme="minorHAnsi" w:cs="Arial"/>
          <w:b/>
          <w:sz w:val="24"/>
          <w:szCs w:val="24"/>
          <w:lang w:eastAsia="en-US"/>
        </w:rPr>
        <w:t xml:space="preserve"> ust. </w:t>
      </w:r>
      <w:r>
        <w:rPr>
          <w:rFonts w:ascii="Arial" w:hAnsi="Arial" w:eastAsiaTheme="minorHAnsi" w:cs="Arial"/>
          <w:b/>
          <w:sz w:val="24"/>
          <w:szCs w:val="24"/>
          <w:lang w:eastAsia="en-US"/>
        </w:rPr>
        <w:t xml:space="preserve">1 </w:t>
      </w:r>
      <w:r w:rsidRPr="000014DB">
        <w:rPr>
          <w:rFonts w:ascii="Arial" w:hAnsi="Arial" w:eastAsiaTheme="minorHAnsi" w:cs="Arial"/>
          <w:b/>
          <w:sz w:val="24"/>
          <w:szCs w:val="24"/>
          <w:lang w:eastAsia="en-US"/>
        </w:rPr>
        <w:t xml:space="preserve">ustawy </w:t>
      </w:r>
      <w:r>
        <w:rPr>
          <w:rFonts w:ascii="Arial" w:hAnsi="Arial" w:eastAsiaTheme="minorHAnsi" w:cs="Arial"/>
          <w:b/>
          <w:sz w:val="24"/>
          <w:szCs w:val="24"/>
          <w:lang w:eastAsia="en-US"/>
        </w:rPr>
        <w:t xml:space="preserve">z dnia 15 lipca 2011 r. </w:t>
      </w:r>
      <w:r w:rsidRPr="000014DB">
        <w:rPr>
          <w:rFonts w:ascii="Arial" w:hAnsi="Arial" w:eastAsiaTheme="minorHAnsi" w:cs="Arial"/>
          <w:b/>
          <w:sz w:val="24"/>
          <w:szCs w:val="24"/>
          <w:lang w:eastAsia="en-US"/>
        </w:rPr>
        <w:t>o kontroli</w:t>
      </w:r>
      <w:r>
        <w:rPr>
          <w:rFonts w:ascii="Arial" w:hAnsi="Arial" w:eastAsiaTheme="minorHAnsi" w:cs="Arial"/>
          <w:b/>
          <w:sz w:val="24"/>
          <w:szCs w:val="24"/>
          <w:lang w:eastAsia="en-US"/>
        </w:rPr>
        <w:t xml:space="preserve"> w administracji rządowej (tj. Dz.U. z 2020 r., poz. 224)</w:t>
      </w:r>
      <w:r w:rsidRPr="000014DB">
        <w:rPr>
          <w:rFonts w:ascii="Arial" w:hAnsi="Arial" w:eastAsiaTheme="minorHAnsi" w:cs="Arial"/>
          <w:b/>
          <w:sz w:val="24"/>
          <w:szCs w:val="24"/>
          <w:lang w:eastAsia="en-US"/>
        </w:rPr>
        <w:t xml:space="preserve">, </w:t>
      </w:r>
      <w:r w:rsidRPr="000014DB">
        <w:rPr>
          <w:rFonts w:ascii="Arial" w:hAnsi="Arial" w:eastAsiaTheme="minorHAnsi" w:cs="Arial"/>
          <w:b/>
          <w:sz w:val="24"/>
          <w:szCs w:val="24"/>
          <w:u w:val="single"/>
          <w:lang w:eastAsia="en-US"/>
        </w:rPr>
        <w:t>proszę o przekazanie pisemnej informacji o sposobie wykonania zaleceń,</w:t>
      </w:r>
      <w:r w:rsidRPr="000014DB">
        <w:rPr>
          <w:rFonts w:ascii="Arial" w:hAnsi="Arial" w:eastAsiaTheme="minorHAnsi" w:cs="Arial"/>
          <w:b/>
          <w:sz w:val="24"/>
          <w:szCs w:val="24"/>
          <w:lang w:eastAsia="en-US"/>
        </w:rPr>
        <w:t xml:space="preserve"> wykorzystaniu wniosków lub przyczynach ich niewykorzystania, o podjętych działaniach lub</w:t>
      </w:r>
      <w:r>
        <w:rPr>
          <w:rFonts w:ascii="Arial" w:hAnsi="Arial" w:eastAsiaTheme="minorHAnsi" w:cs="Arial"/>
          <w:b/>
          <w:sz w:val="24"/>
          <w:szCs w:val="24"/>
          <w:lang w:eastAsia="en-US"/>
        </w:rPr>
        <w:t xml:space="preserve"> </w:t>
      </w:r>
      <w:r w:rsidRPr="000014DB">
        <w:rPr>
          <w:rFonts w:ascii="Arial" w:hAnsi="Arial" w:eastAsiaTheme="minorHAnsi" w:cs="Arial"/>
          <w:b/>
          <w:sz w:val="24"/>
          <w:szCs w:val="24"/>
          <w:lang w:eastAsia="en-US"/>
        </w:rPr>
        <w:t xml:space="preserve">przyczynach ich niepodjęcia, albo o innym sposobie usunięcia stwierdzonych nieprawidłowości (uchybień), </w:t>
      </w:r>
      <w:r w:rsidRPr="000014DB">
        <w:rPr>
          <w:rFonts w:ascii="Arial" w:hAnsi="Arial" w:eastAsiaTheme="minorHAnsi" w:cs="Arial"/>
          <w:b/>
          <w:sz w:val="24"/>
          <w:szCs w:val="24"/>
          <w:u w:val="single"/>
          <w:lang w:eastAsia="en-US"/>
        </w:rPr>
        <w:t>w terminie 14 dni od dnia otrzymania niniejszego dokumentu</w:t>
      </w:r>
      <w:r w:rsidRPr="000014DB">
        <w:rPr>
          <w:rFonts w:ascii="Arial" w:hAnsi="Arial" w:eastAsiaTheme="minorHAnsi" w:cs="Arial"/>
          <w:b/>
          <w:sz w:val="24"/>
          <w:szCs w:val="24"/>
          <w:lang w:eastAsia="en-US"/>
        </w:rPr>
        <w:t>.</w:t>
      </w:r>
    </w:p>
    <w:p w:rsidR="00507CE4" w:rsidRPr="003871D9" w:rsidP="00507CE4">
      <w:pPr>
        <w:numPr>
          <w:ilvl w:val="0"/>
          <w:numId w:val="12"/>
        </w:numPr>
        <w:spacing w:before="120" w:after="120" w:line="360" w:lineRule="auto"/>
        <w:ind w:left="0" w:firstLine="0"/>
        <w:rPr>
          <w:rFonts w:ascii="Arial" w:hAnsi="Arial" w:cs="Arial"/>
          <w:b/>
          <w:color w:val="FF0000"/>
          <w:sz w:val="20"/>
          <w:szCs w:val="20"/>
        </w:rPr>
      </w:pPr>
      <w:r w:rsidRPr="006315FC">
        <w:rPr>
          <w:rFonts w:ascii="Arial" w:hAnsi="Arial" w:eastAsiaTheme="minorHAnsi" w:cs="Arial"/>
          <w:b/>
          <w:sz w:val="24"/>
          <w:szCs w:val="24"/>
          <w:lang w:eastAsia="en-US"/>
        </w:rPr>
        <w:t xml:space="preserve">Zgodnie z </w:t>
      </w:r>
      <w:r w:rsidRPr="006315FC">
        <w:rPr>
          <w:rFonts w:ascii="Arial" w:hAnsi="Arial" w:eastAsiaTheme="minorHAnsi" w:cs="Arial"/>
          <w:b/>
          <w:bCs/>
          <w:sz w:val="24"/>
          <w:szCs w:val="24"/>
          <w:lang w:eastAsia="en-US"/>
        </w:rPr>
        <w:t xml:space="preserve">art. </w:t>
      </w:r>
      <w:r w:rsidRPr="000014DB">
        <w:rPr>
          <w:rFonts w:ascii="Arial" w:hAnsi="Arial" w:cs="Arial"/>
          <w:b/>
          <w:bCs/>
          <w:color w:val="000000"/>
          <w:spacing w:val="-2"/>
          <w:sz w:val="24"/>
        </w:rPr>
        <w:t xml:space="preserve">52 ust. 5 </w:t>
      </w:r>
      <w:r w:rsidRPr="000014DB">
        <w:rPr>
          <w:rFonts w:ascii="Arial" w:hAnsi="Arial" w:cs="Arial"/>
          <w:b/>
          <w:iCs/>
          <w:color w:val="000000"/>
          <w:spacing w:val="-2"/>
          <w:sz w:val="24"/>
        </w:rPr>
        <w:t xml:space="preserve">ustawy </w:t>
      </w:r>
      <w:r w:rsidRPr="000014DB">
        <w:rPr>
          <w:rFonts w:ascii="Arial" w:hAnsi="Arial" w:cs="Arial"/>
          <w:b/>
          <w:color w:val="000000"/>
          <w:spacing w:val="-2"/>
          <w:sz w:val="24"/>
        </w:rPr>
        <w:t>o kontroli w administracji rządowej,</w:t>
      </w:r>
      <w:r w:rsidRPr="000014DB">
        <w:rPr>
          <w:rFonts w:ascii="Arial" w:hAnsi="Arial" w:cs="Arial"/>
        </w:rPr>
        <w:t xml:space="preserve"> </w:t>
      </w:r>
      <w:r w:rsidRPr="000014DB">
        <w:rPr>
          <w:rFonts w:ascii="Arial" w:hAnsi="Arial" w:cs="Arial"/>
          <w:b/>
          <w:color w:val="000000"/>
          <w:spacing w:val="-2"/>
          <w:sz w:val="24"/>
        </w:rPr>
        <w:t>kierownik jednostki kontrolowanej w terminie 3 dni roboczych od dnia otrzymania sprawozdania ma prawo przedstawić do niego stanowisko. Przedstawienie stanowiska nie wstrzymuje realizacji ustaleń kontroli.</w:t>
      </w:r>
    </w:p>
    <w:p w:rsidR="00C55B5B" w:rsidRPr="00147B84" w:rsidP="008F3AAF">
      <w:pPr>
        <w:keepNext/>
        <w:keepLines/>
        <w:spacing w:before="120" w:after="120" w:line="360" w:lineRule="auto"/>
        <w:ind w:left="5670"/>
        <w:jc w:val="center"/>
        <w:rPr>
          <w:rFonts w:ascii="Arial" w:eastAsia="Times New Roman" w:hAnsi="Arial" w:cs="Arial"/>
          <w:b/>
          <w:color w:val="FF0000"/>
          <w:sz w:val="24"/>
          <w:szCs w:val="20"/>
        </w:rPr>
      </w:pPr>
      <w:r w:rsidRPr="00147B84">
        <w:rPr>
          <w:rFonts w:ascii="Arial" w:eastAsia="Times New Roman" w:hAnsi="Arial" w:cs="Arial"/>
          <w:b/>
          <w:color w:val="FF0000"/>
          <w:sz w:val="24"/>
          <w:szCs w:val="20"/>
        </w:rPr>
        <w:t>Z up. Wojewody Opolskiego</w:t>
      </w:r>
    </w:p>
    <w:p w:rsidR="00C55B5B" w:rsidRPr="00147B84" w:rsidP="003B6AEF">
      <w:pPr>
        <w:keepNext/>
        <w:keepLines/>
        <w:tabs>
          <w:tab w:val="left" w:pos="-7513"/>
        </w:tabs>
        <w:spacing w:before="360" w:after="0" w:line="240" w:lineRule="auto"/>
        <w:ind w:left="5670"/>
        <w:jc w:val="center"/>
        <w:rPr>
          <w:rFonts w:ascii="Arial" w:eastAsia="Times New Roman" w:hAnsi="Arial" w:cs="Arial"/>
          <w:color w:val="FF0000"/>
          <w:sz w:val="24"/>
          <w:szCs w:val="20"/>
        </w:rPr>
      </w:pPr>
      <w:r w:rsidRPr="00147B84">
        <w:rPr>
          <w:rFonts w:ascii="Arial" w:eastAsia="Times New Roman" w:hAnsi="Arial" w:cs="Arial"/>
          <w:color w:val="FF0000"/>
          <w:sz w:val="24"/>
          <w:szCs w:val="20"/>
        </w:rPr>
        <w:t>Ewelina Kurzydło</w:t>
      </w:r>
    </w:p>
    <w:p w:rsidR="00C96B5C" w:rsidRPr="00147B84" w:rsidP="00364655">
      <w:pPr>
        <w:spacing w:after="0" w:line="240" w:lineRule="auto"/>
        <w:ind w:left="5670"/>
        <w:jc w:val="center"/>
        <w:rPr>
          <w:rFonts w:ascii="Arial" w:eastAsia="Times New Roman" w:hAnsi="Arial" w:cs="Arial"/>
          <w:color w:val="FF0000"/>
          <w:sz w:val="24"/>
          <w:szCs w:val="20"/>
        </w:rPr>
      </w:pPr>
      <w:r w:rsidRPr="00147B84">
        <w:rPr>
          <w:rFonts w:ascii="Arial" w:eastAsia="Times New Roman" w:hAnsi="Arial" w:cs="Arial"/>
          <w:color w:val="FF0000"/>
          <w:sz w:val="24"/>
          <w:szCs w:val="20"/>
        </w:rPr>
        <w:t xml:space="preserve">Dyrektor Wydziału </w:t>
      </w:r>
      <w:r w:rsidRPr="00147B84">
        <w:rPr>
          <w:rFonts w:ascii="Arial" w:eastAsia="Times New Roman" w:hAnsi="Arial" w:cs="Arial"/>
          <w:color w:val="FF0000"/>
          <w:sz w:val="24"/>
          <w:szCs w:val="20"/>
        </w:rPr>
        <w:br/>
        <w:t>Prawnego i Nadzoru</w:t>
      </w:r>
    </w:p>
    <w:sectPr w:rsidSect="006B2906">
      <w:footerReference w:type="default" r:id="rId8"/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2132926115"/>
      <w:docPartObj>
        <w:docPartGallery w:val="Page Numbers (Bottom of Page)"/>
        <w:docPartUnique/>
      </w:docPartObj>
    </w:sdtPr>
    <w:sdtContent>
      <w:p w:rsidR="00F45644" w:rsidP="006D5C44">
        <w:pPr>
          <w:pStyle w:val="Footer"/>
        </w:pPr>
        <w:r>
          <w:tab/>
        </w:r>
        <w:r>
          <w:tab/>
        </w:r>
        <w:r w:rsidR="0098395C">
          <w:fldChar w:fldCharType="begin"/>
        </w:r>
        <w:r w:rsidR="0098395C">
          <w:instrText>PAGE   \* MERGEFORMAT</w:instrText>
        </w:r>
        <w:r w:rsidR="0098395C">
          <w:fldChar w:fldCharType="separate"/>
        </w:r>
        <w:r w:rsidR="00DD03EB">
          <w:rPr>
            <w:noProof/>
          </w:rPr>
          <w:t>4</w:t>
        </w:r>
        <w:r w:rsidR="0098395C"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footnote w:type="separator" w:id="0">
    <w:p w:rsidR="009E346A" w:rsidP="005E4DEB">
      <w:pPr>
        <w:spacing w:after="0" w:line="240" w:lineRule="auto"/>
      </w:pPr>
      <w:r>
        <w:separator/>
      </w:r>
    </w:p>
  </w:footnote>
  <w:footnote w:type="continuationSeparator" w:id="1">
    <w:p w:rsidR="009E346A" w:rsidP="005E4DEB">
      <w:pPr>
        <w:spacing w:after="0" w:line="240" w:lineRule="auto"/>
      </w:pPr>
      <w:r>
        <w:continuationSeparator/>
      </w:r>
    </w:p>
  </w:footnote>
  <w:footnote w:id="2">
    <w:p w:rsidR="005E4DEB" w:rsidRPr="00C61DFB" w:rsidP="005E4DEB">
      <w:pPr>
        <w:pStyle w:val="FootnoteText"/>
        <w:rPr>
          <w:rFonts w:ascii="Arial" w:hAnsi="Arial" w:cs="Arial"/>
        </w:rPr>
      </w:pPr>
      <w:r w:rsidRPr="00C61DFB">
        <w:rPr>
          <w:rStyle w:val="FootnoteReference"/>
          <w:rFonts w:ascii="Arial" w:hAnsi="Arial" w:cs="Arial"/>
        </w:rPr>
        <w:footnoteRef/>
      </w:r>
      <w:r w:rsidRPr="00C61DFB">
        <w:rPr>
          <w:rFonts w:ascii="Arial" w:hAnsi="Arial" w:cs="Arial"/>
        </w:rPr>
        <w:t xml:space="preserve"> Dalej: </w:t>
      </w:r>
      <w:r>
        <w:rPr>
          <w:rFonts w:ascii="Arial" w:hAnsi="Arial" w:cs="Arial"/>
        </w:rPr>
        <w:t>ustawa o zawodzie tłumacza przysięgłego</w:t>
      </w:r>
    </w:p>
  </w:footnote>
  <w:footnote w:id="3">
    <w:p w:rsidR="00F57989" w:rsidRPr="00D15423" w:rsidP="00F57989">
      <w:pPr>
        <w:pStyle w:val="FootnoteText"/>
        <w:rPr>
          <w:rFonts w:ascii="Arial" w:hAnsi="Arial" w:cs="Arial"/>
        </w:rPr>
      </w:pPr>
      <w:r w:rsidRPr="00D15423">
        <w:rPr>
          <w:rStyle w:val="FootnoteReference"/>
          <w:rFonts w:ascii="Arial" w:hAnsi="Arial" w:cs="Arial"/>
        </w:rPr>
        <w:footnoteRef/>
      </w:r>
      <w:r w:rsidRPr="00D15423">
        <w:rPr>
          <w:rFonts w:ascii="Arial" w:hAnsi="Arial" w:cs="Arial"/>
        </w:rPr>
        <w:t xml:space="preserve"> Zgodnie z informacją podan</w:t>
      </w:r>
      <w:r>
        <w:rPr>
          <w:rFonts w:ascii="Arial" w:hAnsi="Arial" w:cs="Arial"/>
        </w:rPr>
        <w:t>ą</w:t>
      </w:r>
      <w:r w:rsidRPr="00D15423">
        <w:rPr>
          <w:rFonts w:ascii="Arial" w:hAnsi="Arial" w:cs="Arial"/>
        </w:rPr>
        <w:t xml:space="preserve"> na stronie </w:t>
      </w:r>
      <w:r>
        <w:fldChar w:fldCharType="begin"/>
      </w:r>
      <w:r>
        <w:instrText xml:space="preserve"> HYPERLINK "https://www.gov.pl/web/sprawiedliwosc/tlumacze-przysiegli" </w:instrText>
      </w:r>
      <w:r>
        <w:fldChar w:fldCharType="separate"/>
      </w:r>
      <w:r w:rsidRPr="005E1D6E">
        <w:rPr>
          <w:rStyle w:val="Hyperlink"/>
          <w:rFonts w:ascii="Arial" w:hAnsi="Arial" w:cs="Arial"/>
          <w:color w:val="auto"/>
          <w:u w:val="none"/>
        </w:rPr>
        <w:t>https://www.gov.pl/web/sprawiedliwosc/tlumacze-przysiegli</w:t>
      </w:r>
      <w:r>
        <w:fldChar w:fldCharType="end"/>
      </w:r>
      <w:r w:rsidRPr="005E1D6E">
        <w:rPr>
          <w:rFonts w:ascii="Arial" w:hAnsi="Arial" w:cs="Arial"/>
        </w:rPr>
        <w:t xml:space="preserve"> </w:t>
      </w:r>
      <w:r w:rsidRPr="00D15423">
        <w:rPr>
          <w:rFonts w:ascii="Arial" w:hAnsi="Arial" w:cs="Arial"/>
        </w:rPr>
        <w:t>w zakładce Znajdź tłumacza przysięgłego.</w:t>
      </w:r>
    </w:p>
  </w:footnote>
  <w:footnote w:id="4">
    <w:p w:rsidR="002938E6" w:rsidRPr="00D15423" w:rsidP="002938E6">
      <w:pPr>
        <w:pStyle w:val="FootnoteText"/>
        <w:rPr>
          <w:rFonts w:ascii="Arial" w:hAnsi="Arial" w:cs="Arial"/>
        </w:rPr>
      </w:pPr>
      <w:r w:rsidRPr="00D15423">
        <w:rPr>
          <w:rStyle w:val="FootnoteReference"/>
          <w:rFonts w:ascii="Arial" w:hAnsi="Arial" w:cs="Arial"/>
        </w:rPr>
        <w:footnoteRef/>
      </w:r>
      <w:r w:rsidRPr="00D15423">
        <w:rPr>
          <w:rFonts w:ascii="Arial" w:hAnsi="Arial" w:cs="Arial"/>
        </w:rPr>
        <w:t xml:space="preserve"> Zgodnie </w:t>
      </w:r>
      <w:r w:rsidRPr="00A81205" w:rsidR="009E2FEC">
        <w:rPr>
          <w:rFonts w:ascii="Arial" w:hAnsi="Arial" w:cs="Arial"/>
        </w:rPr>
        <w:t xml:space="preserve">z art. 20 ust. 3 ustawy o zawodzie tłumacza przysięgłego </w:t>
      </w:r>
      <w:r w:rsidRPr="00A81205" w:rsidR="009E2FEC">
        <w:rPr>
          <w:rFonts w:ascii="Arial" w:hAnsi="Arial" w:cs="Arial"/>
          <w:shd w:val="clear" w:color="auto" w:fill="FFFFFF"/>
        </w:rPr>
        <w:t>Wojewoda, w przypadku stwierdzenia niewykonywania czynności tłumacza przysięgłego przez okres dłuższy niż 3 lata, informuje</w:t>
      </w:r>
      <w:r w:rsidR="009E2FEC">
        <w:rPr>
          <w:rFonts w:ascii="Arial" w:hAnsi="Arial" w:cs="Arial"/>
          <w:shd w:val="clear" w:color="auto" w:fill="FFFFFF"/>
        </w:rPr>
        <w:t xml:space="preserve"> się</w:t>
      </w:r>
      <w:r w:rsidRPr="00A81205" w:rsidR="009E2FEC">
        <w:rPr>
          <w:rFonts w:ascii="Arial" w:hAnsi="Arial" w:cs="Arial"/>
          <w:shd w:val="clear" w:color="auto" w:fill="FFFFFF"/>
        </w:rPr>
        <w:t xml:space="preserve"> o tym Ministra Sprawiedliwości.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32B299D"/>
    <w:multiLevelType w:val="multilevel"/>
    <w:tmpl w:val="4816D080"/>
    <w:lvl w:ilvl="0">
      <w:start w:val="2"/>
      <w:numFmt w:val="lowerLetter"/>
      <w:suff w:val="space"/>
      <w:lvlText w:val="%1)"/>
      <w:lvlJc w:val="left"/>
      <w:pPr>
        <w:ind w:left="720" w:hanging="360"/>
      </w:pPr>
      <w:rPr>
        <w:rFonts w:ascii="Arial" w:hAnsi="Arial" w:cs="Arial" w:hint="default"/>
        <w:b/>
        <w:color w:val="auto"/>
      </w:rPr>
    </w:lvl>
    <w:lvl w:ilvl="1">
      <w:start w:val="1"/>
      <w:numFmt w:val="lowerLetter"/>
      <w:lvlText w:val="%2."/>
      <w:lvlJc w:val="left"/>
      <w:pPr>
        <w:ind w:left="1364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084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04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524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24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96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68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04" w:hanging="180"/>
      </w:pPr>
      <w:rPr>
        <w:rFonts w:hint="default"/>
      </w:rPr>
    </w:lvl>
  </w:abstractNum>
  <w:abstractNum w:abstractNumId="1">
    <w:nsid w:val="06D30146"/>
    <w:multiLevelType w:val="hybridMultilevel"/>
    <w:tmpl w:val="E6F61798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091603"/>
    <w:multiLevelType w:val="hybridMultilevel"/>
    <w:tmpl w:val="86B8C3E0"/>
    <w:lvl w:ilvl="0">
      <w:start w:val="4"/>
      <w:numFmt w:val="upperRoman"/>
      <w:suff w:val="space"/>
      <w:lvlText w:val="%1."/>
      <w:lvlJc w:val="right"/>
      <w:pPr>
        <w:ind w:left="720" w:hanging="360"/>
      </w:pPr>
      <w:rPr>
        <w:rFonts w:ascii="Arial" w:hAnsi="Arial" w:cs="Arial" w:hint="default"/>
        <w:b/>
        <w:i w:val="0"/>
        <w:color w:val="auto"/>
        <w:w w:val="100"/>
        <w:sz w:val="22"/>
        <w:szCs w:val="22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7367F2"/>
    <w:multiLevelType w:val="hybridMultilevel"/>
    <w:tmpl w:val="E7322A4E"/>
    <w:lvl w:ilvl="0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E837BC9"/>
    <w:multiLevelType w:val="hybridMultilevel"/>
    <w:tmpl w:val="043EFF1E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61704D"/>
    <w:multiLevelType w:val="multilevel"/>
    <w:tmpl w:val="82C8C508"/>
    <w:lvl w:ilvl="0">
      <w:start w:val="1"/>
      <w:numFmt w:val="lowerLetter"/>
      <w:suff w:val="space"/>
      <w:lvlText w:val="%1)"/>
      <w:lvlJc w:val="left"/>
      <w:pPr>
        <w:ind w:left="720" w:hanging="360"/>
      </w:pPr>
      <w:rPr>
        <w:rFonts w:ascii="Arial" w:hAnsi="Arial" w:cs="Arial"/>
        <w:b/>
        <w:color w:val="auto"/>
      </w:r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17C173DB"/>
    <w:multiLevelType w:val="hybridMultilevel"/>
    <w:tmpl w:val="F3EA0DD8"/>
    <w:lvl w:ilvl="0">
      <w:start w:val="1"/>
      <w:numFmt w:val="decimal"/>
      <w:lvlText w:val="%1)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9520336"/>
    <w:multiLevelType w:val="hybridMultilevel"/>
    <w:tmpl w:val="D1846BA6"/>
    <w:lvl w:ilvl="0">
      <w:start w:val="1"/>
      <w:numFmt w:val="lowerLetter"/>
      <w:lvlText w:val="%1)"/>
      <w:lvlJc w:val="left"/>
      <w:pPr>
        <w:ind w:left="1222" w:hanging="360"/>
      </w:pPr>
    </w:lvl>
    <w:lvl w:ilvl="1" w:tentative="1">
      <w:start w:val="1"/>
      <w:numFmt w:val="lowerLetter"/>
      <w:lvlText w:val="%2."/>
      <w:lvlJc w:val="left"/>
      <w:pPr>
        <w:ind w:left="1942" w:hanging="360"/>
      </w:pPr>
    </w:lvl>
    <w:lvl w:ilvl="2" w:tentative="1">
      <w:start w:val="1"/>
      <w:numFmt w:val="lowerRoman"/>
      <w:lvlText w:val="%3."/>
      <w:lvlJc w:val="right"/>
      <w:pPr>
        <w:ind w:left="2662" w:hanging="180"/>
      </w:pPr>
    </w:lvl>
    <w:lvl w:ilvl="3" w:tentative="1">
      <w:start w:val="1"/>
      <w:numFmt w:val="decimal"/>
      <w:lvlText w:val="%4."/>
      <w:lvlJc w:val="left"/>
      <w:pPr>
        <w:ind w:left="3382" w:hanging="360"/>
      </w:pPr>
    </w:lvl>
    <w:lvl w:ilvl="4" w:tentative="1">
      <w:start w:val="1"/>
      <w:numFmt w:val="lowerLetter"/>
      <w:lvlText w:val="%5."/>
      <w:lvlJc w:val="left"/>
      <w:pPr>
        <w:ind w:left="4102" w:hanging="360"/>
      </w:pPr>
    </w:lvl>
    <w:lvl w:ilvl="5" w:tentative="1">
      <w:start w:val="1"/>
      <w:numFmt w:val="lowerRoman"/>
      <w:lvlText w:val="%6."/>
      <w:lvlJc w:val="right"/>
      <w:pPr>
        <w:ind w:left="4822" w:hanging="180"/>
      </w:pPr>
    </w:lvl>
    <w:lvl w:ilvl="6" w:tentative="1">
      <w:start w:val="1"/>
      <w:numFmt w:val="decimal"/>
      <w:lvlText w:val="%7."/>
      <w:lvlJc w:val="left"/>
      <w:pPr>
        <w:ind w:left="5542" w:hanging="360"/>
      </w:pPr>
    </w:lvl>
    <w:lvl w:ilvl="7" w:tentative="1">
      <w:start w:val="1"/>
      <w:numFmt w:val="lowerLetter"/>
      <w:lvlText w:val="%8."/>
      <w:lvlJc w:val="left"/>
      <w:pPr>
        <w:ind w:left="6262" w:hanging="360"/>
      </w:pPr>
    </w:lvl>
    <w:lvl w:ilvl="8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8">
    <w:nsid w:val="1CDB46B1"/>
    <w:multiLevelType w:val="hybridMultilevel"/>
    <w:tmpl w:val="5DDE8180"/>
    <w:lvl w:ilvl="0">
      <w:start w:val="1"/>
      <w:numFmt w:val="lowerLetter"/>
      <w:lvlText w:val="%1)"/>
      <w:lvlJc w:val="left"/>
      <w:pPr>
        <w:ind w:left="1440" w:hanging="360"/>
      </w:pPr>
      <w:rPr>
        <w:b w:val="0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2275158C"/>
    <w:multiLevelType w:val="hybridMultilevel"/>
    <w:tmpl w:val="96CA3134"/>
    <w:lvl w:ilvl="0">
      <w:start w:val="1"/>
      <w:numFmt w:val="decimal"/>
      <w:lvlText w:val="%1)"/>
      <w:lvlJc w:val="left"/>
      <w:pPr>
        <w:ind w:left="1146" w:hanging="360"/>
      </w:pPr>
      <w:rPr>
        <w:b w:val="0"/>
      </w:rPr>
    </w:lvl>
    <w:lvl w:ilvl="1" w:tentative="1">
      <w:start w:val="1"/>
      <w:numFmt w:val="lowerLetter"/>
      <w:lvlText w:val="%2."/>
      <w:lvlJc w:val="left"/>
      <w:pPr>
        <w:ind w:left="1866" w:hanging="360"/>
      </w:pPr>
    </w:lvl>
    <w:lvl w:ilvl="2" w:tentative="1">
      <w:start w:val="1"/>
      <w:numFmt w:val="lowerRoman"/>
      <w:lvlText w:val="%3."/>
      <w:lvlJc w:val="right"/>
      <w:pPr>
        <w:ind w:left="2586" w:hanging="180"/>
      </w:pPr>
    </w:lvl>
    <w:lvl w:ilvl="3" w:tentative="1">
      <w:start w:val="1"/>
      <w:numFmt w:val="decimal"/>
      <w:lvlText w:val="%4."/>
      <w:lvlJc w:val="left"/>
      <w:pPr>
        <w:ind w:left="3306" w:hanging="360"/>
      </w:pPr>
    </w:lvl>
    <w:lvl w:ilvl="4" w:tentative="1">
      <w:start w:val="1"/>
      <w:numFmt w:val="lowerLetter"/>
      <w:lvlText w:val="%5."/>
      <w:lvlJc w:val="left"/>
      <w:pPr>
        <w:ind w:left="4026" w:hanging="360"/>
      </w:pPr>
    </w:lvl>
    <w:lvl w:ilvl="5" w:tentative="1">
      <w:start w:val="1"/>
      <w:numFmt w:val="lowerRoman"/>
      <w:lvlText w:val="%6."/>
      <w:lvlJc w:val="right"/>
      <w:pPr>
        <w:ind w:left="4746" w:hanging="180"/>
      </w:pPr>
    </w:lvl>
    <w:lvl w:ilvl="6" w:tentative="1">
      <w:start w:val="1"/>
      <w:numFmt w:val="decimal"/>
      <w:lvlText w:val="%7."/>
      <w:lvlJc w:val="left"/>
      <w:pPr>
        <w:ind w:left="5466" w:hanging="360"/>
      </w:pPr>
    </w:lvl>
    <w:lvl w:ilvl="7" w:tentative="1">
      <w:start w:val="1"/>
      <w:numFmt w:val="lowerLetter"/>
      <w:lvlText w:val="%8."/>
      <w:lvlJc w:val="left"/>
      <w:pPr>
        <w:ind w:left="6186" w:hanging="360"/>
      </w:pPr>
    </w:lvl>
    <w:lvl w:ilvl="8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>
    <w:nsid w:val="25057D0E"/>
    <w:multiLevelType w:val="hybridMultilevel"/>
    <w:tmpl w:val="67D4CEC4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color w:val="auto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9B95040"/>
    <w:multiLevelType w:val="hybridMultilevel"/>
    <w:tmpl w:val="159A273A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F586F83"/>
    <w:multiLevelType w:val="hybridMultilevel"/>
    <w:tmpl w:val="ADFE80D6"/>
    <w:lvl w:ilvl="0">
      <w:start w:val="1"/>
      <w:numFmt w:val="lowerLetter"/>
      <w:lvlText w:val="%1)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14D1B2E"/>
    <w:multiLevelType w:val="hybridMultilevel"/>
    <w:tmpl w:val="BC34A1C6"/>
    <w:lvl w:ilvl="0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BB10C77"/>
    <w:multiLevelType w:val="multilevel"/>
    <w:tmpl w:val="152207FA"/>
    <w:lvl w:ilvl="0">
      <w:start w:val="1"/>
      <w:numFmt w:val="decimal"/>
      <w:suff w:val="space"/>
      <w:lvlText w:val="%1."/>
      <w:lvlJc w:val="left"/>
      <w:pPr>
        <w:ind w:left="113" w:hanging="113"/>
      </w:pPr>
      <w:rPr>
        <w:rFonts w:ascii="Arial" w:hAnsi="Arial" w:eastAsiaTheme="minorEastAsia" w:cs="Arial"/>
        <w:b/>
        <w:i w:val="0"/>
        <w:color w:val="auto"/>
        <w:w w:val="100"/>
        <w:sz w:val="24"/>
        <w:szCs w:val="24"/>
      </w:rPr>
    </w:lvl>
    <w:lvl w:ilvl="1">
      <w:start w:val="1"/>
      <w:numFmt w:val="lowerLetter"/>
      <w:lvlText w:val="%2."/>
      <w:lvlJc w:val="left"/>
      <w:pPr>
        <w:ind w:left="1480" w:hanging="360"/>
      </w:pPr>
    </w:lvl>
    <w:lvl w:ilvl="2">
      <w:start w:val="1"/>
      <w:numFmt w:val="lowerRoman"/>
      <w:lvlText w:val="%3."/>
      <w:lvlJc w:val="right"/>
      <w:pPr>
        <w:ind w:left="2200" w:hanging="180"/>
      </w:pPr>
    </w:lvl>
    <w:lvl w:ilvl="3">
      <w:start w:val="1"/>
      <w:numFmt w:val="decimal"/>
      <w:lvlText w:val="%4."/>
      <w:lvlJc w:val="left"/>
      <w:pPr>
        <w:ind w:left="2920" w:hanging="360"/>
      </w:pPr>
    </w:lvl>
    <w:lvl w:ilvl="4">
      <w:start w:val="1"/>
      <w:numFmt w:val="lowerLetter"/>
      <w:lvlText w:val="%5."/>
      <w:lvlJc w:val="left"/>
      <w:pPr>
        <w:ind w:left="3640" w:hanging="360"/>
      </w:pPr>
    </w:lvl>
    <w:lvl w:ilvl="5">
      <w:start w:val="1"/>
      <w:numFmt w:val="lowerRoman"/>
      <w:lvlText w:val="%6."/>
      <w:lvlJc w:val="right"/>
      <w:pPr>
        <w:ind w:left="4360" w:hanging="180"/>
      </w:pPr>
    </w:lvl>
    <w:lvl w:ilvl="6">
      <w:start w:val="1"/>
      <w:numFmt w:val="decimal"/>
      <w:lvlText w:val="%7."/>
      <w:lvlJc w:val="left"/>
      <w:pPr>
        <w:ind w:left="5080" w:hanging="360"/>
      </w:pPr>
    </w:lvl>
    <w:lvl w:ilvl="7">
      <w:start w:val="1"/>
      <w:numFmt w:val="lowerLetter"/>
      <w:lvlText w:val="%8."/>
      <w:lvlJc w:val="left"/>
      <w:pPr>
        <w:ind w:left="5800" w:hanging="360"/>
      </w:pPr>
    </w:lvl>
    <w:lvl w:ilvl="8">
      <w:start w:val="1"/>
      <w:numFmt w:val="lowerRoman"/>
      <w:lvlText w:val="%9."/>
      <w:lvlJc w:val="right"/>
      <w:pPr>
        <w:ind w:left="6520" w:hanging="180"/>
      </w:pPr>
    </w:lvl>
  </w:abstractNum>
  <w:abstractNum w:abstractNumId="15">
    <w:nsid w:val="4C1C1E87"/>
    <w:multiLevelType w:val="hybridMultilevel"/>
    <w:tmpl w:val="B7389316"/>
    <w:lvl w:ilvl="0">
      <w:start w:val="1"/>
      <w:numFmt w:val="lowerLetter"/>
      <w:lvlText w:val="%1)"/>
      <w:lvlJc w:val="left"/>
      <w:pPr>
        <w:ind w:left="1080" w:hanging="360"/>
      </w:p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5E787A0B"/>
    <w:multiLevelType w:val="hybridMultilevel"/>
    <w:tmpl w:val="07128578"/>
    <w:lvl w:ilvl="0">
      <w:start w:val="1"/>
      <w:numFmt w:val="decimal"/>
      <w:lvlText w:val="%1)"/>
      <w:lvlJc w:val="left"/>
      <w:pPr>
        <w:ind w:left="5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290" w:hanging="360"/>
      </w:pPr>
    </w:lvl>
    <w:lvl w:ilvl="2" w:tentative="1">
      <w:start w:val="1"/>
      <w:numFmt w:val="lowerRoman"/>
      <w:lvlText w:val="%3."/>
      <w:lvlJc w:val="right"/>
      <w:pPr>
        <w:ind w:left="2010" w:hanging="180"/>
      </w:pPr>
    </w:lvl>
    <w:lvl w:ilvl="3" w:tentative="1">
      <w:start w:val="1"/>
      <w:numFmt w:val="decimal"/>
      <w:lvlText w:val="%4."/>
      <w:lvlJc w:val="left"/>
      <w:pPr>
        <w:ind w:left="2730" w:hanging="360"/>
      </w:pPr>
    </w:lvl>
    <w:lvl w:ilvl="4" w:tentative="1">
      <w:start w:val="1"/>
      <w:numFmt w:val="lowerLetter"/>
      <w:lvlText w:val="%5."/>
      <w:lvlJc w:val="left"/>
      <w:pPr>
        <w:ind w:left="3450" w:hanging="360"/>
      </w:pPr>
    </w:lvl>
    <w:lvl w:ilvl="5" w:tentative="1">
      <w:start w:val="1"/>
      <w:numFmt w:val="lowerRoman"/>
      <w:lvlText w:val="%6."/>
      <w:lvlJc w:val="right"/>
      <w:pPr>
        <w:ind w:left="4170" w:hanging="180"/>
      </w:pPr>
    </w:lvl>
    <w:lvl w:ilvl="6" w:tentative="1">
      <w:start w:val="1"/>
      <w:numFmt w:val="decimal"/>
      <w:lvlText w:val="%7."/>
      <w:lvlJc w:val="left"/>
      <w:pPr>
        <w:ind w:left="4890" w:hanging="360"/>
      </w:pPr>
    </w:lvl>
    <w:lvl w:ilvl="7" w:tentative="1">
      <w:start w:val="1"/>
      <w:numFmt w:val="lowerLetter"/>
      <w:lvlText w:val="%8."/>
      <w:lvlJc w:val="left"/>
      <w:pPr>
        <w:ind w:left="5610" w:hanging="360"/>
      </w:pPr>
    </w:lvl>
    <w:lvl w:ilvl="8" w:tentative="1">
      <w:start w:val="1"/>
      <w:numFmt w:val="lowerRoman"/>
      <w:lvlText w:val="%9."/>
      <w:lvlJc w:val="right"/>
      <w:pPr>
        <w:ind w:left="6330" w:hanging="180"/>
      </w:pPr>
    </w:lvl>
  </w:abstractNum>
  <w:abstractNum w:abstractNumId="17">
    <w:nsid w:val="62594EA4"/>
    <w:multiLevelType w:val="hybridMultilevel"/>
    <w:tmpl w:val="C61A5C88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3502D26"/>
    <w:multiLevelType w:val="multilevel"/>
    <w:tmpl w:val="185E3A96"/>
    <w:lvl w:ilvl="0">
      <w:start w:val="1"/>
      <w:numFmt w:val="lowerLetter"/>
      <w:lvlText w:val="%1)"/>
      <w:lvlJc w:val="left"/>
      <w:pPr>
        <w:ind w:left="833" w:hanging="360"/>
      </w:pPr>
      <w:rPr>
        <w:b w:val="0"/>
        <w:i w:val="0"/>
      </w:rPr>
    </w:lvl>
    <w:lvl w:ilvl="1">
      <w:start w:val="1"/>
      <w:numFmt w:val="lowerLetter"/>
      <w:lvlText w:val="%2."/>
      <w:lvlJc w:val="left"/>
      <w:pPr>
        <w:ind w:left="1553" w:hanging="360"/>
      </w:pPr>
    </w:lvl>
    <w:lvl w:ilvl="2">
      <w:start w:val="1"/>
      <w:numFmt w:val="lowerRoman"/>
      <w:lvlText w:val="%3."/>
      <w:lvlJc w:val="right"/>
      <w:pPr>
        <w:ind w:left="2273" w:hanging="180"/>
      </w:pPr>
    </w:lvl>
    <w:lvl w:ilvl="3">
      <w:start w:val="1"/>
      <w:numFmt w:val="decimal"/>
      <w:lvlText w:val="%4."/>
      <w:lvlJc w:val="left"/>
      <w:pPr>
        <w:ind w:left="2993" w:hanging="360"/>
      </w:pPr>
    </w:lvl>
    <w:lvl w:ilvl="4">
      <w:start w:val="1"/>
      <w:numFmt w:val="lowerLetter"/>
      <w:lvlText w:val="%5."/>
      <w:lvlJc w:val="left"/>
      <w:pPr>
        <w:ind w:left="3713" w:hanging="360"/>
      </w:pPr>
    </w:lvl>
    <w:lvl w:ilvl="5">
      <w:start w:val="1"/>
      <w:numFmt w:val="lowerRoman"/>
      <w:lvlText w:val="%6."/>
      <w:lvlJc w:val="right"/>
      <w:pPr>
        <w:ind w:left="4433" w:hanging="180"/>
      </w:pPr>
    </w:lvl>
    <w:lvl w:ilvl="6">
      <w:start w:val="1"/>
      <w:numFmt w:val="decimal"/>
      <w:lvlText w:val="%7."/>
      <w:lvlJc w:val="left"/>
      <w:pPr>
        <w:ind w:left="5153" w:hanging="360"/>
      </w:pPr>
    </w:lvl>
    <w:lvl w:ilvl="7">
      <w:start w:val="1"/>
      <w:numFmt w:val="lowerLetter"/>
      <w:lvlText w:val="%8."/>
      <w:lvlJc w:val="left"/>
      <w:pPr>
        <w:ind w:left="5873" w:hanging="360"/>
      </w:pPr>
    </w:lvl>
    <w:lvl w:ilvl="8">
      <w:start w:val="1"/>
      <w:numFmt w:val="lowerRoman"/>
      <w:lvlText w:val="%9."/>
      <w:lvlJc w:val="right"/>
      <w:pPr>
        <w:ind w:left="6593" w:hanging="180"/>
      </w:pPr>
    </w:lvl>
  </w:abstractNum>
  <w:abstractNum w:abstractNumId="19">
    <w:nsid w:val="65FD5A50"/>
    <w:multiLevelType w:val="hybridMultilevel"/>
    <w:tmpl w:val="CB88A688"/>
    <w:lvl w:ilvl="0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63246CA"/>
    <w:multiLevelType w:val="hybridMultilevel"/>
    <w:tmpl w:val="D37A6B8E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AD24A7E"/>
    <w:multiLevelType w:val="multilevel"/>
    <w:tmpl w:val="06F2D336"/>
    <w:lvl w:ilvl="0">
      <w:start w:val="8"/>
      <w:numFmt w:val="decimal"/>
      <w:suff w:val="space"/>
      <w:lvlText w:val="%1)"/>
      <w:lvlJc w:val="left"/>
      <w:pPr>
        <w:ind w:left="113" w:hanging="113"/>
      </w:pPr>
      <w:rPr>
        <w:rFonts w:ascii="Arial" w:hAnsi="Arial" w:hint="default"/>
        <w:b/>
        <w:i w:val="0"/>
        <w:color w:val="auto"/>
        <w:w w:val="100"/>
        <w:sz w:val="22"/>
        <w:szCs w:val="22"/>
      </w:rPr>
    </w:lvl>
    <w:lvl w:ilvl="1">
      <w:start w:val="1"/>
      <w:numFmt w:val="lowerLetter"/>
      <w:lvlText w:val="%2."/>
      <w:lvlJc w:val="left"/>
      <w:pPr>
        <w:ind w:left="14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2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9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8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520" w:hanging="180"/>
      </w:pPr>
      <w:rPr>
        <w:rFonts w:hint="default"/>
      </w:rPr>
    </w:lvl>
  </w:abstractNum>
  <w:abstractNum w:abstractNumId="22">
    <w:nsid w:val="73C11040"/>
    <w:multiLevelType w:val="multilevel"/>
    <w:tmpl w:val="E1203742"/>
    <w:lvl w:ilvl="0">
      <w:start w:val="2"/>
      <w:numFmt w:val="upperRoman"/>
      <w:suff w:val="space"/>
      <w:lvlText w:val="%1."/>
      <w:lvlJc w:val="right"/>
      <w:pPr>
        <w:ind w:left="360" w:hanging="360"/>
      </w:pPr>
      <w:rPr>
        <w:rFonts w:ascii="Arial" w:hAnsi="Arial"/>
        <w:b/>
        <w:i w:val="0"/>
        <w:color w:val="auto"/>
        <w:w w:val="10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502" w:hanging="360"/>
      </w:pPr>
      <w:rPr>
        <w:b w:val="0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  <w:rPr>
        <w:b w:val="0"/>
      </w:r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77E6F21"/>
    <w:multiLevelType w:val="hybridMultilevel"/>
    <w:tmpl w:val="3BD0E8B0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F4725F2"/>
    <w:multiLevelType w:val="hybridMultilevel"/>
    <w:tmpl w:val="023AB634"/>
    <w:lvl w:ilvl="0">
      <w:start w:val="1"/>
      <w:numFmt w:val="lowerLetter"/>
      <w:lvlText w:val="%1)"/>
      <w:lvlJc w:val="left"/>
      <w:pPr>
        <w:ind w:left="1287" w:hanging="360"/>
      </w:pPr>
    </w:lvl>
    <w:lvl w:ilvl="1" w:tentative="1">
      <w:start w:val="1"/>
      <w:numFmt w:val="lowerLetter"/>
      <w:lvlText w:val="%2."/>
      <w:lvlJc w:val="left"/>
      <w:pPr>
        <w:ind w:left="2007" w:hanging="360"/>
      </w:pPr>
    </w:lvl>
    <w:lvl w:ilvl="2" w:tentative="1">
      <w:start w:val="1"/>
      <w:numFmt w:val="lowerRoman"/>
      <w:lvlText w:val="%3."/>
      <w:lvlJc w:val="right"/>
      <w:pPr>
        <w:ind w:left="2727" w:hanging="180"/>
      </w:pPr>
    </w:lvl>
    <w:lvl w:ilvl="3" w:tentative="1">
      <w:start w:val="1"/>
      <w:numFmt w:val="decimal"/>
      <w:lvlText w:val="%4."/>
      <w:lvlJc w:val="left"/>
      <w:pPr>
        <w:ind w:left="3447" w:hanging="360"/>
      </w:pPr>
    </w:lvl>
    <w:lvl w:ilvl="4" w:tentative="1">
      <w:start w:val="1"/>
      <w:numFmt w:val="lowerLetter"/>
      <w:lvlText w:val="%5."/>
      <w:lvlJc w:val="left"/>
      <w:pPr>
        <w:ind w:left="4167" w:hanging="360"/>
      </w:pPr>
    </w:lvl>
    <w:lvl w:ilvl="5" w:tentative="1">
      <w:start w:val="1"/>
      <w:numFmt w:val="lowerRoman"/>
      <w:lvlText w:val="%6."/>
      <w:lvlJc w:val="right"/>
      <w:pPr>
        <w:ind w:left="4887" w:hanging="180"/>
      </w:pPr>
    </w:lvl>
    <w:lvl w:ilvl="6" w:tentative="1">
      <w:start w:val="1"/>
      <w:numFmt w:val="decimal"/>
      <w:lvlText w:val="%7."/>
      <w:lvlJc w:val="left"/>
      <w:pPr>
        <w:ind w:left="5607" w:hanging="360"/>
      </w:pPr>
    </w:lvl>
    <w:lvl w:ilvl="7" w:tentative="1">
      <w:start w:val="1"/>
      <w:numFmt w:val="lowerLetter"/>
      <w:lvlText w:val="%8."/>
      <w:lvlJc w:val="left"/>
      <w:pPr>
        <w:ind w:left="6327" w:hanging="360"/>
      </w:pPr>
    </w:lvl>
    <w:lvl w:ilvl="8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5">
    <w:nsid w:val="7FD02271"/>
    <w:multiLevelType w:val="hybridMultilevel"/>
    <w:tmpl w:val="16C6F840"/>
    <w:lvl w:ilvl="0">
      <w:start w:val="1"/>
      <w:numFmt w:val="decimal"/>
      <w:lvlText w:val="%1)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0"/>
  </w:num>
  <w:num w:numId="3">
    <w:abstractNumId w:val="5"/>
  </w:num>
  <w:num w:numId="4">
    <w:abstractNumId w:val="18"/>
  </w:num>
  <w:num w:numId="5">
    <w:abstractNumId w:val="22"/>
  </w:num>
  <w:num w:numId="6">
    <w:abstractNumId w:val="21"/>
  </w:num>
  <w:num w:numId="7">
    <w:abstractNumId w:val="12"/>
  </w:num>
  <w:num w:numId="8">
    <w:abstractNumId w:val="13"/>
  </w:num>
  <w:num w:numId="9">
    <w:abstractNumId w:val="17"/>
  </w:num>
  <w:num w:numId="10">
    <w:abstractNumId w:val="11"/>
  </w:num>
  <w:num w:numId="11">
    <w:abstractNumId w:val="20"/>
  </w:num>
  <w:num w:numId="12">
    <w:abstractNumId w:val="2"/>
  </w:num>
  <w:num w:numId="13">
    <w:abstractNumId w:val="10"/>
  </w:num>
  <w:num w:numId="14">
    <w:abstractNumId w:val="9"/>
  </w:num>
  <w:num w:numId="15">
    <w:abstractNumId w:val="15"/>
  </w:num>
  <w:num w:numId="16">
    <w:abstractNumId w:val="4"/>
  </w:num>
  <w:num w:numId="17">
    <w:abstractNumId w:val="3"/>
  </w:num>
  <w:num w:numId="18">
    <w:abstractNumId w:val="8"/>
  </w:num>
  <w:num w:numId="19">
    <w:abstractNumId w:val="23"/>
  </w:num>
  <w:num w:numId="20">
    <w:abstractNumId w:val="1"/>
  </w:num>
  <w:num w:numId="21">
    <w:abstractNumId w:val="25"/>
  </w:num>
  <w:num w:numId="22">
    <w:abstractNumId w:val="6"/>
  </w:num>
  <w:num w:numId="23">
    <w:abstractNumId w:val="24"/>
  </w:num>
  <w:num w:numId="24">
    <w:abstractNumId w:val="19"/>
  </w:num>
  <w:num w:numId="25">
    <w:abstractNumId w:val="7"/>
  </w:num>
  <w:num w:numId="2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m:mathPr>
    <m:mathFont m:val="Cambria Math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E4DEB"/>
    <w:rPr>
      <w:rFonts w:eastAsiaTheme="minorEastAsia"/>
      <w:lang w:eastAsia="pl-P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ekstprzypisudolnegoZnak">
    <w:name w:val="Tekst przypisu dolnego Znak"/>
    <w:basedOn w:val="DefaultParagraphFont"/>
    <w:link w:val="FootnoteText"/>
    <w:qFormat/>
    <w:rsid w:val="005E4DEB"/>
    <w:rPr>
      <w:sz w:val="20"/>
      <w:szCs w:val="20"/>
    </w:rPr>
  </w:style>
  <w:style w:type="character" w:customStyle="1" w:styleId="ListLabel10">
    <w:name w:val="ListLabel 10"/>
    <w:qFormat/>
    <w:rsid w:val="005E4DEB"/>
    <w:rPr>
      <w:b/>
    </w:rPr>
  </w:style>
  <w:style w:type="paragraph" w:styleId="ListParagraph">
    <w:name w:val="List Paragraph"/>
    <w:basedOn w:val="Normal"/>
    <w:uiPriority w:val="34"/>
    <w:qFormat/>
    <w:rsid w:val="005E4DEB"/>
    <w:pPr>
      <w:ind w:left="720"/>
      <w:contextualSpacing/>
    </w:pPr>
  </w:style>
  <w:style w:type="paragraph" w:styleId="FootnoteText">
    <w:name w:val="footnote text"/>
    <w:basedOn w:val="Normal"/>
    <w:link w:val="TekstprzypisudolnegoZnak"/>
    <w:unhideWhenUsed/>
    <w:rsid w:val="005E4DEB"/>
    <w:pPr>
      <w:spacing w:after="0" w:line="240" w:lineRule="auto"/>
    </w:pPr>
    <w:rPr>
      <w:rFonts w:eastAsiaTheme="minorHAnsi"/>
      <w:sz w:val="20"/>
      <w:szCs w:val="20"/>
      <w:lang w:eastAsia="en-US"/>
    </w:rPr>
  </w:style>
  <w:style w:type="character" w:customStyle="1" w:styleId="TekstprzypisudolnegoZnak1">
    <w:name w:val="Tekst przypisu dolnego Znak1"/>
    <w:basedOn w:val="DefaultParagraphFont"/>
    <w:uiPriority w:val="99"/>
    <w:semiHidden/>
    <w:rsid w:val="005E4DEB"/>
    <w:rPr>
      <w:rFonts w:eastAsiaTheme="minorEastAsia"/>
      <w:sz w:val="20"/>
      <w:szCs w:val="20"/>
      <w:lang w:eastAsia="pl-PL"/>
    </w:rPr>
  </w:style>
  <w:style w:type="character" w:styleId="FootnoteReference">
    <w:name w:val="footnote reference"/>
    <w:basedOn w:val="DefaultParagraphFont"/>
    <w:uiPriority w:val="99"/>
    <w:semiHidden/>
    <w:unhideWhenUsed/>
    <w:rsid w:val="005E4DEB"/>
    <w:rPr>
      <w:vertAlign w:val="superscript"/>
    </w:rPr>
  </w:style>
  <w:style w:type="paragraph" w:customStyle="1" w:styleId="Zawartoramki">
    <w:name w:val="Zawartość ramki"/>
    <w:basedOn w:val="Normal"/>
    <w:qFormat/>
    <w:rsid w:val="005E4DEB"/>
  </w:style>
  <w:style w:type="character" w:styleId="Hyperlink">
    <w:name w:val="Hyperlink"/>
    <w:basedOn w:val="DefaultParagraphFont"/>
    <w:uiPriority w:val="99"/>
    <w:unhideWhenUsed/>
    <w:rsid w:val="00702934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efaultParagraphFont"/>
    <w:uiPriority w:val="99"/>
    <w:semiHidden/>
    <w:unhideWhenUsed/>
    <w:rsid w:val="0007089F"/>
    <w:rPr>
      <w:color w:val="605E5C"/>
      <w:shd w:val="clear" w:color="auto" w:fill="E1DFDD"/>
    </w:rPr>
  </w:style>
  <w:style w:type="paragraph" w:styleId="Header">
    <w:name w:val="header"/>
    <w:basedOn w:val="Normal"/>
    <w:link w:val="NagwekZnak"/>
    <w:uiPriority w:val="99"/>
    <w:unhideWhenUsed/>
    <w:rsid w:val="00F456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efaultParagraphFont"/>
    <w:link w:val="Header"/>
    <w:uiPriority w:val="99"/>
    <w:rsid w:val="00F45644"/>
    <w:rPr>
      <w:rFonts w:eastAsiaTheme="minorEastAsia"/>
      <w:lang w:eastAsia="pl-PL"/>
    </w:rPr>
  </w:style>
  <w:style w:type="paragraph" w:styleId="Footer">
    <w:name w:val="footer"/>
    <w:basedOn w:val="Normal"/>
    <w:link w:val="StopkaZnak"/>
    <w:uiPriority w:val="99"/>
    <w:unhideWhenUsed/>
    <w:rsid w:val="00F456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efaultParagraphFont"/>
    <w:link w:val="Footer"/>
    <w:uiPriority w:val="99"/>
    <w:rsid w:val="00F45644"/>
    <w:rPr>
      <w:rFonts w:eastAsiaTheme="minorEastAsia"/>
      <w:lang w:eastAsia="pl-PL"/>
    </w:rPr>
  </w:style>
  <w:style w:type="paragraph" w:styleId="EndnoteText">
    <w:name w:val="endnote text"/>
    <w:basedOn w:val="Normal"/>
    <w:link w:val="TekstprzypisukocowegoZnak"/>
    <w:uiPriority w:val="99"/>
    <w:semiHidden/>
    <w:unhideWhenUsed/>
    <w:rsid w:val="00595D0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efaultParagraphFont"/>
    <w:link w:val="EndnoteText"/>
    <w:uiPriority w:val="99"/>
    <w:semiHidden/>
    <w:rsid w:val="00595D00"/>
    <w:rPr>
      <w:rFonts w:eastAsiaTheme="minorEastAsia"/>
      <w:sz w:val="20"/>
      <w:szCs w:val="20"/>
      <w:lang w:eastAsia="pl-PL"/>
    </w:rPr>
  </w:style>
  <w:style w:type="character" w:styleId="EndnoteReference">
    <w:name w:val="endnote reference"/>
    <w:basedOn w:val="DefaultParagraphFont"/>
    <w:uiPriority w:val="99"/>
    <w:semiHidden/>
    <w:unhideWhenUsed/>
    <w:rsid w:val="00595D00"/>
    <w:rPr>
      <w:vertAlign w:val="superscript"/>
    </w:rPr>
  </w:style>
  <w:style w:type="paragraph" w:styleId="BalloonText">
    <w:name w:val="Balloon Text"/>
    <w:basedOn w:val="Normal"/>
    <w:link w:val="TekstdymkaZnak"/>
    <w:uiPriority w:val="99"/>
    <w:semiHidden/>
    <w:unhideWhenUsed/>
    <w:rsid w:val="007C25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efaultParagraphFont"/>
    <w:link w:val="BalloonText"/>
    <w:uiPriority w:val="99"/>
    <w:semiHidden/>
    <w:rsid w:val="007C25D7"/>
    <w:rPr>
      <w:rFonts w:ascii="Segoe UI" w:hAnsi="Segoe UI" w:eastAsiaTheme="minorEastAsia" w:cs="Segoe UI"/>
      <w:sz w:val="18"/>
      <w:szCs w:val="18"/>
      <w:lang w:eastAsia="pl-PL"/>
    </w:rPr>
  </w:style>
  <w:style w:type="character" w:customStyle="1" w:styleId="Nierozpoznanawzmianka2">
    <w:name w:val="Nierozpoznana wzmianka2"/>
    <w:basedOn w:val="DefaultParagraphFont"/>
    <w:uiPriority w:val="99"/>
    <w:semiHidden/>
    <w:unhideWhenUsed/>
    <w:rsid w:val="005E1D6E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7A65DF"/>
    <w:rPr>
      <w:b/>
      <w:bCs/>
    </w:rPr>
  </w:style>
  <w:style w:type="paragraph" w:styleId="PlainText">
    <w:name w:val="Plain Text"/>
    <w:basedOn w:val="Normal"/>
    <w:link w:val="ZwykytekstZnak"/>
    <w:uiPriority w:val="99"/>
    <w:semiHidden/>
    <w:unhideWhenUsed/>
    <w:rsid w:val="00507399"/>
    <w:pPr>
      <w:spacing w:after="0" w:line="240" w:lineRule="auto"/>
    </w:pPr>
    <w:rPr>
      <w:rFonts w:ascii="Calibri" w:hAnsi="Calibri" w:eastAsiaTheme="minorHAnsi"/>
      <w:szCs w:val="21"/>
      <w:lang w:eastAsia="en-US"/>
    </w:rPr>
  </w:style>
  <w:style w:type="character" w:customStyle="1" w:styleId="ZwykytekstZnak">
    <w:name w:val="Zwykły tekst Znak"/>
    <w:basedOn w:val="DefaultParagraphFont"/>
    <w:link w:val="PlainText"/>
    <w:uiPriority w:val="99"/>
    <w:semiHidden/>
    <w:rsid w:val="00507399"/>
    <w:rPr>
      <w:rFonts w:ascii="Calibri" w:hAnsi="Calibri"/>
      <w:szCs w:val="21"/>
    </w:rPr>
  </w:style>
  <w:style w:type="paragraph" w:customStyle="1" w:styleId="Datapisma">
    <w:name w:val="Data pisma"/>
    <w:basedOn w:val="Normal"/>
    <w:link w:val="DatapismaZnak"/>
    <w:qFormat/>
    <w:rsid w:val="005C2EF6"/>
    <w:pPr>
      <w:tabs>
        <w:tab w:val="left" w:pos="5103"/>
      </w:tabs>
      <w:spacing w:after="0" w:line="360" w:lineRule="auto"/>
    </w:pPr>
    <w:rPr>
      <w:rFonts w:ascii="Arial" w:hAnsi="Arial" w:eastAsiaTheme="minorHAnsi" w:cs="Arial"/>
      <w:bCs/>
      <w:lang w:eastAsia="en-US"/>
    </w:rPr>
  </w:style>
  <w:style w:type="character" w:customStyle="1" w:styleId="DatapismaZnak">
    <w:name w:val="Data pisma Znak"/>
    <w:basedOn w:val="DefaultParagraphFont"/>
    <w:link w:val="Datapisma"/>
    <w:rsid w:val="005C2EF6"/>
    <w:rPr>
      <w:rFonts w:ascii="Arial" w:hAnsi="Arial" w:cs="Arial"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image" Target="media/image1.wmf" /><Relationship Id="rId7" Type="http://schemas.openxmlformats.org/officeDocument/2006/relationships/oleObject" Target="embeddings/oleObject1.bin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2DA928-7598-48E0-9D3B-6D0B3FB9AB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837</Words>
  <Characters>5023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Sprawozdanie z kontroli</vt:lpstr>
    </vt:vector>
  </TitlesOfParts>
  <Company>OUW</Company>
  <LinksUpToDate>false</LinksUpToDate>
  <CharactersWithSpaces>5849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Sprawozdanie z kontroli</dc:title>
  <dc:creator>Estera Kołodziej</dc:creator>
  <cp:lastModifiedBy>Marzena Janiszewska</cp:lastModifiedBy>
  <cp:revision>3</cp:revision>
  <cp:lastPrinted>2023-03-10T06:40:00Z</cp:lastPrinted>
  <dcterms:created xsi:type="dcterms:W3CDTF">2023-04-06T10:10:00Z</dcterms:created>
  <dcterms:modified xsi:type="dcterms:W3CDTF">2023-04-11T10:11:00Z</dcterms:modified>
</cp:coreProperties>
</file>