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845165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29A029AD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281B42">
        <w:rPr>
          <w:rFonts w:ascii="Arial" w:hAnsi="Arial" w:cs="Arial"/>
        </w:rPr>
        <w:t>2</w:t>
      </w:r>
      <w:r w:rsidR="00763387">
        <w:rPr>
          <w:rFonts w:ascii="Arial" w:hAnsi="Arial" w:cs="Arial"/>
        </w:rPr>
        <w:t>3</w:t>
      </w:r>
      <w:r w:rsidR="001922C2">
        <w:rPr>
          <w:rFonts w:ascii="Arial" w:hAnsi="Arial" w:cs="Arial"/>
        </w:rPr>
        <w:t xml:space="preserve"> </w:t>
      </w:r>
      <w:r w:rsidR="00763387">
        <w:rPr>
          <w:rFonts w:ascii="Arial" w:hAnsi="Arial" w:cs="Arial"/>
        </w:rPr>
        <w:t>kwietnia</w:t>
      </w:r>
      <w:r w:rsidR="001922C2">
        <w:rPr>
          <w:rFonts w:ascii="Arial" w:hAnsi="Arial" w:cs="Arial"/>
        </w:rPr>
        <w:t xml:space="preserve">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5B5E2DC1" w14:textId="3D7292F0" w:rsidR="00F96E0B" w:rsidRPr="00A3200A" w:rsidRDefault="00281B42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DOOŚ-WDŚIII.420.28.2025.MRO.</w:t>
      </w:r>
      <w:r w:rsidR="00763387">
        <w:rPr>
          <w:rFonts w:ascii="Arial" w:hAnsi="Arial" w:cs="Arial"/>
        </w:rPr>
        <w:t>8</w:t>
      </w: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7E2B3AF6" w14:textId="77777777" w:rsidR="00763387" w:rsidRPr="00390F02" w:rsidRDefault="00763387" w:rsidP="00763387">
      <w:pPr>
        <w:spacing w:after="120" w:line="312" w:lineRule="auto"/>
        <w:rPr>
          <w:rFonts w:ascii="Arial" w:hAnsi="Arial" w:cs="Arial"/>
          <w:color w:val="000000"/>
        </w:rPr>
      </w:pPr>
      <w:r w:rsidRPr="00390F02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</w:t>
      </w:r>
      <w:r w:rsidRPr="00390F02">
        <w:rPr>
          <w:rFonts w:ascii="Arial" w:hAnsi="Arial" w:cs="Arial"/>
          <w:color w:val="000000"/>
        </w:rPr>
        <w:t xml:space="preserve"> zawiadamia</w:t>
      </w:r>
      <w:r w:rsidRPr="00390F02">
        <w:rPr>
          <w:rFonts w:ascii="Arial" w:hAnsi="Arial" w:cs="Arial"/>
          <w:b/>
          <w:color w:val="000000"/>
        </w:rPr>
        <w:t xml:space="preserve"> </w:t>
      </w:r>
      <w:r w:rsidRPr="00390F02">
        <w:rPr>
          <w:rFonts w:ascii="Arial" w:hAnsi="Arial" w:cs="Arial"/>
          <w:color w:val="000000"/>
        </w:rPr>
        <w:t xml:space="preserve">o przekazaniu do Wojewódzkiego Sądu Administracyjnego w Warszawie skargi </w:t>
      </w:r>
      <w:r>
        <w:rPr>
          <w:rFonts w:ascii="Arial" w:hAnsi="Arial" w:cs="Arial"/>
          <w:color w:val="000000"/>
        </w:rPr>
        <w:t>Eurowind Energy Sp. z o.o. z 24 marca 2026 r., na decyzję GDOŚ z 24 lutego 2026 r., znak: DOOŚ-WDŚIII.420.28.2025.MRO.4, utrzymującą w mocy decyzję Regionalnego Dyrektora Ochrony Środowiska w Gorzowie Wielkopolskim, dalej RDOŚ w Gorzowie Wielkopolskim, z 4 września 2025 r., znak: WOOŚ.420.5.2025.KS, odmawiającą zgody na realizację przedsięwzięcia pn.: „Farma Wiatrowa Strzelce Krajeńskie”.</w:t>
      </w:r>
    </w:p>
    <w:p w14:paraId="5B81E035" w14:textId="77777777" w:rsidR="00763387" w:rsidRPr="00390F02" w:rsidRDefault="00763387" w:rsidP="00763387">
      <w:pPr>
        <w:pStyle w:val="Bezodstpw1"/>
        <w:spacing w:after="120" w:line="312" w:lineRule="auto"/>
        <w:rPr>
          <w:rFonts w:ascii="Arial" w:hAnsi="Arial" w:cs="Arial"/>
          <w:sz w:val="22"/>
          <w:szCs w:val="22"/>
          <w:u w:val="single"/>
        </w:rPr>
      </w:pPr>
      <w:r w:rsidRPr="00390F02">
        <w:rPr>
          <w:rFonts w:ascii="Arial" w:hAnsi="Arial" w:cs="Arial"/>
          <w:sz w:val="22"/>
          <w:szCs w:val="22"/>
        </w:rPr>
        <w:t xml:space="preserve">Równocześnie </w:t>
      </w:r>
      <w:r w:rsidRPr="00390F02">
        <w:rPr>
          <w:rFonts w:ascii="Arial" w:hAnsi="Arial" w:cs="Arial"/>
          <w:color w:val="000000"/>
          <w:sz w:val="22"/>
          <w:szCs w:val="22"/>
        </w:rPr>
        <w:t xml:space="preserve">Generalny Dyrektor Ochrony Środowiska </w:t>
      </w:r>
      <w:r w:rsidRPr="00390F02">
        <w:rPr>
          <w:rFonts w:ascii="Arial" w:hAnsi="Arial" w:cs="Arial"/>
          <w:sz w:val="22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D77B7AE" w14:textId="7777777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4E81FA94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281B42">
        <w:rPr>
          <w:rFonts w:ascii="Arial" w:hAnsi="Arial" w:cs="Arial"/>
        </w:rPr>
        <w:t>2</w:t>
      </w:r>
      <w:r w:rsidR="00763387">
        <w:rPr>
          <w:rFonts w:ascii="Arial" w:hAnsi="Arial" w:cs="Arial"/>
        </w:rPr>
        <w:t>3</w:t>
      </w:r>
      <w:r w:rsidR="001922C2">
        <w:rPr>
          <w:rFonts w:ascii="Arial" w:hAnsi="Arial" w:cs="Arial"/>
        </w:rPr>
        <w:t>.0</w:t>
      </w:r>
      <w:r w:rsidR="00763387">
        <w:rPr>
          <w:rFonts w:ascii="Arial" w:hAnsi="Arial" w:cs="Arial"/>
        </w:rPr>
        <w:t>4</w:t>
      </w:r>
      <w:r w:rsidR="001922C2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B06DA0">
        <w:rPr>
          <w:rFonts w:ascii="Arial" w:hAnsi="Arial" w:cs="Arial"/>
        </w:rPr>
        <w:t xml:space="preserve"> </w:t>
      </w:r>
      <w:r w:rsidR="00763387">
        <w:rPr>
          <w:rFonts w:ascii="Arial" w:hAnsi="Arial" w:cs="Arial"/>
        </w:rPr>
        <w:t>07</w:t>
      </w:r>
      <w:r w:rsidR="001922C2">
        <w:rPr>
          <w:rFonts w:ascii="Arial" w:hAnsi="Arial" w:cs="Arial"/>
        </w:rPr>
        <w:t>.0</w:t>
      </w:r>
      <w:r w:rsidR="00763387">
        <w:rPr>
          <w:rFonts w:ascii="Arial" w:hAnsi="Arial" w:cs="Arial"/>
        </w:rPr>
        <w:t>5</w:t>
      </w:r>
      <w:r w:rsidR="001922C2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F637CB8" w14:textId="77777777" w:rsidR="00763387" w:rsidRPr="00763387" w:rsidRDefault="00763387" w:rsidP="00763387">
      <w:pPr>
        <w:pStyle w:val="Bezodstpw1"/>
        <w:spacing w:after="60"/>
        <w:jc w:val="both"/>
        <w:rPr>
          <w:rFonts w:ascii="Arial" w:hAnsi="Arial" w:cs="Arial"/>
          <w:bCs/>
        </w:rPr>
      </w:pPr>
      <w:r w:rsidRPr="00763387">
        <w:rPr>
          <w:rFonts w:ascii="Arial" w:hAnsi="Arial" w:cs="Arial"/>
          <w:bCs/>
        </w:rPr>
        <w:t xml:space="preserve">Art. 33 § 1a ustawy z dnia 30 sierpnia 2002 r. – Prawo o postępowaniu przed sądami administracyjnymi (Dz. U. z 2026 r. poz. 1691), dalej </w:t>
      </w:r>
      <w:r w:rsidRPr="00763387">
        <w:rPr>
          <w:rFonts w:ascii="Arial" w:hAnsi="Arial" w:cs="Arial"/>
          <w:bCs/>
          <w:iCs/>
        </w:rPr>
        <w:t>p.p.s.a.:</w:t>
      </w:r>
      <w:r w:rsidRPr="00763387">
        <w:rPr>
          <w:rFonts w:ascii="Arial" w:hAnsi="Arial" w:cs="Arial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B4917D" w14:textId="77777777" w:rsidR="00763387" w:rsidRPr="00763387" w:rsidRDefault="00763387" w:rsidP="00763387">
      <w:pPr>
        <w:pStyle w:val="Bezodstpw1"/>
        <w:spacing w:after="60"/>
        <w:jc w:val="both"/>
        <w:rPr>
          <w:rFonts w:ascii="Arial" w:hAnsi="Arial" w:cs="Arial"/>
          <w:bCs/>
          <w:u w:val="single"/>
        </w:rPr>
      </w:pPr>
      <w:r w:rsidRPr="00763387">
        <w:rPr>
          <w:rFonts w:ascii="Arial" w:hAnsi="Arial" w:cs="Arial"/>
          <w:bCs/>
        </w:rPr>
        <w:t xml:space="preserve">Art. 54 § 4 </w:t>
      </w:r>
      <w:r w:rsidRPr="00763387">
        <w:rPr>
          <w:rFonts w:ascii="Arial" w:hAnsi="Arial" w:cs="Arial"/>
          <w:bCs/>
          <w:iCs/>
        </w:rPr>
        <w:t xml:space="preserve">p.p.s.a.: </w:t>
      </w:r>
      <w:r w:rsidRPr="00763387">
        <w:rPr>
          <w:rFonts w:ascii="Arial" w:hAnsi="Arial" w:cs="Arial"/>
          <w:bCs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583E1870" w14:textId="77777777" w:rsidR="00763387" w:rsidRPr="00763387" w:rsidRDefault="00763387" w:rsidP="00763387">
      <w:pPr>
        <w:pStyle w:val="Bezodstpw1"/>
        <w:spacing w:after="60"/>
        <w:jc w:val="both"/>
        <w:rPr>
          <w:rFonts w:ascii="Arial" w:hAnsi="Arial" w:cs="Arial"/>
          <w:bCs/>
        </w:rPr>
      </w:pPr>
      <w:r w:rsidRPr="00763387">
        <w:rPr>
          <w:rFonts w:ascii="Arial" w:hAnsi="Arial" w:cs="Arial"/>
          <w:bCs/>
        </w:rPr>
        <w:t xml:space="preserve">Art. 74 ust. 3 </w:t>
      </w:r>
      <w:r w:rsidRPr="00763387">
        <w:rPr>
          <w:rFonts w:ascii="Arial" w:hAnsi="Arial" w:cs="Arial"/>
          <w:bCs/>
          <w:iCs/>
        </w:rPr>
        <w:t xml:space="preserve">ustawy z dnia 3 października 2008 r. o udostępnianiu informacji o środowisku i jego ochronie, udziale społeczeństwa w ochronie środowiska oraz o </w:t>
      </w:r>
      <w:r w:rsidRPr="00763387">
        <w:rPr>
          <w:rFonts w:ascii="Arial" w:hAnsi="Arial" w:cs="Arial"/>
          <w:bCs/>
          <w:iCs/>
        </w:rPr>
        <w:lastRenderedPageBreak/>
        <w:t xml:space="preserve">ocenach oddziaływania na środowisko (Dz. U. z 2023 r. poz. 1094): </w:t>
      </w:r>
      <w:r w:rsidRPr="00763387">
        <w:rPr>
          <w:rFonts w:ascii="Arial" w:hAnsi="Arial" w:cs="Arial"/>
          <w:bCs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13C6B15" w14:textId="77777777" w:rsidR="00763387" w:rsidRPr="00763387" w:rsidRDefault="00763387" w:rsidP="00763387">
      <w:pPr>
        <w:pStyle w:val="Bezodstpw1"/>
        <w:jc w:val="both"/>
        <w:rPr>
          <w:rFonts w:ascii="Arial" w:hAnsi="Arial" w:cs="Arial"/>
          <w:bCs/>
        </w:rPr>
      </w:pPr>
      <w:r w:rsidRPr="00763387">
        <w:rPr>
          <w:rFonts w:ascii="Arial" w:hAnsi="Arial" w:cs="Arial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5E50222" w14:textId="77777777" w:rsidR="00763387" w:rsidRPr="00CB7E6F" w:rsidRDefault="00763387" w:rsidP="00763387">
      <w:pPr>
        <w:pStyle w:val="Bezodstpw1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D8FB5B5" w14:textId="77777777" w:rsidR="00763387" w:rsidRPr="00985B8F" w:rsidRDefault="00763387" w:rsidP="00763387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D02C" w14:textId="77777777" w:rsidR="00D43D2E" w:rsidRDefault="00D43D2E">
      <w:r>
        <w:separator/>
      </w:r>
    </w:p>
  </w:endnote>
  <w:endnote w:type="continuationSeparator" w:id="0">
    <w:p w14:paraId="1DAEEE7E" w14:textId="77777777" w:rsidR="00D43D2E" w:rsidRDefault="00D4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2E4FFC29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3512" w14:textId="77777777" w:rsidR="00D43D2E" w:rsidRDefault="00D43D2E">
      <w:r>
        <w:separator/>
      </w:r>
    </w:p>
  </w:footnote>
  <w:footnote w:type="continuationSeparator" w:id="0">
    <w:p w14:paraId="7D978C59" w14:textId="77777777" w:rsidR="00D43D2E" w:rsidRDefault="00D4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5137">
    <w:abstractNumId w:val="12"/>
  </w:num>
  <w:num w:numId="2" w16cid:durableId="600992219">
    <w:abstractNumId w:val="11"/>
  </w:num>
  <w:num w:numId="3" w16cid:durableId="2054839228">
    <w:abstractNumId w:val="2"/>
  </w:num>
  <w:num w:numId="4" w16cid:durableId="667947762">
    <w:abstractNumId w:val="9"/>
  </w:num>
  <w:num w:numId="5" w16cid:durableId="1839154506">
    <w:abstractNumId w:val="19"/>
  </w:num>
  <w:num w:numId="6" w16cid:durableId="1597246526">
    <w:abstractNumId w:val="6"/>
  </w:num>
  <w:num w:numId="7" w16cid:durableId="1518155923">
    <w:abstractNumId w:val="1"/>
  </w:num>
  <w:num w:numId="8" w16cid:durableId="1878852413">
    <w:abstractNumId w:val="3"/>
  </w:num>
  <w:num w:numId="9" w16cid:durableId="321474903">
    <w:abstractNumId w:val="4"/>
  </w:num>
  <w:num w:numId="10" w16cid:durableId="1425687526">
    <w:abstractNumId w:val="14"/>
  </w:num>
  <w:num w:numId="11" w16cid:durableId="1308710045">
    <w:abstractNumId w:val="15"/>
  </w:num>
  <w:num w:numId="12" w16cid:durableId="1511800964">
    <w:abstractNumId w:val="8"/>
  </w:num>
  <w:num w:numId="13" w16cid:durableId="1771317498">
    <w:abstractNumId w:val="16"/>
  </w:num>
  <w:num w:numId="14" w16cid:durableId="1217475269">
    <w:abstractNumId w:val="17"/>
  </w:num>
  <w:num w:numId="15" w16cid:durableId="984625939">
    <w:abstractNumId w:val="10"/>
  </w:num>
  <w:num w:numId="16" w16cid:durableId="1298805028">
    <w:abstractNumId w:val="0"/>
  </w:num>
  <w:num w:numId="17" w16cid:durableId="312955740">
    <w:abstractNumId w:val="18"/>
  </w:num>
  <w:num w:numId="18" w16cid:durableId="2113474244">
    <w:abstractNumId w:val="7"/>
  </w:num>
  <w:num w:numId="19" w16cid:durableId="692531895">
    <w:abstractNumId w:val="20"/>
  </w:num>
  <w:num w:numId="20" w16cid:durableId="144318803">
    <w:abstractNumId w:val="21"/>
  </w:num>
  <w:num w:numId="21" w16cid:durableId="326514561">
    <w:abstractNumId w:val="5"/>
  </w:num>
  <w:num w:numId="22" w16cid:durableId="1374115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0BA2"/>
    <w:rsid w:val="00252A9C"/>
    <w:rsid w:val="00252D2C"/>
    <w:rsid w:val="0026051C"/>
    <w:rsid w:val="0027002D"/>
    <w:rsid w:val="00277B0A"/>
    <w:rsid w:val="00280559"/>
    <w:rsid w:val="00281B42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338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6DA0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2E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0BF4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28</cp:revision>
  <cp:lastPrinted>2022-12-08T12:54:00Z</cp:lastPrinted>
  <dcterms:created xsi:type="dcterms:W3CDTF">2022-12-21T08:10:00Z</dcterms:created>
  <dcterms:modified xsi:type="dcterms:W3CDTF">2026-04-23T10:15:00Z</dcterms:modified>
</cp:coreProperties>
</file>