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072533" w:rsidRDefault="00F57CC8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072533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072533" w:rsidRDefault="00F57CC8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2533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072533" w:rsidRDefault="00F57CC8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2533">
        <w:rPr>
          <w:rFonts w:asciiTheme="minorHAnsi" w:hAnsiTheme="minorHAnsi" w:cstheme="minorHAnsi"/>
          <w:sz w:val="24"/>
          <w:szCs w:val="24"/>
        </w:rPr>
        <w:t>z dnia</w:t>
      </w:r>
      <w:r w:rsidRPr="00072533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ezdDataPodpisu"/>
      <w:r w:rsidRPr="00072533">
        <w:rPr>
          <w:rFonts w:asciiTheme="minorHAnsi" w:hAnsiTheme="minorHAnsi" w:cstheme="minorHAnsi"/>
          <w:sz w:val="24"/>
          <w:szCs w:val="24"/>
        </w:rPr>
        <w:t>17 marca 2022 r.</w:t>
      </w:r>
      <w:bookmarkEnd w:id="1"/>
      <w:r w:rsidRPr="0007253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072533" w:rsidRDefault="00F57CC8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2533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6E7111" w:rsidRPr="00072533" w:rsidRDefault="00F57CC8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94178603"/>
      <w:r w:rsidRPr="00072533">
        <w:rPr>
          <w:rFonts w:asciiTheme="minorHAnsi" w:hAnsiTheme="minorHAnsi" w:cstheme="minorHAnsi"/>
          <w:b/>
          <w:sz w:val="24"/>
          <w:szCs w:val="24"/>
        </w:rPr>
        <w:t>na użyczenie</w:t>
      </w:r>
      <w:r w:rsidRPr="0007253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072533">
        <w:rPr>
          <w:rFonts w:asciiTheme="minorHAnsi" w:hAnsiTheme="minorHAnsi" w:cstheme="minorHAnsi"/>
          <w:b/>
          <w:sz w:val="24"/>
          <w:szCs w:val="24"/>
        </w:rPr>
        <w:t>części nieruchomości</w:t>
      </w:r>
      <w:bookmarkEnd w:id="2"/>
    </w:p>
    <w:p w:rsidR="00012E03" w:rsidRPr="00072533" w:rsidRDefault="00F57CC8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_Hlk94178638"/>
      <w:r w:rsidRPr="00072533">
        <w:rPr>
          <w:rFonts w:asciiTheme="minorHAnsi" w:hAnsiTheme="minorHAnsi" w:cstheme="minorHAnsi"/>
          <w:b/>
          <w:sz w:val="24"/>
          <w:szCs w:val="24"/>
        </w:rPr>
        <w:t xml:space="preserve">położonej w </w:t>
      </w:r>
      <w:bookmarkEnd w:id="3"/>
      <w:r w:rsidRPr="00072533">
        <w:rPr>
          <w:rFonts w:asciiTheme="minorHAnsi" w:hAnsiTheme="minorHAnsi" w:cstheme="minorHAnsi"/>
          <w:b/>
          <w:sz w:val="24"/>
          <w:szCs w:val="24"/>
        </w:rPr>
        <w:t>Kozienicach przy ulicy Radomskiej 1</w:t>
      </w:r>
    </w:p>
    <w:p w:rsidR="006E7111" w:rsidRPr="00072533" w:rsidRDefault="00F57CC8" w:rsidP="006E711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4" w:name="_Hlk94178658"/>
      <w:r w:rsidRPr="00072533">
        <w:rPr>
          <w:b/>
          <w:sz w:val="24"/>
          <w:szCs w:val="24"/>
        </w:rPr>
        <w:t>pozostającej w trwałym zarządzie</w:t>
      </w:r>
      <w:bookmarkEnd w:id="4"/>
    </w:p>
    <w:p w:rsidR="00012E03" w:rsidRPr="00072533" w:rsidRDefault="00F57CC8" w:rsidP="006E711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5" w:name="_Hlk94178682"/>
      <w:r w:rsidRPr="00072533">
        <w:rPr>
          <w:b/>
          <w:sz w:val="24"/>
          <w:szCs w:val="24"/>
        </w:rPr>
        <w:t>Komendy Wojewódzkiej Policji z siedzibą w Radomiu</w:t>
      </w:r>
      <w:bookmarkEnd w:id="5"/>
    </w:p>
    <w:p w:rsidR="00061E2C" w:rsidRPr="00072533" w:rsidRDefault="00F57CC8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253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072533" w:rsidRDefault="00F57CC8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2533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072533">
        <w:rPr>
          <w:rFonts w:asciiTheme="minorHAnsi" w:hAnsiTheme="minorHAnsi" w:cstheme="minorHAnsi"/>
          <w:sz w:val="24"/>
          <w:szCs w:val="24"/>
        </w:rPr>
        <w:t>art. 43 ust. 2 pkt 3 w związku z art. 11 ust. 2</w:t>
      </w:r>
      <w:r w:rsidRPr="00072533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072533">
        <w:rPr>
          <w:rFonts w:asciiTheme="minorHAnsi" w:hAnsiTheme="minorHAnsi" w:cstheme="minorHAnsi"/>
          <w:sz w:val="24"/>
          <w:szCs w:val="24"/>
        </w:rPr>
        <w:t xml:space="preserve"> </w:t>
      </w:r>
      <w:r w:rsidRPr="00072533">
        <w:rPr>
          <w:rFonts w:asciiTheme="minorHAnsi" w:hAnsiTheme="minorHAnsi" w:cstheme="minorHAnsi"/>
          <w:sz w:val="24"/>
          <w:szCs w:val="24"/>
        </w:rPr>
        <w:t>sierpnia 1997 r. o</w:t>
      </w:r>
      <w:r w:rsidRPr="00072533">
        <w:rPr>
          <w:rFonts w:asciiTheme="minorHAnsi" w:hAnsiTheme="minorHAnsi" w:cstheme="minorHAnsi"/>
          <w:sz w:val="24"/>
          <w:szCs w:val="24"/>
        </w:rPr>
        <w:t> </w:t>
      </w:r>
      <w:r w:rsidRPr="00072533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072533">
        <w:rPr>
          <w:rFonts w:asciiTheme="minorHAnsi" w:hAnsiTheme="minorHAnsi" w:cstheme="minorHAnsi"/>
          <w:sz w:val="24"/>
          <w:szCs w:val="24"/>
        </w:rPr>
        <w:t xml:space="preserve"> </w:t>
      </w:r>
      <w:r w:rsidRPr="00072533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072533" w:rsidRDefault="00F57CC8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072533">
        <w:rPr>
          <w:rFonts w:cs="Calibri"/>
          <w:b/>
          <w:sz w:val="24"/>
          <w:szCs w:val="24"/>
        </w:rPr>
        <w:t xml:space="preserve">§ 1. </w:t>
      </w:r>
      <w:r w:rsidRPr="00072533">
        <w:rPr>
          <w:rFonts w:cs="Calibri"/>
          <w:sz w:val="24"/>
          <w:szCs w:val="24"/>
        </w:rPr>
        <w:t xml:space="preserve">1. </w:t>
      </w:r>
      <w:r w:rsidRPr="00072533">
        <w:rPr>
          <w:rFonts w:cs="Calibri"/>
          <w:sz w:val="24"/>
          <w:szCs w:val="24"/>
        </w:rPr>
        <w:t>Udzielam zgody Komendzie Wojewódzkiej Policji z siedzibą w Radomiu</w:t>
      </w:r>
      <w:r w:rsidRPr="00072533">
        <w:rPr>
          <w:rFonts w:cs="Calibri"/>
          <w:sz w:val="24"/>
          <w:szCs w:val="24"/>
        </w:rPr>
        <w:t xml:space="preserve"> na użyczenie na czas nieoznaczony na rzecz dotychczasowego biorącego w użyczenie części </w:t>
      </w:r>
      <w:r w:rsidRPr="00072533">
        <w:rPr>
          <w:rFonts w:cs="Calibri"/>
          <w:sz w:val="24"/>
          <w:szCs w:val="24"/>
        </w:rPr>
        <w:t xml:space="preserve">pomieszczenia </w:t>
      </w:r>
      <w:r w:rsidRPr="00072533">
        <w:rPr>
          <w:rFonts w:cs="Calibri"/>
          <w:sz w:val="24"/>
          <w:szCs w:val="24"/>
        </w:rPr>
        <w:t xml:space="preserve">o powierzchni </w:t>
      </w:r>
      <w:r w:rsidRPr="00072533">
        <w:rPr>
          <w:rFonts w:cs="Calibri"/>
          <w:sz w:val="24"/>
          <w:szCs w:val="24"/>
        </w:rPr>
        <w:t>9</w:t>
      </w:r>
      <w:r w:rsidRPr="00072533">
        <w:rPr>
          <w:rFonts w:cs="Calibri"/>
          <w:sz w:val="24"/>
          <w:szCs w:val="24"/>
        </w:rPr>
        <w:t xml:space="preserve"> m</w:t>
      </w:r>
      <w:r w:rsidRPr="00072533">
        <w:rPr>
          <w:rFonts w:cs="Calibri"/>
          <w:sz w:val="24"/>
          <w:szCs w:val="24"/>
          <w:vertAlign w:val="superscript"/>
        </w:rPr>
        <w:t>2</w:t>
      </w:r>
      <w:r w:rsidRPr="00072533">
        <w:rPr>
          <w:rFonts w:cs="Calibri"/>
          <w:sz w:val="24"/>
          <w:szCs w:val="24"/>
        </w:rPr>
        <w:t xml:space="preserve"> </w:t>
      </w:r>
      <w:r w:rsidRPr="00072533">
        <w:rPr>
          <w:rFonts w:cs="Calibri"/>
          <w:sz w:val="24"/>
          <w:szCs w:val="24"/>
        </w:rPr>
        <w:t xml:space="preserve">w budynku posadowionym na nieruchomości </w:t>
      </w:r>
      <w:r w:rsidRPr="00072533">
        <w:rPr>
          <w:rFonts w:cs="Calibri"/>
          <w:sz w:val="24"/>
          <w:szCs w:val="24"/>
        </w:rPr>
        <w:t>położonej w</w:t>
      </w:r>
      <w:r w:rsidRPr="00072533">
        <w:rPr>
          <w:rFonts w:cs="Calibri"/>
          <w:sz w:val="24"/>
          <w:szCs w:val="24"/>
        </w:rPr>
        <w:t> </w:t>
      </w:r>
      <w:r w:rsidRPr="00072533">
        <w:rPr>
          <w:rFonts w:cs="Calibri"/>
          <w:sz w:val="24"/>
          <w:szCs w:val="24"/>
        </w:rPr>
        <w:t>Kozienicach przy ulicy Radomskiej 1</w:t>
      </w:r>
      <w:r w:rsidRPr="00072533">
        <w:rPr>
          <w:rFonts w:cs="Calibri"/>
          <w:sz w:val="24"/>
          <w:szCs w:val="24"/>
        </w:rPr>
        <w:t>, stanowiącej własność Skarbu Państwa i pozosta</w:t>
      </w:r>
      <w:r w:rsidRPr="00072533">
        <w:rPr>
          <w:rFonts w:cs="Calibri"/>
          <w:sz w:val="24"/>
          <w:szCs w:val="24"/>
        </w:rPr>
        <w:t>jącej w</w:t>
      </w:r>
      <w:r w:rsidRPr="00072533">
        <w:rPr>
          <w:rFonts w:cs="Calibri"/>
          <w:sz w:val="24"/>
          <w:szCs w:val="24"/>
        </w:rPr>
        <w:t> </w:t>
      </w:r>
      <w:r w:rsidRPr="00072533">
        <w:rPr>
          <w:rFonts w:cs="Calibri"/>
          <w:sz w:val="24"/>
          <w:szCs w:val="24"/>
        </w:rPr>
        <w:t>trwałym zarządzie Komendy Wojewódzkiej Policji z</w:t>
      </w:r>
      <w:r w:rsidRPr="00072533">
        <w:rPr>
          <w:rFonts w:cs="Calibri"/>
          <w:sz w:val="24"/>
          <w:szCs w:val="24"/>
        </w:rPr>
        <w:t xml:space="preserve"> </w:t>
      </w:r>
      <w:r w:rsidRPr="00072533">
        <w:rPr>
          <w:rFonts w:cs="Calibri"/>
          <w:sz w:val="24"/>
          <w:szCs w:val="24"/>
        </w:rPr>
        <w:t>siedzibą w Radomiu, oznaczonej w</w:t>
      </w:r>
      <w:r w:rsidRPr="00072533">
        <w:rPr>
          <w:rFonts w:cs="Calibri"/>
          <w:sz w:val="24"/>
          <w:szCs w:val="24"/>
        </w:rPr>
        <w:t> </w:t>
      </w:r>
      <w:r w:rsidRPr="00072533">
        <w:rPr>
          <w:rFonts w:cs="Calibri"/>
          <w:sz w:val="24"/>
          <w:szCs w:val="24"/>
        </w:rPr>
        <w:t xml:space="preserve">ewidencji gruntów i budynków jako działki nr: </w:t>
      </w:r>
      <w:r w:rsidRPr="00072533">
        <w:rPr>
          <w:rFonts w:cs="Calibri"/>
          <w:sz w:val="24"/>
          <w:szCs w:val="24"/>
        </w:rPr>
        <w:t>5005/1, 5005/2, 5006/1 i 5006/2</w:t>
      </w:r>
      <w:r w:rsidRPr="00072533">
        <w:rPr>
          <w:rFonts w:cs="Calibri"/>
          <w:sz w:val="24"/>
          <w:szCs w:val="24"/>
        </w:rPr>
        <w:t xml:space="preserve"> o</w:t>
      </w:r>
      <w:r w:rsidRPr="00072533">
        <w:rPr>
          <w:rFonts w:cs="Calibri"/>
          <w:sz w:val="24"/>
          <w:szCs w:val="24"/>
        </w:rPr>
        <w:t> </w:t>
      </w:r>
      <w:r w:rsidRPr="00072533">
        <w:rPr>
          <w:rFonts w:cs="Calibri"/>
          <w:sz w:val="24"/>
          <w:szCs w:val="24"/>
        </w:rPr>
        <w:t xml:space="preserve">powierzchni </w:t>
      </w:r>
      <w:r w:rsidRPr="00072533">
        <w:rPr>
          <w:rFonts w:cs="Calibri"/>
          <w:sz w:val="24"/>
          <w:szCs w:val="24"/>
        </w:rPr>
        <w:t>0</w:t>
      </w:r>
      <w:r w:rsidRPr="00072533">
        <w:rPr>
          <w:rFonts w:cs="Calibri"/>
          <w:sz w:val="24"/>
          <w:szCs w:val="24"/>
        </w:rPr>
        <w:t>,</w:t>
      </w:r>
      <w:r w:rsidRPr="00072533">
        <w:rPr>
          <w:rFonts w:cs="Calibri"/>
          <w:sz w:val="24"/>
          <w:szCs w:val="24"/>
        </w:rPr>
        <w:t>2678</w:t>
      </w:r>
      <w:r w:rsidRPr="00072533">
        <w:rPr>
          <w:rFonts w:cs="Calibri"/>
          <w:sz w:val="24"/>
          <w:szCs w:val="24"/>
        </w:rPr>
        <w:t xml:space="preserve"> ha, uregulowanej w księdze wieczystej Nr </w:t>
      </w:r>
      <w:r w:rsidRPr="00072533">
        <w:rPr>
          <w:rFonts w:cs="Calibri"/>
          <w:sz w:val="24"/>
          <w:szCs w:val="24"/>
        </w:rPr>
        <w:t>RA1K</w:t>
      </w:r>
      <w:r w:rsidRPr="00072533">
        <w:rPr>
          <w:rFonts w:cs="Calibri"/>
          <w:sz w:val="24"/>
          <w:szCs w:val="24"/>
        </w:rPr>
        <w:t>/</w:t>
      </w:r>
      <w:r w:rsidRPr="00072533">
        <w:rPr>
          <w:rFonts w:cs="Calibri"/>
          <w:sz w:val="24"/>
          <w:szCs w:val="24"/>
        </w:rPr>
        <w:t>00003845</w:t>
      </w:r>
      <w:r w:rsidRPr="00072533">
        <w:rPr>
          <w:rFonts w:cs="Calibri"/>
          <w:sz w:val="24"/>
          <w:szCs w:val="24"/>
        </w:rPr>
        <w:t xml:space="preserve">/4, prowadzonej przez Sąd Rejonowy w </w:t>
      </w:r>
      <w:r w:rsidRPr="00072533">
        <w:rPr>
          <w:rFonts w:cs="Calibri"/>
          <w:sz w:val="24"/>
          <w:szCs w:val="24"/>
        </w:rPr>
        <w:t>Kozienicach</w:t>
      </w:r>
      <w:r w:rsidRPr="00072533">
        <w:rPr>
          <w:rFonts w:cs="Calibri"/>
          <w:sz w:val="24"/>
          <w:szCs w:val="24"/>
        </w:rPr>
        <w:t xml:space="preserve"> w V Wydziale Ksiąg Wieczystych.</w:t>
      </w:r>
    </w:p>
    <w:p w:rsidR="00DA6B2E" w:rsidRPr="00072533" w:rsidRDefault="00F57CC8" w:rsidP="006F4E6C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072533">
        <w:rPr>
          <w:rFonts w:cs="Calibri"/>
          <w:sz w:val="24"/>
          <w:szCs w:val="24"/>
        </w:rPr>
        <w:t xml:space="preserve">2. </w:t>
      </w:r>
      <w:r w:rsidRPr="00072533">
        <w:rPr>
          <w:rFonts w:cs="Calibri"/>
          <w:sz w:val="24"/>
          <w:szCs w:val="24"/>
        </w:rPr>
        <w:t>Użyczenie nieruchomości, o której mowa w ust. 1</w:t>
      </w:r>
      <w:r>
        <w:rPr>
          <w:rFonts w:cs="Calibri"/>
          <w:sz w:val="24"/>
          <w:szCs w:val="24"/>
        </w:rPr>
        <w:t>,</w:t>
      </w:r>
      <w:r w:rsidRPr="00072533">
        <w:rPr>
          <w:rFonts w:cs="Calibri"/>
          <w:sz w:val="24"/>
          <w:szCs w:val="24"/>
        </w:rPr>
        <w:t xml:space="preserve"> nastąpi po uzyskaniu przez użyczającego zgody </w:t>
      </w:r>
      <w:r w:rsidRPr="00072533">
        <w:rPr>
          <w:rFonts w:cs="Calibri"/>
          <w:sz w:val="24"/>
          <w:szCs w:val="24"/>
        </w:rPr>
        <w:t>Starosty Kozienickiego</w:t>
      </w:r>
      <w:r w:rsidRPr="00072533">
        <w:rPr>
          <w:rFonts w:cs="Calibri"/>
          <w:sz w:val="24"/>
          <w:szCs w:val="24"/>
        </w:rPr>
        <w:t>, jako organu właściwego w rozumieniu przepisów art.</w:t>
      </w:r>
      <w:r w:rsidRPr="00072533">
        <w:rPr>
          <w:rFonts w:cs="Calibri"/>
          <w:sz w:val="24"/>
          <w:szCs w:val="24"/>
        </w:rPr>
        <w:t xml:space="preserve"> </w:t>
      </w:r>
      <w:r w:rsidRPr="00072533">
        <w:rPr>
          <w:rFonts w:cs="Calibri"/>
          <w:sz w:val="24"/>
          <w:szCs w:val="24"/>
        </w:rPr>
        <w:t>43</w:t>
      </w:r>
      <w:r w:rsidRPr="00072533">
        <w:rPr>
          <w:rFonts w:cs="Calibri"/>
          <w:sz w:val="24"/>
          <w:szCs w:val="24"/>
        </w:rPr>
        <w:t xml:space="preserve"> ust. 2 pkt</w:t>
      </w:r>
      <w:r>
        <w:rPr>
          <w:rFonts w:cs="Calibri"/>
          <w:sz w:val="24"/>
          <w:szCs w:val="24"/>
        </w:rPr>
        <w:t xml:space="preserve"> </w:t>
      </w:r>
      <w:r w:rsidRPr="00072533">
        <w:rPr>
          <w:rFonts w:cs="Calibri"/>
          <w:sz w:val="24"/>
          <w:szCs w:val="24"/>
        </w:rPr>
        <w:t>3 w związku z art. 4 pkt 9 ustawy z dnia 21 sierpnia 1997 r. o</w:t>
      </w:r>
      <w:r w:rsidRPr="00072533">
        <w:rPr>
          <w:rFonts w:cs="Calibri"/>
          <w:sz w:val="24"/>
          <w:szCs w:val="24"/>
        </w:rPr>
        <w:t xml:space="preserve"> </w:t>
      </w:r>
      <w:r w:rsidRPr="00072533">
        <w:rPr>
          <w:rFonts w:cs="Calibri"/>
          <w:sz w:val="24"/>
          <w:szCs w:val="24"/>
        </w:rPr>
        <w:t>gospodarce nieruchomościami.</w:t>
      </w:r>
    </w:p>
    <w:p w:rsidR="00DA6B2E" w:rsidRPr="00072533" w:rsidRDefault="00F57CC8" w:rsidP="00DA6B2E">
      <w:pPr>
        <w:pStyle w:val="Tekstpodstawowywcity"/>
        <w:spacing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072533">
        <w:rPr>
          <w:rFonts w:ascii="Calibri" w:hAnsi="Calibri" w:cs="Calibri"/>
          <w:sz w:val="24"/>
          <w:szCs w:val="24"/>
        </w:rPr>
        <w:t>3. Zgoda na dokonanie czynności, o której mowa w ust. 1, jest ważna</w:t>
      </w:r>
      <w:r w:rsidRPr="00072533">
        <w:rPr>
          <w:rFonts w:ascii="Calibri" w:hAnsi="Calibri" w:cs="Calibri"/>
          <w:b/>
          <w:sz w:val="24"/>
          <w:szCs w:val="24"/>
        </w:rPr>
        <w:t xml:space="preserve"> </w:t>
      </w:r>
      <w:r w:rsidRPr="00072533">
        <w:rPr>
          <w:rFonts w:ascii="Calibri" w:hAnsi="Calibri" w:cs="Calibri"/>
          <w:bCs/>
          <w:sz w:val="24"/>
          <w:szCs w:val="24"/>
        </w:rPr>
        <w:t>do dnia 30</w:t>
      </w:r>
      <w:r w:rsidRPr="00072533">
        <w:rPr>
          <w:rFonts w:ascii="Calibri" w:hAnsi="Calibri" w:cs="Calibri"/>
          <w:bCs/>
          <w:sz w:val="24"/>
          <w:szCs w:val="24"/>
        </w:rPr>
        <w:t> </w:t>
      </w:r>
      <w:r w:rsidRPr="00072533">
        <w:rPr>
          <w:rFonts w:ascii="Calibri" w:hAnsi="Calibri" w:cs="Calibri"/>
          <w:bCs/>
          <w:sz w:val="24"/>
          <w:szCs w:val="24"/>
        </w:rPr>
        <w:t>czerwca 2023</w:t>
      </w:r>
      <w:r w:rsidRPr="00072533">
        <w:rPr>
          <w:rFonts w:ascii="Calibri" w:hAnsi="Calibri" w:cs="Calibri"/>
          <w:bCs/>
          <w:sz w:val="24"/>
          <w:szCs w:val="24"/>
        </w:rPr>
        <w:t xml:space="preserve"> </w:t>
      </w:r>
      <w:r w:rsidRPr="00072533">
        <w:rPr>
          <w:rFonts w:ascii="Calibri" w:hAnsi="Calibri" w:cs="Calibri"/>
          <w:bCs/>
          <w:sz w:val="24"/>
          <w:szCs w:val="24"/>
        </w:rPr>
        <w:t>r.</w:t>
      </w:r>
    </w:p>
    <w:p w:rsidR="00DB1EA7" w:rsidRPr="00072533" w:rsidRDefault="00F57CC8" w:rsidP="00DB1EA7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072533">
        <w:rPr>
          <w:rFonts w:cs="Calibri"/>
          <w:b/>
          <w:sz w:val="24"/>
          <w:szCs w:val="24"/>
        </w:rPr>
        <w:t>§ 2.</w:t>
      </w:r>
      <w:r w:rsidRPr="00072533">
        <w:rPr>
          <w:rFonts w:cs="Calibri"/>
          <w:sz w:val="24"/>
          <w:szCs w:val="24"/>
        </w:rPr>
        <w:t xml:space="preserve"> </w:t>
      </w:r>
      <w:r w:rsidRPr="00072533">
        <w:rPr>
          <w:sz w:val="24"/>
          <w:szCs w:val="24"/>
        </w:rPr>
        <w:t xml:space="preserve">Traci moc zarządzenie </w:t>
      </w:r>
      <w:r>
        <w:rPr>
          <w:sz w:val="24"/>
          <w:szCs w:val="24"/>
        </w:rPr>
        <w:t>n</w:t>
      </w:r>
      <w:r w:rsidRPr="00072533">
        <w:rPr>
          <w:sz w:val="24"/>
          <w:szCs w:val="24"/>
        </w:rPr>
        <w:t xml:space="preserve">r </w:t>
      </w:r>
      <w:r w:rsidRPr="00072533">
        <w:rPr>
          <w:sz w:val="24"/>
          <w:szCs w:val="24"/>
        </w:rPr>
        <w:t>482</w:t>
      </w:r>
      <w:r w:rsidRPr="00072533">
        <w:rPr>
          <w:sz w:val="24"/>
          <w:szCs w:val="24"/>
        </w:rPr>
        <w:t xml:space="preserve"> Wojewody Mazowieckiego z dnia </w:t>
      </w:r>
      <w:r w:rsidRPr="00072533">
        <w:rPr>
          <w:sz w:val="24"/>
          <w:szCs w:val="24"/>
        </w:rPr>
        <w:t>12</w:t>
      </w:r>
      <w:r w:rsidRPr="00072533">
        <w:rPr>
          <w:sz w:val="24"/>
          <w:szCs w:val="24"/>
        </w:rPr>
        <w:t xml:space="preserve"> </w:t>
      </w:r>
      <w:r w:rsidRPr="00072533">
        <w:rPr>
          <w:sz w:val="24"/>
          <w:szCs w:val="24"/>
        </w:rPr>
        <w:t>września</w:t>
      </w:r>
      <w:r w:rsidRPr="00072533">
        <w:rPr>
          <w:sz w:val="24"/>
          <w:szCs w:val="24"/>
        </w:rPr>
        <w:t xml:space="preserve"> 201</w:t>
      </w:r>
      <w:r w:rsidRPr="00072533">
        <w:rPr>
          <w:sz w:val="24"/>
          <w:szCs w:val="24"/>
        </w:rPr>
        <w:t>6</w:t>
      </w:r>
      <w:r w:rsidRPr="00072533">
        <w:rPr>
          <w:sz w:val="24"/>
          <w:szCs w:val="24"/>
        </w:rPr>
        <w:t xml:space="preserve"> r. w sprawie wyrażenia zgody na użyczenie części nieruchomości położonej w </w:t>
      </w:r>
      <w:r w:rsidRPr="00072533">
        <w:rPr>
          <w:sz w:val="24"/>
          <w:szCs w:val="24"/>
        </w:rPr>
        <w:t>Kozienicach</w:t>
      </w:r>
      <w:r w:rsidRPr="00072533">
        <w:rPr>
          <w:sz w:val="24"/>
          <w:szCs w:val="24"/>
        </w:rPr>
        <w:t xml:space="preserve"> pozostającej w trwałym zarządzie Komendy Wojewódzkiej Policji w Radomiu.</w:t>
      </w:r>
    </w:p>
    <w:p w:rsidR="00DB1EA7" w:rsidRPr="00072533" w:rsidRDefault="00F57CC8" w:rsidP="00DB1EA7">
      <w:pPr>
        <w:spacing w:line="360" w:lineRule="auto"/>
        <w:ind w:firstLine="426"/>
        <w:jc w:val="both"/>
        <w:rPr>
          <w:rFonts w:cs="Calibri"/>
          <w:sz w:val="24"/>
          <w:szCs w:val="24"/>
        </w:rPr>
      </w:pPr>
      <w:r w:rsidRPr="00072533">
        <w:rPr>
          <w:rFonts w:cs="Calibri"/>
          <w:b/>
          <w:sz w:val="24"/>
          <w:szCs w:val="24"/>
        </w:rPr>
        <w:t>§ 3.</w:t>
      </w:r>
      <w:r w:rsidRPr="00072533">
        <w:rPr>
          <w:rFonts w:cs="Calibri"/>
          <w:sz w:val="24"/>
          <w:szCs w:val="24"/>
        </w:rPr>
        <w:t xml:space="preserve"> Wykonanie zarządzenia powierza się Komendantowi Wojewódzkiemu Policji z siedzibą w Radomiu.</w:t>
      </w:r>
    </w:p>
    <w:p w:rsidR="00061E2C" w:rsidRPr="00AF7FE5" w:rsidRDefault="00F57CC8" w:rsidP="00DA6B2E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072533">
        <w:rPr>
          <w:rFonts w:ascii="Calibri" w:hAnsi="Calibri" w:cs="Calibri"/>
          <w:b/>
          <w:sz w:val="24"/>
          <w:szCs w:val="24"/>
        </w:rPr>
        <w:lastRenderedPageBreak/>
        <w:t xml:space="preserve">§ </w:t>
      </w:r>
      <w:r w:rsidRPr="00072533">
        <w:rPr>
          <w:rFonts w:ascii="Calibri" w:hAnsi="Calibri" w:cs="Calibri"/>
          <w:b/>
          <w:sz w:val="24"/>
          <w:szCs w:val="24"/>
        </w:rPr>
        <w:t>4</w:t>
      </w:r>
      <w:r w:rsidRPr="00072533">
        <w:rPr>
          <w:rFonts w:ascii="Calibri" w:hAnsi="Calibri" w:cs="Calibri"/>
          <w:b/>
          <w:sz w:val="24"/>
          <w:szCs w:val="24"/>
        </w:rPr>
        <w:t>.</w:t>
      </w:r>
      <w:r w:rsidRPr="00072533">
        <w:rPr>
          <w:rFonts w:ascii="Calibri" w:hAnsi="Calibri" w:cs="Calibri"/>
          <w:sz w:val="24"/>
          <w:szCs w:val="24"/>
        </w:rPr>
        <w:t xml:space="preserve"> Zarządzenie wchodzi w życie z dniem podpisania.</w:t>
      </w:r>
    </w:p>
    <w:p w:rsidR="002B2B00" w:rsidRPr="00AF7FE5" w:rsidRDefault="00F57CC8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F57CC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6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6"/>
    </w:p>
    <w:p w:rsidR="00B87139" w:rsidRDefault="00F57CC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7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7"/>
    </w:p>
    <w:p w:rsidR="002B2B00" w:rsidRPr="00364AA2" w:rsidRDefault="00F57CC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F57CC8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CC8" w:rsidRDefault="00F57CC8">
      <w:pPr>
        <w:spacing w:after="0" w:line="240" w:lineRule="auto"/>
      </w:pPr>
      <w:r>
        <w:separator/>
      </w:r>
    </w:p>
  </w:endnote>
  <w:endnote w:type="continuationSeparator" w:id="0">
    <w:p w:rsidR="00F57CC8" w:rsidRDefault="00F5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F57CC8">
    <w:pPr>
      <w:pStyle w:val="Stopka"/>
      <w:jc w:val="center"/>
    </w:pPr>
  </w:p>
  <w:p w:rsidR="00061E2C" w:rsidRDefault="00F57C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CC8" w:rsidRDefault="00F57CC8">
      <w:pPr>
        <w:spacing w:after="0" w:line="240" w:lineRule="auto"/>
      </w:pPr>
      <w:r>
        <w:separator/>
      </w:r>
    </w:p>
  </w:footnote>
  <w:footnote w:type="continuationSeparator" w:id="0">
    <w:p w:rsidR="00F57CC8" w:rsidRDefault="00F57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50C2BABE">
      <w:start w:val="1"/>
      <w:numFmt w:val="decimal"/>
      <w:lvlText w:val="%1)"/>
      <w:lvlJc w:val="left"/>
      <w:pPr>
        <w:ind w:left="1145" w:hanging="360"/>
      </w:pPr>
    </w:lvl>
    <w:lvl w:ilvl="1" w:tplc="A34E7582" w:tentative="1">
      <w:start w:val="1"/>
      <w:numFmt w:val="lowerLetter"/>
      <w:lvlText w:val="%2."/>
      <w:lvlJc w:val="left"/>
      <w:pPr>
        <w:ind w:left="1865" w:hanging="360"/>
      </w:pPr>
    </w:lvl>
    <w:lvl w:ilvl="2" w:tplc="82C2E506" w:tentative="1">
      <w:start w:val="1"/>
      <w:numFmt w:val="lowerRoman"/>
      <w:lvlText w:val="%3."/>
      <w:lvlJc w:val="right"/>
      <w:pPr>
        <w:ind w:left="2585" w:hanging="180"/>
      </w:pPr>
    </w:lvl>
    <w:lvl w:ilvl="3" w:tplc="9C061120" w:tentative="1">
      <w:start w:val="1"/>
      <w:numFmt w:val="decimal"/>
      <w:lvlText w:val="%4."/>
      <w:lvlJc w:val="left"/>
      <w:pPr>
        <w:ind w:left="3305" w:hanging="360"/>
      </w:pPr>
    </w:lvl>
    <w:lvl w:ilvl="4" w:tplc="3B96774A" w:tentative="1">
      <w:start w:val="1"/>
      <w:numFmt w:val="lowerLetter"/>
      <w:lvlText w:val="%5."/>
      <w:lvlJc w:val="left"/>
      <w:pPr>
        <w:ind w:left="4025" w:hanging="360"/>
      </w:pPr>
    </w:lvl>
    <w:lvl w:ilvl="5" w:tplc="E9ECC7B0" w:tentative="1">
      <w:start w:val="1"/>
      <w:numFmt w:val="lowerRoman"/>
      <w:lvlText w:val="%6."/>
      <w:lvlJc w:val="right"/>
      <w:pPr>
        <w:ind w:left="4745" w:hanging="180"/>
      </w:pPr>
    </w:lvl>
    <w:lvl w:ilvl="6" w:tplc="6338F9CC" w:tentative="1">
      <w:start w:val="1"/>
      <w:numFmt w:val="decimal"/>
      <w:lvlText w:val="%7."/>
      <w:lvlJc w:val="left"/>
      <w:pPr>
        <w:ind w:left="5465" w:hanging="360"/>
      </w:pPr>
    </w:lvl>
    <w:lvl w:ilvl="7" w:tplc="8A56A578" w:tentative="1">
      <w:start w:val="1"/>
      <w:numFmt w:val="lowerLetter"/>
      <w:lvlText w:val="%8."/>
      <w:lvlJc w:val="left"/>
      <w:pPr>
        <w:ind w:left="6185" w:hanging="360"/>
      </w:pPr>
    </w:lvl>
    <w:lvl w:ilvl="8" w:tplc="6B925A1A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590C99EE">
      <w:start w:val="1"/>
      <w:numFmt w:val="decimal"/>
      <w:lvlText w:val="%1)"/>
      <w:lvlJc w:val="left"/>
      <w:pPr>
        <w:ind w:left="1321" w:hanging="360"/>
      </w:pPr>
    </w:lvl>
    <w:lvl w:ilvl="1" w:tplc="DC78930C" w:tentative="1">
      <w:start w:val="1"/>
      <w:numFmt w:val="lowerLetter"/>
      <w:lvlText w:val="%2."/>
      <w:lvlJc w:val="left"/>
      <w:pPr>
        <w:ind w:left="2041" w:hanging="360"/>
      </w:pPr>
    </w:lvl>
    <w:lvl w:ilvl="2" w:tplc="A5E244BE" w:tentative="1">
      <w:start w:val="1"/>
      <w:numFmt w:val="lowerRoman"/>
      <w:lvlText w:val="%3."/>
      <w:lvlJc w:val="right"/>
      <w:pPr>
        <w:ind w:left="2761" w:hanging="180"/>
      </w:pPr>
    </w:lvl>
    <w:lvl w:ilvl="3" w:tplc="900EE89C" w:tentative="1">
      <w:start w:val="1"/>
      <w:numFmt w:val="decimal"/>
      <w:lvlText w:val="%4."/>
      <w:lvlJc w:val="left"/>
      <w:pPr>
        <w:ind w:left="3481" w:hanging="360"/>
      </w:pPr>
    </w:lvl>
    <w:lvl w:ilvl="4" w:tplc="65F28E36" w:tentative="1">
      <w:start w:val="1"/>
      <w:numFmt w:val="lowerLetter"/>
      <w:lvlText w:val="%5."/>
      <w:lvlJc w:val="left"/>
      <w:pPr>
        <w:ind w:left="4201" w:hanging="360"/>
      </w:pPr>
    </w:lvl>
    <w:lvl w:ilvl="5" w:tplc="2D6CD0EC" w:tentative="1">
      <w:start w:val="1"/>
      <w:numFmt w:val="lowerRoman"/>
      <w:lvlText w:val="%6."/>
      <w:lvlJc w:val="right"/>
      <w:pPr>
        <w:ind w:left="4921" w:hanging="180"/>
      </w:pPr>
    </w:lvl>
    <w:lvl w:ilvl="6" w:tplc="72D833B4" w:tentative="1">
      <w:start w:val="1"/>
      <w:numFmt w:val="decimal"/>
      <w:lvlText w:val="%7."/>
      <w:lvlJc w:val="left"/>
      <w:pPr>
        <w:ind w:left="5641" w:hanging="360"/>
      </w:pPr>
    </w:lvl>
    <w:lvl w:ilvl="7" w:tplc="0732435A" w:tentative="1">
      <w:start w:val="1"/>
      <w:numFmt w:val="lowerLetter"/>
      <w:lvlText w:val="%8."/>
      <w:lvlJc w:val="left"/>
      <w:pPr>
        <w:ind w:left="6361" w:hanging="360"/>
      </w:pPr>
    </w:lvl>
    <w:lvl w:ilvl="8" w:tplc="25BE5CA0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FDFE9BBC">
      <w:start w:val="1"/>
      <w:numFmt w:val="decimal"/>
      <w:lvlText w:val="%1)"/>
      <w:lvlJc w:val="left"/>
      <w:pPr>
        <w:ind w:left="1428" w:hanging="360"/>
      </w:pPr>
    </w:lvl>
    <w:lvl w:ilvl="1" w:tplc="0AA25C60" w:tentative="1">
      <w:start w:val="1"/>
      <w:numFmt w:val="lowerLetter"/>
      <w:lvlText w:val="%2."/>
      <w:lvlJc w:val="left"/>
      <w:pPr>
        <w:ind w:left="2148" w:hanging="360"/>
      </w:pPr>
    </w:lvl>
    <w:lvl w:ilvl="2" w:tplc="5E2ADD8A" w:tentative="1">
      <w:start w:val="1"/>
      <w:numFmt w:val="lowerRoman"/>
      <w:lvlText w:val="%3."/>
      <w:lvlJc w:val="right"/>
      <w:pPr>
        <w:ind w:left="2868" w:hanging="180"/>
      </w:pPr>
    </w:lvl>
    <w:lvl w:ilvl="3" w:tplc="9B0C9D68" w:tentative="1">
      <w:start w:val="1"/>
      <w:numFmt w:val="decimal"/>
      <w:lvlText w:val="%4."/>
      <w:lvlJc w:val="left"/>
      <w:pPr>
        <w:ind w:left="3588" w:hanging="360"/>
      </w:pPr>
    </w:lvl>
    <w:lvl w:ilvl="4" w:tplc="268C2EEE" w:tentative="1">
      <w:start w:val="1"/>
      <w:numFmt w:val="lowerLetter"/>
      <w:lvlText w:val="%5."/>
      <w:lvlJc w:val="left"/>
      <w:pPr>
        <w:ind w:left="4308" w:hanging="360"/>
      </w:pPr>
    </w:lvl>
    <w:lvl w:ilvl="5" w:tplc="C3088CD0" w:tentative="1">
      <w:start w:val="1"/>
      <w:numFmt w:val="lowerRoman"/>
      <w:lvlText w:val="%6."/>
      <w:lvlJc w:val="right"/>
      <w:pPr>
        <w:ind w:left="5028" w:hanging="180"/>
      </w:pPr>
    </w:lvl>
    <w:lvl w:ilvl="6" w:tplc="957AF5E8" w:tentative="1">
      <w:start w:val="1"/>
      <w:numFmt w:val="decimal"/>
      <w:lvlText w:val="%7."/>
      <w:lvlJc w:val="left"/>
      <w:pPr>
        <w:ind w:left="5748" w:hanging="360"/>
      </w:pPr>
    </w:lvl>
    <w:lvl w:ilvl="7" w:tplc="89AE660C" w:tentative="1">
      <w:start w:val="1"/>
      <w:numFmt w:val="lowerLetter"/>
      <w:lvlText w:val="%8."/>
      <w:lvlJc w:val="left"/>
      <w:pPr>
        <w:ind w:left="6468" w:hanging="360"/>
      </w:pPr>
    </w:lvl>
    <w:lvl w:ilvl="8" w:tplc="35C07DC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67"/>
    <w:rsid w:val="00255067"/>
    <w:rsid w:val="00F5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A5394-2C0C-43F4-A2B9-2F2A9917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2022-03-18T07:17:00Z</dcterms:created>
  <dcterms:modified xsi:type="dcterms:W3CDTF">2022-03-18T07:17:00Z</dcterms:modified>
</cp:coreProperties>
</file>