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BADF" w14:textId="3EC2F158" w:rsidR="00FA7F1E" w:rsidRDefault="00413DC0" w:rsidP="004C5C36">
      <w:pPr>
        <w:pStyle w:val="NagwekRegulamin"/>
      </w:pPr>
      <w:r w:rsidRPr="00FE1848">
        <w:t xml:space="preserve">Karta wymaganych parametrów dla </w:t>
      </w:r>
      <w:r w:rsidRPr="00FE1848">
        <w:rPr>
          <w:bCs/>
        </w:rPr>
        <w:t>dobowych i sezonowych magazynów</w:t>
      </w:r>
      <w:r w:rsidR="00FE1848">
        <w:rPr>
          <w:bCs/>
        </w:rPr>
        <w:t xml:space="preserve"> </w:t>
      </w:r>
      <w:r w:rsidRPr="00FE1848">
        <w:t xml:space="preserve">z uwzględnieniem wskaźników rzeczowych i ekologicznych koniecznych do osiągnięcia dla danej technologii zintegrowanej ze źródłami ciepła w ramach programu „Kogeneracja </w:t>
      </w:r>
      <w:r w:rsidR="00C94321" w:rsidRPr="00FE1848">
        <w:t>Powiatowa”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magazyn"/>
        <w:tblDescription w:val="Karta wymaganych parametrów dla dobowych i sezonowych magazynów z uwzględnieniem wskaźników rzeczowych i ekologicznych koniecznych do osiągnięcia dla danej technologii zintegrowanej ze źródłami ciepła w ramach programu „Kogeneracja Powiatowa”"/>
      </w:tblPr>
      <w:tblGrid>
        <w:gridCol w:w="4528"/>
        <w:gridCol w:w="1279"/>
        <w:gridCol w:w="1625"/>
        <w:gridCol w:w="1625"/>
      </w:tblGrid>
      <w:tr w:rsidR="00FA7F1E" w:rsidRPr="000D32D7" w14:paraId="5B4502E2" w14:textId="77777777" w:rsidTr="004C5C36">
        <w:trPr>
          <w:trHeight w:val="340"/>
          <w:tblHeader/>
        </w:trPr>
        <w:tc>
          <w:tcPr>
            <w:tcW w:w="9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bookmarkStart w:id="0" w:name="_Hlk187316729"/>
            <w:r w:rsidRPr="004C5C36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59DF638B" w:rsidR="00640FD8" w:rsidRPr="003E1BE0" w:rsidRDefault="006E2DC5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756FD1" w:rsidRPr="000D32D7" w14:paraId="00EF6A0B" w14:textId="77777777" w:rsidTr="00D24D48">
        <w:trPr>
          <w:trHeight w:val="340"/>
        </w:trPr>
        <w:tc>
          <w:tcPr>
            <w:tcW w:w="5807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756FD1" w:rsidRDefault="00756FD1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7B0826C2" w:rsidR="00756FD1" w:rsidRDefault="00756FD1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7EC993D5" w:rsidR="00756FD1" w:rsidRDefault="00756FD1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</w:tr>
      <w:tr w:rsidR="00756FD1" w:rsidRPr="000D32D7" w14:paraId="0B8C7C67" w14:textId="77777777" w:rsidTr="00D24D48">
        <w:trPr>
          <w:trHeight w:val="340"/>
        </w:trPr>
        <w:tc>
          <w:tcPr>
            <w:tcW w:w="580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A7450" w14:textId="77777777" w:rsidR="00756FD1" w:rsidRPr="00915C3A" w:rsidRDefault="00756FD1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D1428" w14:textId="02C3C81B" w:rsidR="00756FD1" w:rsidRPr="00915C3A" w:rsidRDefault="00756FD1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AF602" w14:textId="57D38E63" w:rsidR="00756FD1" w:rsidRDefault="00756FD1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14E8647A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E77D7" w14:textId="5043BECD" w:rsidR="00640FD8" w:rsidRDefault="006E2DC5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 Charakterystyka sezonowego układu magazynowego</w:t>
            </w:r>
          </w:p>
        </w:tc>
      </w:tr>
      <w:tr w:rsidR="00CC5520" w:rsidRPr="000D32D7" w14:paraId="6DB4424F" w14:textId="77777777" w:rsidTr="00756FD1">
        <w:trPr>
          <w:trHeight w:val="340"/>
        </w:trPr>
        <w:tc>
          <w:tcPr>
            <w:tcW w:w="452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01239" w14:textId="09E41CF0" w:rsidR="00CC5520" w:rsidRDefault="00CC5520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47295B">
              <w:rPr>
                <w:rFonts w:asciiTheme="minorHAnsi" w:hAnsiTheme="minorHAnsi" w:cstheme="minorHAnsi"/>
                <w:color w:val="000000"/>
                <w:lang w:eastAsia="pl-PL"/>
              </w:rPr>
              <w:t>Typ magazynu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sezonowego 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66077" w14:textId="1541F4BE" w:rsidR="00CC5520" w:rsidRPr="00552092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78E8A" w14:textId="1C30255C" w:rsidR="00CC5520" w:rsidRPr="00915C3A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odny naziemny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[TTES]</w:t>
            </w:r>
          </w:p>
        </w:tc>
      </w:tr>
      <w:tr w:rsidR="00CC5520" w:rsidRPr="000D32D7" w14:paraId="4D82C853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5C464" w14:textId="77777777" w:rsidR="00CC5520" w:rsidRPr="0047295B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EA5200" w14:textId="2AE88C60" w:rsidR="00CC5520" w:rsidRPr="00552092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C1AF4" w14:textId="7E1608CC" w:rsidR="00CC5520" w:rsidRPr="00915C3A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żwirowo-wodny zagłębiony [PTES]</w:t>
            </w:r>
          </w:p>
        </w:tc>
      </w:tr>
      <w:tr w:rsidR="00CC5520" w:rsidRPr="000D32D7" w14:paraId="1C2C5B76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BEF25" w14:textId="77777777" w:rsidR="00CC5520" w:rsidRPr="0047295B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6889D" w14:textId="365DFB31" w:rsidR="00CC5520" w:rsidRPr="00552092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33DC" w14:textId="65B360D8" w:rsidR="00CC5520" w:rsidRPr="00915C3A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magazyn typu sonda ziemna [BTES]</w:t>
            </w:r>
          </w:p>
        </w:tc>
      </w:tr>
      <w:tr w:rsidR="00CC5520" w:rsidRPr="000D32D7" w14:paraId="4BD796C8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D7DDB" w14:textId="77777777" w:rsidR="00CC5520" w:rsidRPr="0047295B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A1C2A" w14:textId="4E7A691B" w:rsidR="00CC5520" w:rsidRPr="00552092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2190B" w14:textId="2E5C6ACE" w:rsidR="00CC5520" w:rsidRPr="00915C3A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warstwie wodonośnej [ATES]</w:t>
            </w:r>
          </w:p>
        </w:tc>
      </w:tr>
      <w:tr w:rsidR="00CC5520" w:rsidRPr="000D32D7" w14:paraId="30ED1B4C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6100D" w14:textId="77777777" w:rsidR="00CC5520" w:rsidRPr="0047295B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2B9C9" w14:textId="3ACBCA4C" w:rsidR="00CC5520" w:rsidRPr="00552092" w:rsidRDefault="00CC5520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5E1F8C" w14:textId="595CD117" w:rsidR="00CC5520" w:rsidRDefault="00510EDF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="00CC5520">
              <w:rPr>
                <w:rFonts w:asciiTheme="minorHAnsi" w:hAnsiTheme="minorHAnsi" w:cstheme="minorHAnsi"/>
                <w:color w:val="000000"/>
                <w:lang w:eastAsia="pl-PL"/>
              </w:rPr>
              <w:t>nny niewymieniony</w:t>
            </w:r>
          </w:p>
        </w:tc>
      </w:tr>
      <w:tr w:rsidR="00640FD8" w:rsidRPr="000D32D7" w14:paraId="72BE19AF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2DBC6" w14:textId="3DA695F1" w:rsidR="00640FD8" w:rsidRPr="008429BC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sezonowego (oczekiwane &gt;1000</w:t>
            </w: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378A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D5F4E" w14:textId="033D35BD" w:rsidR="00640FD8" w:rsidRPr="00087D9F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04BF2960" w14:textId="77777777" w:rsidTr="00756FD1">
        <w:trPr>
          <w:trHeight w:val="537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0645C" w14:textId="7D87492E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średnich potrzeb odbiorców (oczekiwane &gt;90 dni)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D8705" w14:textId="77777777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1DD9A" w14:textId="3CBBEF63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dni</w:t>
            </w:r>
          </w:p>
        </w:tc>
      </w:tr>
      <w:tr w:rsidR="006B1F35" w:rsidRPr="000D32D7" w14:paraId="0911456B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852FB" w14:textId="573F72D1" w:rsidR="006B1F35" w:rsidRPr="000D32D7" w:rsidRDefault="006B1F35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5E2E6" w14:textId="77777777" w:rsidR="006B1F35" w:rsidRDefault="006B1F35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F8F18" w14:textId="378A0F9A" w:rsidR="006B1F35" w:rsidRDefault="003C4217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3DC56920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4DE11" w14:textId="5E2C121A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B7EFD7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A78F7C0" w14:textId="42C3AEDB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429941CF" w14:textId="77777777" w:rsidTr="00FD4FC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B2E39" w14:textId="77777777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</w:p>
        </w:tc>
      </w:tr>
      <w:tr w:rsidR="00640FD8" w:rsidRPr="000D32D7" w14:paraId="0E143C55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ACFD6" w14:textId="3C84E16F" w:rsidR="00640FD8" w:rsidRPr="00B44493" w:rsidRDefault="006E2DC5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2. Charakterystyka dobowego układu magazynowego</w:t>
            </w:r>
          </w:p>
        </w:tc>
      </w:tr>
      <w:tr w:rsidR="00640FD8" w:rsidRPr="000D32D7" w14:paraId="3296678D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D246" w14:textId="728CA945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dobowego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3209A14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4C3B228" w14:textId="14603739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6E540A61" w14:textId="77777777" w:rsidTr="00756FD1">
        <w:trPr>
          <w:trHeight w:val="225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16A11" w14:textId="17398CF2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maksymalnych potrzeb odbiorców (oczekiwane &gt;2 doby)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8EDCD9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6BB6665" w14:textId="39F542F1" w:rsidR="00640FD8" w:rsidRDefault="00663F90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oby</w:t>
            </w:r>
            <w:r w:rsidR="006723A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godziny</w:t>
            </w:r>
          </w:p>
        </w:tc>
      </w:tr>
      <w:tr w:rsidR="00640FD8" w:rsidRPr="000D32D7" w14:paraId="7AFACD2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FF769" w14:textId="79FA9A31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E320BB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96B7882" w14:textId="2F4017E4" w:rsidR="00640FD8" w:rsidRPr="00B44493" w:rsidRDefault="003C4217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4BF5A8B7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F0FE" w14:textId="1DFA4CB4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8890F19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D150F38" w14:textId="47C77745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8A1A58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FE1848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04ADBF78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b.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231AE99B" w14:textId="77777777" w:rsidTr="00756FD1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2DACE" w14:textId="440B2A1C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R.169.5.1.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  <w:r>
              <w:t xml:space="preserve"> 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Liczba instalacji akumulacji ciepła jawnego lub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utajonego</w:t>
            </w:r>
            <w:r w:rsidR="00080FC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>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A0E979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29C296" w14:textId="075CE735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szt.</w:t>
            </w:r>
          </w:p>
        </w:tc>
      </w:tr>
      <w:tr w:rsidR="00640FD8" w:rsidRPr="000D32D7" w14:paraId="75A62289" w14:textId="77777777" w:rsidTr="00756FD1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0EE1D" w14:textId="204A1255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R.170.5.1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.] 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Pojemność instalacji akumulacji ciepła jawnego lub utajonego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5EFD53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95DF59" w14:textId="458891BD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</w:t>
            </w:r>
            <w:r w:rsidR="00CD323A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 w:rsidR="006476AB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640FD8" w:rsidRPr="000D32D7" w14:paraId="4F7833F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2D0AFAE6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c. 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3BB6D5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4F6ACD8B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13942DD4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36AEDBFB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40FD8" w:rsidRPr="000D32D7" w14:paraId="569589F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6D3A0E56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6744F77F" w:rsidR="00640FD8" w:rsidRPr="007E7CDE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5A1022" w:rsidRPr="000D32D7" w14:paraId="3C01C994" w14:textId="77777777" w:rsidTr="00BC2708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5C636" w14:textId="77777777" w:rsidR="005A1022" w:rsidRDefault="005A1022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40FD8" w:rsidRPr="000D32D7" w14:paraId="420939D7" w14:textId="77777777" w:rsidTr="00BC2708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3244AD60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5A102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640FD8" w:rsidRPr="000D32D7" w14:paraId="35277EC1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7F205773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0C4357F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640FD8" w:rsidRPr="00ED3EE9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5B36727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1729D5F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 w:rsidR="0063436F">
              <w:rPr>
                <w:rFonts w:asciiTheme="minorHAnsi" w:hAnsiTheme="minorHAnsi" w:cstheme="minorHAnsi"/>
                <w:color w:val="000000"/>
                <w:lang w:eastAsia="pl-PL"/>
              </w:rPr>
              <w:t>zmian stanu</w:t>
            </w:r>
            <w:r w:rsidR="0063436F"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  <w:r w:rsidR="0063436F"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wprowadzanych inwestycją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261ACE1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0B9B331E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z zasilającymi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4C05BE">
              <w:rPr>
                <w:rFonts w:asciiTheme="minorHAnsi" w:hAnsiTheme="minorHAnsi" w:cstheme="minorHAnsi"/>
                <w:color w:val="000000"/>
                <w:lang w:eastAsia="pl-PL"/>
              </w:rPr>
              <w:t>stanu przed i po inwestycji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714CF24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4F3D62A5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Dyrektywą UE 2023/1791 z 13 września 2023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r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10D42BF0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3125B5E2" w:rsidR="00640FD8" w:rsidRPr="009E10CC" w:rsidRDefault="00640FD8" w:rsidP="00FE1848">
            <w:pPr>
              <w:spacing w:line="288" w:lineRule="auto"/>
              <w:ind w:left="351" w:hanging="351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[*] analiza i określenie ilości zaoszczędzonej energii cieplnej            (końcowej) [jeśli dotyczy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12CCC77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1E0CAAA9" w:rsidR="00640FD8" w:rsidRPr="00ED3EE9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 w:rsidR="00FA3810"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ważność)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F61CED7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F7362" w14:textId="734CAA26" w:rsidR="00640FD8" w:rsidRPr="009E10CC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Dla magazynów podziemnych i zagłębionych: ekspertyza hydrologiczna analizująca: stratygrafię, zwięzłość gruntu, dryft wód podziemnych, przewodnictwo hydrauliczne gruntu, natężenie i kierunek przepływu wód gruntowych</w:t>
            </w:r>
            <w:r w:rsidR="0055216C">
              <w:rPr>
                <w:rFonts w:asciiTheme="minorHAnsi" w:hAnsiTheme="minorHAnsi" w:cstheme="minorHAnsi"/>
                <w:color w:val="000000"/>
                <w:lang w:eastAsia="pl-PL"/>
              </w:rPr>
              <w:t xml:space="preserve">,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oraz </w:t>
            </w:r>
            <w:r w:rsidR="00A83008">
              <w:rPr>
                <w:rFonts w:asciiTheme="minorHAnsi" w:hAnsiTheme="minorHAnsi" w:cstheme="minorHAnsi"/>
                <w:color w:val="000000"/>
                <w:lang w:eastAsia="pl-PL"/>
              </w:rPr>
              <w:t xml:space="preserve">ocena                i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>wnioski potwierdzające poprawn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ość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lokalizacji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480D" w14:textId="77777777" w:rsidR="00640FD8" w:rsidRPr="000D32D7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ADF35" w14:textId="696F389F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31877079" w14:textId="77777777" w:rsidTr="00756FD1">
        <w:trPr>
          <w:trHeight w:val="404"/>
        </w:trPr>
        <w:tc>
          <w:tcPr>
            <w:tcW w:w="58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40FD8" w:rsidRPr="009E10CC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40FD8" w:rsidRDefault="00640FD8" w:rsidP="00FE1848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bookmarkEnd w:id="0"/>
    </w:tbl>
    <w:p w14:paraId="0EAA1A14" w14:textId="77777777" w:rsidR="006F5312" w:rsidRDefault="006F5312" w:rsidP="00FE1848">
      <w:pPr>
        <w:spacing w:line="288" w:lineRule="auto"/>
      </w:pPr>
    </w:p>
    <w:sectPr w:rsidR="006F5312" w:rsidSect="007D3957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C226" w14:textId="77777777" w:rsidR="007D3957" w:rsidRDefault="007D3957" w:rsidP="00BB4136">
      <w:r>
        <w:separator/>
      </w:r>
    </w:p>
  </w:endnote>
  <w:endnote w:type="continuationSeparator" w:id="0">
    <w:p w14:paraId="42EE9ADC" w14:textId="77777777" w:rsidR="007D3957" w:rsidRDefault="007D3957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243206"/>
      <w:docPartObj>
        <w:docPartGallery w:val="Page Numbers (Bottom of Page)"/>
        <w:docPartUnique/>
      </w:docPartObj>
    </w:sdtPr>
    <w:sdtEndPr/>
    <w:sdtContent>
      <w:p w14:paraId="57AB3568" w14:textId="1CAD4A8D" w:rsidR="00FE1848" w:rsidRDefault="00FE18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47071" w14:textId="77777777" w:rsidR="00FE1848" w:rsidRDefault="00FE18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5FBD" w14:textId="77777777" w:rsidR="007D3957" w:rsidRDefault="007D3957" w:rsidP="00BB4136">
      <w:r>
        <w:separator/>
      </w:r>
    </w:p>
  </w:footnote>
  <w:footnote w:type="continuationSeparator" w:id="0">
    <w:p w14:paraId="4F6D9638" w14:textId="77777777" w:rsidR="007D3957" w:rsidRDefault="007D3957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2"/>
  </w:num>
  <w:num w:numId="2" w16cid:durableId="321548926">
    <w:abstractNumId w:val="0"/>
  </w:num>
  <w:num w:numId="3" w16cid:durableId="1384675823">
    <w:abstractNumId w:val="4"/>
  </w:num>
  <w:num w:numId="4" w16cid:durableId="1433089612">
    <w:abstractNumId w:val="5"/>
  </w:num>
  <w:num w:numId="5" w16cid:durableId="1969241934">
    <w:abstractNumId w:val="1"/>
  </w:num>
  <w:num w:numId="6" w16cid:durableId="1503816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1098B"/>
    <w:rsid w:val="0001670E"/>
    <w:rsid w:val="0001784C"/>
    <w:rsid w:val="0003021E"/>
    <w:rsid w:val="00031D9C"/>
    <w:rsid w:val="00034A8A"/>
    <w:rsid w:val="000429D1"/>
    <w:rsid w:val="00055BF9"/>
    <w:rsid w:val="00067084"/>
    <w:rsid w:val="00080FCA"/>
    <w:rsid w:val="0008333D"/>
    <w:rsid w:val="00084B89"/>
    <w:rsid w:val="00087D9F"/>
    <w:rsid w:val="00092D4A"/>
    <w:rsid w:val="00096058"/>
    <w:rsid w:val="000A090E"/>
    <w:rsid w:val="000B032B"/>
    <w:rsid w:val="000C02D3"/>
    <w:rsid w:val="000C2A31"/>
    <w:rsid w:val="000C57A8"/>
    <w:rsid w:val="000D32D7"/>
    <w:rsid w:val="000D34B5"/>
    <w:rsid w:val="000D447E"/>
    <w:rsid w:val="000E7B1A"/>
    <w:rsid w:val="000F5B2A"/>
    <w:rsid w:val="000F648E"/>
    <w:rsid w:val="0010176C"/>
    <w:rsid w:val="00103060"/>
    <w:rsid w:val="00120BAF"/>
    <w:rsid w:val="00123252"/>
    <w:rsid w:val="00124567"/>
    <w:rsid w:val="00140886"/>
    <w:rsid w:val="00143FD5"/>
    <w:rsid w:val="0014780E"/>
    <w:rsid w:val="00154E7B"/>
    <w:rsid w:val="00155994"/>
    <w:rsid w:val="00156B65"/>
    <w:rsid w:val="00157B41"/>
    <w:rsid w:val="001670BA"/>
    <w:rsid w:val="00170CFA"/>
    <w:rsid w:val="00185D3D"/>
    <w:rsid w:val="00187D3B"/>
    <w:rsid w:val="001925E3"/>
    <w:rsid w:val="001B049C"/>
    <w:rsid w:val="001B59C3"/>
    <w:rsid w:val="001C01F0"/>
    <w:rsid w:val="001C2861"/>
    <w:rsid w:val="001D18BA"/>
    <w:rsid w:val="001E6B21"/>
    <w:rsid w:val="001E6FD0"/>
    <w:rsid w:val="00201253"/>
    <w:rsid w:val="00211E6B"/>
    <w:rsid w:val="002132C2"/>
    <w:rsid w:val="00227DE9"/>
    <w:rsid w:val="0023380F"/>
    <w:rsid w:val="00236EC7"/>
    <w:rsid w:val="00243610"/>
    <w:rsid w:val="00244309"/>
    <w:rsid w:val="00246067"/>
    <w:rsid w:val="00250554"/>
    <w:rsid w:val="002707C6"/>
    <w:rsid w:val="0027619A"/>
    <w:rsid w:val="002802CF"/>
    <w:rsid w:val="0028073D"/>
    <w:rsid w:val="00291A32"/>
    <w:rsid w:val="00293D55"/>
    <w:rsid w:val="002A03F4"/>
    <w:rsid w:val="002A21FF"/>
    <w:rsid w:val="002A4219"/>
    <w:rsid w:val="002B02A8"/>
    <w:rsid w:val="002C34C5"/>
    <w:rsid w:val="002C5F09"/>
    <w:rsid w:val="002D06BF"/>
    <w:rsid w:val="002D4050"/>
    <w:rsid w:val="002E28DF"/>
    <w:rsid w:val="002F3C83"/>
    <w:rsid w:val="002F4C05"/>
    <w:rsid w:val="0030401A"/>
    <w:rsid w:val="003110F0"/>
    <w:rsid w:val="003144E8"/>
    <w:rsid w:val="00325B06"/>
    <w:rsid w:val="00334DBC"/>
    <w:rsid w:val="00342E5C"/>
    <w:rsid w:val="00342FAB"/>
    <w:rsid w:val="00347B12"/>
    <w:rsid w:val="00354AFE"/>
    <w:rsid w:val="003572BD"/>
    <w:rsid w:val="00361E07"/>
    <w:rsid w:val="003650BC"/>
    <w:rsid w:val="00374512"/>
    <w:rsid w:val="003843A0"/>
    <w:rsid w:val="00394176"/>
    <w:rsid w:val="00395103"/>
    <w:rsid w:val="003B3540"/>
    <w:rsid w:val="003B5FC5"/>
    <w:rsid w:val="003C4217"/>
    <w:rsid w:val="003C4627"/>
    <w:rsid w:val="003C6FAE"/>
    <w:rsid w:val="003D772C"/>
    <w:rsid w:val="003D780B"/>
    <w:rsid w:val="003E02EE"/>
    <w:rsid w:val="003E1BE0"/>
    <w:rsid w:val="003E672D"/>
    <w:rsid w:val="003F2F77"/>
    <w:rsid w:val="004058F8"/>
    <w:rsid w:val="00411271"/>
    <w:rsid w:val="00413601"/>
    <w:rsid w:val="00413DC0"/>
    <w:rsid w:val="004166C7"/>
    <w:rsid w:val="00416F24"/>
    <w:rsid w:val="0043195E"/>
    <w:rsid w:val="0044190A"/>
    <w:rsid w:val="004550D8"/>
    <w:rsid w:val="0046168B"/>
    <w:rsid w:val="00470BA8"/>
    <w:rsid w:val="0047295B"/>
    <w:rsid w:val="00480468"/>
    <w:rsid w:val="004877B0"/>
    <w:rsid w:val="00487B9E"/>
    <w:rsid w:val="004A1C79"/>
    <w:rsid w:val="004A4118"/>
    <w:rsid w:val="004B57E1"/>
    <w:rsid w:val="004C05BE"/>
    <w:rsid w:val="004C1123"/>
    <w:rsid w:val="004C5C36"/>
    <w:rsid w:val="004C6307"/>
    <w:rsid w:val="004D6791"/>
    <w:rsid w:val="004D7DD2"/>
    <w:rsid w:val="004E494F"/>
    <w:rsid w:val="004E7F2F"/>
    <w:rsid w:val="004F4DEB"/>
    <w:rsid w:val="00510920"/>
    <w:rsid w:val="00510EDF"/>
    <w:rsid w:val="00517F6A"/>
    <w:rsid w:val="005256D2"/>
    <w:rsid w:val="00527882"/>
    <w:rsid w:val="00534615"/>
    <w:rsid w:val="005425C7"/>
    <w:rsid w:val="00543C35"/>
    <w:rsid w:val="005516AB"/>
    <w:rsid w:val="00552092"/>
    <w:rsid w:val="0055216C"/>
    <w:rsid w:val="00552392"/>
    <w:rsid w:val="005523AF"/>
    <w:rsid w:val="00564AF5"/>
    <w:rsid w:val="00576DA0"/>
    <w:rsid w:val="005843EE"/>
    <w:rsid w:val="005901E2"/>
    <w:rsid w:val="00591575"/>
    <w:rsid w:val="005A1022"/>
    <w:rsid w:val="005A4751"/>
    <w:rsid w:val="005B338A"/>
    <w:rsid w:val="005B43F7"/>
    <w:rsid w:val="005B770E"/>
    <w:rsid w:val="005E0096"/>
    <w:rsid w:val="005E2E46"/>
    <w:rsid w:val="005F0240"/>
    <w:rsid w:val="005F489A"/>
    <w:rsid w:val="00604CDE"/>
    <w:rsid w:val="00604E22"/>
    <w:rsid w:val="006134A2"/>
    <w:rsid w:val="0063436F"/>
    <w:rsid w:val="006404C1"/>
    <w:rsid w:val="00640FD8"/>
    <w:rsid w:val="00644131"/>
    <w:rsid w:val="00645AD6"/>
    <w:rsid w:val="006476AB"/>
    <w:rsid w:val="0064785F"/>
    <w:rsid w:val="0065362F"/>
    <w:rsid w:val="00663F90"/>
    <w:rsid w:val="006723A0"/>
    <w:rsid w:val="00674C23"/>
    <w:rsid w:val="006757AC"/>
    <w:rsid w:val="006758B0"/>
    <w:rsid w:val="006804C5"/>
    <w:rsid w:val="006816F6"/>
    <w:rsid w:val="00683E79"/>
    <w:rsid w:val="006B01DB"/>
    <w:rsid w:val="006B1F35"/>
    <w:rsid w:val="006B30F5"/>
    <w:rsid w:val="006B4674"/>
    <w:rsid w:val="006C029B"/>
    <w:rsid w:val="006C566C"/>
    <w:rsid w:val="006D1891"/>
    <w:rsid w:val="006D3132"/>
    <w:rsid w:val="006E0B68"/>
    <w:rsid w:val="006E2DC5"/>
    <w:rsid w:val="006E6A7A"/>
    <w:rsid w:val="006F5312"/>
    <w:rsid w:val="0070219D"/>
    <w:rsid w:val="0070240E"/>
    <w:rsid w:val="0071529A"/>
    <w:rsid w:val="00715B4D"/>
    <w:rsid w:val="007329E5"/>
    <w:rsid w:val="00732A30"/>
    <w:rsid w:val="00734814"/>
    <w:rsid w:val="00736EA1"/>
    <w:rsid w:val="0074410A"/>
    <w:rsid w:val="00755B6E"/>
    <w:rsid w:val="00756FD1"/>
    <w:rsid w:val="0076716B"/>
    <w:rsid w:val="00770DB0"/>
    <w:rsid w:val="007808B0"/>
    <w:rsid w:val="00781D58"/>
    <w:rsid w:val="00782689"/>
    <w:rsid w:val="00784495"/>
    <w:rsid w:val="007912C5"/>
    <w:rsid w:val="00792E32"/>
    <w:rsid w:val="007A6459"/>
    <w:rsid w:val="007B0EC6"/>
    <w:rsid w:val="007B27A1"/>
    <w:rsid w:val="007B5771"/>
    <w:rsid w:val="007C34B9"/>
    <w:rsid w:val="007C39BB"/>
    <w:rsid w:val="007C4259"/>
    <w:rsid w:val="007D2FA3"/>
    <w:rsid w:val="007D3957"/>
    <w:rsid w:val="007D3BDF"/>
    <w:rsid w:val="007E550F"/>
    <w:rsid w:val="007F1F8A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44B7"/>
    <w:rsid w:val="00844C1A"/>
    <w:rsid w:val="00850A7B"/>
    <w:rsid w:val="00860026"/>
    <w:rsid w:val="008603D0"/>
    <w:rsid w:val="00867FF9"/>
    <w:rsid w:val="00876B2F"/>
    <w:rsid w:val="0087758D"/>
    <w:rsid w:val="00885522"/>
    <w:rsid w:val="008A0AE8"/>
    <w:rsid w:val="008A0F38"/>
    <w:rsid w:val="008A1A58"/>
    <w:rsid w:val="008A7226"/>
    <w:rsid w:val="008B1949"/>
    <w:rsid w:val="008B4137"/>
    <w:rsid w:val="008C2996"/>
    <w:rsid w:val="008C307E"/>
    <w:rsid w:val="008C6967"/>
    <w:rsid w:val="008C77E2"/>
    <w:rsid w:val="008D2F99"/>
    <w:rsid w:val="008D73C0"/>
    <w:rsid w:val="008E0BE3"/>
    <w:rsid w:val="008F560E"/>
    <w:rsid w:val="009008EB"/>
    <w:rsid w:val="00900AB8"/>
    <w:rsid w:val="009141C6"/>
    <w:rsid w:val="00915C3A"/>
    <w:rsid w:val="00916536"/>
    <w:rsid w:val="0092186D"/>
    <w:rsid w:val="00922852"/>
    <w:rsid w:val="00927335"/>
    <w:rsid w:val="00931315"/>
    <w:rsid w:val="009364D3"/>
    <w:rsid w:val="00940FF9"/>
    <w:rsid w:val="0095064D"/>
    <w:rsid w:val="00957820"/>
    <w:rsid w:val="00961AF4"/>
    <w:rsid w:val="009807FA"/>
    <w:rsid w:val="00983C65"/>
    <w:rsid w:val="0098469B"/>
    <w:rsid w:val="009A30AE"/>
    <w:rsid w:val="009A592B"/>
    <w:rsid w:val="009B08EC"/>
    <w:rsid w:val="009B1932"/>
    <w:rsid w:val="009C4EC0"/>
    <w:rsid w:val="009D1B57"/>
    <w:rsid w:val="009F2C4A"/>
    <w:rsid w:val="009F6F49"/>
    <w:rsid w:val="00A07DB1"/>
    <w:rsid w:val="00A16049"/>
    <w:rsid w:val="00A24B46"/>
    <w:rsid w:val="00A27480"/>
    <w:rsid w:val="00A40562"/>
    <w:rsid w:val="00A46BA7"/>
    <w:rsid w:val="00A56DCD"/>
    <w:rsid w:val="00A57F1E"/>
    <w:rsid w:val="00A676C1"/>
    <w:rsid w:val="00A83008"/>
    <w:rsid w:val="00A838B9"/>
    <w:rsid w:val="00A87FB8"/>
    <w:rsid w:val="00A90766"/>
    <w:rsid w:val="00A92984"/>
    <w:rsid w:val="00A95C0D"/>
    <w:rsid w:val="00A95C90"/>
    <w:rsid w:val="00AA0985"/>
    <w:rsid w:val="00AB2A7F"/>
    <w:rsid w:val="00AB773A"/>
    <w:rsid w:val="00AC3C92"/>
    <w:rsid w:val="00AD2352"/>
    <w:rsid w:val="00AD3B1D"/>
    <w:rsid w:val="00AE3660"/>
    <w:rsid w:val="00B11C51"/>
    <w:rsid w:val="00B22DF6"/>
    <w:rsid w:val="00B4327E"/>
    <w:rsid w:val="00B44493"/>
    <w:rsid w:val="00B44F79"/>
    <w:rsid w:val="00B470B0"/>
    <w:rsid w:val="00B55F4D"/>
    <w:rsid w:val="00B57E9E"/>
    <w:rsid w:val="00B61DD3"/>
    <w:rsid w:val="00B842C2"/>
    <w:rsid w:val="00B90633"/>
    <w:rsid w:val="00B913AB"/>
    <w:rsid w:val="00B91FD9"/>
    <w:rsid w:val="00B92BBB"/>
    <w:rsid w:val="00BA4DA1"/>
    <w:rsid w:val="00BA6F7F"/>
    <w:rsid w:val="00BA73BC"/>
    <w:rsid w:val="00BB4136"/>
    <w:rsid w:val="00BC2708"/>
    <w:rsid w:val="00BC486C"/>
    <w:rsid w:val="00BF7219"/>
    <w:rsid w:val="00C029F7"/>
    <w:rsid w:val="00C107D5"/>
    <w:rsid w:val="00C10B95"/>
    <w:rsid w:val="00C11835"/>
    <w:rsid w:val="00C126AC"/>
    <w:rsid w:val="00C1543E"/>
    <w:rsid w:val="00C2065E"/>
    <w:rsid w:val="00C27616"/>
    <w:rsid w:val="00C40406"/>
    <w:rsid w:val="00C42774"/>
    <w:rsid w:val="00C44889"/>
    <w:rsid w:val="00C5599C"/>
    <w:rsid w:val="00C61FC0"/>
    <w:rsid w:val="00C66794"/>
    <w:rsid w:val="00C7077E"/>
    <w:rsid w:val="00C70FFB"/>
    <w:rsid w:val="00C744C5"/>
    <w:rsid w:val="00C81738"/>
    <w:rsid w:val="00C81DF8"/>
    <w:rsid w:val="00C8751B"/>
    <w:rsid w:val="00C90892"/>
    <w:rsid w:val="00C94321"/>
    <w:rsid w:val="00C96DDF"/>
    <w:rsid w:val="00CA0C2D"/>
    <w:rsid w:val="00CA22A0"/>
    <w:rsid w:val="00CA2C27"/>
    <w:rsid w:val="00CB1F71"/>
    <w:rsid w:val="00CB3AF2"/>
    <w:rsid w:val="00CC012D"/>
    <w:rsid w:val="00CC259A"/>
    <w:rsid w:val="00CC5520"/>
    <w:rsid w:val="00CD323A"/>
    <w:rsid w:val="00CE5230"/>
    <w:rsid w:val="00CF6C9D"/>
    <w:rsid w:val="00D07D3C"/>
    <w:rsid w:val="00D24E06"/>
    <w:rsid w:val="00D266A3"/>
    <w:rsid w:val="00D31C0B"/>
    <w:rsid w:val="00D57208"/>
    <w:rsid w:val="00D81D69"/>
    <w:rsid w:val="00D826B3"/>
    <w:rsid w:val="00D91129"/>
    <w:rsid w:val="00D965F4"/>
    <w:rsid w:val="00DC08CC"/>
    <w:rsid w:val="00DD2186"/>
    <w:rsid w:val="00DD3158"/>
    <w:rsid w:val="00DD740C"/>
    <w:rsid w:val="00DE1DDD"/>
    <w:rsid w:val="00E11B99"/>
    <w:rsid w:val="00E13D57"/>
    <w:rsid w:val="00E2236C"/>
    <w:rsid w:val="00E329E7"/>
    <w:rsid w:val="00E3402C"/>
    <w:rsid w:val="00E45552"/>
    <w:rsid w:val="00E51BD0"/>
    <w:rsid w:val="00E5381E"/>
    <w:rsid w:val="00E56B89"/>
    <w:rsid w:val="00E63E2B"/>
    <w:rsid w:val="00E65FB7"/>
    <w:rsid w:val="00E6626E"/>
    <w:rsid w:val="00E76D7D"/>
    <w:rsid w:val="00E9609A"/>
    <w:rsid w:val="00E9771E"/>
    <w:rsid w:val="00EA19DF"/>
    <w:rsid w:val="00EA55FD"/>
    <w:rsid w:val="00ED0BC3"/>
    <w:rsid w:val="00ED5562"/>
    <w:rsid w:val="00ED7D7C"/>
    <w:rsid w:val="00EE71F3"/>
    <w:rsid w:val="00EF1C3A"/>
    <w:rsid w:val="00EF1C3B"/>
    <w:rsid w:val="00EF2F6A"/>
    <w:rsid w:val="00EF39B9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7BD2"/>
    <w:rsid w:val="00F32DDC"/>
    <w:rsid w:val="00F35FEE"/>
    <w:rsid w:val="00F40528"/>
    <w:rsid w:val="00F451B5"/>
    <w:rsid w:val="00F53118"/>
    <w:rsid w:val="00F53707"/>
    <w:rsid w:val="00F662B8"/>
    <w:rsid w:val="00F7442E"/>
    <w:rsid w:val="00F85E4B"/>
    <w:rsid w:val="00FA2861"/>
    <w:rsid w:val="00FA3810"/>
    <w:rsid w:val="00FA7F1E"/>
    <w:rsid w:val="00FB11E8"/>
    <w:rsid w:val="00FB15AF"/>
    <w:rsid w:val="00FC2575"/>
    <w:rsid w:val="00FD4FC6"/>
    <w:rsid w:val="00FD7A08"/>
    <w:rsid w:val="00FE1848"/>
    <w:rsid w:val="00FE3501"/>
    <w:rsid w:val="00FF1196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4C5C36"/>
    <w:pPr>
      <w:widowControl w:val="0"/>
      <w:adjustRightInd w:val="0"/>
      <w:spacing w:before="0" w:after="120" w:line="288" w:lineRule="auto"/>
      <w:textAlignment w:val="baseline"/>
    </w:pPr>
    <w:rPr>
      <w:rFonts w:asciiTheme="minorHAnsi" w:hAnsiTheme="minorHAnsi"/>
      <w:b/>
      <w:color w:val="auto"/>
      <w:sz w:val="24"/>
      <w:szCs w:val="36"/>
    </w:rPr>
  </w:style>
  <w:style w:type="character" w:customStyle="1" w:styleId="NagwekRegulaminZnak">
    <w:name w:val="Nagłówek Regulamin Znak"/>
    <w:basedOn w:val="Domylnaczcionkaakapitu"/>
    <w:link w:val="NagwekRegulamin"/>
    <w:rsid w:val="004C5C36"/>
    <w:rPr>
      <w:rFonts w:eastAsiaTheme="majorEastAsia" w:cstheme="majorBidi"/>
      <w:b/>
      <w:sz w:val="24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3D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18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84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E18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84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magazyn</vt:lpstr>
    </vt:vector>
  </TitlesOfParts>
  <Company>NFOSiGW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magazyn</dc:title>
  <dc:subject/>
  <dc:creator>Rochala-Wojciechowska Julia</dc:creator>
  <cp:keywords/>
  <dc:description/>
  <cp:lastModifiedBy>Rochala-Wojciechowska Julia</cp:lastModifiedBy>
  <cp:revision>45</cp:revision>
  <cp:lastPrinted>2024-02-26T11:31:00Z</cp:lastPrinted>
  <dcterms:created xsi:type="dcterms:W3CDTF">2024-03-06T06:05:00Z</dcterms:created>
  <dcterms:modified xsi:type="dcterms:W3CDTF">2025-01-20T12:58:00Z</dcterms:modified>
</cp:coreProperties>
</file>