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bookmarkStart w:id="0" w:name="_GoBack"/>
      <w:bookmarkEnd w:id="0"/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Plan działalności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Ministra Edukacji Narodowej</w:t>
      </w:r>
    </w:p>
    <w:p w:rsidR="00F83FBF" w:rsidRPr="00BC284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na rok 201</w:t>
      </w:r>
      <w:r w:rsidR="008A6DA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Default="00F83FBF" w:rsidP="00F83FB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dla działu administracji rządowej oświata i wychowanie</w:t>
      </w:r>
    </w:p>
    <w:p w:rsidR="00F83FBF" w:rsidRPr="00627B44" w:rsidRDefault="00386DE6" w:rsidP="00627B44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/aktualizacja</w:t>
      </w:r>
      <w:r w:rsidR="00627B44" w:rsidRPr="00627B44">
        <w:rPr>
          <w:rFonts w:ascii="Arial Narrow" w:eastAsia="Times New Roman" w:hAnsi="Arial Narrow" w:cs="Arial"/>
          <w:bCs/>
          <w:sz w:val="24"/>
          <w:szCs w:val="24"/>
          <w:lang w:eastAsia="pl-PL"/>
        </w:rPr>
        <w:t>/</w:t>
      </w:r>
    </w:p>
    <w:p w:rsidR="00F83FB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A101B5" w:rsidRPr="00BC284F" w:rsidRDefault="00A101B5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BC284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CZĘŚĆ A: Najważniejsze cele do realizacji w roku 201</w:t>
      </w:r>
      <w:r w:rsidR="0024549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</w:t>
      </w:r>
    </w:p>
    <w:p w:rsidR="00F83FBF" w:rsidRPr="00BC284F" w:rsidRDefault="00F83FBF" w:rsidP="00F83FBF">
      <w:pPr>
        <w:spacing w:after="0" w:line="240" w:lineRule="auto"/>
        <w:rPr>
          <w:rFonts w:ascii="Arial Narrow" w:eastAsia="Times New Roman" w:hAnsi="Arial Narrow" w:cs="Arial"/>
          <w:i/>
          <w:iCs/>
          <w:sz w:val="28"/>
          <w:szCs w:val="28"/>
          <w:lang w:eastAsia="pl-PL"/>
        </w:rPr>
      </w:pPr>
    </w:p>
    <w:tbl>
      <w:tblPr>
        <w:tblStyle w:val="Tabela-Siatka"/>
        <w:tblW w:w="16018" w:type="dxa"/>
        <w:tblInd w:w="-60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976"/>
        <w:gridCol w:w="1276"/>
        <w:gridCol w:w="5103"/>
        <w:gridCol w:w="2693"/>
      </w:tblGrid>
      <w:tr w:rsidR="00F83FBF" w:rsidRPr="00BC284F" w:rsidTr="00EA5921">
        <w:tc>
          <w:tcPr>
            <w:tcW w:w="567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Lp.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Cel</w:t>
            </w:r>
          </w:p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Mierniki określające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stopień realizacji celu</w:t>
            </w:r>
          </w:p>
        </w:tc>
        <w:tc>
          <w:tcPr>
            <w:tcW w:w="510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Najważniejsze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zadania służące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realizacji celu</w:t>
            </w:r>
          </w:p>
        </w:tc>
        <w:tc>
          <w:tcPr>
            <w:tcW w:w="2693" w:type="dxa"/>
            <w:vMerge w:val="restart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Odniesienie do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dokumentu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 charakterze</w:t>
            </w: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strategicznym</w:t>
            </w:r>
          </w:p>
        </w:tc>
      </w:tr>
      <w:tr w:rsidR="00F83FBF" w:rsidRPr="00BC284F" w:rsidTr="00EA5921">
        <w:tc>
          <w:tcPr>
            <w:tcW w:w="567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nazwa</w:t>
            </w:r>
          </w:p>
          <w:p w:rsidR="00F83FBF" w:rsidRPr="00BC284F" w:rsidRDefault="00F83FBF" w:rsidP="00EA5921">
            <w:pPr>
              <w:ind w:firstLine="7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planowana wartość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do osiągnięcia na</w:t>
            </w:r>
            <w:r w:rsidR="004C5F19"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 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koniec roku,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którego dotyczy</w:t>
            </w:r>
            <w:r w:rsidRPr="00BC284F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BC284F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510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F83FBF" w:rsidRPr="00BC284F" w:rsidRDefault="00F83FBF" w:rsidP="00EA5921">
            <w:pPr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F83FBF" w:rsidRPr="00BC284F" w:rsidTr="00EA5921">
        <w:tc>
          <w:tcPr>
            <w:tcW w:w="567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6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10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3" w:type="dxa"/>
          </w:tcPr>
          <w:p w:rsidR="00F83FBF" w:rsidRPr="00BC284F" w:rsidRDefault="00F83FBF" w:rsidP="00EA5921">
            <w:pPr>
              <w:jc w:val="center"/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iCs/>
                <w:sz w:val="16"/>
                <w:szCs w:val="16"/>
                <w:lang w:eastAsia="pl-PL"/>
              </w:rPr>
              <w:t>6.</w:t>
            </w:r>
          </w:p>
        </w:tc>
      </w:tr>
      <w:tr w:rsidR="0009170D" w:rsidRPr="00BC284F" w:rsidTr="00EA5921">
        <w:tc>
          <w:tcPr>
            <w:tcW w:w="567" w:type="dxa"/>
          </w:tcPr>
          <w:p w:rsidR="0009170D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:rsidR="0009170D" w:rsidRPr="00EA5921" w:rsidRDefault="0024549D" w:rsidP="0024549D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dnoszenie jakości kształcenia i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wsparcia dla uczniów ze specja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lnymi potrzebami edukacyjnymi w 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przedszkolach, szkołach i placówkach systemu oświaty poprzez przygotowanie modelowych rozwiązań (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etap I</w:t>
            </w:r>
            <w:r w:rsidRPr="0024549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6" w:type="dxa"/>
          </w:tcPr>
          <w:p w:rsidR="00A03139" w:rsidRPr="00EA5921" w:rsidRDefault="0024549D" w:rsidP="00A3080E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opracowanych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modelowych rozwiązań</w:t>
            </w:r>
          </w:p>
          <w:p w:rsidR="0012679E" w:rsidRPr="00EA5921" w:rsidRDefault="0012679E" w:rsidP="00A101B5">
            <w:pPr>
              <w:spacing w:before="120" w:after="120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09170D" w:rsidRPr="00EA5921" w:rsidRDefault="00EE79E5" w:rsidP="0024549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  <w:p w:rsidR="00A03139" w:rsidRPr="00EA5921" w:rsidRDefault="00A03139" w:rsidP="0024549D">
            <w:pPr>
              <w:spacing w:before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:rsidR="0024549D" w:rsidRDefault="00C42513" w:rsidP="0024549D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prac Zespołu do spraw opracowania modelu kształcenia uczniów ze specjaln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ymi potrzebami edukacyjnymi, w tym w szczególności: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posiedzeń Zespołu oraz spotkań podzespołów roboczych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sporządzanie analiz, opinii i ek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pertyz na potrzeby prac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na posiedzenia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przygotowywanie materiałów informacyjnych o pracy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espołu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spotkań o char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kterze informacyjno-konsultacyjnym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24549D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modeli rozwiązań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</w:p>
          <w:p w:rsidR="00172E75" w:rsidRPr="00EA5921" w:rsidRDefault="0024549D" w:rsidP="0024549D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- </w:t>
            </w: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sprawozdania z prac Zespołu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5730D" w:rsidRDefault="00C42513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  <w:r w:rsidR="00172E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prawidłowości zapewnienia warunków i organizacji kształcenia uczniów niepełnosprawn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ych w szkołach ogólnodostępnych</w:t>
            </w:r>
            <w:r w:rsidR="00A3080E"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A3080E" w:rsidRDefault="00A3080E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Ocena współpracy publicznych poradni psychologiczno-pedagogicznych z przedszkolami i szkołami.</w:t>
            </w:r>
            <w:r w:rsidRPr="00A3080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9170D" w:rsidRPr="00EA5921" w:rsidRDefault="00A3080E" w:rsidP="0024549D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Monitorowanie organizacji pomocy psychologiczno-pedagogicznej w publicznych i niepublicznych przedszkol</w:t>
            </w:r>
            <w:r w:rsid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ach</w:t>
            </w:r>
            <w:r w:rsidR="0024549D"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oraz publicznych i niepublicznych szkołach ogólnodostępnych.</w:t>
            </w:r>
          </w:p>
        </w:tc>
        <w:tc>
          <w:tcPr>
            <w:tcW w:w="2693" w:type="dxa"/>
          </w:tcPr>
          <w:p w:rsidR="0009170D" w:rsidRPr="00EA5921" w:rsidRDefault="0024549D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4549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Rozwoju Kapitału Ludzkiego 2020, Strategia Rozwoju Kapitału Społecznego 2020, Strategia na rzecz Odpowiedzialnego Rozwoju</w:t>
            </w:r>
          </w:p>
        </w:tc>
      </w:tr>
      <w:tr w:rsidR="00172E75" w:rsidRPr="00BC284F" w:rsidTr="00EA5921">
        <w:trPr>
          <w:trHeight w:val="379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93706D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Przyg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otowanie uczniów do </w:t>
            </w:r>
            <w:r w:rsidR="0093706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podejmowania decyzji o wyborze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zawodu i kierunku kształcenia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cowanie i wejście w życie nowych rozwiązań prawnych określających warunki i sposób realizacji oraz organizacji do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radztwa zawodowego w szkołach i placówkach oraz wymagania w 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zakresie przygotowania osób realizujących doradztwo zawodowe</w:t>
            </w:r>
          </w:p>
          <w:p w:rsidR="00172E75" w:rsidRPr="00BC284F" w:rsidRDefault="00172E75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osób przygotowanych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 realizacji szkoleń z zakresu doradztwa zawodowego</w:t>
            </w:r>
          </w:p>
          <w:p w:rsidR="00EA51DD" w:rsidRDefault="00EA51DD" w:rsidP="00AB5C72">
            <w:pPr>
              <w:spacing w:before="40" w:after="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C088A" w:rsidP="000B7742">
            <w:pPr>
              <w:spacing w:after="36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przedstawicieli jednostek samorządu terytorialnego objętych wsparciem z zakresu przygotowania do wdrożenia zmian w doradztwie zawodowym</w:t>
            </w:r>
          </w:p>
          <w:p w:rsidR="0093706D" w:rsidRPr="00BC284F" w:rsidRDefault="0093706D" w:rsidP="00386DE6">
            <w:pPr>
              <w:spacing w:after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projektu nowych rozwiązań prawnych określających zawody możliwe do uzyskania w</w:t>
            </w:r>
            <w:r w:rsidR="00386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systemie szkolnictwa zawodowego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C088A" w:rsidP="00EC088A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Pr="00BC284F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172E75" w:rsidRDefault="00172E75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P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27688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Default="00EC088A" w:rsidP="00E40220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C088A" w:rsidRPr="00E27688" w:rsidRDefault="00EC088A" w:rsidP="00EC088A">
            <w:pPr>
              <w:spacing w:before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27688" w:rsidRDefault="00EC088A" w:rsidP="00787F86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500</w:t>
            </w:r>
          </w:p>
          <w:p w:rsidR="00E27688" w:rsidRDefault="00E27688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40220" w:rsidRDefault="00E40220" w:rsidP="00AB5C72">
            <w:pPr>
              <w:spacing w:before="16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C088A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1 000</w:t>
            </w: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EA51DD" w:rsidRDefault="00EA51D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706D" w:rsidRDefault="0093706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706D" w:rsidRDefault="0093706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93706D" w:rsidRPr="00BC284F" w:rsidRDefault="0093706D" w:rsidP="00EA5921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E40220" w:rsidRDefault="00172E75" w:rsidP="00EC088A">
            <w:pPr>
              <w:pStyle w:val="Akapitzlist"/>
              <w:spacing w:before="120" w:after="120"/>
              <w:ind w:left="34"/>
              <w:contextualSpacing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wejście w życie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rozporządzenia w sprawie doradztwa zawodowego</w:t>
            </w:r>
          </w:p>
          <w:p w:rsidR="00172E75" w:rsidRPr="00BC284F" w:rsidRDefault="00172E75" w:rsidP="00E27688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szkoleń dla trenerów z zakresu doradztwa zawodowego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Default="00172E75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Organizacja seminariów dla przedstawicieli j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ednostek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amorządu 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</w:t>
            </w:r>
            <w:r w:rsid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erytorialnego,</w:t>
            </w:r>
            <w:r w:rsidR="00EC088A"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upowszechniających nowe rozwiązania w zakresie doradztwa zawodowego</w:t>
            </w:r>
            <w:r w:rsidR="00386DE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93706D" w:rsidRDefault="0093706D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 Przygotowanie projektu rozporządzenia w sprawie klasyfikacji zawodów szkolnictwa zawodowego.</w:t>
            </w:r>
          </w:p>
          <w:p w:rsidR="00E27688" w:rsidRPr="00BC284F" w:rsidRDefault="00E27688" w:rsidP="00E27688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172E75" w:rsidRPr="00BC284F" w:rsidRDefault="00EA51DD" w:rsidP="00EC088A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na Rzecz Odpowiedzialnego Rozwoju</w:t>
            </w:r>
          </w:p>
        </w:tc>
      </w:tr>
      <w:tr w:rsidR="00172E75" w:rsidRPr="00BC284F" w:rsidTr="006C4D03">
        <w:trPr>
          <w:trHeight w:val="820"/>
        </w:trPr>
        <w:tc>
          <w:tcPr>
            <w:tcW w:w="567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3" w:type="dxa"/>
            <w:tcBorders>
              <w:top w:val="single" w:sz="12" w:space="0" w:color="auto"/>
            </w:tcBorders>
          </w:tcPr>
          <w:p w:rsidR="00172E75" w:rsidRPr="00BC284F" w:rsidRDefault="00EC088A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Zapewnienie właściwego wdrożenia nowej podstawy programo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wej wychowania przedszkolnego i kształcenia ogólnego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DD2F12" w:rsidRDefault="00EC088A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doradców metodycznych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konsultantów publicznych placówek doskonalenia nauczycieli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Pr="00EC088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przygotowanych do przeprowadzenia szkoleń dla nauczycieli szkół ponadpodstawowych w całej Polsce</w:t>
            </w:r>
          </w:p>
          <w:p w:rsidR="00485D91" w:rsidRDefault="00485D91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485D91" w:rsidP="00EA5921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 publicznych placówek doskonalenia nauczycieli prowadzących formy doskonalenia nauczycieli w zakresie realizacji nowej podstawy programowej.</w:t>
            </w:r>
          </w:p>
          <w:p w:rsidR="00DD2F12" w:rsidRPr="00BC284F" w:rsidRDefault="00DD2F12" w:rsidP="00DD2F12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2F12" w:rsidRDefault="004A3193" w:rsidP="00386DE6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DD2F12" w:rsidRDefault="00DD2F12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Default="00485D91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386DE6" w:rsidRDefault="00386DE6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85D91" w:rsidRPr="00BC284F" w:rsidRDefault="00485D91" w:rsidP="00EA5921">
            <w:pPr>
              <w:spacing w:before="24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172E75" w:rsidRPr="00BC284F" w:rsidRDefault="00172E75" w:rsidP="00EA51DD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przykładowych programów nauczania i scenariuszy lekcji wspierających nauczycieli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kształceniu kompetencji kluczowych uczniów szkoły podstawowej i szkół ponadpodstawowych (co najmniej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 1 programie z przykładowymi scenariuszami zajęć dla poszczególnych przedmiotów ogólnokształcących</w:t>
            </w:r>
            <w:r w:rsidR="000B77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172E75" w:rsidRPr="00BC284F" w:rsidRDefault="00172E75" w:rsidP="00EA5921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BC284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Opracowanie i udostępnienie eksperckich komentarzy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nowej podstawy programowej kształcenia ogólnego dla szkół ponadpodstawowych (do 23 przedmiotów), w tym dla uczniów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ze specjalnymi potrzebami edukacyjnymi.</w:t>
            </w:r>
          </w:p>
          <w:p w:rsidR="00172E75" w:rsidRPr="00EA51DD" w:rsidRDefault="00386DE6" w:rsidP="00EA51DD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  <w:r w:rsidR="00172E75"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przeprowadzenie konferencji/szkoleń dla doradców metodycznych i nauczycieli konsultantów dotyczących nowej podstawy programowe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 dla szkół ponadpodstawowych (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minimum 5 konferencji).</w:t>
            </w:r>
          </w:p>
          <w:p w:rsidR="00DD2F12" w:rsidRPr="00BC284F" w:rsidRDefault="00386DE6" w:rsidP="006C4D03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4</w:t>
            </w:r>
            <w:r w:rsidR="00172E75" w:rsidRPr="00EA51DD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 </w:t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Szkolenia dla rzeczoznawców podręczników szkolnych informujące o celach i istocie zmian w kształceniu ogólnym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szkołach ponadpodstawowych (minimum 200 rzeczoznawców </w:t>
            </w:r>
            <w:r w:rsid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4A3193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 listy MEN).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172E75" w:rsidRPr="00BC284F" w:rsidRDefault="00172E75" w:rsidP="00EA5921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EA5921" w:rsidRPr="00EA5921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D5D69" w:rsidRPr="00EA5921" w:rsidRDefault="00763CEE" w:rsidP="00EA5921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763CEE" w:rsidRPr="00EA5921" w:rsidRDefault="004A3193">
            <w:pPr>
              <w:spacing w:before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Wzmocnienie wychowawczej funkcji szkoły, w tym kształtowanie postaw patriotycznych uczniów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oraz p</w:t>
            </w:r>
            <w:r w:rsidRPr="004A319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odtrzymywanie poczucia tożsamości narodowej polskich dzieci i młodzieży zamieszkałych za granicą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001863" w:rsidRPr="00EA5921" w:rsidRDefault="004A319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szkół i placówek,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które opracowały program wychowawczo-profilaktyczny szkoły/placówki</w:t>
            </w:r>
          </w:p>
          <w:p w:rsidR="002B16CD" w:rsidRDefault="002B16CD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Liczba komponentów projektu edukacyjnego pn. Godność, </w:t>
            </w:r>
            <w:r w:rsidR="00760A9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760A9E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olność</w:t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</w:t>
            </w:r>
            <w:r w:rsidR="00760A9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</w:t>
            </w:r>
            <w:r w:rsidR="00760A9E"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iepodległość </w:t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lata 2018-2020, podjętych do realizacji w 2018 r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Przygotowanie i wejście w życie przepisów prawnych, umożliwiających realizację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4A319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projektu edukacyjnego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szkół organizacji Polaków i szkół funkcjonujących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systemach oświaty innych państw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uczestniczących </w:t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działaniach 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B25055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ramach projektu</w:t>
            </w:r>
            <w:r w:rsidR="00B2505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B25055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Odsetek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uczniów Zespołu Szkół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im. Z. Mineyki w Atenach,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67 szkolnych punktów konsultacyjnych przy przedstawicielstwach dyplomatycznych, urzędach konsularnych i przedstawicielstwach wojskowych RP, szkół w Ośrodku prowadzących kształcenie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odległość, sekcji polskich funkcjonujących w systemach oświaty innych krajów, szkół europejskich, uczestniczących w działaniach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 ramach projektu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578D8" w:rsidRDefault="004A3193" w:rsidP="00EA5921">
            <w:pPr>
              <w:spacing w:before="120"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  <w:r w:rsidR="00DD2F1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0%</w:t>
            </w:r>
          </w:p>
          <w:p w:rsidR="002A0929" w:rsidRPr="00EA5921" w:rsidRDefault="002A0929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A0929" w:rsidRPr="00EA5921" w:rsidRDefault="002A0929" w:rsidP="004A319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4A3193" w:rsidRDefault="004A3193" w:rsidP="004A319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2B16CD" w:rsidRDefault="004A3193" w:rsidP="00EA5921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  <w:p w:rsidR="00AB5C72" w:rsidRDefault="00AB5C72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TAK</w:t>
            </w: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30%</w:t>
            </w: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AB5C72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Default="00AB5C72" w:rsidP="006C4D03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B25055" w:rsidRDefault="00B25055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B5C72" w:rsidRPr="00EA5921" w:rsidRDefault="00AB5C72" w:rsidP="004A3193">
            <w:pPr>
              <w:spacing w:after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D35FD6" w:rsidRP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Kontynuacja szkoleń prowadzonych przez Ośrodek Rozwoju Edukacji i placówki doskonalenia nauczycieli, upowszechnienie oprac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owanych materiałów i publikacji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przeznaczonych dla nauczycieli i dyrektorów szkół w zakresie przygotowania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 konstruowania programu wychowawczo-profilaktycznego.</w:t>
            </w:r>
          </w:p>
          <w:p w:rsidR="007B4E3E" w:rsidRDefault="00A101B5" w:rsidP="007B4E3E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Ogłoszenie konkursu Ministra Edukacji Narodowej na realizację części projektu pn. 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Godność, </w:t>
            </w:r>
            <w:r w:rsidR="00D62F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olność, </w:t>
            </w:r>
            <w:r w:rsidR="00D62F4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niepodległość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 m.in. organizację: wystaw w szkole/placówce pn.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,,W pamięci zapisane", ogólnopolskiego konkursu poetyckiego pn. ,,Poezja dla Niepodległej", ogólnopolskiego quizu wiedzy o niepodległej Polsce.</w:t>
            </w:r>
          </w:p>
          <w:p w:rsidR="007B4E3E" w:rsidRDefault="00A101B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projektu konkursu na opracowanie koncepcji merytorycznej i funkcjonalnej aplikacji mobilnej, służącej do odbywania wirtualnych wyci</w:t>
            </w:r>
            <w:r w:rsid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eczek do miejsc związanych z p</w:t>
            </w:r>
            <w:r w:rsidR="00AB5C72"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olską kulturą i historią, znajdujących się obecnie poza wschodnią granicą RP, ze szczególnym uwzględnieniem aglomeracji Lwowskiej oraz Wilna.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Opracowanie i wejście w życie rozporząd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zenia Rady Ministrów w sprawie 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szczegółowych warunków, form i tryb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wspierania przedsięwzięć w zakresie edukacji patriotycznej i obywatelskiej dzieci i młodzieży, uwzględniającego w szczególności pomoc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poznawaniu miejsc pamięci narodowej.</w:t>
            </w:r>
          </w:p>
          <w:p w:rsidR="00AB5C72" w:rsidRDefault="00AB5C72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Zlecenie Ośrodkowi Rozwoju Polskiej Edukacji za Granicą zadania polegającego na opracowaniu koncepcji oraz organizowaniu za granicą działań związanych z obchodami setnej rocznicy odzyskania przez Polską niepodległości.</w:t>
            </w:r>
          </w:p>
          <w:p w:rsidR="00AB5C72" w:rsidRPr="00EA5921" w:rsidRDefault="00AB5C72" w:rsidP="00AB5C72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6. </w:t>
            </w:r>
            <w:r w:rsidRPr="00AB5C7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ogłoszenie otwartego konkursu na realizację zadania publicznego i wyłonienie podmiotów realizujących działania związane z obchodami setnej rocznicy odzyskania przez Polskę niepodległości</w:t>
            </w:r>
            <w:r w:rsidR="00EE79E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760A9E" w:rsidRPr="00EA5921" w:rsidRDefault="003113FF" w:rsidP="00760A9E">
            <w:pPr>
              <w:spacing w:before="120"/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Program 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w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iel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oletni NIEPODLEGŁA na lata 2017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–2021</w:t>
            </w:r>
            <w:r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>;</w:t>
            </w:r>
            <w:r w:rsidRPr="003113FF">
              <w:rPr>
                <w:rFonts w:ascii="Arial Narrow" w:eastAsia="Times New Roman" w:hAnsi="Arial Narrow" w:cs="Arial"/>
                <w:spacing w:val="-2"/>
                <w:sz w:val="20"/>
                <w:szCs w:val="20"/>
                <w:lang w:eastAsia="pl-PL"/>
              </w:rPr>
              <w:t xml:space="preserve"> Strategia Rozwoju Kapitału Społecznego 2020</w:t>
            </w:r>
          </w:p>
        </w:tc>
      </w:tr>
      <w:tr w:rsidR="0023081E" w:rsidRPr="00BC284F" w:rsidTr="00EA5921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23081E" w:rsidP="00EA5921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6C4D03" w:rsidP="00D24D57">
            <w:pPr>
              <w:spacing w:before="120" w:after="120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Podniesienie kompetencji uczniów szkół podstawowych w zakresie bezpieczeństwa informatycznego poprzez wdrożenie nowej podstawy programowej informatyki w szkole podstawowej oraz podniesienie kompetencji nauczycieli w zakresie bezpieczeństwa informatycznego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 szkołach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Odsetek uczniów szkół podstawowych (z wyłączeniem szkół dla dorosłych) objętych obowiązkiem realizacji nowej podstawy programowej informatyki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szkole podstawowej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Liczba nauczycieli szkół</w:t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podstawowych, którzy skorzystali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różnych forma doskonalenia w celu podnoszenia swoich kompetencji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zakresie bezpieczeństwa informatycznego</w:t>
            </w:r>
          </w:p>
          <w:p w:rsidR="00A101B5" w:rsidRPr="00EA5921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2679E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70%</w:t>
            </w: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Default="00A101B5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6C4D03" w:rsidRDefault="006C4D03" w:rsidP="006C4D03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A101B5" w:rsidRPr="00EA5921" w:rsidRDefault="006C4D03" w:rsidP="002B16CD">
            <w:pPr>
              <w:spacing w:before="12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30 000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6C4D03" w:rsidRPr="006C4D03" w:rsidRDefault="00172E75" w:rsidP="006C4D03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1. 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Wdrażanie nowej podstawy programowej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edukacji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informaty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cznej i informatyki w szkole podstawowej, która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rozszerza zapisy dotyczące bezpieczeństwa, o przestrzeganie prawa.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Zapisy nowej podstawy odnoszą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również </w:t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respektowania prywatności informacji, ochrony danych, praw własności intelektualnej oraz bezpiecznego poruszania się </w:t>
            </w:r>
            <w:r w:rsid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="006C4D03" w:rsidRPr="006C4D0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cyberprzestrzeni.</w:t>
            </w:r>
          </w:p>
          <w:p w:rsidR="0012679E" w:rsidRPr="00EA5921" w:rsidRDefault="00172E75" w:rsidP="00EA5921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Przygotowanie i udostępnienie poradników dla nauczycieli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dotyczących realizacji treści nowej podstawy programowej zajęć informatycznych i informatyki, w tym w zakresie bezpieczeństwa informacyjnego.</w:t>
            </w:r>
          </w:p>
          <w:p w:rsidR="00000685" w:rsidRPr="00000685" w:rsidRDefault="00172E7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3.Przygotowanie przez Ośrodek Rozwoju Edukacji następujących materiałów, kursów i szkoleń dla na</w:t>
            </w:r>
            <w:r w:rsid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uczycieli i </w:t>
            </w:r>
            <w:r w:rsidR="00000685"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innych pracowników systemu oświaty: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a) Bezpieczne funkcjonowanie w mediach społecznościowych (bezpłatny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b) Cyfrowe portfolio - bezpieczeństwo w komunikacji i w mediach (kurs e-learningowy umożliwi kształtowanie postaw poprzez podnoszenie kompetencji w zakresie bezpiecznego korzystania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 mediów, w tym kształtowanie postaw i wychowanie do wartości oraz kształtowanie postaw etycznych i i promowanie wartości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komunikacji i w mediach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</w:t>
            </w:r>
          </w:p>
          <w:p w:rsidR="0023081E" w:rsidRDefault="00000685" w:rsidP="00000685">
            <w:pPr>
              <w:spacing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c) Opracowanie ramowego programu szkolenia dla nauczycieli odpowiedzialnych za nauczanie w zakresie bezpieczeństwa informacyjnego w szkołach (bezpłatna publikacja), co przygotuje pracowników ośrodków doskonalenia nauczycieli do prowadzenia szkoleń nauczycieli odpowiedzialnych za nauczanie w zakresie bezpieczeństwa informacyjnego w szkołach.</w:t>
            </w:r>
          </w:p>
          <w:p w:rsidR="00000685" w:rsidRP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4. 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Działania w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spierające prowadzone w ramach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Rządowego programu wspomag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ania w latach 2015–2018 organów 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prowadzących szkoły w zapewnieniu bezpiecznych warunków nauki, wychowania i opieki w szkołach – „Bezpieczna+”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, w tym:</w:t>
            </w:r>
          </w:p>
          <w:p w:rsidR="00000685" w:rsidRDefault="00000685" w:rsidP="00000685">
            <w:pP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 xml:space="preserve">a) doskonalenie uczniów rodziców i nauczycieli w zakresie bezpiecznego korzystania z cyberprzestrzeni oraz reagowania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 zagrożenia;</w:t>
            </w:r>
          </w:p>
          <w:p w:rsidR="00000685" w:rsidRPr="00EA5921" w:rsidRDefault="00000685" w:rsidP="00000685">
            <w:pPr>
              <w:spacing w:after="24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b) udostępnianie na stronie internetowej: https://bezpiecznaszkola.men.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gov.pl/ dla uczniów, rodziców i </w:t>
            </w:r>
            <w:r w:rsidRPr="0000068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nauczycieli, opracowanych w ramach programu materiałów edukacyjnych ( w tym scenariuszy zajęć) z zakresu bezpiecznego korzystania z cyberprzestrzeni oraz reagowania na zagrożenia.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3081E" w:rsidRPr="00EA5921" w:rsidRDefault="003113FF" w:rsidP="003113FF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Strategia na Rzecz Odpowiedzialnego Rozwoju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Krajowe Ramy Polityki Cyberbezpieczeństwa Rzeczypospolitej Polskiej na lata 2017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–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2022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; </w:t>
            </w:r>
            <w:r w:rsidRPr="003113F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Strategia Cyberbezpieczeństwa Rzeczypospolitej Polskiej na lata 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017 – 2022 (projekt)</w:t>
            </w:r>
          </w:p>
        </w:tc>
      </w:tr>
    </w:tbl>
    <w:p w:rsidR="007B4E3E" w:rsidRDefault="007B4E3E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52707A" w:rsidRDefault="0052707A">
      <w:pPr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 w:type="page"/>
      </w:r>
    </w:p>
    <w:p w:rsidR="001B13B3" w:rsidRPr="00EA5921" w:rsidRDefault="001B13B3" w:rsidP="001B13B3">
      <w:pPr>
        <w:spacing w:after="0" w:line="240" w:lineRule="auto"/>
        <w:ind w:left="1247" w:hanging="1247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>CZĘŚĆ B: Cele priorytetowe wynikające z budżetu państwa w układzie zadaniowym do realizacji w roku 201</w:t>
      </w:r>
      <w:r w:rsidR="0000068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8</w:t>
      </w:r>
    </w:p>
    <w:p w:rsidR="001B13B3" w:rsidRPr="00EA5921" w:rsidRDefault="001B13B3" w:rsidP="001B13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(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na podstawie budżetu zadaniowego na 201</w:t>
      </w:r>
      <w:r w:rsidR="00000685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</w:t>
      </w:r>
      <w:r w:rsidRPr="00EA592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r.</w:t>
      </w:r>
      <w:r w:rsidRPr="00EA5921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</w:p>
    <w:p w:rsidR="001234D3" w:rsidRPr="00BC284F" w:rsidRDefault="001234D3" w:rsidP="001234D3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3"/>
        <w:gridCol w:w="2976"/>
        <w:gridCol w:w="1560"/>
        <w:gridCol w:w="7512"/>
      </w:tblGrid>
      <w:tr w:rsidR="001234D3" w:rsidRPr="00EA5921" w:rsidTr="00B06C2E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Mierniki określające stopień realizacji celu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Podzadania budżetowe służące realizacji celu</w:t>
            </w:r>
          </w:p>
        </w:tc>
      </w:tr>
      <w:tr w:rsidR="001234D3" w:rsidRPr="00EA5921" w:rsidTr="00B06C2E">
        <w:trPr>
          <w:trHeight w:val="10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00068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Planowana wartość do osiągnięcia na koniec 201</w:t>
            </w:r>
            <w:r w:rsidR="00000685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8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D3" w:rsidRPr="00EA5921" w:rsidRDefault="001234D3" w:rsidP="00B06C2E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DC6075" w:rsidRPr="00EA5921" w:rsidTr="008877EC">
        <w:trPr>
          <w:trHeight w:val="5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Podnoszenie jakości oraz efektywności kształcenia i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EA592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wychowania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DC6075" w:rsidP="00B06C2E">
            <w:pPr>
              <w:spacing w:before="24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dzieci w wieku 3-5 lat objętych wychowaniem przedszkolnym </w:t>
            </w:r>
          </w:p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Liczba uczniów, którzy ukończyli szkołę ponadgimnazjalną w relacji do wszystkich uczniów,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br/>
            </w:r>
            <w:r w:rsidRPr="00EA5921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którzy ją rozpoczęli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075" w:rsidRPr="00EA5921" w:rsidRDefault="00B24EED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86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  <w:p w:rsidR="00DC6075" w:rsidRPr="00EA5921" w:rsidRDefault="00DC6075" w:rsidP="00B06C2E">
            <w:pPr>
              <w:spacing w:before="30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DC6075" w:rsidP="00B24EED">
            <w:pPr>
              <w:spacing w:before="120"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:rsidR="00DC6075" w:rsidRPr="00EA5921" w:rsidRDefault="006D745C" w:rsidP="00B24EE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85,50</w:t>
            </w:r>
            <w:r w:rsidR="00DC6075" w:rsidRPr="00EA592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1. Zarządzanie i nadzór nad systemem oświaty.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3.1.1)</w:t>
            </w:r>
          </w:p>
        </w:tc>
      </w:tr>
      <w:tr w:rsidR="00DC6075" w:rsidRPr="00EA5921" w:rsidTr="00FF0D34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2. Kształcenie ogólne, zawodowe i ustawiczne.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3.1.2)</w:t>
            </w:r>
          </w:p>
        </w:tc>
      </w:tr>
      <w:tr w:rsidR="00DC6075" w:rsidRPr="00EA5921" w:rsidTr="008877EC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3. Kształcenie i doskonalenie nauczycieli oraz kształtowanie ich pragmatyki zawodowej.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3.1.3)</w:t>
            </w:r>
          </w:p>
        </w:tc>
      </w:tr>
      <w:tr w:rsidR="00DC6075" w:rsidRPr="00EA5921" w:rsidTr="00FF0D34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8877EC">
            <w:pPr>
              <w:spacing w:before="120" w:after="12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4. Funkcjonowanie egzaminów zewnętrznych.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3.1.4)</w:t>
            </w:r>
          </w:p>
        </w:tc>
      </w:tr>
      <w:tr w:rsidR="00DC6075" w:rsidRPr="00EA5921" w:rsidTr="008877EC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5. Wspieranie dzieci i młodzieży ze specjalnymi potrzebami edukacyjnymi, w tym uczniów zdolnych.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3.1.5)</w:t>
            </w:r>
          </w:p>
        </w:tc>
      </w:tr>
      <w:tr w:rsidR="00DC6075" w:rsidRPr="00EA5921" w:rsidTr="008877EC">
        <w:trPr>
          <w:trHeight w:val="22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FF0D34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Zapewnienie uczniom szkół podstawowych i </w:t>
            </w:r>
            <w:r w:rsidR="00B24EED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dotychczasowych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gimnazjów dostępu do</w:t>
            </w:r>
            <w:r w:rsidR="00FF0D3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bezpłatnych podręczników lub materiałów edukacyjnych oraz materiałów ćwiczeniowych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DC6075" w:rsidP="00B24EED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Odsetek 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szkół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>, w których uczniom został zapewniony dostęp do bezpłatnych podręczników lub materiałów edukacyjnych oraz materiałów ćwiczeniowych przeznaczonych do obowiązkowych zajęć edukacyjnych</w:t>
            </w:r>
            <w:r w:rsidR="00B24EED"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z zakresu kształcenia ogólnego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075" w:rsidRPr="00EA5921" w:rsidRDefault="00812FAA" w:rsidP="00B24EED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97</w:t>
            </w:r>
            <w:r w:rsidR="00DC6075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8877EC" w:rsidRPr="00EA5921" w:rsidTr="008877EC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6. Edukacja pozalekcyjna i pozaszkolna.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3.1.6)</w:t>
            </w:r>
          </w:p>
        </w:tc>
      </w:tr>
      <w:tr w:rsidR="00DC6075" w:rsidRPr="00EA5921" w:rsidTr="008877EC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075" w:rsidRDefault="00DC6075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DC6075" w:rsidRPr="00862AEB" w:rsidRDefault="00DC6075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7. Wspieranie działalności edukacyjno-wychowawczej.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3.1.7)</w:t>
            </w:r>
          </w:p>
        </w:tc>
      </w:tr>
      <w:tr w:rsidR="008877EC" w:rsidRPr="00EA5921" w:rsidTr="008877EC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1234D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B06C2E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862AEB" w:rsidRDefault="008877EC" w:rsidP="0068394C">
            <w:pPr>
              <w:spacing w:before="120" w:after="1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62AEB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8. Część oświatowa subwencji ogólnej i jej podział. </w:t>
            </w:r>
            <w:r w:rsidRPr="00862AEB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(podzadanie 3.1.8)</w:t>
            </w:r>
          </w:p>
        </w:tc>
      </w:tr>
    </w:tbl>
    <w:p w:rsidR="001234D3" w:rsidRDefault="001234D3" w:rsidP="001234D3">
      <w:pPr>
        <w:pStyle w:val="menfont"/>
        <w:spacing w:before="80"/>
      </w:pPr>
    </w:p>
    <w:p w:rsidR="008B7D4B" w:rsidRDefault="008B7D4B" w:rsidP="001234D3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8B7D4B" w:rsidSect="00A3080E">
      <w:footerReference w:type="default" r:id="rId8"/>
      <w:pgSz w:w="16838" w:h="11906" w:orient="landscape"/>
      <w:pgMar w:top="1134" w:right="1134" w:bottom="1134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62" w:rsidRDefault="00177662" w:rsidP="00577BC9">
      <w:pPr>
        <w:spacing w:after="0" w:line="240" w:lineRule="auto"/>
      </w:pPr>
      <w:r>
        <w:separator/>
      </w:r>
    </w:p>
  </w:endnote>
  <w:endnote w:type="continuationSeparator" w:id="0">
    <w:p w:rsidR="00177662" w:rsidRDefault="00177662" w:rsidP="005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13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7BC9" w:rsidRPr="004C5F19" w:rsidRDefault="00577BC9">
        <w:pPr>
          <w:pStyle w:val="Stopka"/>
          <w:jc w:val="center"/>
          <w:rPr>
            <w:rFonts w:ascii="Times New Roman" w:hAnsi="Times New Roman" w:cs="Times New Roman"/>
          </w:rPr>
        </w:pPr>
        <w:r w:rsidRPr="004C5F19">
          <w:rPr>
            <w:rFonts w:ascii="Times New Roman" w:hAnsi="Times New Roman" w:cs="Times New Roman"/>
          </w:rPr>
          <w:fldChar w:fldCharType="begin"/>
        </w:r>
        <w:r w:rsidRPr="004C5F19">
          <w:rPr>
            <w:rFonts w:ascii="Times New Roman" w:hAnsi="Times New Roman" w:cs="Times New Roman"/>
          </w:rPr>
          <w:instrText>PAGE   \* MERGEFORMAT</w:instrText>
        </w:r>
        <w:r w:rsidRPr="004C5F19">
          <w:rPr>
            <w:rFonts w:ascii="Times New Roman" w:hAnsi="Times New Roman" w:cs="Times New Roman"/>
          </w:rPr>
          <w:fldChar w:fldCharType="separate"/>
        </w:r>
        <w:r w:rsidR="007A7A87">
          <w:rPr>
            <w:rFonts w:ascii="Times New Roman" w:hAnsi="Times New Roman" w:cs="Times New Roman"/>
            <w:noProof/>
          </w:rPr>
          <w:t>2</w:t>
        </w:r>
        <w:r w:rsidRPr="004C5F19">
          <w:rPr>
            <w:rFonts w:ascii="Times New Roman" w:hAnsi="Times New Roman" w:cs="Times New Roman"/>
          </w:rPr>
          <w:fldChar w:fldCharType="end"/>
        </w:r>
      </w:p>
    </w:sdtContent>
  </w:sdt>
  <w:p w:rsidR="00577BC9" w:rsidRDefault="00577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62" w:rsidRDefault="00177662" w:rsidP="00577BC9">
      <w:pPr>
        <w:spacing w:after="0" w:line="240" w:lineRule="auto"/>
      </w:pPr>
      <w:r>
        <w:separator/>
      </w:r>
    </w:p>
  </w:footnote>
  <w:footnote w:type="continuationSeparator" w:id="0">
    <w:p w:rsidR="00177662" w:rsidRDefault="00177662" w:rsidP="0057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A2A"/>
    <w:multiLevelType w:val="hybridMultilevel"/>
    <w:tmpl w:val="8DC896B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C4C"/>
    <w:multiLevelType w:val="hybridMultilevel"/>
    <w:tmpl w:val="49221ACC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E25E0"/>
    <w:multiLevelType w:val="hybridMultilevel"/>
    <w:tmpl w:val="7C8A32C4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57F0"/>
    <w:multiLevelType w:val="hybridMultilevel"/>
    <w:tmpl w:val="AE4AE334"/>
    <w:lvl w:ilvl="0" w:tplc="738C6364">
      <w:start w:val="1"/>
      <w:numFmt w:val="bullet"/>
      <w:lvlText w:val="-"/>
      <w:lvlJc w:val="left"/>
      <w:pPr>
        <w:ind w:left="36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33506"/>
    <w:multiLevelType w:val="hybridMultilevel"/>
    <w:tmpl w:val="A618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2C3"/>
    <w:multiLevelType w:val="hybridMultilevel"/>
    <w:tmpl w:val="47F86D3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31E8D"/>
    <w:multiLevelType w:val="hybridMultilevel"/>
    <w:tmpl w:val="950A4570"/>
    <w:lvl w:ilvl="0" w:tplc="4D10CEE4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26496D3B"/>
    <w:multiLevelType w:val="hybridMultilevel"/>
    <w:tmpl w:val="994EBE48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359"/>
    <w:multiLevelType w:val="hybridMultilevel"/>
    <w:tmpl w:val="188A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B757F"/>
    <w:multiLevelType w:val="hybridMultilevel"/>
    <w:tmpl w:val="C3D8B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63EB1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CF70097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3E7D0CE1"/>
    <w:multiLevelType w:val="hybridMultilevel"/>
    <w:tmpl w:val="A91A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62C0E"/>
    <w:multiLevelType w:val="hybridMultilevel"/>
    <w:tmpl w:val="1BD2B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2107"/>
    <w:multiLevelType w:val="hybridMultilevel"/>
    <w:tmpl w:val="6814569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2CB"/>
    <w:multiLevelType w:val="hybridMultilevel"/>
    <w:tmpl w:val="4442E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D4F"/>
    <w:multiLevelType w:val="hybridMultilevel"/>
    <w:tmpl w:val="244CBA06"/>
    <w:lvl w:ilvl="0" w:tplc="5A18C6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515BE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DCB2687"/>
    <w:multiLevelType w:val="hybridMultilevel"/>
    <w:tmpl w:val="630C20F8"/>
    <w:lvl w:ilvl="0" w:tplc="0415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59572FF7"/>
    <w:multiLevelType w:val="hybridMultilevel"/>
    <w:tmpl w:val="BFC8105E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504"/>
    <w:multiLevelType w:val="hybridMultilevel"/>
    <w:tmpl w:val="512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03E9"/>
    <w:multiLevelType w:val="hybridMultilevel"/>
    <w:tmpl w:val="3DB8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73019"/>
    <w:multiLevelType w:val="hybridMultilevel"/>
    <w:tmpl w:val="B358C2C4"/>
    <w:lvl w:ilvl="0" w:tplc="1974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561E1"/>
    <w:multiLevelType w:val="hybridMultilevel"/>
    <w:tmpl w:val="5176767C"/>
    <w:lvl w:ilvl="0" w:tplc="9FB20B8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A13F3"/>
    <w:multiLevelType w:val="hybridMultilevel"/>
    <w:tmpl w:val="EFA0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904AA"/>
    <w:multiLevelType w:val="hybridMultilevel"/>
    <w:tmpl w:val="766EB64C"/>
    <w:lvl w:ilvl="0" w:tplc="EF5E8B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7D7B2631"/>
    <w:multiLevelType w:val="hybridMultilevel"/>
    <w:tmpl w:val="D4D6A86A"/>
    <w:lvl w:ilvl="0" w:tplc="738C6364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247B"/>
    <w:multiLevelType w:val="hybridMultilevel"/>
    <w:tmpl w:val="7A0CAFFE"/>
    <w:lvl w:ilvl="0" w:tplc="3BEAF2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26"/>
  </w:num>
  <w:num w:numId="7">
    <w:abstractNumId w:val="23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9"/>
  </w:num>
  <w:num w:numId="15">
    <w:abstractNumId w:val="22"/>
  </w:num>
  <w:num w:numId="16">
    <w:abstractNumId w:val="7"/>
  </w:num>
  <w:num w:numId="17">
    <w:abstractNumId w:val="4"/>
  </w:num>
  <w:num w:numId="18">
    <w:abstractNumId w:val="17"/>
  </w:num>
  <w:num w:numId="19">
    <w:abstractNumId w:val="11"/>
  </w:num>
  <w:num w:numId="20">
    <w:abstractNumId w:val="25"/>
  </w:num>
  <w:num w:numId="21">
    <w:abstractNumId w:val="10"/>
  </w:num>
  <w:num w:numId="22">
    <w:abstractNumId w:val="15"/>
  </w:num>
  <w:num w:numId="23">
    <w:abstractNumId w:val="18"/>
  </w:num>
  <w:num w:numId="24">
    <w:abstractNumId w:val="21"/>
  </w:num>
  <w:num w:numId="25">
    <w:abstractNumId w:val="8"/>
  </w:num>
  <w:num w:numId="26">
    <w:abstractNumId w:val="20"/>
  </w:num>
  <w:num w:numId="27">
    <w:abstractNumId w:val="27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BF"/>
    <w:rsid w:val="00000685"/>
    <w:rsid w:val="00001863"/>
    <w:rsid w:val="000020F3"/>
    <w:rsid w:val="00015213"/>
    <w:rsid w:val="0001565A"/>
    <w:rsid w:val="00021E39"/>
    <w:rsid w:val="00021F40"/>
    <w:rsid w:val="00031724"/>
    <w:rsid w:val="00053829"/>
    <w:rsid w:val="0005447D"/>
    <w:rsid w:val="000608E4"/>
    <w:rsid w:val="000639D9"/>
    <w:rsid w:val="00063E90"/>
    <w:rsid w:val="00067FBE"/>
    <w:rsid w:val="000703A8"/>
    <w:rsid w:val="00072D28"/>
    <w:rsid w:val="0009170D"/>
    <w:rsid w:val="000A07F2"/>
    <w:rsid w:val="000A1C55"/>
    <w:rsid w:val="000A6DDB"/>
    <w:rsid w:val="000A7906"/>
    <w:rsid w:val="000B7742"/>
    <w:rsid w:val="000C0F6D"/>
    <w:rsid w:val="000D3141"/>
    <w:rsid w:val="000D5BEA"/>
    <w:rsid w:val="000E0E7D"/>
    <w:rsid w:val="000F2934"/>
    <w:rsid w:val="000F64BE"/>
    <w:rsid w:val="000F7F8D"/>
    <w:rsid w:val="00100806"/>
    <w:rsid w:val="001068B3"/>
    <w:rsid w:val="00116BA9"/>
    <w:rsid w:val="00116E90"/>
    <w:rsid w:val="00121C66"/>
    <w:rsid w:val="001234D3"/>
    <w:rsid w:val="0012679E"/>
    <w:rsid w:val="0014108C"/>
    <w:rsid w:val="00141705"/>
    <w:rsid w:val="00146851"/>
    <w:rsid w:val="00151B8C"/>
    <w:rsid w:val="001570A6"/>
    <w:rsid w:val="00162EBB"/>
    <w:rsid w:val="00172148"/>
    <w:rsid w:val="00172E75"/>
    <w:rsid w:val="0017348E"/>
    <w:rsid w:val="00175314"/>
    <w:rsid w:val="00175FAF"/>
    <w:rsid w:val="00177662"/>
    <w:rsid w:val="001910EB"/>
    <w:rsid w:val="001A25DC"/>
    <w:rsid w:val="001A4D3B"/>
    <w:rsid w:val="001B0D46"/>
    <w:rsid w:val="001B13B3"/>
    <w:rsid w:val="001B18DE"/>
    <w:rsid w:val="001B5445"/>
    <w:rsid w:val="001D2298"/>
    <w:rsid w:val="001D35EC"/>
    <w:rsid w:val="001D5D69"/>
    <w:rsid w:val="001F55B3"/>
    <w:rsid w:val="002200A1"/>
    <w:rsid w:val="00223FE2"/>
    <w:rsid w:val="0023081E"/>
    <w:rsid w:val="002325B3"/>
    <w:rsid w:val="00237AC7"/>
    <w:rsid w:val="0024549D"/>
    <w:rsid w:val="002519E2"/>
    <w:rsid w:val="002554CF"/>
    <w:rsid w:val="00265577"/>
    <w:rsid w:val="00275936"/>
    <w:rsid w:val="00286C82"/>
    <w:rsid w:val="00291114"/>
    <w:rsid w:val="002A0929"/>
    <w:rsid w:val="002B16CD"/>
    <w:rsid w:val="002B6C49"/>
    <w:rsid w:val="002C4D70"/>
    <w:rsid w:val="002C7E98"/>
    <w:rsid w:val="002D1A90"/>
    <w:rsid w:val="002D22E9"/>
    <w:rsid w:val="002D436E"/>
    <w:rsid w:val="003013D2"/>
    <w:rsid w:val="003113FF"/>
    <w:rsid w:val="00322CBA"/>
    <w:rsid w:val="00323C86"/>
    <w:rsid w:val="00331A88"/>
    <w:rsid w:val="00331E6E"/>
    <w:rsid w:val="00332383"/>
    <w:rsid w:val="00342AB7"/>
    <w:rsid w:val="0036487F"/>
    <w:rsid w:val="003679AA"/>
    <w:rsid w:val="0037348F"/>
    <w:rsid w:val="00374A91"/>
    <w:rsid w:val="00386B7C"/>
    <w:rsid w:val="00386DE6"/>
    <w:rsid w:val="003955AD"/>
    <w:rsid w:val="003B1636"/>
    <w:rsid w:val="003B1B97"/>
    <w:rsid w:val="003B5828"/>
    <w:rsid w:val="003C1F0E"/>
    <w:rsid w:val="003C48BD"/>
    <w:rsid w:val="003C4EF0"/>
    <w:rsid w:val="003D13B6"/>
    <w:rsid w:val="003D60B1"/>
    <w:rsid w:val="003E7440"/>
    <w:rsid w:val="003F4C78"/>
    <w:rsid w:val="00401DEB"/>
    <w:rsid w:val="00412DE7"/>
    <w:rsid w:val="00422278"/>
    <w:rsid w:val="00426ED6"/>
    <w:rsid w:val="004308FF"/>
    <w:rsid w:val="0044312E"/>
    <w:rsid w:val="00443538"/>
    <w:rsid w:val="004471D3"/>
    <w:rsid w:val="0045730D"/>
    <w:rsid w:val="00462F9B"/>
    <w:rsid w:val="00475259"/>
    <w:rsid w:val="00485D91"/>
    <w:rsid w:val="004903C8"/>
    <w:rsid w:val="0049218D"/>
    <w:rsid w:val="004A3193"/>
    <w:rsid w:val="004C5F19"/>
    <w:rsid w:val="004D3F54"/>
    <w:rsid w:val="004D4D45"/>
    <w:rsid w:val="004E5A3F"/>
    <w:rsid w:val="004E7DA7"/>
    <w:rsid w:val="00520FA7"/>
    <w:rsid w:val="0052707A"/>
    <w:rsid w:val="005463D6"/>
    <w:rsid w:val="005531B7"/>
    <w:rsid w:val="005674FE"/>
    <w:rsid w:val="00577BC9"/>
    <w:rsid w:val="005839B4"/>
    <w:rsid w:val="00593F5A"/>
    <w:rsid w:val="005974CE"/>
    <w:rsid w:val="005A58ED"/>
    <w:rsid w:val="005B02C0"/>
    <w:rsid w:val="005B09D1"/>
    <w:rsid w:val="005B213F"/>
    <w:rsid w:val="005B240B"/>
    <w:rsid w:val="005C3507"/>
    <w:rsid w:val="005C74A4"/>
    <w:rsid w:val="005D675C"/>
    <w:rsid w:val="005F3114"/>
    <w:rsid w:val="005F65FD"/>
    <w:rsid w:val="00616CF7"/>
    <w:rsid w:val="00627B44"/>
    <w:rsid w:val="006331C4"/>
    <w:rsid w:val="006367B0"/>
    <w:rsid w:val="006372BD"/>
    <w:rsid w:val="00661C1D"/>
    <w:rsid w:val="00662CC4"/>
    <w:rsid w:val="0066479C"/>
    <w:rsid w:val="006875CE"/>
    <w:rsid w:val="006A3F23"/>
    <w:rsid w:val="006B038E"/>
    <w:rsid w:val="006B08F2"/>
    <w:rsid w:val="006B67D9"/>
    <w:rsid w:val="006C4D03"/>
    <w:rsid w:val="006D11C4"/>
    <w:rsid w:val="006D4CC1"/>
    <w:rsid w:val="006D71ED"/>
    <w:rsid w:val="006D745C"/>
    <w:rsid w:val="006D7E35"/>
    <w:rsid w:val="006F218B"/>
    <w:rsid w:val="007015EF"/>
    <w:rsid w:val="00704F07"/>
    <w:rsid w:val="00714204"/>
    <w:rsid w:val="0072111C"/>
    <w:rsid w:val="007575E9"/>
    <w:rsid w:val="00760A9E"/>
    <w:rsid w:val="00763CEE"/>
    <w:rsid w:val="007713AA"/>
    <w:rsid w:val="0078010A"/>
    <w:rsid w:val="00780C5E"/>
    <w:rsid w:val="0078404C"/>
    <w:rsid w:val="00787F86"/>
    <w:rsid w:val="007A6229"/>
    <w:rsid w:val="007A6C6E"/>
    <w:rsid w:val="007A7A87"/>
    <w:rsid w:val="007B264E"/>
    <w:rsid w:val="007B4E3E"/>
    <w:rsid w:val="007C0A1D"/>
    <w:rsid w:val="007C6E45"/>
    <w:rsid w:val="007D1252"/>
    <w:rsid w:val="007D7202"/>
    <w:rsid w:val="007E0BF8"/>
    <w:rsid w:val="007E21C2"/>
    <w:rsid w:val="007F3E24"/>
    <w:rsid w:val="007F3E93"/>
    <w:rsid w:val="00807F38"/>
    <w:rsid w:val="008103C8"/>
    <w:rsid w:val="00812FAA"/>
    <w:rsid w:val="00814208"/>
    <w:rsid w:val="008238F3"/>
    <w:rsid w:val="00826FA4"/>
    <w:rsid w:val="0083608E"/>
    <w:rsid w:val="00840BE3"/>
    <w:rsid w:val="008469AF"/>
    <w:rsid w:val="00855EB5"/>
    <w:rsid w:val="008578D8"/>
    <w:rsid w:val="00862AEB"/>
    <w:rsid w:val="0086505B"/>
    <w:rsid w:val="0086684C"/>
    <w:rsid w:val="00871E94"/>
    <w:rsid w:val="00872879"/>
    <w:rsid w:val="00881701"/>
    <w:rsid w:val="008877EC"/>
    <w:rsid w:val="0089616E"/>
    <w:rsid w:val="008A6DAB"/>
    <w:rsid w:val="008B7D4B"/>
    <w:rsid w:val="008C0123"/>
    <w:rsid w:val="008C06BA"/>
    <w:rsid w:val="008C2ED1"/>
    <w:rsid w:val="008C72E6"/>
    <w:rsid w:val="008C7518"/>
    <w:rsid w:val="008D4C0E"/>
    <w:rsid w:val="008E38F0"/>
    <w:rsid w:val="008F1C85"/>
    <w:rsid w:val="009061A8"/>
    <w:rsid w:val="00924C75"/>
    <w:rsid w:val="0093706D"/>
    <w:rsid w:val="009618B9"/>
    <w:rsid w:val="009A426F"/>
    <w:rsid w:val="009C03F9"/>
    <w:rsid w:val="009C142D"/>
    <w:rsid w:val="009C15BC"/>
    <w:rsid w:val="009C180C"/>
    <w:rsid w:val="009D3C1E"/>
    <w:rsid w:val="009F29BA"/>
    <w:rsid w:val="00A02852"/>
    <w:rsid w:val="00A03139"/>
    <w:rsid w:val="00A101B5"/>
    <w:rsid w:val="00A17AB8"/>
    <w:rsid w:val="00A3080E"/>
    <w:rsid w:val="00A3218E"/>
    <w:rsid w:val="00A33159"/>
    <w:rsid w:val="00A47508"/>
    <w:rsid w:val="00A518A8"/>
    <w:rsid w:val="00A563E8"/>
    <w:rsid w:val="00A74EFD"/>
    <w:rsid w:val="00A7792D"/>
    <w:rsid w:val="00AB5C72"/>
    <w:rsid w:val="00AD00DF"/>
    <w:rsid w:val="00AD153A"/>
    <w:rsid w:val="00AE7DB8"/>
    <w:rsid w:val="00AF2493"/>
    <w:rsid w:val="00AF4F94"/>
    <w:rsid w:val="00AF625B"/>
    <w:rsid w:val="00B0148A"/>
    <w:rsid w:val="00B038FC"/>
    <w:rsid w:val="00B0564B"/>
    <w:rsid w:val="00B061B9"/>
    <w:rsid w:val="00B0750D"/>
    <w:rsid w:val="00B24EED"/>
    <w:rsid w:val="00B25055"/>
    <w:rsid w:val="00B302A2"/>
    <w:rsid w:val="00B35213"/>
    <w:rsid w:val="00B46937"/>
    <w:rsid w:val="00B602B9"/>
    <w:rsid w:val="00BA2559"/>
    <w:rsid w:val="00BB56E4"/>
    <w:rsid w:val="00BC284F"/>
    <w:rsid w:val="00BC71CA"/>
    <w:rsid w:val="00BD37AE"/>
    <w:rsid w:val="00BD3FBA"/>
    <w:rsid w:val="00BE1E6B"/>
    <w:rsid w:val="00BF1A6A"/>
    <w:rsid w:val="00C37652"/>
    <w:rsid w:val="00C37988"/>
    <w:rsid w:val="00C42513"/>
    <w:rsid w:val="00C67686"/>
    <w:rsid w:val="00C754FF"/>
    <w:rsid w:val="00C81C86"/>
    <w:rsid w:val="00C845B6"/>
    <w:rsid w:val="00C967B9"/>
    <w:rsid w:val="00CA0BEF"/>
    <w:rsid w:val="00CB5705"/>
    <w:rsid w:val="00CC24D8"/>
    <w:rsid w:val="00CC58FB"/>
    <w:rsid w:val="00CC76D4"/>
    <w:rsid w:val="00D02047"/>
    <w:rsid w:val="00D053F0"/>
    <w:rsid w:val="00D11DD6"/>
    <w:rsid w:val="00D1399C"/>
    <w:rsid w:val="00D16438"/>
    <w:rsid w:val="00D171C4"/>
    <w:rsid w:val="00D232C4"/>
    <w:rsid w:val="00D24D57"/>
    <w:rsid w:val="00D333D1"/>
    <w:rsid w:val="00D35FD6"/>
    <w:rsid w:val="00D44B82"/>
    <w:rsid w:val="00D57207"/>
    <w:rsid w:val="00D60E40"/>
    <w:rsid w:val="00D62F42"/>
    <w:rsid w:val="00D6384F"/>
    <w:rsid w:val="00D67C75"/>
    <w:rsid w:val="00D743D6"/>
    <w:rsid w:val="00D92BD9"/>
    <w:rsid w:val="00D92D81"/>
    <w:rsid w:val="00DA4620"/>
    <w:rsid w:val="00DA6305"/>
    <w:rsid w:val="00DA6F7E"/>
    <w:rsid w:val="00DB0462"/>
    <w:rsid w:val="00DC6075"/>
    <w:rsid w:val="00DD163B"/>
    <w:rsid w:val="00DD2F12"/>
    <w:rsid w:val="00DD4AF5"/>
    <w:rsid w:val="00DD7045"/>
    <w:rsid w:val="00DE757F"/>
    <w:rsid w:val="00DF03A3"/>
    <w:rsid w:val="00E127E4"/>
    <w:rsid w:val="00E13693"/>
    <w:rsid w:val="00E211D2"/>
    <w:rsid w:val="00E27688"/>
    <w:rsid w:val="00E40220"/>
    <w:rsid w:val="00E5026B"/>
    <w:rsid w:val="00E5398C"/>
    <w:rsid w:val="00E57783"/>
    <w:rsid w:val="00E6073A"/>
    <w:rsid w:val="00E6377E"/>
    <w:rsid w:val="00E743BA"/>
    <w:rsid w:val="00E8139A"/>
    <w:rsid w:val="00E82224"/>
    <w:rsid w:val="00E9276C"/>
    <w:rsid w:val="00EA33CC"/>
    <w:rsid w:val="00EA51DD"/>
    <w:rsid w:val="00EA5921"/>
    <w:rsid w:val="00EB0E70"/>
    <w:rsid w:val="00EB1870"/>
    <w:rsid w:val="00EB49AB"/>
    <w:rsid w:val="00EB57C1"/>
    <w:rsid w:val="00EB7D36"/>
    <w:rsid w:val="00EC088A"/>
    <w:rsid w:val="00EC2023"/>
    <w:rsid w:val="00EE39D5"/>
    <w:rsid w:val="00EE79E5"/>
    <w:rsid w:val="00EF2ADB"/>
    <w:rsid w:val="00F00358"/>
    <w:rsid w:val="00F022B1"/>
    <w:rsid w:val="00F043C6"/>
    <w:rsid w:val="00F0500B"/>
    <w:rsid w:val="00F15F57"/>
    <w:rsid w:val="00F423A7"/>
    <w:rsid w:val="00F46789"/>
    <w:rsid w:val="00F55C04"/>
    <w:rsid w:val="00F57490"/>
    <w:rsid w:val="00F75500"/>
    <w:rsid w:val="00F7594B"/>
    <w:rsid w:val="00F83FBF"/>
    <w:rsid w:val="00F9045C"/>
    <w:rsid w:val="00F9551D"/>
    <w:rsid w:val="00FA06F0"/>
    <w:rsid w:val="00FC1C48"/>
    <w:rsid w:val="00FD7977"/>
    <w:rsid w:val="00FF0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163C2A-CFD6-4B45-A149-7C058AE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3F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1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BC9"/>
  </w:style>
  <w:style w:type="paragraph" w:styleId="Stopka">
    <w:name w:val="footer"/>
    <w:basedOn w:val="Normalny"/>
    <w:link w:val="StopkaZnak"/>
    <w:uiPriority w:val="99"/>
    <w:unhideWhenUsed/>
    <w:rsid w:val="0057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C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A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A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AB7"/>
    <w:rPr>
      <w:vertAlign w:val="superscript"/>
    </w:rPr>
  </w:style>
  <w:style w:type="paragraph" w:customStyle="1" w:styleId="menfont">
    <w:name w:val="men font"/>
    <w:basedOn w:val="Normalny"/>
    <w:rsid w:val="00462F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B4E3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EF66-E328-4BA3-9213-F6B9882E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Kuruś-Staszewska Klaudia</dc:creator>
  <cp:lastModifiedBy>Lipińska Hanna</cp:lastModifiedBy>
  <cp:revision>2</cp:revision>
  <cp:lastPrinted>2015-11-27T07:59:00Z</cp:lastPrinted>
  <dcterms:created xsi:type="dcterms:W3CDTF">2020-09-14T08:15:00Z</dcterms:created>
  <dcterms:modified xsi:type="dcterms:W3CDTF">2020-09-14T08:15:00Z</dcterms:modified>
</cp:coreProperties>
</file>