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916AD" w14:textId="71C79871" w:rsidR="001A15A8" w:rsidRPr="001A15A8" w:rsidRDefault="001A15A8" w:rsidP="001A15A8">
      <w:pPr>
        <w:spacing w:line="260" w:lineRule="exact"/>
        <w:rPr>
          <w:rFonts w:ascii="Lato" w:hAnsi="Lato"/>
          <w:szCs w:val="24"/>
        </w:rPr>
      </w:pPr>
      <w:r w:rsidRPr="001A15A8">
        <w:rPr>
          <w:rFonts w:ascii="Lato" w:hAnsi="Lato"/>
          <w:szCs w:val="24"/>
        </w:rPr>
        <w:t xml:space="preserve">Znak sprawy: </w:t>
      </w:r>
      <w:r w:rsidR="00DE1109" w:rsidRPr="00DE1109">
        <w:rPr>
          <w:rFonts w:ascii="Lato" w:hAnsi="Lato"/>
          <w:szCs w:val="24"/>
        </w:rPr>
        <w:t>DLI-III.7621.</w:t>
      </w:r>
      <w:r w:rsidR="00D80802">
        <w:rPr>
          <w:rFonts w:ascii="Lato" w:hAnsi="Lato"/>
          <w:szCs w:val="24"/>
        </w:rPr>
        <w:t>45</w:t>
      </w:r>
      <w:r w:rsidR="00DE1109" w:rsidRPr="00DE1109">
        <w:rPr>
          <w:rFonts w:ascii="Lato" w:hAnsi="Lato"/>
          <w:szCs w:val="24"/>
        </w:rPr>
        <w:t>.2022.JG.</w:t>
      </w:r>
      <w:r w:rsidR="00D80802">
        <w:rPr>
          <w:rFonts w:ascii="Lato" w:hAnsi="Lato"/>
          <w:szCs w:val="24"/>
        </w:rPr>
        <w:t>15</w:t>
      </w:r>
    </w:p>
    <w:p w14:paraId="75D1D3A9" w14:textId="77777777" w:rsidR="00745C29" w:rsidRDefault="00745C29" w:rsidP="00745C29">
      <w:pPr>
        <w:spacing w:line="260" w:lineRule="exact"/>
        <w:jc w:val="both"/>
        <w:rPr>
          <w:rFonts w:ascii="Lato" w:hAnsi="Lato" w:cstheme="minorHAnsi"/>
        </w:rPr>
      </w:pPr>
    </w:p>
    <w:p w14:paraId="0C34BC74" w14:textId="77777777" w:rsidR="00C33E46" w:rsidRDefault="00C33E46" w:rsidP="00745C29">
      <w:pPr>
        <w:spacing w:line="260" w:lineRule="exact"/>
        <w:jc w:val="both"/>
        <w:rPr>
          <w:rFonts w:ascii="Lato" w:hAnsi="Lato" w:cstheme="minorHAnsi"/>
        </w:rPr>
      </w:pPr>
    </w:p>
    <w:p w14:paraId="3A534A2C" w14:textId="77777777" w:rsidR="001A15A8" w:rsidRPr="001A15A8" w:rsidRDefault="001A15A8" w:rsidP="00745C29">
      <w:pPr>
        <w:spacing w:line="260" w:lineRule="exact"/>
        <w:jc w:val="center"/>
        <w:rPr>
          <w:rFonts w:ascii="Lato" w:hAnsi="Lato" w:cstheme="minorHAnsi"/>
          <w:b/>
        </w:rPr>
      </w:pPr>
      <w:r w:rsidRPr="001A15A8">
        <w:rPr>
          <w:rFonts w:ascii="Lato" w:hAnsi="Lato" w:cstheme="minorHAnsi"/>
          <w:b/>
        </w:rPr>
        <w:t>OBWIESZCZENIE</w:t>
      </w:r>
    </w:p>
    <w:p w14:paraId="28514B6F" w14:textId="77777777" w:rsidR="001A15A8" w:rsidRPr="001A15A8" w:rsidRDefault="001A15A8" w:rsidP="00745C29">
      <w:pPr>
        <w:spacing w:line="260" w:lineRule="exact"/>
        <w:jc w:val="both"/>
        <w:rPr>
          <w:rFonts w:ascii="Lato" w:hAnsi="Lato" w:cstheme="minorHAnsi"/>
          <w:b/>
        </w:rPr>
      </w:pPr>
    </w:p>
    <w:p w14:paraId="51C7A5CF" w14:textId="76475A34" w:rsidR="001A15A8" w:rsidRDefault="001A15A8" w:rsidP="00745C29">
      <w:pPr>
        <w:spacing w:line="26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Na podstawie art. 11f ust. 3 i 6 ustawy z dnia 10 kwietnia 2003 r. o szczególnych zasadach przygotowania i realizacji inwestycji w zakresie dróg publicznych (</w:t>
      </w:r>
      <w:proofErr w:type="spellStart"/>
      <w:r w:rsidRPr="001A15A8">
        <w:rPr>
          <w:rFonts w:ascii="Lato" w:hAnsi="Lato" w:cstheme="minorHAnsi"/>
        </w:rPr>
        <w:t>t.j</w:t>
      </w:r>
      <w:proofErr w:type="spellEnd"/>
      <w:r w:rsidRPr="001A15A8">
        <w:rPr>
          <w:rFonts w:ascii="Lato" w:hAnsi="Lato" w:cstheme="minorHAnsi"/>
        </w:rPr>
        <w:t>. Dz. U. z 202</w:t>
      </w:r>
      <w:r w:rsidR="0084769A">
        <w:rPr>
          <w:rFonts w:ascii="Lato" w:hAnsi="Lato" w:cstheme="minorHAnsi"/>
        </w:rPr>
        <w:t>3</w:t>
      </w:r>
      <w:r w:rsidRPr="001A15A8">
        <w:rPr>
          <w:rFonts w:ascii="Lato" w:hAnsi="Lato" w:cstheme="minorHAnsi"/>
        </w:rPr>
        <w:t xml:space="preserve"> r., </w:t>
      </w:r>
      <w:r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 xml:space="preserve">poz. </w:t>
      </w:r>
      <w:r w:rsidR="0084769A">
        <w:rPr>
          <w:rFonts w:ascii="Lato" w:hAnsi="Lato" w:cstheme="minorHAnsi"/>
        </w:rPr>
        <w:t>162</w:t>
      </w:r>
      <w:r w:rsidRPr="001A15A8">
        <w:rPr>
          <w:rFonts w:ascii="Lato" w:hAnsi="Lato" w:cstheme="minorHAnsi"/>
        </w:rPr>
        <w:t>) oraz art. 49 § 1 i 2 ustawy z dnia 14 czerwca 1960 r. – Kodeks postępowania administracyjnego (</w:t>
      </w:r>
      <w:proofErr w:type="spellStart"/>
      <w:r w:rsidRPr="001A15A8">
        <w:rPr>
          <w:rFonts w:ascii="Lato" w:hAnsi="Lato" w:cstheme="minorHAnsi"/>
        </w:rPr>
        <w:t>t.j</w:t>
      </w:r>
      <w:proofErr w:type="spellEnd"/>
      <w:r w:rsidRPr="001A15A8">
        <w:rPr>
          <w:rFonts w:ascii="Lato" w:hAnsi="Lato" w:cstheme="minorHAnsi"/>
        </w:rPr>
        <w:t>. Dz. U. z 202</w:t>
      </w:r>
      <w:r w:rsidR="00917613">
        <w:rPr>
          <w:rFonts w:ascii="Lato" w:hAnsi="Lato" w:cstheme="minorHAnsi"/>
        </w:rPr>
        <w:t>3</w:t>
      </w:r>
      <w:r w:rsidRPr="001A15A8">
        <w:rPr>
          <w:rFonts w:ascii="Lato" w:hAnsi="Lato" w:cstheme="minorHAnsi"/>
        </w:rPr>
        <w:t xml:space="preserve"> r., poz. </w:t>
      </w:r>
      <w:r w:rsidR="00917613">
        <w:rPr>
          <w:rFonts w:ascii="Lato" w:hAnsi="Lato" w:cstheme="minorHAnsi"/>
        </w:rPr>
        <w:t>775</w:t>
      </w:r>
      <w:r w:rsidR="0084769A">
        <w:rPr>
          <w:rFonts w:ascii="Lato" w:hAnsi="Lato" w:cstheme="minorHAnsi"/>
        </w:rPr>
        <w:t xml:space="preserve"> z </w:t>
      </w:r>
      <w:proofErr w:type="spellStart"/>
      <w:r w:rsidR="0084769A">
        <w:rPr>
          <w:rFonts w:ascii="Lato" w:hAnsi="Lato" w:cstheme="minorHAnsi"/>
        </w:rPr>
        <w:t>późn</w:t>
      </w:r>
      <w:proofErr w:type="spellEnd"/>
      <w:r w:rsidR="0084769A">
        <w:rPr>
          <w:rFonts w:ascii="Lato" w:hAnsi="Lato" w:cstheme="minorHAnsi"/>
        </w:rPr>
        <w:t>. zm.</w:t>
      </w:r>
      <w:r w:rsidRPr="001A15A8">
        <w:rPr>
          <w:rFonts w:ascii="Lato" w:hAnsi="Lato" w:cstheme="minorHAnsi"/>
        </w:rPr>
        <w:t xml:space="preserve">), </w:t>
      </w:r>
    </w:p>
    <w:p w14:paraId="36EA7EF9" w14:textId="77777777" w:rsidR="00C33E46" w:rsidRPr="001A15A8" w:rsidRDefault="00C33E46" w:rsidP="00745C29">
      <w:pPr>
        <w:spacing w:line="260" w:lineRule="exact"/>
        <w:jc w:val="both"/>
        <w:rPr>
          <w:rFonts w:ascii="Lato" w:hAnsi="Lato" w:cstheme="minorHAnsi"/>
        </w:rPr>
      </w:pPr>
    </w:p>
    <w:p w14:paraId="7330D0C9" w14:textId="77777777" w:rsidR="001A15A8" w:rsidRPr="001A15A8" w:rsidRDefault="001A15A8" w:rsidP="00745C29">
      <w:pPr>
        <w:spacing w:line="260" w:lineRule="exact"/>
        <w:jc w:val="center"/>
        <w:rPr>
          <w:rFonts w:ascii="Lato" w:hAnsi="Lato" w:cstheme="minorHAnsi"/>
          <w:b/>
          <w:bCs/>
        </w:rPr>
      </w:pPr>
      <w:r w:rsidRPr="001A15A8">
        <w:rPr>
          <w:rFonts w:ascii="Lato" w:hAnsi="Lato" w:cstheme="minorHAnsi"/>
          <w:b/>
          <w:bCs/>
        </w:rPr>
        <w:t>Minister Rozwoju i Technologii</w:t>
      </w:r>
    </w:p>
    <w:p w14:paraId="5FB3B0CD" w14:textId="7C7E68A3" w:rsidR="00C33E46" w:rsidRPr="00C33E46" w:rsidRDefault="001A15A8" w:rsidP="00C33E46">
      <w:pPr>
        <w:spacing w:line="260" w:lineRule="exact"/>
        <w:jc w:val="both"/>
        <w:rPr>
          <w:rFonts w:ascii="Lato" w:hAnsi="Lato" w:cstheme="minorHAnsi"/>
          <w:bCs/>
          <w:iCs/>
        </w:rPr>
      </w:pPr>
      <w:r w:rsidRPr="001A15A8">
        <w:rPr>
          <w:rFonts w:ascii="Lato" w:hAnsi="Lato" w:cstheme="minorHAnsi"/>
        </w:rPr>
        <w:t xml:space="preserve">zawiadamia, że wydał decyzję z dnia </w:t>
      </w:r>
      <w:r w:rsidR="00917613">
        <w:rPr>
          <w:rFonts w:ascii="Lato" w:hAnsi="Lato" w:cstheme="minorHAnsi"/>
        </w:rPr>
        <w:t>18 maja</w:t>
      </w:r>
      <w:r w:rsidR="0084769A">
        <w:rPr>
          <w:rFonts w:ascii="Lato" w:hAnsi="Lato" w:cstheme="minorHAnsi"/>
        </w:rPr>
        <w:t xml:space="preserve"> 2023</w:t>
      </w:r>
      <w:r w:rsidRPr="001A15A8">
        <w:rPr>
          <w:rFonts w:ascii="Lato" w:hAnsi="Lato" w:cstheme="minorHAnsi"/>
        </w:rPr>
        <w:t xml:space="preserve"> r., znak: </w:t>
      </w:r>
      <w:r w:rsidR="0084769A" w:rsidRPr="0084769A">
        <w:rPr>
          <w:rFonts w:ascii="Lato" w:hAnsi="Lato" w:cstheme="minorHAnsi"/>
        </w:rPr>
        <w:t>DLI-III.7621.</w:t>
      </w:r>
      <w:r w:rsidR="00917613">
        <w:rPr>
          <w:rFonts w:ascii="Lato" w:hAnsi="Lato" w:cstheme="minorHAnsi"/>
        </w:rPr>
        <w:t>45</w:t>
      </w:r>
      <w:r w:rsidR="0084769A" w:rsidRPr="0084769A">
        <w:rPr>
          <w:rFonts w:ascii="Lato" w:hAnsi="Lato" w:cstheme="minorHAnsi"/>
        </w:rPr>
        <w:t>.2022.JG.</w:t>
      </w:r>
      <w:r w:rsidR="00917613">
        <w:rPr>
          <w:rFonts w:ascii="Lato" w:hAnsi="Lato" w:cstheme="minorHAnsi"/>
        </w:rPr>
        <w:t>12</w:t>
      </w:r>
      <w:r w:rsidR="0084769A">
        <w:rPr>
          <w:rFonts w:ascii="Lato" w:hAnsi="Lato" w:cstheme="minorHAnsi"/>
        </w:rPr>
        <w:t xml:space="preserve"> uchylającą</w:t>
      </w:r>
      <w:r w:rsidRPr="001A15A8">
        <w:rPr>
          <w:rFonts w:ascii="Lato" w:hAnsi="Lato" w:cstheme="minorHAnsi"/>
          <w:bCs/>
          <w:iCs/>
        </w:rPr>
        <w:t xml:space="preserve"> </w:t>
      </w:r>
      <w:r w:rsidR="0084769A" w:rsidRPr="0084769A">
        <w:rPr>
          <w:rFonts w:ascii="Lato" w:hAnsi="Lato" w:cstheme="minorHAnsi"/>
          <w:bCs/>
          <w:iCs/>
        </w:rPr>
        <w:t>w części i w tym zakresie orzeka</w:t>
      </w:r>
      <w:r w:rsidR="009021B0">
        <w:rPr>
          <w:rFonts w:ascii="Lato" w:hAnsi="Lato" w:cstheme="minorHAnsi"/>
          <w:bCs/>
          <w:iCs/>
        </w:rPr>
        <w:t>jącą</w:t>
      </w:r>
      <w:r w:rsidR="0084769A" w:rsidRPr="0084769A">
        <w:rPr>
          <w:rFonts w:ascii="Lato" w:hAnsi="Lato" w:cstheme="minorHAnsi"/>
          <w:bCs/>
          <w:iCs/>
        </w:rPr>
        <w:t xml:space="preserve"> co do istoty sprawy</w:t>
      </w:r>
      <w:r w:rsidR="0084769A">
        <w:rPr>
          <w:rFonts w:ascii="Lato" w:hAnsi="Lato" w:cstheme="minorHAnsi"/>
          <w:bCs/>
          <w:iCs/>
        </w:rPr>
        <w:t xml:space="preserve"> oraz utrzymując</w:t>
      </w:r>
      <w:r w:rsidR="009021B0">
        <w:rPr>
          <w:rFonts w:ascii="Lato" w:hAnsi="Lato" w:cstheme="minorHAnsi"/>
          <w:bCs/>
          <w:iCs/>
        </w:rPr>
        <w:t>ą</w:t>
      </w:r>
      <w:r w:rsidR="0084769A">
        <w:rPr>
          <w:rFonts w:ascii="Lato" w:hAnsi="Lato" w:cstheme="minorHAnsi"/>
          <w:bCs/>
          <w:iCs/>
        </w:rPr>
        <w:t xml:space="preserve"> </w:t>
      </w:r>
      <w:r w:rsidR="0084769A">
        <w:rPr>
          <w:rFonts w:ascii="Lato" w:hAnsi="Lato" w:cstheme="minorHAnsi"/>
          <w:bCs/>
          <w:iCs/>
        </w:rPr>
        <w:br/>
        <w:t xml:space="preserve">w </w:t>
      </w:r>
      <w:r w:rsidR="009021B0">
        <w:rPr>
          <w:rFonts w:ascii="Lato" w:hAnsi="Lato" w:cstheme="minorHAnsi"/>
          <w:bCs/>
          <w:iCs/>
        </w:rPr>
        <w:t xml:space="preserve">mocy w </w:t>
      </w:r>
      <w:r w:rsidR="0084769A">
        <w:rPr>
          <w:rFonts w:ascii="Lato" w:hAnsi="Lato" w:cstheme="minorHAnsi"/>
          <w:bCs/>
          <w:iCs/>
        </w:rPr>
        <w:t xml:space="preserve">pozostałym zakresie </w:t>
      </w:r>
      <w:r w:rsidR="0084769A" w:rsidRPr="0084769A">
        <w:rPr>
          <w:rFonts w:ascii="Lato" w:hAnsi="Lato" w:cstheme="minorHAnsi"/>
          <w:bCs/>
          <w:iCs/>
        </w:rPr>
        <w:t>decyzj</w:t>
      </w:r>
      <w:r w:rsidR="0084769A">
        <w:rPr>
          <w:rFonts w:ascii="Lato" w:hAnsi="Lato" w:cstheme="minorHAnsi"/>
          <w:bCs/>
          <w:iCs/>
        </w:rPr>
        <w:t>ę</w:t>
      </w:r>
      <w:r w:rsidR="0084769A" w:rsidRPr="0084769A">
        <w:rPr>
          <w:rFonts w:ascii="Lato" w:hAnsi="Lato" w:cstheme="minorHAnsi"/>
          <w:bCs/>
          <w:iCs/>
        </w:rPr>
        <w:t xml:space="preserve"> </w:t>
      </w:r>
      <w:r w:rsidR="00C33E46" w:rsidRPr="00C33E46">
        <w:rPr>
          <w:rFonts w:ascii="Lato" w:hAnsi="Lato" w:cstheme="minorHAnsi"/>
          <w:bCs/>
          <w:iCs/>
        </w:rPr>
        <w:t xml:space="preserve">Wojewody Mazowieckiego nr 146/SPEC/2022 </w:t>
      </w:r>
      <w:r w:rsidR="00C33E46">
        <w:rPr>
          <w:rFonts w:ascii="Lato" w:hAnsi="Lato" w:cstheme="minorHAnsi"/>
          <w:bCs/>
          <w:iCs/>
        </w:rPr>
        <w:br/>
      </w:r>
      <w:r w:rsidR="00C33E46" w:rsidRPr="00C33E46">
        <w:rPr>
          <w:rFonts w:ascii="Lato" w:hAnsi="Lato" w:cstheme="minorHAnsi"/>
          <w:bCs/>
          <w:iCs/>
        </w:rPr>
        <w:t xml:space="preserve">z dnia 20 czerwca 2022 r., znak: WI-I.7820.2.9.2019.LK, o zezwoleniu na realizację inwestycji drogowej pn.: „Rozbudowa drogi wojewódzkiej DW 635 al. Jana Pawła II na </w:t>
      </w:r>
      <w:r w:rsidR="003B56D5">
        <w:rPr>
          <w:rFonts w:ascii="Lato" w:hAnsi="Lato" w:cstheme="minorHAnsi"/>
          <w:bCs/>
          <w:iCs/>
        </w:rPr>
        <w:br/>
      </w:r>
      <w:r w:rsidR="00C33E46" w:rsidRPr="00C33E46">
        <w:rPr>
          <w:rFonts w:ascii="Lato" w:hAnsi="Lato" w:cstheme="minorHAnsi"/>
          <w:bCs/>
          <w:iCs/>
        </w:rPr>
        <w:t>odc. skrzyżowań z ulicami: Maczka, Polną, Norwida w Radzyminie wraz z przebudową niezbędnej infrastruktury technicznej”</w:t>
      </w:r>
      <w:r w:rsidR="00C33E46">
        <w:rPr>
          <w:rFonts w:ascii="Lato" w:hAnsi="Lato" w:cstheme="minorHAnsi"/>
          <w:bCs/>
          <w:iCs/>
        </w:rPr>
        <w:t>.</w:t>
      </w:r>
    </w:p>
    <w:p w14:paraId="5DAD311E" w14:textId="01C9B323" w:rsidR="00C33E46" w:rsidRPr="00C33E46" w:rsidRDefault="001A15A8" w:rsidP="00C33E46">
      <w:pPr>
        <w:spacing w:line="260" w:lineRule="exact"/>
        <w:jc w:val="both"/>
        <w:rPr>
          <w:rFonts w:ascii="Lato" w:hAnsi="Lato" w:cstheme="minorHAnsi"/>
          <w:b/>
          <w:bCs/>
        </w:rPr>
      </w:pPr>
      <w:r w:rsidRPr="001A15A8">
        <w:rPr>
          <w:rFonts w:ascii="Lato" w:hAnsi="Lato" w:cstheme="minorHAnsi"/>
        </w:rPr>
        <w:t xml:space="preserve">Z treścią </w:t>
      </w:r>
      <w:r w:rsidR="00E564E3">
        <w:rPr>
          <w:rFonts w:ascii="Lato" w:hAnsi="Lato" w:cstheme="minorHAnsi"/>
        </w:rPr>
        <w:t xml:space="preserve">ww. </w:t>
      </w:r>
      <w:r w:rsidRPr="001A15A8">
        <w:rPr>
          <w:rFonts w:ascii="Lato" w:hAnsi="Lato" w:cstheme="minorHAnsi"/>
        </w:rPr>
        <w:t xml:space="preserve">decyzji Ministra Rozwoju i Technologii z dnia </w:t>
      </w:r>
      <w:r w:rsidR="00371EB2">
        <w:rPr>
          <w:rFonts w:ascii="Lato" w:hAnsi="Lato" w:cstheme="minorHAnsi"/>
        </w:rPr>
        <w:t>18 maja</w:t>
      </w:r>
      <w:r w:rsidR="0084769A">
        <w:rPr>
          <w:rFonts w:ascii="Lato" w:hAnsi="Lato" w:cstheme="minorHAnsi"/>
        </w:rPr>
        <w:t xml:space="preserve"> 2023</w:t>
      </w:r>
      <w:r w:rsidRPr="001A15A8">
        <w:rPr>
          <w:rFonts w:ascii="Lato" w:hAnsi="Lato" w:cstheme="minorHAnsi"/>
        </w:rPr>
        <w:t xml:space="preserve"> r. oraz aktami sprawy można zapoznać się w Ministerstwie Rozwoju i Technologii w Warszawie, </w:t>
      </w:r>
      <w:r w:rsidR="00E564E3"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 xml:space="preserve">ul. Chałubińskiego 4/6, we wtorki, czwartki i piątki, w godzinach od 9.00 do 15.30, </w:t>
      </w:r>
      <w:r w:rsidRPr="001A15A8">
        <w:rPr>
          <w:rFonts w:ascii="Lato" w:hAnsi="Lato" w:cstheme="minorHAnsi"/>
          <w:u w:val="single"/>
        </w:rPr>
        <w:t>po wcześniejszym umówieniu się telefonicznie pod numerem telefonu (22) 323 40 70</w:t>
      </w:r>
      <w:r w:rsidRPr="001A15A8">
        <w:rPr>
          <w:rFonts w:ascii="Lato" w:hAnsi="Lato" w:cstheme="minorHAnsi"/>
        </w:rPr>
        <w:t xml:space="preserve">, </w:t>
      </w:r>
      <w:r w:rsidRPr="001A15A8">
        <w:rPr>
          <w:rFonts w:ascii="Lato" w:hAnsi="Lato" w:cstheme="minorHAnsi"/>
          <w:bCs/>
        </w:rPr>
        <w:t xml:space="preserve">oraz </w:t>
      </w:r>
      <w:r w:rsidR="006825A2">
        <w:rPr>
          <w:rFonts w:ascii="Lato" w:hAnsi="Lato" w:cstheme="minorHAnsi"/>
          <w:bCs/>
        </w:rPr>
        <w:br/>
      </w:r>
      <w:r w:rsidRPr="001A15A8">
        <w:rPr>
          <w:rFonts w:ascii="Lato" w:hAnsi="Lato" w:cstheme="minorHAnsi"/>
          <w:bCs/>
          <w:iCs/>
        </w:rPr>
        <w:t>w urzęd</w:t>
      </w:r>
      <w:r w:rsidR="006825A2">
        <w:rPr>
          <w:rFonts w:ascii="Lato" w:hAnsi="Lato" w:cstheme="minorHAnsi"/>
          <w:bCs/>
          <w:iCs/>
        </w:rPr>
        <w:t>zie</w:t>
      </w:r>
      <w:r w:rsidRPr="001A15A8">
        <w:rPr>
          <w:rFonts w:ascii="Lato" w:hAnsi="Lato" w:cstheme="minorHAnsi"/>
          <w:bCs/>
          <w:iCs/>
        </w:rPr>
        <w:t xml:space="preserve"> gmin</w:t>
      </w:r>
      <w:r w:rsidR="006825A2">
        <w:rPr>
          <w:rFonts w:ascii="Lato" w:hAnsi="Lato" w:cstheme="minorHAnsi"/>
          <w:bCs/>
          <w:iCs/>
        </w:rPr>
        <w:t>y</w:t>
      </w:r>
      <w:r w:rsidRPr="001A15A8">
        <w:rPr>
          <w:rFonts w:ascii="Lato" w:hAnsi="Lato" w:cstheme="minorHAnsi"/>
          <w:bCs/>
          <w:iCs/>
        </w:rPr>
        <w:t xml:space="preserve"> właściw</w:t>
      </w:r>
      <w:r w:rsidR="006825A2">
        <w:rPr>
          <w:rFonts w:ascii="Lato" w:hAnsi="Lato" w:cstheme="minorHAnsi"/>
          <w:bCs/>
          <w:iCs/>
        </w:rPr>
        <w:t>ym</w:t>
      </w:r>
      <w:r w:rsidRPr="001A15A8">
        <w:rPr>
          <w:rFonts w:ascii="Lato" w:hAnsi="Lato" w:cstheme="minorHAnsi"/>
          <w:bCs/>
          <w:iCs/>
        </w:rPr>
        <w:t xml:space="preserve"> ze względu na przebieg drogi</w:t>
      </w:r>
      <w:r w:rsidRPr="001A15A8">
        <w:rPr>
          <w:rFonts w:ascii="Lato" w:hAnsi="Lato" w:cstheme="minorHAnsi"/>
        </w:rPr>
        <w:t xml:space="preserve">, tj. w Urzędzie </w:t>
      </w:r>
      <w:r w:rsidR="00C33E46" w:rsidRPr="00C33E46">
        <w:rPr>
          <w:rFonts w:ascii="Lato" w:hAnsi="Lato" w:cstheme="minorHAnsi"/>
        </w:rPr>
        <w:t xml:space="preserve">Miasta </w:t>
      </w:r>
      <w:r w:rsidR="00C33E46">
        <w:rPr>
          <w:rFonts w:ascii="Lato" w:hAnsi="Lato" w:cstheme="minorHAnsi"/>
        </w:rPr>
        <w:t>i</w:t>
      </w:r>
      <w:r w:rsidR="00C33E46" w:rsidRPr="00C33E46">
        <w:rPr>
          <w:rFonts w:ascii="Lato" w:hAnsi="Lato" w:cstheme="minorHAnsi"/>
        </w:rPr>
        <w:t xml:space="preserve"> Gminy Radzymin</w:t>
      </w:r>
      <w:r w:rsidR="00C33E46">
        <w:rPr>
          <w:rFonts w:ascii="Lato" w:hAnsi="Lato" w:cstheme="minorHAnsi"/>
        </w:rPr>
        <w:t>.</w:t>
      </w:r>
    </w:p>
    <w:p w14:paraId="08F569A3" w14:textId="584246DB" w:rsidR="001A15A8" w:rsidRPr="001A15A8" w:rsidRDefault="001A15A8" w:rsidP="00745C29">
      <w:pPr>
        <w:spacing w:line="260" w:lineRule="exact"/>
        <w:jc w:val="both"/>
        <w:rPr>
          <w:rFonts w:ascii="Lato" w:hAnsi="Lato" w:cstheme="minorHAnsi"/>
        </w:rPr>
      </w:pPr>
    </w:p>
    <w:p w14:paraId="49E23DD3" w14:textId="6D19DE05" w:rsidR="001A15A8" w:rsidRPr="001A15A8" w:rsidRDefault="001A15A8" w:rsidP="00745C29">
      <w:pPr>
        <w:spacing w:line="260" w:lineRule="exact"/>
        <w:jc w:val="both"/>
        <w:rPr>
          <w:rFonts w:ascii="Lato" w:hAnsi="Lato" w:cstheme="minorHAnsi"/>
          <w:b/>
          <w:u w:val="single"/>
        </w:rPr>
      </w:pPr>
      <w:r w:rsidRPr="001A15A8">
        <w:rPr>
          <w:rFonts w:ascii="Lato" w:hAnsi="Lato" w:cstheme="minorHAnsi"/>
          <w:u w:val="single"/>
        </w:rPr>
        <w:t xml:space="preserve">Data publikacji obwieszczenia: </w:t>
      </w:r>
      <w:r w:rsidR="004C3710" w:rsidRPr="006825A2">
        <w:rPr>
          <w:rFonts w:ascii="Lato" w:hAnsi="Lato" w:cstheme="minorHAnsi"/>
          <w:u w:val="single"/>
        </w:rPr>
        <w:t>1</w:t>
      </w:r>
      <w:r w:rsidR="00C201BF">
        <w:rPr>
          <w:rFonts w:ascii="Lato" w:hAnsi="Lato" w:cstheme="minorHAnsi"/>
          <w:u w:val="single"/>
        </w:rPr>
        <w:t>0</w:t>
      </w:r>
      <w:r w:rsidR="004C3710" w:rsidRPr="006825A2">
        <w:rPr>
          <w:rFonts w:ascii="Lato" w:hAnsi="Lato" w:cstheme="minorHAnsi"/>
          <w:u w:val="single"/>
        </w:rPr>
        <w:t xml:space="preserve"> lipca </w:t>
      </w:r>
      <w:r w:rsidR="00F84890" w:rsidRPr="000E5528">
        <w:rPr>
          <w:rFonts w:ascii="Lato" w:hAnsi="Lato" w:cstheme="minorHAnsi"/>
          <w:u w:val="single"/>
        </w:rPr>
        <w:t>2023</w:t>
      </w:r>
      <w:r w:rsidRPr="000E5528">
        <w:rPr>
          <w:rFonts w:ascii="Lato" w:hAnsi="Lato" w:cstheme="minorHAnsi"/>
          <w:u w:val="single"/>
        </w:rPr>
        <w:t xml:space="preserve"> r.</w:t>
      </w:r>
    </w:p>
    <w:p w14:paraId="076A968E" w14:textId="72AD1670" w:rsidR="001A15A8" w:rsidRPr="001A15A8" w:rsidRDefault="001A15A8" w:rsidP="00745C29">
      <w:pPr>
        <w:spacing w:line="260" w:lineRule="exact"/>
        <w:jc w:val="both"/>
        <w:rPr>
          <w:rFonts w:ascii="Lato" w:hAnsi="Lato" w:cstheme="minorHAnsi"/>
          <w:b/>
        </w:rPr>
      </w:pPr>
    </w:p>
    <w:p w14:paraId="1F1E8354" w14:textId="7BFBBE39" w:rsidR="001A15A8" w:rsidRPr="001A15A8" w:rsidRDefault="001A15A8" w:rsidP="00745C29">
      <w:pPr>
        <w:spacing w:line="260" w:lineRule="exact"/>
        <w:jc w:val="both"/>
        <w:rPr>
          <w:rFonts w:ascii="Lato" w:hAnsi="Lato" w:cstheme="minorHAnsi"/>
          <w:b/>
        </w:rPr>
      </w:pPr>
      <w:r w:rsidRPr="001A15A8">
        <w:rPr>
          <w:rFonts w:ascii="Lato" w:hAnsi="Lato" w:cstheme="minorHAnsi"/>
          <w:b/>
        </w:rPr>
        <w:t xml:space="preserve">Załącznik: </w:t>
      </w:r>
      <w:r w:rsidRPr="001A15A8">
        <w:rPr>
          <w:rFonts w:ascii="Lato" w:hAnsi="Lato" w:cstheme="minorHAnsi"/>
        </w:rPr>
        <w:t xml:space="preserve">informacja o przetwarzaniu danych osobowych. </w:t>
      </w:r>
    </w:p>
    <w:p w14:paraId="5E6808E5" w14:textId="3EAE6CFF" w:rsidR="001A15A8" w:rsidRDefault="001A15A8" w:rsidP="00D61726">
      <w:pPr>
        <w:spacing w:line="260" w:lineRule="exact"/>
        <w:rPr>
          <w:rFonts w:ascii="Lato" w:hAnsi="Lato" w:cstheme="minorHAnsi"/>
        </w:rPr>
      </w:pPr>
    </w:p>
    <w:p w14:paraId="5F372EC3" w14:textId="1F4874D4" w:rsidR="001A15A8" w:rsidRDefault="001A15A8" w:rsidP="00D61726">
      <w:pPr>
        <w:spacing w:line="260" w:lineRule="exact"/>
        <w:rPr>
          <w:rFonts w:ascii="Lato" w:hAnsi="Lato" w:cstheme="minorHAnsi"/>
          <w:noProof/>
        </w:rPr>
      </w:pPr>
    </w:p>
    <w:p w14:paraId="614A6842" w14:textId="39B6B0CC" w:rsidR="00C33E46" w:rsidRDefault="00A570D3" w:rsidP="00D61726">
      <w:pPr>
        <w:spacing w:line="260" w:lineRule="exact"/>
        <w:rPr>
          <w:rFonts w:ascii="Lato" w:hAnsi="Lato" w:cstheme="minorHAnsi"/>
        </w:rPr>
      </w:pPr>
      <w:r w:rsidRPr="00A570D3">
        <w:drawing>
          <wp:anchor distT="0" distB="0" distL="114300" distR="114300" simplePos="0" relativeHeight="251658240" behindDoc="1" locked="0" layoutInCell="1" allowOverlap="1" wp14:anchorId="64F9DC71" wp14:editId="30A95C66">
            <wp:simplePos x="0" y="0"/>
            <wp:positionH relativeFrom="page">
              <wp:align>right</wp:align>
            </wp:positionH>
            <wp:positionV relativeFrom="paragraph">
              <wp:posOffset>17976</wp:posOffset>
            </wp:positionV>
            <wp:extent cx="5579745" cy="658495"/>
            <wp:effectExtent l="0" t="0" r="0" b="8255"/>
            <wp:wrapNone/>
            <wp:docPr id="208194588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65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D30212D" w14:textId="234C5D2F" w:rsidR="001A15A8" w:rsidRDefault="001A15A8" w:rsidP="00D61726">
      <w:pPr>
        <w:spacing w:line="260" w:lineRule="exact"/>
        <w:rPr>
          <w:rFonts w:ascii="Lato" w:hAnsi="Lato" w:cstheme="minorHAnsi"/>
        </w:rPr>
      </w:pPr>
    </w:p>
    <w:p w14:paraId="5451FB88" w14:textId="682B8179" w:rsidR="001A15A8" w:rsidRDefault="001A15A8" w:rsidP="00D61726">
      <w:pPr>
        <w:spacing w:line="260" w:lineRule="exact"/>
        <w:rPr>
          <w:rFonts w:ascii="Lato" w:hAnsi="Lato" w:cstheme="minorHAnsi"/>
        </w:rPr>
      </w:pPr>
    </w:p>
    <w:p w14:paraId="4E5DA5B0" w14:textId="79AA3184" w:rsidR="001A15A8" w:rsidRDefault="001A15A8" w:rsidP="00D61726">
      <w:pPr>
        <w:spacing w:line="260" w:lineRule="exact"/>
        <w:rPr>
          <w:rFonts w:ascii="Lato" w:hAnsi="Lato" w:cstheme="minorHAnsi"/>
        </w:rPr>
      </w:pPr>
    </w:p>
    <w:p w14:paraId="7E1BE3CE" w14:textId="0EFF5D62" w:rsidR="001A15A8" w:rsidRDefault="001A15A8" w:rsidP="00D61726">
      <w:pPr>
        <w:spacing w:line="260" w:lineRule="exact"/>
        <w:rPr>
          <w:rFonts w:ascii="Lato" w:hAnsi="Lato" w:cstheme="minorHAnsi"/>
        </w:rPr>
      </w:pPr>
    </w:p>
    <w:p w14:paraId="50D1B679" w14:textId="77777777" w:rsidR="00C33E46" w:rsidRDefault="00C33E46" w:rsidP="00D61726">
      <w:pPr>
        <w:spacing w:line="260" w:lineRule="exact"/>
        <w:rPr>
          <w:rFonts w:ascii="Lato" w:hAnsi="Lato" w:cstheme="minorHAnsi"/>
        </w:rPr>
      </w:pPr>
    </w:p>
    <w:p w14:paraId="301CD78F" w14:textId="39692BC0" w:rsidR="001A15A8" w:rsidRPr="001A15A8" w:rsidRDefault="001A15A8" w:rsidP="001A15A8">
      <w:pPr>
        <w:spacing w:line="260" w:lineRule="exact"/>
        <w:ind w:left="5528"/>
        <w:rPr>
          <w:rFonts w:ascii="Lato" w:hAnsi="Lato" w:cstheme="minorHAnsi"/>
        </w:rPr>
      </w:pPr>
      <w:r>
        <w:rPr>
          <w:rFonts w:ascii="Lato" w:hAnsi="Lato" w:cstheme="minorHAnsi"/>
        </w:rPr>
        <w:lastRenderedPageBreak/>
        <w:t xml:space="preserve">  </w:t>
      </w:r>
      <w:r w:rsidRPr="001A15A8">
        <w:rPr>
          <w:rFonts w:ascii="Lato" w:hAnsi="Lato" w:cstheme="minorHAnsi"/>
        </w:rPr>
        <w:t xml:space="preserve">Załącznik do obwieszczenia </w:t>
      </w:r>
      <w:r w:rsidRPr="001A15A8">
        <w:rPr>
          <w:rFonts w:ascii="Lato" w:hAnsi="Lato" w:cstheme="minorHAnsi"/>
        </w:rPr>
        <w:br/>
        <w:t>Ministra Rozwoju i Technologii</w:t>
      </w:r>
      <w:r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>znak: DLI-</w:t>
      </w:r>
      <w:r w:rsidR="0084769A">
        <w:rPr>
          <w:rFonts w:ascii="Lato" w:hAnsi="Lato" w:cstheme="minorHAnsi"/>
        </w:rPr>
        <w:t>II</w:t>
      </w:r>
      <w:r w:rsidRPr="001A15A8">
        <w:rPr>
          <w:rFonts w:ascii="Lato" w:hAnsi="Lato" w:cstheme="minorHAnsi"/>
        </w:rPr>
        <w:t>I.7621.</w:t>
      </w:r>
      <w:r w:rsidR="00C33E46">
        <w:rPr>
          <w:rFonts w:ascii="Lato" w:hAnsi="Lato" w:cstheme="minorHAnsi"/>
        </w:rPr>
        <w:t>45</w:t>
      </w:r>
      <w:r w:rsidRPr="001A15A8">
        <w:rPr>
          <w:rFonts w:ascii="Lato" w:hAnsi="Lato" w:cstheme="minorHAnsi"/>
        </w:rPr>
        <w:t>.2022.JG.</w:t>
      </w:r>
      <w:r w:rsidR="00C33E46">
        <w:rPr>
          <w:rFonts w:ascii="Lato" w:hAnsi="Lato" w:cstheme="minorHAnsi"/>
        </w:rPr>
        <w:t>15</w:t>
      </w:r>
    </w:p>
    <w:p w14:paraId="5D86553A" w14:textId="77777777" w:rsidR="001A15A8" w:rsidRPr="001A15A8" w:rsidRDefault="001A15A8" w:rsidP="001A15A8">
      <w:pPr>
        <w:spacing w:before="120" w:after="0" w:line="240" w:lineRule="exact"/>
        <w:jc w:val="center"/>
        <w:rPr>
          <w:rFonts w:ascii="Lato" w:hAnsi="Lato" w:cstheme="minorHAnsi"/>
          <w:b/>
        </w:rPr>
      </w:pPr>
      <w:r w:rsidRPr="001A15A8">
        <w:rPr>
          <w:rFonts w:ascii="Lato" w:hAnsi="Lato" w:cstheme="minorHAnsi"/>
          <w:b/>
        </w:rPr>
        <w:t>Informacja o przetwarzaniu danych osobowych</w:t>
      </w:r>
    </w:p>
    <w:p w14:paraId="05806877" w14:textId="28F54D5A" w:rsidR="001A15A8" w:rsidRPr="001A15A8" w:rsidRDefault="001A15A8" w:rsidP="001A15A8">
      <w:p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1A15A8">
        <w:rPr>
          <w:rFonts w:ascii="Lato" w:hAnsi="Lato" w:cstheme="minorHAnsi"/>
        </w:rPr>
        <w:t>późn</w:t>
      </w:r>
      <w:proofErr w:type="spellEnd"/>
      <w:r w:rsidRPr="001A15A8">
        <w:rPr>
          <w:rFonts w:ascii="Lato" w:hAnsi="Lato" w:cstheme="minorHAnsi"/>
        </w:rPr>
        <w:t>. zm.), zwanego dalej „RODO”, informuję, że:</w:t>
      </w:r>
    </w:p>
    <w:p w14:paraId="2A346144" w14:textId="0203156C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Administratorem Pani/Pana danych osobowych jest Minister Rozwoju z siedzibą </w:t>
      </w:r>
      <w:r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 xml:space="preserve">w Warszawie, przy Placu Trzech Krzyży 3/5, 00-507 Warszawa, tel.: </w:t>
      </w:r>
      <w:r w:rsidRPr="001A15A8">
        <w:rPr>
          <w:rFonts w:ascii="Lato" w:hAnsi="Lato" w:cstheme="minorHAnsi"/>
          <w:bCs/>
        </w:rPr>
        <w:t>+48 222 500 123</w:t>
      </w:r>
      <w:r w:rsidRPr="001A15A8">
        <w:rPr>
          <w:rFonts w:ascii="Lato" w:hAnsi="Lato" w:cstheme="minorHAnsi"/>
        </w:rPr>
        <w:t>, natomiast wykonującym obowiązki administratora jest Dyrektor Departamentu Lokalizacji Inwestycji.</w:t>
      </w:r>
    </w:p>
    <w:p w14:paraId="368444D8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Dane kontaktowe do Inspektora Ochrony Danych w Ministerstwie Rozwoju: Inspektor Ochrony Danych, Ministerstwo Rozwoju, Plac Trzech Krzyży 3/5, 00-507 Warszawa, adres e-mail: </w:t>
      </w:r>
      <w:r w:rsidRPr="001A15A8">
        <w:rPr>
          <w:rFonts w:ascii="Lato" w:hAnsi="Lato" w:cstheme="minorHAnsi"/>
          <w:u w:val="single"/>
        </w:rPr>
        <w:t>iod@mpit.gov.pl.</w:t>
      </w:r>
    </w:p>
    <w:p w14:paraId="0B51F5D4" w14:textId="31E9F944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Pani/Pana dane osobowe będą przetwarzane na podst. art. 6 ust. 1 lit. c RODO, </w:t>
      </w:r>
      <w:r w:rsidRPr="001A15A8">
        <w:rPr>
          <w:rFonts w:ascii="Lato" w:hAnsi="Lato" w:cstheme="minorHAnsi"/>
        </w:rPr>
        <w:br/>
        <w:t xml:space="preserve">tj. wypełnienia obowiązku prawnego ciążącego na administratorze, w celu prowadzenia postępowań administracyjnych realizowanych na podst. przepisów ustawy z dnia </w:t>
      </w:r>
      <w:r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>14 czerwca 1960 r. Kodeks postępowania administracyjnego (</w:t>
      </w:r>
      <w:proofErr w:type="spellStart"/>
      <w:r w:rsidRPr="001A15A8">
        <w:rPr>
          <w:rFonts w:ascii="Lato" w:hAnsi="Lato" w:cstheme="minorHAnsi"/>
        </w:rPr>
        <w:t>t.j</w:t>
      </w:r>
      <w:proofErr w:type="spellEnd"/>
      <w:r w:rsidRPr="001A15A8">
        <w:rPr>
          <w:rFonts w:ascii="Lato" w:hAnsi="Lato" w:cstheme="minorHAnsi"/>
        </w:rPr>
        <w:t>. Dz. U. z 202</w:t>
      </w:r>
      <w:r w:rsidR="00C33E46">
        <w:rPr>
          <w:rFonts w:ascii="Lato" w:hAnsi="Lato" w:cstheme="minorHAnsi"/>
        </w:rPr>
        <w:t>3</w:t>
      </w:r>
      <w:r w:rsidRPr="001A15A8">
        <w:rPr>
          <w:rFonts w:ascii="Lato" w:hAnsi="Lato" w:cstheme="minorHAnsi"/>
        </w:rPr>
        <w:t xml:space="preserve"> r. </w:t>
      </w:r>
      <w:r w:rsidR="00745C29"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 xml:space="preserve">poz. </w:t>
      </w:r>
      <w:r w:rsidR="00C33E46">
        <w:rPr>
          <w:rFonts w:ascii="Lato" w:hAnsi="Lato" w:cstheme="minorHAnsi"/>
        </w:rPr>
        <w:t>775</w:t>
      </w:r>
      <w:r w:rsidR="00745C29">
        <w:rPr>
          <w:rFonts w:ascii="Lato" w:hAnsi="Lato" w:cstheme="minorHAnsi"/>
        </w:rPr>
        <w:t xml:space="preserve"> z </w:t>
      </w:r>
      <w:proofErr w:type="spellStart"/>
      <w:r w:rsidR="00745C29">
        <w:rPr>
          <w:rFonts w:ascii="Lato" w:hAnsi="Lato" w:cstheme="minorHAnsi"/>
        </w:rPr>
        <w:t>późn</w:t>
      </w:r>
      <w:proofErr w:type="spellEnd"/>
      <w:r w:rsidR="00745C29">
        <w:rPr>
          <w:rFonts w:ascii="Lato" w:hAnsi="Lato" w:cstheme="minorHAnsi"/>
        </w:rPr>
        <w:t>. zm.</w:t>
      </w:r>
      <w:r w:rsidRPr="001A15A8">
        <w:rPr>
          <w:rFonts w:ascii="Lato" w:hAnsi="Lato" w:cstheme="minorHAnsi"/>
        </w:rPr>
        <w:t xml:space="preserve">), dalej „KPA”, oraz w związku z ustawą z dnia 10 kwietnia 2003 r. </w:t>
      </w:r>
      <w:r w:rsidR="006825A2"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>o szczególnych zasadach przygotowania i realizacji inwestycji w zakresie dróg publicznych (</w:t>
      </w:r>
      <w:proofErr w:type="spellStart"/>
      <w:r w:rsidRPr="001A15A8">
        <w:rPr>
          <w:rFonts w:ascii="Lato" w:hAnsi="Lato" w:cstheme="minorHAnsi"/>
        </w:rPr>
        <w:t>t.j</w:t>
      </w:r>
      <w:proofErr w:type="spellEnd"/>
      <w:r w:rsidRPr="001A15A8">
        <w:rPr>
          <w:rFonts w:ascii="Lato" w:hAnsi="Lato" w:cstheme="minorHAnsi"/>
        </w:rPr>
        <w:t>. Dz.U. z 202</w:t>
      </w:r>
      <w:r w:rsidR="00745C29">
        <w:rPr>
          <w:rFonts w:ascii="Lato" w:hAnsi="Lato" w:cstheme="minorHAnsi"/>
        </w:rPr>
        <w:t>3</w:t>
      </w:r>
      <w:r w:rsidRPr="001A15A8">
        <w:rPr>
          <w:rFonts w:ascii="Lato" w:hAnsi="Lato" w:cstheme="minorHAnsi"/>
        </w:rPr>
        <w:t xml:space="preserve"> r. poz. </w:t>
      </w:r>
      <w:r w:rsidR="00745C29">
        <w:rPr>
          <w:rFonts w:ascii="Lato" w:hAnsi="Lato" w:cstheme="minorHAnsi"/>
        </w:rPr>
        <w:t>163</w:t>
      </w:r>
      <w:r w:rsidRPr="001A15A8">
        <w:rPr>
          <w:rFonts w:ascii="Lato" w:hAnsi="Lato" w:cstheme="minorHAnsi"/>
        </w:rPr>
        <w:t>)</w:t>
      </w:r>
    </w:p>
    <w:p w14:paraId="625073F2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Podanie danych osobowych jest wymogiem ustawowym.</w:t>
      </w:r>
    </w:p>
    <w:p w14:paraId="437CF204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2B5D5AE5" w14:textId="77777777" w:rsidR="001A15A8" w:rsidRPr="001A15A8" w:rsidRDefault="001A15A8" w:rsidP="001A15A8">
      <w:pPr>
        <w:numPr>
          <w:ilvl w:val="0"/>
          <w:numId w:val="3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strony i inni uczestnicy postępowania administracyjnego w rozumieniu przepisów KPA;</w:t>
      </w:r>
    </w:p>
    <w:p w14:paraId="3774DC0F" w14:textId="77777777" w:rsidR="001A15A8" w:rsidRPr="001A15A8" w:rsidRDefault="001A15A8" w:rsidP="001A15A8">
      <w:pPr>
        <w:numPr>
          <w:ilvl w:val="0"/>
          <w:numId w:val="3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92AEF43" w14:textId="77777777" w:rsidR="001A15A8" w:rsidRPr="001A15A8" w:rsidRDefault="001A15A8" w:rsidP="001A15A8">
      <w:pPr>
        <w:numPr>
          <w:ilvl w:val="0"/>
          <w:numId w:val="3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14:paraId="1F299F94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Odbiorcą Pani/Pana danych osobowych jest również Wojewoda Podlaski, w związku z korzystaniem przez Administratora z systemu elektronicznego zarządzania dokumentacją (EZD PUW).</w:t>
      </w:r>
    </w:p>
    <w:p w14:paraId="1ADBBA1F" w14:textId="2D05FBFD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1A15A8">
        <w:rPr>
          <w:rFonts w:ascii="Lato" w:hAnsi="Lato" w:cstheme="minorHAnsi"/>
          <w:iCs/>
        </w:rPr>
        <w:t>o narodowym zasobie archiwalnym i archiwach</w:t>
      </w:r>
      <w:r w:rsidRPr="001A15A8">
        <w:rPr>
          <w:rFonts w:ascii="Lato" w:hAnsi="Lato" w:cstheme="minorHAnsi"/>
          <w:i/>
          <w:iCs/>
        </w:rPr>
        <w:t xml:space="preserve"> </w:t>
      </w:r>
      <w:r w:rsidR="00C33E46">
        <w:rPr>
          <w:rFonts w:ascii="Lato" w:hAnsi="Lato" w:cstheme="minorHAnsi"/>
          <w:i/>
          <w:iCs/>
        </w:rPr>
        <w:br/>
      </w:r>
      <w:r w:rsidRPr="001A15A8">
        <w:rPr>
          <w:rFonts w:ascii="Lato" w:hAnsi="Lato" w:cstheme="minorHAnsi"/>
        </w:rPr>
        <w:t>(</w:t>
      </w:r>
      <w:proofErr w:type="spellStart"/>
      <w:r w:rsidRPr="001A15A8">
        <w:rPr>
          <w:rFonts w:ascii="Lato" w:hAnsi="Lato" w:cstheme="minorHAnsi"/>
        </w:rPr>
        <w:t>t.j</w:t>
      </w:r>
      <w:proofErr w:type="spellEnd"/>
      <w:r w:rsidRPr="001A15A8">
        <w:rPr>
          <w:rFonts w:ascii="Lato" w:hAnsi="Lato" w:cstheme="minorHAnsi"/>
        </w:rPr>
        <w:t xml:space="preserve">. Dz. U. z 2020 r. poz. 164 z </w:t>
      </w:r>
      <w:proofErr w:type="spellStart"/>
      <w:r w:rsidRPr="001A15A8">
        <w:rPr>
          <w:rFonts w:ascii="Lato" w:hAnsi="Lato" w:cstheme="minorHAnsi"/>
        </w:rPr>
        <w:t>późn</w:t>
      </w:r>
      <w:proofErr w:type="spellEnd"/>
      <w:r w:rsidRPr="001A15A8">
        <w:rPr>
          <w:rFonts w:ascii="Lato" w:hAnsi="Lato" w:cstheme="minorHAnsi"/>
        </w:rPr>
        <w:t>. zm.).</w:t>
      </w:r>
    </w:p>
    <w:p w14:paraId="7A800A6E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Przysługuje Pani/Panu:</w:t>
      </w:r>
    </w:p>
    <w:p w14:paraId="1D1D0FA1" w14:textId="77777777" w:rsidR="001A15A8" w:rsidRPr="001A15A8" w:rsidRDefault="001A15A8" w:rsidP="001A15A8">
      <w:pPr>
        <w:numPr>
          <w:ilvl w:val="0"/>
          <w:numId w:val="4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prawo do żądania od Administratora dostępu do treści swoich danych osobowych oraz informacji o ich przetwarzaniu;</w:t>
      </w:r>
    </w:p>
    <w:p w14:paraId="7EED5C17" w14:textId="77777777" w:rsidR="001A15A8" w:rsidRPr="001A15A8" w:rsidRDefault="001A15A8" w:rsidP="001A15A8">
      <w:pPr>
        <w:numPr>
          <w:ilvl w:val="0"/>
          <w:numId w:val="4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lastRenderedPageBreak/>
        <w:t>prawo do ich sprostowania, jeśli są błędne lub nieaktualne, a także uzupełnienia jeżeli są niekompletne;</w:t>
      </w:r>
    </w:p>
    <w:p w14:paraId="72F2DEEE" w14:textId="77777777" w:rsidR="001A15A8" w:rsidRPr="001A15A8" w:rsidRDefault="001A15A8" w:rsidP="001A15A8">
      <w:pPr>
        <w:numPr>
          <w:ilvl w:val="0"/>
          <w:numId w:val="4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prawo żądania ograniczenia przetwarzania, z zastrzeżeniem art. 2a § 3 KPA - wystąpienie z żądaniem nie wpływa na tok i wynik postępowania.</w:t>
      </w:r>
    </w:p>
    <w:p w14:paraId="6A5F44F9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Pani/Pana dane osobowe nie będą przekazywane do państwa trzeciego.</w:t>
      </w:r>
    </w:p>
    <w:p w14:paraId="63E5EFAD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 Pani/Pana dane nie podlegają zautomatyzowanemu podejmowaniu decyzji, w tym również profilowaniu.</w:t>
      </w:r>
    </w:p>
    <w:p w14:paraId="0728BD48" w14:textId="0A1E7BDA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 W przypadku powzięcia informacji o niezgodnym z prawem przetwarzaniu </w:t>
      </w:r>
      <w:r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>w Ministerstwie Rozwoju Pani/Pana danych osobowych, przysługuje Pani/Panu prawo wniesienia skargi do organu nadzorczego właściwego w sprawach ochrony danych osobowych, tj. Prezesa Urzędu Ochrony Danych Osobowych, ul. Stawki 2, 00-193 Warszawa.</w:t>
      </w:r>
    </w:p>
    <w:p w14:paraId="75AE42B4" w14:textId="77777777" w:rsidR="001A15A8" w:rsidRPr="00D61726" w:rsidRDefault="001A15A8" w:rsidP="001A15A8">
      <w:pPr>
        <w:spacing w:line="260" w:lineRule="exact"/>
        <w:jc w:val="both"/>
        <w:rPr>
          <w:rFonts w:ascii="Lato" w:hAnsi="Lato" w:cstheme="minorHAnsi"/>
        </w:rPr>
      </w:pPr>
    </w:p>
    <w:sectPr w:rsidR="001A15A8" w:rsidRPr="00D61726" w:rsidSect="004116F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2B508" w14:textId="77777777" w:rsidR="00347360" w:rsidRDefault="00347360" w:rsidP="009276B2">
      <w:pPr>
        <w:spacing w:after="0" w:line="240" w:lineRule="auto"/>
      </w:pPr>
      <w:r>
        <w:separator/>
      </w:r>
    </w:p>
  </w:endnote>
  <w:endnote w:type="continuationSeparator" w:id="0">
    <w:p w14:paraId="0FD9B32C" w14:textId="77777777" w:rsidR="00347360" w:rsidRDefault="00347360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3C3B5E90-AE24-48CE-8A05-39E565FB3ABB}"/>
    <w:embedBold r:id="rId2" w:fontKey="{771CE007-BFE6-48B2-9A3E-8387A1E91CCE}"/>
    <w:embedItalic r:id="rId3" w:fontKey="{263453A5-364E-4F1C-A3A8-2A3C68A976BD}"/>
    <w:embedBoldItalic r:id="rId4" w:fontKey="{5762CD32-84F9-4935-B208-12FF0F66342B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650A951D-F2E9-418D-8F42-539A4FF81691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6" w:fontKey="{B76A64EA-B9EC-428E-8BB1-020BB04B1E54}"/>
    <w:embedBold r:id="rId7" w:fontKey="{6267D72B-58BA-4074-9C4D-CEC3D54AC4A5}"/>
    <w:embedItalic r:id="rId8" w:fontKey="{9F8669BB-7E99-4A07-8BC1-8956A4F7462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AEAF1" w14:textId="77777777" w:rsidR="00CD0AA1" w:rsidRDefault="00CD0AA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677935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56837184" w14:textId="7AA268C6" w:rsidR="00745C29" w:rsidRPr="00CD0AA1" w:rsidRDefault="00745C29">
            <w:pPr>
              <w:pStyle w:val="Stopka"/>
              <w:jc w:val="center"/>
              <w:rPr>
                <w:sz w:val="16"/>
                <w:szCs w:val="16"/>
              </w:rPr>
            </w:pPr>
            <w:r w:rsidRPr="00CD0AA1">
              <w:rPr>
                <w:sz w:val="16"/>
                <w:szCs w:val="16"/>
              </w:rPr>
              <w:fldChar w:fldCharType="begin"/>
            </w:r>
            <w:r w:rsidRPr="00CD0AA1">
              <w:rPr>
                <w:sz w:val="16"/>
                <w:szCs w:val="16"/>
              </w:rPr>
              <w:instrText>PAGE</w:instrText>
            </w:r>
            <w:r w:rsidRPr="00CD0AA1">
              <w:rPr>
                <w:sz w:val="16"/>
                <w:szCs w:val="16"/>
              </w:rPr>
              <w:fldChar w:fldCharType="separate"/>
            </w:r>
            <w:r w:rsidRPr="00CD0AA1">
              <w:rPr>
                <w:sz w:val="16"/>
                <w:szCs w:val="16"/>
              </w:rPr>
              <w:t>2</w:t>
            </w:r>
            <w:r w:rsidRPr="00CD0AA1">
              <w:rPr>
                <w:sz w:val="16"/>
                <w:szCs w:val="16"/>
              </w:rPr>
              <w:fldChar w:fldCharType="end"/>
            </w:r>
            <w:r w:rsidRPr="00CD0AA1">
              <w:rPr>
                <w:sz w:val="16"/>
                <w:szCs w:val="16"/>
              </w:rPr>
              <w:t xml:space="preserve"> (</w:t>
            </w:r>
            <w:r w:rsidRPr="00CD0AA1">
              <w:rPr>
                <w:sz w:val="16"/>
                <w:szCs w:val="16"/>
              </w:rPr>
              <w:fldChar w:fldCharType="begin"/>
            </w:r>
            <w:r w:rsidRPr="00CD0AA1">
              <w:rPr>
                <w:sz w:val="16"/>
                <w:szCs w:val="16"/>
              </w:rPr>
              <w:instrText>NUMPAGES</w:instrText>
            </w:r>
            <w:r w:rsidRPr="00CD0AA1">
              <w:rPr>
                <w:sz w:val="16"/>
                <w:szCs w:val="16"/>
              </w:rPr>
              <w:fldChar w:fldCharType="separate"/>
            </w:r>
            <w:r w:rsidRPr="00CD0AA1">
              <w:rPr>
                <w:sz w:val="16"/>
                <w:szCs w:val="16"/>
              </w:rPr>
              <w:t>2</w:t>
            </w:r>
            <w:r w:rsidRPr="00CD0AA1">
              <w:rPr>
                <w:sz w:val="16"/>
                <w:szCs w:val="16"/>
              </w:rPr>
              <w:fldChar w:fldCharType="end"/>
            </w:r>
            <w:r w:rsidRPr="00CD0AA1">
              <w:rPr>
                <w:sz w:val="16"/>
                <w:szCs w:val="16"/>
              </w:rPr>
              <w:t>)</w:t>
            </w:r>
          </w:p>
        </w:sdtContent>
      </w:sdt>
    </w:sdtContent>
  </w:sdt>
  <w:p w14:paraId="37821F1F" w14:textId="0CF71130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EE2BD" w14:textId="77777777" w:rsidR="00347360" w:rsidRDefault="00347360" w:rsidP="009276B2">
      <w:pPr>
        <w:spacing w:after="0" w:line="240" w:lineRule="auto"/>
      </w:pPr>
      <w:r>
        <w:separator/>
      </w:r>
    </w:p>
  </w:footnote>
  <w:footnote w:type="continuationSeparator" w:id="0">
    <w:p w14:paraId="1911503F" w14:textId="77777777" w:rsidR="00347360" w:rsidRDefault="00347360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68994" w14:textId="77777777" w:rsidR="00CD0AA1" w:rsidRDefault="00CD0AA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85F6B3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208952912">
    <w:abstractNumId w:val="3"/>
  </w:num>
  <w:num w:numId="4" w16cid:durableId="1327901314">
    <w:abstractNumId w:val="4"/>
  </w:num>
  <w:num w:numId="5" w16cid:durableId="2033988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6CD9"/>
    <w:rsid w:val="00055F10"/>
    <w:rsid w:val="000E20CA"/>
    <w:rsid w:val="000E5528"/>
    <w:rsid w:val="00100315"/>
    <w:rsid w:val="00113528"/>
    <w:rsid w:val="001236B0"/>
    <w:rsid w:val="0013768B"/>
    <w:rsid w:val="00166A88"/>
    <w:rsid w:val="00183B62"/>
    <w:rsid w:val="001A15A8"/>
    <w:rsid w:val="001B70EB"/>
    <w:rsid w:val="00274D44"/>
    <w:rsid w:val="002830CF"/>
    <w:rsid w:val="002858BD"/>
    <w:rsid w:val="002E0C9D"/>
    <w:rsid w:val="00343A14"/>
    <w:rsid w:val="00347360"/>
    <w:rsid w:val="00362CAD"/>
    <w:rsid w:val="00371EB2"/>
    <w:rsid w:val="003A1976"/>
    <w:rsid w:val="003B56D5"/>
    <w:rsid w:val="003C123B"/>
    <w:rsid w:val="003D2AD6"/>
    <w:rsid w:val="003F0446"/>
    <w:rsid w:val="004116FD"/>
    <w:rsid w:val="00475A9A"/>
    <w:rsid w:val="00486166"/>
    <w:rsid w:val="004A2223"/>
    <w:rsid w:val="004C3710"/>
    <w:rsid w:val="004F5D02"/>
    <w:rsid w:val="00557D28"/>
    <w:rsid w:val="00565D32"/>
    <w:rsid w:val="00571593"/>
    <w:rsid w:val="00584CC7"/>
    <w:rsid w:val="00590C4E"/>
    <w:rsid w:val="0059434A"/>
    <w:rsid w:val="005D01A8"/>
    <w:rsid w:val="005E56C6"/>
    <w:rsid w:val="00625B62"/>
    <w:rsid w:val="006410DE"/>
    <w:rsid w:val="00647AF4"/>
    <w:rsid w:val="00673E82"/>
    <w:rsid w:val="00680BEB"/>
    <w:rsid w:val="006825A2"/>
    <w:rsid w:val="0070631E"/>
    <w:rsid w:val="00716214"/>
    <w:rsid w:val="00745C29"/>
    <w:rsid w:val="007475AB"/>
    <w:rsid w:val="007654AB"/>
    <w:rsid w:val="00793145"/>
    <w:rsid w:val="00797577"/>
    <w:rsid w:val="007C0044"/>
    <w:rsid w:val="0084769A"/>
    <w:rsid w:val="008536E7"/>
    <w:rsid w:val="00884317"/>
    <w:rsid w:val="008B10E0"/>
    <w:rsid w:val="008F7FB6"/>
    <w:rsid w:val="009021B0"/>
    <w:rsid w:val="00917613"/>
    <w:rsid w:val="009276B2"/>
    <w:rsid w:val="0093525C"/>
    <w:rsid w:val="00947F4D"/>
    <w:rsid w:val="00975E1D"/>
    <w:rsid w:val="00A570D3"/>
    <w:rsid w:val="00AD6984"/>
    <w:rsid w:val="00AE6415"/>
    <w:rsid w:val="00B06E81"/>
    <w:rsid w:val="00B20AD8"/>
    <w:rsid w:val="00B36262"/>
    <w:rsid w:val="00B726EE"/>
    <w:rsid w:val="00B84D3E"/>
    <w:rsid w:val="00B87744"/>
    <w:rsid w:val="00BA0BEF"/>
    <w:rsid w:val="00BD1152"/>
    <w:rsid w:val="00BE6444"/>
    <w:rsid w:val="00C201BF"/>
    <w:rsid w:val="00C27A76"/>
    <w:rsid w:val="00C33E46"/>
    <w:rsid w:val="00C44F50"/>
    <w:rsid w:val="00C52239"/>
    <w:rsid w:val="00C53987"/>
    <w:rsid w:val="00C8064A"/>
    <w:rsid w:val="00C85D56"/>
    <w:rsid w:val="00CD0AA1"/>
    <w:rsid w:val="00CF1D4C"/>
    <w:rsid w:val="00CF21C3"/>
    <w:rsid w:val="00D132C0"/>
    <w:rsid w:val="00D50422"/>
    <w:rsid w:val="00D61726"/>
    <w:rsid w:val="00D723B5"/>
    <w:rsid w:val="00D73437"/>
    <w:rsid w:val="00D80802"/>
    <w:rsid w:val="00DA46CC"/>
    <w:rsid w:val="00DB439F"/>
    <w:rsid w:val="00DE1109"/>
    <w:rsid w:val="00DF1194"/>
    <w:rsid w:val="00E3400A"/>
    <w:rsid w:val="00E50DC4"/>
    <w:rsid w:val="00E564E3"/>
    <w:rsid w:val="00EB4EA7"/>
    <w:rsid w:val="00EE34A9"/>
    <w:rsid w:val="00F05F16"/>
    <w:rsid w:val="00F13890"/>
    <w:rsid w:val="00F321F5"/>
    <w:rsid w:val="00F40743"/>
    <w:rsid w:val="00F80AC2"/>
    <w:rsid w:val="00F84890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33E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33E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Poprawka">
    <w:name w:val="Revision"/>
    <w:hidden/>
    <w:uiPriority w:val="99"/>
    <w:semiHidden/>
    <w:rsid w:val="00C201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720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Gomoła Joanna</cp:lastModifiedBy>
  <cp:revision>4</cp:revision>
  <cp:lastPrinted>2023-07-05T08:28:00Z</cp:lastPrinted>
  <dcterms:created xsi:type="dcterms:W3CDTF">2023-07-05T08:23:00Z</dcterms:created>
  <dcterms:modified xsi:type="dcterms:W3CDTF">2023-07-05T08:29:00Z</dcterms:modified>
</cp:coreProperties>
</file>