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851" w:type="dxa"/>
        <w:tblCellMar>
          <w:top w:w="47" w:type="dxa"/>
          <w:left w:w="108" w:type="dxa"/>
        </w:tblCellMar>
        <w:tblLook w:val="04A0" w:firstRow="1" w:lastRow="0" w:firstColumn="1" w:lastColumn="0" w:noHBand="0" w:noVBand="1"/>
      </w:tblPr>
      <w:tblGrid>
        <w:gridCol w:w="280"/>
        <w:gridCol w:w="10210"/>
      </w:tblGrid>
      <w:tr w:rsidR="00D1191D" w:rsidRPr="00CB554C" w14:paraId="5852BB4B" w14:textId="77777777" w:rsidTr="00D1191D">
        <w:trPr>
          <w:trHeight w:val="372"/>
        </w:trPr>
        <w:tc>
          <w:tcPr>
            <w:tcW w:w="10490" w:type="dxa"/>
            <w:gridSpan w:val="2"/>
          </w:tcPr>
          <w:p w14:paraId="24D9F32D" w14:textId="06A55658" w:rsidR="00D1191D" w:rsidRPr="00CB554C" w:rsidRDefault="00D1191D" w:rsidP="00CB554C">
            <w:pPr>
              <w:spacing w:after="80" w:line="276" w:lineRule="auto"/>
              <w:ind w:left="-104"/>
              <w:jc w:val="both"/>
              <w:rPr>
                <w:sz w:val="18"/>
                <w:szCs w:val="18"/>
              </w:rPr>
            </w:pPr>
            <w:r w:rsidRPr="00CB554C">
              <w:rPr>
                <w:sz w:val="18"/>
                <w:szCs w:val="18"/>
              </w:rPr>
              <w:t>W związku z art. 13 Rozporządzenia Parlamentu Europejskiego i Rady (UE) 2016/679 z dnia 27 kwietnia 2016 r. w sprawie ochrony osób fizycznych w związku z przetwarzaniem danych osobowych i w sprawie swobodnego przepływu takich danych oraz uchylenia dyrektywy 95/46/WE RODO, które ma zastosowanie od 25 maja 2018 r., informuje się o przetwarzaniu danych oraz prawach związanych z przetwarzaniem tych danych.</w:t>
            </w:r>
          </w:p>
        </w:tc>
      </w:tr>
      <w:tr w:rsidR="002178BA" w:rsidRPr="00CB554C" w14:paraId="45D457E9" w14:textId="77777777" w:rsidTr="00D1191D">
        <w:trPr>
          <w:trHeight w:val="933"/>
        </w:trPr>
        <w:tc>
          <w:tcPr>
            <w:tcW w:w="280" w:type="dxa"/>
          </w:tcPr>
          <w:p w14:paraId="78E8240E" w14:textId="77777777" w:rsidR="005F4DC0" w:rsidRPr="00CB554C" w:rsidRDefault="00000000" w:rsidP="00CB554C">
            <w:pPr>
              <w:spacing w:after="80" w:line="276" w:lineRule="auto"/>
              <w:ind w:left="2"/>
              <w:rPr>
                <w:color w:val="auto"/>
                <w:sz w:val="18"/>
                <w:szCs w:val="18"/>
              </w:rPr>
            </w:pPr>
            <w:r w:rsidRPr="00CB554C">
              <w:rPr>
                <w:rFonts w:eastAsia="Tahoma"/>
                <w:color w:val="auto"/>
                <w:sz w:val="18"/>
                <w:szCs w:val="18"/>
              </w:rPr>
              <w:t xml:space="preserve">1 </w:t>
            </w:r>
          </w:p>
        </w:tc>
        <w:tc>
          <w:tcPr>
            <w:tcW w:w="10210" w:type="dxa"/>
          </w:tcPr>
          <w:p w14:paraId="1244D219" w14:textId="77777777" w:rsidR="009715A3" w:rsidRPr="00CB554C" w:rsidRDefault="009715A3" w:rsidP="00CB554C">
            <w:pPr>
              <w:spacing w:after="60" w:line="276" w:lineRule="auto"/>
              <w:ind w:left="0"/>
              <w:jc w:val="both"/>
              <w:rPr>
                <w:sz w:val="18"/>
                <w:szCs w:val="18"/>
              </w:rPr>
            </w:pPr>
            <w:bookmarkStart w:id="0" w:name="_Hlk201050547"/>
            <w:r w:rsidRPr="00CB554C">
              <w:rPr>
                <w:sz w:val="18"/>
                <w:szCs w:val="18"/>
              </w:rPr>
              <w:t>ADMINISTRATOR DANYCH</w:t>
            </w:r>
          </w:p>
          <w:p w14:paraId="2ADB9AF4" w14:textId="113240F6" w:rsidR="006A7F5A" w:rsidRPr="00CB554C" w:rsidRDefault="00000000" w:rsidP="00CB554C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CB554C">
              <w:rPr>
                <w:sz w:val="18"/>
                <w:szCs w:val="18"/>
              </w:rPr>
              <w:t>Administratorem Pani/Pana danych jest Państwowy Wojewódzki Inspektor Sanitarny</w:t>
            </w:r>
            <w:r w:rsidR="00907C18" w:rsidRPr="00CB554C">
              <w:rPr>
                <w:sz w:val="18"/>
                <w:szCs w:val="18"/>
              </w:rPr>
              <w:t xml:space="preserve"> w Bydgoszczy</w:t>
            </w:r>
            <w:r w:rsidRPr="00CB554C">
              <w:rPr>
                <w:sz w:val="18"/>
                <w:szCs w:val="18"/>
              </w:rPr>
              <w:t xml:space="preserve"> </w:t>
            </w:r>
            <w:r w:rsidR="00077F41" w:rsidRPr="00CB554C">
              <w:rPr>
                <w:sz w:val="18"/>
                <w:szCs w:val="18"/>
              </w:rPr>
              <w:t>/Dyrektor Wojewódzkiej Stacji Sanitarno-Epidemiologicznej z siedzibą</w:t>
            </w:r>
            <w:r w:rsidRPr="00CB554C">
              <w:rPr>
                <w:sz w:val="18"/>
                <w:szCs w:val="18"/>
              </w:rPr>
              <w:t xml:space="preserve"> w </w:t>
            </w:r>
            <w:r w:rsidR="00907C18" w:rsidRPr="00CB554C">
              <w:rPr>
                <w:sz w:val="18"/>
                <w:szCs w:val="18"/>
              </w:rPr>
              <w:t>Bydgoszczy</w:t>
            </w:r>
            <w:r w:rsidR="00F920C8" w:rsidRPr="00CB554C">
              <w:rPr>
                <w:sz w:val="18"/>
                <w:szCs w:val="18"/>
              </w:rPr>
              <w:t xml:space="preserve"> przy</w:t>
            </w:r>
            <w:r w:rsidRPr="00CB554C">
              <w:rPr>
                <w:sz w:val="18"/>
                <w:szCs w:val="18"/>
              </w:rPr>
              <w:t xml:space="preserve"> ul. </w:t>
            </w:r>
            <w:r w:rsidR="00907C18" w:rsidRPr="00CB554C">
              <w:rPr>
                <w:sz w:val="18"/>
                <w:szCs w:val="18"/>
              </w:rPr>
              <w:t>Kujawsk</w:t>
            </w:r>
            <w:r w:rsidR="00077F41" w:rsidRPr="00CB554C">
              <w:rPr>
                <w:sz w:val="18"/>
                <w:szCs w:val="18"/>
              </w:rPr>
              <w:t>iej</w:t>
            </w:r>
            <w:r w:rsidR="00907C18" w:rsidRPr="00CB554C">
              <w:rPr>
                <w:sz w:val="18"/>
                <w:szCs w:val="18"/>
              </w:rPr>
              <w:t xml:space="preserve"> 4</w:t>
            </w:r>
            <w:r w:rsidRPr="00CB554C">
              <w:rPr>
                <w:sz w:val="18"/>
                <w:szCs w:val="18"/>
              </w:rPr>
              <w:t xml:space="preserve">, </w:t>
            </w:r>
            <w:r w:rsidR="00F920C8" w:rsidRPr="00CB554C">
              <w:rPr>
                <w:sz w:val="18"/>
                <w:szCs w:val="18"/>
              </w:rPr>
              <w:t xml:space="preserve">85-031 Bydgoszcz, </w:t>
            </w:r>
            <w:r w:rsidRPr="00CB554C">
              <w:rPr>
                <w:sz w:val="18"/>
                <w:szCs w:val="18"/>
              </w:rPr>
              <w:t>adres do</w:t>
            </w:r>
            <w:r w:rsidR="00907C18" w:rsidRPr="00CB554C">
              <w:rPr>
                <w:sz w:val="18"/>
                <w:szCs w:val="18"/>
              </w:rPr>
              <w:t> </w:t>
            </w:r>
            <w:r w:rsidRPr="00CB554C">
              <w:rPr>
                <w:sz w:val="18"/>
                <w:szCs w:val="18"/>
              </w:rPr>
              <w:t>eDoręczeń:</w:t>
            </w:r>
            <w:r w:rsidR="000B4B1D" w:rsidRPr="00CB554C">
              <w:rPr>
                <w:sz w:val="18"/>
                <w:szCs w:val="18"/>
              </w:rPr>
              <w:t xml:space="preserve"> </w:t>
            </w:r>
            <w:r w:rsidR="00907C18" w:rsidRPr="00CB554C">
              <w:rPr>
                <w:sz w:val="18"/>
                <w:szCs w:val="18"/>
              </w:rPr>
              <w:t>AE:PL-67719-88282-SBJJG-23</w:t>
            </w:r>
            <w:r w:rsidRPr="00CB554C">
              <w:rPr>
                <w:sz w:val="18"/>
                <w:szCs w:val="18"/>
              </w:rPr>
              <w:t xml:space="preserve">; mail: </w:t>
            </w:r>
            <w:hyperlink r:id="rId8" w:history="1">
              <w:r w:rsidR="006A7F5A" w:rsidRPr="00CB554C">
                <w:rPr>
                  <w:sz w:val="18"/>
                  <w:szCs w:val="18"/>
                </w:rPr>
                <w:t>sekretariat.wsse.bydgoszcz@sanepid.gov.pl</w:t>
              </w:r>
            </w:hyperlink>
            <w:r w:rsidRPr="00CB554C">
              <w:rPr>
                <w:sz w:val="18"/>
                <w:szCs w:val="18"/>
              </w:rPr>
              <w:t>,</w:t>
            </w:r>
            <w:r w:rsidR="006A7F5A" w:rsidRPr="00CB554C">
              <w:rPr>
                <w:sz w:val="18"/>
                <w:szCs w:val="18"/>
              </w:rPr>
              <w:t xml:space="preserve"> </w:t>
            </w:r>
            <w:r w:rsidRPr="00CB554C">
              <w:rPr>
                <w:sz w:val="18"/>
                <w:szCs w:val="18"/>
              </w:rPr>
              <w:t xml:space="preserve">centrala telefoniczna (+48) </w:t>
            </w:r>
            <w:r w:rsidR="00907C18" w:rsidRPr="00CB554C">
              <w:rPr>
                <w:sz w:val="18"/>
                <w:szCs w:val="18"/>
              </w:rPr>
              <w:t>52 37 618 00</w:t>
            </w:r>
            <w:r w:rsidRPr="00CB554C">
              <w:rPr>
                <w:sz w:val="18"/>
                <w:szCs w:val="18"/>
              </w:rPr>
              <w:t>, strona internetowa:</w:t>
            </w:r>
            <w:r w:rsidR="006A7F5A" w:rsidRPr="00CB554C">
              <w:rPr>
                <w:sz w:val="18"/>
                <w:szCs w:val="18"/>
              </w:rPr>
              <w:t xml:space="preserve"> </w:t>
            </w:r>
            <w:hyperlink r:id="rId9" w:history="1">
              <w:r w:rsidR="006A7F5A" w:rsidRPr="00CB554C">
                <w:rPr>
                  <w:sz w:val="18"/>
                  <w:szCs w:val="18"/>
                </w:rPr>
                <w:t>www.gov.pl/web/wsse-bydgoszcz</w:t>
              </w:r>
            </w:hyperlink>
            <w:bookmarkEnd w:id="0"/>
          </w:p>
        </w:tc>
      </w:tr>
      <w:tr w:rsidR="002178BA" w:rsidRPr="00CB554C" w14:paraId="5475FA9B" w14:textId="77777777" w:rsidTr="00D1191D">
        <w:trPr>
          <w:trHeight w:val="288"/>
        </w:trPr>
        <w:tc>
          <w:tcPr>
            <w:tcW w:w="280" w:type="dxa"/>
          </w:tcPr>
          <w:p w14:paraId="7E3D543E" w14:textId="77777777" w:rsidR="005F4DC0" w:rsidRPr="00CB554C" w:rsidRDefault="00000000" w:rsidP="00CB554C">
            <w:pPr>
              <w:spacing w:after="80" w:line="276" w:lineRule="auto"/>
              <w:ind w:left="2"/>
              <w:rPr>
                <w:color w:val="auto"/>
                <w:sz w:val="18"/>
                <w:szCs w:val="18"/>
              </w:rPr>
            </w:pPr>
            <w:r w:rsidRPr="00CB554C">
              <w:rPr>
                <w:rFonts w:eastAsia="Tahoma"/>
                <w:color w:val="auto"/>
                <w:sz w:val="18"/>
                <w:szCs w:val="18"/>
              </w:rPr>
              <w:t xml:space="preserve">2 </w:t>
            </w:r>
          </w:p>
        </w:tc>
        <w:tc>
          <w:tcPr>
            <w:tcW w:w="10210" w:type="dxa"/>
          </w:tcPr>
          <w:p w14:paraId="1B740B5E" w14:textId="77777777" w:rsidR="009715A3" w:rsidRPr="00CB554C" w:rsidRDefault="009715A3" w:rsidP="00CB554C">
            <w:pPr>
              <w:spacing w:after="60" w:line="276" w:lineRule="auto"/>
              <w:ind w:left="0"/>
              <w:jc w:val="both"/>
              <w:rPr>
                <w:sz w:val="18"/>
                <w:szCs w:val="18"/>
              </w:rPr>
            </w:pPr>
            <w:r w:rsidRPr="00CB554C">
              <w:rPr>
                <w:sz w:val="18"/>
                <w:szCs w:val="18"/>
              </w:rPr>
              <w:t>INSPEKTOR DANYCH OSOBOWYCH</w:t>
            </w:r>
          </w:p>
          <w:p w14:paraId="20D9F3FE" w14:textId="77777777" w:rsidR="0010788E" w:rsidRPr="00CB554C" w:rsidRDefault="009715A3" w:rsidP="00CB554C">
            <w:pPr>
              <w:spacing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CB554C">
              <w:rPr>
                <w:rFonts w:eastAsia="Tahoma"/>
                <w:color w:val="auto"/>
                <w:sz w:val="18"/>
                <w:szCs w:val="18"/>
              </w:rPr>
              <w:t>Z inspektorem można się kontaktować w każdej kwestii dotyczącej przetwarzania danych.</w:t>
            </w:r>
          </w:p>
          <w:p w14:paraId="032EAC2D" w14:textId="77777777" w:rsidR="0010788E" w:rsidRPr="00CB554C" w:rsidRDefault="00000000" w:rsidP="00CB554C">
            <w:pPr>
              <w:spacing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CB554C">
              <w:rPr>
                <w:rFonts w:eastAsia="Tahoma"/>
                <w:color w:val="auto"/>
                <w:sz w:val="18"/>
                <w:szCs w:val="18"/>
              </w:rPr>
              <w:t xml:space="preserve">za pośrednictwem poczty elektronicznej, przesyłając informację na adres e-mail: </w:t>
            </w:r>
            <w:hyperlink r:id="rId10" w:history="1">
              <w:r w:rsidR="00907C18" w:rsidRPr="00CB554C">
                <w:rPr>
                  <w:rStyle w:val="Hipercze"/>
                  <w:rFonts w:eastAsia="Tahoma"/>
                  <w:color w:val="auto"/>
                  <w:sz w:val="18"/>
                  <w:szCs w:val="18"/>
                </w:rPr>
                <w:t>iod.wsse.bydgoszcz@sanepid.gov.pl</w:t>
              </w:r>
            </w:hyperlink>
            <w:r w:rsidR="00907C18" w:rsidRPr="00CB554C">
              <w:rPr>
                <w:rFonts w:eastAsia="Tahoma"/>
                <w:color w:val="auto"/>
                <w:sz w:val="18"/>
                <w:szCs w:val="18"/>
              </w:rPr>
              <w:t xml:space="preserve"> </w:t>
            </w:r>
            <w:r w:rsidRPr="00CB554C">
              <w:rPr>
                <w:rFonts w:eastAsia="Tahoma"/>
                <w:color w:val="auto"/>
                <w:sz w:val="18"/>
                <w:szCs w:val="18"/>
              </w:rPr>
              <w:t xml:space="preserve">lub </w:t>
            </w:r>
          </w:p>
          <w:p w14:paraId="4FC505A2" w14:textId="0604DA13" w:rsidR="005F4DC0" w:rsidRPr="00CB554C" w:rsidRDefault="00000000" w:rsidP="00CB554C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CB554C">
              <w:rPr>
                <w:rFonts w:eastAsia="Tahoma"/>
                <w:color w:val="auto"/>
                <w:sz w:val="18"/>
                <w:szCs w:val="18"/>
              </w:rPr>
              <w:t xml:space="preserve">wykorzystując dane do korespondencji wskazane w pkt 1 niniejszej Informacji.  </w:t>
            </w:r>
          </w:p>
        </w:tc>
      </w:tr>
      <w:tr w:rsidR="002178BA" w:rsidRPr="00CB554C" w14:paraId="4440F41D" w14:textId="77777777" w:rsidTr="00D1191D">
        <w:trPr>
          <w:trHeight w:val="1964"/>
        </w:trPr>
        <w:tc>
          <w:tcPr>
            <w:tcW w:w="280" w:type="dxa"/>
          </w:tcPr>
          <w:p w14:paraId="4D1BF595" w14:textId="77777777" w:rsidR="005F4DC0" w:rsidRPr="00CB554C" w:rsidRDefault="00000000" w:rsidP="00CB554C">
            <w:pPr>
              <w:spacing w:after="80" w:line="276" w:lineRule="auto"/>
              <w:ind w:left="2"/>
              <w:rPr>
                <w:color w:val="auto"/>
                <w:sz w:val="18"/>
                <w:szCs w:val="18"/>
              </w:rPr>
            </w:pPr>
            <w:r w:rsidRPr="00CB554C">
              <w:rPr>
                <w:rFonts w:eastAsia="Tahoma"/>
                <w:color w:val="auto"/>
                <w:sz w:val="18"/>
                <w:szCs w:val="18"/>
              </w:rPr>
              <w:t xml:space="preserve">3 </w:t>
            </w:r>
          </w:p>
        </w:tc>
        <w:tc>
          <w:tcPr>
            <w:tcW w:w="10210" w:type="dxa"/>
          </w:tcPr>
          <w:p w14:paraId="4F7EF88A" w14:textId="77777777" w:rsidR="0010788E" w:rsidRPr="00CB554C" w:rsidRDefault="0010788E" w:rsidP="00CB554C">
            <w:pPr>
              <w:spacing w:after="60" w:line="276" w:lineRule="auto"/>
              <w:ind w:left="0"/>
              <w:jc w:val="both"/>
              <w:rPr>
                <w:sz w:val="18"/>
                <w:szCs w:val="18"/>
              </w:rPr>
            </w:pPr>
            <w:r w:rsidRPr="00CB554C">
              <w:rPr>
                <w:sz w:val="18"/>
                <w:szCs w:val="18"/>
              </w:rPr>
              <w:t xml:space="preserve">PODSTAWA I CEL PRZETWARZANIA DANYCH </w:t>
            </w:r>
          </w:p>
          <w:p w14:paraId="6F4A5882" w14:textId="7BD8811E" w:rsidR="0010788E" w:rsidRPr="00CB554C" w:rsidRDefault="0010788E" w:rsidP="00CB554C">
            <w:pPr>
              <w:spacing w:after="60" w:line="276" w:lineRule="auto"/>
              <w:ind w:left="0"/>
              <w:jc w:val="both"/>
              <w:rPr>
                <w:sz w:val="18"/>
                <w:szCs w:val="18"/>
              </w:rPr>
            </w:pPr>
            <w:r w:rsidRPr="00CB554C">
              <w:rPr>
                <w:sz w:val="18"/>
                <w:szCs w:val="18"/>
              </w:rPr>
              <w:t>Dane osobowe przetwarzane będą:</w:t>
            </w:r>
          </w:p>
          <w:p w14:paraId="11CAF7DD" w14:textId="772E1588" w:rsidR="0010788E" w:rsidRPr="00CB554C" w:rsidRDefault="008A78A2" w:rsidP="00CB554C">
            <w:pPr>
              <w:numPr>
                <w:ilvl w:val="0"/>
                <w:numId w:val="1"/>
              </w:numPr>
              <w:spacing w:after="60" w:line="276" w:lineRule="auto"/>
              <w:ind w:left="319" w:hanging="284"/>
              <w:jc w:val="both"/>
              <w:rPr>
                <w:rFonts w:eastAsia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CB554C">
              <w:rPr>
                <w:sz w:val="18"/>
                <w:szCs w:val="18"/>
              </w:rPr>
              <w:t>w celu</w:t>
            </w:r>
            <w:r w:rsidRPr="00CB554C">
              <w:rPr>
                <w:rFonts w:eastAsia="Times New Roman"/>
                <w:color w:val="auto"/>
                <w:kern w:val="0"/>
                <w:sz w:val="18"/>
                <w:szCs w:val="18"/>
                <w14:ligatures w14:val="none"/>
              </w:rPr>
              <w:t xml:space="preserve"> </w:t>
            </w:r>
            <w:r w:rsidR="000B4B1D" w:rsidRPr="00CB554C">
              <w:rPr>
                <w:rFonts w:eastAsia="Times New Roman"/>
                <w:color w:val="auto"/>
                <w:kern w:val="0"/>
                <w:sz w:val="18"/>
                <w:szCs w:val="18"/>
                <w14:ligatures w14:val="none"/>
              </w:rPr>
              <w:t xml:space="preserve">realizacji badań klinicznych </w:t>
            </w:r>
            <w:r w:rsidR="0010788E" w:rsidRPr="00CB554C">
              <w:rPr>
                <w:rFonts w:eastAsia="Times New Roman"/>
                <w:color w:val="auto"/>
                <w:kern w:val="0"/>
                <w:sz w:val="18"/>
                <w:szCs w:val="18"/>
                <w14:ligatures w14:val="none"/>
              </w:rPr>
              <w:t xml:space="preserve">służących zachowaniu, przywracaniu </w:t>
            </w:r>
            <w:r w:rsidR="00612663" w:rsidRPr="00CB554C">
              <w:rPr>
                <w:rFonts w:eastAsia="Times New Roman"/>
                <w:color w:val="auto"/>
                <w:kern w:val="0"/>
                <w:sz w:val="18"/>
                <w:szCs w:val="18"/>
                <w14:ligatures w14:val="none"/>
              </w:rPr>
              <w:t>oaz</w:t>
            </w:r>
            <w:r w:rsidR="0010788E" w:rsidRPr="00CB554C">
              <w:rPr>
                <w:rFonts w:eastAsia="Times New Roman"/>
                <w:color w:val="auto"/>
                <w:kern w:val="0"/>
                <w:sz w:val="18"/>
                <w:szCs w:val="18"/>
                <w14:ligatures w14:val="none"/>
              </w:rPr>
              <w:t xml:space="preserve"> poprawie zdrowia</w:t>
            </w:r>
            <w:r w:rsidR="00612663" w:rsidRPr="00CB554C">
              <w:rPr>
                <w:rFonts w:eastAsia="Times New Roman"/>
                <w:color w:val="auto"/>
                <w:kern w:val="0"/>
                <w:sz w:val="18"/>
                <w:szCs w:val="18"/>
                <w14:ligatures w14:val="none"/>
              </w:rPr>
              <w:t xml:space="preserve"> lub przy</w:t>
            </w:r>
            <w:r w:rsidR="00C71472" w:rsidRPr="00CB554C">
              <w:rPr>
                <w:rFonts w:eastAsia="Times New Roman"/>
                <w:color w:val="auto"/>
                <w:kern w:val="0"/>
                <w:sz w:val="18"/>
                <w:szCs w:val="18"/>
                <w14:ligatures w14:val="none"/>
              </w:rPr>
              <w:t xml:space="preserve"> podejmowaniu działań mających na celu zapewnienie bezpieczeństwa sanitarnego</w:t>
            </w:r>
            <w:r w:rsidR="0010788E" w:rsidRPr="00CB554C">
              <w:rPr>
                <w:rFonts w:eastAsia="Times New Roman"/>
                <w:color w:val="auto"/>
                <w:kern w:val="0"/>
                <w:sz w:val="18"/>
                <w:szCs w:val="18"/>
                <w14:ligatures w14:val="none"/>
              </w:rPr>
              <w:t xml:space="preserve"> oraz w celu innych działań medycznych </w:t>
            </w:r>
            <w:r w:rsidR="00C71472" w:rsidRPr="00CB554C">
              <w:rPr>
                <w:rFonts w:eastAsia="Times New Roman"/>
                <w:color w:val="auto"/>
                <w:kern w:val="0"/>
                <w:sz w:val="18"/>
                <w:szCs w:val="18"/>
                <w14:ligatures w14:val="none"/>
              </w:rPr>
              <w:t xml:space="preserve">wynikających </w:t>
            </w:r>
            <w:r w:rsidR="000B4B1D" w:rsidRPr="00CB554C">
              <w:rPr>
                <w:rFonts w:eastAsia="Times New Roman"/>
                <w:color w:val="auto"/>
                <w:kern w:val="0"/>
                <w:sz w:val="18"/>
                <w:szCs w:val="18"/>
                <w14:ligatures w14:val="none"/>
              </w:rPr>
              <w:t xml:space="preserve">z </w:t>
            </w:r>
            <w:r w:rsidR="0010788E" w:rsidRPr="00CB554C">
              <w:rPr>
                <w:rFonts w:eastAsia="Times New Roman"/>
                <w:color w:val="auto"/>
                <w:kern w:val="0"/>
                <w:sz w:val="18"/>
                <w:szCs w:val="18"/>
                <w14:ligatures w14:val="none"/>
              </w:rPr>
              <w:t xml:space="preserve">przepisów odrębnych regulujących zasady ich wykonywania, na podstawie art. 9 ust. 2 lit. h) RODO w związku z obowiązującymi przepisami prawa, w szczególności z  </w:t>
            </w:r>
            <w:r w:rsidR="000B4B1D" w:rsidRPr="00CB554C">
              <w:rPr>
                <w:rFonts w:eastAsia="Times New Roman"/>
                <w:color w:val="auto"/>
                <w:kern w:val="0"/>
                <w:sz w:val="18"/>
                <w:szCs w:val="18"/>
                <w14:ligatures w14:val="none"/>
              </w:rPr>
              <w:t>ustawą z dnia 5 grudnia 2008 r. o</w:t>
            </w:r>
            <w:r w:rsidRPr="00CB554C">
              <w:rPr>
                <w:rFonts w:eastAsia="Times New Roman"/>
                <w:color w:val="auto"/>
                <w:kern w:val="0"/>
                <w:sz w:val="18"/>
                <w:szCs w:val="18"/>
                <w14:ligatures w14:val="none"/>
              </w:rPr>
              <w:t> </w:t>
            </w:r>
            <w:r w:rsidR="000B4B1D" w:rsidRPr="00CB554C">
              <w:rPr>
                <w:rFonts w:eastAsia="Times New Roman"/>
                <w:color w:val="auto"/>
                <w:kern w:val="0"/>
                <w:sz w:val="18"/>
                <w:szCs w:val="18"/>
                <w14:ligatures w14:val="none"/>
              </w:rPr>
              <w:t xml:space="preserve">zapobieganiu oraz zwalczaniu zakażeń i chorób zakaźnych u ludzi, </w:t>
            </w:r>
            <w:r w:rsidR="00612663" w:rsidRPr="00CB554C">
              <w:rPr>
                <w:rFonts w:eastAsia="Times New Roman"/>
                <w:color w:val="auto"/>
                <w:kern w:val="0"/>
                <w:sz w:val="18"/>
                <w:szCs w:val="18"/>
                <w14:ligatures w14:val="none"/>
              </w:rPr>
              <w:t xml:space="preserve">ustawą z dnia 6 listopada 2008 r. o prawach pacjenta i Rzeczniku Praw Pacjenta, </w:t>
            </w:r>
            <w:r w:rsidR="0010788E" w:rsidRPr="00CB554C">
              <w:rPr>
                <w:rFonts w:eastAsia="Times New Roman"/>
                <w:color w:val="auto"/>
                <w:kern w:val="0"/>
                <w:sz w:val="18"/>
                <w:szCs w:val="18"/>
                <w14:ligatures w14:val="none"/>
              </w:rPr>
              <w:t xml:space="preserve">ustawą z dnia 28 kwietnia 2011 r. o systemie informacji w ochronie zdrowia, ustawy z dnia </w:t>
            </w:r>
            <w:r w:rsidR="000B4B1D" w:rsidRPr="00CB554C">
              <w:rPr>
                <w:rFonts w:eastAsia="Times New Roman"/>
                <w:color w:val="auto"/>
                <w:kern w:val="0"/>
                <w:sz w:val="18"/>
                <w:szCs w:val="18"/>
                <w14:ligatures w14:val="none"/>
              </w:rPr>
              <w:t>15 września 2022 r.</w:t>
            </w:r>
            <w:r w:rsidR="00C71472" w:rsidRPr="00CB554C">
              <w:rPr>
                <w:rFonts w:eastAsia="Times New Roman"/>
                <w:color w:val="auto"/>
                <w:kern w:val="0"/>
                <w:sz w:val="18"/>
                <w:szCs w:val="18"/>
                <w14:ligatures w14:val="none"/>
              </w:rPr>
              <w:t>, u</w:t>
            </w:r>
            <w:r w:rsidR="000B4B1D" w:rsidRPr="00CB554C">
              <w:rPr>
                <w:rFonts w:eastAsia="Times New Roman"/>
                <w:color w:val="auto"/>
                <w:kern w:val="0"/>
                <w:sz w:val="18"/>
                <w:szCs w:val="18"/>
                <w14:ligatures w14:val="none"/>
              </w:rPr>
              <w:t>staw</w:t>
            </w:r>
            <w:r w:rsidR="00C71472" w:rsidRPr="00CB554C">
              <w:rPr>
                <w:rFonts w:eastAsia="Times New Roman"/>
                <w:color w:val="auto"/>
                <w:kern w:val="0"/>
                <w:sz w:val="18"/>
                <w:szCs w:val="18"/>
                <w14:ligatures w14:val="none"/>
              </w:rPr>
              <w:t>ą</w:t>
            </w:r>
            <w:r w:rsidR="000B4B1D" w:rsidRPr="00CB554C">
              <w:rPr>
                <w:rFonts w:eastAsia="Times New Roman"/>
                <w:color w:val="auto"/>
                <w:kern w:val="0"/>
                <w:sz w:val="18"/>
                <w:szCs w:val="18"/>
                <w14:ligatures w14:val="none"/>
              </w:rPr>
              <w:t xml:space="preserve"> o medycynie laboratoryjnej, </w:t>
            </w:r>
          </w:p>
          <w:p w14:paraId="3293A5CA" w14:textId="09F97857" w:rsidR="0010788E" w:rsidRPr="00CB554C" w:rsidRDefault="0010788E" w:rsidP="00CB554C">
            <w:pPr>
              <w:numPr>
                <w:ilvl w:val="0"/>
                <w:numId w:val="1"/>
              </w:numPr>
              <w:spacing w:after="60" w:line="276" w:lineRule="auto"/>
              <w:ind w:left="319" w:hanging="284"/>
              <w:jc w:val="both"/>
              <w:rPr>
                <w:rFonts w:eastAsia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CB554C">
              <w:rPr>
                <w:rFonts w:eastAsia="Times New Roman"/>
                <w:color w:val="auto"/>
                <w:kern w:val="0"/>
                <w:sz w:val="18"/>
                <w:szCs w:val="18"/>
                <w14:ligatures w14:val="none"/>
              </w:rPr>
              <w:t>za pośrednictwem systemu monitoringu wizyjnego (wizerunek) w celu ochrony obiektu i mienia, zwiększenia bezpieczeństwa na</w:t>
            </w:r>
            <w:r w:rsidR="003D4DC1" w:rsidRPr="00CB554C">
              <w:rPr>
                <w:rFonts w:eastAsia="Times New Roman"/>
                <w:color w:val="auto"/>
                <w:kern w:val="0"/>
                <w:sz w:val="18"/>
                <w:szCs w:val="18"/>
                <w14:ligatures w14:val="none"/>
              </w:rPr>
              <w:t> </w:t>
            </w:r>
            <w:r w:rsidRPr="00CB554C">
              <w:rPr>
                <w:rFonts w:eastAsia="Times New Roman"/>
                <w:color w:val="auto"/>
                <w:kern w:val="0"/>
                <w:sz w:val="18"/>
                <w:szCs w:val="18"/>
                <w14:ligatures w14:val="none"/>
              </w:rPr>
              <w:t xml:space="preserve">terenie </w:t>
            </w:r>
            <w:r w:rsidR="000B4B1D" w:rsidRPr="00CB554C">
              <w:rPr>
                <w:rFonts w:eastAsia="Times New Roman"/>
                <w:color w:val="auto"/>
                <w:kern w:val="0"/>
                <w:sz w:val="18"/>
                <w:szCs w:val="18"/>
                <w14:ligatures w14:val="none"/>
              </w:rPr>
              <w:t>Stacji</w:t>
            </w:r>
            <w:r w:rsidRPr="00CB554C">
              <w:rPr>
                <w:rFonts w:eastAsia="Times New Roman"/>
                <w:color w:val="auto"/>
                <w:kern w:val="0"/>
                <w:sz w:val="18"/>
                <w:szCs w:val="18"/>
                <w14:ligatures w14:val="none"/>
              </w:rPr>
              <w:t xml:space="preserve"> oraz umożliwienia wykrywania zachowań szkodzących </w:t>
            </w:r>
            <w:r w:rsidR="000B4B1D" w:rsidRPr="00CB554C">
              <w:rPr>
                <w:rFonts w:eastAsia="Times New Roman"/>
                <w:color w:val="auto"/>
                <w:kern w:val="0"/>
                <w:sz w:val="18"/>
                <w:szCs w:val="18"/>
                <w14:ligatures w14:val="none"/>
              </w:rPr>
              <w:t>Stacji</w:t>
            </w:r>
            <w:r w:rsidRPr="00CB554C">
              <w:rPr>
                <w:rFonts w:eastAsia="Times New Roman"/>
                <w:color w:val="auto"/>
                <w:kern w:val="0"/>
                <w:sz w:val="18"/>
                <w:szCs w:val="18"/>
                <w14:ligatures w14:val="none"/>
              </w:rPr>
              <w:t xml:space="preserve"> czy jego </w:t>
            </w:r>
            <w:r w:rsidR="00C71472" w:rsidRPr="00CB554C">
              <w:rPr>
                <w:rFonts w:eastAsia="Times New Roman"/>
                <w:color w:val="auto"/>
                <w:kern w:val="0"/>
                <w:sz w:val="18"/>
                <w:szCs w:val="18"/>
                <w14:ligatures w14:val="none"/>
              </w:rPr>
              <w:t xml:space="preserve">pracownikom i klientom </w:t>
            </w:r>
            <w:r w:rsidRPr="00CB554C">
              <w:rPr>
                <w:rFonts w:eastAsia="Times New Roman"/>
                <w:color w:val="auto"/>
                <w:kern w:val="0"/>
                <w:sz w:val="18"/>
                <w:szCs w:val="18"/>
                <w14:ligatures w14:val="none"/>
              </w:rPr>
              <w:t>lub narażających ich</w:t>
            </w:r>
            <w:r w:rsidR="003D4DC1" w:rsidRPr="00CB554C">
              <w:rPr>
                <w:rFonts w:eastAsia="Times New Roman"/>
                <w:color w:val="auto"/>
                <w:kern w:val="0"/>
                <w:sz w:val="18"/>
                <w:szCs w:val="18"/>
                <w14:ligatures w14:val="none"/>
              </w:rPr>
              <w:t> </w:t>
            </w:r>
            <w:r w:rsidRPr="00CB554C">
              <w:rPr>
                <w:rFonts w:eastAsia="Times New Roman"/>
                <w:color w:val="auto"/>
                <w:kern w:val="0"/>
                <w:sz w:val="18"/>
                <w:szCs w:val="18"/>
                <w14:ligatures w14:val="none"/>
              </w:rPr>
              <w:t>na</w:t>
            </w:r>
            <w:r w:rsidR="003D4DC1" w:rsidRPr="00CB554C">
              <w:rPr>
                <w:rFonts w:eastAsia="Times New Roman"/>
                <w:color w:val="auto"/>
                <w:kern w:val="0"/>
                <w:sz w:val="18"/>
                <w:szCs w:val="18"/>
                <w14:ligatures w14:val="none"/>
              </w:rPr>
              <w:t> </w:t>
            </w:r>
            <w:r w:rsidRPr="00CB554C">
              <w:rPr>
                <w:rFonts w:eastAsia="Times New Roman"/>
                <w:color w:val="auto"/>
                <w:kern w:val="0"/>
                <w:sz w:val="18"/>
                <w:szCs w:val="18"/>
                <w14:ligatures w14:val="none"/>
              </w:rPr>
              <w:t xml:space="preserve">straty, na podstawie art. 6 ust. 1 lit. </w:t>
            </w:r>
            <w:r w:rsidR="00C71472" w:rsidRPr="00CB554C">
              <w:rPr>
                <w:rFonts w:eastAsia="Times New Roman"/>
                <w:color w:val="auto"/>
                <w:kern w:val="0"/>
                <w:sz w:val="18"/>
                <w:szCs w:val="18"/>
                <w14:ligatures w14:val="none"/>
              </w:rPr>
              <w:t>e</w:t>
            </w:r>
            <w:r w:rsidRPr="00CB554C">
              <w:rPr>
                <w:rFonts w:eastAsia="Times New Roman"/>
                <w:color w:val="auto"/>
                <w:kern w:val="0"/>
                <w:sz w:val="18"/>
                <w:szCs w:val="18"/>
                <w14:ligatures w14:val="none"/>
              </w:rPr>
              <w:t>) RODO.</w:t>
            </w:r>
          </w:p>
          <w:p w14:paraId="33DB1F74" w14:textId="00B73B6A" w:rsidR="0010788E" w:rsidRPr="00CB554C" w:rsidRDefault="0010788E" w:rsidP="00CB554C">
            <w:pPr>
              <w:numPr>
                <w:ilvl w:val="0"/>
                <w:numId w:val="1"/>
              </w:numPr>
              <w:spacing w:after="60" w:line="276" w:lineRule="auto"/>
              <w:ind w:left="318" w:hanging="284"/>
              <w:jc w:val="both"/>
              <w:rPr>
                <w:rFonts w:eastAsia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CB554C">
              <w:rPr>
                <w:rFonts w:eastAsia="Times New Roman"/>
                <w:color w:val="auto"/>
                <w:kern w:val="0"/>
                <w:sz w:val="18"/>
                <w:szCs w:val="18"/>
                <w14:ligatures w14:val="none"/>
              </w:rPr>
              <w:t>na podstawie zgody, wyłącznie w celu i zakresie wskazanym w treści udzielonej zgody na podstawie art. 9 ust. 2 lit. a) RODO</w:t>
            </w:r>
            <w:r w:rsidR="008A78A2" w:rsidRPr="00CB554C">
              <w:rPr>
                <w:rFonts w:eastAsia="Times New Roman"/>
                <w:color w:val="auto"/>
                <w:kern w:val="0"/>
                <w:sz w:val="18"/>
                <w:szCs w:val="18"/>
                <w14:ligatures w14:val="none"/>
              </w:rPr>
              <w:t>.</w:t>
            </w:r>
          </w:p>
          <w:p w14:paraId="155457A7" w14:textId="5A7A3F36" w:rsidR="003D6069" w:rsidRPr="00CB554C" w:rsidRDefault="00C1203F" w:rsidP="00CB554C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CB554C">
              <w:rPr>
                <w:rFonts w:eastAsia="Tahoma"/>
                <w:color w:val="auto"/>
                <w:sz w:val="18"/>
                <w:szCs w:val="18"/>
              </w:rPr>
              <w:t>W przypadku osób upoważnionych do odbioru sprawozdań z badań podstawą prawną przetwarzania danych będzie art. 26 ust. 1 ustawy z</w:t>
            </w:r>
            <w:r w:rsidR="003D4DC1" w:rsidRPr="00CB554C">
              <w:rPr>
                <w:rFonts w:eastAsia="Tahoma"/>
                <w:color w:val="auto"/>
                <w:sz w:val="18"/>
                <w:szCs w:val="18"/>
              </w:rPr>
              <w:t> </w:t>
            </w:r>
            <w:r w:rsidRPr="00CB554C">
              <w:rPr>
                <w:rFonts w:eastAsia="Tahoma"/>
                <w:color w:val="auto"/>
                <w:sz w:val="18"/>
                <w:szCs w:val="18"/>
              </w:rPr>
              <w:t>dnia 6 listopada 2008</w:t>
            </w:r>
            <w:r w:rsidR="008A78A2" w:rsidRPr="00CB554C">
              <w:rPr>
                <w:rFonts w:eastAsia="Tahoma"/>
                <w:color w:val="auto"/>
                <w:sz w:val="18"/>
                <w:szCs w:val="18"/>
              </w:rPr>
              <w:t> </w:t>
            </w:r>
            <w:r w:rsidRPr="00CB554C">
              <w:rPr>
                <w:rFonts w:eastAsia="Tahoma"/>
                <w:color w:val="auto"/>
                <w:sz w:val="18"/>
                <w:szCs w:val="18"/>
              </w:rPr>
              <w:t>r. o prawach pacjenta i rzeczniku praw pacjenta</w:t>
            </w:r>
            <w:r w:rsidR="00B74201">
              <w:rPr>
                <w:rFonts w:eastAsia="Tahoma"/>
                <w:color w:val="auto"/>
                <w:sz w:val="18"/>
                <w:szCs w:val="18"/>
              </w:rPr>
              <w:t xml:space="preserve"> </w:t>
            </w:r>
            <w:r w:rsidR="00B74201" w:rsidRPr="00CB554C">
              <w:rPr>
                <w:rFonts w:eastAsia="Tahoma"/>
                <w:color w:val="auto"/>
                <w:sz w:val="18"/>
                <w:szCs w:val="18"/>
              </w:rPr>
              <w:t xml:space="preserve">na podstawie art. 6 ust. 1 lit </w:t>
            </w:r>
            <w:r w:rsidR="00B74201">
              <w:rPr>
                <w:rFonts w:eastAsia="Tahoma"/>
                <w:color w:val="auto"/>
                <w:sz w:val="18"/>
                <w:szCs w:val="18"/>
              </w:rPr>
              <w:t>c) RODO</w:t>
            </w:r>
            <w:r w:rsidRPr="00CB554C">
              <w:rPr>
                <w:rFonts w:eastAsia="Tahoma"/>
                <w:color w:val="auto"/>
                <w:sz w:val="18"/>
                <w:szCs w:val="18"/>
              </w:rPr>
              <w:t>.</w:t>
            </w:r>
          </w:p>
          <w:p w14:paraId="270C0CF8" w14:textId="063C7114" w:rsidR="005F4DC0" w:rsidRPr="00CB554C" w:rsidRDefault="003D6069" w:rsidP="00CB554C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CB554C">
              <w:rPr>
                <w:rFonts w:eastAsia="Tahoma"/>
                <w:color w:val="auto"/>
                <w:sz w:val="18"/>
                <w:szCs w:val="18"/>
              </w:rPr>
              <w:t>Dane przesłane z wykorzystaniem usługi rejestrowanego doręczenia elektronicznego i publicznej usługi hybrydowej (e-Doręczenia) przetwarzane będą na podstawie art. 6 ust. 1 lit c</w:t>
            </w:r>
            <w:r w:rsidR="00B74201">
              <w:rPr>
                <w:rFonts w:eastAsia="Tahoma"/>
                <w:color w:val="auto"/>
                <w:sz w:val="18"/>
                <w:szCs w:val="18"/>
              </w:rPr>
              <w:t>) RODO</w:t>
            </w:r>
            <w:r w:rsidRPr="00CB554C">
              <w:rPr>
                <w:rFonts w:eastAsia="Tahoma"/>
                <w:color w:val="auto"/>
                <w:sz w:val="18"/>
                <w:szCs w:val="18"/>
              </w:rPr>
              <w:t xml:space="preserve"> w związku z ustawą z dnia 18 listopada 2020 r. o</w:t>
            </w:r>
            <w:r w:rsidR="003D4DC1" w:rsidRPr="00CB554C">
              <w:rPr>
                <w:rFonts w:eastAsia="Tahoma"/>
                <w:color w:val="auto"/>
                <w:sz w:val="18"/>
                <w:szCs w:val="18"/>
              </w:rPr>
              <w:t> </w:t>
            </w:r>
            <w:r w:rsidRPr="00CB554C">
              <w:rPr>
                <w:rFonts w:eastAsia="Tahoma"/>
                <w:color w:val="auto"/>
                <w:sz w:val="18"/>
                <w:szCs w:val="18"/>
              </w:rPr>
              <w:t>doręczeniach elektronicznych</w:t>
            </w:r>
            <w:r w:rsidR="00EB4131" w:rsidRPr="00CB554C">
              <w:rPr>
                <w:rFonts w:eastAsia="Tahoma"/>
                <w:color w:val="auto"/>
                <w:sz w:val="18"/>
                <w:szCs w:val="18"/>
              </w:rPr>
              <w:t>.</w:t>
            </w:r>
          </w:p>
          <w:p w14:paraId="2AA98430" w14:textId="72E63B4B" w:rsidR="00D1191D" w:rsidRPr="00CB554C" w:rsidRDefault="00D1191D" w:rsidP="00CB554C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CB554C">
              <w:rPr>
                <w:rFonts w:eastAsia="Tahoma"/>
                <w:color w:val="auto"/>
                <w:sz w:val="18"/>
                <w:szCs w:val="18"/>
              </w:rPr>
              <w:t>Jeśli zlecenie wykonania badań zostało złożone w podmiocie innym niż WSSE we Bydgoszczy, to Pani/Pana dane osobowe Administrator otrzymał od podmiotu, który przyjął od Pani/Pana zlecenie wykonania badań. W tym przypadku Administrator przetwarza następujące kategorie danych: imię i nazwisko, dane identyfikacyjne (PESEL lub numer dokumentu potwierdzającego tożsamość), dane adresowe, dane dotyczące zdrowia (wyniki/sprawozdania z badań).</w:t>
            </w:r>
          </w:p>
        </w:tc>
      </w:tr>
      <w:tr w:rsidR="002178BA" w:rsidRPr="00CB554C" w14:paraId="2EBD7CAD" w14:textId="77777777" w:rsidTr="00D1191D">
        <w:trPr>
          <w:trHeight w:val="1097"/>
        </w:trPr>
        <w:tc>
          <w:tcPr>
            <w:tcW w:w="280" w:type="dxa"/>
          </w:tcPr>
          <w:p w14:paraId="0AE1CBBD" w14:textId="77777777" w:rsidR="005F4DC0" w:rsidRPr="00CB554C" w:rsidRDefault="00000000" w:rsidP="00CB554C">
            <w:pPr>
              <w:spacing w:after="80" w:line="276" w:lineRule="auto"/>
              <w:ind w:left="2"/>
              <w:rPr>
                <w:color w:val="auto"/>
                <w:sz w:val="18"/>
                <w:szCs w:val="18"/>
              </w:rPr>
            </w:pPr>
            <w:r w:rsidRPr="00CB554C">
              <w:rPr>
                <w:rFonts w:eastAsia="Tahoma"/>
                <w:color w:val="auto"/>
                <w:sz w:val="18"/>
                <w:szCs w:val="18"/>
              </w:rPr>
              <w:t xml:space="preserve">4 </w:t>
            </w:r>
          </w:p>
        </w:tc>
        <w:tc>
          <w:tcPr>
            <w:tcW w:w="10210" w:type="dxa"/>
          </w:tcPr>
          <w:p w14:paraId="73597E16" w14:textId="77777777" w:rsidR="00C71472" w:rsidRPr="00CB554C" w:rsidRDefault="00C71472" w:rsidP="00CB554C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CB554C">
              <w:rPr>
                <w:rFonts w:eastAsia="Tahoma"/>
                <w:color w:val="auto"/>
                <w:sz w:val="18"/>
                <w:szCs w:val="18"/>
              </w:rPr>
              <w:t>INFORMACJA O WYMOGU PODANIA DANYCH</w:t>
            </w:r>
          </w:p>
          <w:p w14:paraId="768F4BA1" w14:textId="5A1055C0" w:rsidR="00A561BC" w:rsidRPr="00A561BC" w:rsidRDefault="00A561BC" w:rsidP="00A561BC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A561BC">
              <w:rPr>
                <w:rFonts w:eastAsia="Tahoma"/>
                <w:color w:val="auto"/>
                <w:sz w:val="18"/>
                <w:szCs w:val="18"/>
              </w:rPr>
              <w:t>Podanie danych osobowych w zależności od podstawy prawnej jest:</w:t>
            </w:r>
          </w:p>
          <w:p w14:paraId="725557F8" w14:textId="77777777" w:rsidR="00A561BC" w:rsidRPr="00A561BC" w:rsidRDefault="00A561BC" w:rsidP="00A561BC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A561BC">
              <w:rPr>
                <w:rFonts w:eastAsia="Tahoma"/>
                <w:color w:val="auto"/>
                <w:sz w:val="18"/>
                <w:szCs w:val="18"/>
              </w:rPr>
              <w:t>- obowiązkiem ustawowym i osoba jest zobowiązana do ich podania. Odmowa podania danych może skutkować skierowaniem wniosku o ukaranie do sądu na podstawie art. 38 ustawy z dnia 14 marca 1985 r. o Państwowej Inspekcji Sanitarnej,</w:t>
            </w:r>
          </w:p>
          <w:p w14:paraId="4F1CC84B" w14:textId="77777777" w:rsidR="00A561BC" w:rsidRPr="00A561BC" w:rsidRDefault="00A561BC" w:rsidP="00A561BC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A561BC">
              <w:rPr>
                <w:rFonts w:eastAsia="Tahoma"/>
                <w:color w:val="auto"/>
                <w:sz w:val="18"/>
                <w:szCs w:val="18"/>
              </w:rPr>
              <w:t>- dobrowolne, ale niezbędne dla potrzeb wykonania umowy/protokołu pobrania/zlecenia w zakresie określonym przepisami art. 78 ustawy z dnia 23 kwietnia 1964 r. – Kodeks cywilny, a w przypadku niepodania danych osobowych badania laboratoryjne i/lub pomiary nie zostaną wykonane.</w:t>
            </w:r>
          </w:p>
          <w:p w14:paraId="58DCEEAE" w14:textId="1E3CC12F" w:rsidR="005F4DC0" w:rsidRPr="00CB554C" w:rsidRDefault="00A561BC" w:rsidP="00A561BC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A561BC">
              <w:rPr>
                <w:rFonts w:eastAsia="Tahoma"/>
                <w:color w:val="auto"/>
                <w:sz w:val="18"/>
                <w:szCs w:val="18"/>
              </w:rPr>
              <w:t>- podanie danych uzyskanych na podstawie zgody jest dobrowolne, jednak ich niepodanie może skutkować brakiem możliwości realizacji celu, na który wyrażono zgodę.</w:t>
            </w:r>
          </w:p>
        </w:tc>
      </w:tr>
      <w:tr w:rsidR="006906C5" w:rsidRPr="00CB554C" w14:paraId="3D4E333A" w14:textId="77777777" w:rsidTr="00CB554C">
        <w:trPr>
          <w:trHeight w:val="33"/>
        </w:trPr>
        <w:tc>
          <w:tcPr>
            <w:tcW w:w="280" w:type="dxa"/>
          </w:tcPr>
          <w:p w14:paraId="0F28AA60" w14:textId="4E85327D" w:rsidR="006906C5" w:rsidRPr="00CB554C" w:rsidRDefault="006906C5" w:rsidP="00CB554C">
            <w:pPr>
              <w:spacing w:after="80" w:line="276" w:lineRule="auto"/>
              <w:ind w:left="2"/>
              <w:rPr>
                <w:rFonts w:eastAsia="Tahoma"/>
                <w:color w:val="auto"/>
                <w:sz w:val="18"/>
                <w:szCs w:val="18"/>
              </w:rPr>
            </w:pPr>
            <w:r w:rsidRPr="00CB554C">
              <w:rPr>
                <w:rFonts w:eastAsia="Tahoma"/>
                <w:color w:val="auto"/>
                <w:sz w:val="18"/>
                <w:szCs w:val="18"/>
              </w:rPr>
              <w:t>5</w:t>
            </w:r>
          </w:p>
        </w:tc>
        <w:tc>
          <w:tcPr>
            <w:tcW w:w="10210" w:type="dxa"/>
          </w:tcPr>
          <w:p w14:paraId="7E599A66" w14:textId="4FF2E36D" w:rsidR="006906C5" w:rsidRPr="00CB554C" w:rsidRDefault="006906C5" w:rsidP="00CB554C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CB554C">
              <w:rPr>
                <w:rFonts w:eastAsia="Tahoma"/>
                <w:color w:val="auto"/>
                <w:sz w:val="18"/>
                <w:szCs w:val="18"/>
              </w:rPr>
              <w:t>UDOSTĘPNIAN</w:t>
            </w:r>
            <w:r w:rsidR="00900073" w:rsidRPr="00CB554C">
              <w:rPr>
                <w:rFonts w:eastAsia="Tahoma"/>
                <w:color w:val="auto"/>
                <w:sz w:val="18"/>
                <w:szCs w:val="18"/>
              </w:rPr>
              <w:t>I</w:t>
            </w:r>
            <w:r w:rsidRPr="00CB554C">
              <w:rPr>
                <w:rFonts w:eastAsia="Tahoma"/>
                <w:color w:val="auto"/>
                <w:sz w:val="18"/>
                <w:szCs w:val="18"/>
              </w:rPr>
              <w:t>E DANYCH</w:t>
            </w:r>
          </w:p>
          <w:p w14:paraId="6BE117F5" w14:textId="77777777" w:rsidR="006906C5" w:rsidRPr="00CB554C" w:rsidRDefault="006906C5" w:rsidP="00CB554C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CB554C">
              <w:rPr>
                <w:rFonts w:eastAsia="Tahoma"/>
                <w:color w:val="auto"/>
                <w:sz w:val="18"/>
                <w:szCs w:val="18"/>
              </w:rPr>
              <w:t>Dane mogą być udostępniane podmiotom lub organom upoważnionym na podstawie przepisów prawa, a także na podstawie umów powierzenia, w szczególności:</w:t>
            </w:r>
          </w:p>
          <w:p w14:paraId="3560F5A9" w14:textId="77777777" w:rsidR="006906C5" w:rsidRPr="00CB554C" w:rsidRDefault="006906C5" w:rsidP="00CB554C">
            <w:pPr>
              <w:pStyle w:val="Akapitzlist"/>
              <w:numPr>
                <w:ilvl w:val="0"/>
                <w:numId w:val="3"/>
              </w:numPr>
              <w:spacing w:after="60" w:line="276" w:lineRule="auto"/>
              <w:ind w:left="319" w:hanging="284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CB554C">
              <w:rPr>
                <w:rFonts w:eastAsia="Tahoma"/>
                <w:color w:val="auto"/>
                <w:sz w:val="18"/>
                <w:szCs w:val="18"/>
              </w:rPr>
              <w:t>osobom upoważnionym przez pacjenta do uzyskiwania dokumentacji medycznej lub do informacji o jego stanie zdrowia,</w:t>
            </w:r>
          </w:p>
          <w:p w14:paraId="63BD1E59" w14:textId="77777777" w:rsidR="006906C5" w:rsidRPr="00CB554C" w:rsidRDefault="006906C5" w:rsidP="00CB554C">
            <w:pPr>
              <w:pStyle w:val="Akapitzlist"/>
              <w:numPr>
                <w:ilvl w:val="0"/>
                <w:numId w:val="3"/>
              </w:numPr>
              <w:spacing w:after="60" w:line="276" w:lineRule="auto"/>
              <w:ind w:left="319" w:hanging="284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CB554C">
              <w:rPr>
                <w:rFonts w:eastAsia="Tahoma"/>
                <w:color w:val="auto"/>
                <w:sz w:val="18"/>
                <w:szCs w:val="18"/>
              </w:rPr>
              <w:t>innym podmiotom udzielającym świadczeń zdrowotnych, jeżeli dane te są niezbędne do zapewnienia ciągłości świadczeń zdrowotnych,</w:t>
            </w:r>
          </w:p>
          <w:p w14:paraId="694220E2" w14:textId="77777777" w:rsidR="006906C5" w:rsidRPr="00CB554C" w:rsidRDefault="006906C5" w:rsidP="00CB554C">
            <w:pPr>
              <w:pStyle w:val="Akapitzlist"/>
              <w:numPr>
                <w:ilvl w:val="0"/>
                <w:numId w:val="3"/>
              </w:numPr>
              <w:spacing w:after="60" w:line="276" w:lineRule="auto"/>
              <w:ind w:left="319" w:hanging="284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CB554C">
              <w:rPr>
                <w:rFonts w:eastAsia="Tahoma"/>
                <w:color w:val="auto"/>
                <w:sz w:val="18"/>
                <w:szCs w:val="18"/>
              </w:rPr>
              <w:t>Powiatowym Inspektoratom Sanitarnym oraz Wojewódzkim Stacjom Sanitarno-Epidemiologicznym,</w:t>
            </w:r>
          </w:p>
          <w:p w14:paraId="28F4752A" w14:textId="77777777" w:rsidR="006906C5" w:rsidRPr="00CB554C" w:rsidRDefault="006906C5" w:rsidP="00CB554C">
            <w:pPr>
              <w:pStyle w:val="Akapitzlist"/>
              <w:numPr>
                <w:ilvl w:val="0"/>
                <w:numId w:val="3"/>
              </w:numPr>
              <w:spacing w:after="60" w:line="276" w:lineRule="auto"/>
              <w:ind w:left="319" w:hanging="284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CB554C">
              <w:rPr>
                <w:rFonts w:eastAsia="Tahoma"/>
                <w:color w:val="auto"/>
                <w:sz w:val="18"/>
                <w:szCs w:val="18"/>
              </w:rPr>
              <w:t>ośrodkom referencyjnym lub jednostkom badawczo-rozwojowym w przypadku konieczności potwierdzenia prawidłowości rozpoznania zakażenia lub choroby zakaźnej,</w:t>
            </w:r>
          </w:p>
          <w:p w14:paraId="453F97C9" w14:textId="77777777" w:rsidR="006906C5" w:rsidRPr="00CB554C" w:rsidRDefault="006906C5" w:rsidP="00CB554C">
            <w:pPr>
              <w:pStyle w:val="Akapitzlist"/>
              <w:numPr>
                <w:ilvl w:val="0"/>
                <w:numId w:val="3"/>
              </w:numPr>
              <w:spacing w:after="60" w:line="276" w:lineRule="auto"/>
              <w:ind w:left="319" w:hanging="284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CB554C">
              <w:rPr>
                <w:rFonts w:eastAsia="Tahoma"/>
                <w:color w:val="auto"/>
                <w:sz w:val="18"/>
                <w:szCs w:val="18"/>
              </w:rPr>
              <w:t>dostawcom systemów informatycznych i usług IT,</w:t>
            </w:r>
          </w:p>
          <w:p w14:paraId="33AED775" w14:textId="77777777" w:rsidR="006906C5" w:rsidRPr="00CB554C" w:rsidRDefault="006906C5" w:rsidP="00CB554C">
            <w:pPr>
              <w:pStyle w:val="Akapitzlist"/>
              <w:numPr>
                <w:ilvl w:val="0"/>
                <w:numId w:val="3"/>
              </w:numPr>
              <w:spacing w:after="60" w:line="276" w:lineRule="auto"/>
              <w:ind w:left="319" w:hanging="284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CB554C">
              <w:rPr>
                <w:rFonts w:eastAsia="Tahoma"/>
                <w:color w:val="auto"/>
                <w:sz w:val="18"/>
                <w:szCs w:val="18"/>
              </w:rPr>
              <w:t>podmiotom świadczącym usługi archiwizacji dokumentacji medycznej,</w:t>
            </w:r>
          </w:p>
          <w:p w14:paraId="558C6A63" w14:textId="77777777" w:rsidR="006906C5" w:rsidRPr="00CB554C" w:rsidRDefault="006906C5" w:rsidP="00CB554C">
            <w:pPr>
              <w:pStyle w:val="Akapitzlist"/>
              <w:numPr>
                <w:ilvl w:val="0"/>
                <w:numId w:val="3"/>
              </w:numPr>
              <w:spacing w:after="60" w:line="276" w:lineRule="auto"/>
              <w:ind w:left="319" w:hanging="284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CB554C">
              <w:rPr>
                <w:rFonts w:eastAsia="Tahoma"/>
                <w:color w:val="auto"/>
                <w:sz w:val="18"/>
                <w:szCs w:val="18"/>
              </w:rPr>
              <w:t>innym podmiotom i organom upoważnionym na mocy art. 26 ustawy z dnia 6 listopada 2008 r. o prawach pacjenta i Rzeczniku Praw Pacjenta lub na podstawie innych przepisów.</w:t>
            </w:r>
          </w:p>
          <w:p w14:paraId="06DA2B5D" w14:textId="77777777" w:rsidR="006906C5" w:rsidRPr="00CB554C" w:rsidRDefault="006906C5" w:rsidP="00CB554C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CB554C">
              <w:rPr>
                <w:rFonts w:eastAsia="Tahoma"/>
                <w:color w:val="auto"/>
                <w:sz w:val="18"/>
                <w:szCs w:val="18"/>
              </w:rPr>
              <w:lastRenderedPageBreak/>
              <w:t>Dane z monitoringu mogą być udostępniane innym podmiotom lub organom upoważnionym na podstawie przepisów prawa, w tym Policji, jeżeli mogą stanowić dowód w postępowaniu.</w:t>
            </w:r>
          </w:p>
          <w:p w14:paraId="261CE371" w14:textId="7ABE48A0" w:rsidR="006906C5" w:rsidRPr="00CB554C" w:rsidRDefault="006906C5" w:rsidP="00CB554C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CB554C">
              <w:rPr>
                <w:rFonts w:eastAsia="Tahoma"/>
                <w:color w:val="auto"/>
                <w:sz w:val="18"/>
                <w:szCs w:val="18"/>
              </w:rPr>
              <w:t>Pani/Pana dane mogą zostać udostępnione Poczcie Polskiej S.A. będącej publicznym dostawcą e-Doręczeń.</w:t>
            </w:r>
          </w:p>
        </w:tc>
      </w:tr>
      <w:tr w:rsidR="0002156B" w:rsidRPr="00CB554C" w14:paraId="114B46CE" w14:textId="77777777" w:rsidTr="00EB4131">
        <w:trPr>
          <w:trHeight w:val="602"/>
        </w:trPr>
        <w:tc>
          <w:tcPr>
            <w:tcW w:w="280" w:type="dxa"/>
          </w:tcPr>
          <w:p w14:paraId="4A32C1DF" w14:textId="4519495B" w:rsidR="0002156B" w:rsidRPr="00CB554C" w:rsidRDefault="00B264FD" w:rsidP="00CB554C">
            <w:pPr>
              <w:spacing w:after="80" w:line="276" w:lineRule="auto"/>
              <w:ind w:left="2"/>
              <w:rPr>
                <w:rFonts w:eastAsia="Tahoma"/>
                <w:color w:val="auto"/>
                <w:sz w:val="18"/>
                <w:szCs w:val="18"/>
              </w:rPr>
            </w:pPr>
            <w:r>
              <w:rPr>
                <w:rFonts w:eastAsia="Tahoma"/>
                <w:color w:val="auto"/>
                <w:sz w:val="18"/>
                <w:szCs w:val="18"/>
              </w:rPr>
              <w:lastRenderedPageBreak/>
              <w:t>6</w:t>
            </w:r>
          </w:p>
        </w:tc>
        <w:tc>
          <w:tcPr>
            <w:tcW w:w="10210" w:type="dxa"/>
          </w:tcPr>
          <w:p w14:paraId="5472282E" w14:textId="77777777" w:rsidR="00267906" w:rsidRPr="00CB554C" w:rsidRDefault="00267906" w:rsidP="00CB554C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CB554C">
              <w:rPr>
                <w:rFonts w:eastAsia="Tahoma"/>
                <w:color w:val="auto"/>
                <w:sz w:val="18"/>
                <w:szCs w:val="18"/>
              </w:rPr>
              <w:t>OKRES PRZECHOWYWANIA DANYCH</w:t>
            </w:r>
          </w:p>
          <w:p w14:paraId="173D5472" w14:textId="4FAD514A" w:rsidR="0002156B" w:rsidRPr="00CB554C" w:rsidRDefault="0002156B" w:rsidP="00CB554C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CB554C">
              <w:rPr>
                <w:rFonts w:eastAsia="Tahoma"/>
                <w:color w:val="auto"/>
                <w:sz w:val="18"/>
                <w:szCs w:val="18"/>
              </w:rPr>
              <w:t xml:space="preserve">Dane będą </w:t>
            </w:r>
            <w:r w:rsidR="00D1191D" w:rsidRPr="00CB554C">
              <w:rPr>
                <w:rFonts w:eastAsia="Tahoma"/>
                <w:color w:val="auto"/>
                <w:sz w:val="18"/>
                <w:szCs w:val="18"/>
              </w:rPr>
              <w:t xml:space="preserve">przetwarzane przez okres trwania celu ich przetwarzania a </w:t>
            </w:r>
            <w:r w:rsidRPr="00CB554C">
              <w:rPr>
                <w:rFonts w:eastAsia="Tahoma"/>
                <w:color w:val="auto"/>
                <w:sz w:val="18"/>
                <w:szCs w:val="18"/>
              </w:rPr>
              <w:t>po je</w:t>
            </w:r>
            <w:r w:rsidR="00D1191D" w:rsidRPr="00CB554C">
              <w:rPr>
                <w:rFonts w:eastAsia="Tahoma"/>
                <w:color w:val="auto"/>
                <w:sz w:val="18"/>
                <w:szCs w:val="18"/>
              </w:rPr>
              <w:t>go</w:t>
            </w:r>
            <w:r w:rsidRPr="00CB554C">
              <w:rPr>
                <w:rFonts w:eastAsia="Tahoma"/>
                <w:color w:val="auto"/>
                <w:sz w:val="18"/>
                <w:szCs w:val="18"/>
              </w:rPr>
              <w:t xml:space="preserve"> ustaniu przez okres 5</w:t>
            </w:r>
            <w:r w:rsidRPr="00CB554C">
              <w:rPr>
                <w:rStyle w:val="Odwoanieprzypisukocowego"/>
                <w:rFonts w:eastAsia="Tahoma"/>
                <w:color w:val="auto"/>
                <w:sz w:val="18"/>
                <w:szCs w:val="18"/>
              </w:rPr>
              <w:endnoteReference w:id="1"/>
            </w:r>
            <w:r w:rsidRPr="00CB554C">
              <w:rPr>
                <w:rFonts w:eastAsia="Tahoma"/>
                <w:color w:val="auto"/>
                <w:sz w:val="18"/>
                <w:szCs w:val="18"/>
              </w:rPr>
              <w:t xml:space="preserve"> lat lub 20</w:t>
            </w:r>
            <w:r w:rsidRPr="00CB554C">
              <w:rPr>
                <w:rStyle w:val="Odwoanieprzypisukocowego"/>
                <w:rFonts w:eastAsia="Tahoma"/>
                <w:color w:val="auto"/>
                <w:sz w:val="18"/>
                <w:szCs w:val="18"/>
              </w:rPr>
              <w:endnoteReference w:id="2"/>
            </w:r>
            <w:r w:rsidRPr="00CB554C">
              <w:rPr>
                <w:rFonts w:eastAsia="Tahoma"/>
                <w:color w:val="auto"/>
                <w:sz w:val="18"/>
                <w:szCs w:val="18"/>
              </w:rPr>
              <w:t xml:space="preserve"> lat zgodnie z</w:t>
            </w:r>
            <w:r w:rsidR="00393DF0" w:rsidRPr="00CB554C">
              <w:rPr>
                <w:rFonts w:eastAsia="Tahoma"/>
                <w:color w:val="auto"/>
                <w:sz w:val="18"/>
                <w:szCs w:val="18"/>
              </w:rPr>
              <w:t> </w:t>
            </w:r>
            <w:r w:rsidRPr="00CB554C">
              <w:rPr>
                <w:rFonts w:eastAsia="Tahoma"/>
                <w:color w:val="auto"/>
                <w:sz w:val="18"/>
                <w:szCs w:val="18"/>
              </w:rPr>
              <w:t>symbolem jednolitego rzeczowego wykazu akt nr 9052 i 90</w:t>
            </w:r>
            <w:r w:rsidR="008650F3" w:rsidRPr="00CB554C">
              <w:rPr>
                <w:rFonts w:eastAsia="Tahoma"/>
                <w:color w:val="auto"/>
                <w:sz w:val="18"/>
                <w:szCs w:val="18"/>
              </w:rPr>
              <w:t>7</w:t>
            </w:r>
            <w:r w:rsidRPr="00CB554C">
              <w:rPr>
                <w:rFonts w:eastAsia="Tahoma"/>
                <w:color w:val="auto"/>
                <w:sz w:val="18"/>
                <w:szCs w:val="18"/>
              </w:rPr>
              <w:t xml:space="preserve"> Załącznika nr 5 –Jednolity rzeczowy wykaz akt organów zespolonej administracji rządowej w</w:t>
            </w:r>
            <w:r w:rsidR="00AF466B" w:rsidRPr="00CB554C">
              <w:rPr>
                <w:rFonts w:eastAsia="Tahoma"/>
                <w:color w:val="auto"/>
                <w:sz w:val="18"/>
                <w:szCs w:val="18"/>
              </w:rPr>
              <w:t> </w:t>
            </w:r>
            <w:r w:rsidRPr="00CB554C">
              <w:rPr>
                <w:rFonts w:eastAsia="Tahoma"/>
                <w:color w:val="auto"/>
                <w:sz w:val="18"/>
                <w:szCs w:val="18"/>
              </w:rPr>
              <w:t>województwie i urzędów obsługujących te organy – do rozporządzenia Prezesa Rady Ministrów z dnia 18 stycznia 2011 r. w sprawie instrukcji kancelaryjnej, jednolitych rzeczowych wykazów akt oraz instrukcji w sprawie organizacji i zakresu działania archiwów zakładowych oraz art. 29 ustawy z dnia 6 listopada 2008 r. o prawach pacjenta i Rzeczniku Praw Pacjenta.</w:t>
            </w:r>
          </w:p>
          <w:p w14:paraId="18445A5C" w14:textId="1AF9BDC5" w:rsidR="00612663" w:rsidRPr="00CB554C" w:rsidRDefault="00612663" w:rsidP="00CB554C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CB554C">
              <w:rPr>
                <w:sz w:val="18"/>
                <w:szCs w:val="18"/>
              </w:rPr>
              <w:t>Okres przechowywania danych przetwarzanych przy pomocy monitoringu wizyjnego wynosi maksymalnie 21 dni, chyba że nagrania obrazu stanowią dowód w postępowaniu lub powzięto wiadomość, iż mogą one stanowić dowód w postępowaniu – w takim przypadku termin przechowywania danych ulega przedłużeniu do czasu przewidzianego przepisami prawa.</w:t>
            </w:r>
          </w:p>
        </w:tc>
      </w:tr>
      <w:tr w:rsidR="00393DF0" w:rsidRPr="00CB554C" w14:paraId="3171F88C" w14:textId="77777777" w:rsidTr="00D1191D">
        <w:trPr>
          <w:trHeight w:val="372"/>
        </w:trPr>
        <w:tc>
          <w:tcPr>
            <w:tcW w:w="280" w:type="dxa"/>
          </w:tcPr>
          <w:p w14:paraId="673E3BC0" w14:textId="4748AB75" w:rsidR="00393DF0" w:rsidRPr="00CB554C" w:rsidRDefault="00B264FD" w:rsidP="00CB554C">
            <w:pPr>
              <w:spacing w:after="80" w:line="276" w:lineRule="auto"/>
              <w:ind w:left="2"/>
              <w:rPr>
                <w:rFonts w:eastAsia="Tahoma"/>
                <w:color w:val="auto"/>
                <w:sz w:val="18"/>
                <w:szCs w:val="18"/>
              </w:rPr>
            </w:pPr>
            <w:r>
              <w:rPr>
                <w:rFonts w:eastAsia="Tahoma"/>
                <w:color w:val="auto"/>
                <w:sz w:val="18"/>
                <w:szCs w:val="18"/>
              </w:rPr>
              <w:t>7</w:t>
            </w:r>
          </w:p>
        </w:tc>
        <w:tc>
          <w:tcPr>
            <w:tcW w:w="10210" w:type="dxa"/>
          </w:tcPr>
          <w:p w14:paraId="61D4C2E1" w14:textId="77777777" w:rsidR="00267906" w:rsidRPr="00CB554C" w:rsidRDefault="00267906" w:rsidP="00CB554C">
            <w:pPr>
              <w:spacing w:after="60" w:line="276" w:lineRule="auto"/>
              <w:ind w:left="0"/>
              <w:jc w:val="both"/>
              <w:rPr>
                <w:sz w:val="18"/>
                <w:szCs w:val="18"/>
              </w:rPr>
            </w:pPr>
            <w:r w:rsidRPr="00CB554C">
              <w:rPr>
                <w:sz w:val="18"/>
                <w:szCs w:val="18"/>
              </w:rPr>
              <w:t>PRAWA ZWIĄZANE Z PRZETWARZANIEM DANYCH</w:t>
            </w:r>
          </w:p>
          <w:p w14:paraId="40541DA2" w14:textId="69041158" w:rsidR="008A78A2" w:rsidRPr="00CB554C" w:rsidRDefault="008A78A2" w:rsidP="00CB554C">
            <w:pPr>
              <w:spacing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CB554C">
              <w:rPr>
                <w:rFonts w:eastAsia="Tahoma"/>
                <w:color w:val="auto"/>
                <w:sz w:val="18"/>
                <w:szCs w:val="18"/>
              </w:rPr>
              <w:t>Posiada Pani/Pan prawo, na zasadach określonych w RODO, do:</w:t>
            </w:r>
          </w:p>
          <w:p w14:paraId="7601ACC2" w14:textId="24FBA779" w:rsidR="008A78A2" w:rsidRPr="00CB554C" w:rsidRDefault="008A78A2" w:rsidP="00CB554C">
            <w:pPr>
              <w:pStyle w:val="Akapitzlist"/>
              <w:numPr>
                <w:ilvl w:val="0"/>
                <w:numId w:val="4"/>
              </w:numPr>
              <w:spacing w:line="276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CB554C">
              <w:rPr>
                <w:rFonts w:eastAsia="Tahoma"/>
                <w:color w:val="auto"/>
                <w:sz w:val="18"/>
                <w:szCs w:val="18"/>
              </w:rPr>
              <w:t>żądania od administratora dostępu do treści swoich danych osobowych,</w:t>
            </w:r>
          </w:p>
          <w:p w14:paraId="394D97AC" w14:textId="2C303BEA" w:rsidR="008A78A2" w:rsidRPr="00CB554C" w:rsidRDefault="008A78A2" w:rsidP="00CB554C">
            <w:pPr>
              <w:pStyle w:val="Akapitzlist"/>
              <w:numPr>
                <w:ilvl w:val="0"/>
                <w:numId w:val="4"/>
              </w:numPr>
              <w:spacing w:line="276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CB554C">
              <w:rPr>
                <w:rFonts w:eastAsia="Tahoma"/>
                <w:color w:val="auto"/>
                <w:sz w:val="18"/>
                <w:szCs w:val="18"/>
              </w:rPr>
              <w:t>żądania ich sprostowania,</w:t>
            </w:r>
          </w:p>
          <w:p w14:paraId="70C06B70" w14:textId="453B9369" w:rsidR="008A78A2" w:rsidRPr="00CB554C" w:rsidRDefault="008A78A2" w:rsidP="00CB554C">
            <w:pPr>
              <w:pStyle w:val="Akapitzlist"/>
              <w:numPr>
                <w:ilvl w:val="0"/>
                <w:numId w:val="4"/>
              </w:numPr>
              <w:spacing w:line="276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CB554C">
              <w:rPr>
                <w:rFonts w:eastAsia="Tahoma"/>
                <w:color w:val="auto"/>
                <w:sz w:val="18"/>
                <w:szCs w:val="18"/>
              </w:rPr>
              <w:t>żądania ich usunięcia, chyba, że obowiązujące przepisy prawa nakazują przechowywanie danych,</w:t>
            </w:r>
          </w:p>
          <w:p w14:paraId="20E68C3E" w14:textId="35B7D5C5" w:rsidR="008A78A2" w:rsidRPr="00CB554C" w:rsidRDefault="008A78A2" w:rsidP="00CB554C">
            <w:pPr>
              <w:pStyle w:val="Akapitzlist"/>
              <w:numPr>
                <w:ilvl w:val="0"/>
                <w:numId w:val="4"/>
              </w:numPr>
              <w:spacing w:line="276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CB554C">
              <w:rPr>
                <w:rFonts w:eastAsia="Tahoma"/>
                <w:color w:val="auto"/>
                <w:sz w:val="18"/>
                <w:szCs w:val="18"/>
              </w:rPr>
              <w:t>żądania ograniczenia ich przetwarzania,</w:t>
            </w:r>
          </w:p>
          <w:p w14:paraId="479EF75F" w14:textId="5A549903" w:rsidR="008A78A2" w:rsidRPr="00CB554C" w:rsidRDefault="008A78A2" w:rsidP="00CB554C">
            <w:pPr>
              <w:pStyle w:val="Akapitzlist"/>
              <w:numPr>
                <w:ilvl w:val="0"/>
                <w:numId w:val="4"/>
              </w:numPr>
              <w:spacing w:line="276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CB554C">
              <w:rPr>
                <w:rFonts w:eastAsia="Tahoma"/>
                <w:color w:val="auto"/>
                <w:sz w:val="18"/>
                <w:szCs w:val="18"/>
              </w:rPr>
              <w:t>wniesienia sprzeciwu wobec przetwarzania,</w:t>
            </w:r>
          </w:p>
          <w:p w14:paraId="3884D0FA" w14:textId="538DB1DB" w:rsidR="008A78A2" w:rsidRPr="00CB554C" w:rsidRDefault="008A78A2" w:rsidP="00CB554C">
            <w:pPr>
              <w:pStyle w:val="Akapitzlist"/>
              <w:numPr>
                <w:ilvl w:val="0"/>
                <w:numId w:val="4"/>
              </w:numPr>
              <w:spacing w:line="276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CB554C">
              <w:rPr>
                <w:rFonts w:eastAsia="Tahoma"/>
                <w:color w:val="auto"/>
                <w:sz w:val="18"/>
                <w:szCs w:val="18"/>
              </w:rPr>
              <w:t>przenoszenia danych,</w:t>
            </w:r>
          </w:p>
          <w:p w14:paraId="5A51DC03" w14:textId="7627CA1D" w:rsidR="008A78A2" w:rsidRPr="00CB554C" w:rsidRDefault="008A78A2" w:rsidP="00CB554C">
            <w:pPr>
              <w:pStyle w:val="Akapitzlist"/>
              <w:numPr>
                <w:ilvl w:val="0"/>
                <w:numId w:val="4"/>
              </w:numPr>
              <w:spacing w:line="276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CB554C">
              <w:rPr>
                <w:rFonts w:eastAsia="Tahoma"/>
                <w:color w:val="auto"/>
                <w:sz w:val="18"/>
                <w:szCs w:val="18"/>
              </w:rPr>
              <w:t>cofnięcia zgody w dowolnym momencie bez wpływu na zgodność z prawem przetwarzania, którego dokonano na podstawie zgody przed jej cofnięciem, z</w:t>
            </w:r>
            <w:r w:rsidR="00D1191D" w:rsidRPr="00CB554C">
              <w:rPr>
                <w:rFonts w:eastAsia="Tahoma"/>
                <w:color w:val="auto"/>
                <w:sz w:val="18"/>
                <w:szCs w:val="18"/>
              </w:rPr>
              <w:t> </w:t>
            </w:r>
            <w:r w:rsidRPr="00CB554C">
              <w:rPr>
                <w:rFonts w:eastAsia="Tahoma"/>
                <w:color w:val="auto"/>
                <w:sz w:val="18"/>
                <w:szCs w:val="18"/>
              </w:rPr>
              <w:t>wyłączeniem sytuacji, kiedy potrzeba dalszego przetwarzania danych wynika z obowiązków określonych przez przepisy prawa,</w:t>
            </w:r>
          </w:p>
          <w:p w14:paraId="59872A63" w14:textId="5B880DE2" w:rsidR="00393DF0" w:rsidRPr="00CB554C" w:rsidRDefault="008A78A2" w:rsidP="00CB554C">
            <w:pPr>
              <w:pStyle w:val="Akapitzlist"/>
              <w:numPr>
                <w:ilvl w:val="0"/>
                <w:numId w:val="4"/>
              </w:numPr>
              <w:spacing w:after="60" w:line="276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CB554C">
              <w:rPr>
                <w:rFonts w:eastAsia="Tahoma"/>
                <w:color w:val="auto"/>
                <w:sz w:val="18"/>
                <w:szCs w:val="18"/>
              </w:rPr>
              <w:t>wniesienia skargi do organu nadzorczego tj. do Prezesa Urzędu Ochrony Danych Osobowych, jeśli uzna Pani/Pan za uzasadnione, że</w:t>
            </w:r>
            <w:r w:rsidR="00664677" w:rsidRPr="00CB554C">
              <w:rPr>
                <w:rFonts w:eastAsia="Tahoma"/>
                <w:color w:val="auto"/>
                <w:sz w:val="18"/>
                <w:szCs w:val="18"/>
              </w:rPr>
              <w:t> </w:t>
            </w:r>
            <w:r w:rsidRPr="00CB554C">
              <w:rPr>
                <w:rFonts w:eastAsia="Tahoma"/>
                <w:color w:val="auto"/>
                <w:sz w:val="18"/>
                <w:szCs w:val="18"/>
              </w:rPr>
              <w:t>dane osobowe są przetwarzane niezgodnie z Ogólnym Rozporządzeniem o Ochronie Danych.</w:t>
            </w:r>
          </w:p>
        </w:tc>
      </w:tr>
      <w:tr w:rsidR="00610792" w:rsidRPr="00CB554C" w14:paraId="6907C6B6" w14:textId="77777777" w:rsidTr="00D1191D">
        <w:trPr>
          <w:trHeight w:val="372"/>
        </w:trPr>
        <w:tc>
          <w:tcPr>
            <w:tcW w:w="280" w:type="dxa"/>
          </w:tcPr>
          <w:p w14:paraId="467B486F" w14:textId="2992AEF0" w:rsidR="00610792" w:rsidRPr="00CB554C" w:rsidRDefault="00B264FD" w:rsidP="00CB554C">
            <w:pPr>
              <w:spacing w:after="80" w:line="276" w:lineRule="auto"/>
              <w:ind w:left="2"/>
              <w:rPr>
                <w:rFonts w:eastAsia="Tahoma"/>
                <w:color w:val="auto"/>
                <w:sz w:val="18"/>
                <w:szCs w:val="18"/>
              </w:rPr>
            </w:pPr>
            <w:r>
              <w:rPr>
                <w:rFonts w:eastAsia="Tahoma"/>
                <w:color w:val="auto"/>
                <w:sz w:val="18"/>
                <w:szCs w:val="18"/>
              </w:rPr>
              <w:t>8</w:t>
            </w:r>
          </w:p>
        </w:tc>
        <w:tc>
          <w:tcPr>
            <w:tcW w:w="10210" w:type="dxa"/>
          </w:tcPr>
          <w:p w14:paraId="7A22D8ED" w14:textId="77777777" w:rsidR="006906C5" w:rsidRPr="00CB554C" w:rsidRDefault="006906C5" w:rsidP="00CB554C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CB554C">
              <w:rPr>
                <w:sz w:val="18"/>
                <w:szCs w:val="18"/>
              </w:rPr>
              <w:t>ZAUTOMATYZOWANE PODEJMOWANIE DECYZJI ORAZ PROFILOWANIE</w:t>
            </w:r>
            <w:r w:rsidRPr="00CB554C">
              <w:rPr>
                <w:rFonts w:eastAsia="Tahoma"/>
                <w:color w:val="auto"/>
                <w:sz w:val="18"/>
                <w:szCs w:val="18"/>
              </w:rPr>
              <w:t xml:space="preserve"> </w:t>
            </w:r>
          </w:p>
          <w:p w14:paraId="27EFB8A8" w14:textId="25E8E2C0" w:rsidR="006906C5" w:rsidRPr="00CB554C" w:rsidRDefault="006906C5" w:rsidP="00CB554C">
            <w:pPr>
              <w:spacing w:after="60" w:line="276" w:lineRule="auto"/>
              <w:ind w:left="0"/>
              <w:jc w:val="both"/>
              <w:rPr>
                <w:sz w:val="18"/>
                <w:szCs w:val="18"/>
              </w:rPr>
            </w:pPr>
            <w:r w:rsidRPr="00CB554C">
              <w:rPr>
                <w:rFonts w:eastAsia="Tahoma"/>
                <w:color w:val="auto"/>
                <w:sz w:val="18"/>
                <w:szCs w:val="18"/>
              </w:rPr>
              <w:t>Pana/Pani dane osobowe nie podlegają zautomatyzowanemu podejmowaniu decyzji, w tym profilowaniu.</w:t>
            </w:r>
          </w:p>
          <w:p w14:paraId="0296AA16" w14:textId="47C28654" w:rsidR="00610792" w:rsidRPr="00CB554C" w:rsidRDefault="00610792" w:rsidP="00CB554C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</w:p>
        </w:tc>
      </w:tr>
    </w:tbl>
    <w:p w14:paraId="021B5C74" w14:textId="77777777" w:rsidR="006B74C9" w:rsidRPr="00CB554C" w:rsidRDefault="006B74C9" w:rsidP="00CB554C">
      <w:pPr>
        <w:spacing w:after="80" w:line="276" w:lineRule="auto"/>
        <w:ind w:left="0"/>
        <w:rPr>
          <w:color w:val="auto"/>
          <w:sz w:val="18"/>
          <w:szCs w:val="18"/>
        </w:rPr>
      </w:pPr>
    </w:p>
    <w:sectPr w:rsidR="006B74C9" w:rsidRPr="00CB554C" w:rsidSect="00CE1F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type w:val="continuous"/>
      <w:pgSz w:w="11906" w:h="16838"/>
      <w:pgMar w:top="1137" w:right="1440" w:bottom="709" w:left="1440" w:header="426" w:footer="2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647EA" w14:textId="77777777" w:rsidR="0099784E" w:rsidRDefault="0099784E" w:rsidP="00AF7D44">
      <w:pPr>
        <w:spacing w:line="240" w:lineRule="auto"/>
      </w:pPr>
      <w:r>
        <w:separator/>
      </w:r>
    </w:p>
  </w:endnote>
  <w:endnote w:type="continuationSeparator" w:id="0">
    <w:p w14:paraId="34D65FFC" w14:textId="77777777" w:rsidR="0099784E" w:rsidRDefault="0099784E" w:rsidP="00AF7D44">
      <w:pPr>
        <w:spacing w:line="240" w:lineRule="auto"/>
      </w:pPr>
      <w:r>
        <w:continuationSeparator/>
      </w:r>
    </w:p>
  </w:endnote>
  <w:endnote w:id="1">
    <w:p w14:paraId="6F36E6F5" w14:textId="64FE5765" w:rsidR="0002156B" w:rsidRPr="003949C6" w:rsidRDefault="0002156B" w:rsidP="0002156B">
      <w:pPr>
        <w:pStyle w:val="Tekstprzypisukocowego"/>
        <w:rPr>
          <w:sz w:val="16"/>
          <w:szCs w:val="16"/>
        </w:rPr>
      </w:pPr>
      <w:r w:rsidRPr="003949C6">
        <w:rPr>
          <w:rStyle w:val="Odwoanieprzypisukocowego"/>
          <w:sz w:val="16"/>
          <w:szCs w:val="16"/>
        </w:rPr>
        <w:endnoteRef/>
      </w:r>
      <w:r w:rsidRPr="003949C6">
        <w:rPr>
          <w:sz w:val="16"/>
          <w:szCs w:val="16"/>
        </w:rPr>
        <w:t xml:space="preserve"> </w:t>
      </w:r>
      <w:r w:rsidR="008650F3" w:rsidRPr="008650F3">
        <w:rPr>
          <w:sz w:val="16"/>
          <w:szCs w:val="16"/>
        </w:rPr>
        <w:t>9052 – Zlecanie wykonania badań / 0137 -Prowadzenie i koordynacja działań w systemie zarządzania jakością – 5 lat</w:t>
      </w:r>
    </w:p>
  </w:endnote>
  <w:endnote w:id="2">
    <w:p w14:paraId="284747C1" w14:textId="5D1319B4" w:rsidR="0002156B" w:rsidRDefault="0002156B" w:rsidP="0002156B">
      <w:pPr>
        <w:pStyle w:val="Tekstprzypisukocowego"/>
      </w:pPr>
      <w:r w:rsidRPr="003949C6">
        <w:rPr>
          <w:rStyle w:val="Odwoanieprzypisukocowego"/>
          <w:sz w:val="16"/>
          <w:szCs w:val="16"/>
        </w:rPr>
        <w:endnoteRef/>
      </w:r>
      <w:r w:rsidRPr="003949C6">
        <w:rPr>
          <w:sz w:val="16"/>
          <w:szCs w:val="16"/>
        </w:rPr>
        <w:t xml:space="preserve"> 90</w:t>
      </w:r>
      <w:r w:rsidR="008650F3">
        <w:rPr>
          <w:sz w:val="16"/>
          <w:szCs w:val="16"/>
        </w:rPr>
        <w:t>7</w:t>
      </w:r>
      <w:r w:rsidRPr="003949C6">
        <w:rPr>
          <w:sz w:val="16"/>
          <w:szCs w:val="16"/>
        </w:rPr>
        <w:t xml:space="preserve"> – Dokumentacja medyczna w inspekcji sanitarnej – 20 lat (po upływie okresu przechowywania ekspertyza archiwalna)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99899" w14:textId="77777777" w:rsidR="004156FE" w:rsidRDefault="004156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004726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3F37590" w14:textId="7AE9EB4B" w:rsidR="003B57E2" w:rsidRDefault="004156FE" w:rsidP="004156FE">
            <w:pPr>
              <w:ind w:hanging="402"/>
            </w:pPr>
            <w:r w:rsidRPr="00044CAB">
              <w:t xml:space="preserve">wer. </w:t>
            </w:r>
            <w:r>
              <w:t>1.0</w:t>
            </w:r>
            <w:r w:rsidRPr="00044CAB">
              <w:t>/2025</w:t>
            </w:r>
          </w:p>
          <w:p w14:paraId="20A33479" w14:textId="640CB868" w:rsidR="00AF7D44" w:rsidRDefault="00AF7D4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6DD1F0D" w14:textId="77777777" w:rsidR="00AF7D44" w:rsidRDefault="00AF7D4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53035" w14:textId="77777777" w:rsidR="004156FE" w:rsidRDefault="004156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A0A6D" w14:textId="77777777" w:rsidR="0099784E" w:rsidRDefault="0099784E" w:rsidP="00AF7D44">
      <w:pPr>
        <w:spacing w:line="240" w:lineRule="auto"/>
      </w:pPr>
      <w:r>
        <w:separator/>
      </w:r>
    </w:p>
  </w:footnote>
  <w:footnote w:type="continuationSeparator" w:id="0">
    <w:p w14:paraId="7F075FD1" w14:textId="77777777" w:rsidR="0099784E" w:rsidRDefault="0099784E" w:rsidP="00AF7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52F1E" w14:textId="77777777" w:rsidR="004156FE" w:rsidRDefault="004156F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72"/>
    </w:tblGrid>
    <w:tr w:rsidR="00AF7D44" w:rsidRPr="005F0473" w14:paraId="7ABAE4A3" w14:textId="77777777" w:rsidTr="00433096">
      <w:trPr>
        <w:trHeight w:val="567"/>
      </w:trPr>
      <w:tc>
        <w:tcPr>
          <w:tcW w:w="907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23AF8767" w14:textId="77777777" w:rsidR="00AF7D44" w:rsidRPr="00706AE7" w:rsidRDefault="00AF7D44" w:rsidP="00AF7D44">
          <w:pPr>
            <w:jc w:val="center"/>
            <w:rPr>
              <w:rFonts w:eastAsia="Times New Roman"/>
              <w:iCs/>
              <w:sz w:val="24"/>
            </w:rPr>
          </w:pPr>
          <w:bookmarkStart w:id="1" w:name="_Hlk132196057"/>
          <w:r w:rsidRPr="00706AE7">
            <w:rPr>
              <w:rFonts w:eastAsia="Times New Roman"/>
              <w:iCs/>
              <w:sz w:val="24"/>
            </w:rPr>
            <w:t>WOJEWÓDZKA STACJA SANITARNO-EPIDEMIOLOGICZNA W BYDGOSZCZY</w:t>
          </w:r>
        </w:p>
        <w:p w14:paraId="1FEA4DE4" w14:textId="7F410917" w:rsidR="00AF7D44" w:rsidRPr="00EB4131" w:rsidRDefault="00461620" w:rsidP="00EB4131">
          <w:pPr>
            <w:spacing w:line="240" w:lineRule="auto"/>
            <w:ind w:left="-1067" w:right="-912" w:firstLine="425"/>
            <w:jc w:val="center"/>
            <w:rPr>
              <w:rFonts w:eastAsia="Times New Roman"/>
              <w:b/>
              <w:bCs/>
              <w:iCs/>
              <w:sz w:val="20"/>
              <w:szCs w:val="20"/>
            </w:rPr>
          </w:pPr>
          <w:r w:rsidRPr="00AD7D4F">
            <w:rPr>
              <w:rFonts w:eastAsia="Times New Roman"/>
              <w:b/>
              <w:bCs/>
              <w:iCs/>
              <w:sz w:val="20"/>
              <w:szCs w:val="20"/>
            </w:rPr>
            <w:t xml:space="preserve">Informacja </w:t>
          </w:r>
          <w:r>
            <w:rPr>
              <w:rFonts w:eastAsia="Times New Roman"/>
              <w:b/>
              <w:bCs/>
              <w:iCs/>
              <w:sz w:val="20"/>
              <w:szCs w:val="20"/>
            </w:rPr>
            <w:t>o przetwarzaniu danych podczas</w:t>
          </w:r>
          <w:r w:rsidRPr="00AD7D4F">
            <w:rPr>
              <w:rFonts w:eastAsia="Times New Roman"/>
              <w:b/>
              <w:bCs/>
              <w:iCs/>
              <w:sz w:val="20"/>
              <w:szCs w:val="20"/>
            </w:rPr>
            <w:t xml:space="preserve"> wykonani</w:t>
          </w:r>
          <w:r>
            <w:rPr>
              <w:rFonts w:eastAsia="Times New Roman"/>
              <w:b/>
              <w:bCs/>
              <w:iCs/>
              <w:sz w:val="20"/>
              <w:szCs w:val="20"/>
            </w:rPr>
            <w:t>a</w:t>
          </w:r>
          <w:r w:rsidRPr="00AD7D4F">
            <w:rPr>
              <w:rFonts w:eastAsia="Times New Roman"/>
              <w:b/>
              <w:bCs/>
              <w:iCs/>
              <w:sz w:val="20"/>
              <w:szCs w:val="20"/>
            </w:rPr>
            <w:t xml:space="preserve"> badania diagnostycznego</w:t>
          </w:r>
        </w:p>
      </w:tc>
    </w:tr>
    <w:bookmarkEnd w:id="1"/>
  </w:tbl>
  <w:p w14:paraId="0487FAFC" w14:textId="77777777" w:rsidR="00AF7D44" w:rsidRDefault="00AF7D4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0FF1F" w14:textId="77777777" w:rsidR="004156FE" w:rsidRDefault="004156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A059F"/>
    <w:multiLevelType w:val="hybridMultilevel"/>
    <w:tmpl w:val="B686BA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049EA"/>
    <w:multiLevelType w:val="hybridMultilevel"/>
    <w:tmpl w:val="D30E68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C617D"/>
    <w:multiLevelType w:val="multilevel"/>
    <w:tmpl w:val="D6621A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2B41D0"/>
    <w:multiLevelType w:val="hybridMultilevel"/>
    <w:tmpl w:val="27FC6D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537688">
    <w:abstractNumId w:val="2"/>
  </w:num>
  <w:num w:numId="2" w16cid:durableId="1461729100">
    <w:abstractNumId w:val="0"/>
  </w:num>
  <w:num w:numId="3" w16cid:durableId="1787459846">
    <w:abstractNumId w:val="1"/>
  </w:num>
  <w:num w:numId="4" w16cid:durableId="17865815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DC0"/>
    <w:rsid w:val="00015DF2"/>
    <w:rsid w:val="0002156B"/>
    <w:rsid w:val="00030785"/>
    <w:rsid w:val="00033555"/>
    <w:rsid w:val="00077F41"/>
    <w:rsid w:val="000B4B1D"/>
    <w:rsid w:val="000C4A20"/>
    <w:rsid w:val="0010788E"/>
    <w:rsid w:val="001B04B3"/>
    <w:rsid w:val="001D4859"/>
    <w:rsid w:val="001D64DD"/>
    <w:rsid w:val="001D72BB"/>
    <w:rsid w:val="002178BA"/>
    <w:rsid w:val="00267906"/>
    <w:rsid w:val="002A4994"/>
    <w:rsid w:val="002D0C32"/>
    <w:rsid w:val="002F1C51"/>
    <w:rsid w:val="00373BA6"/>
    <w:rsid w:val="003840D5"/>
    <w:rsid w:val="00393DF0"/>
    <w:rsid w:val="003949C6"/>
    <w:rsid w:val="003A415E"/>
    <w:rsid w:val="003B57E2"/>
    <w:rsid w:val="003D4DC1"/>
    <w:rsid w:val="003D6069"/>
    <w:rsid w:val="004156FE"/>
    <w:rsid w:val="00427836"/>
    <w:rsid w:val="00461620"/>
    <w:rsid w:val="004F7073"/>
    <w:rsid w:val="00582E68"/>
    <w:rsid w:val="005F4DC0"/>
    <w:rsid w:val="00610792"/>
    <w:rsid w:val="00612663"/>
    <w:rsid w:val="00616C14"/>
    <w:rsid w:val="00640AC5"/>
    <w:rsid w:val="00644F02"/>
    <w:rsid w:val="006516BD"/>
    <w:rsid w:val="00664677"/>
    <w:rsid w:val="006906C5"/>
    <w:rsid w:val="006A7F5A"/>
    <w:rsid w:val="006B74C9"/>
    <w:rsid w:val="006C3A1C"/>
    <w:rsid w:val="00706AE7"/>
    <w:rsid w:val="0071584B"/>
    <w:rsid w:val="00726FA5"/>
    <w:rsid w:val="007419F5"/>
    <w:rsid w:val="00743AF7"/>
    <w:rsid w:val="00757591"/>
    <w:rsid w:val="007907FE"/>
    <w:rsid w:val="007A671E"/>
    <w:rsid w:val="007E7AF2"/>
    <w:rsid w:val="008650F3"/>
    <w:rsid w:val="008A4161"/>
    <w:rsid w:val="008A78A2"/>
    <w:rsid w:val="008A7AEF"/>
    <w:rsid w:val="00900073"/>
    <w:rsid w:val="00907C18"/>
    <w:rsid w:val="009108EB"/>
    <w:rsid w:val="009715A3"/>
    <w:rsid w:val="0099140B"/>
    <w:rsid w:val="0099784E"/>
    <w:rsid w:val="00A561BC"/>
    <w:rsid w:val="00A652EA"/>
    <w:rsid w:val="00AF466B"/>
    <w:rsid w:val="00AF7D44"/>
    <w:rsid w:val="00B264FD"/>
    <w:rsid w:val="00B70C6B"/>
    <w:rsid w:val="00B74201"/>
    <w:rsid w:val="00C03EFB"/>
    <w:rsid w:val="00C1203F"/>
    <w:rsid w:val="00C270ED"/>
    <w:rsid w:val="00C34FBD"/>
    <w:rsid w:val="00C465BB"/>
    <w:rsid w:val="00C71472"/>
    <w:rsid w:val="00CB554C"/>
    <w:rsid w:val="00CE1F1A"/>
    <w:rsid w:val="00D1191D"/>
    <w:rsid w:val="00DB2C14"/>
    <w:rsid w:val="00DC0834"/>
    <w:rsid w:val="00DC238D"/>
    <w:rsid w:val="00E3042E"/>
    <w:rsid w:val="00E70C41"/>
    <w:rsid w:val="00EB4131"/>
    <w:rsid w:val="00F9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A78B0"/>
  <w15:docId w15:val="{F5C457A8-BFD9-4A53-A97A-F2168DCD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59" w:lineRule="auto"/>
      <w:ind w:left="-24"/>
    </w:pPr>
    <w:rPr>
      <w:rFonts w:ascii="Calibri" w:eastAsia="Calibri" w:hAnsi="Calibri" w:cs="Calibri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F7D4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7D44"/>
    <w:rPr>
      <w:rFonts w:ascii="Calibri" w:eastAsia="Calibri" w:hAnsi="Calibri" w:cs="Calibri"/>
      <w:color w:val="000000"/>
      <w:sz w:val="16"/>
    </w:rPr>
  </w:style>
  <w:style w:type="paragraph" w:styleId="Stopka">
    <w:name w:val="footer"/>
    <w:basedOn w:val="Normalny"/>
    <w:link w:val="StopkaZnak"/>
    <w:uiPriority w:val="99"/>
    <w:unhideWhenUsed/>
    <w:rsid w:val="00AF7D4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7D44"/>
    <w:rPr>
      <w:rFonts w:ascii="Calibri" w:eastAsia="Calibri" w:hAnsi="Calibri" w:cs="Calibri"/>
      <w:color w:val="000000"/>
      <w:sz w:val="16"/>
    </w:rPr>
  </w:style>
  <w:style w:type="character" w:styleId="Hipercze">
    <w:name w:val="Hyperlink"/>
    <w:basedOn w:val="Domylnaczcionkaakapitu"/>
    <w:uiPriority w:val="99"/>
    <w:unhideWhenUsed/>
    <w:rsid w:val="00907C1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7C1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A7F5A"/>
    <w:rPr>
      <w:color w:val="96607D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203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203F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203F"/>
    <w:rPr>
      <w:vertAlign w:val="superscript"/>
    </w:rPr>
  </w:style>
  <w:style w:type="paragraph" w:styleId="Akapitzlist">
    <w:name w:val="List Paragraph"/>
    <w:basedOn w:val="Normalny"/>
    <w:uiPriority w:val="34"/>
    <w:qFormat/>
    <w:rsid w:val="00C71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bydgoszcz@sanepid.gov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od.wsse.bydgoszcz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wsse-bydgosz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0066E-FBB1-44E2-BADA-4F9781ED3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1069</Words>
  <Characters>6419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Kraków - Agnieszka Michalik-Cyrwus</dc:creator>
  <cp:keywords/>
  <cp:lastModifiedBy>Mariusz Kaczmarek</cp:lastModifiedBy>
  <cp:revision>15</cp:revision>
  <dcterms:created xsi:type="dcterms:W3CDTF">2025-06-20T07:28:00Z</dcterms:created>
  <dcterms:modified xsi:type="dcterms:W3CDTF">2025-06-25T10:02:00Z</dcterms:modified>
</cp:coreProperties>
</file>