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8267A" w14:textId="77777777" w:rsidR="00185970" w:rsidRPr="00185970" w:rsidRDefault="00185970" w:rsidP="00185970">
      <w:pPr>
        <w:keepNext/>
        <w:tabs>
          <w:tab w:val="left" w:pos="142"/>
          <w:tab w:val="left" w:pos="284"/>
        </w:tabs>
        <w:spacing w:before="120"/>
        <w:ind w:right="-2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185970">
        <w:rPr>
          <w:b/>
          <w:bCs/>
          <w:sz w:val="24"/>
          <w:szCs w:val="24"/>
        </w:rPr>
        <w:t>PROGRAM SZKOLENIA</w:t>
      </w:r>
    </w:p>
    <w:p w14:paraId="49F80EC9" w14:textId="54E630B0" w:rsidR="00C95BB7" w:rsidRPr="005915AB" w:rsidRDefault="0006379F" w:rsidP="006371F7">
      <w:pPr>
        <w:tabs>
          <w:tab w:val="left" w:pos="2410"/>
        </w:tabs>
        <w:spacing w:before="360"/>
        <w:ind w:left="2410" w:hanging="2410"/>
        <w:rPr>
          <w:b/>
          <w:sz w:val="24"/>
          <w:szCs w:val="24"/>
        </w:rPr>
      </w:pPr>
      <w:r w:rsidRPr="00185970">
        <w:rPr>
          <w:b/>
          <w:sz w:val="24"/>
          <w:szCs w:val="24"/>
        </w:rPr>
        <w:t xml:space="preserve">TYTUŁ SZKOLENIA: </w:t>
      </w:r>
      <w:r w:rsidR="00C95BB7" w:rsidRPr="006371F7">
        <w:rPr>
          <w:iCs/>
        </w:rPr>
        <w:t>Skuteczna rekrutacja zdalna</w:t>
      </w:r>
    </w:p>
    <w:p w14:paraId="5D2F0586" w14:textId="77777777" w:rsidR="0006379F" w:rsidRPr="00185970" w:rsidRDefault="0006379F" w:rsidP="006371F7">
      <w:pPr>
        <w:spacing w:before="360" w:after="120"/>
        <w:rPr>
          <w:sz w:val="24"/>
          <w:szCs w:val="24"/>
        </w:rPr>
      </w:pPr>
      <w:r w:rsidRPr="00185970">
        <w:rPr>
          <w:b/>
          <w:bCs/>
          <w:sz w:val="24"/>
          <w:szCs w:val="24"/>
        </w:rPr>
        <w:t xml:space="preserve">GRUPA DOCELOWA: </w:t>
      </w:r>
    </w:p>
    <w:p w14:paraId="198AC949" w14:textId="78830B28" w:rsidR="00F7159E" w:rsidRPr="006371F7" w:rsidRDefault="005915AB" w:rsidP="00F7159E">
      <w:r>
        <w:t>P</w:t>
      </w:r>
      <w:r w:rsidR="00F7159E" w:rsidRPr="006371F7">
        <w:t>racownicy komórek kadrowych odpowiedzialni za nabór do służby cywilnej wszystkich urzędów zatrudniających członków korpusu służby cywilnej</w:t>
      </w:r>
      <w:r>
        <w:t>.</w:t>
      </w:r>
    </w:p>
    <w:p w14:paraId="78D87704" w14:textId="77777777" w:rsidR="0006379F" w:rsidRPr="00185970" w:rsidRDefault="0006379F" w:rsidP="006371F7">
      <w:pPr>
        <w:spacing w:before="360" w:after="120"/>
        <w:rPr>
          <w:bCs/>
          <w:iCs/>
          <w:sz w:val="24"/>
          <w:szCs w:val="24"/>
        </w:rPr>
      </w:pPr>
      <w:r w:rsidRPr="00185970">
        <w:rPr>
          <w:b/>
          <w:bCs/>
          <w:sz w:val="24"/>
          <w:szCs w:val="24"/>
        </w:rPr>
        <w:t>CEL GŁÓWNY:</w:t>
      </w:r>
      <w:r w:rsidRPr="00185970">
        <w:rPr>
          <w:b/>
          <w:bCs/>
          <w:i/>
          <w:sz w:val="24"/>
          <w:szCs w:val="24"/>
        </w:rPr>
        <w:t xml:space="preserve"> </w:t>
      </w:r>
    </w:p>
    <w:p w14:paraId="730E736B" w14:textId="7D92ED00" w:rsidR="00F7159E" w:rsidRPr="006371F7" w:rsidRDefault="005915AB" w:rsidP="00F7159E">
      <w:r>
        <w:t>P</w:t>
      </w:r>
      <w:r w:rsidR="00F7159E" w:rsidRPr="006371F7">
        <w:t xml:space="preserve">ogłębienie wiedzy na temat efektywnych nowoczesnych rozwiązań rekrutacyjnych, przyciągających kandydatów, pozwalających na zdalne interakcje z kandydatami </w:t>
      </w:r>
      <w:r w:rsidR="006914E2">
        <w:t>i </w:t>
      </w:r>
      <w:r w:rsidR="00F7159E" w:rsidRPr="006371F7">
        <w:t>budujących nową jakość urzędu</w:t>
      </w:r>
      <w:r>
        <w:t>,</w:t>
      </w:r>
      <w:r w:rsidR="00F7159E" w:rsidRPr="006371F7">
        <w:t xml:space="preserve"> wspierając wizerunek nowoczesnego pracodawcy</w:t>
      </w:r>
      <w:r>
        <w:t>.</w:t>
      </w:r>
    </w:p>
    <w:p w14:paraId="5B334A93" w14:textId="1563C99F" w:rsidR="0043094C" w:rsidRPr="00545892" w:rsidRDefault="00746FC2" w:rsidP="0043094C">
      <w:pPr>
        <w:spacing w:before="360" w:after="120"/>
      </w:pPr>
      <w:r>
        <w:rPr>
          <w:b/>
          <w:bCs/>
          <w:sz w:val="24"/>
          <w:szCs w:val="24"/>
        </w:rPr>
        <w:t>EFEKTY SZKOLENIA</w:t>
      </w:r>
      <w:r w:rsidR="005915AB" w:rsidRPr="00185970">
        <w:rPr>
          <w:b/>
          <w:bCs/>
          <w:sz w:val="24"/>
          <w:szCs w:val="24"/>
        </w:rPr>
        <w:t>:</w:t>
      </w:r>
      <w:r w:rsidR="0043094C">
        <w:rPr>
          <w:b/>
          <w:bCs/>
          <w:sz w:val="24"/>
          <w:szCs w:val="24"/>
        </w:rPr>
        <w:t xml:space="preserve"> </w:t>
      </w:r>
      <w:r w:rsidR="0043094C" w:rsidRPr="00545892">
        <w:rPr>
          <w:bCs/>
        </w:rPr>
        <w:t>Uczestnicy po ukończeniu szkolenia</w:t>
      </w:r>
      <w:r w:rsidR="0043094C" w:rsidRPr="00545892">
        <w:t xml:space="preserve">: </w:t>
      </w:r>
    </w:p>
    <w:p w14:paraId="6A92D918" w14:textId="2848F7B7" w:rsidR="004B2FC7" w:rsidRDefault="004B2FC7" w:rsidP="0043094C">
      <w:pPr>
        <w:pStyle w:val="Akapitzlist"/>
        <w:numPr>
          <w:ilvl w:val="0"/>
          <w:numId w:val="22"/>
        </w:numPr>
        <w:spacing w:after="120"/>
        <w:ind w:right="-2"/>
        <w:rPr>
          <w:bCs/>
          <w:iCs/>
        </w:rPr>
      </w:pPr>
      <w:r>
        <w:rPr>
          <w:bCs/>
          <w:iCs/>
        </w:rPr>
        <w:t>potrafią docierać do kandydatów pokolenia BB, X, Y i Z</w:t>
      </w:r>
      <w:r w:rsidR="007F7F8C">
        <w:rPr>
          <w:bCs/>
          <w:iCs/>
        </w:rPr>
        <w:t xml:space="preserve"> oraz kandydatów na stanowiska typu „entry level” i specjalistyczne</w:t>
      </w:r>
      <w:r w:rsidR="00E62942">
        <w:rPr>
          <w:bCs/>
          <w:iCs/>
        </w:rPr>
        <w:t>,</w:t>
      </w:r>
    </w:p>
    <w:p w14:paraId="3C4178A6" w14:textId="40341C4C" w:rsidR="00FD22D5" w:rsidRPr="004B2FC7" w:rsidRDefault="00E62942" w:rsidP="0043094C">
      <w:pPr>
        <w:pStyle w:val="Akapitzlist"/>
        <w:numPr>
          <w:ilvl w:val="0"/>
          <w:numId w:val="22"/>
        </w:numPr>
        <w:spacing w:after="120"/>
        <w:ind w:right="-2"/>
        <w:rPr>
          <w:bCs/>
          <w:iCs/>
        </w:rPr>
      </w:pPr>
      <w:r>
        <w:rPr>
          <w:bCs/>
          <w:iCs/>
        </w:rPr>
        <w:t xml:space="preserve">wiedzą jak </w:t>
      </w:r>
      <w:r w:rsidR="00FD22D5">
        <w:rPr>
          <w:bCs/>
          <w:iCs/>
        </w:rPr>
        <w:t xml:space="preserve">określać rzeczywiste potrzeby rekrutacyjne </w:t>
      </w:r>
      <w:r w:rsidR="00C241A2">
        <w:rPr>
          <w:bCs/>
          <w:iCs/>
        </w:rPr>
        <w:t>urzędów</w:t>
      </w:r>
      <w:r>
        <w:rPr>
          <w:bCs/>
          <w:iCs/>
        </w:rPr>
        <w:t>,</w:t>
      </w:r>
    </w:p>
    <w:p w14:paraId="59C0DBAB" w14:textId="7369B5E2" w:rsidR="0043094C" w:rsidRPr="00496B5F" w:rsidRDefault="0043094C" w:rsidP="0043094C">
      <w:pPr>
        <w:pStyle w:val="Akapitzlist"/>
        <w:numPr>
          <w:ilvl w:val="0"/>
          <w:numId w:val="22"/>
        </w:numPr>
        <w:spacing w:after="120"/>
        <w:ind w:right="-2"/>
        <w:rPr>
          <w:bCs/>
          <w:iCs/>
        </w:rPr>
      </w:pPr>
      <w:r w:rsidRPr="00545892">
        <w:t>potrafią przygotować</w:t>
      </w:r>
      <w:r w:rsidR="008A5D13">
        <w:t xml:space="preserve"> atrakcyjne </w:t>
      </w:r>
      <w:r w:rsidR="00217CDE">
        <w:t>i poprawne ogłoszenie rekrutacyjne</w:t>
      </w:r>
      <w:r w:rsidR="00E62942">
        <w:t>,</w:t>
      </w:r>
    </w:p>
    <w:p w14:paraId="688D9E4F" w14:textId="0DCE6634" w:rsidR="00496B5F" w:rsidRPr="00545892" w:rsidRDefault="00496B5F" w:rsidP="0043094C">
      <w:pPr>
        <w:pStyle w:val="Akapitzlist"/>
        <w:numPr>
          <w:ilvl w:val="0"/>
          <w:numId w:val="22"/>
        </w:numPr>
        <w:spacing w:after="120"/>
        <w:ind w:right="-2"/>
        <w:rPr>
          <w:bCs/>
          <w:iCs/>
        </w:rPr>
      </w:pPr>
      <w:r>
        <w:t xml:space="preserve">potrafią przygotować i przeprowadzić prawidłową </w:t>
      </w:r>
      <w:r w:rsidR="00471413">
        <w:t xml:space="preserve">zdalną </w:t>
      </w:r>
      <w:r>
        <w:t>rozmowę rekrutacyjną</w:t>
      </w:r>
      <w:r w:rsidR="00E62942">
        <w:t>,</w:t>
      </w:r>
    </w:p>
    <w:p w14:paraId="56B80909" w14:textId="783B537C" w:rsidR="0043094C" w:rsidRPr="00677E97" w:rsidRDefault="0043094C" w:rsidP="0043094C">
      <w:pPr>
        <w:pStyle w:val="Akapitzlist"/>
        <w:numPr>
          <w:ilvl w:val="0"/>
          <w:numId w:val="22"/>
        </w:numPr>
        <w:spacing w:after="120"/>
        <w:ind w:right="-2"/>
        <w:rPr>
          <w:bCs/>
          <w:iCs/>
        </w:rPr>
      </w:pPr>
      <w:r w:rsidRPr="00545892">
        <w:t xml:space="preserve">znają zasady </w:t>
      </w:r>
      <w:r w:rsidR="00686AAB">
        <w:t>prawidłowej komunikacji</w:t>
      </w:r>
      <w:r w:rsidRPr="00545892">
        <w:t xml:space="preserve"> </w:t>
      </w:r>
      <w:r w:rsidR="00677E97">
        <w:t xml:space="preserve">z kandydatami podczas </w:t>
      </w:r>
      <w:r w:rsidR="00471413">
        <w:t xml:space="preserve">zdalnego </w:t>
      </w:r>
      <w:r w:rsidR="00677E97">
        <w:t>procesu rekrutacyjnego</w:t>
      </w:r>
      <w:r w:rsidR="00E62942">
        <w:t>,</w:t>
      </w:r>
    </w:p>
    <w:p w14:paraId="20E165D7" w14:textId="31543EF2" w:rsidR="00677E97" w:rsidRPr="00545892" w:rsidRDefault="00677E97" w:rsidP="0043094C">
      <w:pPr>
        <w:pStyle w:val="Akapitzlist"/>
        <w:numPr>
          <w:ilvl w:val="0"/>
          <w:numId w:val="22"/>
        </w:numPr>
        <w:spacing w:after="120"/>
        <w:ind w:right="-2"/>
        <w:rPr>
          <w:bCs/>
          <w:iCs/>
        </w:rPr>
      </w:pPr>
      <w:r>
        <w:t xml:space="preserve">potrafią budować </w:t>
      </w:r>
      <w:r w:rsidR="00312C9C">
        <w:t>odpowiednie doświadczenie uczestnika procesu rekrutacyjnego</w:t>
      </w:r>
      <w:r w:rsidR="00E62942">
        <w:t>,</w:t>
      </w:r>
      <w:r w:rsidR="00312C9C">
        <w:t xml:space="preserve"> </w:t>
      </w:r>
    </w:p>
    <w:p w14:paraId="36C19DEA" w14:textId="2A2E65C7" w:rsidR="0043094C" w:rsidRPr="006371F7" w:rsidRDefault="0043094C" w:rsidP="0043094C">
      <w:pPr>
        <w:pStyle w:val="Akapitzlist"/>
        <w:numPr>
          <w:ilvl w:val="0"/>
          <w:numId w:val="22"/>
        </w:numPr>
        <w:spacing w:after="120"/>
        <w:ind w:right="-2"/>
        <w:rPr>
          <w:bCs/>
          <w:iCs/>
        </w:rPr>
      </w:pPr>
      <w:r w:rsidRPr="00545892">
        <w:t xml:space="preserve">znają narzędzia </w:t>
      </w:r>
      <w:r w:rsidR="00471413">
        <w:t>umożliwiające</w:t>
      </w:r>
      <w:r w:rsidR="008A4425">
        <w:t xml:space="preserve"> techniczne przeprowadzenie rekrutacji zdalnej (w</w:t>
      </w:r>
      <w:r w:rsidR="00E62942">
        <w:t> </w:t>
      </w:r>
      <w:r w:rsidR="008A4425">
        <w:t xml:space="preserve">tym narzędzia do sprawdzania </w:t>
      </w:r>
      <w:r w:rsidR="00563891">
        <w:t>wymagań na dane stanowisko</w:t>
      </w:r>
      <w:r w:rsidR="008A4425">
        <w:t>)</w:t>
      </w:r>
      <w:r w:rsidR="00E62942">
        <w:t>,</w:t>
      </w:r>
    </w:p>
    <w:p w14:paraId="7288C994" w14:textId="43EBFEB3" w:rsidR="0043094C" w:rsidRPr="00545892" w:rsidRDefault="00343994" w:rsidP="0043094C">
      <w:pPr>
        <w:pStyle w:val="Akapitzlist"/>
        <w:numPr>
          <w:ilvl w:val="0"/>
          <w:numId w:val="22"/>
        </w:numPr>
        <w:spacing w:after="120"/>
        <w:ind w:right="-2"/>
        <w:rPr>
          <w:bCs/>
          <w:iCs/>
        </w:rPr>
      </w:pPr>
      <w:r>
        <w:t xml:space="preserve">potrafią </w:t>
      </w:r>
      <w:r w:rsidR="003C5561">
        <w:t xml:space="preserve">profesjonalnie </w:t>
      </w:r>
      <w:r>
        <w:t xml:space="preserve">przekazywać </w:t>
      </w:r>
      <w:r w:rsidR="003C5561">
        <w:t>informacje o wynikach procesu rekrutacyjnego</w:t>
      </w:r>
      <w:r w:rsidR="00E62942">
        <w:t>.</w:t>
      </w:r>
    </w:p>
    <w:p w14:paraId="78969ED7" w14:textId="77777777" w:rsidR="00F7159E" w:rsidRDefault="0006379F" w:rsidP="006371F7">
      <w:pPr>
        <w:spacing w:before="360" w:after="120"/>
        <w:rPr>
          <w:b/>
          <w:bCs/>
          <w:sz w:val="24"/>
          <w:szCs w:val="24"/>
        </w:rPr>
      </w:pPr>
      <w:r w:rsidRPr="00185970">
        <w:rPr>
          <w:b/>
          <w:bCs/>
          <w:sz w:val="24"/>
          <w:szCs w:val="24"/>
        </w:rPr>
        <w:t xml:space="preserve">METODY DYDAKTYCZNE: </w:t>
      </w:r>
    </w:p>
    <w:p w14:paraId="55FF0865" w14:textId="4F97024D" w:rsidR="00C95BB7" w:rsidRPr="006371F7" w:rsidRDefault="00C95BB7" w:rsidP="0006379F">
      <w:pPr>
        <w:spacing w:after="120"/>
        <w:ind w:right="-2"/>
      </w:pPr>
      <w:r w:rsidRPr="006371F7">
        <w:t>Pre i post testy; ćwiczenia aktywizujące uczestników przed szkoleniem, rekapitulacja wiedzy po szkoleniu, indywidualn</w:t>
      </w:r>
      <w:r w:rsidR="005915AB">
        <w:t>e</w:t>
      </w:r>
      <w:r w:rsidRPr="006371F7">
        <w:t xml:space="preserve"> zadanie wdrożeniowe po szkoleniu, </w:t>
      </w:r>
    </w:p>
    <w:p w14:paraId="10BFD5C6" w14:textId="510358C9" w:rsidR="0006379F" w:rsidRPr="005915AB" w:rsidRDefault="00C95BB7" w:rsidP="0006379F">
      <w:pPr>
        <w:spacing w:after="120"/>
        <w:ind w:right="-2"/>
        <w:rPr>
          <w:sz w:val="24"/>
          <w:szCs w:val="24"/>
        </w:rPr>
      </w:pPr>
      <w:r w:rsidRPr="006371F7">
        <w:lastRenderedPageBreak/>
        <w:t xml:space="preserve">W czasie szkolenia: </w:t>
      </w:r>
      <w:r w:rsidR="00F7159E" w:rsidRPr="006371F7">
        <w:t>Mikrowykłady, dyskusje moderowane, studia przypadków, burza mózgów, technika superpozycji, praca w grupach</w:t>
      </w:r>
      <w:r w:rsidR="006914E2">
        <w:t>,</w:t>
      </w:r>
      <w:r w:rsidR="00F7159E" w:rsidRPr="006371F7">
        <w:t xml:space="preserve"> praca indywidualna, ćwiczenia z</w:t>
      </w:r>
      <w:r w:rsidR="005915AB">
        <w:t> </w:t>
      </w:r>
      <w:r w:rsidR="00F7159E" w:rsidRPr="006371F7">
        <w:t>wykorzystaniem on-line’owych testów</w:t>
      </w:r>
      <w:r w:rsidR="008B24B6" w:rsidRPr="006371F7">
        <w:t>, symulacje rozmów</w:t>
      </w:r>
      <w:r w:rsidR="005915AB">
        <w:t>.</w:t>
      </w:r>
    </w:p>
    <w:p w14:paraId="604129E2" w14:textId="496A4EBB" w:rsidR="00F7159E" w:rsidRPr="006371F7" w:rsidRDefault="0006379F" w:rsidP="006371F7">
      <w:pPr>
        <w:spacing w:before="360" w:after="120"/>
      </w:pPr>
      <w:r w:rsidRPr="005915AB">
        <w:rPr>
          <w:b/>
          <w:bCs/>
          <w:sz w:val="24"/>
          <w:szCs w:val="24"/>
        </w:rPr>
        <w:t>ŚRODKI DYDAKTYCZNE:</w:t>
      </w:r>
      <w:r w:rsidR="00F7159E" w:rsidRPr="005915AB">
        <w:rPr>
          <w:b/>
          <w:bCs/>
          <w:sz w:val="24"/>
          <w:szCs w:val="24"/>
        </w:rPr>
        <w:br/>
      </w:r>
      <w:r w:rsidR="00F7159E" w:rsidRPr="006371F7">
        <w:t xml:space="preserve">Prezentacja multimedialna, karty z case study, testy i kwestionariusze on-line, </w:t>
      </w:r>
      <w:r w:rsidR="008B24B6" w:rsidRPr="006371F7">
        <w:t>prezentacja narzędzi informatycznych</w:t>
      </w:r>
      <w:r w:rsidR="005915AB">
        <w:t>.</w:t>
      </w:r>
    </w:p>
    <w:p w14:paraId="4EFE7B46" w14:textId="34F103DA" w:rsidR="0006379F" w:rsidRPr="00AD1CBB" w:rsidRDefault="0006379F" w:rsidP="006371F7">
      <w:pPr>
        <w:spacing w:before="360" w:after="120"/>
        <w:rPr>
          <w:rFonts w:ascii="Times New Roman" w:hAnsi="Times New Roman"/>
          <w:i/>
          <w:color w:val="1F497D"/>
          <w:lang w:eastAsia="pl-PL"/>
        </w:rPr>
      </w:pPr>
      <w:r w:rsidRPr="00185970">
        <w:rPr>
          <w:b/>
          <w:bCs/>
          <w:sz w:val="24"/>
          <w:szCs w:val="24"/>
        </w:rPr>
        <w:t>LICZBA GODZIN DYDAKTYCZNYCH:</w:t>
      </w:r>
      <w:r w:rsidR="003F6B8D">
        <w:rPr>
          <w:b/>
          <w:bCs/>
          <w:sz w:val="24"/>
          <w:szCs w:val="24"/>
        </w:rPr>
        <w:t xml:space="preserve"> </w:t>
      </w:r>
      <w:r w:rsidR="003F6B8D" w:rsidRPr="00000E68">
        <w:rPr>
          <w:bCs/>
          <w:szCs w:val="24"/>
        </w:rPr>
        <w:t>12 godzin dydaktycznych</w:t>
      </w:r>
    </w:p>
    <w:p w14:paraId="16321598" w14:textId="77777777" w:rsidR="00545892" w:rsidRDefault="00545892">
      <w:r>
        <w:br w:type="page"/>
      </w:r>
    </w:p>
    <w:tbl>
      <w:tblPr>
        <w:tblW w:w="8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1843"/>
        <w:gridCol w:w="1701"/>
        <w:gridCol w:w="1569"/>
      </w:tblGrid>
      <w:tr w:rsidR="0006379F" w:rsidRPr="00AD1CBB" w14:paraId="6FD7D309" w14:textId="77777777" w:rsidTr="006A73A9">
        <w:trPr>
          <w:trHeight w:val="1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C030D" w14:textId="7F12FAF2" w:rsidR="0006379F" w:rsidRPr="00AD1CBB" w:rsidRDefault="0006379F" w:rsidP="00E465C4">
            <w:pPr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 w:rsidRPr="00AD1CBB">
              <w:rPr>
                <w:b/>
                <w:bCs/>
                <w:szCs w:val="24"/>
              </w:rPr>
              <w:lastRenderedPageBreak/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DBC4D" w14:textId="77777777" w:rsidR="0006379F" w:rsidRPr="00AD1CBB" w:rsidRDefault="0006379F" w:rsidP="00E465C4">
            <w:pPr>
              <w:snapToGrid w:val="0"/>
              <w:spacing w:after="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Temat</w:t>
            </w:r>
          </w:p>
          <w:p w14:paraId="024DA0C1" w14:textId="77777777" w:rsidR="0006379F" w:rsidRPr="00AD1CBB" w:rsidRDefault="0006379F" w:rsidP="00E465C4">
            <w:pPr>
              <w:spacing w:after="0"/>
              <w:ind w:left="-7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(części szkolenia)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CCA3A" w14:textId="77777777" w:rsidR="0006379F" w:rsidRPr="00AD1CBB" w:rsidRDefault="0006379F" w:rsidP="00E465C4">
            <w:pPr>
              <w:snapToGrid w:val="0"/>
              <w:spacing w:after="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Metoda dydaktyczna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032B" w14:textId="77777777" w:rsidR="0006379F" w:rsidRPr="00AD1CBB" w:rsidRDefault="0006379F" w:rsidP="00E465C4">
            <w:pPr>
              <w:snapToGrid w:val="0"/>
              <w:spacing w:after="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Czas</w:t>
            </w:r>
          </w:p>
          <w:p w14:paraId="249148FD" w14:textId="77777777" w:rsidR="0006379F" w:rsidRPr="00AD1CBB" w:rsidRDefault="0006379F" w:rsidP="00E465C4">
            <w:pPr>
              <w:spacing w:after="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(godziny dydaktyczne /min)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9C682" w14:textId="77777777" w:rsidR="0006379F" w:rsidRPr="00AD1CBB" w:rsidRDefault="0006379F" w:rsidP="00E465C4">
            <w:pPr>
              <w:snapToGrid w:val="0"/>
              <w:spacing w:after="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Uwagi</w:t>
            </w:r>
          </w:p>
          <w:p w14:paraId="303156B3" w14:textId="77777777" w:rsidR="0006379F" w:rsidRPr="00AD1CBB" w:rsidRDefault="0006379F" w:rsidP="00E465C4">
            <w:pPr>
              <w:spacing w:after="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(środki dydaktyczne)</w:t>
            </w:r>
          </w:p>
        </w:tc>
      </w:tr>
      <w:tr w:rsidR="0043094C" w:rsidRPr="0043094C" w14:paraId="58E2BF15" w14:textId="77777777" w:rsidTr="006A73A9">
        <w:trPr>
          <w:trHeight w:val="1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C1133" w14:textId="588C9A8B" w:rsidR="0043094C" w:rsidRPr="0043094C" w:rsidRDefault="0043094C" w:rsidP="0043094C">
            <w:pPr>
              <w:snapToGrid w:val="0"/>
              <w:spacing w:after="0"/>
              <w:jc w:val="center"/>
              <w:rPr>
                <w:bCs/>
                <w:szCs w:val="24"/>
              </w:rPr>
            </w:pPr>
            <w:r w:rsidRPr="00601113">
              <w:rPr>
                <w:bCs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452E4" w14:textId="77777777" w:rsidR="00875E01" w:rsidRDefault="0043094C" w:rsidP="006371F7">
            <w:pPr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Powitanie i przedstawienie uczestników. </w:t>
            </w:r>
          </w:p>
          <w:p w14:paraId="4CB02674" w14:textId="77777777" w:rsidR="00875E01" w:rsidRDefault="0043094C" w:rsidP="006371F7">
            <w:pPr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Omówienie warunków udziału (tzw. kontrakt) z uczestnikami szkolenia. </w:t>
            </w:r>
          </w:p>
          <w:p w14:paraId="2E4CBBB4" w14:textId="16F4E98B" w:rsidR="0043094C" w:rsidRPr="0043094C" w:rsidRDefault="0043094C" w:rsidP="006371F7">
            <w:pPr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Przeprowadzenie pre-testu.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94718" w14:textId="27BC7181" w:rsidR="00780674" w:rsidRDefault="00780674" w:rsidP="00000E68">
            <w:pPr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dyskusja </w:t>
            </w:r>
            <w:r w:rsidR="0043094C">
              <w:rPr>
                <w:szCs w:val="24"/>
              </w:rPr>
              <w:t xml:space="preserve">moderowana </w:t>
            </w:r>
          </w:p>
          <w:p w14:paraId="7F8A9609" w14:textId="77777777" w:rsidR="00780674" w:rsidRDefault="00780674" w:rsidP="00000E68">
            <w:pPr>
              <w:snapToGrid w:val="0"/>
              <w:spacing w:after="0"/>
              <w:rPr>
                <w:szCs w:val="24"/>
              </w:rPr>
            </w:pPr>
          </w:p>
          <w:p w14:paraId="50C9AAB4" w14:textId="0A6FD6A8" w:rsidR="0043094C" w:rsidRPr="0043094C" w:rsidRDefault="0043094C" w:rsidP="00000E68">
            <w:pPr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praca indywidualna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68BB6" w14:textId="6B0176F9" w:rsidR="0043094C" w:rsidRPr="0043094C" w:rsidRDefault="0043094C" w:rsidP="00000E68">
            <w:pPr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15 min.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ABA89" w14:textId="323E309C" w:rsidR="0043094C" w:rsidRPr="0043094C" w:rsidRDefault="0043094C" w:rsidP="00000E68">
            <w:pPr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test</w:t>
            </w:r>
          </w:p>
        </w:tc>
      </w:tr>
      <w:tr w:rsidR="0043094C" w:rsidRPr="005915AB" w14:paraId="242AC9F1" w14:textId="77777777" w:rsidTr="006A73A9">
        <w:trPr>
          <w:trHeight w:val="1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80172" w14:textId="035B3A0F" w:rsidR="0043094C" w:rsidRPr="005915AB" w:rsidRDefault="00B01A8D" w:rsidP="0043094C">
            <w:pPr>
              <w:snapToGrid w:val="0"/>
              <w:spacing w:after="0"/>
              <w:jc w:val="center"/>
              <w:rPr>
                <w:b/>
                <w:bCs/>
              </w:rPr>
            </w:pPr>
            <w:r>
              <w:rPr>
                <w:bCs/>
              </w:rPr>
              <w:t>2</w:t>
            </w:r>
            <w:r w:rsidR="0043094C" w:rsidRPr="005915AB">
              <w:rPr>
                <w:bCs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34A90" w14:textId="3182F689" w:rsidR="0043094C" w:rsidRPr="005915AB" w:rsidRDefault="0043094C" w:rsidP="00000E68">
            <w:pPr>
              <w:spacing w:before="120" w:after="120" w:line="240" w:lineRule="auto"/>
              <w:rPr>
                <w:rFonts w:eastAsia="Times New Roman"/>
                <w:iCs/>
                <w:lang w:eastAsia="pl-PL"/>
              </w:rPr>
            </w:pPr>
            <w:r w:rsidRPr="005915AB">
              <w:rPr>
                <w:rFonts w:eastAsia="Times New Roman"/>
                <w:iCs/>
              </w:rPr>
              <w:t xml:space="preserve">Umiejętność docierania do kandydatów i pozyskania ich </w:t>
            </w:r>
            <w:r w:rsidR="00790056">
              <w:rPr>
                <w:rFonts w:eastAsia="Times New Roman"/>
                <w:iCs/>
              </w:rPr>
              <w:t>do</w:t>
            </w:r>
            <w:r w:rsidRPr="005915AB">
              <w:rPr>
                <w:rFonts w:eastAsia="Times New Roman"/>
                <w:iCs/>
              </w:rPr>
              <w:t xml:space="preserve"> pracy</w:t>
            </w:r>
            <w:r w:rsidR="00AC06E7">
              <w:rPr>
                <w:rFonts w:eastAsia="Times New Roman"/>
                <w:iCs/>
              </w:rPr>
              <w:t>:</w:t>
            </w:r>
          </w:p>
          <w:p w14:paraId="4BF01F00" w14:textId="4337D9D9" w:rsidR="0043094C" w:rsidRPr="005915AB" w:rsidRDefault="0043094C" w:rsidP="00000E68">
            <w:pPr>
              <w:numPr>
                <w:ilvl w:val="1"/>
                <w:numId w:val="14"/>
              </w:numPr>
              <w:spacing w:before="120" w:after="120" w:line="240" w:lineRule="auto"/>
              <w:ind w:left="423"/>
              <w:rPr>
                <w:rFonts w:eastAsia="Times New Roman"/>
                <w:iCs/>
                <w:lang w:eastAsia="pl-PL"/>
              </w:rPr>
            </w:pPr>
            <w:r w:rsidRPr="005915AB">
              <w:rPr>
                <w:rFonts w:eastAsia="Times New Roman"/>
                <w:iCs/>
              </w:rPr>
              <w:t xml:space="preserve">aktualne trendy na rynku pracy, </w:t>
            </w:r>
          </w:p>
          <w:p w14:paraId="55E20EAD" w14:textId="0838AAB5" w:rsidR="0043094C" w:rsidRPr="005915AB" w:rsidRDefault="0043094C" w:rsidP="00000E68">
            <w:pPr>
              <w:numPr>
                <w:ilvl w:val="1"/>
                <w:numId w:val="14"/>
              </w:numPr>
              <w:spacing w:before="120" w:after="120" w:line="240" w:lineRule="auto"/>
              <w:ind w:left="423"/>
              <w:rPr>
                <w:rFonts w:eastAsia="Times New Roman"/>
                <w:iCs/>
                <w:lang w:eastAsia="pl-PL"/>
              </w:rPr>
            </w:pPr>
            <w:r w:rsidRPr="005915AB">
              <w:rPr>
                <w:rFonts w:eastAsia="Times New Roman"/>
                <w:iCs/>
              </w:rPr>
              <w:t>generacje (BB, X, Y, Z i</w:t>
            </w:r>
            <w:r w:rsidR="00E07F59">
              <w:rPr>
                <w:rFonts w:eastAsia="Times New Roman"/>
                <w:iCs/>
              </w:rPr>
              <w:t> </w:t>
            </w:r>
            <w:r w:rsidRPr="005915AB">
              <w:rPr>
                <w:rFonts w:eastAsia="Times New Roman"/>
                <w:iCs/>
              </w:rPr>
              <w:t>Alfa) oraz ich wpływ na wybór metod i rozwiązań rekrutacyjnych</w:t>
            </w:r>
            <w:r w:rsidR="00AC06E7">
              <w:rPr>
                <w:rFonts w:eastAsia="Times New Roman"/>
                <w:iCs/>
              </w:rPr>
              <w:t>,</w:t>
            </w:r>
          </w:p>
          <w:p w14:paraId="373A7708" w14:textId="00F9996E" w:rsidR="0043094C" w:rsidRPr="005915AB" w:rsidRDefault="0043094C" w:rsidP="00000E68">
            <w:pPr>
              <w:numPr>
                <w:ilvl w:val="1"/>
                <w:numId w:val="14"/>
              </w:numPr>
              <w:spacing w:before="120" w:after="120" w:line="240" w:lineRule="auto"/>
              <w:ind w:left="423"/>
              <w:rPr>
                <w:rFonts w:eastAsia="Times New Roman"/>
                <w:iCs/>
                <w:lang w:eastAsia="pl-PL"/>
              </w:rPr>
            </w:pPr>
            <w:r w:rsidRPr="005915AB">
              <w:rPr>
                <w:rFonts w:eastAsia="Times New Roman"/>
                <w:iCs/>
              </w:rPr>
              <w:t>demografia i wynikające z</w:t>
            </w:r>
            <w:r w:rsidR="00494D3A">
              <w:rPr>
                <w:rFonts w:eastAsia="Times New Roman"/>
                <w:iCs/>
              </w:rPr>
              <w:t> </w:t>
            </w:r>
            <w:r w:rsidRPr="005915AB">
              <w:rPr>
                <w:rFonts w:eastAsia="Times New Roman"/>
                <w:iCs/>
              </w:rPr>
              <w:t>niej wnioski – uwzględnianie różnorodności pokoleniowej w procesie rekrutacyjnym</w:t>
            </w:r>
            <w:r w:rsidR="00AC06E7">
              <w:rPr>
                <w:rFonts w:eastAsia="Times New Roman"/>
                <w:iCs/>
              </w:rPr>
              <w:t>,</w:t>
            </w:r>
          </w:p>
          <w:p w14:paraId="2E0ED89A" w14:textId="573E732A" w:rsidR="0043094C" w:rsidRPr="005915AB" w:rsidRDefault="0043094C" w:rsidP="00000E68">
            <w:pPr>
              <w:numPr>
                <w:ilvl w:val="1"/>
                <w:numId w:val="14"/>
              </w:numPr>
              <w:spacing w:before="120" w:after="120" w:line="240" w:lineRule="auto"/>
              <w:ind w:left="423"/>
              <w:rPr>
                <w:rFonts w:eastAsia="Times New Roman"/>
                <w:iCs/>
                <w:lang w:eastAsia="pl-PL"/>
              </w:rPr>
            </w:pPr>
            <w:r w:rsidRPr="005915AB">
              <w:rPr>
                <w:rFonts w:eastAsia="Times New Roman"/>
                <w:iCs/>
              </w:rPr>
              <w:t>metody docierania do kandydatów z podziałem na stanowiska typu „entry level” i specjalistyczne – wykorzystanie social media</w:t>
            </w:r>
            <w:r w:rsidR="00AC06E7">
              <w:rPr>
                <w:rFonts w:eastAsia="Times New Roman"/>
                <w:iCs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CD30C" w14:textId="7A637113" w:rsidR="00780674" w:rsidRDefault="00780674" w:rsidP="00000E68">
            <w:pPr>
              <w:tabs>
                <w:tab w:val="left" w:pos="708"/>
              </w:tabs>
              <w:rPr>
                <w:lang w:eastAsia="pl-PL"/>
              </w:rPr>
            </w:pPr>
            <w:r>
              <w:rPr>
                <w:lang w:eastAsia="pl-PL"/>
              </w:rPr>
              <w:t>m</w:t>
            </w:r>
            <w:r w:rsidRPr="005915AB">
              <w:rPr>
                <w:lang w:eastAsia="pl-PL"/>
              </w:rPr>
              <w:t xml:space="preserve">ikro </w:t>
            </w:r>
            <w:r w:rsidR="0043094C" w:rsidRPr="005915AB">
              <w:rPr>
                <w:lang w:eastAsia="pl-PL"/>
              </w:rPr>
              <w:t>wykład</w:t>
            </w:r>
            <w:r w:rsidR="00AC06E7" w:rsidRPr="005915AB">
              <w:rPr>
                <w:lang w:eastAsia="pl-PL"/>
              </w:rPr>
              <w:t xml:space="preserve"> </w:t>
            </w:r>
          </w:p>
          <w:p w14:paraId="08343A31" w14:textId="53F5D49B" w:rsidR="00780674" w:rsidRDefault="0043094C" w:rsidP="00000E68">
            <w:pPr>
              <w:tabs>
                <w:tab w:val="left" w:pos="708"/>
              </w:tabs>
              <w:rPr>
                <w:lang w:eastAsia="pl-PL"/>
              </w:rPr>
            </w:pPr>
            <w:r w:rsidRPr="005915AB">
              <w:rPr>
                <w:lang w:eastAsia="pl-PL"/>
              </w:rPr>
              <w:t>dyskusja moderowana</w:t>
            </w:r>
          </w:p>
          <w:p w14:paraId="278D0C15" w14:textId="6945691C" w:rsidR="00780674" w:rsidRDefault="0043094C" w:rsidP="00000E68">
            <w:pPr>
              <w:tabs>
                <w:tab w:val="left" w:pos="708"/>
              </w:tabs>
              <w:rPr>
                <w:lang w:eastAsia="pl-PL"/>
              </w:rPr>
            </w:pPr>
            <w:r w:rsidRPr="005915AB">
              <w:rPr>
                <w:lang w:eastAsia="pl-PL"/>
              </w:rPr>
              <w:t>ćwiczenia w</w:t>
            </w:r>
            <w:r w:rsidR="00780674">
              <w:rPr>
                <w:lang w:eastAsia="pl-PL"/>
              </w:rPr>
              <w:t> </w:t>
            </w:r>
            <w:r w:rsidRPr="005915AB">
              <w:rPr>
                <w:lang w:eastAsia="pl-PL"/>
              </w:rPr>
              <w:t>grupach</w:t>
            </w:r>
          </w:p>
          <w:p w14:paraId="061DB724" w14:textId="26DE4D30" w:rsidR="00780674" w:rsidRDefault="0043094C" w:rsidP="00000E68">
            <w:pPr>
              <w:tabs>
                <w:tab w:val="left" w:pos="708"/>
              </w:tabs>
              <w:rPr>
                <w:lang w:eastAsia="pl-PL"/>
              </w:rPr>
            </w:pPr>
            <w:r w:rsidRPr="005915AB">
              <w:rPr>
                <w:lang w:eastAsia="pl-PL"/>
              </w:rPr>
              <w:t>ćwiczenie samodzielne z</w:t>
            </w:r>
            <w:r w:rsidR="00780674">
              <w:rPr>
                <w:lang w:eastAsia="pl-PL"/>
              </w:rPr>
              <w:t> </w:t>
            </w:r>
            <w:r w:rsidRPr="005915AB">
              <w:rPr>
                <w:lang w:eastAsia="pl-PL"/>
              </w:rPr>
              <w:t>interaktywną piramidą demograficzną</w:t>
            </w:r>
          </w:p>
          <w:p w14:paraId="5A76EC37" w14:textId="3943E123" w:rsidR="0043094C" w:rsidRPr="005915AB" w:rsidRDefault="0043094C" w:rsidP="00000E68">
            <w:pPr>
              <w:tabs>
                <w:tab w:val="left" w:pos="708"/>
              </w:tabs>
              <w:rPr>
                <w:lang w:eastAsia="pl-PL"/>
              </w:rPr>
            </w:pPr>
            <w:r w:rsidRPr="005915AB">
              <w:rPr>
                <w:lang w:eastAsia="pl-PL"/>
              </w:rPr>
              <w:t>technika superpozycji</w:t>
            </w:r>
          </w:p>
          <w:p w14:paraId="104CA6D0" w14:textId="7682B9F4" w:rsidR="0043094C" w:rsidRPr="005915AB" w:rsidRDefault="0043094C" w:rsidP="00000E68">
            <w:pPr>
              <w:tabs>
                <w:tab w:val="left" w:pos="708"/>
              </w:tabs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82611" w14:textId="67995154" w:rsidR="0043094C" w:rsidRPr="005915AB" w:rsidRDefault="0043094C" w:rsidP="00000E68">
            <w:pPr>
              <w:tabs>
                <w:tab w:val="left" w:pos="708"/>
              </w:tabs>
              <w:rPr>
                <w:lang w:eastAsia="pl-PL"/>
              </w:rPr>
            </w:pPr>
            <w:r>
              <w:rPr>
                <w:lang w:eastAsia="pl-PL"/>
              </w:rPr>
              <w:t>1 godz. dyd. 30 min.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A0883" w14:textId="105D54E7" w:rsidR="00780674" w:rsidRDefault="00780674" w:rsidP="00000E68">
            <w:pPr>
              <w:rPr>
                <w:lang w:eastAsia="pl-PL"/>
              </w:rPr>
            </w:pPr>
            <w:r>
              <w:rPr>
                <w:lang w:eastAsia="pl-PL"/>
              </w:rPr>
              <w:t>p</w:t>
            </w:r>
            <w:r w:rsidRPr="005915AB">
              <w:rPr>
                <w:lang w:eastAsia="pl-PL"/>
              </w:rPr>
              <w:t xml:space="preserve">rezentacja </w:t>
            </w:r>
            <w:r w:rsidR="0043094C" w:rsidRPr="005915AB">
              <w:rPr>
                <w:lang w:eastAsia="pl-PL"/>
              </w:rPr>
              <w:t>multimedialna</w:t>
            </w:r>
          </w:p>
          <w:p w14:paraId="02E16261" w14:textId="6E49CD9A" w:rsidR="00780674" w:rsidRDefault="0043094C" w:rsidP="00000E68">
            <w:pPr>
              <w:rPr>
                <w:lang w:eastAsia="pl-PL"/>
              </w:rPr>
            </w:pPr>
            <w:r w:rsidRPr="005915AB">
              <w:rPr>
                <w:lang w:eastAsia="pl-PL"/>
              </w:rPr>
              <w:t>arkusze oczekiwań generacji</w:t>
            </w:r>
          </w:p>
          <w:p w14:paraId="6A2DB2D0" w14:textId="7C354FB7" w:rsidR="0043094C" w:rsidRPr="005915AB" w:rsidRDefault="0043094C" w:rsidP="00000E68">
            <w:pPr>
              <w:rPr>
                <w:lang w:eastAsia="pl-PL"/>
              </w:rPr>
            </w:pPr>
            <w:r w:rsidRPr="005915AB">
              <w:rPr>
                <w:lang w:eastAsia="pl-PL"/>
              </w:rPr>
              <w:t>interaktywn</w:t>
            </w:r>
            <w:r w:rsidR="00780674">
              <w:rPr>
                <w:lang w:eastAsia="pl-PL"/>
              </w:rPr>
              <w:t>a</w:t>
            </w:r>
            <w:r w:rsidRPr="005915AB">
              <w:rPr>
                <w:lang w:eastAsia="pl-PL"/>
              </w:rPr>
              <w:t xml:space="preserve"> </w:t>
            </w:r>
            <w:r w:rsidR="00780674" w:rsidRPr="005915AB">
              <w:rPr>
                <w:lang w:eastAsia="pl-PL"/>
              </w:rPr>
              <w:t>piramid</w:t>
            </w:r>
            <w:r w:rsidR="00780674">
              <w:rPr>
                <w:lang w:eastAsia="pl-PL"/>
              </w:rPr>
              <w:t>a</w:t>
            </w:r>
            <w:r w:rsidR="00780674" w:rsidRPr="005915AB">
              <w:rPr>
                <w:lang w:eastAsia="pl-PL"/>
              </w:rPr>
              <w:t xml:space="preserve"> demograficzn</w:t>
            </w:r>
            <w:r w:rsidR="00780674">
              <w:rPr>
                <w:lang w:eastAsia="pl-PL"/>
              </w:rPr>
              <w:t>a</w:t>
            </w:r>
            <w:r w:rsidR="00780674" w:rsidRPr="005915AB">
              <w:rPr>
                <w:lang w:eastAsia="pl-PL"/>
              </w:rPr>
              <w:t xml:space="preserve"> </w:t>
            </w:r>
            <w:r w:rsidRPr="005915AB">
              <w:rPr>
                <w:lang w:eastAsia="pl-PL"/>
              </w:rPr>
              <w:t>Polski do 2050 r</w:t>
            </w:r>
            <w:r w:rsidR="00501124">
              <w:rPr>
                <w:lang w:eastAsia="pl-PL"/>
              </w:rPr>
              <w:t>.</w:t>
            </w:r>
          </w:p>
          <w:p w14:paraId="1F01D3E5" w14:textId="49E3AD58" w:rsidR="0043094C" w:rsidRPr="005915AB" w:rsidRDefault="0043094C" w:rsidP="0043094C">
            <w:pPr>
              <w:rPr>
                <w:lang w:eastAsia="pl-PL"/>
              </w:rPr>
            </w:pPr>
          </w:p>
        </w:tc>
      </w:tr>
      <w:tr w:rsidR="0043094C" w:rsidRPr="005915AB" w14:paraId="6C3E19D5" w14:textId="77777777" w:rsidTr="006A73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6EC5E" w14:textId="24402BAC" w:rsidR="0043094C" w:rsidRPr="005915AB" w:rsidRDefault="00B01A8D" w:rsidP="00000E68">
            <w:pPr>
              <w:snapToGrid w:val="0"/>
              <w:rPr>
                <w:bCs/>
              </w:rPr>
            </w:pPr>
            <w:r>
              <w:rPr>
                <w:bCs/>
              </w:rPr>
              <w:t>3</w:t>
            </w:r>
            <w:r w:rsidR="0043094C" w:rsidRPr="005915AB">
              <w:rPr>
                <w:bCs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6A94B" w14:textId="6F1DABF4" w:rsidR="0043094C" w:rsidRPr="005915AB" w:rsidRDefault="0043094C" w:rsidP="002B182C">
            <w:pPr>
              <w:spacing w:after="0" w:line="240" w:lineRule="auto"/>
              <w:rPr>
                <w:rFonts w:eastAsia="Times New Roman"/>
                <w:iCs/>
              </w:rPr>
            </w:pPr>
            <w:r w:rsidRPr="005915AB">
              <w:rPr>
                <w:rFonts w:eastAsia="Times New Roman"/>
                <w:iCs/>
              </w:rPr>
              <w:t xml:space="preserve">Budowanie  wizerunku atrakcyjnego pracodawcy – analiza przykładów z małych miejscowości </w:t>
            </w:r>
            <w:r w:rsidR="00501124">
              <w:rPr>
                <w:rFonts w:eastAsia="Times New Roman"/>
                <w:iCs/>
              </w:rPr>
              <w:t>i</w:t>
            </w:r>
            <w:r w:rsidR="00501124" w:rsidRPr="005915AB">
              <w:rPr>
                <w:rFonts w:eastAsia="Times New Roman"/>
                <w:iCs/>
              </w:rPr>
              <w:t xml:space="preserve"> </w:t>
            </w:r>
            <w:r w:rsidRPr="005915AB">
              <w:rPr>
                <w:rFonts w:eastAsia="Times New Roman"/>
                <w:iCs/>
              </w:rPr>
              <w:t xml:space="preserve">miast wojewódzkich, urzędów lokalnych </w:t>
            </w:r>
            <w:r w:rsidR="00501124">
              <w:rPr>
                <w:rFonts w:eastAsia="Times New Roman"/>
                <w:iCs/>
              </w:rPr>
              <w:t>i</w:t>
            </w:r>
            <w:r w:rsidR="00501124" w:rsidRPr="005915AB">
              <w:rPr>
                <w:rFonts w:eastAsia="Times New Roman"/>
                <w:iCs/>
              </w:rPr>
              <w:t xml:space="preserve"> </w:t>
            </w:r>
            <w:r w:rsidRPr="005915AB">
              <w:rPr>
                <w:rFonts w:eastAsia="Times New Roman"/>
                <w:iCs/>
              </w:rPr>
              <w:t>centralnych, poszukiwanie inspiracji w</w:t>
            </w:r>
            <w:r w:rsidR="00E07F59">
              <w:rPr>
                <w:rFonts w:eastAsia="Times New Roman"/>
                <w:iCs/>
              </w:rPr>
              <w:t> </w:t>
            </w:r>
            <w:r w:rsidRPr="005915AB">
              <w:rPr>
                <w:rFonts w:eastAsia="Times New Roman"/>
                <w:iCs/>
              </w:rPr>
              <w:t>przykładach MŚP oraz dużych organizacji</w:t>
            </w:r>
            <w:r w:rsidR="00501124">
              <w:rPr>
                <w:rFonts w:eastAsia="Times New Roman"/>
                <w:iCs/>
              </w:rPr>
              <w:t>, a także</w:t>
            </w:r>
            <w:r w:rsidRPr="005915AB">
              <w:rPr>
                <w:rFonts w:eastAsia="Times New Roman"/>
                <w:iCs/>
              </w:rPr>
              <w:t xml:space="preserve"> przedstawienie nowoczesnych technik rekrutacyjnych (viral recruiting, educate&amp;employ, Guerilla recruiting, remote scouting </w:t>
            </w:r>
            <w:r w:rsidR="00501124">
              <w:rPr>
                <w:rFonts w:eastAsia="Times New Roman"/>
                <w:iCs/>
              </w:rPr>
              <w:t>i</w:t>
            </w:r>
            <w:r w:rsidR="00501124" w:rsidRPr="005915AB">
              <w:rPr>
                <w:rFonts w:eastAsia="Times New Roman"/>
                <w:iCs/>
              </w:rPr>
              <w:t xml:space="preserve"> </w:t>
            </w:r>
            <w:r w:rsidRPr="005915AB">
              <w:rPr>
                <w:rFonts w:eastAsia="Times New Roman"/>
                <w:iCs/>
              </w:rPr>
              <w:t>grywalizacja)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287E3" w14:textId="0F10A623" w:rsidR="00045011" w:rsidRDefault="00045011" w:rsidP="00000E68">
            <w:pPr>
              <w:snapToGrid w:val="0"/>
              <w:rPr>
                <w:lang w:eastAsia="pl-PL"/>
              </w:rPr>
            </w:pPr>
            <w:r>
              <w:rPr>
                <w:lang w:eastAsia="pl-PL"/>
              </w:rPr>
              <w:t>m</w:t>
            </w:r>
            <w:r w:rsidRPr="005915AB">
              <w:rPr>
                <w:lang w:eastAsia="pl-PL"/>
              </w:rPr>
              <w:t xml:space="preserve">ikro </w:t>
            </w:r>
            <w:r w:rsidR="0043094C" w:rsidRPr="005915AB">
              <w:rPr>
                <w:lang w:eastAsia="pl-PL"/>
              </w:rPr>
              <w:t>wykład</w:t>
            </w:r>
          </w:p>
          <w:p w14:paraId="77595F3C" w14:textId="0CC246DD" w:rsidR="0043094C" w:rsidRPr="005915AB" w:rsidRDefault="0043094C" w:rsidP="00000E68">
            <w:pPr>
              <w:snapToGrid w:val="0"/>
            </w:pPr>
            <w:r>
              <w:rPr>
                <w:lang w:eastAsia="pl-PL"/>
              </w:rPr>
              <w:t>d</w:t>
            </w:r>
            <w:r w:rsidRPr="005915AB">
              <w:rPr>
                <w:lang w:eastAsia="pl-PL"/>
              </w:rPr>
              <w:t>yskusja moderowana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77B75" w14:textId="1C761DA0" w:rsidR="0043094C" w:rsidRPr="005915AB" w:rsidRDefault="0043094C" w:rsidP="00000E68">
            <w:r>
              <w:rPr>
                <w:lang w:eastAsia="pl-PL"/>
              </w:rPr>
              <w:t>1 godz. dyd.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7F851" w14:textId="73C6F09D" w:rsidR="0043094C" w:rsidRPr="005915AB" w:rsidRDefault="00045011" w:rsidP="00000E68">
            <w:r>
              <w:rPr>
                <w:lang w:eastAsia="pl-PL"/>
              </w:rPr>
              <w:t>p</w:t>
            </w:r>
            <w:r w:rsidRPr="005915AB">
              <w:rPr>
                <w:lang w:eastAsia="pl-PL"/>
              </w:rPr>
              <w:t xml:space="preserve">rezentacja </w:t>
            </w:r>
            <w:r w:rsidR="0043094C" w:rsidRPr="005915AB">
              <w:rPr>
                <w:lang w:eastAsia="pl-PL"/>
              </w:rPr>
              <w:t>multimedialna</w:t>
            </w:r>
          </w:p>
        </w:tc>
      </w:tr>
      <w:tr w:rsidR="0043094C" w:rsidRPr="005915AB" w14:paraId="4613DC8C" w14:textId="77777777" w:rsidTr="006A73A9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1FB7D" w14:textId="3209A69B" w:rsidR="0043094C" w:rsidRPr="005915AB" w:rsidRDefault="00B01A8D" w:rsidP="00000E68">
            <w:pPr>
              <w:snapToGrid w:val="0"/>
            </w:pPr>
            <w:r>
              <w:lastRenderedPageBreak/>
              <w:t>4</w:t>
            </w:r>
            <w:r w:rsidR="0043094C" w:rsidRPr="005915AB"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B8530" w14:textId="123380EA" w:rsidR="0043094C" w:rsidRPr="005915AB" w:rsidRDefault="001C41E2" w:rsidP="00000E68">
            <w:pPr>
              <w:spacing w:before="120" w:after="120" w:line="240" w:lineRule="auto"/>
              <w:rPr>
                <w:rFonts w:eastAsia="Times New Roman"/>
                <w:iCs/>
                <w:lang w:eastAsia="pl-PL"/>
              </w:rPr>
            </w:pPr>
            <w:r>
              <w:rPr>
                <w:rFonts w:eastAsia="Times New Roman"/>
                <w:iCs/>
              </w:rPr>
              <w:t>Sposoby</w:t>
            </w:r>
            <w:r w:rsidRPr="005915AB">
              <w:rPr>
                <w:rFonts w:eastAsia="Times New Roman"/>
                <w:iCs/>
              </w:rPr>
              <w:t xml:space="preserve"> </w:t>
            </w:r>
            <w:r w:rsidR="0043094C" w:rsidRPr="005915AB">
              <w:rPr>
                <w:rFonts w:eastAsia="Times New Roman"/>
                <w:iCs/>
              </w:rPr>
              <w:t>atrakcyjnego i</w:t>
            </w:r>
            <w:r w:rsidR="00FB5DEA">
              <w:rPr>
                <w:rFonts w:eastAsia="Times New Roman"/>
                <w:iCs/>
              </w:rPr>
              <w:t> </w:t>
            </w:r>
            <w:r w:rsidR="0043094C" w:rsidRPr="005915AB">
              <w:rPr>
                <w:rFonts w:eastAsia="Times New Roman"/>
                <w:iCs/>
              </w:rPr>
              <w:t>poprawn</w:t>
            </w:r>
            <w:r w:rsidR="009736D5">
              <w:rPr>
                <w:rFonts w:eastAsia="Times New Roman"/>
                <w:iCs/>
              </w:rPr>
              <w:t>ego</w:t>
            </w:r>
            <w:r w:rsidR="0043094C" w:rsidRPr="005915AB">
              <w:rPr>
                <w:rFonts w:eastAsia="Times New Roman"/>
                <w:iCs/>
              </w:rPr>
              <w:t xml:space="preserve"> formułowan</w:t>
            </w:r>
            <w:r w:rsidR="009736D5">
              <w:rPr>
                <w:rFonts w:eastAsia="Times New Roman"/>
                <w:iCs/>
              </w:rPr>
              <w:t>ia</w:t>
            </w:r>
            <w:r w:rsidR="0043094C" w:rsidRPr="005915AB">
              <w:rPr>
                <w:rFonts w:eastAsia="Times New Roman"/>
                <w:iCs/>
              </w:rPr>
              <w:t xml:space="preserve"> ogłoszenia</w:t>
            </w:r>
            <w:r w:rsidR="00FB5DEA">
              <w:rPr>
                <w:rFonts w:eastAsia="Times New Roman"/>
                <w:iCs/>
              </w:rPr>
              <w:t>:</w:t>
            </w:r>
          </w:p>
          <w:p w14:paraId="76D04810" w14:textId="64EDFEC8" w:rsidR="0043094C" w:rsidRPr="005915AB" w:rsidRDefault="0043094C" w:rsidP="00000E68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ind w:left="423"/>
              <w:contextualSpacing w:val="0"/>
              <w:rPr>
                <w:rFonts w:eastAsia="Times New Roman"/>
                <w:iCs/>
                <w:lang w:eastAsia="pl-PL"/>
              </w:rPr>
            </w:pPr>
            <w:r w:rsidRPr="005915AB">
              <w:rPr>
                <w:rFonts w:eastAsia="Times New Roman"/>
                <w:iCs/>
                <w:lang w:eastAsia="pl-PL"/>
              </w:rPr>
              <w:t xml:space="preserve">rekrutacja czy </w:t>
            </w:r>
            <w:r w:rsidR="00FB5DEA">
              <w:rPr>
                <w:rFonts w:eastAsia="Times New Roman"/>
                <w:iCs/>
                <w:lang w:eastAsia="pl-PL"/>
              </w:rPr>
              <w:t>n</w:t>
            </w:r>
            <w:r w:rsidR="00FB5DEA" w:rsidRPr="005915AB">
              <w:rPr>
                <w:rFonts w:eastAsia="Times New Roman"/>
                <w:iCs/>
                <w:lang w:eastAsia="pl-PL"/>
              </w:rPr>
              <w:t xml:space="preserve">abór </w:t>
            </w:r>
            <w:r w:rsidRPr="005915AB">
              <w:rPr>
                <w:rFonts w:eastAsia="Times New Roman"/>
                <w:iCs/>
                <w:lang w:eastAsia="pl-PL"/>
              </w:rPr>
              <w:t>– przyjazna terminologia rekrutacyjna, którą posługują się rynek i</w:t>
            </w:r>
            <w:r w:rsidR="00FB5DEA">
              <w:rPr>
                <w:rFonts w:eastAsia="Times New Roman"/>
                <w:iCs/>
                <w:lang w:eastAsia="pl-PL"/>
              </w:rPr>
              <w:t> </w:t>
            </w:r>
            <w:r w:rsidRPr="005915AB">
              <w:rPr>
                <w:rFonts w:eastAsia="Times New Roman"/>
                <w:iCs/>
                <w:lang w:eastAsia="pl-PL"/>
              </w:rPr>
              <w:t>kandydaci</w:t>
            </w:r>
            <w:r w:rsidR="00FB5DEA">
              <w:rPr>
                <w:rFonts w:eastAsia="Times New Roman"/>
                <w:iCs/>
                <w:lang w:eastAsia="pl-PL"/>
              </w:rPr>
              <w:t>,</w:t>
            </w:r>
            <w:r w:rsidRPr="005915AB">
              <w:rPr>
                <w:rFonts w:eastAsia="Times New Roman"/>
                <w:iCs/>
                <w:lang w:eastAsia="pl-PL"/>
              </w:rPr>
              <w:t xml:space="preserve"> </w:t>
            </w:r>
          </w:p>
          <w:p w14:paraId="3A8EAF6E" w14:textId="3B44D3A3" w:rsidR="0043094C" w:rsidRPr="005915AB" w:rsidRDefault="0043094C" w:rsidP="00000E68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ind w:left="423"/>
              <w:contextualSpacing w:val="0"/>
              <w:rPr>
                <w:rFonts w:eastAsia="Times New Roman"/>
                <w:iCs/>
                <w:lang w:eastAsia="pl-PL"/>
              </w:rPr>
            </w:pPr>
            <w:r w:rsidRPr="005915AB">
              <w:rPr>
                <w:rFonts w:eastAsia="Times New Roman"/>
                <w:iCs/>
              </w:rPr>
              <w:t>kontraktowanie procesu z</w:t>
            </w:r>
            <w:r w:rsidR="00494D3A">
              <w:rPr>
                <w:rFonts w:eastAsia="Times New Roman"/>
                <w:iCs/>
              </w:rPr>
              <w:t> </w:t>
            </w:r>
            <w:r w:rsidRPr="005915AB">
              <w:rPr>
                <w:rFonts w:eastAsia="Times New Roman"/>
                <w:iCs/>
              </w:rPr>
              <w:t>klientem wewnętrznym – umiejętność radzenia sobie z „koncertem życzeń” i</w:t>
            </w:r>
            <w:r w:rsidR="00494D3A">
              <w:rPr>
                <w:rFonts w:eastAsia="Times New Roman"/>
                <w:iCs/>
              </w:rPr>
              <w:t> </w:t>
            </w:r>
            <w:r w:rsidRPr="005915AB">
              <w:rPr>
                <w:rFonts w:eastAsia="Times New Roman"/>
                <w:iCs/>
              </w:rPr>
              <w:t>zderzania ich z</w:t>
            </w:r>
            <w:r w:rsidR="00B104DC">
              <w:rPr>
                <w:rFonts w:eastAsia="Times New Roman"/>
                <w:iCs/>
              </w:rPr>
              <w:t> </w:t>
            </w:r>
            <w:r w:rsidRPr="005915AB">
              <w:rPr>
                <w:rFonts w:eastAsia="Times New Roman"/>
                <w:iCs/>
              </w:rPr>
              <w:t>realiami rynkowymi</w:t>
            </w:r>
            <w:r w:rsidR="00B104DC">
              <w:rPr>
                <w:rFonts w:eastAsia="Times New Roman"/>
                <w:iCs/>
              </w:rPr>
              <w:t>,</w:t>
            </w:r>
          </w:p>
          <w:p w14:paraId="337F56FD" w14:textId="3FD8637A" w:rsidR="0043094C" w:rsidRPr="005915AB" w:rsidRDefault="0043094C" w:rsidP="00000E68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ind w:left="423"/>
              <w:contextualSpacing w:val="0"/>
              <w:rPr>
                <w:rFonts w:eastAsia="Times New Roman"/>
                <w:iCs/>
                <w:lang w:eastAsia="pl-PL"/>
              </w:rPr>
            </w:pPr>
            <w:r w:rsidRPr="005915AB">
              <w:rPr>
                <w:rFonts w:eastAsia="Times New Roman"/>
                <w:iCs/>
              </w:rPr>
              <w:t>określanie rzeczywistych potrzeb klienta wewnętrznego</w:t>
            </w:r>
            <w:r w:rsidR="00B104DC">
              <w:rPr>
                <w:rFonts w:eastAsia="Times New Roman"/>
                <w:iCs/>
              </w:rPr>
              <w:t>,</w:t>
            </w:r>
          </w:p>
          <w:p w14:paraId="7D1A3A69" w14:textId="43C999B8" w:rsidR="0043094C" w:rsidRPr="005915AB" w:rsidRDefault="0043094C" w:rsidP="00000E68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ind w:left="423"/>
              <w:contextualSpacing w:val="0"/>
              <w:rPr>
                <w:rFonts w:eastAsia="Times New Roman"/>
                <w:iCs/>
                <w:lang w:eastAsia="pl-PL"/>
              </w:rPr>
            </w:pPr>
            <w:r w:rsidRPr="005915AB">
              <w:rPr>
                <w:rFonts w:eastAsia="Times New Roman"/>
                <w:iCs/>
              </w:rPr>
              <w:t>przeciwdziałanie i</w:t>
            </w:r>
            <w:r w:rsidR="00B104DC">
              <w:rPr>
                <w:rFonts w:eastAsia="Times New Roman"/>
                <w:iCs/>
              </w:rPr>
              <w:t> </w:t>
            </w:r>
            <w:r w:rsidRPr="005915AB">
              <w:rPr>
                <w:rFonts w:eastAsia="Times New Roman"/>
                <w:iCs/>
              </w:rPr>
              <w:t>zapobieganie zagrożeniom w procesie rekrutacji</w:t>
            </w:r>
            <w:r w:rsidR="002B182C">
              <w:rPr>
                <w:rFonts w:eastAsia="Times New Roman"/>
                <w:iCs/>
              </w:rPr>
              <w:t>,</w:t>
            </w:r>
          </w:p>
          <w:p w14:paraId="20C9AEAC" w14:textId="281AF6F8" w:rsidR="0043094C" w:rsidRPr="005915AB" w:rsidRDefault="0043094C" w:rsidP="00000E68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ind w:left="423"/>
              <w:contextualSpacing w:val="0"/>
              <w:rPr>
                <w:bCs/>
              </w:rPr>
            </w:pPr>
            <w:r w:rsidRPr="005915AB">
              <w:rPr>
                <w:rFonts w:eastAsia="Times New Roman"/>
                <w:iCs/>
              </w:rPr>
              <w:t>poprawne ogłoszenie rekrutacyjne w</w:t>
            </w:r>
            <w:r w:rsidR="00B104DC">
              <w:rPr>
                <w:rFonts w:eastAsia="Times New Roman"/>
                <w:iCs/>
              </w:rPr>
              <w:t> </w:t>
            </w:r>
            <w:r w:rsidRPr="005915AB">
              <w:rPr>
                <w:rFonts w:eastAsia="Times New Roman"/>
                <w:iCs/>
              </w:rPr>
              <w:t>administracji – wykorzystanie techniki AIDA</w:t>
            </w:r>
            <w:r w:rsidR="00B104DC">
              <w:rPr>
                <w:rFonts w:eastAsia="Times New Roman"/>
                <w:iCs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0FA01" w14:textId="5682EBE9" w:rsidR="00045011" w:rsidRDefault="00045011" w:rsidP="00000E68">
            <w:pPr>
              <w:snapToGrid w:val="0"/>
              <w:rPr>
                <w:lang w:eastAsia="pl-PL"/>
              </w:rPr>
            </w:pPr>
            <w:r>
              <w:rPr>
                <w:lang w:eastAsia="pl-PL"/>
              </w:rPr>
              <w:t>m</w:t>
            </w:r>
            <w:r w:rsidRPr="005915AB">
              <w:rPr>
                <w:lang w:eastAsia="pl-PL"/>
              </w:rPr>
              <w:t xml:space="preserve">ikro </w:t>
            </w:r>
            <w:r w:rsidR="0043094C" w:rsidRPr="005915AB">
              <w:rPr>
                <w:lang w:eastAsia="pl-PL"/>
              </w:rPr>
              <w:t>wykład</w:t>
            </w:r>
          </w:p>
          <w:p w14:paraId="670C6CB5" w14:textId="77A12F05" w:rsidR="0043094C" w:rsidRPr="005915AB" w:rsidRDefault="0043094C" w:rsidP="00000E68">
            <w:pPr>
              <w:snapToGrid w:val="0"/>
              <w:rPr>
                <w:lang w:eastAsia="pl-PL"/>
              </w:rPr>
            </w:pPr>
            <w:r w:rsidRPr="005915AB">
              <w:rPr>
                <w:lang w:eastAsia="pl-PL"/>
              </w:rPr>
              <w:t>dyskusja moderowana</w:t>
            </w:r>
          </w:p>
          <w:p w14:paraId="2D9F4CD7" w14:textId="7D95C9CD" w:rsidR="0043094C" w:rsidRDefault="0043094C" w:rsidP="00000E68">
            <w:pPr>
              <w:snapToGrid w:val="0"/>
              <w:spacing w:after="0"/>
              <w:rPr>
                <w:lang w:eastAsia="pl-PL"/>
              </w:rPr>
            </w:pPr>
            <w:r w:rsidRPr="005915AB">
              <w:rPr>
                <w:lang w:eastAsia="pl-PL"/>
              </w:rPr>
              <w:t>ćwiczenia indywidualne</w:t>
            </w:r>
          </w:p>
          <w:p w14:paraId="65DC9556" w14:textId="77777777" w:rsidR="00045011" w:rsidRPr="005915AB" w:rsidRDefault="00045011" w:rsidP="00000E68">
            <w:pPr>
              <w:snapToGrid w:val="0"/>
              <w:spacing w:after="0"/>
              <w:rPr>
                <w:lang w:eastAsia="pl-PL"/>
              </w:rPr>
            </w:pPr>
          </w:p>
          <w:p w14:paraId="48CB02D5" w14:textId="766BA864" w:rsidR="0043094C" w:rsidRPr="005915AB" w:rsidRDefault="0043094C" w:rsidP="00000E68">
            <w:pPr>
              <w:snapToGrid w:val="0"/>
              <w:spacing w:after="0"/>
              <w:rPr>
                <w:lang w:eastAsia="pl-PL"/>
              </w:rPr>
            </w:pPr>
            <w:r w:rsidRPr="005915AB">
              <w:rPr>
                <w:lang w:eastAsia="pl-PL"/>
              </w:rPr>
              <w:t>ćwiczenia grupowe</w:t>
            </w:r>
          </w:p>
          <w:p w14:paraId="743EC22A" w14:textId="27B43F27" w:rsidR="0043094C" w:rsidRPr="005915AB" w:rsidRDefault="0043094C" w:rsidP="00000E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BC29D" w14:textId="194A4EE3" w:rsidR="0043094C" w:rsidRPr="005915AB" w:rsidRDefault="0043094C" w:rsidP="00000E68">
            <w:pPr>
              <w:snapToGrid w:val="0"/>
            </w:pPr>
            <w:r w:rsidRPr="005915AB">
              <w:rPr>
                <w:lang w:eastAsia="pl-PL"/>
              </w:rPr>
              <w:t xml:space="preserve">2 </w:t>
            </w:r>
            <w:r>
              <w:rPr>
                <w:lang w:eastAsia="pl-PL"/>
              </w:rPr>
              <w:t>godz. dyd.</w:t>
            </w:r>
            <w:r w:rsidRPr="005915AB">
              <w:rPr>
                <w:lang w:eastAsia="pl-PL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CAD8D" w14:textId="6A6D99B3" w:rsidR="0043094C" w:rsidRDefault="00045011" w:rsidP="00000E68">
            <w:pPr>
              <w:spacing w:after="0"/>
              <w:rPr>
                <w:lang w:eastAsia="pl-PL"/>
              </w:rPr>
            </w:pPr>
            <w:r>
              <w:rPr>
                <w:lang w:eastAsia="pl-PL"/>
              </w:rPr>
              <w:t>p</w:t>
            </w:r>
            <w:r w:rsidRPr="005915AB">
              <w:rPr>
                <w:lang w:eastAsia="pl-PL"/>
              </w:rPr>
              <w:t xml:space="preserve">rezentacja </w:t>
            </w:r>
            <w:r w:rsidR="0043094C" w:rsidRPr="005915AB">
              <w:rPr>
                <w:lang w:eastAsia="pl-PL"/>
              </w:rPr>
              <w:t>multimedialna</w:t>
            </w:r>
          </w:p>
          <w:p w14:paraId="129BFC84" w14:textId="77777777" w:rsidR="00045011" w:rsidRPr="005915AB" w:rsidRDefault="00045011" w:rsidP="00000E68">
            <w:pPr>
              <w:spacing w:after="0"/>
              <w:rPr>
                <w:lang w:eastAsia="pl-PL"/>
              </w:rPr>
            </w:pPr>
          </w:p>
          <w:p w14:paraId="50C23022" w14:textId="02DE913D" w:rsidR="0043094C" w:rsidRDefault="0043094C" w:rsidP="00000E68">
            <w:pPr>
              <w:spacing w:after="0"/>
              <w:rPr>
                <w:lang w:eastAsia="pl-PL"/>
              </w:rPr>
            </w:pPr>
            <w:r w:rsidRPr="005915AB">
              <w:rPr>
                <w:lang w:eastAsia="pl-PL"/>
              </w:rPr>
              <w:t>arkusze z</w:t>
            </w:r>
            <w:r w:rsidR="00B92A3A">
              <w:rPr>
                <w:lang w:eastAsia="pl-PL"/>
              </w:rPr>
              <w:t> </w:t>
            </w:r>
            <w:r w:rsidRPr="005915AB">
              <w:rPr>
                <w:lang w:eastAsia="pl-PL"/>
              </w:rPr>
              <w:t>ćwiczeniem przedszkoleniowym</w:t>
            </w:r>
          </w:p>
          <w:p w14:paraId="42FBB918" w14:textId="77777777" w:rsidR="00045011" w:rsidRPr="005915AB" w:rsidRDefault="00045011" w:rsidP="00000E68">
            <w:pPr>
              <w:spacing w:after="0"/>
              <w:rPr>
                <w:lang w:eastAsia="pl-PL"/>
              </w:rPr>
            </w:pPr>
          </w:p>
          <w:p w14:paraId="355AA07E" w14:textId="2F76884F" w:rsidR="0043094C" w:rsidRPr="005915AB" w:rsidRDefault="0043094C" w:rsidP="00000E68">
            <w:pPr>
              <w:spacing w:after="0"/>
              <w:rPr>
                <w:lang w:eastAsia="pl-PL"/>
              </w:rPr>
            </w:pPr>
            <w:r w:rsidRPr="005915AB">
              <w:rPr>
                <w:lang w:eastAsia="pl-PL"/>
              </w:rPr>
              <w:t>praca nad własnym ogłoszeniem rekrutacyjnym</w:t>
            </w:r>
          </w:p>
          <w:p w14:paraId="2655D688" w14:textId="4F9C2C41" w:rsidR="0043094C" w:rsidRPr="005915AB" w:rsidRDefault="0043094C" w:rsidP="00000E68">
            <w:pPr>
              <w:spacing w:after="0"/>
              <w:rPr>
                <w:lang w:eastAsia="pl-PL"/>
              </w:rPr>
            </w:pPr>
          </w:p>
        </w:tc>
      </w:tr>
      <w:tr w:rsidR="0043094C" w:rsidRPr="005915AB" w14:paraId="0A6A10AE" w14:textId="77777777" w:rsidTr="006A73A9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0C918" w14:textId="71580C8D" w:rsidR="0043094C" w:rsidRPr="005915AB" w:rsidRDefault="00B01A8D" w:rsidP="00000E68">
            <w:pPr>
              <w:snapToGrid w:val="0"/>
            </w:pPr>
            <w:r>
              <w:t>5</w:t>
            </w:r>
            <w:r w:rsidR="0043094C" w:rsidRPr="005915AB"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5C09F" w14:textId="7683FD17" w:rsidR="0043094C" w:rsidRPr="005915AB" w:rsidRDefault="0043094C" w:rsidP="00000E68">
            <w:pPr>
              <w:spacing w:before="120" w:after="120" w:line="240" w:lineRule="auto"/>
              <w:rPr>
                <w:rFonts w:eastAsia="Times New Roman"/>
                <w:iCs/>
                <w:lang w:eastAsia="pl-PL"/>
              </w:rPr>
            </w:pPr>
            <w:r w:rsidRPr="005915AB">
              <w:rPr>
                <w:rFonts w:eastAsia="Times New Roman"/>
                <w:iCs/>
              </w:rPr>
              <w:t>Prawidłowa komunikacja z</w:t>
            </w:r>
            <w:r w:rsidR="00F646CD">
              <w:rPr>
                <w:rFonts w:eastAsia="Times New Roman"/>
                <w:iCs/>
              </w:rPr>
              <w:t> </w:t>
            </w:r>
            <w:r w:rsidRPr="005915AB">
              <w:rPr>
                <w:rFonts w:eastAsia="Times New Roman"/>
                <w:iCs/>
              </w:rPr>
              <w:t>kandydatem podczas całego procesu rekrutacji - jak komunikować się z kandydatem przed, w trakcie i po naborze</w:t>
            </w:r>
            <w:r w:rsidR="00F646CD">
              <w:rPr>
                <w:rFonts w:eastAsia="Times New Roman"/>
                <w:iCs/>
              </w:rPr>
              <w:t>:</w:t>
            </w:r>
            <w:r w:rsidR="00F646CD" w:rsidRPr="005915AB">
              <w:rPr>
                <w:rFonts w:eastAsia="Times New Roman"/>
                <w:iCs/>
              </w:rPr>
              <w:t xml:space="preserve"> </w:t>
            </w:r>
          </w:p>
          <w:p w14:paraId="186FD654" w14:textId="40914228" w:rsidR="0043094C" w:rsidRPr="005915AB" w:rsidRDefault="0043094C" w:rsidP="00000E68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ind w:left="423"/>
              <w:contextualSpacing w:val="0"/>
              <w:rPr>
                <w:rFonts w:eastAsia="Times New Roman"/>
                <w:iCs/>
                <w:lang w:eastAsia="pl-PL"/>
              </w:rPr>
            </w:pPr>
            <w:r w:rsidRPr="005915AB">
              <w:rPr>
                <w:rFonts w:eastAsia="Times New Roman"/>
                <w:iCs/>
              </w:rPr>
              <w:t xml:space="preserve">momenty prawdy Carlzona dla procesu </w:t>
            </w:r>
            <w:r w:rsidR="00494D3A">
              <w:rPr>
                <w:rFonts w:eastAsia="Times New Roman"/>
                <w:iCs/>
              </w:rPr>
              <w:t>r</w:t>
            </w:r>
            <w:r w:rsidRPr="005915AB">
              <w:rPr>
                <w:rFonts w:eastAsia="Times New Roman"/>
                <w:iCs/>
              </w:rPr>
              <w:t>ekrutacyjnego</w:t>
            </w:r>
            <w:r w:rsidR="00780674">
              <w:rPr>
                <w:rFonts w:eastAsia="Times New Roman"/>
                <w:iCs/>
              </w:rPr>
              <w:t>,</w:t>
            </w:r>
          </w:p>
          <w:p w14:paraId="278B50A3" w14:textId="755A88A7" w:rsidR="0043094C" w:rsidRPr="005915AB" w:rsidRDefault="0043094C" w:rsidP="00000E68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ind w:left="423"/>
              <w:contextualSpacing w:val="0"/>
              <w:rPr>
                <w:rFonts w:eastAsia="Times New Roman"/>
                <w:iCs/>
                <w:lang w:eastAsia="pl-PL"/>
              </w:rPr>
            </w:pPr>
            <w:r w:rsidRPr="005915AB">
              <w:rPr>
                <w:rFonts w:eastAsia="Times New Roman"/>
                <w:iCs/>
              </w:rPr>
              <w:t xml:space="preserve">budowanie odpowiedniego doświadczenia uczestnika procesu rekrutacyjnego – umiejętność dopasowania odpowiedniego poziomu formalizmu </w:t>
            </w:r>
            <w:r w:rsidR="00331AA7">
              <w:rPr>
                <w:rFonts w:eastAsia="Times New Roman"/>
                <w:iCs/>
              </w:rPr>
              <w:t>i</w:t>
            </w:r>
            <w:r w:rsidRPr="005915AB">
              <w:rPr>
                <w:rFonts w:eastAsia="Times New Roman"/>
                <w:iCs/>
              </w:rPr>
              <w:t xml:space="preserve"> dbałości o</w:t>
            </w:r>
            <w:r w:rsidR="00331AA7">
              <w:rPr>
                <w:rFonts w:eastAsia="Times New Roman"/>
                <w:iCs/>
              </w:rPr>
              <w:t> </w:t>
            </w:r>
            <w:r w:rsidRPr="005915AB">
              <w:rPr>
                <w:rFonts w:eastAsia="Times New Roman"/>
                <w:iCs/>
              </w:rPr>
              <w:t xml:space="preserve">poziom zadowolenia </w:t>
            </w:r>
            <w:r w:rsidRPr="005915AB">
              <w:rPr>
                <w:rFonts w:eastAsia="Times New Roman"/>
                <w:iCs/>
              </w:rPr>
              <w:lastRenderedPageBreak/>
              <w:t>potencjalnego kandydata</w:t>
            </w:r>
            <w:r w:rsidR="00780674">
              <w:rPr>
                <w:rFonts w:eastAsia="Times New Roman"/>
                <w:iCs/>
              </w:rPr>
              <w:t>,</w:t>
            </w:r>
          </w:p>
          <w:p w14:paraId="502F5637" w14:textId="483BBA07" w:rsidR="0043094C" w:rsidRPr="005915AB" w:rsidRDefault="0043094C" w:rsidP="00000E68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ind w:left="423"/>
              <w:contextualSpacing w:val="0"/>
              <w:rPr>
                <w:rFonts w:eastAsia="Times New Roman"/>
                <w:iCs/>
                <w:lang w:eastAsia="pl-PL"/>
              </w:rPr>
            </w:pPr>
            <w:r w:rsidRPr="005915AB">
              <w:rPr>
                <w:rFonts w:eastAsia="Times New Roman"/>
                <w:iCs/>
              </w:rPr>
              <w:t>umiejętność przekazywania informacji o wynikach procesu rekrutacyjnego</w:t>
            </w:r>
            <w:r w:rsidR="00780674">
              <w:rPr>
                <w:rFonts w:eastAsia="Times New Roman"/>
                <w:iCs/>
              </w:rPr>
              <w:t>.</w:t>
            </w:r>
            <w:r w:rsidRPr="005915AB">
              <w:rPr>
                <w:rFonts w:eastAsia="Times New Roman"/>
                <w:i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A653A" w14:textId="0DF5030F" w:rsidR="0043094C" w:rsidRPr="005915AB" w:rsidRDefault="00F646CD" w:rsidP="00000E68">
            <w:pPr>
              <w:snapToGrid w:val="0"/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>m</w:t>
            </w:r>
            <w:r w:rsidRPr="005915AB">
              <w:rPr>
                <w:lang w:eastAsia="pl-PL"/>
              </w:rPr>
              <w:t xml:space="preserve">ikro </w:t>
            </w:r>
            <w:r w:rsidR="0043094C" w:rsidRPr="005915AB">
              <w:rPr>
                <w:lang w:eastAsia="pl-PL"/>
              </w:rPr>
              <w:t xml:space="preserve">wykład </w:t>
            </w:r>
          </w:p>
          <w:p w14:paraId="7B198746" w14:textId="0B82FE9D" w:rsidR="0043094C" w:rsidRPr="005915AB" w:rsidRDefault="0043094C" w:rsidP="00000E68">
            <w:pPr>
              <w:snapToGrid w:val="0"/>
              <w:rPr>
                <w:lang w:eastAsia="pl-PL"/>
              </w:rPr>
            </w:pPr>
            <w:r w:rsidRPr="005915AB">
              <w:rPr>
                <w:lang w:eastAsia="pl-PL"/>
              </w:rPr>
              <w:t>dyskusja moderowana</w:t>
            </w:r>
          </w:p>
          <w:p w14:paraId="5A9B1137" w14:textId="3B6E8E4C" w:rsidR="0043094C" w:rsidRPr="005915AB" w:rsidRDefault="0043094C" w:rsidP="00000E68">
            <w:pPr>
              <w:snapToGrid w:val="0"/>
              <w:rPr>
                <w:lang w:eastAsia="pl-PL"/>
              </w:rPr>
            </w:pPr>
            <w:r w:rsidRPr="005915AB">
              <w:rPr>
                <w:lang w:eastAsia="pl-PL"/>
              </w:rPr>
              <w:t>ćwiczenia grupowe</w:t>
            </w:r>
          </w:p>
          <w:p w14:paraId="430B542C" w14:textId="77777777" w:rsidR="0043094C" w:rsidRPr="005915AB" w:rsidRDefault="0043094C" w:rsidP="00F646CD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904D0" w14:textId="52C11907" w:rsidR="0043094C" w:rsidRPr="005915AB" w:rsidRDefault="0043094C" w:rsidP="00000E68">
            <w:r w:rsidRPr="005915AB">
              <w:rPr>
                <w:lang w:eastAsia="pl-PL"/>
              </w:rPr>
              <w:t xml:space="preserve">3 </w:t>
            </w:r>
            <w:r>
              <w:rPr>
                <w:lang w:eastAsia="pl-PL"/>
              </w:rPr>
              <w:t>godz. dyd.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74335" w14:textId="47D1469C" w:rsidR="0043094C" w:rsidRPr="005915AB" w:rsidRDefault="00F646CD" w:rsidP="00000E68">
            <w:pPr>
              <w:rPr>
                <w:lang w:eastAsia="pl-PL"/>
              </w:rPr>
            </w:pPr>
            <w:r>
              <w:rPr>
                <w:lang w:eastAsia="pl-PL"/>
              </w:rPr>
              <w:t>p</w:t>
            </w:r>
            <w:r w:rsidRPr="005915AB">
              <w:rPr>
                <w:lang w:eastAsia="pl-PL"/>
              </w:rPr>
              <w:t xml:space="preserve">rezentacja </w:t>
            </w:r>
            <w:r w:rsidR="0043094C" w:rsidRPr="005915AB">
              <w:rPr>
                <w:lang w:eastAsia="pl-PL"/>
              </w:rPr>
              <w:t>multimedialna</w:t>
            </w:r>
          </w:p>
          <w:p w14:paraId="2D6A24A4" w14:textId="428EBB78" w:rsidR="0043094C" w:rsidRPr="005915AB" w:rsidRDefault="0043094C" w:rsidP="00000E68">
            <w:pPr>
              <w:rPr>
                <w:lang w:eastAsia="pl-PL"/>
              </w:rPr>
            </w:pPr>
            <w:r w:rsidRPr="005915AB">
              <w:rPr>
                <w:lang w:eastAsia="pl-PL"/>
              </w:rPr>
              <w:t>arkusze do określania momentów prawdy</w:t>
            </w:r>
          </w:p>
          <w:p w14:paraId="032A5777" w14:textId="77777777" w:rsidR="0043094C" w:rsidRPr="005915AB" w:rsidRDefault="0043094C" w:rsidP="00F646CD"/>
        </w:tc>
      </w:tr>
      <w:tr w:rsidR="0043094C" w:rsidRPr="005915AB" w14:paraId="3AEA2A1F" w14:textId="77777777" w:rsidTr="006A73A9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499A7" w14:textId="78BABA8A" w:rsidR="0043094C" w:rsidRPr="005915AB" w:rsidRDefault="00B01A8D" w:rsidP="00000E68">
            <w:pPr>
              <w:snapToGrid w:val="0"/>
            </w:pPr>
            <w:r>
              <w:t>6</w:t>
            </w:r>
            <w:r w:rsidR="0043094C" w:rsidRPr="005915AB"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AEB09" w14:textId="2E933912" w:rsidR="0043094C" w:rsidRPr="005915AB" w:rsidRDefault="0043094C" w:rsidP="00000E68">
            <w:pPr>
              <w:spacing w:before="120" w:after="120" w:line="240" w:lineRule="auto"/>
              <w:rPr>
                <w:rFonts w:eastAsia="Times New Roman"/>
                <w:iCs/>
              </w:rPr>
            </w:pPr>
            <w:r w:rsidRPr="005915AB">
              <w:rPr>
                <w:rFonts w:eastAsia="Times New Roman"/>
                <w:iCs/>
              </w:rPr>
              <w:t xml:space="preserve">Zdalna weryfikacja kompetencji </w:t>
            </w:r>
            <w:r w:rsidR="006C2C5B">
              <w:rPr>
                <w:rFonts w:eastAsia="Times New Roman"/>
                <w:iCs/>
              </w:rPr>
              <w:t>i</w:t>
            </w:r>
            <w:r w:rsidR="006C2C5B" w:rsidRPr="005915AB">
              <w:rPr>
                <w:rFonts w:eastAsia="Times New Roman"/>
                <w:iCs/>
              </w:rPr>
              <w:t xml:space="preserve"> </w:t>
            </w:r>
            <w:r w:rsidRPr="005915AB">
              <w:rPr>
                <w:rFonts w:eastAsia="Times New Roman"/>
                <w:iCs/>
              </w:rPr>
              <w:t>zdalne prowadzenie rozmów rekrutacyjnych</w:t>
            </w:r>
            <w:r w:rsidR="006C2C5B">
              <w:rPr>
                <w:rFonts w:eastAsia="Times New Roman"/>
                <w:iCs/>
              </w:rPr>
              <w:t>:</w:t>
            </w:r>
          </w:p>
          <w:p w14:paraId="7BEDB6B6" w14:textId="27F8B1A8" w:rsidR="0043094C" w:rsidRPr="005915AB" w:rsidRDefault="0043094C" w:rsidP="00000E68">
            <w:pPr>
              <w:pStyle w:val="Akapitzlist"/>
              <w:numPr>
                <w:ilvl w:val="0"/>
                <w:numId w:val="19"/>
              </w:numPr>
              <w:spacing w:before="120" w:after="120" w:line="240" w:lineRule="auto"/>
              <w:ind w:left="423"/>
              <w:contextualSpacing w:val="0"/>
              <w:rPr>
                <w:rFonts w:eastAsia="Times New Roman"/>
                <w:iCs/>
                <w:lang w:eastAsia="pl-PL"/>
              </w:rPr>
            </w:pPr>
            <w:r w:rsidRPr="005915AB">
              <w:rPr>
                <w:rFonts w:eastAsia="Times New Roman"/>
                <w:iCs/>
              </w:rPr>
              <w:t>metody zdalnego badania kompetencji – odpowiednie dopasowanie narzędzi ułatwiających badanie kompetencji kandydata</w:t>
            </w:r>
            <w:r w:rsidR="00FB1CC6">
              <w:rPr>
                <w:rFonts w:eastAsia="Times New Roman"/>
                <w:iCs/>
              </w:rPr>
              <w:t>,</w:t>
            </w:r>
          </w:p>
          <w:p w14:paraId="59BFFCCB" w14:textId="2ED57486" w:rsidR="0043094C" w:rsidRPr="005915AB" w:rsidRDefault="0043094C" w:rsidP="00000E68">
            <w:pPr>
              <w:pStyle w:val="Akapitzlist"/>
              <w:numPr>
                <w:ilvl w:val="0"/>
                <w:numId w:val="19"/>
              </w:numPr>
              <w:spacing w:before="120" w:after="120" w:line="240" w:lineRule="auto"/>
              <w:ind w:left="423"/>
              <w:contextualSpacing w:val="0"/>
              <w:rPr>
                <w:rFonts w:eastAsia="Times New Roman"/>
                <w:iCs/>
                <w:lang w:eastAsia="pl-PL"/>
              </w:rPr>
            </w:pPr>
            <w:r w:rsidRPr="005915AB">
              <w:rPr>
                <w:rFonts w:eastAsia="Times New Roman"/>
                <w:iCs/>
              </w:rPr>
              <w:t xml:space="preserve">narzędzia umożliwiające techniczne przeprowadzenie zdalnej rekrutacji – wykorzystanie rozwiązań </w:t>
            </w:r>
            <w:r w:rsidR="006C2C5B" w:rsidRPr="005915AB">
              <w:rPr>
                <w:rFonts w:eastAsia="Times New Roman"/>
                <w:iCs/>
              </w:rPr>
              <w:t xml:space="preserve">m.in. </w:t>
            </w:r>
            <w:r w:rsidRPr="005915AB">
              <w:rPr>
                <w:rFonts w:eastAsia="Times New Roman"/>
                <w:iCs/>
              </w:rPr>
              <w:t>Microsoft</w:t>
            </w:r>
            <w:r w:rsidR="006C2C5B">
              <w:rPr>
                <w:rFonts w:eastAsia="Times New Roman"/>
                <w:iCs/>
              </w:rPr>
              <w:t xml:space="preserve"> i</w:t>
            </w:r>
            <w:r w:rsidR="00494D3A">
              <w:rPr>
                <w:rFonts w:eastAsia="Times New Roman"/>
                <w:iCs/>
              </w:rPr>
              <w:t> </w:t>
            </w:r>
            <w:r w:rsidRPr="005915AB">
              <w:rPr>
                <w:rFonts w:eastAsia="Times New Roman"/>
                <w:iCs/>
              </w:rPr>
              <w:t>Google</w:t>
            </w:r>
            <w:r w:rsidR="006C2C5B">
              <w:rPr>
                <w:rFonts w:eastAsia="Times New Roman"/>
                <w:iCs/>
              </w:rPr>
              <w:t>,</w:t>
            </w:r>
          </w:p>
          <w:p w14:paraId="4210C3AD" w14:textId="3D67A27D" w:rsidR="0043094C" w:rsidRPr="005915AB" w:rsidRDefault="0043094C" w:rsidP="00000E68">
            <w:pPr>
              <w:pStyle w:val="Akapitzlist"/>
              <w:numPr>
                <w:ilvl w:val="0"/>
                <w:numId w:val="19"/>
              </w:numPr>
              <w:spacing w:before="120" w:after="120" w:line="240" w:lineRule="auto"/>
              <w:ind w:left="423"/>
              <w:contextualSpacing w:val="0"/>
              <w:rPr>
                <w:rFonts w:eastAsia="Times New Roman"/>
                <w:iCs/>
                <w:lang w:eastAsia="pl-PL"/>
              </w:rPr>
            </w:pPr>
            <w:r w:rsidRPr="005915AB">
              <w:rPr>
                <w:rFonts w:eastAsia="Times New Roman"/>
                <w:iCs/>
              </w:rPr>
              <w:t>przygotowanie do zdalnej rozmowy rekrutacyjnej – przygotowanie wywiadu ustrukturyzowanego, przygotowanie pytań</w:t>
            </w:r>
            <w:r w:rsidR="00FB1CC6">
              <w:rPr>
                <w:rFonts w:eastAsia="Times New Roman"/>
                <w:iCs/>
              </w:rPr>
              <w:t>,</w:t>
            </w:r>
          </w:p>
          <w:p w14:paraId="77869D2E" w14:textId="2AD3F78F" w:rsidR="0043094C" w:rsidRPr="005915AB" w:rsidRDefault="0043094C" w:rsidP="00000E68">
            <w:pPr>
              <w:pStyle w:val="Akapitzlist"/>
              <w:numPr>
                <w:ilvl w:val="0"/>
                <w:numId w:val="19"/>
              </w:numPr>
              <w:spacing w:before="120" w:after="120" w:line="240" w:lineRule="auto"/>
              <w:ind w:left="423"/>
              <w:contextualSpacing w:val="0"/>
              <w:rPr>
                <w:rFonts w:eastAsia="Times New Roman"/>
                <w:iCs/>
                <w:lang w:eastAsia="pl-PL"/>
              </w:rPr>
            </w:pPr>
            <w:r w:rsidRPr="005915AB">
              <w:rPr>
                <w:rFonts w:eastAsia="Times New Roman"/>
                <w:iCs/>
              </w:rPr>
              <w:t>przeprowadzanie zdalnej rozmowy rekrutacyjnej – czego unikać, na co zwracać uwagę, etapy rozmowy rekrutacyjnej, technika CREW rozmowy</w:t>
            </w:r>
            <w:r w:rsidR="00FB1CC6">
              <w:rPr>
                <w:rFonts w:eastAsia="Times New Roman"/>
                <w:iCs/>
              </w:rPr>
              <w:t>,</w:t>
            </w:r>
          </w:p>
          <w:p w14:paraId="213B4983" w14:textId="79053479" w:rsidR="0043094C" w:rsidRPr="005915AB" w:rsidRDefault="0043094C" w:rsidP="00000E68">
            <w:pPr>
              <w:pStyle w:val="Akapitzlist"/>
              <w:numPr>
                <w:ilvl w:val="0"/>
                <w:numId w:val="19"/>
              </w:numPr>
              <w:spacing w:before="120" w:after="120" w:line="240" w:lineRule="auto"/>
              <w:ind w:left="423"/>
              <w:contextualSpacing w:val="0"/>
              <w:rPr>
                <w:rFonts w:eastAsia="Times New Roman"/>
                <w:iCs/>
                <w:lang w:eastAsia="pl-PL"/>
              </w:rPr>
            </w:pPr>
            <w:r w:rsidRPr="005915AB">
              <w:rPr>
                <w:rFonts w:eastAsia="Times New Roman"/>
                <w:iCs/>
              </w:rPr>
              <w:t>rodzaje pytań pozwalających uzyskać więcej informacji</w:t>
            </w:r>
            <w:r w:rsidR="00FB1CC6">
              <w:rPr>
                <w:rFonts w:eastAsia="Times New Roman"/>
                <w:iCs/>
              </w:rPr>
              <w:t>,</w:t>
            </w:r>
          </w:p>
          <w:p w14:paraId="072771EA" w14:textId="3F17E77A" w:rsidR="0043094C" w:rsidRPr="005915AB" w:rsidRDefault="0043094C" w:rsidP="00000E68">
            <w:pPr>
              <w:pStyle w:val="Akapitzlist"/>
              <w:numPr>
                <w:ilvl w:val="0"/>
                <w:numId w:val="19"/>
              </w:numPr>
              <w:spacing w:before="120" w:after="120" w:line="240" w:lineRule="auto"/>
              <w:ind w:left="423"/>
              <w:contextualSpacing w:val="0"/>
              <w:rPr>
                <w:rFonts w:eastAsia="Times New Roman"/>
                <w:iCs/>
                <w:lang w:eastAsia="pl-PL"/>
              </w:rPr>
            </w:pPr>
            <w:r w:rsidRPr="005915AB">
              <w:rPr>
                <w:rFonts w:eastAsia="Times New Roman"/>
                <w:iCs/>
              </w:rPr>
              <w:t>radzenie sobie z</w:t>
            </w:r>
            <w:r w:rsidR="00FB1CC6">
              <w:rPr>
                <w:rFonts w:eastAsia="Times New Roman"/>
                <w:iCs/>
              </w:rPr>
              <w:t> </w:t>
            </w:r>
            <w:r w:rsidRPr="005915AB">
              <w:rPr>
                <w:rFonts w:eastAsia="Times New Roman"/>
                <w:iCs/>
              </w:rPr>
              <w:t>sytuacjami trudnymi i</w:t>
            </w:r>
            <w:r w:rsidR="00FB1CC6">
              <w:rPr>
                <w:rFonts w:eastAsia="Times New Roman"/>
                <w:iCs/>
              </w:rPr>
              <w:t> </w:t>
            </w:r>
            <w:r w:rsidRPr="005915AB">
              <w:rPr>
                <w:rFonts w:eastAsia="Times New Roman"/>
                <w:iCs/>
              </w:rPr>
              <w:t>niespodziewanymi</w:t>
            </w:r>
            <w:r w:rsidR="00FB1CC6">
              <w:rPr>
                <w:rFonts w:eastAsia="Times New Roman"/>
                <w:iCs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45D02" w14:textId="19C111F8" w:rsidR="0043094C" w:rsidRPr="005915AB" w:rsidRDefault="00FB1CC6" w:rsidP="00000E68">
            <w:pPr>
              <w:snapToGrid w:val="0"/>
              <w:rPr>
                <w:lang w:eastAsia="pl-PL"/>
              </w:rPr>
            </w:pPr>
            <w:r>
              <w:rPr>
                <w:lang w:eastAsia="pl-PL"/>
              </w:rPr>
              <w:t>m</w:t>
            </w:r>
            <w:r w:rsidRPr="005915AB">
              <w:rPr>
                <w:lang w:eastAsia="pl-PL"/>
              </w:rPr>
              <w:t xml:space="preserve">ikro </w:t>
            </w:r>
            <w:r w:rsidR="0043094C" w:rsidRPr="005915AB">
              <w:rPr>
                <w:lang w:eastAsia="pl-PL"/>
              </w:rPr>
              <w:t xml:space="preserve">wykład </w:t>
            </w:r>
          </w:p>
          <w:p w14:paraId="2BFD32CE" w14:textId="1EDB2027" w:rsidR="0043094C" w:rsidRPr="005915AB" w:rsidRDefault="0043094C" w:rsidP="00000E68">
            <w:pPr>
              <w:snapToGrid w:val="0"/>
              <w:rPr>
                <w:lang w:eastAsia="pl-PL"/>
              </w:rPr>
            </w:pPr>
            <w:r w:rsidRPr="005915AB">
              <w:rPr>
                <w:lang w:eastAsia="pl-PL"/>
              </w:rPr>
              <w:t>dyskusja moderowana</w:t>
            </w:r>
          </w:p>
          <w:p w14:paraId="7FF4E509" w14:textId="576D2F77" w:rsidR="0043094C" w:rsidRPr="005915AB" w:rsidRDefault="0043094C" w:rsidP="00000E68">
            <w:pPr>
              <w:snapToGrid w:val="0"/>
              <w:rPr>
                <w:lang w:eastAsia="pl-PL"/>
              </w:rPr>
            </w:pPr>
            <w:r w:rsidRPr="005915AB">
              <w:rPr>
                <w:lang w:eastAsia="pl-PL"/>
              </w:rPr>
              <w:t>ćwiczenia grupowe</w:t>
            </w:r>
          </w:p>
          <w:p w14:paraId="64ECD739" w14:textId="12C2C405" w:rsidR="0043094C" w:rsidRPr="005915AB" w:rsidRDefault="0043094C" w:rsidP="00000E68">
            <w:pPr>
              <w:snapToGrid w:val="0"/>
              <w:rPr>
                <w:lang w:eastAsia="pl-PL"/>
              </w:rPr>
            </w:pPr>
            <w:r w:rsidRPr="005915AB">
              <w:rPr>
                <w:lang w:eastAsia="pl-PL"/>
              </w:rPr>
              <w:t>testy on-line</w:t>
            </w:r>
          </w:p>
          <w:p w14:paraId="4E749A5A" w14:textId="60B73B15" w:rsidR="0043094C" w:rsidRPr="005915AB" w:rsidRDefault="0043094C" w:rsidP="00000E68">
            <w:pPr>
              <w:snapToGrid w:val="0"/>
              <w:rPr>
                <w:lang w:eastAsia="pl-PL"/>
              </w:rPr>
            </w:pPr>
            <w:r w:rsidRPr="005915AB">
              <w:rPr>
                <w:lang w:eastAsia="pl-PL"/>
              </w:rPr>
              <w:t>symulacja rozmowy rekrutacyjnej</w:t>
            </w:r>
          </w:p>
          <w:p w14:paraId="0F49D41C" w14:textId="0F03376D" w:rsidR="0043094C" w:rsidRPr="005915AB" w:rsidRDefault="0043094C" w:rsidP="00000E68">
            <w:pPr>
              <w:snapToGrid w:val="0"/>
              <w:rPr>
                <w:lang w:eastAsia="pl-PL"/>
              </w:rPr>
            </w:pPr>
            <w:r w:rsidRPr="005915AB">
              <w:rPr>
                <w:lang w:eastAsia="pl-PL"/>
              </w:rPr>
              <w:t>burza mózgów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AEF32" w14:textId="00292A11" w:rsidR="0043094C" w:rsidRPr="005915AB" w:rsidRDefault="0043094C" w:rsidP="00000E68">
            <w:pPr>
              <w:rPr>
                <w:lang w:eastAsia="pl-PL"/>
              </w:rPr>
            </w:pPr>
            <w:r>
              <w:rPr>
                <w:lang w:eastAsia="pl-PL"/>
              </w:rPr>
              <w:t>3</w:t>
            </w:r>
            <w:r w:rsidRPr="005915AB">
              <w:rPr>
                <w:lang w:eastAsia="pl-PL"/>
              </w:rPr>
              <w:t xml:space="preserve"> </w:t>
            </w:r>
            <w:r>
              <w:rPr>
                <w:lang w:eastAsia="pl-PL"/>
              </w:rPr>
              <w:t>godz. dyd. 30 min.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6836" w14:textId="329AF82A" w:rsidR="0043094C" w:rsidRPr="005915AB" w:rsidRDefault="00FB1CC6" w:rsidP="00000E68">
            <w:pPr>
              <w:rPr>
                <w:lang w:eastAsia="pl-PL"/>
              </w:rPr>
            </w:pPr>
            <w:r>
              <w:rPr>
                <w:lang w:eastAsia="pl-PL"/>
              </w:rPr>
              <w:t>p</w:t>
            </w:r>
            <w:r w:rsidRPr="005915AB">
              <w:rPr>
                <w:lang w:eastAsia="pl-PL"/>
              </w:rPr>
              <w:t xml:space="preserve">rezentacja </w:t>
            </w:r>
            <w:r w:rsidR="0043094C" w:rsidRPr="005915AB">
              <w:rPr>
                <w:lang w:eastAsia="pl-PL"/>
              </w:rPr>
              <w:t xml:space="preserve">multimedialna </w:t>
            </w:r>
          </w:p>
          <w:p w14:paraId="67D012C6" w14:textId="7E2F3B38" w:rsidR="0043094C" w:rsidRPr="005915AB" w:rsidRDefault="0043094C" w:rsidP="00000E68">
            <w:pPr>
              <w:rPr>
                <w:lang w:eastAsia="pl-PL"/>
              </w:rPr>
            </w:pPr>
            <w:r w:rsidRPr="005915AB">
              <w:rPr>
                <w:lang w:eastAsia="pl-PL"/>
              </w:rPr>
              <w:t>mapy metod badania kompetencji</w:t>
            </w:r>
          </w:p>
          <w:p w14:paraId="6C0AF350" w14:textId="16CDA350" w:rsidR="0043094C" w:rsidRPr="005915AB" w:rsidRDefault="0043094C" w:rsidP="00000E68">
            <w:pPr>
              <w:rPr>
                <w:lang w:eastAsia="pl-PL"/>
              </w:rPr>
            </w:pPr>
            <w:r w:rsidRPr="005915AB">
              <w:rPr>
                <w:lang w:eastAsia="pl-PL"/>
              </w:rPr>
              <w:t>testy on-line w</w:t>
            </w:r>
            <w:r w:rsidR="00FB1CC6">
              <w:rPr>
                <w:lang w:eastAsia="pl-PL"/>
              </w:rPr>
              <w:t> </w:t>
            </w:r>
            <w:r w:rsidRPr="005915AB">
              <w:rPr>
                <w:lang w:eastAsia="pl-PL"/>
              </w:rPr>
              <w:t xml:space="preserve">platformach </w:t>
            </w:r>
            <w:r>
              <w:rPr>
                <w:lang w:eastAsia="pl-PL"/>
              </w:rPr>
              <w:t>M</w:t>
            </w:r>
            <w:r w:rsidRPr="005915AB">
              <w:rPr>
                <w:lang w:eastAsia="pl-PL"/>
              </w:rPr>
              <w:t xml:space="preserve">icrosoft </w:t>
            </w:r>
            <w:r w:rsidR="00FB1CC6">
              <w:rPr>
                <w:lang w:eastAsia="pl-PL"/>
              </w:rPr>
              <w:t>i </w:t>
            </w:r>
            <w:r>
              <w:rPr>
                <w:lang w:eastAsia="pl-PL"/>
              </w:rPr>
              <w:t>G</w:t>
            </w:r>
            <w:r w:rsidRPr="005915AB">
              <w:rPr>
                <w:lang w:eastAsia="pl-PL"/>
              </w:rPr>
              <w:t>oogle</w:t>
            </w:r>
          </w:p>
          <w:p w14:paraId="4474E0E2" w14:textId="288DA0A6" w:rsidR="0043094C" w:rsidRPr="005915AB" w:rsidRDefault="0043094C" w:rsidP="00000E68">
            <w:pPr>
              <w:rPr>
                <w:lang w:eastAsia="pl-PL"/>
              </w:rPr>
            </w:pPr>
            <w:r w:rsidRPr="005915AB">
              <w:rPr>
                <w:lang w:eastAsia="pl-PL"/>
              </w:rPr>
              <w:t>arkusze do wywiadów ustrukturyzowanych</w:t>
            </w:r>
          </w:p>
          <w:p w14:paraId="21970D69" w14:textId="69FEFFF6" w:rsidR="0043094C" w:rsidRPr="005915AB" w:rsidRDefault="0043094C" w:rsidP="00000E68">
            <w:pPr>
              <w:rPr>
                <w:lang w:eastAsia="pl-PL"/>
              </w:rPr>
            </w:pPr>
            <w:r w:rsidRPr="005915AB">
              <w:rPr>
                <w:lang w:eastAsia="pl-PL"/>
              </w:rPr>
              <w:t xml:space="preserve">tabele pytań wspierających proces rekrutacji </w:t>
            </w:r>
            <w:r w:rsidR="001E310B">
              <w:rPr>
                <w:lang w:eastAsia="pl-PL"/>
              </w:rPr>
              <w:t>i </w:t>
            </w:r>
            <w:r w:rsidRPr="005915AB">
              <w:rPr>
                <w:lang w:eastAsia="pl-PL"/>
              </w:rPr>
              <w:t>pytań ryzykownych</w:t>
            </w:r>
          </w:p>
        </w:tc>
      </w:tr>
      <w:tr w:rsidR="0043094C" w:rsidRPr="005915AB" w14:paraId="4EE0ED56" w14:textId="77777777" w:rsidTr="006A73A9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84743" w14:textId="790842F6" w:rsidR="0043094C" w:rsidRPr="005915AB" w:rsidRDefault="00B01A8D" w:rsidP="00000E68">
            <w:pPr>
              <w:snapToGrid w:val="0"/>
            </w:pPr>
            <w:r>
              <w:t>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2A6A3" w14:textId="790C843B" w:rsidR="0043094C" w:rsidRPr="005915AB" w:rsidRDefault="0043094C" w:rsidP="00FB1CC6">
            <w:pPr>
              <w:spacing w:after="0" w:line="240" w:lineRule="auto"/>
              <w:rPr>
                <w:rFonts w:eastAsia="Times New Roman"/>
                <w:iCs/>
              </w:rPr>
            </w:pPr>
            <w:r>
              <w:t>Zakończenie szkolenia. Przeprowadzenie post-testu. Omówienie wyników/prawidłowych odpowiedzi post-testu.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6A488" w14:textId="77777777" w:rsidR="00FB1CC6" w:rsidRDefault="0043094C" w:rsidP="00000E6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dyskusja moderowana</w:t>
            </w:r>
          </w:p>
          <w:p w14:paraId="407F9820" w14:textId="1F8A1295" w:rsidR="0043094C" w:rsidRPr="005915AB" w:rsidRDefault="0043094C" w:rsidP="00000E68">
            <w:pPr>
              <w:snapToGrid w:val="0"/>
              <w:rPr>
                <w:lang w:eastAsia="pl-PL"/>
              </w:rPr>
            </w:pPr>
            <w:r>
              <w:rPr>
                <w:szCs w:val="24"/>
              </w:rPr>
              <w:lastRenderedPageBreak/>
              <w:t>praca indywidualna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BE674" w14:textId="72ADD053" w:rsidR="0043094C" w:rsidRPr="005915AB" w:rsidRDefault="0043094C" w:rsidP="00000E68">
            <w:pPr>
              <w:rPr>
                <w:lang w:eastAsia="pl-PL"/>
              </w:rPr>
            </w:pPr>
            <w:r>
              <w:lastRenderedPageBreak/>
              <w:t>15 min.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4E062" w14:textId="111DEA54" w:rsidR="0043094C" w:rsidRPr="005915AB" w:rsidRDefault="0043094C" w:rsidP="00000E68">
            <w:pPr>
              <w:rPr>
                <w:lang w:eastAsia="pl-PL"/>
              </w:rPr>
            </w:pPr>
            <w:r>
              <w:rPr>
                <w:iCs/>
                <w:color w:val="000000" w:themeColor="text1"/>
                <w:lang w:eastAsia="pl-PL"/>
              </w:rPr>
              <w:t>test</w:t>
            </w:r>
          </w:p>
        </w:tc>
      </w:tr>
    </w:tbl>
    <w:p w14:paraId="220E8947" w14:textId="77777777" w:rsidR="0006379F" w:rsidRPr="008711E6" w:rsidRDefault="008711E6" w:rsidP="008711E6">
      <w:pPr>
        <w:tabs>
          <w:tab w:val="left" w:pos="7250"/>
        </w:tabs>
      </w:pPr>
      <w:r>
        <w:tab/>
      </w:r>
    </w:p>
    <w:sectPr w:rsidR="0006379F" w:rsidRPr="008711E6" w:rsidSect="00295DB1">
      <w:footerReference w:type="default" r:id="rId8"/>
      <w:headerReference w:type="first" r:id="rId9"/>
      <w:footerReference w:type="first" r:id="rId10"/>
      <w:pgSz w:w="11906" w:h="16838"/>
      <w:pgMar w:top="851" w:right="1416" w:bottom="1418" w:left="1560" w:header="567" w:footer="283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0C6ACC" w16cex:dateUtc="2021-03-29T13:03:00Z"/>
  <w16cex:commentExtensible w16cex:durableId="240C6B42" w16cex:dateUtc="2021-03-29T13:05:00Z"/>
  <w16cex:commentExtensible w16cex:durableId="240C6B86" w16cex:dateUtc="2021-03-29T13:06:00Z"/>
  <w16cex:commentExtensible w16cex:durableId="240C6C04" w16cex:dateUtc="2021-03-29T13:08:00Z"/>
  <w16cex:commentExtensible w16cex:durableId="240C6CF6" w16cex:dateUtc="2021-03-29T13:12:00Z"/>
  <w16cex:commentExtensible w16cex:durableId="240C6D8A" w16cex:dateUtc="2021-03-29T13:15:00Z"/>
  <w16cex:commentExtensible w16cex:durableId="243463BC" w16cex:dateUtc="2021-04-28T20:44:00Z"/>
  <w16cex:commentExtensible w16cex:durableId="240C6F27" w16cex:dateUtc="2021-03-29T13:22:00Z"/>
  <w16cex:commentExtensible w16cex:durableId="240C6EE2" w16cex:dateUtc="2021-03-29T13:21:00Z"/>
  <w16cex:commentExtensible w16cex:durableId="240C6F48" w16cex:dateUtc="2021-03-29T13:22:00Z"/>
  <w16cex:commentExtensible w16cex:durableId="240C6FE2" w16cex:dateUtc="2021-03-29T13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BB3F5D" w16cid:durableId="240C6A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B2E2D" w14:textId="77777777" w:rsidR="00EB3C04" w:rsidRDefault="00EB3C04" w:rsidP="00FB0D23">
      <w:pPr>
        <w:spacing w:after="0" w:line="240" w:lineRule="auto"/>
      </w:pPr>
      <w:r>
        <w:separator/>
      </w:r>
    </w:p>
  </w:endnote>
  <w:endnote w:type="continuationSeparator" w:id="0">
    <w:p w14:paraId="7D9AB645" w14:textId="77777777" w:rsidR="00EB3C04" w:rsidRDefault="00EB3C04" w:rsidP="00FB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EDEF5" w14:textId="4CA6E0E6" w:rsidR="00914D8A" w:rsidRDefault="00914D8A" w:rsidP="00914D8A">
    <w:pPr>
      <w:pStyle w:val="Stopka"/>
      <w:jc w:val="right"/>
    </w:pPr>
    <w:r w:rsidRPr="00914D8A">
      <w:rPr>
        <w:rFonts w:ascii="Times New Roman" w:hAnsi="Times New Roman" w:cs="Times New Roman"/>
        <w:sz w:val="20"/>
        <w:szCs w:val="20"/>
      </w:rPr>
      <w:fldChar w:fldCharType="begin"/>
    </w:r>
    <w:r w:rsidRPr="00914D8A">
      <w:rPr>
        <w:rFonts w:ascii="Times New Roman" w:hAnsi="Times New Roman" w:cs="Times New Roman"/>
        <w:sz w:val="20"/>
        <w:szCs w:val="20"/>
      </w:rPr>
      <w:instrText>PAGE   \* MERGEFORMAT</w:instrText>
    </w:r>
    <w:r w:rsidRPr="00914D8A">
      <w:rPr>
        <w:rFonts w:ascii="Times New Roman" w:hAnsi="Times New Roman" w:cs="Times New Roman"/>
        <w:sz w:val="20"/>
        <w:szCs w:val="20"/>
      </w:rPr>
      <w:fldChar w:fldCharType="separate"/>
    </w:r>
    <w:r w:rsidR="00000E68">
      <w:rPr>
        <w:rFonts w:ascii="Times New Roman" w:hAnsi="Times New Roman" w:cs="Times New Roman"/>
        <w:noProof/>
        <w:sz w:val="20"/>
        <w:szCs w:val="20"/>
      </w:rPr>
      <w:t>4</w:t>
    </w:r>
    <w:r w:rsidRPr="00914D8A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114DD" w14:textId="1BEA2213" w:rsidR="003666F9" w:rsidRPr="003666F9" w:rsidRDefault="003666F9" w:rsidP="003666F9">
    <w:pPr>
      <w:jc w:val="center"/>
      <w:rPr>
        <w:color w:val="808080"/>
        <w:sz w:val="20"/>
        <w:szCs w:val="20"/>
      </w:rPr>
    </w:pPr>
    <w:r w:rsidRPr="003666F9">
      <w:rPr>
        <w:color w:val="808080"/>
        <w:sz w:val="20"/>
        <w:szCs w:val="20"/>
      </w:rPr>
      <w:t>Szkolenie jest realizowane w ramach Planu szkoleń centralnych w służbie cywilnej na 202</w:t>
    </w:r>
    <w:r w:rsidR="005915AB">
      <w:rPr>
        <w:color w:val="808080"/>
        <w:sz w:val="20"/>
        <w:szCs w:val="20"/>
      </w:rPr>
      <w:t>1</w:t>
    </w:r>
    <w:r>
      <w:rPr>
        <w:color w:val="808080"/>
        <w:sz w:val="20"/>
        <w:szCs w:val="20"/>
      </w:rPr>
      <w:t xml:space="preserve"> </w:t>
    </w:r>
    <w:r w:rsidRPr="003666F9">
      <w:rPr>
        <w:color w:val="808080"/>
        <w:sz w:val="20"/>
        <w:szCs w:val="20"/>
      </w:rPr>
      <w:t>r.</w:t>
    </w:r>
  </w:p>
  <w:p w14:paraId="0C4A5AB3" w14:textId="77777777" w:rsidR="003666F9" w:rsidRDefault="003666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17A06" w14:textId="77777777" w:rsidR="00EB3C04" w:rsidRDefault="00EB3C04" w:rsidP="00FB0D23">
      <w:pPr>
        <w:spacing w:after="0" w:line="240" w:lineRule="auto"/>
      </w:pPr>
      <w:r>
        <w:separator/>
      </w:r>
    </w:p>
  </w:footnote>
  <w:footnote w:type="continuationSeparator" w:id="0">
    <w:p w14:paraId="006A229F" w14:textId="77777777" w:rsidR="00EB3C04" w:rsidRDefault="00EB3C04" w:rsidP="00FB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AFECD" w14:textId="30A2B37A" w:rsidR="00081FC5" w:rsidRDefault="00295DB1" w:rsidP="00081FC5">
    <w:pPr>
      <w:tabs>
        <w:tab w:val="center" w:pos="4536"/>
        <w:tab w:val="right" w:pos="9072"/>
      </w:tabs>
      <w:jc w:val="center"/>
      <w:rPr>
        <w:noProof/>
        <w:color w:val="595959"/>
        <w:sz w:val="32"/>
        <w:szCs w:val="32"/>
      </w:rPr>
    </w:pPr>
    <w:r>
      <w:rPr>
        <w:noProof/>
        <w:lang w:eastAsia="pl-PL"/>
      </w:rPr>
      <w:drawing>
        <wp:inline distT="0" distB="0" distL="0" distR="0" wp14:anchorId="6CCC11B4" wp14:editId="54011857">
          <wp:extent cx="5670550" cy="658887"/>
          <wp:effectExtent l="0" t="0" r="0" b="8255"/>
          <wp:docPr id="6" name="Obraz 5">
            <a:extLst xmlns:a="http://schemas.openxmlformats.org/drawingml/2006/main">
              <a:ext uri="{FF2B5EF4-FFF2-40B4-BE49-F238E27FC236}">
                <a16:creationId xmlns:a16="http://schemas.microsoft.com/office/drawing/2014/main" id="{51180F9B-0FDC-4DED-B87B-62B30C2CA4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>
                    <a:extLst>
                      <a:ext uri="{FF2B5EF4-FFF2-40B4-BE49-F238E27FC236}">
                        <a16:creationId xmlns:a16="http://schemas.microsoft.com/office/drawing/2014/main" id="{51180F9B-0FDC-4DED-B87B-62B30C2CA4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58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0482AF" w14:textId="77777777" w:rsidR="00E0019B" w:rsidRPr="000403C5" w:rsidRDefault="00E0019B" w:rsidP="006371F7">
    <w:pPr>
      <w:pStyle w:val="Nagwek"/>
      <w:spacing w:after="0" w:line="240" w:lineRule="auto"/>
      <w:rPr>
        <w:color w:val="7F7F7F" w:themeColor="text1" w:themeTint="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7D19"/>
    <w:multiLevelType w:val="hybridMultilevel"/>
    <w:tmpl w:val="DEF01A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851E0"/>
    <w:multiLevelType w:val="hybridMultilevel"/>
    <w:tmpl w:val="DB06FE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14FDC"/>
    <w:multiLevelType w:val="hybridMultilevel"/>
    <w:tmpl w:val="E8A488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758F9"/>
    <w:multiLevelType w:val="hybridMultilevel"/>
    <w:tmpl w:val="235CDD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F71C2"/>
    <w:multiLevelType w:val="hybridMultilevel"/>
    <w:tmpl w:val="E4A298B4"/>
    <w:lvl w:ilvl="0" w:tplc="73947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FC3E61"/>
    <w:multiLevelType w:val="hybridMultilevel"/>
    <w:tmpl w:val="B7421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73614"/>
    <w:multiLevelType w:val="hybridMultilevel"/>
    <w:tmpl w:val="93908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E3127"/>
    <w:multiLevelType w:val="hybridMultilevel"/>
    <w:tmpl w:val="A3B4C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A41C6"/>
    <w:multiLevelType w:val="hybridMultilevel"/>
    <w:tmpl w:val="36BAC4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D2234"/>
    <w:multiLevelType w:val="hybridMultilevel"/>
    <w:tmpl w:val="4BAA5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7118"/>
    <w:multiLevelType w:val="hybridMultilevel"/>
    <w:tmpl w:val="DA5234D6"/>
    <w:lvl w:ilvl="0" w:tplc="483A4B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D2891"/>
    <w:multiLevelType w:val="hybridMultilevel"/>
    <w:tmpl w:val="B00683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C734A"/>
    <w:multiLevelType w:val="hybridMultilevel"/>
    <w:tmpl w:val="476414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00C47"/>
    <w:multiLevelType w:val="hybridMultilevel"/>
    <w:tmpl w:val="77707EAA"/>
    <w:lvl w:ilvl="0" w:tplc="05D648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37AA3"/>
    <w:multiLevelType w:val="hybridMultilevel"/>
    <w:tmpl w:val="B62AF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37E0E"/>
    <w:multiLevelType w:val="hybridMultilevel"/>
    <w:tmpl w:val="D6AE84FA"/>
    <w:lvl w:ilvl="0" w:tplc="57BEB0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31733"/>
    <w:multiLevelType w:val="hybridMultilevel"/>
    <w:tmpl w:val="4F526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C7886"/>
    <w:multiLevelType w:val="hybridMultilevel"/>
    <w:tmpl w:val="1EFAB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B31AD"/>
    <w:multiLevelType w:val="hybridMultilevel"/>
    <w:tmpl w:val="7076BDA2"/>
    <w:lvl w:ilvl="0" w:tplc="5F408CFA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87F0C"/>
    <w:multiLevelType w:val="hybridMultilevel"/>
    <w:tmpl w:val="79787190"/>
    <w:lvl w:ilvl="0" w:tplc="423EA6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7"/>
  </w:num>
  <w:num w:numId="2">
    <w:abstractNumId w:val="16"/>
  </w:num>
  <w:num w:numId="3">
    <w:abstractNumId w:val="19"/>
  </w:num>
  <w:num w:numId="4">
    <w:abstractNumId w:val="15"/>
  </w:num>
  <w:num w:numId="5">
    <w:abstractNumId w:val="4"/>
  </w:num>
  <w:num w:numId="6">
    <w:abstractNumId w:val="18"/>
  </w:num>
  <w:num w:numId="7">
    <w:abstractNumId w:val="11"/>
  </w:num>
  <w:num w:numId="8">
    <w:abstractNumId w:val="6"/>
  </w:num>
  <w:num w:numId="9">
    <w:abstractNumId w:val="1"/>
  </w:num>
  <w:num w:numId="10">
    <w:abstractNumId w:val="9"/>
  </w:num>
  <w:num w:numId="11">
    <w:abstractNumId w:val="14"/>
  </w:num>
  <w:num w:numId="12">
    <w:abstractNumId w:val="13"/>
  </w:num>
  <w:num w:numId="13">
    <w:abstractNumId w:val="10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lvl w:ilvl="0" w:tplc="04150001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7"/>
    <w:lvlOverride w:ilvl="0">
      <w:lvl w:ilvl="0" w:tplc="04150001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2"/>
  </w:num>
  <w:num w:numId="18">
    <w:abstractNumId w:val="0"/>
  </w:num>
  <w:num w:numId="19">
    <w:abstractNumId w:val="3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3DA"/>
    <w:rsid w:val="00000E68"/>
    <w:rsid w:val="00001EBB"/>
    <w:rsid w:val="00003A6B"/>
    <w:rsid w:val="00004860"/>
    <w:rsid w:val="00013A7B"/>
    <w:rsid w:val="0002393D"/>
    <w:rsid w:val="00025A73"/>
    <w:rsid w:val="00025D8B"/>
    <w:rsid w:val="000270AD"/>
    <w:rsid w:val="0002740E"/>
    <w:rsid w:val="000320F7"/>
    <w:rsid w:val="000356DB"/>
    <w:rsid w:val="000403C5"/>
    <w:rsid w:val="0004098D"/>
    <w:rsid w:val="00042862"/>
    <w:rsid w:val="00045011"/>
    <w:rsid w:val="0006379F"/>
    <w:rsid w:val="0006565E"/>
    <w:rsid w:val="00072E68"/>
    <w:rsid w:val="0007343E"/>
    <w:rsid w:val="000751D4"/>
    <w:rsid w:val="00077721"/>
    <w:rsid w:val="00081FC5"/>
    <w:rsid w:val="00082744"/>
    <w:rsid w:val="0008338D"/>
    <w:rsid w:val="00094868"/>
    <w:rsid w:val="000B1859"/>
    <w:rsid w:val="000C5FE3"/>
    <w:rsid w:val="000D290F"/>
    <w:rsid w:val="000D6E35"/>
    <w:rsid w:val="000E13A0"/>
    <w:rsid w:val="000E73DC"/>
    <w:rsid w:val="000E7D0B"/>
    <w:rsid w:val="000F11D1"/>
    <w:rsid w:val="000F4ED9"/>
    <w:rsid w:val="00101920"/>
    <w:rsid w:val="00112414"/>
    <w:rsid w:val="0011722A"/>
    <w:rsid w:val="001178E3"/>
    <w:rsid w:val="00121878"/>
    <w:rsid w:val="001239D2"/>
    <w:rsid w:val="00123F87"/>
    <w:rsid w:val="001266A6"/>
    <w:rsid w:val="00126DB2"/>
    <w:rsid w:val="0013210F"/>
    <w:rsid w:val="0014093E"/>
    <w:rsid w:val="00145F07"/>
    <w:rsid w:val="001478C9"/>
    <w:rsid w:val="00150DBE"/>
    <w:rsid w:val="00151521"/>
    <w:rsid w:val="001711A1"/>
    <w:rsid w:val="00171E4A"/>
    <w:rsid w:val="00174A8C"/>
    <w:rsid w:val="001855A7"/>
    <w:rsid w:val="00185970"/>
    <w:rsid w:val="00187C37"/>
    <w:rsid w:val="001B4B2E"/>
    <w:rsid w:val="001C41E2"/>
    <w:rsid w:val="001C44F6"/>
    <w:rsid w:val="001D0398"/>
    <w:rsid w:val="001D369B"/>
    <w:rsid w:val="001D4E18"/>
    <w:rsid w:val="001E14CA"/>
    <w:rsid w:val="001E310B"/>
    <w:rsid w:val="001E5844"/>
    <w:rsid w:val="001E7388"/>
    <w:rsid w:val="001F3C16"/>
    <w:rsid w:val="001F5B32"/>
    <w:rsid w:val="00202533"/>
    <w:rsid w:val="00204A7B"/>
    <w:rsid w:val="002068F9"/>
    <w:rsid w:val="00214018"/>
    <w:rsid w:val="00214A37"/>
    <w:rsid w:val="00217A11"/>
    <w:rsid w:val="00217CDE"/>
    <w:rsid w:val="00220D72"/>
    <w:rsid w:val="00231129"/>
    <w:rsid w:val="002321AF"/>
    <w:rsid w:val="00232906"/>
    <w:rsid w:val="002439B7"/>
    <w:rsid w:val="00260430"/>
    <w:rsid w:val="00263027"/>
    <w:rsid w:val="00295DB1"/>
    <w:rsid w:val="002A07AA"/>
    <w:rsid w:val="002A63CC"/>
    <w:rsid w:val="002A70E0"/>
    <w:rsid w:val="002B182C"/>
    <w:rsid w:val="002B2994"/>
    <w:rsid w:val="002B2D16"/>
    <w:rsid w:val="002C014F"/>
    <w:rsid w:val="002C3168"/>
    <w:rsid w:val="002C46AB"/>
    <w:rsid w:val="002D56EC"/>
    <w:rsid w:val="002D674A"/>
    <w:rsid w:val="002D7799"/>
    <w:rsid w:val="002E5154"/>
    <w:rsid w:val="0030018C"/>
    <w:rsid w:val="00304CE2"/>
    <w:rsid w:val="00312C9C"/>
    <w:rsid w:val="00313363"/>
    <w:rsid w:val="003277B0"/>
    <w:rsid w:val="00331AA7"/>
    <w:rsid w:val="003438F7"/>
    <w:rsid w:val="00343994"/>
    <w:rsid w:val="00347084"/>
    <w:rsid w:val="00360DB4"/>
    <w:rsid w:val="00360F3D"/>
    <w:rsid w:val="003615A8"/>
    <w:rsid w:val="003666F9"/>
    <w:rsid w:val="00370BD2"/>
    <w:rsid w:val="00385B5A"/>
    <w:rsid w:val="003903DA"/>
    <w:rsid w:val="00392890"/>
    <w:rsid w:val="00397F89"/>
    <w:rsid w:val="003A26E6"/>
    <w:rsid w:val="003A2D83"/>
    <w:rsid w:val="003A3203"/>
    <w:rsid w:val="003A5F59"/>
    <w:rsid w:val="003A5FEF"/>
    <w:rsid w:val="003B2454"/>
    <w:rsid w:val="003B7BDF"/>
    <w:rsid w:val="003C0BC6"/>
    <w:rsid w:val="003C13B2"/>
    <w:rsid w:val="003C5561"/>
    <w:rsid w:val="003D1A3C"/>
    <w:rsid w:val="003D1AB3"/>
    <w:rsid w:val="003E031C"/>
    <w:rsid w:val="003E15B1"/>
    <w:rsid w:val="003F1717"/>
    <w:rsid w:val="003F2F90"/>
    <w:rsid w:val="003F5421"/>
    <w:rsid w:val="003F67B3"/>
    <w:rsid w:val="003F6B8D"/>
    <w:rsid w:val="004008F7"/>
    <w:rsid w:val="004050BB"/>
    <w:rsid w:val="00412DB5"/>
    <w:rsid w:val="004305FD"/>
    <w:rsid w:val="0043094C"/>
    <w:rsid w:val="00432057"/>
    <w:rsid w:val="00441DAC"/>
    <w:rsid w:val="00446D00"/>
    <w:rsid w:val="00447E29"/>
    <w:rsid w:val="00455456"/>
    <w:rsid w:val="00455EE3"/>
    <w:rsid w:val="00456839"/>
    <w:rsid w:val="00471413"/>
    <w:rsid w:val="00475D00"/>
    <w:rsid w:val="00494D3A"/>
    <w:rsid w:val="00496B5F"/>
    <w:rsid w:val="004A64E3"/>
    <w:rsid w:val="004A7702"/>
    <w:rsid w:val="004B2D42"/>
    <w:rsid w:val="004B2FC7"/>
    <w:rsid w:val="004B53F6"/>
    <w:rsid w:val="004C3421"/>
    <w:rsid w:val="004C5177"/>
    <w:rsid w:val="004D3250"/>
    <w:rsid w:val="00501124"/>
    <w:rsid w:val="00506BCA"/>
    <w:rsid w:val="005156BD"/>
    <w:rsid w:val="00521902"/>
    <w:rsid w:val="005222C2"/>
    <w:rsid w:val="005438DB"/>
    <w:rsid w:val="00544917"/>
    <w:rsid w:val="00545892"/>
    <w:rsid w:val="00552561"/>
    <w:rsid w:val="005628F5"/>
    <w:rsid w:val="00563584"/>
    <w:rsid w:val="00563891"/>
    <w:rsid w:val="005762B0"/>
    <w:rsid w:val="00576ABB"/>
    <w:rsid w:val="005817C3"/>
    <w:rsid w:val="00583423"/>
    <w:rsid w:val="005845CF"/>
    <w:rsid w:val="00587288"/>
    <w:rsid w:val="005915AB"/>
    <w:rsid w:val="005933D7"/>
    <w:rsid w:val="00595E2F"/>
    <w:rsid w:val="00597E37"/>
    <w:rsid w:val="005A0464"/>
    <w:rsid w:val="005B0A7B"/>
    <w:rsid w:val="005B194D"/>
    <w:rsid w:val="005B1F4E"/>
    <w:rsid w:val="005C0FC2"/>
    <w:rsid w:val="005C62A7"/>
    <w:rsid w:val="005C7E12"/>
    <w:rsid w:val="005E6AC9"/>
    <w:rsid w:val="005F618E"/>
    <w:rsid w:val="0060319E"/>
    <w:rsid w:val="00603D87"/>
    <w:rsid w:val="006041FD"/>
    <w:rsid w:val="0061486B"/>
    <w:rsid w:val="00624862"/>
    <w:rsid w:val="0062792C"/>
    <w:rsid w:val="00630CD0"/>
    <w:rsid w:val="00631CF8"/>
    <w:rsid w:val="00635585"/>
    <w:rsid w:val="0063584F"/>
    <w:rsid w:val="006371F7"/>
    <w:rsid w:val="00646B80"/>
    <w:rsid w:val="00646BA2"/>
    <w:rsid w:val="00653B3A"/>
    <w:rsid w:val="00657B75"/>
    <w:rsid w:val="00657C89"/>
    <w:rsid w:val="00664A13"/>
    <w:rsid w:val="00677E97"/>
    <w:rsid w:val="00681936"/>
    <w:rsid w:val="00683C81"/>
    <w:rsid w:val="00686AAB"/>
    <w:rsid w:val="006914E2"/>
    <w:rsid w:val="006961E3"/>
    <w:rsid w:val="00696C26"/>
    <w:rsid w:val="006A10CD"/>
    <w:rsid w:val="006A23BF"/>
    <w:rsid w:val="006A73A9"/>
    <w:rsid w:val="006B26A7"/>
    <w:rsid w:val="006B2BB4"/>
    <w:rsid w:val="006B3ABE"/>
    <w:rsid w:val="006C0DF2"/>
    <w:rsid w:val="006C2C5B"/>
    <w:rsid w:val="006C45CC"/>
    <w:rsid w:val="006C6F4D"/>
    <w:rsid w:val="006C761F"/>
    <w:rsid w:val="006D00D4"/>
    <w:rsid w:val="006D3A93"/>
    <w:rsid w:val="006D5A70"/>
    <w:rsid w:val="006D602C"/>
    <w:rsid w:val="006E15C1"/>
    <w:rsid w:val="006E3149"/>
    <w:rsid w:val="006F4253"/>
    <w:rsid w:val="00705444"/>
    <w:rsid w:val="007059A8"/>
    <w:rsid w:val="00707DDE"/>
    <w:rsid w:val="00710969"/>
    <w:rsid w:val="0071780E"/>
    <w:rsid w:val="007230D1"/>
    <w:rsid w:val="00724962"/>
    <w:rsid w:val="0072572D"/>
    <w:rsid w:val="007257F8"/>
    <w:rsid w:val="00726C94"/>
    <w:rsid w:val="00732437"/>
    <w:rsid w:val="007377AC"/>
    <w:rsid w:val="00741576"/>
    <w:rsid w:val="00746FC2"/>
    <w:rsid w:val="00752A5A"/>
    <w:rsid w:val="00757E29"/>
    <w:rsid w:val="007607D7"/>
    <w:rsid w:val="00761238"/>
    <w:rsid w:val="007700A6"/>
    <w:rsid w:val="007745EF"/>
    <w:rsid w:val="00780674"/>
    <w:rsid w:val="007823DA"/>
    <w:rsid w:val="007875BB"/>
    <w:rsid w:val="00790056"/>
    <w:rsid w:val="00793322"/>
    <w:rsid w:val="007963CC"/>
    <w:rsid w:val="007A0886"/>
    <w:rsid w:val="007A2C2E"/>
    <w:rsid w:val="007B727B"/>
    <w:rsid w:val="007B7319"/>
    <w:rsid w:val="007B7A32"/>
    <w:rsid w:val="007C7987"/>
    <w:rsid w:val="007D65EE"/>
    <w:rsid w:val="007E14F6"/>
    <w:rsid w:val="007E7FD0"/>
    <w:rsid w:val="007F7F8C"/>
    <w:rsid w:val="00800124"/>
    <w:rsid w:val="008054DF"/>
    <w:rsid w:val="00807AAD"/>
    <w:rsid w:val="00811FB5"/>
    <w:rsid w:val="00812631"/>
    <w:rsid w:val="0081370C"/>
    <w:rsid w:val="008169DA"/>
    <w:rsid w:val="00817A46"/>
    <w:rsid w:val="0082029B"/>
    <w:rsid w:val="0082335E"/>
    <w:rsid w:val="0083776C"/>
    <w:rsid w:val="00837B53"/>
    <w:rsid w:val="00841BFD"/>
    <w:rsid w:val="008524B5"/>
    <w:rsid w:val="00870FE7"/>
    <w:rsid w:val="008711E6"/>
    <w:rsid w:val="00875E01"/>
    <w:rsid w:val="0088026D"/>
    <w:rsid w:val="00881CEC"/>
    <w:rsid w:val="008844C4"/>
    <w:rsid w:val="00887A27"/>
    <w:rsid w:val="0089261E"/>
    <w:rsid w:val="00895CC0"/>
    <w:rsid w:val="00897E0B"/>
    <w:rsid w:val="008A4425"/>
    <w:rsid w:val="008A5D13"/>
    <w:rsid w:val="008B24B6"/>
    <w:rsid w:val="008B2E73"/>
    <w:rsid w:val="008C1815"/>
    <w:rsid w:val="008C7697"/>
    <w:rsid w:val="008D28E9"/>
    <w:rsid w:val="008E5BCC"/>
    <w:rsid w:val="008F2212"/>
    <w:rsid w:val="008F3DB2"/>
    <w:rsid w:val="008F492D"/>
    <w:rsid w:val="008F636C"/>
    <w:rsid w:val="0090008B"/>
    <w:rsid w:val="009060C8"/>
    <w:rsid w:val="00914D8A"/>
    <w:rsid w:val="00915B45"/>
    <w:rsid w:val="00916F6B"/>
    <w:rsid w:val="00917C16"/>
    <w:rsid w:val="009203CC"/>
    <w:rsid w:val="0092268C"/>
    <w:rsid w:val="00922B7A"/>
    <w:rsid w:val="00927453"/>
    <w:rsid w:val="00934706"/>
    <w:rsid w:val="0094725E"/>
    <w:rsid w:val="009511F7"/>
    <w:rsid w:val="0096403A"/>
    <w:rsid w:val="009736D5"/>
    <w:rsid w:val="00973B03"/>
    <w:rsid w:val="0097466B"/>
    <w:rsid w:val="00974FCD"/>
    <w:rsid w:val="00991ABB"/>
    <w:rsid w:val="0099657E"/>
    <w:rsid w:val="009A0EB8"/>
    <w:rsid w:val="009A6EF8"/>
    <w:rsid w:val="009B13BD"/>
    <w:rsid w:val="009C1A4F"/>
    <w:rsid w:val="009D27FA"/>
    <w:rsid w:val="009D2A02"/>
    <w:rsid w:val="009E68D9"/>
    <w:rsid w:val="009E7AD7"/>
    <w:rsid w:val="009F2C2C"/>
    <w:rsid w:val="00A00913"/>
    <w:rsid w:val="00A011DE"/>
    <w:rsid w:val="00A27E86"/>
    <w:rsid w:val="00A43710"/>
    <w:rsid w:val="00A44180"/>
    <w:rsid w:val="00A46FCE"/>
    <w:rsid w:val="00A47FD1"/>
    <w:rsid w:val="00A50D21"/>
    <w:rsid w:val="00A53F62"/>
    <w:rsid w:val="00A604DC"/>
    <w:rsid w:val="00A62098"/>
    <w:rsid w:val="00A65DB5"/>
    <w:rsid w:val="00A666F4"/>
    <w:rsid w:val="00A738AA"/>
    <w:rsid w:val="00A74457"/>
    <w:rsid w:val="00A74C52"/>
    <w:rsid w:val="00A77182"/>
    <w:rsid w:val="00A8679E"/>
    <w:rsid w:val="00A86F6F"/>
    <w:rsid w:val="00A939D7"/>
    <w:rsid w:val="00A94716"/>
    <w:rsid w:val="00A96B6E"/>
    <w:rsid w:val="00AA3E30"/>
    <w:rsid w:val="00AC06E7"/>
    <w:rsid w:val="00AC5E77"/>
    <w:rsid w:val="00AD1CBB"/>
    <w:rsid w:val="00AD1FB5"/>
    <w:rsid w:val="00AD645B"/>
    <w:rsid w:val="00B01A8D"/>
    <w:rsid w:val="00B069C9"/>
    <w:rsid w:val="00B104DC"/>
    <w:rsid w:val="00B20350"/>
    <w:rsid w:val="00B22E9A"/>
    <w:rsid w:val="00B24288"/>
    <w:rsid w:val="00B36C0E"/>
    <w:rsid w:val="00B44552"/>
    <w:rsid w:val="00B47078"/>
    <w:rsid w:val="00B47764"/>
    <w:rsid w:val="00B614D4"/>
    <w:rsid w:val="00B677C8"/>
    <w:rsid w:val="00B8682B"/>
    <w:rsid w:val="00B87D1B"/>
    <w:rsid w:val="00B92A3A"/>
    <w:rsid w:val="00B96764"/>
    <w:rsid w:val="00BA4762"/>
    <w:rsid w:val="00BA5254"/>
    <w:rsid w:val="00BB1AED"/>
    <w:rsid w:val="00BB558D"/>
    <w:rsid w:val="00BC14CA"/>
    <w:rsid w:val="00BD0896"/>
    <w:rsid w:val="00BD4ED7"/>
    <w:rsid w:val="00BD5A7A"/>
    <w:rsid w:val="00BE55BB"/>
    <w:rsid w:val="00BF43F0"/>
    <w:rsid w:val="00BF7D47"/>
    <w:rsid w:val="00C03E5B"/>
    <w:rsid w:val="00C10151"/>
    <w:rsid w:val="00C14C41"/>
    <w:rsid w:val="00C21B92"/>
    <w:rsid w:val="00C241A2"/>
    <w:rsid w:val="00C30AEA"/>
    <w:rsid w:val="00C477E0"/>
    <w:rsid w:val="00C51B4A"/>
    <w:rsid w:val="00C53773"/>
    <w:rsid w:val="00C566A3"/>
    <w:rsid w:val="00C6279B"/>
    <w:rsid w:val="00C6422A"/>
    <w:rsid w:val="00C66D4D"/>
    <w:rsid w:val="00C66D79"/>
    <w:rsid w:val="00C7269B"/>
    <w:rsid w:val="00C72D1A"/>
    <w:rsid w:val="00C767CD"/>
    <w:rsid w:val="00C864A9"/>
    <w:rsid w:val="00C87FDB"/>
    <w:rsid w:val="00C95BB7"/>
    <w:rsid w:val="00CA16F3"/>
    <w:rsid w:val="00CA2F51"/>
    <w:rsid w:val="00CB0FB0"/>
    <w:rsid w:val="00CB3794"/>
    <w:rsid w:val="00CC06DF"/>
    <w:rsid w:val="00CC4FE8"/>
    <w:rsid w:val="00CD0718"/>
    <w:rsid w:val="00CD2B3F"/>
    <w:rsid w:val="00CD2FBF"/>
    <w:rsid w:val="00CE43BC"/>
    <w:rsid w:val="00CE7F5B"/>
    <w:rsid w:val="00D05FFC"/>
    <w:rsid w:val="00D071A0"/>
    <w:rsid w:val="00D07BF4"/>
    <w:rsid w:val="00D108A4"/>
    <w:rsid w:val="00D15732"/>
    <w:rsid w:val="00D167ED"/>
    <w:rsid w:val="00D2087E"/>
    <w:rsid w:val="00D235FB"/>
    <w:rsid w:val="00D25983"/>
    <w:rsid w:val="00D53316"/>
    <w:rsid w:val="00D541FA"/>
    <w:rsid w:val="00D5764C"/>
    <w:rsid w:val="00D60EA3"/>
    <w:rsid w:val="00D64655"/>
    <w:rsid w:val="00D778C8"/>
    <w:rsid w:val="00D86327"/>
    <w:rsid w:val="00D902A8"/>
    <w:rsid w:val="00D94399"/>
    <w:rsid w:val="00DA2CD7"/>
    <w:rsid w:val="00DA2E29"/>
    <w:rsid w:val="00DA54BA"/>
    <w:rsid w:val="00DA6163"/>
    <w:rsid w:val="00DB6B53"/>
    <w:rsid w:val="00DC0948"/>
    <w:rsid w:val="00DC28AB"/>
    <w:rsid w:val="00DD4E82"/>
    <w:rsid w:val="00DE7B48"/>
    <w:rsid w:val="00DF5288"/>
    <w:rsid w:val="00E0019B"/>
    <w:rsid w:val="00E033FD"/>
    <w:rsid w:val="00E05073"/>
    <w:rsid w:val="00E07F59"/>
    <w:rsid w:val="00E14461"/>
    <w:rsid w:val="00E164BD"/>
    <w:rsid w:val="00E17F15"/>
    <w:rsid w:val="00E404C9"/>
    <w:rsid w:val="00E465C4"/>
    <w:rsid w:val="00E47591"/>
    <w:rsid w:val="00E62942"/>
    <w:rsid w:val="00E63393"/>
    <w:rsid w:val="00E63EA9"/>
    <w:rsid w:val="00E72E40"/>
    <w:rsid w:val="00E75573"/>
    <w:rsid w:val="00E80CE8"/>
    <w:rsid w:val="00E81C6F"/>
    <w:rsid w:val="00EA4251"/>
    <w:rsid w:val="00EA71F1"/>
    <w:rsid w:val="00EA760B"/>
    <w:rsid w:val="00EB374A"/>
    <w:rsid w:val="00EB37EA"/>
    <w:rsid w:val="00EB3C04"/>
    <w:rsid w:val="00EC2420"/>
    <w:rsid w:val="00ED5888"/>
    <w:rsid w:val="00EE1A12"/>
    <w:rsid w:val="00EF469F"/>
    <w:rsid w:val="00EF5CEA"/>
    <w:rsid w:val="00F023D4"/>
    <w:rsid w:val="00F04763"/>
    <w:rsid w:val="00F06AEC"/>
    <w:rsid w:val="00F07688"/>
    <w:rsid w:val="00F11172"/>
    <w:rsid w:val="00F21472"/>
    <w:rsid w:val="00F3042F"/>
    <w:rsid w:val="00F30CEC"/>
    <w:rsid w:val="00F3135D"/>
    <w:rsid w:val="00F31F7C"/>
    <w:rsid w:val="00F33AAF"/>
    <w:rsid w:val="00F40CF3"/>
    <w:rsid w:val="00F41A22"/>
    <w:rsid w:val="00F478F8"/>
    <w:rsid w:val="00F50CA1"/>
    <w:rsid w:val="00F51162"/>
    <w:rsid w:val="00F55494"/>
    <w:rsid w:val="00F639C4"/>
    <w:rsid w:val="00F64326"/>
    <w:rsid w:val="00F646CD"/>
    <w:rsid w:val="00F7159E"/>
    <w:rsid w:val="00F75364"/>
    <w:rsid w:val="00F77407"/>
    <w:rsid w:val="00F80393"/>
    <w:rsid w:val="00F832E2"/>
    <w:rsid w:val="00F968B7"/>
    <w:rsid w:val="00FA7EFC"/>
    <w:rsid w:val="00FB0D23"/>
    <w:rsid w:val="00FB1CC6"/>
    <w:rsid w:val="00FB34B3"/>
    <w:rsid w:val="00FB5DEA"/>
    <w:rsid w:val="00FB6ED5"/>
    <w:rsid w:val="00FC0E08"/>
    <w:rsid w:val="00FC3BC9"/>
    <w:rsid w:val="00FD0299"/>
    <w:rsid w:val="00FD22D5"/>
    <w:rsid w:val="00FD4996"/>
    <w:rsid w:val="00FD6DFE"/>
    <w:rsid w:val="00FE27DE"/>
    <w:rsid w:val="00FE2CFB"/>
    <w:rsid w:val="00FE47A7"/>
    <w:rsid w:val="00FF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ABE08"/>
  <w15:docId w15:val="{0602B6FE-1D40-45BA-AA41-861FC7C4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24B6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autoRedefine/>
    <w:qFormat/>
    <w:rsid w:val="009A6EF8"/>
    <w:pPr>
      <w:keepNext/>
      <w:tabs>
        <w:tab w:val="left" w:pos="0"/>
      </w:tabs>
      <w:spacing w:before="120" w:after="0" w:line="240" w:lineRule="auto"/>
      <w:ind w:right="31"/>
      <w:outlineLvl w:val="2"/>
    </w:pPr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B0D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B0D2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B0D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0D23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FB0D23"/>
    <w:rPr>
      <w:color w:val="0000FF"/>
      <w:u w:val="single"/>
    </w:rPr>
  </w:style>
  <w:style w:type="paragraph" w:customStyle="1" w:styleId="Tekstzwyky">
    <w:name w:val="Tekst zwykły"/>
    <w:basedOn w:val="Normalny"/>
    <w:rsid w:val="00C30AE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404C9"/>
    <w:pPr>
      <w:tabs>
        <w:tab w:val="left" w:pos="540"/>
      </w:tabs>
      <w:suppressAutoHyphens/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rsid w:val="00E404C9"/>
    <w:rPr>
      <w:rFonts w:ascii="Times New Roman" w:eastAsia="Times New Roman" w:hAnsi="Times New Roman" w:cs="Times New Roman"/>
      <w:b/>
      <w:bCs/>
      <w:sz w:val="24"/>
    </w:rPr>
  </w:style>
  <w:style w:type="character" w:customStyle="1" w:styleId="Nagwek3Znak">
    <w:name w:val="Nagłówek 3 Znak"/>
    <w:link w:val="Nagwek3"/>
    <w:rsid w:val="009A6EF8"/>
    <w:rPr>
      <w:rFonts w:ascii="Times New Roman" w:eastAsia="Times New Roman" w:hAnsi="Times New Roman" w:cs="Times New Roman"/>
      <w:bCs/>
      <w:sz w:val="24"/>
    </w:rPr>
  </w:style>
  <w:style w:type="paragraph" w:customStyle="1" w:styleId="TEKSTPODSTAWOWY">
    <w:name w:val="TEKST PODSTAWOWY"/>
    <w:basedOn w:val="Normalny"/>
    <w:rsid w:val="009A6EF8"/>
    <w:pPr>
      <w:keepNext/>
      <w:spacing w:after="0" w:line="240" w:lineRule="auto"/>
      <w:ind w:right="-70"/>
      <w:outlineLvl w:val="3"/>
    </w:pPr>
    <w:rPr>
      <w:rFonts w:eastAsia="Times New Roman"/>
      <w:noProof/>
      <w:szCs w:val="20"/>
      <w:lang w:eastAsia="pl-PL"/>
    </w:rPr>
  </w:style>
  <w:style w:type="paragraph" w:customStyle="1" w:styleId="Akapitzlist1">
    <w:name w:val="Akapit z listą1"/>
    <w:basedOn w:val="Normalny"/>
    <w:rsid w:val="009A6EF8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uiPriority w:val="22"/>
    <w:qFormat/>
    <w:rsid w:val="00A47FD1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126D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862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rsid w:val="0006379F"/>
    <w:pPr>
      <w:tabs>
        <w:tab w:val="left" w:pos="851"/>
      </w:tabs>
      <w:suppressAutoHyphens/>
      <w:spacing w:before="280" w:after="280" w:line="360" w:lineRule="auto"/>
      <w:jc w:val="both"/>
    </w:pPr>
    <w:rPr>
      <w:rFonts w:eastAsia="Times New Roman" w:cs="Calibri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1E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1E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1EB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1E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1EBB"/>
    <w:rPr>
      <w:b/>
      <w:bCs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3094C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104D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E0EC7-1842-4181-8A93-DB48C25E3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817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5710</CharactersWithSpaces>
  <SharedDoc>false</SharedDoc>
  <HLinks>
    <vt:vector size="6" baseType="variant">
      <vt:variant>
        <vt:i4>720901</vt:i4>
      </vt:variant>
      <vt:variant>
        <vt:i4>3</vt:i4>
      </vt:variant>
      <vt:variant>
        <vt:i4>0</vt:i4>
      </vt:variant>
      <vt:variant>
        <vt:i4>5</vt:i4>
      </vt:variant>
      <vt:variant>
        <vt:lpwstr>http://www.cezrf.pl/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Odolińska</dc:creator>
  <cp:lastModifiedBy>Zawadzki Wojciech</cp:lastModifiedBy>
  <cp:revision>2</cp:revision>
  <cp:lastPrinted>2017-10-26T08:07:00Z</cp:lastPrinted>
  <dcterms:created xsi:type="dcterms:W3CDTF">2021-06-18T12:02:00Z</dcterms:created>
  <dcterms:modified xsi:type="dcterms:W3CDTF">2021-06-18T12:02:00Z</dcterms:modified>
</cp:coreProperties>
</file>