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 xml:space="preserve">klauzula informacyjna dla osób, których dane przetwarzane są w celu </w:t>
      </w:r>
    </w:p>
    <w:p w:rsidR="00535DB3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przeprowadzenia</w:t>
      </w:r>
      <w:r w:rsidRPr="00671E4D">
        <w:rPr>
          <w:rFonts w:ascii="Arial" w:hAnsi="Arial" w:cs="Arial"/>
          <w:b/>
          <w:sz w:val="20"/>
          <w:szCs w:val="20"/>
        </w:rPr>
        <w:t xml:space="preserve"> przez Zamawiaj</w:t>
      </w:r>
      <w:r>
        <w:rPr>
          <w:rFonts w:ascii="Arial" w:hAnsi="Arial" w:cs="Arial"/>
          <w:b/>
          <w:sz w:val="20"/>
          <w:szCs w:val="20"/>
        </w:rPr>
        <w:t xml:space="preserve">ącego rozeznania rynku i wyboru </w:t>
      </w:r>
      <w:r w:rsidRPr="00671E4D">
        <w:rPr>
          <w:rFonts w:ascii="Arial" w:hAnsi="Arial" w:cs="Arial"/>
          <w:b/>
          <w:sz w:val="20"/>
          <w:szCs w:val="20"/>
        </w:rPr>
        <w:t>potencjalnego Wykonawcy</w:t>
      </w:r>
    </w:p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493" w:type="dxa"/>
        <w:tblLook w:val="04A0" w:firstRow="1" w:lastRow="0" w:firstColumn="1" w:lastColumn="0" w:noHBand="0" w:noVBand="1"/>
      </w:tblPr>
      <w:tblGrid>
        <w:gridCol w:w="1998"/>
        <w:gridCol w:w="7495"/>
      </w:tblGrid>
      <w:tr w:rsidR="00535DB3" w:rsidRPr="00D31418" w:rsidTr="00535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siedzibą w Warszawie (00-522), </w:t>
            </w: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ul. Krucza 36/Wspólna 6.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6" w:history="1">
              <w:r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DB3">
              <w:rPr>
                <w:rFonts w:ascii="Arial" w:hAnsi="Arial" w:cs="Arial"/>
                <w:sz w:val="20"/>
                <w:szCs w:val="20"/>
              </w:rPr>
              <w:t>przeprowadzenie przez Zamawiaj</w:t>
            </w:r>
            <w:r>
              <w:rPr>
                <w:rFonts w:ascii="Arial" w:hAnsi="Arial" w:cs="Arial"/>
                <w:sz w:val="20"/>
                <w:szCs w:val="20"/>
              </w:rPr>
              <w:t xml:space="preserve">ącego rozeznania rynku i wybór </w:t>
            </w:r>
            <w:r w:rsidRPr="00535DB3">
              <w:rPr>
                <w:rFonts w:ascii="Arial" w:hAnsi="Arial" w:cs="Arial"/>
                <w:sz w:val="20"/>
                <w:szCs w:val="20"/>
              </w:rPr>
              <w:t>potencjalnego Wykonawcy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tj. przetwarzanie jest niezbędne do wypełnienia obowiązku prawnego ciążącego na administratorze </w:t>
            </w:r>
            <w:r w:rsidRPr="004373C5">
              <w:rPr>
                <w:rFonts w:ascii="Arial" w:hAnsi="Arial" w:cs="Arial"/>
                <w:sz w:val="20"/>
                <w:szCs w:val="20"/>
              </w:rPr>
              <w:t>oraz art. 6 ust. 1 lit. f RODO tj. przetwarzanie jest niezbędne do celów wynikających z prawnie uzasadnionych interesów realizowanych przez administratora.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C0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</w:t>
            </w:r>
            <w:r>
              <w:rPr>
                <w:rFonts w:ascii="Arial" w:hAnsi="Arial" w:cs="Arial"/>
                <w:sz w:val="20"/>
                <w:szCs w:val="20"/>
              </w:rPr>
              <w:t xml:space="preserve"> przepisów, w tym Ministerstwu </w:t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Funduszy </w:t>
            </w:r>
            <w:r w:rsidR="00BE7131">
              <w:rPr>
                <w:rFonts w:ascii="Arial" w:hAnsi="Arial" w:cs="Arial"/>
                <w:sz w:val="20"/>
                <w:szCs w:val="20"/>
              </w:rPr>
              <w:br/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i Polityki Regionalnej (MFiPR) - pełniącemu funkcję Instytucji Zarządzającej Programem </w:t>
            </w:r>
            <w:r>
              <w:rPr>
                <w:rFonts w:ascii="Arial" w:hAnsi="Arial" w:cs="Arial"/>
                <w:sz w:val="20"/>
                <w:szCs w:val="20"/>
              </w:rPr>
              <w:t xml:space="preserve">Pomocy Technicznej dla Funduszy Europejskich 2021-2027 </w:t>
            </w:r>
            <w:r w:rsidRPr="00D31418">
              <w:rPr>
                <w:rFonts w:ascii="Arial" w:hAnsi="Arial" w:cs="Arial"/>
                <w:sz w:val="20"/>
                <w:szCs w:val="20"/>
              </w:rPr>
              <w:t>oraz podmiotom,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MAP zawarł umowę powierzenia przetwarzania danych osobowych w zakresie świadczonych przez nie na rzecz Ministerstwa usług. 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międzynarodowej.</w:t>
            </w:r>
          </w:p>
        </w:tc>
      </w:tr>
      <w:tr w:rsidR="00535DB3" w:rsidRPr="00D31418" w:rsidTr="00535DB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Dane osobowe będą przechowywane przez MAP przez okres niezbędny 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 tj. przez okres trwania i realizacji umowy,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w tym przez okres dochodzenia praw lub roszczeń, zgodny z przepisami obowiązującego prawa oraz w celach archiwalnych przez wymagany przepisami ustawy z dnia 14 lipca 1983 r. o narodowym zasobie archiwalnym i archiwach oraz regulacjami wewnętrznymi MAP dotyczącymi archiwizacji, tj. obowiązującego Jednolitego Rzeczowego Wykazu Akt </w:t>
            </w:r>
            <w:r w:rsidR="00BE7131"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i Instrukcji Kancelaryjnej.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Przysługuje Pani/Panu prawo do żądania od administratora danych osobowych dostępu do danych osobowych, ich usunięcia, sprostowania lub ograniczenia ich przetwarzania, wniesienia sprzeciwu wobec przetwarzania i prawo do przenoszenia danych w sytuacjach przewidzianych prawem. Wymienione prawa mogą być ograniczone,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>sytuacji, gdy administrator jest zobowiązany prawnie do przetwarzania danych w celu realizacji obowiązku ustawowego.</w:t>
            </w:r>
          </w:p>
        </w:tc>
      </w:tr>
      <w:tr w:rsidR="00535DB3" w:rsidRPr="00D31418" w:rsidTr="00535DB3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 (na adres: ul. Stawki 2, 00 - 193 Warszawa).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BE7131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5A52">
              <w:rPr>
                <w:rFonts w:ascii="Arial" w:hAnsi="Arial" w:cs="Arial"/>
                <w:sz w:val="20"/>
                <w:szCs w:val="20"/>
              </w:rPr>
              <w:t xml:space="preserve">Podanie danych osobowych jest dobrowolne, jednakże nie podanie </w:t>
            </w:r>
            <w:r w:rsidRPr="00D85A52">
              <w:rPr>
                <w:rFonts w:ascii="Arial" w:hAnsi="Arial" w:cs="Arial"/>
                <w:sz w:val="20"/>
                <w:szCs w:val="20"/>
              </w:rPr>
              <w:br/>
              <w:t>ich uniemożliwi Zamawiającemu przeprowadzenie zamówienia;</w:t>
            </w:r>
          </w:p>
        </w:tc>
      </w:tr>
      <w:tr w:rsidR="00535DB3" w:rsidRPr="00D31418" w:rsidTr="00535DB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 Pana dane osobowe nie będą poddane zautomatyzowanemu podejmowaniu decyzji, w tym profilowaniu.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zostały podane bezpośrednio przez Stronę</w:t>
            </w:r>
            <w:r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umowy,</w:t>
            </w:r>
            <w:r w:rsidR="000458E3">
              <w:rPr>
                <w:rFonts w:ascii="Arial" w:hAnsi="Arial" w:cs="Arial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 zakresie niezbędnym do jej zawarcia i realizacji, zgodnie z jej postanowieniami.</w:t>
            </w:r>
          </w:p>
        </w:tc>
      </w:tr>
    </w:tbl>
    <w:p w:rsidR="00535DB3" w:rsidRPr="00D31418" w:rsidRDefault="00535DB3" w:rsidP="00535DB3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osobiście w siedzibie MAP,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elektronicznie na adres mailowy: iodo@map.gov.pl,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listownie na adres: siedziby MAP.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lastRenderedPageBreak/>
        <w:t>Dodatkowe informacje o przetwarzaniu danych osobowych w MAP znajdują się na stroni</w:t>
      </w:r>
      <w:r w:rsidR="000458E3">
        <w:rPr>
          <w:rFonts w:ascii="Arial" w:hAnsi="Arial" w:cs="Arial"/>
          <w:sz w:val="20"/>
          <w:szCs w:val="20"/>
        </w:rPr>
        <w:t xml:space="preserve">e internetowej MAP w zakładce: </w:t>
      </w:r>
      <w:r w:rsidRPr="00D31418">
        <w:rPr>
          <w:rFonts w:ascii="Arial" w:hAnsi="Arial" w:cs="Arial"/>
          <w:i/>
          <w:sz w:val="20"/>
          <w:szCs w:val="20"/>
        </w:rPr>
        <w:t>Polityka przetwarzania danych osobowych.</w:t>
      </w:r>
    </w:p>
    <w:p w:rsidR="0029055F" w:rsidRDefault="0029055F"/>
    <w:sectPr w:rsidR="0029055F" w:rsidSect="0078518B">
      <w:headerReference w:type="default" r:id="rId7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B3" w:rsidRDefault="00535DB3" w:rsidP="00535DB3">
      <w:pPr>
        <w:spacing w:after="0" w:line="240" w:lineRule="auto"/>
      </w:pPr>
      <w:r>
        <w:separator/>
      </w:r>
    </w:p>
  </w:endnote>
  <w:endnote w:type="continuationSeparator" w:id="0">
    <w:p w:rsidR="00535DB3" w:rsidRDefault="00535DB3" w:rsidP="0053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B3" w:rsidRDefault="00535DB3" w:rsidP="00535DB3">
      <w:pPr>
        <w:spacing w:after="0" w:line="240" w:lineRule="auto"/>
      </w:pPr>
      <w:r>
        <w:separator/>
      </w:r>
    </w:p>
  </w:footnote>
  <w:footnote w:type="continuationSeparator" w:id="0">
    <w:p w:rsidR="00535DB3" w:rsidRDefault="00535DB3" w:rsidP="00535DB3">
      <w:pPr>
        <w:spacing w:after="0" w:line="240" w:lineRule="auto"/>
      </w:pPr>
      <w:r>
        <w:continuationSeparator/>
      </w:r>
    </w:p>
  </w:footnote>
  <w:footnote w:id="1">
    <w:p w:rsidR="00535DB3" w:rsidRPr="00D31418" w:rsidRDefault="00535DB3" w:rsidP="00535DB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MAP – Ministerstwo Aktywów Państwowych;</w:t>
      </w:r>
    </w:p>
  </w:footnote>
  <w:footnote w:id="2"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:rsidR="00535DB3" w:rsidRDefault="00535DB3" w:rsidP="00535DB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C93" w:rsidRDefault="00267C93" w:rsidP="00267C93">
    <w:r w:rsidRPr="00B066E1">
      <w:rPr>
        <w:noProof/>
        <w:lang w:eastAsia="pl-PL"/>
      </w:rPr>
      <w:drawing>
        <wp:inline distT="0" distB="0" distL="0" distR="0" wp14:anchorId="3D0E2371" wp14:editId="627270FA">
          <wp:extent cx="5760720" cy="529638"/>
          <wp:effectExtent l="0" t="0" r="0" b="3810"/>
          <wp:docPr id="1" name="Obraz 1" descr="C:\Users\Kuran Pawel\Downloads\logotypy_PT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logotypy_PTF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795" w:rsidRPr="00115B8C" w:rsidRDefault="00566409" w:rsidP="00115B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B3"/>
    <w:rsid w:val="000458E3"/>
    <w:rsid w:val="00267C93"/>
    <w:rsid w:val="0029055F"/>
    <w:rsid w:val="00535DB3"/>
    <w:rsid w:val="00566409"/>
    <w:rsid w:val="00676ED7"/>
    <w:rsid w:val="00B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8A736DB-2145-4150-830E-60F81AE9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53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5D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DB3"/>
  </w:style>
  <w:style w:type="table" w:customStyle="1" w:styleId="Zwykatabela11">
    <w:name w:val="Zwykła tabela 11"/>
    <w:basedOn w:val="Standardowy"/>
    <w:uiPriority w:val="41"/>
    <w:rsid w:val="00535D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D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D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DB3"/>
    <w:rPr>
      <w:vertAlign w:val="superscript"/>
    </w:rPr>
  </w:style>
  <w:style w:type="table" w:styleId="Tabela-Siatka">
    <w:name w:val="Table Grid"/>
    <w:basedOn w:val="Standardowy"/>
    <w:uiPriority w:val="39"/>
    <w:rsid w:val="0053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6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ap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3012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2023-10-06T08:39:00Z</dcterms:created>
  <dcterms:modified xsi:type="dcterms:W3CDTF">2023-10-06T08:39:00Z</dcterms:modified>
</cp:coreProperties>
</file>