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16686113" r:id="rId7"/>
        </w:pict>
      </w:r>
      <w:r w:rsidRPr="00C62BA7" w:rsidR="00154806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D6895" w:rsidRPr="009D4CDC" w:rsidP="009D4CA3">
      <w:pPr>
        <w:tabs>
          <w:tab w:val="left" w:pos="5103"/>
        </w:tabs>
        <w:spacing w:before="360" w:after="0" w:line="360" w:lineRule="auto"/>
        <w:ind w:firstLine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D4CDC">
        <w:rPr>
          <w:rFonts w:ascii="Arial" w:eastAsia="Times New Roman" w:hAnsi="Arial" w:cs="Arial"/>
          <w:sz w:val="24"/>
          <w:szCs w:val="24"/>
        </w:rPr>
        <w:t xml:space="preserve">Opole, </w:t>
      </w:r>
      <w:bookmarkStart w:id="0" w:name="ezdDataPodpisu"/>
      <w:r w:rsidRPr="009D4CDC">
        <w:rPr>
          <w:rFonts w:ascii="Arial" w:eastAsia="Times New Roman" w:hAnsi="Arial" w:cs="Arial"/>
          <w:sz w:val="24"/>
          <w:szCs w:val="24"/>
        </w:rPr>
        <w:t>18 sierpnia 2025</w:t>
      </w:r>
      <w:bookmarkEnd w:id="0"/>
      <w:r w:rsidRPr="009D4CDC">
        <w:rPr>
          <w:rFonts w:ascii="Arial" w:eastAsia="Times New Roman" w:hAnsi="Arial" w:cs="Arial"/>
          <w:sz w:val="24"/>
          <w:szCs w:val="24"/>
        </w:rPr>
        <w:t xml:space="preserve"> r</w:t>
      </w:r>
      <w:r w:rsidRPr="009D4CDC" w:rsidR="0015480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D6895" w:rsidRPr="009D4CDC" w:rsidP="001738B7">
      <w:pPr>
        <w:tabs>
          <w:tab w:val="left" w:pos="5103"/>
          <w:tab w:val="left" w:pos="5387"/>
        </w:tabs>
        <w:spacing w:after="84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D4CDC">
        <w:rPr>
          <w:rFonts w:ascii="Arial" w:eastAsia="Times New Roman" w:hAnsi="Arial" w:cs="Arial"/>
          <w:bCs/>
          <w:sz w:val="24"/>
          <w:szCs w:val="24"/>
        </w:rPr>
        <w:tab/>
      </w:r>
      <w:bookmarkStart w:id="1" w:name="ezdPracownikInicjaly"/>
      <w:bookmarkStart w:id="2" w:name="ezdSprawaZnak"/>
      <w:r w:rsidRPr="009D4CDC">
        <w:rPr>
          <w:rFonts w:ascii="Arial" w:eastAsia="Times New Roman" w:hAnsi="Arial" w:cs="Arial"/>
          <w:bCs/>
          <w:sz w:val="24"/>
          <w:szCs w:val="24"/>
        </w:rPr>
        <w:t>PN.I.431.2.</w:t>
      </w:r>
      <w:r w:rsidRPr="009D4CDC" w:rsidR="001738B7">
        <w:rPr>
          <w:rFonts w:ascii="Arial" w:eastAsia="Times New Roman" w:hAnsi="Arial" w:cs="Arial"/>
          <w:bCs/>
          <w:sz w:val="24"/>
          <w:szCs w:val="24"/>
        </w:rPr>
        <w:t>9</w:t>
      </w:r>
      <w:r w:rsidRPr="009D4CDC">
        <w:rPr>
          <w:rFonts w:ascii="Arial" w:eastAsia="Times New Roman" w:hAnsi="Arial" w:cs="Arial"/>
          <w:bCs/>
          <w:sz w:val="24"/>
          <w:szCs w:val="24"/>
        </w:rPr>
        <w:t>.202</w:t>
      </w:r>
      <w:bookmarkEnd w:id="1"/>
      <w:bookmarkEnd w:id="2"/>
      <w:r w:rsidRPr="009D4CDC">
        <w:rPr>
          <w:rFonts w:ascii="Arial" w:eastAsia="Times New Roman" w:hAnsi="Arial" w:cs="Arial"/>
          <w:bCs/>
          <w:sz w:val="24"/>
          <w:szCs w:val="24"/>
        </w:rPr>
        <w:t>5.</w:t>
      </w:r>
      <w:r w:rsidRPr="009D4CDC" w:rsidR="001738B7">
        <w:rPr>
          <w:rFonts w:ascii="Arial" w:eastAsia="Times New Roman" w:hAnsi="Arial" w:cs="Arial"/>
          <w:bCs/>
          <w:sz w:val="24"/>
          <w:szCs w:val="24"/>
        </w:rPr>
        <w:t>NL</w:t>
      </w:r>
    </w:p>
    <w:p w:rsidR="001738B7" w:rsidRPr="009D4CDC" w:rsidP="001738B7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eastAsia="Times New Roman" w:hAnsi="Arial" w:cs="Arial"/>
          <w:b/>
          <w:sz w:val="24"/>
          <w:szCs w:val="24"/>
        </w:rPr>
        <w:t>Pani</w:t>
      </w:r>
      <w:r w:rsidRPr="009D4CDC">
        <w:rPr>
          <w:rFonts w:ascii="Arial" w:eastAsia="Times New Roman" w:hAnsi="Arial" w:cs="Arial"/>
          <w:b/>
          <w:sz w:val="24"/>
          <w:szCs w:val="24"/>
        </w:rPr>
        <w:br/>
      </w:r>
      <w:r w:rsidRPr="009D4CDC">
        <w:rPr>
          <w:rFonts w:ascii="Arial" w:hAnsi="Arial" w:cs="Arial"/>
          <w:b/>
          <w:sz w:val="24"/>
          <w:szCs w:val="24"/>
        </w:rPr>
        <w:t xml:space="preserve">Sylwia Kapuścińska </w:t>
      </w:r>
    </w:p>
    <w:p w:rsidR="001738B7" w:rsidRPr="009D4CDC" w:rsidP="001738B7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Tłumacz Przysięgły Języka Niemieckiego,</w:t>
      </w:r>
    </w:p>
    <w:p w:rsidR="001738B7" w:rsidRPr="009D4CDC" w:rsidP="001738B7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 xml:space="preserve">ul. Strzelecka 5, Piotrówka </w:t>
      </w:r>
    </w:p>
    <w:p w:rsidR="001738B7" w:rsidRPr="009D4CDC" w:rsidP="001738B7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47-133 Jemielnica</w:t>
      </w:r>
    </w:p>
    <w:p w:rsidR="001738B7" w:rsidRPr="009D4CDC" w:rsidP="001738B7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NIP 756-180-75-25</w:t>
      </w:r>
    </w:p>
    <w:p w:rsidR="005E4DEB" w:rsidRPr="009D4CDC" w:rsidP="001738B7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bCs/>
          <w:spacing w:val="-4"/>
          <w:sz w:val="24"/>
          <w:szCs w:val="24"/>
        </w:rPr>
        <w:t>e-mail: sylwia29@gmail.com</w:t>
      </w:r>
    </w:p>
    <w:p w:rsidR="005E4DEB" w:rsidRPr="009D4CDC" w:rsidP="00600B62">
      <w:pPr>
        <w:spacing w:before="840" w:after="84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9D4CDC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5E4DEB" w:rsidRPr="009D4CDC" w:rsidP="00600B62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I. Dane identyfikacyjne kontroli</w:t>
      </w:r>
    </w:p>
    <w:p w:rsidR="00AC4C59" w:rsidRPr="009D4CDC" w:rsidP="00600B6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Nazwa i adres podmiotu kontrolowanego: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="00600B62">
        <w:rPr>
          <w:rFonts w:ascii="Arial" w:eastAsia="Times New Roman" w:hAnsi="Arial" w:cs="Arial"/>
          <w:sz w:val="24"/>
          <w:szCs w:val="24"/>
        </w:rPr>
        <w:t>Pani Sylwia Kapuścińska</w:t>
      </w:r>
      <w:r w:rsidRPr="009D4CDC" w:rsidR="001738B7">
        <w:rPr>
          <w:rFonts w:ascii="Arial" w:eastAsia="Times New Roman" w:hAnsi="Arial" w:cs="Arial"/>
          <w:sz w:val="24"/>
          <w:szCs w:val="24"/>
        </w:rPr>
        <w:t xml:space="preserve"> </w:t>
      </w:r>
      <w:r w:rsidRPr="009D4CDC" w:rsidR="009C3DE9">
        <w:rPr>
          <w:rFonts w:ascii="Arial" w:eastAsia="Times New Roman" w:hAnsi="Arial" w:cs="Arial"/>
          <w:sz w:val="24"/>
          <w:szCs w:val="24"/>
        </w:rPr>
        <w:br/>
      </w:r>
      <w:r w:rsidRPr="009D4CDC" w:rsidR="001738B7">
        <w:rPr>
          <w:rFonts w:ascii="Arial" w:eastAsia="Times New Roman" w:hAnsi="Arial" w:cs="Arial"/>
          <w:sz w:val="24"/>
          <w:szCs w:val="24"/>
        </w:rPr>
        <w:t xml:space="preserve">(Nr: </w:t>
      </w:r>
      <w:r w:rsidRPr="009D4CDC" w:rsidR="001738B7">
        <w:rPr>
          <w:rFonts w:ascii="Arial" w:hAnsi="Arial" w:cs="Arial"/>
          <w:sz w:val="24"/>
          <w:szCs w:val="24"/>
          <w:shd w:val="clear" w:color="auto" w:fill="FFFFFF"/>
        </w:rPr>
        <w:t>TP/61/08</w:t>
      </w:r>
      <w:r w:rsidRPr="009D4CDC" w:rsidR="009C3DE9">
        <w:rPr>
          <w:rFonts w:ascii="Arial" w:eastAsia="Times New Roman" w:hAnsi="Arial" w:cs="Arial"/>
          <w:sz w:val="24"/>
          <w:szCs w:val="24"/>
        </w:rPr>
        <w:t>), prowadząca</w:t>
      </w:r>
      <w:r w:rsidRPr="009D4CDC" w:rsidR="001738B7">
        <w:rPr>
          <w:rFonts w:ascii="Arial" w:eastAsia="Times New Roman" w:hAnsi="Arial" w:cs="Arial"/>
          <w:sz w:val="24"/>
          <w:szCs w:val="24"/>
        </w:rPr>
        <w:t xml:space="preserve"> działalność gospodarczą pod nazwą: Sylwia Kapuścińska, Tłumacz Przysięgły Języka Niemieckiego, NIP 756-180-75-25, </w:t>
      </w:r>
      <w:r w:rsidRPr="009D4CDC" w:rsidR="009C3DE9">
        <w:rPr>
          <w:rFonts w:ascii="Arial" w:eastAsia="Times New Roman" w:hAnsi="Arial" w:cs="Arial"/>
          <w:sz w:val="24"/>
          <w:szCs w:val="24"/>
        </w:rPr>
        <w:br/>
      </w:r>
      <w:r w:rsidRPr="009D4CDC" w:rsidR="001738B7">
        <w:rPr>
          <w:rFonts w:ascii="Arial" w:eastAsia="Times New Roman" w:hAnsi="Arial" w:cs="Arial"/>
          <w:sz w:val="24"/>
          <w:szCs w:val="24"/>
        </w:rPr>
        <w:t>z siedzibą: 47 - 133 Jemielnica, ul. Strzelecka 5, Piotrówka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r w:rsidRPr="009D4CDC" w:rsidR="00F53300">
        <w:rPr>
          <w:rFonts w:ascii="Arial" w:eastAsia="Times New Roman" w:hAnsi="Arial" w:cs="Arial"/>
          <w:sz w:val="24"/>
          <w:szCs w:val="24"/>
        </w:rPr>
        <w:t>.</w:t>
      </w:r>
    </w:p>
    <w:p w:rsidR="009D4CDC" w:rsidRPr="009D4CDC" w:rsidP="0033703C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9D4CDC">
        <w:rPr>
          <w:rFonts w:ascii="Arial" w:hAnsi="Arial" w:cs="Arial"/>
          <w:sz w:val="24"/>
          <w:szCs w:val="24"/>
        </w:rPr>
        <w:t>art. 20 ust. 1 ustawy z dnia 25 listopada 2004 r. 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eastAsia="Times New Roman" w:hAnsi="Arial" w:cs="Arial"/>
          <w:sz w:val="24"/>
          <w:szCs w:val="24"/>
        </w:rPr>
        <w:t>w związku z art. 45 z dnia 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  <w:r w:rsidRPr="009D4CDC">
        <w:rPr>
          <w:rFonts w:ascii="Arial" w:eastAsia="Times New Roman" w:hAnsi="Arial" w:cs="Arial"/>
          <w:sz w:val="24"/>
          <w:szCs w:val="24"/>
        </w:rPr>
        <w:t xml:space="preserve"> oraz art. 52 ustawy z dnia 15 lipca 2011 r. </w:t>
      </w:r>
      <w:r w:rsidRPr="009D4CDC">
        <w:rPr>
          <w:rFonts w:ascii="Arial" w:eastAsia="Times New Roman" w:hAnsi="Arial" w:cs="Arial"/>
          <w:sz w:val="24"/>
          <w:szCs w:val="24"/>
        </w:rPr>
        <w:br/>
        <w:t>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5"/>
      </w:r>
      <w:r w:rsidRPr="009D4CDC" w:rsidR="001738B7">
        <w:rPr>
          <w:rFonts w:ascii="Arial" w:eastAsia="Times New Roman" w:hAnsi="Arial" w:cs="Arial"/>
          <w:sz w:val="24"/>
          <w:szCs w:val="24"/>
        </w:rPr>
        <w:t>.</w:t>
      </w:r>
    </w:p>
    <w:p w:rsidR="005E4DEB" w:rsidRPr="009D4CDC" w:rsidP="0033703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9D4CDC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Przedmiot kontroli:</w:t>
      </w:r>
      <w:r w:rsidRPr="009D4CDC">
        <w:rPr>
          <w:rFonts w:ascii="Arial" w:hAnsi="Arial" w:cs="Arial"/>
          <w:sz w:val="24"/>
          <w:szCs w:val="24"/>
        </w:rPr>
        <w:t xml:space="preserve"> Prawidłowość i rzetelność prowadzenia repertorium </w:t>
      </w:r>
      <w:r w:rsidRPr="009D4CDC">
        <w:rPr>
          <w:rFonts w:ascii="Arial" w:hAnsi="Arial" w:cs="Arial"/>
          <w:sz w:val="24"/>
          <w:szCs w:val="24"/>
        </w:rPr>
        <w:br/>
        <w:t xml:space="preserve">oraz pobierania wynagrodzenia za czynności tłumacza przysięgłego, wykonane </w:t>
      </w:r>
      <w:r w:rsidRPr="009D4CDC">
        <w:rPr>
          <w:rFonts w:ascii="Arial" w:hAnsi="Arial" w:cs="Arial"/>
          <w:sz w:val="24"/>
          <w:szCs w:val="24"/>
        </w:rPr>
        <w:br/>
      </w:r>
      <w:r w:rsidRPr="009D4CDC">
        <w:rPr>
          <w:rFonts w:ascii="Arial" w:hAnsi="Arial" w:cs="Arial"/>
          <w:sz w:val="24"/>
          <w:szCs w:val="24"/>
        </w:rPr>
        <w:t>na rzecz podmiotów, o których mowa w art. 15 ustawy o zawodzie tłumacza przysięgłego, tj. sądu, prokuratora, Policji oraz organów administracji publicznej</w:t>
      </w:r>
      <w:r w:rsidRPr="009D4CDC" w:rsidR="00430C01">
        <w:rPr>
          <w:rFonts w:ascii="Arial" w:hAnsi="Arial" w:cs="Arial"/>
          <w:sz w:val="24"/>
          <w:szCs w:val="24"/>
        </w:rPr>
        <w:t>.</w:t>
      </w:r>
    </w:p>
    <w:p w:rsidR="009C491C" w:rsidRPr="009D4CDC" w:rsidP="0033703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Okres objęty kontrolą: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br/>
      </w:r>
      <w:r w:rsidRPr="009D4CDC" w:rsidR="001738B7">
        <w:rPr>
          <w:rFonts w:ascii="Arial" w:hAnsi="Arial" w:cs="Arial"/>
          <w:sz w:val="24"/>
          <w:szCs w:val="24"/>
        </w:rPr>
        <w:t>od 1 stycznia 2024 r. do dnia 13 sierpnia 2025 r.</w:t>
      </w:r>
    </w:p>
    <w:p w:rsidR="00CE7EBD" w:rsidRPr="009D4CDC" w:rsidP="001738B7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Wyrażenie zgody</w:t>
      </w:r>
      <w:r w:rsidRPr="009D4CDC">
        <w:rPr>
          <w:rFonts w:ascii="Arial" w:eastAsia="Times New Roman" w:hAnsi="Arial" w:cs="Arial"/>
          <w:bCs/>
          <w:sz w:val="24"/>
          <w:szCs w:val="24"/>
        </w:rPr>
        <w:t>, w myśl art. 51</w:t>
      </w:r>
      <w:r w:rsidRPr="009D4CDC" w:rsidR="001671B4">
        <w:rPr>
          <w:rFonts w:ascii="Arial" w:eastAsia="Times New Roman" w:hAnsi="Arial" w:cs="Arial"/>
          <w:bCs/>
          <w:sz w:val="24"/>
          <w:szCs w:val="24"/>
        </w:rPr>
        <w:t xml:space="preserve"> ust. </w:t>
      </w:r>
      <w:r w:rsidRPr="009D4CDC" w:rsidR="001738B7">
        <w:rPr>
          <w:rFonts w:ascii="Arial" w:eastAsia="Times New Roman" w:hAnsi="Arial" w:cs="Arial"/>
          <w:bCs/>
          <w:sz w:val="24"/>
          <w:szCs w:val="24"/>
        </w:rPr>
        <w:t>1</w:t>
      </w:r>
      <w:r w:rsidRPr="009D4CDC">
        <w:rPr>
          <w:rFonts w:ascii="Arial" w:eastAsia="Times New Roman" w:hAnsi="Arial" w:cs="Arial"/>
          <w:bCs/>
          <w:sz w:val="24"/>
          <w:szCs w:val="24"/>
        </w:rPr>
        <w:t xml:space="preserve"> ustawy Prawo przedsiębiorców, </w:t>
      </w:r>
      <w:r w:rsidRPr="009D4CDC">
        <w:rPr>
          <w:rFonts w:ascii="Arial" w:eastAsia="Times New Roman" w:hAnsi="Arial" w:cs="Arial"/>
          <w:bCs/>
          <w:sz w:val="24"/>
          <w:szCs w:val="24"/>
        </w:rPr>
        <w:br/>
        <w:t xml:space="preserve">- kontrolowany tłumacz przysięgły wyraził zgodę w dniu </w:t>
      </w:r>
      <w:r w:rsidRPr="009D4CDC" w:rsidR="001738B7">
        <w:rPr>
          <w:rFonts w:ascii="Arial" w:eastAsia="Times New Roman" w:hAnsi="Arial" w:cs="Arial"/>
          <w:bCs/>
          <w:sz w:val="24"/>
          <w:szCs w:val="24"/>
        </w:rPr>
        <w:t>31</w:t>
      </w:r>
      <w:r w:rsidRPr="009D4CDC" w:rsidR="00F533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D4CDC" w:rsidR="001738B7">
        <w:rPr>
          <w:rFonts w:ascii="Arial" w:eastAsia="Times New Roman" w:hAnsi="Arial" w:cs="Arial"/>
          <w:bCs/>
          <w:sz w:val="24"/>
          <w:szCs w:val="24"/>
        </w:rPr>
        <w:t>lipca</w:t>
      </w:r>
      <w:r w:rsidRPr="009D4CDC">
        <w:rPr>
          <w:rFonts w:ascii="Arial" w:eastAsia="Times New Roman" w:hAnsi="Arial" w:cs="Arial"/>
          <w:bCs/>
          <w:sz w:val="24"/>
          <w:szCs w:val="24"/>
        </w:rPr>
        <w:t xml:space="preserve"> 2025 r. </w:t>
      </w:r>
      <w:r w:rsidRPr="009D4CDC" w:rsidR="001671B4">
        <w:rPr>
          <w:rFonts w:ascii="Arial" w:eastAsia="Times New Roman" w:hAnsi="Arial" w:cs="Arial"/>
          <w:bCs/>
          <w:sz w:val="24"/>
          <w:szCs w:val="24"/>
        </w:rPr>
        <w:br/>
      </w:r>
      <w:r w:rsidRPr="009D4CDC">
        <w:rPr>
          <w:rFonts w:ascii="Arial" w:eastAsia="Times New Roman" w:hAnsi="Arial" w:cs="Arial"/>
          <w:bCs/>
          <w:sz w:val="24"/>
          <w:szCs w:val="24"/>
        </w:rPr>
        <w:t xml:space="preserve">na przeprowadzenie czynności kontrolnych </w:t>
      </w:r>
      <w:r w:rsidRPr="009D4CDC" w:rsidR="001738B7">
        <w:rPr>
          <w:rFonts w:ascii="Arial" w:hAnsi="Arial" w:cs="Arial"/>
          <w:sz w:val="24"/>
          <w:szCs w:val="24"/>
          <w:shd w:val="clear" w:color="auto" w:fill="FFFFFF"/>
        </w:rPr>
        <w:t xml:space="preserve">w siedzibie przedsiębiorcy lub </w:t>
      </w:r>
      <w:r w:rsidRPr="009D4CDC" w:rsidR="006A23C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9D4CDC" w:rsidR="001738B7">
        <w:rPr>
          <w:rFonts w:ascii="Arial" w:hAnsi="Arial" w:cs="Arial"/>
          <w:sz w:val="24"/>
          <w:szCs w:val="24"/>
          <w:shd w:val="clear" w:color="auto" w:fill="FFFFFF"/>
        </w:rPr>
        <w:t xml:space="preserve">w miejscu wykonywania działalności gospodarczej, tj. </w:t>
      </w:r>
      <w:r w:rsidRPr="009D4CDC" w:rsidR="001738B7">
        <w:rPr>
          <w:rFonts w:ascii="Arial" w:eastAsia="Times New Roman" w:hAnsi="Arial" w:cs="Arial"/>
          <w:sz w:val="24"/>
          <w:szCs w:val="24"/>
        </w:rPr>
        <w:t xml:space="preserve">47 - 133 Jemielnica, </w:t>
      </w:r>
      <w:r w:rsidRPr="009D4CDC" w:rsidR="006A23CF">
        <w:rPr>
          <w:rFonts w:ascii="Arial" w:eastAsia="Times New Roman" w:hAnsi="Arial" w:cs="Arial"/>
          <w:sz w:val="24"/>
          <w:szCs w:val="24"/>
        </w:rPr>
        <w:br/>
      </w:r>
      <w:r w:rsidRPr="009D4CDC" w:rsidR="001738B7">
        <w:rPr>
          <w:rFonts w:ascii="Arial" w:eastAsia="Times New Roman" w:hAnsi="Arial" w:cs="Arial"/>
          <w:sz w:val="24"/>
          <w:szCs w:val="24"/>
        </w:rPr>
        <w:t>ul. Strzelecka 5, Piotrówka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6"/>
      </w:r>
      <w:r w:rsidRPr="009D4CDC" w:rsidR="00E330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bookmarkStart w:id="3" w:name="_Hlk201044899"/>
    </w:p>
    <w:p w:rsidR="005E4DEB" w:rsidRPr="009D4CDC" w:rsidP="0033703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3"/>
      <w:r w:rsidRPr="009D4CDC">
        <w:rPr>
          <w:rFonts w:ascii="Arial" w:hAnsi="Arial" w:cs="Arial"/>
          <w:b/>
          <w:bCs/>
          <w:sz w:val="24"/>
          <w:szCs w:val="24"/>
        </w:rPr>
        <w:t>Rodzaj kontroli:</w:t>
      </w:r>
      <w:r w:rsidRPr="009D4CDC">
        <w:rPr>
          <w:rFonts w:ascii="Arial" w:hAnsi="Arial" w:cs="Arial"/>
          <w:bCs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>problemowa</w:t>
      </w:r>
    </w:p>
    <w:p w:rsidR="005E4DEB" w:rsidRPr="009D4CDC" w:rsidP="0033703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D4CDC">
        <w:rPr>
          <w:rFonts w:ascii="Arial" w:hAnsi="Arial" w:cs="Arial"/>
          <w:b/>
          <w:bCs/>
          <w:sz w:val="24"/>
          <w:szCs w:val="24"/>
        </w:rPr>
        <w:t>Tryb kontroli:</w:t>
      </w:r>
      <w:r w:rsidRPr="009D4CDC">
        <w:rPr>
          <w:rFonts w:ascii="Arial" w:hAnsi="Arial" w:cs="Arial"/>
          <w:bCs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>uproszczona</w:t>
      </w:r>
    </w:p>
    <w:p w:rsidR="005E4DEB" w:rsidRPr="009D4CDC" w:rsidP="0033703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 xml:space="preserve">Termin kontroli: </w:t>
      </w:r>
      <w:r w:rsidRPr="009D4CDC" w:rsidR="001738B7">
        <w:rPr>
          <w:rFonts w:ascii="Arial" w:hAnsi="Arial" w:cs="Arial"/>
          <w:sz w:val="24"/>
          <w:szCs w:val="24"/>
        </w:rPr>
        <w:t>1</w:t>
      </w:r>
      <w:r w:rsidRPr="009D4CDC" w:rsidR="001671B4">
        <w:rPr>
          <w:rFonts w:ascii="Arial" w:hAnsi="Arial" w:cs="Arial"/>
          <w:sz w:val="24"/>
          <w:szCs w:val="24"/>
        </w:rPr>
        <w:t xml:space="preserve">3 </w:t>
      </w:r>
      <w:r w:rsidRPr="009D4CDC" w:rsidR="001738B7">
        <w:rPr>
          <w:rFonts w:ascii="Arial" w:hAnsi="Arial" w:cs="Arial"/>
          <w:sz w:val="24"/>
          <w:szCs w:val="24"/>
        </w:rPr>
        <w:t>sierpnia</w:t>
      </w:r>
      <w:r w:rsidRPr="009D4CDC">
        <w:rPr>
          <w:rFonts w:ascii="Arial" w:eastAsia="Times New Roman" w:hAnsi="Arial" w:cs="Arial"/>
          <w:sz w:val="24"/>
          <w:szCs w:val="24"/>
        </w:rPr>
        <w:t xml:space="preserve"> 2025</w:t>
      </w:r>
      <w:r w:rsidRPr="009D4CDC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9D4CDC" w:rsidP="0033703C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Skład zespołu kontrolnego:</w:t>
      </w:r>
    </w:p>
    <w:p w:rsidR="001738B7" w:rsidRPr="009D4CDC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Natalia Lenart – Inspektor Wojewódzki w Oddziale Organizacji, Kontroli i Skarg Wydziału Prawnego i Nadzoru – Kierownik zespołu kontrolnego, </w:t>
      </w:r>
      <w:r w:rsidRPr="009D4CDC" w:rsidR="0010658A">
        <w:rPr>
          <w:rFonts w:ascii="Arial" w:hAnsi="Arial" w:cs="Arial"/>
          <w:sz w:val="24"/>
          <w:szCs w:val="24"/>
        </w:rPr>
        <w:t>nr legitymacji służbowej 1/2024</w:t>
      </w:r>
      <w:r w:rsidRPr="009D4CDC">
        <w:rPr>
          <w:rFonts w:ascii="Arial" w:hAnsi="Arial" w:cs="Arial"/>
          <w:sz w:val="24"/>
          <w:szCs w:val="24"/>
        </w:rPr>
        <w:t>;</w:t>
      </w:r>
    </w:p>
    <w:p w:rsidR="005E4DEB" w:rsidRPr="009D4CDC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bCs/>
          <w:sz w:val="24"/>
          <w:szCs w:val="24"/>
        </w:rPr>
        <w:t>Marzena Janiszewska  – Starszy Inspektor Wojewódzki w</w:t>
      </w:r>
      <w:r w:rsidRPr="009D4C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4CDC">
        <w:rPr>
          <w:rFonts w:ascii="Arial" w:hAnsi="Arial" w:cs="Arial"/>
          <w:bCs/>
          <w:sz w:val="24"/>
          <w:szCs w:val="24"/>
        </w:rPr>
        <w:t>Oddziale</w:t>
      </w:r>
      <w:r w:rsidRPr="009D4C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4CDC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9D4CDC">
        <w:rPr>
          <w:rFonts w:ascii="Arial" w:hAnsi="Arial" w:cs="Arial"/>
          <w:sz w:val="24"/>
          <w:szCs w:val="24"/>
        </w:rPr>
        <w:t xml:space="preserve">Wydziału Prawnego i Nadzoru – </w:t>
      </w:r>
      <w:r w:rsidRPr="009D4CDC" w:rsidR="0010658A">
        <w:rPr>
          <w:rFonts w:ascii="Arial" w:hAnsi="Arial" w:cs="Arial"/>
          <w:sz w:val="24"/>
          <w:szCs w:val="24"/>
        </w:rPr>
        <w:t>Członek</w:t>
      </w:r>
      <w:r w:rsidRPr="009D4CDC">
        <w:rPr>
          <w:rFonts w:ascii="Arial" w:hAnsi="Arial" w:cs="Arial"/>
          <w:sz w:val="24"/>
          <w:szCs w:val="24"/>
        </w:rPr>
        <w:t xml:space="preserve"> zespołu kontrolnego, </w:t>
      </w:r>
      <w:r w:rsidRPr="009D4CDC">
        <w:rPr>
          <w:rFonts w:ascii="Arial" w:hAnsi="Arial" w:cs="Arial"/>
          <w:sz w:val="24"/>
          <w:szCs w:val="24"/>
        </w:rPr>
        <w:br/>
        <w:t>nr legitymacji służbowej 33/2021;</w:t>
      </w:r>
    </w:p>
    <w:p w:rsidR="009D4CDC" w:rsidRPr="009D4CDC" w:rsidP="0033703C">
      <w:pPr>
        <w:pStyle w:val="ListParagraph"/>
        <w:numPr>
          <w:ilvl w:val="0"/>
          <w:numId w:val="4"/>
        </w:numPr>
        <w:spacing w:before="120" w:after="24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>Agnieszka Orlińska-Gocka</w:t>
      </w:r>
      <w:r w:rsidRPr="009D4CDC" w:rsidR="00154806">
        <w:rPr>
          <w:rFonts w:ascii="Arial" w:hAnsi="Arial" w:cs="Arial"/>
          <w:sz w:val="24"/>
          <w:szCs w:val="24"/>
        </w:rPr>
        <w:t xml:space="preserve"> – Inspektor Wojewódzki w Oddziale Organizacji, Kontroli i Skarg Wydziału Prawnego i Nadzoru </w:t>
      </w:r>
      <w:bookmarkStart w:id="4" w:name="_Hlk130553955"/>
      <w:r w:rsidRPr="009D4CDC" w:rsidR="00154806">
        <w:rPr>
          <w:rFonts w:ascii="Arial" w:hAnsi="Arial" w:cs="Arial"/>
          <w:sz w:val="24"/>
          <w:szCs w:val="24"/>
        </w:rPr>
        <w:t>– Członek zespołu kontrolnego</w:t>
      </w:r>
      <w:bookmarkEnd w:id="4"/>
      <w:r w:rsidRPr="009D4CDC" w:rsidR="00154806">
        <w:rPr>
          <w:rFonts w:ascii="Arial" w:hAnsi="Arial" w:cs="Arial"/>
          <w:sz w:val="24"/>
          <w:szCs w:val="24"/>
        </w:rPr>
        <w:t xml:space="preserve">, nr legitymacji służbowej </w:t>
      </w:r>
      <w:r w:rsidRPr="009D4CDC">
        <w:rPr>
          <w:rFonts w:ascii="Arial" w:hAnsi="Arial" w:cs="Arial"/>
          <w:sz w:val="24"/>
          <w:szCs w:val="24"/>
        </w:rPr>
        <w:t>20</w:t>
      </w:r>
      <w:r w:rsidRPr="009D4CDC" w:rsidR="00154806">
        <w:rPr>
          <w:rFonts w:ascii="Arial" w:hAnsi="Arial" w:cs="Arial"/>
          <w:sz w:val="24"/>
          <w:szCs w:val="24"/>
        </w:rPr>
        <w:t>/2024.</w:t>
      </w:r>
    </w:p>
    <w:p w:rsidR="005E4DEB" w:rsidRPr="009D4CDC" w:rsidP="0033703C">
      <w:pPr>
        <w:spacing w:before="120"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Pr="009D4CDC" w:rsidR="009D4CDC">
        <w:rPr>
          <w:rFonts w:ascii="Arial" w:eastAsia="Times New Roman" w:hAnsi="Arial" w:cs="Arial"/>
          <w:sz w:val="24"/>
          <w:szCs w:val="24"/>
        </w:rPr>
        <w:t>niemieck</w:t>
      </w:r>
      <w:r w:rsidRPr="009D4CDC" w:rsidR="00AE0044">
        <w:rPr>
          <w:rFonts w:ascii="Arial" w:eastAsia="Times New Roman" w:hAnsi="Arial" w:cs="Arial"/>
          <w:sz w:val="24"/>
          <w:szCs w:val="24"/>
        </w:rPr>
        <w:t>i</w:t>
      </w:r>
      <w:r w:rsidRPr="009D4CDC">
        <w:rPr>
          <w:rFonts w:ascii="Arial" w:eastAsia="Times New Roman" w:hAnsi="Arial" w:cs="Arial"/>
          <w:sz w:val="24"/>
          <w:szCs w:val="24"/>
        </w:rPr>
        <w:t xml:space="preserve">ego kontrolowany tłumacz nabył z dniem </w:t>
      </w:r>
      <w:r w:rsidRPr="009D4CDC" w:rsidR="0034701A">
        <w:rPr>
          <w:rFonts w:ascii="Arial" w:eastAsia="Times New Roman" w:hAnsi="Arial" w:cs="Arial"/>
          <w:sz w:val="24"/>
          <w:szCs w:val="24"/>
        </w:rPr>
        <w:t>2</w:t>
      </w:r>
      <w:r w:rsidRPr="009D4CDC" w:rsidR="001671B4">
        <w:rPr>
          <w:rFonts w:ascii="Arial" w:eastAsia="Times New Roman" w:hAnsi="Arial" w:cs="Arial"/>
          <w:sz w:val="24"/>
          <w:szCs w:val="24"/>
        </w:rPr>
        <w:t>3</w:t>
      </w:r>
      <w:r w:rsidRPr="009D4CDC" w:rsidR="0034701A">
        <w:rPr>
          <w:rFonts w:ascii="Arial" w:eastAsia="Times New Roman" w:hAnsi="Arial" w:cs="Arial"/>
          <w:sz w:val="24"/>
          <w:szCs w:val="24"/>
        </w:rPr>
        <w:t xml:space="preserve"> października</w:t>
      </w:r>
      <w:r w:rsidRPr="009D4CDC">
        <w:rPr>
          <w:rFonts w:ascii="Arial" w:eastAsia="Times New Roman" w:hAnsi="Arial" w:cs="Arial"/>
          <w:sz w:val="24"/>
          <w:szCs w:val="24"/>
        </w:rPr>
        <w:t xml:space="preserve"> 200</w:t>
      </w:r>
      <w:r w:rsidRPr="009D4CDC" w:rsidR="0010658A">
        <w:rPr>
          <w:rFonts w:ascii="Arial" w:eastAsia="Times New Roman" w:hAnsi="Arial" w:cs="Arial"/>
          <w:sz w:val="24"/>
          <w:szCs w:val="24"/>
        </w:rPr>
        <w:t>8</w:t>
      </w:r>
      <w:r w:rsidRPr="009D4CDC">
        <w:rPr>
          <w:rFonts w:ascii="Arial" w:eastAsia="Times New Roman" w:hAnsi="Arial" w:cs="Arial"/>
          <w:sz w:val="24"/>
          <w:szCs w:val="24"/>
        </w:rPr>
        <w:t xml:space="preserve"> r. </w:t>
      </w:r>
      <w:r w:rsidRPr="009D4CDC">
        <w:rPr>
          <w:rFonts w:ascii="Arial" w:eastAsia="Times New Roman" w:hAnsi="Arial" w:cs="Arial"/>
          <w:sz w:val="24"/>
          <w:szCs w:val="24"/>
        </w:rPr>
        <w:br/>
        <w:t>Na listę tłumaczy przysięgłych, prowadzoną przez Ministra Sprawiedliwości, został wpisany pod Nr TP/</w:t>
      </w:r>
      <w:r w:rsidRPr="009D4CDC" w:rsidR="0010658A">
        <w:rPr>
          <w:rFonts w:ascii="Arial" w:eastAsia="Times New Roman" w:hAnsi="Arial" w:cs="Arial"/>
          <w:sz w:val="24"/>
          <w:szCs w:val="24"/>
        </w:rPr>
        <w:t>61/08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7"/>
      </w:r>
      <w:r w:rsidRPr="009D4CDC">
        <w:rPr>
          <w:rFonts w:ascii="Arial" w:eastAsia="Times New Roman" w:hAnsi="Arial" w:cs="Arial"/>
          <w:sz w:val="24"/>
          <w:szCs w:val="24"/>
        </w:rPr>
        <w:t>.</w:t>
      </w:r>
    </w:p>
    <w:p w:rsidR="00CA7F38" w:rsidRPr="009D4CDC" w:rsidP="0033703C">
      <w:pPr>
        <w:pStyle w:val="ListParagraph"/>
        <w:numPr>
          <w:ilvl w:val="0"/>
          <w:numId w:val="1"/>
        </w:numPr>
        <w:spacing w:before="120" w:after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D4CDC">
        <w:rPr>
          <w:rFonts w:ascii="Arial" w:eastAsia="Calibri" w:hAnsi="Arial" w:cs="Arial"/>
          <w:b/>
          <w:bCs/>
          <w:sz w:val="24"/>
          <w:szCs w:val="24"/>
        </w:rPr>
        <w:t xml:space="preserve">Wpis do książki kontroli: </w:t>
      </w:r>
      <w:r w:rsidRPr="009D4CDC">
        <w:rPr>
          <w:rFonts w:ascii="Arial" w:eastAsia="Calibri" w:hAnsi="Arial" w:cs="Arial"/>
          <w:bCs/>
          <w:sz w:val="24"/>
          <w:szCs w:val="24"/>
        </w:rPr>
        <w:t xml:space="preserve">prowadzonej </w:t>
      </w:r>
      <w:r w:rsidRPr="009D4CDC" w:rsidR="0010658A">
        <w:rPr>
          <w:rFonts w:ascii="Arial" w:eastAsia="Calibri" w:hAnsi="Arial" w:cs="Arial"/>
          <w:bCs/>
          <w:sz w:val="24"/>
          <w:szCs w:val="24"/>
        </w:rPr>
        <w:t>elektronicznie, kontrolowany dokonał</w:t>
      </w:r>
      <w:r w:rsidRPr="009D4CDC" w:rsidR="001671B4">
        <w:rPr>
          <w:rFonts w:ascii="Arial" w:eastAsia="Calibri" w:hAnsi="Arial" w:cs="Arial"/>
          <w:bCs/>
          <w:sz w:val="24"/>
          <w:szCs w:val="24"/>
        </w:rPr>
        <w:t xml:space="preserve"> wpisu</w:t>
      </w:r>
      <w:r w:rsidRPr="009D4CDC">
        <w:rPr>
          <w:rFonts w:ascii="Arial" w:eastAsia="Calibri" w:hAnsi="Arial" w:cs="Arial"/>
          <w:bCs/>
          <w:sz w:val="24"/>
          <w:szCs w:val="24"/>
        </w:rPr>
        <w:t xml:space="preserve"> 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8"/>
      </w:r>
      <w:r w:rsidRPr="009D4CDC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9D4CDC" w:rsidP="009D4CDC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9D4CDC">
        <w:rPr>
          <w:rStyle w:val="ListLabel10"/>
          <w:rFonts w:ascii="Arial" w:hAnsi="Arial" w:cs="Arial"/>
          <w:sz w:val="24"/>
          <w:szCs w:val="24"/>
        </w:rPr>
        <w:t>Ocena działalności podmiotu kontrolowanego i opis ustalonego stanu faktycznego.</w:t>
      </w:r>
    </w:p>
    <w:p w:rsidR="00E57A1A" w:rsidRPr="009D4CDC" w:rsidP="0090180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9D4CDC">
        <w:rPr>
          <w:rFonts w:ascii="Arial" w:hAnsi="Arial" w:cs="Arial"/>
          <w:sz w:val="24"/>
          <w:szCs w:val="24"/>
        </w:rPr>
        <w:t>ustawy o zawodzie tłumacza przysięgłego</w:t>
      </w:r>
      <w:bookmarkEnd w:id="5"/>
      <w:r w:rsidRPr="009D4CDC">
        <w:rPr>
          <w:rFonts w:ascii="Arial" w:hAnsi="Arial" w:cs="Arial"/>
          <w:sz w:val="24"/>
          <w:szCs w:val="24"/>
        </w:rPr>
        <w:t xml:space="preserve">, tj. sądu, prokuratora, Policji oraz organów administracji publicznej oceniono </w:t>
      </w:r>
      <w:r w:rsidRPr="009D4CDC">
        <w:rPr>
          <w:rFonts w:ascii="Arial" w:hAnsi="Arial" w:cs="Arial"/>
          <w:b/>
          <w:sz w:val="24"/>
          <w:szCs w:val="24"/>
        </w:rPr>
        <w:t>pozytywnie</w:t>
      </w:r>
      <w:r w:rsidRPr="009D4CDC" w:rsidR="00B75F73">
        <w:rPr>
          <w:rFonts w:ascii="Arial" w:hAnsi="Arial" w:cs="Arial"/>
          <w:b/>
          <w:sz w:val="24"/>
          <w:szCs w:val="24"/>
        </w:rPr>
        <w:t xml:space="preserve"> </w:t>
      </w:r>
      <w:r w:rsidRPr="009D4CDC" w:rsidR="00B75F73">
        <w:rPr>
          <w:rFonts w:ascii="Arial" w:hAnsi="Arial" w:cs="Arial"/>
          <w:b/>
          <w:sz w:val="24"/>
          <w:szCs w:val="24"/>
        </w:rPr>
        <w:br/>
        <w:t xml:space="preserve">z </w:t>
      </w:r>
      <w:r w:rsidRPr="009D4CDC" w:rsidR="0010658A">
        <w:rPr>
          <w:rFonts w:ascii="Arial" w:hAnsi="Arial" w:cs="Arial"/>
          <w:b/>
          <w:sz w:val="24"/>
          <w:szCs w:val="24"/>
        </w:rPr>
        <w:t>uchybieniami</w:t>
      </w:r>
      <w:r w:rsidRPr="009D4CDC" w:rsidR="0034701A">
        <w:rPr>
          <w:rFonts w:ascii="Arial" w:hAnsi="Arial" w:cs="Arial"/>
          <w:b/>
          <w:sz w:val="24"/>
          <w:szCs w:val="24"/>
        </w:rPr>
        <w:t>.</w:t>
      </w:r>
    </w:p>
    <w:p w:rsidR="00704DB3" w:rsidRPr="009D4CDC" w:rsidP="0033703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>Szczegóły w dalszej części protokołu z kontroli.</w:t>
      </w:r>
    </w:p>
    <w:p w:rsidR="00D24973" w:rsidRPr="009D4CDC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sz w:val="24"/>
          <w:szCs w:val="24"/>
        </w:rPr>
        <w:t>Ustalenia kontroli:</w:t>
      </w:r>
    </w:p>
    <w:p w:rsidR="00402C24" w:rsidRPr="009D4CDC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>W okresie objętym kontrolą od</w:t>
      </w:r>
      <w:r w:rsidRPr="009D4CDC" w:rsidR="0010658A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 xml:space="preserve">dnia 1 </w:t>
      </w:r>
      <w:r w:rsidRPr="009D4CDC" w:rsidR="0010658A">
        <w:rPr>
          <w:rFonts w:ascii="Arial" w:hAnsi="Arial" w:cs="Arial"/>
          <w:sz w:val="24"/>
          <w:szCs w:val="24"/>
        </w:rPr>
        <w:t>stycznia 2024</w:t>
      </w:r>
      <w:r w:rsidRPr="009D4CDC" w:rsidR="00154806">
        <w:rPr>
          <w:rFonts w:ascii="Arial" w:hAnsi="Arial" w:cs="Arial"/>
          <w:sz w:val="24"/>
          <w:szCs w:val="24"/>
        </w:rPr>
        <w:t xml:space="preserve"> r. do </w:t>
      </w:r>
      <w:r w:rsidRPr="009D4CDC">
        <w:rPr>
          <w:rFonts w:ascii="Arial" w:hAnsi="Arial" w:cs="Arial"/>
          <w:sz w:val="24"/>
          <w:szCs w:val="24"/>
        </w:rPr>
        <w:t>dnia 13</w:t>
      </w:r>
      <w:r w:rsidRPr="009D4CDC" w:rsidR="0034701A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 xml:space="preserve">sierpnia </w:t>
      </w:r>
      <w:r w:rsidRPr="009D4CDC">
        <w:rPr>
          <w:rFonts w:ascii="Arial" w:hAnsi="Arial" w:cs="Arial"/>
          <w:sz w:val="24"/>
          <w:szCs w:val="24"/>
        </w:rPr>
        <w:br/>
        <w:t xml:space="preserve">2025 </w:t>
      </w:r>
      <w:r w:rsidRPr="009D4CDC" w:rsidR="00154806">
        <w:rPr>
          <w:rFonts w:ascii="Arial" w:hAnsi="Arial" w:cs="Arial"/>
          <w:sz w:val="24"/>
          <w:szCs w:val="24"/>
        </w:rPr>
        <w:t xml:space="preserve">r., repertorium prowadzone było w formie elektronicznej i obejmowało </w:t>
      </w:r>
      <w:r w:rsidRPr="009D4CDC">
        <w:rPr>
          <w:rFonts w:ascii="Arial" w:hAnsi="Arial" w:cs="Arial"/>
          <w:sz w:val="24"/>
          <w:szCs w:val="24"/>
        </w:rPr>
        <w:t>814</w:t>
      </w:r>
      <w:r w:rsidRPr="009D4CDC" w:rsidR="00154806">
        <w:rPr>
          <w:rFonts w:ascii="Arial" w:hAnsi="Arial" w:cs="Arial"/>
          <w:sz w:val="24"/>
          <w:szCs w:val="24"/>
        </w:rPr>
        <w:t xml:space="preserve"> wpisów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 w:rsidR="00E3301F">
        <w:rPr>
          <w:rFonts w:ascii="Arial" w:hAnsi="Arial" w:cs="Arial"/>
          <w:sz w:val="24"/>
          <w:szCs w:val="24"/>
        </w:rPr>
        <w:t>(</w:t>
      </w:r>
      <w:r w:rsidRPr="009D4CDC">
        <w:rPr>
          <w:rFonts w:ascii="Arial" w:hAnsi="Arial" w:cs="Arial"/>
          <w:sz w:val="24"/>
          <w:szCs w:val="24"/>
        </w:rPr>
        <w:t>486 – w 2024 r. oraz 328 – w 2025 r.)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Pr="009D4CDC">
        <w:rPr>
          <w:rFonts w:ascii="Arial" w:hAnsi="Arial" w:cs="Arial"/>
          <w:sz w:val="24"/>
          <w:szCs w:val="24"/>
        </w:rPr>
        <w:t>.</w:t>
      </w:r>
    </w:p>
    <w:p w:rsidR="00BB52E7" w:rsidRPr="009D4CDC" w:rsidP="004B19D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Zgodnie z założeniami do kontroli z </w:t>
      </w:r>
      <w:r w:rsidRPr="009D4CDC" w:rsidR="005E2E18">
        <w:rPr>
          <w:rFonts w:ascii="Arial" w:hAnsi="Arial" w:cs="Arial"/>
          <w:sz w:val="24"/>
          <w:szCs w:val="24"/>
        </w:rPr>
        <w:t>dnia</w:t>
      </w:r>
      <w:r w:rsidRPr="009D4CDC" w:rsidR="009D4CDC">
        <w:rPr>
          <w:rFonts w:ascii="Arial" w:hAnsi="Arial" w:cs="Arial"/>
          <w:sz w:val="24"/>
          <w:szCs w:val="24"/>
        </w:rPr>
        <w:t xml:space="preserve"> </w:t>
      </w:r>
      <w:r w:rsidRPr="009D4CDC" w:rsidR="005E2E18">
        <w:rPr>
          <w:rFonts w:ascii="Arial" w:hAnsi="Arial" w:cs="Arial"/>
          <w:sz w:val="24"/>
          <w:szCs w:val="24"/>
        </w:rPr>
        <w:t>11 sierpni</w:t>
      </w:r>
      <w:r w:rsidRPr="009D4CDC" w:rsidR="0034701A">
        <w:rPr>
          <w:rFonts w:ascii="Arial" w:hAnsi="Arial" w:cs="Arial"/>
          <w:sz w:val="24"/>
          <w:szCs w:val="24"/>
        </w:rPr>
        <w:t>a</w:t>
      </w:r>
      <w:r w:rsidRPr="009D4CDC">
        <w:rPr>
          <w:rFonts w:ascii="Arial" w:hAnsi="Arial" w:cs="Arial"/>
          <w:sz w:val="24"/>
          <w:szCs w:val="24"/>
        </w:rPr>
        <w:t xml:space="preserve"> 2025 r., analizie kontrolnej</w:t>
      </w:r>
      <w:r w:rsidRPr="009D4CDC">
        <w:rPr>
          <w:rFonts w:ascii="Arial" w:hAnsi="Arial" w:cs="Arial"/>
          <w:sz w:val="24"/>
          <w:szCs w:val="24"/>
        </w:rPr>
        <w:br/>
        <w:t xml:space="preserve">poddano ostatnich </w:t>
      </w:r>
      <w:r w:rsidRPr="009D4CDC">
        <w:rPr>
          <w:rFonts w:ascii="Arial" w:eastAsia="Arial" w:hAnsi="Arial" w:cs="Arial"/>
          <w:sz w:val="24"/>
          <w:szCs w:val="24"/>
        </w:rPr>
        <w:t xml:space="preserve">50 wpisów repertorium – w tym przypadku kontroli poddane zostały wpisy od nr </w:t>
      </w:r>
      <w:r w:rsidRPr="009D4CDC" w:rsidR="005E2E18">
        <w:rPr>
          <w:rFonts w:ascii="Arial" w:eastAsia="Arial" w:hAnsi="Arial" w:cs="Arial"/>
          <w:sz w:val="24"/>
          <w:szCs w:val="24"/>
        </w:rPr>
        <w:t>279 do nr 328</w:t>
      </w:r>
      <w:r w:rsidRPr="009D4CDC">
        <w:rPr>
          <w:rFonts w:ascii="Arial" w:eastAsia="Arial" w:hAnsi="Arial" w:cs="Arial"/>
          <w:sz w:val="24"/>
          <w:szCs w:val="24"/>
        </w:rPr>
        <w:t xml:space="preserve">.  </w:t>
      </w:r>
    </w:p>
    <w:p w:rsidR="0033703C" w:rsidP="0033703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bookmarkStart w:id="6" w:name="_Hlk157505874"/>
      <w:r w:rsidRPr="009D4CDC">
        <w:rPr>
          <w:rFonts w:ascii="Arial" w:hAnsi="Arial" w:cs="Arial"/>
          <w:sz w:val="24"/>
          <w:szCs w:val="24"/>
        </w:rPr>
        <w:t xml:space="preserve">Z uwagi na brak </w:t>
      </w:r>
      <w:r w:rsidR="00D27A37">
        <w:rPr>
          <w:rFonts w:ascii="Arial" w:hAnsi="Arial" w:cs="Arial"/>
          <w:sz w:val="24"/>
          <w:szCs w:val="24"/>
        </w:rPr>
        <w:t>w dokumentacji poddanej kontroli</w:t>
      </w:r>
      <w:r w:rsidRPr="009D4CDC" w:rsidR="005E2E18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>wpisów</w:t>
      </w:r>
      <w:r w:rsidRPr="009D4CDC" w:rsidR="005E2E18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z w:val="24"/>
          <w:szCs w:val="24"/>
        </w:rPr>
        <w:t>dotyczących prawidłowości pobierania wynagrodzeń za wykonane tłumaczenia na żądanie sądu, prokuratora, Policji oraz organów administracji publicznej, ocena we wskazanym zakresie nie została przeprowadzona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Pr="009D4CDC">
        <w:rPr>
          <w:rFonts w:ascii="Arial" w:hAnsi="Arial" w:cs="Arial"/>
          <w:sz w:val="24"/>
          <w:szCs w:val="24"/>
        </w:rPr>
        <w:t>.</w:t>
      </w:r>
      <w:bookmarkEnd w:id="6"/>
    </w:p>
    <w:p w:rsidR="004B13FC" w:rsidRPr="009D4CDC" w:rsidP="0033703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D4CDC">
        <w:rPr>
          <w:rFonts w:ascii="Arial" w:hAnsi="Arial" w:cs="Arial"/>
          <w:sz w:val="24"/>
          <w:szCs w:val="24"/>
        </w:rPr>
        <w:t xml:space="preserve">godnie z oświadczeniem kontrolowanego tłumacza przysięgłego </w:t>
      </w:r>
      <w:bookmarkStart w:id="7" w:name="_Hlk101258707"/>
      <w:r w:rsidRPr="009D4CDC">
        <w:rPr>
          <w:rFonts w:ascii="Arial" w:hAnsi="Arial" w:cs="Arial"/>
          <w:sz w:val="24"/>
          <w:szCs w:val="24"/>
        </w:rPr>
        <w:t>nie było przypadku odmowy wykonania tłumaczenia na rzecz sadów, prokuratora, Policji oraz organów administracji publicznej</w:t>
      </w:r>
      <w:r>
        <w:rPr>
          <w:rStyle w:val="FootnoteReference"/>
          <w:rFonts w:ascii="Arial" w:hAnsi="Arial" w:cs="Arial"/>
          <w:sz w:val="24"/>
          <w:szCs w:val="24"/>
        </w:rPr>
        <w:footnoteReference w:id="11"/>
      </w:r>
      <w:r w:rsidRPr="009D4CDC">
        <w:rPr>
          <w:rFonts w:ascii="Arial" w:hAnsi="Arial" w:cs="Arial"/>
          <w:sz w:val="24"/>
          <w:szCs w:val="24"/>
        </w:rPr>
        <w:t>.</w:t>
      </w:r>
    </w:p>
    <w:p w:rsidR="00BC28DD" w:rsidRPr="009D4CDC" w:rsidP="005E2E1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bookmarkEnd w:id="7"/>
      <w:r w:rsidRPr="009D4CDC">
        <w:rPr>
          <w:rFonts w:ascii="Arial" w:hAnsi="Arial" w:cs="Arial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szCs w:val="24"/>
          <w:vertAlign w:val="superscript"/>
        </w:rPr>
        <w:footnoteReference w:id="12"/>
      </w:r>
      <w:r w:rsidRPr="009D4CDC">
        <w:rPr>
          <w:rFonts w:ascii="Arial" w:hAnsi="Arial" w:cs="Arial"/>
          <w:sz w:val="24"/>
          <w:szCs w:val="24"/>
        </w:rPr>
        <w:t>.</w:t>
      </w:r>
    </w:p>
    <w:p w:rsidR="00586BC8" w:rsidRPr="009D4CDC" w:rsidP="005E2E1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Tłumacz przysięgły spełnił ustawowy obowiązek złożenia Wojewodzie Opolskiemu wzoru podpisu i odcisku pieczęci, o którym mowa w art. 19 ustawy </w:t>
      </w:r>
      <w:r w:rsidRPr="009D4CDC">
        <w:rPr>
          <w:rFonts w:ascii="Arial" w:hAnsi="Arial" w:cs="Arial"/>
          <w:sz w:val="24"/>
          <w:szCs w:val="24"/>
        </w:rPr>
        <w:br/>
        <w:t>o zawodzie tłumacza przysięgłego</w:t>
      </w:r>
      <w:r>
        <w:rPr>
          <w:rStyle w:val="FootnoteReference"/>
          <w:rFonts w:ascii="Arial" w:hAnsi="Arial" w:cs="Arial"/>
          <w:sz w:val="24"/>
          <w:szCs w:val="24"/>
        </w:rPr>
        <w:footnoteReference w:id="13"/>
      </w:r>
      <w:r w:rsidRPr="009D4CDC">
        <w:rPr>
          <w:rFonts w:ascii="Arial" w:hAnsi="Arial" w:cs="Arial"/>
          <w:sz w:val="24"/>
          <w:szCs w:val="24"/>
        </w:rPr>
        <w:t>.</w:t>
      </w:r>
    </w:p>
    <w:p w:rsidR="00267C27" w:rsidRPr="009D4CDC" w:rsidP="00267C27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bookmarkStart w:id="8" w:name="_Hlk133405011"/>
      <w:r w:rsidRPr="009D4CDC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9D4CDC">
        <w:rPr>
          <w:rFonts w:ascii="Arial" w:eastAsia="Times New Roman" w:hAnsi="Arial" w:cs="Arial"/>
          <w:sz w:val="24"/>
          <w:szCs w:val="24"/>
        </w:rPr>
        <w:t xml:space="preserve"> wyniku kontroli stwierdzono, że repertorium prowadzone jest w sposób niezgodn</w:t>
      </w:r>
      <w:r w:rsidRPr="009D4CDC" w:rsidR="00AC7E74">
        <w:rPr>
          <w:rFonts w:ascii="Arial" w:eastAsia="Times New Roman" w:hAnsi="Arial" w:cs="Arial"/>
          <w:sz w:val="24"/>
          <w:szCs w:val="24"/>
        </w:rPr>
        <w:t>y</w:t>
      </w:r>
      <w:r w:rsidRPr="009D4CDC">
        <w:rPr>
          <w:rFonts w:ascii="Arial" w:eastAsia="Times New Roman" w:hAnsi="Arial" w:cs="Arial"/>
          <w:sz w:val="24"/>
          <w:szCs w:val="24"/>
        </w:rPr>
        <w:t xml:space="preserve"> z wymogami zawartymi w art. 17 ust. 2 pkt </w:t>
      </w:r>
      <w:r w:rsidRPr="009D4CDC" w:rsidR="00E87DC7">
        <w:rPr>
          <w:rFonts w:ascii="Arial" w:eastAsia="Times New Roman" w:hAnsi="Arial" w:cs="Arial"/>
          <w:sz w:val="24"/>
          <w:szCs w:val="24"/>
        </w:rPr>
        <w:t>2</w:t>
      </w:r>
      <w:r w:rsidRPr="009D4CDC">
        <w:rPr>
          <w:rFonts w:ascii="Arial" w:eastAsia="Times New Roman" w:hAnsi="Arial" w:cs="Arial"/>
          <w:sz w:val="24"/>
          <w:szCs w:val="24"/>
        </w:rPr>
        <w:t xml:space="preserve"> ustawy o zawodzie tłumacza przysięgłego, o których mowa poniżej. </w:t>
      </w:r>
    </w:p>
    <w:p w:rsidR="00267C27" w:rsidRPr="009D4CDC" w:rsidP="00267C27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r w:rsidRPr="009D4CDC">
        <w:rPr>
          <w:rFonts w:ascii="Arial" w:hAnsi="Arial" w:eastAsiaTheme="minorHAnsi" w:cs="Arial"/>
          <w:sz w:val="24"/>
          <w:szCs w:val="24"/>
          <w:lang w:eastAsia="en-US"/>
        </w:rPr>
        <w:t xml:space="preserve">Ocenę oparto o zapisy ustawy o zawodzie tłumacza przysięgłego. Wskazano również rekomendacje zawarte w </w:t>
      </w:r>
      <w:r w:rsidRPr="009D4CDC">
        <w:rPr>
          <w:rFonts w:ascii="Arial" w:hAnsi="Arial" w:cs="Arial"/>
          <w:sz w:val="24"/>
          <w:szCs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  <w:szCs w:val="24"/>
        </w:rPr>
        <w:footnoteReference w:id="14"/>
      </w:r>
      <w:r w:rsidRPr="009D4CDC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267C27" w:rsidRPr="009D4CDC" w:rsidP="00267C27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bookmarkStart w:id="9" w:name="_Hlk195186937"/>
      <w:bookmarkEnd w:id="8"/>
      <w:r w:rsidRPr="009D4CDC">
        <w:rPr>
          <w:rFonts w:ascii="Arial" w:hAnsi="Arial" w:cs="Arial"/>
          <w:sz w:val="24"/>
          <w:szCs w:val="24"/>
        </w:rPr>
        <w:t xml:space="preserve">W zakresie poprawności prowadzenia repertorium Zespół kontrolujący stwierdził </w:t>
      </w:r>
      <w:r w:rsidRPr="009D4CDC" w:rsidR="00E87DC7">
        <w:rPr>
          <w:rFonts w:ascii="Arial" w:hAnsi="Arial" w:cs="Arial"/>
          <w:sz w:val="24"/>
          <w:szCs w:val="24"/>
        </w:rPr>
        <w:t>w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 w:rsidR="00E87DC7">
        <w:rPr>
          <w:rFonts w:ascii="Arial" w:hAnsi="Arial" w:cs="Arial"/>
          <w:sz w:val="24"/>
          <w:szCs w:val="24"/>
        </w:rPr>
        <w:t>23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 w:rsidR="00E87DC7">
        <w:rPr>
          <w:rFonts w:ascii="Arial" w:hAnsi="Arial" w:cs="Arial"/>
          <w:sz w:val="24"/>
          <w:szCs w:val="24"/>
        </w:rPr>
        <w:t xml:space="preserve">z 50 </w:t>
      </w:r>
      <w:r w:rsidRPr="009D4CDC">
        <w:rPr>
          <w:rFonts w:ascii="Arial" w:hAnsi="Arial" w:cs="Arial"/>
          <w:sz w:val="24"/>
          <w:szCs w:val="24"/>
        </w:rPr>
        <w:t xml:space="preserve">poddanych kontroli </w:t>
      </w:r>
      <w:r w:rsidRPr="009D4CDC" w:rsidR="000E4E9B">
        <w:rPr>
          <w:rFonts w:ascii="Arial" w:hAnsi="Arial" w:cs="Arial"/>
          <w:sz w:val="24"/>
          <w:szCs w:val="24"/>
        </w:rPr>
        <w:t>wpisach w repertorium</w:t>
      </w:r>
      <w:r w:rsidRPr="009D4CDC">
        <w:rPr>
          <w:rFonts w:ascii="Arial" w:hAnsi="Arial" w:cs="Arial"/>
          <w:sz w:val="24"/>
          <w:szCs w:val="24"/>
        </w:rPr>
        <w:t xml:space="preserve"> następując</w:t>
      </w:r>
      <w:r w:rsidRPr="009D4CDC" w:rsidR="00E87DC7">
        <w:rPr>
          <w:rFonts w:ascii="Arial" w:hAnsi="Arial" w:cs="Arial"/>
          <w:sz w:val="24"/>
          <w:szCs w:val="24"/>
        </w:rPr>
        <w:t>e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 w:rsidR="00E87DC7">
        <w:rPr>
          <w:rFonts w:ascii="Arial" w:hAnsi="Arial" w:cs="Arial"/>
          <w:sz w:val="24"/>
          <w:szCs w:val="24"/>
        </w:rPr>
        <w:t>uchybienie</w:t>
      </w:r>
      <w:r>
        <w:rPr>
          <w:rStyle w:val="FootnoteReference"/>
          <w:rFonts w:ascii="Arial" w:hAnsi="Arial" w:cs="Arial"/>
          <w:sz w:val="24"/>
          <w:szCs w:val="24"/>
        </w:rPr>
        <w:footnoteReference w:id="15"/>
      </w:r>
      <w:r w:rsidRPr="009D4CDC">
        <w:rPr>
          <w:rFonts w:ascii="Arial" w:hAnsi="Arial" w:cs="Arial"/>
          <w:sz w:val="24"/>
          <w:szCs w:val="24"/>
        </w:rPr>
        <w:t xml:space="preserve">: </w:t>
      </w:r>
    </w:p>
    <w:p w:rsidR="0055315C" w:rsidRPr="009D4CDC" w:rsidP="0055315C">
      <w:pPr>
        <w:pStyle w:val="ListParagraph"/>
        <w:spacing w:before="120" w:after="120" w:line="360" w:lineRule="auto"/>
        <w:ind w:left="851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bookmarkStart w:id="10" w:name="_Hlk195180618"/>
      <w:r w:rsidRPr="009D4CD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Odnotowywanie zwrotu „jw.” zamiast dokładnego </w:t>
      </w:r>
      <w:r w:rsidRPr="009D4CDC">
        <w:rPr>
          <w:rFonts w:ascii="Arial" w:hAnsi="Arial" w:cs="Arial"/>
          <w:sz w:val="24"/>
          <w:szCs w:val="24"/>
          <w:shd w:val="clear" w:color="auto" w:fill="FFFFFF"/>
        </w:rPr>
        <w:t>oznaczenia zleceniodawcy albo zamawiającego wykonanie oznaczonego tłumaczenia</w:t>
      </w:r>
      <w:r w:rsidRPr="009D4CD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9D4CDC">
        <w:rPr>
          <w:rFonts w:ascii="Arial" w:hAnsi="Arial" w:cs="Arial"/>
          <w:sz w:val="24"/>
          <w:szCs w:val="24"/>
        </w:rPr>
        <w:t xml:space="preserve">zgodnie z art. 17 ust. 2 pkt </w:t>
      </w:r>
      <w:r w:rsidRPr="009D4CDC">
        <w:rPr>
          <w:rFonts w:ascii="Arial" w:hAnsi="Arial" w:cs="Arial"/>
          <w:sz w:val="24"/>
          <w:szCs w:val="24"/>
        </w:rPr>
        <w:t>2</w:t>
      </w:r>
      <w:r w:rsidRPr="009D4CDC">
        <w:rPr>
          <w:rFonts w:ascii="Arial" w:hAnsi="Arial" w:cs="Arial"/>
          <w:sz w:val="24"/>
          <w:szCs w:val="24"/>
        </w:rPr>
        <w:t xml:space="preserve"> ustawy o zawodzie tłumacza przysięgłego</w:t>
      </w:r>
      <w:bookmarkEnd w:id="10"/>
      <w:r w:rsidRPr="009D4CDC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55315C" w:rsidRPr="009D4CDC" w:rsidP="0055315C">
      <w:pPr>
        <w:spacing w:before="120" w:after="120" w:line="360" w:lineRule="auto"/>
        <w:ind w:left="142"/>
        <w:rPr>
          <w:rFonts w:ascii="Arial" w:hAnsi="Arial" w:cs="Arial"/>
          <w:sz w:val="24"/>
          <w:szCs w:val="24"/>
        </w:rPr>
      </w:pPr>
      <w:bookmarkStart w:id="11" w:name="_Hlk195184577"/>
      <w:r w:rsidRPr="009D4CDC">
        <w:rPr>
          <w:rFonts w:ascii="Arial" w:hAnsi="Arial" w:cs="Arial"/>
          <w:sz w:val="24"/>
          <w:szCs w:val="24"/>
        </w:rPr>
        <w:t xml:space="preserve">Zgodnie ze stanowiskiem KOZTOP zasadą jest podanie: </w:t>
      </w:r>
    </w:p>
    <w:p w:rsidR="0033703C" w:rsidP="0033703C">
      <w:pPr>
        <w:pStyle w:val="ListParagraph"/>
        <w:tabs>
          <w:tab w:val="left" w:pos="3969"/>
        </w:tabs>
        <w:spacing w:before="120" w:after="120" w:line="360" w:lineRule="auto"/>
        <w:ind w:left="851"/>
        <w:rPr>
          <w:rFonts w:ascii="Arial" w:hAnsi="Arial" w:cs="Arial"/>
          <w:sz w:val="24"/>
          <w:szCs w:val="24"/>
        </w:rPr>
      </w:pPr>
      <w:bookmarkEnd w:id="11"/>
      <w:r w:rsidRPr="009D4CDC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9D4CDC">
        <w:rPr>
          <w:rStyle w:val="Strong"/>
          <w:rFonts w:ascii="Arial" w:hAnsi="Arial" w:cs="Arial"/>
          <w:sz w:val="24"/>
          <w:szCs w:val="24"/>
          <w:shd w:val="clear" w:color="auto" w:fill="FFFFFF"/>
        </w:rPr>
        <w:t>Oznaczenie zleceniodawcy albo zamawiającego wykonanie oznaczonego tłumaczenia</w:t>
      </w:r>
      <w:r w:rsidRPr="009D4CDC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r w:rsidRPr="009D4CDC" w:rsidR="009C3DE9">
        <w:rPr>
          <w:rFonts w:ascii="Arial" w:hAnsi="Arial" w:cs="Arial"/>
          <w:sz w:val="24"/>
          <w:szCs w:val="24"/>
          <w:shd w:val="clear" w:color="auto" w:fill="FFFFFF"/>
        </w:rPr>
        <w:t>(…)</w:t>
      </w:r>
      <w:r w:rsidRPr="009D4CDC">
        <w:rPr>
          <w:rFonts w:ascii="Arial" w:hAnsi="Arial" w:cs="Arial"/>
          <w:sz w:val="24"/>
          <w:szCs w:val="24"/>
          <w:shd w:val="clear" w:color="auto" w:fill="FFFFFF"/>
        </w:rPr>
        <w:t xml:space="preserve"> termin „oznaczenie” należy rozumieć wyłącznie jako imię i nazwisko osoby fizycznej lub nazwę osoby prawnej lub podmiotu nieposiadającego osobowości prawnej. Można podać imię </w:t>
      </w:r>
      <w:r w:rsidR="00D27A37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9D4CDC">
        <w:rPr>
          <w:rFonts w:ascii="Arial" w:hAnsi="Arial" w:cs="Arial"/>
          <w:sz w:val="24"/>
          <w:szCs w:val="24"/>
          <w:shd w:val="clear" w:color="auto" w:fill="FFFFFF"/>
        </w:rPr>
        <w:t>i nazwisko osoby będącej przedstawicielem osoby prawnej lub podmiotu nieposiadającego osobowości prawnej. Umieszczanie w tej rubryce adresu zleceniodawcy lub zamawiającego nie jest więc obowiązkowe i brak tego elementu nie stanowi naruszenia zasad poprawności.</w:t>
      </w:r>
      <w:bookmarkEnd w:id="9"/>
    </w:p>
    <w:p w:rsidR="0055315C" w:rsidRPr="0033703C" w:rsidP="0033703C">
      <w:pPr>
        <w:tabs>
          <w:tab w:val="left" w:pos="3969"/>
        </w:tabs>
        <w:spacing w:before="36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3703C">
        <w:rPr>
          <w:rFonts w:ascii="Arial" w:hAnsi="Arial" w:cs="Arial"/>
          <w:sz w:val="24"/>
          <w:szCs w:val="24"/>
        </w:rPr>
        <w:t xml:space="preserve">Reasumując, w badanym materiale stwierdzono </w:t>
      </w:r>
      <w:r w:rsidRPr="0033703C" w:rsidR="009C3DE9">
        <w:rPr>
          <w:rFonts w:ascii="Arial" w:hAnsi="Arial" w:cs="Arial"/>
          <w:sz w:val="24"/>
          <w:szCs w:val="24"/>
        </w:rPr>
        <w:t>uchybienie</w:t>
      </w:r>
      <w:r w:rsidRPr="0033703C" w:rsidR="00AE0044">
        <w:rPr>
          <w:rFonts w:ascii="Arial" w:hAnsi="Arial" w:cs="Arial"/>
          <w:sz w:val="24"/>
          <w:szCs w:val="24"/>
        </w:rPr>
        <w:t>,</w:t>
      </w:r>
      <w:r w:rsidRPr="0033703C">
        <w:rPr>
          <w:rFonts w:ascii="Arial" w:hAnsi="Arial" w:cs="Arial"/>
          <w:sz w:val="24"/>
          <w:szCs w:val="24"/>
        </w:rPr>
        <w:t xml:space="preserve"> </w:t>
      </w:r>
      <w:r w:rsidRPr="0033703C" w:rsidR="009C3DE9">
        <w:rPr>
          <w:rFonts w:ascii="Arial" w:hAnsi="Arial" w:cs="Arial"/>
          <w:sz w:val="24"/>
          <w:szCs w:val="24"/>
        </w:rPr>
        <w:t>które nie miało</w:t>
      </w:r>
      <w:r w:rsidRPr="0033703C">
        <w:rPr>
          <w:rFonts w:ascii="Arial" w:hAnsi="Arial" w:cs="Arial"/>
          <w:sz w:val="24"/>
          <w:szCs w:val="24"/>
        </w:rPr>
        <w:t xml:space="preserve"> znaczącego wpływu na kontrolowaną działalność, dlatego też zespół kontrolny sformułował ocenę</w:t>
      </w:r>
      <w:r w:rsidRPr="0033703C" w:rsidR="009C3DE9">
        <w:rPr>
          <w:rFonts w:ascii="Arial" w:hAnsi="Arial" w:cs="Arial"/>
          <w:sz w:val="24"/>
          <w:szCs w:val="24"/>
        </w:rPr>
        <w:t xml:space="preserve"> pozytywną z uchybieniami</w:t>
      </w:r>
      <w:r w:rsidRPr="0033703C">
        <w:rPr>
          <w:rFonts w:ascii="Arial" w:hAnsi="Arial" w:cs="Arial"/>
          <w:sz w:val="24"/>
          <w:szCs w:val="24"/>
        </w:rPr>
        <w:t>.</w:t>
      </w:r>
    </w:p>
    <w:p w:rsidR="00F1137A" w:rsidRPr="009D4CDC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D4CDC">
        <w:rPr>
          <w:rFonts w:ascii="Arial" w:hAnsi="Arial" w:cs="Arial"/>
          <w:b/>
          <w:bCs/>
          <w:sz w:val="24"/>
          <w:szCs w:val="24"/>
        </w:rPr>
        <w:t>Zakres, przyczyny i skutki stwierdzonych nieprawidłowości</w:t>
      </w:r>
      <w:r w:rsidRPr="009D4CDC" w:rsidR="00BA419D">
        <w:rPr>
          <w:rFonts w:ascii="Arial" w:hAnsi="Arial" w:cs="Arial"/>
          <w:b/>
          <w:bCs/>
          <w:sz w:val="24"/>
          <w:szCs w:val="24"/>
        </w:rPr>
        <w:t>/ uchybień</w:t>
      </w:r>
      <w:r w:rsidRPr="009D4CDC">
        <w:rPr>
          <w:rFonts w:ascii="Arial" w:hAnsi="Arial" w:cs="Arial"/>
          <w:b/>
          <w:bCs/>
          <w:sz w:val="24"/>
          <w:szCs w:val="24"/>
        </w:rPr>
        <w:t xml:space="preserve"> oraz osoby</w:t>
      </w:r>
      <w:r w:rsidRPr="009D4CDC" w:rsidR="00BA41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4CDC">
        <w:rPr>
          <w:rFonts w:ascii="Arial" w:hAnsi="Arial" w:cs="Arial"/>
          <w:b/>
          <w:bCs/>
          <w:sz w:val="24"/>
          <w:szCs w:val="24"/>
        </w:rPr>
        <w:t>odpowiedzialne za nieprawidłowości</w:t>
      </w:r>
      <w:r w:rsidRPr="009D4CDC">
        <w:rPr>
          <w:rFonts w:ascii="Arial" w:hAnsi="Arial" w:cs="Arial"/>
          <w:sz w:val="24"/>
          <w:szCs w:val="24"/>
        </w:rPr>
        <w:t>.</w:t>
      </w:r>
    </w:p>
    <w:p w:rsidR="0055315C" w:rsidRPr="009D4CDC" w:rsidP="0055315C">
      <w:pPr>
        <w:spacing w:before="120" w:after="120" w:line="360" w:lineRule="auto"/>
        <w:ind w:right="-142" w:firstLine="567"/>
        <w:rPr>
          <w:rFonts w:ascii="Arial" w:hAnsi="Arial" w:cs="Arial"/>
          <w:sz w:val="24"/>
          <w:szCs w:val="24"/>
        </w:rPr>
      </w:pPr>
      <w:bookmarkStart w:id="12" w:name="_Hlk195263824"/>
      <w:r w:rsidRPr="009D4CDC">
        <w:rPr>
          <w:rFonts w:ascii="Arial" w:hAnsi="Arial" w:cs="Arial"/>
          <w:sz w:val="24"/>
          <w:szCs w:val="24"/>
        </w:rPr>
        <w:t xml:space="preserve">W wyniku kontroli </w:t>
      </w:r>
      <w:r w:rsidR="00600B62">
        <w:rPr>
          <w:rFonts w:ascii="Arial" w:hAnsi="Arial" w:cs="Arial"/>
          <w:sz w:val="24"/>
          <w:szCs w:val="24"/>
        </w:rPr>
        <w:t>ujawniono uchybienie</w:t>
      </w:r>
      <w:r w:rsidRPr="009D4CDC">
        <w:rPr>
          <w:rFonts w:ascii="Arial" w:hAnsi="Arial" w:cs="Arial"/>
          <w:sz w:val="24"/>
          <w:szCs w:val="24"/>
        </w:rPr>
        <w:t xml:space="preserve"> w zakresie stosowania</w:t>
      </w:r>
      <w:r w:rsidR="00D27A37">
        <w:rPr>
          <w:rFonts w:ascii="Arial" w:hAnsi="Arial" w:cs="Arial"/>
          <w:sz w:val="24"/>
          <w:szCs w:val="24"/>
        </w:rPr>
        <w:t xml:space="preserve"> </w:t>
      </w:r>
      <w:r w:rsidRPr="009D4CDC" w:rsidR="00D27A37">
        <w:rPr>
          <w:rFonts w:ascii="Arial" w:hAnsi="Arial" w:cs="Arial"/>
          <w:sz w:val="24"/>
          <w:szCs w:val="24"/>
        </w:rPr>
        <w:t>zwrotu „jw.”</w:t>
      </w:r>
      <w:r w:rsidRPr="00D27A37" w:rsidR="00D27A37">
        <w:rPr>
          <w:rFonts w:ascii="Arial" w:hAnsi="Arial" w:cs="Arial"/>
          <w:sz w:val="24"/>
          <w:szCs w:val="24"/>
        </w:rPr>
        <w:t xml:space="preserve"> </w:t>
      </w:r>
      <w:r w:rsidRPr="009D4CDC" w:rsidR="00D27A37">
        <w:rPr>
          <w:rFonts w:ascii="Arial" w:hAnsi="Arial" w:cs="Arial"/>
          <w:sz w:val="24"/>
          <w:szCs w:val="24"/>
        </w:rPr>
        <w:t xml:space="preserve">w </w:t>
      </w:r>
      <w:r w:rsidRPr="009D4CDC" w:rsidR="00D27A37">
        <w:rPr>
          <w:rFonts w:ascii="Arial" w:hAnsi="Arial" w:cs="Arial"/>
          <w:sz w:val="24"/>
          <w:szCs w:val="24"/>
          <w:shd w:val="clear" w:color="auto" w:fill="FFFFFF"/>
        </w:rPr>
        <w:t>oznaczeniu zleceniodawcy albo zamawiającego wykonanie oznaczonego tłumaczenia</w:t>
      </w:r>
      <w:r w:rsidR="00D27A3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27A37">
        <w:rPr>
          <w:rFonts w:ascii="Arial" w:hAnsi="Arial" w:cs="Arial"/>
          <w:sz w:val="24"/>
          <w:szCs w:val="24"/>
          <w:shd w:val="clear" w:color="auto" w:fill="FFFFFF"/>
        </w:rPr>
        <w:t xml:space="preserve">zamiast wpisywania </w:t>
      </w:r>
      <w:r w:rsidR="00D27A37">
        <w:rPr>
          <w:rFonts w:ascii="Arial" w:hAnsi="Arial" w:cs="Arial"/>
          <w:sz w:val="24"/>
          <w:szCs w:val="24"/>
          <w:shd w:val="clear" w:color="auto" w:fill="FFFFFF"/>
        </w:rPr>
        <w:t>wymaganych</w:t>
      </w:r>
      <w:r w:rsidR="00D27A37">
        <w:rPr>
          <w:rFonts w:ascii="Arial" w:hAnsi="Arial" w:cs="Arial"/>
          <w:sz w:val="24"/>
          <w:szCs w:val="24"/>
          <w:shd w:val="clear" w:color="auto" w:fill="FFFFFF"/>
        </w:rPr>
        <w:t xml:space="preserve"> danych </w:t>
      </w:r>
      <w:bookmarkStart w:id="13" w:name="_Hlk195263633"/>
      <w:r w:rsidR="00D27A37">
        <w:rPr>
          <w:rFonts w:ascii="Arial" w:hAnsi="Arial" w:cs="Arial"/>
          <w:sz w:val="24"/>
          <w:szCs w:val="24"/>
          <w:shd w:val="clear" w:color="auto" w:fill="FFFFFF"/>
        </w:rPr>
        <w:t>zgodnie z</w:t>
      </w:r>
      <w:r w:rsidRPr="009D4CDC">
        <w:rPr>
          <w:rFonts w:ascii="Arial" w:hAnsi="Arial" w:cs="Arial"/>
          <w:sz w:val="24"/>
          <w:szCs w:val="24"/>
        </w:rPr>
        <w:t xml:space="preserve"> art. </w:t>
      </w:r>
      <w:bookmarkStart w:id="14" w:name="_Hlk195263126"/>
      <w:r w:rsidRPr="009D4CDC">
        <w:rPr>
          <w:rFonts w:ascii="Arial" w:hAnsi="Arial" w:cs="Arial"/>
          <w:sz w:val="24"/>
          <w:szCs w:val="24"/>
        </w:rPr>
        <w:t xml:space="preserve">17 ust. 2 pkt </w:t>
      </w:r>
      <w:r w:rsidRPr="009D4CDC" w:rsidR="009C3DE9">
        <w:rPr>
          <w:rFonts w:ascii="Arial" w:hAnsi="Arial" w:cs="Arial"/>
          <w:sz w:val="24"/>
          <w:szCs w:val="24"/>
        </w:rPr>
        <w:t>2</w:t>
      </w:r>
      <w:r w:rsidRPr="009D4CDC">
        <w:rPr>
          <w:rFonts w:ascii="Arial" w:hAnsi="Arial" w:cs="Arial"/>
          <w:sz w:val="24"/>
          <w:szCs w:val="24"/>
        </w:rPr>
        <w:t xml:space="preserve"> ustawy </w:t>
      </w:r>
      <w:r w:rsidR="00D27A37">
        <w:rPr>
          <w:rFonts w:ascii="Arial" w:hAnsi="Arial" w:cs="Arial"/>
          <w:sz w:val="24"/>
          <w:szCs w:val="24"/>
        </w:rPr>
        <w:br/>
      </w:r>
      <w:r w:rsidRPr="009D4CDC">
        <w:rPr>
          <w:rFonts w:ascii="Arial" w:hAnsi="Arial" w:cs="Arial"/>
          <w:sz w:val="24"/>
          <w:szCs w:val="24"/>
        </w:rPr>
        <w:t xml:space="preserve">o zawodzie tłumacza </w:t>
      </w:r>
      <w:bookmarkEnd w:id="14"/>
      <w:r w:rsidRPr="009D4CDC">
        <w:rPr>
          <w:rFonts w:ascii="Arial" w:hAnsi="Arial" w:cs="Arial"/>
          <w:sz w:val="24"/>
          <w:szCs w:val="24"/>
        </w:rPr>
        <w:t>przysięgłego</w:t>
      </w:r>
      <w:bookmarkEnd w:id="13"/>
      <w:r w:rsidRPr="009D4CDC" w:rsidR="009C3DE9">
        <w:rPr>
          <w:rFonts w:ascii="Arial" w:hAnsi="Arial" w:cs="Arial"/>
          <w:sz w:val="24"/>
          <w:szCs w:val="24"/>
        </w:rPr>
        <w:t>.</w:t>
      </w:r>
    </w:p>
    <w:p w:rsidR="00AC7E74" w:rsidRPr="009D4CDC" w:rsidP="00AC7E74">
      <w:pPr>
        <w:spacing w:before="120" w:after="120" w:line="360" w:lineRule="auto"/>
        <w:ind w:right="-426"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Za przyczynę stwierdzonych </w:t>
      </w:r>
      <w:r w:rsidR="00D27A37">
        <w:rPr>
          <w:rFonts w:ascii="Arial" w:hAnsi="Arial" w:cs="Arial"/>
          <w:sz w:val="24"/>
          <w:szCs w:val="24"/>
        </w:rPr>
        <w:t>uchybień</w:t>
      </w:r>
      <w:r w:rsidRPr="009D4CDC">
        <w:rPr>
          <w:rFonts w:ascii="Arial" w:hAnsi="Arial" w:cs="Arial"/>
          <w:sz w:val="24"/>
          <w:szCs w:val="24"/>
        </w:rPr>
        <w:t xml:space="preserve"> uznano niezachowanie należytej rzetelności przy odnotowywaniu wymaganych danych w prowadzonym repertorium.</w:t>
      </w:r>
    </w:p>
    <w:p w:rsidR="00AC7E74" w:rsidRPr="009D4CDC" w:rsidP="00AC7E74">
      <w:pPr>
        <w:spacing w:before="120" w:after="120" w:line="360" w:lineRule="auto"/>
        <w:ind w:right="-141" w:firstLine="567"/>
        <w:rPr>
          <w:rFonts w:ascii="Arial" w:hAnsi="Arial" w:cs="Arial"/>
          <w:sz w:val="24"/>
          <w:szCs w:val="24"/>
        </w:rPr>
      </w:pPr>
      <w:r w:rsidRPr="009D4CDC">
        <w:rPr>
          <w:rFonts w:ascii="Arial" w:hAnsi="Arial" w:cs="Arial"/>
          <w:sz w:val="24"/>
          <w:szCs w:val="24"/>
        </w:rPr>
        <w:t xml:space="preserve">Skutkiem stwierdzonych </w:t>
      </w:r>
      <w:r w:rsidR="00D27A37">
        <w:rPr>
          <w:rFonts w:ascii="Arial" w:hAnsi="Arial" w:cs="Arial"/>
          <w:sz w:val="24"/>
          <w:szCs w:val="24"/>
        </w:rPr>
        <w:t>uchybień</w:t>
      </w:r>
      <w:r w:rsidRPr="009D4CDC">
        <w:rPr>
          <w:rFonts w:ascii="Arial" w:hAnsi="Arial" w:cs="Arial"/>
          <w:sz w:val="24"/>
          <w:szCs w:val="24"/>
        </w:rPr>
        <w:t xml:space="preserve"> jest odstępstwo od stanu pożądanego </w:t>
      </w:r>
      <w:r w:rsidR="00D27A37">
        <w:rPr>
          <w:rFonts w:ascii="Arial" w:hAnsi="Arial" w:cs="Arial"/>
          <w:sz w:val="24"/>
          <w:szCs w:val="24"/>
        </w:rPr>
        <w:br/>
      </w:r>
      <w:r w:rsidRPr="009D4CDC">
        <w:rPr>
          <w:rFonts w:ascii="Arial" w:hAnsi="Arial" w:cs="Arial"/>
          <w:sz w:val="24"/>
          <w:szCs w:val="24"/>
        </w:rPr>
        <w:t>w kontrolowanym zakresie.</w:t>
      </w:r>
    </w:p>
    <w:p w:rsidR="0033703C" w:rsidP="0033703C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bookmarkEnd w:id="12"/>
      <w:r w:rsidRPr="009D4CD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</w:t>
      </w:r>
      <w:r w:rsidRPr="009D4CDC" w:rsidR="00BA419D">
        <w:rPr>
          <w:rFonts w:ascii="Arial" w:hAnsi="Arial" w:eastAsiaTheme="minorHAnsi" w:cs="Arial"/>
          <w:b/>
          <w:sz w:val="24"/>
          <w:szCs w:val="24"/>
          <w:lang w:eastAsia="en-US"/>
        </w:rPr>
        <w:t>/ uchybień</w:t>
      </w:r>
      <w:r w:rsidRPr="009D4CD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lub usprawnienia funkcjonowania podmiotu kontrolowanego.</w:t>
      </w:r>
    </w:p>
    <w:p w:rsidR="0033703C" w:rsidRPr="0033703C" w:rsidP="0033703C">
      <w:pPr>
        <w:spacing w:before="120" w:after="120" w:line="360" w:lineRule="auto"/>
        <w:ind w:firstLine="567"/>
        <w:rPr>
          <w:rFonts w:ascii="Arial" w:hAnsi="Arial" w:eastAsiaTheme="minorHAnsi" w:cs="Arial"/>
          <w:sz w:val="24"/>
          <w:szCs w:val="24"/>
          <w:lang w:eastAsia="en-US"/>
        </w:rPr>
      </w:pPr>
      <w:r w:rsidRPr="0033703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33703C" w:rsidRPr="0033703C" w:rsidP="0033703C">
      <w:pPr>
        <w:spacing w:before="120" w:after="120" w:line="360" w:lineRule="auto"/>
        <w:ind w:firstLine="567"/>
        <w:rPr>
          <w:rFonts w:ascii="Arial" w:hAnsi="Arial" w:eastAsiaTheme="minorHAnsi" w:cs="Arial"/>
          <w:b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dnotowywać </w:t>
      </w:r>
      <w:bookmarkStart w:id="15" w:name="_Hlk176774933"/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33703C">
        <w:rPr>
          <w:rFonts w:ascii="Arial" w:hAnsi="Arial" w:cs="Arial"/>
          <w:sz w:val="24"/>
          <w:szCs w:val="24"/>
        </w:rPr>
        <w:t>repertorium pełne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  <w:bookmarkStart w:id="16" w:name="_GoBack"/>
      <w:bookmarkEnd w:id="16"/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33703C">
        <w:rPr>
          <w:rFonts w:ascii="Arial" w:hAnsi="Arial" w:cs="Arial"/>
          <w:sz w:val="24"/>
          <w:szCs w:val="24"/>
        </w:rPr>
        <w:t xml:space="preserve">art. 17 ust. 2 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pkt 2 </w:t>
      </w:r>
      <w:r w:rsidRPr="0033703C">
        <w:rPr>
          <w:rFonts w:ascii="Arial" w:hAnsi="Arial" w:cs="Arial"/>
          <w:sz w:val="24"/>
          <w:szCs w:val="24"/>
        </w:rPr>
        <w:t>ustawy o zawodzie tłumacza przysięgłego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, tj.: </w:t>
      </w:r>
      <w:bookmarkEnd w:id="15"/>
      <w:r w:rsidR="00600B62">
        <w:rPr>
          <w:rFonts w:ascii="Arial" w:hAnsi="Arial" w:cs="Arial"/>
          <w:sz w:val="24"/>
          <w:szCs w:val="24"/>
          <w:shd w:val="clear" w:color="auto" w:fill="FFFFFF"/>
        </w:rPr>
        <w:t>oznaczenie</w:t>
      </w:r>
      <w:r w:rsidRPr="0033703C">
        <w:rPr>
          <w:rFonts w:ascii="Arial" w:hAnsi="Arial" w:cs="Arial"/>
          <w:sz w:val="24"/>
          <w:szCs w:val="24"/>
          <w:shd w:val="clear" w:color="auto" w:fill="FFFFFF"/>
        </w:rPr>
        <w:t xml:space="preserve"> zleceniodawcy albo zamawiającego wykonanie oznaczonego tłumaczenia</w:t>
      </w:r>
      <w:r w:rsidRPr="0033703C">
        <w:rPr>
          <w:rFonts w:ascii="Arial" w:eastAsia="Times New Roman" w:hAnsi="Arial" w:cs="Arial"/>
          <w:sz w:val="24"/>
          <w:szCs w:val="24"/>
        </w:rPr>
        <w:t>.</w:t>
      </w:r>
    </w:p>
    <w:p w:rsidR="00AC7E74" w:rsidRPr="0033703C" w:rsidP="0033703C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Na podstawie art. 49 oraz art. 52 ust. 1 ustawy z dnia 15 lipca 2011 r. 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kontroli w administracji rządowej </w:t>
      </w:r>
      <w:r w:rsidRPr="0033703C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proszę o przekazanie pisemnej informacji </w:t>
      </w:r>
      <w:r w:rsidRPr="0033703C">
        <w:rPr>
          <w:rFonts w:ascii="Arial" w:hAnsi="Arial" w:eastAsiaTheme="minorHAnsi" w:cs="Arial"/>
          <w:sz w:val="24"/>
          <w:szCs w:val="24"/>
          <w:u w:val="single"/>
          <w:lang w:eastAsia="en-US"/>
        </w:rPr>
        <w:br/>
        <w:t>o sposobie wykonania zaleceń,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innym sposobie usunięcia stwierdzonych nieprawidłowości (uchybień), </w:t>
      </w:r>
      <w:r w:rsidRPr="0033703C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w terminie </w:t>
      </w:r>
      <w:r w:rsidRPr="0033703C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14 dni</w:t>
      </w:r>
      <w:r w:rsidRPr="0033703C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 od dnia otrzymania niniejszego dokumentu</w:t>
      </w:r>
      <w:r w:rsidRPr="0033703C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3866F5" w:rsidRPr="009D4CDC" w:rsidP="00154806">
      <w:pPr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D4CDC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9D4CDC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9D4CDC">
        <w:rPr>
          <w:rFonts w:ascii="Arial" w:hAnsi="Arial" w:cs="Arial"/>
          <w:bCs/>
          <w:spacing w:val="-2"/>
          <w:sz w:val="24"/>
          <w:szCs w:val="24"/>
        </w:rPr>
        <w:t xml:space="preserve">52 ust. 5 </w:t>
      </w:r>
      <w:r w:rsidRPr="009D4CDC">
        <w:rPr>
          <w:rFonts w:ascii="Arial" w:hAnsi="Arial" w:cs="Arial"/>
          <w:iCs/>
          <w:spacing w:val="-2"/>
          <w:sz w:val="24"/>
          <w:szCs w:val="24"/>
        </w:rPr>
        <w:t xml:space="preserve">ustawy </w:t>
      </w:r>
      <w:r w:rsidRPr="009D4CDC">
        <w:rPr>
          <w:rFonts w:ascii="Arial" w:hAnsi="Arial" w:cs="Arial"/>
          <w:spacing w:val="-2"/>
          <w:sz w:val="24"/>
          <w:szCs w:val="24"/>
        </w:rPr>
        <w:t>o kontroli w administracji rządowej,</w:t>
      </w:r>
      <w:r w:rsidRPr="009D4CDC">
        <w:rPr>
          <w:rFonts w:ascii="Arial" w:hAnsi="Arial" w:cs="Arial"/>
          <w:sz w:val="24"/>
          <w:szCs w:val="24"/>
        </w:rPr>
        <w:t xml:space="preserve"> </w:t>
      </w:r>
      <w:r w:rsidRPr="009D4CDC">
        <w:rPr>
          <w:rFonts w:ascii="Arial" w:hAnsi="Arial" w:cs="Arial"/>
          <w:spacing w:val="-2"/>
          <w:sz w:val="24"/>
          <w:szCs w:val="24"/>
        </w:rPr>
        <w:t xml:space="preserve">kierownik jednostki kontrolowanej w terminie </w:t>
      </w:r>
      <w:r w:rsidRPr="009D4CDC">
        <w:rPr>
          <w:rFonts w:ascii="Arial" w:hAnsi="Arial" w:cs="Arial"/>
          <w:b/>
          <w:spacing w:val="-2"/>
          <w:sz w:val="24"/>
          <w:szCs w:val="24"/>
        </w:rPr>
        <w:t>3 dni</w:t>
      </w:r>
      <w:r w:rsidRPr="009D4CDC">
        <w:rPr>
          <w:rFonts w:ascii="Arial" w:hAnsi="Arial" w:cs="Arial"/>
          <w:spacing w:val="-2"/>
          <w:sz w:val="24"/>
          <w:szCs w:val="24"/>
        </w:rPr>
        <w:t xml:space="preserve"> roboczych od dnia otrzymania sprawozdania ma prawo przedstawić do niego stanowisko. Przedstawienie stanowiska nie wstrzymuje realizacji ustaleń kontroli.</w:t>
      </w:r>
      <w:r w:rsidRPr="009D4CDC">
        <w:rPr>
          <w:rFonts w:ascii="Arial" w:hAnsi="Arial" w:eastAsiaTheme="minorHAnsi" w:cs="Arial"/>
          <w:sz w:val="24"/>
          <w:szCs w:val="24"/>
          <w:lang w:eastAsia="en-US"/>
        </w:rPr>
        <w:tab/>
      </w:r>
    </w:p>
    <w:p w:rsidR="002926C3" w:rsidRPr="00B61A6A" w:rsidP="00154806">
      <w:pPr>
        <w:keepNext/>
        <w:keepLines/>
        <w:spacing w:before="360" w:after="24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600B62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7033A4" w:rsidP="00BB20AC">
      <w:pPr>
        <w:spacing w:before="720" w:after="120" w:line="240" w:lineRule="auto"/>
        <w:ind w:left="709" w:right="-283" w:firstLine="567"/>
        <w:rPr>
          <w:rFonts w:ascii="Arial" w:hAnsi="Arial" w:eastAsiaTheme="minorHAnsi" w:cs="Arial"/>
          <w:sz w:val="18"/>
          <w:szCs w:val="18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ab/>
        <w:t xml:space="preserve">   </w:t>
      </w:r>
    </w:p>
    <w:p w:rsidR="00BB20AC" w:rsidRPr="00BB20AC" w:rsidP="00BB20AC">
      <w:pPr>
        <w:autoSpaceDE w:val="0"/>
        <w:autoSpaceDN w:val="0"/>
        <w:adjustRightInd w:val="0"/>
        <w:spacing w:before="360" w:after="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600B62">
      <w:footerReference w:type="default" r:id="rId8"/>
      <w:pgSz w:w="11906" w:h="16838"/>
      <w:pgMar w:top="993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6289071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B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750B6" w:rsidP="005E4DEB">
      <w:pPr>
        <w:spacing w:after="0" w:line="240" w:lineRule="auto"/>
      </w:pPr>
      <w:r>
        <w:separator/>
      </w:r>
    </w:p>
  </w:footnote>
  <w:footnote w:type="continuationSeparator" w:id="1">
    <w:p w:rsidR="001750B6" w:rsidP="005E4DEB">
      <w:pPr>
        <w:spacing w:after="0" w:line="240" w:lineRule="auto"/>
      </w:pPr>
      <w:r>
        <w:continuationSeparator/>
      </w:r>
    </w:p>
  </w:footnote>
  <w:footnote w:id="2">
    <w:p w:rsidR="001738B7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 w:rsidR="00A40C09">
        <w:rPr>
          <w:rFonts w:ascii="Arial" w:hAnsi="Arial" w:cs="Arial"/>
        </w:rPr>
        <w:t>Akta kontroli - Pismo dot. analizy przedkontrolnej, str. 16-17.</w:t>
      </w:r>
    </w:p>
  </w:footnote>
  <w:footnote w:id="3">
    <w:p w:rsidR="005E4DEB" w:rsidRPr="009D4CDC" w:rsidP="005E4DEB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t.j. Dz.U. z 2019 r., poz. 1326</w:t>
      </w:r>
      <w:r w:rsidRPr="009D4CDC" w:rsidR="006A23CF">
        <w:rPr>
          <w:rFonts w:ascii="Arial" w:hAnsi="Arial" w:cs="Arial"/>
        </w:rPr>
        <w:t xml:space="preserve">, </w:t>
      </w:r>
      <w:r w:rsidRPr="009D4CDC">
        <w:rPr>
          <w:rFonts w:ascii="Arial" w:hAnsi="Arial" w:cs="Arial"/>
        </w:rPr>
        <w:t>dalej: ustawa o zawodzie tłumacza przysięgłego.</w:t>
      </w:r>
    </w:p>
  </w:footnote>
  <w:footnote w:id="4">
    <w:p w:rsidR="00534346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>
        <w:rPr>
          <w:rFonts w:ascii="Arial" w:eastAsia="Times New Roman" w:hAnsi="Arial" w:cs="Arial"/>
          <w:lang w:eastAsia="pl-PL"/>
        </w:rPr>
        <w:t>t.j. Dz.U. z 2024 r. poz. 236 ze zm</w:t>
      </w:r>
      <w:r w:rsidRPr="009D4CDC" w:rsidR="006A23CF">
        <w:rPr>
          <w:rFonts w:ascii="Arial" w:eastAsia="Times New Roman" w:hAnsi="Arial" w:cs="Arial"/>
          <w:lang w:eastAsia="pl-PL"/>
        </w:rPr>
        <w:t xml:space="preserve">., </w:t>
      </w:r>
      <w:r w:rsidRPr="009D4CDC">
        <w:rPr>
          <w:rFonts w:ascii="Arial" w:eastAsia="Times New Roman" w:hAnsi="Arial" w:cs="Arial"/>
          <w:lang w:eastAsia="pl-PL"/>
        </w:rPr>
        <w:t>dalej: ustawa Prawo przedsiębiorców.</w:t>
      </w:r>
    </w:p>
  </w:footnote>
  <w:footnote w:id="5">
    <w:p w:rsidR="00486CC1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 w:rsidR="006A23CF">
        <w:rPr>
          <w:rFonts w:ascii="Arial" w:hAnsi="Arial" w:cs="Arial"/>
        </w:rPr>
        <w:t xml:space="preserve"> t.</w:t>
      </w:r>
      <w:r w:rsidRPr="009D4CDC">
        <w:rPr>
          <w:rFonts w:ascii="Arial" w:hAnsi="Arial" w:cs="Arial"/>
        </w:rPr>
        <w:t xml:space="preserve">j. Dz.U. z 2020 r. </w:t>
      </w:r>
      <w:r w:rsidRPr="009D4CDC" w:rsidR="006A23CF">
        <w:rPr>
          <w:rFonts w:ascii="Arial" w:hAnsi="Arial" w:cs="Arial"/>
        </w:rPr>
        <w:t xml:space="preserve">poz. 224, </w:t>
      </w:r>
      <w:r w:rsidRPr="009D4CDC">
        <w:rPr>
          <w:rFonts w:ascii="Arial" w:hAnsi="Arial" w:cs="Arial"/>
        </w:rPr>
        <w:t>dalej: ustawa o kontroli.</w:t>
      </w:r>
    </w:p>
  </w:footnote>
  <w:footnote w:id="6">
    <w:p w:rsidR="001738B7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 w:rsidR="009D4CDC">
        <w:rPr>
          <w:rFonts w:ascii="Arial" w:hAnsi="Arial" w:cs="Arial"/>
        </w:rPr>
        <w:t>Akta kontroli - Pismo dot. analizy przedkontrolnej, str. 16-17.</w:t>
      </w:r>
    </w:p>
  </w:footnote>
  <w:footnote w:id="7">
    <w:p w:rsidR="00F57989" w:rsidRPr="00D15423" w:rsidP="00F57989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9D4CDC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9D4CDC">
        <w:rPr>
          <w:rFonts w:ascii="Arial" w:hAnsi="Arial" w:cs="Arial"/>
        </w:rPr>
        <w:t xml:space="preserve"> </w:t>
      </w:r>
      <w:r w:rsidRPr="009D4CDC">
        <w:rPr>
          <w:rFonts w:ascii="Arial" w:hAnsi="Arial" w:cs="Arial"/>
        </w:rPr>
        <w:br/>
        <w:t xml:space="preserve">w zakładce </w:t>
      </w:r>
      <w:r w:rsidR="00600B62">
        <w:rPr>
          <w:rFonts w:ascii="Arial" w:hAnsi="Arial" w:cs="Arial"/>
        </w:rPr>
        <w:t xml:space="preserve">Znajdź tłumacza przysięgłego, </w:t>
      </w:r>
      <w:r w:rsidRPr="00600B62" w:rsidR="00600B62">
        <w:rPr>
          <w:rFonts w:ascii="Arial" w:hAnsi="Arial" w:cs="Arial"/>
        </w:rPr>
        <w:t>Akta kontroli - Wyciąg z Listy MS, str. 3</w:t>
      </w:r>
      <w:r w:rsidR="00600B62">
        <w:rPr>
          <w:rFonts w:ascii="Arial" w:hAnsi="Arial" w:cs="Arial"/>
        </w:rPr>
        <w:t>.</w:t>
      </w:r>
    </w:p>
  </w:footnote>
  <w:footnote w:id="8">
    <w:p w:rsidR="00861E8A" w:rsidRPr="009D4CDC" w:rsidP="00861E8A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Zgodnie z art. 57 ust. 4 pkt </w:t>
      </w:r>
      <w:r w:rsidRPr="009D4CDC" w:rsidR="009D4CDC">
        <w:rPr>
          <w:rFonts w:ascii="Arial" w:hAnsi="Arial" w:cs="Arial"/>
        </w:rPr>
        <w:t>2</w:t>
      </w:r>
      <w:r w:rsidRPr="009D4CDC">
        <w:rPr>
          <w:rFonts w:ascii="Arial" w:hAnsi="Arial" w:cs="Arial"/>
        </w:rPr>
        <w:t xml:space="preserve"> ustawy Prawo Przedsiębiorców wpisów w książce kontroli prowadzonej w formie </w:t>
      </w:r>
      <w:r w:rsidRPr="009D4CDC" w:rsidR="009D4CDC">
        <w:rPr>
          <w:rFonts w:ascii="Arial" w:hAnsi="Arial" w:cs="Arial"/>
        </w:rPr>
        <w:t>elektronicznej</w:t>
      </w:r>
      <w:r w:rsidRPr="009D4CDC">
        <w:rPr>
          <w:rFonts w:ascii="Arial" w:hAnsi="Arial" w:cs="Arial"/>
        </w:rPr>
        <w:t xml:space="preserve"> – dokonuje</w:t>
      </w:r>
      <w:r w:rsidRPr="009D4CDC" w:rsidR="00214A5A">
        <w:rPr>
          <w:rFonts w:ascii="Arial" w:hAnsi="Arial" w:cs="Arial"/>
        </w:rPr>
        <w:t xml:space="preserve"> </w:t>
      </w:r>
      <w:r w:rsidRPr="009D4CDC" w:rsidR="009D4CDC">
        <w:rPr>
          <w:rFonts w:ascii="Arial" w:hAnsi="Arial" w:cs="Arial"/>
        </w:rPr>
        <w:t>przedsiębiorca</w:t>
      </w:r>
      <w:r w:rsidRPr="009D4CDC">
        <w:rPr>
          <w:rFonts w:ascii="Arial" w:hAnsi="Arial" w:cs="Arial"/>
        </w:rPr>
        <w:t>.</w:t>
      </w:r>
      <w:r w:rsidRPr="009D4CDC" w:rsidR="009D4CDC">
        <w:rPr>
          <w:rFonts w:ascii="Arial" w:hAnsi="Arial" w:cs="Arial"/>
        </w:rPr>
        <w:t xml:space="preserve"> Akta kontroli - Książka kontroli, str. 29.</w:t>
      </w:r>
    </w:p>
  </w:footnote>
  <w:footnote w:id="9">
    <w:p w:rsidR="009D4CDC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Akta kontroli - Uzupełnione repertorium, str. 30-32.</w:t>
      </w:r>
    </w:p>
  </w:footnote>
  <w:footnote w:id="10">
    <w:p w:rsidR="005E2E18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 w:rsidR="009D4CDC">
        <w:rPr>
          <w:rFonts w:ascii="Arial" w:hAnsi="Arial" w:cs="Arial"/>
        </w:rPr>
        <w:t>Akta kontroli - Pismo dot. analizy przedkontrolnej, str. 16-17.</w:t>
      </w:r>
    </w:p>
  </w:footnote>
  <w:footnote w:id="11">
    <w:p w:rsidR="005E2E18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 w:rsidR="009D4CDC">
        <w:rPr>
          <w:rFonts w:ascii="Arial" w:hAnsi="Arial" w:cs="Arial"/>
        </w:rPr>
        <w:t>Akta kontroli - Pismo dot. analizy przedkontrolnej, str. 16-17.</w:t>
      </w:r>
    </w:p>
  </w:footnote>
  <w:footnote w:id="12">
    <w:p w:rsidR="002938E6" w:rsidRPr="009C5852" w:rsidP="002938E6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Zgodnie z art. 20 ust. 3 ustawy o zawodzie tłumacza przysięgłego </w:t>
      </w:r>
      <w:r w:rsidR="009D4CDC">
        <w:rPr>
          <w:rFonts w:ascii="Arial" w:hAnsi="Arial" w:cs="Arial"/>
          <w:shd w:val="clear" w:color="auto" w:fill="FFFFFF"/>
        </w:rPr>
        <w:t xml:space="preserve">Wojewoda, w przypadku </w:t>
      </w:r>
      <w:r w:rsidRPr="009D4CDC">
        <w:rPr>
          <w:rFonts w:ascii="Arial" w:hAnsi="Arial" w:cs="Arial"/>
          <w:shd w:val="clear" w:color="auto" w:fill="FFFFFF"/>
        </w:rPr>
        <w:t>stwierdzenia niewykonywania czynności tłumacza przysięgłego przez okres dłuższy niż 3 lata,</w:t>
      </w:r>
      <w:r w:rsidR="009D4CDC">
        <w:rPr>
          <w:rFonts w:ascii="Arial" w:hAnsi="Arial" w:cs="Arial"/>
          <w:shd w:val="clear" w:color="auto" w:fill="FFFFFF"/>
        </w:rPr>
        <w:t xml:space="preserve"> </w:t>
      </w:r>
      <w:r w:rsidRPr="009C5852">
        <w:rPr>
          <w:rFonts w:ascii="Arial" w:hAnsi="Arial" w:cs="Arial"/>
          <w:shd w:val="clear" w:color="auto" w:fill="FFFFFF"/>
        </w:rPr>
        <w:t>informuje się</w:t>
      </w:r>
      <w:r w:rsidR="009D4CDC">
        <w:rPr>
          <w:rFonts w:ascii="Arial" w:hAnsi="Arial" w:cs="Arial"/>
          <w:shd w:val="clear" w:color="auto" w:fill="FFFFFF"/>
        </w:rPr>
        <w:t xml:space="preserve"> o tym Ministra Sprawiedliwości, </w:t>
      </w:r>
      <w:r w:rsidRPr="006A23CF" w:rsidR="009D4CDC">
        <w:rPr>
          <w:rFonts w:ascii="Arial" w:hAnsi="Arial" w:cs="Arial"/>
        </w:rPr>
        <w:t xml:space="preserve">Akta kontroli - Pismo dot. analizy przedkontrolnej, </w:t>
      </w:r>
      <w:r w:rsidR="00600B62">
        <w:rPr>
          <w:rFonts w:ascii="Arial" w:hAnsi="Arial" w:cs="Arial"/>
        </w:rPr>
        <w:br/>
      </w:r>
      <w:r w:rsidRPr="006A23CF" w:rsidR="009D4CDC">
        <w:rPr>
          <w:rFonts w:ascii="Arial" w:hAnsi="Arial" w:cs="Arial"/>
        </w:rPr>
        <w:t>str. 16-17.</w:t>
      </w:r>
    </w:p>
  </w:footnote>
  <w:footnote w:id="13">
    <w:p w:rsidR="005E2E18" w:rsidRPr="009D4CDC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</w:t>
      </w:r>
      <w:r w:rsidRPr="009D4CDC" w:rsidR="009D4CDC">
        <w:rPr>
          <w:rFonts w:ascii="Arial" w:hAnsi="Arial" w:cs="Arial"/>
        </w:rPr>
        <w:t>Akta kontroli - Wzór podpisu i odcisk pieczęci, str. 21</w:t>
      </w:r>
    </w:p>
  </w:footnote>
  <w:footnote w:id="14">
    <w:p w:rsidR="00267C27" w:rsidRPr="009D4CDC" w:rsidP="00267C27">
      <w:pPr>
        <w:pStyle w:val="FootnoteText"/>
        <w:rPr>
          <w:rFonts w:ascii="Arial" w:hAnsi="Arial" w:cs="Arial"/>
        </w:rPr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9D4CDC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9D4CDC">
        <w:rPr>
          <w:rFonts w:ascii="Arial" w:hAnsi="Arial" w:cs="Arial"/>
        </w:rPr>
        <w:t>, w zakładce – Co robimy, pod zakładce Dla obywateli » Tłumacze przysięgli » Komisja Odpowiedzialności Zawodowej Tłumaczy Przysięgłych. Dalej: KOZTP.</w:t>
      </w:r>
    </w:p>
  </w:footnote>
  <w:footnote w:id="15">
    <w:p w:rsidR="009D4CDC">
      <w:pPr>
        <w:pStyle w:val="FootnoteText"/>
      </w:pPr>
      <w:r w:rsidRPr="009D4CDC">
        <w:rPr>
          <w:rStyle w:val="FootnoteReference"/>
          <w:rFonts w:ascii="Arial" w:hAnsi="Arial" w:cs="Arial"/>
        </w:rPr>
        <w:footnoteRef/>
      </w:r>
      <w:r w:rsidRPr="009D4CDC">
        <w:rPr>
          <w:rFonts w:ascii="Arial" w:hAnsi="Arial" w:cs="Arial"/>
        </w:rPr>
        <w:t xml:space="preserve"> Akta kontroli - Uzupełnione repertorium, str. 30-32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6D05"/>
    <w:multiLevelType w:val="hybridMultilevel"/>
    <w:tmpl w:val="5DA4DA90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B313A"/>
    <w:multiLevelType w:val="hybridMultilevel"/>
    <w:tmpl w:val="D96E050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5132B"/>
    <w:multiLevelType w:val="hybridMultilevel"/>
    <w:tmpl w:val="3E5E089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9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24F0A85"/>
    <w:multiLevelType w:val="hybridMultilevel"/>
    <w:tmpl w:val="94027824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73205118"/>
    <w:multiLevelType w:val="hybridMultilevel"/>
    <w:tmpl w:val="A6E070BC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25"/>
  </w:num>
  <w:num w:numId="5">
    <w:abstractNumId w:val="34"/>
  </w:num>
  <w:num w:numId="6">
    <w:abstractNumId w:val="28"/>
  </w:num>
  <w:num w:numId="7">
    <w:abstractNumId w:val="17"/>
  </w:num>
  <w:num w:numId="8">
    <w:abstractNumId w:val="18"/>
  </w:num>
  <w:num w:numId="9">
    <w:abstractNumId w:val="24"/>
  </w:num>
  <w:num w:numId="10">
    <w:abstractNumId w:val="15"/>
  </w:num>
  <w:num w:numId="11">
    <w:abstractNumId w:val="27"/>
  </w:num>
  <w:num w:numId="12">
    <w:abstractNumId w:val="2"/>
  </w:num>
  <w:num w:numId="13">
    <w:abstractNumId w:val="12"/>
  </w:num>
  <w:num w:numId="14">
    <w:abstractNumId w:val="11"/>
  </w:num>
  <w:num w:numId="15">
    <w:abstractNumId w:val="21"/>
  </w:num>
  <w:num w:numId="16">
    <w:abstractNumId w:val="5"/>
  </w:num>
  <w:num w:numId="17">
    <w:abstractNumId w:val="3"/>
  </w:num>
  <w:num w:numId="18">
    <w:abstractNumId w:val="9"/>
  </w:num>
  <w:num w:numId="19">
    <w:abstractNumId w:val="35"/>
  </w:num>
  <w:num w:numId="20">
    <w:abstractNumId w:val="1"/>
  </w:num>
  <w:num w:numId="21">
    <w:abstractNumId w:val="38"/>
  </w:num>
  <w:num w:numId="22">
    <w:abstractNumId w:val="7"/>
  </w:num>
  <w:num w:numId="23">
    <w:abstractNumId w:val="37"/>
  </w:num>
  <w:num w:numId="24">
    <w:abstractNumId w:val="26"/>
  </w:num>
  <w:num w:numId="25">
    <w:abstractNumId w:val="8"/>
  </w:num>
  <w:num w:numId="26">
    <w:abstractNumId w:val="22"/>
  </w:num>
  <w:num w:numId="27">
    <w:abstractNumId w:val="31"/>
  </w:num>
  <w:num w:numId="28">
    <w:abstractNumId w:val="13"/>
  </w:num>
  <w:num w:numId="29">
    <w:abstractNumId w:val="36"/>
  </w:num>
  <w:num w:numId="30">
    <w:abstractNumId w:val="29"/>
  </w:num>
  <w:num w:numId="31">
    <w:abstractNumId w:val="23"/>
  </w:num>
  <w:num w:numId="32">
    <w:abstractNumId w:val="30"/>
  </w:num>
  <w:num w:numId="33">
    <w:abstractNumId w:val="14"/>
  </w:num>
  <w:num w:numId="34">
    <w:abstractNumId w:val="10"/>
  </w:num>
  <w:num w:numId="35">
    <w:abstractNumId w:val="16"/>
  </w:num>
  <w:num w:numId="36">
    <w:abstractNumId w:val="4"/>
  </w:num>
  <w:num w:numId="37">
    <w:abstractNumId w:val="32"/>
  </w:num>
  <w:num w:numId="38">
    <w:abstractNumId w:val="1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15C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6A8B-F85C-4F61-A1F7-34CD606C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15</cp:revision>
  <cp:lastPrinted>2025-04-07T06:48:00Z</cp:lastPrinted>
  <dcterms:created xsi:type="dcterms:W3CDTF">2025-06-23T11:54:00Z</dcterms:created>
  <dcterms:modified xsi:type="dcterms:W3CDTF">2025-08-14T12:16:00Z</dcterms:modified>
</cp:coreProperties>
</file>