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4EB31" w14:textId="0C7FC25C" w:rsidR="00A325C3" w:rsidRDefault="00901150" w:rsidP="00901150">
      <w:pPr>
        <w:jc w:val="center"/>
      </w:pPr>
      <w:bookmarkStart w:id="0" w:name="_Hlk47449762"/>
      <w:r w:rsidRPr="00901150">
        <w:t>Program szkolenia praktycznego, o którym mowa w ust. 1 pkt 2, na podstawie którego następuje weryfikacja wniosku, o którym mowa w ust. 2</w:t>
      </w:r>
      <w:r>
        <w:t xml:space="preserve"> ustawy </w:t>
      </w:r>
      <w:r w:rsidRPr="00901150">
        <w:t>o zmianie ustawy o zawodach lekarza i lekarza dentysty oraz niektórych innych ustaw</w:t>
      </w:r>
    </w:p>
    <w:p w14:paraId="1C4FEA89" w14:textId="6F95CCDA" w:rsidR="00901150" w:rsidRPr="00292281" w:rsidRDefault="00D96B05" w:rsidP="00901150">
      <w:pPr>
        <w:jc w:val="center"/>
        <w:rPr>
          <w:sz w:val="32"/>
          <w:szCs w:val="32"/>
        </w:rPr>
      </w:pPr>
      <w:r w:rsidRPr="00292281">
        <w:rPr>
          <w:sz w:val="32"/>
          <w:szCs w:val="32"/>
        </w:rPr>
        <w:t>Lekarz</w:t>
      </w:r>
    </w:p>
    <w:bookmarkEnd w:id="0"/>
    <w:p w14:paraId="6C5E0CC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>STAŻ CZĄSTKOWY W DZIEDZINIE CHORÓB WEWNĘTRZNYCH</w:t>
      </w:r>
    </w:p>
    <w:p w14:paraId="4079158C" w14:textId="77777777" w:rsidR="00292281" w:rsidRDefault="00292281" w:rsidP="00901150">
      <w:pPr>
        <w:widowControl w:val="0"/>
        <w:autoSpaceDE w:val="0"/>
        <w:autoSpaceDN w:val="0"/>
        <w:adjustRightInd w:val="0"/>
        <w:spacing w:after="10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</w:p>
    <w:p w14:paraId="4FCF55D0" w14:textId="1BBD191C" w:rsidR="00901150" w:rsidRPr="00901150" w:rsidRDefault="00901150" w:rsidP="00901150">
      <w:pPr>
        <w:widowControl w:val="0"/>
        <w:autoSpaceDE w:val="0"/>
        <w:autoSpaceDN w:val="0"/>
        <w:adjustRightInd w:val="0"/>
        <w:spacing w:after="10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Czas trwania stażu: </w:t>
      </w:r>
      <w:r w:rsidR="00C00493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5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tygodni, w tym </w:t>
      </w:r>
      <w:r w:rsidR="00C00493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4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</w:t>
      </w:r>
      <w:r w:rsidR="00C00493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e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- choroby wewnętrzne i 1 tydzień - krwiodawstwo i krwiolecznictwo. </w:t>
      </w:r>
    </w:p>
    <w:p w14:paraId="601BF5A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Cel stażu:</w:t>
      </w:r>
    </w:p>
    <w:p w14:paraId="2BAD34B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pogłębienie wiedzy teoretycznej oraz poznanie, utrwalenie i przyswojenie praktycznych umiejętności w zakresie rozpoznawania i leczenia, a także zapobiegania i rehabilitacji, najczęściej występujących bądź stanowiących największe zagrożenie dla życia chorób wewnętrznych w warunkach opieki stacjonarnej i ambulatoryjnej oraz w zakresie transfuzjologii.</w:t>
      </w:r>
    </w:p>
    <w:p w14:paraId="2ECBE07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Program stażu:</w:t>
      </w:r>
    </w:p>
    <w:p w14:paraId="5E6E1CF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 zakresu chorób wewnętrznych: </w:t>
      </w:r>
    </w:p>
    <w:p w14:paraId="415A791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Zapobieganie, rozpoznawanie i leczenie najczęściej występujących chorób wewnętrznych: </w:t>
      </w:r>
    </w:p>
    <w:p w14:paraId="46E3374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układu krążenia: </w:t>
      </w:r>
    </w:p>
    <w:p w14:paraId="15CC57D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choroby niedokrwiennej serca, zawału mięśnia sercowego, </w:t>
      </w:r>
    </w:p>
    <w:p w14:paraId="5B51A92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miażdżycy naczyń tętniczych, udarów mózgowych, </w:t>
      </w:r>
    </w:p>
    <w:p w14:paraId="66D3B1F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nadciśnienia tętniczego, </w:t>
      </w:r>
    </w:p>
    <w:p w14:paraId="625EEDF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przewlekłej niewydolności krążenia, </w:t>
      </w:r>
    </w:p>
    <w:p w14:paraId="6EDB7D5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podstawowych zaburzeń rytmu serca i przewodzenia, </w:t>
      </w:r>
    </w:p>
    <w:p w14:paraId="756421F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f)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serca płucnego, </w:t>
      </w:r>
    </w:p>
    <w:p w14:paraId="1D77AC6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g)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wad serca, </w:t>
      </w:r>
    </w:p>
    <w:p w14:paraId="131E347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h)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zapalenia mięśnia sercowego, </w:t>
      </w:r>
    </w:p>
    <w:p w14:paraId="08CF06B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i)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żylnej choroby zakrzepowo-zatorowej; </w:t>
      </w:r>
    </w:p>
    <w:p w14:paraId="0941FD7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układu oddechowego: </w:t>
      </w:r>
    </w:p>
    <w:p w14:paraId="43A492C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ostrego i przewlekłego zapalenia oskrzeli, </w:t>
      </w:r>
    </w:p>
    <w:p w14:paraId="1BA05F2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zapalenia płuc, </w:t>
      </w:r>
    </w:p>
    <w:p w14:paraId="726FE44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przewlekłej niewydolności oddechowej, </w:t>
      </w:r>
    </w:p>
    <w:p w14:paraId="4994D0E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astmy oskrzelowej, </w:t>
      </w:r>
    </w:p>
    <w:p w14:paraId="6D1F23C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raka płuc, </w:t>
      </w:r>
    </w:p>
    <w:p w14:paraId="5EAC7EC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f)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gruźlicy; </w:t>
      </w:r>
    </w:p>
    <w:p w14:paraId="1A88914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układu moczowego: </w:t>
      </w:r>
    </w:p>
    <w:p w14:paraId="043B1E3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niewydolności nerek - ostrej i przewlekłej, </w:t>
      </w:r>
    </w:p>
    <w:p w14:paraId="6B03561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ostrego i przewlekłego odmiedniczkowego zapalenia nerek, </w:t>
      </w:r>
    </w:p>
    <w:p w14:paraId="7A0A5A9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ostrego i przewlekłego kłębkowego zapalenia nerek, </w:t>
      </w:r>
    </w:p>
    <w:p w14:paraId="7A4323F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kamicy nerkowej, </w:t>
      </w:r>
    </w:p>
    <w:p w14:paraId="7CC74FA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zespołu nerczycowego, </w:t>
      </w:r>
    </w:p>
    <w:p w14:paraId="0546EDC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f)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raka nerki, </w:t>
      </w:r>
    </w:p>
    <w:p w14:paraId="0D1C520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g)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stanów zapalnych pęcherza i dróg moczowych; </w:t>
      </w:r>
    </w:p>
    <w:p w14:paraId="128441A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układu trawiennego: </w:t>
      </w:r>
    </w:p>
    <w:p w14:paraId="76D8168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choroby wrzodowej żołądka i dwunastnicy, </w:t>
      </w:r>
    </w:p>
    <w:p w14:paraId="5AE46DD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raka żołądka, </w:t>
      </w:r>
    </w:p>
    <w:p w14:paraId="0855B6A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zespołu złego wchłaniania, </w:t>
      </w:r>
    </w:p>
    <w:p w14:paraId="5B4DFD3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swoistego i nieswoistego zapalenia jelit, </w:t>
      </w:r>
    </w:p>
    <w:p w14:paraId="59F6FB5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zespołu jelita nadwrażliwego, </w:t>
      </w:r>
    </w:p>
    <w:p w14:paraId="73144D4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f)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raka jelita grubego, </w:t>
      </w:r>
    </w:p>
    <w:p w14:paraId="6CE6A55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g)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kamicy pęcherzyka i dróg żółciowych, </w:t>
      </w:r>
    </w:p>
    <w:p w14:paraId="6761EC1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h)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zapalenia wątroby, </w:t>
      </w:r>
    </w:p>
    <w:p w14:paraId="32AC424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i)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marskości wątroby, </w:t>
      </w:r>
    </w:p>
    <w:p w14:paraId="157819B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j)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ostrego i przewlekłego zapalenia trzustki, </w:t>
      </w:r>
    </w:p>
    <w:p w14:paraId="3B7EDBC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k)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raka trzustki, </w:t>
      </w:r>
    </w:p>
    <w:p w14:paraId="0CC2C69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l)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pasożytniczych przewodu pokarmowego; </w:t>
      </w:r>
    </w:p>
    <w:p w14:paraId="2748C85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układu krwiotwórczego: </w:t>
      </w:r>
    </w:p>
    <w:p w14:paraId="2E3ADB1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niedokrwistości, </w:t>
      </w:r>
    </w:p>
    <w:p w14:paraId="22F3FC9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skaz krwotocznych, </w:t>
      </w:r>
    </w:p>
    <w:p w14:paraId="052EE52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białaczek, </w:t>
      </w:r>
    </w:p>
    <w:p w14:paraId="731A0C5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ziarnicy złośliwej i chłoniaków nieziarniczych; </w:t>
      </w:r>
    </w:p>
    <w:p w14:paraId="49594E0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gruczołów wydzielania wewnętrznego: </w:t>
      </w:r>
    </w:p>
    <w:p w14:paraId="0212973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cukrzycy, </w:t>
      </w:r>
    </w:p>
    <w:p w14:paraId="1E40EA4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przysadki i podwzgórza, </w:t>
      </w:r>
    </w:p>
    <w:p w14:paraId="3B69A8C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nadczynności i niedoczynności tarczycy, </w:t>
      </w:r>
    </w:p>
    <w:p w14:paraId="5F7D919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lastRenderedPageBreak/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nadczynności i niedoczynności przytarczyc, </w:t>
      </w:r>
    </w:p>
    <w:p w14:paraId="6F484FB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nadczynności i niedoczynności nadnerczy, </w:t>
      </w:r>
    </w:p>
    <w:p w14:paraId="4427CA5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f)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guzów rdzenia nadnerczy, </w:t>
      </w:r>
    </w:p>
    <w:p w14:paraId="458B67B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g)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zaburzeń hormonalnych i metabolicznych okresu przekwitania u kobiet i mężczyzn; </w:t>
      </w:r>
    </w:p>
    <w:p w14:paraId="1016C31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zaburzeń metabolicznych: </w:t>
      </w:r>
    </w:p>
    <w:p w14:paraId="5446A9C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otyłości i nadwagi, </w:t>
      </w:r>
    </w:p>
    <w:p w14:paraId="35ED585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hiperlipidemii, </w:t>
      </w:r>
    </w:p>
    <w:p w14:paraId="6D63024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osteoporozy; </w:t>
      </w:r>
    </w:p>
    <w:p w14:paraId="0A5A731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układu ruchu. </w:t>
      </w:r>
    </w:p>
    <w:p w14:paraId="4AFE46B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Poznanie problemów ogólnolekarskich z zakresu chorób wewnętrznych: </w:t>
      </w:r>
    </w:p>
    <w:p w14:paraId="17ECDDD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epidemiologia chorób wewnętrznych ze szczególnym uwzględnieniem tych, które są związane z wysoką umieralnością, powodują przewlekłe inwalidztwo lub są przyczyną wysokiej absencji chorobowej; </w:t>
      </w:r>
    </w:p>
    <w:p w14:paraId="75081DE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profilaktyka niektórych chorób układu krążenia i układu oddechowego; </w:t>
      </w:r>
    </w:p>
    <w:p w14:paraId="5370371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wskazania i przeciwwskazania do zabiegów endoskopowych; </w:t>
      </w:r>
    </w:p>
    <w:p w14:paraId="12FDE66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antybiotykoterapii w najczęściej występujących chorobach wewnętrznych, wymagających stosowania antybiotyków; </w:t>
      </w:r>
    </w:p>
    <w:p w14:paraId="317C41E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podejmowania decyzji diagnostycznych i terapeutycznych dotyczących najczęściej występujących chorób wewnętrznych. </w:t>
      </w:r>
    </w:p>
    <w:p w14:paraId="06F9F26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Opanowanie wykonywania następujących umiejętności i czynności: </w:t>
      </w:r>
    </w:p>
    <w:p w14:paraId="3DD4E99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wkłucia dożylnego i dotętniczego w celu podania leku lub pobrania krwi do badań,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kaniulizacji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żył; </w:t>
      </w:r>
    </w:p>
    <w:p w14:paraId="2C129BC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dożylnego przetaczania krwi i innych płynów; </w:t>
      </w:r>
    </w:p>
    <w:p w14:paraId="60EEEB2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EKG; </w:t>
      </w:r>
    </w:p>
    <w:p w14:paraId="48C0D49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nakłucia opłucnej i otrzewnej; </w:t>
      </w:r>
    </w:p>
    <w:p w14:paraId="28A7B9D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cewnikowania pęcherza moczowego; </w:t>
      </w:r>
    </w:p>
    <w:p w14:paraId="4591F81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pobrania materiału do badań mikrobiologicznych; </w:t>
      </w:r>
    </w:p>
    <w:p w14:paraId="0BE6D1D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płukania żołądka; </w:t>
      </w:r>
    </w:p>
    <w:p w14:paraId="310DC06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pomiaru i interpretacji wyników pomiaru ciśnienia tętniczego krwi, w tym pomiaru ciśnienia na kostce; </w:t>
      </w:r>
    </w:p>
    <w:p w14:paraId="779B4DA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pomiaru glikemii. </w:t>
      </w:r>
    </w:p>
    <w:p w14:paraId="1BFF649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</w:p>
    <w:p w14:paraId="2FC231F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z zakresu transfuzjologii klinicznej:</w:t>
      </w:r>
    </w:p>
    <w:p w14:paraId="4802E2E3" w14:textId="5636BCBF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(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5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godzin ćwicze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ń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praktyczn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ych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)</w:t>
      </w:r>
    </w:p>
    <w:p w14:paraId="31C6ED5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Zapoznanie się z zasadami współczesnej transfuzjologii: </w:t>
      </w:r>
    </w:p>
    <w:p w14:paraId="378CECE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pobierania i przechowywania krwi oraz otrzymywania preparatów krwiopochodnych; </w:t>
      </w:r>
    </w:p>
    <w:p w14:paraId="3468B41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podstaw immunologii transfuzjologicznej; </w:t>
      </w:r>
    </w:p>
    <w:p w14:paraId="2FD1478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zapobiegania potransfuzyjnym zakażeniom wirusowym; </w:t>
      </w:r>
    </w:p>
    <w:p w14:paraId="0AB1948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podstawowymi zasadami racjonalnego leczenia krwią i jej preparatami; </w:t>
      </w:r>
    </w:p>
    <w:p w14:paraId="599AF4E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powikłaniami poprzetoczeniowymi. </w:t>
      </w:r>
    </w:p>
    <w:p w14:paraId="28B1115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Poznanie praktyczne następujących umiejętności: </w:t>
      </w:r>
    </w:p>
    <w:p w14:paraId="2BF1FF0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rejestrowania i kwalifikowania krwiodawców oraz zasad prowadzenia dokumentacji w tym zakresie; </w:t>
      </w:r>
    </w:p>
    <w:p w14:paraId="7DD1AEF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metod pobierania krwi i osocza - konwencjonalnie i przy użyciu separatorów, poznanie zasad wytwarzania preparatów krwiopochodnych; </w:t>
      </w:r>
    </w:p>
    <w:p w14:paraId="7033455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przeprowadzania badań immunologicznych, serologicznych - antygenów krwinek czerwonych i przeciwciał, próby zgodności krzyżowej; </w:t>
      </w:r>
    </w:p>
    <w:p w14:paraId="79F869E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wykrywania markerów wirusowych (HBV, HCV, HIV); </w:t>
      </w:r>
    </w:p>
    <w:p w14:paraId="4A04C06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 kontroli jakości, przechowywania i dystrybucji krwi oraz jej preparatów. </w:t>
      </w:r>
    </w:p>
    <w:p w14:paraId="335518E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</w:p>
    <w:p w14:paraId="6B79AE3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>STAŻ CZĄSTKOWY W DZIEDZINIE PEDIATRII</w:t>
      </w:r>
    </w:p>
    <w:p w14:paraId="2A7665F6" w14:textId="77777777" w:rsidR="00292281" w:rsidRDefault="00292281" w:rsidP="00901150">
      <w:pPr>
        <w:widowControl w:val="0"/>
        <w:autoSpaceDE w:val="0"/>
        <w:autoSpaceDN w:val="0"/>
        <w:adjustRightInd w:val="0"/>
        <w:spacing w:after="10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</w:p>
    <w:p w14:paraId="4CF4FD74" w14:textId="733FCE13" w:rsidR="00901150" w:rsidRPr="00901150" w:rsidRDefault="00901150" w:rsidP="00901150">
      <w:pPr>
        <w:widowControl w:val="0"/>
        <w:autoSpaceDE w:val="0"/>
        <w:autoSpaceDN w:val="0"/>
        <w:adjustRightInd w:val="0"/>
        <w:spacing w:after="10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Czas trwania stażu: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4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e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, w tym pediatria -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3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e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i neonatologia -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1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dzień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. </w:t>
      </w:r>
    </w:p>
    <w:p w14:paraId="6DAC3A2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Cel stażu:</w:t>
      </w:r>
    </w:p>
    <w:p w14:paraId="0340FE43" w14:textId="7377FFE6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pogłębienie wiedzy teoretycznej oraz poznanie, przyswojenie i utrwalenie praktycznych umiejętności z zakresu zapobiegania, rozpoznawania i leczenia chorób wieku dziecięcego oraz zaburzeń rozwojowych u dzieci </w:t>
      </w:r>
      <w:r w:rsidR="00AB678F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br/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w warunkach opieki stacjonarnej i ambulatoryjnej.</w:t>
      </w:r>
    </w:p>
    <w:p w14:paraId="6F66F41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Program stażu:</w:t>
      </w:r>
    </w:p>
    <w:p w14:paraId="5BAE95C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1. Rozpoznawanie i postępowanie u noworodków w przypadkach wad rozwojowych, zaburzeń oddechowo-krążeniowych, wrodzonych oraz nabytych zakażeń i posocznicy noworodkowej, ostrych zaburzeń metabolicznych i neurologicznych, konfliktu serologicznego, choroby krwotocznej noworodków, chorób wymagających niezwłocznej interwencji chirurgicznej, dysplazji i zwichnięcia stawów biodrowych, niedoczynności tarczycy i zespołu alkoholowego. </w:t>
      </w:r>
    </w:p>
    <w:p w14:paraId="53B4130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2. Rozpoznawanie i leczenie u niemowląt chorób wywołanych zakażeniami bakteryjnymi i wirusowymi, w tym wirusowego zapalenia wątroby i AIDS, ostrych biegunek i ich powikłań, biegunek przewlekłych i stanów niedoborowych, chorób układu oddechowego, niedoczynności tarczycy, dysplazji stawów biodrowych, naglących chorób jamy brzusznej (wgłobienie), chorób przebiegających z drgawkami i innych stanów napadowych. </w:t>
      </w:r>
    </w:p>
    <w:p w14:paraId="3E4A244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3. Postępowanie diagnostyczne, lecznicze i rehabilitacyjne u dzieci z mózgowym porażeniem dziecięcym. </w:t>
      </w:r>
    </w:p>
    <w:p w14:paraId="3D5E3E2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4. Rozpoznawanie i leczenie u dzieci powyżej 1. roku życia: nieprawidłowości rozwojowych, skutków urazów i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lastRenderedPageBreak/>
        <w:t xml:space="preserve">zatruć, zaburzeń świadomości, krwawień z przewodu pokarmowego, nawracających bólów brzucha, nawracających bólów głowy, chorób wywołanych czynnikami zakaźnymi - w tym chorób zakaźnych wieku dziecięcego, a także zapalenia nerek, choroby reumatycznej, nadciśnienia tętniczego, chorób nowotworowych, niedoborów białkowo-energetycznych i witaminowych oraz niedoborów makro- i mikroelementów, chorób atopowych i reakcji anafilaktycznych, chorób z uzależnienia. </w:t>
      </w:r>
    </w:p>
    <w:p w14:paraId="6383959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5. Poznanie kalendarza szczepień, zasad stosowania szczepionek i surowic, znajomość niepożądanych reakcji poszczepiennych i przeciwwskazań do szczepień. </w:t>
      </w:r>
    </w:p>
    <w:p w14:paraId="4A0EB4D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6. Opanowanie wykonywania następujących umiejętności i czynności: </w:t>
      </w:r>
    </w:p>
    <w:p w14:paraId="313DA1E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postępowania z noworodkiem bezpośrednio po porodzie: </w:t>
      </w:r>
    </w:p>
    <w:p w14:paraId="247830E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noworodka na podstawie skali wg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Apgar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, </w:t>
      </w:r>
    </w:p>
    <w:p w14:paraId="31F89A3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testów przesiewowych u noworodka (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fenyloketonurii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); </w:t>
      </w:r>
    </w:p>
    <w:p w14:paraId="2940B50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resuscytacji noworodka; </w:t>
      </w:r>
    </w:p>
    <w:p w14:paraId="326CA15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dojrzałości noworodka; </w:t>
      </w:r>
    </w:p>
    <w:p w14:paraId="0C77108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rozpoznawania wad wrodzonych u noworodka i postępowania w przypadku ich stwierdzenia; </w:t>
      </w:r>
    </w:p>
    <w:p w14:paraId="4EC1D72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 transportu chorego noworodka; </w:t>
      </w:r>
    </w:p>
    <w:p w14:paraId="7D687B7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pielęgnacji i karmienia noworodka; </w:t>
      </w:r>
    </w:p>
    <w:p w14:paraId="2C546A5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stanu ogólnego niemowlęcia i dziecka starszego z uwzględnieniem badania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otoskopowego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i pomiaru ciśnienia krwi oraz badania w kierunku wad wrodzonych; </w:t>
      </w:r>
    </w:p>
    <w:p w14:paraId="3D7FEF0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zbierania wywiadów od rodziny dziecka; </w:t>
      </w:r>
    </w:p>
    <w:p w14:paraId="7002E46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prowadzenia resuscytacji i udzielania pierwszej pomocy w stanach zagrożenia życia u dzieci; </w:t>
      </w:r>
    </w:p>
    <w:p w14:paraId="3A01D22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rozpoznawania mózgowego porażenia dziecięcego; </w:t>
      </w:r>
    </w:p>
    <w:p w14:paraId="72E7468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wkłucia dożylnego i pobrania krwi do badań u niemowlęcia i dziecka starszego; </w:t>
      </w:r>
    </w:p>
    <w:p w14:paraId="2D89A3A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pobrania płynu mózgowo-rdzeniowego u dzieci; </w:t>
      </w:r>
    </w:p>
    <w:p w14:paraId="1457114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pobrania materiałów do badań mikrobiologicznych u dzieci; </w:t>
      </w:r>
    </w:p>
    <w:p w14:paraId="6B3DEC8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założenia zgłębnika do żołądka lub odbytnicy i cewnika do pęcherza moczowego u dzieci; </w:t>
      </w:r>
    </w:p>
    <w:p w14:paraId="41A842A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pielęgnacji niemowląt i małych dzieci; </w:t>
      </w:r>
    </w:p>
    <w:p w14:paraId="2AFED78F" w14:textId="77777777" w:rsidR="0039488E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pobrania krwi celem wykonania testu w kierunku niedoczynności tarczycy 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fenyloketonurii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.</w:t>
      </w:r>
    </w:p>
    <w:p w14:paraId="6F10BB87" w14:textId="439AF6E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</w:t>
      </w:r>
    </w:p>
    <w:p w14:paraId="6FF72E3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>STAŻ CZĄSTKOWY W DZIEDZINIE CHIRURGII OGÓLNEJ</w:t>
      </w:r>
    </w:p>
    <w:p w14:paraId="78B4DDB3" w14:textId="71D1A343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</w:p>
    <w:p w14:paraId="4DAA279E" w14:textId="127144FE" w:rsidR="00901150" w:rsidRPr="00901150" w:rsidRDefault="00901150" w:rsidP="00901150">
      <w:pPr>
        <w:widowControl w:val="0"/>
        <w:autoSpaceDE w:val="0"/>
        <w:autoSpaceDN w:val="0"/>
        <w:adjustRightInd w:val="0"/>
        <w:spacing w:after="10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Czas trwania stażu: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4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e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, w tym chirurgia ogólna -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3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e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i chirurgia urazowa -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1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tyd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zień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. </w:t>
      </w:r>
    </w:p>
    <w:p w14:paraId="13BEC18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Cel stażu:</w:t>
      </w:r>
    </w:p>
    <w:p w14:paraId="1813057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pogłębienie wiedzy teoretycznej oraz poznanie, utrwalenie i przyswojenie praktycznych umiejętności w zakresie rozpoznawania, leczenia, zapobiegania i rehabilitacji najczęściej występujących chorób chirurgicznych w ramach opieki stacjonarnej i ambulatoryjnej.</w:t>
      </w:r>
    </w:p>
    <w:p w14:paraId="2CC4E97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Program stażu:</w:t>
      </w:r>
    </w:p>
    <w:p w14:paraId="193D482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1. Rozpoznawanie i postępowanie w przypadku: </w:t>
      </w:r>
    </w:p>
    <w:p w14:paraId="5F05FCC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wstrząsu urazowego i hipowolemicznego; </w:t>
      </w:r>
    </w:p>
    <w:p w14:paraId="03BF146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obrażeń urazowych dotyczących: </w:t>
      </w:r>
    </w:p>
    <w:p w14:paraId="547E1FB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ośrodkowego i obwodowego układu nerwowego: </w:t>
      </w:r>
    </w:p>
    <w:p w14:paraId="05936BB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mózgu, kości czaszki i twarzoczaszki, z uwzględnieniem skali Glasgow, </w:t>
      </w:r>
    </w:p>
    <w:p w14:paraId="0398738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nerwów czaszkowych i obwodowych, </w:t>
      </w:r>
    </w:p>
    <w:p w14:paraId="0A95857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klatki piersiowej, w szczególności: </w:t>
      </w:r>
    </w:p>
    <w:p w14:paraId="252D3A1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zranieniach klatki piersiowej, serca, płuc i dużych naczyń, </w:t>
      </w:r>
    </w:p>
    <w:p w14:paraId="531B19E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odmie opłucnowej pourazowej i samoistnej, </w:t>
      </w:r>
    </w:p>
    <w:p w14:paraId="51BD11E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uszkodzeniach ściany klatki piersiowej, żeber i mostka, </w:t>
      </w:r>
    </w:p>
    <w:p w14:paraId="5D63943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jamy brzusznej, w szczególności: </w:t>
      </w:r>
    </w:p>
    <w:p w14:paraId="503AEE8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ranach brzucha, </w:t>
      </w:r>
    </w:p>
    <w:p w14:paraId="7FDCBED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tępych obrażeniach brzucha, </w:t>
      </w:r>
    </w:p>
    <w:p w14:paraId="529291E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układu moczowo-płciowego, </w:t>
      </w:r>
    </w:p>
    <w:p w14:paraId="5BF51E1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kręgosłupa, w szczególności diagnozowanie i postępowanie z chorymi ze złamaniem kręgosłupa, </w:t>
      </w:r>
    </w:p>
    <w:p w14:paraId="659149C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f)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kończyn, w szczególności: </w:t>
      </w:r>
    </w:p>
    <w:p w14:paraId="11C7375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zamkniętych i otwartych złamań kończyn, ze szczególnym uwzględnieniem najczęściej spotykanych złamań, tzn. nasady dalszej kości promieniowej, kostek, szyjki kości udowej, </w:t>
      </w:r>
    </w:p>
    <w:p w14:paraId="22A2263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zwichnięć dużych stawów (barkowego, łokciowego, biodrowego), </w:t>
      </w:r>
    </w:p>
    <w:p w14:paraId="41A02B1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podwichnięć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, skręceń i stłuczeń stawów, ze szczególnym uwzględnieniem stawu kolanowego i skokowo-goleniowego, </w:t>
      </w:r>
    </w:p>
    <w:p w14:paraId="38A23D3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g)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oparzeń 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odmrożeń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: </w:t>
      </w:r>
    </w:p>
    <w:p w14:paraId="4314413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oparzeniach 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odmrożeniach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powłok, </w:t>
      </w:r>
    </w:p>
    <w:p w14:paraId="7B170F6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oparzeniach dróg oddechowych i przewodu pokarmowego; </w:t>
      </w:r>
    </w:p>
    <w:p w14:paraId="3EB6F19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zakażeń w chirurgii: </w:t>
      </w:r>
    </w:p>
    <w:p w14:paraId="0B5FA5A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we wstrząsie septycznym, </w:t>
      </w:r>
    </w:p>
    <w:p w14:paraId="6F6278B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ropnym zapaleniu skóry i tkanki podskórnej (ropień, czyrak, zastrzał, zanokcica), </w:t>
      </w:r>
    </w:p>
    <w:p w14:paraId="2FBDF32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zakażeniach przyrannych (tężec, zgorzel gazowa, róża); </w:t>
      </w:r>
    </w:p>
    <w:p w14:paraId="2525DD9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najczęstszych schorzeń chirurgicznych jamy brzusznej, dotyczących: </w:t>
      </w:r>
    </w:p>
    <w:p w14:paraId="38B282B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"ostrego brzucha": </w:t>
      </w:r>
    </w:p>
    <w:p w14:paraId="334E257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lastRenderedPageBreak/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przedziurawienia przewodu pokarmowego, </w:t>
      </w:r>
    </w:p>
    <w:p w14:paraId="57FFFE6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ostrego zapalenia wyrostka robaczkowego, </w:t>
      </w:r>
    </w:p>
    <w:p w14:paraId="12D07E4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ostrego zapalenia pęcherzyka żółciowego, </w:t>
      </w:r>
    </w:p>
    <w:p w14:paraId="63894C1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ostrego zapalenia trzustki, </w:t>
      </w:r>
    </w:p>
    <w:p w14:paraId="253940E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niedrożności jelit, ze szczególnym uwzględnieniem uwięźniętych przepuklin zewnętrznych, </w:t>
      </w:r>
    </w:p>
    <w:p w14:paraId="207BFEB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krwawienia do przewodu pokarmowego, </w:t>
      </w:r>
    </w:p>
    <w:p w14:paraId="4FE784A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innych chorób przewodu pokarmowego: </w:t>
      </w:r>
    </w:p>
    <w:p w14:paraId="7FD9C4A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choroby wrzodowej żołądka i dwunastnicy, </w:t>
      </w:r>
    </w:p>
    <w:p w14:paraId="605A126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kamicy żółciowej, </w:t>
      </w:r>
    </w:p>
    <w:p w14:paraId="7A81149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najczęstszych chorób odbytu i odbytnicy (ropień, przetoka, guzki krwawnicze); </w:t>
      </w:r>
    </w:p>
    <w:p w14:paraId="44FFEBE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schorzeń urologicznych: </w:t>
      </w:r>
    </w:p>
    <w:p w14:paraId="2908D68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kamicy nerkowej, </w:t>
      </w:r>
    </w:p>
    <w:p w14:paraId="5319DC7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zatrzymania moczu, </w:t>
      </w:r>
    </w:p>
    <w:p w14:paraId="222AC32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wodniaka jądra, </w:t>
      </w:r>
    </w:p>
    <w:p w14:paraId="5D8C87E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przerostu prostaty, </w:t>
      </w:r>
    </w:p>
    <w:p w14:paraId="73477F1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raka prostaty; </w:t>
      </w:r>
    </w:p>
    <w:p w14:paraId="18E46A9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układu naczyniowego: </w:t>
      </w:r>
    </w:p>
    <w:p w14:paraId="0DD9911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urazach naczyń, </w:t>
      </w:r>
    </w:p>
    <w:p w14:paraId="6EA0440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ostrym nieurazowym niedokrwieniu kończyn (zator, zakrzepy), </w:t>
      </w:r>
    </w:p>
    <w:p w14:paraId="155F63A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przewlekłym niedokrwieniu kończyn dolnych, </w:t>
      </w:r>
    </w:p>
    <w:p w14:paraId="077E57F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tętniaku aorty, </w:t>
      </w:r>
    </w:p>
    <w:p w14:paraId="1502040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żylnej chorobie zakrzepowo-zatorowej, dotyczącej w szczególności kończyn dolnych, </w:t>
      </w:r>
    </w:p>
    <w:p w14:paraId="0960BA0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f)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przewlekłej niewydolności układu żylnego kończyn dolnych. </w:t>
      </w:r>
    </w:p>
    <w:p w14:paraId="5ECDC80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2. Poznanie zasad wczesnego rozpoznawania i postępowania chirurgicznego w nowotworach sutka, przewodu pokarmowego, tarczycy i skóry. </w:t>
      </w:r>
    </w:p>
    <w:p w14:paraId="177FAFC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3. Poznanie wskazań do stosowania i podstaw interpretacji niektórych metod diagnostycznych i leczenia zabiegowego w chirurgii: </w:t>
      </w:r>
    </w:p>
    <w:p w14:paraId="18881D9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diagnostyki radiologicznej i ultrasonograficznej; </w:t>
      </w:r>
    </w:p>
    <w:p w14:paraId="38E42D0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tomografii komputerowej i rezonansu magnetycznego; </w:t>
      </w:r>
    </w:p>
    <w:p w14:paraId="24A14DF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endoskopii, ze szczególnym uwzględnieniem gastroskopii, ECPW, rektoskopii,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kolonoskopii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, cystoskopii; </w:t>
      </w:r>
    </w:p>
    <w:p w14:paraId="5B38314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ogólnych zasad i możliwości chirurgii laparoskopowej. </w:t>
      </w:r>
    </w:p>
    <w:p w14:paraId="15C74E0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4. Poznanie problemów ogólnochirurgicznych dotyczących: </w:t>
      </w:r>
    </w:p>
    <w:p w14:paraId="1A0854B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 aseptyki i antyseptyki, profilaktyki zakażeń okołooperacyjnych; </w:t>
      </w:r>
    </w:p>
    <w:p w14:paraId="4CA65D2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profilaktyki tężca; </w:t>
      </w:r>
    </w:p>
    <w:p w14:paraId="255059E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profilaktyki zakażeń wirusami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hepatotropowymi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i HIV; </w:t>
      </w:r>
    </w:p>
    <w:p w14:paraId="1695469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 współczesnej antybiotykoterapii w schorzeniach chirurgicznych; </w:t>
      </w:r>
    </w:p>
    <w:p w14:paraId="77C0C7C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 przygotowania chorego do zabiegu operacyjnego w znieczuleniu ogólnym; </w:t>
      </w:r>
    </w:p>
    <w:p w14:paraId="39BCB90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 współczesnej rehabilitacji około- i pooperacyjnej. </w:t>
      </w:r>
    </w:p>
    <w:p w14:paraId="1812B06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5. Opanowanie wykonywania następujących umiejętności i czynności: </w:t>
      </w:r>
    </w:p>
    <w:p w14:paraId="200588F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mycia chirurgicznego rąk i pola operacyjnego; </w:t>
      </w:r>
    </w:p>
    <w:p w14:paraId="0F63BAF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chirurgicznego opracowania i zeszycia niewielkich ran; </w:t>
      </w:r>
    </w:p>
    <w:p w14:paraId="0007F2F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znieczulenia miejscowego; </w:t>
      </w:r>
    </w:p>
    <w:p w14:paraId="4C00BCC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nacięcia i drenażu ropnia; </w:t>
      </w:r>
    </w:p>
    <w:p w14:paraId="5357105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założenia podstawowych opatrunków gipsowych i unieruchamiających; </w:t>
      </w:r>
    </w:p>
    <w:p w14:paraId="4E1A85E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założenia drenażu opłucnej; </w:t>
      </w:r>
    </w:p>
    <w:p w14:paraId="6A8F3CB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postępowania w krwotoku zewnętrznym; </w:t>
      </w:r>
    </w:p>
    <w:p w14:paraId="14191DD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założenia zgłębnika nosowo-żołądkowego; </w:t>
      </w:r>
    </w:p>
    <w:p w14:paraId="229B518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dożylnego przetaczania krwi i płynów infuzyjnych; </w:t>
      </w:r>
    </w:p>
    <w:p w14:paraId="3B942C6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postępowania w oparzeniach; </w:t>
      </w:r>
    </w:p>
    <w:p w14:paraId="3E78E66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per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rectum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i oceny gruczołu krokowego; </w:t>
      </w:r>
    </w:p>
    <w:p w14:paraId="454F7500" w14:textId="77777777" w:rsidR="0039488E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wykonania anoskopii.</w:t>
      </w:r>
    </w:p>
    <w:p w14:paraId="3F2CD078" w14:textId="7E2AA6D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</w:t>
      </w:r>
    </w:p>
    <w:p w14:paraId="3546628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>STAŻ CZĄSTKOWY W DZIEDZINIE POŁOŻNICTWA I GINEKOLOGII</w:t>
      </w:r>
    </w:p>
    <w:p w14:paraId="683E0A0A" w14:textId="5C8388DA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</w:p>
    <w:p w14:paraId="2F14024B" w14:textId="3D25EE89" w:rsidR="00901150" w:rsidRPr="00901150" w:rsidRDefault="00901150" w:rsidP="00901150">
      <w:pPr>
        <w:widowControl w:val="0"/>
        <w:autoSpaceDE w:val="0"/>
        <w:autoSpaceDN w:val="0"/>
        <w:adjustRightInd w:val="0"/>
        <w:spacing w:after="10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Czas trwania stażu: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3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</w:t>
      </w:r>
      <w:r w:rsidR="008E6B9F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e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. </w:t>
      </w:r>
    </w:p>
    <w:p w14:paraId="2DA8B6D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Cel stażu:</w:t>
      </w:r>
    </w:p>
    <w:p w14:paraId="3C7BF7E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pogłębienie wiedzy teoretycznej oraz poznanie, utrwalenie i przyswojenie praktycznych umiejętności z zakresu opieki lekarskiej w prawidłowo przebiegającej ciąży, porodu i połogu, a także zapobieganie, rozpoznawanie i leczenie najczęściej występujących powikłań ciąży, porodu i połogu oraz chorób narządów płciowych u kobiet w warunkach opieki stacjonarnej i ambulatoryjnej.</w:t>
      </w:r>
    </w:p>
    <w:p w14:paraId="7AE32F6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Program stażu:</w:t>
      </w:r>
    </w:p>
    <w:p w14:paraId="789EDA0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1. Rozpoznawanie i opieka lekarska w ciąży oraz zasady postępowania w czasie porodu i połogu: </w:t>
      </w:r>
    </w:p>
    <w:p w14:paraId="012068A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prowadzenia opieki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przedkoncepcyjnej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; </w:t>
      </w:r>
    </w:p>
    <w:p w14:paraId="535BF4E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rozpoznawanie ciąży i zasady prowadzenia prawidłowo przebiegającej ciąży; </w:t>
      </w:r>
    </w:p>
    <w:p w14:paraId="09D050F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rozpoznawanie i postępowanie w powikłaniach ciąży, a w szczególności: </w:t>
      </w:r>
    </w:p>
    <w:p w14:paraId="17BFC8E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zagrażającym poronieniu, </w:t>
      </w:r>
    </w:p>
    <w:p w14:paraId="338A712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lastRenderedPageBreak/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nadciśnieniu tętniczym, </w:t>
      </w:r>
    </w:p>
    <w:p w14:paraId="6124947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przedwczesnym odklejeniu łożyska, łożysku przodującym, </w:t>
      </w:r>
    </w:p>
    <w:p w14:paraId="5360F0F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konflikcie serologicznym, </w:t>
      </w:r>
    </w:p>
    <w:p w14:paraId="490871F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zakażeniach; </w:t>
      </w:r>
    </w:p>
    <w:p w14:paraId="6408185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leczenia chorób współistniejących z ciążą, w szczególności: </w:t>
      </w:r>
    </w:p>
    <w:p w14:paraId="2599DF9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cukrzycy, </w:t>
      </w:r>
    </w:p>
    <w:p w14:paraId="1B23DA4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serca i naczyń, </w:t>
      </w:r>
    </w:p>
    <w:p w14:paraId="497AC77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zakażeń układu moczowo-płciowego, </w:t>
      </w:r>
    </w:p>
    <w:p w14:paraId="0643E87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powikłań zakrzepowo-zatorowych; </w:t>
      </w:r>
    </w:p>
    <w:p w14:paraId="763AFAB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zrozumienie zasad interpretacji badań ultrasonograficznych wykonywanych w czasie ciąży; </w:t>
      </w:r>
    </w:p>
    <w:p w14:paraId="4FB05F1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postępowania podczas prawidłowo przebiegającego porodu w szpitalu i poza szpitalem, w tym poznanie wskazań i sposobów dla łagodzenia bólu porodowego; </w:t>
      </w:r>
    </w:p>
    <w:p w14:paraId="3C3D133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rozpoznawanie powikłań okołoporodowych, postępowanie podczas nieprawidłowo przebiegającego porodu, w tym ustalenie wskazań do operacyjnego ukończenia porodu, dotyczących w szczególności: </w:t>
      </w:r>
    </w:p>
    <w:p w14:paraId="0E178D6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porodu przedwczesnego, </w:t>
      </w:r>
    </w:p>
    <w:p w14:paraId="3898B9D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krwotoków położniczych; </w:t>
      </w:r>
    </w:p>
    <w:p w14:paraId="561ECFB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poznanie zasad rozpoznawania i postępowania w powikłaniach połogu; </w:t>
      </w:r>
    </w:p>
    <w:p w14:paraId="7712779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poznanie zasad karmienia piersią; </w:t>
      </w:r>
    </w:p>
    <w:p w14:paraId="1A81CD5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podstawy rozpoznawania depresji poporodowej. </w:t>
      </w:r>
    </w:p>
    <w:p w14:paraId="00AF708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2. Zasady promocji zdrowia i prewencji w położnictwie, ze szczególnym uwzględnieniem: </w:t>
      </w:r>
    </w:p>
    <w:p w14:paraId="657CB06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porodu przedwczesnego; </w:t>
      </w:r>
    </w:p>
    <w:p w14:paraId="7B89271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zakażeń, w tym wirusowych (HIV); </w:t>
      </w:r>
    </w:p>
    <w:p w14:paraId="57AD1BA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konfliktu serologicznego; </w:t>
      </w:r>
    </w:p>
    <w:p w14:paraId="2709E8F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zaburzeń rozwoju płodu, badań prenatalnych. </w:t>
      </w:r>
    </w:p>
    <w:p w14:paraId="423A769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3. Poznanie zasad zapobiegania, rozpoznawania i postępowania leczniczego w przypadku chorób narządów płciowych u kobiet, w szczególności: </w:t>
      </w:r>
    </w:p>
    <w:p w14:paraId="57E531B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ciąży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ektopowej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; </w:t>
      </w:r>
    </w:p>
    <w:p w14:paraId="0EAFFFD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zakażeń, w tym przenoszonych drogą płciową; </w:t>
      </w:r>
    </w:p>
    <w:p w14:paraId="10F57DF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zaburzeń cyklu miesiączkowego i zaburzeń płodności; </w:t>
      </w:r>
    </w:p>
    <w:p w14:paraId="34EF524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nowotworów narządów płciowych i sutka; </w:t>
      </w:r>
    </w:p>
    <w:p w14:paraId="5C34B2A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problemów zdrowotnych kobiet w okresie menopauzy. </w:t>
      </w:r>
    </w:p>
    <w:p w14:paraId="6CB5AAD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4. Poznanie metod i zasad planowania rodziny. </w:t>
      </w:r>
    </w:p>
    <w:p w14:paraId="106810F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5. Poznanie wskazań do stosowania i podstaw interpretacji wybranych metod diagnostycznych leczenia zabiegowego w położnictwie i ginekologii: </w:t>
      </w:r>
    </w:p>
    <w:p w14:paraId="035E936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diagnostyki radiologicznej i ultrasonograficznej; </w:t>
      </w:r>
    </w:p>
    <w:p w14:paraId="5E4932C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tomografii komputerowej; </w:t>
      </w:r>
    </w:p>
    <w:p w14:paraId="392CDE4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endoskopii, ze szczególnym uwzględnieniem laparoskopii, histeroskopii oraz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kolposkopii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. </w:t>
      </w:r>
    </w:p>
    <w:p w14:paraId="0957D3D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6. Poznanie zasad aseptyki i antyseptyki w położnictwie i ginekologii. </w:t>
      </w:r>
    </w:p>
    <w:p w14:paraId="0966794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7. Opanowanie wykonywania następujących umiejętności i czynności: </w:t>
      </w:r>
    </w:p>
    <w:p w14:paraId="3B469B8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położniczego zewnętrznego i wewnętrznego; </w:t>
      </w:r>
    </w:p>
    <w:p w14:paraId="1EC8D5D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czynności serca płodu, w tym interpretacji badania kardiotokograficznego; </w:t>
      </w:r>
    </w:p>
    <w:p w14:paraId="19BF9BF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interpretacji badania gazometrycznego z krwi pobranej ze skalpu płodu lub pępowiny; </w:t>
      </w:r>
    </w:p>
    <w:p w14:paraId="66CF929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odebrania 3 porodów fizjologicznych - przyswojenie zasad postępowania; </w:t>
      </w:r>
    </w:p>
    <w:p w14:paraId="4438BE9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nacięcia i zeszycia krocza; </w:t>
      </w:r>
    </w:p>
    <w:p w14:paraId="4FF3B49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ginekologicznego; </w:t>
      </w:r>
    </w:p>
    <w:p w14:paraId="5363DE9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sutków; </w:t>
      </w:r>
    </w:p>
    <w:p w14:paraId="3960447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wykonania badania cytologicznego i interpretacji jego wyników; </w:t>
      </w:r>
    </w:p>
    <w:p w14:paraId="3D2F66B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i metody planowania rodziny; </w:t>
      </w:r>
    </w:p>
    <w:p w14:paraId="5E8554DF" w14:textId="3908F248" w:rsid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rozpoznawania i leczenia dolegliwości okresu menopauzalnego. </w:t>
      </w:r>
    </w:p>
    <w:p w14:paraId="274389CD" w14:textId="77777777" w:rsidR="0039488E" w:rsidRPr="00901150" w:rsidRDefault="0039488E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</w:p>
    <w:p w14:paraId="3C15E4A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>STAŻ CZĄSTKOWY W DZIEDZINIE ANESTEZJOLOGII I INTENSYWNEJ TERAPII ORAZ W DZIEDZINIE MEDYCYNY RATUNKOWEJ</w:t>
      </w:r>
    </w:p>
    <w:p w14:paraId="6ED9102D" w14:textId="77777777" w:rsidR="00292281" w:rsidRDefault="00292281" w:rsidP="0029228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</w:pPr>
    </w:p>
    <w:p w14:paraId="04E9A77A" w14:textId="55FD3B4E" w:rsidR="00901150" w:rsidRPr="00901150" w:rsidRDefault="00901150" w:rsidP="00292281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>Program stażu cząstkowego z zakresu anestezjologii i intensywnej terapii</w:t>
      </w:r>
    </w:p>
    <w:p w14:paraId="733DFEFE" w14:textId="77777777" w:rsidR="00292281" w:rsidRDefault="00292281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</w:p>
    <w:p w14:paraId="12CAB316" w14:textId="228C163E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Czas trwania stażu: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2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tygodnie, w tym 1 tydzień - anestezjologia i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1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tyd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zień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- intensywna terapia.</w:t>
      </w:r>
    </w:p>
    <w:p w14:paraId="05451C9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Cel stażu w zakresie anestezjologii:</w:t>
      </w:r>
    </w:p>
    <w:p w14:paraId="4765F51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pogłębienie oraz praktyczne poznanie i przyswojenie wiedzy związanej z zastosowaniem, wyborem i zasadami organizacji okresu okołooperacyjnego, znieczulenia oraz stanów zagrożenia życia związanych z jego zastosowaniem, jak również poznanie technik monitorowania i postrzegania podstawowych funkcji życiowych wraz ze śródoperacyjnym postępowaniem w zakresie intensywnej terapii.</w:t>
      </w:r>
    </w:p>
    <w:p w14:paraId="2D793ED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Cel stażu w zakresie intensywnej terapii:</w:t>
      </w:r>
    </w:p>
    <w:p w14:paraId="1F6C87C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zrozumienie doktryny intensywnej terapii w oparciu o kryteria przyjęć i zwolnień z oddziału, zapoznanie się z systemem organizacji oraz procedur medycznych obowiązujących w intensywnej terapii oraz zrozumienie oceny ciężkości stanu chorego w oparciu o skale predykcyjne i skale bezpośrednio oceniające stan ogólny chorego, jak również stan wybranych układów i narządów. Zapoznanie się z taktyką postępowania w intensywnej terapii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lastRenderedPageBreak/>
        <w:t>związaną z wdrażaniem inwazyjnych technik postępowania leczniczego w oparciu o inwazyjne technologie monitorowania podstawowych i szczegółowych parametrów życiowych.</w:t>
      </w:r>
    </w:p>
    <w:p w14:paraId="21A10C8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Staż mogą prowadzić kliniki, oddziały kliniczne, oddziały i jednostki uprawnione, wpisane na listę marszałka województwa.</w:t>
      </w:r>
    </w:p>
    <w:p w14:paraId="3A6A2B8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Program stażu:</w:t>
      </w:r>
    </w:p>
    <w:p w14:paraId="1613978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 zakresu anestezjologii: </w:t>
      </w:r>
    </w:p>
    <w:p w14:paraId="08A9019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Postępowanie z chorym w okresie okołooperacyjnym: </w:t>
      </w:r>
    </w:p>
    <w:p w14:paraId="56ADE44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ocena stanu chorego w okresie przedoperacyjnym, w zależności od rodzaju wskazań do zabiegu operacyjnego lub diagnostycznego; </w:t>
      </w:r>
    </w:p>
    <w:p w14:paraId="681A5D8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zadania lekarza anestezjologa realizowane w poradni anestezjologicznej, cele poradni anestezjologicznej; </w:t>
      </w:r>
    </w:p>
    <w:p w14:paraId="56826AD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cele znieczulenia ogólnego, regionalnego i połączonego; </w:t>
      </w:r>
    </w:p>
    <w:p w14:paraId="644A9F4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fizjopatologia znieczulenia; </w:t>
      </w:r>
    </w:p>
    <w:p w14:paraId="1DCDAF2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farmakoterapia znieczulenia z uwzględnieniem farmakokinetyki i farmakodynamiki oraz zadań stawianych przed anestezjologią w chirurgii ambulatoryjnej; </w:t>
      </w:r>
    </w:p>
    <w:p w14:paraId="76C539C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monitorowanie znieczulenia; </w:t>
      </w:r>
    </w:p>
    <w:p w14:paraId="074602C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monitorowanie podstawowych funkcji życiowych, wskazania do monitorowania inwazyjnego; </w:t>
      </w:r>
    </w:p>
    <w:p w14:paraId="23E629D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układ nerkowy i rola wątroby podczas znieczulenia (eliminacja oraz degradacja anestetyków); </w:t>
      </w:r>
    </w:p>
    <w:p w14:paraId="4FE0263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zalety i wady znieczulenia ogólnego i znieczulenia regionalnego; </w:t>
      </w:r>
    </w:p>
    <w:p w14:paraId="652741F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chorobowość i śmiertelność związana ze znieczuleniem; </w:t>
      </w:r>
    </w:p>
    <w:p w14:paraId="2E1B1BE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sala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wybudzeń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jako prawny obowiązek i strażnik bezpieczeństwa w bezpośrednim okresie pooperacyjnym 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poznieczuleniowym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; </w:t>
      </w:r>
    </w:p>
    <w:p w14:paraId="6109CE4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uśmierzanie bólu pooperacyjnego, zespół leczenia bólu ostrego; </w:t>
      </w:r>
    </w:p>
    <w:p w14:paraId="503B221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standardy anestezjologiczne a stanowisko znieczulenia, aspekty prawne. </w:t>
      </w:r>
    </w:p>
    <w:p w14:paraId="0798350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-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 zakresu intensywnej terapii: </w:t>
      </w:r>
    </w:p>
    <w:p w14:paraId="7536675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Postępowanie z chorym w oddziale i na stanowisku intensywnej terapii - zagadnienia ogólne: </w:t>
      </w:r>
    </w:p>
    <w:p w14:paraId="432757B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specyfika stanowiska intensywnej terapii; </w:t>
      </w:r>
    </w:p>
    <w:p w14:paraId="575DAD2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specyfika postrzegania i oceny stanu ogólnego w intensywnej terapii; </w:t>
      </w:r>
    </w:p>
    <w:p w14:paraId="3FC778B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specyfika diagnostyki różnicowej w intensywnej terapii; </w:t>
      </w:r>
    </w:p>
    <w:p w14:paraId="626E16D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chorobowość i śmiertelność związana z intensywną terapią; </w:t>
      </w:r>
    </w:p>
    <w:p w14:paraId="346FD9B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podmiotowość chorego w intensywnej terapii; </w:t>
      </w:r>
    </w:p>
    <w:p w14:paraId="42008C5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społeczne, ekonomiczne i socjalne skutki intensywnej terapii; </w:t>
      </w:r>
    </w:p>
    <w:p w14:paraId="2A13A77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miejsce intensywnej terapii w strukturze organizacyjnej szpitala; </w:t>
      </w:r>
    </w:p>
    <w:p w14:paraId="4F0B4D6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kryteria przyjęć na OIT. </w:t>
      </w:r>
    </w:p>
    <w:p w14:paraId="7FA445F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Zagadnienia szczegółowe: </w:t>
      </w:r>
    </w:p>
    <w:p w14:paraId="5C1D431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przepływ krwi; </w:t>
      </w:r>
    </w:p>
    <w:p w14:paraId="69A396E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transport tlenu; </w:t>
      </w:r>
    </w:p>
    <w:p w14:paraId="43E11C0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techniki zapobiegania powikłaniom u chorego w stanie krytycznym; </w:t>
      </w:r>
    </w:p>
    <w:p w14:paraId="2DFDC31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dostępy naczyniowe; </w:t>
      </w:r>
    </w:p>
    <w:p w14:paraId="7B311A5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monitorowanie dynamiki układu krążenia; </w:t>
      </w:r>
    </w:p>
    <w:p w14:paraId="25CBB00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monitorowanie oddychania; </w:t>
      </w:r>
    </w:p>
    <w:p w14:paraId="122BE5B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monitorowanie metabolizmu; </w:t>
      </w:r>
    </w:p>
    <w:p w14:paraId="39185EA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monitorowanie OUN; </w:t>
      </w:r>
    </w:p>
    <w:p w14:paraId="76F4A10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sedacja 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analgosedacja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 OIT; </w:t>
      </w:r>
    </w:p>
    <w:p w14:paraId="21D1B03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ostra niewydolność oddechowa; </w:t>
      </w:r>
    </w:p>
    <w:p w14:paraId="04628D7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wentylacja mechaniczna; </w:t>
      </w:r>
    </w:p>
    <w:p w14:paraId="53DAEE3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ostra niewydolność krążenia; </w:t>
      </w:r>
    </w:p>
    <w:p w14:paraId="10F2A7B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rodzaje i podział wstrząsu; </w:t>
      </w:r>
    </w:p>
    <w:p w14:paraId="48185C7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chory z urazem wielonarządowym; </w:t>
      </w:r>
    </w:p>
    <w:p w14:paraId="699F096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stan po nagłym zatrzymaniu krążenia, fizjopatologia oraz postępowanie lecznicze (hipotermia terapeutyczna); </w:t>
      </w:r>
    </w:p>
    <w:p w14:paraId="1539AB8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zakażenia na OIT (sepsa, ciężka sepsa, wstrząs septyczny), (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Surviving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Sepsis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Compaign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- pakiety resuscytacyjne i pakiety terapeutyczne); </w:t>
      </w:r>
    </w:p>
    <w:p w14:paraId="60757F4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płynoterapia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; </w:t>
      </w:r>
    </w:p>
    <w:p w14:paraId="16A1AE7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leczenie preparatami krwi i preparatami krwiopochodnymi; </w:t>
      </w:r>
    </w:p>
    <w:p w14:paraId="53AE46D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żywienie w intensywnej terapii; </w:t>
      </w:r>
    </w:p>
    <w:p w14:paraId="5FDFC65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pozaustrojowe techniki leczenia ostrej niewydolności nerek, wątroby, krążenia i oddychania; </w:t>
      </w:r>
    </w:p>
    <w:p w14:paraId="26C918E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systemy oceny stanu klinicznego chorego; </w:t>
      </w:r>
    </w:p>
    <w:p w14:paraId="0BCE18B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orzecznictwo w intensywnej terapii, w tym orzekanie o nieodwracalnym ustaniu czynności mózgu. </w:t>
      </w:r>
    </w:p>
    <w:p w14:paraId="4101879C" w14:textId="77777777" w:rsidR="00292281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Staż zakończony jest kolokwium obejmującym swoim zakresem wiedzę teoretyczną oraz umiejętności praktyczne. Kolokwium przeprowadza ordynator oddziału lub jego zastępca.</w:t>
      </w:r>
    </w:p>
    <w:p w14:paraId="7C96C512" w14:textId="73B34F99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</w:t>
      </w:r>
    </w:p>
    <w:p w14:paraId="3F134444" w14:textId="162A66B8" w:rsidR="00901150" w:rsidRPr="00901150" w:rsidRDefault="00901150" w:rsidP="00292281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>Program stażu cząstkowego z zakresu medycyny ratunkowej</w:t>
      </w:r>
    </w:p>
    <w:p w14:paraId="574A9913" w14:textId="77777777" w:rsidR="00292281" w:rsidRDefault="00292281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</w:p>
    <w:p w14:paraId="612EC0F0" w14:textId="2580BFCB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Czas trwania stażu: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1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tyd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zień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.</w:t>
      </w:r>
    </w:p>
    <w:p w14:paraId="59ACA80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Cel stażu:</w:t>
      </w:r>
    </w:p>
    <w:p w14:paraId="4FB7038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pogłębienie wiedzy teoretycznej oraz poznanie, utrwalenie i przyswojenie praktycznych umiejętności postępowania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lastRenderedPageBreak/>
        <w:t>w zakresie medycznych czynności ratunkowych i procedur klinicznych medycyny ratunkowej.</w:t>
      </w:r>
    </w:p>
    <w:p w14:paraId="3B0E92C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Miejsce odbywania stażu: kliniki medycyny ratunkowej, oddziały kliniczne medycyny ratunkowej, szpitalne oddziały ratunkowe.</w:t>
      </w:r>
    </w:p>
    <w:p w14:paraId="3922B6F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Program stażu:</w:t>
      </w:r>
    </w:p>
    <w:p w14:paraId="03D2CCB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Utrwalenie zasad zaawansowanej resuscytacji krążeniowo-oddechowej i prowadzenia terapii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poresuscytacyjnej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. </w:t>
      </w:r>
    </w:p>
    <w:p w14:paraId="490398C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Utrwalenie zasad postępowania ratunkowego w urazach wielonarządowych, w szczególności: </w:t>
      </w:r>
    </w:p>
    <w:p w14:paraId="2A08515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wstępnej oceny chorego z mnogimi obrażeniami ciała; </w:t>
      </w:r>
    </w:p>
    <w:p w14:paraId="1C259B6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podtrzymania funkcji życiowych chorego z mnogimi obrażeniami ciała; </w:t>
      </w:r>
    </w:p>
    <w:p w14:paraId="69C675C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praktyczne opanowanie zasad transportu chorego z mnogimi obrażeniami ciała; </w:t>
      </w:r>
    </w:p>
    <w:p w14:paraId="7DA0830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prowadzenie oceny wtórnej pacjenta z mnogimi obrażeniami ciała; </w:t>
      </w:r>
    </w:p>
    <w:p w14:paraId="11D0289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poznanie zaawansowanych technik diagnostyki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okołourazowej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i zasad różnicowania diagnostycznego w urazach; </w:t>
      </w:r>
    </w:p>
    <w:p w14:paraId="79B222C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postępowanie kliniczne we wstrząsie urazowym. </w:t>
      </w:r>
    </w:p>
    <w:p w14:paraId="41EC80F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Poszerzenie umiejętności wykonywania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triagu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śródszpitalnego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nagłym zagrożeniu zdrowia lub życia. </w:t>
      </w:r>
    </w:p>
    <w:p w14:paraId="291D1DF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Poszerzenie umiejętności postępowania w nagłym zagrożeniu zdrowia lub życia pochodzenia wewnętrznego, takim jak: </w:t>
      </w:r>
    </w:p>
    <w:p w14:paraId="5D142F9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nagłe zatrzymanie krążenia; </w:t>
      </w:r>
    </w:p>
    <w:p w14:paraId="6A7305B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ostra niewydolność krążenia różnej etiologii; </w:t>
      </w:r>
    </w:p>
    <w:p w14:paraId="59AFA82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ostra niewydolność oddechowa różnej etiologii; </w:t>
      </w:r>
    </w:p>
    <w:p w14:paraId="42D2DC7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wstrząs o różnej etiologii; </w:t>
      </w:r>
    </w:p>
    <w:p w14:paraId="2E60F4E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nagłe stany utraty przytomności; </w:t>
      </w:r>
    </w:p>
    <w:p w14:paraId="58A0582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 schorzenia brzuszne; </w:t>
      </w:r>
    </w:p>
    <w:p w14:paraId="1A628AE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 schorzenia ciężarnych; </w:t>
      </w:r>
    </w:p>
    <w:p w14:paraId="5177F61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 stany drgawkowe. </w:t>
      </w:r>
    </w:p>
    <w:p w14:paraId="0227D9D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Postępowanie w nagłych zagrożeniach zdrowia lub życia u dzieci. </w:t>
      </w:r>
    </w:p>
    <w:p w14:paraId="4DDC197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Postępowanie ratunkowe w nagłych zagrożeniach zdrowia lub życia pochodzenia środowiskowego: </w:t>
      </w:r>
    </w:p>
    <w:p w14:paraId="0FCAC63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 zatrucia; </w:t>
      </w:r>
    </w:p>
    <w:p w14:paraId="712271A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skażenia chemiczne; </w:t>
      </w:r>
    </w:p>
    <w:p w14:paraId="51703AA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uraz termiczny (oparzenie, udar cieplny, hipotermia); </w:t>
      </w:r>
    </w:p>
    <w:p w14:paraId="598666F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utonięcia, uraz nurkowy; </w:t>
      </w:r>
    </w:p>
    <w:p w14:paraId="1429E7B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porażenia elektryczne i rażenia piorunem; </w:t>
      </w:r>
    </w:p>
    <w:p w14:paraId="26AABE8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pogryzienia, ukąszenia i użądlenia. </w:t>
      </w:r>
    </w:p>
    <w:p w14:paraId="7F5C2E9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Opanowanie wykonywania następujących lekarskich umiejętności leczenia ratunkowego: </w:t>
      </w:r>
    </w:p>
    <w:p w14:paraId="0E741FC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 zakresu resuscytacji krążeniowo-oddechowej: </w:t>
      </w:r>
    </w:p>
    <w:p w14:paraId="17F34BA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udrożnienie dróg oddechowych metodami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bezprzyrządowymi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, </w:t>
      </w:r>
    </w:p>
    <w:p w14:paraId="6BA9973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intubacja dotchawicza, </w:t>
      </w:r>
    </w:p>
    <w:p w14:paraId="641ADB2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udrożnienie dróg oddechowych technikami alternatywnymi (np. maski krtaniowe, maski żelowe, rurki krtaniowe itp.), </w:t>
      </w:r>
    </w:p>
    <w:p w14:paraId="7555DCE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udrożnienie dróg oddechowych technikami chirurgicznymi, w tym konikotomii i tracheotomii, </w:t>
      </w:r>
    </w:p>
    <w:p w14:paraId="7A08682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wspomaganie oddechu i sztucznej wentylacji zastępczej, </w:t>
      </w:r>
    </w:p>
    <w:p w14:paraId="2F9173A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f)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defibrylacja elektryczna i kardiowersja, </w:t>
      </w:r>
    </w:p>
    <w:p w14:paraId="7A0F418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g)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pośredni masaż serca, </w:t>
      </w:r>
    </w:p>
    <w:p w14:paraId="3652EE0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h)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wykonanie centralnego dostępu dożylnego, </w:t>
      </w:r>
    </w:p>
    <w:p w14:paraId="26817B4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i)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resuscytacja płynowa, </w:t>
      </w:r>
    </w:p>
    <w:p w14:paraId="5063F1C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j)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odbarczenie odmy opłucnowej, w szczególności odmy prężnej; </w:t>
      </w:r>
    </w:p>
    <w:p w14:paraId="253EE04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 zakresu czynności ratunkowych w warunkach przedszpitalnych (medycznych czynności ratunkowych): </w:t>
      </w:r>
    </w:p>
    <w:p w14:paraId="782E786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a)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zabezpieczania rannego pacjenta w czasie wyjmowania z uszkodzonego pojazdu, </w:t>
      </w:r>
    </w:p>
    <w:p w14:paraId="29CDF03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b)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podtrzymywania funkcji życiowych na miejscu zdarzenia lub wypadku i w czasie transportu, </w:t>
      </w:r>
    </w:p>
    <w:p w14:paraId="5C8658D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c)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unieruchamiania kręgosłupa szyjnego i piersiowo-lędźwiowego, </w:t>
      </w:r>
    </w:p>
    <w:p w14:paraId="290BBDB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d)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unieruchamiania złamań na miejscu zdarzenia lub wypadku, </w:t>
      </w:r>
    </w:p>
    <w:p w14:paraId="4279445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e)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tamowania krwotoków; </w:t>
      </w:r>
    </w:p>
    <w:p w14:paraId="413F559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monitorowania podstawowych funkcji życiowych w czasie transportu oraz na szpitalnym oddziale ratunkowym; </w:t>
      </w:r>
    </w:p>
    <w:p w14:paraId="35C313C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zaopatrywania ran powierzchownych; </w:t>
      </w:r>
    </w:p>
    <w:p w14:paraId="17DA097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 znieczuleń przewodowych 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analgosedacji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szpitalnych procedurach ratunkowych; </w:t>
      </w:r>
    </w:p>
    <w:p w14:paraId="22AADE9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 postępowania w porodzie nagłym. </w:t>
      </w:r>
    </w:p>
    <w:p w14:paraId="102A536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Utrwalenie zasad organizacji medycyny ratunkowej oraz zasad organizacyjnych i funkcjonowania szpitalnych oddziałów ratunkowych, prowadzenia dokumentacji medycznej właściwej dla szpitalnego oddziału ratunkowego oraz realizacji szpitalnego planu zabezpieczenia katastrofy. </w:t>
      </w:r>
    </w:p>
    <w:p w14:paraId="42CF26C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9.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Poszerzenie umiejętności postępowania w stanach nagłego zagrożenia zdrowia lub życia w warunkach przedszpitalnych. </w:t>
      </w:r>
    </w:p>
    <w:p w14:paraId="200FAA9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10.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Poszerzenie umiejętności postępowania w zdarzeniach masowych i katastrofach, w tym w szczególności prowadzenia segregacji przedszpitalnej oraz organizacji i prowadzenia akcji ratunkowej. </w:t>
      </w:r>
    </w:p>
    <w:p w14:paraId="293E2C01" w14:textId="77777777" w:rsidR="0039488E" w:rsidRDefault="0039488E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</w:pPr>
    </w:p>
    <w:p w14:paraId="74883D32" w14:textId="77777777" w:rsidR="0039488E" w:rsidRDefault="0039488E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</w:pPr>
    </w:p>
    <w:p w14:paraId="1195463E" w14:textId="77777777" w:rsidR="0039488E" w:rsidRDefault="0039488E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</w:pPr>
    </w:p>
    <w:p w14:paraId="6C9A8D6F" w14:textId="77777777" w:rsidR="00292281" w:rsidRDefault="00292281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</w:pPr>
    </w:p>
    <w:p w14:paraId="6C8545D2" w14:textId="77777777" w:rsidR="00292281" w:rsidRDefault="00292281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</w:pPr>
    </w:p>
    <w:p w14:paraId="6C7A2AD3" w14:textId="0030D5C3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>STAŻ CZĄSTKOWY W DZIEDZINIE PSYCHIATRII</w:t>
      </w:r>
    </w:p>
    <w:p w14:paraId="25C9E175" w14:textId="72BC3C38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</w:p>
    <w:p w14:paraId="4CDB0245" w14:textId="6B21A219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Czas trwania stażu: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2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tygodnie.</w:t>
      </w:r>
    </w:p>
    <w:p w14:paraId="08F2F6D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Cel stażu:</w:t>
      </w:r>
    </w:p>
    <w:p w14:paraId="6BF3A36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poznanie, utrwalenie i przyswojenie praktycznych umiejętności rozpoznawania i postępowania w zaburzeniach psychicznych w warunkach opieki stacjonarnej i ambulatoryjnej.</w:t>
      </w:r>
    </w:p>
    <w:p w14:paraId="7CD009A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Program stażu:</w:t>
      </w:r>
    </w:p>
    <w:p w14:paraId="540EE25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Rozpoznawanie (ocena przyczyn, ryzyka), wybór postępowania i leczenia w stanach naglących związanych z zaburzeniami psychicznymi, takimi jak: </w:t>
      </w:r>
    </w:p>
    <w:p w14:paraId="5A0F31D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zachowania samobójcze; </w:t>
      </w:r>
    </w:p>
    <w:p w14:paraId="13F83BC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zachowania agresywne i inne zachowania zagrażające; </w:t>
      </w:r>
    </w:p>
    <w:p w14:paraId="351A3B5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ostre zaburzenia psychotyczne; </w:t>
      </w:r>
    </w:p>
    <w:p w14:paraId="4A63C16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zespół paniki lękowej; </w:t>
      </w:r>
    </w:p>
    <w:p w14:paraId="6FFFD18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naglące powikłania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psychofarmakoterapii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. </w:t>
      </w:r>
    </w:p>
    <w:p w14:paraId="44170A7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Rozpoznawanie i leczenie zaburzeń psychicznych częściej spotykanych w podstawowej opiece zdrowotnej, poznanie możliwości zapobiegania im: </w:t>
      </w:r>
    </w:p>
    <w:p w14:paraId="42F8E44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zaburzenia psychiczne i somatyczne związane z alkoholem i innymi substancjami uzależniającymi; </w:t>
      </w:r>
    </w:p>
    <w:p w14:paraId="615A2CF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zespoły depresyjne; </w:t>
      </w:r>
    </w:p>
    <w:p w14:paraId="5B7CE4C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zespoły nerwicowe; </w:t>
      </w:r>
    </w:p>
    <w:p w14:paraId="6160FA8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reakcje na stres i reakcje adaptacyjne; </w:t>
      </w:r>
    </w:p>
    <w:p w14:paraId="6078309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zaburzenia snu; </w:t>
      </w:r>
    </w:p>
    <w:p w14:paraId="7DEDBE8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zaburzenia odżywiania; </w:t>
      </w:r>
    </w:p>
    <w:p w14:paraId="24B2B2B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dysfunkcje seksualne. </w:t>
      </w:r>
    </w:p>
    <w:p w14:paraId="767F959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Rozpoznawanie oraz zasady rehabilitacji utrwalonych zaburzeń psychicznych i umiejętności jej organizowania w środowisku rodzinnym i lokalnym: </w:t>
      </w:r>
    </w:p>
    <w:p w14:paraId="179B6E2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upośledzenie umysłowe; </w:t>
      </w:r>
    </w:p>
    <w:p w14:paraId="40DE420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zespoły otępienne. </w:t>
      </w:r>
    </w:p>
    <w:p w14:paraId="29991C8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współpracy w specjalistycznym leczeniu i rehabilitacji przewlekłych lub nawracających zaburzeń psychicznych: </w:t>
      </w:r>
    </w:p>
    <w:p w14:paraId="71E75FA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psychoz schizofrenicznych i urojeniowych; </w:t>
      </w:r>
    </w:p>
    <w:p w14:paraId="544D348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afektywnych; </w:t>
      </w:r>
    </w:p>
    <w:p w14:paraId="30E4F4F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uzależnienia od alkoholu i innych substancji psychoaktywnych; </w:t>
      </w:r>
    </w:p>
    <w:p w14:paraId="5A974E7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utrwalonych zespołów nerwicowych; </w:t>
      </w:r>
    </w:p>
    <w:p w14:paraId="79AB4E0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utrwalonych zaburzeń odżywiania, snu oraz dysfunkcji seksualnych. </w:t>
      </w:r>
    </w:p>
    <w:p w14:paraId="3BDC5D7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Poznanie zasad oraz praktycznych możliwości wykorzystania dostępnych form leczenia, rehabilitacji, pomocy społecznej i środowiskowej oraz oparcia społecznego dla osób z zaburzeniami psychicznymi. </w:t>
      </w:r>
    </w:p>
    <w:p w14:paraId="0FFAAE0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Opanowanie wykonywania umiejętności: </w:t>
      </w:r>
    </w:p>
    <w:p w14:paraId="1EF2BF1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stanu psychicznego z uwzględnieniem specyfiki wieku rozwojowego i podeszłego; </w:t>
      </w:r>
    </w:p>
    <w:p w14:paraId="6199EE4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wpływu czynników somatycznych na stan psychiczny chorego; </w:t>
      </w:r>
    </w:p>
    <w:p w14:paraId="695735F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wpływu czynników psychicznych i środowiskowych na stan somatyczny chorego; </w:t>
      </w:r>
    </w:p>
    <w:p w14:paraId="51BD4D1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czynników patogennych w rodzinie chorego; </w:t>
      </w:r>
    </w:p>
    <w:p w14:paraId="6642824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patogennego znaczenia kryzysów rozwojowych oraz doświadczeń związanych z chorobą (ostrą, przewlekłą, terminalną) i leczeniem; </w:t>
      </w:r>
    </w:p>
    <w:p w14:paraId="208DD137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nawiązywania właściwego kontaktu z osobą z zaburzeniami psychicznymi i mobilizacji postawy współdziałania w leczeniu, unikania oddziaływań jatrogennych; </w:t>
      </w:r>
    </w:p>
    <w:p w14:paraId="7B9FED8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prowadzenia interwencji kryzysowej; </w:t>
      </w:r>
    </w:p>
    <w:p w14:paraId="4167C62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prowadzenia psychoterapii podtrzymującej; </w:t>
      </w:r>
    </w:p>
    <w:p w14:paraId="452ABBD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wyboru zgodnego z prawem postępowania lekarskiego w sytuacji konieczności działania bez zgody chorego; </w:t>
      </w:r>
    </w:p>
    <w:p w14:paraId="1374D484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stosowania podstawowych grup leków psychotropowych, z uwzględnieniem profilaktyki uzależnień lekowych. </w:t>
      </w:r>
    </w:p>
    <w:p w14:paraId="27109E56" w14:textId="77777777" w:rsidR="007D3E62" w:rsidRDefault="007D3E62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</w:pPr>
    </w:p>
    <w:p w14:paraId="04098248" w14:textId="7C6E1B0C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>STAŻ CZĄSTKOWY W DZIEDZINIE MEDYCYNY RODZINNEJ</w:t>
      </w:r>
    </w:p>
    <w:p w14:paraId="7BD7ABB7" w14:textId="4FD47B08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</w:p>
    <w:p w14:paraId="1BE38817" w14:textId="76CF7145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Czas trwania stażu: 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3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tygodni</w:t>
      </w:r>
      <w:r w:rsidR="0039488E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e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.</w:t>
      </w:r>
    </w:p>
    <w:p w14:paraId="02E8908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Cel stażu:</w:t>
      </w:r>
    </w:p>
    <w:p w14:paraId="2EFD716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poznanie i utrwalenie organizacji oraz metod pracy w warunkach długotrwałej opieki ambulatoryjnej i w domu chorego, a także praktycznych umiejętności dotyczących rozpoznawania, leczenia, zapobiegania i rehabilitacji w chorobach stanowiących najczęstszą przyczynę zgłaszalności pacjentów do poradni, jak i wymagających długotrwałego leczenia w środowisku domowym (opieka nad przewlekle chorym).</w:t>
      </w:r>
    </w:p>
    <w:p w14:paraId="4BF40E2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Program stażu:</w:t>
      </w:r>
    </w:p>
    <w:p w14:paraId="6CD0C70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Zapobieganie, rozpoznawanie i leczenie chorób stanowiących najczęstszą przyczynę zgłaszalności pacjentów do poradni: </w:t>
      </w:r>
    </w:p>
    <w:p w14:paraId="20718E2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ostrych schorzeń infekcyjnych dróg oddechowych (zapalenia zatok, zapalenia gardła, migdałków, krtani,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lastRenderedPageBreak/>
        <w:t xml:space="preserve">tchawicy i oskrzeli); </w:t>
      </w:r>
    </w:p>
    <w:p w14:paraId="3F68146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stanów zapalnych ucha środkowego i zaburzeń słuchu; </w:t>
      </w:r>
    </w:p>
    <w:p w14:paraId="16E3E59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zakaźnych, w tym chorób odzwierzęcych; </w:t>
      </w:r>
    </w:p>
    <w:p w14:paraId="3FEBF62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układu pokarmowego (w szczególności choroby wrzodowej, kamicy żółciowej); </w:t>
      </w:r>
    </w:p>
    <w:p w14:paraId="5A4FDCC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układu moczowego; </w:t>
      </w:r>
    </w:p>
    <w:p w14:paraId="44D5ECF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skóry (w szczególności zakażeń ropnych skóry i tkanki podskórnej, oparzeń 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odmrożeń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powłok); </w:t>
      </w:r>
    </w:p>
    <w:p w14:paraId="5DF00FA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chirurgicznych (w szczególności urazów tkanek miękkich głowy, tułowia i kończyn, skręceń i stłuczeń stawów, żylaków podudzi, żylaków odbytu, przewlekłych owrzodzeń podudzi); </w:t>
      </w:r>
    </w:p>
    <w:p w14:paraId="5D9455C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kobiet (w szczególności niektórych powikłań ciąży, powikłań przebiegu połogu, zaburzeń cyklu miesięcznego, zaburzeń okresu menopauzy, zakażeń narządów płciowych u kobiet); </w:t>
      </w:r>
    </w:p>
    <w:p w14:paraId="1EAC69C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narządu wzroku (w szczególności wad wzroku, zapaleń aparatu ochronnego oka, urazów narządu wzroku, jaskry, zaćmy, chorób objawiających się zaniewidzeniem); </w:t>
      </w:r>
    </w:p>
    <w:p w14:paraId="5763862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układu nerwowego (w szczególności zawrotów głowy, padaczki, zespołu Parkinsona, zespołów bólowych kręgosłupa, neuropatii obwodowych). </w:t>
      </w:r>
    </w:p>
    <w:p w14:paraId="201E9E9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Leczenie, rehabilitacja i opieka przewlekle chorych w warunkach ambulatoryjnych i domowych, ze szczególnym uwzględnieniem następujących schorzeń: </w:t>
      </w:r>
    </w:p>
    <w:p w14:paraId="51B6326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choroby wieńcowej; </w:t>
      </w:r>
    </w:p>
    <w:p w14:paraId="55B8CB2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nadciśnienia tętniczego; </w:t>
      </w:r>
    </w:p>
    <w:p w14:paraId="2D5644F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miażdżycy tętnic; </w:t>
      </w:r>
    </w:p>
    <w:p w14:paraId="619FF77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gruźlicy; </w:t>
      </w:r>
    </w:p>
    <w:p w14:paraId="50E489B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astmy oskrzelowej; </w:t>
      </w:r>
    </w:p>
    <w:p w14:paraId="6A84C96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przerostu gruczołu krokowego; </w:t>
      </w:r>
    </w:p>
    <w:p w14:paraId="032FB25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niewydolności nerek; </w:t>
      </w:r>
    </w:p>
    <w:p w14:paraId="57DA5ED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cukrzycy; </w:t>
      </w:r>
    </w:p>
    <w:p w14:paraId="6F76569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choroby reumatoidalnej, choroby reumatycznej i zmian zwyrodnieniowych układu kostno-stawowego; </w:t>
      </w:r>
    </w:p>
    <w:p w14:paraId="29E5F8C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chorób nowotworowych, łącznie z opieką paliatywną; </w:t>
      </w:r>
    </w:p>
    <w:p w14:paraId="76862DE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mózgowego porażenia dziecięcego; </w:t>
      </w:r>
    </w:p>
    <w:p w14:paraId="149CE76B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padaczki; </w:t>
      </w:r>
    </w:p>
    <w:p w14:paraId="6266B35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zaburzeń psychicznych; </w:t>
      </w:r>
    </w:p>
    <w:p w14:paraId="18FABE5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uzależnień (alkoholizm, narkomania, lekomania); </w:t>
      </w:r>
    </w:p>
    <w:p w14:paraId="6663D542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marskości wątroby; </w:t>
      </w:r>
    </w:p>
    <w:p w14:paraId="1EF928C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AIDS. </w:t>
      </w:r>
    </w:p>
    <w:p w14:paraId="579E5865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 zakresie organizacji i metod pracy poradni i indywidualnej praktyki lekarskiej: </w:t>
      </w:r>
    </w:p>
    <w:p w14:paraId="70B20F6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organizacja pracy poradni lekarza rodzinnego (rejestracja, dokumentacja, zasady ewidencjonowania kosztów, orzecznictwo lekarskie, sprawozdawczość, zasady wypisywania recept, skierowań na badanie diagnostyczne i do lekarzy specjalistów oraz na leczenie sanatoryjne); </w:t>
      </w:r>
    </w:p>
    <w:p w14:paraId="7A06C8A6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współpraca z pielęgniarką środowiskową/rodzinną i pracownikiem socjalnym oraz z personelem praktyki; </w:t>
      </w:r>
    </w:p>
    <w:p w14:paraId="714C727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współdziałania z placówkami udzielającymi pomocy doraźnej, ze szpitalem, z zakładem opiekuńczo-leczniczym, pracowniami diagnostycznymi, ze specjalistami w innych dziedzinach medycyny, stacjami sanitarno-epidemiologicznymi; </w:t>
      </w:r>
    </w:p>
    <w:p w14:paraId="1CD09AF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zasady współdziałania z jednostkami samorządu terytorialnego, instytucjami i organizacjami zajmującymi się pomocą społeczną oraz ze szkołami i placówkami systemu oświaty. </w:t>
      </w:r>
    </w:p>
    <w:p w14:paraId="09D6F90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4.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Opanowanie następujących umiejętności i czynności: </w:t>
      </w:r>
    </w:p>
    <w:p w14:paraId="171CA44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rozwoju fizycznego i psychoruchowego dzieci ze szczególnym uwzględnieniem niemowląt; </w:t>
      </w:r>
    </w:p>
    <w:p w14:paraId="40D77271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przeprowadzania szczepień ochronnych, zgodnie z kalendarzem szczepień; </w:t>
      </w:r>
    </w:p>
    <w:p w14:paraId="244E1E7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oznaczania glikemii, glikozurii i </w:t>
      </w:r>
      <w:proofErr w:type="spellStart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ketonurii</w:t>
      </w:r>
      <w:proofErr w:type="spellEnd"/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 pomocą suchych testów; </w:t>
      </w:r>
    </w:p>
    <w:p w14:paraId="63F269CE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przeprowadzania testów skórnych; </w:t>
      </w:r>
    </w:p>
    <w:p w14:paraId="65D1E9B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zakładania opatrunków; </w:t>
      </w:r>
    </w:p>
    <w:p w14:paraId="4100D2B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leczenia ran; </w:t>
      </w:r>
    </w:p>
    <w:p w14:paraId="579FEB1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stosowania profilaktyki tężca; </w:t>
      </w:r>
    </w:p>
    <w:p w14:paraId="2D0B28A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położniczego zewnętrznego; </w:t>
      </w:r>
    </w:p>
    <w:p w14:paraId="20225659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stwierdzenia czynności serca u płodu; </w:t>
      </w:r>
    </w:p>
    <w:p w14:paraId="60574E1A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10)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oceny ruchliwości płodu; </w:t>
      </w:r>
    </w:p>
    <w:p w14:paraId="105C1703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11)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pobrania badania cytologicznego; </w:t>
      </w:r>
    </w:p>
    <w:p w14:paraId="37EB803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12)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pobierania materiału do badań mikrobiologicznych w warunkach ambulatoryjnych; </w:t>
      </w:r>
    </w:p>
    <w:p w14:paraId="60A2ABAC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13)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wykonania tamponady przedniej; </w:t>
      </w:r>
    </w:p>
    <w:p w14:paraId="5BA0E2B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14)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usuwania woskowiny usznej; </w:t>
      </w:r>
    </w:p>
    <w:p w14:paraId="462567C8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15)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usuwania ciał obcych z worka spojówkowego; </w:t>
      </w:r>
    </w:p>
    <w:p w14:paraId="240B487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16)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ostrości wzroku; </w:t>
      </w:r>
    </w:p>
    <w:p w14:paraId="5FE6AFED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17)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widzenia barwnego; </w:t>
      </w:r>
    </w:p>
    <w:p w14:paraId="2FF7FCA0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18)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widzenia obuocznego; </w:t>
      </w:r>
    </w:p>
    <w:p w14:paraId="57A364AF" w14:textId="77777777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901150">
        <w:rPr>
          <w:rFonts w:ascii="Helvetica" w:eastAsiaTheme="minorEastAsia" w:hAnsi="Helvetica" w:cs="Helvetica"/>
          <w:b/>
          <w:bCs/>
          <w:color w:val="000000"/>
          <w:sz w:val="18"/>
          <w:szCs w:val="18"/>
          <w:lang w:eastAsia="pl-PL"/>
        </w:rPr>
        <w:t xml:space="preserve"> 19) </w:t>
      </w:r>
      <w:r w:rsidRPr="00901150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 xml:space="preserve"> badania dna oka. </w:t>
      </w:r>
    </w:p>
    <w:p w14:paraId="6FFFDD55" w14:textId="7887F92D" w:rsidR="00AB678F" w:rsidRPr="00901150" w:rsidRDefault="00AB678F" w:rsidP="00AB678F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</w:p>
    <w:p w14:paraId="48A23DFE" w14:textId="7994A782" w:rsidR="00901150" w:rsidRPr="00901150" w:rsidRDefault="00901150" w:rsidP="00901150">
      <w:pPr>
        <w:widowControl w:val="0"/>
        <w:autoSpaceDE w:val="0"/>
        <w:autoSpaceDN w:val="0"/>
        <w:adjustRightInd w:val="0"/>
        <w:spacing w:after="0" w:line="40" w:lineRule="atLeast"/>
        <w:ind w:left="240"/>
        <w:jc w:val="both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</w:p>
    <w:p w14:paraId="24C4B1DC" w14:textId="77777777" w:rsidR="00901150" w:rsidRDefault="00901150" w:rsidP="00901150"/>
    <w:sectPr w:rsidR="0090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50"/>
    <w:rsid w:val="00292281"/>
    <w:rsid w:val="0039488E"/>
    <w:rsid w:val="007D3E62"/>
    <w:rsid w:val="008E6B9F"/>
    <w:rsid w:val="00901150"/>
    <w:rsid w:val="00A325C3"/>
    <w:rsid w:val="00AB678F"/>
    <w:rsid w:val="00C00493"/>
    <w:rsid w:val="00D9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E71C"/>
  <w15:chartTrackingRefBased/>
  <w15:docId w15:val="{E50723E9-E126-4687-A037-CEB6D94D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01150"/>
    <w:pPr>
      <w:widowControl w:val="0"/>
      <w:autoSpaceDE w:val="0"/>
      <w:autoSpaceDN w:val="0"/>
      <w:adjustRightInd w:val="0"/>
      <w:spacing w:after="0" w:line="40" w:lineRule="atLeast"/>
      <w:jc w:val="both"/>
      <w:outlineLvl w:val="0"/>
    </w:pPr>
    <w:rPr>
      <w:rFonts w:ascii="Helvetica" w:eastAsiaTheme="minorEastAsia" w:hAnsi="Helvetica" w:cs="Helvetica"/>
      <w:b/>
      <w:bCs/>
      <w:color w:val="000000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1150"/>
    <w:pPr>
      <w:widowControl w:val="0"/>
      <w:autoSpaceDE w:val="0"/>
      <w:autoSpaceDN w:val="0"/>
      <w:adjustRightInd w:val="0"/>
      <w:spacing w:after="0" w:line="40" w:lineRule="atLeast"/>
      <w:jc w:val="both"/>
      <w:outlineLvl w:val="1"/>
    </w:pPr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01150"/>
    <w:pPr>
      <w:widowControl w:val="0"/>
      <w:autoSpaceDE w:val="0"/>
      <w:autoSpaceDN w:val="0"/>
      <w:adjustRightInd w:val="0"/>
      <w:spacing w:after="0" w:line="40" w:lineRule="atLeast"/>
      <w:jc w:val="both"/>
      <w:outlineLvl w:val="2"/>
    </w:pPr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1150"/>
    <w:rPr>
      <w:rFonts w:ascii="Helvetica" w:eastAsiaTheme="minorEastAsia" w:hAnsi="Helvetica" w:cs="Helvetica"/>
      <w:b/>
      <w:bCs/>
      <w:color w:val="000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901150"/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901150"/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01150"/>
  </w:style>
  <w:style w:type="paragraph" w:customStyle="1" w:styleId="divsyspart">
    <w:name w:val="div.syspart"/>
    <w:rsid w:val="00901150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proms">
    <w:name w:val="h3.proms"/>
    <w:uiPriority w:val="99"/>
    <w:rsid w:val="00901150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czasoplinks">
    <w:name w:val=".czasoplinks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odstawaprawna">
    <w:name w:val=".podstawaprawna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equation">
    <w:name w:val="div.equation"/>
    <w:uiPriority w:val="99"/>
    <w:rsid w:val="00901150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rok">
    <w:name w:val=".krok"/>
    <w:uiPriority w:val="99"/>
    <w:rsid w:val="00901150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linkzalacznik">
    <w:name w:val="a.linkzalacznik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4"/>
      <w:szCs w:val="14"/>
      <w:lang w:eastAsia="pl-PL"/>
    </w:rPr>
  </w:style>
  <w:style w:type="paragraph" w:customStyle="1" w:styleId="divnumery-box">
    <w:name w:val="div.numery-box"/>
    <w:uiPriority w:val="99"/>
    <w:rsid w:val="00901150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tresc">
    <w:name w:val=".ramkaprzykladtresc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commcont">
    <w:name w:val=".commcont"/>
    <w:uiPriority w:val="99"/>
    <w:rsid w:val="00901150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linkzalacznik">
    <w:name w:val="p.linkzalacznik"/>
    <w:uiPriority w:val="99"/>
    <w:rsid w:val="00901150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left">
    <w:name w:val="h2.srodpodtytulleft"/>
    <w:uiPriority w:val="99"/>
    <w:rsid w:val="00901150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bibshort">
    <w:name w:val=".bibshort"/>
    <w:uiPriority w:val="99"/>
    <w:rsid w:val="00901150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header1">
    <w:name w:val="td.metcellheader1"/>
    <w:uiPriority w:val="99"/>
    <w:rsid w:val="00901150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ul">
    <w:name w:val="p.srodtytul"/>
    <w:uiPriority w:val="99"/>
    <w:rsid w:val="00901150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ktnum">
    <w:name w:val="div.pktnum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versions-list-document-title">
    <w:name w:val="td.versions-list-document-title"/>
    <w:uiPriority w:val="99"/>
    <w:rsid w:val="00901150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ookbannerimg">
    <w:name w:val=".bookbannerimg"/>
    <w:uiPriority w:val="99"/>
    <w:rsid w:val="00901150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ad">
    <w:name w:val=".lead"/>
    <w:uiPriority w:val="99"/>
    <w:rsid w:val="00901150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zmtable">
    <w:name w:val=".zmtable"/>
    <w:uiPriority w:val="99"/>
    <w:rsid w:val="00901150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">
    <w:name w:val="h1.frontpage_nadpis"/>
    <w:uiPriority w:val="99"/>
    <w:rsid w:val="00901150"/>
    <w:pPr>
      <w:widowControl w:val="0"/>
      <w:autoSpaceDE w:val="0"/>
      <w:autoSpaceDN w:val="0"/>
      <w:adjustRightInd w:val="0"/>
      <w:spacing w:before="2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ozdobnyspis">
    <w:name w:val=".ozdobnyspis"/>
    <w:uiPriority w:val="99"/>
    <w:rsid w:val="00901150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h3modul">
    <w:name w:val="h3.modul"/>
    <w:uiPriority w:val="99"/>
    <w:rsid w:val="00901150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divsystemspacer">
    <w:name w:val="div.systemspacer"/>
    <w:uiPriority w:val="99"/>
    <w:rsid w:val="00901150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">
    <w:name w:val="table.main"/>
    <w:uiPriority w:val="99"/>
    <w:rsid w:val="00901150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czarna">
    <w:name w:val=".ramkaczarna"/>
    <w:uiPriority w:val="99"/>
    <w:rsid w:val="00901150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odulmain">
    <w:name w:val="table.modulmain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octitlenolink">
    <w:name w:val="p.toctitlenolink"/>
    <w:uiPriority w:val="99"/>
    <w:rsid w:val="00901150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booktitlefrontpage">
    <w:name w:val=".booktitlefrontpage"/>
    <w:uiPriority w:val="99"/>
    <w:rsid w:val="00901150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customStyle="1" w:styleId="doc">
    <w:name w:val=".doc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infoakt">
    <w:name w:val="table.infoak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tablebeckstartprawomiejscowe">
    <w:name w:val="table.beckstartprawomiejscowe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doclink">
    <w:name w:val=".temp_doc_link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eckstartboxinforreplace">
    <w:name w:val=".beckstartboxinforreplace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ftnote">
    <w:name w:val=".leftnote"/>
    <w:uiPriority w:val="99"/>
    <w:rsid w:val="00901150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tdstart">
    <w:name w:val="td.star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divceneteredimage">
    <w:name w:val="div.ceneteredimage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4proms">
    <w:name w:val="h4.proms"/>
    <w:uiPriority w:val="99"/>
    <w:rsid w:val="00901150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666666"/>
      <w:sz w:val="18"/>
      <w:szCs w:val="18"/>
      <w:lang w:eastAsia="pl-PL"/>
    </w:rPr>
  </w:style>
  <w:style w:type="paragraph" w:customStyle="1" w:styleId="p">
    <w:name w:val="p"/>
    <w:uiPriority w:val="99"/>
    <w:rsid w:val="00901150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artcont">
    <w:name w:val="div.artcont"/>
    <w:uiPriority w:val="99"/>
    <w:rsid w:val="00901150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panstrona">
    <w:name w:val="span.strona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divabstract">
    <w:name w:val="div.abstract"/>
    <w:uiPriority w:val="99"/>
    <w:rsid w:val="00901150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msonormaltable0">
    <w:name w:val=".msonormaltable"/>
    <w:uiPriority w:val="99"/>
    <w:rsid w:val="00901150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bookpunkt">
    <w:name w:val="div.bookpunk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rok">
    <w:name w:val="h1.frontpage_rok"/>
    <w:uiPriority w:val="99"/>
    <w:rsid w:val="0090115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dmetrictitle">
    <w:name w:val="td.metric_title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resc">
    <w:name w:val=".bibtresc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zdobnyspisnotfirst">
    <w:name w:val=".ozdobnyspisnotfirst"/>
    <w:uiPriority w:val="99"/>
    <w:rsid w:val="00901150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">
    <w:name w:val="ul"/>
    <w:uiPriority w:val="99"/>
    <w:rsid w:val="00901150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rzmtablerowinner">
    <w:name w:val="tr.zmtablerowinne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">
    <w:name w:val=".nrbrzeg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ramkaprzyklad">
    <w:name w:val=".ramkaprzyklad"/>
    <w:uiPriority w:val="99"/>
    <w:rsid w:val="00901150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paplabel">
    <w:name w:val=".temp_pap_label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data">
    <w:name w:val="p.frontpage_data"/>
    <w:uiPriority w:val="99"/>
    <w:rsid w:val="0090115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tytsystem">
    <w:name w:val="p.tytsystem"/>
    <w:uiPriority w:val="99"/>
    <w:rsid w:val="00901150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parinner">
    <w:name w:val="p.parinner"/>
    <w:uiPriority w:val="99"/>
    <w:rsid w:val="00901150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modul">
    <w:name w:val="a.modul"/>
    <w:uiPriority w:val="99"/>
    <w:rsid w:val="00901150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1">
    <w:name w:val=".kompunkt1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autor">
    <w:name w:val="h3.auto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tart">
    <w:name w:val="p.star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kompunktpunkt">
    <w:name w:val=".kompunktpunk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extline">
    <w:name w:val=".nextline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header">
    <w:name w:val="td.metcellheader"/>
    <w:uiPriority w:val="99"/>
    <w:rsid w:val="00901150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">
    <w:name w:val="td.metcell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titlebar">
    <w:name w:val="table.titleba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">
    <w:name w:val="td.modul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aktcell">
    <w:name w:val="td.aktcell"/>
    <w:uiPriority w:val="99"/>
    <w:rsid w:val="00901150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panel">
    <w:name w:val="table.startpanel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tytulredakcji">
    <w:name w:val=".orz_tytul_redakcji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laszczorient">
    <w:name w:val="div.plaszcz_orient"/>
    <w:uiPriority w:val="99"/>
    <w:rsid w:val="00901150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">
    <w:name w:val="p.srodtyt"/>
    <w:uiPriority w:val="99"/>
    <w:rsid w:val="00901150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panpagebreak">
    <w:name w:val="span.pagebreak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1">
    <w:name w:val="td.zmpubinner1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">
    <w:name w:val="h1"/>
    <w:uiPriority w:val="99"/>
    <w:rsid w:val="00901150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paragraph" w:customStyle="1" w:styleId="pmainpub">
    <w:name w:val="p.mainpub"/>
    <w:uiPriority w:val="99"/>
    <w:rsid w:val="00901150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abinner">
    <w:name w:val=".tabinner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">
    <w:name w:val="h2"/>
    <w:uiPriority w:val="99"/>
    <w:rsid w:val="00901150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">
    <w:name w:val="h3"/>
    <w:uiPriority w:val="99"/>
    <w:rsid w:val="00901150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ius">
    <w:name w:val="h1.frontpage_autor_ius"/>
    <w:uiPriority w:val="99"/>
    <w:rsid w:val="0090115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h4">
    <w:name w:val="h4"/>
    <w:uiPriority w:val="99"/>
    <w:rsid w:val="00901150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h5">
    <w:name w:val="h5"/>
    <w:uiPriority w:val="99"/>
    <w:rsid w:val="00901150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4"/>
      <w:szCs w:val="24"/>
      <w:lang w:eastAsia="pl-PL"/>
    </w:rPr>
  </w:style>
  <w:style w:type="paragraph" w:customStyle="1" w:styleId="h6">
    <w:name w:val="h6"/>
    <w:uiPriority w:val="99"/>
    <w:rsid w:val="00901150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tdzmpubinner3">
    <w:name w:val="td.zmpubinner3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2">
    <w:name w:val="td.zmpubinner2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podtytul">
    <w:name w:val=".orz_podtytul"/>
    <w:uiPriority w:val="99"/>
    <w:rsid w:val="00901150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main">
    <w:name w:val="td.modulmain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formolarz">
    <w:name w:val=".beckformolarz"/>
    <w:uiPriority w:val="99"/>
    <w:rsid w:val="00901150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obftyt">
    <w:name w:val=".nobfty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5">
    <w:name w:val="h2.srodpodtytul5"/>
    <w:uiPriority w:val="99"/>
    <w:rsid w:val="00901150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6">
    <w:name w:val="h2.srodpodtytul6"/>
    <w:uiPriority w:val="99"/>
    <w:rsid w:val="00901150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7">
    <w:name w:val="h2.srodpodtytul7"/>
    <w:uiPriority w:val="99"/>
    <w:rsid w:val="00901150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8">
    <w:name w:val="h2.srodpodtytul8"/>
    <w:uiPriority w:val="99"/>
    <w:rsid w:val="00901150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rel">
    <w:name w:val="td.metcellleftrel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srodpodtytul1">
    <w:name w:val="h2.srodpodtytul1"/>
    <w:uiPriority w:val="99"/>
    <w:rsid w:val="00901150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2">
    <w:name w:val="h2.srodpodtytul2"/>
    <w:uiPriority w:val="99"/>
    <w:rsid w:val="00901150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3">
    <w:name w:val="h2.srodpodtytul3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label">
    <w:name w:val=".temp_autor_label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srodpodtytul4">
    <w:name w:val="h2.srodpodtytul4"/>
    <w:uiPriority w:val="99"/>
    <w:rsid w:val="00901150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history-current-version">
    <w:name w:val=".document-history-current-version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clear">
    <w:name w:val="div.clea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ukryty">
    <w:name w:val=".beckstartboxukryty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wydanie">
    <w:name w:val="h3.lego_wydanie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0"/>
      <w:szCs w:val="10"/>
      <w:lang w:eastAsia="pl-PL"/>
    </w:rPr>
  </w:style>
  <w:style w:type="paragraph" w:customStyle="1" w:styleId="ramkawazne">
    <w:name w:val=".ramkawazne"/>
    <w:uiPriority w:val="99"/>
    <w:rsid w:val="00901150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komnohead">
    <w:name w:val=".komnohead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">
    <w:name w:val=".beckstartbox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rzypis">
    <w:name w:val="przypis"/>
    <w:uiPriority w:val="99"/>
    <w:rsid w:val="00901150"/>
    <w:pPr>
      <w:widowControl w:val="0"/>
      <w:autoSpaceDE w:val="0"/>
      <w:autoSpaceDN w:val="0"/>
      <w:adjustRightInd w:val="0"/>
      <w:spacing w:after="120" w:line="240" w:lineRule="auto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ramkawaznetresc">
    <w:name w:val=".ramkawaznetresc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dstep">
    <w:name w:val="div.odstep"/>
    <w:uiPriority w:val="99"/>
    <w:rsid w:val="00901150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lbibpkt">
    <w:name w:val="ol.bibpkt"/>
    <w:uiPriority w:val="99"/>
    <w:rsid w:val="00901150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url-search-hit">
    <w:name w:val="a.url-search-hit"/>
    <w:uiPriority w:val="99"/>
    <w:rsid w:val="00901150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komrow">
    <w:name w:val=".komrow"/>
    <w:uiPriority w:val="99"/>
    <w:rsid w:val="00901150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umerlink1">
    <w:name w:val=".numerlink1"/>
    <w:uiPriority w:val="99"/>
    <w:rsid w:val="00901150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9">
    <w:name w:val="h2.srodpodtytul9"/>
    <w:uiPriority w:val="99"/>
    <w:rsid w:val="00901150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rsysrule">
    <w:name w:val="hr.sys_rule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start">
    <w:name w:val="h3.start"/>
    <w:uiPriority w:val="99"/>
    <w:rsid w:val="00901150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eastAsiaTheme="minorEastAsia" w:hAnsi="Helvetica" w:cs="Helvetica"/>
      <w:b/>
      <w:bCs/>
      <w:color w:val="B52022"/>
      <w:sz w:val="20"/>
      <w:szCs w:val="20"/>
      <w:lang w:eastAsia="pl-PL"/>
    </w:rPr>
  </w:style>
  <w:style w:type="paragraph" w:customStyle="1" w:styleId="tabtransp">
    <w:name w:val=".tabtransp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eadmore">
    <w:name w:val=".read_more"/>
    <w:uiPriority w:val="99"/>
    <w:rsid w:val="00901150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quotblock">
    <w:name w:val="div.quotblock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pinf">
    <w:name w:val="p.inf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num1">
    <w:name w:val="div.pktnum1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legotitle">
    <w:name w:val="h2.lego_title"/>
    <w:uiPriority w:val="99"/>
    <w:rsid w:val="00901150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ableindex">
    <w:name w:val="table.index"/>
    <w:uiPriority w:val="99"/>
    <w:rsid w:val="00901150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fragment">
    <w:name w:val=".document-fragmen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laszczszczegol">
    <w:name w:val="div.plaszcz_szczegol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4"/>
      <w:szCs w:val="14"/>
      <w:lang w:eastAsia="pl-PL"/>
    </w:rPr>
  </w:style>
  <w:style w:type="paragraph" w:customStyle="1" w:styleId="divpkt">
    <w:name w:val="div.pk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tytul">
    <w:name w:val="h2.srodtytul"/>
    <w:uiPriority w:val="99"/>
    <w:rsid w:val="00901150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eastAsiaTheme="minorEastAsia" w:hAnsi="Helvetica" w:cs="Helvetica"/>
      <w:color w:val="000000"/>
      <w:lang w:eastAsia="pl-PL"/>
    </w:rPr>
  </w:style>
  <w:style w:type="paragraph" w:customStyle="1" w:styleId="pkttyt">
    <w:name w:val=".pkttyt"/>
    <w:uiPriority w:val="99"/>
    <w:rsid w:val="00901150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901150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able">
    <w:name w:val=".bibtable"/>
    <w:uiPriority w:val="99"/>
    <w:rsid w:val="00901150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beckstartboxinfor">
    <w:name w:val=".beckstartboxinfo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author">
    <w:name w:val="td.metric_autho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ablekomentarzowa">
    <w:name w:val="table.komentarzowa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901150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legoright">
    <w:name w:val="td.lego_right"/>
    <w:uiPriority w:val="99"/>
    <w:rsid w:val="00901150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entry-text">
    <w:name w:val=".entry-tex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FF"/>
      <w:sz w:val="14"/>
      <w:szCs w:val="14"/>
      <w:lang w:eastAsia="pl-PL"/>
    </w:rPr>
  </w:style>
  <w:style w:type="paragraph" w:customStyle="1" w:styleId="tdmetcellright1">
    <w:name w:val="td.metcellright1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header">
    <w:name w:val="table.startheader"/>
    <w:uiPriority w:val="99"/>
    <w:rsid w:val="00901150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rientacyjna">
    <w:name w:val="div.orientacyjna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1">
    <w:name w:val=".beckstartbox1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odul">
    <w:name w:val="p.modul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6"/>
      <w:szCs w:val="16"/>
      <w:lang w:eastAsia="pl-PL"/>
    </w:rPr>
  </w:style>
  <w:style w:type="paragraph" w:customStyle="1" w:styleId="ramkawaznenazwa">
    <w:name w:val=".ramkawaznenazwa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ptocpagenum">
    <w:name w:val="p.tocpagenum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orzlistawyrozniona">
    <w:name w:val="ul.orz_lista_wyrozniona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rmetrow">
    <w:name w:val="tr.metrow"/>
    <w:uiPriority w:val="99"/>
    <w:rsid w:val="00901150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psrodtyt5">
    <w:name w:val="p.srodtyt5"/>
    <w:uiPriority w:val="99"/>
    <w:rsid w:val="00901150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">
    <w:name w:val=".temp_auto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6">
    <w:name w:val="p.srodtyt6"/>
    <w:uiPriority w:val="99"/>
    <w:rsid w:val="00901150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7">
    <w:name w:val="p.srodtyt7"/>
    <w:uiPriority w:val="99"/>
    <w:rsid w:val="00901150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owcategory">
    <w:name w:val=".rowcategory"/>
    <w:uiPriority w:val="99"/>
    <w:rsid w:val="00901150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">
    <w:name w:val="td.metcelllef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psrodtyt1">
    <w:name w:val="p.srodtyt1"/>
    <w:uiPriority w:val="99"/>
    <w:rsid w:val="00901150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srodtyt2">
    <w:name w:val="p.srodtyt2"/>
    <w:uiPriority w:val="99"/>
    <w:rsid w:val="00901150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3">
    <w:name w:val="p.srodtyt3"/>
    <w:uiPriority w:val="99"/>
    <w:rsid w:val="00901150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4">
    <w:name w:val="p.srodtyt4"/>
    <w:uiPriority w:val="99"/>
    <w:rsid w:val="00901150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ettable">
    <w:name w:val="table.mettable"/>
    <w:uiPriority w:val="99"/>
    <w:rsid w:val="00901150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ela">
    <w:name w:val="tabela"/>
    <w:uiPriority w:val="99"/>
    <w:rsid w:val="00901150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cytat">
    <w:name w:val="span.cyta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h2srodpodtytul">
    <w:name w:val="h2.srodpodtytul"/>
    <w:uiPriority w:val="99"/>
    <w:rsid w:val="00901150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tronablock">
    <w:name w:val="div.stronablock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tresc">
    <w:name w:val=".ramkaorzeczenietresc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author">
    <w:name w:val="h3.lego_autho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zmtableinner">
    <w:name w:val=".zmtableinne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rttyt">
    <w:name w:val=".arttyt"/>
    <w:uiPriority w:val="99"/>
    <w:rsid w:val="00901150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zmtablerowheader">
    <w:name w:val=".zmtablerowheade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itlist-img">
    <w:name w:val=".hitlist-img"/>
    <w:uiPriority w:val="99"/>
    <w:rsid w:val="00901150"/>
    <w:pPr>
      <w:widowControl w:val="0"/>
      <w:autoSpaceDE w:val="0"/>
      <w:autoSpaceDN w:val="0"/>
      <w:adjustRightInd w:val="0"/>
      <w:spacing w:before="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">
    <w:name w:val=".ramkaorzeczenie"/>
    <w:uiPriority w:val="99"/>
    <w:rsid w:val="00901150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nazwa">
    <w:name w:val=".ramkaprzykladnazwa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h1frontpagenadpisius">
    <w:name w:val="h1.frontpage_nadpis_ius"/>
    <w:uiPriority w:val="99"/>
    <w:rsid w:val="00901150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divpicture">
    <w:name w:val="div.picture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center">
    <w:name w:val="table.maincente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">
    <w:name w:val="h1.frontpage_autor"/>
    <w:uiPriority w:val="99"/>
    <w:rsid w:val="0090115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paragraph" w:customStyle="1" w:styleId="tdmetcellright">
    <w:name w:val="td.metcellrigh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ain">
    <w:name w:val="p.main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iuscell">
    <w:name w:val=".iuscell"/>
    <w:uiPriority w:val="99"/>
    <w:rsid w:val="00901150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wide">
    <w:name w:val=".nrbrzegwide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proms">
    <w:name w:val="h2.proms"/>
    <w:uiPriority w:val="99"/>
    <w:rsid w:val="00901150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ub-guides">
    <w:name w:val=".sub-guides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orz">
    <w:name w:val="h2.srodpodtytulorz"/>
    <w:uiPriority w:val="99"/>
    <w:rsid w:val="00901150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numer">
    <w:name w:val=".orz_nume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ramkaorzeczenienazwa">
    <w:name w:val=".ramkaorzeczenienazwa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main">
    <w:name w:val="td.main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FFFFFF"/>
      <w:sz w:val="18"/>
      <w:szCs w:val="18"/>
      <w:lang w:eastAsia="pl-PL"/>
    </w:rPr>
  </w:style>
  <w:style w:type="paragraph" w:customStyle="1" w:styleId="pparorig">
    <w:name w:val="p.parorig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titleimg">
    <w:name w:val="td.metric_title_img"/>
    <w:uiPriority w:val="99"/>
    <w:rsid w:val="00901150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howhide">
    <w:name w:val=".showhide"/>
    <w:uiPriority w:val="99"/>
    <w:rsid w:val="00901150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1">
    <w:name w:val="h1.frontpage_nadpis1"/>
    <w:uiPriority w:val="99"/>
    <w:rsid w:val="0090115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zczegol">
    <w:name w:val="div.szczegol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pnaglowekcenter">
    <w:name w:val="p.naglowek_center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artyt">
    <w:name w:val=".partyt"/>
    <w:uiPriority w:val="99"/>
    <w:rsid w:val="00901150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articletitle">
    <w:name w:val="span.articletitle"/>
    <w:uiPriority w:val="99"/>
    <w:rsid w:val="0090115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autor">
    <w:name w:val="p.frontpage_autor"/>
    <w:uiPriority w:val="99"/>
    <w:rsid w:val="0090115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4601</Words>
  <Characters>27608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Romanowski Grzegorz</dc:creator>
  <cp:keywords/>
  <dc:description/>
  <cp:lastModifiedBy>Romanowski Grzegorz</cp:lastModifiedBy>
  <cp:revision>7</cp:revision>
  <dcterms:created xsi:type="dcterms:W3CDTF">2020-08-04T13:33:00Z</dcterms:created>
  <dcterms:modified xsi:type="dcterms:W3CDTF">2020-08-10T06:41:00Z</dcterms:modified>
</cp:coreProperties>
</file>