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6C7F7" w14:textId="5E2E8271" w:rsidR="00D422AA" w:rsidRDefault="00D422AA" w:rsidP="00D422AA">
      <w:pPr>
        <w:spacing w:before="3600" w:after="0" w:line="240" w:lineRule="auto"/>
        <w:jc w:val="center"/>
        <w:rPr>
          <w:rFonts w:cstheme="minorHAnsi"/>
          <w:b/>
          <w:sz w:val="40"/>
          <w:szCs w:val="40"/>
        </w:rPr>
      </w:pPr>
      <w:r w:rsidRPr="00D422AA">
        <w:rPr>
          <w:rFonts w:cstheme="minorHAnsi"/>
          <w:b/>
          <w:sz w:val="40"/>
          <w:szCs w:val="40"/>
        </w:rPr>
        <w:t>Dobre praktyki wypełniania dokumentu OZPI</w:t>
      </w:r>
      <w:r>
        <w:rPr>
          <w:rFonts w:cstheme="minorHAnsi"/>
          <w:b/>
          <w:sz w:val="40"/>
          <w:szCs w:val="40"/>
        </w:rPr>
        <w:t xml:space="preserve"> </w:t>
      </w:r>
      <w:proofErr w:type="spellStart"/>
      <w:r w:rsidR="00C73349">
        <w:rPr>
          <w:rFonts w:cstheme="minorHAnsi"/>
          <w:b/>
          <w:sz w:val="40"/>
          <w:szCs w:val="40"/>
        </w:rPr>
        <w:t>KdsC</w:t>
      </w:r>
      <w:proofErr w:type="spellEnd"/>
      <w:r w:rsidR="00C73349">
        <w:rPr>
          <w:rFonts w:cstheme="minorHAnsi"/>
          <w:b/>
          <w:sz w:val="40"/>
          <w:szCs w:val="40"/>
        </w:rPr>
        <w:t xml:space="preserve"> </w:t>
      </w:r>
    </w:p>
    <w:p w14:paraId="0CF2AD2F" w14:textId="2B02EA67" w:rsidR="00D422AA" w:rsidRDefault="00C73349" w:rsidP="00D422AA">
      <w:pPr>
        <w:spacing w:before="1600" w:after="0" w:line="240" w:lineRule="auto"/>
        <w:jc w:val="center"/>
        <w:rPr>
          <w:rFonts w:cstheme="minorHAnsi"/>
          <w:b/>
          <w:sz w:val="40"/>
          <w:szCs w:val="40"/>
        </w:rPr>
      </w:pPr>
      <w:r>
        <w:rPr>
          <w:rFonts w:cstheme="minorHAnsi"/>
          <w:b/>
          <w:sz w:val="40"/>
          <w:szCs w:val="40"/>
        </w:rPr>
        <w:br/>
      </w:r>
      <w:r w:rsidRPr="00D422AA">
        <w:rPr>
          <w:rFonts w:cstheme="minorHAnsi"/>
          <w:b/>
          <w:sz w:val="40"/>
          <w:szCs w:val="40"/>
        </w:rPr>
        <w:t xml:space="preserve">Opisu założeń </w:t>
      </w:r>
      <w:r>
        <w:rPr>
          <w:rFonts w:cstheme="minorHAnsi"/>
          <w:b/>
          <w:sz w:val="40"/>
          <w:szCs w:val="40"/>
        </w:rPr>
        <w:t>przedsięwzięcia</w:t>
      </w:r>
      <w:r w:rsidRPr="00D422AA">
        <w:rPr>
          <w:rFonts w:cstheme="minorHAnsi"/>
          <w:b/>
          <w:sz w:val="40"/>
          <w:szCs w:val="40"/>
        </w:rPr>
        <w:t xml:space="preserve"> informatycznego</w:t>
      </w:r>
      <w:r>
        <w:rPr>
          <w:rFonts w:cstheme="minorHAnsi"/>
          <w:b/>
          <w:sz w:val="40"/>
          <w:szCs w:val="40"/>
        </w:rPr>
        <w:t xml:space="preserve"> </w:t>
      </w:r>
      <w:proofErr w:type="spellStart"/>
      <w:r>
        <w:rPr>
          <w:rFonts w:cstheme="minorHAnsi"/>
          <w:b/>
          <w:sz w:val="40"/>
          <w:szCs w:val="40"/>
        </w:rPr>
        <w:t>KdsC</w:t>
      </w:r>
      <w:proofErr w:type="spellEnd"/>
    </w:p>
    <w:p w14:paraId="128C5BBB" w14:textId="13D54C9C" w:rsidR="00D422AA" w:rsidRPr="00D422AA" w:rsidRDefault="00D422AA" w:rsidP="00D422AA">
      <w:pPr>
        <w:spacing w:before="5600" w:after="0" w:line="240" w:lineRule="auto"/>
        <w:jc w:val="center"/>
        <w:rPr>
          <w:rFonts w:cstheme="minorHAnsi"/>
          <w:b/>
        </w:rPr>
      </w:pPr>
      <w:r w:rsidRPr="00D422AA">
        <w:rPr>
          <w:rFonts w:cstheme="minorHAnsi"/>
          <w:b/>
        </w:rPr>
        <w:t xml:space="preserve">Warszawa, </w:t>
      </w:r>
      <w:r w:rsidR="00A36709">
        <w:rPr>
          <w:rFonts w:cstheme="minorHAnsi"/>
          <w:b/>
        </w:rPr>
        <w:t>13</w:t>
      </w:r>
      <w:r w:rsidRPr="00D422AA">
        <w:rPr>
          <w:rFonts w:cstheme="minorHAnsi"/>
          <w:b/>
        </w:rPr>
        <w:t>.0</w:t>
      </w:r>
      <w:r w:rsidR="00A36709">
        <w:rPr>
          <w:rFonts w:cstheme="minorHAnsi"/>
          <w:b/>
        </w:rPr>
        <w:t>8</w:t>
      </w:r>
      <w:r w:rsidRPr="00D422AA">
        <w:rPr>
          <w:rFonts w:cstheme="minorHAnsi"/>
          <w:b/>
        </w:rPr>
        <w:t>.202</w:t>
      </w:r>
      <w:r w:rsidR="00A36709">
        <w:rPr>
          <w:rFonts w:cstheme="minorHAnsi"/>
          <w:b/>
        </w:rPr>
        <w:t>6</w:t>
      </w:r>
    </w:p>
    <w:p w14:paraId="45D91880" w14:textId="77777777" w:rsidR="00D422AA" w:rsidRDefault="00D422AA">
      <w:pPr>
        <w:rPr>
          <w:rFonts w:cstheme="minorHAnsi"/>
          <w:b/>
        </w:rPr>
      </w:pPr>
      <w:r>
        <w:rPr>
          <w:rFonts w:cstheme="minorHAnsi"/>
          <w:b/>
        </w:rPr>
        <w:br w:type="page"/>
      </w:r>
    </w:p>
    <w:sdt>
      <w:sdtPr>
        <w:rPr>
          <w:rFonts w:asciiTheme="minorHAnsi" w:eastAsiaTheme="minorHAnsi" w:hAnsiTheme="minorHAnsi" w:cstheme="minorBidi"/>
          <w:color w:val="auto"/>
          <w:sz w:val="22"/>
          <w:szCs w:val="22"/>
          <w:lang w:eastAsia="en-US"/>
        </w:rPr>
        <w:id w:val="1466853369"/>
        <w:docPartObj>
          <w:docPartGallery w:val="Table of Contents"/>
          <w:docPartUnique/>
        </w:docPartObj>
      </w:sdtPr>
      <w:sdtEndPr>
        <w:rPr>
          <w:b/>
          <w:bCs/>
        </w:rPr>
      </w:sdtEndPr>
      <w:sdtContent>
        <w:p w14:paraId="604E3F42" w14:textId="56D15316" w:rsidR="006C212D" w:rsidRDefault="006C212D">
          <w:pPr>
            <w:pStyle w:val="Nagwekspisutreci"/>
          </w:pPr>
          <w:r>
            <w:t>Spis treści</w:t>
          </w:r>
        </w:p>
        <w:p w14:paraId="67308524" w14:textId="7806DBCE" w:rsidR="00480B1B" w:rsidRDefault="006C212D">
          <w:pPr>
            <w:pStyle w:val="Spistreci1"/>
            <w:tabs>
              <w:tab w:val="left" w:pos="480"/>
              <w:tab w:val="right" w:leader="dot" w:pos="9062"/>
            </w:tabs>
            <w:rPr>
              <w:rFonts w:eastAsiaTheme="minorEastAsia"/>
              <w:noProof/>
              <w:kern w:val="2"/>
              <w:sz w:val="24"/>
              <w:szCs w:val="24"/>
              <w:lang w:eastAsia="pl-PL"/>
              <w14:ligatures w14:val="standardContextual"/>
            </w:rPr>
          </w:pPr>
          <w:r>
            <w:fldChar w:fldCharType="begin"/>
          </w:r>
          <w:r>
            <w:instrText xml:space="preserve"> TOC \o "1-3" \h \z \u </w:instrText>
          </w:r>
          <w:r>
            <w:fldChar w:fldCharType="separate"/>
          </w:r>
          <w:hyperlink w:anchor="_Toc193041113" w:history="1">
            <w:r w:rsidR="00480B1B" w:rsidRPr="000D3569">
              <w:rPr>
                <w:rStyle w:val="Hipercze"/>
                <w:noProof/>
              </w:rPr>
              <w:t>1.</w:t>
            </w:r>
            <w:r w:rsidR="00480B1B">
              <w:rPr>
                <w:rFonts w:eastAsiaTheme="minorEastAsia"/>
                <w:noProof/>
                <w:kern w:val="2"/>
                <w:sz w:val="24"/>
                <w:szCs w:val="24"/>
                <w:lang w:eastAsia="pl-PL"/>
                <w14:ligatures w14:val="standardContextual"/>
              </w:rPr>
              <w:tab/>
            </w:r>
            <w:r w:rsidR="00480B1B" w:rsidRPr="000D3569">
              <w:rPr>
                <w:rStyle w:val="Hipercze"/>
                <w:noProof/>
              </w:rPr>
              <w:t>Słownik pojęć</w:t>
            </w:r>
            <w:r w:rsidR="00480B1B">
              <w:rPr>
                <w:noProof/>
                <w:webHidden/>
              </w:rPr>
              <w:tab/>
            </w:r>
            <w:r w:rsidR="00480B1B">
              <w:rPr>
                <w:noProof/>
                <w:webHidden/>
              </w:rPr>
              <w:fldChar w:fldCharType="begin"/>
            </w:r>
            <w:r w:rsidR="00480B1B">
              <w:rPr>
                <w:noProof/>
                <w:webHidden/>
              </w:rPr>
              <w:instrText xml:space="preserve"> PAGEREF _Toc193041113 \h </w:instrText>
            </w:r>
            <w:r w:rsidR="00480B1B">
              <w:rPr>
                <w:noProof/>
                <w:webHidden/>
              </w:rPr>
            </w:r>
            <w:r w:rsidR="00480B1B">
              <w:rPr>
                <w:noProof/>
                <w:webHidden/>
              </w:rPr>
              <w:fldChar w:fldCharType="separate"/>
            </w:r>
            <w:r w:rsidR="000E33D1">
              <w:rPr>
                <w:noProof/>
                <w:webHidden/>
              </w:rPr>
              <w:t>3</w:t>
            </w:r>
            <w:r w:rsidR="00480B1B">
              <w:rPr>
                <w:noProof/>
                <w:webHidden/>
              </w:rPr>
              <w:fldChar w:fldCharType="end"/>
            </w:r>
          </w:hyperlink>
        </w:p>
        <w:p w14:paraId="4B709EC1" w14:textId="2E3AB20A"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14" w:history="1">
            <w:r w:rsidRPr="000D3569">
              <w:rPr>
                <w:rStyle w:val="Hipercze"/>
                <w:noProof/>
              </w:rPr>
              <w:t>2.</w:t>
            </w:r>
            <w:r>
              <w:rPr>
                <w:rFonts w:eastAsiaTheme="minorEastAsia"/>
                <w:noProof/>
                <w:kern w:val="2"/>
                <w:sz w:val="24"/>
                <w:szCs w:val="24"/>
                <w:lang w:eastAsia="pl-PL"/>
                <w14:ligatures w14:val="standardContextual"/>
              </w:rPr>
              <w:tab/>
            </w:r>
            <w:r w:rsidRPr="000D3569">
              <w:rPr>
                <w:rStyle w:val="Hipercze"/>
                <w:noProof/>
              </w:rPr>
              <w:t>Część ogólna OZPI</w:t>
            </w:r>
            <w:r>
              <w:rPr>
                <w:noProof/>
                <w:webHidden/>
              </w:rPr>
              <w:tab/>
            </w:r>
            <w:r>
              <w:rPr>
                <w:noProof/>
                <w:webHidden/>
              </w:rPr>
              <w:fldChar w:fldCharType="begin"/>
            </w:r>
            <w:r>
              <w:rPr>
                <w:noProof/>
                <w:webHidden/>
              </w:rPr>
              <w:instrText xml:space="preserve"> PAGEREF _Toc193041114 \h </w:instrText>
            </w:r>
            <w:r>
              <w:rPr>
                <w:noProof/>
                <w:webHidden/>
              </w:rPr>
            </w:r>
            <w:r>
              <w:rPr>
                <w:noProof/>
                <w:webHidden/>
              </w:rPr>
              <w:fldChar w:fldCharType="separate"/>
            </w:r>
            <w:r w:rsidR="000E33D1">
              <w:rPr>
                <w:noProof/>
                <w:webHidden/>
              </w:rPr>
              <w:t>5</w:t>
            </w:r>
            <w:r>
              <w:rPr>
                <w:noProof/>
                <w:webHidden/>
              </w:rPr>
              <w:fldChar w:fldCharType="end"/>
            </w:r>
          </w:hyperlink>
        </w:p>
        <w:p w14:paraId="3A872270" w14:textId="7F7E30F6"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15" w:history="1">
            <w:r w:rsidRPr="000D3569">
              <w:rPr>
                <w:rStyle w:val="Hipercze"/>
                <w:noProof/>
              </w:rPr>
              <w:t>3.</w:t>
            </w:r>
            <w:r>
              <w:rPr>
                <w:rFonts w:eastAsiaTheme="minorEastAsia"/>
                <w:noProof/>
                <w:kern w:val="2"/>
                <w:sz w:val="24"/>
                <w:szCs w:val="24"/>
                <w:lang w:eastAsia="pl-PL"/>
                <w14:ligatures w14:val="standardContextual"/>
              </w:rPr>
              <w:tab/>
            </w:r>
            <w:r w:rsidRPr="000D3569">
              <w:rPr>
                <w:rStyle w:val="Hipercze"/>
                <w:noProof/>
              </w:rPr>
              <w:t>Powody podjęcia projektu. Identyfikacja problemów i potrzeb (pkt 1.1 OZPI)</w:t>
            </w:r>
            <w:r>
              <w:rPr>
                <w:noProof/>
                <w:webHidden/>
              </w:rPr>
              <w:tab/>
            </w:r>
            <w:r>
              <w:rPr>
                <w:noProof/>
                <w:webHidden/>
              </w:rPr>
              <w:fldChar w:fldCharType="begin"/>
            </w:r>
            <w:r>
              <w:rPr>
                <w:noProof/>
                <w:webHidden/>
              </w:rPr>
              <w:instrText xml:space="preserve"> PAGEREF _Toc193041115 \h </w:instrText>
            </w:r>
            <w:r>
              <w:rPr>
                <w:noProof/>
                <w:webHidden/>
              </w:rPr>
            </w:r>
            <w:r>
              <w:rPr>
                <w:noProof/>
                <w:webHidden/>
              </w:rPr>
              <w:fldChar w:fldCharType="separate"/>
            </w:r>
            <w:r w:rsidR="000E33D1">
              <w:rPr>
                <w:noProof/>
                <w:webHidden/>
              </w:rPr>
              <w:t>7</w:t>
            </w:r>
            <w:r>
              <w:rPr>
                <w:noProof/>
                <w:webHidden/>
              </w:rPr>
              <w:fldChar w:fldCharType="end"/>
            </w:r>
          </w:hyperlink>
        </w:p>
        <w:p w14:paraId="6D40F1BC" w14:textId="78047B06"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16" w:history="1">
            <w:r w:rsidRPr="000D3569">
              <w:rPr>
                <w:rStyle w:val="Hipercze"/>
                <w:noProof/>
              </w:rPr>
              <w:t>4.</w:t>
            </w:r>
            <w:r>
              <w:rPr>
                <w:rFonts w:eastAsiaTheme="minorEastAsia"/>
                <w:noProof/>
                <w:kern w:val="2"/>
                <w:sz w:val="24"/>
                <w:szCs w:val="24"/>
                <w:lang w:eastAsia="pl-PL"/>
                <w14:ligatures w14:val="standardContextual"/>
              </w:rPr>
              <w:tab/>
            </w:r>
            <w:r w:rsidRPr="000D3569">
              <w:rPr>
                <w:rStyle w:val="Hipercze"/>
                <w:noProof/>
              </w:rPr>
              <w:t>Opis stanu obecnego (pkt 1.2 OZPI)</w:t>
            </w:r>
            <w:r>
              <w:rPr>
                <w:noProof/>
                <w:webHidden/>
              </w:rPr>
              <w:tab/>
            </w:r>
            <w:r>
              <w:rPr>
                <w:noProof/>
                <w:webHidden/>
              </w:rPr>
              <w:fldChar w:fldCharType="begin"/>
            </w:r>
            <w:r>
              <w:rPr>
                <w:noProof/>
                <w:webHidden/>
              </w:rPr>
              <w:instrText xml:space="preserve"> PAGEREF _Toc193041116 \h </w:instrText>
            </w:r>
            <w:r>
              <w:rPr>
                <w:noProof/>
                <w:webHidden/>
              </w:rPr>
            </w:r>
            <w:r>
              <w:rPr>
                <w:noProof/>
                <w:webHidden/>
              </w:rPr>
              <w:fldChar w:fldCharType="separate"/>
            </w:r>
            <w:r w:rsidR="000E33D1">
              <w:rPr>
                <w:noProof/>
                <w:webHidden/>
              </w:rPr>
              <w:t>8</w:t>
            </w:r>
            <w:r>
              <w:rPr>
                <w:noProof/>
                <w:webHidden/>
              </w:rPr>
              <w:fldChar w:fldCharType="end"/>
            </w:r>
          </w:hyperlink>
        </w:p>
        <w:p w14:paraId="6F86AB56" w14:textId="4F6039C2"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17" w:history="1">
            <w:r w:rsidRPr="000D3569">
              <w:rPr>
                <w:rStyle w:val="Hipercze"/>
                <w:noProof/>
              </w:rPr>
              <w:t>5.</w:t>
            </w:r>
            <w:r>
              <w:rPr>
                <w:rFonts w:eastAsiaTheme="minorEastAsia"/>
                <w:noProof/>
                <w:kern w:val="2"/>
                <w:sz w:val="24"/>
                <w:szCs w:val="24"/>
                <w:lang w:eastAsia="pl-PL"/>
                <w14:ligatures w14:val="standardContextual"/>
              </w:rPr>
              <w:tab/>
            </w:r>
            <w:r w:rsidRPr="000D3569">
              <w:rPr>
                <w:rStyle w:val="Hipercze"/>
                <w:noProof/>
              </w:rPr>
              <w:t>Cele i korzyści wynikające z projektu (pkt 2.1 OZPI)</w:t>
            </w:r>
            <w:r>
              <w:rPr>
                <w:noProof/>
                <w:webHidden/>
              </w:rPr>
              <w:tab/>
            </w:r>
            <w:r>
              <w:rPr>
                <w:noProof/>
                <w:webHidden/>
              </w:rPr>
              <w:fldChar w:fldCharType="begin"/>
            </w:r>
            <w:r>
              <w:rPr>
                <w:noProof/>
                <w:webHidden/>
              </w:rPr>
              <w:instrText xml:space="preserve"> PAGEREF _Toc193041117 \h </w:instrText>
            </w:r>
            <w:r>
              <w:rPr>
                <w:noProof/>
                <w:webHidden/>
              </w:rPr>
            </w:r>
            <w:r>
              <w:rPr>
                <w:noProof/>
                <w:webHidden/>
              </w:rPr>
              <w:fldChar w:fldCharType="separate"/>
            </w:r>
            <w:r w:rsidR="000E33D1">
              <w:rPr>
                <w:noProof/>
                <w:webHidden/>
              </w:rPr>
              <w:t>9</w:t>
            </w:r>
            <w:r>
              <w:rPr>
                <w:noProof/>
                <w:webHidden/>
              </w:rPr>
              <w:fldChar w:fldCharType="end"/>
            </w:r>
          </w:hyperlink>
        </w:p>
        <w:p w14:paraId="1C67EDC4" w14:textId="16E087E2"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18" w:history="1">
            <w:r w:rsidRPr="000D3569">
              <w:rPr>
                <w:rStyle w:val="Hipercze"/>
                <w:noProof/>
              </w:rPr>
              <w:t>6.</w:t>
            </w:r>
            <w:r>
              <w:rPr>
                <w:rFonts w:eastAsiaTheme="minorEastAsia"/>
                <w:noProof/>
                <w:kern w:val="2"/>
                <w:sz w:val="24"/>
                <w:szCs w:val="24"/>
                <w:lang w:eastAsia="pl-PL"/>
                <w14:ligatures w14:val="standardContextual"/>
              </w:rPr>
              <w:tab/>
            </w:r>
            <w:r w:rsidRPr="000D3569">
              <w:rPr>
                <w:rStyle w:val="Hipercze"/>
                <w:noProof/>
              </w:rPr>
              <w:t>Udostępnione e-usługi (pkt 2.2 OZPI)</w:t>
            </w:r>
            <w:r>
              <w:rPr>
                <w:noProof/>
                <w:webHidden/>
              </w:rPr>
              <w:tab/>
            </w:r>
            <w:r>
              <w:rPr>
                <w:noProof/>
                <w:webHidden/>
              </w:rPr>
              <w:fldChar w:fldCharType="begin"/>
            </w:r>
            <w:r>
              <w:rPr>
                <w:noProof/>
                <w:webHidden/>
              </w:rPr>
              <w:instrText xml:space="preserve"> PAGEREF _Toc193041118 \h </w:instrText>
            </w:r>
            <w:r>
              <w:rPr>
                <w:noProof/>
                <w:webHidden/>
              </w:rPr>
            </w:r>
            <w:r>
              <w:rPr>
                <w:noProof/>
                <w:webHidden/>
              </w:rPr>
              <w:fldChar w:fldCharType="separate"/>
            </w:r>
            <w:r w:rsidR="000E33D1">
              <w:rPr>
                <w:noProof/>
                <w:webHidden/>
              </w:rPr>
              <w:t>13</w:t>
            </w:r>
            <w:r>
              <w:rPr>
                <w:noProof/>
                <w:webHidden/>
              </w:rPr>
              <w:fldChar w:fldCharType="end"/>
            </w:r>
          </w:hyperlink>
        </w:p>
        <w:p w14:paraId="5A1944DA" w14:textId="5A6B6A33"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19" w:history="1">
            <w:r w:rsidRPr="000D3569">
              <w:rPr>
                <w:rStyle w:val="Hipercze"/>
                <w:noProof/>
              </w:rPr>
              <w:t>7.</w:t>
            </w:r>
            <w:r>
              <w:rPr>
                <w:rFonts w:eastAsiaTheme="minorEastAsia"/>
                <w:noProof/>
                <w:kern w:val="2"/>
                <w:sz w:val="24"/>
                <w:szCs w:val="24"/>
                <w:lang w:eastAsia="pl-PL"/>
                <w14:ligatures w14:val="standardContextual"/>
              </w:rPr>
              <w:tab/>
            </w:r>
            <w:r w:rsidRPr="000D3569">
              <w:rPr>
                <w:rStyle w:val="Hipercze"/>
                <w:noProof/>
              </w:rPr>
              <w:t>Udostępnione informacje sektora publicznego i zdigitalizowane zasoby (pkt 2.3)</w:t>
            </w:r>
            <w:r>
              <w:rPr>
                <w:noProof/>
                <w:webHidden/>
              </w:rPr>
              <w:tab/>
            </w:r>
            <w:r>
              <w:rPr>
                <w:noProof/>
                <w:webHidden/>
              </w:rPr>
              <w:fldChar w:fldCharType="begin"/>
            </w:r>
            <w:r>
              <w:rPr>
                <w:noProof/>
                <w:webHidden/>
              </w:rPr>
              <w:instrText xml:space="preserve"> PAGEREF _Toc193041119 \h </w:instrText>
            </w:r>
            <w:r>
              <w:rPr>
                <w:noProof/>
                <w:webHidden/>
              </w:rPr>
            </w:r>
            <w:r>
              <w:rPr>
                <w:noProof/>
                <w:webHidden/>
              </w:rPr>
              <w:fldChar w:fldCharType="separate"/>
            </w:r>
            <w:r w:rsidR="000E33D1">
              <w:rPr>
                <w:noProof/>
                <w:webHidden/>
              </w:rPr>
              <w:t>16</w:t>
            </w:r>
            <w:r>
              <w:rPr>
                <w:noProof/>
                <w:webHidden/>
              </w:rPr>
              <w:fldChar w:fldCharType="end"/>
            </w:r>
          </w:hyperlink>
        </w:p>
        <w:p w14:paraId="1673586F" w14:textId="60096E9A"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20" w:history="1">
            <w:r w:rsidRPr="000D3569">
              <w:rPr>
                <w:rStyle w:val="Hipercze"/>
                <w:noProof/>
              </w:rPr>
              <w:t>8.</w:t>
            </w:r>
            <w:r>
              <w:rPr>
                <w:rFonts w:eastAsiaTheme="minorEastAsia"/>
                <w:noProof/>
                <w:kern w:val="2"/>
                <w:sz w:val="24"/>
                <w:szCs w:val="24"/>
                <w:lang w:eastAsia="pl-PL"/>
                <w14:ligatures w14:val="standardContextual"/>
              </w:rPr>
              <w:tab/>
            </w:r>
            <w:r w:rsidRPr="000D3569">
              <w:rPr>
                <w:rStyle w:val="Hipercze"/>
                <w:noProof/>
              </w:rPr>
              <w:t>Produkty końcowe projektu (pkt 2.4 OZPI)</w:t>
            </w:r>
            <w:r>
              <w:rPr>
                <w:noProof/>
                <w:webHidden/>
              </w:rPr>
              <w:tab/>
            </w:r>
            <w:r>
              <w:rPr>
                <w:noProof/>
                <w:webHidden/>
              </w:rPr>
              <w:fldChar w:fldCharType="begin"/>
            </w:r>
            <w:r>
              <w:rPr>
                <w:noProof/>
                <w:webHidden/>
              </w:rPr>
              <w:instrText xml:space="preserve"> PAGEREF _Toc193041120 \h </w:instrText>
            </w:r>
            <w:r>
              <w:rPr>
                <w:noProof/>
                <w:webHidden/>
              </w:rPr>
            </w:r>
            <w:r>
              <w:rPr>
                <w:noProof/>
                <w:webHidden/>
              </w:rPr>
              <w:fldChar w:fldCharType="separate"/>
            </w:r>
            <w:r w:rsidR="000E33D1">
              <w:rPr>
                <w:noProof/>
                <w:webHidden/>
              </w:rPr>
              <w:t>18</w:t>
            </w:r>
            <w:r>
              <w:rPr>
                <w:noProof/>
                <w:webHidden/>
              </w:rPr>
              <w:fldChar w:fldCharType="end"/>
            </w:r>
          </w:hyperlink>
        </w:p>
        <w:p w14:paraId="621449C1" w14:textId="3C3FC4FA" w:rsidR="00480B1B" w:rsidRDefault="00480B1B">
          <w:pPr>
            <w:pStyle w:val="Spistreci1"/>
            <w:tabs>
              <w:tab w:val="left" w:pos="480"/>
              <w:tab w:val="right" w:leader="dot" w:pos="9062"/>
            </w:tabs>
            <w:rPr>
              <w:rFonts w:eastAsiaTheme="minorEastAsia"/>
              <w:noProof/>
              <w:kern w:val="2"/>
              <w:sz w:val="24"/>
              <w:szCs w:val="24"/>
              <w:lang w:eastAsia="pl-PL"/>
              <w14:ligatures w14:val="standardContextual"/>
            </w:rPr>
          </w:pPr>
          <w:hyperlink w:anchor="_Toc193041121" w:history="1">
            <w:r w:rsidRPr="000D3569">
              <w:rPr>
                <w:rStyle w:val="Hipercze"/>
                <w:noProof/>
              </w:rPr>
              <w:t>9.</w:t>
            </w:r>
            <w:r>
              <w:rPr>
                <w:rFonts w:eastAsiaTheme="minorEastAsia"/>
                <w:noProof/>
                <w:kern w:val="2"/>
                <w:sz w:val="24"/>
                <w:szCs w:val="24"/>
                <w:lang w:eastAsia="pl-PL"/>
                <w14:ligatures w14:val="standardContextual"/>
              </w:rPr>
              <w:tab/>
            </w:r>
            <w:r w:rsidRPr="000D3569">
              <w:rPr>
                <w:rStyle w:val="Hipercze"/>
                <w:noProof/>
              </w:rPr>
              <w:t>Kamienie milowe (pkt 3 OZPI)</w:t>
            </w:r>
            <w:r>
              <w:rPr>
                <w:noProof/>
                <w:webHidden/>
              </w:rPr>
              <w:tab/>
            </w:r>
            <w:r>
              <w:rPr>
                <w:noProof/>
                <w:webHidden/>
              </w:rPr>
              <w:fldChar w:fldCharType="begin"/>
            </w:r>
            <w:r>
              <w:rPr>
                <w:noProof/>
                <w:webHidden/>
              </w:rPr>
              <w:instrText xml:space="preserve"> PAGEREF _Toc193041121 \h </w:instrText>
            </w:r>
            <w:r>
              <w:rPr>
                <w:noProof/>
                <w:webHidden/>
              </w:rPr>
            </w:r>
            <w:r>
              <w:rPr>
                <w:noProof/>
                <w:webHidden/>
              </w:rPr>
              <w:fldChar w:fldCharType="separate"/>
            </w:r>
            <w:r w:rsidR="000E33D1">
              <w:rPr>
                <w:noProof/>
                <w:webHidden/>
              </w:rPr>
              <w:t>21</w:t>
            </w:r>
            <w:r>
              <w:rPr>
                <w:noProof/>
                <w:webHidden/>
              </w:rPr>
              <w:fldChar w:fldCharType="end"/>
            </w:r>
          </w:hyperlink>
        </w:p>
        <w:p w14:paraId="3F5E4A21" w14:textId="10884ACA"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2" w:history="1">
            <w:r w:rsidRPr="000D3569">
              <w:rPr>
                <w:rStyle w:val="Hipercze"/>
                <w:noProof/>
              </w:rPr>
              <w:t>10.</w:t>
            </w:r>
            <w:r>
              <w:rPr>
                <w:rFonts w:eastAsiaTheme="minorEastAsia"/>
                <w:noProof/>
                <w:kern w:val="2"/>
                <w:sz w:val="24"/>
                <w:szCs w:val="24"/>
                <w:lang w:eastAsia="pl-PL"/>
                <w14:ligatures w14:val="standardContextual"/>
              </w:rPr>
              <w:tab/>
            </w:r>
            <w:r w:rsidRPr="000D3569">
              <w:rPr>
                <w:rStyle w:val="Hipercze"/>
                <w:noProof/>
              </w:rPr>
              <w:t>Koszty ogólne projektu wraz ze sposobem finansowania (pkt 4.1 OZPI)</w:t>
            </w:r>
            <w:r>
              <w:rPr>
                <w:noProof/>
                <w:webHidden/>
              </w:rPr>
              <w:tab/>
            </w:r>
            <w:r>
              <w:rPr>
                <w:noProof/>
                <w:webHidden/>
              </w:rPr>
              <w:fldChar w:fldCharType="begin"/>
            </w:r>
            <w:r>
              <w:rPr>
                <w:noProof/>
                <w:webHidden/>
              </w:rPr>
              <w:instrText xml:space="preserve"> PAGEREF _Toc193041122 \h </w:instrText>
            </w:r>
            <w:r>
              <w:rPr>
                <w:noProof/>
                <w:webHidden/>
              </w:rPr>
            </w:r>
            <w:r>
              <w:rPr>
                <w:noProof/>
                <w:webHidden/>
              </w:rPr>
              <w:fldChar w:fldCharType="separate"/>
            </w:r>
            <w:r w:rsidR="000E33D1">
              <w:rPr>
                <w:noProof/>
                <w:webHidden/>
              </w:rPr>
              <w:t>23</w:t>
            </w:r>
            <w:r>
              <w:rPr>
                <w:noProof/>
                <w:webHidden/>
              </w:rPr>
              <w:fldChar w:fldCharType="end"/>
            </w:r>
          </w:hyperlink>
        </w:p>
        <w:p w14:paraId="1F4EA5BD" w14:textId="288ECEFF"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3" w:history="1">
            <w:r w:rsidRPr="000D3569">
              <w:rPr>
                <w:rStyle w:val="Hipercze"/>
                <w:noProof/>
              </w:rPr>
              <w:t>11.</w:t>
            </w:r>
            <w:r>
              <w:rPr>
                <w:rFonts w:eastAsiaTheme="minorEastAsia"/>
                <w:noProof/>
                <w:kern w:val="2"/>
                <w:sz w:val="24"/>
                <w:szCs w:val="24"/>
                <w:lang w:eastAsia="pl-PL"/>
                <w14:ligatures w14:val="standardContextual"/>
              </w:rPr>
              <w:tab/>
            </w:r>
            <w:r w:rsidRPr="000D3569">
              <w:rPr>
                <w:rStyle w:val="Hipercze"/>
                <w:noProof/>
              </w:rPr>
              <w:t>Wykaz poszczególnych pozycji kosztowych (pkt 4.2 OZPI)</w:t>
            </w:r>
            <w:r>
              <w:rPr>
                <w:noProof/>
                <w:webHidden/>
              </w:rPr>
              <w:tab/>
            </w:r>
            <w:r>
              <w:rPr>
                <w:noProof/>
                <w:webHidden/>
              </w:rPr>
              <w:fldChar w:fldCharType="begin"/>
            </w:r>
            <w:r>
              <w:rPr>
                <w:noProof/>
                <w:webHidden/>
              </w:rPr>
              <w:instrText xml:space="preserve"> PAGEREF _Toc193041123 \h </w:instrText>
            </w:r>
            <w:r>
              <w:rPr>
                <w:noProof/>
                <w:webHidden/>
              </w:rPr>
            </w:r>
            <w:r>
              <w:rPr>
                <w:noProof/>
                <w:webHidden/>
              </w:rPr>
              <w:fldChar w:fldCharType="separate"/>
            </w:r>
            <w:r w:rsidR="000E33D1">
              <w:rPr>
                <w:noProof/>
                <w:webHidden/>
              </w:rPr>
              <w:t>24</w:t>
            </w:r>
            <w:r>
              <w:rPr>
                <w:noProof/>
                <w:webHidden/>
              </w:rPr>
              <w:fldChar w:fldCharType="end"/>
            </w:r>
          </w:hyperlink>
        </w:p>
        <w:p w14:paraId="2738FDA8" w14:textId="0417637C"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4" w:history="1">
            <w:r w:rsidRPr="000D3569">
              <w:rPr>
                <w:rStyle w:val="Hipercze"/>
                <w:noProof/>
              </w:rPr>
              <w:t>12.</w:t>
            </w:r>
            <w:r>
              <w:rPr>
                <w:rFonts w:eastAsiaTheme="minorEastAsia"/>
                <w:noProof/>
                <w:kern w:val="2"/>
                <w:sz w:val="24"/>
                <w:szCs w:val="24"/>
                <w:lang w:eastAsia="pl-PL"/>
                <w14:ligatures w14:val="standardContextual"/>
              </w:rPr>
              <w:tab/>
            </w:r>
            <w:r w:rsidRPr="000D3569">
              <w:rPr>
                <w:rStyle w:val="Hipercze"/>
                <w:noProof/>
              </w:rPr>
              <w:t>Koszty ogólne utrzymania efektów projektu oraz sposób finansowania (5 lat) (pkt 4.3 OZPI)</w:t>
            </w:r>
            <w:r>
              <w:rPr>
                <w:noProof/>
                <w:webHidden/>
              </w:rPr>
              <w:tab/>
            </w:r>
            <w:r>
              <w:rPr>
                <w:noProof/>
                <w:webHidden/>
              </w:rPr>
              <w:fldChar w:fldCharType="begin"/>
            </w:r>
            <w:r>
              <w:rPr>
                <w:noProof/>
                <w:webHidden/>
              </w:rPr>
              <w:instrText xml:space="preserve"> PAGEREF _Toc193041124 \h </w:instrText>
            </w:r>
            <w:r>
              <w:rPr>
                <w:noProof/>
                <w:webHidden/>
              </w:rPr>
            </w:r>
            <w:r>
              <w:rPr>
                <w:noProof/>
                <w:webHidden/>
              </w:rPr>
              <w:fldChar w:fldCharType="separate"/>
            </w:r>
            <w:r w:rsidR="000E33D1">
              <w:rPr>
                <w:noProof/>
                <w:webHidden/>
              </w:rPr>
              <w:t>26</w:t>
            </w:r>
            <w:r>
              <w:rPr>
                <w:noProof/>
                <w:webHidden/>
              </w:rPr>
              <w:fldChar w:fldCharType="end"/>
            </w:r>
          </w:hyperlink>
        </w:p>
        <w:p w14:paraId="5067E022" w14:textId="73F1EEB5"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5" w:history="1">
            <w:r w:rsidRPr="000D3569">
              <w:rPr>
                <w:rStyle w:val="Hipercze"/>
                <w:noProof/>
              </w:rPr>
              <w:t>13.</w:t>
            </w:r>
            <w:r>
              <w:rPr>
                <w:rFonts w:eastAsiaTheme="minorEastAsia"/>
                <w:noProof/>
                <w:kern w:val="2"/>
                <w:sz w:val="24"/>
                <w:szCs w:val="24"/>
                <w:lang w:eastAsia="pl-PL"/>
                <w14:ligatures w14:val="standardContextual"/>
              </w:rPr>
              <w:tab/>
            </w:r>
            <w:r w:rsidRPr="000D3569">
              <w:rPr>
                <w:rStyle w:val="Hipercze"/>
                <w:noProof/>
              </w:rPr>
              <w:t>Planowane koszty ogólne realizacji oraz koszty utrzymania projektu (pkt 4.4 OZPI)</w:t>
            </w:r>
            <w:r>
              <w:rPr>
                <w:noProof/>
                <w:webHidden/>
              </w:rPr>
              <w:tab/>
            </w:r>
            <w:r>
              <w:rPr>
                <w:noProof/>
                <w:webHidden/>
              </w:rPr>
              <w:fldChar w:fldCharType="begin"/>
            </w:r>
            <w:r>
              <w:rPr>
                <w:noProof/>
                <w:webHidden/>
              </w:rPr>
              <w:instrText xml:space="preserve"> PAGEREF _Toc193041125 \h </w:instrText>
            </w:r>
            <w:r>
              <w:rPr>
                <w:noProof/>
                <w:webHidden/>
              </w:rPr>
            </w:r>
            <w:r>
              <w:rPr>
                <w:noProof/>
                <w:webHidden/>
              </w:rPr>
              <w:fldChar w:fldCharType="separate"/>
            </w:r>
            <w:r w:rsidR="000E33D1">
              <w:rPr>
                <w:noProof/>
                <w:webHidden/>
              </w:rPr>
              <w:t>27</w:t>
            </w:r>
            <w:r>
              <w:rPr>
                <w:noProof/>
                <w:webHidden/>
              </w:rPr>
              <w:fldChar w:fldCharType="end"/>
            </w:r>
          </w:hyperlink>
        </w:p>
        <w:p w14:paraId="3C0E6AD8" w14:textId="2439B310"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6" w:history="1">
            <w:r w:rsidRPr="000D3569">
              <w:rPr>
                <w:rStyle w:val="Hipercze"/>
                <w:noProof/>
              </w:rPr>
              <w:t>14.</w:t>
            </w:r>
            <w:r>
              <w:rPr>
                <w:rFonts w:eastAsiaTheme="minorEastAsia"/>
                <w:noProof/>
                <w:kern w:val="2"/>
                <w:sz w:val="24"/>
                <w:szCs w:val="24"/>
                <w:lang w:eastAsia="pl-PL"/>
                <w14:ligatures w14:val="standardContextual"/>
              </w:rPr>
              <w:tab/>
            </w:r>
            <w:r w:rsidRPr="000D3569">
              <w:rPr>
                <w:rStyle w:val="Hipercze"/>
                <w:noProof/>
              </w:rPr>
              <w:t>Ryzyka wpływające na realizację projektu (pkt 5.1 OZPI)</w:t>
            </w:r>
            <w:r>
              <w:rPr>
                <w:noProof/>
                <w:webHidden/>
              </w:rPr>
              <w:tab/>
            </w:r>
            <w:r>
              <w:rPr>
                <w:noProof/>
                <w:webHidden/>
              </w:rPr>
              <w:fldChar w:fldCharType="begin"/>
            </w:r>
            <w:r>
              <w:rPr>
                <w:noProof/>
                <w:webHidden/>
              </w:rPr>
              <w:instrText xml:space="preserve"> PAGEREF _Toc193041126 \h </w:instrText>
            </w:r>
            <w:r>
              <w:rPr>
                <w:noProof/>
                <w:webHidden/>
              </w:rPr>
            </w:r>
            <w:r>
              <w:rPr>
                <w:noProof/>
                <w:webHidden/>
              </w:rPr>
              <w:fldChar w:fldCharType="separate"/>
            </w:r>
            <w:r w:rsidR="000E33D1">
              <w:rPr>
                <w:noProof/>
                <w:webHidden/>
              </w:rPr>
              <w:t>28</w:t>
            </w:r>
            <w:r>
              <w:rPr>
                <w:noProof/>
                <w:webHidden/>
              </w:rPr>
              <w:fldChar w:fldCharType="end"/>
            </w:r>
          </w:hyperlink>
        </w:p>
        <w:p w14:paraId="1025A8ED" w14:textId="49F16CAD"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7" w:history="1">
            <w:r w:rsidRPr="000D3569">
              <w:rPr>
                <w:rStyle w:val="Hipercze"/>
                <w:noProof/>
              </w:rPr>
              <w:t>15.</w:t>
            </w:r>
            <w:r>
              <w:rPr>
                <w:rFonts w:eastAsiaTheme="minorEastAsia"/>
                <w:noProof/>
                <w:kern w:val="2"/>
                <w:sz w:val="24"/>
                <w:szCs w:val="24"/>
                <w:lang w:eastAsia="pl-PL"/>
                <w14:ligatures w14:val="standardContextual"/>
              </w:rPr>
              <w:tab/>
            </w:r>
            <w:r w:rsidRPr="000D3569">
              <w:rPr>
                <w:rStyle w:val="Hipercze"/>
                <w:noProof/>
              </w:rPr>
              <w:t>Ryzyka wpływające na utrzymanie efektów (pkt 5.2 OZPI)</w:t>
            </w:r>
            <w:r>
              <w:rPr>
                <w:noProof/>
                <w:webHidden/>
              </w:rPr>
              <w:tab/>
            </w:r>
            <w:r>
              <w:rPr>
                <w:noProof/>
                <w:webHidden/>
              </w:rPr>
              <w:fldChar w:fldCharType="begin"/>
            </w:r>
            <w:r>
              <w:rPr>
                <w:noProof/>
                <w:webHidden/>
              </w:rPr>
              <w:instrText xml:space="preserve"> PAGEREF _Toc193041127 \h </w:instrText>
            </w:r>
            <w:r>
              <w:rPr>
                <w:noProof/>
                <w:webHidden/>
              </w:rPr>
            </w:r>
            <w:r>
              <w:rPr>
                <w:noProof/>
                <w:webHidden/>
              </w:rPr>
              <w:fldChar w:fldCharType="separate"/>
            </w:r>
            <w:r w:rsidR="000E33D1">
              <w:rPr>
                <w:noProof/>
                <w:webHidden/>
              </w:rPr>
              <w:t>30</w:t>
            </w:r>
            <w:r>
              <w:rPr>
                <w:noProof/>
                <w:webHidden/>
              </w:rPr>
              <w:fldChar w:fldCharType="end"/>
            </w:r>
          </w:hyperlink>
        </w:p>
        <w:p w14:paraId="0FCE5861" w14:textId="1A5DBAEE"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8" w:history="1">
            <w:r w:rsidRPr="000D3569">
              <w:rPr>
                <w:rStyle w:val="Hipercze"/>
                <w:noProof/>
              </w:rPr>
              <w:t>16.</w:t>
            </w:r>
            <w:r>
              <w:rPr>
                <w:rFonts w:eastAsiaTheme="minorEastAsia"/>
                <w:noProof/>
                <w:kern w:val="2"/>
                <w:sz w:val="24"/>
                <w:szCs w:val="24"/>
                <w:lang w:eastAsia="pl-PL"/>
                <w14:ligatures w14:val="standardContextual"/>
              </w:rPr>
              <w:tab/>
            </w:r>
            <w:r w:rsidRPr="000D3569">
              <w:rPr>
                <w:rStyle w:val="Hipercze"/>
                <w:noProof/>
              </w:rPr>
              <w:t>Otoczenie prawne (pkt 6 OZPI)</w:t>
            </w:r>
            <w:r>
              <w:rPr>
                <w:noProof/>
                <w:webHidden/>
              </w:rPr>
              <w:tab/>
            </w:r>
            <w:r>
              <w:rPr>
                <w:noProof/>
                <w:webHidden/>
              </w:rPr>
              <w:fldChar w:fldCharType="begin"/>
            </w:r>
            <w:r>
              <w:rPr>
                <w:noProof/>
                <w:webHidden/>
              </w:rPr>
              <w:instrText xml:space="preserve"> PAGEREF _Toc193041128 \h </w:instrText>
            </w:r>
            <w:r>
              <w:rPr>
                <w:noProof/>
                <w:webHidden/>
              </w:rPr>
            </w:r>
            <w:r>
              <w:rPr>
                <w:noProof/>
                <w:webHidden/>
              </w:rPr>
              <w:fldChar w:fldCharType="separate"/>
            </w:r>
            <w:r w:rsidR="000E33D1">
              <w:rPr>
                <w:noProof/>
                <w:webHidden/>
              </w:rPr>
              <w:t>32</w:t>
            </w:r>
            <w:r>
              <w:rPr>
                <w:noProof/>
                <w:webHidden/>
              </w:rPr>
              <w:fldChar w:fldCharType="end"/>
            </w:r>
          </w:hyperlink>
        </w:p>
        <w:p w14:paraId="7A213144" w14:textId="563A3332"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29" w:history="1">
            <w:r w:rsidRPr="000D3569">
              <w:rPr>
                <w:rStyle w:val="Hipercze"/>
                <w:noProof/>
              </w:rPr>
              <w:t>17.</w:t>
            </w:r>
            <w:r>
              <w:rPr>
                <w:rFonts w:eastAsiaTheme="minorEastAsia"/>
                <w:noProof/>
                <w:kern w:val="2"/>
                <w:sz w:val="24"/>
                <w:szCs w:val="24"/>
                <w:lang w:eastAsia="pl-PL"/>
                <w14:ligatures w14:val="standardContextual"/>
              </w:rPr>
              <w:tab/>
            </w:r>
            <w:r w:rsidRPr="000D3569">
              <w:rPr>
                <w:rStyle w:val="Hipercze"/>
                <w:noProof/>
              </w:rPr>
              <w:t>Widok kooperacji aplikacji (pkt 7.1 OZPI)</w:t>
            </w:r>
            <w:r>
              <w:rPr>
                <w:noProof/>
                <w:webHidden/>
              </w:rPr>
              <w:tab/>
            </w:r>
            <w:r>
              <w:rPr>
                <w:noProof/>
                <w:webHidden/>
              </w:rPr>
              <w:fldChar w:fldCharType="begin"/>
            </w:r>
            <w:r>
              <w:rPr>
                <w:noProof/>
                <w:webHidden/>
              </w:rPr>
              <w:instrText xml:space="preserve"> PAGEREF _Toc193041129 \h </w:instrText>
            </w:r>
            <w:r>
              <w:rPr>
                <w:noProof/>
                <w:webHidden/>
              </w:rPr>
            </w:r>
            <w:r>
              <w:rPr>
                <w:noProof/>
                <w:webHidden/>
              </w:rPr>
              <w:fldChar w:fldCharType="separate"/>
            </w:r>
            <w:r w:rsidR="000E33D1">
              <w:rPr>
                <w:noProof/>
                <w:webHidden/>
              </w:rPr>
              <w:t>34</w:t>
            </w:r>
            <w:r>
              <w:rPr>
                <w:noProof/>
                <w:webHidden/>
              </w:rPr>
              <w:fldChar w:fldCharType="end"/>
            </w:r>
          </w:hyperlink>
        </w:p>
        <w:p w14:paraId="666BE819" w14:textId="2DA668E0"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30" w:history="1">
            <w:r w:rsidRPr="000D3569">
              <w:rPr>
                <w:rStyle w:val="Hipercze"/>
                <w:noProof/>
              </w:rPr>
              <w:t>18.</w:t>
            </w:r>
            <w:r>
              <w:rPr>
                <w:rFonts w:eastAsiaTheme="minorEastAsia"/>
                <w:noProof/>
                <w:kern w:val="2"/>
                <w:sz w:val="24"/>
                <w:szCs w:val="24"/>
                <w:lang w:eastAsia="pl-PL"/>
                <w14:ligatures w14:val="standardContextual"/>
              </w:rPr>
              <w:tab/>
            </w:r>
            <w:r w:rsidRPr="000D3569">
              <w:rPr>
                <w:rStyle w:val="Hipercze"/>
                <w:noProof/>
              </w:rPr>
              <w:t>Widok komponentów (pkt 7.2 OZPI)</w:t>
            </w:r>
            <w:r>
              <w:rPr>
                <w:noProof/>
                <w:webHidden/>
              </w:rPr>
              <w:tab/>
            </w:r>
            <w:r>
              <w:rPr>
                <w:noProof/>
                <w:webHidden/>
              </w:rPr>
              <w:fldChar w:fldCharType="begin"/>
            </w:r>
            <w:r>
              <w:rPr>
                <w:noProof/>
                <w:webHidden/>
              </w:rPr>
              <w:instrText xml:space="preserve"> PAGEREF _Toc193041130 \h </w:instrText>
            </w:r>
            <w:r>
              <w:rPr>
                <w:noProof/>
                <w:webHidden/>
              </w:rPr>
            </w:r>
            <w:r>
              <w:rPr>
                <w:noProof/>
                <w:webHidden/>
              </w:rPr>
              <w:fldChar w:fldCharType="separate"/>
            </w:r>
            <w:r w:rsidR="000E33D1">
              <w:rPr>
                <w:noProof/>
                <w:webHidden/>
              </w:rPr>
              <w:t>41</w:t>
            </w:r>
            <w:r>
              <w:rPr>
                <w:noProof/>
                <w:webHidden/>
              </w:rPr>
              <w:fldChar w:fldCharType="end"/>
            </w:r>
          </w:hyperlink>
        </w:p>
        <w:p w14:paraId="54B40496" w14:textId="2649D8ED"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31" w:history="1">
            <w:r w:rsidRPr="000D3569">
              <w:rPr>
                <w:rStyle w:val="Hipercze"/>
                <w:noProof/>
              </w:rPr>
              <w:t>19.</w:t>
            </w:r>
            <w:r>
              <w:rPr>
                <w:rFonts w:eastAsiaTheme="minorEastAsia"/>
                <w:noProof/>
                <w:kern w:val="2"/>
                <w:sz w:val="24"/>
                <w:szCs w:val="24"/>
                <w:lang w:eastAsia="pl-PL"/>
                <w14:ligatures w14:val="standardContextual"/>
              </w:rPr>
              <w:tab/>
            </w:r>
            <w:r w:rsidRPr="000D3569">
              <w:rPr>
                <w:rStyle w:val="Hipercze"/>
                <w:noProof/>
              </w:rPr>
              <w:t>Przyjęte założenia technologiczne (pkt 7.3 OZPI)</w:t>
            </w:r>
            <w:r>
              <w:rPr>
                <w:noProof/>
                <w:webHidden/>
              </w:rPr>
              <w:tab/>
            </w:r>
            <w:r>
              <w:rPr>
                <w:noProof/>
                <w:webHidden/>
              </w:rPr>
              <w:fldChar w:fldCharType="begin"/>
            </w:r>
            <w:r>
              <w:rPr>
                <w:noProof/>
                <w:webHidden/>
              </w:rPr>
              <w:instrText xml:space="preserve"> PAGEREF _Toc193041131 \h </w:instrText>
            </w:r>
            <w:r>
              <w:rPr>
                <w:noProof/>
                <w:webHidden/>
              </w:rPr>
            </w:r>
            <w:r>
              <w:rPr>
                <w:noProof/>
                <w:webHidden/>
              </w:rPr>
              <w:fldChar w:fldCharType="separate"/>
            </w:r>
            <w:r w:rsidR="000E33D1">
              <w:rPr>
                <w:noProof/>
                <w:webHidden/>
              </w:rPr>
              <w:t>43</w:t>
            </w:r>
            <w:r>
              <w:rPr>
                <w:noProof/>
                <w:webHidden/>
              </w:rPr>
              <w:fldChar w:fldCharType="end"/>
            </w:r>
          </w:hyperlink>
        </w:p>
        <w:p w14:paraId="1920D1DA" w14:textId="62E12DF1"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32" w:history="1">
            <w:r w:rsidRPr="000D3569">
              <w:rPr>
                <w:rStyle w:val="Hipercze"/>
                <w:noProof/>
              </w:rPr>
              <w:t>20.</w:t>
            </w:r>
            <w:r>
              <w:rPr>
                <w:rFonts w:eastAsiaTheme="minorEastAsia"/>
                <w:noProof/>
                <w:kern w:val="2"/>
                <w:sz w:val="24"/>
                <w:szCs w:val="24"/>
                <w:lang w:eastAsia="pl-PL"/>
                <w14:ligatures w14:val="standardContextual"/>
              </w:rPr>
              <w:tab/>
            </w:r>
            <w:r w:rsidRPr="000D3569">
              <w:rPr>
                <w:rStyle w:val="Hipercze"/>
                <w:noProof/>
              </w:rPr>
              <w:t>Opis zasobów danych przetwarzanych w planowanym rozwiązaniu (pkt 7.4 OZPI)</w:t>
            </w:r>
            <w:r>
              <w:rPr>
                <w:noProof/>
                <w:webHidden/>
              </w:rPr>
              <w:tab/>
            </w:r>
            <w:r>
              <w:rPr>
                <w:noProof/>
                <w:webHidden/>
              </w:rPr>
              <w:fldChar w:fldCharType="begin"/>
            </w:r>
            <w:r>
              <w:rPr>
                <w:noProof/>
                <w:webHidden/>
              </w:rPr>
              <w:instrText xml:space="preserve"> PAGEREF _Toc193041132 \h </w:instrText>
            </w:r>
            <w:r>
              <w:rPr>
                <w:noProof/>
                <w:webHidden/>
              </w:rPr>
            </w:r>
            <w:r>
              <w:rPr>
                <w:noProof/>
                <w:webHidden/>
              </w:rPr>
              <w:fldChar w:fldCharType="separate"/>
            </w:r>
            <w:r w:rsidR="000E33D1">
              <w:rPr>
                <w:noProof/>
                <w:webHidden/>
              </w:rPr>
              <w:t>44</w:t>
            </w:r>
            <w:r>
              <w:rPr>
                <w:noProof/>
                <w:webHidden/>
              </w:rPr>
              <w:fldChar w:fldCharType="end"/>
            </w:r>
          </w:hyperlink>
        </w:p>
        <w:p w14:paraId="1B1F4621" w14:textId="345B6096" w:rsidR="00480B1B" w:rsidRDefault="00480B1B">
          <w:pPr>
            <w:pStyle w:val="Spistreci1"/>
            <w:tabs>
              <w:tab w:val="left" w:pos="720"/>
              <w:tab w:val="right" w:leader="dot" w:pos="9062"/>
            </w:tabs>
            <w:rPr>
              <w:rFonts w:eastAsiaTheme="minorEastAsia"/>
              <w:noProof/>
              <w:kern w:val="2"/>
              <w:sz w:val="24"/>
              <w:szCs w:val="24"/>
              <w:lang w:eastAsia="pl-PL"/>
              <w14:ligatures w14:val="standardContextual"/>
            </w:rPr>
          </w:pPr>
          <w:hyperlink w:anchor="_Toc193041133" w:history="1">
            <w:r w:rsidRPr="000D3569">
              <w:rPr>
                <w:rStyle w:val="Hipercze"/>
                <w:noProof/>
              </w:rPr>
              <w:t>21.</w:t>
            </w:r>
            <w:r>
              <w:rPr>
                <w:rFonts w:eastAsiaTheme="minorEastAsia"/>
                <w:noProof/>
                <w:kern w:val="2"/>
                <w:sz w:val="24"/>
                <w:szCs w:val="24"/>
                <w:lang w:eastAsia="pl-PL"/>
                <w14:ligatures w14:val="standardContextual"/>
              </w:rPr>
              <w:tab/>
            </w:r>
            <w:r w:rsidRPr="000D3569">
              <w:rPr>
                <w:rStyle w:val="Hipercze"/>
                <w:noProof/>
              </w:rPr>
              <w:t>Bezpieczeństwo (pkt 7.5 OZPI)</w:t>
            </w:r>
            <w:r>
              <w:rPr>
                <w:noProof/>
                <w:webHidden/>
              </w:rPr>
              <w:tab/>
            </w:r>
            <w:r>
              <w:rPr>
                <w:noProof/>
                <w:webHidden/>
              </w:rPr>
              <w:fldChar w:fldCharType="begin"/>
            </w:r>
            <w:r>
              <w:rPr>
                <w:noProof/>
                <w:webHidden/>
              </w:rPr>
              <w:instrText xml:space="preserve"> PAGEREF _Toc193041133 \h </w:instrText>
            </w:r>
            <w:r>
              <w:rPr>
                <w:noProof/>
                <w:webHidden/>
              </w:rPr>
            </w:r>
            <w:r>
              <w:rPr>
                <w:noProof/>
                <w:webHidden/>
              </w:rPr>
              <w:fldChar w:fldCharType="separate"/>
            </w:r>
            <w:r w:rsidR="000E33D1">
              <w:rPr>
                <w:noProof/>
                <w:webHidden/>
              </w:rPr>
              <w:t>45</w:t>
            </w:r>
            <w:r>
              <w:rPr>
                <w:noProof/>
                <w:webHidden/>
              </w:rPr>
              <w:fldChar w:fldCharType="end"/>
            </w:r>
          </w:hyperlink>
        </w:p>
        <w:p w14:paraId="34DDADA1" w14:textId="19D220BB" w:rsidR="006C212D" w:rsidRDefault="006C212D">
          <w:r>
            <w:rPr>
              <w:b/>
              <w:bCs/>
            </w:rPr>
            <w:fldChar w:fldCharType="end"/>
          </w:r>
        </w:p>
      </w:sdtContent>
    </w:sdt>
    <w:p w14:paraId="5078ABDB" w14:textId="060DF3CA" w:rsidR="006C212D" w:rsidRDefault="00D422AA" w:rsidP="006C212D">
      <w:pPr>
        <w:spacing w:after="0" w:line="240" w:lineRule="auto"/>
        <w:jc w:val="both"/>
        <w:rPr>
          <w:rFonts w:asciiTheme="majorHAnsi" w:eastAsiaTheme="majorEastAsia" w:hAnsiTheme="majorHAnsi" w:cstheme="majorBidi"/>
          <w:color w:val="2E74B5" w:themeColor="accent1" w:themeShade="BF"/>
          <w:sz w:val="32"/>
          <w:szCs w:val="32"/>
        </w:rPr>
      </w:pPr>
      <w:r>
        <w:rPr>
          <w:rFonts w:cstheme="minorHAnsi"/>
          <w:b/>
        </w:rPr>
        <w:t xml:space="preserve"> </w:t>
      </w:r>
    </w:p>
    <w:p w14:paraId="0190E829" w14:textId="77777777" w:rsidR="006C212D" w:rsidRDefault="006C212D">
      <w:pPr>
        <w:rPr>
          <w:rFonts w:asciiTheme="majorHAnsi" w:eastAsiaTheme="majorEastAsia" w:hAnsiTheme="majorHAnsi" w:cstheme="majorBidi"/>
          <w:color w:val="2E74B5" w:themeColor="accent1" w:themeShade="BF"/>
          <w:sz w:val="32"/>
          <w:szCs w:val="32"/>
        </w:rPr>
      </w:pPr>
      <w:r>
        <w:br w:type="page"/>
      </w:r>
    </w:p>
    <w:p w14:paraId="7B3214BC" w14:textId="24BA7EA2" w:rsidR="004E60B5" w:rsidRDefault="004E60B5">
      <w:pPr>
        <w:pStyle w:val="Nagwek1"/>
        <w:numPr>
          <w:ilvl w:val="0"/>
          <w:numId w:val="158"/>
        </w:numPr>
      </w:pPr>
      <w:bookmarkStart w:id="0" w:name="_Toc193041113"/>
      <w:r>
        <w:lastRenderedPageBreak/>
        <w:t>Słownik pojęć</w:t>
      </w:r>
      <w:bookmarkEnd w:id="0"/>
    </w:p>
    <w:p w14:paraId="5A0C4DA6" w14:textId="77777777" w:rsidR="004E60B5" w:rsidRDefault="004E60B5" w:rsidP="004E60B5">
      <w:pPr>
        <w:spacing w:before="240" w:after="0" w:line="240" w:lineRule="auto"/>
        <w:jc w:val="both"/>
        <w:rPr>
          <w:rFonts w:cstheme="minorHAnsi"/>
        </w:rPr>
      </w:pPr>
      <w:r>
        <w:rPr>
          <w:rFonts w:cstheme="minorHAnsi"/>
          <w:b/>
          <w:bCs/>
        </w:rPr>
        <w:t>Cel</w:t>
      </w:r>
      <w:r>
        <w:rPr>
          <w:rFonts w:cstheme="minorHAnsi"/>
        </w:rPr>
        <w:t xml:space="preserve"> -</w:t>
      </w:r>
      <w:r w:rsidRPr="00356309">
        <w:rPr>
          <w:rFonts w:cstheme="minorHAnsi"/>
        </w:rPr>
        <w:t xml:space="preserve"> zmian</w:t>
      </w:r>
      <w:r>
        <w:rPr>
          <w:rFonts w:cstheme="minorHAnsi"/>
        </w:rPr>
        <w:t>a</w:t>
      </w:r>
      <w:r w:rsidRPr="00356309">
        <w:rPr>
          <w:rFonts w:cstheme="minorHAnsi"/>
        </w:rPr>
        <w:t xml:space="preserve"> stanu (nie procesu), który ma zostać osiągnięty w wyniku realizacji projektu </w:t>
      </w:r>
      <w:r>
        <w:rPr>
          <w:rFonts w:cstheme="minorHAnsi"/>
        </w:rPr>
        <w:br/>
      </w:r>
      <w:r w:rsidRPr="00356309">
        <w:rPr>
          <w:rFonts w:cstheme="minorHAnsi"/>
        </w:rPr>
        <w:t xml:space="preserve">tj. wytworzenia </w:t>
      </w:r>
      <w:proofErr w:type="gramStart"/>
      <w:r w:rsidRPr="00356309">
        <w:rPr>
          <w:rFonts w:cstheme="minorHAnsi"/>
        </w:rPr>
        <w:t>i,</w:t>
      </w:r>
      <w:proofErr w:type="gramEnd"/>
      <w:r w:rsidRPr="00356309">
        <w:rPr>
          <w:rFonts w:cstheme="minorHAnsi"/>
        </w:rPr>
        <w:t xml:space="preserve"> w miarę możliwości, wdrożenia w określonym czasie i budżecie unikalnego produktu, który spełnia określone wymogi jakościowe i ilościowe.</w:t>
      </w:r>
    </w:p>
    <w:p w14:paraId="250BB997" w14:textId="77777777" w:rsidR="004E60B5" w:rsidRDefault="004E60B5" w:rsidP="004E60B5">
      <w:pPr>
        <w:spacing w:before="240" w:after="0" w:line="240" w:lineRule="auto"/>
        <w:jc w:val="both"/>
        <w:rPr>
          <w:rStyle w:val="cf21"/>
          <w:rFonts w:cstheme="minorHAnsi"/>
          <w:iCs/>
        </w:rPr>
      </w:pPr>
      <w:r w:rsidRPr="00356309">
        <w:rPr>
          <w:rFonts w:cstheme="minorHAnsi"/>
          <w:b/>
          <w:bCs/>
        </w:rPr>
        <w:t>Rezultat</w:t>
      </w:r>
      <w:r>
        <w:rPr>
          <w:rFonts w:cstheme="minorHAnsi"/>
        </w:rPr>
        <w:t xml:space="preserve"> -</w:t>
      </w:r>
      <w:r w:rsidRPr="00356309">
        <w:rPr>
          <w:rFonts w:cstheme="minorHAnsi"/>
        </w:rPr>
        <w:t xml:space="preserve"> korzystne lub niekorzystne efekty zmiany spowodowanej wykorzystaniem wdrożonych produktów (materialnych i niematerialnych) projektu, który nastąpił bezpośrednio lub w bardzo krótkim </w:t>
      </w:r>
      <w:proofErr w:type="gramStart"/>
      <w:r w:rsidRPr="00356309">
        <w:rPr>
          <w:rFonts w:cstheme="minorHAnsi"/>
        </w:rPr>
        <w:t>okresie czasu</w:t>
      </w:r>
      <w:proofErr w:type="gramEnd"/>
      <w:r w:rsidRPr="00356309">
        <w:rPr>
          <w:rFonts w:cstheme="minorHAnsi"/>
        </w:rPr>
        <w:t xml:space="preserve"> (zazwyczaj do roku) po zakończeniu rzeczowej realizacji i w wyniku realizowania projektu oraz które wpływają bezpośrednio na użytkownika produktu, organizację lub jej otoczenie.</w:t>
      </w:r>
      <w:r w:rsidRPr="00B420B4">
        <w:rPr>
          <w:rStyle w:val="cf21"/>
          <w:rFonts w:cstheme="minorHAnsi"/>
          <w:iCs/>
        </w:rPr>
        <w:t xml:space="preserve"> </w:t>
      </w:r>
    </w:p>
    <w:p w14:paraId="4DDBA760" w14:textId="77777777" w:rsidR="004E60B5" w:rsidRDefault="004E60B5" w:rsidP="004E60B5">
      <w:pPr>
        <w:spacing w:after="0" w:line="240" w:lineRule="auto"/>
        <w:jc w:val="both"/>
        <w:rPr>
          <w:rStyle w:val="cf21"/>
          <w:rFonts w:cstheme="minorHAnsi"/>
          <w:iCs/>
        </w:rPr>
      </w:pPr>
      <w:r w:rsidRPr="00B420B4">
        <w:rPr>
          <w:rStyle w:val="cf21"/>
          <w:rFonts w:cstheme="minorHAnsi"/>
          <w:iCs/>
        </w:rPr>
        <w:t xml:space="preserve">Rezultat jest odpowiedzią na pytanie: </w:t>
      </w:r>
      <w:r w:rsidRPr="005218BA">
        <w:rPr>
          <w:rStyle w:val="cf21"/>
          <w:rFonts w:cstheme="minorHAnsi"/>
          <w:i/>
        </w:rPr>
        <w:t xml:space="preserve">Co się zmieni w organizacji lub jej otoczeniu w wyniku użytkowania produktu projektu bezpośrednio lub w bardzo krótkim </w:t>
      </w:r>
      <w:proofErr w:type="gramStart"/>
      <w:r w:rsidRPr="005218BA">
        <w:rPr>
          <w:rStyle w:val="cf21"/>
          <w:rFonts w:cstheme="minorHAnsi"/>
          <w:i/>
        </w:rPr>
        <w:t>okresie czasu</w:t>
      </w:r>
      <w:proofErr w:type="gramEnd"/>
      <w:r w:rsidRPr="005218BA">
        <w:rPr>
          <w:rStyle w:val="cf21"/>
          <w:rFonts w:cstheme="minorHAnsi"/>
          <w:i/>
        </w:rPr>
        <w:t xml:space="preserve"> (zazwyczaj do roku) po zakończeniu rzeczowej realizacji projektu?</w:t>
      </w:r>
    </w:p>
    <w:p w14:paraId="7EB0FFB0" w14:textId="77777777" w:rsidR="004E60B5" w:rsidRPr="00356309" w:rsidRDefault="004E60B5" w:rsidP="004E60B5">
      <w:pPr>
        <w:spacing w:before="240" w:after="0" w:line="240" w:lineRule="auto"/>
        <w:jc w:val="both"/>
        <w:rPr>
          <w:rFonts w:cstheme="minorHAnsi"/>
        </w:rPr>
      </w:pPr>
      <w:r w:rsidRPr="00356309">
        <w:rPr>
          <w:rFonts w:cstheme="minorHAnsi"/>
          <w:b/>
          <w:bCs/>
        </w:rPr>
        <w:t>Korzyś</w:t>
      </w:r>
      <w:r>
        <w:rPr>
          <w:rFonts w:cstheme="minorHAnsi"/>
          <w:b/>
          <w:bCs/>
        </w:rPr>
        <w:t>ć</w:t>
      </w:r>
      <w:r>
        <w:rPr>
          <w:rFonts w:cstheme="minorHAnsi"/>
        </w:rPr>
        <w:t xml:space="preserve"> -</w:t>
      </w:r>
      <w:r w:rsidRPr="00356309">
        <w:rPr>
          <w:rFonts w:cstheme="minorHAnsi"/>
        </w:rPr>
        <w:t xml:space="preserve"> mierzalne, </w:t>
      </w:r>
      <w:r w:rsidRPr="00356309">
        <w:rPr>
          <w:rFonts w:cstheme="minorHAnsi"/>
          <w:bCs/>
        </w:rPr>
        <w:t>długofalowe i trwałe zmiany przyczyniające się do osiągnięcia jednego lub więcej celów organizacji (nie projektu)</w:t>
      </w:r>
      <w:r w:rsidRPr="00356309">
        <w:rPr>
          <w:rFonts w:cstheme="minorHAnsi"/>
        </w:rPr>
        <w:t xml:space="preserve"> lub jej otoczenia, wynikające z rezultatów osiągniętych </w:t>
      </w:r>
      <w:r>
        <w:rPr>
          <w:rFonts w:cstheme="minorHAnsi"/>
        </w:rPr>
        <w:br/>
      </w:r>
      <w:r w:rsidRPr="00356309">
        <w:rPr>
          <w:rFonts w:cstheme="minorHAnsi"/>
        </w:rPr>
        <w:t xml:space="preserve">z wytworzenia/wdrożenia poszczególnych produktów projektu, uznawane przez jednego lub więcej interesariuszy za zaletę, tj. określonej wartości dodanej, poprawy sytuacji, przyspieszenia, zwiększenia jakości </w:t>
      </w:r>
      <w:r>
        <w:rPr>
          <w:rFonts w:cstheme="minorHAnsi"/>
        </w:rPr>
        <w:t>itd.</w:t>
      </w:r>
    </w:p>
    <w:p w14:paraId="674DFFC4" w14:textId="77777777" w:rsidR="004E60B5" w:rsidRDefault="004E60B5" w:rsidP="004E60B5">
      <w:pPr>
        <w:pStyle w:val="pf0"/>
        <w:spacing w:before="0" w:beforeAutospacing="0" w:after="0" w:afterAutospacing="0"/>
        <w:jc w:val="both"/>
        <w:rPr>
          <w:rStyle w:val="cf21"/>
          <w:rFonts w:asciiTheme="minorHAnsi" w:hAnsiTheme="minorHAnsi" w:cstheme="minorHAnsi"/>
          <w:i/>
          <w:iCs/>
          <w:sz w:val="22"/>
          <w:szCs w:val="22"/>
        </w:rPr>
      </w:pPr>
      <w:r w:rsidRPr="00B420B4">
        <w:rPr>
          <w:rStyle w:val="cf21"/>
          <w:rFonts w:asciiTheme="minorHAnsi" w:hAnsiTheme="minorHAnsi" w:cstheme="minorHAnsi"/>
          <w:sz w:val="22"/>
          <w:szCs w:val="22"/>
        </w:rPr>
        <w:t xml:space="preserve">Korzyść jest odpowiedzią na pytanie: </w:t>
      </w:r>
      <w:r w:rsidRPr="005218BA">
        <w:rPr>
          <w:rStyle w:val="cf21"/>
          <w:rFonts w:asciiTheme="minorHAnsi" w:hAnsiTheme="minorHAnsi" w:cstheme="minorHAnsi"/>
          <w:i/>
          <w:iCs/>
          <w:sz w:val="22"/>
          <w:szCs w:val="22"/>
        </w:rPr>
        <w:t>Jaka jest długofalowa i trwała poprawa w organizacji lub jej otoczeniu wynikająca z użytkowania produktu projektu?</w:t>
      </w:r>
    </w:p>
    <w:p w14:paraId="3659F3B8" w14:textId="77777777" w:rsidR="004E60B5" w:rsidRPr="00144E5F" w:rsidRDefault="004E60B5" w:rsidP="004E60B5">
      <w:pPr>
        <w:pStyle w:val="pf0"/>
        <w:spacing w:before="240" w:beforeAutospacing="0" w:after="0" w:afterAutospacing="0"/>
        <w:jc w:val="both"/>
        <w:rPr>
          <w:rFonts w:asciiTheme="minorHAnsi" w:hAnsiTheme="minorHAnsi" w:cstheme="minorHAnsi"/>
          <w:iCs/>
          <w:color w:val="EE0000"/>
          <w:sz w:val="22"/>
          <w:szCs w:val="22"/>
        </w:rPr>
      </w:pPr>
      <w:r w:rsidRPr="00144E5F">
        <w:rPr>
          <w:rStyle w:val="cf21"/>
          <w:rFonts w:asciiTheme="minorHAnsi" w:hAnsiTheme="minorHAnsi" w:cstheme="minorHAnsi"/>
          <w:iCs/>
          <w:color w:val="EE0000"/>
          <w:sz w:val="22"/>
          <w:szCs w:val="22"/>
        </w:rPr>
        <w:t>Powiązanie produktów/celów, z rezultatami i korzyściami można zobrazować następująco:</w:t>
      </w:r>
    </w:p>
    <w:p w14:paraId="33E7BACD" w14:textId="77777777" w:rsidR="004E60B5" w:rsidRPr="00144E5F" w:rsidRDefault="004E60B5">
      <w:pPr>
        <w:pStyle w:val="pf0"/>
        <w:numPr>
          <w:ilvl w:val="0"/>
          <w:numId w:val="28"/>
        </w:numPr>
        <w:spacing w:before="0" w:beforeAutospacing="0" w:after="0" w:afterAutospacing="0"/>
        <w:jc w:val="both"/>
        <w:rPr>
          <w:rFonts w:asciiTheme="minorHAnsi" w:hAnsiTheme="minorHAnsi" w:cstheme="minorHAnsi"/>
          <w:iCs/>
          <w:color w:val="EE0000"/>
          <w:sz w:val="22"/>
          <w:szCs w:val="22"/>
        </w:rPr>
      </w:pPr>
      <w:r w:rsidRPr="00144E5F">
        <w:rPr>
          <w:rStyle w:val="cf31"/>
          <w:rFonts w:asciiTheme="minorHAnsi" w:hAnsiTheme="minorHAnsi" w:cstheme="minorHAnsi"/>
          <w:b/>
          <w:bCs/>
          <w:color w:val="EE0000"/>
          <w:sz w:val="22"/>
          <w:szCs w:val="22"/>
        </w:rPr>
        <w:t>Wyniki (produkty)</w:t>
      </w:r>
      <w:r w:rsidRPr="00144E5F">
        <w:rPr>
          <w:rStyle w:val="cf31"/>
          <w:rFonts w:asciiTheme="minorHAnsi" w:hAnsiTheme="minorHAnsi" w:cstheme="minorHAnsi"/>
          <w:color w:val="EE0000"/>
          <w:sz w:val="22"/>
          <w:szCs w:val="22"/>
        </w:rPr>
        <w:t xml:space="preserve"> – dowolne specjalistyczne produkty projektu stanowiące cel projektu.</w:t>
      </w:r>
    </w:p>
    <w:p w14:paraId="5BF625F5" w14:textId="77777777" w:rsidR="004E60B5" w:rsidRPr="00144E5F" w:rsidRDefault="004E60B5">
      <w:pPr>
        <w:pStyle w:val="pf0"/>
        <w:numPr>
          <w:ilvl w:val="0"/>
          <w:numId w:val="28"/>
        </w:numPr>
        <w:spacing w:before="0" w:beforeAutospacing="0" w:after="0" w:afterAutospacing="0"/>
        <w:jc w:val="both"/>
        <w:rPr>
          <w:rFonts w:asciiTheme="minorHAnsi" w:hAnsiTheme="minorHAnsi" w:cstheme="minorHAnsi"/>
          <w:iCs/>
          <w:color w:val="EE0000"/>
          <w:sz w:val="22"/>
          <w:szCs w:val="22"/>
        </w:rPr>
      </w:pPr>
      <w:r w:rsidRPr="00144E5F">
        <w:rPr>
          <w:rStyle w:val="cf31"/>
          <w:rFonts w:asciiTheme="minorHAnsi" w:hAnsiTheme="minorHAnsi" w:cstheme="minorHAnsi"/>
          <w:b/>
          <w:bCs/>
          <w:color w:val="EE0000"/>
          <w:sz w:val="22"/>
          <w:szCs w:val="22"/>
        </w:rPr>
        <w:t>Rezultaty</w:t>
      </w:r>
      <w:r w:rsidRPr="00144E5F">
        <w:rPr>
          <w:rStyle w:val="cf31"/>
          <w:rFonts w:asciiTheme="minorHAnsi" w:hAnsiTheme="minorHAnsi" w:cstheme="minorHAnsi"/>
          <w:color w:val="EE0000"/>
          <w:sz w:val="22"/>
          <w:szCs w:val="22"/>
        </w:rPr>
        <w:t xml:space="preserve"> – efekty zmian spowodowanych wykorzystaniem wyników projektu.</w:t>
      </w:r>
    </w:p>
    <w:p w14:paraId="0D1B1FE5" w14:textId="77777777" w:rsidR="004E60B5" w:rsidRPr="00144E5F" w:rsidRDefault="004E60B5">
      <w:pPr>
        <w:pStyle w:val="pf0"/>
        <w:numPr>
          <w:ilvl w:val="0"/>
          <w:numId w:val="28"/>
        </w:numPr>
        <w:spacing w:before="0" w:beforeAutospacing="0" w:after="0" w:afterAutospacing="0"/>
        <w:jc w:val="both"/>
        <w:rPr>
          <w:rFonts w:asciiTheme="minorHAnsi" w:hAnsiTheme="minorHAnsi" w:cstheme="minorHAnsi"/>
          <w:iCs/>
          <w:color w:val="EE0000"/>
          <w:sz w:val="22"/>
          <w:szCs w:val="22"/>
        </w:rPr>
      </w:pPr>
      <w:r w:rsidRPr="00144E5F">
        <w:rPr>
          <w:rStyle w:val="cf31"/>
          <w:rFonts w:asciiTheme="minorHAnsi" w:hAnsiTheme="minorHAnsi" w:cstheme="minorHAnsi"/>
          <w:b/>
          <w:bCs/>
          <w:color w:val="EE0000"/>
          <w:sz w:val="22"/>
          <w:szCs w:val="22"/>
        </w:rPr>
        <w:t>Korzyści</w:t>
      </w:r>
      <w:r w:rsidRPr="00144E5F">
        <w:rPr>
          <w:rStyle w:val="cf31"/>
          <w:rFonts w:asciiTheme="minorHAnsi" w:hAnsiTheme="minorHAnsi" w:cstheme="minorHAnsi"/>
          <w:color w:val="EE0000"/>
          <w:sz w:val="22"/>
          <w:szCs w:val="22"/>
        </w:rPr>
        <w:t xml:space="preserve"> – poprawy, które można zmierzyć, osiągnięte dzięki rezultatom.</w:t>
      </w:r>
    </w:p>
    <w:p w14:paraId="64A33947" w14:textId="77777777" w:rsidR="004E60B5" w:rsidRPr="00144E5F" w:rsidRDefault="004E60B5" w:rsidP="004E60B5">
      <w:pPr>
        <w:spacing w:after="0" w:line="240" w:lineRule="auto"/>
        <w:jc w:val="both"/>
        <w:rPr>
          <w:rFonts w:cstheme="minorHAnsi"/>
          <w:color w:val="EE0000"/>
          <w:u w:val="single"/>
        </w:rPr>
      </w:pPr>
      <w:r w:rsidRPr="00144E5F">
        <w:rPr>
          <w:rStyle w:val="cf31"/>
          <w:rFonts w:cstheme="minorHAnsi"/>
          <w:color w:val="EE0000"/>
        </w:rPr>
        <w:t>Np. Przez szkolenie (produkt/wynik) osiągamy nowe kompetencje ich uczestników (rezultat), przekładające się na łatwiejsze odnalezienie się ich na rynku pracy (korzyści)</w:t>
      </w:r>
    </w:p>
    <w:p w14:paraId="64D9559F" w14:textId="77777777" w:rsidR="004E60B5" w:rsidRPr="00E16ACE" w:rsidRDefault="004E60B5" w:rsidP="004E60B5">
      <w:pPr>
        <w:spacing w:before="240" w:after="0" w:line="240" w:lineRule="auto"/>
        <w:jc w:val="both"/>
        <w:rPr>
          <w:rFonts w:cstheme="minorHAnsi"/>
        </w:rPr>
      </w:pPr>
      <w:r w:rsidRPr="00E16ACE">
        <w:rPr>
          <w:rFonts w:cstheme="minorHAnsi"/>
          <w:b/>
          <w:bCs/>
        </w:rPr>
        <w:t>Wskaźniki celu/produktu</w:t>
      </w:r>
      <w:r w:rsidRPr="00E16ACE">
        <w:rPr>
          <w:rFonts w:cstheme="minorHAnsi"/>
        </w:rPr>
        <w:t xml:space="preserve"> - </w:t>
      </w:r>
      <w:proofErr w:type="gramStart"/>
      <w:r w:rsidRPr="00E16ACE">
        <w:rPr>
          <w:rFonts w:cstheme="minorHAnsi"/>
        </w:rPr>
        <w:t>parametr</w:t>
      </w:r>
      <w:proofErr w:type="gramEnd"/>
      <w:r w:rsidRPr="00E16ACE">
        <w:rPr>
          <w:rFonts w:cstheme="minorHAnsi"/>
        </w:rPr>
        <w:t xml:space="preserve"> za pomocą którego mierzone będzie osiągnięcie celu</w:t>
      </w:r>
      <w:r>
        <w:rPr>
          <w:rFonts w:cstheme="minorHAnsi"/>
        </w:rPr>
        <w:t>; wskaźniki celu/produktu są osiągane do zakończenia rzeczowej realizacji projektu</w:t>
      </w:r>
      <w:r w:rsidRPr="00E16ACE">
        <w:rPr>
          <w:rFonts w:cstheme="minorHAnsi"/>
        </w:rPr>
        <w:t xml:space="preserve">. </w:t>
      </w:r>
    </w:p>
    <w:p w14:paraId="00B6A622" w14:textId="77777777" w:rsidR="004E60B5" w:rsidRPr="00E16ACE" w:rsidRDefault="004E60B5" w:rsidP="004E60B5">
      <w:pPr>
        <w:spacing w:after="0" w:line="240" w:lineRule="auto"/>
        <w:jc w:val="both"/>
        <w:rPr>
          <w:rFonts w:cstheme="minorHAnsi"/>
        </w:rPr>
      </w:pPr>
      <w:r w:rsidRPr="00E16ACE">
        <w:rPr>
          <w:rFonts w:cstheme="minorHAnsi"/>
          <w:b/>
          <w:bCs/>
        </w:rPr>
        <w:t>Wskaźniki rezultatu</w:t>
      </w:r>
      <w:r>
        <w:rPr>
          <w:rFonts w:cstheme="minorHAnsi"/>
        </w:rPr>
        <w:t xml:space="preserve"> </w:t>
      </w:r>
      <w:r w:rsidRPr="00E16ACE">
        <w:rPr>
          <w:rFonts w:cstheme="minorHAnsi"/>
        </w:rPr>
        <w:t xml:space="preserve">- </w:t>
      </w:r>
      <w:proofErr w:type="gramStart"/>
      <w:r w:rsidRPr="00E16ACE">
        <w:rPr>
          <w:rFonts w:cstheme="minorHAnsi"/>
        </w:rPr>
        <w:t>parametr</w:t>
      </w:r>
      <w:proofErr w:type="gramEnd"/>
      <w:r w:rsidRPr="00E16ACE">
        <w:rPr>
          <w:rFonts w:cstheme="minorHAnsi"/>
        </w:rPr>
        <w:t xml:space="preserve"> za pomocą którego mierzone będzie osiągnięcie </w:t>
      </w:r>
      <w:r>
        <w:rPr>
          <w:rFonts w:cstheme="minorHAnsi"/>
        </w:rPr>
        <w:t xml:space="preserve">rezultatu; wskaźniki rezultatu są osiągane do roku po zakończeniu rzeczowej realizacji projektu, tj. </w:t>
      </w:r>
      <w:proofErr w:type="gramStart"/>
      <w:r>
        <w:rPr>
          <w:rFonts w:cstheme="minorHAnsi"/>
        </w:rPr>
        <w:t xml:space="preserve">w </w:t>
      </w:r>
      <w:r w:rsidRPr="00D93318">
        <w:rPr>
          <w:rFonts w:cstheme="minorHAnsi"/>
        </w:rPr>
        <w:t xml:space="preserve"> okresie</w:t>
      </w:r>
      <w:proofErr w:type="gramEnd"/>
      <w:r w:rsidRPr="00D93318">
        <w:rPr>
          <w:rFonts w:cstheme="minorHAnsi"/>
        </w:rPr>
        <w:t xml:space="preserve"> </w:t>
      </w:r>
      <w:r>
        <w:rPr>
          <w:rFonts w:cstheme="minorHAnsi"/>
        </w:rPr>
        <w:t xml:space="preserve">od początku </w:t>
      </w:r>
      <w:r w:rsidRPr="00D93318">
        <w:rPr>
          <w:rFonts w:cstheme="minorHAnsi"/>
        </w:rPr>
        <w:t xml:space="preserve">realizacji rzeczowej </w:t>
      </w:r>
      <w:r>
        <w:rPr>
          <w:rFonts w:cstheme="minorHAnsi"/>
        </w:rPr>
        <w:t xml:space="preserve">realizacji </w:t>
      </w:r>
      <w:r w:rsidRPr="00D93318">
        <w:rPr>
          <w:rFonts w:cstheme="minorHAnsi"/>
        </w:rPr>
        <w:t>projektu</w:t>
      </w:r>
      <w:r>
        <w:rPr>
          <w:rFonts w:cstheme="minorHAnsi"/>
        </w:rPr>
        <w:t xml:space="preserve"> do roku po jego zakończeniu</w:t>
      </w:r>
      <w:r w:rsidRPr="00E16ACE">
        <w:rPr>
          <w:rFonts w:cstheme="minorHAnsi"/>
        </w:rPr>
        <w:t xml:space="preserve">. </w:t>
      </w:r>
    </w:p>
    <w:p w14:paraId="7A101301" w14:textId="77777777" w:rsidR="004E60B5" w:rsidRDefault="004E60B5" w:rsidP="004E60B5">
      <w:pPr>
        <w:spacing w:after="0" w:line="240" w:lineRule="auto"/>
        <w:jc w:val="both"/>
        <w:rPr>
          <w:rFonts w:cstheme="minorHAnsi"/>
        </w:rPr>
      </w:pPr>
      <w:r w:rsidRPr="00E16ACE">
        <w:rPr>
          <w:rFonts w:cstheme="minorHAnsi"/>
          <w:b/>
          <w:bCs/>
        </w:rPr>
        <w:t xml:space="preserve">Wskaźniki korzyści </w:t>
      </w:r>
      <w:r w:rsidRPr="00E16ACE">
        <w:rPr>
          <w:rFonts w:cstheme="minorHAnsi"/>
        </w:rPr>
        <w:t xml:space="preserve">- </w:t>
      </w:r>
      <w:proofErr w:type="gramStart"/>
      <w:r w:rsidRPr="00E16ACE">
        <w:rPr>
          <w:rFonts w:cstheme="minorHAnsi"/>
        </w:rPr>
        <w:t>parametr</w:t>
      </w:r>
      <w:proofErr w:type="gramEnd"/>
      <w:r w:rsidRPr="00E16ACE">
        <w:rPr>
          <w:rFonts w:cstheme="minorHAnsi"/>
        </w:rPr>
        <w:t xml:space="preserve"> za pomocą którego mierzone będzie osiągnięcie </w:t>
      </w:r>
      <w:r>
        <w:rPr>
          <w:rFonts w:cstheme="minorHAnsi"/>
        </w:rPr>
        <w:t>korzyści; wskaźniki korzyści są osiągane do pięciu lat po zakończeniu rzeczowej realizacji projektu</w:t>
      </w:r>
      <w:r w:rsidRPr="00E16ACE">
        <w:rPr>
          <w:rFonts w:cstheme="minorHAnsi"/>
        </w:rPr>
        <w:t xml:space="preserve">. </w:t>
      </w:r>
    </w:p>
    <w:p w14:paraId="55B61775" w14:textId="77777777" w:rsidR="004E60B5" w:rsidRDefault="004E60B5" w:rsidP="004E60B5">
      <w:pPr>
        <w:spacing w:after="0" w:line="240" w:lineRule="auto"/>
        <w:jc w:val="both"/>
        <w:rPr>
          <w:rFonts w:cstheme="minorHAnsi"/>
        </w:rPr>
      </w:pPr>
    </w:p>
    <w:p w14:paraId="45AEBFE4" w14:textId="77777777" w:rsidR="004E60B5" w:rsidRPr="00B80776" w:rsidRDefault="004E60B5" w:rsidP="004E60B5">
      <w:pPr>
        <w:spacing w:after="0"/>
        <w:jc w:val="both"/>
        <w:rPr>
          <w:rFonts w:cstheme="minorHAnsi"/>
        </w:rPr>
      </w:pPr>
      <w:r w:rsidRPr="00B80776">
        <w:rPr>
          <w:rFonts w:cstheme="minorHAnsi"/>
          <w:b/>
          <w:bCs/>
        </w:rPr>
        <w:t>Wartość aktualna/bazowa</w:t>
      </w:r>
      <w:r w:rsidRPr="00B80776">
        <w:rPr>
          <w:rFonts w:cstheme="minorHAnsi"/>
        </w:rPr>
        <w:t xml:space="preserve"> wskaźnika to wartość wskaźnika celu osiągnięta przed rozpoczęciem realizacji projektu; podana wartość powinna dotyczyć okresu maksymalnie zbliżonego do dnia rozpoczęcia realizacji </w:t>
      </w:r>
      <w:r>
        <w:rPr>
          <w:rFonts w:cstheme="minorHAnsi"/>
        </w:rPr>
        <w:t xml:space="preserve">(fazy realizacji) </w:t>
      </w:r>
      <w:r w:rsidRPr="00B80776">
        <w:rPr>
          <w:rFonts w:cstheme="minorHAnsi"/>
        </w:rPr>
        <w:t>projektu</w:t>
      </w:r>
      <w:r>
        <w:rPr>
          <w:rFonts w:cstheme="minorHAnsi"/>
        </w:rPr>
        <w:t>.</w:t>
      </w:r>
    </w:p>
    <w:p w14:paraId="5C04663E" w14:textId="77777777" w:rsidR="004E60B5" w:rsidRPr="005F5F33" w:rsidRDefault="004E60B5" w:rsidP="004E60B5">
      <w:pPr>
        <w:spacing w:after="0"/>
        <w:jc w:val="both"/>
        <w:rPr>
          <w:rFonts w:cstheme="minorHAnsi"/>
        </w:rPr>
      </w:pPr>
      <w:r w:rsidRPr="00B80776">
        <w:rPr>
          <w:rFonts w:cstheme="minorHAnsi"/>
          <w:b/>
          <w:bCs/>
        </w:rPr>
        <w:t xml:space="preserve">Wartość </w:t>
      </w:r>
      <w:r w:rsidRPr="005F5F33">
        <w:rPr>
          <w:rFonts w:cstheme="minorHAnsi"/>
          <w:b/>
          <w:bCs/>
        </w:rPr>
        <w:t>docelowa wskaźnika</w:t>
      </w:r>
      <w:r w:rsidRPr="005F5F33">
        <w:rPr>
          <w:rFonts w:cstheme="minorHAnsi"/>
        </w:rPr>
        <w:t xml:space="preserve"> to wartość wskaźnika celu planowana do osiągnięcia w związku z realizacją projektu, przy czym docelowe wartości wskaźników mogą być osiągane w każdym momencie fazy realizacji projektu i w przypadku wskaźników:</w:t>
      </w:r>
    </w:p>
    <w:p w14:paraId="2FD33F40" w14:textId="77777777" w:rsidR="004E60B5" w:rsidRPr="005F5F33" w:rsidRDefault="004E60B5">
      <w:pPr>
        <w:pStyle w:val="Akapitzlist"/>
        <w:numPr>
          <w:ilvl w:val="0"/>
          <w:numId w:val="31"/>
        </w:numPr>
        <w:jc w:val="both"/>
        <w:rPr>
          <w:rFonts w:asciiTheme="minorHAnsi" w:hAnsiTheme="minorHAnsi" w:cstheme="minorHAnsi"/>
          <w:sz w:val="22"/>
          <w:szCs w:val="22"/>
        </w:rPr>
      </w:pPr>
      <w:r w:rsidRPr="005F5F33">
        <w:rPr>
          <w:rFonts w:asciiTheme="minorHAnsi" w:hAnsiTheme="minorHAnsi" w:cstheme="minorHAnsi"/>
          <w:sz w:val="22"/>
          <w:szCs w:val="22"/>
        </w:rPr>
        <w:t>produktu/celu są mierzone najpóźniej w dniu zakończenia rzeczowej realizacji projektu,</w:t>
      </w:r>
    </w:p>
    <w:p w14:paraId="562E5536" w14:textId="77777777" w:rsidR="004E60B5" w:rsidRDefault="004E60B5">
      <w:pPr>
        <w:pStyle w:val="Akapitzlist"/>
        <w:numPr>
          <w:ilvl w:val="0"/>
          <w:numId w:val="31"/>
        </w:numPr>
        <w:jc w:val="both"/>
        <w:rPr>
          <w:rFonts w:cstheme="minorHAnsi"/>
        </w:rPr>
      </w:pPr>
      <w:r w:rsidRPr="005F5F33">
        <w:rPr>
          <w:rFonts w:asciiTheme="minorHAnsi" w:hAnsiTheme="minorHAnsi" w:cstheme="minorHAnsi"/>
          <w:sz w:val="22"/>
          <w:szCs w:val="22"/>
        </w:rPr>
        <w:t>rezultatu są mierzone najpóźniej do roku po zakończeniu rzeczowej realizacji projektu,</w:t>
      </w:r>
    </w:p>
    <w:p w14:paraId="4A87E616" w14:textId="77777777" w:rsidR="004E60B5" w:rsidRPr="005F5F33" w:rsidRDefault="004E60B5">
      <w:pPr>
        <w:pStyle w:val="Akapitzlist"/>
        <w:numPr>
          <w:ilvl w:val="0"/>
          <w:numId w:val="31"/>
        </w:numPr>
        <w:jc w:val="both"/>
        <w:rPr>
          <w:rFonts w:cstheme="minorHAnsi"/>
        </w:rPr>
      </w:pPr>
      <w:r w:rsidRPr="00DF0068">
        <w:rPr>
          <w:rFonts w:asciiTheme="minorHAnsi" w:hAnsiTheme="minorHAnsi" w:cstheme="minorHAnsi"/>
          <w:sz w:val="22"/>
          <w:szCs w:val="22"/>
        </w:rPr>
        <w:t>korzyści są mierzone najpóźniej do pięciu</w:t>
      </w:r>
      <w:r>
        <w:rPr>
          <w:rFonts w:asciiTheme="minorHAnsi" w:hAnsiTheme="minorHAnsi" w:cstheme="minorHAnsi"/>
          <w:sz w:val="22"/>
          <w:szCs w:val="22"/>
        </w:rPr>
        <w:t xml:space="preserve"> lat</w:t>
      </w:r>
      <w:r w:rsidRPr="005F5F33">
        <w:rPr>
          <w:rFonts w:asciiTheme="minorHAnsi" w:hAnsiTheme="minorHAnsi" w:cstheme="minorHAnsi"/>
          <w:sz w:val="22"/>
          <w:szCs w:val="22"/>
        </w:rPr>
        <w:t xml:space="preserve"> po zakończeniu rzeczowej realizacji projektu,</w:t>
      </w:r>
    </w:p>
    <w:p w14:paraId="39C8D503" w14:textId="77777777" w:rsidR="004E60B5" w:rsidRDefault="004E60B5" w:rsidP="004E60B5">
      <w:pPr>
        <w:rPr>
          <w:rFonts w:cstheme="minorHAnsi"/>
        </w:rPr>
      </w:pPr>
      <w:r w:rsidRPr="005E5CB9">
        <w:rPr>
          <w:rFonts w:cstheme="minorHAnsi"/>
        </w:rPr>
        <w:t>gdzie - zakończenie rzeczowej realizacji projektu to koniec fazy realizacji, tj. moment</w:t>
      </w:r>
      <w:r>
        <w:rPr>
          <w:rFonts w:cstheme="minorHAnsi"/>
        </w:rPr>
        <w:t xml:space="preserve"> </w:t>
      </w:r>
      <w:r w:rsidRPr="005E5CB9">
        <w:rPr>
          <w:rFonts w:cstheme="minorHAnsi"/>
        </w:rPr>
        <w:t>wytworzenia i wdrożenia wszystkich produktów projektu</w:t>
      </w:r>
      <w:r>
        <w:rPr>
          <w:rFonts w:cstheme="minorHAnsi"/>
        </w:rPr>
        <w:t>.</w:t>
      </w:r>
    </w:p>
    <w:p w14:paraId="61512DC1" w14:textId="7DA31979" w:rsidR="004E60B5" w:rsidRPr="006361D0" w:rsidRDefault="004E60B5" w:rsidP="004E60B5">
      <w:pPr>
        <w:spacing w:before="240" w:after="0" w:line="240" w:lineRule="auto"/>
        <w:jc w:val="both"/>
        <w:rPr>
          <w:rFonts w:cstheme="minorHAnsi"/>
        </w:rPr>
      </w:pPr>
      <w:r w:rsidRPr="006361D0">
        <w:rPr>
          <w:rFonts w:cstheme="minorHAnsi"/>
          <w:b/>
          <w:bCs/>
        </w:rPr>
        <w:t>Sprawa</w:t>
      </w:r>
      <w:r w:rsidRPr="006361D0">
        <w:rPr>
          <w:rFonts w:cstheme="minorHAnsi"/>
        </w:rPr>
        <w:tab/>
      </w:r>
      <w:r>
        <w:rPr>
          <w:rFonts w:cstheme="minorHAnsi"/>
        </w:rPr>
        <w:t xml:space="preserve">- </w:t>
      </w:r>
      <w:r w:rsidR="003C1D2C" w:rsidRPr="003C1D2C">
        <w:rPr>
          <w:rFonts w:cstheme="minorHAnsi"/>
        </w:rPr>
        <w:t xml:space="preserve">Zdarzenie lub stan rzeczy dotyczące obowiązku lub uprawnienia osób fizycznych, podmiotów publicznych lub niepublicznych wynikające z przepisów prawa w sposób bezpośredni lub pośredni, </w:t>
      </w:r>
      <w:r w:rsidR="003C1D2C" w:rsidRPr="003C1D2C">
        <w:rPr>
          <w:rFonts w:cstheme="minorHAnsi"/>
        </w:rPr>
        <w:lastRenderedPageBreak/>
        <w:t xml:space="preserve">wymagające rozpatrzenia i podjęcia czynności służbowych lub przyjęcia do wiadomości przez organ administracji publicznej i </w:t>
      </w:r>
      <w:proofErr w:type="gramStart"/>
      <w:r w:rsidR="003C1D2C" w:rsidRPr="003C1D2C">
        <w:rPr>
          <w:rFonts w:cstheme="minorHAnsi"/>
        </w:rPr>
        <w:t>podmiotu  zapewniającego</w:t>
      </w:r>
      <w:proofErr w:type="gramEnd"/>
      <w:r w:rsidR="003C1D2C" w:rsidRPr="003C1D2C">
        <w:rPr>
          <w:rFonts w:cstheme="minorHAnsi"/>
        </w:rPr>
        <w:t xml:space="preserve"> realizację jego zadań zgodnie z jego właściwością rzeczową i miejscową</w:t>
      </w:r>
      <w:r w:rsidRPr="006361D0">
        <w:rPr>
          <w:rFonts w:cstheme="minorHAnsi"/>
        </w:rPr>
        <w:t>.</w:t>
      </w:r>
    </w:p>
    <w:p w14:paraId="02552147" w14:textId="77777777" w:rsidR="004E60B5" w:rsidRDefault="004E60B5" w:rsidP="004E60B5">
      <w:pPr>
        <w:spacing w:after="0" w:line="240" w:lineRule="auto"/>
        <w:jc w:val="both"/>
        <w:rPr>
          <w:rFonts w:cstheme="minorHAnsi"/>
        </w:rPr>
      </w:pPr>
      <w:r w:rsidRPr="006361D0">
        <w:rPr>
          <w:rFonts w:cstheme="minorHAnsi"/>
        </w:rPr>
        <w:t>Przykładem sprawy jest rejestracja narodzin dziecka lub uzyskanie paszportu.</w:t>
      </w:r>
    </w:p>
    <w:p w14:paraId="16EA644E" w14:textId="7487128E" w:rsidR="004E60B5" w:rsidRPr="002831D6" w:rsidRDefault="004E60B5" w:rsidP="004E60B5">
      <w:pPr>
        <w:spacing w:before="240" w:after="0" w:line="240" w:lineRule="auto"/>
        <w:jc w:val="both"/>
        <w:rPr>
          <w:rFonts w:cstheme="minorHAnsi"/>
        </w:rPr>
      </w:pPr>
      <w:r w:rsidRPr="002831D6">
        <w:rPr>
          <w:rFonts w:cstheme="minorHAnsi"/>
          <w:b/>
          <w:bCs/>
        </w:rPr>
        <w:t>Usługa publiczna</w:t>
      </w:r>
      <w:r w:rsidRPr="002831D6">
        <w:rPr>
          <w:rFonts w:cstheme="minorHAnsi"/>
        </w:rPr>
        <w:t xml:space="preserve"> - </w:t>
      </w:r>
      <w:r w:rsidR="003C1D2C" w:rsidRPr="003C6DB6">
        <w:rPr>
          <w:rFonts w:cstheme="minorHAnsi"/>
          <w:b/>
          <w:bCs/>
          <w:color w:val="FF0000"/>
          <w:u w:val="single"/>
        </w:rPr>
        <w:t>działanie</w:t>
      </w:r>
      <w:r w:rsidR="003C1D2C" w:rsidRPr="003C6DB6">
        <w:rPr>
          <w:rFonts w:cstheme="minorHAnsi"/>
          <w:color w:val="FF0000"/>
        </w:rPr>
        <w:t xml:space="preserve"> </w:t>
      </w:r>
      <w:r w:rsidR="003C1D2C" w:rsidRPr="003C1D2C">
        <w:rPr>
          <w:rFonts w:cstheme="minorHAnsi"/>
        </w:rPr>
        <w:t>wykonywane przez podmiot realizujący zadania publiczne, pozwalające osobom fizycznym, podmiotom publicznym lub niepublicznym na spełnienie obowiązku lub wykorzystanie uprawnienia wynikające z przepisów prawa.</w:t>
      </w:r>
    </w:p>
    <w:p w14:paraId="3916D111" w14:textId="1EE290A0" w:rsidR="004E60B5" w:rsidRDefault="004E60B5" w:rsidP="004E60B5">
      <w:pPr>
        <w:spacing w:before="240" w:after="0" w:line="240" w:lineRule="auto"/>
        <w:jc w:val="both"/>
        <w:rPr>
          <w:rFonts w:cstheme="minorHAnsi"/>
        </w:rPr>
      </w:pPr>
      <w:r w:rsidRPr="006361D0">
        <w:rPr>
          <w:rFonts w:cstheme="minorHAnsi"/>
          <w:b/>
          <w:bCs/>
        </w:rPr>
        <w:t>E-usługa publiczna (elektroniczna usługa publiczna)</w:t>
      </w:r>
      <w:r w:rsidRPr="006361D0">
        <w:rPr>
          <w:rFonts w:cstheme="minorHAnsi"/>
        </w:rPr>
        <w:t xml:space="preserve"> - </w:t>
      </w:r>
      <w:r w:rsidRPr="003C6DB6">
        <w:rPr>
          <w:rFonts w:cstheme="minorHAnsi"/>
          <w:b/>
          <w:bCs/>
          <w:color w:val="FF0000"/>
          <w:u w:val="single"/>
        </w:rPr>
        <w:t>działanie</w:t>
      </w:r>
      <w:r w:rsidRPr="003C6DB6">
        <w:rPr>
          <w:rFonts w:cstheme="minorHAnsi"/>
          <w:color w:val="FF0000"/>
        </w:rPr>
        <w:t xml:space="preserve"> </w:t>
      </w:r>
      <w:r w:rsidRPr="0004231B">
        <w:rPr>
          <w:rFonts w:cstheme="minorHAnsi"/>
        </w:rPr>
        <w:t>(nie system teleinformatyczny</w:t>
      </w:r>
      <w:r>
        <w:rPr>
          <w:rFonts w:cstheme="minorHAnsi"/>
        </w:rPr>
        <w:t xml:space="preserve"> lub jego komponent</w:t>
      </w:r>
      <w:r w:rsidRPr="0004231B">
        <w:rPr>
          <w:rFonts w:cstheme="minorHAnsi"/>
        </w:rPr>
        <w:t xml:space="preserve">) </w:t>
      </w:r>
      <w:r w:rsidR="003C1D2C" w:rsidRPr="003C1D2C">
        <w:rPr>
          <w:rFonts w:cstheme="minorHAnsi"/>
        </w:rPr>
        <w:t xml:space="preserve">wykonywane przez podmiot realizujący zadania publiczne, pozwalające </w:t>
      </w:r>
      <w:proofErr w:type="spellStart"/>
      <w:r w:rsidR="003C1D2C" w:rsidRPr="003C1D2C">
        <w:rPr>
          <w:rFonts w:cstheme="minorHAnsi"/>
        </w:rPr>
        <w:t>sobom</w:t>
      </w:r>
      <w:proofErr w:type="spellEnd"/>
      <w:r w:rsidR="003C1D2C" w:rsidRPr="003C1D2C">
        <w:rPr>
          <w:rFonts w:cstheme="minorHAnsi"/>
        </w:rPr>
        <w:t xml:space="preserve"> fizycznym, podmiotom publicznym lub niepublicznym na spełnienie obowiązku lub wykorzystanie uprawnienia określonego przepisem prawa z wykorzystaniem systemu teleinformatycznego umożliwiającego porozumiewanie się na odległość przez transmisję danych</w:t>
      </w:r>
      <w:r w:rsidR="003C1D2C">
        <w:rPr>
          <w:rFonts w:cstheme="minorHAnsi"/>
        </w:rPr>
        <w:t>.</w:t>
      </w:r>
    </w:p>
    <w:p w14:paraId="08C950F4" w14:textId="3B5F43A8" w:rsidR="004E60B5" w:rsidRDefault="004E60B5" w:rsidP="004E60B5">
      <w:pPr>
        <w:rPr>
          <w:rFonts w:cstheme="minorHAnsi"/>
          <w:b/>
        </w:rPr>
      </w:pPr>
      <w:r>
        <w:rPr>
          <w:rFonts w:cstheme="minorHAnsi"/>
        </w:rPr>
        <w:t>E-usługa publiczna jest świadczona przez usługodawcę i realizowana przez usługobiorcę przy wykorzystaniu systemu/systemów teleinformatycznych.</w:t>
      </w:r>
    </w:p>
    <w:p w14:paraId="05B9708F" w14:textId="77777777" w:rsidR="004E60B5" w:rsidRDefault="004E60B5" w:rsidP="00974128">
      <w:pPr>
        <w:spacing w:before="360" w:after="0" w:line="240" w:lineRule="auto"/>
        <w:jc w:val="both"/>
        <w:rPr>
          <w:rFonts w:cstheme="minorHAnsi"/>
        </w:rPr>
      </w:pPr>
      <w:r w:rsidRPr="00B67057">
        <w:rPr>
          <w:rFonts w:cstheme="minorHAnsi"/>
          <w:b/>
          <w:bCs/>
        </w:rPr>
        <w:t>Produkt</w:t>
      </w:r>
      <w:r w:rsidRPr="00B67057">
        <w:rPr>
          <w:rFonts w:cstheme="minorHAnsi"/>
        </w:rPr>
        <w:t xml:space="preserve"> – element wejściowy lub wyjściowy</w:t>
      </w:r>
      <w:r w:rsidRPr="000D292E">
        <w:rPr>
          <w:rFonts w:cstheme="minorHAnsi"/>
        </w:rPr>
        <w:t xml:space="preserve"> </w:t>
      </w:r>
      <w:r w:rsidRPr="00B67057">
        <w:rPr>
          <w:rFonts w:cstheme="minorHAnsi"/>
        </w:rPr>
        <w:t>będący wytworem działań</w:t>
      </w:r>
      <w:r>
        <w:rPr>
          <w:rFonts w:cstheme="minorHAnsi"/>
        </w:rPr>
        <w:t xml:space="preserve"> lub</w:t>
      </w:r>
      <w:r w:rsidRPr="00B67057">
        <w:rPr>
          <w:rFonts w:cstheme="minorHAnsi"/>
        </w:rPr>
        <w:t xml:space="preserve"> grupy działań projektu, który można wcześniej opisać, wytworzyć i/lub wdrożyć</w:t>
      </w:r>
      <w:r>
        <w:rPr>
          <w:rFonts w:cstheme="minorHAnsi"/>
        </w:rPr>
        <w:t>, posiadający</w:t>
      </w:r>
      <w:r w:rsidRPr="00B67057">
        <w:rPr>
          <w:rFonts w:cstheme="minorHAnsi"/>
        </w:rPr>
        <w:t xml:space="preserve"> form</w:t>
      </w:r>
      <w:r>
        <w:rPr>
          <w:rFonts w:cstheme="minorHAnsi"/>
        </w:rPr>
        <w:t>ę</w:t>
      </w:r>
      <w:r w:rsidRPr="00B67057">
        <w:rPr>
          <w:rFonts w:cstheme="minorHAnsi"/>
        </w:rPr>
        <w:t xml:space="preserve"> materialn</w:t>
      </w:r>
      <w:r>
        <w:rPr>
          <w:rFonts w:cstheme="minorHAnsi"/>
        </w:rPr>
        <w:t>ą</w:t>
      </w:r>
      <w:r w:rsidRPr="00B67057">
        <w:rPr>
          <w:rFonts w:cstheme="minorHAnsi"/>
        </w:rPr>
        <w:t xml:space="preserve"> lub niematerialn</w:t>
      </w:r>
      <w:r>
        <w:rPr>
          <w:rFonts w:cstheme="minorHAnsi"/>
        </w:rPr>
        <w:t>ą</w:t>
      </w:r>
      <w:r w:rsidRPr="00B67057">
        <w:rPr>
          <w:rFonts w:cstheme="minorHAnsi"/>
        </w:rPr>
        <w:t xml:space="preserve">. </w:t>
      </w:r>
    </w:p>
    <w:p w14:paraId="361FDF70" w14:textId="77777777" w:rsidR="004E60B5" w:rsidRPr="00B67057" w:rsidRDefault="004E60B5" w:rsidP="004E60B5">
      <w:pPr>
        <w:spacing w:after="0" w:line="240" w:lineRule="auto"/>
        <w:jc w:val="both"/>
        <w:rPr>
          <w:rFonts w:cstheme="minorHAnsi"/>
        </w:rPr>
      </w:pPr>
      <w:r w:rsidRPr="00B67057">
        <w:rPr>
          <w:rFonts w:cstheme="minorHAnsi"/>
        </w:rPr>
        <w:t xml:space="preserve">Każdy produkt jest przypisany do jednego i tylko jednego kamienia milowego. </w:t>
      </w:r>
    </w:p>
    <w:p w14:paraId="7FCB9C15" w14:textId="77777777" w:rsidR="004E60B5" w:rsidRPr="00B67057" w:rsidRDefault="004E60B5" w:rsidP="004E60B5">
      <w:pPr>
        <w:spacing w:before="240" w:after="0" w:line="240" w:lineRule="auto"/>
        <w:jc w:val="both"/>
        <w:rPr>
          <w:rFonts w:ascii="Calibri" w:hAnsi="Calibri" w:cs="Calibri"/>
        </w:rPr>
      </w:pPr>
      <w:r w:rsidRPr="00B67057">
        <w:rPr>
          <w:rFonts w:ascii="Calibri" w:hAnsi="Calibri" w:cs="Calibri"/>
        </w:rPr>
        <w:t>Wśród produktów rozróżniamy produkty:</w:t>
      </w:r>
    </w:p>
    <w:p w14:paraId="412FCE03" w14:textId="77777777" w:rsidR="004E60B5" w:rsidRPr="00B67057" w:rsidRDefault="004E60B5">
      <w:pPr>
        <w:pStyle w:val="Akapitzlist"/>
        <w:numPr>
          <w:ilvl w:val="0"/>
          <w:numId w:val="56"/>
        </w:numPr>
        <w:autoSpaceDE w:val="0"/>
        <w:autoSpaceDN w:val="0"/>
        <w:adjustRightInd w:val="0"/>
        <w:jc w:val="both"/>
        <w:rPr>
          <w:rFonts w:ascii="Calibri" w:hAnsi="Calibri" w:cs="Calibri"/>
          <w:sz w:val="22"/>
          <w:szCs w:val="22"/>
        </w:rPr>
      </w:pPr>
      <w:r w:rsidRPr="00B67057">
        <w:rPr>
          <w:rFonts w:ascii="Calibri" w:hAnsi="Calibri" w:cs="Calibri"/>
          <w:b/>
          <w:bCs/>
          <w:sz w:val="22"/>
          <w:szCs w:val="22"/>
        </w:rPr>
        <w:t>specjalistyczne</w:t>
      </w:r>
      <w:r w:rsidRPr="00B67057">
        <w:rPr>
          <w:rFonts w:ascii="Calibri" w:hAnsi="Calibri" w:cs="Calibri"/>
          <w:sz w:val="22"/>
          <w:szCs w:val="22"/>
        </w:rPr>
        <w:t xml:space="preserve"> stanowiące właściwy wynik projektu lub jego działań, tj. produkt przekazywany użytkownikowi lub użytkownikom np. system informatyczny, studium wykonalności, dokumentacja analityczna, API,</w:t>
      </w:r>
    </w:p>
    <w:p w14:paraId="61FF10A5" w14:textId="77777777" w:rsidR="004E60B5" w:rsidRPr="00B67057" w:rsidRDefault="004E60B5">
      <w:pPr>
        <w:pStyle w:val="Akapitzlist"/>
        <w:numPr>
          <w:ilvl w:val="0"/>
          <w:numId w:val="56"/>
        </w:numPr>
        <w:autoSpaceDE w:val="0"/>
        <w:autoSpaceDN w:val="0"/>
        <w:adjustRightInd w:val="0"/>
        <w:jc w:val="both"/>
        <w:rPr>
          <w:rFonts w:ascii="Calibri" w:hAnsi="Calibri" w:cs="Calibri"/>
          <w:sz w:val="22"/>
          <w:szCs w:val="22"/>
        </w:rPr>
      </w:pPr>
      <w:r w:rsidRPr="00B67057">
        <w:rPr>
          <w:rFonts w:ascii="Calibri" w:hAnsi="Calibri" w:cs="Calibri"/>
          <w:b/>
          <w:bCs/>
          <w:sz w:val="22"/>
          <w:szCs w:val="22"/>
        </w:rPr>
        <w:t>zarządcze</w:t>
      </w:r>
      <w:r w:rsidRPr="00B67057">
        <w:rPr>
          <w:rFonts w:ascii="Calibri" w:hAnsi="Calibri" w:cs="Calibri"/>
          <w:sz w:val="22"/>
          <w:szCs w:val="22"/>
        </w:rPr>
        <w:t>, tj. produkt tworzony wyłącznie na potrzeby zarządzania projektem, np. raport, notatka, protokół.</w:t>
      </w:r>
    </w:p>
    <w:p w14:paraId="112E75B1" w14:textId="77777777" w:rsidR="004E60B5" w:rsidRPr="00B67057" w:rsidRDefault="004E60B5" w:rsidP="004E60B5">
      <w:pPr>
        <w:autoSpaceDE w:val="0"/>
        <w:autoSpaceDN w:val="0"/>
        <w:adjustRightInd w:val="0"/>
        <w:spacing w:after="0" w:line="240" w:lineRule="auto"/>
        <w:jc w:val="both"/>
        <w:rPr>
          <w:rFonts w:ascii="Calibri" w:hAnsi="Calibri" w:cs="Calibri"/>
        </w:rPr>
      </w:pPr>
      <w:r w:rsidRPr="00B67057">
        <w:rPr>
          <w:rFonts w:ascii="Calibri" w:hAnsi="Calibri" w:cs="Calibri"/>
        </w:rPr>
        <w:t>Wśród produktów rozróżniamy produkty:</w:t>
      </w:r>
    </w:p>
    <w:p w14:paraId="5FF32259" w14:textId="77777777" w:rsidR="00B92DD7" w:rsidRDefault="004E60B5" w:rsidP="004E60B5">
      <w:pPr>
        <w:pStyle w:val="Akapitzlist"/>
        <w:numPr>
          <w:ilvl w:val="0"/>
          <w:numId w:val="57"/>
        </w:numPr>
        <w:autoSpaceDE w:val="0"/>
        <w:autoSpaceDN w:val="0"/>
        <w:adjustRightInd w:val="0"/>
        <w:jc w:val="both"/>
        <w:rPr>
          <w:rFonts w:ascii="Calibri" w:hAnsi="Calibri" w:cs="Calibri"/>
          <w:sz w:val="22"/>
          <w:szCs w:val="22"/>
        </w:rPr>
      </w:pPr>
      <w:r w:rsidRPr="00B67057">
        <w:rPr>
          <w:rFonts w:ascii="Calibri" w:hAnsi="Calibri" w:cs="Calibri"/>
          <w:b/>
          <w:bCs/>
          <w:sz w:val="22"/>
          <w:szCs w:val="22"/>
        </w:rPr>
        <w:t>końcowe/główne</w:t>
      </w:r>
      <w:r w:rsidRPr="00B67057">
        <w:rPr>
          <w:rFonts w:ascii="Calibri" w:hAnsi="Calibri" w:cs="Calibri"/>
          <w:sz w:val="22"/>
          <w:szCs w:val="22"/>
        </w:rPr>
        <w:t>, tj. stanowiące efekt realizacji grupy działań,</w:t>
      </w:r>
    </w:p>
    <w:p w14:paraId="098FE36F" w14:textId="68CEC89D" w:rsidR="004E60B5" w:rsidRPr="00B92DD7" w:rsidRDefault="004E60B5" w:rsidP="004E60B5">
      <w:pPr>
        <w:pStyle w:val="Akapitzlist"/>
        <w:numPr>
          <w:ilvl w:val="0"/>
          <w:numId w:val="57"/>
        </w:numPr>
        <w:autoSpaceDE w:val="0"/>
        <w:autoSpaceDN w:val="0"/>
        <w:adjustRightInd w:val="0"/>
        <w:jc w:val="both"/>
        <w:rPr>
          <w:rFonts w:ascii="Calibri" w:hAnsi="Calibri" w:cs="Calibri"/>
          <w:sz w:val="22"/>
          <w:szCs w:val="22"/>
        </w:rPr>
      </w:pPr>
      <w:r w:rsidRPr="00B92DD7">
        <w:rPr>
          <w:rFonts w:ascii="Calibri" w:hAnsi="Calibri" w:cs="Calibri"/>
          <w:b/>
          <w:bCs/>
        </w:rPr>
        <w:t>cząstkowe</w:t>
      </w:r>
      <w:r w:rsidRPr="00B92DD7">
        <w:rPr>
          <w:rFonts w:ascii="Calibri" w:hAnsi="Calibri" w:cs="Calibri"/>
        </w:rPr>
        <w:t>, tj. stanowiące efekt realizacji działania, które prowadzi do wdrożenia powiązanego produktu końcowego/głównego.</w:t>
      </w:r>
    </w:p>
    <w:p w14:paraId="1E824E2C" w14:textId="4A454215" w:rsidR="004E60B5" w:rsidRDefault="004E60B5" w:rsidP="00974128">
      <w:pPr>
        <w:spacing w:before="360" w:after="0" w:line="240" w:lineRule="auto"/>
        <w:jc w:val="both"/>
        <w:rPr>
          <w:rFonts w:ascii="Calibri" w:hAnsi="Calibri" w:cs="Calibri"/>
        </w:rPr>
      </w:pPr>
      <w:r w:rsidRPr="00A25AA3">
        <w:rPr>
          <w:rFonts w:cstheme="minorHAnsi"/>
          <w:b/>
          <w:bCs/>
        </w:rPr>
        <w:t>Kamień milowy</w:t>
      </w:r>
      <w:r w:rsidRPr="00A25AA3">
        <w:rPr>
          <w:rFonts w:cstheme="minorHAnsi"/>
        </w:rPr>
        <w:t xml:space="preserve"> - </w:t>
      </w:r>
      <w:r w:rsidRPr="00800E89">
        <w:rPr>
          <w:rFonts w:cstheme="minorHAnsi"/>
        </w:rPr>
        <w:t>ważn</w:t>
      </w:r>
      <w:r>
        <w:rPr>
          <w:rFonts w:cstheme="minorHAnsi"/>
        </w:rPr>
        <w:t>y</w:t>
      </w:r>
      <w:r w:rsidRPr="00800E89">
        <w:rPr>
          <w:rFonts w:cstheme="minorHAnsi"/>
        </w:rPr>
        <w:t xml:space="preserve"> „punkt kontroln</w:t>
      </w:r>
      <w:r>
        <w:rPr>
          <w:rFonts w:cstheme="minorHAnsi"/>
        </w:rPr>
        <w:t>y</w:t>
      </w:r>
      <w:r w:rsidRPr="00800E89">
        <w:rPr>
          <w:rFonts w:cstheme="minorHAnsi"/>
        </w:rPr>
        <w:t>” projektu, który podsumowuje</w:t>
      </w:r>
      <w:r>
        <w:rPr>
          <w:rFonts w:cstheme="minorHAnsi"/>
        </w:rPr>
        <w:t xml:space="preserve"> zrealizowaną</w:t>
      </w:r>
      <w:r w:rsidRPr="00800E89">
        <w:rPr>
          <w:rFonts w:cstheme="minorHAnsi"/>
        </w:rPr>
        <w:t xml:space="preserve"> </w:t>
      </w:r>
      <w:r>
        <w:rPr>
          <w:rFonts w:cstheme="minorHAnsi"/>
        </w:rPr>
        <w:t xml:space="preserve">grupę działań mającą na celu wytworzenie i wdrożenie </w:t>
      </w:r>
      <w:r w:rsidRPr="00800E89">
        <w:rPr>
          <w:rFonts w:cstheme="minorHAnsi"/>
        </w:rPr>
        <w:t>określon</w:t>
      </w:r>
      <w:r>
        <w:rPr>
          <w:rFonts w:cstheme="minorHAnsi"/>
        </w:rPr>
        <w:t>ego</w:t>
      </w:r>
      <w:r w:rsidRPr="00800E89">
        <w:rPr>
          <w:rFonts w:cstheme="minorHAnsi"/>
        </w:rPr>
        <w:t xml:space="preserve"> </w:t>
      </w:r>
      <w:r>
        <w:rPr>
          <w:rFonts w:cstheme="minorHAnsi"/>
        </w:rPr>
        <w:t xml:space="preserve">produktu lub </w:t>
      </w:r>
      <w:r w:rsidRPr="00800E89">
        <w:rPr>
          <w:rFonts w:cstheme="minorHAnsi"/>
        </w:rPr>
        <w:t>zestaw</w:t>
      </w:r>
      <w:r>
        <w:rPr>
          <w:rFonts w:cstheme="minorHAnsi"/>
        </w:rPr>
        <w:t>u</w:t>
      </w:r>
      <w:r w:rsidRPr="00800E89">
        <w:rPr>
          <w:rFonts w:cstheme="minorHAnsi"/>
        </w:rPr>
        <w:t xml:space="preserve"> produktów</w:t>
      </w:r>
      <w:r>
        <w:rPr>
          <w:rFonts w:cstheme="minorHAnsi"/>
        </w:rPr>
        <w:t xml:space="preserve"> projektu.</w:t>
      </w:r>
    </w:p>
    <w:p w14:paraId="29B4ABB2" w14:textId="63754453" w:rsidR="004E60B5" w:rsidRDefault="00F9333D" w:rsidP="00974128">
      <w:pPr>
        <w:spacing w:before="360" w:after="0" w:line="240" w:lineRule="auto"/>
        <w:jc w:val="both"/>
        <w:rPr>
          <w:rFonts w:cstheme="minorHAnsi"/>
          <w:b/>
        </w:rPr>
      </w:pPr>
      <w:r w:rsidRPr="000C24CB">
        <w:rPr>
          <w:rFonts w:cstheme="minorHAnsi"/>
          <w:b/>
        </w:rPr>
        <w:t>Ryzyko</w:t>
      </w:r>
      <w:r w:rsidRPr="000C24CB">
        <w:rPr>
          <w:rFonts w:cstheme="minorHAnsi"/>
        </w:rPr>
        <w:t xml:space="preserve"> – nazwa stanu lub zdarzenia przyszłego, niepewnego, które może wpłynąć pozytywnie lub negatywnie na projekt; w ramach </w:t>
      </w:r>
      <w:proofErr w:type="spellStart"/>
      <w:r w:rsidRPr="000C24CB">
        <w:rPr>
          <w:rFonts w:cstheme="minorHAnsi"/>
        </w:rPr>
        <w:t>ryzyk</w:t>
      </w:r>
      <w:proofErr w:type="spellEnd"/>
      <w:r w:rsidRPr="000C24CB">
        <w:rPr>
          <w:rFonts w:cstheme="minorHAnsi"/>
        </w:rPr>
        <w:t xml:space="preserve"> wyróżnia się szanse (wpływ pozytywny) i zagrożenia (wpływ negatywny).</w:t>
      </w:r>
    </w:p>
    <w:p w14:paraId="07AACEE4" w14:textId="77777777" w:rsidR="004E60B5" w:rsidRDefault="004E60B5">
      <w:pPr>
        <w:rPr>
          <w:rFonts w:cstheme="minorHAnsi"/>
          <w:b/>
        </w:rPr>
      </w:pPr>
      <w:r>
        <w:rPr>
          <w:rFonts w:cstheme="minorHAnsi"/>
          <w:b/>
        </w:rPr>
        <w:br w:type="page"/>
      </w:r>
    </w:p>
    <w:p w14:paraId="4966D09C" w14:textId="1973DE53" w:rsidR="00011D24" w:rsidRPr="00D51CF6" w:rsidRDefault="00CF691D">
      <w:pPr>
        <w:pStyle w:val="Nagwek1"/>
        <w:numPr>
          <w:ilvl w:val="0"/>
          <w:numId w:val="158"/>
        </w:numPr>
        <w:rPr>
          <w:rStyle w:val="Nagwek1Znak"/>
        </w:rPr>
      </w:pPr>
      <w:bookmarkStart w:id="1" w:name="_Toc193041114"/>
      <w:r w:rsidRPr="00F40BD1">
        <w:lastRenderedPageBreak/>
        <w:t>Część ogólna</w:t>
      </w:r>
      <w:r w:rsidR="00C23B3F">
        <w:t xml:space="preserve"> OZPI</w:t>
      </w:r>
      <w:bookmarkEnd w:id="1"/>
    </w:p>
    <w:p w14:paraId="085DDA40" w14:textId="31BA0184" w:rsidR="00681D03" w:rsidRPr="00F40BD1" w:rsidRDefault="0082199F" w:rsidP="00A2059C">
      <w:pPr>
        <w:spacing w:before="240" w:after="0" w:line="240" w:lineRule="auto"/>
        <w:jc w:val="both"/>
        <w:rPr>
          <w:rFonts w:cstheme="minorHAnsi"/>
        </w:rPr>
      </w:pPr>
      <w:r w:rsidRPr="00F40BD1">
        <w:rPr>
          <w:rFonts w:cstheme="minorHAnsi"/>
        </w:rPr>
        <w:t xml:space="preserve">Celem </w:t>
      </w:r>
      <w:r w:rsidR="00CF691D" w:rsidRPr="00F40BD1">
        <w:rPr>
          <w:rFonts w:cstheme="minorHAnsi"/>
        </w:rPr>
        <w:t>części ogólnej</w:t>
      </w:r>
      <w:r w:rsidRPr="00F40BD1">
        <w:rPr>
          <w:rFonts w:cstheme="minorHAnsi"/>
        </w:rPr>
        <w:t xml:space="preserve"> jest</w:t>
      </w:r>
      <w:r w:rsidR="000B69B0" w:rsidRPr="00F40BD1">
        <w:rPr>
          <w:rFonts w:cstheme="minorHAnsi"/>
        </w:rPr>
        <w:t xml:space="preserve"> przedstawienie</w:t>
      </w:r>
      <w:r w:rsidR="00D52D40" w:rsidRPr="00F40BD1">
        <w:rPr>
          <w:rFonts w:cstheme="minorHAnsi"/>
        </w:rPr>
        <w:t xml:space="preserve"> </w:t>
      </w:r>
      <w:r w:rsidR="0011318A" w:rsidRPr="00F40BD1">
        <w:rPr>
          <w:rFonts w:cstheme="minorHAnsi"/>
        </w:rPr>
        <w:t xml:space="preserve">podstawowych </w:t>
      </w:r>
      <w:r w:rsidR="00D52D40" w:rsidRPr="00F40BD1">
        <w:rPr>
          <w:rFonts w:cstheme="minorHAnsi"/>
        </w:rPr>
        <w:t xml:space="preserve">informacji o projekcie </w:t>
      </w:r>
      <w:r w:rsidR="00BC2023" w:rsidRPr="00F40BD1">
        <w:rPr>
          <w:rFonts w:cstheme="minorHAnsi"/>
        </w:rPr>
        <w:t xml:space="preserve">istotnych z punktu widzenia oceny </w:t>
      </w:r>
      <w:r w:rsidR="00FB4C0B">
        <w:rPr>
          <w:rFonts w:cstheme="minorHAnsi"/>
        </w:rPr>
        <w:t>zasadności</w:t>
      </w:r>
      <w:r w:rsidR="0004322B">
        <w:rPr>
          <w:rFonts w:cstheme="minorHAnsi"/>
        </w:rPr>
        <w:t xml:space="preserve">, efektywności i </w:t>
      </w:r>
      <w:r w:rsidR="00FB4C0B">
        <w:rPr>
          <w:rFonts w:cstheme="minorHAnsi"/>
        </w:rPr>
        <w:t xml:space="preserve">wykonalności </w:t>
      </w:r>
      <w:r w:rsidR="00BC2023" w:rsidRPr="00F40BD1">
        <w:rPr>
          <w:rFonts w:cstheme="minorHAnsi"/>
        </w:rPr>
        <w:t>przeds</w:t>
      </w:r>
      <w:r w:rsidR="00836C51">
        <w:rPr>
          <w:rFonts w:cstheme="minorHAnsi"/>
        </w:rPr>
        <w:t>i</w:t>
      </w:r>
      <w:r w:rsidR="00BC2023" w:rsidRPr="00F40BD1">
        <w:rPr>
          <w:rFonts w:cstheme="minorHAnsi"/>
        </w:rPr>
        <w:t>ęwzięcia</w:t>
      </w:r>
      <w:r w:rsidR="006736DC">
        <w:rPr>
          <w:rFonts w:cstheme="minorHAnsi"/>
        </w:rPr>
        <w:t>.</w:t>
      </w:r>
    </w:p>
    <w:p w14:paraId="138A7A1B" w14:textId="77777777" w:rsidR="00733C34" w:rsidRPr="00F40BD1" w:rsidRDefault="00733C34" w:rsidP="00A2059C">
      <w:pPr>
        <w:spacing w:before="240" w:after="0" w:line="240" w:lineRule="auto"/>
        <w:jc w:val="both"/>
        <w:rPr>
          <w:rFonts w:cstheme="minorHAnsi"/>
          <w:u w:val="single"/>
        </w:rPr>
      </w:pPr>
      <w:r w:rsidRPr="00F40BD1">
        <w:rPr>
          <w:rFonts w:cstheme="minorHAnsi"/>
          <w:u w:val="single"/>
        </w:rPr>
        <w:t>Informacje ogólne</w:t>
      </w:r>
    </w:p>
    <w:p w14:paraId="3E8003F5" w14:textId="19FB852F" w:rsidR="00330879" w:rsidRPr="00F40BD1" w:rsidRDefault="00155B28" w:rsidP="00A2059C">
      <w:pPr>
        <w:pStyle w:val="Akapitzlist"/>
        <w:numPr>
          <w:ilvl w:val="0"/>
          <w:numId w:val="1"/>
        </w:numPr>
        <w:spacing w:before="240"/>
        <w:ind w:left="357" w:hanging="357"/>
        <w:contextualSpacing w:val="0"/>
        <w:jc w:val="both"/>
        <w:rPr>
          <w:rFonts w:asciiTheme="minorHAnsi" w:hAnsiTheme="minorHAnsi" w:cstheme="minorHAnsi"/>
          <w:i/>
          <w:sz w:val="22"/>
          <w:szCs w:val="22"/>
        </w:rPr>
      </w:pPr>
      <w:r>
        <w:rPr>
          <w:rFonts w:asciiTheme="minorHAnsi" w:hAnsiTheme="minorHAnsi" w:cstheme="minorHAnsi"/>
          <w:i/>
          <w:sz w:val="22"/>
          <w:szCs w:val="22"/>
        </w:rPr>
        <w:t>O</w:t>
      </w:r>
      <w:r w:rsidR="005D2AD7" w:rsidRPr="00F40BD1">
        <w:rPr>
          <w:rFonts w:asciiTheme="minorHAnsi" w:hAnsiTheme="minorHAnsi" w:cstheme="minorHAnsi"/>
          <w:i/>
          <w:sz w:val="22"/>
          <w:szCs w:val="22"/>
        </w:rPr>
        <w:t xml:space="preserve">pis założeń należy przygotować w oparciu o aplikację umieszczoną na stronie </w:t>
      </w:r>
      <w:r w:rsidR="004E5D74">
        <w:rPr>
          <w:rFonts w:asciiTheme="minorHAnsi" w:hAnsiTheme="minorHAnsi" w:cstheme="minorHAnsi"/>
          <w:i/>
          <w:sz w:val="22"/>
          <w:szCs w:val="22"/>
        </w:rPr>
        <w:t>KdsC</w:t>
      </w:r>
      <w:r w:rsidR="005D2AD7" w:rsidRPr="00F40BD1">
        <w:rPr>
          <w:rFonts w:asciiTheme="minorHAnsi" w:hAnsiTheme="minorHAnsi" w:cstheme="minorHAnsi"/>
          <w:i/>
          <w:sz w:val="22"/>
          <w:szCs w:val="22"/>
        </w:rPr>
        <w:t>.</w:t>
      </w:r>
    </w:p>
    <w:p w14:paraId="4639ACC8" w14:textId="37C8F5C9" w:rsidR="00155B28" w:rsidRDefault="00155B28" w:rsidP="00A2059C">
      <w:pPr>
        <w:pStyle w:val="Akapitzlist"/>
        <w:numPr>
          <w:ilvl w:val="0"/>
          <w:numId w:val="1"/>
        </w:numPr>
        <w:contextualSpacing w:val="0"/>
        <w:jc w:val="both"/>
        <w:rPr>
          <w:rFonts w:asciiTheme="minorHAnsi" w:hAnsiTheme="minorHAnsi" w:cstheme="minorHAnsi"/>
          <w:i/>
          <w:sz w:val="22"/>
          <w:szCs w:val="22"/>
        </w:rPr>
      </w:pPr>
      <w:r>
        <w:rPr>
          <w:rFonts w:asciiTheme="minorHAnsi" w:hAnsiTheme="minorHAnsi" w:cstheme="minorHAnsi"/>
          <w:i/>
          <w:sz w:val="22"/>
          <w:szCs w:val="22"/>
        </w:rPr>
        <w:t xml:space="preserve">Wszelkie dane w opisie założeń są prezentowane na dzień jego wniesienia, przy czym należy mieć na uwadze, że w przypadku aktualizacji dokumentu zmiana </w:t>
      </w:r>
      <w:r w:rsidR="00551737">
        <w:rPr>
          <w:rFonts w:asciiTheme="minorHAnsi" w:hAnsiTheme="minorHAnsi" w:cstheme="minorHAnsi"/>
          <w:i/>
          <w:sz w:val="22"/>
          <w:szCs w:val="22"/>
        </w:rPr>
        <w:t xml:space="preserve">lub usunięcie każdego z </w:t>
      </w:r>
      <w:r>
        <w:rPr>
          <w:rFonts w:asciiTheme="minorHAnsi" w:hAnsiTheme="minorHAnsi" w:cstheme="minorHAnsi"/>
          <w:i/>
          <w:sz w:val="22"/>
          <w:szCs w:val="22"/>
        </w:rPr>
        <w:t>istniejących celów</w:t>
      </w:r>
      <w:r w:rsidR="00551737">
        <w:rPr>
          <w:rFonts w:asciiTheme="minorHAnsi" w:hAnsiTheme="minorHAnsi" w:cstheme="minorHAnsi"/>
          <w:i/>
          <w:sz w:val="22"/>
          <w:szCs w:val="22"/>
        </w:rPr>
        <w:t xml:space="preserve">, istotna </w:t>
      </w:r>
      <w:r>
        <w:rPr>
          <w:rFonts w:asciiTheme="minorHAnsi" w:hAnsiTheme="minorHAnsi" w:cstheme="minorHAnsi"/>
          <w:i/>
          <w:sz w:val="22"/>
          <w:szCs w:val="22"/>
        </w:rPr>
        <w:t xml:space="preserve">zmiana </w:t>
      </w:r>
      <w:r w:rsidR="00551737">
        <w:rPr>
          <w:rFonts w:asciiTheme="minorHAnsi" w:hAnsiTheme="minorHAnsi" w:cstheme="minorHAnsi"/>
          <w:i/>
          <w:sz w:val="22"/>
          <w:szCs w:val="22"/>
        </w:rPr>
        <w:t xml:space="preserve">lub usunięcie </w:t>
      </w:r>
      <w:r>
        <w:rPr>
          <w:rFonts w:asciiTheme="minorHAnsi" w:hAnsiTheme="minorHAnsi" w:cstheme="minorHAnsi"/>
          <w:i/>
          <w:sz w:val="22"/>
          <w:szCs w:val="22"/>
        </w:rPr>
        <w:t xml:space="preserve">rezultatów, korzyści </w:t>
      </w:r>
      <w:r w:rsidR="00551737">
        <w:rPr>
          <w:rFonts w:asciiTheme="minorHAnsi" w:hAnsiTheme="minorHAnsi" w:cstheme="minorHAnsi"/>
          <w:i/>
          <w:sz w:val="22"/>
          <w:szCs w:val="22"/>
        </w:rPr>
        <w:t>lub</w:t>
      </w:r>
      <w:r>
        <w:rPr>
          <w:rFonts w:asciiTheme="minorHAnsi" w:hAnsiTheme="minorHAnsi" w:cstheme="minorHAnsi"/>
          <w:i/>
          <w:sz w:val="22"/>
          <w:szCs w:val="22"/>
        </w:rPr>
        <w:t xml:space="preserve"> produktów oznacza realizację nowego projektu</w:t>
      </w:r>
      <w:r w:rsidR="00551737">
        <w:rPr>
          <w:rFonts w:asciiTheme="minorHAnsi" w:hAnsiTheme="minorHAnsi" w:cstheme="minorHAnsi"/>
          <w:i/>
          <w:sz w:val="22"/>
          <w:szCs w:val="22"/>
        </w:rPr>
        <w:t xml:space="preserve"> (istotna zmiana – przeredagowanie ponad połowy istniejących rezultatów lub korzyści; zmiana lub wymiana ponad połowy istniejących produktów)</w:t>
      </w:r>
      <w:r>
        <w:rPr>
          <w:rFonts w:asciiTheme="minorHAnsi" w:hAnsiTheme="minorHAnsi" w:cstheme="minorHAnsi"/>
          <w:i/>
          <w:sz w:val="22"/>
          <w:szCs w:val="22"/>
        </w:rPr>
        <w:t>.</w:t>
      </w:r>
    </w:p>
    <w:p w14:paraId="1AEE3643" w14:textId="68DE63D2" w:rsidR="00575BC4" w:rsidRDefault="00575BC4" w:rsidP="00A2059C">
      <w:pPr>
        <w:pStyle w:val="Akapitzlist"/>
        <w:numPr>
          <w:ilvl w:val="0"/>
          <w:numId w:val="1"/>
        </w:numPr>
        <w:contextualSpacing w:val="0"/>
        <w:jc w:val="both"/>
        <w:rPr>
          <w:rFonts w:asciiTheme="minorHAnsi" w:hAnsiTheme="minorHAnsi" w:cstheme="minorHAnsi"/>
          <w:i/>
          <w:sz w:val="22"/>
          <w:szCs w:val="22"/>
        </w:rPr>
      </w:pPr>
      <w:r>
        <w:rPr>
          <w:rFonts w:asciiTheme="minorHAnsi" w:hAnsiTheme="minorHAnsi" w:cstheme="minorHAnsi"/>
          <w:i/>
          <w:sz w:val="22"/>
          <w:szCs w:val="22"/>
        </w:rPr>
        <w:t>Dokument opisuje</w:t>
      </w:r>
      <w:r w:rsidR="00013901">
        <w:rPr>
          <w:rFonts w:asciiTheme="minorHAnsi" w:hAnsiTheme="minorHAnsi" w:cstheme="minorHAnsi"/>
          <w:i/>
          <w:sz w:val="22"/>
          <w:szCs w:val="22"/>
        </w:rPr>
        <w:t xml:space="preserve"> wyłącznie</w:t>
      </w:r>
      <w:r>
        <w:rPr>
          <w:rFonts w:asciiTheme="minorHAnsi" w:hAnsiTheme="minorHAnsi" w:cstheme="minorHAnsi"/>
          <w:i/>
          <w:sz w:val="22"/>
          <w:szCs w:val="22"/>
        </w:rPr>
        <w:t xml:space="preserve"> fazę realizacji projektu</w:t>
      </w:r>
      <w:r w:rsidR="00013901" w:rsidRPr="00013901">
        <w:rPr>
          <w:rFonts w:asciiTheme="minorHAnsi" w:hAnsiTheme="minorHAnsi" w:cstheme="minorHAnsi"/>
          <w:i/>
          <w:sz w:val="22"/>
          <w:szCs w:val="22"/>
        </w:rPr>
        <w:t xml:space="preserve"> </w:t>
      </w:r>
      <w:r w:rsidR="00013901">
        <w:rPr>
          <w:rFonts w:asciiTheme="minorHAnsi" w:hAnsiTheme="minorHAnsi" w:cstheme="minorHAnsi"/>
          <w:i/>
          <w:sz w:val="22"/>
          <w:szCs w:val="22"/>
        </w:rPr>
        <w:t>(jedna z faz projektu)</w:t>
      </w:r>
      <w:r>
        <w:rPr>
          <w:rFonts w:asciiTheme="minorHAnsi" w:hAnsiTheme="minorHAnsi" w:cstheme="minorHAnsi"/>
          <w:i/>
          <w:sz w:val="22"/>
          <w:szCs w:val="22"/>
        </w:rPr>
        <w:t xml:space="preserve">, która dotyczy </w:t>
      </w:r>
      <w:r w:rsidRPr="00575BC4">
        <w:rPr>
          <w:rFonts w:asciiTheme="minorHAnsi" w:hAnsiTheme="minorHAnsi" w:cstheme="minorHAnsi"/>
          <w:i/>
          <w:sz w:val="22"/>
          <w:szCs w:val="22"/>
        </w:rPr>
        <w:t xml:space="preserve">rzeczowej realizacji projektu, tj. </w:t>
      </w:r>
      <w:r>
        <w:rPr>
          <w:rFonts w:asciiTheme="minorHAnsi" w:hAnsiTheme="minorHAnsi" w:cstheme="minorHAnsi"/>
          <w:i/>
          <w:sz w:val="22"/>
          <w:szCs w:val="22"/>
        </w:rPr>
        <w:t>działań polegających na</w:t>
      </w:r>
      <w:r w:rsidRPr="00575BC4">
        <w:rPr>
          <w:rFonts w:asciiTheme="minorHAnsi" w:hAnsiTheme="minorHAnsi" w:cstheme="minorHAnsi"/>
          <w:i/>
          <w:sz w:val="22"/>
          <w:szCs w:val="22"/>
        </w:rPr>
        <w:t xml:space="preserve"> wytworzeni</w:t>
      </w:r>
      <w:r>
        <w:rPr>
          <w:rFonts w:asciiTheme="minorHAnsi" w:hAnsiTheme="minorHAnsi" w:cstheme="minorHAnsi"/>
          <w:i/>
          <w:sz w:val="22"/>
          <w:szCs w:val="22"/>
        </w:rPr>
        <w:t>u</w:t>
      </w:r>
      <w:r w:rsidRPr="00575BC4">
        <w:rPr>
          <w:rFonts w:asciiTheme="minorHAnsi" w:hAnsiTheme="minorHAnsi" w:cstheme="minorHAnsi"/>
          <w:i/>
          <w:sz w:val="22"/>
          <w:szCs w:val="22"/>
        </w:rPr>
        <w:t xml:space="preserve"> i wdrożeni</w:t>
      </w:r>
      <w:r>
        <w:rPr>
          <w:rFonts w:asciiTheme="minorHAnsi" w:hAnsiTheme="minorHAnsi" w:cstheme="minorHAnsi"/>
          <w:i/>
          <w:sz w:val="22"/>
          <w:szCs w:val="22"/>
        </w:rPr>
        <w:t>u</w:t>
      </w:r>
      <w:r w:rsidRPr="00575BC4">
        <w:rPr>
          <w:rFonts w:asciiTheme="minorHAnsi" w:hAnsiTheme="minorHAnsi" w:cstheme="minorHAnsi"/>
          <w:i/>
          <w:sz w:val="22"/>
          <w:szCs w:val="22"/>
        </w:rPr>
        <w:t xml:space="preserve"> wszystkich produktów projektu</w:t>
      </w:r>
      <w:r>
        <w:rPr>
          <w:rFonts w:asciiTheme="minorHAnsi" w:hAnsiTheme="minorHAnsi" w:cstheme="minorHAnsi"/>
          <w:i/>
          <w:sz w:val="22"/>
          <w:szCs w:val="22"/>
        </w:rPr>
        <w:t xml:space="preserve">. </w:t>
      </w:r>
    </w:p>
    <w:p w14:paraId="64BB5B92" w14:textId="47D8E1DF" w:rsidR="00A73D27" w:rsidRPr="00F40BD1" w:rsidRDefault="00155B28" w:rsidP="00A2059C">
      <w:pPr>
        <w:pStyle w:val="Akapitzlist"/>
        <w:numPr>
          <w:ilvl w:val="0"/>
          <w:numId w:val="1"/>
        </w:numPr>
        <w:contextualSpacing w:val="0"/>
        <w:jc w:val="both"/>
        <w:rPr>
          <w:rFonts w:asciiTheme="minorHAnsi" w:hAnsiTheme="minorHAnsi" w:cstheme="minorHAnsi"/>
          <w:i/>
          <w:sz w:val="22"/>
          <w:szCs w:val="22"/>
        </w:rPr>
      </w:pPr>
      <w:r>
        <w:rPr>
          <w:rFonts w:asciiTheme="minorHAnsi" w:hAnsiTheme="minorHAnsi" w:cstheme="minorHAnsi"/>
          <w:i/>
          <w:sz w:val="22"/>
          <w:szCs w:val="22"/>
        </w:rPr>
        <w:t>K</w:t>
      </w:r>
      <w:r w:rsidR="0082199F" w:rsidRPr="00F40BD1">
        <w:rPr>
          <w:rFonts w:asciiTheme="minorHAnsi" w:hAnsiTheme="minorHAnsi" w:cstheme="minorHAnsi"/>
          <w:i/>
          <w:sz w:val="22"/>
          <w:szCs w:val="22"/>
        </w:rPr>
        <w:t>onieczne jest wyjaśnienie wszystkich skrótów w dokumencie, w momencie ich pierwszego wystąpienia</w:t>
      </w:r>
      <w:r w:rsidR="006736DC">
        <w:rPr>
          <w:rFonts w:asciiTheme="minorHAnsi" w:hAnsiTheme="minorHAnsi" w:cstheme="minorHAnsi"/>
          <w:i/>
          <w:sz w:val="22"/>
          <w:szCs w:val="22"/>
        </w:rPr>
        <w:t>.</w:t>
      </w:r>
    </w:p>
    <w:p w14:paraId="683882D7" w14:textId="3D99CF77" w:rsidR="00177637" w:rsidRDefault="00155B28" w:rsidP="00A2059C">
      <w:pPr>
        <w:pStyle w:val="Akapitzlist"/>
        <w:numPr>
          <w:ilvl w:val="0"/>
          <w:numId w:val="1"/>
        </w:numPr>
        <w:contextualSpacing w:val="0"/>
        <w:jc w:val="both"/>
        <w:rPr>
          <w:rFonts w:asciiTheme="minorHAnsi" w:hAnsiTheme="minorHAnsi" w:cstheme="minorHAnsi"/>
          <w:i/>
          <w:sz w:val="22"/>
          <w:szCs w:val="22"/>
        </w:rPr>
      </w:pPr>
      <w:r>
        <w:rPr>
          <w:rFonts w:asciiTheme="minorHAnsi" w:hAnsiTheme="minorHAnsi" w:cstheme="minorHAnsi"/>
          <w:i/>
          <w:sz w:val="22"/>
          <w:szCs w:val="22"/>
        </w:rPr>
        <w:t>W</w:t>
      </w:r>
      <w:r w:rsidR="00177637" w:rsidRPr="00F40BD1">
        <w:rPr>
          <w:rFonts w:asciiTheme="minorHAnsi" w:hAnsiTheme="minorHAnsi" w:cstheme="minorHAnsi"/>
          <w:i/>
          <w:sz w:val="22"/>
          <w:szCs w:val="22"/>
        </w:rPr>
        <w:t xml:space="preserve"> całym dokumencie należy unikać stosowania zamienników dla przyjętych nazw wszelkich rozwiązań teleinformatycznych; stosowanie jednej nazwy ułatwi interpretację zapisów</w:t>
      </w:r>
      <w:r w:rsidR="006736DC">
        <w:rPr>
          <w:rFonts w:asciiTheme="minorHAnsi" w:hAnsiTheme="minorHAnsi" w:cstheme="minorHAnsi"/>
          <w:i/>
          <w:sz w:val="22"/>
          <w:szCs w:val="22"/>
        </w:rPr>
        <w:t>.</w:t>
      </w:r>
    </w:p>
    <w:p w14:paraId="63C4FAA1" w14:textId="3C2B8634" w:rsidR="00C038AB" w:rsidRDefault="00C038AB" w:rsidP="00C038AB">
      <w:pPr>
        <w:pStyle w:val="Akapitzlist"/>
        <w:numPr>
          <w:ilvl w:val="0"/>
          <w:numId w:val="1"/>
        </w:numPr>
        <w:contextualSpacing w:val="0"/>
        <w:jc w:val="both"/>
        <w:rPr>
          <w:rFonts w:asciiTheme="minorHAnsi" w:hAnsiTheme="minorHAnsi" w:cstheme="minorHAnsi"/>
          <w:i/>
          <w:sz w:val="22"/>
          <w:szCs w:val="22"/>
        </w:rPr>
      </w:pPr>
      <w:r>
        <w:rPr>
          <w:rFonts w:asciiTheme="minorHAnsi" w:hAnsiTheme="minorHAnsi" w:cstheme="minorHAnsi"/>
          <w:i/>
          <w:sz w:val="22"/>
          <w:szCs w:val="22"/>
        </w:rPr>
        <w:t>Zakres projektu określony w</w:t>
      </w:r>
      <w:r w:rsidRPr="00633E94">
        <w:rPr>
          <w:rFonts w:asciiTheme="minorHAnsi" w:hAnsiTheme="minorHAnsi" w:cstheme="minorHAnsi"/>
          <w:i/>
          <w:sz w:val="22"/>
          <w:szCs w:val="22"/>
        </w:rPr>
        <w:t xml:space="preserve"> </w:t>
      </w:r>
      <w:r>
        <w:rPr>
          <w:rFonts w:asciiTheme="minorHAnsi" w:hAnsiTheme="minorHAnsi" w:cstheme="minorHAnsi"/>
          <w:i/>
          <w:sz w:val="22"/>
          <w:szCs w:val="22"/>
        </w:rPr>
        <w:t xml:space="preserve">ramach </w:t>
      </w:r>
      <w:r w:rsidRPr="00633E94">
        <w:rPr>
          <w:rFonts w:asciiTheme="minorHAnsi" w:hAnsiTheme="minorHAnsi" w:cstheme="minorHAnsi"/>
          <w:i/>
          <w:sz w:val="22"/>
          <w:szCs w:val="22"/>
        </w:rPr>
        <w:t>produktów</w:t>
      </w:r>
      <w:r>
        <w:rPr>
          <w:rFonts w:asciiTheme="minorHAnsi" w:hAnsiTheme="minorHAnsi" w:cstheme="minorHAnsi"/>
          <w:i/>
          <w:sz w:val="22"/>
          <w:szCs w:val="22"/>
        </w:rPr>
        <w:t xml:space="preserve"> </w:t>
      </w:r>
      <w:r w:rsidRPr="00633E94">
        <w:rPr>
          <w:rFonts w:asciiTheme="minorHAnsi" w:hAnsiTheme="minorHAnsi" w:cstheme="minorHAnsi"/>
          <w:i/>
          <w:sz w:val="22"/>
          <w:szCs w:val="22"/>
        </w:rPr>
        <w:t>wymienionych w punktach 2.2-2.</w:t>
      </w:r>
      <w:r>
        <w:rPr>
          <w:rFonts w:asciiTheme="minorHAnsi" w:hAnsiTheme="minorHAnsi" w:cstheme="minorHAnsi"/>
          <w:i/>
          <w:sz w:val="22"/>
          <w:szCs w:val="22"/>
        </w:rPr>
        <w:t xml:space="preserve">4 wynika z: </w:t>
      </w:r>
    </w:p>
    <w:p w14:paraId="16CFD09A" w14:textId="5B4241DC" w:rsidR="00C038AB" w:rsidRPr="00F02A00" w:rsidRDefault="00C038AB" w:rsidP="00C038AB">
      <w:pPr>
        <w:pStyle w:val="Akapitzlist"/>
        <w:numPr>
          <w:ilvl w:val="0"/>
          <w:numId w:val="13"/>
        </w:numPr>
        <w:jc w:val="both"/>
        <w:rPr>
          <w:rFonts w:asciiTheme="minorHAnsi" w:hAnsiTheme="minorHAnsi" w:cstheme="minorHAnsi"/>
          <w:i/>
          <w:sz w:val="22"/>
          <w:szCs w:val="22"/>
        </w:rPr>
      </w:pPr>
      <w:r>
        <w:rPr>
          <w:rFonts w:asciiTheme="minorHAnsi" w:hAnsiTheme="minorHAnsi" w:cstheme="minorHAnsi"/>
          <w:i/>
          <w:sz w:val="22"/>
          <w:szCs w:val="22"/>
        </w:rPr>
        <w:t>analizy potrzeb i wynikających z nich problemów interesariuszy (pkt</w:t>
      </w:r>
      <w:r w:rsidRPr="00F02A00">
        <w:rPr>
          <w:rFonts w:asciiTheme="minorHAnsi" w:hAnsiTheme="minorHAnsi" w:cstheme="minorHAnsi"/>
          <w:i/>
          <w:sz w:val="22"/>
          <w:szCs w:val="22"/>
        </w:rPr>
        <w:t xml:space="preserve"> </w:t>
      </w:r>
      <w:r>
        <w:rPr>
          <w:rFonts w:asciiTheme="minorHAnsi" w:hAnsiTheme="minorHAnsi" w:cstheme="minorHAnsi"/>
          <w:i/>
          <w:sz w:val="22"/>
          <w:szCs w:val="22"/>
        </w:rPr>
        <w:t>1</w:t>
      </w:r>
      <w:r w:rsidRPr="00F02A00">
        <w:rPr>
          <w:rFonts w:asciiTheme="minorHAnsi" w:hAnsiTheme="minorHAnsi" w:cstheme="minorHAnsi"/>
          <w:i/>
          <w:sz w:val="22"/>
          <w:szCs w:val="22"/>
        </w:rPr>
        <w:t>.1</w:t>
      </w:r>
      <w:r>
        <w:rPr>
          <w:rFonts w:asciiTheme="minorHAnsi" w:hAnsiTheme="minorHAnsi" w:cstheme="minorHAnsi"/>
          <w:i/>
          <w:sz w:val="22"/>
          <w:szCs w:val="22"/>
        </w:rPr>
        <w:t>), które rozwiążą produkty projektu</w:t>
      </w:r>
    </w:p>
    <w:p w14:paraId="4D2F9298" w14:textId="37F90DE2" w:rsidR="00C038AB" w:rsidRPr="00F02A00" w:rsidRDefault="00C038AB" w:rsidP="00C038AB">
      <w:pPr>
        <w:pStyle w:val="Akapitzlist"/>
        <w:numPr>
          <w:ilvl w:val="0"/>
          <w:numId w:val="13"/>
        </w:numPr>
        <w:jc w:val="both"/>
        <w:rPr>
          <w:rFonts w:cstheme="minorHAnsi"/>
          <w:i/>
        </w:rPr>
      </w:pPr>
      <w:r w:rsidRPr="00F02A00">
        <w:rPr>
          <w:rFonts w:asciiTheme="minorHAnsi" w:hAnsiTheme="minorHAnsi" w:cstheme="minorHAnsi"/>
          <w:i/>
          <w:sz w:val="22"/>
          <w:szCs w:val="22"/>
        </w:rPr>
        <w:t xml:space="preserve">oraz </w:t>
      </w:r>
      <w:r>
        <w:rPr>
          <w:rFonts w:asciiTheme="minorHAnsi" w:hAnsiTheme="minorHAnsi" w:cstheme="minorHAnsi"/>
          <w:i/>
          <w:sz w:val="22"/>
          <w:szCs w:val="22"/>
        </w:rPr>
        <w:t xml:space="preserve">opisu stanu obecnego prezentującego obecny sposób realizacji zadań, który zostanie zmieniony po wdrożeniu produktów projektu (pkt </w:t>
      </w:r>
      <w:r w:rsidRPr="00F02A00">
        <w:rPr>
          <w:rFonts w:asciiTheme="minorHAnsi" w:hAnsiTheme="minorHAnsi" w:cstheme="minorHAnsi"/>
          <w:i/>
          <w:sz w:val="22"/>
          <w:szCs w:val="22"/>
        </w:rPr>
        <w:t>1.2</w:t>
      </w:r>
      <w:r>
        <w:rPr>
          <w:rFonts w:asciiTheme="minorHAnsi" w:hAnsiTheme="minorHAnsi" w:cstheme="minorHAnsi"/>
          <w:i/>
          <w:sz w:val="22"/>
          <w:szCs w:val="22"/>
        </w:rPr>
        <w:t>).</w:t>
      </w:r>
    </w:p>
    <w:p w14:paraId="75288F7A" w14:textId="325C21F3" w:rsidR="00F02A00" w:rsidRDefault="00C038AB" w:rsidP="00A2059C">
      <w:pPr>
        <w:pStyle w:val="Akapitzlist"/>
        <w:numPr>
          <w:ilvl w:val="0"/>
          <w:numId w:val="1"/>
        </w:numPr>
        <w:contextualSpacing w:val="0"/>
        <w:jc w:val="both"/>
        <w:rPr>
          <w:rFonts w:asciiTheme="minorHAnsi" w:hAnsiTheme="minorHAnsi" w:cstheme="minorHAnsi"/>
          <w:i/>
          <w:sz w:val="22"/>
          <w:szCs w:val="22"/>
        </w:rPr>
      </w:pPr>
      <w:r>
        <w:rPr>
          <w:rFonts w:asciiTheme="minorHAnsi" w:hAnsiTheme="minorHAnsi" w:cstheme="minorHAnsi"/>
          <w:i/>
          <w:sz w:val="22"/>
          <w:szCs w:val="22"/>
        </w:rPr>
        <w:t>Z z</w:t>
      </w:r>
      <w:r w:rsidR="00633E94">
        <w:rPr>
          <w:rFonts w:asciiTheme="minorHAnsi" w:hAnsiTheme="minorHAnsi" w:cstheme="minorHAnsi"/>
          <w:i/>
          <w:sz w:val="22"/>
          <w:szCs w:val="22"/>
        </w:rPr>
        <w:t>akres</w:t>
      </w:r>
      <w:r>
        <w:rPr>
          <w:rFonts w:asciiTheme="minorHAnsi" w:hAnsiTheme="minorHAnsi" w:cstheme="minorHAnsi"/>
          <w:i/>
          <w:sz w:val="22"/>
          <w:szCs w:val="22"/>
        </w:rPr>
        <w:t>u</w:t>
      </w:r>
      <w:r w:rsidR="00633E94">
        <w:rPr>
          <w:rFonts w:asciiTheme="minorHAnsi" w:hAnsiTheme="minorHAnsi" w:cstheme="minorHAnsi"/>
          <w:i/>
          <w:sz w:val="22"/>
          <w:szCs w:val="22"/>
        </w:rPr>
        <w:t xml:space="preserve"> projektu określon</w:t>
      </w:r>
      <w:r>
        <w:rPr>
          <w:rFonts w:asciiTheme="minorHAnsi" w:hAnsiTheme="minorHAnsi" w:cstheme="minorHAnsi"/>
          <w:i/>
          <w:sz w:val="22"/>
          <w:szCs w:val="22"/>
        </w:rPr>
        <w:t>ego</w:t>
      </w:r>
      <w:r w:rsidR="00633E94">
        <w:rPr>
          <w:rFonts w:asciiTheme="minorHAnsi" w:hAnsiTheme="minorHAnsi" w:cstheme="minorHAnsi"/>
          <w:i/>
          <w:sz w:val="22"/>
          <w:szCs w:val="22"/>
        </w:rPr>
        <w:t xml:space="preserve"> w</w:t>
      </w:r>
      <w:r w:rsidR="00633E94" w:rsidRPr="00633E94">
        <w:rPr>
          <w:rFonts w:asciiTheme="minorHAnsi" w:hAnsiTheme="minorHAnsi" w:cstheme="minorHAnsi"/>
          <w:i/>
          <w:sz w:val="22"/>
          <w:szCs w:val="22"/>
        </w:rPr>
        <w:t xml:space="preserve"> </w:t>
      </w:r>
      <w:r w:rsidR="00633E94">
        <w:rPr>
          <w:rFonts w:asciiTheme="minorHAnsi" w:hAnsiTheme="minorHAnsi" w:cstheme="minorHAnsi"/>
          <w:i/>
          <w:sz w:val="22"/>
          <w:szCs w:val="22"/>
        </w:rPr>
        <w:t xml:space="preserve">ramach </w:t>
      </w:r>
      <w:r w:rsidR="00633E94" w:rsidRPr="00633E94">
        <w:rPr>
          <w:rFonts w:asciiTheme="minorHAnsi" w:hAnsiTheme="minorHAnsi" w:cstheme="minorHAnsi"/>
          <w:i/>
          <w:sz w:val="22"/>
          <w:szCs w:val="22"/>
        </w:rPr>
        <w:t>produktów</w:t>
      </w:r>
      <w:r w:rsidR="00633E94">
        <w:rPr>
          <w:rFonts w:asciiTheme="minorHAnsi" w:hAnsiTheme="minorHAnsi" w:cstheme="minorHAnsi"/>
          <w:i/>
          <w:sz w:val="22"/>
          <w:szCs w:val="22"/>
        </w:rPr>
        <w:t xml:space="preserve"> </w:t>
      </w:r>
      <w:r w:rsidR="00633E94" w:rsidRPr="00633E94">
        <w:rPr>
          <w:rFonts w:asciiTheme="minorHAnsi" w:hAnsiTheme="minorHAnsi" w:cstheme="minorHAnsi"/>
          <w:i/>
          <w:sz w:val="22"/>
          <w:szCs w:val="22"/>
        </w:rPr>
        <w:t>wymienionych w punktach 2.2-2.</w:t>
      </w:r>
      <w:r w:rsidR="00F02A00">
        <w:rPr>
          <w:rFonts w:asciiTheme="minorHAnsi" w:hAnsiTheme="minorHAnsi" w:cstheme="minorHAnsi"/>
          <w:i/>
          <w:sz w:val="22"/>
          <w:szCs w:val="22"/>
        </w:rPr>
        <w:t xml:space="preserve">4 wynikają: </w:t>
      </w:r>
    </w:p>
    <w:p w14:paraId="360FDE17" w14:textId="50B8DF4C" w:rsidR="00F02A00" w:rsidRPr="00F02A00" w:rsidRDefault="00633E94">
      <w:pPr>
        <w:pStyle w:val="Akapitzlist"/>
        <w:numPr>
          <w:ilvl w:val="0"/>
          <w:numId w:val="13"/>
        </w:numPr>
        <w:jc w:val="both"/>
        <w:rPr>
          <w:rFonts w:asciiTheme="minorHAnsi" w:hAnsiTheme="minorHAnsi" w:cstheme="minorHAnsi"/>
          <w:i/>
          <w:sz w:val="22"/>
          <w:szCs w:val="22"/>
        </w:rPr>
      </w:pPr>
      <w:r w:rsidRPr="00F02A00">
        <w:rPr>
          <w:rFonts w:asciiTheme="minorHAnsi" w:hAnsiTheme="minorHAnsi" w:cstheme="minorHAnsi"/>
          <w:i/>
          <w:sz w:val="22"/>
          <w:szCs w:val="22"/>
        </w:rPr>
        <w:t>cel</w:t>
      </w:r>
      <w:r w:rsidR="00F02A00" w:rsidRPr="00F02A00">
        <w:rPr>
          <w:rFonts w:asciiTheme="minorHAnsi" w:hAnsiTheme="minorHAnsi" w:cstheme="minorHAnsi"/>
          <w:i/>
          <w:sz w:val="22"/>
          <w:szCs w:val="22"/>
        </w:rPr>
        <w:t>e</w:t>
      </w:r>
      <w:r w:rsidRPr="00F02A00">
        <w:rPr>
          <w:rFonts w:asciiTheme="minorHAnsi" w:hAnsiTheme="minorHAnsi" w:cstheme="minorHAnsi"/>
          <w:i/>
          <w:sz w:val="22"/>
          <w:szCs w:val="22"/>
        </w:rPr>
        <w:t xml:space="preserve"> projektu informatycznego</w:t>
      </w:r>
      <w:r w:rsidR="00ED40AF">
        <w:rPr>
          <w:rFonts w:asciiTheme="minorHAnsi" w:hAnsiTheme="minorHAnsi" w:cstheme="minorHAnsi"/>
          <w:i/>
          <w:sz w:val="22"/>
          <w:szCs w:val="22"/>
        </w:rPr>
        <w:t xml:space="preserve"> (pkt</w:t>
      </w:r>
      <w:r w:rsidR="00F02A00" w:rsidRPr="00F02A00">
        <w:rPr>
          <w:rFonts w:asciiTheme="minorHAnsi" w:hAnsiTheme="minorHAnsi" w:cstheme="minorHAnsi"/>
          <w:i/>
          <w:sz w:val="22"/>
          <w:szCs w:val="22"/>
        </w:rPr>
        <w:t xml:space="preserve"> 2.1</w:t>
      </w:r>
      <w:r w:rsidR="00ED40AF">
        <w:rPr>
          <w:rFonts w:asciiTheme="minorHAnsi" w:hAnsiTheme="minorHAnsi" w:cstheme="minorHAnsi"/>
          <w:i/>
          <w:sz w:val="22"/>
          <w:szCs w:val="22"/>
        </w:rPr>
        <w:t>)</w:t>
      </w:r>
      <w:r w:rsidR="006736DC">
        <w:rPr>
          <w:rFonts w:asciiTheme="minorHAnsi" w:hAnsiTheme="minorHAnsi" w:cstheme="minorHAnsi"/>
          <w:i/>
          <w:sz w:val="22"/>
          <w:szCs w:val="22"/>
        </w:rPr>
        <w:t>,</w:t>
      </w:r>
    </w:p>
    <w:p w14:paraId="1F7397F2" w14:textId="0EA8F07E" w:rsidR="00633E94" w:rsidRPr="00F02A00" w:rsidRDefault="00F02A00" w:rsidP="00C038AB">
      <w:pPr>
        <w:pStyle w:val="Akapitzlist"/>
        <w:numPr>
          <w:ilvl w:val="0"/>
          <w:numId w:val="13"/>
        </w:numPr>
        <w:jc w:val="both"/>
        <w:rPr>
          <w:rFonts w:cstheme="minorHAnsi"/>
          <w:i/>
        </w:rPr>
      </w:pPr>
      <w:r w:rsidRPr="00F02A00">
        <w:rPr>
          <w:rFonts w:asciiTheme="minorHAnsi" w:hAnsiTheme="minorHAnsi" w:cstheme="minorHAnsi"/>
          <w:i/>
          <w:sz w:val="22"/>
          <w:szCs w:val="22"/>
        </w:rPr>
        <w:t xml:space="preserve">zakres integracji i interoperacyjności produktów projektu będących systemami teleinformatycznymi z innymi systemami teleinformatycznymi </w:t>
      </w:r>
      <w:r w:rsidR="00ED40AF">
        <w:rPr>
          <w:rFonts w:asciiTheme="minorHAnsi" w:hAnsiTheme="minorHAnsi" w:cstheme="minorHAnsi"/>
          <w:i/>
          <w:sz w:val="22"/>
          <w:szCs w:val="22"/>
        </w:rPr>
        <w:t>(</w:t>
      </w:r>
      <w:r w:rsidR="00633E94" w:rsidRPr="00F02A00">
        <w:rPr>
          <w:rFonts w:asciiTheme="minorHAnsi" w:hAnsiTheme="minorHAnsi" w:cstheme="minorHAnsi"/>
          <w:i/>
          <w:sz w:val="22"/>
          <w:szCs w:val="22"/>
        </w:rPr>
        <w:t>pkt 7.1</w:t>
      </w:r>
      <w:r w:rsidR="00ED40AF">
        <w:rPr>
          <w:rFonts w:asciiTheme="minorHAnsi" w:hAnsiTheme="minorHAnsi" w:cstheme="minorHAnsi"/>
          <w:i/>
          <w:sz w:val="22"/>
          <w:szCs w:val="22"/>
        </w:rPr>
        <w:t>)</w:t>
      </w:r>
      <w:r w:rsidR="00C038AB">
        <w:rPr>
          <w:rFonts w:asciiTheme="minorHAnsi" w:hAnsiTheme="minorHAnsi" w:cstheme="minorHAnsi"/>
          <w:i/>
          <w:sz w:val="22"/>
          <w:szCs w:val="22"/>
        </w:rPr>
        <w:t>.</w:t>
      </w:r>
    </w:p>
    <w:p w14:paraId="14A52A5C" w14:textId="77777777" w:rsidR="00733C34" w:rsidRPr="00F40BD1" w:rsidRDefault="00733C34" w:rsidP="00A2059C">
      <w:pPr>
        <w:spacing w:before="240" w:after="0" w:line="240" w:lineRule="auto"/>
        <w:jc w:val="both"/>
        <w:rPr>
          <w:rFonts w:cstheme="minorHAnsi"/>
          <w:u w:val="single"/>
        </w:rPr>
      </w:pPr>
      <w:r w:rsidRPr="00F40BD1">
        <w:rPr>
          <w:rFonts w:cstheme="minorHAnsi"/>
          <w:u w:val="single"/>
        </w:rPr>
        <w:t>Opis pól</w:t>
      </w:r>
    </w:p>
    <w:p w14:paraId="202E496B" w14:textId="6A366A86" w:rsidR="005D2AD7" w:rsidRDefault="00206711" w:rsidP="00A2059C">
      <w:pPr>
        <w:spacing w:before="240" w:after="0" w:line="240" w:lineRule="auto"/>
        <w:jc w:val="both"/>
        <w:rPr>
          <w:rFonts w:cstheme="minorHAnsi"/>
        </w:rPr>
      </w:pPr>
      <w:r w:rsidRPr="00F40BD1">
        <w:rPr>
          <w:rFonts w:cstheme="minorHAnsi"/>
        </w:rPr>
        <w:t xml:space="preserve">W zakresie </w:t>
      </w:r>
      <w:r w:rsidR="004D5266" w:rsidRPr="00F40BD1">
        <w:rPr>
          <w:rFonts w:cstheme="minorHAnsi"/>
        </w:rPr>
        <w:t>tabeli</w:t>
      </w:r>
      <w:r w:rsidR="0089752E" w:rsidRPr="00F40BD1">
        <w:rPr>
          <w:rFonts w:cstheme="minorHAnsi"/>
        </w:rPr>
        <w:t xml:space="preserve"> </w:t>
      </w:r>
      <w:r w:rsidR="0082199F" w:rsidRPr="00F40BD1">
        <w:rPr>
          <w:rFonts w:cstheme="minorHAnsi"/>
        </w:rPr>
        <w:t>informacje ogólne</w:t>
      </w:r>
      <w:r w:rsidR="004D5266" w:rsidRPr="00F40BD1">
        <w:rPr>
          <w:rFonts w:cstheme="minorHAnsi"/>
        </w:rPr>
        <w:t xml:space="preserve"> </w:t>
      </w:r>
      <w:r w:rsidR="005D2AD7" w:rsidRPr="00F40BD1">
        <w:rPr>
          <w:rFonts w:cstheme="minorHAnsi"/>
        </w:rPr>
        <w:t xml:space="preserve">zgodnie z tytułami kolejnych wierszy: </w:t>
      </w:r>
    </w:p>
    <w:p w14:paraId="26E6C062" w14:textId="703AFCBD" w:rsidR="004D5266" w:rsidRPr="00F40BD1" w:rsidRDefault="00330879" w:rsidP="00A2059C">
      <w:pPr>
        <w:pStyle w:val="Akapitzlist"/>
        <w:numPr>
          <w:ilvl w:val="0"/>
          <w:numId w:val="4"/>
        </w:numPr>
        <w:spacing w:before="240"/>
        <w:ind w:left="357" w:hanging="357"/>
        <w:contextualSpacing w:val="0"/>
        <w:jc w:val="both"/>
        <w:rPr>
          <w:rFonts w:asciiTheme="minorHAnsi" w:hAnsiTheme="minorHAnsi" w:cstheme="minorHAnsi"/>
          <w:sz w:val="22"/>
          <w:szCs w:val="22"/>
        </w:rPr>
      </w:pPr>
      <w:r w:rsidRPr="00F40BD1">
        <w:rPr>
          <w:rFonts w:asciiTheme="minorHAnsi" w:hAnsiTheme="minorHAnsi" w:cstheme="minorHAnsi"/>
          <w:sz w:val="22"/>
          <w:szCs w:val="22"/>
        </w:rPr>
        <w:t>„</w:t>
      </w:r>
      <w:r w:rsidR="0089752E" w:rsidRPr="00F40BD1">
        <w:rPr>
          <w:rFonts w:asciiTheme="minorHAnsi" w:hAnsiTheme="minorHAnsi" w:cstheme="minorHAnsi"/>
          <w:b/>
          <w:sz w:val="22"/>
          <w:szCs w:val="22"/>
        </w:rPr>
        <w:t>Tytuł projektu</w:t>
      </w:r>
      <w:r w:rsidRPr="00F40BD1">
        <w:rPr>
          <w:rFonts w:asciiTheme="minorHAnsi" w:hAnsiTheme="minorHAnsi" w:cstheme="minorHAnsi"/>
          <w:sz w:val="22"/>
          <w:szCs w:val="22"/>
        </w:rPr>
        <w:t>”</w:t>
      </w:r>
      <w:r w:rsidR="00440421" w:rsidRPr="00F40BD1">
        <w:rPr>
          <w:rFonts w:asciiTheme="minorHAnsi" w:hAnsiTheme="minorHAnsi" w:cstheme="minorHAnsi"/>
          <w:sz w:val="22"/>
          <w:szCs w:val="22"/>
        </w:rPr>
        <w:t xml:space="preserve">, należy podać </w:t>
      </w:r>
      <w:r w:rsidR="001E1B67" w:rsidRPr="00F40BD1">
        <w:rPr>
          <w:rFonts w:asciiTheme="minorHAnsi" w:hAnsiTheme="minorHAnsi" w:cstheme="minorHAnsi"/>
          <w:sz w:val="22"/>
          <w:szCs w:val="22"/>
        </w:rPr>
        <w:t>wyraz lub kilka wyrazów oznaczających realizowane przedsięwzięcie</w:t>
      </w:r>
      <w:r w:rsidR="006736DC">
        <w:rPr>
          <w:rFonts w:asciiTheme="minorHAnsi" w:hAnsiTheme="minorHAnsi" w:cstheme="minorHAnsi"/>
          <w:sz w:val="22"/>
          <w:szCs w:val="22"/>
        </w:rPr>
        <w:t>.</w:t>
      </w:r>
    </w:p>
    <w:p w14:paraId="5E2B1CE7" w14:textId="497D311D" w:rsidR="00C73349" w:rsidRPr="00C73349" w:rsidRDefault="00A73D27" w:rsidP="00A2059C">
      <w:pPr>
        <w:pStyle w:val="Akapitzlist"/>
        <w:numPr>
          <w:ilvl w:val="0"/>
          <w:numId w:val="4"/>
        </w:numPr>
        <w:ind w:left="360"/>
        <w:contextualSpacing w:val="0"/>
        <w:jc w:val="both"/>
        <w:rPr>
          <w:rFonts w:asciiTheme="minorHAnsi" w:hAnsiTheme="minorHAnsi" w:cstheme="minorHAnsi"/>
          <w:i/>
          <w:sz w:val="22"/>
          <w:szCs w:val="22"/>
        </w:rPr>
      </w:pPr>
      <w:r w:rsidRPr="00934E22">
        <w:rPr>
          <w:rFonts w:asciiTheme="minorHAnsi" w:hAnsiTheme="minorHAnsi" w:cstheme="minorHAnsi"/>
          <w:sz w:val="22"/>
          <w:szCs w:val="22"/>
        </w:rPr>
        <w:t>„</w:t>
      </w:r>
      <w:r w:rsidR="0089752E" w:rsidRPr="00934E22">
        <w:rPr>
          <w:rFonts w:asciiTheme="minorHAnsi" w:hAnsiTheme="minorHAnsi" w:cstheme="minorHAnsi"/>
          <w:b/>
          <w:sz w:val="22"/>
          <w:szCs w:val="22"/>
        </w:rPr>
        <w:t>Wnioskodawca</w:t>
      </w:r>
      <w:r w:rsidRPr="00934E22">
        <w:rPr>
          <w:rFonts w:asciiTheme="minorHAnsi" w:hAnsiTheme="minorHAnsi" w:cstheme="minorHAnsi"/>
          <w:sz w:val="22"/>
          <w:szCs w:val="22"/>
        </w:rPr>
        <w:t>”, należy podać</w:t>
      </w:r>
      <w:r w:rsidR="001E1B67" w:rsidRPr="00934E22">
        <w:rPr>
          <w:rFonts w:asciiTheme="minorHAnsi" w:hAnsiTheme="minorHAnsi" w:cstheme="minorHAnsi"/>
          <w:sz w:val="22"/>
          <w:szCs w:val="22"/>
        </w:rPr>
        <w:t xml:space="preserve"> organ</w:t>
      </w:r>
      <w:r w:rsidR="00C73349">
        <w:rPr>
          <w:rFonts w:asciiTheme="minorHAnsi" w:hAnsiTheme="minorHAnsi" w:cstheme="minorHAnsi"/>
          <w:sz w:val="22"/>
          <w:szCs w:val="22"/>
        </w:rPr>
        <w:t>/podmiot</w:t>
      </w:r>
      <w:r w:rsidR="001E1B67" w:rsidRPr="00934E22">
        <w:rPr>
          <w:rFonts w:asciiTheme="minorHAnsi" w:hAnsiTheme="minorHAnsi" w:cstheme="minorHAnsi"/>
          <w:sz w:val="22"/>
          <w:szCs w:val="22"/>
        </w:rPr>
        <w:t xml:space="preserve"> wnioskujący w rozumieniu</w:t>
      </w:r>
      <w:r w:rsidR="00C73349">
        <w:rPr>
          <w:rFonts w:asciiTheme="minorHAnsi" w:hAnsiTheme="minorHAnsi" w:cstheme="minorHAnsi"/>
          <w:sz w:val="22"/>
          <w:szCs w:val="22"/>
        </w:rPr>
        <w:t>:</w:t>
      </w:r>
      <w:r w:rsidR="001E1B67" w:rsidRPr="00934E22">
        <w:rPr>
          <w:rFonts w:asciiTheme="minorHAnsi" w:hAnsiTheme="minorHAnsi" w:cstheme="minorHAnsi"/>
          <w:sz w:val="22"/>
          <w:szCs w:val="22"/>
        </w:rPr>
        <w:t xml:space="preserve"> </w:t>
      </w:r>
    </w:p>
    <w:p w14:paraId="17548F77" w14:textId="45AB9177" w:rsidR="00A73D27" w:rsidRPr="00C73349" w:rsidRDefault="00C73349">
      <w:pPr>
        <w:pStyle w:val="Akapitzlist"/>
        <w:numPr>
          <w:ilvl w:val="0"/>
          <w:numId w:val="160"/>
        </w:numPr>
        <w:contextualSpacing w:val="0"/>
        <w:jc w:val="both"/>
        <w:rPr>
          <w:rFonts w:asciiTheme="minorHAnsi" w:hAnsiTheme="minorHAnsi" w:cstheme="minorHAnsi"/>
          <w:i/>
          <w:sz w:val="22"/>
          <w:szCs w:val="22"/>
        </w:rPr>
      </w:pPr>
      <w:r>
        <w:rPr>
          <w:rFonts w:asciiTheme="minorHAnsi" w:hAnsiTheme="minorHAnsi" w:cstheme="minorHAnsi"/>
          <w:sz w:val="22"/>
          <w:szCs w:val="22"/>
        </w:rPr>
        <w:t xml:space="preserve">w ramach Komitetu Rady Ministrów do spraw Cyfryzacji – organ w rozumieniu </w:t>
      </w:r>
      <w:r w:rsidR="001E1B67" w:rsidRPr="00934E22">
        <w:rPr>
          <w:rFonts w:asciiTheme="minorHAnsi" w:hAnsiTheme="minorHAnsi" w:cstheme="minorHAnsi"/>
          <w:sz w:val="22"/>
          <w:szCs w:val="22"/>
        </w:rPr>
        <w:t>§ 20</w:t>
      </w:r>
      <w:r w:rsidR="00934E22">
        <w:rPr>
          <w:rFonts w:asciiTheme="minorHAnsi" w:hAnsiTheme="minorHAnsi" w:cstheme="minorHAnsi"/>
          <w:sz w:val="22"/>
          <w:szCs w:val="22"/>
        </w:rPr>
        <w:t xml:space="preserve"> </w:t>
      </w:r>
      <w:r w:rsidR="001E1B67" w:rsidRPr="00934E22">
        <w:rPr>
          <w:rFonts w:asciiTheme="minorHAnsi" w:hAnsiTheme="minorHAnsi" w:cstheme="minorHAnsi"/>
          <w:sz w:val="22"/>
          <w:szCs w:val="22"/>
        </w:rPr>
        <w:t>ust. 1 Regulaminu pracy Rady Ministrów</w:t>
      </w:r>
      <w:r w:rsidR="0089752E" w:rsidRPr="00934E22">
        <w:rPr>
          <w:rFonts w:asciiTheme="minorHAnsi" w:hAnsiTheme="minorHAnsi" w:cstheme="minorHAnsi"/>
          <w:sz w:val="22"/>
          <w:szCs w:val="22"/>
        </w:rPr>
        <w:t xml:space="preserve"> lub inny </w:t>
      </w:r>
      <w:r w:rsidR="001E1B67" w:rsidRPr="00934E22">
        <w:rPr>
          <w:rFonts w:asciiTheme="minorHAnsi" w:hAnsiTheme="minorHAnsi" w:cstheme="minorHAnsi"/>
          <w:sz w:val="22"/>
          <w:szCs w:val="22"/>
        </w:rPr>
        <w:t xml:space="preserve">upoważniony </w:t>
      </w:r>
      <w:r w:rsidR="0089752E" w:rsidRPr="00934E22">
        <w:rPr>
          <w:rFonts w:asciiTheme="minorHAnsi" w:hAnsiTheme="minorHAnsi" w:cstheme="minorHAnsi"/>
          <w:sz w:val="22"/>
          <w:szCs w:val="22"/>
        </w:rPr>
        <w:t>podmiot właściwy do skierowania projektu do zaopiniowania przez Komitet. Wnioskodawcą projektu jest np. Minister Cyfryzacji.</w:t>
      </w:r>
    </w:p>
    <w:p w14:paraId="4A2FEF14" w14:textId="5F3699CD" w:rsidR="00C73349" w:rsidRPr="00C73349" w:rsidRDefault="00C73349" w:rsidP="00C73349">
      <w:pPr>
        <w:spacing w:after="0" w:line="240" w:lineRule="auto"/>
        <w:ind w:left="357"/>
        <w:jc w:val="both"/>
        <w:rPr>
          <w:rFonts w:cstheme="minorHAnsi"/>
          <w:i/>
        </w:rPr>
      </w:pPr>
      <w:r>
        <w:rPr>
          <w:rFonts w:cstheme="minorHAnsi"/>
        </w:rPr>
        <w:t>a</w:t>
      </w:r>
      <w:r w:rsidRPr="00C73349">
        <w:rPr>
          <w:rFonts w:cstheme="minorHAnsi"/>
        </w:rPr>
        <w:t>lbo</w:t>
      </w:r>
    </w:p>
    <w:p w14:paraId="1610EF3E" w14:textId="7CB5C4A2" w:rsidR="00C73349" w:rsidRPr="00C73349" w:rsidRDefault="00C73349">
      <w:pPr>
        <w:pStyle w:val="Akapitzlist"/>
        <w:numPr>
          <w:ilvl w:val="0"/>
          <w:numId w:val="160"/>
        </w:numPr>
        <w:ind w:left="714" w:hanging="357"/>
        <w:contextualSpacing w:val="0"/>
        <w:jc w:val="both"/>
        <w:rPr>
          <w:rFonts w:asciiTheme="minorHAnsi" w:hAnsiTheme="minorHAnsi" w:cstheme="minorHAnsi"/>
          <w:iCs/>
          <w:sz w:val="22"/>
          <w:szCs w:val="22"/>
        </w:rPr>
      </w:pPr>
      <w:r>
        <w:rPr>
          <w:rFonts w:asciiTheme="minorHAnsi" w:hAnsiTheme="minorHAnsi" w:cstheme="minorHAnsi"/>
          <w:iCs/>
          <w:sz w:val="22"/>
          <w:szCs w:val="22"/>
        </w:rPr>
        <w:t>w ramach Komitetu do spraw Cyfryzacji - p</w:t>
      </w:r>
      <w:r w:rsidRPr="00C73349">
        <w:rPr>
          <w:rFonts w:asciiTheme="minorHAnsi" w:hAnsiTheme="minorHAnsi" w:cstheme="minorHAnsi"/>
          <w:iCs/>
          <w:sz w:val="22"/>
          <w:szCs w:val="22"/>
        </w:rPr>
        <w:t xml:space="preserve">odmiot </w:t>
      </w:r>
      <w:r>
        <w:rPr>
          <w:rFonts w:asciiTheme="minorHAnsi" w:hAnsiTheme="minorHAnsi" w:cstheme="minorHAnsi"/>
          <w:iCs/>
          <w:sz w:val="22"/>
          <w:szCs w:val="22"/>
        </w:rPr>
        <w:t>u</w:t>
      </w:r>
      <w:r w:rsidRPr="00C73349">
        <w:rPr>
          <w:rFonts w:asciiTheme="minorHAnsi" w:hAnsiTheme="minorHAnsi" w:cstheme="minorHAnsi"/>
          <w:iCs/>
          <w:sz w:val="22"/>
          <w:szCs w:val="22"/>
        </w:rPr>
        <w:t>prawniony</w:t>
      </w:r>
      <w:r>
        <w:rPr>
          <w:rFonts w:asciiTheme="minorHAnsi" w:hAnsiTheme="minorHAnsi" w:cstheme="minorHAnsi"/>
          <w:iCs/>
          <w:sz w:val="22"/>
          <w:szCs w:val="22"/>
        </w:rPr>
        <w:t xml:space="preserve"> </w:t>
      </w:r>
      <w:r w:rsidRPr="00C73349">
        <w:rPr>
          <w:rFonts w:asciiTheme="minorHAnsi" w:hAnsiTheme="minorHAnsi" w:cstheme="minorHAnsi"/>
          <w:iCs/>
          <w:sz w:val="22"/>
          <w:szCs w:val="22"/>
        </w:rPr>
        <w:t>do wnoszenia do Komitetu</w:t>
      </w:r>
      <w:r>
        <w:rPr>
          <w:rFonts w:asciiTheme="minorHAnsi" w:hAnsiTheme="minorHAnsi" w:cstheme="minorHAnsi"/>
          <w:iCs/>
          <w:sz w:val="22"/>
          <w:szCs w:val="22"/>
        </w:rPr>
        <w:t xml:space="preserve"> </w:t>
      </w:r>
      <w:r w:rsidRPr="00C73349">
        <w:rPr>
          <w:rFonts w:asciiTheme="minorHAnsi" w:hAnsiTheme="minorHAnsi" w:cstheme="minorHAnsi"/>
          <w:iCs/>
          <w:sz w:val="22"/>
          <w:szCs w:val="22"/>
        </w:rPr>
        <w:t>wniosków, dokumentów i spraw, o których mowa w § 8 ust. 1</w:t>
      </w:r>
      <w:r w:rsidR="00ED450D">
        <w:rPr>
          <w:rFonts w:asciiTheme="minorHAnsi" w:hAnsiTheme="minorHAnsi" w:cstheme="minorHAnsi"/>
          <w:iCs/>
          <w:sz w:val="22"/>
          <w:szCs w:val="22"/>
        </w:rPr>
        <w:t xml:space="preserve"> ustawy </w:t>
      </w:r>
      <w:r w:rsidR="00ED450D" w:rsidRPr="00C73349">
        <w:rPr>
          <w:rFonts w:asciiTheme="minorHAnsi" w:hAnsiTheme="minorHAnsi" w:cstheme="minorHAnsi"/>
          <w:iCs/>
          <w:sz w:val="22"/>
          <w:szCs w:val="22"/>
        </w:rPr>
        <w:t>o informatyzacji działalności podmiotów realizujących zadania publiczn</w:t>
      </w:r>
      <w:r w:rsidR="00ED450D">
        <w:rPr>
          <w:rFonts w:asciiTheme="minorHAnsi" w:hAnsiTheme="minorHAnsi" w:cstheme="minorHAnsi"/>
          <w:iCs/>
          <w:sz w:val="22"/>
          <w:szCs w:val="22"/>
        </w:rPr>
        <w:t>ej.</w:t>
      </w:r>
    </w:p>
    <w:p w14:paraId="71B66EC3" w14:textId="5FF636ED" w:rsidR="00A73D27" w:rsidRPr="00F40BD1" w:rsidRDefault="00A73D27" w:rsidP="00A2059C">
      <w:pPr>
        <w:pStyle w:val="Akapitzlist"/>
        <w:numPr>
          <w:ilvl w:val="0"/>
          <w:numId w:val="4"/>
        </w:numPr>
        <w:ind w:left="360"/>
        <w:contextualSpacing w:val="0"/>
        <w:jc w:val="both"/>
        <w:rPr>
          <w:rFonts w:asciiTheme="minorHAnsi" w:hAnsiTheme="minorHAnsi" w:cstheme="minorHAnsi"/>
          <w:sz w:val="22"/>
          <w:szCs w:val="22"/>
        </w:rPr>
      </w:pPr>
      <w:r w:rsidRPr="00F40BD1">
        <w:rPr>
          <w:rFonts w:asciiTheme="minorHAnsi" w:hAnsiTheme="minorHAnsi" w:cstheme="minorHAnsi"/>
          <w:sz w:val="22"/>
          <w:szCs w:val="22"/>
        </w:rPr>
        <w:t xml:space="preserve"> „</w:t>
      </w:r>
      <w:r w:rsidR="002126A6" w:rsidRPr="00F40BD1">
        <w:rPr>
          <w:rFonts w:asciiTheme="minorHAnsi" w:hAnsiTheme="minorHAnsi" w:cstheme="minorHAnsi"/>
          <w:b/>
          <w:sz w:val="22"/>
          <w:szCs w:val="22"/>
        </w:rPr>
        <w:t>Beneficjent</w:t>
      </w:r>
      <w:r w:rsidR="002126A6" w:rsidRPr="00F40BD1">
        <w:rPr>
          <w:rFonts w:asciiTheme="minorHAnsi" w:hAnsiTheme="minorHAnsi" w:cstheme="minorHAnsi"/>
          <w:sz w:val="22"/>
          <w:szCs w:val="22"/>
        </w:rPr>
        <w:t>”, należy wskazać nazwę jednostki organizacyjnej realizującej projekt.</w:t>
      </w:r>
    </w:p>
    <w:p w14:paraId="3EBF431B" w14:textId="77777777" w:rsidR="00D52650" w:rsidRPr="00D440B1" w:rsidRDefault="00A73D27" w:rsidP="00A2059C">
      <w:pPr>
        <w:pStyle w:val="Akapitzlist"/>
        <w:numPr>
          <w:ilvl w:val="0"/>
          <w:numId w:val="4"/>
        </w:numPr>
        <w:ind w:left="360"/>
        <w:contextualSpacing w:val="0"/>
        <w:jc w:val="both"/>
        <w:rPr>
          <w:rFonts w:asciiTheme="minorHAnsi" w:hAnsiTheme="minorHAnsi" w:cstheme="minorHAnsi"/>
          <w:sz w:val="22"/>
          <w:szCs w:val="22"/>
        </w:rPr>
      </w:pPr>
      <w:r w:rsidRPr="00F40BD1">
        <w:rPr>
          <w:rFonts w:asciiTheme="minorHAnsi" w:hAnsiTheme="minorHAnsi" w:cstheme="minorHAnsi"/>
          <w:sz w:val="22"/>
          <w:szCs w:val="22"/>
        </w:rPr>
        <w:t xml:space="preserve"> </w:t>
      </w:r>
      <w:r w:rsidR="002126A6" w:rsidRPr="00F40BD1">
        <w:rPr>
          <w:rFonts w:asciiTheme="minorHAnsi" w:hAnsiTheme="minorHAnsi" w:cstheme="minorHAnsi"/>
          <w:sz w:val="22"/>
          <w:szCs w:val="22"/>
        </w:rPr>
        <w:t>„</w:t>
      </w:r>
      <w:r w:rsidR="002126A6" w:rsidRPr="00F40BD1">
        <w:rPr>
          <w:rFonts w:asciiTheme="minorHAnsi" w:hAnsiTheme="minorHAnsi" w:cstheme="minorHAnsi"/>
          <w:b/>
          <w:sz w:val="22"/>
          <w:szCs w:val="22"/>
        </w:rPr>
        <w:t>Partnerzy</w:t>
      </w:r>
      <w:r w:rsidR="002126A6" w:rsidRPr="00F40BD1">
        <w:rPr>
          <w:rFonts w:asciiTheme="minorHAnsi" w:hAnsiTheme="minorHAnsi" w:cstheme="minorHAnsi"/>
          <w:sz w:val="22"/>
          <w:szCs w:val="22"/>
        </w:rPr>
        <w:t xml:space="preserve">”, należy wskazać podmioty współpracujące z beneficjentem w celu osiągnięcia </w:t>
      </w:r>
      <w:r w:rsidR="002126A6" w:rsidRPr="00D440B1">
        <w:rPr>
          <w:rFonts w:asciiTheme="minorHAnsi" w:hAnsiTheme="minorHAnsi" w:cstheme="minorHAnsi"/>
          <w:sz w:val="22"/>
          <w:szCs w:val="22"/>
        </w:rPr>
        <w:t>planowanych produktów projektu.</w:t>
      </w:r>
    </w:p>
    <w:p w14:paraId="47426C04" w14:textId="4A7E34C8" w:rsidR="00D52650" w:rsidRPr="00D440B1" w:rsidRDefault="002126A6" w:rsidP="00A2059C">
      <w:pPr>
        <w:pStyle w:val="Akapitzlist"/>
        <w:numPr>
          <w:ilvl w:val="0"/>
          <w:numId w:val="4"/>
        </w:numPr>
        <w:ind w:left="360"/>
        <w:contextualSpacing w:val="0"/>
        <w:jc w:val="both"/>
        <w:rPr>
          <w:rFonts w:asciiTheme="minorHAnsi" w:hAnsiTheme="minorHAnsi" w:cstheme="minorHAnsi"/>
          <w:sz w:val="22"/>
          <w:szCs w:val="22"/>
        </w:rPr>
      </w:pPr>
      <w:r w:rsidRPr="00D440B1">
        <w:rPr>
          <w:rFonts w:asciiTheme="minorHAnsi" w:hAnsiTheme="minorHAnsi" w:cstheme="minorHAnsi"/>
          <w:sz w:val="22"/>
          <w:szCs w:val="22"/>
        </w:rPr>
        <w:t>„</w:t>
      </w:r>
      <w:r w:rsidRPr="00D440B1">
        <w:rPr>
          <w:rFonts w:asciiTheme="minorHAnsi" w:hAnsiTheme="minorHAnsi" w:cstheme="minorHAnsi"/>
          <w:b/>
          <w:sz w:val="22"/>
          <w:szCs w:val="22"/>
        </w:rPr>
        <w:t>Źródło finansowania</w:t>
      </w:r>
      <w:r w:rsidRPr="00D440B1">
        <w:rPr>
          <w:rFonts w:asciiTheme="minorHAnsi" w:hAnsiTheme="minorHAnsi" w:cstheme="minorHAnsi"/>
          <w:sz w:val="22"/>
          <w:szCs w:val="22"/>
        </w:rPr>
        <w:t xml:space="preserve">”, </w:t>
      </w:r>
      <w:r w:rsidR="00D52650" w:rsidRPr="00D440B1">
        <w:rPr>
          <w:rFonts w:asciiTheme="minorHAnsi" w:hAnsiTheme="minorHAnsi" w:cstheme="minorHAnsi"/>
          <w:sz w:val="22"/>
          <w:szCs w:val="22"/>
        </w:rPr>
        <w:t xml:space="preserve">należy podać informację, tj. dla: </w:t>
      </w:r>
    </w:p>
    <w:p w14:paraId="5A36B98E" w14:textId="0297FAB3" w:rsidR="00D52650" w:rsidRPr="00D440B1" w:rsidRDefault="00D52650">
      <w:pPr>
        <w:pStyle w:val="Akapitzlist"/>
        <w:numPr>
          <w:ilvl w:val="0"/>
          <w:numId w:val="12"/>
        </w:numPr>
        <w:jc w:val="both"/>
        <w:rPr>
          <w:rFonts w:asciiTheme="minorHAnsi" w:hAnsiTheme="minorHAnsi" w:cstheme="minorHAnsi"/>
          <w:sz w:val="22"/>
          <w:szCs w:val="22"/>
        </w:rPr>
      </w:pPr>
      <w:r w:rsidRPr="00D440B1">
        <w:rPr>
          <w:rFonts w:asciiTheme="minorHAnsi" w:hAnsiTheme="minorHAnsi" w:cstheme="minorHAnsi"/>
          <w:sz w:val="22"/>
          <w:szCs w:val="22"/>
        </w:rPr>
        <w:t>budżetu państwa –</w:t>
      </w:r>
      <w:r w:rsidR="00AF288C">
        <w:rPr>
          <w:rFonts w:asciiTheme="minorHAnsi" w:hAnsiTheme="minorHAnsi" w:cstheme="minorHAnsi"/>
          <w:sz w:val="22"/>
          <w:szCs w:val="22"/>
        </w:rPr>
        <w:t xml:space="preserve"> </w:t>
      </w:r>
      <w:r w:rsidR="009D4AC0" w:rsidRPr="00D440B1">
        <w:rPr>
          <w:rFonts w:asciiTheme="minorHAnsi" w:hAnsiTheme="minorHAnsi" w:cstheme="minorHAnsi"/>
          <w:sz w:val="22"/>
          <w:szCs w:val="22"/>
        </w:rPr>
        <w:t xml:space="preserve">nazwę i numer </w:t>
      </w:r>
      <w:r w:rsidRPr="00D440B1">
        <w:rPr>
          <w:rFonts w:asciiTheme="minorHAnsi" w:hAnsiTheme="minorHAnsi" w:cstheme="minorHAnsi"/>
          <w:sz w:val="22"/>
          <w:szCs w:val="22"/>
        </w:rPr>
        <w:t>określon</w:t>
      </w:r>
      <w:r w:rsidR="009D4AC0" w:rsidRPr="00D440B1">
        <w:rPr>
          <w:rFonts w:asciiTheme="minorHAnsi" w:hAnsiTheme="minorHAnsi" w:cstheme="minorHAnsi"/>
          <w:sz w:val="22"/>
          <w:szCs w:val="22"/>
        </w:rPr>
        <w:t>ej</w:t>
      </w:r>
      <w:r w:rsidRPr="00D440B1">
        <w:rPr>
          <w:rFonts w:asciiTheme="minorHAnsi" w:hAnsiTheme="minorHAnsi" w:cstheme="minorHAnsi"/>
          <w:sz w:val="22"/>
          <w:szCs w:val="22"/>
        </w:rPr>
        <w:t xml:space="preserve"> częś</w:t>
      </w:r>
      <w:r w:rsidR="009D4AC0" w:rsidRPr="00D440B1">
        <w:rPr>
          <w:rFonts w:asciiTheme="minorHAnsi" w:hAnsiTheme="minorHAnsi" w:cstheme="minorHAnsi"/>
          <w:sz w:val="22"/>
          <w:szCs w:val="22"/>
        </w:rPr>
        <w:t>ci</w:t>
      </w:r>
      <w:r w:rsidRPr="00D440B1">
        <w:rPr>
          <w:rFonts w:asciiTheme="minorHAnsi" w:hAnsiTheme="minorHAnsi" w:cstheme="minorHAnsi"/>
          <w:sz w:val="22"/>
          <w:szCs w:val="22"/>
        </w:rPr>
        <w:t xml:space="preserve"> budżetow</w:t>
      </w:r>
      <w:r w:rsidR="009D4AC0" w:rsidRPr="00D440B1">
        <w:rPr>
          <w:rFonts w:asciiTheme="minorHAnsi" w:hAnsiTheme="minorHAnsi" w:cstheme="minorHAnsi"/>
          <w:sz w:val="22"/>
          <w:szCs w:val="22"/>
        </w:rPr>
        <w:t>ej</w:t>
      </w:r>
      <w:r w:rsidRPr="00D440B1">
        <w:rPr>
          <w:rFonts w:asciiTheme="minorHAnsi" w:hAnsiTheme="minorHAnsi" w:cstheme="minorHAnsi"/>
          <w:sz w:val="22"/>
          <w:szCs w:val="22"/>
        </w:rPr>
        <w:t xml:space="preserve">, </w:t>
      </w:r>
    </w:p>
    <w:p w14:paraId="5DE7FFEE" w14:textId="66BA6D07" w:rsidR="002126A6" w:rsidRDefault="00D52650">
      <w:pPr>
        <w:pStyle w:val="Akapitzlist"/>
        <w:numPr>
          <w:ilvl w:val="0"/>
          <w:numId w:val="12"/>
        </w:numPr>
        <w:jc w:val="both"/>
        <w:rPr>
          <w:rFonts w:asciiTheme="minorHAnsi" w:hAnsiTheme="minorHAnsi" w:cstheme="minorHAnsi"/>
          <w:sz w:val="22"/>
          <w:szCs w:val="22"/>
        </w:rPr>
      </w:pPr>
      <w:r w:rsidRPr="00D440B1">
        <w:rPr>
          <w:rFonts w:asciiTheme="minorHAnsi" w:hAnsiTheme="minorHAnsi" w:cstheme="minorHAnsi"/>
          <w:sz w:val="22"/>
          <w:szCs w:val="22"/>
        </w:rPr>
        <w:t xml:space="preserve">środków </w:t>
      </w:r>
      <w:r w:rsidR="00934E22">
        <w:rPr>
          <w:rFonts w:asciiTheme="minorHAnsi" w:hAnsiTheme="minorHAnsi" w:cstheme="minorHAnsi"/>
          <w:sz w:val="22"/>
          <w:szCs w:val="22"/>
        </w:rPr>
        <w:t>Unii Europejskiej</w:t>
      </w:r>
      <w:r w:rsidRPr="00D440B1">
        <w:rPr>
          <w:rFonts w:asciiTheme="minorHAnsi" w:hAnsiTheme="minorHAnsi" w:cstheme="minorHAnsi"/>
          <w:sz w:val="22"/>
          <w:szCs w:val="22"/>
        </w:rPr>
        <w:t xml:space="preserve"> –</w:t>
      </w:r>
      <w:r w:rsidR="009D4AC0" w:rsidRPr="00D440B1">
        <w:rPr>
          <w:rFonts w:asciiTheme="minorHAnsi" w:hAnsiTheme="minorHAnsi" w:cstheme="minorHAnsi"/>
          <w:sz w:val="22"/>
          <w:szCs w:val="22"/>
        </w:rPr>
        <w:t xml:space="preserve"> nazwę programu operacyjnego oraz </w:t>
      </w:r>
      <w:r w:rsidRPr="00D440B1">
        <w:rPr>
          <w:rFonts w:asciiTheme="minorHAnsi" w:hAnsiTheme="minorHAnsi" w:cstheme="minorHAnsi"/>
          <w:sz w:val="22"/>
          <w:szCs w:val="22"/>
        </w:rPr>
        <w:t>nazwę i numer działania lub poddziałania zgodnie ze Szczegółowym Opisem Priorytetów</w:t>
      </w:r>
      <w:r w:rsidR="009D4AC0" w:rsidRPr="00D440B1">
        <w:rPr>
          <w:rFonts w:asciiTheme="minorHAnsi" w:hAnsiTheme="minorHAnsi" w:cstheme="minorHAnsi"/>
          <w:sz w:val="22"/>
          <w:szCs w:val="22"/>
        </w:rPr>
        <w:t>,</w:t>
      </w:r>
      <w:r w:rsidR="00934E22">
        <w:rPr>
          <w:rFonts w:asciiTheme="minorHAnsi" w:hAnsiTheme="minorHAnsi" w:cstheme="minorHAnsi"/>
          <w:sz w:val="22"/>
          <w:szCs w:val="22"/>
        </w:rPr>
        <w:t xml:space="preserve"> np.:</w:t>
      </w:r>
    </w:p>
    <w:p w14:paraId="1D8C1F9F" w14:textId="36A851AC" w:rsidR="00934E22" w:rsidRPr="00934E22" w:rsidRDefault="00934E22">
      <w:pPr>
        <w:pStyle w:val="Akapitzlist"/>
        <w:numPr>
          <w:ilvl w:val="0"/>
          <w:numId w:val="15"/>
        </w:numPr>
        <w:jc w:val="both"/>
        <w:rPr>
          <w:rFonts w:asciiTheme="minorHAnsi" w:hAnsiTheme="minorHAnsi" w:cstheme="minorHAnsi"/>
          <w:sz w:val="22"/>
          <w:szCs w:val="22"/>
        </w:rPr>
      </w:pPr>
      <w:r w:rsidRPr="00934E22">
        <w:rPr>
          <w:rFonts w:asciiTheme="minorHAnsi" w:hAnsiTheme="minorHAnsi" w:cstheme="minorHAnsi"/>
          <w:sz w:val="22"/>
          <w:szCs w:val="22"/>
        </w:rPr>
        <w:lastRenderedPageBreak/>
        <w:t>FERC, Działanie 02.03 Cyfrowa dostępność i ponowne wykorzystanie informacji</w:t>
      </w:r>
      <w:r w:rsidR="005C644A">
        <w:rPr>
          <w:rFonts w:asciiTheme="minorHAnsi" w:hAnsiTheme="minorHAnsi" w:cstheme="minorHAnsi"/>
          <w:sz w:val="22"/>
          <w:szCs w:val="22"/>
        </w:rPr>
        <w:t>,</w:t>
      </w:r>
    </w:p>
    <w:p w14:paraId="6A4F2FC4" w14:textId="189D289A" w:rsidR="00934E22" w:rsidRPr="00934E22" w:rsidRDefault="00934E22">
      <w:pPr>
        <w:pStyle w:val="Akapitzlist"/>
        <w:numPr>
          <w:ilvl w:val="0"/>
          <w:numId w:val="15"/>
        </w:numPr>
        <w:jc w:val="both"/>
        <w:rPr>
          <w:rFonts w:cstheme="minorHAnsi"/>
        </w:rPr>
      </w:pPr>
      <w:r w:rsidRPr="00934E22">
        <w:rPr>
          <w:rFonts w:asciiTheme="minorHAnsi" w:hAnsiTheme="minorHAnsi" w:cstheme="minorHAnsi"/>
          <w:sz w:val="22"/>
          <w:szCs w:val="22"/>
        </w:rPr>
        <w:t>KPO, Inwestycja C2.1.1 E-usługi publiczne, rozwiązania IT usprawniające funkcjonowanie administracji i sektorów gospodarki</w:t>
      </w:r>
      <w:r w:rsidR="006736DC">
        <w:rPr>
          <w:rFonts w:asciiTheme="minorHAnsi" w:hAnsiTheme="minorHAnsi" w:cstheme="minorHAnsi"/>
          <w:sz w:val="22"/>
          <w:szCs w:val="22"/>
        </w:rPr>
        <w:t>,</w:t>
      </w:r>
    </w:p>
    <w:p w14:paraId="5DD88CA3" w14:textId="69F8FD0A" w:rsidR="009D4AC0" w:rsidRPr="00D440B1" w:rsidRDefault="009D4AC0">
      <w:pPr>
        <w:pStyle w:val="Akapitzlist"/>
        <w:numPr>
          <w:ilvl w:val="0"/>
          <w:numId w:val="12"/>
        </w:numPr>
        <w:jc w:val="both"/>
        <w:rPr>
          <w:rFonts w:asciiTheme="minorHAnsi" w:hAnsiTheme="minorHAnsi" w:cstheme="minorHAnsi"/>
          <w:sz w:val="22"/>
          <w:szCs w:val="22"/>
        </w:rPr>
      </w:pPr>
      <w:r w:rsidRPr="00D440B1">
        <w:rPr>
          <w:rFonts w:asciiTheme="minorHAnsi" w:hAnsiTheme="minorHAnsi" w:cstheme="minorHAnsi"/>
          <w:sz w:val="22"/>
          <w:szCs w:val="22"/>
        </w:rPr>
        <w:t>inne źródło</w:t>
      </w:r>
      <w:r w:rsidR="00EB1BF3">
        <w:rPr>
          <w:rFonts w:asciiTheme="minorHAnsi" w:hAnsiTheme="minorHAnsi" w:cstheme="minorHAnsi"/>
          <w:sz w:val="22"/>
          <w:szCs w:val="22"/>
        </w:rPr>
        <w:t xml:space="preserve"> </w:t>
      </w:r>
      <w:r w:rsidRPr="00D440B1">
        <w:rPr>
          <w:rFonts w:asciiTheme="minorHAnsi" w:hAnsiTheme="minorHAnsi" w:cstheme="minorHAnsi"/>
          <w:sz w:val="22"/>
          <w:szCs w:val="22"/>
        </w:rPr>
        <w:t xml:space="preserve">– nazwę </w:t>
      </w:r>
      <w:r w:rsidR="00812ECD" w:rsidRPr="00D440B1">
        <w:rPr>
          <w:rFonts w:asciiTheme="minorHAnsi" w:hAnsiTheme="minorHAnsi" w:cstheme="minorHAnsi"/>
          <w:sz w:val="22"/>
          <w:szCs w:val="22"/>
        </w:rPr>
        <w:t xml:space="preserve">źródła </w:t>
      </w:r>
      <w:r w:rsidR="002F52A3">
        <w:rPr>
          <w:rFonts w:asciiTheme="minorHAnsi" w:hAnsiTheme="minorHAnsi" w:cstheme="minorHAnsi"/>
          <w:sz w:val="22"/>
          <w:szCs w:val="22"/>
        </w:rPr>
        <w:t xml:space="preserve">finansowania </w:t>
      </w:r>
      <w:r w:rsidRPr="00D440B1">
        <w:rPr>
          <w:rFonts w:asciiTheme="minorHAnsi" w:hAnsiTheme="minorHAnsi" w:cstheme="minorHAnsi"/>
          <w:sz w:val="22"/>
          <w:szCs w:val="22"/>
        </w:rPr>
        <w:t>programu, inicjatywy, itp.</w:t>
      </w:r>
    </w:p>
    <w:p w14:paraId="3F6131F0" w14:textId="43B4E037" w:rsidR="00D52650" w:rsidRPr="00D440B1" w:rsidRDefault="00D52650" w:rsidP="00A2059C">
      <w:pPr>
        <w:pStyle w:val="Akapitzlist"/>
        <w:numPr>
          <w:ilvl w:val="0"/>
          <w:numId w:val="4"/>
        </w:numPr>
        <w:ind w:left="354" w:hanging="357"/>
        <w:contextualSpacing w:val="0"/>
        <w:jc w:val="both"/>
        <w:rPr>
          <w:rFonts w:asciiTheme="minorHAnsi" w:hAnsiTheme="minorHAnsi" w:cstheme="minorHAnsi"/>
          <w:sz w:val="22"/>
          <w:szCs w:val="22"/>
        </w:rPr>
      </w:pPr>
      <w:r w:rsidRPr="00D440B1">
        <w:rPr>
          <w:rFonts w:asciiTheme="minorHAnsi" w:hAnsiTheme="minorHAnsi" w:cstheme="minorHAnsi"/>
          <w:sz w:val="22"/>
          <w:szCs w:val="22"/>
        </w:rPr>
        <w:t>„</w:t>
      </w:r>
      <w:r w:rsidRPr="00D440B1">
        <w:rPr>
          <w:rFonts w:asciiTheme="minorHAnsi" w:hAnsiTheme="minorHAnsi" w:cstheme="minorHAnsi"/>
          <w:b/>
          <w:sz w:val="22"/>
          <w:szCs w:val="22"/>
        </w:rPr>
        <w:t>Całkowity koszt projektu</w:t>
      </w:r>
      <w:r w:rsidRPr="00D440B1">
        <w:rPr>
          <w:rFonts w:asciiTheme="minorHAnsi" w:hAnsiTheme="minorHAnsi" w:cstheme="minorHAnsi"/>
          <w:sz w:val="22"/>
          <w:szCs w:val="22"/>
        </w:rPr>
        <w:t xml:space="preserve">”, należy wskazać </w:t>
      </w:r>
      <w:r w:rsidR="009D4AC0" w:rsidRPr="00D440B1">
        <w:rPr>
          <w:rFonts w:asciiTheme="minorHAnsi" w:hAnsiTheme="minorHAnsi" w:cstheme="minorHAnsi"/>
          <w:sz w:val="22"/>
          <w:szCs w:val="22"/>
        </w:rPr>
        <w:t xml:space="preserve">planowaną </w:t>
      </w:r>
      <w:r w:rsidRPr="00D440B1">
        <w:rPr>
          <w:rFonts w:asciiTheme="minorHAnsi" w:hAnsiTheme="minorHAnsi" w:cstheme="minorHAnsi"/>
          <w:sz w:val="22"/>
          <w:szCs w:val="22"/>
        </w:rPr>
        <w:t>wartość brutto projektu.</w:t>
      </w:r>
    </w:p>
    <w:p w14:paraId="2EA2B6D5" w14:textId="77777777" w:rsidR="00D440B1" w:rsidRPr="00D440B1" w:rsidRDefault="00804E6D" w:rsidP="00A2059C">
      <w:pPr>
        <w:pStyle w:val="Akapitzlist"/>
        <w:numPr>
          <w:ilvl w:val="0"/>
          <w:numId w:val="4"/>
        </w:numPr>
        <w:ind w:left="360"/>
        <w:contextualSpacing w:val="0"/>
        <w:jc w:val="both"/>
        <w:rPr>
          <w:rFonts w:asciiTheme="minorHAnsi" w:hAnsiTheme="minorHAnsi" w:cstheme="minorHAnsi"/>
          <w:sz w:val="22"/>
          <w:szCs w:val="22"/>
        </w:rPr>
      </w:pPr>
      <w:r w:rsidRPr="00D440B1">
        <w:rPr>
          <w:rFonts w:asciiTheme="minorHAnsi" w:hAnsiTheme="minorHAnsi" w:cstheme="minorHAnsi"/>
          <w:b/>
          <w:sz w:val="22"/>
          <w:szCs w:val="22"/>
        </w:rPr>
        <w:t>„</w:t>
      </w:r>
      <w:r w:rsidR="00D52650" w:rsidRPr="00D440B1">
        <w:rPr>
          <w:rFonts w:asciiTheme="minorHAnsi" w:hAnsiTheme="minorHAnsi" w:cstheme="minorHAnsi"/>
          <w:b/>
          <w:sz w:val="22"/>
          <w:szCs w:val="22"/>
        </w:rPr>
        <w:t>Planowany okres realizacji projektu</w:t>
      </w:r>
      <w:proofErr w:type="gramStart"/>
      <w:r w:rsidRPr="00D440B1">
        <w:rPr>
          <w:rFonts w:asciiTheme="minorHAnsi" w:hAnsiTheme="minorHAnsi" w:cstheme="minorHAnsi"/>
          <w:b/>
          <w:sz w:val="22"/>
          <w:szCs w:val="22"/>
        </w:rPr>
        <w:t>”</w:t>
      </w:r>
      <w:r w:rsidR="00D52650" w:rsidRPr="00D440B1">
        <w:rPr>
          <w:rFonts w:asciiTheme="minorHAnsi" w:hAnsiTheme="minorHAnsi" w:cstheme="minorHAnsi"/>
          <w:sz w:val="22"/>
          <w:szCs w:val="22"/>
        </w:rPr>
        <w:t>,</w:t>
      </w:r>
      <w:r w:rsidR="00D440B1" w:rsidRPr="00D440B1">
        <w:rPr>
          <w:rFonts w:asciiTheme="minorHAnsi" w:hAnsiTheme="minorHAnsi" w:cstheme="minorHAnsi"/>
          <w:sz w:val="22"/>
          <w:szCs w:val="22"/>
        </w:rPr>
        <w:t>:</w:t>
      </w:r>
      <w:proofErr w:type="gramEnd"/>
    </w:p>
    <w:p w14:paraId="25B6040A" w14:textId="0DBDF833" w:rsidR="00D440B1" w:rsidRPr="00D440B1" w:rsidRDefault="0057315C">
      <w:pPr>
        <w:pStyle w:val="Akapitzlist"/>
        <w:numPr>
          <w:ilvl w:val="0"/>
          <w:numId w:val="16"/>
        </w:numPr>
        <w:jc w:val="both"/>
        <w:rPr>
          <w:rFonts w:asciiTheme="minorHAnsi" w:hAnsiTheme="minorHAnsi" w:cstheme="minorHAnsi"/>
          <w:sz w:val="22"/>
          <w:szCs w:val="22"/>
        </w:rPr>
      </w:pPr>
      <w:r w:rsidRPr="00D440B1">
        <w:rPr>
          <w:rFonts w:asciiTheme="minorHAnsi" w:hAnsiTheme="minorHAnsi" w:cstheme="minorHAnsi"/>
          <w:sz w:val="22"/>
          <w:szCs w:val="22"/>
        </w:rPr>
        <w:t xml:space="preserve">należy podać tylko okres rozumiany jako </w:t>
      </w:r>
      <w:r w:rsidR="00575BC4" w:rsidRPr="00D440B1">
        <w:rPr>
          <w:rFonts w:asciiTheme="minorHAnsi" w:hAnsiTheme="minorHAnsi" w:cstheme="minorHAnsi"/>
          <w:sz w:val="22"/>
          <w:szCs w:val="22"/>
        </w:rPr>
        <w:t xml:space="preserve">okres rzeczowej </w:t>
      </w:r>
      <w:r w:rsidRPr="00D440B1">
        <w:rPr>
          <w:rFonts w:asciiTheme="minorHAnsi" w:hAnsiTheme="minorHAnsi" w:cstheme="minorHAnsi"/>
          <w:sz w:val="22"/>
          <w:szCs w:val="22"/>
        </w:rPr>
        <w:t xml:space="preserve">realizacji projektu </w:t>
      </w:r>
      <w:r w:rsidR="00575BC4" w:rsidRPr="00D440B1">
        <w:rPr>
          <w:rFonts w:asciiTheme="minorHAnsi" w:hAnsiTheme="minorHAnsi" w:cstheme="minorHAnsi"/>
          <w:sz w:val="22"/>
          <w:szCs w:val="22"/>
        </w:rPr>
        <w:t>(</w:t>
      </w:r>
      <w:r w:rsidR="005138EE">
        <w:rPr>
          <w:rFonts w:asciiTheme="minorHAnsi" w:hAnsiTheme="minorHAnsi" w:cstheme="minorHAnsi"/>
          <w:sz w:val="22"/>
          <w:szCs w:val="22"/>
        </w:rPr>
        <w:t>d</w:t>
      </w:r>
      <w:r w:rsidR="00934E22" w:rsidRPr="00934E22">
        <w:rPr>
          <w:rFonts w:asciiTheme="minorHAnsi" w:hAnsiTheme="minorHAnsi" w:cstheme="minorHAnsi"/>
          <w:sz w:val="22"/>
          <w:szCs w:val="22"/>
        </w:rPr>
        <w:t>ata rozpoczęcia i data zakończenia fazy realizacji</w:t>
      </w:r>
      <w:r w:rsidR="00934E22">
        <w:rPr>
          <w:rFonts w:asciiTheme="minorHAnsi" w:hAnsiTheme="minorHAnsi" w:cstheme="minorHAnsi"/>
          <w:sz w:val="22"/>
          <w:szCs w:val="22"/>
        </w:rPr>
        <w:t xml:space="preserve"> </w:t>
      </w:r>
      <w:r w:rsidR="00575BC4" w:rsidRPr="00D440B1">
        <w:rPr>
          <w:rFonts w:asciiTheme="minorHAnsi" w:hAnsiTheme="minorHAnsi" w:cstheme="minorHAnsi"/>
          <w:sz w:val="22"/>
          <w:szCs w:val="22"/>
        </w:rPr>
        <w:t>projektu)</w:t>
      </w:r>
      <w:r w:rsidR="006736DC">
        <w:rPr>
          <w:rFonts w:asciiTheme="minorHAnsi" w:hAnsiTheme="minorHAnsi" w:cstheme="minorHAnsi"/>
          <w:sz w:val="22"/>
          <w:szCs w:val="22"/>
        </w:rPr>
        <w:t>,</w:t>
      </w:r>
    </w:p>
    <w:p w14:paraId="3C584946" w14:textId="797747CB" w:rsidR="00D52650" w:rsidRPr="00D440B1" w:rsidRDefault="00D440B1">
      <w:pPr>
        <w:pStyle w:val="Akapitzlist"/>
        <w:numPr>
          <w:ilvl w:val="0"/>
          <w:numId w:val="16"/>
        </w:numPr>
        <w:jc w:val="both"/>
        <w:rPr>
          <w:rFonts w:asciiTheme="minorHAnsi" w:hAnsiTheme="minorHAnsi" w:cstheme="minorHAnsi"/>
          <w:sz w:val="22"/>
          <w:szCs w:val="22"/>
        </w:rPr>
      </w:pPr>
      <w:r>
        <w:rPr>
          <w:rFonts w:asciiTheme="minorHAnsi" w:hAnsiTheme="minorHAnsi" w:cstheme="minorHAnsi"/>
          <w:sz w:val="22"/>
          <w:szCs w:val="22"/>
        </w:rPr>
        <w:t xml:space="preserve">posiada </w:t>
      </w:r>
      <w:r w:rsidR="00804E6D" w:rsidRPr="00D440B1">
        <w:rPr>
          <w:rFonts w:asciiTheme="minorHAnsi" w:hAnsiTheme="minorHAnsi" w:cstheme="minorHAnsi"/>
          <w:sz w:val="22"/>
          <w:szCs w:val="22"/>
        </w:rPr>
        <w:t>forma</w:t>
      </w:r>
      <w:r>
        <w:rPr>
          <w:rFonts w:asciiTheme="minorHAnsi" w:hAnsiTheme="minorHAnsi" w:cstheme="minorHAnsi"/>
          <w:sz w:val="22"/>
          <w:szCs w:val="22"/>
        </w:rPr>
        <w:t>t</w:t>
      </w:r>
      <w:r w:rsidR="00804E6D" w:rsidRPr="00D440B1">
        <w:rPr>
          <w:rFonts w:asciiTheme="minorHAnsi" w:hAnsiTheme="minorHAnsi" w:cstheme="minorHAnsi"/>
          <w:sz w:val="22"/>
          <w:szCs w:val="22"/>
        </w:rPr>
        <w:t>: MM-RRRR.</w:t>
      </w:r>
    </w:p>
    <w:p w14:paraId="6DC332C0" w14:textId="1B2B58BC" w:rsidR="00804E6D" w:rsidRPr="00D440B1" w:rsidRDefault="00804E6D" w:rsidP="00A2059C">
      <w:pPr>
        <w:pStyle w:val="Akapitzlist"/>
        <w:numPr>
          <w:ilvl w:val="0"/>
          <w:numId w:val="4"/>
        </w:numPr>
        <w:ind w:left="360"/>
        <w:contextualSpacing w:val="0"/>
        <w:jc w:val="both"/>
        <w:rPr>
          <w:rFonts w:asciiTheme="minorHAnsi" w:hAnsiTheme="minorHAnsi" w:cstheme="minorHAnsi"/>
          <w:sz w:val="22"/>
          <w:szCs w:val="22"/>
        </w:rPr>
      </w:pPr>
      <w:r w:rsidRPr="00D440B1">
        <w:rPr>
          <w:rFonts w:asciiTheme="minorHAnsi" w:hAnsiTheme="minorHAnsi" w:cstheme="minorHAnsi"/>
          <w:b/>
          <w:sz w:val="22"/>
          <w:szCs w:val="22"/>
        </w:rPr>
        <w:t>„Osoba kontaktowa”</w:t>
      </w:r>
      <w:r w:rsidRPr="00D440B1">
        <w:rPr>
          <w:rFonts w:asciiTheme="minorHAnsi" w:hAnsiTheme="minorHAnsi" w:cstheme="minorHAnsi"/>
          <w:sz w:val="22"/>
          <w:szCs w:val="22"/>
        </w:rPr>
        <w:t xml:space="preserve">, należy wskazać </w:t>
      </w:r>
      <w:r w:rsidR="009D4AC0" w:rsidRPr="00D440B1">
        <w:rPr>
          <w:rFonts w:asciiTheme="minorHAnsi" w:hAnsiTheme="minorHAnsi" w:cstheme="minorHAnsi"/>
          <w:sz w:val="22"/>
          <w:szCs w:val="22"/>
        </w:rPr>
        <w:t xml:space="preserve">lidera/kierownika projektu odpowiedzialnego za realizację </w:t>
      </w:r>
      <w:r w:rsidR="0011318A" w:rsidRPr="00D440B1">
        <w:rPr>
          <w:rFonts w:asciiTheme="minorHAnsi" w:hAnsiTheme="minorHAnsi" w:cstheme="minorHAnsi"/>
          <w:sz w:val="22"/>
          <w:szCs w:val="22"/>
        </w:rPr>
        <w:t>projektu</w:t>
      </w:r>
      <w:r w:rsidR="004D491C" w:rsidRPr="00D440B1">
        <w:rPr>
          <w:rFonts w:asciiTheme="minorHAnsi" w:hAnsiTheme="minorHAnsi" w:cstheme="minorHAnsi"/>
          <w:sz w:val="22"/>
          <w:szCs w:val="22"/>
        </w:rPr>
        <w:t xml:space="preserve"> i przekazywane dane</w:t>
      </w:r>
      <w:r w:rsidR="0011318A" w:rsidRPr="00D440B1">
        <w:rPr>
          <w:rFonts w:asciiTheme="minorHAnsi" w:hAnsiTheme="minorHAnsi" w:cstheme="minorHAnsi"/>
          <w:sz w:val="22"/>
          <w:szCs w:val="22"/>
        </w:rPr>
        <w:t>.</w:t>
      </w:r>
    </w:p>
    <w:p w14:paraId="4F1B991C" w14:textId="77777777" w:rsidR="007E093B" w:rsidRDefault="007E093B">
      <w:pPr>
        <w:rPr>
          <w:rFonts w:cstheme="minorHAnsi"/>
          <w:b/>
        </w:rPr>
      </w:pPr>
      <w:r>
        <w:rPr>
          <w:rFonts w:cstheme="minorHAnsi"/>
          <w:b/>
        </w:rPr>
        <w:br w:type="page"/>
      </w:r>
    </w:p>
    <w:p w14:paraId="41D71745" w14:textId="44A2872C" w:rsidR="00804E6D" w:rsidRPr="00F40BD1" w:rsidRDefault="00782335">
      <w:pPr>
        <w:pStyle w:val="Nagwek1"/>
        <w:numPr>
          <w:ilvl w:val="0"/>
          <w:numId w:val="158"/>
        </w:numPr>
      </w:pPr>
      <w:bookmarkStart w:id="2" w:name="_Toc193041115"/>
      <w:r w:rsidRPr="00F40BD1">
        <w:lastRenderedPageBreak/>
        <w:t>Powody podjęcia projektu. Identyfikacja problemów i potrzeb (pkt 1.1</w:t>
      </w:r>
      <w:r w:rsidR="00C23B3F">
        <w:t xml:space="preserve"> OZPI</w:t>
      </w:r>
      <w:r w:rsidR="00804E6D" w:rsidRPr="00F40BD1">
        <w:t>)</w:t>
      </w:r>
      <w:bookmarkEnd w:id="2"/>
    </w:p>
    <w:p w14:paraId="0C69C001" w14:textId="031FB302" w:rsidR="00804E6D" w:rsidRPr="00F40BD1" w:rsidRDefault="00804E6D" w:rsidP="00A2059C">
      <w:pPr>
        <w:spacing w:before="240" w:after="0" w:line="240" w:lineRule="auto"/>
        <w:jc w:val="both"/>
        <w:rPr>
          <w:rFonts w:cstheme="minorHAnsi"/>
          <w:lang w:eastAsia="pl-PL"/>
        </w:rPr>
      </w:pPr>
      <w:r w:rsidRPr="00F40BD1">
        <w:rPr>
          <w:rFonts w:cstheme="minorHAnsi"/>
        </w:rPr>
        <w:t xml:space="preserve">Celem punktu jest </w:t>
      </w:r>
      <w:r w:rsidR="00782335" w:rsidRPr="00F40BD1">
        <w:rPr>
          <w:rFonts w:cstheme="minorHAnsi"/>
        </w:rPr>
        <w:t xml:space="preserve">opisanie </w:t>
      </w:r>
      <w:r w:rsidR="00782335" w:rsidRPr="00F40BD1">
        <w:rPr>
          <w:rFonts w:cstheme="minorHAnsi"/>
          <w:lang w:eastAsia="pl-PL"/>
        </w:rPr>
        <w:t>na jakie problemy</w:t>
      </w:r>
      <w:r w:rsidR="00F40BD1" w:rsidRPr="00F40BD1">
        <w:rPr>
          <w:rFonts w:cstheme="minorHAnsi"/>
          <w:lang w:eastAsia="pl-PL"/>
        </w:rPr>
        <w:t xml:space="preserve"> </w:t>
      </w:r>
      <w:r w:rsidR="00782335" w:rsidRPr="00F40BD1">
        <w:rPr>
          <w:rFonts w:cstheme="minorHAnsi"/>
          <w:lang w:eastAsia="pl-PL"/>
        </w:rPr>
        <w:t xml:space="preserve">odpowiada planowane przedsięwzięcie. Należy uwzględnić </w:t>
      </w:r>
      <w:r w:rsidR="00F40BD1" w:rsidRPr="00F40BD1">
        <w:rPr>
          <w:rFonts w:cstheme="minorHAnsi"/>
          <w:lang w:eastAsia="pl-PL"/>
        </w:rPr>
        <w:t xml:space="preserve">problemy wynikające z braku lub </w:t>
      </w:r>
      <w:r w:rsidR="00ED40AF">
        <w:rPr>
          <w:rFonts w:cstheme="minorHAnsi"/>
          <w:lang w:eastAsia="pl-PL"/>
        </w:rPr>
        <w:t xml:space="preserve">braku </w:t>
      </w:r>
      <w:r w:rsidR="00782335" w:rsidRPr="00F40BD1">
        <w:rPr>
          <w:rFonts w:cstheme="minorHAnsi"/>
          <w:lang w:eastAsia="pl-PL"/>
        </w:rPr>
        <w:t xml:space="preserve">modyfikacji systemu teleinformatycznego, infrastruktury, oprogramowania </w:t>
      </w:r>
      <w:r w:rsidR="00F40BD1" w:rsidRPr="00F40BD1">
        <w:rPr>
          <w:rFonts w:cstheme="minorHAnsi"/>
          <w:lang w:eastAsia="pl-PL"/>
        </w:rPr>
        <w:t>oraz innych produktów projektu w</w:t>
      </w:r>
      <w:r w:rsidR="00782335" w:rsidRPr="00F40BD1">
        <w:rPr>
          <w:rFonts w:cstheme="minorHAnsi"/>
          <w:lang w:eastAsia="pl-PL"/>
        </w:rPr>
        <w:t>ykazanych w części</w:t>
      </w:r>
      <w:r w:rsidR="00F40BD1" w:rsidRPr="00F40BD1">
        <w:rPr>
          <w:rFonts w:cstheme="minorHAnsi"/>
          <w:lang w:eastAsia="pl-PL"/>
        </w:rPr>
        <w:t>ach</w:t>
      </w:r>
      <w:r w:rsidR="00782335" w:rsidRPr="00F40BD1">
        <w:rPr>
          <w:rFonts w:cstheme="minorHAnsi"/>
          <w:lang w:eastAsia="pl-PL"/>
        </w:rPr>
        <w:t xml:space="preserve"> </w:t>
      </w:r>
      <w:r w:rsidR="00F40BD1" w:rsidRPr="00F40BD1">
        <w:rPr>
          <w:rFonts w:cstheme="minorHAnsi"/>
          <w:lang w:eastAsia="pl-PL"/>
        </w:rPr>
        <w:t xml:space="preserve">2.2-2.4 i </w:t>
      </w:r>
      <w:r w:rsidR="00782335" w:rsidRPr="00F40BD1">
        <w:rPr>
          <w:rFonts w:cstheme="minorHAnsi"/>
          <w:lang w:eastAsia="pl-PL"/>
        </w:rPr>
        <w:t xml:space="preserve">4.2. </w:t>
      </w:r>
    </w:p>
    <w:p w14:paraId="6C33F7FA" w14:textId="77777777" w:rsidR="00804E6D" w:rsidRPr="00F40BD1" w:rsidRDefault="00804E6D" w:rsidP="00A2059C">
      <w:pPr>
        <w:spacing w:before="240" w:after="0" w:line="240" w:lineRule="auto"/>
        <w:jc w:val="both"/>
        <w:rPr>
          <w:rFonts w:cstheme="minorHAnsi"/>
          <w:u w:val="single"/>
        </w:rPr>
      </w:pPr>
      <w:r w:rsidRPr="00F40BD1">
        <w:rPr>
          <w:rFonts w:cstheme="minorHAnsi"/>
          <w:u w:val="single"/>
        </w:rPr>
        <w:t>Informacje ogólne</w:t>
      </w:r>
    </w:p>
    <w:p w14:paraId="435775D0" w14:textId="3EA8FB17" w:rsidR="00F40BD1" w:rsidRPr="007A0C4A" w:rsidRDefault="00F40BD1" w:rsidP="00A2059C">
      <w:pPr>
        <w:spacing w:before="240" w:after="0" w:line="240" w:lineRule="auto"/>
        <w:jc w:val="both"/>
        <w:rPr>
          <w:rFonts w:cstheme="minorHAnsi"/>
          <w:b/>
          <w:bCs/>
          <w:iCs/>
        </w:rPr>
      </w:pPr>
      <w:r w:rsidRPr="007A0C4A">
        <w:rPr>
          <w:rFonts w:cstheme="minorHAnsi"/>
          <w:b/>
          <w:bCs/>
          <w:iCs/>
        </w:rPr>
        <w:t>Część opisowa</w:t>
      </w:r>
    </w:p>
    <w:p w14:paraId="27928043" w14:textId="4EB6BEE2" w:rsidR="00ED40AF" w:rsidRPr="00ED40AF" w:rsidRDefault="00973447">
      <w:pPr>
        <w:pStyle w:val="Akapitzlist"/>
        <w:numPr>
          <w:ilvl w:val="0"/>
          <w:numId w:val="7"/>
        </w:numPr>
        <w:spacing w:before="120"/>
        <w:ind w:left="357" w:hanging="357"/>
        <w:contextualSpacing w:val="0"/>
        <w:jc w:val="both"/>
        <w:rPr>
          <w:rFonts w:asciiTheme="minorHAnsi" w:hAnsiTheme="minorHAnsi" w:cstheme="minorHAnsi"/>
          <w:i/>
          <w:sz w:val="22"/>
          <w:szCs w:val="22"/>
        </w:rPr>
      </w:pPr>
      <w:r w:rsidRPr="00ED40AF">
        <w:rPr>
          <w:rFonts w:asciiTheme="minorHAnsi" w:hAnsiTheme="minorHAnsi" w:cstheme="minorHAnsi"/>
          <w:i/>
          <w:sz w:val="22"/>
          <w:szCs w:val="22"/>
        </w:rPr>
        <w:t xml:space="preserve">W tym punkcie </w:t>
      </w:r>
      <w:r w:rsidR="002204F1">
        <w:rPr>
          <w:rFonts w:asciiTheme="minorHAnsi" w:hAnsiTheme="minorHAnsi" w:cstheme="minorHAnsi"/>
          <w:i/>
          <w:sz w:val="22"/>
          <w:szCs w:val="22"/>
        </w:rPr>
        <w:t>(2000 znaków)</w:t>
      </w:r>
      <w:r w:rsidR="002204F1" w:rsidRPr="00ED40AF">
        <w:rPr>
          <w:rFonts w:asciiTheme="minorHAnsi" w:hAnsiTheme="minorHAnsi" w:cstheme="minorHAnsi"/>
          <w:i/>
          <w:sz w:val="22"/>
          <w:szCs w:val="22"/>
        </w:rPr>
        <w:t xml:space="preserve"> </w:t>
      </w:r>
      <w:r w:rsidRPr="00ED40AF">
        <w:rPr>
          <w:rFonts w:asciiTheme="minorHAnsi" w:hAnsiTheme="minorHAnsi" w:cstheme="minorHAnsi"/>
          <w:i/>
          <w:sz w:val="22"/>
          <w:szCs w:val="22"/>
        </w:rPr>
        <w:t>należy</w:t>
      </w:r>
      <w:r w:rsidR="00ED40AF" w:rsidRPr="00ED40AF">
        <w:rPr>
          <w:rFonts w:asciiTheme="minorHAnsi" w:hAnsiTheme="minorHAnsi" w:cstheme="minorHAnsi"/>
          <w:i/>
          <w:sz w:val="22"/>
          <w:szCs w:val="22"/>
        </w:rPr>
        <w:t>:</w:t>
      </w:r>
      <w:r w:rsidRPr="00ED40AF">
        <w:rPr>
          <w:rFonts w:asciiTheme="minorHAnsi" w:hAnsiTheme="minorHAnsi" w:cstheme="minorHAnsi"/>
          <w:i/>
          <w:sz w:val="22"/>
          <w:szCs w:val="22"/>
        </w:rPr>
        <w:t xml:space="preserve"> </w:t>
      </w:r>
    </w:p>
    <w:p w14:paraId="124A4FD1" w14:textId="63714797" w:rsidR="00ED40AF" w:rsidRPr="00ED40AF" w:rsidRDefault="00973447">
      <w:pPr>
        <w:pStyle w:val="Akapitzlist"/>
        <w:numPr>
          <w:ilvl w:val="0"/>
          <w:numId w:val="14"/>
        </w:numPr>
        <w:jc w:val="both"/>
        <w:rPr>
          <w:rFonts w:asciiTheme="minorHAnsi" w:hAnsiTheme="minorHAnsi" w:cstheme="minorHAnsi"/>
          <w:i/>
          <w:sz w:val="22"/>
          <w:szCs w:val="22"/>
        </w:rPr>
      </w:pPr>
      <w:r w:rsidRPr="00ED40AF">
        <w:rPr>
          <w:rFonts w:asciiTheme="minorHAnsi" w:hAnsiTheme="minorHAnsi" w:cstheme="minorHAnsi"/>
          <w:i/>
          <w:sz w:val="22"/>
          <w:szCs w:val="22"/>
        </w:rPr>
        <w:t xml:space="preserve">wyjaśnić wszystkie zagadnienia, o których mowa w celu </w:t>
      </w:r>
      <w:r w:rsidR="005B6D4C" w:rsidRPr="00ED40AF">
        <w:rPr>
          <w:rFonts w:asciiTheme="minorHAnsi" w:hAnsiTheme="minorHAnsi" w:cstheme="minorHAnsi"/>
          <w:i/>
          <w:sz w:val="22"/>
          <w:szCs w:val="22"/>
        </w:rPr>
        <w:t xml:space="preserve">przedsięwzięcia </w:t>
      </w:r>
      <w:r w:rsidR="006C6F04" w:rsidRPr="00ED40AF">
        <w:rPr>
          <w:rFonts w:asciiTheme="minorHAnsi" w:hAnsiTheme="minorHAnsi" w:cstheme="minorHAnsi"/>
          <w:i/>
          <w:sz w:val="22"/>
          <w:szCs w:val="22"/>
        </w:rPr>
        <w:t>i</w:t>
      </w:r>
      <w:r w:rsidRPr="00ED40AF">
        <w:rPr>
          <w:rFonts w:asciiTheme="minorHAnsi" w:hAnsiTheme="minorHAnsi" w:cstheme="minorHAnsi"/>
          <w:i/>
          <w:sz w:val="22"/>
          <w:szCs w:val="22"/>
        </w:rPr>
        <w:t xml:space="preserve"> wyjaśnić czym są produkty, o których w mowa w </w:t>
      </w:r>
      <w:r w:rsidR="006B261E" w:rsidRPr="00ED40AF">
        <w:rPr>
          <w:rFonts w:asciiTheme="minorHAnsi" w:hAnsiTheme="minorHAnsi" w:cstheme="minorHAnsi"/>
          <w:i/>
          <w:sz w:val="22"/>
          <w:szCs w:val="22"/>
        </w:rPr>
        <w:t>pkt 2.2-2.4</w:t>
      </w:r>
      <w:r w:rsidR="00ED40AF">
        <w:rPr>
          <w:rFonts w:asciiTheme="minorHAnsi" w:hAnsiTheme="minorHAnsi" w:cstheme="minorHAnsi"/>
          <w:i/>
          <w:sz w:val="22"/>
          <w:szCs w:val="22"/>
        </w:rPr>
        <w:t>,</w:t>
      </w:r>
    </w:p>
    <w:p w14:paraId="0AEA8186" w14:textId="12016877" w:rsidR="00ED40AF" w:rsidRPr="00ED40AF" w:rsidRDefault="005B6D4C">
      <w:pPr>
        <w:pStyle w:val="Akapitzlist"/>
        <w:numPr>
          <w:ilvl w:val="0"/>
          <w:numId w:val="14"/>
        </w:numPr>
        <w:jc w:val="both"/>
        <w:rPr>
          <w:rFonts w:asciiTheme="minorHAnsi" w:hAnsiTheme="minorHAnsi" w:cstheme="minorHAnsi"/>
          <w:i/>
          <w:sz w:val="22"/>
          <w:szCs w:val="22"/>
        </w:rPr>
      </w:pPr>
      <w:r w:rsidRPr="00ED40AF">
        <w:rPr>
          <w:rFonts w:asciiTheme="minorHAnsi" w:hAnsiTheme="minorHAnsi" w:cstheme="minorHAnsi"/>
          <w:i/>
          <w:sz w:val="22"/>
          <w:szCs w:val="22"/>
        </w:rPr>
        <w:t>opisać</w:t>
      </w:r>
      <w:r w:rsidR="00973447" w:rsidRPr="00ED40AF">
        <w:rPr>
          <w:rFonts w:asciiTheme="minorHAnsi" w:hAnsiTheme="minorHAnsi" w:cstheme="minorHAnsi"/>
          <w:i/>
          <w:sz w:val="22"/>
          <w:szCs w:val="22"/>
        </w:rPr>
        <w:t xml:space="preserve"> jak</w:t>
      </w:r>
      <w:r w:rsidRPr="00ED40AF">
        <w:rPr>
          <w:rFonts w:asciiTheme="minorHAnsi" w:hAnsiTheme="minorHAnsi" w:cstheme="minorHAnsi"/>
          <w:i/>
          <w:sz w:val="22"/>
          <w:szCs w:val="22"/>
        </w:rPr>
        <w:t xml:space="preserve"> produkty</w:t>
      </w:r>
      <w:r w:rsidR="00973447" w:rsidRPr="00ED40AF">
        <w:rPr>
          <w:rFonts w:asciiTheme="minorHAnsi" w:hAnsiTheme="minorHAnsi" w:cstheme="minorHAnsi"/>
          <w:i/>
          <w:sz w:val="22"/>
          <w:szCs w:val="22"/>
        </w:rPr>
        <w:t xml:space="preserve"> </w:t>
      </w:r>
      <w:r w:rsidRPr="00ED40AF">
        <w:rPr>
          <w:rFonts w:asciiTheme="minorHAnsi" w:hAnsiTheme="minorHAnsi" w:cstheme="minorHAnsi"/>
          <w:i/>
          <w:sz w:val="22"/>
          <w:szCs w:val="22"/>
        </w:rPr>
        <w:t xml:space="preserve">niniejszego przedsięwzięcia </w:t>
      </w:r>
      <w:r w:rsidR="003C7DAA">
        <w:rPr>
          <w:rFonts w:asciiTheme="minorHAnsi" w:hAnsiTheme="minorHAnsi" w:cstheme="minorHAnsi"/>
          <w:i/>
          <w:sz w:val="22"/>
          <w:szCs w:val="22"/>
        </w:rPr>
        <w:t xml:space="preserve">mogą ograniczyć lub rozwiązać </w:t>
      </w:r>
      <w:r w:rsidR="00996669" w:rsidRPr="00ED40AF">
        <w:rPr>
          <w:rFonts w:asciiTheme="minorHAnsi" w:hAnsiTheme="minorHAnsi" w:cstheme="minorHAnsi"/>
          <w:i/>
          <w:sz w:val="22"/>
          <w:szCs w:val="22"/>
        </w:rPr>
        <w:t>problem</w:t>
      </w:r>
      <w:r w:rsidR="00973447" w:rsidRPr="00ED40AF">
        <w:rPr>
          <w:rFonts w:asciiTheme="minorHAnsi" w:hAnsiTheme="minorHAnsi" w:cstheme="minorHAnsi"/>
          <w:i/>
          <w:sz w:val="22"/>
          <w:szCs w:val="22"/>
        </w:rPr>
        <w:t>y</w:t>
      </w:r>
      <w:r w:rsidR="00996669" w:rsidRPr="00ED40AF">
        <w:rPr>
          <w:rFonts w:asciiTheme="minorHAnsi" w:hAnsiTheme="minorHAnsi" w:cstheme="minorHAnsi"/>
          <w:i/>
          <w:sz w:val="22"/>
          <w:szCs w:val="22"/>
        </w:rPr>
        <w:t xml:space="preserve"> i brak</w:t>
      </w:r>
      <w:r w:rsidR="00973447" w:rsidRPr="00ED40AF">
        <w:rPr>
          <w:rFonts w:asciiTheme="minorHAnsi" w:hAnsiTheme="minorHAnsi" w:cstheme="minorHAnsi"/>
          <w:i/>
          <w:sz w:val="22"/>
          <w:szCs w:val="22"/>
        </w:rPr>
        <w:t>i</w:t>
      </w:r>
      <w:r w:rsidR="00996669" w:rsidRPr="00ED40AF">
        <w:rPr>
          <w:rFonts w:asciiTheme="minorHAnsi" w:hAnsiTheme="minorHAnsi" w:cstheme="minorHAnsi"/>
          <w:i/>
          <w:sz w:val="22"/>
          <w:szCs w:val="22"/>
        </w:rPr>
        <w:t>, z którymi w obecnym stanie borykają się interesariusze nie mając</w:t>
      </w:r>
      <w:r w:rsidR="003C7DAA">
        <w:rPr>
          <w:rFonts w:asciiTheme="minorHAnsi" w:hAnsiTheme="minorHAnsi" w:cstheme="minorHAnsi"/>
          <w:i/>
          <w:sz w:val="22"/>
          <w:szCs w:val="22"/>
        </w:rPr>
        <w:t xml:space="preserve"> tych</w:t>
      </w:r>
      <w:r w:rsidR="00996669" w:rsidRPr="00ED40AF">
        <w:rPr>
          <w:rFonts w:asciiTheme="minorHAnsi" w:hAnsiTheme="minorHAnsi" w:cstheme="minorHAnsi"/>
          <w:i/>
          <w:sz w:val="22"/>
          <w:szCs w:val="22"/>
        </w:rPr>
        <w:t xml:space="preserve"> </w:t>
      </w:r>
      <w:r w:rsidR="003C7DAA">
        <w:rPr>
          <w:rFonts w:asciiTheme="minorHAnsi" w:hAnsiTheme="minorHAnsi" w:cstheme="minorHAnsi"/>
          <w:i/>
          <w:sz w:val="22"/>
          <w:szCs w:val="22"/>
        </w:rPr>
        <w:t>produktów</w:t>
      </w:r>
      <w:r w:rsidR="00802D73" w:rsidRPr="00ED40AF">
        <w:rPr>
          <w:rFonts w:asciiTheme="minorHAnsi" w:hAnsiTheme="minorHAnsi" w:cstheme="minorHAnsi"/>
          <w:i/>
          <w:sz w:val="22"/>
          <w:szCs w:val="22"/>
        </w:rPr>
        <w:t xml:space="preserve"> </w:t>
      </w:r>
      <w:r w:rsidR="00996669" w:rsidRPr="00ED40AF">
        <w:rPr>
          <w:rFonts w:asciiTheme="minorHAnsi" w:hAnsiTheme="minorHAnsi" w:cstheme="minorHAnsi"/>
          <w:i/>
          <w:sz w:val="22"/>
          <w:szCs w:val="22"/>
        </w:rPr>
        <w:t>do dyspozycji</w:t>
      </w:r>
      <w:r w:rsidRPr="00ED40AF">
        <w:rPr>
          <w:rFonts w:asciiTheme="minorHAnsi" w:hAnsiTheme="minorHAnsi" w:cstheme="minorHAnsi"/>
          <w:i/>
          <w:sz w:val="22"/>
          <w:szCs w:val="22"/>
        </w:rPr>
        <w:t xml:space="preserve">, </w:t>
      </w:r>
      <w:r w:rsidR="00FA7E94" w:rsidRPr="00ED40AF">
        <w:rPr>
          <w:rFonts w:asciiTheme="minorHAnsi" w:hAnsiTheme="minorHAnsi" w:cstheme="minorHAnsi"/>
          <w:i/>
          <w:sz w:val="22"/>
          <w:szCs w:val="22"/>
        </w:rPr>
        <w:t>wyjaśniając budowę nowych lub modyfikację, np. systemów teleinformatycznych</w:t>
      </w:r>
      <w:r w:rsidR="00777BFA" w:rsidRPr="00ED40AF">
        <w:rPr>
          <w:rFonts w:asciiTheme="minorHAnsi" w:hAnsiTheme="minorHAnsi" w:cstheme="minorHAnsi"/>
          <w:i/>
          <w:sz w:val="22"/>
          <w:szCs w:val="22"/>
        </w:rPr>
        <w:t xml:space="preserve"> lub ich modułów</w:t>
      </w:r>
      <w:r w:rsidR="00FA7E94" w:rsidRPr="00ED40AF">
        <w:rPr>
          <w:rFonts w:asciiTheme="minorHAnsi" w:hAnsiTheme="minorHAnsi" w:cstheme="minorHAnsi"/>
          <w:i/>
          <w:sz w:val="22"/>
          <w:szCs w:val="22"/>
        </w:rPr>
        <w:t>, rejestrów, e-usług, API</w:t>
      </w:r>
      <w:r w:rsidR="00996669" w:rsidRPr="00ED40AF">
        <w:rPr>
          <w:rFonts w:asciiTheme="minorHAnsi" w:hAnsiTheme="minorHAnsi" w:cstheme="minorHAnsi"/>
          <w:i/>
          <w:sz w:val="22"/>
          <w:szCs w:val="22"/>
        </w:rPr>
        <w:t xml:space="preserve">. </w:t>
      </w:r>
    </w:p>
    <w:p w14:paraId="3C226E6E" w14:textId="1628EDDC" w:rsidR="00996669" w:rsidRPr="005409C3" w:rsidRDefault="00996669" w:rsidP="00A2059C">
      <w:pPr>
        <w:spacing w:after="0"/>
        <w:ind w:left="357"/>
        <w:jc w:val="both"/>
        <w:rPr>
          <w:rFonts w:cstheme="minorHAnsi"/>
          <w:i/>
        </w:rPr>
      </w:pPr>
      <w:r w:rsidRPr="005409C3">
        <w:rPr>
          <w:rFonts w:cstheme="minorHAnsi"/>
          <w:i/>
        </w:rPr>
        <w:t>Istnienie rozbieżności między stanem istniejącym a oczekiwanym decyduje bowiem o zasadności realizacji projektu.</w:t>
      </w:r>
      <w:r w:rsidR="00AF288C">
        <w:rPr>
          <w:rFonts w:cstheme="minorHAnsi"/>
          <w:i/>
        </w:rPr>
        <w:t xml:space="preserve"> </w:t>
      </w:r>
    </w:p>
    <w:p w14:paraId="455D6A69" w14:textId="11F5503C" w:rsidR="00F40BD1" w:rsidRPr="003C7DAA" w:rsidRDefault="005409C3">
      <w:pPr>
        <w:pStyle w:val="Akapitzlist"/>
        <w:numPr>
          <w:ilvl w:val="0"/>
          <w:numId w:val="7"/>
        </w:numPr>
        <w:ind w:left="357" w:hanging="357"/>
        <w:contextualSpacing w:val="0"/>
        <w:jc w:val="both"/>
        <w:rPr>
          <w:rFonts w:cstheme="minorHAnsi"/>
          <w:iCs/>
        </w:rPr>
      </w:pPr>
      <w:r w:rsidRPr="005409C3">
        <w:rPr>
          <w:rFonts w:asciiTheme="minorHAnsi" w:hAnsiTheme="minorHAnsi" w:cstheme="minorHAnsi"/>
          <w:i/>
          <w:sz w:val="22"/>
          <w:szCs w:val="22"/>
        </w:rPr>
        <w:t xml:space="preserve">Informacje w części opisowej nie powinny powtarzać się w tabeli </w:t>
      </w:r>
      <w:proofErr w:type="gramStart"/>
      <w:r w:rsidRPr="005409C3">
        <w:rPr>
          <w:rFonts w:asciiTheme="minorHAnsi" w:hAnsiTheme="minorHAnsi" w:cstheme="minorHAnsi"/>
          <w:i/>
          <w:sz w:val="22"/>
          <w:szCs w:val="22"/>
        </w:rPr>
        <w:t>poniżej,</w:t>
      </w:r>
      <w:proofErr w:type="gramEnd"/>
      <w:r w:rsidRPr="005409C3">
        <w:rPr>
          <w:rFonts w:asciiTheme="minorHAnsi" w:hAnsiTheme="minorHAnsi" w:cstheme="minorHAnsi"/>
          <w:i/>
          <w:sz w:val="22"/>
          <w:szCs w:val="22"/>
        </w:rPr>
        <w:t xml:space="preserve"> ani w punkcie 1.2.</w:t>
      </w:r>
    </w:p>
    <w:p w14:paraId="338BDBDE" w14:textId="1BD86C93" w:rsidR="00F40BD1" w:rsidRPr="007A0C4A" w:rsidRDefault="00F40BD1" w:rsidP="00A2059C">
      <w:pPr>
        <w:spacing w:before="240" w:after="0" w:line="240" w:lineRule="auto"/>
        <w:jc w:val="both"/>
        <w:rPr>
          <w:rFonts w:cstheme="minorHAnsi"/>
          <w:b/>
          <w:bCs/>
          <w:iCs/>
        </w:rPr>
      </w:pPr>
      <w:r w:rsidRPr="007A0C4A">
        <w:rPr>
          <w:rFonts w:cstheme="minorHAnsi"/>
          <w:b/>
          <w:bCs/>
          <w:iCs/>
        </w:rPr>
        <w:t>Tabela interesariuszy</w:t>
      </w:r>
    </w:p>
    <w:p w14:paraId="794E46DC" w14:textId="193CBAA1" w:rsidR="0011420E" w:rsidRPr="00F40BD1" w:rsidRDefault="00DA11F3" w:rsidP="00FC3BF3">
      <w:pPr>
        <w:pStyle w:val="Akapitzlist"/>
        <w:numPr>
          <w:ilvl w:val="0"/>
          <w:numId w:val="8"/>
        </w:numPr>
        <w:ind w:left="357" w:hanging="357"/>
        <w:contextualSpacing w:val="0"/>
        <w:jc w:val="both"/>
        <w:rPr>
          <w:rFonts w:asciiTheme="minorHAnsi" w:hAnsiTheme="minorHAnsi" w:cstheme="minorHAnsi"/>
          <w:i/>
          <w:sz w:val="22"/>
          <w:szCs w:val="22"/>
        </w:rPr>
      </w:pPr>
      <w:r>
        <w:rPr>
          <w:rFonts w:asciiTheme="minorHAnsi" w:hAnsiTheme="minorHAnsi" w:cstheme="minorHAnsi"/>
          <w:i/>
          <w:sz w:val="22"/>
          <w:szCs w:val="22"/>
        </w:rPr>
        <w:t>K</w:t>
      </w:r>
      <w:r w:rsidR="0011420E" w:rsidRPr="00F40BD1">
        <w:rPr>
          <w:rFonts w:asciiTheme="minorHAnsi" w:hAnsiTheme="minorHAnsi" w:cstheme="minorHAnsi"/>
          <w:i/>
          <w:sz w:val="22"/>
          <w:szCs w:val="22"/>
        </w:rPr>
        <w:t xml:space="preserve">ażdą grupę interesariuszy należy opisać w odrębnym wierszu z pełną identyfikacją problemów </w:t>
      </w:r>
      <w:r w:rsidR="00A2059C">
        <w:rPr>
          <w:rFonts w:asciiTheme="minorHAnsi" w:hAnsiTheme="minorHAnsi" w:cstheme="minorHAnsi"/>
          <w:i/>
          <w:sz w:val="22"/>
          <w:szCs w:val="22"/>
        </w:rPr>
        <w:br/>
      </w:r>
      <w:r w:rsidR="0011420E" w:rsidRPr="00F40BD1">
        <w:rPr>
          <w:rFonts w:asciiTheme="minorHAnsi" w:hAnsiTheme="minorHAnsi" w:cstheme="minorHAnsi"/>
          <w:i/>
          <w:sz w:val="22"/>
          <w:szCs w:val="22"/>
        </w:rPr>
        <w:t>i szacowaną wielkością całej grupy. Każdy wiersz odpowiada innej grupie</w:t>
      </w:r>
      <w:r w:rsidR="006736DC">
        <w:rPr>
          <w:rFonts w:asciiTheme="minorHAnsi" w:hAnsiTheme="minorHAnsi" w:cstheme="minorHAnsi"/>
          <w:i/>
          <w:sz w:val="22"/>
          <w:szCs w:val="22"/>
        </w:rPr>
        <w:t>.</w:t>
      </w:r>
    </w:p>
    <w:p w14:paraId="3FB677D6" w14:textId="07D4F2A5" w:rsidR="0011420E" w:rsidRPr="00F40BD1" w:rsidRDefault="00DA11F3">
      <w:pPr>
        <w:pStyle w:val="Akapitzlist"/>
        <w:numPr>
          <w:ilvl w:val="0"/>
          <w:numId w:val="8"/>
        </w:numPr>
        <w:contextualSpacing w:val="0"/>
        <w:jc w:val="both"/>
        <w:rPr>
          <w:rFonts w:asciiTheme="minorHAnsi" w:hAnsiTheme="minorHAnsi" w:cstheme="minorHAnsi"/>
          <w:i/>
          <w:sz w:val="22"/>
          <w:szCs w:val="22"/>
        </w:rPr>
      </w:pPr>
      <w:r>
        <w:rPr>
          <w:rFonts w:asciiTheme="minorHAnsi" w:hAnsiTheme="minorHAnsi" w:cstheme="minorHAnsi"/>
          <w:i/>
          <w:sz w:val="22"/>
          <w:szCs w:val="22"/>
        </w:rPr>
        <w:t>N</w:t>
      </w:r>
      <w:r w:rsidR="0011420E" w:rsidRPr="00F40BD1">
        <w:rPr>
          <w:rFonts w:asciiTheme="minorHAnsi" w:hAnsiTheme="minorHAnsi" w:cstheme="minorHAnsi"/>
          <w:i/>
          <w:sz w:val="22"/>
          <w:szCs w:val="22"/>
        </w:rPr>
        <w:t xml:space="preserve">ależy prezentować rozłączne grupy interesariuszy (żaden z przedstawicieli jednej grupy nie może być ujęty </w:t>
      </w:r>
      <w:r w:rsidR="00D405A7" w:rsidRPr="00F40BD1">
        <w:rPr>
          <w:rFonts w:asciiTheme="minorHAnsi" w:hAnsiTheme="minorHAnsi" w:cstheme="minorHAnsi"/>
          <w:i/>
          <w:sz w:val="22"/>
          <w:szCs w:val="22"/>
        </w:rPr>
        <w:t>innej</w:t>
      </w:r>
      <w:r w:rsidR="0011420E" w:rsidRPr="00F40BD1">
        <w:rPr>
          <w:rFonts w:asciiTheme="minorHAnsi" w:hAnsiTheme="minorHAnsi" w:cstheme="minorHAnsi"/>
          <w:i/>
          <w:sz w:val="22"/>
          <w:szCs w:val="22"/>
        </w:rPr>
        <w:t xml:space="preserve"> grupie)</w:t>
      </w:r>
      <w:r w:rsidR="006736DC">
        <w:rPr>
          <w:rFonts w:asciiTheme="minorHAnsi" w:hAnsiTheme="minorHAnsi" w:cstheme="minorHAnsi"/>
          <w:i/>
          <w:sz w:val="22"/>
          <w:szCs w:val="22"/>
        </w:rPr>
        <w:t>.</w:t>
      </w:r>
    </w:p>
    <w:p w14:paraId="27AE2D91" w14:textId="0F6D4FA1" w:rsidR="0011318A" w:rsidRPr="00F40BD1" w:rsidRDefault="00DA11F3">
      <w:pPr>
        <w:pStyle w:val="Akapitzlist"/>
        <w:numPr>
          <w:ilvl w:val="0"/>
          <w:numId w:val="8"/>
        </w:numPr>
        <w:contextualSpacing w:val="0"/>
        <w:jc w:val="both"/>
        <w:rPr>
          <w:rFonts w:asciiTheme="minorHAnsi" w:hAnsiTheme="minorHAnsi" w:cstheme="minorHAnsi"/>
          <w:i/>
          <w:sz w:val="22"/>
          <w:szCs w:val="22"/>
        </w:rPr>
      </w:pPr>
      <w:r>
        <w:rPr>
          <w:rFonts w:asciiTheme="minorHAnsi" w:hAnsiTheme="minorHAnsi" w:cstheme="minorHAnsi"/>
          <w:i/>
          <w:sz w:val="22"/>
          <w:szCs w:val="22"/>
        </w:rPr>
        <w:t>Wśród grup interesariuszy p</w:t>
      </w:r>
      <w:r w:rsidR="0011318A" w:rsidRPr="00F40BD1">
        <w:rPr>
          <w:rFonts w:asciiTheme="minorHAnsi" w:hAnsiTheme="minorHAnsi" w:cstheme="minorHAnsi"/>
          <w:i/>
          <w:sz w:val="22"/>
          <w:szCs w:val="22"/>
        </w:rPr>
        <w:t>owinien się znaleźć Wnioskodawca</w:t>
      </w:r>
      <w:r w:rsidR="004D491C" w:rsidRPr="00F40BD1">
        <w:rPr>
          <w:rFonts w:asciiTheme="minorHAnsi" w:hAnsiTheme="minorHAnsi" w:cstheme="minorHAnsi"/>
          <w:i/>
          <w:sz w:val="22"/>
          <w:szCs w:val="22"/>
        </w:rPr>
        <w:t xml:space="preserve"> i Beneficjent</w:t>
      </w:r>
      <w:r w:rsidR="005138EE">
        <w:rPr>
          <w:rFonts w:asciiTheme="minorHAnsi" w:hAnsiTheme="minorHAnsi" w:cstheme="minorHAnsi"/>
          <w:i/>
          <w:sz w:val="22"/>
          <w:szCs w:val="22"/>
        </w:rPr>
        <w:t xml:space="preserve">, tj. </w:t>
      </w:r>
      <w:r w:rsidR="0011318A" w:rsidRPr="00F40BD1">
        <w:rPr>
          <w:rFonts w:asciiTheme="minorHAnsi" w:hAnsiTheme="minorHAnsi" w:cstheme="minorHAnsi"/>
          <w:i/>
          <w:sz w:val="22"/>
          <w:szCs w:val="22"/>
        </w:rPr>
        <w:t>instytucj</w:t>
      </w:r>
      <w:r w:rsidR="004D491C" w:rsidRPr="00F40BD1">
        <w:rPr>
          <w:rFonts w:asciiTheme="minorHAnsi" w:hAnsiTheme="minorHAnsi" w:cstheme="minorHAnsi"/>
          <w:i/>
          <w:sz w:val="22"/>
          <w:szCs w:val="22"/>
        </w:rPr>
        <w:t>e albo pracownicy instytucji</w:t>
      </w:r>
      <w:r w:rsidR="006736DC">
        <w:rPr>
          <w:rFonts w:asciiTheme="minorHAnsi" w:hAnsiTheme="minorHAnsi" w:cstheme="minorHAnsi"/>
          <w:i/>
          <w:sz w:val="22"/>
          <w:szCs w:val="22"/>
        </w:rPr>
        <w:t>.</w:t>
      </w:r>
    </w:p>
    <w:p w14:paraId="2938A158" w14:textId="77777777" w:rsidR="00804E6D" w:rsidRPr="00F40BD1" w:rsidRDefault="00804E6D" w:rsidP="00A2059C">
      <w:pPr>
        <w:spacing w:before="240" w:after="0" w:line="240" w:lineRule="auto"/>
        <w:jc w:val="both"/>
        <w:rPr>
          <w:rFonts w:cstheme="minorHAnsi"/>
          <w:u w:val="single"/>
        </w:rPr>
      </w:pPr>
      <w:r w:rsidRPr="00F40BD1">
        <w:rPr>
          <w:rFonts w:cstheme="minorHAnsi"/>
          <w:u w:val="single"/>
        </w:rPr>
        <w:t>Opis pól</w:t>
      </w:r>
    </w:p>
    <w:p w14:paraId="66176463" w14:textId="04BDB383" w:rsidR="00804E6D" w:rsidRPr="00961C75" w:rsidRDefault="00804E6D" w:rsidP="00A2059C">
      <w:pPr>
        <w:spacing w:before="240" w:after="0" w:line="240" w:lineRule="auto"/>
        <w:jc w:val="both"/>
        <w:rPr>
          <w:rFonts w:cstheme="minorHAnsi"/>
        </w:rPr>
      </w:pPr>
      <w:r w:rsidRPr="00961C75">
        <w:rPr>
          <w:rFonts w:cstheme="minorHAnsi"/>
        </w:rPr>
        <w:t xml:space="preserve">W zakresie tabeli </w:t>
      </w:r>
      <w:r w:rsidR="00774FF7" w:rsidRPr="00961C75">
        <w:rPr>
          <w:rFonts w:cstheme="minorHAnsi"/>
        </w:rPr>
        <w:t>interesariuszy</w:t>
      </w:r>
      <w:r w:rsidRPr="00961C75">
        <w:rPr>
          <w:rFonts w:cstheme="minorHAnsi"/>
        </w:rPr>
        <w:t xml:space="preserve"> zgodnie z tytułami kolejnych wierszy:</w:t>
      </w:r>
    </w:p>
    <w:p w14:paraId="0B362AAB" w14:textId="2A162580" w:rsidR="00961C75" w:rsidRPr="00961C75" w:rsidRDefault="00804E6D">
      <w:pPr>
        <w:pStyle w:val="Akapitzlist"/>
        <w:numPr>
          <w:ilvl w:val="0"/>
          <w:numId w:val="9"/>
        </w:numPr>
        <w:spacing w:before="120"/>
        <w:ind w:left="357" w:hanging="357"/>
        <w:contextualSpacing w:val="0"/>
        <w:jc w:val="both"/>
        <w:rPr>
          <w:rFonts w:asciiTheme="minorHAnsi" w:hAnsiTheme="minorHAnsi" w:cstheme="minorHAnsi"/>
          <w:sz w:val="22"/>
          <w:szCs w:val="22"/>
        </w:rPr>
      </w:pPr>
      <w:r w:rsidRPr="00961C75">
        <w:rPr>
          <w:rFonts w:asciiTheme="minorHAnsi" w:hAnsiTheme="minorHAnsi" w:cstheme="minorHAnsi"/>
          <w:sz w:val="22"/>
          <w:szCs w:val="22"/>
        </w:rPr>
        <w:t>„</w:t>
      </w:r>
      <w:r w:rsidR="00CE57B2" w:rsidRPr="00961C75">
        <w:rPr>
          <w:rFonts w:asciiTheme="minorHAnsi" w:hAnsiTheme="minorHAnsi" w:cstheme="minorHAnsi"/>
          <w:b/>
          <w:sz w:val="22"/>
          <w:szCs w:val="22"/>
        </w:rPr>
        <w:t>Interesariusz</w:t>
      </w:r>
      <w:r w:rsidRPr="00961C75">
        <w:rPr>
          <w:rFonts w:asciiTheme="minorHAnsi" w:hAnsiTheme="minorHAnsi" w:cstheme="minorHAnsi"/>
          <w:sz w:val="22"/>
          <w:szCs w:val="22"/>
        </w:rPr>
        <w:t>”</w:t>
      </w:r>
      <w:r w:rsidR="002204F1">
        <w:rPr>
          <w:rFonts w:asciiTheme="minorHAnsi" w:hAnsiTheme="minorHAnsi" w:cstheme="minorHAnsi"/>
          <w:sz w:val="22"/>
          <w:szCs w:val="22"/>
        </w:rPr>
        <w:t>:</w:t>
      </w:r>
      <w:r w:rsidRPr="00961C75">
        <w:rPr>
          <w:rFonts w:asciiTheme="minorHAnsi" w:hAnsiTheme="minorHAnsi" w:cstheme="minorHAnsi"/>
          <w:sz w:val="22"/>
          <w:szCs w:val="22"/>
        </w:rPr>
        <w:t xml:space="preserve"> </w:t>
      </w:r>
    </w:p>
    <w:p w14:paraId="2A7319FC" w14:textId="6F9482FE" w:rsidR="00804E6D" w:rsidRPr="00961C75" w:rsidRDefault="00804E6D">
      <w:pPr>
        <w:pStyle w:val="Akapitzlist"/>
        <w:numPr>
          <w:ilvl w:val="0"/>
          <w:numId w:val="17"/>
        </w:numPr>
        <w:jc w:val="both"/>
        <w:rPr>
          <w:rFonts w:asciiTheme="minorHAnsi" w:hAnsiTheme="minorHAnsi" w:cstheme="minorHAnsi"/>
          <w:sz w:val="22"/>
          <w:szCs w:val="22"/>
        </w:rPr>
      </w:pPr>
      <w:r w:rsidRPr="00961C75">
        <w:rPr>
          <w:rFonts w:asciiTheme="minorHAnsi" w:hAnsiTheme="minorHAnsi" w:cstheme="minorHAnsi"/>
          <w:sz w:val="22"/>
          <w:szCs w:val="22"/>
        </w:rPr>
        <w:t xml:space="preserve">należy podać </w:t>
      </w:r>
      <w:r w:rsidR="008C311E" w:rsidRPr="00961C75">
        <w:rPr>
          <w:rFonts w:asciiTheme="minorHAnsi" w:hAnsiTheme="minorHAnsi" w:cstheme="minorHAnsi"/>
          <w:sz w:val="22"/>
          <w:szCs w:val="22"/>
        </w:rPr>
        <w:t xml:space="preserve">nazwę </w:t>
      </w:r>
      <w:r w:rsidR="00CE57B2" w:rsidRPr="00961C75">
        <w:rPr>
          <w:rFonts w:asciiTheme="minorHAnsi" w:hAnsiTheme="minorHAnsi" w:cstheme="minorHAnsi"/>
          <w:sz w:val="22"/>
          <w:szCs w:val="22"/>
        </w:rPr>
        <w:t>grupy interesariuszy</w:t>
      </w:r>
      <w:r w:rsidR="008C311E" w:rsidRPr="00961C75">
        <w:rPr>
          <w:rFonts w:asciiTheme="minorHAnsi" w:hAnsiTheme="minorHAnsi" w:cstheme="minorHAnsi"/>
          <w:sz w:val="22"/>
          <w:szCs w:val="22"/>
        </w:rPr>
        <w:t>, której przedsięwzięcie dotyczy</w:t>
      </w:r>
      <w:r w:rsidR="006736DC">
        <w:rPr>
          <w:rFonts w:asciiTheme="minorHAnsi" w:hAnsiTheme="minorHAnsi" w:cstheme="minorHAnsi"/>
          <w:sz w:val="22"/>
          <w:szCs w:val="22"/>
        </w:rPr>
        <w:t>,</w:t>
      </w:r>
    </w:p>
    <w:p w14:paraId="4A778E68" w14:textId="4BD6BA6C" w:rsidR="00961C75" w:rsidRPr="00961C75" w:rsidRDefault="00961C75">
      <w:pPr>
        <w:pStyle w:val="Akapitzlist"/>
        <w:numPr>
          <w:ilvl w:val="0"/>
          <w:numId w:val="17"/>
        </w:numPr>
        <w:jc w:val="both"/>
        <w:rPr>
          <w:rFonts w:asciiTheme="minorHAnsi" w:hAnsiTheme="minorHAnsi" w:cstheme="minorHAnsi"/>
          <w:sz w:val="22"/>
          <w:szCs w:val="22"/>
        </w:rPr>
      </w:pPr>
      <w:r w:rsidRPr="00961C75">
        <w:rPr>
          <w:rFonts w:asciiTheme="minorHAnsi" w:hAnsiTheme="minorHAnsi" w:cstheme="minorHAnsi"/>
          <w:sz w:val="22"/>
          <w:szCs w:val="22"/>
        </w:rPr>
        <w:t xml:space="preserve">należy podać </w:t>
      </w:r>
      <w:r w:rsidR="00D033FC" w:rsidRPr="00961C75">
        <w:rPr>
          <w:rFonts w:asciiTheme="minorHAnsi" w:hAnsiTheme="minorHAnsi" w:cstheme="minorHAnsi"/>
          <w:sz w:val="22"/>
          <w:szCs w:val="22"/>
        </w:rPr>
        <w:t xml:space="preserve">nazwę grupy interesariuszy </w:t>
      </w:r>
      <w:r w:rsidRPr="00961C75">
        <w:rPr>
          <w:rFonts w:asciiTheme="minorHAnsi" w:hAnsiTheme="minorHAnsi" w:cstheme="minorHAnsi"/>
          <w:sz w:val="22"/>
          <w:szCs w:val="22"/>
        </w:rPr>
        <w:t>w sposób jednoznaczny</w:t>
      </w:r>
      <w:r w:rsidR="005C644A">
        <w:rPr>
          <w:rFonts w:asciiTheme="minorHAnsi" w:hAnsiTheme="minorHAnsi" w:cstheme="minorHAnsi"/>
          <w:sz w:val="22"/>
          <w:szCs w:val="22"/>
        </w:rPr>
        <w:t>,</w:t>
      </w:r>
      <w:r w:rsidRPr="00961C75">
        <w:rPr>
          <w:rFonts w:asciiTheme="minorHAnsi" w:hAnsiTheme="minorHAnsi" w:cstheme="minorHAnsi"/>
          <w:sz w:val="22"/>
          <w:szCs w:val="22"/>
        </w:rPr>
        <w:t xml:space="preserve"> niebudzący wątpliwości interpretacyjnych w kontekście szacowanej wielkości danej grupy</w:t>
      </w:r>
      <w:r w:rsidR="006736DC">
        <w:rPr>
          <w:rFonts w:asciiTheme="minorHAnsi" w:hAnsiTheme="minorHAnsi" w:cstheme="minorHAnsi"/>
          <w:sz w:val="22"/>
          <w:szCs w:val="22"/>
        </w:rPr>
        <w:t>.</w:t>
      </w:r>
    </w:p>
    <w:p w14:paraId="399E7197" w14:textId="74629D39" w:rsidR="00961C75" w:rsidRPr="00961C75" w:rsidRDefault="00804E6D">
      <w:pPr>
        <w:pStyle w:val="Akapitzlist"/>
        <w:numPr>
          <w:ilvl w:val="0"/>
          <w:numId w:val="9"/>
        </w:numPr>
        <w:contextualSpacing w:val="0"/>
        <w:jc w:val="both"/>
        <w:rPr>
          <w:rFonts w:asciiTheme="minorHAnsi" w:hAnsiTheme="minorHAnsi" w:cstheme="minorHAnsi"/>
          <w:sz w:val="22"/>
          <w:szCs w:val="22"/>
        </w:rPr>
      </w:pPr>
      <w:r w:rsidRPr="00961C75">
        <w:rPr>
          <w:rFonts w:asciiTheme="minorHAnsi" w:hAnsiTheme="minorHAnsi" w:cstheme="minorHAnsi"/>
          <w:sz w:val="22"/>
          <w:szCs w:val="22"/>
        </w:rPr>
        <w:t>„</w:t>
      </w:r>
      <w:r w:rsidR="00CE57B2" w:rsidRPr="00961C75">
        <w:rPr>
          <w:rFonts w:asciiTheme="minorHAnsi" w:hAnsiTheme="minorHAnsi" w:cstheme="minorHAnsi"/>
          <w:b/>
          <w:sz w:val="22"/>
          <w:szCs w:val="22"/>
        </w:rPr>
        <w:t>Zidentyfikowany problem</w:t>
      </w:r>
      <w:r w:rsidRPr="00961C75">
        <w:rPr>
          <w:rFonts w:asciiTheme="minorHAnsi" w:hAnsiTheme="minorHAnsi" w:cstheme="minorHAnsi"/>
          <w:sz w:val="22"/>
          <w:szCs w:val="22"/>
        </w:rPr>
        <w:t>”</w:t>
      </w:r>
      <w:r w:rsidR="002204F1">
        <w:rPr>
          <w:rFonts w:asciiTheme="minorHAnsi" w:hAnsiTheme="minorHAnsi" w:cstheme="minorHAnsi"/>
          <w:sz w:val="22"/>
          <w:szCs w:val="22"/>
        </w:rPr>
        <w:t xml:space="preserve"> (2000 znaków)</w:t>
      </w:r>
      <w:r w:rsidR="00961C75" w:rsidRPr="00961C75">
        <w:rPr>
          <w:rFonts w:asciiTheme="minorHAnsi" w:hAnsiTheme="minorHAnsi" w:cstheme="minorHAnsi"/>
          <w:sz w:val="22"/>
          <w:szCs w:val="22"/>
        </w:rPr>
        <w:t>:</w:t>
      </w:r>
      <w:r w:rsidRPr="00961C75">
        <w:rPr>
          <w:rFonts w:asciiTheme="minorHAnsi" w:hAnsiTheme="minorHAnsi" w:cstheme="minorHAnsi"/>
          <w:sz w:val="22"/>
          <w:szCs w:val="22"/>
        </w:rPr>
        <w:t xml:space="preserve"> </w:t>
      </w:r>
    </w:p>
    <w:p w14:paraId="21CABADF" w14:textId="594F6166" w:rsidR="00996669" w:rsidRPr="00961C75" w:rsidRDefault="00804E6D">
      <w:pPr>
        <w:pStyle w:val="Akapitzlist"/>
        <w:numPr>
          <w:ilvl w:val="0"/>
          <w:numId w:val="10"/>
        </w:numPr>
        <w:jc w:val="both"/>
        <w:rPr>
          <w:rFonts w:asciiTheme="minorHAnsi" w:hAnsiTheme="minorHAnsi" w:cstheme="minorHAnsi"/>
          <w:sz w:val="22"/>
          <w:szCs w:val="22"/>
        </w:rPr>
      </w:pPr>
      <w:r w:rsidRPr="00961C75">
        <w:rPr>
          <w:rFonts w:asciiTheme="minorHAnsi" w:hAnsiTheme="minorHAnsi" w:cstheme="minorHAnsi"/>
          <w:sz w:val="22"/>
          <w:szCs w:val="22"/>
        </w:rPr>
        <w:t xml:space="preserve">należy </w:t>
      </w:r>
      <w:r w:rsidR="00996669" w:rsidRPr="00961C75">
        <w:rPr>
          <w:rFonts w:asciiTheme="minorHAnsi" w:hAnsiTheme="minorHAnsi" w:cstheme="minorHAnsi"/>
          <w:sz w:val="22"/>
          <w:szCs w:val="22"/>
        </w:rPr>
        <w:t xml:space="preserve">precyzyjnie wskazać problemy każdej grupy interesariuszy, które zostaną rozwiązane </w:t>
      </w:r>
      <w:r w:rsidR="00A2059C">
        <w:rPr>
          <w:rFonts w:asciiTheme="minorHAnsi" w:hAnsiTheme="minorHAnsi" w:cstheme="minorHAnsi"/>
          <w:sz w:val="22"/>
          <w:szCs w:val="22"/>
        </w:rPr>
        <w:br/>
      </w:r>
      <w:r w:rsidR="00996669" w:rsidRPr="00961C75">
        <w:rPr>
          <w:rFonts w:asciiTheme="minorHAnsi" w:hAnsiTheme="minorHAnsi" w:cstheme="minorHAnsi"/>
          <w:sz w:val="22"/>
          <w:szCs w:val="22"/>
        </w:rPr>
        <w:t>w wyniku wdrożenia produktów przedsięwzięcia</w:t>
      </w:r>
      <w:r w:rsidR="006736DC">
        <w:rPr>
          <w:rFonts w:asciiTheme="minorHAnsi" w:hAnsiTheme="minorHAnsi" w:cstheme="minorHAnsi"/>
          <w:sz w:val="22"/>
          <w:szCs w:val="22"/>
        </w:rPr>
        <w:t>,</w:t>
      </w:r>
    </w:p>
    <w:p w14:paraId="7C2D0E6D" w14:textId="4DED7C52" w:rsidR="00961C75" w:rsidRPr="00961C75" w:rsidRDefault="00961C75">
      <w:pPr>
        <w:pStyle w:val="Akapitzlist"/>
        <w:numPr>
          <w:ilvl w:val="0"/>
          <w:numId w:val="10"/>
        </w:numPr>
        <w:jc w:val="both"/>
        <w:rPr>
          <w:rFonts w:asciiTheme="minorHAnsi" w:hAnsiTheme="minorHAnsi" w:cstheme="minorHAnsi"/>
          <w:sz w:val="22"/>
          <w:szCs w:val="22"/>
        </w:rPr>
      </w:pPr>
      <w:r w:rsidRPr="00961C75">
        <w:rPr>
          <w:rFonts w:asciiTheme="minorHAnsi" w:hAnsiTheme="minorHAnsi" w:cstheme="minorHAnsi"/>
          <w:sz w:val="22"/>
          <w:szCs w:val="22"/>
        </w:rPr>
        <w:t>sugerujemy wymieniać</w:t>
      </w:r>
      <w:r>
        <w:rPr>
          <w:rFonts w:asciiTheme="minorHAnsi" w:hAnsiTheme="minorHAnsi" w:cstheme="minorHAnsi"/>
          <w:sz w:val="22"/>
          <w:szCs w:val="22"/>
        </w:rPr>
        <w:t xml:space="preserve"> problemy</w:t>
      </w:r>
      <w:r w:rsidRPr="00961C75">
        <w:rPr>
          <w:rFonts w:asciiTheme="minorHAnsi" w:hAnsiTheme="minorHAnsi" w:cstheme="minorHAnsi"/>
          <w:sz w:val="22"/>
          <w:szCs w:val="22"/>
        </w:rPr>
        <w:t xml:space="preserve"> w punktach</w:t>
      </w:r>
      <w:r w:rsidR="005C644A">
        <w:rPr>
          <w:rFonts w:asciiTheme="minorHAnsi" w:hAnsiTheme="minorHAnsi" w:cstheme="minorHAnsi"/>
          <w:sz w:val="22"/>
          <w:szCs w:val="22"/>
        </w:rPr>
        <w:t>,</w:t>
      </w:r>
      <w:r w:rsidRPr="00961C75">
        <w:rPr>
          <w:rFonts w:asciiTheme="minorHAnsi" w:hAnsiTheme="minorHAnsi" w:cstheme="minorHAnsi"/>
          <w:sz w:val="22"/>
          <w:szCs w:val="22"/>
        </w:rPr>
        <w:t xml:space="preserve"> rozpoczynając nazwy każdego problemu </w:t>
      </w:r>
      <w:r w:rsidR="00A2059C">
        <w:rPr>
          <w:rFonts w:asciiTheme="minorHAnsi" w:hAnsiTheme="minorHAnsi" w:cstheme="minorHAnsi"/>
          <w:sz w:val="22"/>
          <w:szCs w:val="22"/>
        </w:rPr>
        <w:br/>
      </w:r>
      <w:r w:rsidRPr="00961C75">
        <w:rPr>
          <w:rFonts w:asciiTheme="minorHAnsi" w:hAnsiTheme="minorHAnsi" w:cstheme="minorHAnsi"/>
          <w:sz w:val="22"/>
          <w:szCs w:val="22"/>
        </w:rPr>
        <w:t>od sformułowań typu „brak…”, „niewystarczający…”, „</w:t>
      </w:r>
      <w:proofErr w:type="gramStart"/>
      <w:r w:rsidRPr="00961C75">
        <w:rPr>
          <w:rFonts w:asciiTheme="minorHAnsi" w:hAnsiTheme="minorHAnsi" w:cstheme="minorHAnsi"/>
          <w:sz w:val="22"/>
          <w:szCs w:val="22"/>
        </w:rPr>
        <w:t>ograniczony..</w:t>
      </w:r>
      <w:proofErr w:type="gramEnd"/>
      <w:r w:rsidRPr="00961C75">
        <w:rPr>
          <w:rFonts w:asciiTheme="minorHAnsi" w:hAnsiTheme="minorHAnsi" w:cstheme="minorHAnsi"/>
          <w:sz w:val="22"/>
          <w:szCs w:val="22"/>
        </w:rPr>
        <w:t>”</w:t>
      </w:r>
      <w:r w:rsidR="006736DC">
        <w:rPr>
          <w:rFonts w:asciiTheme="minorHAnsi" w:hAnsiTheme="minorHAnsi" w:cstheme="minorHAnsi"/>
          <w:sz w:val="22"/>
          <w:szCs w:val="22"/>
        </w:rPr>
        <w:t>,</w:t>
      </w:r>
    </w:p>
    <w:p w14:paraId="4B39E0B3" w14:textId="35FCC1D6" w:rsidR="00961C75" w:rsidRPr="00961C75" w:rsidRDefault="00961C75">
      <w:pPr>
        <w:pStyle w:val="Akapitzlist"/>
        <w:numPr>
          <w:ilvl w:val="0"/>
          <w:numId w:val="10"/>
        </w:numPr>
        <w:jc w:val="both"/>
        <w:rPr>
          <w:rFonts w:asciiTheme="minorHAnsi" w:hAnsiTheme="minorHAnsi" w:cstheme="minorHAnsi"/>
          <w:sz w:val="22"/>
          <w:szCs w:val="22"/>
        </w:rPr>
      </w:pPr>
      <w:r>
        <w:rPr>
          <w:rFonts w:asciiTheme="minorHAnsi" w:hAnsiTheme="minorHAnsi" w:cstheme="minorHAnsi"/>
          <w:sz w:val="22"/>
          <w:szCs w:val="22"/>
        </w:rPr>
        <w:t>j</w:t>
      </w:r>
      <w:r w:rsidRPr="00961C75">
        <w:rPr>
          <w:rFonts w:asciiTheme="minorHAnsi" w:hAnsiTheme="minorHAnsi" w:cstheme="minorHAnsi"/>
          <w:sz w:val="22"/>
          <w:szCs w:val="22"/>
        </w:rPr>
        <w:t xml:space="preserve">eden problem może powtarzać się w </w:t>
      </w:r>
      <w:r>
        <w:rPr>
          <w:rFonts w:asciiTheme="minorHAnsi" w:hAnsiTheme="minorHAnsi" w:cstheme="minorHAnsi"/>
          <w:sz w:val="22"/>
          <w:szCs w:val="22"/>
        </w:rPr>
        <w:t>wielu</w:t>
      </w:r>
      <w:r w:rsidRPr="00961C75">
        <w:rPr>
          <w:rFonts w:asciiTheme="minorHAnsi" w:hAnsiTheme="minorHAnsi" w:cstheme="minorHAnsi"/>
          <w:sz w:val="22"/>
          <w:szCs w:val="22"/>
        </w:rPr>
        <w:t xml:space="preserve"> grupach interesariuszy</w:t>
      </w:r>
      <w:r w:rsidR="006736DC">
        <w:rPr>
          <w:rFonts w:asciiTheme="minorHAnsi" w:hAnsiTheme="minorHAnsi" w:cstheme="minorHAnsi"/>
          <w:sz w:val="22"/>
          <w:szCs w:val="22"/>
        </w:rPr>
        <w:t>.</w:t>
      </w:r>
    </w:p>
    <w:p w14:paraId="7EB40C1B" w14:textId="77777777" w:rsidR="00961C75" w:rsidRPr="00961C75" w:rsidRDefault="00804E6D">
      <w:pPr>
        <w:pStyle w:val="Akapitzlist"/>
        <w:numPr>
          <w:ilvl w:val="0"/>
          <w:numId w:val="9"/>
        </w:numPr>
        <w:contextualSpacing w:val="0"/>
        <w:jc w:val="both"/>
        <w:rPr>
          <w:rFonts w:asciiTheme="minorHAnsi" w:hAnsiTheme="minorHAnsi" w:cstheme="minorHAnsi"/>
          <w:sz w:val="22"/>
          <w:szCs w:val="22"/>
        </w:rPr>
      </w:pPr>
      <w:r w:rsidRPr="00961C75">
        <w:rPr>
          <w:rFonts w:asciiTheme="minorHAnsi" w:hAnsiTheme="minorHAnsi" w:cstheme="minorHAnsi"/>
          <w:sz w:val="22"/>
          <w:szCs w:val="22"/>
        </w:rPr>
        <w:t>„</w:t>
      </w:r>
      <w:r w:rsidR="00CE57B2" w:rsidRPr="00961C75">
        <w:rPr>
          <w:rFonts w:asciiTheme="minorHAnsi" w:hAnsiTheme="minorHAnsi" w:cstheme="minorHAnsi"/>
          <w:b/>
          <w:sz w:val="22"/>
          <w:szCs w:val="22"/>
        </w:rPr>
        <w:t>Szacowana wielkość grupy</w:t>
      </w:r>
      <w:r w:rsidRPr="00961C75">
        <w:rPr>
          <w:rFonts w:asciiTheme="minorHAnsi" w:hAnsiTheme="minorHAnsi" w:cstheme="minorHAnsi"/>
          <w:sz w:val="22"/>
          <w:szCs w:val="22"/>
        </w:rPr>
        <w:t>”</w:t>
      </w:r>
      <w:r w:rsidR="00961C75" w:rsidRPr="00961C75">
        <w:rPr>
          <w:rFonts w:asciiTheme="minorHAnsi" w:hAnsiTheme="minorHAnsi" w:cstheme="minorHAnsi"/>
          <w:sz w:val="22"/>
          <w:szCs w:val="22"/>
        </w:rPr>
        <w:t>:</w:t>
      </w:r>
      <w:r w:rsidRPr="00961C75">
        <w:rPr>
          <w:rFonts w:asciiTheme="minorHAnsi" w:hAnsiTheme="minorHAnsi" w:cstheme="minorHAnsi"/>
          <w:sz w:val="22"/>
          <w:szCs w:val="22"/>
        </w:rPr>
        <w:t xml:space="preserve"> </w:t>
      </w:r>
    </w:p>
    <w:p w14:paraId="795CA38C" w14:textId="3CA4F58D" w:rsidR="00014B36" w:rsidRPr="00961C75" w:rsidRDefault="00804E6D">
      <w:pPr>
        <w:pStyle w:val="Akapitzlist"/>
        <w:numPr>
          <w:ilvl w:val="0"/>
          <w:numId w:val="11"/>
        </w:numPr>
        <w:jc w:val="both"/>
        <w:rPr>
          <w:rFonts w:asciiTheme="minorHAnsi" w:hAnsiTheme="minorHAnsi" w:cstheme="minorHAnsi"/>
          <w:sz w:val="22"/>
          <w:szCs w:val="22"/>
        </w:rPr>
      </w:pPr>
      <w:r w:rsidRPr="00961C75">
        <w:rPr>
          <w:rFonts w:asciiTheme="minorHAnsi" w:hAnsiTheme="minorHAnsi" w:cstheme="minorHAnsi"/>
          <w:sz w:val="22"/>
          <w:szCs w:val="22"/>
        </w:rPr>
        <w:t xml:space="preserve">należy podać </w:t>
      </w:r>
      <w:r w:rsidR="00CE57B2" w:rsidRPr="00961C75">
        <w:rPr>
          <w:rFonts w:asciiTheme="minorHAnsi" w:hAnsiTheme="minorHAnsi" w:cstheme="minorHAnsi"/>
          <w:sz w:val="22"/>
          <w:szCs w:val="22"/>
        </w:rPr>
        <w:t>szacowaną wartość liczbową w odniesieniu do interesariusza</w:t>
      </w:r>
      <w:r w:rsidR="006736DC">
        <w:rPr>
          <w:rFonts w:asciiTheme="minorHAnsi" w:hAnsiTheme="minorHAnsi" w:cstheme="minorHAnsi"/>
          <w:sz w:val="22"/>
          <w:szCs w:val="22"/>
        </w:rPr>
        <w:t>,</w:t>
      </w:r>
    </w:p>
    <w:p w14:paraId="54CA06A1" w14:textId="1F6CEEA7" w:rsidR="00961C75" w:rsidRPr="00961C75" w:rsidRDefault="00961C75">
      <w:pPr>
        <w:pStyle w:val="Akapitzlist"/>
        <w:numPr>
          <w:ilvl w:val="0"/>
          <w:numId w:val="11"/>
        </w:numPr>
        <w:jc w:val="both"/>
        <w:rPr>
          <w:rFonts w:asciiTheme="minorHAnsi" w:hAnsiTheme="minorHAnsi" w:cstheme="minorHAnsi"/>
          <w:sz w:val="22"/>
          <w:szCs w:val="22"/>
        </w:rPr>
      </w:pPr>
      <w:r w:rsidRPr="00961C75">
        <w:rPr>
          <w:rFonts w:asciiTheme="minorHAnsi" w:hAnsiTheme="minorHAnsi" w:cstheme="minorHAnsi"/>
          <w:sz w:val="22"/>
          <w:szCs w:val="22"/>
        </w:rPr>
        <w:t>ze względu, iż jest to szacunek, nie powinna zawierać zwrotów „ok.”, „około” oraz innych doprecyzowujących informacji (nazwa grupy interesariuszy powinna jednoznacznie wskazywać, kogo dotyczy wartość)</w:t>
      </w:r>
      <w:r w:rsidR="006736DC">
        <w:rPr>
          <w:rFonts w:asciiTheme="minorHAnsi" w:hAnsiTheme="minorHAnsi" w:cstheme="minorHAnsi"/>
          <w:sz w:val="22"/>
          <w:szCs w:val="22"/>
        </w:rPr>
        <w:t>.</w:t>
      </w:r>
    </w:p>
    <w:p w14:paraId="19D516B7" w14:textId="77777777" w:rsidR="007E093B" w:rsidRDefault="007E093B">
      <w:pPr>
        <w:rPr>
          <w:rFonts w:cstheme="minorHAnsi"/>
          <w:b/>
        </w:rPr>
      </w:pPr>
      <w:r>
        <w:rPr>
          <w:rFonts w:cstheme="minorHAnsi"/>
          <w:b/>
        </w:rPr>
        <w:br w:type="page"/>
      </w:r>
    </w:p>
    <w:p w14:paraId="4B5231DB" w14:textId="33E18575" w:rsidR="00014B36" w:rsidRPr="00F40BD1" w:rsidRDefault="00014B36">
      <w:pPr>
        <w:pStyle w:val="Nagwek1"/>
        <w:numPr>
          <w:ilvl w:val="0"/>
          <w:numId w:val="9"/>
        </w:numPr>
      </w:pPr>
      <w:bookmarkStart w:id="3" w:name="_Toc193041116"/>
      <w:r w:rsidRPr="00F40BD1">
        <w:lastRenderedPageBreak/>
        <w:t>Opis stanu obecnego (pkt 1.2</w:t>
      </w:r>
      <w:r w:rsidR="00C23B3F">
        <w:t xml:space="preserve"> OZPI</w:t>
      </w:r>
      <w:r w:rsidRPr="00F40BD1">
        <w:t>)</w:t>
      </w:r>
      <w:bookmarkEnd w:id="3"/>
    </w:p>
    <w:p w14:paraId="62A8EC08" w14:textId="65DD13A8" w:rsidR="00BD7389" w:rsidRPr="00F40BD1" w:rsidRDefault="007723F9" w:rsidP="00A2059C">
      <w:pPr>
        <w:spacing w:before="240" w:after="0" w:line="240" w:lineRule="auto"/>
        <w:jc w:val="both"/>
        <w:rPr>
          <w:rFonts w:cstheme="minorHAnsi"/>
        </w:rPr>
      </w:pPr>
      <w:bookmarkStart w:id="4" w:name="_Hlk150015398"/>
      <w:r w:rsidRPr="00F40BD1">
        <w:rPr>
          <w:rFonts w:cstheme="minorHAnsi"/>
        </w:rPr>
        <w:t>Celem punktu „</w:t>
      </w:r>
      <w:r w:rsidR="005C644A">
        <w:rPr>
          <w:rFonts w:cstheme="minorHAnsi"/>
        </w:rPr>
        <w:t>O</w:t>
      </w:r>
      <w:r w:rsidRPr="00F40BD1">
        <w:rPr>
          <w:rFonts w:cstheme="minorHAnsi"/>
        </w:rPr>
        <w:t xml:space="preserve">pis stanu obecnego” jest </w:t>
      </w:r>
      <w:r w:rsidR="00D530AD" w:rsidRPr="00F40BD1">
        <w:rPr>
          <w:rFonts w:cstheme="minorHAnsi"/>
        </w:rPr>
        <w:t>przedstawienie dotychczasowego sposobu realizacji procesów lub usług, rodzaj</w:t>
      </w:r>
      <w:r w:rsidR="00D033FC">
        <w:rPr>
          <w:rFonts w:cstheme="minorHAnsi"/>
        </w:rPr>
        <w:t>u</w:t>
      </w:r>
      <w:r w:rsidR="00D530AD" w:rsidRPr="00F40BD1">
        <w:rPr>
          <w:rFonts w:cstheme="minorHAnsi"/>
        </w:rPr>
        <w:t xml:space="preserve"> danych przetwarzanych w ramach procesów biznesowych, wykorzystywany sprzęt i infrastrukturę, oprogramowanie, poziom digitalizacji danego obszaru, itp. </w:t>
      </w:r>
      <w:r w:rsidR="00D033FC">
        <w:rPr>
          <w:rFonts w:cstheme="minorHAnsi"/>
        </w:rPr>
        <w:t xml:space="preserve">Informację należy podać </w:t>
      </w:r>
      <w:r w:rsidR="00014B36" w:rsidRPr="00F40BD1">
        <w:rPr>
          <w:rFonts w:cstheme="minorHAnsi"/>
        </w:rPr>
        <w:t xml:space="preserve">w odniesieniu do produktów </w:t>
      </w:r>
      <w:r w:rsidR="00BD7389" w:rsidRPr="00F40BD1">
        <w:rPr>
          <w:rFonts w:cstheme="minorHAnsi"/>
        </w:rPr>
        <w:t xml:space="preserve">projektu </w:t>
      </w:r>
      <w:r w:rsidR="00014B36" w:rsidRPr="00F40BD1">
        <w:rPr>
          <w:rFonts w:cstheme="minorHAnsi"/>
        </w:rPr>
        <w:t xml:space="preserve">(e-usług, </w:t>
      </w:r>
      <w:r w:rsidR="0009259F" w:rsidRPr="00F40BD1">
        <w:rPr>
          <w:rFonts w:cstheme="minorHAnsi"/>
        </w:rPr>
        <w:t xml:space="preserve">udostępnianych lub </w:t>
      </w:r>
      <w:proofErr w:type="spellStart"/>
      <w:r w:rsidR="0009259F" w:rsidRPr="00F40BD1">
        <w:rPr>
          <w:rFonts w:cstheme="minorHAnsi"/>
        </w:rPr>
        <w:t>digitalizowanych</w:t>
      </w:r>
      <w:proofErr w:type="spellEnd"/>
      <w:r w:rsidR="0009259F" w:rsidRPr="00F40BD1">
        <w:rPr>
          <w:rFonts w:cstheme="minorHAnsi"/>
        </w:rPr>
        <w:t xml:space="preserve"> zasobów, </w:t>
      </w:r>
      <w:r w:rsidR="00014B36" w:rsidRPr="00F40BD1">
        <w:rPr>
          <w:rFonts w:cstheme="minorHAnsi"/>
        </w:rPr>
        <w:t>infrastruktury, systemów</w:t>
      </w:r>
      <w:r w:rsidR="001F3A1B">
        <w:rPr>
          <w:rFonts w:cstheme="minorHAnsi"/>
        </w:rPr>
        <w:t xml:space="preserve"> teleinformatycznych</w:t>
      </w:r>
      <w:r w:rsidR="00014B36" w:rsidRPr="00F40BD1">
        <w:rPr>
          <w:rFonts w:cstheme="minorHAnsi"/>
        </w:rPr>
        <w:t xml:space="preserve"> i ich modułów, rejestrów lub pozostałych) oraz wymiany danych pomiędzy systemami, które mają być modyfikowane lub wytwarzane i wdrażane w ramach projektu. </w:t>
      </w:r>
      <w:bookmarkEnd w:id="4"/>
    </w:p>
    <w:p w14:paraId="5A25472D" w14:textId="77777777" w:rsidR="00014B36" w:rsidRPr="00F40BD1" w:rsidRDefault="00014B36" w:rsidP="00A2059C">
      <w:pPr>
        <w:spacing w:before="240" w:after="0" w:line="240" w:lineRule="auto"/>
        <w:jc w:val="both"/>
        <w:rPr>
          <w:rFonts w:cstheme="minorHAnsi"/>
          <w:u w:val="single"/>
        </w:rPr>
      </w:pPr>
      <w:r w:rsidRPr="00F40BD1">
        <w:rPr>
          <w:rFonts w:cstheme="minorHAnsi"/>
          <w:u w:val="single"/>
        </w:rPr>
        <w:t>Informacje ogólne</w:t>
      </w:r>
    </w:p>
    <w:p w14:paraId="7A16865B" w14:textId="4918D0CF" w:rsidR="006F3301" w:rsidRPr="00A7308C" w:rsidRDefault="0087632C">
      <w:pPr>
        <w:pStyle w:val="Akapitzlist"/>
        <w:numPr>
          <w:ilvl w:val="0"/>
          <w:numId w:val="159"/>
        </w:numPr>
        <w:spacing w:before="240"/>
        <w:contextualSpacing w:val="0"/>
        <w:jc w:val="both"/>
        <w:rPr>
          <w:rFonts w:asciiTheme="minorHAnsi" w:hAnsiTheme="minorHAnsi" w:cstheme="minorHAnsi"/>
          <w:i/>
          <w:sz w:val="22"/>
          <w:szCs w:val="22"/>
        </w:rPr>
      </w:pPr>
      <w:r w:rsidRPr="00A7308C">
        <w:rPr>
          <w:rFonts w:asciiTheme="minorHAnsi" w:hAnsiTheme="minorHAnsi" w:cstheme="minorHAnsi"/>
          <w:i/>
          <w:sz w:val="22"/>
          <w:szCs w:val="22"/>
        </w:rPr>
        <w:t>W opisie</w:t>
      </w:r>
      <w:r w:rsidR="002204F1">
        <w:rPr>
          <w:rFonts w:asciiTheme="minorHAnsi" w:hAnsiTheme="minorHAnsi" w:cstheme="minorHAnsi"/>
          <w:i/>
          <w:sz w:val="22"/>
          <w:szCs w:val="22"/>
        </w:rPr>
        <w:t xml:space="preserve"> (2000 znaków)</w:t>
      </w:r>
      <w:r w:rsidRPr="00A7308C">
        <w:rPr>
          <w:rFonts w:asciiTheme="minorHAnsi" w:hAnsiTheme="minorHAnsi" w:cstheme="minorHAnsi"/>
          <w:i/>
          <w:sz w:val="22"/>
          <w:szCs w:val="22"/>
        </w:rPr>
        <w:t xml:space="preserve"> należy zaprezentować </w:t>
      </w:r>
      <w:r w:rsidR="006F3301" w:rsidRPr="00A7308C">
        <w:rPr>
          <w:rFonts w:asciiTheme="minorHAnsi" w:hAnsiTheme="minorHAnsi" w:cstheme="minorHAnsi"/>
          <w:i/>
          <w:sz w:val="22"/>
          <w:szCs w:val="22"/>
        </w:rPr>
        <w:t>jak obecnie realizowane są procesy</w:t>
      </w:r>
      <w:r w:rsidR="00E73725">
        <w:rPr>
          <w:rFonts w:asciiTheme="minorHAnsi" w:hAnsiTheme="minorHAnsi" w:cstheme="minorHAnsi"/>
          <w:i/>
          <w:sz w:val="22"/>
          <w:szCs w:val="22"/>
        </w:rPr>
        <w:t xml:space="preserve"> oraz jakie są wykorzystywane przy ich realizacji</w:t>
      </w:r>
      <w:r w:rsidR="006F3301" w:rsidRPr="00A7308C">
        <w:rPr>
          <w:rFonts w:asciiTheme="minorHAnsi" w:hAnsiTheme="minorHAnsi" w:cstheme="minorHAnsi"/>
          <w:i/>
          <w:sz w:val="22"/>
          <w:szCs w:val="22"/>
        </w:rPr>
        <w:t xml:space="preserve"> systemy teleinformatyczne, infrastruktura, e-usługi</w:t>
      </w:r>
      <w:r w:rsidR="00E73725">
        <w:rPr>
          <w:rFonts w:asciiTheme="minorHAnsi" w:hAnsiTheme="minorHAnsi" w:cstheme="minorHAnsi"/>
          <w:i/>
          <w:sz w:val="22"/>
          <w:szCs w:val="22"/>
        </w:rPr>
        <w:t>,</w:t>
      </w:r>
      <w:r w:rsidR="006F3301" w:rsidRPr="00A7308C">
        <w:rPr>
          <w:rFonts w:asciiTheme="minorHAnsi" w:hAnsiTheme="minorHAnsi" w:cstheme="minorHAnsi"/>
          <w:i/>
          <w:sz w:val="22"/>
          <w:szCs w:val="22"/>
        </w:rPr>
        <w:t xml:space="preserve"> </w:t>
      </w:r>
      <w:r w:rsidR="00E73725">
        <w:rPr>
          <w:rFonts w:asciiTheme="minorHAnsi" w:hAnsiTheme="minorHAnsi" w:cstheme="minorHAnsi"/>
          <w:i/>
          <w:sz w:val="22"/>
          <w:szCs w:val="22"/>
        </w:rPr>
        <w:t>zasoby,</w:t>
      </w:r>
      <w:r w:rsidR="006F3301" w:rsidRPr="00A7308C">
        <w:rPr>
          <w:rFonts w:asciiTheme="minorHAnsi" w:hAnsiTheme="minorHAnsi" w:cstheme="minorHAnsi"/>
          <w:i/>
          <w:sz w:val="22"/>
          <w:szCs w:val="22"/>
        </w:rPr>
        <w:t xml:space="preserve"> </w:t>
      </w:r>
      <w:r w:rsidR="00A2059C">
        <w:rPr>
          <w:rFonts w:asciiTheme="minorHAnsi" w:hAnsiTheme="minorHAnsi" w:cstheme="minorHAnsi"/>
          <w:i/>
          <w:sz w:val="22"/>
          <w:szCs w:val="22"/>
        </w:rPr>
        <w:br/>
      </w:r>
      <w:r w:rsidR="006F3301" w:rsidRPr="00A7308C">
        <w:rPr>
          <w:rFonts w:asciiTheme="minorHAnsi" w:hAnsiTheme="minorHAnsi" w:cstheme="minorHAnsi"/>
          <w:i/>
          <w:sz w:val="22"/>
          <w:szCs w:val="22"/>
        </w:rPr>
        <w:t xml:space="preserve">i </w:t>
      </w:r>
      <w:r w:rsidR="00E73725">
        <w:rPr>
          <w:rFonts w:asciiTheme="minorHAnsi" w:hAnsiTheme="minorHAnsi" w:cstheme="minorHAnsi"/>
          <w:i/>
          <w:sz w:val="22"/>
          <w:szCs w:val="22"/>
        </w:rPr>
        <w:t>inne</w:t>
      </w:r>
      <w:r w:rsidRPr="00A7308C">
        <w:rPr>
          <w:rFonts w:asciiTheme="minorHAnsi" w:hAnsiTheme="minorHAnsi" w:cstheme="minorHAnsi"/>
          <w:i/>
          <w:sz w:val="22"/>
          <w:szCs w:val="22"/>
        </w:rPr>
        <w:t xml:space="preserve"> </w:t>
      </w:r>
      <w:r w:rsidR="006F3301" w:rsidRPr="00A7308C">
        <w:rPr>
          <w:rFonts w:asciiTheme="minorHAnsi" w:hAnsiTheme="minorHAnsi" w:cstheme="minorHAnsi"/>
          <w:i/>
          <w:sz w:val="22"/>
          <w:szCs w:val="22"/>
        </w:rPr>
        <w:t>rozwiązania</w:t>
      </w:r>
      <w:r w:rsidR="00504EA6" w:rsidRPr="00A7308C">
        <w:rPr>
          <w:rFonts w:asciiTheme="minorHAnsi" w:hAnsiTheme="minorHAnsi" w:cstheme="minorHAnsi"/>
          <w:i/>
          <w:sz w:val="22"/>
          <w:szCs w:val="22"/>
        </w:rPr>
        <w:t xml:space="preserve">, tj. </w:t>
      </w:r>
      <w:r w:rsidR="006F3301" w:rsidRPr="00A7308C">
        <w:rPr>
          <w:rFonts w:asciiTheme="minorHAnsi" w:hAnsiTheme="minorHAnsi" w:cstheme="minorHAnsi"/>
          <w:i/>
          <w:sz w:val="22"/>
          <w:szCs w:val="22"/>
        </w:rPr>
        <w:t>punkt wyjścia do realizacji projektu</w:t>
      </w:r>
      <w:r w:rsidR="00504EA6" w:rsidRPr="00A7308C">
        <w:rPr>
          <w:rFonts w:asciiTheme="minorHAnsi" w:hAnsiTheme="minorHAnsi" w:cstheme="minorHAnsi"/>
          <w:i/>
          <w:sz w:val="22"/>
          <w:szCs w:val="22"/>
        </w:rPr>
        <w:t xml:space="preserve"> (</w:t>
      </w:r>
      <w:r w:rsidR="006F3301" w:rsidRPr="00A7308C">
        <w:rPr>
          <w:rFonts w:asciiTheme="minorHAnsi" w:hAnsiTheme="minorHAnsi" w:cstheme="minorHAnsi"/>
          <w:i/>
          <w:sz w:val="22"/>
          <w:szCs w:val="22"/>
        </w:rPr>
        <w:t>aktualny stan produktów projektu</w:t>
      </w:r>
      <w:r w:rsidR="00504EA6" w:rsidRPr="00A7308C">
        <w:rPr>
          <w:rFonts w:asciiTheme="minorHAnsi" w:hAnsiTheme="minorHAnsi" w:cstheme="minorHAnsi"/>
          <w:i/>
          <w:sz w:val="22"/>
          <w:szCs w:val="22"/>
        </w:rPr>
        <w:t>)</w:t>
      </w:r>
      <w:r w:rsidR="00221B33" w:rsidRPr="00A7308C">
        <w:rPr>
          <w:rFonts w:asciiTheme="minorHAnsi" w:hAnsiTheme="minorHAnsi" w:cstheme="minorHAnsi"/>
          <w:i/>
          <w:sz w:val="22"/>
          <w:szCs w:val="22"/>
        </w:rPr>
        <w:t>,</w:t>
      </w:r>
      <w:r w:rsidR="006F3301" w:rsidRPr="00A7308C">
        <w:rPr>
          <w:rFonts w:asciiTheme="minorHAnsi" w:hAnsiTheme="minorHAnsi" w:cstheme="minorHAnsi"/>
          <w:i/>
          <w:sz w:val="22"/>
          <w:szCs w:val="22"/>
        </w:rPr>
        <w:t xml:space="preserve"> </w:t>
      </w:r>
      <w:r w:rsidR="00504EA6" w:rsidRPr="00A7308C">
        <w:rPr>
          <w:rFonts w:asciiTheme="minorHAnsi" w:hAnsiTheme="minorHAnsi" w:cstheme="minorHAnsi"/>
          <w:i/>
          <w:sz w:val="22"/>
          <w:szCs w:val="22"/>
        </w:rPr>
        <w:t xml:space="preserve">oraz poinformowanie </w:t>
      </w:r>
      <w:r w:rsidR="006F3301" w:rsidRPr="00A7308C">
        <w:rPr>
          <w:rFonts w:asciiTheme="minorHAnsi" w:hAnsiTheme="minorHAnsi" w:cstheme="minorHAnsi"/>
          <w:i/>
          <w:sz w:val="22"/>
          <w:szCs w:val="22"/>
        </w:rPr>
        <w:t xml:space="preserve">co zmieni realizacja przedsięwzięcia. </w:t>
      </w:r>
    </w:p>
    <w:p w14:paraId="71FB289E" w14:textId="469221D9" w:rsidR="00014B36" w:rsidRPr="00A7308C" w:rsidRDefault="00A2059C">
      <w:pPr>
        <w:pStyle w:val="Akapitzlist"/>
        <w:numPr>
          <w:ilvl w:val="0"/>
          <w:numId w:val="159"/>
        </w:numPr>
        <w:contextualSpacing w:val="0"/>
        <w:jc w:val="both"/>
        <w:rPr>
          <w:rFonts w:asciiTheme="minorHAnsi" w:hAnsiTheme="minorHAnsi" w:cstheme="minorHAnsi"/>
          <w:i/>
          <w:sz w:val="22"/>
          <w:szCs w:val="22"/>
        </w:rPr>
      </w:pPr>
      <w:r>
        <w:rPr>
          <w:rFonts w:asciiTheme="minorHAnsi" w:hAnsiTheme="minorHAnsi" w:cstheme="minorHAnsi"/>
          <w:i/>
          <w:sz w:val="22"/>
          <w:szCs w:val="22"/>
        </w:rPr>
        <w:t>W</w:t>
      </w:r>
      <w:r w:rsidR="00014B36" w:rsidRPr="00A7308C">
        <w:rPr>
          <w:rFonts w:asciiTheme="minorHAnsi" w:hAnsiTheme="minorHAnsi" w:cstheme="minorHAnsi"/>
          <w:i/>
          <w:sz w:val="22"/>
          <w:szCs w:val="22"/>
        </w:rPr>
        <w:t xml:space="preserve"> opisie należy unikać powielania informacji z pkt 1.1.</w:t>
      </w:r>
    </w:p>
    <w:p w14:paraId="45388517" w14:textId="40536DC8" w:rsidR="003F2A44" w:rsidRDefault="00A2059C">
      <w:pPr>
        <w:pStyle w:val="Akapitzlist"/>
        <w:numPr>
          <w:ilvl w:val="0"/>
          <w:numId w:val="159"/>
        </w:numPr>
        <w:contextualSpacing w:val="0"/>
        <w:jc w:val="both"/>
        <w:rPr>
          <w:rFonts w:asciiTheme="minorHAnsi" w:hAnsiTheme="minorHAnsi" w:cstheme="minorHAnsi"/>
          <w:i/>
          <w:sz w:val="22"/>
          <w:szCs w:val="22"/>
        </w:rPr>
      </w:pPr>
      <w:r>
        <w:rPr>
          <w:rFonts w:asciiTheme="minorHAnsi" w:hAnsiTheme="minorHAnsi" w:cstheme="minorHAnsi"/>
          <w:i/>
          <w:sz w:val="22"/>
          <w:szCs w:val="22"/>
        </w:rPr>
        <w:t>W</w:t>
      </w:r>
      <w:r w:rsidR="00FA7E94" w:rsidRPr="00A7308C">
        <w:rPr>
          <w:rFonts w:asciiTheme="minorHAnsi" w:hAnsiTheme="minorHAnsi" w:cstheme="minorHAnsi"/>
          <w:i/>
          <w:sz w:val="22"/>
          <w:szCs w:val="22"/>
        </w:rPr>
        <w:t xml:space="preserve"> opisie należy unikać nadmiarowych treści, powtarzających informacje zawarte w innych punktach, chyba, że są konieczne do zrozumienia głównych treści opisu</w:t>
      </w:r>
      <w:r w:rsidR="006736DC">
        <w:rPr>
          <w:rFonts w:asciiTheme="minorHAnsi" w:hAnsiTheme="minorHAnsi" w:cstheme="minorHAnsi"/>
          <w:i/>
          <w:sz w:val="22"/>
          <w:szCs w:val="22"/>
        </w:rPr>
        <w:t>.</w:t>
      </w:r>
    </w:p>
    <w:p w14:paraId="4D7A9CB7" w14:textId="0BA007E8" w:rsidR="003F2A44" w:rsidRPr="00AE4789" w:rsidRDefault="003F2A44">
      <w:pPr>
        <w:pStyle w:val="Nagwek1"/>
        <w:numPr>
          <w:ilvl w:val="0"/>
          <w:numId w:val="9"/>
        </w:numPr>
      </w:pPr>
      <w:r>
        <w:br w:type="page"/>
      </w:r>
      <w:bookmarkStart w:id="5" w:name="_Toc193041117"/>
      <w:r w:rsidRPr="00AE4789">
        <w:lastRenderedPageBreak/>
        <w:t>Cele i korzyści wynikające z projektu (pkt 2.1</w:t>
      </w:r>
      <w:r>
        <w:t xml:space="preserve"> OZPI</w:t>
      </w:r>
      <w:r w:rsidRPr="00AE4789">
        <w:t>)</w:t>
      </w:r>
      <w:bookmarkEnd w:id="5"/>
    </w:p>
    <w:p w14:paraId="73DAEF9F" w14:textId="77777777" w:rsidR="003F2A44" w:rsidRPr="000657A0" w:rsidRDefault="003F2A44" w:rsidP="003F2A44">
      <w:pPr>
        <w:spacing w:before="240" w:after="0" w:line="240" w:lineRule="auto"/>
        <w:jc w:val="both"/>
        <w:rPr>
          <w:rFonts w:cstheme="minorHAnsi"/>
        </w:rPr>
      </w:pPr>
      <w:r w:rsidRPr="00AE4789">
        <w:rPr>
          <w:rFonts w:cstheme="minorHAnsi"/>
        </w:rPr>
        <w:t xml:space="preserve">Celem punktu jest wskazanie celów projektu oraz najważniejszych korzyści, spodziewanych w wyniku osiągniecia poszczególnych celów projektu, a także określenie </w:t>
      </w:r>
      <w:r w:rsidRPr="000657A0">
        <w:rPr>
          <w:rFonts w:cstheme="minorHAnsi"/>
        </w:rPr>
        <w:t>strategii</w:t>
      </w:r>
      <w:r>
        <w:rPr>
          <w:rFonts w:cstheme="minorHAnsi"/>
        </w:rPr>
        <w:t xml:space="preserve">, </w:t>
      </w:r>
      <w:r w:rsidRPr="000657A0">
        <w:rPr>
          <w:rFonts w:cstheme="minorHAnsi"/>
        </w:rPr>
        <w:t xml:space="preserve">programów </w:t>
      </w:r>
      <w:r>
        <w:rPr>
          <w:rFonts w:cstheme="minorHAnsi"/>
        </w:rPr>
        <w:t xml:space="preserve">i innych dokumentów </w:t>
      </w:r>
      <w:r w:rsidRPr="000657A0">
        <w:rPr>
          <w:rFonts w:cstheme="minorHAnsi"/>
        </w:rPr>
        <w:t>strategicznych</w:t>
      </w:r>
      <w:r>
        <w:rPr>
          <w:rFonts w:cstheme="minorHAnsi"/>
        </w:rPr>
        <w:t xml:space="preserve"> właściwych dla projektu</w:t>
      </w:r>
      <w:r w:rsidRPr="000657A0">
        <w:rPr>
          <w:rFonts w:cstheme="minorHAnsi"/>
        </w:rPr>
        <w:t xml:space="preserve">, które te cele realizują. </w:t>
      </w:r>
    </w:p>
    <w:p w14:paraId="31278A1E" w14:textId="77777777" w:rsidR="003F2A44" w:rsidRPr="00171256" w:rsidRDefault="003F2A44" w:rsidP="003F2A44">
      <w:pPr>
        <w:spacing w:before="240" w:after="0" w:line="240" w:lineRule="auto"/>
        <w:jc w:val="both"/>
        <w:rPr>
          <w:rFonts w:cstheme="minorHAnsi"/>
          <w:u w:val="single"/>
        </w:rPr>
      </w:pPr>
      <w:r w:rsidRPr="00171256">
        <w:rPr>
          <w:rFonts w:cstheme="minorHAnsi"/>
          <w:u w:val="single"/>
        </w:rPr>
        <w:t>Przydatne definicje</w:t>
      </w:r>
    </w:p>
    <w:p w14:paraId="54EA7557" w14:textId="77777777" w:rsidR="003F2A44" w:rsidRDefault="003F2A44" w:rsidP="003F2A44">
      <w:pPr>
        <w:spacing w:before="240" w:after="0" w:line="240" w:lineRule="auto"/>
        <w:jc w:val="both"/>
        <w:rPr>
          <w:rFonts w:cstheme="minorHAnsi"/>
        </w:rPr>
      </w:pPr>
      <w:r>
        <w:rPr>
          <w:rFonts w:cstheme="minorHAnsi"/>
          <w:b/>
          <w:bCs/>
        </w:rPr>
        <w:t>Cel</w:t>
      </w:r>
      <w:r>
        <w:rPr>
          <w:rFonts w:cstheme="minorHAnsi"/>
        </w:rPr>
        <w:t xml:space="preserve"> -</w:t>
      </w:r>
      <w:r w:rsidRPr="00356309">
        <w:rPr>
          <w:rFonts w:cstheme="minorHAnsi"/>
        </w:rPr>
        <w:t xml:space="preserve"> zmian</w:t>
      </w:r>
      <w:r>
        <w:rPr>
          <w:rFonts w:cstheme="minorHAnsi"/>
        </w:rPr>
        <w:t>a</w:t>
      </w:r>
      <w:r w:rsidRPr="00356309">
        <w:rPr>
          <w:rFonts w:cstheme="minorHAnsi"/>
        </w:rPr>
        <w:t xml:space="preserve"> stanu (nie procesu), który ma zostać osiągnięty w wyniku realizacji projektu </w:t>
      </w:r>
      <w:r>
        <w:rPr>
          <w:rFonts w:cstheme="minorHAnsi"/>
        </w:rPr>
        <w:br/>
      </w:r>
      <w:r w:rsidRPr="00356309">
        <w:rPr>
          <w:rFonts w:cstheme="minorHAnsi"/>
        </w:rPr>
        <w:t xml:space="preserve">tj. wytworzenia </w:t>
      </w:r>
      <w:proofErr w:type="gramStart"/>
      <w:r w:rsidRPr="00356309">
        <w:rPr>
          <w:rFonts w:cstheme="minorHAnsi"/>
        </w:rPr>
        <w:t>i,</w:t>
      </w:r>
      <w:proofErr w:type="gramEnd"/>
      <w:r w:rsidRPr="00356309">
        <w:rPr>
          <w:rFonts w:cstheme="minorHAnsi"/>
        </w:rPr>
        <w:t xml:space="preserve"> w miarę możliwości, wdrożenia w określonym czasie i budżecie unikalnego produktu, który spełnia określone wymogi jakościowe i ilościowe.</w:t>
      </w:r>
    </w:p>
    <w:p w14:paraId="41A47FA5" w14:textId="77777777" w:rsidR="003F2A44" w:rsidRDefault="003F2A44" w:rsidP="003F2A44">
      <w:pPr>
        <w:spacing w:before="240" w:after="0" w:line="240" w:lineRule="auto"/>
        <w:jc w:val="both"/>
        <w:rPr>
          <w:rStyle w:val="cf21"/>
          <w:rFonts w:cstheme="minorHAnsi"/>
          <w:iCs/>
        </w:rPr>
      </w:pPr>
      <w:r w:rsidRPr="00356309">
        <w:rPr>
          <w:rFonts w:cstheme="minorHAnsi"/>
          <w:b/>
          <w:bCs/>
        </w:rPr>
        <w:t>Rezultat</w:t>
      </w:r>
      <w:r>
        <w:rPr>
          <w:rFonts w:cstheme="minorHAnsi"/>
        </w:rPr>
        <w:t xml:space="preserve"> -</w:t>
      </w:r>
      <w:r w:rsidRPr="00356309">
        <w:rPr>
          <w:rFonts w:cstheme="minorHAnsi"/>
        </w:rPr>
        <w:t xml:space="preserve"> korzystne lub niekorzystne efekty zmiany spowodowanej wykorzystaniem wdrożonych produktów (materialnych i niematerialnych) projektu, który nastąpił bezpośrednio lub w bardzo krótkim </w:t>
      </w:r>
      <w:proofErr w:type="gramStart"/>
      <w:r w:rsidRPr="00356309">
        <w:rPr>
          <w:rFonts w:cstheme="minorHAnsi"/>
        </w:rPr>
        <w:t>okresie czasu</w:t>
      </w:r>
      <w:proofErr w:type="gramEnd"/>
      <w:r w:rsidRPr="00356309">
        <w:rPr>
          <w:rFonts w:cstheme="minorHAnsi"/>
        </w:rPr>
        <w:t xml:space="preserve"> (zazwyczaj do roku) po zakończeniu rzeczowej realizacji i w wyniku realizowania projektu oraz które wpływają bezpośrednio na użytkownika produktu, organizację lub jej otoczenie.</w:t>
      </w:r>
      <w:r w:rsidRPr="00B420B4">
        <w:rPr>
          <w:rStyle w:val="cf21"/>
          <w:rFonts w:cstheme="minorHAnsi"/>
          <w:iCs/>
        </w:rPr>
        <w:t xml:space="preserve"> </w:t>
      </w:r>
    </w:p>
    <w:p w14:paraId="5EC1AC24" w14:textId="77777777" w:rsidR="003F2A44" w:rsidRDefault="003F2A44" w:rsidP="003F2A44">
      <w:pPr>
        <w:spacing w:after="0" w:line="240" w:lineRule="auto"/>
        <w:jc w:val="both"/>
        <w:rPr>
          <w:rStyle w:val="cf21"/>
          <w:rFonts w:cstheme="minorHAnsi"/>
          <w:iCs/>
        </w:rPr>
      </w:pPr>
      <w:r w:rsidRPr="00B420B4">
        <w:rPr>
          <w:rStyle w:val="cf21"/>
          <w:rFonts w:cstheme="minorHAnsi"/>
          <w:iCs/>
        </w:rPr>
        <w:t xml:space="preserve">Rezultat jest odpowiedzią na pytanie: </w:t>
      </w:r>
      <w:r w:rsidRPr="005218BA">
        <w:rPr>
          <w:rStyle w:val="cf21"/>
          <w:rFonts w:cstheme="minorHAnsi"/>
          <w:i/>
        </w:rPr>
        <w:t xml:space="preserve">Co się zmieni w organizacji lub jej otoczeniu w wyniku użytkowania produktu projektu bezpośrednio lub w bardzo krótkim </w:t>
      </w:r>
      <w:proofErr w:type="gramStart"/>
      <w:r w:rsidRPr="005218BA">
        <w:rPr>
          <w:rStyle w:val="cf21"/>
          <w:rFonts w:cstheme="minorHAnsi"/>
          <w:i/>
        </w:rPr>
        <w:t>okresie czasu</w:t>
      </w:r>
      <w:proofErr w:type="gramEnd"/>
      <w:r w:rsidRPr="005218BA">
        <w:rPr>
          <w:rStyle w:val="cf21"/>
          <w:rFonts w:cstheme="minorHAnsi"/>
          <w:i/>
        </w:rPr>
        <w:t xml:space="preserve"> (zazwyczaj do roku) po zakończeniu rzeczowej realizacji projektu?</w:t>
      </w:r>
    </w:p>
    <w:p w14:paraId="46F5BAB1" w14:textId="77777777" w:rsidR="003F2A44" w:rsidRPr="00356309" w:rsidRDefault="003F2A44" w:rsidP="003F2A44">
      <w:pPr>
        <w:spacing w:before="240" w:after="0" w:line="240" w:lineRule="auto"/>
        <w:jc w:val="both"/>
        <w:rPr>
          <w:rFonts w:cstheme="minorHAnsi"/>
        </w:rPr>
      </w:pPr>
      <w:r w:rsidRPr="00356309">
        <w:rPr>
          <w:rFonts w:cstheme="minorHAnsi"/>
          <w:b/>
          <w:bCs/>
        </w:rPr>
        <w:t>Korzyś</w:t>
      </w:r>
      <w:r>
        <w:rPr>
          <w:rFonts w:cstheme="minorHAnsi"/>
          <w:b/>
          <w:bCs/>
        </w:rPr>
        <w:t>ć</w:t>
      </w:r>
      <w:r>
        <w:rPr>
          <w:rFonts w:cstheme="minorHAnsi"/>
        </w:rPr>
        <w:t xml:space="preserve"> -</w:t>
      </w:r>
      <w:r w:rsidRPr="00356309">
        <w:rPr>
          <w:rFonts w:cstheme="minorHAnsi"/>
        </w:rPr>
        <w:t xml:space="preserve"> mierzalne, </w:t>
      </w:r>
      <w:r w:rsidRPr="00356309">
        <w:rPr>
          <w:rFonts w:cstheme="minorHAnsi"/>
          <w:bCs/>
        </w:rPr>
        <w:t>długofalowe i trwałe zmiany przyczyniające się do osiągnięcia jednego lub więcej celów organizacji (nie projektu)</w:t>
      </w:r>
      <w:r w:rsidRPr="00356309">
        <w:rPr>
          <w:rFonts w:cstheme="minorHAnsi"/>
        </w:rPr>
        <w:t xml:space="preserve"> lub jej otoczenia, wynikające z rezultatów osiągniętych </w:t>
      </w:r>
      <w:r>
        <w:rPr>
          <w:rFonts w:cstheme="minorHAnsi"/>
        </w:rPr>
        <w:br/>
      </w:r>
      <w:r w:rsidRPr="00356309">
        <w:rPr>
          <w:rFonts w:cstheme="minorHAnsi"/>
        </w:rPr>
        <w:t xml:space="preserve">z wytworzenia/wdrożenia poszczególnych produktów projektu, uznawane przez jednego lub więcej interesariuszy za zaletę, tj. określonej wartości dodanej, poprawy sytuacji, przyspieszenia, zwiększenia jakości </w:t>
      </w:r>
      <w:r>
        <w:rPr>
          <w:rFonts w:cstheme="minorHAnsi"/>
        </w:rPr>
        <w:t>itd.</w:t>
      </w:r>
    </w:p>
    <w:p w14:paraId="5C07FB6E" w14:textId="77777777" w:rsidR="003F2A44" w:rsidRDefault="003F2A44" w:rsidP="003F2A44">
      <w:pPr>
        <w:pStyle w:val="pf0"/>
        <w:spacing w:before="0" w:beforeAutospacing="0" w:after="0" w:afterAutospacing="0"/>
        <w:jc w:val="both"/>
        <w:rPr>
          <w:rStyle w:val="cf21"/>
          <w:rFonts w:asciiTheme="minorHAnsi" w:hAnsiTheme="minorHAnsi" w:cstheme="minorHAnsi"/>
          <w:i/>
          <w:iCs/>
          <w:sz w:val="22"/>
          <w:szCs w:val="22"/>
        </w:rPr>
      </w:pPr>
      <w:r w:rsidRPr="00B420B4">
        <w:rPr>
          <w:rStyle w:val="cf21"/>
          <w:rFonts w:asciiTheme="minorHAnsi" w:hAnsiTheme="minorHAnsi" w:cstheme="minorHAnsi"/>
          <w:sz w:val="22"/>
          <w:szCs w:val="22"/>
        </w:rPr>
        <w:t xml:space="preserve">Korzyść jest odpowiedzią na pytanie: </w:t>
      </w:r>
      <w:r w:rsidRPr="005218BA">
        <w:rPr>
          <w:rStyle w:val="cf21"/>
          <w:rFonts w:asciiTheme="minorHAnsi" w:hAnsiTheme="minorHAnsi" w:cstheme="minorHAnsi"/>
          <w:i/>
          <w:iCs/>
          <w:sz w:val="22"/>
          <w:szCs w:val="22"/>
        </w:rPr>
        <w:t>Jaka jest długofalowa i trwała poprawa w organizacji lub jej otoczeniu wynikająca z użytkowania produktu projektu?</w:t>
      </w:r>
    </w:p>
    <w:p w14:paraId="394590B7" w14:textId="77777777" w:rsidR="003F2A44" w:rsidRPr="00B420B4" w:rsidRDefault="003F2A44" w:rsidP="003F2A44">
      <w:pPr>
        <w:pStyle w:val="pf0"/>
        <w:spacing w:before="240" w:beforeAutospacing="0" w:after="0" w:afterAutospacing="0"/>
        <w:jc w:val="both"/>
        <w:rPr>
          <w:rFonts w:asciiTheme="minorHAnsi" w:hAnsiTheme="minorHAnsi" w:cstheme="minorHAnsi"/>
          <w:iCs/>
          <w:sz w:val="22"/>
          <w:szCs w:val="22"/>
        </w:rPr>
      </w:pPr>
      <w:r w:rsidRPr="00B420B4">
        <w:rPr>
          <w:rStyle w:val="cf21"/>
          <w:rFonts w:asciiTheme="minorHAnsi" w:hAnsiTheme="minorHAnsi" w:cstheme="minorHAnsi"/>
          <w:iCs/>
          <w:sz w:val="22"/>
          <w:szCs w:val="22"/>
        </w:rPr>
        <w:t>Powiązanie produktów/celów, z rezultatami i korzyściami można zobrazować następująco:</w:t>
      </w:r>
    </w:p>
    <w:p w14:paraId="3CCD8995" w14:textId="77777777" w:rsidR="003F2A44" w:rsidRPr="00B420B4" w:rsidRDefault="003F2A44">
      <w:pPr>
        <w:pStyle w:val="pf0"/>
        <w:numPr>
          <w:ilvl w:val="0"/>
          <w:numId w:val="28"/>
        </w:numPr>
        <w:spacing w:before="0" w:beforeAutospacing="0" w:after="0" w:afterAutospacing="0"/>
        <w:jc w:val="both"/>
        <w:rPr>
          <w:rFonts w:asciiTheme="minorHAnsi" w:hAnsiTheme="minorHAnsi" w:cstheme="minorHAnsi"/>
          <w:iCs/>
          <w:sz w:val="22"/>
          <w:szCs w:val="22"/>
        </w:rPr>
      </w:pPr>
      <w:r w:rsidRPr="00982B59">
        <w:rPr>
          <w:rStyle w:val="cf31"/>
          <w:rFonts w:asciiTheme="minorHAnsi" w:hAnsiTheme="minorHAnsi" w:cstheme="minorHAnsi"/>
          <w:b/>
          <w:bCs/>
          <w:sz w:val="22"/>
          <w:szCs w:val="22"/>
        </w:rPr>
        <w:t>Wyniki (produkty)</w:t>
      </w:r>
      <w:r w:rsidRPr="00B420B4">
        <w:rPr>
          <w:rStyle w:val="cf31"/>
          <w:rFonts w:asciiTheme="minorHAnsi" w:hAnsiTheme="minorHAnsi" w:cstheme="minorHAnsi"/>
          <w:sz w:val="22"/>
          <w:szCs w:val="22"/>
        </w:rPr>
        <w:t xml:space="preserve"> – dowolne specjalistyczne produkty projektu stanowiące cel projektu.</w:t>
      </w:r>
    </w:p>
    <w:p w14:paraId="3423EF73" w14:textId="77777777" w:rsidR="003F2A44" w:rsidRPr="00B420B4" w:rsidRDefault="003F2A44">
      <w:pPr>
        <w:pStyle w:val="pf0"/>
        <w:numPr>
          <w:ilvl w:val="0"/>
          <w:numId w:val="28"/>
        </w:numPr>
        <w:spacing w:before="0" w:beforeAutospacing="0" w:after="0" w:afterAutospacing="0"/>
        <w:jc w:val="both"/>
        <w:rPr>
          <w:rFonts w:asciiTheme="minorHAnsi" w:hAnsiTheme="minorHAnsi" w:cstheme="minorHAnsi"/>
          <w:iCs/>
          <w:sz w:val="22"/>
          <w:szCs w:val="22"/>
        </w:rPr>
      </w:pPr>
      <w:r w:rsidRPr="00982B59">
        <w:rPr>
          <w:rStyle w:val="cf31"/>
          <w:rFonts w:asciiTheme="minorHAnsi" w:hAnsiTheme="minorHAnsi" w:cstheme="minorHAnsi"/>
          <w:b/>
          <w:bCs/>
          <w:sz w:val="22"/>
          <w:szCs w:val="22"/>
        </w:rPr>
        <w:t>Rezultaty</w:t>
      </w:r>
      <w:r w:rsidRPr="00B420B4">
        <w:rPr>
          <w:rStyle w:val="cf31"/>
          <w:rFonts w:asciiTheme="minorHAnsi" w:hAnsiTheme="minorHAnsi" w:cstheme="minorHAnsi"/>
          <w:sz w:val="22"/>
          <w:szCs w:val="22"/>
        </w:rPr>
        <w:t xml:space="preserve"> – efekty zmian spowodowanych wykorzystaniem wyników projektu.</w:t>
      </w:r>
    </w:p>
    <w:p w14:paraId="61A5CBD8" w14:textId="77777777" w:rsidR="003F2A44" w:rsidRPr="00B420B4" w:rsidRDefault="003F2A44">
      <w:pPr>
        <w:pStyle w:val="pf0"/>
        <w:numPr>
          <w:ilvl w:val="0"/>
          <w:numId w:val="28"/>
        </w:numPr>
        <w:spacing w:before="0" w:beforeAutospacing="0" w:after="0" w:afterAutospacing="0"/>
        <w:jc w:val="both"/>
        <w:rPr>
          <w:rFonts w:asciiTheme="minorHAnsi" w:hAnsiTheme="minorHAnsi" w:cstheme="minorHAnsi"/>
          <w:iCs/>
          <w:sz w:val="22"/>
          <w:szCs w:val="22"/>
        </w:rPr>
      </w:pPr>
      <w:r w:rsidRPr="00982B59">
        <w:rPr>
          <w:rStyle w:val="cf31"/>
          <w:rFonts w:asciiTheme="minorHAnsi" w:hAnsiTheme="minorHAnsi" w:cstheme="minorHAnsi"/>
          <w:b/>
          <w:bCs/>
          <w:sz w:val="22"/>
          <w:szCs w:val="22"/>
        </w:rPr>
        <w:t>Korzyści</w:t>
      </w:r>
      <w:r w:rsidRPr="00B420B4">
        <w:rPr>
          <w:rStyle w:val="cf31"/>
          <w:rFonts w:asciiTheme="minorHAnsi" w:hAnsiTheme="minorHAnsi" w:cstheme="minorHAnsi"/>
          <w:sz w:val="22"/>
          <w:szCs w:val="22"/>
        </w:rPr>
        <w:t xml:space="preserve"> – poprawy, które można zmierzyć, osiągnięte dzięki rezultatom.</w:t>
      </w:r>
    </w:p>
    <w:p w14:paraId="3089F8BC" w14:textId="77777777" w:rsidR="003F2A44" w:rsidRDefault="003F2A44" w:rsidP="003F2A44">
      <w:pPr>
        <w:spacing w:after="0" w:line="240" w:lineRule="auto"/>
        <w:jc w:val="both"/>
        <w:rPr>
          <w:rFonts w:cstheme="minorHAnsi"/>
          <w:u w:val="single"/>
        </w:rPr>
      </w:pPr>
      <w:r w:rsidRPr="00B420B4">
        <w:rPr>
          <w:rStyle w:val="cf31"/>
          <w:rFonts w:cstheme="minorHAnsi"/>
        </w:rPr>
        <w:t>Np. Przez szkolenie (produkt/wynik) osiągamy nowe kompetencje ich uczestników (rezultat), przekładające się na łatwiejsze odnalezienie się ich na rynku pracy (korzyści)</w:t>
      </w:r>
    </w:p>
    <w:p w14:paraId="381800EA" w14:textId="7E2499A5" w:rsidR="003F2A44" w:rsidRPr="00E16ACE" w:rsidRDefault="003F2A44" w:rsidP="003F2A44">
      <w:pPr>
        <w:spacing w:before="240" w:after="0" w:line="240" w:lineRule="auto"/>
        <w:jc w:val="both"/>
        <w:rPr>
          <w:rFonts w:cstheme="minorHAnsi"/>
        </w:rPr>
      </w:pPr>
      <w:r w:rsidRPr="00E16ACE">
        <w:rPr>
          <w:rFonts w:cstheme="minorHAnsi"/>
          <w:b/>
          <w:bCs/>
        </w:rPr>
        <w:t>Wskaźniki celu/produktu</w:t>
      </w:r>
      <w:r w:rsidRPr="00E16ACE">
        <w:rPr>
          <w:rFonts w:cstheme="minorHAnsi"/>
        </w:rPr>
        <w:t xml:space="preserve"> </w:t>
      </w:r>
      <w:r w:rsidR="007722DF">
        <w:rPr>
          <w:rFonts w:cstheme="minorHAnsi"/>
        </w:rPr>
        <w:t>–</w:t>
      </w:r>
      <w:r w:rsidRPr="00E16ACE">
        <w:rPr>
          <w:rFonts w:cstheme="minorHAnsi"/>
        </w:rPr>
        <w:t xml:space="preserve"> parametr</w:t>
      </w:r>
      <w:r w:rsidR="007722DF">
        <w:rPr>
          <w:rFonts w:cstheme="minorHAnsi"/>
        </w:rPr>
        <w:t>,</w:t>
      </w:r>
      <w:r w:rsidRPr="00E16ACE">
        <w:rPr>
          <w:rFonts w:cstheme="minorHAnsi"/>
        </w:rPr>
        <w:t xml:space="preserve"> za pomocą którego mierzone będzie osiągnięcie celu</w:t>
      </w:r>
      <w:r>
        <w:rPr>
          <w:rFonts w:cstheme="minorHAnsi"/>
        </w:rPr>
        <w:t>; wskaźniki celu/produktu są osiągane do zakończenia rzeczowej realizacji projektu</w:t>
      </w:r>
      <w:r w:rsidRPr="00E16ACE">
        <w:rPr>
          <w:rFonts w:cstheme="minorHAnsi"/>
        </w:rPr>
        <w:t xml:space="preserve">. </w:t>
      </w:r>
    </w:p>
    <w:p w14:paraId="0BE7E8D4" w14:textId="2B499E53" w:rsidR="003F2A44" w:rsidRPr="00E16ACE" w:rsidRDefault="003F2A44" w:rsidP="003F2A44">
      <w:pPr>
        <w:spacing w:after="0" w:line="240" w:lineRule="auto"/>
        <w:jc w:val="both"/>
        <w:rPr>
          <w:rFonts w:cstheme="minorHAnsi"/>
        </w:rPr>
      </w:pPr>
      <w:r w:rsidRPr="00E16ACE">
        <w:rPr>
          <w:rFonts w:cstheme="minorHAnsi"/>
          <w:b/>
          <w:bCs/>
        </w:rPr>
        <w:t>Wskaźniki rezultatu</w:t>
      </w:r>
      <w:r>
        <w:rPr>
          <w:rFonts w:cstheme="minorHAnsi"/>
        </w:rPr>
        <w:t xml:space="preserve"> </w:t>
      </w:r>
      <w:r w:rsidR="007722DF">
        <w:rPr>
          <w:rFonts w:cstheme="minorHAnsi"/>
        </w:rPr>
        <w:t>–</w:t>
      </w:r>
      <w:r w:rsidRPr="00E16ACE">
        <w:rPr>
          <w:rFonts w:cstheme="minorHAnsi"/>
        </w:rPr>
        <w:t xml:space="preserve"> parametr</w:t>
      </w:r>
      <w:r w:rsidR="007722DF">
        <w:rPr>
          <w:rFonts w:cstheme="minorHAnsi"/>
        </w:rPr>
        <w:t>,</w:t>
      </w:r>
      <w:r w:rsidRPr="00E16ACE">
        <w:rPr>
          <w:rFonts w:cstheme="minorHAnsi"/>
        </w:rPr>
        <w:t xml:space="preserve"> za pomocą którego mierzone będzie osiągnięcie </w:t>
      </w:r>
      <w:r>
        <w:rPr>
          <w:rFonts w:cstheme="minorHAnsi"/>
        </w:rPr>
        <w:t xml:space="preserve">rezultatu; wskaźniki rezultatu są osiągane do roku po zakończeniu rzeczowej realizacji projektu, tj. </w:t>
      </w:r>
      <w:proofErr w:type="gramStart"/>
      <w:r>
        <w:rPr>
          <w:rFonts w:cstheme="minorHAnsi"/>
        </w:rPr>
        <w:t xml:space="preserve">w </w:t>
      </w:r>
      <w:r w:rsidRPr="00D93318">
        <w:rPr>
          <w:rFonts w:cstheme="minorHAnsi"/>
        </w:rPr>
        <w:t xml:space="preserve"> okresie</w:t>
      </w:r>
      <w:proofErr w:type="gramEnd"/>
      <w:r w:rsidRPr="00D93318">
        <w:rPr>
          <w:rFonts w:cstheme="minorHAnsi"/>
        </w:rPr>
        <w:t xml:space="preserve"> </w:t>
      </w:r>
      <w:r>
        <w:rPr>
          <w:rFonts w:cstheme="minorHAnsi"/>
        </w:rPr>
        <w:t xml:space="preserve">od początku </w:t>
      </w:r>
      <w:r w:rsidRPr="00D93318">
        <w:rPr>
          <w:rFonts w:cstheme="minorHAnsi"/>
        </w:rPr>
        <w:t xml:space="preserve">realizacji rzeczowej </w:t>
      </w:r>
      <w:r>
        <w:rPr>
          <w:rFonts w:cstheme="minorHAnsi"/>
        </w:rPr>
        <w:t xml:space="preserve">realizacji </w:t>
      </w:r>
      <w:r w:rsidRPr="00D93318">
        <w:rPr>
          <w:rFonts w:cstheme="minorHAnsi"/>
        </w:rPr>
        <w:t>projektu</w:t>
      </w:r>
      <w:r>
        <w:rPr>
          <w:rFonts w:cstheme="minorHAnsi"/>
        </w:rPr>
        <w:t xml:space="preserve"> do roku po jego zakończeniu</w:t>
      </w:r>
      <w:r w:rsidRPr="00E16ACE">
        <w:rPr>
          <w:rFonts w:cstheme="minorHAnsi"/>
        </w:rPr>
        <w:t xml:space="preserve">. </w:t>
      </w:r>
    </w:p>
    <w:p w14:paraId="5ADBBBFF" w14:textId="207DDAED" w:rsidR="003F2A44" w:rsidRDefault="003F2A44" w:rsidP="003F2A44">
      <w:pPr>
        <w:spacing w:after="0" w:line="240" w:lineRule="auto"/>
        <w:jc w:val="both"/>
        <w:rPr>
          <w:rFonts w:cstheme="minorHAnsi"/>
        </w:rPr>
      </w:pPr>
      <w:r w:rsidRPr="00E16ACE">
        <w:rPr>
          <w:rFonts w:cstheme="minorHAnsi"/>
          <w:b/>
          <w:bCs/>
        </w:rPr>
        <w:t xml:space="preserve">Wskaźniki korzyści </w:t>
      </w:r>
      <w:r w:rsidR="007722DF">
        <w:rPr>
          <w:rFonts w:cstheme="minorHAnsi"/>
        </w:rPr>
        <w:t>–</w:t>
      </w:r>
      <w:r w:rsidRPr="00E16ACE">
        <w:rPr>
          <w:rFonts w:cstheme="minorHAnsi"/>
        </w:rPr>
        <w:t xml:space="preserve"> parametr</w:t>
      </w:r>
      <w:r w:rsidR="007722DF">
        <w:rPr>
          <w:rFonts w:cstheme="minorHAnsi"/>
        </w:rPr>
        <w:t>,</w:t>
      </w:r>
      <w:r w:rsidRPr="00E16ACE">
        <w:rPr>
          <w:rFonts w:cstheme="minorHAnsi"/>
        </w:rPr>
        <w:t xml:space="preserve"> za pomocą którego mierzone będzie osiągnięcie </w:t>
      </w:r>
      <w:r>
        <w:rPr>
          <w:rFonts w:cstheme="minorHAnsi"/>
        </w:rPr>
        <w:t>korzyści; wskaźniki korzyści są osiągane do pięciu lat po zakończeniu rzeczowej realizacji projektu</w:t>
      </w:r>
      <w:r w:rsidRPr="00E16ACE">
        <w:rPr>
          <w:rFonts w:cstheme="minorHAnsi"/>
        </w:rPr>
        <w:t xml:space="preserve">. </w:t>
      </w:r>
    </w:p>
    <w:p w14:paraId="4C2162B2" w14:textId="77777777" w:rsidR="00D033FC" w:rsidRDefault="00D033FC" w:rsidP="003F2A44">
      <w:pPr>
        <w:spacing w:after="0" w:line="240" w:lineRule="auto"/>
        <w:jc w:val="both"/>
        <w:rPr>
          <w:rFonts w:cstheme="minorHAnsi"/>
          <w:b/>
          <w:bCs/>
        </w:rPr>
      </w:pPr>
    </w:p>
    <w:p w14:paraId="6ED66508" w14:textId="1D7626A2" w:rsidR="00D033FC" w:rsidRDefault="00D033FC" w:rsidP="003F2A44">
      <w:pPr>
        <w:spacing w:after="0" w:line="240" w:lineRule="auto"/>
        <w:jc w:val="both"/>
        <w:rPr>
          <w:rFonts w:cstheme="minorHAnsi"/>
        </w:rPr>
      </w:pPr>
      <w:r w:rsidRPr="00D033FC">
        <w:rPr>
          <w:rFonts w:cstheme="minorHAnsi"/>
        </w:rPr>
        <w:t>W kontekście OZPI,</w:t>
      </w:r>
      <w:r>
        <w:rPr>
          <w:rFonts w:cstheme="minorHAnsi"/>
          <w:b/>
          <w:bCs/>
        </w:rPr>
        <w:t xml:space="preserve"> </w:t>
      </w:r>
      <w:r w:rsidRPr="00D033FC">
        <w:rPr>
          <w:rFonts w:cstheme="minorHAnsi"/>
          <w:b/>
          <w:bCs/>
        </w:rPr>
        <w:t>KPI</w:t>
      </w:r>
      <w:r>
        <w:rPr>
          <w:rFonts w:cstheme="minorHAnsi"/>
        </w:rPr>
        <w:t xml:space="preserve"> </w:t>
      </w:r>
      <w:proofErr w:type="gramStart"/>
      <w:r>
        <w:rPr>
          <w:rFonts w:cstheme="minorHAnsi"/>
        </w:rPr>
        <w:t>–  obejmują</w:t>
      </w:r>
      <w:proofErr w:type="gramEnd"/>
      <w:r>
        <w:rPr>
          <w:rFonts w:cstheme="minorHAnsi"/>
        </w:rPr>
        <w:t xml:space="preserve"> tylko dwa typy wskaźników: </w:t>
      </w:r>
      <w:r w:rsidRPr="00D033FC">
        <w:rPr>
          <w:rFonts w:cstheme="minorHAnsi"/>
        </w:rPr>
        <w:t>wskaźnik</w:t>
      </w:r>
      <w:r>
        <w:rPr>
          <w:rFonts w:cstheme="minorHAnsi"/>
        </w:rPr>
        <w:t>i</w:t>
      </w:r>
      <w:r w:rsidRPr="00D033FC">
        <w:rPr>
          <w:rFonts w:cstheme="minorHAnsi"/>
        </w:rPr>
        <w:t xml:space="preserve"> celu/produktu i wskaźnik</w:t>
      </w:r>
      <w:r>
        <w:rPr>
          <w:rFonts w:cstheme="minorHAnsi"/>
        </w:rPr>
        <w:t>i</w:t>
      </w:r>
      <w:r w:rsidRPr="00D033FC">
        <w:rPr>
          <w:rFonts w:cstheme="minorHAnsi"/>
        </w:rPr>
        <w:t xml:space="preserve"> rezultatu</w:t>
      </w:r>
      <w:r>
        <w:rPr>
          <w:rFonts w:cstheme="minorHAnsi"/>
        </w:rPr>
        <w:t>.</w:t>
      </w:r>
    </w:p>
    <w:p w14:paraId="3AC7FB35" w14:textId="77777777" w:rsidR="003F2A44" w:rsidRDefault="003F2A44" w:rsidP="003F2A44">
      <w:pPr>
        <w:spacing w:after="0" w:line="240" w:lineRule="auto"/>
        <w:jc w:val="both"/>
        <w:rPr>
          <w:rFonts w:cstheme="minorHAnsi"/>
        </w:rPr>
      </w:pPr>
    </w:p>
    <w:p w14:paraId="24FCE45E" w14:textId="77777777" w:rsidR="003F2A44" w:rsidRPr="00B80776" w:rsidRDefault="003F2A44" w:rsidP="003F2A44">
      <w:pPr>
        <w:spacing w:after="0"/>
        <w:jc w:val="both"/>
        <w:rPr>
          <w:rFonts w:cstheme="minorHAnsi"/>
        </w:rPr>
      </w:pPr>
      <w:r w:rsidRPr="00B80776">
        <w:rPr>
          <w:rFonts w:cstheme="minorHAnsi"/>
          <w:b/>
          <w:bCs/>
        </w:rPr>
        <w:t>Wartość aktualna/bazowa</w:t>
      </w:r>
      <w:r w:rsidRPr="00B80776">
        <w:rPr>
          <w:rFonts w:cstheme="minorHAnsi"/>
        </w:rPr>
        <w:t xml:space="preserve"> wskaźnika to wartość wskaźnika celu osiągnięta przed rozpoczęciem realizacji projektu; podana wartość powinna dotyczyć okresu maksymalnie zbliżonego do dnia rozpoczęcia realizacji </w:t>
      </w:r>
      <w:r>
        <w:rPr>
          <w:rFonts w:cstheme="minorHAnsi"/>
        </w:rPr>
        <w:t xml:space="preserve">(fazy realizacji) </w:t>
      </w:r>
      <w:r w:rsidRPr="00B80776">
        <w:rPr>
          <w:rFonts w:cstheme="minorHAnsi"/>
        </w:rPr>
        <w:t>projektu</w:t>
      </w:r>
      <w:r>
        <w:rPr>
          <w:rFonts w:cstheme="minorHAnsi"/>
        </w:rPr>
        <w:t>.</w:t>
      </w:r>
    </w:p>
    <w:p w14:paraId="14D1A1E6" w14:textId="77777777" w:rsidR="003F2A44" w:rsidRPr="005F5F33" w:rsidRDefault="003F2A44" w:rsidP="003F2A44">
      <w:pPr>
        <w:spacing w:after="0"/>
        <w:jc w:val="both"/>
        <w:rPr>
          <w:rFonts w:cstheme="minorHAnsi"/>
        </w:rPr>
      </w:pPr>
      <w:r w:rsidRPr="00B80776">
        <w:rPr>
          <w:rFonts w:cstheme="minorHAnsi"/>
          <w:b/>
          <w:bCs/>
        </w:rPr>
        <w:lastRenderedPageBreak/>
        <w:t xml:space="preserve">Wartość </w:t>
      </w:r>
      <w:r w:rsidRPr="005F5F33">
        <w:rPr>
          <w:rFonts w:cstheme="minorHAnsi"/>
          <w:b/>
          <w:bCs/>
        </w:rPr>
        <w:t>docelowa wskaźnika</w:t>
      </w:r>
      <w:r w:rsidRPr="005F5F33">
        <w:rPr>
          <w:rFonts w:cstheme="minorHAnsi"/>
        </w:rPr>
        <w:t xml:space="preserve"> to wartość wskaźnika celu planowana do osiągnięcia w związku z realizacją projektu, przy czym docelowe wartości wskaźników mogą być osiągane w każdym momencie fazy realizacji projektu i w przypadku wskaźników:</w:t>
      </w:r>
    </w:p>
    <w:p w14:paraId="493CAD6D" w14:textId="77777777" w:rsidR="003F2A44" w:rsidRPr="005F5F33" w:rsidRDefault="003F2A44">
      <w:pPr>
        <w:pStyle w:val="Akapitzlist"/>
        <w:numPr>
          <w:ilvl w:val="0"/>
          <w:numId w:val="31"/>
        </w:numPr>
        <w:jc w:val="both"/>
        <w:rPr>
          <w:rFonts w:asciiTheme="minorHAnsi" w:hAnsiTheme="minorHAnsi" w:cstheme="minorHAnsi"/>
          <w:sz w:val="22"/>
          <w:szCs w:val="22"/>
        </w:rPr>
      </w:pPr>
      <w:r w:rsidRPr="005F5F33">
        <w:rPr>
          <w:rFonts w:asciiTheme="minorHAnsi" w:hAnsiTheme="minorHAnsi" w:cstheme="minorHAnsi"/>
          <w:sz w:val="22"/>
          <w:szCs w:val="22"/>
        </w:rPr>
        <w:t>produktu/celu są mierzone najpóźniej w dniu zakończenia rzeczowej realizacji projektu,</w:t>
      </w:r>
    </w:p>
    <w:p w14:paraId="37D60344" w14:textId="77777777" w:rsidR="003F2A44" w:rsidRDefault="003F2A44">
      <w:pPr>
        <w:pStyle w:val="Akapitzlist"/>
        <w:numPr>
          <w:ilvl w:val="0"/>
          <w:numId w:val="31"/>
        </w:numPr>
        <w:jc w:val="both"/>
        <w:rPr>
          <w:rFonts w:cstheme="minorHAnsi"/>
        </w:rPr>
      </w:pPr>
      <w:r w:rsidRPr="005F5F33">
        <w:rPr>
          <w:rFonts w:asciiTheme="minorHAnsi" w:hAnsiTheme="minorHAnsi" w:cstheme="minorHAnsi"/>
          <w:sz w:val="22"/>
          <w:szCs w:val="22"/>
        </w:rPr>
        <w:t>rezultatu są mierzone najpóźniej do roku po zakończeniu rzeczowej realizacji projektu,</w:t>
      </w:r>
    </w:p>
    <w:p w14:paraId="28482B49" w14:textId="77777777" w:rsidR="003F2A44" w:rsidRPr="005F5F33" w:rsidRDefault="003F2A44">
      <w:pPr>
        <w:pStyle w:val="Akapitzlist"/>
        <w:numPr>
          <w:ilvl w:val="0"/>
          <w:numId w:val="31"/>
        </w:numPr>
        <w:jc w:val="both"/>
        <w:rPr>
          <w:rFonts w:cstheme="minorHAnsi"/>
        </w:rPr>
      </w:pPr>
      <w:r w:rsidRPr="00DF0068">
        <w:rPr>
          <w:rFonts w:asciiTheme="minorHAnsi" w:hAnsiTheme="minorHAnsi" w:cstheme="minorHAnsi"/>
          <w:sz w:val="22"/>
          <w:szCs w:val="22"/>
        </w:rPr>
        <w:t>korzyści są mierzone najpóźniej do pięciu</w:t>
      </w:r>
      <w:r>
        <w:rPr>
          <w:rFonts w:asciiTheme="minorHAnsi" w:hAnsiTheme="minorHAnsi" w:cstheme="minorHAnsi"/>
          <w:sz w:val="22"/>
          <w:szCs w:val="22"/>
        </w:rPr>
        <w:t xml:space="preserve"> lat</w:t>
      </w:r>
      <w:r w:rsidRPr="005F5F33">
        <w:rPr>
          <w:rFonts w:asciiTheme="minorHAnsi" w:hAnsiTheme="minorHAnsi" w:cstheme="minorHAnsi"/>
          <w:sz w:val="22"/>
          <w:szCs w:val="22"/>
        </w:rPr>
        <w:t xml:space="preserve"> po zakończeniu rzeczowej realizacji projektu,</w:t>
      </w:r>
    </w:p>
    <w:p w14:paraId="73B1525A" w14:textId="77777777" w:rsidR="003F2A44" w:rsidRPr="00E16ACE" w:rsidRDefault="003F2A44" w:rsidP="003F2A44">
      <w:pPr>
        <w:spacing w:after="0" w:line="240" w:lineRule="auto"/>
        <w:jc w:val="both"/>
        <w:rPr>
          <w:rFonts w:cstheme="minorHAnsi"/>
        </w:rPr>
      </w:pPr>
      <w:r w:rsidRPr="005E5CB9">
        <w:rPr>
          <w:rFonts w:cstheme="minorHAnsi"/>
        </w:rPr>
        <w:t>gdzie - zakończenie rzeczowej realizacji projektu to koniec fazy realizacji, tj. moment</w:t>
      </w:r>
      <w:r>
        <w:rPr>
          <w:rFonts w:cstheme="minorHAnsi"/>
        </w:rPr>
        <w:t xml:space="preserve"> </w:t>
      </w:r>
      <w:r w:rsidRPr="005E5CB9">
        <w:rPr>
          <w:rFonts w:cstheme="minorHAnsi"/>
        </w:rPr>
        <w:t>wytworzenia i wdrożenia wszystkich produktów projektu</w:t>
      </w:r>
      <w:r>
        <w:rPr>
          <w:rFonts w:cstheme="minorHAnsi"/>
        </w:rPr>
        <w:t>.</w:t>
      </w:r>
    </w:p>
    <w:p w14:paraId="74B147CB" w14:textId="77777777" w:rsidR="003F2A44" w:rsidRPr="000657A0" w:rsidRDefault="003F2A44" w:rsidP="003F2A44">
      <w:pPr>
        <w:spacing w:before="240" w:after="0" w:line="240" w:lineRule="auto"/>
        <w:jc w:val="both"/>
        <w:rPr>
          <w:rFonts w:cstheme="minorHAnsi"/>
          <w:u w:val="single"/>
        </w:rPr>
      </w:pPr>
      <w:r w:rsidRPr="000657A0">
        <w:rPr>
          <w:rFonts w:cstheme="minorHAnsi"/>
          <w:u w:val="single"/>
        </w:rPr>
        <w:t>Informacje ogólne</w:t>
      </w:r>
    </w:p>
    <w:p w14:paraId="501C35C0" w14:textId="77777777" w:rsidR="003F2A44" w:rsidRPr="000657A0" w:rsidRDefault="003F2A44">
      <w:pPr>
        <w:pStyle w:val="Akapitzlist"/>
        <w:numPr>
          <w:ilvl w:val="0"/>
          <w:numId w:val="156"/>
        </w:numPr>
        <w:spacing w:before="240"/>
        <w:contextualSpacing w:val="0"/>
        <w:jc w:val="both"/>
        <w:rPr>
          <w:rFonts w:asciiTheme="minorHAnsi" w:hAnsiTheme="minorHAnsi" w:cstheme="minorHAnsi"/>
          <w:i/>
          <w:sz w:val="22"/>
          <w:szCs w:val="22"/>
        </w:rPr>
      </w:pPr>
      <w:r w:rsidRPr="000657A0">
        <w:rPr>
          <w:rFonts w:asciiTheme="minorHAnsi" w:hAnsiTheme="minorHAnsi" w:cstheme="minorHAnsi"/>
          <w:i/>
          <w:sz w:val="22"/>
          <w:szCs w:val="22"/>
        </w:rPr>
        <w:t>Cele projektu należy określić w oparciu o zidentyfikowane problemy wymienione w pkt. 1.1</w:t>
      </w:r>
      <w:r>
        <w:rPr>
          <w:rFonts w:asciiTheme="minorHAnsi" w:hAnsiTheme="minorHAnsi" w:cstheme="minorHAnsi"/>
          <w:i/>
          <w:sz w:val="22"/>
          <w:szCs w:val="22"/>
        </w:rPr>
        <w:t>.</w:t>
      </w:r>
    </w:p>
    <w:p w14:paraId="6546DC17" w14:textId="77777777" w:rsidR="003F2A44" w:rsidRPr="000657A0" w:rsidRDefault="003F2A44">
      <w:pPr>
        <w:pStyle w:val="Akapitzlist"/>
        <w:numPr>
          <w:ilvl w:val="0"/>
          <w:numId w:val="156"/>
        </w:numPr>
        <w:contextualSpacing w:val="0"/>
        <w:jc w:val="both"/>
        <w:rPr>
          <w:rFonts w:asciiTheme="minorHAnsi" w:hAnsiTheme="minorHAnsi" w:cstheme="minorHAnsi"/>
          <w:i/>
          <w:sz w:val="22"/>
          <w:szCs w:val="22"/>
        </w:rPr>
      </w:pPr>
      <w:r w:rsidRPr="000657A0">
        <w:rPr>
          <w:rFonts w:asciiTheme="minorHAnsi" w:hAnsiTheme="minorHAnsi" w:cstheme="minorHAnsi"/>
          <w:i/>
          <w:sz w:val="22"/>
          <w:szCs w:val="22"/>
        </w:rPr>
        <w:t xml:space="preserve">Cele </w:t>
      </w:r>
      <w:r>
        <w:rPr>
          <w:rFonts w:asciiTheme="minorHAnsi" w:hAnsiTheme="minorHAnsi" w:cstheme="minorHAnsi"/>
          <w:i/>
          <w:sz w:val="22"/>
          <w:szCs w:val="22"/>
        </w:rPr>
        <w:t xml:space="preserve">projektu </w:t>
      </w:r>
      <w:r w:rsidRPr="000657A0">
        <w:rPr>
          <w:rFonts w:asciiTheme="minorHAnsi" w:hAnsiTheme="minorHAnsi" w:cstheme="minorHAnsi"/>
          <w:i/>
          <w:sz w:val="22"/>
          <w:szCs w:val="22"/>
        </w:rPr>
        <w:t>powinny być tak określone, by zminimalizować lub wykluczyć dublowanie wskaźników dla różnych celów</w:t>
      </w:r>
      <w:r>
        <w:rPr>
          <w:rFonts w:asciiTheme="minorHAnsi" w:hAnsiTheme="minorHAnsi" w:cstheme="minorHAnsi"/>
          <w:i/>
          <w:sz w:val="22"/>
          <w:szCs w:val="22"/>
        </w:rPr>
        <w:t xml:space="preserve"> (wskaźników</w:t>
      </w:r>
      <w:r w:rsidRPr="006140FC">
        <w:rPr>
          <w:rFonts w:asciiTheme="minorHAnsi" w:hAnsiTheme="minorHAnsi" w:cstheme="minorHAnsi"/>
          <w:i/>
          <w:sz w:val="22"/>
          <w:szCs w:val="22"/>
        </w:rPr>
        <w:t xml:space="preserve"> </w:t>
      </w:r>
      <w:r>
        <w:rPr>
          <w:rFonts w:asciiTheme="minorHAnsi" w:hAnsiTheme="minorHAnsi" w:cstheme="minorHAnsi"/>
          <w:i/>
          <w:sz w:val="22"/>
          <w:szCs w:val="22"/>
        </w:rPr>
        <w:t>celów/produktów).</w:t>
      </w:r>
    </w:p>
    <w:p w14:paraId="6A765A49" w14:textId="77777777" w:rsidR="003F2A44" w:rsidRDefault="003F2A44">
      <w:pPr>
        <w:pStyle w:val="Akapitzlist"/>
        <w:numPr>
          <w:ilvl w:val="0"/>
          <w:numId w:val="156"/>
        </w:numPr>
        <w:contextualSpacing w:val="0"/>
        <w:jc w:val="both"/>
        <w:rPr>
          <w:rFonts w:asciiTheme="minorHAnsi" w:hAnsiTheme="minorHAnsi" w:cstheme="minorHAnsi"/>
          <w:i/>
          <w:sz w:val="22"/>
          <w:szCs w:val="22"/>
        </w:rPr>
      </w:pPr>
      <w:r>
        <w:rPr>
          <w:rFonts w:asciiTheme="minorHAnsi" w:hAnsiTheme="minorHAnsi" w:cstheme="minorHAnsi"/>
          <w:i/>
          <w:sz w:val="22"/>
          <w:szCs w:val="22"/>
        </w:rPr>
        <w:t>Cele projektu, zgodnie z definicją, powinny odnosić się do produktów projektu.</w:t>
      </w:r>
    </w:p>
    <w:p w14:paraId="59728CFE" w14:textId="77777777" w:rsidR="003F2A44" w:rsidRPr="000E0D36" w:rsidRDefault="003F2A44">
      <w:pPr>
        <w:pStyle w:val="Akapitzlist"/>
        <w:numPr>
          <w:ilvl w:val="0"/>
          <w:numId w:val="156"/>
        </w:numPr>
        <w:contextualSpacing w:val="0"/>
        <w:jc w:val="both"/>
        <w:rPr>
          <w:rFonts w:asciiTheme="minorHAnsi" w:hAnsiTheme="minorHAnsi" w:cstheme="minorHAnsi"/>
          <w:i/>
          <w:sz w:val="22"/>
          <w:szCs w:val="22"/>
        </w:rPr>
      </w:pPr>
      <w:r w:rsidRPr="000657A0">
        <w:rPr>
          <w:rFonts w:asciiTheme="minorHAnsi" w:hAnsiTheme="minorHAnsi" w:cstheme="minorHAnsi"/>
          <w:i/>
          <w:sz w:val="22"/>
          <w:szCs w:val="22"/>
        </w:rPr>
        <w:t>Każdy cel powinien mieć własny zestaw celów strategicznych</w:t>
      </w:r>
      <w:r>
        <w:rPr>
          <w:rFonts w:asciiTheme="minorHAnsi" w:hAnsiTheme="minorHAnsi" w:cstheme="minorHAnsi"/>
          <w:i/>
          <w:sz w:val="22"/>
          <w:szCs w:val="22"/>
        </w:rPr>
        <w:t xml:space="preserve">, </w:t>
      </w:r>
      <w:r w:rsidRPr="000657A0">
        <w:rPr>
          <w:rFonts w:asciiTheme="minorHAnsi" w:hAnsiTheme="minorHAnsi" w:cstheme="minorHAnsi"/>
          <w:i/>
          <w:sz w:val="22"/>
          <w:szCs w:val="22"/>
        </w:rPr>
        <w:t xml:space="preserve">korzyści oraz </w:t>
      </w:r>
      <w:r w:rsidRPr="000E0D36">
        <w:rPr>
          <w:rFonts w:asciiTheme="minorHAnsi" w:hAnsiTheme="minorHAnsi" w:cstheme="minorHAnsi"/>
          <w:i/>
          <w:sz w:val="22"/>
          <w:szCs w:val="22"/>
        </w:rPr>
        <w:t>wskaźników</w:t>
      </w:r>
      <w:r>
        <w:rPr>
          <w:rFonts w:asciiTheme="minorHAnsi" w:hAnsiTheme="minorHAnsi" w:cstheme="minorHAnsi"/>
          <w:i/>
          <w:sz w:val="22"/>
          <w:szCs w:val="22"/>
        </w:rPr>
        <w:t xml:space="preserve"> celów/produktów i rezultatów, a także</w:t>
      </w:r>
      <w:r w:rsidRPr="000E0D36">
        <w:rPr>
          <w:rFonts w:asciiTheme="minorHAnsi" w:hAnsiTheme="minorHAnsi" w:cstheme="minorHAnsi"/>
          <w:i/>
          <w:sz w:val="22"/>
          <w:szCs w:val="22"/>
        </w:rPr>
        <w:t xml:space="preserve"> parametrów ich pomiaru.</w:t>
      </w:r>
    </w:p>
    <w:p w14:paraId="1A97CA63" w14:textId="77777777" w:rsidR="003F2A44" w:rsidRDefault="003F2A44">
      <w:pPr>
        <w:pStyle w:val="Akapitzlist"/>
        <w:numPr>
          <w:ilvl w:val="0"/>
          <w:numId w:val="156"/>
        </w:numPr>
        <w:contextualSpacing w:val="0"/>
        <w:jc w:val="both"/>
        <w:rPr>
          <w:rFonts w:asciiTheme="minorHAnsi" w:hAnsiTheme="minorHAnsi" w:cstheme="minorHAnsi"/>
          <w:i/>
          <w:sz w:val="22"/>
          <w:szCs w:val="22"/>
        </w:rPr>
      </w:pPr>
      <w:r w:rsidRPr="000E0D36">
        <w:rPr>
          <w:rFonts w:asciiTheme="minorHAnsi" w:hAnsiTheme="minorHAnsi" w:cstheme="minorHAnsi"/>
          <w:i/>
          <w:sz w:val="22"/>
          <w:szCs w:val="22"/>
        </w:rPr>
        <w:t>Dla każdego z celów należy określić rozłączny zestaw wskaźników pozwalający na precyzyjny pomiar osiągnięcia każdego z celów odrębnie</w:t>
      </w:r>
      <w:r>
        <w:rPr>
          <w:rFonts w:asciiTheme="minorHAnsi" w:hAnsiTheme="minorHAnsi" w:cstheme="minorHAnsi"/>
          <w:i/>
          <w:sz w:val="22"/>
          <w:szCs w:val="22"/>
        </w:rPr>
        <w:t xml:space="preserve"> (inaczej niż cele strategiczne oraz korzyści; te same cele strategiczne oraz korzyści mogą być przypisane do więcej niż jednego celu)</w:t>
      </w:r>
      <w:r w:rsidRPr="000E0D36">
        <w:rPr>
          <w:rFonts w:asciiTheme="minorHAnsi" w:hAnsiTheme="minorHAnsi" w:cstheme="minorHAnsi"/>
          <w:i/>
          <w:sz w:val="22"/>
          <w:szCs w:val="22"/>
        </w:rPr>
        <w:t>.</w:t>
      </w:r>
    </w:p>
    <w:p w14:paraId="4C3BF0D6" w14:textId="77777777" w:rsidR="003F2A44" w:rsidRPr="0012770D" w:rsidRDefault="003F2A44">
      <w:pPr>
        <w:pStyle w:val="Akapitzlist"/>
        <w:numPr>
          <w:ilvl w:val="0"/>
          <w:numId w:val="156"/>
        </w:numPr>
        <w:contextualSpacing w:val="0"/>
        <w:jc w:val="both"/>
        <w:rPr>
          <w:rFonts w:asciiTheme="minorHAnsi" w:hAnsiTheme="minorHAnsi" w:cstheme="minorHAnsi"/>
          <w:i/>
          <w:sz w:val="22"/>
          <w:szCs w:val="22"/>
        </w:rPr>
      </w:pPr>
      <w:r w:rsidRPr="000E0D36">
        <w:rPr>
          <w:rFonts w:asciiTheme="minorHAnsi" w:hAnsiTheme="minorHAnsi" w:cstheme="minorHAnsi"/>
          <w:i/>
          <w:sz w:val="22"/>
          <w:szCs w:val="22"/>
        </w:rPr>
        <w:t xml:space="preserve">Każdy </w:t>
      </w:r>
      <w:r>
        <w:rPr>
          <w:rFonts w:asciiTheme="minorHAnsi" w:hAnsiTheme="minorHAnsi" w:cstheme="minorHAnsi"/>
          <w:i/>
          <w:sz w:val="22"/>
          <w:szCs w:val="22"/>
        </w:rPr>
        <w:t>cel</w:t>
      </w:r>
      <w:r w:rsidRPr="000E0D36">
        <w:rPr>
          <w:rFonts w:asciiTheme="minorHAnsi" w:hAnsiTheme="minorHAnsi" w:cstheme="minorHAnsi"/>
          <w:i/>
          <w:sz w:val="22"/>
          <w:szCs w:val="22"/>
        </w:rPr>
        <w:t xml:space="preserve"> powinien mieć określony przynajmniej jeden wskaźnik produktu</w:t>
      </w:r>
      <w:r>
        <w:rPr>
          <w:rFonts w:asciiTheme="minorHAnsi" w:hAnsiTheme="minorHAnsi" w:cstheme="minorHAnsi"/>
          <w:i/>
          <w:sz w:val="22"/>
          <w:szCs w:val="22"/>
        </w:rPr>
        <w:t>/celu</w:t>
      </w:r>
      <w:r w:rsidRPr="000E0D36">
        <w:rPr>
          <w:rFonts w:asciiTheme="minorHAnsi" w:hAnsiTheme="minorHAnsi" w:cstheme="minorHAnsi"/>
          <w:i/>
          <w:sz w:val="22"/>
          <w:szCs w:val="22"/>
        </w:rPr>
        <w:t xml:space="preserve"> pozwalający </w:t>
      </w:r>
      <w:r>
        <w:rPr>
          <w:rFonts w:asciiTheme="minorHAnsi" w:hAnsiTheme="minorHAnsi" w:cstheme="minorHAnsi"/>
          <w:i/>
          <w:sz w:val="22"/>
          <w:szCs w:val="22"/>
        </w:rPr>
        <w:br/>
      </w:r>
      <w:r w:rsidRPr="000E0D36">
        <w:rPr>
          <w:rFonts w:asciiTheme="minorHAnsi" w:hAnsiTheme="minorHAnsi" w:cstheme="minorHAnsi"/>
          <w:i/>
          <w:sz w:val="22"/>
          <w:szCs w:val="22"/>
        </w:rPr>
        <w:t>na stwierdzenie osiągnięcia celu projektu</w:t>
      </w:r>
      <w:r>
        <w:rPr>
          <w:rFonts w:asciiTheme="minorHAnsi" w:hAnsiTheme="minorHAnsi" w:cstheme="minorHAnsi"/>
          <w:i/>
          <w:sz w:val="22"/>
          <w:szCs w:val="22"/>
        </w:rPr>
        <w:t>.</w:t>
      </w:r>
    </w:p>
    <w:p w14:paraId="3293166A" w14:textId="77777777" w:rsidR="003F2A44" w:rsidRPr="00AE4789" w:rsidRDefault="003F2A44" w:rsidP="003F2A44">
      <w:pPr>
        <w:spacing w:before="240" w:after="0" w:line="240" w:lineRule="auto"/>
        <w:jc w:val="both"/>
        <w:rPr>
          <w:rFonts w:cstheme="minorHAnsi"/>
          <w:u w:val="single"/>
        </w:rPr>
      </w:pPr>
      <w:r w:rsidRPr="00AE4789">
        <w:rPr>
          <w:rFonts w:cstheme="minorHAnsi"/>
          <w:u w:val="single"/>
        </w:rPr>
        <w:t>Opis pól</w:t>
      </w:r>
    </w:p>
    <w:p w14:paraId="4FCF9DB9" w14:textId="77777777" w:rsidR="003F2A44" w:rsidRPr="00454791" w:rsidRDefault="003F2A44" w:rsidP="003F2A44">
      <w:pPr>
        <w:spacing w:before="240" w:after="0" w:line="240" w:lineRule="auto"/>
        <w:jc w:val="both"/>
        <w:rPr>
          <w:rFonts w:cstheme="minorHAnsi"/>
        </w:rPr>
      </w:pPr>
      <w:r w:rsidRPr="00454791">
        <w:rPr>
          <w:rFonts w:cstheme="minorHAnsi"/>
        </w:rPr>
        <w:t>W tabeli w kolejnych wierszach w przypadku wartości:</w:t>
      </w:r>
    </w:p>
    <w:p w14:paraId="6AE2AB67" w14:textId="77777777" w:rsidR="003F2A44" w:rsidRPr="00454791" w:rsidRDefault="003F2A44">
      <w:pPr>
        <w:pStyle w:val="Akapitzlist"/>
        <w:numPr>
          <w:ilvl w:val="0"/>
          <w:numId w:val="155"/>
        </w:numPr>
        <w:spacing w:before="240"/>
        <w:contextualSpacing w:val="0"/>
        <w:jc w:val="both"/>
        <w:rPr>
          <w:rFonts w:asciiTheme="minorHAnsi" w:hAnsiTheme="minorHAnsi" w:cstheme="minorHAnsi"/>
          <w:sz w:val="22"/>
          <w:szCs w:val="22"/>
        </w:rPr>
      </w:pPr>
      <w:r w:rsidRPr="00454791">
        <w:rPr>
          <w:rFonts w:asciiTheme="minorHAnsi" w:hAnsiTheme="minorHAnsi" w:cstheme="minorHAnsi"/>
          <w:sz w:val="22"/>
          <w:szCs w:val="22"/>
        </w:rPr>
        <w:t>„</w:t>
      </w:r>
      <w:r w:rsidRPr="00454791">
        <w:rPr>
          <w:rFonts w:asciiTheme="minorHAnsi" w:hAnsiTheme="minorHAnsi" w:cstheme="minorHAnsi"/>
          <w:b/>
          <w:bCs/>
          <w:sz w:val="22"/>
          <w:szCs w:val="22"/>
        </w:rPr>
        <w:t>Cel</w:t>
      </w:r>
      <w:r w:rsidRPr="00454791">
        <w:rPr>
          <w:rFonts w:asciiTheme="minorHAnsi" w:hAnsiTheme="minorHAnsi" w:cstheme="minorHAnsi"/>
          <w:sz w:val="22"/>
          <w:szCs w:val="22"/>
        </w:rPr>
        <w:t xml:space="preserve">”: </w:t>
      </w:r>
    </w:p>
    <w:p w14:paraId="14D68F86" w14:textId="77777777" w:rsidR="003F2A44" w:rsidRPr="00454791" w:rsidRDefault="003F2A44">
      <w:pPr>
        <w:pStyle w:val="Akapitzlist"/>
        <w:numPr>
          <w:ilvl w:val="0"/>
          <w:numId w:val="21"/>
        </w:numPr>
        <w:jc w:val="both"/>
        <w:rPr>
          <w:rFonts w:asciiTheme="minorHAnsi" w:hAnsiTheme="minorHAnsi" w:cstheme="minorHAnsi"/>
          <w:sz w:val="22"/>
          <w:szCs w:val="22"/>
        </w:rPr>
      </w:pPr>
      <w:r w:rsidRPr="00454791">
        <w:rPr>
          <w:rFonts w:asciiTheme="minorHAnsi" w:hAnsiTheme="minorHAnsi" w:cstheme="minorHAnsi"/>
          <w:sz w:val="22"/>
          <w:szCs w:val="22"/>
        </w:rPr>
        <w:t>należy wskazać nazwę celu projektu.</w:t>
      </w:r>
    </w:p>
    <w:p w14:paraId="064CB9F6" w14:textId="77777777" w:rsidR="003F2A44" w:rsidRPr="00454791" w:rsidRDefault="003F2A44">
      <w:pPr>
        <w:pStyle w:val="Akapitzlist"/>
        <w:numPr>
          <w:ilvl w:val="0"/>
          <w:numId w:val="155"/>
        </w:numPr>
        <w:contextualSpacing w:val="0"/>
        <w:jc w:val="both"/>
        <w:rPr>
          <w:rFonts w:asciiTheme="minorHAnsi" w:hAnsiTheme="minorHAnsi" w:cstheme="minorHAnsi"/>
          <w:sz w:val="22"/>
          <w:szCs w:val="22"/>
        </w:rPr>
      </w:pPr>
      <w:r w:rsidRPr="00454791">
        <w:rPr>
          <w:rFonts w:asciiTheme="minorHAnsi" w:hAnsiTheme="minorHAnsi" w:cstheme="minorHAnsi"/>
          <w:sz w:val="22"/>
          <w:szCs w:val="22"/>
        </w:rPr>
        <w:t>„</w:t>
      </w:r>
      <w:r w:rsidRPr="00454791">
        <w:rPr>
          <w:rFonts w:asciiTheme="minorHAnsi" w:hAnsiTheme="minorHAnsi" w:cstheme="minorHAnsi"/>
          <w:b/>
          <w:bCs/>
          <w:sz w:val="22"/>
          <w:szCs w:val="22"/>
        </w:rPr>
        <w:t>Cel strategiczny</w:t>
      </w:r>
      <w:r w:rsidRPr="00454791">
        <w:rPr>
          <w:rFonts w:asciiTheme="minorHAnsi" w:hAnsiTheme="minorHAnsi" w:cstheme="minorHAnsi"/>
          <w:sz w:val="22"/>
          <w:szCs w:val="22"/>
        </w:rPr>
        <w:t xml:space="preserve">”, </w:t>
      </w:r>
    </w:p>
    <w:p w14:paraId="4886C146" w14:textId="77777777" w:rsidR="003F2A44" w:rsidRPr="00454791" w:rsidRDefault="003F2A44">
      <w:pPr>
        <w:pStyle w:val="Akapitzlist"/>
        <w:numPr>
          <w:ilvl w:val="0"/>
          <w:numId w:val="20"/>
        </w:numPr>
        <w:ind w:left="709"/>
        <w:contextualSpacing w:val="0"/>
        <w:jc w:val="both"/>
        <w:rPr>
          <w:rFonts w:asciiTheme="minorHAnsi" w:hAnsiTheme="minorHAnsi" w:cstheme="minorHAnsi"/>
          <w:sz w:val="22"/>
          <w:szCs w:val="22"/>
        </w:rPr>
      </w:pPr>
      <w:r w:rsidRPr="00454791">
        <w:rPr>
          <w:rFonts w:asciiTheme="minorHAnsi" w:hAnsiTheme="minorHAnsi" w:cstheme="minorHAnsi"/>
          <w:sz w:val="22"/>
          <w:szCs w:val="22"/>
        </w:rPr>
        <w:t>należy podać:</w:t>
      </w:r>
    </w:p>
    <w:p w14:paraId="74B16907" w14:textId="6B1C6B3F" w:rsidR="003F2A44" w:rsidRPr="00454791" w:rsidRDefault="003F2A44">
      <w:pPr>
        <w:pStyle w:val="Akapitzlist"/>
        <w:numPr>
          <w:ilvl w:val="0"/>
          <w:numId w:val="18"/>
        </w:numPr>
        <w:ind w:left="982" w:hanging="284"/>
        <w:contextualSpacing w:val="0"/>
        <w:jc w:val="both"/>
        <w:rPr>
          <w:rFonts w:asciiTheme="minorHAnsi" w:hAnsiTheme="minorHAnsi" w:cstheme="minorHAnsi"/>
          <w:sz w:val="22"/>
          <w:szCs w:val="22"/>
        </w:rPr>
      </w:pPr>
      <w:r w:rsidRPr="00454791">
        <w:rPr>
          <w:rFonts w:asciiTheme="minorHAnsi" w:hAnsiTheme="minorHAnsi" w:cstheme="minorHAnsi"/>
          <w:color w:val="000000"/>
          <w:sz w:val="22"/>
          <w:szCs w:val="22"/>
        </w:rPr>
        <w:t>w realizację</w:t>
      </w:r>
      <w:r w:rsidR="00700E7D">
        <w:rPr>
          <w:rFonts w:asciiTheme="minorHAnsi" w:hAnsiTheme="minorHAnsi" w:cstheme="minorHAnsi"/>
          <w:color w:val="000000"/>
          <w:sz w:val="22"/>
          <w:szCs w:val="22"/>
        </w:rPr>
        <w:t xml:space="preserve"> którego dokumentu strategicznego (</w:t>
      </w:r>
      <w:r w:rsidRPr="00454791">
        <w:rPr>
          <w:rFonts w:asciiTheme="minorHAnsi" w:hAnsiTheme="minorHAnsi" w:cstheme="minorHAnsi"/>
          <w:color w:val="000000"/>
          <w:sz w:val="22"/>
          <w:szCs w:val="22"/>
        </w:rPr>
        <w:t>strategii rozwoju, program</w:t>
      </w:r>
      <w:r w:rsidR="00700E7D">
        <w:rPr>
          <w:rFonts w:asciiTheme="minorHAnsi" w:hAnsiTheme="minorHAnsi" w:cstheme="minorHAnsi"/>
          <w:color w:val="000000"/>
          <w:sz w:val="22"/>
          <w:szCs w:val="22"/>
        </w:rPr>
        <w:t>u</w:t>
      </w:r>
      <w:r w:rsidRPr="00454791">
        <w:rPr>
          <w:rFonts w:asciiTheme="minorHAnsi" w:hAnsiTheme="minorHAnsi" w:cstheme="minorHAnsi"/>
          <w:color w:val="000000"/>
          <w:sz w:val="22"/>
          <w:szCs w:val="22"/>
        </w:rPr>
        <w:t xml:space="preserve"> strategiczn</w:t>
      </w:r>
      <w:r w:rsidR="00700E7D">
        <w:rPr>
          <w:rFonts w:asciiTheme="minorHAnsi" w:hAnsiTheme="minorHAnsi" w:cstheme="minorHAnsi"/>
          <w:color w:val="000000"/>
          <w:sz w:val="22"/>
          <w:szCs w:val="22"/>
        </w:rPr>
        <w:t>ego</w:t>
      </w:r>
      <w:r w:rsidRPr="00454791">
        <w:rPr>
          <w:rFonts w:asciiTheme="minorHAnsi" w:hAnsiTheme="minorHAnsi" w:cstheme="minorHAnsi"/>
          <w:color w:val="000000"/>
          <w:sz w:val="22"/>
          <w:szCs w:val="22"/>
        </w:rPr>
        <w:t xml:space="preserve"> lub innych</w:t>
      </w:r>
      <w:r w:rsidR="00700E7D">
        <w:rPr>
          <w:rFonts w:asciiTheme="minorHAnsi" w:hAnsiTheme="minorHAnsi" w:cstheme="minorHAnsi"/>
          <w:color w:val="000000"/>
          <w:sz w:val="22"/>
          <w:szCs w:val="22"/>
        </w:rPr>
        <w:t xml:space="preserve"> dokumentów</w:t>
      </w:r>
      <w:r w:rsidRPr="00454791">
        <w:rPr>
          <w:rFonts w:asciiTheme="minorHAnsi" w:hAnsiTheme="minorHAnsi" w:cstheme="minorHAnsi"/>
          <w:color w:val="000000"/>
          <w:sz w:val="22"/>
          <w:szCs w:val="22"/>
        </w:rPr>
        <w:t xml:space="preserve"> strategicznych</w:t>
      </w:r>
      <w:r w:rsidR="00700E7D">
        <w:rPr>
          <w:rFonts w:asciiTheme="minorHAnsi" w:hAnsiTheme="minorHAnsi" w:cstheme="minorHAnsi"/>
          <w:color w:val="000000"/>
          <w:sz w:val="22"/>
          <w:szCs w:val="22"/>
        </w:rPr>
        <w:t xml:space="preserve"> dla realizującego projekt)</w:t>
      </w:r>
      <w:r w:rsidRPr="00454791">
        <w:rPr>
          <w:rFonts w:asciiTheme="minorHAnsi" w:hAnsiTheme="minorHAnsi" w:cstheme="minorHAnsi"/>
          <w:sz w:val="22"/>
          <w:szCs w:val="22"/>
        </w:rPr>
        <w:t xml:space="preserve">; </w:t>
      </w:r>
    </w:p>
    <w:p w14:paraId="55172023" w14:textId="77777777" w:rsidR="003F2A44" w:rsidRPr="00454791" w:rsidRDefault="003F2A44">
      <w:pPr>
        <w:pStyle w:val="Akapitzlist"/>
        <w:numPr>
          <w:ilvl w:val="0"/>
          <w:numId w:val="18"/>
        </w:numPr>
        <w:ind w:left="982" w:hanging="284"/>
        <w:contextualSpacing w:val="0"/>
        <w:jc w:val="both"/>
        <w:rPr>
          <w:rFonts w:asciiTheme="minorHAnsi" w:hAnsiTheme="minorHAnsi" w:cstheme="minorHAnsi"/>
          <w:sz w:val="22"/>
          <w:szCs w:val="22"/>
        </w:rPr>
      </w:pPr>
      <w:r w:rsidRPr="00454791">
        <w:rPr>
          <w:rFonts w:asciiTheme="minorHAnsi" w:hAnsiTheme="minorHAnsi" w:cstheme="minorHAnsi"/>
          <w:sz w:val="22"/>
          <w:szCs w:val="22"/>
        </w:rPr>
        <w:t xml:space="preserve">a w ramach tego - w realizację jakiego celu strategicznego </w:t>
      </w:r>
    </w:p>
    <w:p w14:paraId="7338BC73" w14:textId="4B55F606" w:rsidR="003F2A44" w:rsidRPr="00454791" w:rsidRDefault="003F2A44" w:rsidP="003F2A44">
      <w:pPr>
        <w:spacing w:after="0"/>
        <w:ind w:left="701"/>
        <w:jc w:val="both"/>
        <w:rPr>
          <w:rFonts w:cstheme="minorHAnsi"/>
        </w:rPr>
      </w:pPr>
      <w:r w:rsidRPr="00454791">
        <w:rPr>
          <w:rFonts w:cstheme="minorHAnsi"/>
        </w:rPr>
        <w:t>właściwych z punktu widzenia rozwiązywanych problemów</w:t>
      </w:r>
      <w:r w:rsidR="005F2D8C">
        <w:rPr>
          <w:rFonts w:cstheme="minorHAnsi"/>
        </w:rPr>
        <w:t xml:space="preserve">, </w:t>
      </w:r>
      <w:r w:rsidR="005F2D8C" w:rsidRPr="00454791">
        <w:rPr>
          <w:rFonts w:cstheme="minorHAnsi"/>
        </w:rPr>
        <w:t xml:space="preserve">wpisuje się </w:t>
      </w:r>
      <w:r w:rsidR="005F2D8C">
        <w:rPr>
          <w:rFonts w:cstheme="minorHAnsi"/>
        </w:rPr>
        <w:t xml:space="preserve">dany </w:t>
      </w:r>
      <w:r w:rsidR="005F2D8C" w:rsidRPr="00454791">
        <w:rPr>
          <w:rFonts w:cstheme="minorHAnsi"/>
        </w:rPr>
        <w:t>cel projektu</w:t>
      </w:r>
      <w:r w:rsidRPr="00454791">
        <w:rPr>
          <w:rFonts w:cstheme="minorHAnsi"/>
        </w:rPr>
        <w:t xml:space="preserve">. </w:t>
      </w:r>
    </w:p>
    <w:p w14:paraId="62A26A88" w14:textId="77777777" w:rsidR="003F2A44" w:rsidRPr="00454791" w:rsidRDefault="003F2A44">
      <w:pPr>
        <w:pStyle w:val="Akapitzlist"/>
        <w:numPr>
          <w:ilvl w:val="0"/>
          <w:numId w:val="20"/>
        </w:numPr>
        <w:ind w:left="709"/>
        <w:contextualSpacing w:val="0"/>
        <w:jc w:val="both"/>
        <w:rPr>
          <w:rFonts w:asciiTheme="minorHAnsi" w:hAnsiTheme="minorHAnsi" w:cstheme="minorHAnsi"/>
          <w:sz w:val="22"/>
          <w:szCs w:val="22"/>
        </w:rPr>
      </w:pPr>
      <w:r w:rsidRPr="00454791">
        <w:rPr>
          <w:rFonts w:asciiTheme="minorHAnsi" w:hAnsiTheme="minorHAnsi" w:cstheme="minorHAnsi"/>
          <w:sz w:val="22"/>
          <w:szCs w:val="22"/>
        </w:rPr>
        <w:t>należy wymienić obowiązujące na dzień opracowywania dokumentu strategie, programy strategiczne lub inne, dotyczące organizacji dokumenty strategiczne np. statut, w które wpisuje się dany cel projektu.</w:t>
      </w:r>
    </w:p>
    <w:p w14:paraId="0BDDCCD5" w14:textId="20459780" w:rsidR="003F2A44" w:rsidRPr="00454791" w:rsidRDefault="003F2A44" w:rsidP="003F2A44">
      <w:pPr>
        <w:spacing w:after="0"/>
        <w:ind w:left="709"/>
        <w:jc w:val="both"/>
        <w:rPr>
          <w:rFonts w:cstheme="minorHAnsi"/>
        </w:rPr>
      </w:pPr>
      <w:r w:rsidRPr="00454791">
        <w:rPr>
          <w:rFonts w:cstheme="minorHAnsi"/>
        </w:rPr>
        <w:t>Przykład propozycji zapisu</w:t>
      </w:r>
      <w:r w:rsidR="00AE7C2E">
        <w:rPr>
          <w:rFonts w:cstheme="minorHAnsi"/>
        </w:rPr>
        <w:t xml:space="preserve"> (uwaga: niżej wymienione </w:t>
      </w:r>
      <w:r w:rsidR="00960304">
        <w:rPr>
          <w:rFonts w:cstheme="minorHAnsi"/>
        </w:rPr>
        <w:t xml:space="preserve">przykłady </w:t>
      </w:r>
      <w:r w:rsidR="00AE7C2E">
        <w:rPr>
          <w:rFonts w:cstheme="minorHAnsi"/>
        </w:rPr>
        <w:t>mogą być już nieobowiązujące)</w:t>
      </w:r>
      <w:r w:rsidRPr="00454791">
        <w:rPr>
          <w:rFonts w:cstheme="minorHAnsi"/>
        </w:rPr>
        <w:t>:</w:t>
      </w:r>
    </w:p>
    <w:p w14:paraId="0E188117" w14:textId="7B6A746F" w:rsidR="00ED7343" w:rsidRPr="00ED7343" w:rsidRDefault="00ED7343" w:rsidP="00ED7343">
      <w:pPr>
        <w:pStyle w:val="Akapitzlist"/>
        <w:numPr>
          <w:ilvl w:val="0"/>
          <w:numId w:val="19"/>
        </w:numPr>
        <w:ind w:left="1069"/>
        <w:jc w:val="both"/>
        <w:rPr>
          <w:rFonts w:asciiTheme="minorHAnsi" w:hAnsiTheme="minorHAnsi" w:cstheme="minorHAnsi"/>
          <w:b/>
          <w:bCs/>
          <w:sz w:val="22"/>
          <w:szCs w:val="22"/>
        </w:rPr>
      </w:pPr>
      <w:r w:rsidRPr="00ED7343">
        <w:rPr>
          <w:rFonts w:asciiTheme="minorHAnsi" w:hAnsiTheme="minorHAnsi" w:cstheme="minorHAnsi"/>
          <w:b/>
          <w:bCs/>
          <w:sz w:val="22"/>
          <w:szCs w:val="22"/>
        </w:rPr>
        <w:t xml:space="preserve">Strategia Cyfryzacji </w:t>
      </w:r>
      <w:proofErr w:type="gramStart"/>
      <w:r w:rsidRPr="00ED7343">
        <w:rPr>
          <w:rFonts w:asciiTheme="minorHAnsi" w:hAnsiTheme="minorHAnsi" w:cstheme="minorHAnsi"/>
          <w:b/>
          <w:bCs/>
          <w:sz w:val="22"/>
          <w:szCs w:val="22"/>
        </w:rPr>
        <w:t xml:space="preserve">Państwa;   </w:t>
      </w:r>
      <w:proofErr w:type="gramEnd"/>
      <w:r w:rsidRPr="00ED7343">
        <w:rPr>
          <w:rFonts w:asciiTheme="minorHAnsi" w:hAnsiTheme="minorHAnsi" w:cstheme="minorHAnsi"/>
          <w:b/>
          <w:bCs/>
          <w:sz w:val="22"/>
          <w:szCs w:val="22"/>
        </w:rPr>
        <w:t xml:space="preserve"> cel szczegółowy: 1.4.3: Architektura Informacyjna Państwa stanowi powszechną i ugruntowaną metodę strategicznego zarządzania informatyzacją państwa,</w:t>
      </w:r>
    </w:p>
    <w:p w14:paraId="5707D0A8" w14:textId="29CBC188" w:rsidR="003F2A44" w:rsidRPr="00454791" w:rsidRDefault="003F2A44">
      <w:pPr>
        <w:pStyle w:val="Akapitzlist"/>
        <w:numPr>
          <w:ilvl w:val="0"/>
          <w:numId w:val="19"/>
        </w:numPr>
        <w:ind w:left="1069"/>
        <w:jc w:val="both"/>
        <w:rPr>
          <w:rFonts w:asciiTheme="minorHAnsi" w:hAnsiTheme="minorHAnsi" w:cstheme="minorHAnsi"/>
          <w:sz w:val="22"/>
          <w:szCs w:val="22"/>
        </w:rPr>
      </w:pPr>
      <w:r w:rsidRPr="00454791">
        <w:rPr>
          <w:rFonts w:asciiTheme="minorHAnsi" w:hAnsiTheme="minorHAnsi" w:cstheme="minorHAnsi"/>
          <w:sz w:val="22"/>
          <w:szCs w:val="22"/>
        </w:rPr>
        <w:t>Strategia na rzecz Odpowiedzialnego Rozwoju do roku 2020 (z perspektywą do 2030</w:t>
      </w:r>
      <w:proofErr w:type="gramStart"/>
      <w:r w:rsidRPr="00454791">
        <w:rPr>
          <w:rFonts w:asciiTheme="minorHAnsi" w:hAnsiTheme="minorHAnsi" w:cstheme="minorHAnsi"/>
          <w:sz w:val="22"/>
          <w:szCs w:val="22"/>
        </w:rPr>
        <w:t>);</w:t>
      </w:r>
      <w:r>
        <w:rPr>
          <w:rFonts w:asciiTheme="minorHAnsi" w:hAnsiTheme="minorHAnsi" w:cstheme="minorHAnsi"/>
          <w:sz w:val="22"/>
          <w:szCs w:val="22"/>
        </w:rPr>
        <w:t xml:space="preserve"> </w:t>
      </w:r>
      <w:r w:rsidR="00BC3147">
        <w:rPr>
          <w:rFonts w:asciiTheme="minorHAnsi" w:hAnsiTheme="minorHAnsi" w:cstheme="minorHAnsi"/>
          <w:sz w:val="22"/>
          <w:szCs w:val="22"/>
        </w:rPr>
        <w:t xml:space="preserve">  </w:t>
      </w:r>
      <w:proofErr w:type="gramEnd"/>
      <w:r w:rsidR="00BC3147">
        <w:rPr>
          <w:rFonts w:asciiTheme="minorHAnsi" w:hAnsiTheme="minorHAnsi" w:cstheme="minorHAnsi"/>
          <w:sz w:val="22"/>
          <w:szCs w:val="22"/>
        </w:rPr>
        <w:t xml:space="preserve">    </w:t>
      </w:r>
      <w:r w:rsidR="006D0D80">
        <w:rPr>
          <w:rFonts w:asciiTheme="minorHAnsi" w:hAnsiTheme="minorHAnsi" w:cstheme="minorHAnsi"/>
          <w:sz w:val="22"/>
          <w:szCs w:val="22"/>
        </w:rPr>
        <w:t xml:space="preserve">   </w:t>
      </w:r>
      <w:r w:rsidRPr="00454791">
        <w:rPr>
          <w:rFonts w:asciiTheme="minorHAnsi" w:hAnsiTheme="minorHAnsi" w:cstheme="minorHAnsi"/>
          <w:sz w:val="22"/>
          <w:szCs w:val="22"/>
        </w:rPr>
        <w:t>cel szczegółowy III: Skuteczne państwo i instytucje służące wzrostowi oraz włączeniu społecznemu i gospodarczemu, Obszar: E-Państwo</w:t>
      </w:r>
      <w:r>
        <w:rPr>
          <w:rFonts w:asciiTheme="minorHAnsi" w:hAnsiTheme="minorHAnsi" w:cstheme="minorHAnsi"/>
          <w:sz w:val="22"/>
          <w:szCs w:val="22"/>
        </w:rPr>
        <w:t>,</w:t>
      </w:r>
    </w:p>
    <w:p w14:paraId="2386C8DF" w14:textId="77777777" w:rsidR="003F2A44" w:rsidRPr="00454791" w:rsidRDefault="003F2A44">
      <w:pPr>
        <w:pStyle w:val="Akapitzlist"/>
        <w:numPr>
          <w:ilvl w:val="0"/>
          <w:numId w:val="20"/>
        </w:numPr>
        <w:ind w:left="709"/>
        <w:contextualSpacing w:val="0"/>
        <w:jc w:val="both"/>
        <w:rPr>
          <w:rFonts w:asciiTheme="minorHAnsi" w:hAnsiTheme="minorHAnsi" w:cstheme="minorHAnsi"/>
          <w:sz w:val="22"/>
          <w:szCs w:val="22"/>
        </w:rPr>
      </w:pPr>
      <w:r w:rsidRPr="00454791">
        <w:rPr>
          <w:rFonts w:asciiTheme="minorHAnsi" w:hAnsiTheme="minorHAnsi" w:cstheme="minorHAnsi"/>
          <w:sz w:val="22"/>
          <w:szCs w:val="22"/>
        </w:rPr>
        <w:t>wymagane jest wymienienie przynajmniej jednego dokumentu strategicznego o charakterze strategii lub programu strategicznego</w:t>
      </w:r>
      <w:r>
        <w:rPr>
          <w:rFonts w:asciiTheme="minorHAnsi" w:hAnsiTheme="minorHAnsi" w:cstheme="minorHAnsi"/>
          <w:sz w:val="22"/>
          <w:szCs w:val="22"/>
        </w:rPr>
        <w:t>,</w:t>
      </w:r>
    </w:p>
    <w:p w14:paraId="04D4D387" w14:textId="77777777" w:rsidR="003F2A44" w:rsidRPr="00171256" w:rsidRDefault="003F2A44">
      <w:pPr>
        <w:pStyle w:val="Akapitzlist"/>
        <w:numPr>
          <w:ilvl w:val="0"/>
          <w:numId w:val="20"/>
        </w:numPr>
        <w:ind w:left="709"/>
        <w:contextualSpacing w:val="0"/>
        <w:jc w:val="both"/>
        <w:rPr>
          <w:rFonts w:asciiTheme="minorHAnsi" w:hAnsiTheme="minorHAnsi" w:cstheme="minorHAnsi"/>
          <w:sz w:val="22"/>
          <w:szCs w:val="22"/>
        </w:rPr>
      </w:pPr>
      <w:r w:rsidRPr="00454791">
        <w:rPr>
          <w:rFonts w:asciiTheme="minorHAnsi" w:hAnsiTheme="minorHAnsi" w:cstheme="minorHAnsi"/>
          <w:sz w:val="22"/>
          <w:szCs w:val="22"/>
        </w:rPr>
        <w:t xml:space="preserve">nie należy wymieniać ustawy, rozporządzenia, uchwały, zarządzenia, które nie </w:t>
      </w:r>
      <w:r>
        <w:rPr>
          <w:rFonts w:asciiTheme="minorHAnsi" w:hAnsiTheme="minorHAnsi" w:cstheme="minorHAnsi"/>
          <w:sz w:val="22"/>
          <w:szCs w:val="22"/>
        </w:rPr>
        <w:t xml:space="preserve">należą </w:t>
      </w:r>
      <w:r>
        <w:rPr>
          <w:rFonts w:asciiTheme="minorHAnsi" w:hAnsiTheme="minorHAnsi" w:cstheme="minorHAnsi"/>
          <w:sz w:val="22"/>
          <w:szCs w:val="22"/>
        </w:rPr>
        <w:br/>
        <w:t xml:space="preserve">do </w:t>
      </w:r>
      <w:r w:rsidRPr="00454791">
        <w:rPr>
          <w:rFonts w:asciiTheme="minorHAnsi" w:hAnsiTheme="minorHAnsi" w:cstheme="minorHAnsi"/>
          <w:sz w:val="22"/>
          <w:szCs w:val="22"/>
        </w:rPr>
        <w:t>dokument</w:t>
      </w:r>
      <w:r>
        <w:rPr>
          <w:rFonts w:asciiTheme="minorHAnsi" w:hAnsiTheme="minorHAnsi" w:cstheme="minorHAnsi"/>
          <w:sz w:val="22"/>
          <w:szCs w:val="22"/>
        </w:rPr>
        <w:t>ów</w:t>
      </w:r>
      <w:r w:rsidRPr="00454791">
        <w:rPr>
          <w:rFonts w:asciiTheme="minorHAnsi" w:hAnsiTheme="minorHAnsi" w:cstheme="minorHAnsi"/>
          <w:sz w:val="22"/>
          <w:szCs w:val="22"/>
        </w:rPr>
        <w:t xml:space="preserve"> strategiczny</w:t>
      </w:r>
      <w:r>
        <w:rPr>
          <w:rFonts w:asciiTheme="minorHAnsi" w:hAnsiTheme="minorHAnsi" w:cstheme="minorHAnsi"/>
          <w:sz w:val="22"/>
          <w:szCs w:val="22"/>
        </w:rPr>
        <w:t xml:space="preserve">ch, o którym mowa w tym punkcie. </w:t>
      </w:r>
    </w:p>
    <w:p w14:paraId="73C3A494" w14:textId="77777777" w:rsidR="003F2A44" w:rsidRPr="00454791" w:rsidRDefault="003F2A44">
      <w:pPr>
        <w:pStyle w:val="Akapitzlist"/>
        <w:numPr>
          <w:ilvl w:val="0"/>
          <w:numId w:val="155"/>
        </w:numPr>
        <w:contextualSpacing w:val="0"/>
        <w:jc w:val="both"/>
        <w:rPr>
          <w:rFonts w:asciiTheme="minorHAnsi" w:hAnsiTheme="minorHAnsi" w:cstheme="minorHAnsi"/>
          <w:sz w:val="22"/>
          <w:szCs w:val="22"/>
        </w:rPr>
      </w:pPr>
      <w:r w:rsidRPr="00454791">
        <w:rPr>
          <w:rFonts w:asciiTheme="minorHAnsi" w:hAnsiTheme="minorHAnsi" w:cstheme="minorHAnsi"/>
          <w:sz w:val="22"/>
          <w:szCs w:val="22"/>
        </w:rPr>
        <w:t>„</w:t>
      </w:r>
      <w:r w:rsidRPr="00454791">
        <w:rPr>
          <w:rFonts w:asciiTheme="minorHAnsi" w:hAnsiTheme="minorHAnsi" w:cstheme="minorHAnsi"/>
          <w:b/>
          <w:bCs/>
          <w:sz w:val="22"/>
          <w:szCs w:val="22"/>
        </w:rPr>
        <w:t>Korzyść</w:t>
      </w:r>
      <w:r w:rsidRPr="00454791">
        <w:rPr>
          <w:rFonts w:asciiTheme="minorHAnsi" w:hAnsiTheme="minorHAnsi" w:cstheme="minorHAnsi"/>
          <w:sz w:val="22"/>
          <w:szCs w:val="22"/>
        </w:rPr>
        <w:t xml:space="preserve">”: </w:t>
      </w:r>
    </w:p>
    <w:p w14:paraId="338DA6FF" w14:textId="77777777" w:rsidR="003F2A44" w:rsidRPr="00454791" w:rsidRDefault="003F2A44">
      <w:pPr>
        <w:pStyle w:val="Akapitzlist"/>
        <w:numPr>
          <w:ilvl w:val="0"/>
          <w:numId w:val="22"/>
        </w:numPr>
        <w:jc w:val="both"/>
        <w:rPr>
          <w:rFonts w:asciiTheme="minorHAnsi" w:hAnsiTheme="minorHAnsi" w:cstheme="minorHAnsi"/>
          <w:sz w:val="22"/>
          <w:szCs w:val="22"/>
        </w:rPr>
      </w:pPr>
      <w:r w:rsidRPr="00454791">
        <w:rPr>
          <w:rFonts w:asciiTheme="minorHAnsi" w:hAnsiTheme="minorHAnsi" w:cstheme="minorHAnsi"/>
          <w:sz w:val="22"/>
          <w:szCs w:val="22"/>
        </w:rPr>
        <w:lastRenderedPageBreak/>
        <w:t xml:space="preserve">należy </w:t>
      </w:r>
      <w:r>
        <w:rPr>
          <w:rFonts w:asciiTheme="minorHAnsi" w:hAnsiTheme="minorHAnsi" w:cstheme="minorHAnsi"/>
          <w:sz w:val="22"/>
          <w:szCs w:val="22"/>
        </w:rPr>
        <w:t>wskazać nazwę korzyści projektu powiązaną z danym celem projektu,</w:t>
      </w:r>
    </w:p>
    <w:p w14:paraId="5C4C4765" w14:textId="77777777" w:rsidR="003F2A44" w:rsidRPr="00454791" w:rsidRDefault="003F2A44">
      <w:pPr>
        <w:pStyle w:val="Akapitzlist"/>
        <w:numPr>
          <w:ilvl w:val="0"/>
          <w:numId w:val="22"/>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nazwa </w:t>
      </w:r>
      <w:r w:rsidRPr="00454791">
        <w:rPr>
          <w:rFonts w:asciiTheme="minorHAnsi" w:hAnsiTheme="minorHAnsi" w:cstheme="minorHAnsi"/>
          <w:color w:val="000000"/>
          <w:sz w:val="22"/>
          <w:szCs w:val="22"/>
        </w:rPr>
        <w:t>nie powinna opisywać produktów lub jego elementów (np. funkcjonalności lub modułu systemu)</w:t>
      </w:r>
      <w:r>
        <w:rPr>
          <w:rFonts w:asciiTheme="minorHAnsi" w:hAnsiTheme="minorHAnsi" w:cstheme="minorHAnsi"/>
          <w:color w:val="000000"/>
          <w:sz w:val="22"/>
          <w:szCs w:val="22"/>
        </w:rPr>
        <w:t>,</w:t>
      </w:r>
    </w:p>
    <w:p w14:paraId="755BE7D2" w14:textId="77777777" w:rsidR="003F2A44" w:rsidRPr="00454791" w:rsidRDefault="003F2A44">
      <w:pPr>
        <w:pStyle w:val="pf0"/>
        <w:numPr>
          <w:ilvl w:val="0"/>
          <w:numId w:val="22"/>
        </w:numPr>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nazwę </w:t>
      </w:r>
      <w:r w:rsidRPr="00454791">
        <w:rPr>
          <w:rFonts w:asciiTheme="minorHAnsi" w:hAnsiTheme="minorHAnsi" w:cstheme="minorHAnsi"/>
          <w:color w:val="000000"/>
          <w:sz w:val="22"/>
          <w:szCs w:val="22"/>
        </w:rPr>
        <w:t>co do zasady, należy sformułować wykorzystując sformułowania: „</w:t>
      </w:r>
      <w:proofErr w:type="gramStart"/>
      <w:r w:rsidRPr="00454791">
        <w:rPr>
          <w:rFonts w:asciiTheme="minorHAnsi" w:hAnsiTheme="minorHAnsi" w:cstheme="minorHAnsi"/>
          <w:color w:val="000000"/>
          <w:sz w:val="22"/>
          <w:szCs w:val="22"/>
        </w:rPr>
        <w:t>poprawa….</w:t>
      </w:r>
      <w:proofErr w:type="gramEnd"/>
      <w:r w:rsidRPr="00454791">
        <w:rPr>
          <w:rFonts w:asciiTheme="minorHAnsi" w:hAnsiTheme="minorHAnsi" w:cstheme="minorHAnsi"/>
          <w:color w:val="000000"/>
          <w:sz w:val="22"/>
          <w:szCs w:val="22"/>
        </w:rPr>
        <w:t>”, „usprawnienie…”, „podniesienie efektywności…”, „zwiększenie …”</w:t>
      </w:r>
      <w:r>
        <w:rPr>
          <w:rFonts w:asciiTheme="minorHAnsi" w:hAnsiTheme="minorHAnsi" w:cstheme="minorHAnsi"/>
          <w:color w:val="000000"/>
          <w:sz w:val="22"/>
          <w:szCs w:val="22"/>
        </w:rPr>
        <w:t>.</w:t>
      </w:r>
    </w:p>
    <w:p w14:paraId="61D96656" w14:textId="77777777" w:rsidR="003F2A44" w:rsidRPr="00454791" w:rsidRDefault="003F2A44">
      <w:pPr>
        <w:pStyle w:val="Akapitzlist"/>
        <w:numPr>
          <w:ilvl w:val="0"/>
          <w:numId w:val="155"/>
        </w:numPr>
        <w:contextualSpacing w:val="0"/>
        <w:jc w:val="both"/>
        <w:rPr>
          <w:rFonts w:asciiTheme="minorHAnsi" w:hAnsiTheme="minorHAnsi" w:cstheme="minorHAnsi"/>
          <w:sz w:val="22"/>
          <w:szCs w:val="22"/>
        </w:rPr>
      </w:pPr>
      <w:r w:rsidRPr="00454791">
        <w:rPr>
          <w:rFonts w:asciiTheme="minorHAnsi" w:hAnsiTheme="minorHAnsi" w:cstheme="minorHAnsi"/>
          <w:color w:val="000000"/>
          <w:sz w:val="22"/>
          <w:szCs w:val="22"/>
        </w:rPr>
        <w:t>„</w:t>
      </w:r>
      <w:r w:rsidRPr="00454791">
        <w:rPr>
          <w:rFonts w:asciiTheme="minorHAnsi" w:hAnsiTheme="minorHAnsi" w:cstheme="minorHAnsi"/>
          <w:b/>
          <w:bCs/>
          <w:color w:val="000000"/>
          <w:sz w:val="22"/>
          <w:szCs w:val="22"/>
        </w:rPr>
        <w:t>KPI</w:t>
      </w:r>
      <w:r w:rsidRPr="00454791">
        <w:rPr>
          <w:rFonts w:asciiTheme="minorHAnsi" w:hAnsiTheme="minorHAnsi" w:cstheme="minorHAnsi"/>
          <w:color w:val="000000"/>
          <w:sz w:val="22"/>
          <w:szCs w:val="22"/>
        </w:rPr>
        <w:t>”:</w:t>
      </w:r>
    </w:p>
    <w:p w14:paraId="6C37E59A" w14:textId="5CAD21DF" w:rsidR="003F2A44" w:rsidRDefault="003F2A44">
      <w:pPr>
        <w:pStyle w:val="Akapitzlist"/>
        <w:numPr>
          <w:ilvl w:val="0"/>
          <w:numId w:val="23"/>
        </w:numPr>
        <w:contextualSpacing w:val="0"/>
        <w:jc w:val="both"/>
        <w:rPr>
          <w:rFonts w:asciiTheme="minorHAnsi" w:hAnsiTheme="minorHAnsi" w:cstheme="minorHAnsi"/>
          <w:sz w:val="22"/>
          <w:szCs w:val="22"/>
        </w:rPr>
      </w:pPr>
      <w:r w:rsidRPr="00454791">
        <w:rPr>
          <w:rFonts w:asciiTheme="minorHAnsi" w:hAnsiTheme="minorHAnsi" w:cstheme="minorHAnsi"/>
          <w:sz w:val="22"/>
          <w:szCs w:val="22"/>
        </w:rPr>
        <w:t>należy wymienić wyłącznie nazwy wskaźników</w:t>
      </w:r>
      <w:r w:rsidR="00D033FC">
        <w:rPr>
          <w:rFonts w:asciiTheme="minorHAnsi" w:hAnsiTheme="minorHAnsi" w:cstheme="minorHAnsi"/>
          <w:sz w:val="22"/>
          <w:szCs w:val="22"/>
        </w:rPr>
        <w:t xml:space="preserve"> celu/produktu i wskaźników rezultatu</w:t>
      </w:r>
      <w:r>
        <w:rPr>
          <w:rFonts w:asciiTheme="minorHAnsi" w:hAnsiTheme="minorHAnsi" w:cstheme="minorHAnsi"/>
          <w:sz w:val="22"/>
          <w:szCs w:val="22"/>
        </w:rPr>
        <w:t>,</w:t>
      </w:r>
    </w:p>
    <w:p w14:paraId="37704885" w14:textId="77777777" w:rsidR="003F2A44" w:rsidRPr="003D7AFA" w:rsidRDefault="003F2A44">
      <w:pPr>
        <w:pStyle w:val="Akapitzlist"/>
        <w:numPr>
          <w:ilvl w:val="0"/>
          <w:numId w:val="23"/>
        </w:numPr>
        <w:contextualSpacing w:val="0"/>
        <w:jc w:val="both"/>
        <w:rPr>
          <w:rFonts w:asciiTheme="minorHAnsi" w:hAnsiTheme="minorHAnsi" w:cstheme="minorHAnsi"/>
          <w:sz w:val="22"/>
          <w:szCs w:val="22"/>
        </w:rPr>
      </w:pPr>
      <w:r w:rsidRPr="00454791">
        <w:rPr>
          <w:rFonts w:asciiTheme="minorHAnsi" w:hAnsiTheme="minorHAnsi" w:cstheme="minorHAnsi"/>
          <w:color w:val="000000"/>
          <w:sz w:val="22"/>
          <w:szCs w:val="22"/>
        </w:rPr>
        <w:t>należy podać krótkie nazwy wskaźników, za pomocą których mierzone będzie osiągnięcie celu/produktu lub wynikających z niego rezultatów projekt</w:t>
      </w:r>
      <w:r>
        <w:rPr>
          <w:rFonts w:asciiTheme="minorHAnsi" w:hAnsiTheme="minorHAnsi" w:cstheme="minorHAnsi"/>
          <w:color w:val="000000"/>
          <w:sz w:val="22"/>
          <w:szCs w:val="22"/>
        </w:rPr>
        <w:t>u,</w:t>
      </w:r>
    </w:p>
    <w:p w14:paraId="699AEEA8" w14:textId="010F70C1" w:rsidR="003F2A44" w:rsidRPr="00454791" w:rsidRDefault="003F2A44">
      <w:pPr>
        <w:pStyle w:val="Akapitzlist"/>
        <w:numPr>
          <w:ilvl w:val="0"/>
          <w:numId w:val="23"/>
        </w:numPr>
        <w:contextualSpacing w:val="0"/>
        <w:jc w:val="both"/>
        <w:rPr>
          <w:rFonts w:asciiTheme="minorHAnsi" w:hAnsiTheme="minorHAnsi" w:cstheme="minorHAnsi"/>
          <w:sz w:val="22"/>
          <w:szCs w:val="22"/>
        </w:rPr>
      </w:pPr>
      <w:r>
        <w:rPr>
          <w:rFonts w:asciiTheme="minorHAnsi" w:hAnsiTheme="minorHAnsi" w:cstheme="minorHAnsi"/>
          <w:sz w:val="22"/>
          <w:szCs w:val="22"/>
        </w:rPr>
        <w:t>co do zasady nazwy wskaźników powinny być tak sformułowane, aby ich wartość aktualna/bazowa wynosiła „0” (</w:t>
      </w:r>
      <w:r w:rsidR="00700E7D">
        <w:rPr>
          <w:rFonts w:asciiTheme="minorHAnsi" w:hAnsiTheme="minorHAnsi" w:cstheme="minorHAnsi"/>
          <w:sz w:val="22"/>
          <w:szCs w:val="22"/>
        </w:rPr>
        <w:t xml:space="preserve">w przypadku wskaźników, które dotyczą pomiaru produktów które stanowią kontynuację prac realizowanych wcześniej w ramach innych przedsięwzięć i dla których bezwzględna wartość początkowa jest różna od „0” np. kontynuacja digitalizacji zasobów, </w:t>
      </w:r>
      <w:r>
        <w:rPr>
          <w:rFonts w:asciiTheme="minorHAnsi" w:hAnsiTheme="minorHAnsi" w:cstheme="minorHAnsi"/>
          <w:sz w:val="22"/>
          <w:szCs w:val="22"/>
        </w:rPr>
        <w:t xml:space="preserve">zamiast „liczba…” wskazane jest użycie sformułowania typu „zwiększenie </w:t>
      </w:r>
      <w:proofErr w:type="gramStart"/>
      <w:r>
        <w:rPr>
          <w:rFonts w:asciiTheme="minorHAnsi" w:hAnsiTheme="minorHAnsi" w:cstheme="minorHAnsi"/>
          <w:sz w:val="22"/>
          <w:szCs w:val="22"/>
        </w:rPr>
        <w:t>liczby..</w:t>
      </w:r>
      <w:proofErr w:type="gramEnd"/>
      <w:r>
        <w:rPr>
          <w:rFonts w:asciiTheme="minorHAnsi" w:hAnsiTheme="minorHAnsi" w:cstheme="minorHAnsi"/>
          <w:sz w:val="22"/>
          <w:szCs w:val="22"/>
        </w:rPr>
        <w:t>”),</w:t>
      </w:r>
    </w:p>
    <w:p w14:paraId="77C282C9" w14:textId="77777777" w:rsidR="003F2A44" w:rsidRPr="00454791" w:rsidRDefault="003F2A44">
      <w:pPr>
        <w:pStyle w:val="Akapitzlist"/>
        <w:numPr>
          <w:ilvl w:val="0"/>
          <w:numId w:val="23"/>
        </w:numPr>
        <w:contextualSpacing w:val="0"/>
        <w:jc w:val="both"/>
        <w:rPr>
          <w:rFonts w:asciiTheme="minorHAnsi" w:hAnsiTheme="minorHAnsi" w:cstheme="minorHAnsi"/>
          <w:sz w:val="22"/>
          <w:szCs w:val="22"/>
        </w:rPr>
      </w:pPr>
      <w:r>
        <w:rPr>
          <w:rFonts w:asciiTheme="minorHAnsi" w:hAnsiTheme="minorHAnsi" w:cstheme="minorHAnsi"/>
          <w:sz w:val="22"/>
          <w:szCs w:val="22"/>
        </w:rPr>
        <w:t xml:space="preserve">wskaźniki </w:t>
      </w:r>
      <w:r w:rsidRPr="00454791">
        <w:rPr>
          <w:rFonts w:asciiTheme="minorHAnsi" w:hAnsiTheme="minorHAnsi" w:cstheme="minorHAnsi"/>
          <w:sz w:val="22"/>
          <w:szCs w:val="22"/>
        </w:rPr>
        <w:t>powinny odnosić się do wykazu i liczby kluczowych produktów wymienionych w pkt 2.2-2.4, np. liczba e-usług musi wynikać z listy e-usług wymienionej w pkt 2.2</w:t>
      </w:r>
      <w:r>
        <w:rPr>
          <w:rFonts w:asciiTheme="minorHAnsi" w:hAnsiTheme="minorHAnsi" w:cstheme="minorHAnsi"/>
          <w:sz w:val="22"/>
          <w:szCs w:val="22"/>
        </w:rPr>
        <w:t>,</w:t>
      </w:r>
    </w:p>
    <w:p w14:paraId="7C205E77" w14:textId="77777777" w:rsidR="003F2A44" w:rsidRPr="00454791" w:rsidRDefault="003F2A44">
      <w:pPr>
        <w:pStyle w:val="Akapitzlist"/>
        <w:numPr>
          <w:ilvl w:val="0"/>
          <w:numId w:val="23"/>
        </w:numPr>
        <w:contextualSpacing w:val="0"/>
        <w:jc w:val="both"/>
        <w:rPr>
          <w:rFonts w:asciiTheme="minorHAnsi" w:hAnsiTheme="minorHAnsi" w:cstheme="minorHAnsi"/>
          <w:sz w:val="22"/>
          <w:szCs w:val="22"/>
        </w:rPr>
      </w:pPr>
      <w:r>
        <w:rPr>
          <w:rFonts w:asciiTheme="minorHAnsi" w:hAnsiTheme="minorHAnsi" w:cstheme="minorHAnsi"/>
          <w:sz w:val="22"/>
          <w:szCs w:val="22"/>
        </w:rPr>
        <w:t xml:space="preserve">wskaźniki </w:t>
      </w:r>
      <w:r w:rsidRPr="00454791">
        <w:rPr>
          <w:rFonts w:asciiTheme="minorHAnsi" w:hAnsiTheme="minorHAnsi" w:cstheme="minorHAnsi"/>
          <w:sz w:val="22"/>
          <w:szCs w:val="22"/>
        </w:rPr>
        <w:t>muszą uwzględniać obligatoryjny zestaw wskaźników wymagany źródłem finansowania. W przypadku projektów UE nazwy tych wskaźników w żaden sposób nie mogą być zmieniane</w:t>
      </w:r>
      <w:r>
        <w:rPr>
          <w:rFonts w:asciiTheme="minorHAnsi" w:hAnsiTheme="minorHAnsi" w:cstheme="minorHAnsi"/>
          <w:sz w:val="22"/>
          <w:szCs w:val="22"/>
        </w:rPr>
        <w:t>,</w:t>
      </w:r>
    </w:p>
    <w:p w14:paraId="00D4E868" w14:textId="77777777" w:rsidR="003F2A44" w:rsidRPr="00454791" w:rsidRDefault="003F2A44">
      <w:pPr>
        <w:pStyle w:val="Akapitzlist"/>
        <w:numPr>
          <w:ilvl w:val="0"/>
          <w:numId w:val="23"/>
        </w:numPr>
        <w:jc w:val="both"/>
        <w:rPr>
          <w:rFonts w:asciiTheme="minorHAnsi" w:hAnsiTheme="minorHAnsi" w:cstheme="minorHAnsi"/>
          <w:sz w:val="22"/>
          <w:szCs w:val="22"/>
        </w:rPr>
      </w:pPr>
      <w:r w:rsidRPr="00454791">
        <w:rPr>
          <w:rFonts w:asciiTheme="minorHAnsi" w:hAnsiTheme="minorHAnsi" w:cstheme="minorHAnsi"/>
          <w:sz w:val="22"/>
          <w:szCs w:val="22"/>
        </w:rPr>
        <w:t>wskazane jest określenie własnych wskaźników celu/produktu i rezultatu projektu</w:t>
      </w:r>
      <w:r>
        <w:rPr>
          <w:rFonts w:asciiTheme="minorHAnsi" w:hAnsiTheme="minorHAnsi" w:cstheme="minorHAnsi"/>
          <w:sz w:val="22"/>
          <w:szCs w:val="22"/>
        </w:rPr>
        <w:t>,</w:t>
      </w:r>
    </w:p>
    <w:p w14:paraId="02E483EC" w14:textId="3BFC3CE7" w:rsidR="003F2A44" w:rsidRPr="00E356DF" w:rsidRDefault="003F2A44">
      <w:pPr>
        <w:pStyle w:val="Akapitzlist"/>
        <w:numPr>
          <w:ilvl w:val="0"/>
          <w:numId w:val="23"/>
        </w:numPr>
        <w:contextualSpacing w:val="0"/>
        <w:jc w:val="both"/>
        <w:rPr>
          <w:rFonts w:asciiTheme="minorHAnsi" w:hAnsiTheme="minorHAnsi" w:cstheme="minorHAnsi"/>
          <w:sz w:val="22"/>
          <w:szCs w:val="22"/>
        </w:rPr>
      </w:pPr>
      <w:r w:rsidRPr="00E356DF">
        <w:rPr>
          <w:rFonts w:asciiTheme="minorHAnsi" w:hAnsiTheme="minorHAnsi" w:cstheme="minorHAnsi"/>
          <w:sz w:val="22"/>
          <w:szCs w:val="22"/>
        </w:rPr>
        <w:t>wskazane jest określenie wskaźników umożliwiających weryfikację jakościową poziomu osiągnięcia celu lub rezultatu powiązanego z celem projektu,</w:t>
      </w:r>
      <w:r w:rsidR="00E356DF" w:rsidRPr="00E356DF">
        <w:rPr>
          <w:rFonts w:asciiTheme="minorHAnsi" w:hAnsiTheme="minorHAnsi" w:cstheme="minorHAnsi"/>
          <w:sz w:val="22"/>
          <w:szCs w:val="22"/>
        </w:rPr>
        <w:t xml:space="preserve"> np.:</w:t>
      </w:r>
    </w:p>
    <w:p w14:paraId="71CAF640" w14:textId="69ECE2F9" w:rsidR="00E356DF" w:rsidRPr="00E356DF" w:rsidRDefault="00E356DF">
      <w:pPr>
        <w:pStyle w:val="Akapitzlist"/>
        <w:numPr>
          <w:ilvl w:val="0"/>
          <w:numId w:val="164"/>
        </w:numPr>
        <w:spacing w:before="100" w:beforeAutospacing="1" w:after="100" w:afterAutospacing="1"/>
        <w:rPr>
          <w:rFonts w:asciiTheme="minorHAnsi" w:hAnsiTheme="minorHAnsi" w:cstheme="minorHAnsi"/>
          <w:sz w:val="22"/>
          <w:szCs w:val="22"/>
        </w:rPr>
      </w:pPr>
      <w:r w:rsidRPr="00E356DF">
        <w:rPr>
          <w:rFonts w:asciiTheme="minorHAnsi" w:hAnsiTheme="minorHAnsi" w:cstheme="minorHAnsi"/>
          <w:sz w:val="22"/>
          <w:szCs w:val="22"/>
        </w:rPr>
        <w:t>w zakresie digitalizacji i udostępniania zasobów</w:t>
      </w:r>
      <w:r>
        <w:rPr>
          <w:rFonts w:asciiTheme="minorHAnsi" w:hAnsiTheme="minorHAnsi" w:cstheme="minorHAnsi"/>
          <w:sz w:val="22"/>
          <w:szCs w:val="22"/>
        </w:rPr>
        <w:t>, np.</w:t>
      </w:r>
      <w:r w:rsidRPr="00E356DF">
        <w:rPr>
          <w:rFonts w:asciiTheme="minorHAnsi" w:hAnsiTheme="minorHAnsi" w:cstheme="minorHAnsi"/>
          <w:sz w:val="22"/>
          <w:szCs w:val="22"/>
        </w:rPr>
        <w:t>:</w:t>
      </w:r>
    </w:p>
    <w:p w14:paraId="1255E439" w14:textId="77777777" w:rsidR="00E356DF" w:rsidRPr="00E356DF" w:rsidRDefault="00E356DF">
      <w:pPr>
        <w:pStyle w:val="Akapitzlist"/>
        <w:numPr>
          <w:ilvl w:val="0"/>
          <w:numId w:val="165"/>
        </w:numPr>
        <w:spacing w:before="100" w:beforeAutospacing="1" w:after="100" w:afterAutospacing="1"/>
        <w:rPr>
          <w:rFonts w:asciiTheme="minorHAnsi" w:hAnsiTheme="minorHAnsi" w:cstheme="minorHAnsi"/>
          <w:sz w:val="22"/>
          <w:szCs w:val="22"/>
        </w:rPr>
      </w:pPr>
      <w:r w:rsidRPr="00E356DF">
        <w:rPr>
          <w:rFonts w:asciiTheme="minorHAnsi" w:hAnsiTheme="minorHAnsi" w:cstheme="minorHAnsi"/>
          <w:sz w:val="22"/>
          <w:szCs w:val="22"/>
        </w:rPr>
        <w:t>potwierdzą wysoką jakość kopii cyfrowych realizowanych w ramach procesu digitalizacji (wskaźnik produktu/celu)</w:t>
      </w:r>
    </w:p>
    <w:p w14:paraId="042112A3" w14:textId="77777777" w:rsidR="00E356DF" w:rsidRPr="00E356DF" w:rsidRDefault="00E356DF">
      <w:pPr>
        <w:pStyle w:val="Akapitzlist"/>
        <w:numPr>
          <w:ilvl w:val="0"/>
          <w:numId w:val="165"/>
        </w:numPr>
        <w:spacing w:before="100" w:beforeAutospacing="1" w:after="100" w:afterAutospacing="1"/>
        <w:rPr>
          <w:rFonts w:asciiTheme="minorHAnsi" w:hAnsiTheme="minorHAnsi" w:cstheme="minorHAnsi"/>
          <w:sz w:val="22"/>
          <w:szCs w:val="22"/>
        </w:rPr>
      </w:pPr>
      <w:r w:rsidRPr="00E356DF">
        <w:rPr>
          <w:rFonts w:asciiTheme="minorHAnsi" w:hAnsiTheme="minorHAnsi" w:cstheme="minorHAnsi"/>
          <w:sz w:val="22"/>
          <w:szCs w:val="22"/>
        </w:rPr>
        <w:t xml:space="preserve">pozwalają na monitorowanie popularności platformy udostępniania poprzez coroczne sprawdzanie ilości odsłon/pobrań </w:t>
      </w:r>
      <w:proofErr w:type="spellStart"/>
      <w:r w:rsidRPr="00E356DF">
        <w:rPr>
          <w:rFonts w:asciiTheme="minorHAnsi" w:hAnsiTheme="minorHAnsi" w:cstheme="minorHAnsi"/>
          <w:sz w:val="22"/>
          <w:szCs w:val="22"/>
        </w:rPr>
        <w:t>zdigitalizowanych</w:t>
      </w:r>
      <w:proofErr w:type="spellEnd"/>
      <w:r w:rsidRPr="00E356DF">
        <w:rPr>
          <w:rFonts w:asciiTheme="minorHAnsi" w:hAnsiTheme="minorHAnsi" w:cstheme="minorHAnsi"/>
          <w:sz w:val="22"/>
          <w:szCs w:val="22"/>
        </w:rPr>
        <w:t xml:space="preserve"> i udostępnionych dokumentów (wskaźnik rezultatu)</w:t>
      </w:r>
    </w:p>
    <w:p w14:paraId="03D4A5F9" w14:textId="77777777" w:rsidR="00E356DF" w:rsidRPr="00E356DF" w:rsidRDefault="00E356DF">
      <w:pPr>
        <w:pStyle w:val="Akapitzlist"/>
        <w:numPr>
          <w:ilvl w:val="0"/>
          <w:numId w:val="165"/>
        </w:numPr>
        <w:spacing w:before="100" w:beforeAutospacing="1" w:after="100" w:afterAutospacing="1"/>
        <w:rPr>
          <w:rFonts w:asciiTheme="minorHAnsi" w:hAnsiTheme="minorHAnsi" w:cstheme="minorHAnsi"/>
          <w:sz w:val="22"/>
          <w:szCs w:val="22"/>
        </w:rPr>
      </w:pPr>
      <w:r w:rsidRPr="00E356DF">
        <w:rPr>
          <w:rFonts w:asciiTheme="minorHAnsi" w:hAnsiTheme="minorHAnsi" w:cstheme="minorHAnsi"/>
          <w:sz w:val="22"/>
          <w:szCs w:val="22"/>
        </w:rPr>
        <w:t>wykażą wysoką wydajność budowanego systemu oraz związanej z nim infrastruktury (wskaźnik produktu/celu)</w:t>
      </w:r>
    </w:p>
    <w:p w14:paraId="0FF00220" w14:textId="77777777" w:rsidR="00E356DF" w:rsidRPr="00E356DF" w:rsidRDefault="00E356DF">
      <w:pPr>
        <w:pStyle w:val="Akapitzlist"/>
        <w:numPr>
          <w:ilvl w:val="0"/>
          <w:numId w:val="165"/>
        </w:numPr>
        <w:spacing w:before="100" w:beforeAutospacing="1" w:after="100" w:afterAutospacing="1"/>
        <w:rPr>
          <w:rFonts w:asciiTheme="minorHAnsi" w:hAnsiTheme="minorHAnsi" w:cstheme="minorHAnsi"/>
          <w:sz w:val="22"/>
          <w:szCs w:val="22"/>
        </w:rPr>
      </w:pPr>
      <w:r w:rsidRPr="00E356DF">
        <w:rPr>
          <w:rFonts w:asciiTheme="minorHAnsi" w:hAnsiTheme="minorHAnsi" w:cstheme="minorHAnsi"/>
          <w:sz w:val="22"/>
          <w:szCs w:val="22"/>
        </w:rPr>
        <w:t>umożliwią uzyskanie odpowiednich certyfikatów potwierdzających wysoką jakość zbiorów, systemów oraz procedur zbierania, przechowywania i przetwarzania danych (wskaźnik rezultatu)</w:t>
      </w:r>
    </w:p>
    <w:p w14:paraId="1A5E12B0" w14:textId="1FA682D8" w:rsidR="00E356DF" w:rsidRPr="00807495" w:rsidRDefault="00E356DF">
      <w:pPr>
        <w:pStyle w:val="Akapitzlist"/>
        <w:numPr>
          <w:ilvl w:val="0"/>
          <w:numId w:val="164"/>
        </w:numPr>
        <w:spacing w:before="100" w:beforeAutospacing="1" w:after="100" w:afterAutospacing="1"/>
        <w:rPr>
          <w:rFonts w:asciiTheme="minorHAnsi" w:hAnsiTheme="minorHAnsi" w:cstheme="minorHAnsi"/>
          <w:sz w:val="22"/>
          <w:szCs w:val="22"/>
        </w:rPr>
      </w:pPr>
      <w:r w:rsidRPr="00E356DF">
        <w:rPr>
          <w:rFonts w:asciiTheme="minorHAnsi" w:hAnsiTheme="minorHAnsi" w:cstheme="minorHAnsi"/>
          <w:sz w:val="22"/>
          <w:szCs w:val="22"/>
        </w:rPr>
        <w:t xml:space="preserve">w zakresie AI, np. dotyczących skuteczności odpowiedzi, odsetka odpowiedzi z </w:t>
      </w:r>
      <w:r w:rsidRPr="00807495">
        <w:rPr>
          <w:rFonts w:asciiTheme="minorHAnsi" w:hAnsiTheme="minorHAnsi" w:cstheme="minorHAnsi"/>
          <w:sz w:val="22"/>
          <w:szCs w:val="22"/>
        </w:rPr>
        <w:t>poprawnym cytowaniem, średniego czasu odpowiedzi, liczby zapytań obsłużonych bez eskalacji, poziomu satysfakcji użytkowników</w:t>
      </w:r>
    </w:p>
    <w:p w14:paraId="472F26AB" w14:textId="7D45A437" w:rsidR="00E356DF" w:rsidRPr="00807495" w:rsidRDefault="00E356DF">
      <w:pPr>
        <w:pStyle w:val="Akapitzlist"/>
        <w:numPr>
          <w:ilvl w:val="0"/>
          <w:numId w:val="164"/>
        </w:numPr>
        <w:spacing w:before="100" w:beforeAutospacing="1" w:after="100" w:afterAutospacing="1"/>
        <w:rPr>
          <w:rFonts w:asciiTheme="minorHAnsi" w:hAnsiTheme="minorHAnsi" w:cstheme="minorHAnsi"/>
          <w:sz w:val="22"/>
          <w:szCs w:val="22"/>
        </w:rPr>
      </w:pPr>
      <w:r w:rsidRPr="00807495">
        <w:rPr>
          <w:rFonts w:asciiTheme="minorHAnsi" w:hAnsiTheme="minorHAnsi" w:cstheme="minorHAnsi"/>
          <w:sz w:val="22"/>
          <w:szCs w:val="22"/>
        </w:rPr>
        <w:t>w zakresie usług, np.:</w:t>
      </w:r>
    </w:p>
    <w:p w14:paraId="700DD0FB" w14:textId="669C575B" w:rsidR="00E356DF" w:rsidRPr="00807495" w:rsidRDefault="00E356DF">
      <w:pPr>
        <w:pStyle w:val="Akapitzlist"/>
        <w:numPr>
          <w:ilvl w:val="0"/>
          <w:numId w:val="166"/>
        </w:numPr>
        <w:spacing w:before="100" w:beforeAutospacing="1" w:after="100" w:afterAutospacing="1"/>
        <w:rPr>
          <w:rFonts w:asciiTheme="minorHAnsi" w:hAnsiTheme="minorHAnsi" w:cstheme="minorHAnsi"/>
          <w:sz w:val="22"/>
          <w:szCs w:val="22"/>
        </w:rPr>
      </w:pPr>
      <w:r w:rsidRPr="00807495">
        <w:rPr>
          <w:rFonts w:asciiTheme="minorHAnsi" w:hAnsiTheme="minorHAnsi" w:cstheme="minorHAnsi"/>
          <w:sz w:val="22"/>
          <w:szCs w:val="22"/>
        </w:rPr>
        <w:t>efektywności wykorzystania e-usług</w:t>
      </w:r>
      <w:r w:rsidR="002E18AD">
        <w:rPr>
          <w:rFonts w:asciiTheme="minorHAnsi" w:hAnsiTheme="minorHAnsi" w:cstheme="minorHAnsi"/>
          <w:sz w:val="22"/>
          <w:szCs w:val="22"/>
        </w:rPr>
        <w:t xml:space="preserve"> </w:t>
      </w:r>
      <w:r w:rsidR="002E18AD" w:rsidRPr="00E356DF">
        <w:rPr>
          <w:rFonts w:asciiTheme="minorHAnsi" w:hAnsiTheme="minorHAnsi" w:cstheme="minorHAnsi"/>
          <w:sz w:val="22"/>
          <w:szCs w:val="22"/>
        </w:rPr>
        <w:t>(wskaźnik rezultatu)</w:t>
      </w:r>
    </w:p>
    <w:p w14:paraId="66C40A35" w14:textId="4F2C8944" w:rsidR="00E356DF" w:rsidRPr="00807495" w:rsidRDefault="00E356DF">
      <w:pPr>
        <w:pStyle w:val="Akapitzlist"/>
        <w:numPr>
          <w:ilvl w:val="0"/>
          <w:numId w:val="166"/>
        </w:numPr>
        <w:spacing w:before="100" w:beforeAutospacing="1" w:after="100" w:afterAutospacing="1"/>
        <w:rPr>
          <w:rFonts w:asciiTheme="minorHAnsi" w:hAnsiTheme="minorHAnsi" w:cstheme="minorHAnsi"/>
          <w:sz w:val="22"/>
          <w:szCs w:val="22"/>
        </w:rPr>
      </w:pPr>
      <w:r w:rsidRPr="00807495">
        <w:rPr>
          <w:rFonts w:asciiTheme="minorHAnsi" w:hAnsiTheme="minorHAnsi" w:cstheme="minorHAnsi"/>
          <w:sz w:val="22"/>
          <w:szCs w:val="22"/>
        </w:rPr>
        <w:t>skrócenia czasu realizacji procesów (skrócenie wyrażone w %)</w:t>
      </w:r>
      <w:r w:rsidR="002E18AD">
        <w:rPr>
          <w:rFonts w:asciiTheme="minorHAnsi" w:hAnsiTheme="minorHAnsi" w:cstheme="minorHAnsi"/>
          <w:sz w:val="22"/>
          <w:szCs w:val="22"/>
        </w:rPr>
        <w:t xml:space="preserve"> </w:t>
      </w:r>
      <w:r w:rsidR="002E18AD" w:rsidRPr="00E356DF">
        <w:rPr>
          <w:rFonts w:asciiTheme="minorHAnsi" w:hAnsiTheme="minorHAnsi" w:cstheme="minorHAnsi"/>
          <w:sz w:val="22"/>
          <w:szCs w:val="22"/>
        </w:rPr>
        <w:t>(wskaźnik produktu/celu)</w:t>
      </w:r>
    </w:p>
    <w:p w14:paraId="5484966E" w14:textId="23A8102C" w:rsidR="00807495" w:rsidRPr="00807495" w:rsidRDefault="00807495">
      <w:pPr>
        <w:pStyle w:val="Akapitzlist"/>
        <w:numPr>
          <w:ilvl w:val="0"/>
          <w:numId w:val="166"/>
        </w:numPr>
        <w:spacing w:before="100" w:beforeAutospacing="1" w:after="100" w:afterAutospacing="1"/>
        <w:rPr>
          <w:rFonts w:asciiTheme="minorHAnsi" w:hAnsiTheme="minorHAnsi" w:cstheme="minorHAnsi"/>
          <w:sz w:val="22"/>
          <w:szCs w:val="22"/>
        </w:rPr>
      </w:pPr>
      <w:r w:rsidRPr="00807495">
        <w:rPr>
          <w:rFonts w:asciiTheme="minorHAnsi" w:hAnsiTheme="minorHAnsi" w:cstheme="minorHAnsi"/>
          <w:sz w:val="22"/>
          <w:szCs w:val="22"/>
        </w:rPr>
        <w:t>jakościowe</w:t>
      </w:r>
      <w:r w:rsidR="002E18AD">
        <w:rPr>
          <w:rFonts w:asciiTheme="minorHAnsi" w:hAnsiTheme="minorHAnsi" w:cstheme="minorHAnsi"/>
          <w:sz w:val="22"/>
          <w:szCs w:val="22"/>
        </w:rPr>
        <w:t>go</w:t>
      </w:r>
      <w:r w:rsidRPr="00807495">
        <w:rPr>
          <w:rFonts w:asciiTheme="minorHAnsi" w:hAnsiTheme="minorHAnsi" w:cstheme="minorHAnsi"/>
          <w:sz w:val="22"/>
          <w:szCs w:val="22"/>
        </w:rPr>
        <w:t xml:space="preserve"> zwiększenie dostępności e-usług dla obywateli</w:t>
      </w:r>
      <w:r w:rsidR="002E18AD">
        <w:rPr>
          <w:rFonts w:asciiTheme="minorHAnsi" w:hAnsiTheme="minorHAnsi" w:cstheme="minorHAnsi"/>
          <w:sz w:val="22"/>
          <w:szCs w:val="22"/>
        </w:rPr>
        <w:t xml:space="preserve"> </w:t>
      </w:r>
      <w:r w:rsidR="002E18AD" w:rsidRPr="00E356DF">
        <w:rPr>
          <w:rFonts w:asciiTheme="minorHAnsi" w:hAnsiTheme="minorHAnsi" w:cstheme="minorHAnsi"/>
          <w:sz w:val="22"/>
          <w:szCs w:val="22"/>
        </w:rPr>
        <w:t>(wskaźnik produktu/celu)</w:t>
      </w:r>
    </w:p>
    <w:p w14:paraId="398342E1" w14:textId="38E269A8" w:rsidR="00E356DF" w:rsidRPr="00807495" w:rsidRDefault="00E356DF">
      <w:pPr>
        <w:pStyle w:val="Akapitzlist"/>
        <w:numPr>
          <w:ilvl w:val="0"/>
          <w:numId w:val="167"/>
        </w:numPr>
        <w:spacing w:before="100" w:beforeAutospacing="1" w:after="100" w:afterAutospacing="1"/>
        <w:rPr>
          <w:rFonts w:asciiTheme="minorHAnsi" w:hAnsiTheme="minorHAnsi" w:cstheme="minorHAnsi"/>
          <w:sz w:val="22"/>
          <w:szCs w:val="22"/>
        </w:rPr>
      </w:pPr>
      <w:r w:rsidRPr="00807495">
        <w:rPr>
          <w:rFonts w:asciiTheme="minorHAnsi" w:hAnsiTheme="minorHAnsi" w:cstheme="minorHAnsi"/>
          <w:sz w:val="22"/>
          <w:szCs w:val="22"/>
        </w:rPr>
        <w:t>w zakresie systemów teleinformatycznych, np.:</w:t>
      </w:r>
    </w:p>
    <w:p w14:paraId="60FC348F" w14:textId="566B1176" w:rsidR="00E356DF" w:rsidRPr="00807495" w:rsidRDefault="00E356DF">
      <w:pPr>
        <w:pStyle w:val="Akapitzlist"/>
        <w:numPr>
          <w:ilvl w:val="0"/>
          <w:numId w:val="166"/>
        </w:numPr>
        <w:spacing w:before="100" w:beforeAutospacing="1" w:after="100" w:afterAutospacing="1"/>
        <w:rPr>
          <w:rFonts w:asciiTheme="minorHAnsi" w:hAnsiTheme="minorHAnsi" w:cstheme="minorHAnsi"/>
          <w:sz w:val="22"/>
          <w:szCs w:val="22"/>
        </w:rPr>
      </w:pPr>
      <w:r w:rsidRPr="00807495">
        <w:rPr>
          <w:rFonts w:asciiTheme="minorHAnsi" w:hAnsiTheme="minorHAnsi" w:cstheme="minorHAnsi"/>
          <w:sz w:val="22"/>
          <w:szCs w:val="22"/>
        </w:rPr>
        <w:t>skrócenia czasu realizacji procesów (skrócenie wyrażone w %)</w:t>
      </w:r>
      <w:r w:rsidR="002E18AD">
        <w:rPr>
          <w:rFonts w:asciiTheme="minorHAnsi" w:hAnsiTheme="minorHAnsi" w:cstheme="minorHAnsi"/>
          <w:sz w:val="22"/>
          <w:szCs w:val="22"/>
        </w:rPr>
        <w:t xml:space="preserve"> </w:t>
      </w:r>
      <w:r w:rsidR="002E18AD" w:rsidRPr="00E356DF">
        <w:rPr>
          <w:rFonts w:asciiTheme="minorHAnsi" w:hAnsiTheme="minorHAnsi" w:cstheme="minorHAnsi"/>
          <w:sz w:val="22"/>
          <w:szCs w:val="22"/>
        </w:rPr>
        <w:t>(wskaźnik produktu/celu)</w:t>
      </w:r>
    </w:p>
    <w:p w14:paraId="13A5B9AC" w14:textId="77777777" w:rsidR="003F2A44" w:rsidRPr="000F68AC" w:rsidRDefault="003F2A44">
      <w:pPr>
        <w:pStyle w:val="Akapitzlist"/>
        <w:numPr>
          <w:ilvl w:val="0"/>
          <w:numId w:val="23"/>
        </w:numPr>
        <w:contextualSpacing w:val="0"/>
        <w:jc w:val="both"/>
        <w:rPr>
          <w:rFonts w:asciiTheme="minorHAnsi" w:hAnsiTheme="minorHAnsi" w:cstheme="minorHAnsi"/>
          <w:sz w:val="22"/>
          <w:szCs w:val="22"/>
        </w:rPr>
      </w:pPr>
      <w:r w:rsidRPr="00E356DF">
        <w:rPr>
          <w:rFonts w:asciiTheme="minorHAnsi" w:hAnsiTheme="minorHAnsi" w:cstheme="minorHAnsi"/>
          <w:sz w:val="22"/>
          <w:szCs w:val="22"/>
        </w:rPr>
        <w:t>jeśli jest więcej niż jeden wskaźnik przypisany do danego celu, wskazane jest numerowanie wskaźników i stosowanie tej numeracji w ramach celu w pozostałych</w:t>
      </w:r>
      <w:r w:rsidRPr="000F68AC">
        <w:rPr>
          <w:rFonts w:asciiTheme="minorHAnsi" w:hAnsiTheme="minorHAnsi" w:cstheme="minorHAnsi"/>
          <w:sz w:val="22"/>
          <w:szCs w:val="22"/>
        </w:rPr>
        <w:t xml:space="preserve"> wierszach dotyczących wskaźników.</w:t>
      </w:r>
    </w:p>
    <w:p w14:paraId="57D0BEA7" w14:textId="77777777" w:rsidR="003F2A44" w:rsidRPr="005E5CB9" w:rsidRDefault="003F2A44">
      <w:pPr>
        <w:pStyle w:val="Akapitzlist"/>
        <w:numPr>
          <w:ilvl w:val="0"/>
          <w:numId w:val="155"/>
        </w:numPr>
        <w:contextualSpacing w:val="0"/>
        <w:jc w:val="both"/>
        <w:rPr>
          <w:rFonts w:asciiTheme="minorHAnsi" w:hAnsiTheme="minorHAnsi" w:cstheme="minorHAnsi"/>
          <w:sz w:val="22"/>
          <w:szCs w:val="22"/>
        </w:rPr>
      </w:pPr>
      <w:r w:rsidRPr="00454791">
        <w:rPr>
          <w:rFonts w:asciiTheme="minorHAnsi" w:hAnsiTheme="minorHAnsi" w:cstheme="minorHAnsi"/>
          <w:color w:val="000000"/>
          <w:sz w:val="22"/>
          <w:szCs w:val="22"/>
        </w:rPr>
        <w:t>„</w:t>
      </w:r>
      <w:r w:rsidRPr="005E5CB9">
        <w:rPr>
          <w:rFonts w:asciiTheme="minorHAnsi" w:hAnsiTheme="minorHAnsi" w:cstheme="minorHAnsi"/>
          <w:b/>
          <w:bCs/>
          <w:color w:val="000000"/>
          <w:sz w:val="22"/>
          <w:szCs w:val="22"/>
        </w:rPr>
        <w:t>Wartość aktualna i docelowa KPI</w:t>
      </w:r>
      <w:r w:rsidRPr="005E5CB9">
        <w:rPr>
          <w:rFonts w:asciiTheme="minorHAnsi" w:hAnsiTheme="minorHAnsi" w:cstheme="minorHAnsi"/>
          <w:color w:val="000000"/>
          <w:sz w:val="22"/>
          <w:szCs w:val="22"/>
        </w:rPr>
        <w:t xml:space="preserve">”, dla każdego wymienionego w poprzednim wierszu wskaźnika: </w:t>
      </w:r>
    </w:p>
    <w:p w14:paraId="7E2F02F0" w14:textId="77777777" w:rsidR="003F2A44" w:rsidRPr="000162F7" w:rsidRDefault="003F2A44">
      <w:pPr>
        <w:pStyle w:val="Akapitzlist"/>
        <w:numPr>
          <w:ilvl w:val="0"/>
          <w:numId w:val="24"/>
        </w:numPr>
        <w:contextualSpacing w:val="0"/>
        <w:jc w:val="both"/>
        <w:rPr>
          <w:rFonts w:asciiTheme="minorHAnsi" w:hAnsiTheme="minorHAnsi" w:cstheme="minorHAnsi"/>
          <w:sz w:val="22"/>
          <w:szCs w:val="22"/>
        </w:rPr>
      </w:pPr>
      <w:r w:rsidRPr="005E5CB9">
        <w:rPr>
          <w:rFonts w:asciiTheme="minorHAnsi" w:hAnsiTheme="minorHAnsi" w:cstheme="minorHAnsi"/>
          <w:color w:val="000000"/>
          <w:sz w:val="22"/>
          <w:szCs w:val="22"/>
        </w:rPr>
        <w:t xml:space="preserve">należy podać wyrażoną w procentach lub liczbach wartość bazową i przewidywaną wartość </w:t>
      </w:r>
      <w:r>
        <w:rPr>
          <w:rFonts w:asciiTheme="minorHAnsi" w:hAnsiTheme="minorHAnsi" w:cstheme="minorHAnsi"/>
          <w:color w:val="000000"/>
          <w:sz w:val="22"/>
          <w:szCs w:val="22"/>
        </w:rPr>
        <w:br/>
      </w:r>
      <w:r w:rsidRPr="005E5CB9">
        <w:rPr>
          <w:rFonts w:asciiTheme="minorHAnsi" w:hAnsiTheme="minorHAnsi" w:cstheme="minorHAnsi"/>
          <w:color w:val="000000"/>
          <w:sz w:val="22"/>
          <w:szCs w:val="22"/>
        </w:rPr>
        <w:t>do uzyskania na koniec rzeczowej realizacji projektu lub po zrealizowaniu projektu</w:t>
      </w:r>
      <w:r>
        <w:rPr>
          <w:rFonts w:asciiTheme="minorHAnsi" w:hAnsiTheme="minorHAnsi" w:cstheme="minorHAnsi"/>
          <w:color w:val="000000"/>
          <w:sz w:val="22"/>
          <w:szCs w:val="22"/>
        </w:rPr>
        <w:t>,</w:t>
      </w:r>
    </w:p>
    <w:p w14:paraId="6C90B9DB" w14:textId="77777777" w:rsidR="003F2A44" w:rsidRPr="005E5CB9" w:rsidRDefault="003F2A44">
      <w:pPr>
        <w:pStyle w:val="Akapitzlist"/>
        <w:numPr>
          <w:ilvl w:val="0"/>
          <w:numId w:val="24"/>
        </w:numPr>
        <w:contextualSpacing w:val="0"/>
        <w:jc w:val="both"/>
        <w:rPr>
          <w:rFonts w:asciiTheme="minorHAnsi" w:hAnsiTheme="minorHAnsi" w:cstheme="minorHAnsi"/>
          <w:sz w:val="22"/>
          <w:szCs w:val="22"/>
        </w:rPr>
      </w:pPr>
      <w:r>
        <w:rPr>
          <w:rFonts w:asciiTheme="minorHAnsi" w:hAnsiTheme="minorHAnsi" w:cstheme="minorHAnsi"/>
          <w:sz w:val="22"/>
          <w:szCs w:val="22"/>
        </w:rPr>
        <w:lastRenderedPageBreak/>
        <w:t>jeśli jest on</w:t>
      </w:r>
      <w:r w:rsidRPr="000162F7">
        <w:rPr>
          <w:rFonts w:asciiTheme="minorHAnsi" w:hAnsiTheme="minorHAnsi" w:cstheme="minorHAnsi"/>
          <w:sz w:val="22"/>
          <w:szCs w:val="22"/>
        </w:rPr>
        <w:t xml:space="preserve"> wymagany źródłem finansowania</w:t>
      </w:r>
      <w:r>
        <w:rPr>
          <w:rFonts w:asciiTheme="minorHAnsi" w:hAnsiTheme="minorHAnsi" w:cstheme="minorHAnsi"/>
          <w:sz w:val="22"/>
          <w:szCs w:val="22"/>
        </w:rPr>
        <w:t>, wartości należy wyznaczyć zgodnie z</w:t>
      </w:r>
      <w:r w:rsidRPr="000162F7">
        <w:rPr>
          <w:rFonts w:asciiTheme="minorHAnsi" w:hAnsiTheme="minorHAnsi" w:cstheme="minorHAnsi"/>
          <w:sz w:val="22"/>
          <w:szCs w:val="22"/>
        </w:rPr>
        <w:t xml:space="preserve"> zasad</w:t>
      </w:r>
      <w:r>
        <w:rPr>
          <w:rFonts w:asciiTheme="minorHAnsi" w:hAnsiTheme="minorHAnsi" w:cstheme="minorHAnsi"/>
          <w:sz w:val="22"/>
          <w:szCs w:val="22"/>
        </w:rPr>
        <w:t>ami</w:t>
      </w:r>
      <w:r w:rsidRPr="000162F7">
        <w:rPr>
          <w:rFonts w:asciiTheme="minorHAnsi" w:hAnsiTheme="minorHAnsi" w:cstheme="minorHAnsi"/>
          <w:sz w:val="22"/>
          <w:szCs w:val="22"/>
        </w:rPr>
        <w:t xml:space="preserve"> określon</w:t>
      </w:r>
      <w:r>
        <w:rPr>
          <w:rFonts w:asciiTheme="minorHAnsi" w:hAnsiTheme="minorHAnsi" w:cstheme="minorHAnsi"/>
          <w:sz w:val="22"/>
          <w:szCs w:val="22"/>
        </w:rPr>
        <w:t>ymi</w:t>
      </w:r>
      <w:r w:rsidRPr="000162F7">
        <w:rPr>
          <w:rFonts w:asciiTheme="minorHAnsi" w:hAnsiTheme="minorHAnsi" w:cstheme="minorHAnsi"/>
          <w:sz w:val="22"/>
          <w:szCs w:val="22"/>
        </w:rPr>
        <w:t xml:space="preserve"> źródłem finansowania</w:t>
      </w:r>
      <w:r>
        <w:rPr>
          <w:rFonts w:asciiTheme="minorHAnsi" w:hAnsiTheme="minorHAnsi" w:cstheme="minorHAnsi"/>
          <w:sz w:val="22"/>
          <w:szCs w:val="22"/>
        </w:rPr>
        <w:t>,</w:t>
      </w:r>
    </w:p>
    <w:p w14:paraId="0736EC64" w14:textId="77777777" w:rsidR="003F2A44" w:rsidRPr="005F5F33" w:rsidRDefault="003F2A44">
      <w:pPr>
        <w:pStyle w:val="Akapitzlist"/>
        <w:numPr>
          <w:ilvl w:val="0"/>
          <w:numId w:val="24"/>
        </w:numPr>
        <w:contextualSpacing w:val="0"/>
        <w:jc w:val="both"/>
        <w:rPr>
          <w:rFonts w:asciiTheme="minorHAnsi" w:hAnsiTheme="minorHAnsi" w:cstheme="minorHAnsi"/>
          <w:sz w:val="22"/>
          <w:szCs w:val="22"/>
        </w:rPr>
      </w:pPr>
      <w:r>
        <w:rPr>
          <w:rFonts w:asciiTheme="minorHAnsi" w:hAnsiTheme="minorHAnsi" w:cstheme="minorHAnsi"/>
          <w:sz w:val="22"/>
          <w:szCs w:val="22"/>
        </w:rPr>
        <w:t>d</w:t>
      </w:r>
      <w:r w:rsidRPr="005E5CB9">
        <w:rPr>
          <w:rFonts w:asciiTheme="minorHAnsi" w:hAnsiTheme="minorHAnsi" w:cstheme="minorHAnsi"/>
          <w:sz w:val="22"/>
          <w:szCs w:val="22"/>
        </w:rPr>
        <w:t xml:space="preserve">la każdego wskaźnika odrębnie należy podać dwie wartości: wartość aktualną/bazową </w:t>
      </w:r>
      <w:r>
        <w:rPr>
          <w:rFonts w:asciiTheme="minorHAnsi" w:hAnsiTheme="minorHAnsi" w:cstheme="minorHAnsi"/>
          <w:sz w:val="22"/>
          <w:szCs w:val="22"/>
        </w:rPr>
        <w:br/>
      </w:r>
      <w:r w:rsidRPr="005E5CB9">
        <w:rPr>
          <w:rFonts w:asciiTheme="minorHAnsi" w:hAnsiTheme="minorHAnsi" w:cstheme="minorHAnsi"/>
          <w:sz w:val="22"/>
          <w:szCs w:val="22"/>
        </w:rPr>
        <w:t>i docelową</w:t>
      </w:r>
      <w:r>
        <w:rPr>
          <w:rFonts w:asciiTheme="minorHAnsi" w:hAnsiTheme="minorHAnsi" w:cstheme="minorHAnsi"/>
          <w:sz w:val="22"/>
          <w:szCs w:val="22"/>
        </w:rPr>
        <w:t>,</w:t>
      </w:r>
    </w:p>
    <w:p w14:paraId="6117661C" w14:textId="77777777" w:rsidR="003F2A44" w:rsidRPr="005E5CB9" w:rsidRDefault="003F2A44">
      <w:pPr>
        <w:pStyle w:val="Akapitzlist"/>
        <w:numPr>
          <w:ilvl w:val="0"/>
          <w:numId w:val="24"/>
        </w:numPr>
        <w:contextualSpacing w:val="0"/>
        <w:jc w:val="both"/>
        <w:rPr>
          <w:rFonts w:asciiTheme="minorHAnsi" w:hAnsiTheme="minorHAnsi" w:cstheme="minorHAnsi"/>
          <w:sz w:val="22"/>
          <w:szCs w:val="22"/>
        </w:rPr>
      </w:pPr>
      <w:r>
        <w:rPr>
          <w:rFonts w:asciiTheme="minorHAnsi" w:hAnsiTheme="minorHAnsi" w:cstheme="minorHAnsi"/>
          <w:sz w:val="22"/>
          <w:szCs w:val="22"/>
        </w:rPr>
        <w:t>w</w:t>
      </w:r>
      <w:r w:rsidRPr="005E5CB9">
        <w:rPr>
          <w:rFonts w:asciiTheme="minorHAnsi" w:hAnsiTheme="minorHAnsi" w:cstheme="minorHAnsi"/>
          <w:sz w:val="22"/>
          <w:szCs w:val="22"/>
        </w:rPr>
        <w:t xml:space="preserve">artość docelowa </w:t>
      </w:r>
      <w:r>
        <w:rPr>
          <w:rFonts w:asciiTheme="minorHAnsi" w:hAnsiTheme="minorHAnsi" w:cstheme="minorHAnsi"/>
          <w:sz w:val="22"/>
          <w:szCs w:val="22"/>
        </w:rPr>
        <w:t>musi</w:t>
      </w:r>
      <w:r w:rsidRPr="005E5CB9">
        <w:rPr>
          <w:rFonts w:asciiTheme="minorHAnsi" w:hAnsiTheme="minorHAnsi" w:cstheme="minorHAnsi"/>
          <w:sz w:val="22"/>
          <w:szCs w:val="22"/>
        </w:rPr>
        <w:t xml:space="preserve"> być różna od aktualnej/bazowej</w:t>
      </w:r>
      <w:r>
        <w:rPr>
          <w:rFonts w:asciiTheme="minorHAnsi" w:hAnsiTheme="minorHAnsi" w:cstheme="minorHAnsi"/>
          <w:sz w:val="22"/>
          <w:szCs w:val="22"/>
        </w:rPr>
        <w:t>,</w:t>
      </w:r>
    </w:p>
    <w:p w14:paraId="59B51956" w14:textId="77777777" w:rsidR="003F2A44" w:rsidRPr="00371BE8" w:rsidRDefault="003F2A44">
      <w:pPr>
        <w:pStyle w:val="Akapitzlist"/>
        <w:numPr>
          <w:ilvl w:val="0"/>
          <w:numId w:val="24"/>
        </w:numPr>
        <w:contextualSpacing w:val="0"/>
        <w:jc w:val="both"/>
        <w:rPr>
          <w:rFonts w:asciiTheme="minorHAnsi" w:hAnsiTheme="minorHAnsi" w:cstheme="minorHAnsi"/>
          <w:sz w:val="22"/>
          <w:szCs w:val="22"/>
        </w:rPr>
      </w:pPr>
      <w:r w:rsidRPr="00F518DE">
        <w:rPr>
          <w:rFonts w:asciiTheme="minorHAnsi" w:hAnsiTheme="minorHAnsi" w:cstheme="minorHAnsi"/>
          <w:sz w:val="22"/>
          <w:szCs w:val="22"/>
        </w:rPr>
        <w:t>jeśli jest więcej niż jeden wskaźnik przypisany do danego celu</w:t>
      </w:r>
      <w:r>
        <w:rPr>
          <w:rFonts w:asciiTheme="minorHAnsi" w:hAnsiTheme="minorHAnsi" w:cstheme="minorHAnsi"/>
          <w:sz w:val="22"/>
          <w:szCs w:val="22"/>
        </w:rPr>
        <w:t>,</w:t>
      </w:r>
      <w:r w:rsidRPr="00F518DE">
        <w:rPr>
          <w:rFonts w:asciiTheme="minorHAnsi" w:hAnsiTheme="minorHAnsi" w:cstheme="minorHAnsi"/>
          <w:sz w:val="22"/>
          <w:szCs w:val="22"/>
        </w:rPr>
        <w:t xml:space="preserve"> konieczne jest stosowanie wcześniej przyjętej numeracji</w:t>
      </w:r>
      <w:r>
        <w:rPr>
          <w:rFonts w:asciiTheme="minorHAnsi" w:hAnsiTheme="minorHAnsi" w:cstheme="minorHAnsi"/>
          <w:sz w:val="22"/>
          <w:szCs w:val="22"/>
        </w:rPr>
        <w:t>, i prezentowanie w następującej postaci:</w:t>
      </w:r>
    </w:p>
    <w:p w14:paraId="1399D7EE" w14:textId="77777777" w:rsidR="003F2A44" w:rsidRPr="00B97AF4" w:rsidRDefault="003F2A44">
      <w:pPr>
        <w:pStyle w:val="Akapitzlist"/>
        <w:numPr>
          <w:ilvl w:val="0"/>
          <w:numId w:val="29"/>
        </w:numPr>
        <w:ind w:left="1068"/>
        <w:rPr>
          <w:rFonts w:asciiTheme="minorHAnsi" w:hAnsiTheme="minorHAnsi" w:cstheme="minorHAnsi"/>
          <w:sz w:val="22"/>
          <w:szCs w:val="22"/>
        </w:rPr>
      </w:pPr>
      <w:r>
        <w:rPr>
          <w:rFonts w:asciiTheme="minorHAnsi" w:hAnsiTheme="minorHAnsi" w:cstheme="minorHAnsi"/>
          <w:sz w:val="22"/>
          <w:szCs w:val="22"/>
        </w:rPr>
        <w:t>„</w:t>
      </w:r>
      <w:r w:rsidRPr="00B97AF4">
        <w:rPr>
          <w:rFonts w:asciiTheme="minorHAnsi" w:hAnsiTheme="minorHAnsi" w:cstheme="minorHAnsi"/>
          <w:sz w:val="22"/>
          <w:szCs w:val="22"/>
        </w:rPr>
        <w:t>KPI 1:</w:t>
      </w:r>
    </w:p>
    <w:p w14:paraId="0FFD7737" w14:textId="77777777" w:rsidR="003F2A44" w:rsidRPr="00B97AF4" w:rsidRDefault="003F2A44">
      <w:pPr>
        <w:pStyle w:val="Akapitzlist"/>
        <w:numPr>
          <w:ilvl w:val="0"/>
          <w:numId w:val="30"/>
        </w:numPr>
        <w:ind w:left="1428"/>
        <w:rPr>
          <w:rFonts w:asciiTheme="minorHAnsi" w:hAnsiTheme="minorHAnsi" w:cstheme="minorHAnsi"/>
          <w:sz w:val="22"/>
          <w:szCs w:val="22"/>
        </w:rPr>
      </w:pPr>
      <w:r w:rsidRPr="00B97AF4">
        <w:rPr>
          <w:rFonts w:asciiTheme="minorHAnsi" w:hAnsiTheme="minorHAnsi" w:cstheme="minorHAnsi"/>
          <w:sz w:val="22"/>
          <w:szCs w:val="22"/>
        </w:rPr>
        <w:t>wartość aktualna: ….</w:t>
      </w:r>
    </w:p>
    <w:p w14:paraId="09D343D6" w14:textId="77777777" w:rsidR="003F2A44" w:rsidRPr="00B97AF4" w:rsidRDefault="003F2A44">
      <w:pPr>
        <w:pStyle w:val="Akapitzlist"/>
        <w:numPr>
          <w:ilvl w:val="0"/>
          <w:numId w:val="30"/>
        </w:numPr>
        <w:ind w:left="1428"/>
        <w:rPr>
          <w:rFonts w:asciiTheme="minorHAnsi" w:hAnsiTheme="minorHAnsi" w:cstheme="minorHAnsi"/>
          <w:sz w:val="22"/>
          <w:szCs w:val="22"/>
        </w:rPr>
      </w:pPr>
      <w:r w:rsidRPr="00B97AF4">
        <w:rPr>
          <w:rFonts w:asciiTheme="minorHAnsi" w:hAnsiTheme="minorHAnsi" w:cstheme="minorHAnsi"/>
          <w:sz w:val="22"/>
          <w:szCs w:val="22"/>
        </w:rPr>
        <w:t>wartość docelowa: ….</w:t>
      </w:r>
    </w:p>
    <w:p w14:paraId="08DE2DD4" w14:textId="77777777" w:rsidR="003F2A44" w:rsidRPr="00B97AF4" w:rsidRDefault="003F2A44">
      <w:pPr>
        <w:pStyle w:val="Akapitzlist"/>
        <w:numPr>
          <w:ilvl w:val="0"/>
          <w:numId w:val="29"/>
        </w:numPr>
        <w:ind w:left="1068"/>
        <w:rPr>
          <w:rFonts w:asciiTheme="minorHAnsi" w:hAnsiTheme="minorHAnsi" w:cstheme="minorHAnsi"/>
          <w:sz w:val="22"/>
          <w:szCs w:val="22"/>
        </w:rPr>
      </w:pPr>
      <w:r w:rsidRPr="00B97AF4">
        <w:rPr>
          <w:rFonts w:asciiTheme="minorHAnsi" w:hAnsiTheme="minorHAnsi" w:cstheme="minorHAnsi"/>
          <w:sz w:val="22"/>
          <w:szCs w:val="22"/>
        </w:rPr>
        <w:t>KPI 2:</w:t>
      </w:r>
    </w:p>
    <w:p w14:paraId="4E90E3A0" w14:textId="77777777" w:rsidR="003F2A44" w:rsidRPr="00B97AF4" w:rsidRDefault="003F2A44">
      <w:pPr>
        <w:pStyle w:val="Akapitzlist"/>
        <w:numPr>
          <w:ilvl w:val="0"/>
          <w:numId w:val="30"/>
        </w:numPr>
        <w:ind w:left="1428"/>
        <w:rPr>
          <w:rFonts w:asciiTheme="minorHAnsi" w:hAnsiTheme="minorHAnsi" w:cstheme="minorHAnsi"/>
          <w:sz w:val="22"/>
          <w:szCs w:val="22"/>
        </w:rPr>
      </w:pPr>
      <w:r w:rsidRPr="00B97AF4">
        <w:rPr>
          <w:rFonts w:asciiTheme="minorHAnsi" w:hAnsiTheme="minorHAnsi" w:cstheme="minorHAnsi"/>
          <w:sz w:val="22"/>
          <w:szCs w:val="22"/>
        </w:rPr>
        <w:t>wartość aktualna: ….</w:t>
      </w:r>
    </w:p>
    <w:p w14:paraId="27794126" w14:textId="77777777" w:rsidR="003F2A44" w:rsidRPr="00371BE8" w:rsidRDefault="003F2A44">
      <w:pPr>
        <w:pStyle w:val="Akapitzlist"/>
        <w:numPr>
          <w:ilvl w:val="0"/>
          <w:numId w:val="30"/>
        </w:numPr>
        <w:ind w:left="1428"/>
        <w:rPr>
          <w:rFonts w:asciiTheme="minorHAnsi" w:hAnsiTheme="minorHAnsi" w:cstheme="minorHAnsi"/>
          <w:sz w:val="22"/>
          <w:szCs w:val="22"/>
        </w:rPr>
      </w:pPr>
      <w:r w:rsidRPr="00B97AF4">
        <w:rPr>
          <w:rFonts w:asciiTheme="minorHAnsi" w:hAnsiTheme="minorHAnsi" w:cstheme="minorHAnsi"/>
          <w:sz w:val="22"/>
          <w:szCs w:val="22"/>
        </w:rPr>
        <w:t xml:space="preserve">wartość </w:t>
      </w:r>
      <w:proofErr w:type="gramStart"/>
      <w:r w:rsidRPr="00B97AF4">
        <w:rPr>
          <w:rFonts w:asciiTheme="minorHAnsi" w:hAnsiTheme="minorHAnsi" w:cstheme="minorHAnsi"/>
          <w:sz w:val="22"/>
          <w:szCs w:val="22"/>
        </w:rPr>
        <w:t>docelowa: ….</w:t>
      </w:r>
      <w:proofErr w:type="gramEnd"/>
      <w:r>
        <w:rPr>
          <w:rFonts w:asciiTheme="minorHAnsi" w:hAnsiTheme="minorHAnsi" w:cstheme="minorHAnsi"/>
          <w:sz w:val="22"/>
          <w:szCs w:val="22"/>
        </w:rPr>
        <w:t>”</w:t>
      </w:r>
    </w:p>
    <w:p w14:paraId="71C52857" w14:textId="77777777" w:rsidR="003F2A44" w:rsidRPr="009E36A2" w:rsidRDefault="003F2A44">
      <w:pPr>
        <w:pStyle w:val="Akapitzlist"/>
        <w:numPr>
          <w:ilvl w:val="0"/>
          <w:numId w:val="155"/>
        </w:numPr>
        <w:contextualSpacing w:val="0"/>
        <w:jc w:val="both"/>
        <w:rPr>
          <w:rFonts w:asciiTheme="minorHAnsi" w:hAnsiTheme="minorHAnsi" w:cstheme="minorHAnsi"/>
          <w:sz w:val="22"/>
          <w:szCs w:val="22"/>
        </w:rPr>
      </w:pPr>
      <w:r w:rsidRPr="009E36A2">
        <w:rPr>
          <w:rFonts w:asciiTheme="minorHAnsi" w:hAnsiTheme="minorHAnsi" w:cstheme="minorHAnsi"/>
          <w:color w:val="000000"/>
          <w:sz w:val="22"/>
          <w:szCs w:val="22"/>
        </w:rPr>
        <w:t>„</w:t>
      </w:r>
      <w:r w:rsidRPr="009E36A2">
        <w:rPr>
          <w:rFonts w:asciiTheme="minorHAnsi" w:hAnsiTheme="minorHAnsi" w:cstheme="minorHAnsi"/>
          <w:b/>
          <w:bCs/>
          <w:sz w:val="22"/>
          <w:szCs w:val="22"/>
        </w:rPr>
        <w:t>Metoda pomiaru KPI</w:t>
      </w:r>
      <w:r w:rsidRPr="009E36A2">
        <w:rPr>
          <w:rFonts w:asciiTheme="minorHAnsi" w:hAnsiTheme="minorHAnsi" w:cstheme="minorHAnsi"/>
          <w:sz w:val="22"/>
          <w:szCs w:val="22"/>
        </w:rPr>
        <w:t>”, dla każdego wymienionego w poprzednim wierszu wskaźnika:</w:t>
      </w:r>
    </w:p>
    <w:p w14:paraId="33A99422" w14:textId="77777777" w:rsidR="003F2A44" w:rsidRPr="009E36A2" w:rsidRDefault="003F2A44">
      <w:pPr>
        <w:pStyle w:val="Akapitzlist"/>
        <w:numPr>
          <w:ilvl w:val="0"/>
          <w:numId w:val="25"/>
        </w:numPr>
        <w:jc w:val="both"/>
        <w:rPr>
          <w:rFonts w:asciiTheme="minorHAnsi" w:hAnsiTheme="minorHAnsi" w:cstheme="minorHAnsi"/>
          <w:sz w:val="22"/>
          <w:szCs w:val="22"/>
        </w:rPr>
      </w:pPr>
      <w:r w:rsidRPr="009E36A2">
        <w:rPr>
          <w:rFonts w:asciiTheme="minorHAnsi" w:hAnsiTheme="minorHAnsi" w:cstheme="minorHAnsi"/>
          <w:sz w:val="22"/>
          <w:szCs w:val="22"/>
        </w:rPr>
        <w:t>należy podać każdy z 3 parametrów:</w:t>
      </w:r>
    </w:p>
    <w:p w14:paraId="0BA4A004" w14:textId="3CAE181A" w:rsidR="003F2A44" w:rsidRPr="009E36A2" w:rsidRDefault="003F2A44">
      <w:pPr>
        <w:pStyle w:val="Akapitzlist"/>
        <w:numPr>
          <w:ilvl w:val="0"/>
          <w:numId w:val="27"/>
        </w:numPr>
        <w:jc w:val="both"/>
        <w:rPr>
          <w:rFonts w:asciiTheme="minorHAnsi" w:hAnsiTheme="minorHAnsi" w:cstheme="minorHAnsi"/>
          <w:sz w:val="22"/>
          <w:szCs w:val="22"/>
        </w:rPr>
      </w:pPr>
      <w:r w:rsidRPr="009E36A2">
        <w:rPr>
          <w:rFonts w:asciiTheme="minorHAnsi" w:hAnsiTheme="minorHAnsi" w:cstheme="minorHAnsi"/>
          <w:sz w:val="22"/>
          <w:szCs w:val="22"/>
        </w:rPr>
        <w:t>sposób pomiaru wskaźnika</w:t>
      </w:r>
      <w:r>
        <w:rPr>
          <w:rFonts w:asciiTheme="minorHAnsi" w:hAnsiTheme="minorHAnsi" w:cstheme="minorHAnsi"/>
          <w:sz w:val="22"/>
          <w:szCs w:val="22"/>
        </w:rPr>
        <w:t>,</w:t>
      </w:r>
      <w:r w:rsidR="001935DF">
        <w:rPr>
          <w:rFonts w:asciiTheme="minorHAnsi" w:hAnsiTheme="minorHAnsi" w:cstheme="minorHAnsi"/>
          <w:sz w:val="22"/>
          <w:szCs w:val="22"/>
        </w:rPr>
        <w:t xml:space="preserve"> </w:t>
      </w:r>
      <w:r w:rsidR="007E0D8B">
        <w:rPr>
          <w:rFonts w:asciiTheme="minorHAnsi" w:hAnsiTheme="minorHAnsi" w:cstheme="minorHAnsi"/>
          <w:sz w:val="22"/>
          <w:szCs w:val="22"/>
        </w:rPr>
        <w:t xml:space="preserve">tj. należy określić, </w:t>
      </w:r>
      <w:r w:rsidR="001935DF">
        <w:rPr>
          <w:rFonts w:asciiTheme="minorHAnsi" w:hAnsiTheme="minorHAnsi" w:cstheme="minorHAnsi"/>
          <w:sz w:val="22"/>
          <w:szCs w:val="22"/>
        </w:rPr>
        <w:t>w jaki sposób</w:t>
      </w:r>
      <w:r w:rsidR="001935DF" w:rsidRPr="001935DF">
        <w:rPr>
          <w:rFonts w:asciiTheme="minorHAnsi" w:hAnsiTheme="minorHAnsi" w:cstheme="minorHAnsi"/>
          <w:sz w:val="22"/>
          <w:szCs w:val="22"/>
        </w:rPr>
        <w:t xml:space="preserve"> będzie szacowana jest wartość docelowa</w:t>
      </w:r>
    </w:p>
    <w:p w14:paraId="459B6DC1" w14:textId="77777777" w:rsidR="003F2A44" w:rsidRPr="009E36A2" w:rsidRDefault="003F2A44">
      <w:pPr>
        <w:pStyle w:val="Akapitzlist"/>
        <w:numPr>
          <w:ilvl w:val="0"/>
          <w:numId w:val="27"/>
        </w:numPr>
        <w:jc w:val="both"/>
        <w:rPr>
          <w:rFonts w:asciiTheme="minorHAnsi" w:hAnsiTheme="minorHAnsi" w:cstheme="minorHAnsi"/>
          <w:sz w:val="22"/>
          <w:szCs w:val="22"/>
        </w:rPr>
      </w:pPr>
      <w:r w:rsidRPr="009E36A2">
        <w:rPr>
          <w:rFonts w:asciiTheme="minorHAnsi" w:hAnsiTheme="minorHAnsi" w:cstheme="minorHAnsi"/>
          <w:sz w:val="22"/>
          <w:szCs w:val="22"/>
        </w:rPr>
        <w:t>źródło danych dla oszacowania wartości wskaźnika</w:t>
      </w:r>
      <w:r>
        <w:rPr>
          <w:rFonts w:asciiTheme="minorHAnsi" w:hAnsiTheme="minorHAnsi" w:cstheme="minorHAnsi"/>
          <w:sz w:val="22"/>
          <w:szCs w:val="22"/>
        </w:rPr>
        <w:t>,</w:t>
      </w:r>
    </w:p>
    <w:p w14:paraId="76CE56B5" w14:textId="77777777" w:rsidR="003F2A44" w:rsidRPr="009E36A2" w:rsidRDefault="003F2A44">
      <w:pPr>
        <w:pStyle w:val="Akapitzlist"/>
        <w:numPr>
          <w:ilvl w:val="0"/>
          <w:numId w:val="27"/>
        </w:numPr>
        <w:jc w:val="both"/>
        <w:rPr>
          <w:rFonts w:asciiTheme="minorHAnsi" w:hAnsiTheme="minorHAnsi" w:cstheme="minorHAnsi"/>
          <w:sz w:val="22"/>
          <w:szCs w:val="22"/>
        </w:rPr>
      </w:pPr>
      <w:r w:rsidRPr="009E36A2">
        <w:rPr>
          <w:rFonts w:asciiTheme="minorHAnsi" w:hAnsiTheme="minorHAnsi" w:cstheme="minorHAnsi"/>
          <w:sz w:val="22"/>
          <w:szCs w:val="22"/>
        </w:rPr>
        <w:t>częstotliwość pomiaru wskaźnika</w:t>
      </w:r>
      <w:r>
        <w:rPr>
          <w:rFonts w:asciiTheme="minorHAnsi" w:hAnsiTheme="minorHAnsi" w:cstheme="minorHAnsi"/>
          <w:sz w:val="22"/>
          <w:szCs w:val="22"/>
        </w:rPr>
        <w:t xml:space="preserve"> </w:t>
      </w:r>
      <w:r w:rsidRPr="000F68AC">
        <w:rPr>
          <w:rFonts w:asciiTheme="minorHAnsi" w:hAnsiTheme="minorHAnsi" w:cstheme="minorHAnsi"/>
          <w:b/>
          <w:bCs/>
          <w:sz w:val="22"/>
          <w:szCs w:val="22"/>
        </w:rPr>
        <w:t>oraz wskazanie terminu pomiar</w:t>
      </w:r>
      <w:r>
        <w:rPr>
          <w:rFonts w:asciiTheme="minorHAnsi" w:hAnsiTheme="minorHAnsi" w:cstheme="minorHAnsi"/>
          <w:b/>
          <w:bCs/>
          <w:sz w:val="22"/>
          <w:szCs w:val="22"/>
        </w:rPr>
        <w:t>u</w:t>
      </w:r>
      <w:r w:rsidRPr="000F68AC">
        <w:rPr>
          <w:rFonts w:asciiTheme="minorHAnsi" w:hAnsiTheme="minorHAnsi" w:cstheme="minorHAnsi"/>
          <w:b/>
          <w:bCs/>
          <w:sz w:val="22"/>
          <w:szCs w:val="22"/>
        </w:rPr>
        <w:t xml:space="preserve"> wartości docelowej wskaźnika</w:t>
      </w:r>
      <w:r>
        <w:rPr>
          <w:rFonts w:asciiTheme="minorHAnsi" w:hAnsiTheme="minorHAnsi" w:cstheme="minorHAnsi"/>
          <w:sz w:val="22"/>
          <w:szCs w:val="22"/>
        </w:rPr>
        <w:t>,</w:t>
      </w:r>
    </w:p>
    <w:p w14:paraId="64E15689" w14:textId="77777777" w:rsidR="003F2A44" w:rsidRPr="009E36A2" w:rsidRDefault="003F2A44" w:rsidP="003F2A44">
      <w:pPr>
        <w:spacing w:after="0" w:line="240" w:lineRule="auto"/>
        <w:ind w:left="708"/>
        <w:jc w:val="both"/>
        <w:rPr>
          <w:rFonts w:cstheme="minorHAnsi"/>
        </w:rPr>
      </w:pPr>
      <w:r w:rsidRPr="009E36A2">
        <w:rPr>
          <w:rFonts w:cstheme="minorHAnsi"/>
        </w:rPr>
        <w:t>mając na uwadze wykazaną planowaną docelową wartość wskaźnika.</w:t>
      </w:r>
    </w:p>
    <w:p w14:paraId="33C1BE7B" w14:textId="77777777" w:rsidR="003F2A44" w:rsidRPr="009E36A2" w:rsidRDefault="003F2A44" w:rsidP="003F2A44">
      <w:pPr>
        <w:spacing w:after="0" w:line="240" w:lineRule="auto"/>
        <w:ind w:left="708"/>
        <w:jc w:val="both"/>
        <w:rPr>
          <w:rFonts w:cstheme="minorHAnsi"/>
        </w:rPr>
      </w:pPr>
      <w:r w:rsidRPr="009E36A2">
        <w:rPr>
          <w:rFonts w:cstheme="minorHAnsi"/>
        </w:rPr>
        <w:t xml:space="preserve">Przykładem: </w:t>
      </w:r>
    </w:p>
    <w:p w14:paraId="2AB54010" w14:textId="7DDF64DA" w:rsidR="003F2A44" w:rsidRPr="009E36A2" w:rsidRDefault="003F2A44">
      <w:pPr>
        <w:pStyle w:val="Akapitzlist"/>
        <w:numPr>
          <w:ilvl w:val="0"/>
          <w:numId w:val="26"/>
        </w:numPr>
        <w:contextualSpacing w:val="0"/>
        <w:jc w:val="both"/>
        <w:rPr>
          <w:rFonts w:asciiTheme="minorHAnsi" w:hAnsiTheme="minorHAnsi" w:cstheme="minorHAnsi"/>
          <w:sz w:val="22"/>
          <w:szCs w:val="22"/>
        </w:rPr>
      </w:pPr>
      <w:r w:rsidRPr="009E36A2">
        <w:rPr>
          <w:rFonts w:asciiTheme="minorHAnsi" w:hAnsiTheme="minorHAnsi" w:cstheme="minorHAnsi"/>
          <w:sz w:val="22"/>
          <w:szCs w:val="22"/>
        </w:rPr>
        <w:t xml:space="preserve">sposobu pomiaru wskaźnika jest: </w:t>
      </w:r>
      <w:r w:rsidR="002F6121">
        <w:rPr>
          <w:rFonts w:asciiTheme="minorHAnsi" w:hAnsiTheme="minorHAnsi" w:cstheme="minorHAnsi"/>
          <w:sz w:val="22"/>
          <w:szCs w:val="22"/>
        </w:rPr>
        <w:t xml:space="preserve">konkretny </w:t>
      </w:r>
      <w:r w:rsidR="00731610">
        <w:rPr>
          <w:rFonts w:asciiTheme="minorHAnsi" w:hAnsiTheme="minorHAnsi" w:cstheme="minorHAnsi"/>
          <w:sz w:val="22"/>
          <w:szCs w:val="22"/>
        </w:rPr>
        <w:t xml:space="preserve">algorytm </w:t>
      </w:r>
      <w:r w:rsidRPr="009E36A2">
        <w:rPr>
          <w:rFonts w:asciiTheme="minorHAnsi" w:hAnsiTheme="minorHAnsi" w:cstheme="minorHAnsi"/>
          <w:sz w:val="22"/>
          <w:szCs w:val="22"/>
        </w:rPr>
        <w:t>szac</w:t>
      </w:r>
      <w:r w:rsidR="00731610">
        <w:rPr>
          <w:rFonts w:asciiTheme="minorHAnsi" w:hAnsiTheme="minorHAnsi" w:cstheme="minorHAnsi"/>
          <w:sz w:val="22"/>
          <w:szCs w:val="22"/>
        </w:rPr>
        <w:t>owania</w:t>
      </w:r>
      <w:r w:rsidRPr="009E36A2">
        <w:rPr>
          <w:rFonts w:asciiTheme="minorHAnsi" w:hAnsiTheme="minorHAnsi" w:cstheme="minorHAnsi"/>
          <w:sz w:val="22"/>
          <w:szCs w:val="22"/>
        </w:rPr>
        <w:t xml:space="preserve"> na podstawie danych zastanych, </w:t>
      </w:r>
      <w:r w:rsidR="002F6121">
        <w:rPr>
          <w:rFonts w:asciiTheme="minorHAnsi" w:hAnsiTheme="minorHAnsi" w:cstheme="minorHAnsi"/>
          <w:sz w:val="22"/>
          <w:szCs w:val="22"/>
        </w:rPr>
        <w:t xml:space="preserve">wyników </w:t>
      </w:r>
      <w:r w:rsidRPr="009E36A2">
        <w:rPr>
          <w:rFonts w:asciiTheme="minorHAnsi" w:hAnsiTheme="minorHAnsi" w:cstheme="minorHAnsi"/>
          <w:sz w:val="22"/>
          <w:szCs w:val="22"/>
        </w:rPr>
        <w:t>badani</w:t>
      </w:r>
      <w:r w:rsidR="00731610">
        <w:rPr>
          <w:rFonts w:asciiTheme="minorHAnsi" w:hAnsiTheme="minorHAnsi" w:cstheme="minorHAnsi"/>
          <w:sz w:val="22"/>
          <w:szCs w:val="22"/>
        </w:rPr>
        <w:t>a</w:t>
      </w:r>
      <w:r w:rsidRPr="009E36A2">
        <w:rPr>
          <w:rFonts w:asciiTheme="minorHAnsi" w:hAnsiTheme="minorHAnsi" w:cstheme="minorHAnsi"/>
          <w:sz w:val="22"/>
          <w:szCs w:val="22"/>
        </w:rPr>
        <w:t xml:space="preserve"> ewaluacyjn</w:t>
      </w:r>
      <w:r w:rsidR="00731610">
        <w:rPr>
          <w:rFonts w:asciiTheme="minorHAnsi" w:hAnsiTheme="minorHAnsi" w:cstheme="minorHAnsi"/>
          <w:sz w:val="22"/>
          <w:szCs w:val="22"/>
        </w:rPr>
        <w:t>a</w:t>
      </w:r>
      <w:r w:rsidRPr="009E36A2">
        <w:rPr>
          <w:rFonts w:asciiTheme="minorHAnsi" w:hAnsiTheme="minorHAnsi" w:cstheme="minorHAnsi"/>
          <w:sz w:val="22"/>
          <w:szCs w:val="22"/>
        </w:rPr>
        <w:t xml:space="preserve"> ilościowe</w:t>
      </w:r>
      <w:r w:rsidR="00731610">
        <w:rPr>
          <w:rFonts w:asciiTheme="minorHAnsi" w:hAnsiTheme="minorHAnsi" w:cstheme="minorHAnsi"/>
          <w:sz w:val="22"/>
          <w:szCs w:val="22"/>
        </w:rPr>
        <w:t>go</w:t>
      </w:r>
      <w:r w:rsidRPr="009E36A2">
        <w:rPr>
          <w:rFonts w:asciiTheme="minorHAnsi" w:hAnsiTheme="minorHAnsi" w:cstheme="minorHAnsi"/>
          <w:sz w:val="22"/>
          <w:szCs w:val="22"/>
        </w:rPr>
        <w:t xml:space="preserve">, </w:t>
      </w:r>
      <w:r w:rsidR="002F6121">
        <w:rPr>
          <w:rFonts w:asciiTheme="minorHAnsi" w:hAnsiTheme="minorHAnsi" w:cstheme="minorHAnsi"/>
          <w:sz w:val="22"/>
          <w:szCs w:val="22"/>
        </w:rPr>
        <w:t xml:space="preserve">wyników </w:t>
      </w:r>
      <w:r w:rsidRPr="009E36A2">
        <w:rPr>
          <w:rFonts w:asciiTheme="minorHAnsi" w:hAnsiTheme="minorHAnsi" w:cstheme="minorHAnsi"/>
          <w:sz w:val="22"/>
          <w:szCs w:val="22"/>
        </w:rPr>
        <w:t>badani</w:t>
      </w:r>
      <w:r w:rsidR="00731610">
        <w:rPr>
          <w:rFonts w:asciiTheme="minorHAnsi" w:hAnsiTheme="minorHAnsi" w:cstheme="minorHAnsi"/>
          <w:sz w:val="22"/>
          <w:szCs w:val="22"/>
        </w:rPr>
        <w:t>a</w:t>
      </w:r>
      <w:r w:rsidRPr="009E36A2">
        <w:rPr>
          <w:rFonts w:asciiTheme="minorHAnsi" w:hAnsiTheme="minorHAnsi" w:cstheme="minorHAnsi"/>
          <w:sz w:val="22"/>
          <w:szCs w:val="22"/>
        </w:rPr>
        <w:t xml:space="preserve"> ewaluacyjne</w:t>
      </w:r>
      <w:r w:rsidR="00731610">
        <w:rPr>
          <w:rFonts w:asciiTheme="minorHAnsi" w:hAnsiTheme="minorHAnsi" w:cstheme="minorHAnsi"/>
          <w:sz w:val="22"/>
          <w:szCs w:val="22"/>
        </w:rPr>
        <w:t>go</w:t>
      </w:r>
      <w:r w:rsidRPr="009E36A2">
        <w:rPr>
          <w:rFonts w:asciiTheme="minorHAnsi" w:hAnsiTheme="minorHAnsi" w:cstheme="minorHAnsi"/>
          <w:sz w:val="22"/>
          <w:szCs w:val="22"/>
        </w:rPr>
        <w:t xml:space="preserve"> jakościowe</w:t>
      </w:r>
      <w:r w:rsidR="00731610">
        <w:rPr>
          <w:rFonts w:asciiTheme="minorHAnsi" w:hAnsiTheme="minorHAnsi" w:cstheme="minorHAnsi"/>
          <w:sz w:val="22"/>
          <w:szCs w:val="22"/>
        </w:rPr>
        <w:t>go</w:t>
      </w:r>
      <w:r w:rsidRPr="009E36A2">
        <w:rPr>
          <w:rFonts w:asciiTheme="minorHAnsi" w:hAnsiTheme="minorHAnsi" w:cstheme="minorHAnsi"/>
          <w:sz w:val="22"/>
          <w:szCs w:val="22"/>
        </w:rPr>
        <w:t>, mając na uwadze wykazaną planowaną docelową wartość wskaźnika</w:t>
      </w:r>
      <w:r>
        <w:rPr>
          <w:rFonts w:asciiTheme="minorHAnsi" w:hAnsiTheme="minorHAnsi" w:cstheme="minorHAnsi"/>
          <w:sz w:val="22"/>
          <w:szCs w:val="22"/>
        </w:rPr>
        <w:t>,</w:t>
      </w:r>
    </w:p>
    <w:p w14:paraId="06677551" w14:textId="37ACFD62" w:rsidR="003F2A44" w:rsidRPr="009E36A2" w:rsidRDefault="003F2A44">
      <w:pPr>
        <w:pStyle w:val="Akapitzlist"/>
        <w:numPr>
          <w:ilvl w:val="0"/>
          <w:numId w:val="26"/>
        </w:numPr>
        <w:contextualSpacing w:val="0"/>
        <w:jc w:val="both"/>
        <w:rPr>
          <w:rFonts w:asciiTheme="minorHAnsi" w:hAnsiTheme="minorHAnsi" w:cstheme="minorHAnsi"/>
          <w:sz w:val="22"/>
          <w:szCs w:val="22"/>
        </w:rPr>
      </w:pPr>
      <w:r w:rsidRPr="009E36A2">
        <w:rPr>
          <w:rFonts w:asciiTheme="minorHAnsi" w:hAnsiTheme="minorHAnsi" w:cstheme="minorHAnsi"/>
          <w:sz w:val="22"/>
          <w:szCs w:val="22"/>
        </w:rPr>
        <w:t>źródła danych jest</w:t>
      </w:r>
      <w:r w:rsidR="007E0D8B">
        <w:rPr>
          <w:rFonts w:asciiTheme="minorHAnsi" w:hAnsiTheme="minorHAnsi" w:cstheme="minorHAnsi"/>
          <w:sz w:val="22"/>
          <w:szCs w:val="22"/>
        </w:rPr>
        <w:t>:</w:t>
      </w:r>
      <w:r w:rsidRPr="009E36A2">
        <w:rPr>
          <w:rFonts w:asciiTheme="minorHAnsi" w:hAnsiTheme="minorHAnsi" w:cstheme="minorHAnsi"/>
          <w:sz w:val="22"/>
          <w:szCs w:val="22"/>
        </w:rPr>
        <w:t xml:space="preserve"> baza danych systemu, BDL GUS, odpowiedzi/opinie interesariuszy, dokumentacja projektowa, raport z realizacji, protokół odbioru systemu, albo inny dokument, który to potwierdzi wartość wskaźnika, mając na uwadze wykazaną planowaną docelową wartość wskaźnika</w:t>
      </w:r>
      <w:r>
        <w:rPr>
          <w:rFonts w:asciiTheme="minorHAnsi" w:hAnsiTheme="minorHAnsi" w:cstheme="minorHAnsi"/>
          <w:sz w:val="22"/>
          <w:szCs w:val="22"/>
        </w:rPr>
        <w:t>,</w:t>
      </w:r>
    </w:p>
    <w:p w14:paraId="4A0C4D30" w14:textId="02817D3C" w:rsidR="003F2A44" w:rsidRPr="009E36A2" w:rsidRDefault="003F2A44">
      <w:pPr>
        <w:pStyle w:val="Akapitzlist"/>
        <w:numPr>
          <w:ilvl w:val="0"/>
          <w:numId w:val="26"/>
        </w:numPr>
        <w:contextualSpacing w:val="0"/>
        <w:jc w:val="both"/>
        <w:rPr>
          <w:rFonts w:asciiTheme="minorHAnsi" w:hAnsiTheme="minorHAnsi" w:cstheme="minorHAnsi"/>
          <w:bCs/>
          <w:sz w:val="22"/>
          <w:szCs w:val="22"/>
        </w:rPr>
      </w:pPr>
      <w:r w:rsidRPr="009E36A2">
        <w:rPr>
          <w:rFonts w:asciiTheme="minorHAnsi" w:hAnsiTheme="minorHAnsi" w:cstheme="minorHAnsi"/>
          <w:sz w:val="22"/>
          <w:szCs w:val="22"/>
        </w:rPr>
        <w:t>częstotliwości pomiaru jest</w:t>
      </w:r>
      <w:r w:rsidR="007E0D8B">
        <w:rPr>
          <w:rFonts w:asciiTheme="minorHAnsi" w:hAnsiTheme="minorHAnsi" w:cstheme="minorHAnsi"/>
          <w:sz w:val="22"/>
          <w:szCs w:val="22"/>
        </w:rPr>
        <w:t>:</w:t>
      </w:r>
      <w:r w:rsidRPr="009E36A2">
        <w:rPr>
          <w:rFonts w:asciiTheme="minorHAnsi" w:hAnsiTheme="minorHAnsi" w:cstheme="minorHAnsi"/>
          <w:sz w:val="22"/>
          <w:szCs w:val="22"/>
        </w:rPr>
        <w:t xml:space="preserve"> częstotliwość kwartalna, roczna lub jednorazowa w dniu zakończenia projektu</w:t>
      </w:r>
      <w:r>
        <w:rPr>
          <w:rFonts w:asciiTheme="minorHAnsi" w:hAnsiTheme="minorHAnsi" w:cstheme="minorHAnsi"/>
          <w:sz w:val="22"/>
          <w:szCs w:val="22"/>
        </w:rPr>
        <w:t>,</w:t>
      </w:r>
      <w:r w:rsidRPr="009E36A2">
        <w:rPr>
          <w:rFonts w:asciiTheme="minorHAnsi" w:hAnsiTheme="minorHAnsi" w:cstheme="minorHAnsi"/>
          <w:sz w:val="22"/>
          <w:szCs w:val="22"/>
        </w:rPr>
        <w:t xml:space="preserve"> mając na uwadze wykazaną planowaną</w:t>
      </w:r>
      <w:r w:rsidRPr="009E36A2">
        <w:rPr>
          <w:rFonts w:asciiTheme="minorHAnsi" w:hAnsiTheme="minorHAnsi" w:cstheme="minorHAnsi"/>
          <w:b/>
          <w:sz w:val="22"/>
          <w:szCs w:val="22"/>
        </w:rPr>
        <w:t xml:space="preserve"> </w:t>
      </w:r>
      <w:r w:rsidRPr="009E36A2">
        <w:rPr>
          <w:rFonts w:asciiTheme="minorHAnsi" w:hAnsiTheme="minorHAnsi" w:cstheme="minorHAnsi"/>
          <w:bCs/>
          <w:sz w:val="22"/>
          <w:szCs w:val="22"/>
        </w:rPr>
        <w:t>docelową wartość wskaźnika</w:t>
      </w:r>
      <w:r>
        <w:rPr>
          <w:rFonts w:asciiTheme="minorHAnsi" w:hAnsiTheme="minorHAnsi" w:cstheme="minorHAnsi"/>
          <w:bCs/>
          <w:sz w:val="22"/>
          <w:szCs w:val="22"/>
        </w:rPr>
        <w:t>,</w:t>
      </w:r>
    </w:p>
    <w:p w14:paraId="54F9FD15" w14:textId="77777777" w:rsidR="003F2A44" w:rsidRPr="009E36A2" w:rsidRDefault="003F2A44" w:rsidP="003F2A44">
      <w:pPr>
        <w:spacing w:after="0" w:line="240" w:lineRule="auto"/>
        <w:ind w:left="1068"/>
        <w:jc w:val="both"/>
        <w:rPr>
          <w:rFonts w:cstheme="minorHAnsi"/>
        </w:rPr>
      </w:pPr>
      <w:r w:rsidRPr="009E36A2">
        <w:rPr>
          <w:rFonts w:cstheme="minorHAnsi"/>
        </w:rPr>
        <w:t>Częstotliwość pomiaru należy przyjąć zgodnie z charakterem wskaźnika, mając na uwadze, że wskaźniki produktu powinny być osiągnięte i mierzone na koniec rzeczowej realizacji projektu, a wskaźnik</w:t>
      </w:r>
      <w:r>
        <w:rPr>
          <w:rFonts w:cstheme="minorHAnsi"/>
        </w:rPr>
        <w:t>i</w:t>
      </w:r>
      <w:r w:rsidRPr="009E36A2">
        <w:rPr>
          <w:rFonts w:cstheme="minorHAnsi"/>
        </w:rPr>
        <w:t xml:space="preserve"> rezultatu – do roku po zakończeniu rzeczowej realizacji projektu</w:t>
      </w:r>
      <w:r>
        <w:rPr>
          <w:rFonts w:cstheme="minorHAnsi"/>
        </w:rPr>
        <w:t xml:space="preserve">, tj. </w:t>
      </w:r>
      <w:proofErr w:type="gramStart"/>
      <w:r>
        <w:rPr>
          <w:rFonts w:cstheme="minorHAnsi"/>
        </w:rPr>
        <w:t xml:space="preserve">w </w:t>
      </w:r>
      <w:r w:rsidRPr="00D93318">
        <w:rPr>
          <w:rFonts w:cstheme="minorHAnsi"/>
        </w:rPr>
        <w:t xml:space="preserve"> okresie</w:t>
      </w:r>
      <w:proofErr w:type="gramEnd"/>
      <w:r w:rsidRPr="00D93318">
        <w:rPr>
          <w:rFonts w:cstheme="minorHAnsi"/>
        </w:rPr>
        <w:t xml:space="preserve"> </w:t>
      </w:r>
      <w:r>
        <w:rPr>
          <w:rFonts w:cstheme="minorHAnsi"/>
        </w:rPr>
        <w:t xml:space="preserve">od początku </w:t>
      </w:r>
      <w:r w:rsidRPr="00D93318">
        <w:rPr>
          <w:rFonts w:cstheme="minorHAnsi"/>
        </w:rPr>
        <w:t xml:space="preserve">realizacji rzeczowej </w:t>
      </w:r>
      <w:r>
        <w:rPr>
          <w:rFonts w:cstheme="minorHAnsi"/>
        </w:rPr>
        <w:t xml:space="preserve">realizacji </w:t>
      </w:r>
      <w:r w:rsidRPr="00D93318">
        <w:rPr>
          <w:rFonts w:cstheme="minorHAnsi"/>
        </w:rPr>
        <w:t>projektu</w:t>
      </w:r>
      <w:r>
        <w:rPr>
          <w:rFonts w:cstheme="minorHAnsi"/>
        </w:rPr>
        <w:t xml:space="preserve"> do roku po jego zakończeniu,</w:t>
      </w:r>
    </w:p>
    <w:p w14:paraId="156EF5E2" w14:textId="77777777" w:rsidR="003F2A44" w:rsidRPr="001D5FC5" w:rsidRDefault="003F2A44">
      <w:pPr>
        <w:pStyle w:val="Akapitzlist"/>
        <w:numPr>
          <w:ilvl w:val="0"/>
          <w:numId w:val="25"/>
        </w:numPr>
        <w:contextualSpacing w:val="0"/>
        <w:jc w:val="both"/>
        <w:rPr>
          <w:rFonts w:asciiTheme="minorHAnsi" w:hAnsiTheme="minorHAnsi" w:cstheme="minorHAnsi"/>
          <w:sz w:val="22"/>
          <w:szCs w:val="22"/>
        </w:rPr>
      </w:pPr>
      <w:r>
        <w:rPr>
          <w:rFonts w:asciiTheme="minorHAnsi" w:hAnsiTheme="minorHAnsi" w:cstheme="minorHAnsi"/>
          <w:sz w:val="22"/>
          <w:szCs w:val="22"/>
        </w:rPr>
        <w:t>j</w:t>
      </w:r>
      <w:r w:rsidRPr="009E36A2">
        <w:rPr>
          <w:rFonts w:asciiTheme="minorHAnsi" w:hAnsiTheme="minorHAnsi" w:cstheme="minorHAnsi"/>
          <w:sz w:val="22"/>
          <w:szCs w:val="22"/>
        </w:rPr>
        <w:t>eśli jest więcej niż jeden wskaźnik przypisany do danego celu konieczne jest stosowanie wcześniej przyjętej numeracji</w:t>
      </w:r>
      <w:r>
        <w:rPr>
          <w:rFonts w:asciiTheme="minorHAnsi" w:hAnsiTheme="minorHAnsi" w:cstheme="minorHAnsi"/>
          <w:sz w:val="22"/>
          <w:szCs w:val="22"/>
        </w:rPr>
        <w:t>.</w:t>
      </w:r>
    </w:p>
    <w:p w14:paraId="6D06FE37" w14:textId="1EA5DF06" w:rsidR="003F2A44" w:rsidRDefault="003F2A44">
      <w:pPr>
        <w:rPr>
          <w:rFonts w:eastAsia="Times New Roman"/>
          <w:lang w:eastAsia="pl-PL"/>
        </w:rPr>
      </w:pPr>
      <w:r>
        <w:rPr>
          <w:rFonts w:eastAsia="Times New Roman"/>
          <w:lang w:eastAsia="pl-PL"/>
        </w:rPr>
        <w:br w:type="page"/>
      </w:r>
    </w:p>
    <w:p w14:paraId="5D527C1F" w14:textId="1A437FDB" w:rsidR="003F2A44" w:rsidRPr="00072C39" w:rsidRDefault="003F2A44">
      <w:pPr>
        <w:pStyle w:val="Nagwek1"/>
        <w:numPr>
          <w:ilvl w:val="0"/>
          <w:numId w:val="9"/>
        </w:numPr>
      </w:pPr>
      <w:bookmarkStart w:id="6" w:name="_Toc193041118"/>
      <w:r>
        <w:lastRenderedPageBreak/>
        <w:t>U</w:t>
      </w:r>
      <w:r w:rsidRPr="00832DFF">
        <w:t>dostępnione e-usługi (pkt 2.2</w:t>
      </w:r>
      <w:r>
        <w:t xml:space="preserve"> OZPI</w:t>
      </w:r>
      <w:r w:rsidRPr="00832DFF">
        <w:t>)</w:t>
      </w:r>
      <w:bookmarkEnd w:id="6"/>
    </w:p>
    <w:p w14:paraId="40709C09" w14:textId="77777777" w:rsidR="003F2A44" w:rsidRPr="00072C39" w:rsidRDefault="003F2A44" w:rsidP="003F2A44">
      <w:pPr>
        <w:spacing w:before="240" w:after="0" w:line="240" w:lineRule="auto"/>
        <w:jc w:val="both"/>
        <w:rPr>
          <w:rFonts w:cstheme="minorHAnsi"/>
        </w:rPr>
      </w:pPr>
      <w:r w:rsidRPr="00072C39">
        <w:rPr>
          <w:rFonts w:cstheme="minorHAnsi"/>
        </w:rPr>
        <w:t xml:space="preserve">Celem punktu jest zaprezentowanie wszystkich </w:t>
      </w:r>
      <w:r>
        <w:rPr>
          <w:rFonts w:cstheme="minorHAnsi"/>
        </w:rPr>
        <w:t>e-usług</w:t>
      </w:r>
      <w:r w:rsidRPr="00072C39">
        <w:rPr>
          <w:rFonts w:cstheme="minorHAnsi"/>
        </w:rPr>
        <w:t xml:space="preserve"> wdrażanych lub modyfikowanych w projekcie</w:t>
      </w:r>
      <w:r>
        <w:rPr>
          <w:rFonts w:cstheme="minorHAnsi"/>
        </w:rPr>
        <w:t xml:space="preserve"> </w:t>
      </w:r>
      <w:r w:rsidRPr="00072C39">
        <w:rPr>
          <w:rFonts w:cstheme="minorHAnsi"/>
        </w:rPr>
        <w:t xml:space="preserve">wraz z określeniem zakresu ich oddziaływania i parametrów takich jak typ i poziom dojrzałości. </w:t>
      </w:r>
    </w:p>
    <w:p w14:paraId="3B1ED8E4" w14:textId="77777777" w:rsidR="003F2A44" w:rsidRPr="006361D0" w:rsidRDefault="003F2A44" w:rsidP="003F2A44">
      <w:pPr>
        <w:spacing w:before="240" w:after="0" w:line="240" w:lineRule="auto"/>
        <w:jc w:val="both"/>
        <w:rPr>
          <w:rFonts w:cstheme="minorHAnsi"/>
          <w:u w:val="single"/>
        </w:rPr>
      </w:pPr>
      <w:r w:rsidRPr="006361D0">
        <w:rPr>
          <w:rFonts w:cstheme="minorHAnsi"/>
          <w:u w:val="single"/>
        </w:rPr>
        <w:t>Przydatne definicje</w:t>
      </w:r>
    </w:p>
    <w:p w14:paraId="29737194" w14:textId="577FD1AB" w:rsidR="003F2A44" w:rsidRPr="006361D0" w:rsidRDefault="003F2A44" w:rsidP="003F2A44">
      <w:pPr>
        <w:spacing w:before="240" w:after="0" w:line="240" w:lineRule="auto"/>
        <w:jc w:val="both"/>
        <w:rPr>
          <w:rFonts w:cstheme="minorHAnsi"/>
        </w:rPr>
      </w:pPr>
      <w:r w:rsidRPr="006361D0">
        <w:rPr>
          <w:rFonts w:cstheme="minorHAnsi"/>
          <w:b/>
          <w:bCs/>
        </w:rPr>
        <w:t>Sprawa</w:t>
      </w:r>
      <w:r w:rsidRPr="006361D0">
        <w:rPr>
          <w:rFonts w:cstheme="minorHAnsi"/>
        </w:rPr>
        <w:tab/>
      </w:r>
      <w:r>
        <w:rPr>
          <w:rFonts w:cstheme="minorHAnsi"/>
        </w:rPr>
        <w:t xml:space="preserve">- </w:t>
      </w:r>
      <w:r w:rsidR="0066544B">
        <w:rPr>
          <w:rFonts w:cstheme="minorHAnsi"/>
        </w:rPr>
        <w:t>z</w:t>
      </w:r>
      <w:r w:rsidR="0066544B" w:rsidRPr="0066544B">
        <w:rPr>
          <w:rFonts w:cstheme="minorHAnsi"/>
        </w:rPr>
        <w:t>darzenie lub stan rzeczy dotyczące obowiązku lub uprawnienia osób fizycznych, podmiotów publicznych lub niepublicznych wynikające z przepisów prawa w sposób bezpośredni lub pośredni, wymagające rozpatrzenia i podjęcia czynności służbowych lub przyjęcia do wiadomości przez organ administracji publicznej i podmiotu zapewniającego realizację jego zadań zgodnie z jego właściwością rzeczową i miejscową</w:t>
      </w:r>
      <w:r w:rsidR="0066544B">
        <w:rPr>
          <w:rFonts w:cstheme="minorHAnsi"/>
        </w:rPr>
        <w:t>.</w:t>
      </w:r>
    </w:p>
    <w:p w14:paraId="4CD910EF" w14:textId="77777777" w:rsidR="003F2A44" w:rsidRDefault="003F2A44" w:rsidP="003F2A44">
      <w:pPr>
        <w:spacing w:after="0" w:line="240" w:lineRule="auto"/>
        <w:jc w:val="both"/>
        <w:rPr>
          <w:rFonts w:cstheme="minorHAnsi"/>
        </w:rPr>
      </w:pPr>
      <w:r w:rsidRPr="006361D0">
        <w:rPr>
          <w:rFonts w:cstheme="minorHAnsi"/>
        </w:rPr>
        <w:t>Przykładem sprawy jest rejestracja narodzin dziecka lub uzyskanie paszportu.</w:t>
      </w:r>
    </w:p>
    <w:p w14:paraId="3E6B7651" w14:textId="016F77E3" w:rsidR="003F2A44" w:rsidRPr="002831D6" w:rsidRDefault="003F2A44" w:rsidP="003F2A44">
      <w:pPr>
        <w:spacing w:before="240" w:after="0" w:line="240" w:lineRule="auto"/>
        <w:jc w:val="both"/>
        <w:rPr>
          <w:rFonts w:cstheme="minorHAnsi"/>
        </w:rPr>
      </w:pPr>
      <w:r w:rsidRPr="002831D6">
        <w:rPr>
          <w:rFonts w:cstheme="minorHAnsi"/>
          <w:b/>
          <w:bCs/>
        </w:rPr>
        <w:t>Usługa publiczna</w:t>
      </w:r>
      <w:r w:rsidRPr="002831D6">
        <w:rPr>
          <w:rFonts w:cstheme="minorHAnsi"/>
        </w:rPr>
        <w:t xml:space="preserve"> - działanie </w:t>
      </w:r>
      <w:r>
        <w:rPr>
          <w:rFonts w:cstheme="minorHAnsi"/>
        </w:rPr>
        <w:t>wykonywane</w:t>
      </w:r>
      <w:r w:rsidRPr="002831D6">
        <w:rPr>
          <w:rFonts w:cstheme="minorHAnsi"/>
        </w:rPr>
        <w:t xml:space="preserve"> przez podmiot realizujący zadania publiczne polegające na umożliwieniu usługobiorcom </w:t>
      </w:r>
      <w:r>
        <w:rPr>
          <w:rFonts w:cstheme="minorHAnsi"/>
        </w:rPr>
        <w:t xml:space="preserve">spełnienie </w:t>
      </w:r>
      <w:r w:rsidRPr="002831D6">
        <w:rPr>
          <w:rFonts w:cstheme="minorHAnsi"/>
        </w:rPr>
        <w:t>obowiązku lub</w:t>
      </w:r>
      <w:r w:rsidR="00130C59">
        <w:rPr>
          <w:rFonts w:cstheme="minorHAnsi"/>
        </w:rPr>
        <w:t xml:space="preserve"> wykorzystanie</w:t>
      </w:r>
      <w:r w:rsidRPr="002831D6">
        <w:rPr>
          <w:rFonts w:cstheme="minorHAnsi"/>
        </w:rPr>
        <w:t xml:space="preserve"> uprawnienia określonego przepisami prawa</w:t>
      </w:r>
      <w:r>
        <w:rPr>
          <w:rFonts w:cstheme="minorHAnsi"/>
        </w:rPr>
        <w:t xml:space="preserve"> (tj. sprawy).</w:t>
      </w:r>
    </w:p>
    <w:p w14:paraId="3BA6E4EE" w14:textId="77777777" w:rsidR="003F2A44" w:rsidRDefault="003F2A44" w:rsidP="003F2A44">
      <w:pPr>
        <w:spacing w:before="240" w:after="0" w:line="240" w:lineRule="auto"/>
        <w:jc w:val="both"/>
        <w:rPr>
          <w:rFonts w:cstheme="minorHAnsi"/>
        </w:rPr>
      </w:pPr>
      <w:r w:rsidRPr="006361D0">
        <w:rPr>
          <w:rFonts w:cstheme="minorHAnsi"/>
          <w:b/>
          <w:bCs/>
        </w:rPr>
        <w:t>E-usługa publiczna (elektroniczna usługa publiczna)</w:t>
      </w:r>
      <w:r w:rsidRPr="006361D0">
        <w:rPr>
          <w:rFonts w:cstheme="minorHAnsi"/>
        </w:rPr>
        <w:t xml:space="preserve"> - </w:t>
      </w:r>
      <w:r w:rsidRPr="003C6DB6">
        <w:rPr>
          <w:rFonts w:cstheme="minorHAnsi"/>
          <w:b/>
          <w:bCs/>
          <w:color w:val="FF0000"/>
          <w:u w:val="single"/>
        </w:rPr>
        <w:t>działanie</w:t>
      </w:r>
      <w:r w:rsidRPr="003C6DB6">
        <w:rPr>
          <w:rFonts w:cstheme="minorHAnsi"/>
          <w:color w:val="FF0000"/>
        </w:rPr>
        <w:t xml:space="preserve"> </w:t>
      </w:r>
      <w:r w:rsidRPr="0004231B">
        <w:rPr>
          <w:rFonts w:cstheme="minorHAnsi"/>
        </w:rPr>
        <w:t>(nie system teleinformatyczny</w:t>
      </w:r>
      <w:r>
        <w:rPr>
          <w:rFonts w:cstheme="minorHAnsi"/>
        </w:rPr>
        <w:t xml:space="preserve"> lub jego komponent</w:t>
      </w:r>
      <w:r w:rsidRPr="0004231B">
        <w:rPr>
          <w:rFonts w:cstheme="minorHAnsi"/>
        </w:rPr>
        <w:t xml:space="preserve">) </w:t>
      </w:r>
      <w:r w:rsidRPr="006361D0">
        <w:rPr>
          <w:rFonts w:cstheme="minorHAnsi"/>
        </w:rPr>
        <w:t>wykonywane przez podmiot realizujący zadania publiczne, pozwalające usługobiorcy na spełnienie obowiązku lub wykorzystanie uprawnienia określonego przepisem prawa</w:t>
      </w:r>
      <w:r>
        <w:rPr>
          <w:rFonts w:cstheme="minorHAnsi"/>
        </w:rPr>
        <w:t xml:space="preserve"> (tj. usługi publicznej),</w:t>
      </w:r>
      <w:r w:rsidRPr="006361D0">
        <w:rPr>
          <w:rFonts w:cstheme="minorHAnsi"/>
        </w:rPr>
        <w:t xml:space="preserve"> za pomocą środków komunikacji elektronicznej</w:t>
      </w:r>
      <w:r>
        <w:rPr>
          <w:rFonts w:cstheme="minorHAnsi"/>
        </w:rPr>
        <w:t xml:space="preserve">. </w:t>
      </w:r>
    </w:p>
    <w:p w14:paraId="0CA960B2" w14:textId="77777777" w:rsidR="003F2A44" w:rsidRPr="006361D0" w:rsidRDefault="003F2A44" w:rsidP="003F2A44">
      <w:pPr>
        <w:spacing w:after="0" w:line="240" w:lineRule="auto"/>
        <w:jc w:val="both"/>
        <w:rPr>
          <w:rFonts w:cstheme="minorHAnsi"/>
          <w:b/>
          <w:bCs/>
        </w:rPr>
      </w:pPr>
      <w:r>
        <w:rPr>
          <w:rFonts w:cstheme="minorHAnsi"/>
        </w:rPr>
        <w:t>E-usługa publiczna jest świadczona przez usługodawcę i realizowana przez usługobiorcę przy wykorzystaniu systemu/systemów teleinformatycznych.</w:t>
      </w:r>
    </w:p>
    <w:p w14:paraId="58EF4529" w14:textId="77777777" w:rsidR="003F2A44" w:rsidRPr="00072C39" w:rsidRDefault="003F2A44" w:rsidP="003F2A44">
      <w:pPr>
        <w:spacing w:before="240" w:after="0" w:line="240" w:lineRule="auto"/>
        <w:jc w:val="both"/>
        <w:rPr>
          <w:rFonts w:cstheme="minorHAnsi"/>
          <w:u w:val="single"/>
        </w:rPr>
      </w:pPr>
      <w:r w:rsidRPr="00072C39">
        <w:rPr>
          <w:rFonts w:cstheme="minorHAnsi"/>
          <w:u w:val="single"/>
        </w:rPr>
        <w:t>Informacje ogólne</w:t>
      </w:r>
    </w:p>
    <w:p w14:paraId="6E3D0E15" w14:textId="77777777" w:rsidR="003F2A44" w:rsidRPr="002E7B68" w:rsidRDefault="003F2A44">
      <w:pPr>
        <w:pStyle w:val="Akapitzlist"/>
        <w:numPr>
          <w:ilvl w:val="0"/>
          <w:numId w:val="154"/>
        </w:numPr>
        <w:spacing w:before="240"/>
        <w:contextualSpacing w:val="0"/>
        <w:jc w:val="both"/>
        <w:rPr>
          <w:rFonts w:asciiTheme="minorHAnsi" w:hAnsiTheme="minorHAnsi" w:cstheme="minorHAnsi"/>
          <w:i/>
          <w:sz w:val="22"/>
          <w:szCs w:val="22"/>
        </w:rPr>
      </w:pPr>
      <w:r w:rsidRPr="00EB7170">
        <w:rPr>
          <w:rFonts w:asciiTheme="minorHAnsi" w:hAnsiTheme="minorHAnsi" w:cstheme="minorHAnsi"/>
          <w:i/>
          <w:sz w:val="22"/>
          <w:szCs w:val="22"/>
        </w:rPr>
        <w:t xml:space="preserve">Należy wymienić zarówno e-usługi nowe, wdrażane po raz pierwszy, jak i e-usługi modyfikowane </w:t>
      </w:r>
      <w:r w:rsidRPr="002E7B68">
        <w:rPr>
          <w:rFonts w:asciiTheme="minorHAnsi" w:hAnsiTheme="minorHAnsi" w:cstheme="minorHAnsi"/>
          <w:i/>
          <w:sz w:val="22"/>
          <w:szCs w:val="22"/>
        </w:rPr>
        <w:t>w projekcie.</w:t>
      </w:r>
    </w:p>
    <w:p w14:paraId="375233D1" w14:textId="77777777" w:rsidR="003F2A44" w:rsidRPr="002E7B68" w:rsidRDefault="003F2A44">
      <w:pPr>
        <w:pStyle w:val="Akapitzlist"/>
        <w:numPr>
          <w:ilvl w:val="0"/>
          <w:numId w:val="154"/>
        </w:numPr>
        <w:spacing w:before="60"/>
        <w:ind w:left="357" w:hanging="357"/>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Każda e-usługa powinna być wymieniona w odrębnym wierszu.</w:t>
      </w:r>
    </w:p>
    <w:p w14:paraId="679A99E3" w14:textId="77777777" w:rsidR="003F2A44" w:rsidRPr="002E7B68" w:rsidRDefault="003F2A44">
      <w:pPr>
        <w:pStyle w:val="Akapitzlist"/>
        <w:numPr>
          <w:ilvl w:val="0"/>
          <w:numId w:val="154"/>
        </w:numPr>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Nazwa e-usługi powinna być sformułowana w sposób jednoznacznie wskazujący na efekt realizowanego procesu i obustronność działań (np. w formie wnioskowania/logowania przez usługobiorcę i dostarczenie/otrzymanie na podstawie podanych parametrów przez usługodawcę oczekiwanego dokumentu/danych, np.:</w:t>
      </w:r>
    </w:p>
    <w:p w14:paraId="310E85D0" w14:textId="77777777" w:rsidR="003F2A44" w:rsidRPr="002E7B68" w:rsidRDefault="003F2A44">
      <w:pPr>
        <w:pStyle w:val="Akapitzlist"/>
        <w:numPr>
          <w:ilvl w:val="0"/>
          <w:numId w:val="41"/>
        </w:numPr>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„generowanie raportów” - nie wskazuje na e-usługę,</w:t>
      </w:r>
    </w:p>
    <w:p w14:paraId="15304911" w14:textId="77777777" w:rsidR="003F2A44" w:rsidRPr="002E7B68" w:rsidRDefault="003F2A44">
      <w:pPr>
        <w:pStyle w:val="Akapitzlist"/>
        <w:numPr>
          <w:ilvl w:val="0"/>
          <w:numId w:val="41"/>
        </w:numPr>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„składanie wniosków w procesie budowlanym” – nie wskazuje na e-usługę, a grupę e-usług,</w:t>
      </w:r>
    </w:p>
    <w:p w14:paraId="786FD61B" w14:textId="77777777" w:rsidR="003F2A44" w:rsidRPr="002E7B68" w:rsidRDefault="003F2A44">
      <w:pPr>
        <w:pStyle w:val="Akapitzlist"/>
        <w:numPr>
          <w:ilvl w:val="0"/>
          <w:numId w:val="41"/>
        </w:numPr>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„wnioskowanie o dowód osobisty” czy „rejestracja działalności gospodarczej za pośrednictwem systemów teleinformatycznych administracji publicznej” - wskazuje na e-usługę.</w:t>
      </w:r>
    </w:p>
    <w:p w14:paraId="7575CE34" w14:textId="77777777" w:rsidR="003F2A44" w:rsidRPr="002E7B68" w:rsidRDefault="003F2A44">
      <w:pPr>
        <w:pStyle w:val="Akapitzlist"/>
        <w:numPr>
          <w:ilvl w:val="0"/>
          <w:numId w:val="154"/>
        </w:numPr>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Dla usług modyfikowanych w nazwie e-usługi na końcu należy dodać sformułowanie „(modyfikacja)”.</w:t>
      </w:r>
    </w:p>
    <w:p w14:paraId="43749F98" w14:textId="77777777" w:rsidR="003F2A44" w:rsidRPr="002E7B68" w:rsidRDefault="003F2A44">
      <w:pPr>
        <w:pStyle w:val="Akapitzlist"/>
        <w:numPr>
          <w:ilvl w:val="0"/>
          <w:numId w:val="154"/>
        </w:numPr>
        <w:contextualSpacing w:val="0"/>
        <w:jc w:val="both"/>
        <w:rPr>
          <w:rFonts w:asciiTheme="minorHAnsi" w:hAnsiTheme="minorHAnsi" w:cstheme="minorHAnsi"/>
          <w:i/>
          <w:iCs/>
          <w:sz w:val="22"/>
          <w:szCs w:val="22"/>
        </w:rPr>
      </w:pPr>
      <w:r w:rsidRPr="002E7B68">
        <w:rPr>
          <w:rFonts w:asciiTheme="minorHAnsi" w:hAnsiTheme="minorHAnsi" w:cstheme="minorHAnsi"/>
          <w:i/>
          <w:iCs/>
          <w:sz w:val="22"/>
          <w:szCs w:val="22"/>
        </w:rPr>
        <w:t xml:space="preserve">Jeśli wprowadzona nazwa nie sugeruje zakresu realizowanych czynności, po nazwie e-usługi, </w:t>
      </w:r>
      <w:r w:rsidRPr="002E7B68">
        <w:rPr>
          <w:rFonts w:asciiTheme="minorHAnsi" w:hAnsiTheme="minorHAnsi" w:cstheme="minorHAnsi"/>
          <w:i/>
          <w:iCs/>
          <w:sz w:val="22"/>
          <w:szCs w:val="22"/>
        </w:rPr>
        <w:br/>
        <w:t>w nawiasie można zamieścić jej jedno- lub dwuzdaniowy opis.</w:t>
      </w:r>
    </w:p>
    <w:p w14:paraId="6C1B6A0D" w14:textId="77777777" w:rsidR="003F2A44" w:rsidRPr="002E7B68" w:rsidRDefault="003F2A44">
      <w:pPr>
        <w:pStyle w:val="Akapitzlist"/>
        <w:numPr>
          <w:ilvl w:val="0"/>
          <w:numId w:val="154"/>
        </w:numPr>
        <w:contextualSpacing w:val="0"/>
        <w:jc w:val="both"/>
        <w:rPr>
          <w:rFonts w:asciiTheme="minorHAnsi" w:hAnsiTheme="minorHAnsi" w:cstheme="minorHAnsi"/>
          <w:i/>
          <w:sz w:val="22"/>
          <w:szCs w:val="22"/>
        </w:rPr>
      </w:pPr>
      <w:r w:rsidRPr="002E7B68">
        <w:rPr>
          <w:rFonts w:asciiTheme="minorHAnsi" w:hAnsiTheme="minorHAnsi" w:cstheme="minorHAnsi"/>
          <w:i/>
          <w:sz w:val="22"/>
          <w:szCs w:val="22"/>
        </w:rPr>
        <w:t>Lista interesariuszy wprowadzonych w ramach „Zakresu oddziaływania” danej e-usługi musi mieć swoje odzwierciedlenie w „Typie” tej e-usługi.</w:t>
      </w:r>
    </w:p>
    <w:p w14:paraId="72C05AC6" w14:textId="77777777" w:rsidR="003F2A44" w:rsidRPr="002E7B68" w:rsidRDefault="003F2A44" w:rsidP="003F2A44">
      <w:pPr>
        <w:spacing w:before="240" w:after="0" w:line="240" w:lineRule="auto"/>
        <w:jc w:val="both"/>
        <w:rPr>
          <w:rFonts w:cstheme="minorHAnsi"/>
          <w:u w:val="single"/>
        </w:rPr>
      </w:pPr>
      <w:r w:rsidRPr="002E7B68">
        <w:rPr>
          <w:rFonts w:cstheme="minorHAnsi"/>
          <w:u w:val="single"/>
        </w:rPr>
        <w:t>Opis pól</w:t>
      </w:r>
    </w:p>
    <w:p w14:paraId="5867470E" w14:textId="77777777" w:rsidR="003F2A44" w:rsidRPr="002E7B68" w:rsidRDefault="003F2A44" w:rsidP="003F2A44">
      <w:pPr>
        <w:spacing w:before="240" w:after="0" w:line="240" w:lineRule="auto"/>
        <w:jc w:val="both"/>
        <w:rPr>
          <w:rFonts w:cstheme="minorHAnsi"/>
        </w:rPr>
      </w:pPr>
      <w:r w:rsidRPr="002E7B68">
        <w:rPr>
          <w:rFonts w:cstheme="minorHAnsi"/>
        </w:rPr>
        <w:t>W zakresie tabeli, zgodnie z tytułami kolejnych kolumn:</w:t>
      </w:r>
    </w:p>
    <w:p w14:paraId="0D1DB7EF" w14:textId="567FDEC7" w:rsidR="003F2A44" w:rsidRPr="002E7B68" w:rsidRDefault="003F2A44">
      <w:pPr>
        <w:pStyle w:val="Akapitzlist"/>
        <w:numPr>
          <w:ilvl w:val="0"/>
          <w:numId w:val="153"/>
        </w:numPr>
        <w:spacing w:before="240"/>
        <w:contextualSpacing w:val="0"/>
        <w:jc w:val="both"/>
        <w:rPr>
          <w:rFonts w:asciiTheme="minorHAnsi" w:hAnsiTheme="minorHAnsi" w:cstheme="minorHAnsi"/>
          <w:sz w:val="22"/>
          <w:szCs w:val="22"/>
        </w:rPr>
      </w:pPr>
      <w:r w:rsidRPr="002E7B68">
        <w:rPr>
          <w:rFonts w:asciiTheme="minorHAnsi" w:hAnsiTheme="minorHAnsi" w:cstheme="minorHAnsi"/>
          <w:sz w:val="22"/>
          <w:szCs w:val="22"/>
        </w:rPr>
        <w:t>„</w:t>
      </w:r>
      <w:r w:rsidRPr="002E7B68">
        <w:rPr>
          <w:rFonts w:asciiTheme="minorHAnsi" w:hAnsiTheme="minorHAnsi" w:cstheme="minorHAnsi"/>
          <w:b/>
          <w:bCs/>
          <w:sz w:val="22"/>
          <w:szCs w:val="22"/>
        </w:rPr>
        <w:t>Nazwa e-usługi</w:t>
      </w:r>
      <w:r w:rsidRPr="002E7B68">
        <w:rPr>
          <w:rFonts w:asciiTheme="minorHAnsi" w:hAnsiTheme="minorHAnsi" w:cstheme="minorHAnsi"/>
          <w:sz w:val="22"/>
          <w:szCs w:val="22"/>
        </w:rPr>
        <w:t>”</w:t>
      </w:r>
      <w:r w:rsidR="005D4FF4">
        <w:rPr>
          <w:rFonts w:asciiTheme="minorHAnsi" w:hAnsiTheme="minorHAnsi" w:cstheme="minorHAnsi"/>
          <w:sz w:val="22"/>
          <w:szCs w:val="22"/>
        </w:rPr>
        <w:t xml:space="preserve"> (2000 znaków)</w:t>
      </w:r>
      <w:r w:rsidRPr="002E7B68">
        <w:rPr>
          <w:rFonts w:asciiTheme="minorHAnsi" w:hAnsiTheme="minorHAnsi" w:cstheme="minorHAnsi"/>
          <w:sz w:val="22"/>
          <w:szCs w:val="22"/>
        </w:rPr>
        <w:t xml:space="preserve">: </w:t>
      </w:r>
    </w:p>
    <w:p w14:paraId="4826091E" w14:textId="77777777" w:rsidR="003F2A44" w:rsidRPr="002E7B68" w:rsidRDefault="003F2A44">
      <w:pPr>
        <w:pStyle w:val="Akapitzlist"/>
        <w:numPr>
          <w:ilvl w:val="0"/>
          <w:numId w:val="44"/>
        </w:numPr>
        <w:spacing w:before="240"/>
        <w:jc w:val="both"/>
        <w:rPr>
          <w:rFonts w:asciiTheme="minorHAnsi" w:hAnsiTheme="minorHAnsi" w:cstheme="minorHAnsi"/>
          <w:sz w:val="22"/>
          <w:szCs w:val="22"/>
        </w:rPr>
      </w:pPr>
      <w:r w:rsidRPr="002E7B68">
        <w:rPr>
          <w:rFonts w:asciiTheme="minorHAnsi" w:hAnsiTheme="minorHAnsi" w:cstheme="minorHAnsi"/>
          <w:sz w:val="22"/>
          <w:szCs w:val="22"/>
        </w:rPr>
        <w:t xml:space="preserve">należy podać krótką nazwę e-usługi. </w:t>
      </w:r>
    </w:p>
    <w:p w14:paraId="76388DB3" w14:textId="77777777" w:rsidR="003F2A44" w:rsidRPr="002E7B68" w:rsidRDefault="003F2A44">
      <w:pPr>
        <w:pStyle w:val="Akapitzlist"/>
        <w:numPr>
          <w:ilvl w:val="0"/>
          <w:numId w:val="153"/>
        </w:numPr>
        <w:contextualSpacing w:val="0"/>
        <w:jc w:val="both"/>
        <w:rPr>
          <w:rFonts w:asciiTheme="minorHAnsi" w:hAnsiTheme="minorHAnsi" w:cstheme="minorHAnsi"/>
          <w:sz w:val="22"/>
          <w:szCs w:val="22"/>
        </w:rPr>
      </w:pPr>
      <w:r w:rsidRPr="002E7B68">
        <w:rPr>
          <w:rFonts w:asciiTheme="minorHAnsi" w:hAnsiTheme="minorHAnsi" w:cstheme="minorHAnsi"/>
          <w:sz w:val="22"/>
          <w:szCs w:val="22"/>
        </w:rPr>
        <w:t>„</w:t>
      </w:r>
      <w:r w:rsidRPr="002E7B68">
        <w:rPr>
          <w:rFonts w:asciiTheme="minorHAnsi" w:hAnsiTheme="minorHAnsi" w:cstheme="minorHAnsi"/>
          <w:b/>
          <w:bCs/>
          <w:sz w:val="22"/>
          <w:szCs w:val="22"/>
        </w:rPr>
        <w:t>Typ</w:t>
      </w:r>
      <w:r w:rsidRPr="002E7B68">
        <w:rPr>
          <w:rFonts w:asciiTheme="minorHAnsi" w:hAnsiTheme="minorHAnsi" w:cstheme="minorHAnsi"/>
          <w:sz w:val="22"/>
          <w:szCs w:val="22"/>
        </w:rPr>
        <w:t xml:space="preserve">”: </w:t>
      </w:r>
    </w:p>
    <w:p w14:paraId="72A10901" w14:textId="77777777" w:rsidR="003F2A44" w:rsidRPr="002E7B68" w:rsidRDefault="003F2A44">
      <w:pPr>
        <w:pStyle w:val="Akapitzlist"/>
        <w:numPr>
          <w:ilvl w:val="0"/>
          <w:numId w:val="44"/>
        </w:numPr>
        <w:jc w:val="both"/>
        <w:rPr>
          <w:rFonts w:asciiTheme="minorHAnsi" w:hAnsiTheme="minorHAnsi" w:cstheme="minorHAnsi"/>
          <w:sz w:val="22"/>
          <w:szCs w:val="22"/>
        </w:rPr>
      </w:pPr>
      <w:r w:rsidRPr="002E7B68">
        <w:rPr>
          <w:rFonts w:asciiTheme="minorHAnsi" w:hAnsiTheme="minorHAnsi" w:cstheme="minorHAnsi"/>
          <w:sz w:val="22"/>
          <w:szCs w:val="22"/>
        </w:rPr>
        <w:lastRenderedPageBreak/>
        <w:t xml:space="preserve">należy wskazać grupę e-usług wyodrębnioną ze względu na grupę docelową, zgodnie </w:t>
      </w:r>
      <w:r w:rsidRPr="002E7B68">
        <w:rPr>
          <w:rFonts w:asciiTheme="minorHAnsi" w:hAnsiTheme="minorHAnsi" w:cstheme="minorHAnsi"/>
          <w:sz w:val="22"/>
          <w:szCs w:val="22"/>
        </w:rPr>
        <w:br/>
        <w:t>z klasyfikacją:</w:t>
      </w:r>
    </w:p>
    <w:p w14:paraId="26E36AAB" w14:textId="77777777" w:rsidR="003F2A44" w:rsidRPr="002E7B68" w:rsidRDefault="003F2A44">
      <w:pPr>
        <w:pStyle w:val="Akapitzlist"/>
        <w:numPr>
          <w:ilvl w:val="0"/>
          <w:numId w:val="45"/>
        </w:numPr>
        <w:spacing w:line="259" w:lineRule="auto"/>
        <w:jc w:val="both"/>
        <w:rPr>
          <w:rFonts w:asciiTheme="minorHAnsi" w:hAnsiTheme="minorHAnsi" w:cstheme="minorHAnsi"/>
          <w:sz w:val="22"/>
          <w:szCs w:val="22"/>
        </w:rPr>
      </w:pPr>
      <w:r w:rsidRPr="002E7B68">
        <w:rPr>
          <w:rFonts w:asciiTheme="minorHAnsi" w:hAnsiTheme="minorHAnsi" w:cstheme="minorHAnsi"/>
          <w:sz w:val="22"/>
          <w:szCs w:val="22"/>
        </w:rPr>
        <w:t>A2A (Administration to Administration) – e-usługa publiczna świadczona na rzecz administracji,</w:t>
      </w:r>
    </w:p>
    <w:p w14:paraId="7D7FECF9" w14:textId="77777777" w:rsidR="003F2A44" w:rsidRPr="002E7B68" w:rsidRDefault="003F2A44">
      <w:pPr>
        <w:pStyle w:val="Akapitzlist"/>
        <w:numPr>
          <w:ilvl w:val="0"/>
          <w:numId w:val="45"/>
        </w:numPr>
        <w:spacing w:line="259" w:lineRule="auto"/>
        <w:jc w:val="both"/>
        <w:rPr>
          <w:rFonts w:asciiTheme="minorHAnsi" w:hAnsiTheme="minorHAnsi" w:cstheme="minorHAnsi"/>
          <w:sz w:val="22"/>
          <w:szCs w:val="22"/>
        </w:rPr>
      </w:pPr>
      <w:r w:rsidRPr="002E7B68">
        <w:rPr>
          <w:rFonts w:asciiTheme="minorHAnsi" w:hAnsiTheme="minorHAnsi" w:cstheme="minorHAnsi"/>
          <w:sz w:val="22"/>
          <w:szCs w:val="22"/>
        </w:rPr>
        <w:t>A2B (Administration to Business) – e-usługa publiczna świadczona na rzecz przedsiębiorstw,</w:t>
      </w:r>
    </w:p>
    <w:p w14:paraId="2FB2F7E8" w14:textId="77777777" w:rsidR="003F2A44" w:rsidRPr="002E7B68" w:rsidRDefault="003F2A44">
      <w:pPr>
        <w:pStyle w:val="Akapitzlist"/>
        <w:numPr>
          <w:ilvl w:val="0"/>
          <w:numId w:val="45"/>
        </w:numPr>
        <w:spacing w:line="259" w:lineRule="auto"/>
        <w:jc w:val="both"/>
        <w:rPr>
          <w:rFonts w:asciiTheme="minorHAnsi" w:hAnsiTheme="minorHAnsi" w:cstheme="minorHAnsi"/>
          <w:sz w:val="22"/>
          <w:szCs w:val="22"/>
        </w:rPr>
      </w:pPr>
      <w:r w:rsidRPr="002E7B68">
        <w:rPr>
          <w:rFonts w:asciiTheme="minorHAnsi" w:hAnsiTheme="minorHAnsi" w:cstheme="minorHAnsi"/>
          <w:sz w:val="22"/>
          <w:szCs w:val="22"/>
        </w:rPr>
        <w:t xml:space="preserve">A2C (Administration to </w:t>
      </w:r>
      <w:proofErr w:type="spellStart"/>
      <w:r w:rsidRPr="002E7B68">
        <w:rPr>
          <w:rFonts w:asciiTheme="minorHAnsi" w:hAnsiTheme="minorHAnsi" w:cstheme="minorHAnsi"/>
          <w:sz w:val="22"/>
          <w:szCs w:val="22"/>
        </w:rPr>
        <w:t>Citizen</w:t>
      </w:r>
      <w:proofErr w:type="spellEnd"/>
      <w:r w:rsidRPr="002E7B68">
        <w:rPr>
          <w:rFonts w:asciiTheme="minorHAnsi" w:hAnsiTheme="minorHAnsi" w:cstheme="minorHAnsi"/>
          <w:sz w:val="22"/>
          <w:szCs w:val="22"/>
        </w:rPr>
        <w:t>) – e-usługa publiczna świadczona na rzecz obywateli.</w:t>
      </w:r>
    </w:p>
    <w:p w14:paraId="7FDD4509" w14:textId="77777777" w:rsidR="003F2A44" w:rsidRPr="002E7B68" w:rsidRDefault="003F2A44">
      <w:pPr>
        <w:pStyle w:val="Akapitzlist"/>
        <w:numPr>
          <w:ilvl w:val="0"/>
          <w:numId w:val="153"/>
        </w:numPr>
        <w:contextualSpacing w:val="0"/>
        <w:jc w:val="both"/>
        <w:rPr>
          <w:rFonts w:asciiTheme="minorHAnsi" w:hAnsiTheme="minorHAnsi" w:cstheme="minorHAnsi"/>
          <w:sz w:val="22"/>
          <w:szCs w:val="22"/>
        </w:rPr>
      </w:pPr>
      <w:r w:rsidRPr="002E7B68">
        <w:rPr>
          <w:rFonts w:asciiTheme="minorHAnsi" w:hAnsiTheme="minorHAnsi" w:cstheme="minorHAnsi"/>
          <w:sz w:val="22"/>
          <w:szCs w:val="22"/>
        </w:rPr>
        <w:t xml:space="preserve"> „</w:t>
      </w:r>
      <w:r w:rsidRPr="002E7B68">
        <w:rPr>
          <w:rFonts w:asciiTheme="minorHAnsi" w:hAnsiTheme="minorHAnsi" w:cstheme="minorHAnsi"/>
          <w:b/>
          <w:bCs/>
          <w:sz w:val="22"/>
          <w:szCs w:val="22"/>
        </w:rPr>
        <w:t>Zakres oddziaływania</w:t>
      </w:r>
      <w:r w:rsidRPr="002E7B68">
        <w:rPr>
          <w:rFonts w:asciiTheme="minorHAnsi" w:hAnsiTheme="minorHAnsi" w:cstheme="minorHAnsi"/>
          <w:sz w:val="22"/>
          <w:szCs w:val="22"/>
        </w:rPr>
        <w:t xml:space="preserve">”: </w:t>
      </w:r>
    </w:p>
    <w:p w14:paraId="66AE6E97" w14:textId="77777777" w:rsidR="003F2A44" w:rsidRPr="002E7B68" w:rsidRDefault="003F2A44">
      <w:pPr>
        <w:pStyle w:val="Akapitzlist"/>
        <w:numPr>
          <w:ilvl w:val="0"/>
          <w:numId w:val="43"/>
        </w:numPr>
        <w:jc w:val="both"/>
        <w:rPr>
          <w:rFonts w:asciiTheme="minorHAnsi" w:hAnsiTheme="minorHAnsi" w:cstheme="minorHAnsi"/>
          <w:sz w:val="22"/>
          <w:szCs w:val="22"/>
        </w:rPr>
      </w:pPr>
      <w:r w:rsidRPr="002E7B68">
        <w:rPr>
          <w:rFonts w:asciiTheme="minorHAnsi" w:hAnsiTheme="minorHAnsi" w:cstheme="minorHAnsi"/>
          <w:sz w:val="22"/>
          <w:szCs w:val="22"/>
        </w:rPr>
        <w:t xml:space="preserve">należy wskazać interesariuszy opisanych w pkt. 1.1, którzy będą wykorzystywać e-usługę oraz oszacować liczbę transakcji realizowaną rocznie. </w:t>
      </w:r>
    </w:p>
    <w:p w14:paraId="4CD58EAA" w14:textId="77777777" w:rsidR="003F2A44" w:rsidRPr="002E7B68" w:rsidRDefault="003F2A44">
      <w:pPr>
        <w:pStyle w:val="Akapitzlist"/>
        <w:numPr>
          <w:ilvl w:val="0"/>
          <w:numId w:val="153"/>
        </w:numPr>
        <w:contextualSpacing w:val="0"/>
        <w:jc w:val="both"/>
        <w:rPr>
          <w:rFonts w:asciiTheme="minorHAnsi" w:hAnsiTheme="minorHAnsi" w:cstheme="minorHAnsi"/>
          <w:sz w:val="22"/>
          <w:szCs w:val="22"/>
        </w:rPr>
      </w:pPr>
      <w:r w:rsidRPr="002E7B68">
        <w:rPr>
          <w:rFonts w:asciiTheme="minorHAnsi" w:hAnsiTheme="minorHAnsi" w:cstheme="minorHAnsi"/>
          <w:sz w:val="22"/>
          <w:szCs w:val="22"/>
        </w:rPr>
        <w:t>„</w:t>
      </w:r>
      <w:r w:rsidRPr="002E7B68">
        <w:rPr>
          <w:rFonts w:asciiTheme="minorHAnsi" w:hAnsiTheme="minorHAnsi" w:cstheme="minorHAnsi"/>
          <w:b/>
          <w:bCs/>
          <w:sz w:val="22"/>
          <w:szCs w:val="22"/>
        </w:rPr>
        <w:t>Poziom dojrzałości e-usługi</w:t>
      </w:r>
      <w:r w:rsidRPr="002E7B68">
        <w:rPr>
          <w:rFonts w:asciiTheme="minorHAnsi" w:hAnsiTheme="minorHAnsi" w:cstheme="minorHAnsi"/>
          <w:sz w:val="22"/>
          <w:szCs w:val="22"/>
        </w:rPr>
        <w:t>”:</w:t>
      </w:r>
    </w:p>
    <w:p w14:paraId="37CEFA9B" w14:textId="62315FA5" w:rsidR="003F2A44" w:rsidRPr="002E7B68" w:rsidRDefault="003F2A44">
      <w:pPr>
        <w:pStyle w:val="Akapitzlist"/>
        <w:numPr>
          <w:ilvl w:val="0"/>
          <w:numId w:val="46"/>
        </w:numPr>
        <w:jc w:val="both"/>
        <w:rPr>
          <w:rFonts w:asciiTheme="minorHAnsi" w:hAnsiTheme="minorHAnsi" w:cstheme="minorHAnsi"/>
          <w:sz w:val="22"/>
          <w:szCs w:val="22"/>
        </w:rPr>
      </w:pPr>
      <w:r w:rsidRPr="002E7B68">
        <w:rPr>
          <w:rFonts w:asciiTheme="minorHAnsi" w:hAnsiTheme="minorHAnsi" w:cstheme="minorHAnsi"/>
          <w:sz w:val="22"/>
          <w:szCs w:val="22"/>
        </w:rPr>
        <w:t xml:space="preserve">należy określić poziom </w:t>
      </w:r>
      <w:r w:rsidR="007E0D8B">
        <w:rPr>
          <w:rFonts w:asciiTheme="minorHAnsi" w:hAnsiTheme="minorHAnsi" w:cstheme="minorHAnsi"/>
          <w:sz w:val="22"/>
          <w:szCs w:val="22"/>
        </w:rPr>
        <w:t xml:space="preserve">każdej z podanych e-usług </w:t>
      </w:r>
      <w:r w:rsidRPr="002E7B68">
        <w:rPr>
          <w:rFonts w:asciiTheme="minorHAnsi" w:hAnsiTheme="minorHAnsi" w:cstheme="minorHAnsi"/>
          <w:sz w:val="22"/>
          <w:szCs w:val="22"/>
        </w:rPr>
        <w:t>według pięciostopniowej skali, która odzwierciedla zakres czynności, jakie można w ramach danej e-usługi załatwić drogą elektroniczną</w:t>
      </w:r>
      <w:r w:rsidRPr="002E7B68">
        <w:rPr>
          <w:rStyle w:val="Odwoanieprzypisudolnego"/>
          <w:rFonts w:asciiTheme="minorHAnsi" w:hAnsiTheme="minorHAnsi" w:cstheme="minorHAnsi"/>
          <w:sz w:val="22"/>
          <w:szCs w:val="22"/>
        </w:rPr>
        <w:footnoteReference w:id="1"/>
      </w:r>
      <w:r w:rsidRPr="002E7B68">
        <w:rPr>
          <w:rFonts w:asciiTheme="minorHAnsi" w:hAnsiTheme="minorHAnsi" w:cstheme="minorHAnsi"/>
          <w:sz w:val="22"/>
          <w:szCs w:val="22"/>
        </w:rPr>
        <w:t>, tj.:</w:t>
      </w:r>
    </w:p>
    <w:p w14:paraId="1A70E6E6" w14:textId="21F9423D" w:rsidR="003F2A44" w:rsidRPr="002E7B68" w:rsidRDefault="003F2A44">
      <w:pPr>
        <w:pStyle w:val="Akapitzlist"/>
        <w:numPr>
          <w:ilvl w:val="0"/>
          <w:numId w:val="40"/>
        </w:numPr>
        <w:ind w:left="1068"/>
        <w:jc w:val="both"/>
        <w:rPr>
          <w:rFonts w:asciiTheme="minorHAnsi" w:hAnsiTheme="minorHAnsi" w:cstheme="minorHAnsi"/>
          <w:b/>
          <w:bCs/>
          <w:sz w:val="22"/>
          <w:szCs w:val="22"/>
        </w:rPr>
      </w:pPr>
      <w:r w:rsidRPr="002E7B68">
        <w:rPr>
          <w:rFonts w:asciiTheme="minorHAnsi" w:hAnsiTheme="minorHAnsi" w:cstheme="minorHAnsi"/>
          <w:b/>
          <w:sz w:val="22"/>
          <w:szCs w:val="22"/>
        </w:rPr>
        <w:t>Poziom 1:</w:t>
      </w:r>
      <w:r w:rsidRPr="002E7B68">
        <w:rPr>
          <w:rFonts w:asciiTheme="minorHAnsi" w:hAnsiTheme="minorHAnsi" w:cstheme="minorHAnsi"/>
          <w:bCs/>
          <w:sz w:val="22"/>
          <w:szCs w:val="22"/>
        </w:rPr>
        <w:t xml:space="preserve"> </w:t>
      </w:r>
      <w:r w:rsidRPr="002E7B68">
        <w:rPr>
          <w:rFonts w:asciiTheme="minorHAnsi" w:hAnsiTheme="minorHAnsi" w:cstheme="minorHAnsi"/>
          <w:sz w:val="22"/>
          <w:szCs w:val="22"/>
        </w:rPr>
        <w:t>informacja</w:t>
      </w:r>
      <w:r w:rsidRPr="002E7B68">
        <w:rPr>
          <w:rFonts w:asciiTheme="minorHAnsi" w:hAnsiTheme="minorHAnsi" w:cstheme="minorHAnsi"/>
          <w:bCs/>
          <w:sz w:val="22"/>
          <w:szCs w:val="22"/>
        </w:rPr>
        <w:t xml:space="preserve"> – aby mówić o usłudze na tym poziomie, wystarczy wykazać, że </w:t>
      </w:r>
      <w:r w:rsidRPr="002E7B68">
        <w:rPr>
          <w:rFonts w:asciiTheme="minorHAnsi" w:hAnsiTheme="minorHAnsi" w:cstheme="minorHAnsi"/>
          <w:bCs/>
          <w:sz w:val="22"/>
          <w:szCs w:val="22"/>
        </w:rPr>
        <w:br/>
        <w:t xml:space="preserve">w </w:t>
      </w:r>
      <w:proofErr w:type="spellStart"/>
      <w:r w:rsidRPr="002E7B68">
        <w:rPr>
          <w:rFonts w:asciiTheme="minorHAnsi" w:hAnsiTheme="minorHAnsi" w:cstheme="minorHAnsi"/>
          <w:bCs/>
          <w:sz w:val="22"/>
          <w:szCs w:val="22"/>
        </w:rPr>
        <w:t>internecie</w:t>
      </w:r>
      <w:proofErr w:type="spellEnd"/>
      <w:r w:rsidRPr="002E7B68">
        <w:rPr>
          <w:rFonts w:asciiTheme="minorHAnsi" w:hAnsiTheme="minorHAnsi" w:cstheme="minorHAnsi"/>
          <w:bCs/>
          <w:sz w:val="22"/>
          <w:szCs w:val="22"/>
        </w:rPr>
        <w:t xml:space="preserve"> prezentowane są informacje niezbędne do wszczęcia jakieś procedury, wystarczy, że na stronie internetowej zawarte zostaną informacje o przebiegu procesu czy wymaganych dokumentach. Nie muszą być publikowane formularze.</w:t>
      </w:r>
    </w:p>
    <w:p w14:paraId="7856D02E" w14:textId="77777777" w:rsidR="003F2A44" w:rsidRPr="002E7B68" w:rsidRDefault="003F2A44">
      <w:pPr>
        <w:pStyle w:val="Akapitzlist"/>
        <w:numPr>
          <w:ilvl w:val="0"/>
          <w:numId w:val="40"/>
        </w:numPr>
        <w:ind w:left="1068"/>
        <w:jc w:val="both"/>
        <w:rPr>
          <w:rFonts w:asciiTheme="minorHAnsi" w:hAnsiTheme="minorHAnsi" w:cstheme="minorHAnsi"/>
          <w:b/>
          <w:bCs/>
          <w:sz w:val="22"/>
          <w:szCs w:val="22"/>
        </w:rPr>
      </w:pPr>
      <w:r w:rsidRPr="002E7B68">
        <w:rPr>
          <w:rFonts w:asciiTheme="minorHAnsi" w:hAnsiTheme="minorHAnsi" w:cstheme="minorHAnsi"/>
          <w:b/>
          <w:sz w:val="22"/>
          <w:szCs w:val="22"/>
        </w:rPr>
        <w:t>Poziom 2</w:t>
      </w:r>
      <w:r w:rsidRPr="002E7B68">
        <w:rPr>
          <w:rFonts w:asciiTheme="minorHAnsi" w:hAnsiTheme="minorHAnsi" w:cstheme="minorHAnsi"/>
          <w:bCs/>
          <w:sz w:val="22"/>
          <w:szCs w:val="22"/>
        </w:rPr>
        <w:t xml:space="preserve">: </w:t>
      </w:r>
      <w:r w:rsidRPr="002E7B68">
        <w:rPr>
          <w:rFonts w:asciiTheme="minorHAnsi" w:hAnsiTheme="minorHAnsi" w:cstheme="minorHAnsi"/>
          <w:sz w:val="22"/>
          <w:szCs w:val="22"/>
        </w:rPr>
        <w:t>jednostronna interakcja</w:t>
      </w:r>
      <w:r w:rsidRPr="002E7B68">
        <w:rPr>
          <w:rFonts w:asciiTheme="minorHAnsi" w:hAnsiTheme="minorHAnsi" w:cstheme="minorHAnsi"/>
          <w:bCs/>
          <w:sz w:val="22"/>
          <w:szCs w:val="22"/>
        </w:rPr>
        <w:t xml:space="preserve"> – o tym poziomie dojrzałości można mówić w przypadku usług, jeżeli na publicznie dostępnej stronie internetowej istnieje możliwość pobrania formularzy niezbędnych do wszczęcia procedury (np. dostępny wniosek o wydanie dokumentu, który obywatel lub przedsiębiorca - może pobrać, ew. wypełnić </w:t>
      </w:r>
      <w:r>
        <w:rPr>
          <w:rFonts w:asciiTheme="minorHAnsi" w:hAnsiTheme="minorHAnsi" w:cstheme="minorHAnsi"/>
          <w:bCs/>
          <w:sz w:val="22"/>
          <w:szCs w:val="22"/>
        </w:rPr>
        <w:br/>
      </w:r>
      <w:r w:rsidRPr="002E7B68">
        <w:rPr>
          <w:rFonts w:asciiTheme="minorHAnsi" w:hAnsiTheme="minorHAnsi" w:cstheme="minorHAnsi"/>
          <w:bCs/>
          <w:sz w:val="22"/>
          <w:szCs w:val="22"/>
        </w:rPr>
        <w:t>i wydrukować). Sama sprawa (usługa) w przypadku tego poziomu dojrzałości może być realizowana drogą tradycyjną, a więc wymagać konieczności osobistego stawiennictwa w urzędzie.</w:t>
      </w:r>
    </w:p>
    <w:p w14:paraId="357D719E" w14:textId="77777777" w:rsidR="003F2A44" w:rsidRPr="002E7B68" w:rsidRDefault="003F2A44">
      <w:pPr>
        <w:pStyle w:val="Akapitzlist"/>
        <w:numPr>
          <w:ilvl w:val="0"/>
          <w:numId w:val="40"/>
        </w:numPr>
        <w:ind w:left="1068"/>
        <w:jc w:val="both"/>
        <w:rPr>
          <w:rFonts w:asciiTheme="minorHAnsi" w:hAnsiTheme="minorHAnsi" w:cstheme="minorHAnsi"/>
          <w:b/>
          <w:bCs/>
          <w:sz w:val="22"/>
          <w:szCs w:val="22"/>
        </w:rPr>
      </w:pPr>
      <w:r w:rsidRPr="002E7B68">
        <w:rPr>
          <w:rFonts w:asciiTheme="minorHAnsi" w:hAnsiTheme="minorHAnsi" w:cstheme="minorHAnsi"/>
          <w:b/>
          <w:sz w:val="22"/>
          <w:szCs w:val="22"/>
        </w:rPr>
        <w:t>Poziom 3</w:t>
      </w:r>
      <w:r w:rsidRPr="002E7B68">
        <w:rPr>
          <w:rFonts w:asciiTheme="minorHAnsi" w:hAnsiTheme="minorHAnsi" w:cstheme="minorHAnsi"/>
          <w:bCs/>
          <w:sz w:val="22"/>
          <w:szCs w:val="22"/>
        </w:rPr>
        <w:t xml:space="preserve">: </w:t>
      </w:r>
      <w:r w:rsidRPr="002E7B68">
        <w:rPr>
          <w:rFonts w:asciiTheme="minorHAnsi" w:hAnsiTheme="minorHAnsi" w:cstheme="minorHAnsi"/>
          <w:sz w:val="22"/>
          <w:szCs w:val="22"/>
        </w:rPr>
        <w:t>dwustronna interakcja</w:t>
      </w:r>
      <w:r w:rsidRPr="002E7B68">
        <w:rPr>
          <w:rFonts w:asciiTheme="minorHAnsi" w:hAnsiTheme="minorHAnsi" w:cstheme="minorHAnsi"/>
          <w:bCs/>
          <w:sz w:val="22"/>
          <w:szCs w:val="22"/>
        </w:rPr>
        <w:t xml:space="preserve"> – aby spełnić wymagania dla tego poziomu dojrzałości, konieczne jest:</w:t>
      </w:r>
    </w:p>
    <w:p w14:paraId="287C8C72" w14:textId="77777777" w:rsidR="003F2A44" w:rsidRPr="002E7B68" w:rsidRDefault="003F2A44">
      <w:pPr>
        <w:pStyle w:val="Akapitzlist"/>
        <w:numPr>
          <w:ilvl w:val="0"/>
          <w:numId w:val="47"/>
        </w:numPr>
        <w:contextualSpacing w:val="0"/>
        <w:jc w:val="both"/>
        <w:rPr>
          <w:rFonts w:asciiTheme="minorHAnsi" w:hAnsiTheme="minorHAnsi" w:cstheme="minorHAnsi"/>
          <w:b/>
          <w:bCs/>
          <w:sz w:val="22"/>
          <w:szCs w:val="22"/>
        </w:rPr>
      </w:pPr>
      <w:r w:rsidRPr="002E7B68">
        <w:rPr>
          <w:rFonts w:asciiTheme="minorHAnsi" w:hAnsiTheme="minorHAnsi" w:cstheme="minorHAnsi"/>
          <w:bCs/>
          <w:sz w:val="22"/>
          <w:szCs w:val="22"/>
        </w:rPr>
        <w:t xml:space="preserve">udostępnienie na publicznie dostępnej stronie internetowej formularzy </w:t>
      </w:r>
      <w:r w:rsidRPr="002E7B68">
        <w:rPr>
          <w:rFonts w:asciiTheme="minorHAnsi" w:hAnsiTheme="minorHAnsi" w:cstheme="minorHAnsi"/>
          <w:bCs/>
          <w:sz w:val="22"/>
          <w:szCs w:val="22"/>
        </w:rPr>
        <w:br/>
        <w:t>do wypełnienia,</w:t>
      </w:r>
    </w:p>
    <w:p w14:paraId="4D24C748" w14:textId="77777777" w:rsidR="003F2A44" w:rsidRPr="002E7B68" w:rsidRDefault="003F2A44">
      <w:pPr>
        <w:pStyle w:val="Akapitzlist"/>
        <w:numPr>
          <w:ilvl w:val="0"/>
          <w:numId w:val="47"/>
        </w:numPr>
        <w:contextualSpacing w:val="0"/>
        <w:jc w:val="both"/>
        <w:rPr>
          <w:rFonts w:asciiTheme="minorHAnsi" w:hAnsiTheme="minorHAnsi" w:cstheme="minorHAnsi"/>
          <w:b/>
          <w:bCs/>
          <w:sz w:val="22"/>
          <w:szCs w:val="22"/>
        </w:rPr>
      </w:pPr>
      <w:r w:rsidRPr="002E7B68">
        <w:rPr>
          <w:rFonts w:asciiTheme="minorHAnsi" w:hAnsiTheme="minorHAnsi" w:cstheme="minorHAnsi"/>
          <w:bCs/>
          <w:sz w:val="22"/>
          <w:szCs w:val="22"/>
        </w:rPr>
        <w:t>zapewnienie uwierzytelnienia w rozwiązaniu IT obywatela lub przedsiębiorcy,</w:t>
      </w:r>
    </w:p>
    <w:p w14:paraId="16FDF524" w14:textId="77777777" w:rsidR="003F2A44" w:rsidRPr="006361D0" w:rsidRDefault="003F2A44">
      <w:pPr>
        <w:pStyle w:val="Akapitzlist"/>
        <w:numPr>
          <w:ilvl w:val="0"/>
          <w:numId w:val="47"/>
        </w:numPr>
        <w:contextualSpacing w:val="0"/>
        <w:jc w:val="both"/>
        <w:rPr>
          <w:rFonts w:asciiTheme="minorHAnsi" w:hAnsiTheme="minorHAnsi" w:cstheme="minorHAnsi"/>
          <w:b/>
          <w:bCs/>
          <w:sz w:val="22"/>
          <w:szCs w:val="22"/>
        </w:rPr>
      </w:pPr>
      <w:r w:rsidRPr="002E7B68">
        <w:rPr>
          <w:rFonts w:asciiTheme="minorHAnsi" w:hAnsiTheme="minorHAnsi" w:cstheme="minorHAnsi"/>
          <w:bCs/>
          <w:sz w:val="22"/>
          <w:szCs w:val="22"/>
        </w:rPr>
        <w:t>umożliwienie wszczęcia sprawy (usługi</w:t>
      </w:r>
      <w:r w:rsidRPr="006361D0">
        <w:rPr>
          <w:rFonts w:asciiTheme="minorHAnsi" w:hAnsiTheme="minorHAnsi" w:cstheme="minorHAnsi"/>
          <w:bCs/>
          <w:sz w:val="22"/>
          <w:szCs w:val="22"/>
        </w:rPr>
        <w:t>) drogą elektroniczną rozumiane jako złożenie wniosku w postaci elektronicznej wraz z wymaganymi załącznikami.</w:t>
      </w:r>
    </w:p>
    <w:p w14:paraId="27B233B5" w14:textId="77777777" w:rsidR="003F2A44" w:rsidRPr="006361D0" w:rsidRDefault="003F2A44" w:rsidP="003F2A44">
      <w:pPr>
        <w:spacing w:after="0" w:line="240" w:lineRule="auto"/>
        <w:ind w:left="1068"/>
        <w:jc w:val="both"/>
        <w:rPr>
          <w:rFonts w:cstheme="minorHAnsi"/>
          <w:b/>
          <w:bCs/>
        </w:rPr>
      </w:pPr>
      <w:r w:rsidRPr="006361D0">
        <w:rPr>
          <w:rFonts w:cstheme="minorHAnsi"/>
          <w:bCs/>
        </w:rPr>
        <w:t xml:space="preserve">Ten poziom dojrzałości dopuszcza, aby dokumenty lub inne obiekty fizyczne były dostarczane drogą tradycyjną, łącznie z osobistym stawiennictwem obywatela lub przedsiębiorcy </w:t>
      </w:r>
      <w:r>
        <w:rPr>
          <w:rFonts w:cstheme="minorHAnsi"/>
          <w:bCs/>
        </w:rPr>
        <w:br/>
      </w:r>
      <w:r w:rsidRPr="006361D0">
        <w:rPr>
          <w:rFonts w:cstheme="minorHAnsi"/>
          <w:bCs/>
        </w:rPr>
        <w:t>w urzędzie. Dopuszczalne jest również dokonywanie płatności w postaci elektronicznej.</w:t>
      </w:r>
    </w:p>
    <w:p w14:paraId="7A76611F" w14:textId="77777777" w:rsidR="003F2A44" w:rsidRPr="006361D0" w:rsidRDefault="003F2A44" w:rsidP="003F2A44">
      <w:pPr>
        <w:spacing w:after="0" w:line="240" w:lineRule="auto"/>
        <w:ind w:left="1068"/>
        <w:jc w:val="both"/>
        <w:rPr>
          <w:rFonts w:cstheme="minorHAnsi"/>
          <w:b/>
          <w:bCs/>
        </w:rPr>
      </w:pPr>
      <w:r w:rsidRPr="006361D0">
        <w:rPr>
          <w:rFonts w:cstheme="minorHAnsi"/>
          <w:bCs/>
        </w:rPr>
        <w:t>Uwaga: formularz elektroniczny służący do zamówienia formularza nieelektronicznego (papierowego) jest traktowany jako 2 poziom dojrzałości.</w:t>
      </w:r>
    </w:p>
    <w:p w14:paraId="2A78CF36" w14:textId="77777777" w:rsidR="003F2A44" w:rsidRPr="006361D0" w:rsidRDefault="003F2A44">
      <w:pPr>
        <w:pStyle w:val="Akapitzlist"/>
        <w:numPr>
          <w:ilvl w:val="0"/>
          <w:numId w:val="40"/>
        </w:numPr>
        <w:ind w:left="1068"/>
        <w:jc w:val="both"/>
        <w:rPr>
          <w:rFonts w:asciiTheme="minorHAnsi" w:hAnsiTheme="minorHAnsi" w:cstheme="minorHAnsi"/>
          <w:b/>
          <w:bCs/>
          <w:sz w:val="22"/>
          <w:szCs w:val="22"/>
        </w:rPr>
      </w:pPr>
      <w:r w:rsidRPr="007B08C0">
        <w:rPr>
          <w:rFonts w:asciiTheme="minorHAnsi" w:hAnsiTheme="minorHAnsi" w:cstheme="minorHAnsi"/>
          <w:b/>
          <w:sz w:val="22"/>
          <w:szCs w:val="22"/>
        </w:rPr>
        <w:t>Poziom 4</w:t>
      </w:r>
      <w:r w:rsidRPr="006361D0">
        <w:rPr>
          <w:rFonts w:asciiTheme="minorHAnsi" w:hAnsiTheme="minorHAnsi" w:cstheme="minorHAnsi"/>
          <w:bCs/>
          <w:sz w:val="22"/>
          <w:szCs w:val="22"/>
        </w:rPr>
        <w:t xml:space="preserve">: </w:t>
      </w:r>
      <w:r w:rsidRPr="006361D0">
        <w:rPr>
          <w:rFonts w:asciiTheme="minorHAnsi" w:hAnsiTheme="minorHAnsi" w:cstheme="minorHAnsi"/>
          <w:sz w:val="22"/>
          <w:szCs w:val="22"/>
        </w:rPr>
        <w:t>transakcja</w:t>
      </w:r>
      <w:r w:rsidRPr="006361D0">
        <w:rPr>
          <w:rFonts w:asciiTheme="minorHAnsi" w:hAnsiTheme="minorHAnsi" w:cstheme="minorHAnsi"/>
          <w:bCs/>
          <w:sz w:val="22"/>
          <w:szCs w:val="22"/>
        </w:rPr>
        <w:t xml:space="preserve"> – ten poziom dojrzałości zakłada, że całość usługi realizowana jest </w:t>
      </w:r>
      <w:r>
        <w:rPr>
          <w:rFonts w:asciiTheme="minorHAnsi" w:hAnsiTheme="minorHAnsi" w:cstheme="minorHAnsi"/>
          <w:bCs/>
          <w:sz w:val="22"/>
          <w:szCs w:val="22"/>
        </w:rPr>
        <w:br/>
      </w:r>
      <w:r w:rsidRPr="006361D0">
        <w:rPr>
          <w:rFonts w:asciiTheme="minorHAnsi" w:hAnsiTheme="minorHAnsi" w:cstheme="minorHAnsi"/>
          <w:bCs/>
          <w:sz w:val="22"/>
          <w:szCs w:val="22"/>
        </w:rPr>
        <w:t>w postaci elektronicznej, w szczególności zaś:</w:t>
      </w:r>
    </w:p>
    <w:p w14:paraId="77B20249" w14:textId="77777777" w:rsidR="003F2A44" w:rsidRPr="006361D0" w:rsidRDefault="003F2A44">
      <w:pPr>
        <w:pStyle w:val="Akapitzlist"/>
        <w:numPr>
          <w:ilvl w:val="0"/>
          <w:numId w:val="48"/>
        </w:numPr>
        <w:jc w:val="both"/>
        <w:rPr>
          <w:rFonts w:asciiTheme="minorHAnsi" w:hAnsiTheme="minorHAnsi" w:cstheme="minorHAnsi"/>
          <w:b/>
          <w:bCs/>
          <w:sz w:val="22"/>
          <w:szCs w:val="22"/>
        </w:rPr>
      </w:pPr>
      <w:r w:rsidRPr="006361D0">
        <w:rPr>
          <w:rFonts w:asciiTheme="minorHAnsi" w:hAnsiTheme="minorHAnsi" w:cstheme="minorHAnsi"/>
          <w:bCs/>
          <w:sz w:val="22"/>
          <w:szCs w:val="22"/>
        </w:rPr>
        <w:t>dostarczenie wszystkich dokumentów i doręczeń w postaci elektronicznej,</w:t>
      </w:r>
    </w:p>
    <w:p w14:paraId="030EA927" w14:textId="77777777" w:rsidR="003F2A44" w:rsidRPr="006361D0" w:rsidRDefault="003F2A44">
      <w:pPr>
        <w:pStyle w:val="Akapitzlist"/>
        <w:numPr>
          <w:ilvl w:val="0"/>
          <w:numId w:val="48"/>
        </w:numPr>
        <w:jc w:val="both"/>
        <w:rPr>
          <w:rFonts w:asciiTheme="minorHAnsi" w:hAnsiTheme="minorHAnsi" w:cstheme="minorHAnsi"/>
          <w:b/>
          <w:bCs/>
          <w:sz w:val="22"/>
          <w:szCs w:val="22"/>
        </w:rPr>
      </w:pPr>
      <w:r w:rsidRPr="006361D0">
        <w:rPr>
          <w:rFonts w:asciiTheme="minorHAnsi" w:hAnsiTheme="minorHAnsi" w:cstheme="minorHAnsi"/>
          <w:bCs/>
          <w:sz w:val="22"/>
          <w:szCs w:val="22"/>
        </w:rPr>
        <w:t>brak czynności, które obywatel lub przedsiębiorca musiałby wykonać w postaci papierowej,</w:t>
      </w:r>
    </w:p>
    <w:p w14:paraId="647BEFBE" w14:textId="77777777" w:rsidR="003F2A44" w:rsidRPr="006361D0" w:rsidRDefault="003F2A44">
      <w:pPr>
        <w:pStyle w:val="Akapitzlist"/>
        <w:numPr>
          <w:ilvl w:val="0"/>
          <w:numId w:val="48"/>
        </w:numPr>
        <w:jc w:val="both"/>
        <w:rPr>
          <w:rFonts w:asciiTheme="minorHAnsi" w:hAnsiTheme="minorHAnsi" w:cstheme="minorHAnsi"/>
          <w:b/>
          <w:bCs/>
          <w:sz w:val="22"/>
          <w:szCs w:val="22"/>
        </w:rPr>
      </w:pPr>
      <w:r w:rsidRPr="006361D0">
        <w:rPr>
          <w:rFonts w:asciiTheme="minorHAnsi" w:hAnsiTheme="minorHAnsi" w:cstheme="minorHAnsi"/>
          <w:bCs/>
          <w:sz w:val="22"/>
          <w:szCs w:val="22"/>
        </w:rPr>
        <w:t xml:space="preserve">w przypadku wymagania dokonania płatności – możliwość dokonania tej płatności </w:t>
      </w:r>
      <w:r>
        <w:rPr>
          <w:rFonts w:asciiTheme="minorHAnsi" w:hAnsiTheme="minorHAnsi" w:cstheme="minorHAnsi"/>
          <w:bCs/>
          <w:sz w:val="22"/>
          <w:szCs w:val="22"/>
        </w:rPr>
        <w:br/>
      </w:r>
      <w:r w:rsidRPr="006361D0">
        <w:rPr>
          <w:rFonts w:asciiTheme="minorHAnsi" w:hAnsiTheme="minorHAnsi" w:cstheme="minorHAnsi"/>
          <w:bCs/>
          <w:sz w:val="22"/>
          <w:szCs w:val="22"/>
        </w:rPr>
        <w:t>w postaci elektronicznej.</w:t>
      </w:r>
    </w:p>
    <w:p w14:paraId="01A93D2C" w14:textId="77777777" w:rsidR="003F2A44" w:rsidRPr="007868B0" w:rsidRDefault="003F2A44">
      <w:pPr>
        <w:pStyle w:val="Akapitzlist"/>
        <w:numPr>
          <w:ilvl w:val="0"/>
          <w:numId w:val="40"/>
        </w:numPr>
        <w:ind w:left="1068"/>
        <w:jc w:val="both"/>
        <w:rPr>
          <w:rFonts w:asciiTheme="minorHAnsi" w:hAnsiTheme="minorHAnsi" w:cstheme="minorHAnsi"/>
          <w:b/>
          <w:bCs/>
          <w:sz w:val="22"/>
          <w:szCs w:val="22"/>
        </w:rPr>
      </w:pPr>
      <w:r w:rsidRPr="007B08C0">
        <w:rPr>
          <w:rFonts w:asciiTheme="minorHAnsi" w:hAnsiTheme="minorHAnsi" w:cstheme="minorHAnsi"/>
          <w:b/>
          <w:sz w:val="22"/>
          <w:szCs w:val="22"/>
        </w:rPr>
        <w:t>Poziom 5</w:t>
      </w:r>
      <w:r w:rsidRPr="006361D0">
        <w:rPr>
          <w:rFonts w:asciiTheme="minorHAnsi" w:hAnsiTheme="minorHAnsi" w:cstheme="minorHAnsi"/>
          <w:bCs/>
          <w:sz w:val="22"/>
          <w:szCs w:val="22"/>
        </w:rPr>
        <w:t xml:space="preserve">: </w:t>
      </w:r>
      <w:r w:rsidRPr="006361D0">
        <w:rPr>
          <w:rFonts w:asciiTheme="minorHAnsi" w:hAnsiTheme="minorHAnsi" w:cstheme="minorHAnsi"/>
          <w:sz w:val="22"/>
          <w:szCs w:val="22"/>
        </w:rPr>
        <w:t>personalizacja</w:t>
      </w:r>
      <w:r w:rsidRPr="006361D0">
        <w:rPr>
          <w:rFonts w:asciiTheme="minorHAnsi" w:hAnsiTheme="minorHAnsi" w:cstheme="minorHAnsi"/>
          <w:bCs/>
          <w:sz w:val="22"/>
          <w:szCs w:val="22"/>
        </w:rPr>
        <w:t xml:space="preserve"> (indywidualizacja) – ten najwyższy poziom dojrzałości elektronicznej </w:t>
      </w:r>
      <w:r w:rsidRPr="007868B0">
        <w:rPr>
          <w:rFonts w:asciiTheme="minorHAnsi" w:hAnsiTheme="minorHAnsi" w:cstheme="minorHAnsi"/>
          <w:bCs/>
          <w:sz w:val="22"/>
          <w:szCs w:val="22"/>
        </w:rPr>
        <w:t>usługi publicznej zakłada, że:</w:t>
      </w:r>
    </w:p>
    <w:p w14:paraId="549C6FBD" w14:textId="77777777" w:rsidR="003F2A44" w:rsidRPr="007868B0" w:rsidRDefault="003F2A44">
      <w:pPr>
        <w:pStyle w:val="Akapitzlist"/>
        <w:numPr>
          <w:ilvl w:val="0"/>
          <w:numId w:val="49"/>
        </w:numPr>
        <w:jc w:val="both"/>
        <w:rPr>
          <w:rFonts w:asciiTheme="minorHAnsi" w:hAnsiTheme="minorHAnsi" w:cstheme="minorHAnsi"/>
          <w:b/>
          <w:bCs/>
          <w:sz w:val="22"/>
          <w:szCs w:val="22"/>
        </w:rPr>
      </w:pPr>
      <w:r w:rsidRPr="007868B0">
        <w:rPr>
          <w:rFonts w:asciiTheme="minorHAnsi" w:hAnsiTheme="minorHAnsi" w:cstheme="minorHAnsi"/>
          <w:bCs/>
          <w:sz w:val="22"/>
          <w:szCs w:val="22"/>
        </w:rPr>
        <w:lastRenderedPageBreak/>
        <w:t xml:space="preserve">formularze wniosków w postaci elektronicznej będą wstępnie wypełniane będącymi </w:t>
      </w:r>
      <w:r>
        <w:rPr>
          <w:rFonts w:asciiTheme="minorHAnsi" w:hAnsiTheme="minorHAnsi" w:cstheme="minorHAnsi"/>
          <w:bCs/>
          <w:sz w:val="22"/>
          <w:szCs w:val="22"/>
        </w:rPr>
        <w:br/>
      </w:r>
      <w:r w:rsidRPr="007868B0">
        <w:rPr>
          <w:rFonts w:asciiTheme="minorHAnsi" w:hAnsiTheme="minorHAnsi" w:cstheme="minorHAnsi"/>
          <w:bCs/>
          <w:sz w:val="22"/>
          <w:szCs w:val="22"/>
        </w:rPr>
        <w:t>w posiadaniu podmiotu świadczącego usługę danymi obywatela lub przedsiębiorcy (np. imię i nazwisko, dane adresowe, numer PESEL, REGON itp.),</w:t>
      </w:r>
    </w:p>
    <w:p w14:paraId="10778CB1" w14:textId="77777777" w:rsidR="003F2A44" w:rsidRPr="007868B0" w:rsidRDefault="003F2A44">
      <w:pPr>
        <w:pStyle w:val="Akapitzlist"/>
        <w:numPr>
          <w:ilvl w:val="0"/>
          <w:numId w:val="49"/>
        </w:numPr>
        <w:jc w:val="both"/>
        <w:rPr>
          <w:rFonts w:asciiTheme="minorHAnsi" w:hAnsiTheme="minorHAnsi" w:cstheme="minorHAnsi"/>
          <w:b/>
          <w:bCs/>
          <w:sz w:val="22"/>
          <w:szCs w:val="22"/>
        </w:rPr>
      </w:pPr>
      <w:r w:rsidRPr="007868B0">
        <w:rPr>
          <w:rFonts w:asciiTheme="minorHAnsi" w:hAnsiTheme="minorHAnsi" w:cstheme="minorHAnsi"/>
          <w:bCs/>
          <w:sz w:val="22"/>
          <w:szCs w:val="22"/>
        </w:rPr>
        <w:t>w przypadku usług, w których nie ma konieczności składania wniosku, urząd automatycznie załatwia sprawę (realizuje usługę) w zakresie odpowiednim do sytuacji życiowej usługobiorcy,</w:t>
      </w:r>
    </w:p>
    <w:p w14:paraId="555D17E0" w14:textId="77777777" w:rsidR="003F2A44" w:rsidRPr="00072C39" w:rsidRDefault="003F2A44">
      <w:pPr>
        <w:pStyle w:val="Akapitzlist"/>
        <w:numPr>
          <w:ilvl w:val="0"/>
          <w:numId w:val="49"/>
        </w:numPr>
        <w:spacing w:line="259" w:lineRule="auto"/>
        <w:jc w:val="both"/>
        <w:rPr>
          <w:rFonts w:asciiTheme="minorHAnsi" w:hAnsiTheme="minorHAnsi" w:cstheme="minorHAnsi"/>
          <w:sz w:val="22"/>
          <w:szCs w:val="22"/>
        </w:rPr>
      </w:pPr>
      <w:r w:rsidRPr="007868B0">
        <w:rPr>
          <w:rFonts w:asciiTheme="minorHAnsi" w:hAnsiTheme="minorHAnsi" w:cstheme="minorHAnsi"/>
          <w:bCs/>
          <w:sz w:val="22"/>
          <w:szCs w:val="22"/>
        </w:rPr>
        <w:t>w przypadku, gdy w procedurze istnieje konieczność dokonania płatności, usługodawca zapewni przekierowanie usługobiorcy do właściwego pośrednika dla dokonania płatności (operacja przekierowania musi zapewnić zachowanie kontekstu zdarzenia, tzn. wszystkie pola niezbędne do zdefiniowania i wykonania płatności, np. przelewu, są wypełniane automatycznie przez aplikację usługodawcy).</w:t>
      </w:r>
    </w:p>
    <w:p w14:paraId="7329F7CF" w14:textId="77777777" w:rsidR="007E093B" w:rsidRDefault="007E093B">
      <w:pPr>
        <w:rPr>
          <w:rFonts w:cstheme="minorHAnsi"/>
          <w:b/>
        </w:rPr>
      </w:pPr>
      <w:r>
        <w:rPr>
          <w:rFonts w:cstheme="minorHAnsi"/>
          <w:b/>
        </w:rPr>
        <w:br w:type="page"/>
      </w:r>
    </w:p>
    <w:p w14:paraId="6F69C157" w14:textId="2054BC37" w:rsidR="003F2A44" w:rsidRPr="00072C39" w:rsidRDefault="003F2A44">
      <w:pPr>
        <w:pStyle w:val="Nagwek1"/>
        <w:numPr>
          <w:ilvl w:val="0"/>
          <w:numId w:val="154"/>
        </w:numPr>
      </w:pPr>
      <w:bookmarkStart w:id="7" w:name="_Toc193041119"/>
      <w:r w:rsidRPr="00076F6F">
        <w:lastRenderedPageBreak/>
        <w:t xml:space="preserve">Udostępnione informacje sektora publicznego i </w:t>
      </w:r>
      <w:proofErr w:type="spellStart"/>
      <w:r w:rsidRPr="00076F6F">
        <w:t>zdigitalizowane</w:t>
      </w:r>
      <w:proofErr w:type="spellEnd"/>
      <w:r w:rsidRPr="00076F6F">
        <w:t xml:space="preserve"> zasoby (pkt 2.3)</w:t>
      </w:r>
      <w:bookmarkEnd w:id="7"/>
    </w:p>
    <w:p w14:paraId="472B260F" w14:textId="77777777" w:rsidR="003F2A44" w:rsidRPr="00072C39" w:rsidRDefault="003F2A44" w:rsidP="003F2A44">
      <w:pPr>
        <w:spacing w:before="240" w:after="0" w:line="240" w:lineRule="auto"/>
        <w:jc w:val="both"/>
        <w:rPr>
          <w:rFonts w:cstheme="minorHAnsi"/>
        </w:rPr>
      </w:pPr>
      <w:r w:rsidRPr="00072C39">
        <w:rPr>
          <w:rFonts w:cstheme="minorHAnsi"/>
        </w:rPr>
        <w:t>Celem punktu jest zaprezentowanie wszystkich zasobów</w:t>
      </w:r>
      <w:r>
        <w:rPr>
          <w:rFonts w:cstheme="minorHAnsi"/>
        </w:rPr>
        <w:t xml:space="preserve"> </w:t>
      </w:r>
      <w:r w:rsidRPr="00573B3A">
        <w:rPr>
          <w:rFonts w:cstheme="minorHAnsi"/>
        </w:rPr>
        <w:t xml:space="preserve">(np. </w:t>
      </w:r>
      <w:r w:rsidRPr="00072C39">
        <w:rPr>
          <w:rFonts w:cstheme="minorHAnsi"/>
        </w:rPr>
        <w:t>rejestr</w:t>
      </w:r>
      <w:r>
        <w:rPr>
          <w:rFonts w:cstheme="minorHAnsi"/>
        </w:rPr>
        <w:t xml:space="preserve">ów niebędących rejestrami publicznymi określonymi aktami prawnymi, </w:t>
      </w:r>
      <w:r w:rsidRPr="00573B3A">
        <w:rPr>
          <w:rFonts w:cstheme="minorHAnsi"/>
        </w:rPr>
        <w:t xml:space="preserve">dokumentów, obiektów muzealnych, preparatów, </w:t>
      </w:r>
      <w:r>
        <w:rPr>
          <w:rFonts w:cstheme="minorHAnsi"/>
        </w:rPr>
        <w:t>nagrań dźwiękowych i filmów</w:t>
      </w:r>
      <w:r w:rsidRPr="00573B3A">
        <w:rPr>
          <w:rFonts w:cstheme="minorHAnsi"/>
        </w:rPr>
        <w:t>, zbiorów danych nietworzących rejestrów publicznych)</w:t>
      </w:r>
      <w:r>
        <w:rPr>
          <w:rFonts w:cstheme="minorHAnsi"/>
        </w:rPr>
        <w:t xml:space="preserve">, </w:t>
      </w:r>
      <w:r w:rsidRPr="00072C39">
        <w:rPr>
          <w:rFonts w:cstheme="minorHAnsi"/>
        </w:rPr>
        <w:t xml:space="preserve">które w projekcie są planowane do </w:t>
      </w:r>
      <w:proofErr w:type="spellStart"/>
      <w:r w:rsidRPr="00072C39">
        <w:rPr>
          <w:rFonts w:cstheme="minorHAnsi"/>
        </w:rPr>
        <w:t>zdigitalizowania</w:t>
      </w:r>
      <w:proofErr w:type="spellEnd"/>
      <w:r w:rsidRPr="00072C39">
        <w:rPr>
          <w:rFonts w:cstheme="minorHAnsi"/>
        </w:rPr>
        <w:t xml:space="preserve"> </w:t>
      </w:r>
      <w:r>
        <w:rPr>
          <w:rFonts w:cstheme="minorHAnsi"/>
        </w:rPr>
        <w:t xml:space="preserve">lub </w:t>
      </w:r>
      <w:r w:rsidRPr="00072C39">
        <w:rPr>
          <w:rFonts w:cstheme="minorHAnsi"/>
        </w:rPr>
        <w:t>udostępnienia</w:t>
      </w:r>
      <w:r>
        <w:rPr>
          <w:rFonts w:cstheme="minorHAnsi"/>
        </w:rPr>
        <w:t xml:space="preserve"> i upublicznienia</w:t>
      </w:r>
      <w:r w:rsidRPr="00072C39">
        <w:rPr>
          <w:rFonts w:cstheme="minorHAnsi"/>
        </w:rPr>
        <w:t>.</w:t>
      </w:r>
      <w:r>
        <w:rPr>
          <w:rFonts w:cstheme="minorHAnsi"/>
        </w:rPr>
        <w:t xml:space="preserve"> </w:t>
      </w:r>
    </w:p>
    <w:p w14:paraId="5D5FE63D" w14:textId="77777777" w:rsidR="003F2A44" w:rsidRPr="00151073" w:rsidRDefault="003F2A44" w:rsidP="003F2A44">
      <w:pPr>
        <w:spacing w:before="240" w:after="0" w:line="240" w:lineRule="auto"/>
        <w:jc w:val="both"/>
        <w:rPr>
          <w:rFonts w:cstheme="minorHAnsi"/>
          <w:u w:val="single"/>
        </w:rPr>
      </w:pPr>
      <w:r w:rsidRPr="00151073">
        <w:rPr>
          <w:rFonts w:cstheme="minorHAnsi"/>
          <w:u w:val="single"/>
        </w:rPr>
        <w:t>Informacje ogólne</w:t>
      </w:r>
    </w:p>
    <w:p w14:paraId="4310955E" w14:textId="77777777" w:rsidR="003F2A44" w:rsidRDefault="003F2A44" w:rsidP="003F2A44">
      <w:pPr>
        <w:spacing w:before="240" w:after="0" w:line="240" w:lineRule="auto"/>
        <w:jc w:val="both"/>
        <w:rPr>
          <w:rFonts w:cstheme="minorHAnsi"/>
          <w:iCs/>
        </w:rPr>
      </w:pPr>
      <w:r w:rsidRPr="00151073">
        <w:rPr>
          <w:rFonts w:cstheme="minorHAnsi"/>
          <w:iCs/>
        </w:rPr>
        <w:t>Odpowiedź na pytanie o bezpłatne udostępnianie:</w:t>
      </w:r>
    </w:p>
    <w:p w14:paraId="6E3EFD81" w14:textId="3321C0B2" w:rsidR="003F2A44" w:rsidRPr="00151073" w:rsidRDefault="003F2A44">
      <w:pPr>
        <w:pStyle w:val="Akapitzlist"/>
        <w:numPr>
          <w:ilvl w:val="0"/>
          <w:numId w:val="35"/>
        </w:numPr>
        <w:spacing w:before="240"/>
        <w:ind w:left="357" w:hanging="357"/>
        <w:contextualSpacing w:val="0"/>
        <w:jc w:val="both"/>
        <w:rPr>
          <w:rFonts w:asciiTheme="minorHAnsi" w:hAnsiTheme="minorHAnsi" w:cstheme="minorHAnsi"/>
          <w:i/>
          <w:sz w:val="22"/>
          <w:szCs w:val="22"/>
        </w:rPr>
      </w:pPr>
      <w:r>
        <w:rPr>
          <w:rFonts w:asciiTheme="minorHAnsi" w:hAnsiTheme="minorHAnsi" w:cstheme="minorHAnsi"/>
          <w:i/>
          <w:sz w:val="22"/>
          <w:szCs w:val="22"/>
        </w:rPr>
        <w:t xml:space="preserve">W przypadku, gdy nie wszystkie </w:t>
      </w:r>
      <w:proofErr w:type="spellStart"/>
      <w:r>
        <w:rPr>
          <w:rFonts w:asciiTheme="minorHAnsi" w:hAnsiTheme="minorHAnsi" w:cstheme="minorHAnsi"/>
          <w:i/>
          <w:sz w:val="22"/>
          <w:szCs w:val="22"/>
        </w:rPr>
        <w:t>zdigitalizowane</w:t>
      </w:r>
      <w:proofErr w:type="spellEnd"/>
      <w:r>
        <w:rPr>
          <w:rFonts w:asciiTheme="minorHAnsi" w:hAnsiTheme="minorHAnsi" w:cstheme="minorHAnsi"/>
          <w:i/>
          <w:sz w:val="22"/>
          <w:szCs w:val="22"/>
        </w:rPr>
        <w:t xml:space="preserve"> zasoby będą udostępniane</w:t>
      </w:r>
      <w:r w:rsidR="007E0D8B">
        <w:rPr>
          <w:rFonts w:asciiTheme="minorHAnsi" w:hAnsiTheme="minorHAnsi" w:cstheme="minorHAnsi"/>
          <w:i/>
          <w:sz w:val="22"/>
          <w:szCs w:val="22"/>
        </w:rPr>
        <w:t xml:space="preserve"> bezpłatnie</w:t>
      </w:r>
      <w:r>
        <w:rPr>
          <w:rFonts w:asciiTheme="minorHAnsi" w:hAnsiTheme="minorHAnsi" w:cstheme="minorHAnsi"/>
          <w:i/>
          <w:sz w:val="22"/>
          <w:szCs w:val="22"/>
        </w:rPr>
        <w:t>, s</w:t>
      </w:r>
      <w:r w:rsidRPr="00151073">
        <w:rPr>
          <w:rFonts w:asciiTheme="minorHAnsi" w:hAnsiTheme="minorHAnsi" w:cstheme="minorHAnsi"/>
          <w:i/>
          <w:sz w:val="22"/>
          <w:szCs w:val="22"/>
        </w:rPr>
        <w:t xml:space="preserve">zacunek wartości </w:t>
      </w:r>
      <w:r w:rsidRPr="003E30FE">
        <w:rPr>
          <w:rFonts w:asciiTheme="minorHAnsi" w:hAnsiTheme="minorHAnsi" w:cstheme="minorHAnsi"/>
          <w:i/>
          <w:sz w:val="22"/>
          <w:szCs w:val="22"/>
        </w:rPr>
        <w:t xml:space="preserve">procentowej zasobów udostępnianych bezpłatnie </w:t>
      </w:r>
      <w:r w:rsidR="007E0D8B">
        <w:rPr>
          <w:rFonts w:asciiTheme="minorHAnsi" w:hAnsiTheme="minorHAnsi" w:cstheme="minorHAnsi"/>
          <w:i/>
          <w:sz w:val="22"/>
          <w:szCs w:val="22"/>
        </w:rPr>
        <w:t>określany</w:t>
      </w:r>
      <w:r w:rsidRPr="003E30FE">
        <w:rPr>
          <w:rFonts w:asciiTheme="minorHAnsi" w:hAnsiTheme="minorHAnsi" w:cstheme="minorHAnsi"/>
          <w:i/>
          <w:sz w:val="22"/>
          <w:szCs w:val="22"/>
        </w:rPr>
        <w:t xml:space="preserve"> jest w stosunku do wszystkich </w:t>
      </w:r>
      <w:proofErr w:type="spellStart"/>
      <w:r w:rsidRPr="003E30FE">
        <w:rPr>
          <w:rFonts w:asciiTheme="minorHAnsi" w:hAnsiTheme="minorHAnsi" w:cstheme="minorHAnsi"/>
          <w:i/>
          <w:sz w:val="22"/>
          <w:szCs w:val="22"/>
        </w:rPr>
        <w:t>zdigitalizowanych</w:t>
      </w:r>
      <w:proofErr w:type="spellEnd"/>
      <w:r w:rsidRPr="003E30FE">
        <w:rPr>
          <w:rFonts w:asciiTheme="minorHAnsi" w:hAnsiTheme="minorHAnsi" w:cstheme="minorHAnsi"/>
          <w:i/>
          <w:sz w:val="22"/>
          <w:szCs w:val="22"/>
        </w:rPr>
        <w:t xml:space="preserve"> zasobów</w:t>
      </w:r>
      <w:r>
        <w:rPr>
          <w:rFonts w:asciiTheme="minorHAnsi" w:hAnsiTheme="minorHAnsi" w:cstheme="minorHAnsi"/>
          <w:i/>
          <w:sz w:val="22"/>
          <w:szCs w:val="22"/>
        </w:rPr>
        <w:t xml:space="preserve">. Np. na 80 obiektów </w:t>
      </w:r>
      <w:proofErr w:type="spellStart"/>
      <w:r>
        <w:rPr>
          <w:rFonts w:asciiTheme="minorHAnsi" w:hAnsiTheme="minorHAnsi" w:cstheme="minorHAnsi"/>
          <w:i/>
          <w:sz w:val="22"/>
          <w:szCs w:val="22"/>
        </w:rPr>
        <w:t>zdigitaliowanego</w:t>
      </w:r>
      <w:proofErr w:type="spellEnd"/>
      <w:r>
        <w:rPr>
          <w:rFonts w:asciiTheme="minorHAnsi" w:hAnsiTheme="minorHAnsi" w:cstheme="minorHAnsi"/>
          <w:i/>
          <w:sz w:val="22"/>
          <w:szCs w:val="22"/>
        </w:rPr>
        <w:t xml:space="preserve"> zasobu 40 jest udostępniane </w:t>
      </w:r>
      <w:r>
        <w:rPr>
          <w:rFonts w:asciiTheme="minorHAnsi" w:hAnsiTheme="minorHAnsi" w:cstheme="minorHAnsi"/>
          <w:i/>
          <w:sz w:val="22"/>
          <w:szCs w:val="22"/>
        </w:rPr>
        <w:br/>
        <w:t xml:space="preserve">w projekcie, przy czym bezpłatnie udostępnionych jest 20 obiektów, wówczas wprowadzona powinna być wartość 25%. </w:t>
      </w:r>
    </w:p>
    <w:p w14:paraId="01902D36" w14:textId="77777777" w:rsidR="003F2A44" w:rsidRPr="00151073" w:rsidRDefault="003F2A44" w:rsidP="003F2A44">
      <w:pPr>
        <w:spacing w:before="240" w:after="0" w:line="240" w:lineRule="auto"/>
        <w:jc w:val="both"/>
        <w:rPr>
          <w:rFonts w:cstheme="minorHAnsi"/>
          <w:iCs/>
        </w:rPr>
      </w:pPr>
      <w:r w:rsidRPr="00151073">
        <w:rPr>
          <w:rFonts w:cstheme="minorHAnsi"/>
          <w:iCs/>
        </w:rPr>
        <w:t>Tabela zasobów:</w:t>
      </w:r>
    </w:p>
    <w:p w14:paraId="13232119" w14:textId="77777777" w:rsidR="003F2A44" w:rsidRPr="00CD05FF" w:rsidRDefault="003F2A44">
      <w:pPr>
        <w:pStyle w:val="Akapitzlist"/>
        <w:numPr>
          <w:ilvl w:val="0"/>
          <w:numId w:val="32"/>
        </w:numPr>
        <w:spacing w:before="240"/>
        <w:ind w:left="357" w:hanging="357"/>
        <w:contextualSpacing w:val="0"/>
        <w:jc w:val="both"/>
        <w:rPr>
          <w:rFonts w:asciiTheme="minorHAnsi" w:hAnsiTheme="minorHAnsi" w:cstheme="minorHAnsi"/>
          <w:i/>
          <w:sz w:val="22"/>
          <w:szCs w:val="22"/>
        </w:rPr>
      </w:pPr>
      <w:proofErr w:type="spellStart"/>
      <w:r w:rsidRPr="00151073">
        <w:rPr>
          <w:rFonts w:asciiTheme="minorHAnsi" w:hAnsiTheme="minorHAnsi" w:cstheme="minorHAnsi"/>
          <w:i/>
          <w:sz w:val="22"/>
          <w:szCs w:val="22"/>
        </w:rPr>
        <w:t>Zdigitalizowan</w:t>
      </w:r>
      <w:r>
        <w:rPr>
          <w:rFonts w:asciiTheme="minorHAnsi" w:hAnsiTheme="minorHAnsi" w:cstheme="minorHAnsi"/>
          <w:i/>
          <w:sz w:val="22"/>
          <w:szCs w:val="22"/>
        </w:rPr>
        <w:t>y</w:t>
      </w:r>
      <w:proofErr w:type="spellEnd"/>
      <w:r>
        <w:rPr>
          <w:rFonts w:asciiTheme="minorHAnsi" w:hAnsiTheme="minorHAnsi" w:cstheme="minorHAnsi"/>
          <w:i/>
          <w:sz w:val="22"/>
          <w:szCs w:val="22"/>
        </w:rPr>
        <w:t xml:space="preserve"> zasób</w:t>
      </w:r>
      <w:r w:rsidRPr="00151073">
        <w:rPr>
          <w:rFonts w:asciiTheme="minorHAnsi" w:hAnsiTheme="minorHAnsi" w:cstheme="minorHAnsi"/>
          <w:i/>
          <w:sz w:val="22"/>
          <w:szCs w:val="22"/>
        </w:rPr>
        <w:t>, któr</w:t>
      </w:r>
      <w:r>
        <w:rPr>
          <w:rFonts w:asciiTheme="minorHAnsi" w:hAnsiTheme="minorHAnsi" w:cstheme="minorHAnsi"/>
          <w:i/>
          <w:sz w:val="22"/>
          <w:szCs w:val="22"/>
        </w:rPr>
        <w:t>y</w:t>
      </w:r>
      <w:r w:rsidRPr="00151073">
        <w:rPr>
          <w:rFonts w:asciiTheme="minorHAnsi" w:hAnsiTheme="minorHAnsi" w:cstheme="minorHAnsi"/>
          <w:i/>
          <w:sz w:val="22"/>
          <w:szCs w:val="22"/>
        </w:rPr>
        <w:t xml:space="preserve"> w wyniku projektu </w:t>
      </w:r>
      <w:r>
        <w:rPr>
          <w:rFonts w:asciiTheme="minorHAnsi" w:hAnsiTheme="minorHAnsi" w:cstheme="minorHAnsi"/>
          <w:i/>
          <w:sz w:val="22"/>
          <w:szCs w:val="22"/>
        </w:rPr>
        <w:t>jest</w:t>
      </w:r>
      <w:r w:rsidRPr="00151073">
        <w:rPr>
          <w:rFonts w:asciiTheme="minorHAnsi" w:hAnsiTheme="minorHAnsi" w:cstheme="minorHAnsi"/>
          <w:i/>
          <w:sz w:val="22"/>
          <w:szCs w:val="22"/>
        </w:rPr>
        <w:t xml:space="preserve"> po digitalizacji dodatkowo udostępnian</w:t>
      </w:r>
      <w:r>
        <w:rPr>
          <w:rFonts w:asciiTheme="minorHAnsi" w:hAnsiTheme="minorHAnsi" w:cstheme="minorHAnsi"/>
          <w:i/>
          <w:sz w:val="22"/>
          <w:szCs w:val="22"/>
        </w:rPr>
        <w:t>y</w:t>
      </w:r>
      <w:r w:rsidRPr="00151073">
        <w:rPr>
          <w:rFonts w:asciiTheme="minorHAnsi" w:hAnsiTheme="minorHAnsi" w:cstheme="minorHAnsi"/>
          <w:i/>
          <w:sz w:val="22"/>
          <w:szCs w:val="22"/>
        </w:rPr>
        <w:t>, jest wymieniany tylko raz.</w:t>
      </w:r>
      <w:r w:rsidRPr="00573B3A">
        <w:rPr>
          <w:rFonts w:cstheme="minorHAnsi"/>
        </w:rPr>
        <w:t xml:space="preserve"> </w:t>
      </w:r>
    </w:p>
    <w:p w14:paraId="45B98391" w14:textId="77777777" w:rsidR="003F2A44" w:rsidRPr="00151073" w:rsidRDefault="003F2A44" w:rsidP="003F2A44">
      <w:pPr>
        <w:spacing w:before="240" w:after="0" w:line="240" w:lineRule="auto"/>
        <w:jc w:val="both"/>
        <w:rPr>
          <w:rFonts w:cstheme="minorHAnsi"/>
          <w:u w:val="single"/>
        </w:rPr>
      </w:pPr>
      <w:r w:rsidRPr="00151073">
        <w:rPr>
          <w:rFonts w:cstheme="minorHAnsi"/>
          <w:u w:val="single"/>
        </w:rPr>
        <w:t>Opis pól</w:t>
      </w:r>
    </w:p>
    <w:p w14:paraId="78F91B97" w14:textId="77777777" w:rsidR="003F2A44" w:rsidRDefault="003F2A44" w:rsidP="003F2A44">
      <w:pPr>
        <w:spacing w:before="240" w:after="0" w:line="240" w:lineRule="auto"/>
        <w:jc w:val="both"/>
        <w:rPr>
          <w:rFonts w:cstheme="minorHAnsi"/>
        </w:rPr>
      </w:pPr>
      <w:r w:rsidRPr="00C56BEC">
        <w:rPr>
          <w:rFonts w:cstheme="minorHAnsi"/>
        </w:rPr>
        <w:t xml:space="preserve">W zakresie pytania „Czy wszystkie </w:t>
      </w:r>
      <w:proofErr w:type="spellStart"/>
      <w:r w:rsidRPr="00C56BEC">
        <w:rPr>
          <w:rFonts w:cstheme="minorHAnsi"/>
        </w:rPr>
        <w:t>zdigitalizowane</w:t>
      </w:r>
      <w:proofErr w:type="spellEnd"/>
      <w:r w:rsidRPr="00C56BEC">
        <w:rPr>
          <w:rFonts w:cstheme="minorHAnsi"/>
        </w:rPr>
        <w:t xml:space="preserve"> zasoby objęte projektem będą udostępniane bezpłatnie?</w:t>
      </w:r>
      <w:r>
        <w:rPr>
          <w:rFonts w:cstheme="minorHAnsi"/>
        </w:rPr>
        <w:t>”,</w:t>
      </w:r>
      <w:r w:rsidRPr="00C56BEC">
        <w:rPr>
          <w:rFonts w:cstheme="minorHAnsi"/>
        </w:rPr>
        <w:t xml:space="preserve"> zgodnie z zaznaczeniem:</w:t>
      </w:r>
    </w:p>
    <w:p w14:paraId="07A46426" w14:textId="77777777" w:rsidR="003F2A44" w:rsidRPr="00C56BEC" w:rsidRDefault="003F2A44">
      <w:pPr>
        <w:pStyle w:val="Akapitzlist"/>
        <w:numPr>
          <w:ilvl w:val="0"/>
          <w:numId w:val="34"/>
        </w:numPr>
        <w:spacing w:before="240"/>
        <w:ind w:left="357" w:hanging="357"/>
        <w:contextualSpacing w:val="0"/>
        <w:jc w:val="both"/>
        <w:rPr>
          <w:rFonts w:asciiTheme="minorHAnsi" w:hAnsiTheme="minorHAnsi" w:cstheme="minorHAnsi"/>
          <w:sz w:val="22"/>
          <w:szCs w:val="22"/>
        </w:rPr>
      </w:pPr>
      <w:r w:rsidRPr="003558D7">
        <w:rPr>
          <w:rFonts w:asciiTheme="minorHAnsi" w:hAnsiTheme="minorHAnsi" w:cstheme="minorHAnsi"/>
          <w:b/>
          <w:bCs/>
          <w:sz w:val="22"/>
          <w:szCs w:val="22"/>
        </w:rPr>
        <w:t>TAK</w:t>
      </w:r>
      <w:r>
        <w:rPr>
          <w:rFonts w:asciiTheme="minorHAnsi" w:hAnsiTheme="minorHAnsi" w:cstheme="minorHAnsi"/>
          <w:sz w:val="22"/>
          <w:szCs w:val="22"/>
        </w:rPr>
        <w:t xml:space="preserve">, należy zaznaczyć w przypadku, gdy wszystkie </w:t>
      </w:r>
      <w:proofErr w:type="spellStart"/>
      <w:r>
        <w:rPr>
          <w:rFonts w:asciiTheme="minorHAnsi" w:hAnsiTheme="minorHAnsi" w:cstheme="minorHAnsi"/>
          <w:sz w:val="22"/>
          <w:szCs w:val="22"/>
        </w:rPr>
        <w:t>zdigitalizowane</w:t>
      </w:r>
      <w:proofErr w:type="spellEnd"/>
      <w:r>
        <w:rPr>
          <w:rFonts w:asciiTheme="minorHAnsi" w:hAnsiTheme="minorHAnsi" w:cstheme="minorHAnsi"/>
          <w:sz w:val="22"/>
          <w:szCs w:val="22"/>
        </w:rPr>
        <w:t xml:space="preserve"> zasoby będą udostępnione i nie będą wymagały wniesienia opłat.</w:t>
      </w:r>
    </w:p>
    <w:p w14:paraId="48A2B5AF" w14:textId="77777777" w:rsidR="003F2A44" w:rsidRPr="00C56BEC" w:rsidRDefault="003F2A44">
      <w:pPr>
        <w:pStyle w:val="Akapitzlist"/>
        <w:numPr>
          <w:ilvl w:val="0"/>
          <w:numId w:val="34"/>
        </w:numPr>
        <w:contextualSpacing w:val="0"/>
        <w:jc w:val="both"/>
        <w:rPr>
          <w:rFonts w:asciiTheme="minorHAnsi" w:hAnsiTheme="minorHAnsi" w:cstheme="minorHAnsi"/>
          <w:sz w:val="22"/>
          <w:szCs w:val="22"/>
        </w:rPr>
      </w:pPr>
      <w:r w:rsidRPr="003558D7">
        <w:rPr>
          <w:rFonts w:asciiTheme="minorHAnsi" w:hAnsiTheme="minorHAnsi" w:cstheme="minorHAnsi"/>
          <w:b/>
          <w:bCs/>
          <w:sz w:val="22"/>
          <w:szCs w:val="22"/>
        </w:rPr>
        <w:t>NIE</w:t>
      </w:r>
      <w:r>
        <w:rPr>
          <w:rFonts w:asciiTheme="minorHAnsi" w:hAnsiTheme="minorHAnsi" w:cstheme="minorHAnsi"/>
          <w:sz w:val="22"/>
          <w:szCs w:val="22"/>
        </w:rPr>
        <w:t>,</w:t>
      </w:r>
      <w:r w:rsidRPr="00C56BEC">
        <w:rPr>
          <w:rFonts w:asciiTheme="minorHAnsi" w:hAnsiTheme="minorHAnsi" w:cstheme="minorHAnsi"/>
          <w:sz w:val="22"/>
          <w:szCs w:val="22"/>
        </w:rPr>
        <w:t xml:space="preserve"> należy podać </w:t>
      </w:r>
      <w:r>
        <w:rPr>
          <w:rFonts w:asciiTheme="minorHAnsi" w:hAnsiTheme="minorHAnsi" w:cstheme="minorHAnsi"/>
          <w:sz w:val="22"/>
          <w:szCs w:val="22"/>
        </w:rPr>
        <w:t xml:space="preserve">procentową wartość </w:t>
      </w:r>
      <w:r w:rsidRPr="00C56BEC">
        <w:rPr>
          <w:rFonts w:asciiTheme="minorHAnsi" w:hAnsiTheme="minorHAnsi" w:cstheme="minorHAnsi"/>
          <w:sz w:val="22"/>
          <w:szCs w:val="22"/>
        </w:rPr>
        <w:t xml:space="preserve">zasobów jaka </w:t>
      </w:r>
      <w:r>
        <w:rPr>
          <w:rFonts w:asciiTheme="minorHAnsi" w:hAnsiTheme="minorHAnsi" w:cstheme="minorHAnsi"/>
          <w:sz w:val="22"/>
          <w:szCs w:val="22"/>
        </w:rPr>
        <w:t xml:space="preserve">spośród wszystkich </w:t>
      </w:r>
      <w:proofErr w:type="spellStart"/>
      <w:r w:rsidRPr="00461E5A">
        <w:rPr>
          <w:rFonts w:asciiTheme="minorHAnsi" w:hAnsiTheme="minorHAnsi" w:cstheme="minorHAnsi"/>
          <w:sz w:val="22"/>
          <w:szCs w:val="22"/>
        </w:rPr>
        <w:t>zdigitalizowan</w:t>
      </w:r>
      <w:r>
        <w:rPr>
          <w:rFonts w:asciiTheme="minorHAnsi" w:hAnsiTheme="minorHAnsi" w:cstheme="minorHAnsi"/>
          <w:sz w:val="22"/>
          <w:szCs w:val="22"/>
        </w:rPr>
        <w:t>ych</w:t>
      </w:r>
      <w:proofErr w:type="spellEnd"/>
      <w:r w:rsidRPr="00461E5A">
        <w:rPr>
          <w:rFonts w:asciiTheme="minorHAnsi" w:hAnsiTheme="minorHAnsi" w:cstheme="minorHAnsi"/>
          <w:sz w:val="22"/>
          <w:szCs w:val="22"/>
        </w:rPr>
        <w:t xml:space="preserve"> </w:t>
      </w:r>
      <w:r>
        <w:rPr>
          <w:rFonts w:asciiTheme="minorHAnsi" w:hAnsiTheme="minorHAnsi" w:cstheme="minorHAnsi"/>
          <w:sz w:val="22"/>
          <w:szCs w:val="22"/>
        </w:rPr>
        <w:t>zasobów</w:t>
      </w:r>
      <w:r w:rsidRPr="00C56BEC">
        <w:rPr>
          <w:rFonts w:asciiTheme="minorHAnsi" w:hAnsiTheme="minorHAnsi" w:cstheme="minorHAnsi"/>
          <w:sz w:val="22"/>
          <w:szCs w:val="22"/>
        </w:rPr>
        <w:t xml:space="preserve"> zostanie udostępniona bezpłatnie, w formacie: 34%</w:t>
      </w:r>
      <w:r>
        <w:rPr>
          <w:rFonts w:asciiTheme="minorHAnsi" w:hAnsiTheme="minorHAnsi" w:cstheme="minorHAnsi"/>
          <w:sz w:val="22"/>
          <w:szCs w:val="22"/>
        </w:rPr>
        <w:t>.</w:t>
      </w:r>
    </w:p>
    <w:p w14:paraId="2520D70A" w14:textId="77777777" w:rsidR="003F2A44" w:rsidRDefault="003F2A44" w:rsidP="003F2A44">
      <w:pPr>
        <w:spacing w:before="240" w:after="0" w:line="240" w:lineRule="auto"/>
        <w:jc w:val="both"/>
        <w:rPr>
          <w:rFonts w:cstheme="minorHAnsi"/>
        </w:rPr>
      </w:pPr>
      <w:r w:rsidRPr="00C56BEC">
        <w:rPr>
          <w:rFonts w:cstheme="minorHAnsi"/>
        </w:rPr>
        <w:t>W zakresie tabeli, zgodnie z tytułami kolejnych kolumn:</w:t>
      </w:r>
    </w:p>
    <w:p w14:paraId="77E653A6" w14:textId="04FF982F" w:rsidR="003F2A44" w:rsidRDefault="003F2A44">
      <w:pPr>
        <w:pStyle w:val="Akapitzlist"/>
        <w:numPr>
          <w:ilvl w:val="0"/>
          <w:numId w:val="33"/>
        </w:numPr>
        <w:spacing w:before="240"/>
        <w:ind w:left="357" w:hanging="357"/>
        <w:contextualSpacing w:val="0"/>
        <w:jc w:val="both"/>
        <w:rPr>
          <w:rFonts w:asciiTheme="minorHAnsi" w:hAnsiTheme="minorHAnsi" w:cstheme="minorHAnsi"/>
          <w:sz w:val="22"/>
          <w:szCs w:val="22"/>
        </w:rPr>
      </w:pPr>
      <w:r w:rsidRPr="00C56BEC">
        <w:rPr>
          <w:rFonts w:asciiTheme="minorHAnsi" w:hAnsiTheme="minorHAnsi" w:cstheme="minorHAnsi"/>
          <w:sz w:val="22"/>
          <w:szCs w:val="22"/>
        </w:rPr>
        <w:t>„</w:t>
      </w:r>
      <w:r w:rsidRPr="00984EDE">
        <w:rPr>
          <w:rFonts w:asciiTheme="minorHAnsi" w:hAnsiTheme="minorHAnsi" w:cstheme="minorHAnsi"/>
          <w:b/>
          <w:bCs/>
          <w:sz w:val="22"/>
          <w:szCs w:val="22"/>
        </w:rPr>
        <w:t>Rodzaj informacji/zasobów</w:t>
      </w:r>
      <w:r w:rsidRPr="00C56BEC">
        <w:rPr>
          <w:rFonts w:asciiTheme="minorHAnsi" w:hAnsiTheme="minorHAnsi" w:cstheme="minorHAnsi"/>
          <w:sz w:val="22"/>
          <w:szCs w:val="22"/>
        </w:rPr>
        <w:t>”</w:t>
      </w:r>
      <w:r w:rsidR="00E03B8A">
        <w:rPr>
          <w:rFonts w:asciiTheme="minorHAnsi" w:hAnsiTheme="minorHAnsi" w:cstheme="minorHAnsi"/>
          <w:sz w:val="22"/>
          <w:szCs w:val="22"/>
        </w:rPr>
        <w:t xml:space="preserve"> (2000 znaków)</w:t>
      </w:r>
      <w:r>
        <w:rPr>
          <w:rFonts w:asciiTheme="minorHAnsi" w:hAnsiTheme="minorHAnsi" w:cstheme="minorHAnsi"/>
          <w:sz w:val="22"/>
          <w:szCs w:val="22"/>
        </w:rPr>
        <w:t>:</w:t>
      </w:r>
    </w:p>
    <w:p w14:paraId="5A241046" w14:textId="77777777" w:rsidR="003F2A44" w:rsidRPr="007524AC" w:rsidRDefault="003F2A44">
      <w:pPr>
        <w:pStyle w:val="Akapitzlist"/>
        <w:numPr>
          <w:ilvl w:val="0"/>
          <w:numId w:val="37"/>
        </w:numPr>
        <w:contextualSpacing w:val="0"/>
        <w:jc w:val="both"/>
        <w:rPr>
          <w:rFonts w:asciiTheme="minorHAnsi" w:hAnsiTheme="minorHAnsi" w:cstheme="minorHAnsi"/>
          <w:sz w:val="22"/>
          <w:szCs w:val="22"/>
        </w:rPr>
      </w:pPr>
      <w:r w:rsidRPr="00C56BEC">
        <w:rPr>
          <w:rFonts w:asciiTheme="minorHAnsi" w:hAnsiTheme="minorHAnsi" w:cstheme="minorHAnsi"/>
          <w:sz w:val="22"/>
          <w:szCs w:val="22"/>
        </w:rPr>
        <w:t xml:space="preserve">należy wpisać nazwę planowanego do </w:t>
      </w:r>
      <w:proofErr w:type="spellStart"/>
      <w:r w:rsidRPr="00C56BEC">
        <w:rPr>
          <w:rFonts w:asciiTheme="minorHAnsi" w:hAnsiTheme="minorHAnsi" w:cstheme="minorHAnsi"/>
          <w:sz w:val="22"/>
          <w:szCs w:val="22"/>
        </w:rPr>
        <w:t>zdigitalizowania</w:t>
      </w:r>
      <w:proofErr w:type="spellEnd"/>
      <w:r w:rsidRPr="00C56BEC">
        <w:rPr>
          <w:rFonts w:asciiTheme="minorHAnsi" w:hAnsiTheme="minorHAnsi" w:cstheme="minorHAnsi"/>
          <w:sz w:val="22"/>
          <w:szCs w:val="22"/>
        </w:rPr>
        <w:t xml:space="preserve"> lub udostepnienia zasobu/informacji, np</w:t>
      </w:r>
      <w:r w:rsidRPr="00072C39">
        <w:rPr>
          <w:rFonts w:asciiTheme="minorHAnsi" w:hAnsiTheme="minorHAnsi" w:cstheme="minorHAnsi"/>
          <w:sz w:val="22"/>
          <w:szCs w:val="22"/>
        </w:rPr>
        <w:t>. rejestry</w:t>
      </w:r>
      <w:r>
        <w:rPr>
          <w:rFonts w:asciiTheme="minorHAnsi" w:hAnsiTheme="minorHAnsi" w:cstheme="minorHAnsi"/>
          <w:sz w:val="22"/>
          <w:szCs w:val="22"/>
        </w:rPr>
        <w:t xml:space="preserve"> (niebędące rejestrami publicznymi określonymi w aktach prawnych)</w:t>
      </w:r>
      <w:r w:rsidRPr="00072C39">
        <w:rPr>
          <w:rFonts w:asciiTheme="minorHAnsi" w:hAnsiTheme="minorHAnsi" w:cstheme="minorHAnsi"/>
          <w:sz w:val="22"/>
          <w:szCs w:val="22"/>
        </w:rPr>
        <w:t>, dokumenty, obiekty muzealne, pliki filmowe i audio</w:t>
      </w:r>
      <w:r w:rsidRPr="007524AC">
        <w:rPr>
          <w:rFonts w:asciiTheme="minorHAnsi" w:hAnsiTheme="minorHAnsi" w:cstheme="minorHAnsi"/>
          <w:sz w:val="22"/>
          <w:szCs w:val="22"/>
        </w:rPr>
        <w:t>. Nazwa zasobu powinna odzwierciedlać zawartość zasobu</w:t>
      </w:r>
      <w:r>
        <w:rPr>
          <w:rFonts w:asciiTheme="minorHAnsi" w:hAnsiTheme="minorHAnsi" w:cstheme="minorHAnsi"/>
          <w:sz w:val="22"/>
          <w:szCs w:val="22"/>
        </w:rPr>
        <w:t>,</w:t>
      </w:r>
    </w:p>
    <w:p w14:paraId="349128C5" w14:textId="77777777" w:rsidR="003F2A44" w:rsidRPr="00731B26" w:rsidRDefault="003F2A44">
      <w:pPr>
        <w:pStyle w:val="Akapitzlist"/>
        <w:numPr>
          <w:ilvl w:val="0"/>
          <w:numId w:val="37"/>
        </w:numPr>
        <w:jc w:val="both"/>
        <w:rPr>
          <w:rFonts w:asciiTheme="minorHAnsi" w:hAnsiTheme="minorHAnsi" w:cstheme="minorHAnsi"/>
          <w:sz w:val="22"/>
          <w:szCs w:val="22"/>
        </w:rPr>
      </w:pPr>
      <w:r>
        <w:rPr>
          <w:rFonts w:asciiTheme="minorHAnsi" w:hAnsiTheme="minorHAnsi" w:cstheme="minorHAnsi"/>
          <w:sz w:val="22"/>
          <w:szCs w:val="22"/>
        </w:rPr>
        <w:t>n</w:t>
      </w:r>
      <w:r w:rsidRPr="00731B26">
        <w:rPr>
          <w:rFonts w:asciiTheme="minorHAnsi" w:hAnsiTheme="minorHAnsi" w:cstheme="minorHAnsi"/>
          <w:sz w:val="22"/>
          <w:szCs w:val="22"/>
        </w:rPr>
        <w:t xml:space="preserve">azwa </w:t>
      </w:r>
      <w:r>
        <w:rPr>
          <w:rFonts w:asciiTheme="minorHAnsi" w:hAnsiTheme="minorHAnsi" w:cstheme="minorHAnsi"/>
          <w:sz w:val="22"/>
          <w:szCs w:val="22"/>
        </w:rPr>
        <w:t xml:space="preserve">zasobu </w:t>
      </w:r>
      <w:r w:rsidRPr="00731B26">
        <w:rPr>
          <w:rFonts w:asciiTheme="minorHAnsi" w:hAnsiTheme="minorHAnsi" w:cstheme="minorHAnsi"/>
          <w:sz w:val="22"/>
          <w:szCs w:val="22"/>
        </w:rPr>
        <w:t xml:space="preserve">powinna być </w:t>
      </w:r>
      <w:r>
        <w:rPr>
          <w:rFonts w:asciiTheme="minorHAnsi" w:hAnsiTheme="minorHAnsi" w:cstheme="minorHAnsi"/>
          <w:sz w:val="22"/>
          <w:szCs w:val="22"/>
        </w:rPr>
        <w:t xml:space="preserve">na tyle </w:t>
      </w:r>
      <w:r w:rsidRPr="00731B26">
        <w:rPr>
          <w:rFonts w:asciiTheme="minorHAnsi" w:hAnsiTheme="minorHAnsi" w:cstheme="minorHAnsi"/>
          <w:sz w:val="22"/>
          <w:szCs w:val="22"/>
        </w:rPr>
        <w:t>szczegółowa</w:t>
      </w:r>
      <w:r>
        <w:rPr>
          <w:rFonts w:asciiTheme="minorHAnsi" w:hAnsiTheme="minorHAnsi" w:cstheme="minorHAnsi"/>
          <w:sz w:val="22"/>
          <w:szCs w:val="22"/>
        </w:rPr>
        <w:t xml:space="preserve">, aby w przypadku realizacji kolejnych projektów polegających na kontynuacji digitalizacji posiadanych obiektów nie było wątpliwości co do ponownej digitalizacji obiektu już </w:t>
      </w:r>
      <w:proofErr w:type="spellStart"/>
      <w:r>
        <w:rPr>
          <w:rFonts w:asciiTheme="minorHAnsi" w:hAnsiTheme="minorHAnsi" w:cstheme="minorHAnsi"/>
          <w:sz w:val="22"/>
          <w:szCs w:val="22"/>
        </w:rPr>
        <w:t>zdigitaliowanego</w:t>
      </w:r>
      <w:proofErr w:type="spellEnd"/>
      <w:r>
        <w:rPr>
          <w:rFonts w:asciiTheme="minorHAnsi" w:hAnsiTheme="minorHAnsi" w:cstheme="minorHAnsi"/>
          <w:sz w:val="22"/>
          <w:szCs w:val="22"/>
        </w:rPr>
        <w:t>, np.</w:t>
      </w:r>
      <w:r w:rsidRPr="00731B26">
        <w:rPr>
          <w:rFonts w:asciiTheme="minorHAnsi" w:hAnsiTheme="minorHAnsi" w:cstheme="minorHAnsi"/>
          <w:sz w:val="22"/>
          <w:szCs w:val="22"/>
        </w:rPr>
        <w:t xml:space="preserve"> </w:t>
      </w:r>
      <w:r>
        <w:rPr>
          <w:rFonts w:asciiTheme="minorHAnsi" w:hAnsiTheme="minorHAnsi" w:cstheme="minorHAnsi"/>
          <w:sz w:val="22"/>
          <w:szCs w:val="22"/>
        </w:rPr>
        <w:t xml:space="preserve">niewystarczające jest określenie zasobu jako </w:t>
      </w:r>
      <w:r w:rsidRPr="00731B26">
        <w:rPr>
          <w:rFonts w:asciiTheme="minorHAnsi" w:hAnsiTheme="minorHAnsi" w:cstheme="minorHAnsi"/>
          <w:sz w:val="22"/>
          <w:szCs w:val="22"/>
        </w:rPr>
        <w:t>„</w:t>
      </w:r>
      <w:r>
        <w:rPr>
          <w:rFonts w:asciiTheme="minorHAnsi" w:hAnsiTheme="minorHAnsi" w:cstheme="minorHAnsi"/>
          <w:sz w:val="22"/>
          <w:szCs w:val="22"/>
        </w:rPr>
        <w:t>m</w:t>
      </w:r>
      <w:r w:rsidRPr="00731B26">
        <w:rPr>
          <w:rFonts w:asciiTheme="minorHAnsi" w:hAnsiTheme="minorHAnsi" w:cstheme="minorHAnsi"/>
          <w:sz w:val="22"/>
          <w:szCs w:val="22"/>
        </w:rPr>
        <w:t>ateriały telewizyjne i f</w:t>
      </w:r>
      <w:r>
        <w:rPr>
          <w:rFonts w:asciiTheme="minorHAnsi" w:hAnsiTheme="minorHAnsi" w:cstheme="minorHAnsi"/>
          <w:sz w:val="22"/>
          <w:szCs w:val="22"/>
        </w:rPr>
        <w:t>i</w:t>
      </w:r>
      <w:r w:rsidRPr="00731B26">
        <w:rPr>
          <w:rFonts w:asciiTheme="minorHAnsi" w:hAnsiTheme="minorHAnsi" w:cstheme="minorHAnsi"/>
          <w:sz w:val="22"/>
          <w:szCs w:val="22"/>
        </w:rPr>
        <w:t xml:space="preserve">lmowe znajdujące się archiwach: filmy fabularne </w:t>
      </w:r>
      <w:r>
        <w:rPr>
          <w:rFonts w:asciiTheme="minorHAnsi" w:hAnsiTheme="minorHAnsi" w:cstheme="minorHAnsi"/>
          <w:sz w:val="22"/>
          <w:szCs w:val="22"/>
        </w:rPr>
        <w:br/>
      </w:r>
      <w:r w:rsidRPr="00731B26">
        <w:rPr>
          <w:rFonts w:asciiTheme="minorHAnsi" w:hAnsiTheme="minorHAnsi" w:cstheme="minorHAnsi"/>
          <w:sz w:val="22"/>
          <w:szCs w:val="22"/>
        </w:rPr>
        <w:t>i dokumentalne, seriale, cykle telewizyjne”</w:t>
      </w:r>
      <w:r>
        <w:rPr>
          <w:rFonts w:asciiTheme="minorHAnsi" w:hAnsiTheme="minorHAnsi" w:cstheme="minorHAnsi"/>
          <w:sz w:val="22"/>
          <w:szCs w:val="22"/>
        </w:rPr>
        <w:t>, o ile nie są to wszystkie materiały wskazanego archiwum,</w:t>
      </w:r>
    </w:p>
    <w:p w14:paraId="3FD5D127" w14:textId="77777777" w:rsidR="003F2A44" w:rsidRPr="007524AC" w:rsidRDefault="003F2A44">
      <w:pPr>
        <w:pStyle w:val="Akapitzlist"/>
        <w:numPr>
          <w:ilvl w:val="0"/>
          <w:numId w:val="37"/>
        </w:numPr>
        <w:jc w:val="both"/>
        <w:rPr>
          <w:rFonts w:asciiTheme="minorHAnsi" w:hAnsiTheme="minorHAnsi" w:cstheme="minorHAnsi"/>
          <w:sz w:val="22"/>
          <w:szCs w:val="22"/>
        </w:rPr>
      </w:pPr>
      <w:r>
        <w:rPr>
          <w:rFonts w:asciiTheme="minorHAnsi" w:hAnsiTheme="minorHAnsi" w:cstheme="minorHAnsi"/>
          <w:sz w:val="22"/>
          <w:szCs w:val="22"/>
        </w:rPr>
        <w:t>s</w:t>
      </w:r>
      <w:r w:rsidRPr="007524AC">
        <w:rPr>
          <w:rFonts w:asciiTheme="minorHAnsi" w:hAnsiTheme="minorHAnsi" w:cstheme="minorHAnsi"/>
          <w:sz w:val="22"/>
          <w:szCs w:val="22"/>
        </w:rPr>
        <w:t xml:space="preserve">ugeruje się zaprezentowanie informacji/ zasobów w następujący sposób: </w:t>
      </w:r>
    </w:p>
    <w:p w14:paraId="08C598DE" w14:textId="77777777" w:rsidR="003F2A44" w:rsidRPr="007524AC" w:rsidRDefault="003F2A44">
      <w:pPr>
        <w:pStyle w:val="Akapitzlist"/>
        <w:numPr>
          <w:ilvl w:val="0"/>
          <w:numId w:val="38"/>
        </w:numPr>
        <w:jc w:val="both"/>
        <w:rPr>
          <w:rFonts w:asciiTheme="minorHAnsi" w:hAnsiTheme="minorHAnsi" w:cstheme="minorHAnsi"/>
          <w:sz w:val="22"/>
          <w:szCs w:val="22"/>
        </w:rPr>
      </w:pPr>
      <w:r w:rsidRPr="007524AC">
        <w:rPr>
          <w:rFonts w:ascii="Calibri" w:hAnsi="Calibri" w:cs="Calibri"/>
          <w:sz w:val="22"/>
          <w:szCs w:val="22"/>
        </w:rPr>
        <w:t>„</w:t>
      </w:r>
      <w:proofErr w:type="spellStart"/>
      <w:r w:rsidRPr="007524AC">
        <w:rPr>
          <w:rFonts w:ascii="Calibri" w:hAnsi="Calibri" w:cs="Calibri"/>
          <w:sz w:val="22"/>
          <w:szCs w:val="22"/>
        </w:rPr>
        <w:t>Zdigitalizowane</w:t>
      </w:r>
      <w:proofErr w:type="spellEnd"/>
      <w:r w:rsidRPr="007524AC">
        <w:rPr>
          <w:rFonts w:ascii="Calibri" w:hAnsi="Calibri" w:cs="Calibri"/>
          <w:sz w:val="22"/>
          <w:szCs w:val="22"/>
        </w:rPr>
        <w:t xml:space="preserve"> i udostępnione ……</w:t>
      </w:r>
      <w:proofErr w:type="gramStart"/>
      <w:r w:rsidRPr="007524AC">
        <w:rPr>
          <w:rFonts w:ascii="Calibri" w:hAnsi="Calibri" w:cs="Calibri"/>
          <w:sz w:val="22"/>
          <w:szCs w:val="22"/>
        </w:rPr>
        <w:t>…….</w:t>
      </w:r>
      <w:proofErr w:type="gramEnd"/>
      <w:r w:rsidRPr="007524AC">
        <w:rPr>
          <w:rFonts w:ascii="Calibri" w:hAnsi="Calibri" w:cs="Calibri"/>
          <w:sz w:val="22"/>
          <w:szCs w:val="22"/>
        </w:rPr>
        <w:t xml:space="preserve">.” (jeśli zasób będzie </w:t>
      </w:r>
      <w:proofErr w:type="spellStart"/>
      <w:r w:rsidRPr="007524AC">
        <w:rPr>
          <w:rFonts w:ascii="Calibri" w:hAnsi="Calibri" w:cs="Calibri"/>
          <w:sz w:val="22"/>
          <w:szCs w:val="22"/>
        </w:rPr>
        <w:t>digitalizowany</w:t>
      </w:r>
      <w:proofErr w:type="spellEnd"/>
      <w:r w:rsidRPr="007524AC">
        <w:rPr>
          <w:rFonts w:ascii="Calibri" w:hAnsi="Calibri" w:cs="Calibri"/>
          <w:sz w:val="22"/>
          <w:szCs w:val="22"/>
        </w:rPr>
        <w:t xml:space="preserve"> i</w:t>
      </w:r>
      <w:r>
        <w:rPr>
          <w:rFonts w:ascii="Calibri" w:hAnsi="Calibri" w:cs="Calibri"/>
          <w:sz w:val="22"/>
          <w:szCs w:val="22"/>
        </w:rPr>
        <w:t xml:space="preserve"> </w:t>
      </w:r>
      <w:r w:rsidRPr="007524AC">
        <w:rPr>
          <w:rFonts w:asciiTheme="minorHAnsi" w:hAnsiTheme="minorHAnsi" w:cstheme="minorHAnsi"/>
          <w:sz w:val="22"/>
          <w:szCs w:val="22"/>
        </w:rPr>
        <w:t>jednocześnie udostępniony w ramach projektu)</w:t>
      </w:r>
      <w:r>
        <w:rPr>
          <w:rFonts w:asciiTheme="minorHAnsi" w:hAnsiTheme="minorHAnsi" w:cstheme="minorHAnsi"/>
          <w:sz w:val="22"/>
          <w:szCs w:val="22"/>
        </w:rPr>
        <w:t>,</w:t>
      </w:r>
    </w:p>
    <w:p w14:paraId="1F862C01" w14:textId="77777777" w:rsidR="003F2A44" w:rsidRPr="007524AC" w:rsidRDefault="003F2A44">
      <w:pPr>
        <w:pStyle w:val="Akapitzlist"/>
        <w:numPr>
          <w:ilvl w:val="0"/>
          <w:numId w:val="38"/>
        </w:numPr>
        <w:jc w:val="both"/>
        <w:rPr>
          <w:rFonts w:asciiTheme="minorHAnsi" w:hAnsiTheme="minorHAnsi" w:cstheme="minorHAnsi"/>
          <w:sz w:val="22"/>
          <w:szCs w:val="22"/>
        </w:rPr>
      </w:pPr>
      <w:r w:rsidRPr="007524AC">
        <w:rPr>
          <w:rFonts w:asciiTheme="minorHAnsi" w:hAnsiTheme="minorHAnsi" w:cstheme="minorHAnsi"/>
          <w:sz w:val="22"/>
          <w:szCs w:val="22"/>
        </w:rPr>
        <w:t>„Udostępnione</w:t>
      </w:r>
      <w:r>
        <w:rPr>
          <w:rFonts w:asciiTheme="minorHAnsi" w:hAnsiTheme="minorHAnsi" w:cstheme="minorHAnsi"/>
          <w:sz w:val="22"/>
          <w:szCs w:val="22"/>
        </w:rPr>
        <w:t xml:space="preserve"> </w:t>
      </w:r>
      <w:r w:rsidRPr="007524AC">
        <w:rPr>
          <w:rFonts w:asciiTheme="minorHAnsi" w:hAnsiTheme="minorHAnsi" w:cstheme="minorHAnsi"/>
          <w:sz w:val="22"/>
          <w:szCs w:val="22"/>
        </w:rPr>
        <w:t>…</w:t>
      </w:r>
      <w:proofErr w:type="gramStart"/>
      <w:r w:rsidRPr="007524AC">
        <w:rPr>
          <w:rFonts w:asciiTheme="minorHAnsi" w:hAnsiTheme="minorHAnsi" w:cstheme="minorHAnsi"/>
          <w:sz w:val="22"/>
          <w:szCs w:val="22"/>
        </w:rPr>
        <w:t>…….</w:t>
      </w:r>
      <w:proofErr w:type="gramEnd"/>
      <w:r w:rsidRPr="007524AC">
        <w:rPr>
          <w:rFonts w:asciiTheme="minorHAnsi" w:hAnsiTheme="minorHAnsi" w:cstheme="minorHAnsi"/>
          <w:sz w:val="22"/>
          <w:szCs w:val="22"/>
        </w:rPr>
        <w:t xml:space="preserve">…” (jeśli zasób nie będzie </w:t>
      </w:r>
      <w:proofErr w:type="spellStart"/>
      <w:r w:rsidRPr="007524AC">
        <w:rPr>
          <w:rFonts w:asciiTheme="minorHAnsi" w:hAnsiTheme="minorHAnsi" w:cstheme="minorHAnsi"/>
          <w:sz w:val="22"/>
          <w:szCs w:val="22"/>
        </w:rPr>
        <w:t>digitalizowany</w:t>
      </w:r>
      <w:proofErr w:type="spellEnd"/>
      <w:r w:rsidRPr="007524AC">
        <w:rPr>
          <w:rFonts w:asciiTheme="minorHAnsi" w:hAnsiTheme="minorHAnsi" w:cstheme="minorHAnsi"/>
          <w:sz w:val="22"/>
          <w:szCs w:val="22"/>
        </w:rPr>
        <w:t xml:space="preserve"> w ramach projektu, ale będzie udostępniony)</w:t>
      </w:r>
      <w:r>
        <w:rPr>
          <w:rFonts w:asciiTheme="minorHAnsi" w:hAnsiTheme="minorHAnsi" w:cstheme="minorHAnsi"/>
          <w:sz w:val="22"/>
          <w:szCs w:val="22"/>
        </w:rPr>
        <w:t>,</w:t>
      </w:r>
    </w:p>
    <w:p w14:paraId="7952F468" w14:textId="77777777" w:rsidR="003F2A44" w:rsidRPr="00731B26" w:rsidRDefault="003F2A44">
      <w:pPr>
        <w:pStyle w:val="Akapitzlist"/>
        <w:numPr>
          <w:ilvl w:val="0"/>
          <w:numId w:val="38"/>
        </w:numPr>
        <w:jc w:val="both"/>
        <w:rPr>
          <w:rFonts w:asciiTheme="minorHAnsi" w:hAnsiTheme="minorHAnsi" w:cstheme="minorHAnsi"/>
          <w:sz w:val="22"/>
          <w:szCs w:val="22"/>
        </w:rPr>
      </w:pPr>
      <w:r w:rsidRPr="007524AC">
        <w:rPr>
          <w:rFonts w:asciiTheme="minorHAnsi" w:hAnsiTheme="minorHAnsi" w:cstheme="minorHAnsi"/>
          <w:sz w:val="22"/>
          <w:szCs w:val="22"/>
        </w:rPr>
        <w:lastRenderedPageBreak/>
        <w:t>„</w:t>
      </w:r>
      <w:proofErr w:type="spellStart"/>
      <w:r w:rsidRPr="00731B26">
        <w:rPr>
          <w:rFonts w:asciiTheme="minorHAnsi" w:hAnsiTheme="minorHAnsi" w:cstheme="minorHAnsi"/>
          <w:sz w:val="22"/>
          <w:szCs w:val="22"/>
        </w:rPr>
        <w:t>Zdigitalizowane</w:t>
      </w:r>
      <w:proofErr w:type="spellEnd"/>
      <w:r>
        <w:rPr>
          <w:rFonts w:asciiTheme="minorHAnsi" w:hAnsiTheme="minorHAnsi" w:cstheme="minorHAnsi"/>
          <w:sz w:val="22"/>
          <w:szCs w:val="22"/>
        </w:rPr>
        <w:t xml:space="preserve"> </w:t>
      </w:r>
      <w:r w:rsidRPr="00731B26">
        <w:rPr>
          <w:rFonts w:asciiTheme="minorHAnsi" w:hAnsiTheme="minorHAnsi" w:cstheme="minorHAnsi"/>
          <w:sz w:val="22"/>
          <w:szCs w:val="22"/>
        </w:rPr>
        <w:t xml:space="preserve">…………” (jeśli zasób będzie </w:t>
      </w:r>
      <w:proofErr w:type="spellStart"/>
      <w:r w:rsidRPr="00731B26">
        <w:rPr>
          <w:rFonts w:asciiTheme="minorHAnsi" w:hAnsiTheme="minorHAnsi" w:cstheme="minorHAnsi"/>
          <w:sz w:val="22"/>
          <w:szCs w:val="22"/>
        </w:rPr>
        <w:t>digitalizowany</w:t>
      </w:r>
      <w:proofErr w:type="spellEnd"/>
      <w:r w:rsidRPr="00731B26">
        <w:rPr>
          <w:rFonts w:asciiTheme="minorHAnsi" w:hAnsiTheme="minorHAnsi" w:cstheme="minorHAnsi"/>
          <w:sz w:val="22"/>
          <w:szCs w:val="22"/>
        </w:rPr>
        <w:t xml:space="preserve">, ale nie będzie udostępniony </w:t>
      </w:r>
      <w:r>
        <w:rPr>
          <w:rFonts w:asciiTheme="minorHAnsi" w:hAnsiTheme="minorHAnsi" w:cstheme="minorHAnsi"/>
          <w:sz w:val="22"/>
          <w:szCs w:val="22"/>
        </w:rPr>
        <w:br/>
      </w:r>
      <w:r w:rsidRPr="00731B26">
        <w:rPr>
          <w:rFonts w:asciiTheme="minorHAnsi" w:hAnsiTheme="minorHAnsi" w:cstheme="minorHAnsi"/>
          <w:sz w:val="22"/>
          <w:szCs w:val="22"/>
        </w:rPr>
        <w:t>w ramach projektu)</w:t>
      </w:r>
      <w:r>
        <w:rPr>
          <w:rFonts w:asciiTheme="minorHAnsi" w:hAnsiTheme="minorHAnsi" w:cstheme="minorHAnsi"/>
          <w:sz w:val="22"/>
          <w:szCs w:val="22"/>
        </w:rPr>
        <w:t>.</w:t>
      </w:r>
    </w:p>
    <w:p w14:paraId="7E773602" w14:textId="77777777" w:rsidR="003F2A44" w:rsidRPr="00731B26" w:rsidRDefault="003F2A44">
      <w:pPr>
        <w:pStyle w:val="Akapitzlist"/>
        <w:numPr>
          <w:ilvl w:val="0"/>
          <w:numId w:val="33"/>
        </w:numPr>
        <w:ind w:left="360"/>
        <w:contextualSpacing w:val="0"/>
        <w:jc w:val="both"/>
        <w:rPr>
          <w:rFonts w:asciiTheme="minorHAnsi" w:hAnsiTheme="minorHAnsi" w:cstheme="minorHAnsi"/>
          <w:sz w:val="22"/>
          <w:szCs w:val="22"/>
        </w:rPr>
      </w:pPr>
      <w:r w:rsidRPr="00731B26">
        <w:rPr>
          <w:rFonts w:asciiTheme="minorHAnsi" w:hAnsiTheme="minorHAnsi" w:cstheme="minorHAnsi"/>
          <w:sz w:val="22"/>
          <w:szCs w:val="22"/>
        </w:rPr>
        <w:t>„</w:t>
      </w:r>
      <w:r w:rsidRPr="00731B26">
        <w:rPr>
          <w:rFonts w:asciiTheme="minorHAnsi" w:hAnsiTheme="minorHAnsi" w:cstheme="minorHAnsi"/>
          <w:b/>
          <w:bCs/>
          <w:sz w:val="22"/>
          <w:szCs w:val="22"/>
        </w:rPr>
        <w:t>Planowana data udostępnienia</w:t>
      </w:r>
      <w:r w:rsidRPr="00731B26">
        <w:rPr>
          <w:rFonts w:asciiTheme="minorHAnsi" w:hAnsiTheme="minorHAnsi" w:cstheme="minorHAnsi"/>
          <w:sz w:val="22"/>
          <w:szCs w:val="22"/>
        </w:rPr>
        <w:t>”:</w:t>
      </w:r>
    </w:p>
    <w:p w14:paraId="3E5FF139" w14:textId="77777777" w:rsidR="003F2A44" w:rsidRPr="00731B26" w:rsidRDefault="003F2A44">
      <w:pPr>
        <w:pStyle w:val="Akapitzlist"/>
        <w:numPr>
          <w:ilvl w:val="0"/>
          <w:numId w:val="36"/>
        </w:numPr>
        <w:jc w:val="both"/>
        <w:rPr>
          <w:rFonts w:asciiTheme="minorHAnsi" w:hAnsiTheme="minorHAnsi" w:cstheme="minorHAnsi"/>
          <w:sz w:val="22"/>
          <w:szCs w:val="22"/>
        </w:rPr>
      </w:pPr>
      <w:r w:rsidRPr="00731B26">
        <w:rPr>
          <w:rFonts w:asciiTheme="minorHAnsi" w:hAnsiTheme="minorHAnsi" w:cstheme="minorHAnsi"/>
          <w:sz w:val="22"/>
          <w:szCs w:val="22"/>
        </w:rPr>
        <w:t xml:space="preserve">to punkt w czasie, w którym planowane jest: </w:t>
      </w:r>
    </w:p>
    <w:p w14:paraId="01B5F359" w14:textId="77777777" w:rsidR="003F2A44" w:rsidRPr="004043EC" w:rsidRDefault="003F2A44">
      <w:pPr>
        <w:pStyle w:val="Akapitzlist"/>
        <w:numPr>
          <w:ilvl w:val="0"/>
          <w:numId w:val="42"/>
        </w:numPr>
        <w:jc w:val="both"/>
        <w:rPr>
          <w:rFonts w:asciiTheme="minorHAnsi" w:hAnsiTheme="minorHAnsi" w:cstheme="minorHAnsi"/>
          <w:sz w:val="22"/>
          <w:szCs w:val="22"/>
        </w:rPr>
      </w:pPr>
      <w:proofErr w:type="spellStart"/>
      <w:r w:rsidRPr="004043EC">
        <w:rPr>
          <w:rFonts w:asciiTheme="minorHAnsi" w:hAnsiTheme="minorHAnsi" w:cstheme="minorHAnsi"/>
          <w:sz w:val="22"/>
          <w:szCs w:val="22"/>
        </w:rPr>
        <w:t>zdigitalizowanie</w:t>
      </w:r>
      <w:proofErr w:type="spellEnd"/>
      <w:r w:rsidRPr="004043EC">
        <w:rPr>
          <w:rFonts w:asciiTheme="minorHAnsi" w:hAnsiTheme="minorHAnsi" w:cstheme="minorHAnsi"/>
          <w:sz w:val="22"/>
          <w:szCs w:val="22"/>
        </w:rPr>
        <w:t xml:space="preserve"> wskazanego zasobu, jeśli jest on tylko </w:t>
      </w:r>
      <w:proofErr w:type="spellStart"/>
      <w:r w:rsidRPr="004043EC">
        <w:rPr>
          <w:rFonts w:asciiTheme="minorHAnsi" w:hAnsiTheme="minorHAnsi" w:cstheme="minorHAnsi"/>
          <w:sz w:val="22"/>
          <w:szCs w:val="22"/>
        </w:rPr>
        <w:t>digitalizowany</w:t>
      </w:r>
      <w:proofErr w:type="spellEnd"/>
      <w:r w:rsidRPr="004043EC">
        <w:rPr>
          <w:rFonts w:asciiTheme="minorHAnsi" w:hAnsiTheme="minorHAnsi" w:cstheme="minorHAnsi"/>
          <w:sz w:val="22"/>
          <w:szCs w:val="22"/>
        </w:rPr>
        <w:t xml:space="preserve"> w projekcie,</w:t>
      </w:r>
    </w:p>
    <w:p w14:paraId="3C45566E" w14:textId="77777777" w:rsidR="003F2A44" w:rsidRPr="004043EC" w:rsidRDefault="003F2A44">
      <w:pPr>
        <w:pStyle w:val="Akapitzlist"/>
        <w:numPr>
          <w:ilvl w:val="0"/>
          <w:numId w:val="42"/>
        </w:numPr>
        <w:jc w:val="both"/>
        <w:rPr>
          <w:rFonts w:asciiTheme="minorHAnsi" w:hAnsiTheme="minorHAnsi" w:cstheme="minorHAnsi"/>
          <w:sz w:val="22"/>
          <w:szCs w:val="22"/>
        </w:rPr>
      </w:pPr>
      <w:r w:rsidRPr="004043EC">
        <w:rPr>
          <w:rFonts w:asciiTheme="minorHAnsi" w:hAnsiTheme="minorHAnsi" w:cstheme="minorHAnsi"/>
          <w:sz w:val="22"/>
          <w:szCs w:val="22"/>
        </w:rPr>
        <w:t>udostępnienie wskazanego zasobu, jeśli jest on udostępniany w projekcie,</w:t>
      </w:r>
    </w:p>
    <w:p w14:paraId="4B117D2C" w14:textId="77777777" w:rsidR="003F2A44" w:rsidRPr="004043EC" w:rsidRDefault="003F2A44">
      <w:pPr>
        <w:pStyle w:val="Akapitzlist"/>
        <w:numPr>
          <w:ilvl w:val="0"/>
          <w:numId w:val="42"/>
        </w:numPr>
        <w:jc w:val="both"/>
        <w:rPr>
          <w:rFonts w:asciiTheme="minorHAnsi" w:hAnsiTheme="minorHAnsi" w:cstheme="minorHAnsi"/>
          <w:sz w:val="22"/>
          <w:szCs w:val="22"/>
        </w:rPr>
      </w:pPr>
      <w:r w:rsidRPr="004043EC">
        <w:rPr>
          <w:rFonts w:asciiTheme="minorHAnsi" w:hAnsiTheme="minorHAnsi" w:cstheme="minorHAnsi"/>
          <w:sz w:val="22"/>
          <w:szCs w:val="22"/>
        </w:rPr>
        <w:t xml:space="preserve">udostępnienie wskazanego zasobu, jeśli jest on </w:t>
      </w:r>
      <w:proofErr w:type="spellStart"/>
      <w:r w:rsidRPr="004043EC">
        <w:rPr>
          <w:rFonts w:asciiTheme="minorHAnsi" w:hAnsiTheme="minorHAnsi" w:cstheme="minorHAnsi"/>
          <w:sz w:val="22"/>
          <w:szCs w:val="22"/>
        </w:rPr>
        <w:t>digitalizowany</w:t>
      </w:r>
      <w:proofErr w:type="spellEnd"/>
      <w:r w:rsidRPr="004043EC">
        <w:rPr>
          <w:rFonts w:asciiTheme="minorHAnsi" w:hAnsiTheme="minorHAnsi" w:cstheme="minorHAnsi"/>
          <w:sz w:val="22"/>
          <w:szCs w:val="22"/>
        </w:rPr>
        <w:t xml:space="preserve"> i udostępniany w projekcie,</w:t>
      </w:r>
    </w:p>
    <w:p w14:paraId="78FBEF33" w14:textId="77777777" w:rsidR="003F2A44" w:rsidRPr="004043EC" w:rsidRDefault="003F2A44">
      <w:pPr>
        <w:pStyle w:val="Akapitzlist"/>
        <w:numPr>
          <w:ilvl w:val="0"/>
          <w:numId w:val="36"/>
        </w:numPr>
        <w:jc w:val="both"/>
        <w:rPr>
          <w:rFonts w:asciiTheme="minorHAnsi" w:hAnsiTheme="minorHAnsi" w:cstheme="minorHAnsi"/>
          <w:sz w:val="22"/>
          <w:szCs w:val="22"/>
        </w:rPr>
      </w:pPr>
      <w:r w:rsidRPr="004043EC">
        <w:rPr>
          <w:rFonts w:asciiTheme="minorHAnsi" w:hAnsiTheme="minorHAnsi" w:cstheme="minorHAnsi"/>
          <w:sz w:val="22"/>
          <w:szCs w:val="22"/>
        </w:rPr>
        <w:t>posiada format</w:t>
      </w:r>
      <w:r>
        <w:rPr>
          <w:rFonts w:asciiTheme="minorHAnsi" w:hAnsiTheme="minorHAnsi" w:cstheme="minorHAnsi"/>
          <w:sz w:val="22"/>
          <w:szCs w:val="22"/>
        </w:rPr>
        <w:t>:</w:t>
      </w:r>
      <w:r w:rsidRPr="004043EC">
        <w:rPr>
          <w:rFonts w:asciiTheme="minorHAnsi" w:hAnsiTheme="minorHAnsi" w:cstheme="minorHAnsi"/>
          <w:sz w:val="22"/>
          <w:szCs w:val="22"/>
        </w:rPr>
        <w:t xml:space="preserve"> </w:t>
      </w:r>
      <w:r>
        <w:rPr>
          <w:rFonts w:asciiTheme="minorHAnsi" w:hAnsiTheme="minorHAnsi" w:cstheme="minorHAnsi"/>
          <w:sz w:val="22"/>
          <w:szCs w:val="22"/>
        </w:rPr>
        <w:t>DD-</w:t>
      </w:r>
      <w:r w:rsidRPr="004043EC">
        <w:rPr>
          <w:rFonts w:asciiTheme="minorHAnsi" w:hAnsiTheme="minorHAnsi" w:cstheme="minorHAnsi"/>
          <w:sz w:val="22"/>
          <w:szCs w:val="22"/>
        </w:rPr>
        <w:t xml:space="preserve">MM-RRRR. </w:t>
      </w:r>
    </w:p>
    <w:p w14:paraId="74147F25" w14:textId="593B50E4" w:rsidR="003F2A44" w:rsidRPr="004043EC" w:rsidRDefault="003F2A44">
      <w:pPr>
        <w:pStyle w:val="Akapitzlist"/>
        <w:numPr>
          <w:ilvl w:val="0"/>
          <w:numId w:val="33"/>
        </w:numPr>
        <w:ind w:left="360"/>
        <w:contextualSpacing w:val="0"/>
        <w:jc w:val="both"/>
        <w:rPr>
          <w:rFonts w:asciiTheme="minorHAnsi" w:hAnsiTheme="minorHAnsi" w:cstheme="minorHAnsi"/>
          <w:sz w:val="22"/>
          <w:szCs w:val="22"/>
        </w:rPr>
      </w:pPr>
      <w:r w:rsidRPr="004043EC">
        <w:rPr>
          <w:rFonts w:asciiTheme="minorHAnsi" w:hAnsiTheme="minorHAnsi" w:cstheme="minorHAnsi"/>
          <w:sz w:val="22"/>
          <w:szCs w:val="22"/>
        </w:rPr>
        <w:t>„</w:t>
      </w:r>
      <w:r w:rsidRPr="004043EC">
        <w:rPr>
          <w:rFonts w:asciiTheme="minorHAnsi" w:hAnsiTheme="minorHAnsi" w:cstheme="minorHAnsi"/>
          <w:b/>
          <w:bCs/>
          <w:sz w:val="22"/>
          <w:szCs w:val="22"/>
        </w:rPr>
        <w:t>Szacowana liczba obiektów</w:t>
      </w:r>
      <w:r>
        <w:rPr>
          <w:rFonts w:asciiTheme="minorHAnsi" w:hAnsiTheme="minorHAnsi" w:cstheme="minorHAnsi"/>
          <w:b/>
          <w:bCs/>
          <w:sz w:val="22"/>
          <w:szCs w:val="22"/>
        </w:rPr>
        <w:t xml:space="preserve"> </w:t>
      </w:r>
      <w:r w:rsidRPr="004043EC">
        <w:rPr>
          <w:rFonts w:asciiTheme="minorHAnsi" w:hAnsiTheme="minorHAnsi" w:cstheme="minorHAnsi"/>
          <w:b/>
          <w:bCs/>
          <w:sz w:val="22"/>
          <w:szCs w:val="22"/>
        </w:rPr>
        <w:t>objętych digitalizacją (udostępnianiem informacji)</w:t>
      </w:r>
      <w:r w:rsidRPr="004043EC">
        <w:rPr>
          <w:rFonts w:asciiTheme="minorHAnsi" w:hAnsiTheme="minorHAnsi" w:cstheme="minorHAnsi"/>
          <w:sz w:val="22"/>
          <w:szCs w:val="22"/>
        </w:rPr>
        <w:t>”</w:t>
      </w:r>
      <w:r w:rsidR="00223693">
        <w:rPr>
          <w:rFonts w:asciiTheme="minorHAnsi" w:hAnsiTheme="minorHAnsi" w:cstheme="minorHAnsi"/>
          <w:sz w:val="22"/>
          <w:szCs w:val="22"/>
        </w:rPr>
        <w:t xml:space="preserve"> (2000 znaków)</w:t>
      </w:r>
      <w:r w:rsidRPr="004043EC">
        <w:rPr>
          <w:rFonts w:asciiTheme="minorHAnsi" w:hAnsiTheme="minorHAnsi" w:cstheme="minorHAnsi"/>
          <w:sz w:val="22"/>
          <w:szCs w:val="22"/>
        </w:rPr>
        <w:t xml:space="preserve">: </w:t>
      </w:r>
    </w:p>
    <w:p w14:paraId="515EA5F4" w14:textId="77777777" w:rsidR="003F2A44" w:rsidRPr="004043EC" w:rsidRDefault="003F2A44">
      <w:pPr>
        <w:pStyle w:val="Akapitzlist"/>
        <w:numPr>
          <w:ilvl w:val="0"/>
          <w:numId w:val="39"/>
        </w:numPr>
        <w:jc w:val="both"/>
        <w:rPr>
          <w:rFonts w:asciiTheme="minorHAnsi" w:hAnsiTheme="minorHAnsi" w:cstheme="minorHAnsi"/>
          <w:sz w:val="22"/>
          <w:szCs w:val="22"/>
        </w:rPr>
      </w:pPr>
      <w:r w:rsidRPr="004043EC">
        <w:rPr>
          <w:rFonts w:asciiTheme="minorHAnsi" w:hAnsiTheme="minorHAnsi" w:cstheme="minorHAnsi"/>
          <w:sz w:val="22"/>
          <w:szCs w:val="22"/>
        </w:rPr>
        <w:t xml:space="preserve">należy podać liczbę obiektów wskazanego zasobu, która zostanie </w:t>
      </w:r>
      <w:proofErr w:type="spellStart"/>
      <w:r w:rsidRPr="004043EC">
        <w:rPr>
          <w:rFonts w:asciiTheme="minorHAnsi" w:hAnsiTheme="minorHAnsi" w:cstheme="minorHAnsi"/>
          <w:sz w:val="22"/>
          <w:szCs w:val="22"/>
        </w:rPr>
        <w:t>zdigitalizowana</w:t>
      </w:r>
      <w:proofErr w:type="spellEnd"/>
      <w:r w:rsidRPr="004043EC">
        <w:rPr>
          <w:rFonts w:asciiTheme="minorHAnsi" w:hAnsiTheme="minorHAnsi" w:cstheme="minorHAnsi"/>
          <w:sz w:val="22"/>
          <w:szCs w:val="22"/>
        </w:rPr>
        <w:t>/</w:t>
      </w:r>
      <w:r>
        <w:rPr>
          <w:rFonts w:asciiTheme="minorHAnsi" w:hAnsiTheme="minorHAnsi" w:cstheme="minorHAnsi"/>
          <w:sz w:val="22"/>
          <w:szCs w:val="22"/>
        </w:rPr>
        <w:t xml:space="preserve"> </w:t>
      </w:r>
      <w:r w:rsidRPr="004043EC">
        <w:rPr>
          <w:rFonts w:asciiTheme="minorHAnsi" w:hAnsiTheme="minorHAnsi" w:cstheme="minorHAnsi"/>
          <w:sz w:val="22"/>
          <w:szCs w:val="22"/>
        </w:rPr>
        <w:t>udostępniona w postaci cyfrowej w</w:t>
      </w:r>
      <w:r>
        <w:rPr>
          <w:rFonts w:asciiTheme="minorHAnsi" w:hAnsiTheme="minorHAnsi" w:cstheme="minorHAnsi"/>
          <w:sz w:val="22"/>
          <w:szCs w:val="22"/>
        </w:rPr>
        <w:t xml:space="preserve"> </w:t>
      </w:r>
      <w:r w:rsidRPr="004043EC">
        <w:rPr>
          <w:rFonts w:asciiTheme="minorHAnsi" w:hAnsiTheme="minorHAnsi" w:cstheme="minorHAnsi"/>
          <w:sz w:val="22"/>
          <w:szCs w:val="22"/>
        </w:rPr>
        <w:t>wyniku realizacji projektu</w:t>
      </w:r>
      <w:r>
        <w:rPr>
          <w:rFonts w:asciiTheme="minorHAnsi" w:hAnsiTheme="minorHAnsi" w:cstheme="minorHAnsi"/>
          <w:sz w:val="22"/>
          <w:szCs w:val="22"/>
        </w:rPr>
        <w:t>,</w:t>
      </w:r>
    </w:p>
    <w:p w14:paraId="371150B1" w14:textId="77777777" w:rsidR="003F2A44" w:rsidRPr="004043EC" w:rsidRDefault="003F2A44">
      <w:pPr>
        <w:pStyle w:val="Akapitzlist"/>
        <w:numPr>
          <w:ilvl w:val="0"/>
          <w:numId w:val="39"/>
        </w:numPr>
        <w:jc w:val="both"/>
        <w:rPr>
          <w:rFonts w:cstheme="minorHAnsi"/>
        </w:rPr>
      </w:pPr>
      <w:r w:rsidRPr="004043EC">
        <w:rPr>
          <w:rFonts w:asciiTheme="minorHAnsi" w:hAnsiTheme="minorHAnsi" w:cstheme="minorHAnsi"/>
          <w:sz w:val="22"/>
          <w:szCs w:val="22"/>
        </w:rPr>
        <w:t>liczba ta może być wyrażan</w:t>
      </w:r>
      <w:r>
        <w:rPr>
          <w:rFonts w:asciiTheme="minorHAnsi" w:hAnsiTheme="minorHAnsi" w:cstheme="minorHAnsi"/>
          <w:sz w:val="22"/>
          <w:szCs w:val="22"/>
        </w:rPr>
        <w:t>a</w:t>
      </w:r>
      <w:r w:rsidRPr="004043EC">
        <w:rPr>
          <w:rFonts w:asciiTheme="minorHAnsi" w:hAnsiTheme="minorHAnsi" w:cstheme="minorHAnsi"/>
          <w:sz w:val="22"/>
          <w:szCs w:val="22"/>
        </w:rPr>
        <w:t xml:space="preserve"> np. liczbą plików (</w:t>
      </w:r>
      <w:proofErr w:type="spellStart"/>
      <w:r w:rsidRPr="004043EC">
        <w:rPr>
          <w:rFonts w:asciiTheme="minorHAnsi" w:hAnsiTheme="minorHAnsi" w:cstheme="minorHAnsi"/>
          <w:sz w:val="22"/>
          <w:szCs w:val="22"/>
        </w:rPr>
        <w:t>odwzorowań</w:t>
      </w:r>
      <w:proofErr w:type="spellEnd"/>
      <w:r w:rsidRPr="004043EC">
        <w:rPr>
          <w:rFonts w:asciiTheme="minorHAnsi" w:hAnsiTheme="minorHAnsi" w:cstheme="minorHAnsi"/>
          <w:sz w:val="22"/>
          <w:szCs w:val="22"/>
        </w:rPr>
        <w:t xml:space="preserve"> cyfrowych), liczbą rekordów baz danych, wielkością udziału sieciowego, jaki zajmą dane przeznaczone do upublicznienia.</w:t>
      </w:r>
    </w:p>
    <w:p w14:paraId="5C69989C" w14:textId="5C617086" w:rsidR="003F2A44" w:rsidRDefault="003F2A44">
      <w:pPr>
        <w:rPr>
          <w:rFonts w:eastAsia="Times New Roman"/>
          <w:lang w:eastAsia="pl-PL"/>
        </w:rPr>
      </w:pPr>
      <w:r>
        <w:rPr>
          <w:rFonts w:eastAsia="Times New Roman"/>
          <w:lang w:eastAsia="pl-PL"/>
        </w:rPr>
        <w:br w:type="page"/>
      </w:r>
    </w:p>
    <w:p w14:paraId="777423E0" w14:textId="40D9867B" w:rsidR="00F46466" w:rsidRPr="00C63F4E" w:rsidRDefault="00F46466">
      <w:pPr>
        <w:pStyle w:val="Nagwek1"/>
        <w:numPr>
          <w:ilvl w:val="0"/>
          <w:numId w:val="154"/>
        </w:numPr>
      </w:pPr>
      <w:bookmarkStart w:id="8" w:name="_Toc193041120"/>
      <w:r w:rsidRPr="00C63F4E">
        <w:lastRenderedPageBreak/>
        <w:t>Produkty końcowe projektu (pkt 2.4</w:t>
      </w:r>
      <w:r>
        <w:t xml:space="preserve"> OZPI</w:t>
      </w:r>
      <w:r w:rsidRPr="00C63F4E">
        <w:t>)</w:t>
      </w:r>
      <w:bookmarkEnd w:id="8"/>
    </w:p>
    <w:p w14:paraId="3D9148E1" w14:textId="77777777" w:rsidR="00F46466" w:rsidRPr="00C63F4E" w:rsidRDefault="00F46466" w:rsidP="00F46466">
      <w:pPr>
        <w:spacing w:before="240" w:after="0" w:line="240" w:lineRule="auto"/>
        <w:jc w:val="both"/>
        <w:rPr>
          <w:rFonts w:cstheme="minorHAnsi"/>
        </w:rPr>
      </w:pPr>
      <w:r w:rsidRPr="00C63F4E">
        <w:t>Celem tabeli jest zaprezentowanie produktów końcowych projektu i planowanych dat wdrożenia.</w:t>
      </w:r>
    </w:p>
    <w:p w14:paraId="09A5A700" w14:textId="77777777" w:rsidR="00F46466" w:rsidRPr="00EB7365" w:rsidRDefault="00F46466" w:rsidP="00F46466">
      <w:pPr>
        <w:spacing w:before="240" w:after="0" w:line="240" w:lineRule="auto"/>
        <w:jc w:val="both"/>
        <w:rPr>
          <w:rFonts w:cstheme="minorHAnsi"/>
          <w:u w:val="single"/>
        </w:rPr>
      </w:pPr>
      <w:r w:rsidRPr="00EB7365">
        <w:rPr>
          <w:rFonts w:cstheme="minorHAnsi"/>
          <w:u w:val="single"/>
        </w:rPr>
        <w:t>Przydatne definicje</w:t>
      </w:r>
    </w:p>
    <w:p w14:paraId="33045483" w14:textId="77777777" w:rsidR="00F46466" w:rsidRDefault="00F46466" w:rsidP="00F46466">
      <w:pPr>
        <w:spacing w:before="240" w:after="0" w:line="240" w:lineRule="auto"/>
        <w:jc w:val="both"/>
        <w:rPr>
          <w:rFonts w:cstheme="minorHAnsi"/>
        </w:rPr>
      </w:pPr>
      <w:r w:rsidRPr="00B67057">
        <w:rPr>
          <w:rFonts w:cstheme="minorHAnsi"/>
          <w:b/>
          <w:bCs/>
        </w:rPr>
        <w:t>Produkt</w:t>
      </w:r>
      <w:r w:rsidRPr="00B67057">
        <w:rPr>
          <w:rFonts w:cstheme="minorHAnsi"/>
        </w:rPr>
        <w:t xml:space="preserve"> – element wejściowy lub wyjściowy</w:t>
      </w:r>
      <w:r w:rsidRPr="000D292E">
        <w:rPr>
          <w:rFonts w:cstheme="minorHAnsi"/>
        </w:rPr>
        <w:t xml:space="preserve"> </w:t>
      </w:r>
      <w:r w:rsidRPr="00B67057">
        <w:rPr>
          <w:rFonts w:cstheme="minorHAnsi"/>
        </w:rPr>
        <w:t>będący wytworem działań</w:t>
      </w:r>
      <w:r>
        <w:rPr>
          <w:rFonts w:cstheme="minorHAnsi"/>
        </w:rPr>
        <w:t xml:space="preserve"> lub</w:t>
      </w:r>
      <w:r w:rsidRPr="00B67057">
        <w:rPr>
          <w:rFonts w:cstheme="minorHAnsi"/>
        </w:rPr>
        <w:t xml:space="preserve"> grupy działań projektu, który można wcześniej opisać, wytworzyć i/lub wdrożyć</w:t>
      </w:r>
      <w:r>
        <w:rPr>
          <w:rFonts w:cstheme="minorHAnsi"/>
        </w:rPr>
        <w:t>, posiadający</w:t>
      </w:r>
      <w:r w:rsidRPr="00B67057">
        <w:rPr>
          <w:rFonts w:cstheme="minorHAnsi"/>
        </w:rPr>
        <w:t xml:space="preserve"> form</w:t>
      </w:r>
      <w:r>
        <w:rPr>
          <w:rFonts w:cstheme="minorHAnsi"/>
        </w:rPr>
        <w:t>ę</w:t>
      </w:r>
      <w:r w:rsidRPr="00B67057">
        <w:rPr>
          <w:rFonts w:cstheme="minorHAnsi"/>
        </w:rPr>
        <w:t xml:space="preserve"> materialn</w:t>
      </w:r>
      <w:r>
        <w:rPr>
          <w:rFonts w:cstheme="minorHAnsi"/>
        </w:rPr>
        <w:t>ą</w:t>
      </w:r>
      <w:r w:rsidRPr="00B67057">
        <w:rPr>
          <w:rFonts w:cstheme="minorHAnsi"/>
        </w:rPr>
        <w:t xml:space="preserve"> lub niematerialn</w:t>
      </w:r>
      <w:r>
        <w:rPr>
          <w:rFonts w:cstheme="minorHAnsi"/>
        </w:rPr>
        <w:t>ą</w:t>
      </w:r>
      <w:r w:rsidRPr="00B67057">
        <w:rPr>
          <w:rFonts w:cstheme="minorHAnsi"/>
        </w:rPr>
        <w:t xml:space="preserve">. </w:t>
      </w:r>
    </w:p>
    <w:p w14:paraId="482AF131" w14:textId="77777777" w:rsidR="00F46466" w:rsidRPr="00B67057" w:rsidRDefault="00F46466" w:rsidP="00F46466">
      <w:pPr>
        <w:spacing w:after="0" w:line="240" w:lineRule="auto"/>
        <w:jc w:val="both"/>
        <w:rPr>
          <w:rFonts w:cstheme="minorHAnsi"/>
        </w:rPr>
      </w:pPr>
      <w:r w:rsidRPr="00B67057">
        <w:rPr>
          <w:rFonts w:cstheme="minorHAnsi"/>
        </w:rPr>
        <w:t xml:space="preserve">Każdy produkt jest przypisany do jednego i tylko jednego kamienia milowego. </w:t>
      </w:r>
    </w:p>
    <w:p w14:paraId="3273C935" w14:textId="77777777" w:rsidR="00F46466" w:rsidRPr="00B67057" w:rsidRDefault="00F46466" w:rsidP="00F46466">
      <w:pPr>
        <w:spacing w:before="240" w:after="0" w:line="240" w:lineRule="auto"/>
        <w:jc w:val="both"/>
        <w:rPr>
          <w:rFonts w:ascii="Calibri" w:hAnsi="Calibri" w:cs="Calibri"/>
        </w:rPr>
      </w:pPr>
      <w:r w:rsidRPr="00B67057">
        <w:rPr>
          <w:rFonts w:ascii="Calibri" w:hAnsi="Calibri" w:cs="Calibri"/>
        </w:rPr>
        <w:t>Wśród produktów rozróżniamy produkty:</w:t>
      </w:r>
    </w:p>
    <w:p w14:paraId="1EFAB904" w14:textId="64D522C8" w:rsidR="00F46466" w:rsidRPr="00B67057" w:rsidRDefault="00F46466">
      <w:pPr>
        <w:pStyle w:val="Akapitzlist"/>
        <w:numPr>
          <w:ilvl w:val="0"/>
          <w:numId w:val="56"/>
        </w:numPr>
        <w:autoSpaceDE w:val="0"/>
        <w:autoSpaceDN w:val="0"/>
        <w:adjustRightInd w:val="0"/>
        <w:jc w:val="both"/>
        <w:rPr>
          <w:rFonts w:ascii="Calibri" w:hAnsi="Calibri" w:cs="Calibri"/>
          <w:sz w:val="22"/>
          <w:szCs w:val="22"/>
        </w:rPr>
      </w:pPr>
      <w:r w:rsidRPr="00B67057">
        <w:rPr>
          <w:rFonts w:ascii="Calibri" w:hAnsi="Calibri" w:cs="Calibri"/>
          <w:b/>
          <w:bCs/>
          <w:sz w:val="22"/>
          <w:szCs w:val="22"/>
        </w:rPr>
        <w:t>specjalistyczne</w:t>
      </w:r>
      <w:r w:rsidRPr="00B67057">
        <w:rPr>
          <w:rFonts w:ascii="Calibri" w:hAnsi="Calibri" w:cs="Calibri"/>
          <w:sz w:val="22"/>
          <w:szCs w:val="22"/>
        </w:rPr>
        <w:t xml:space="preserve"> stanowiące właściwy wynik projektu lub jego działań, tj. produkt przekazywany użytkownikowi lub użytkownikom np. system </w:t>
      </w:r>
      <w:r w:rsidR="0099427B">
        <w:rPr>
          <w:rFonts w:ascii="Calibri" w:hAnsi="Calibri" w:cs="Calibri"/>
          <w:sz w:val="22"/>
          <w:szCs w:val="22"/>
        </w:rPr>
        <w:t>tele</w:t>
      </w:r>
      <w:r w:rsidRPr="00B67057">
        <w:rPr>
          <w:rFonts w:ascii="Calibri" w:hAnsi="Calibri" w:cs="Calibri"/>
          <w:sz w:val="22"/>
          <w:szCs w:val="22"/>
        </w:rPr>
        <w:t xml:space="preserve">informatyczny, </w:t>
      </w:r>
      <w:r w:rsidR="00A12F94">
        <w:rPr>
          <w:rFonts w:ascii="Calibri" w:hAnsi="Calibri" w:cs="Calibri"/>
          <w:sz w:val="22"/>
          <w:szCs w:val="22"/>
        </w:rPr>
        <w:t>rejestr publiczny</w:t>
      </w:r>
      <w:r w:rsidRPr="00B67057">
        <w:rPr>
          <w:rFonts w:ascii="Calibri" w:hAnsi="Calibri" w:cs="Calibri"/>
          <w:sz w:val="22"/>
          <w:szCs w:val="22"/>
        </w:rPr>
        <w:t xml:space="preserve">, dokumentacja analityczna, </w:t>
      </w:r>
      <w:r w:rsidR="00A12F94" w:rsidRPr="00B67057">
        <w:rPr>
          <w:rFonts w:ascii="Calibri" w:hAnsi="Calibri" w:cs="Calibri"/>
          <w:sz w:val="22"/>
          <w:szCs w:val="22"/>
        </w:rPr>
        <w:t>API</w:t>
      </w:r>
      <w:r w:rsidR="00A12F94">
        <w:rPr>
          <w:rFonts w:ascii="Calibri" w:hAnsi="Calibri" w:cs="Calibri"/>
          <w:sz w:val="22"/>
          <w:szCs w:val="22"/>
        </w:rPr>
        <w:t>, szkolenie i materiały szkoleniowe, instrukcje użytkownika</w:t>
      </w:r>
      <w:r w:rsidRPr="00B67057">
        <w:rPr>
          <w:rFonts w:ascii="Calibri" w:hAnsi="Calibri" w:cs="Calibri"/>
          <w:sz w:val="22"/>
          <w:szCs w:val="22"/>
        </w:rPr>
        <w:t>,</w:t>
      </w:r>
    </w:p>
    <w:p w14:paraId="1398A23A" w14:textId="3668BDA5" w:rsidR="00F46466" w:rsidRPr="00B67057" w:rsidRDefault="00F46466">
      <w:pPr>
        <w:pStyle w:val="Akapitzlist"/>
        <w:numPr>
          <w:ilvl w:val="0"/>
          <w:numId w:val="56"/>
        </w:numPr>
        <w:autoSpaceDE w:val="0"/>
        <w:autoSpaceDN w:val="0"/>
        <w:adjustRightInd w:val="0"/>
        <w:jc w:val="both"/>
        <w:rPr>
          <w:rFonts w:ascii="Calibri" w:hAnsi="Calibri" w:cs="Calibri"/>
          <w:sz w:val="22"/>
          <w:szCs w:val="22"/>
        </w:rPr>
      </w:pPr>
      <w:r w:rsidRPr="00B67057">
        <w:rPr>
          <w:rFonts w:ascii="Calibri" w:hAnsi="Calibri" w:cs="Calibri"/>
          <w:b/>
          <w:bCs/>
          <w:sz w:val="22"/>
          <w:szCs w:val="22"/>
        </w:rPr>
        <w:t>zarządcze</w:t>
      </w:r>
      <w:r w:rsidRPr="00B67057">
        <w:rPr>
          <w:rFonts w:ascii="Calibri" w:hAnsi="Calibri" w:cs="Calibri"/>
          <w:sz w:val="22"/>
          <w:szCs w:val="22"/>
        </w:rPr>
        <w:t xml:space="preserve">, tj. produkt tworzony wyłącznie na potrzeby zarządzania projektem, np. </w:t>
      </w:r>
      <w:r w:rsidR="00A12F94" w:rsidRPr="00B67057">
        <w:rPr>
          <w:rFonts w:ascii="Calibri" w:hAnsi="Calibri" w:cs="Calibri"/>
          <w:sz w:val="22"/>
          <w:szCs w:val="22"/>
        </w:rPr>
        <w:t>studium wykonalności</w:t>
      </w:r>
      <w:r w:rsidR="00A12F94">
        <w:rPr>
          <w:rFonts w:ascii="Calibri" w:hAnsi="Calibri" w:cs="Calibri"/>
          <w:sz w:val="22"/>
          <w:szCs w:val="22"/>
        </w:rPr>
        <w:t xml:space="preserve">, opis założeń, </w:t>
      </w:r>
      <w:r w:rsidRPr="00B67057">
        <w:rPr>
          <w:rFonts w:ascii="Calibri" w:hAnsi="Calibri" w:cs="Calibri"/>
          <w:sz w:val="22"/>
          <w:szCs w:val="22"/>
        </w:rPr>
        <w:t>raport, notatka, protokół.</w:t>
      </w:r>
    </w:p>
    <w:p w14:paraId="61944164" w14:textId="77777777" w:rsidR="00F46466" w:rsidRPr="00B67057" w:rsidRDefault="00F46466" w:rsidP="00F46466">
      <w:pPr>
        <w:autoSpaceDE w:val="0"/>
        <w:autoSpaceDN w:val="0"/>
        <w:adjustRightInd w:val="0"/>
        <w:spacing w:after="0" w:line="240" w:lineRule="auto"/>
        <w:jc w:val="both"/>
        <w:rPr>
          <w:rFonts w:ascii="Calibri" w:hAnsi="Calibri" w:cs="Calibri"/>
        </w:rPr>
      </w:pPr>
      <w:r w:rsidRPr="00B67057">
        <w:rPr>
          <w:rFonts w:ascii="Calibri" w:hAnsi="Calibri" w:cs="Calibri"/>
        </w:rPr>
        <w:t>Wśród produktów rozróżniamy produkty:</w:t>
      </w:r>
    </w:p>
    <w:p w14:paraId="0F9D8D9F" w14:textId="77777777" w:rsidR="00F46466" w:rsidRPr="00B67057" w:rsidRDefault="00F46466">
      <w:pPr>
        <w:pStyle w:val="Akapitzlist"/>
        <w:numPr>
          <w:ilvl w:val="0"/>
          <w:numId w:val="57"/>
        </w:numPr>
        <w:autoSpaceDE w:val="0"/>
        <w:autoSpaceDN w:val="0"/>
        <w:adjustRightInd w:val="0"/>
        <w:jc w:val="both"/>
        <w:rPr>
          <w:rFonts w:ascii="Calibri" w:hAnsi="Calibri" w:cs="Calibri"/>
          <w:sz w:val="22"/>
          <w:szCs w:val="22"/>
        </w:rPr>
      </w:pPr>
      <w:r w:rsidRPr="00B67057">
        <w:rPr>
          <w:rFonts w:ascii="Calibri" w:hAnsi="Calibri" w:cs="Calibri"/>
          <w:b/>
          <w:bCs/>
          <w:sz w:val="22"/>
          <w:szCs w:val="22"/>
        </w:rPr>
        <w:t>końcowe/główne</w:t>
      </w:r>
      <w:r w:rsidRPr="00B67057">
        <w:rPr>
          <w:rFonts w:ascii="Calibri" w:hAnsi="Calibri" w:cs="Calibri"/>
          <w:sz w:val="22"/>
          <w:szCs w:val="22"/>
        </w:rPr>
        <w:t>, tj. stanowiące efekt realizacji grupy działań,</w:t>
      </w:r>
    </w:p>
    <w:p w14:paraId="2A4EBCA4" w14:textId="77777777" w:rsidR="00F46466" w:rsidRPr="006F6FB6" w:rsidRDefault="00F46466">
      <w:pPr>
        <w:pStyle w:val="Akapitzlist"/>
        <w:numPr>
          <w:ilvl w:val="0"/>
          <w:numId w:val="57"/>
        </w:numPr>
        <w:autoSpaceDE w:val="0"/>
        <w:autoSpaceDN w:val="0"/>
        <w:adjustRightInd w:val="0"/>
        <w:jc w:val="both"/>
        <w:rPr>
          <w:rFonts w:asciiTheme="minorHAnsi" w:hAnsiTheme="minorHAnsi" w:cstheme="minorHAnsi"/>
          <w:i/>
          <w:iCs/>
        </w:rPr>
      </w:pPr>
      <w:r w:rsidRPr="00B67057">
        <w:rPr>
          <w:rFonts w:ascii="Calibri" w:hAnsi="Calibri" w:cs="Calibri"/>
          <w:b/>
          <w:bCs/>
          <w:sz w:val="22"/>
          <w:szCs w:val="22"/>
        </w:rPr>
        <w:t>cząstkowe</w:t>
      </w:r>
      <w:r w:rsidRPr="00B67057">
        <w:rPr>
          <w:rFonts w:ascii="Calibri" w:hAnsi="Calibri" w:cs="Calibri"/>
          <w:sz w:val="22"/>
          <w:szCs w:val="22"/>
        </w:rPr>
        <w:t>, tj. stanowiące efekt realizacji działania, które prowadzi do wdrożenia powiązanego produktu końcowego/głównego</w:t>
      </w:r>
      <w:r>
        <w:rPr>
          <w:rFonts w:ascii="Calibri" w:hAnsi="Calibri" w:cs="Calibri"/>
          <w:sz w:val="22"/>
          <w:szCs w:val="22"/>
        </w:rPr>
        <w:t>.</w:t>
      </w:r>
    </w:p>
    <w:p w14:paraId="29A7BC0B" w14:textId="77777777" w:rsidR="00F46466" w:rsidRDefault="00F46466" w:rsidP="00F46466">
      <w:pPr>
        <w:spacing w:before="240" w:after="0" w:line="240" w:lineRule="auto"/>
        <w:jc w:val="both"/>
        <w:rPr>
          <w:rFonts w:cstheme="minorHAnsi"/>
          <w:u w:val="single"/>
        </w:rPr>
      </w:pPr>
      <w:r w:rsidRPr="00246863">
        <w:rPr>
          <w:rFonts w:cstheme="minorHAnsi"/>
          <w:u w:val="single"/>
        </w:rPr>
        <w:t>Informacje ogólne</w:t>
      </w:r>
    </w:p>
    <w:p w14:paraId="22E5AB05" w14:textId="77777777" w:rsidR="00F46466" w:rsidRPr="00DB5DB4" w:rsidRDefault="00F46466">
      <w:pPr>
        <w:pStyle w:val="Akapitzlist"/>
        <w:numPr>
          <w:ilvl w:val="0"/>
          <w:numId w:val="58"/>
        </w:numPr>
        <w:spacing w:before="240"/>
        <w:jc w:val="both"/>
        <w:rPr>
          <w:rFonts w:asciiTheme="minorHAnsi" w:hAnsiTheme="minorHAnsi" w:cstheme="minorHAnsi"/>
          <w:i/>
          <w:iCs/>
          <w:sz w:val="22"/>
          <w:szCs w:val="22"/>
        </w:rPr>
      </w:pPr>
      <w:r w:rsidRPr="00DB5DB4">
        <w:rPr>
          <w:rFonts w:asciiTheme="minorHAnsi" w:hAnsiTheme="minorHAnsi" w:cstheme="minorHAnsi"/>
          <w:i/>
          <w:iCs/>
          <w:sz w:val="22"/>
          <w:szCs w:val="22"/>
        </w:rPr>
        <w:t xml:space="preserve">W tabeli należy wykazać </w:t>
      </w:r>
      <w:r w:rsidRPr="00DB5DB4">
        <w:rPr>
          <w:rFonts w:asciiTheme="minorHAnsi" w:hAnsiTheme="minorHAnsi" w:cstheme="minorHAnsi"/>
          <w:b/>
          <w:bCs/>
          <w:i/>
          <w:iCs/>
          <w:sz w:val="22"/>
          <w:szCs w:val="22"/>
        </w:rPr>
        <w:t>końcowe</w:t>
      </w:r>
      <w:r w:rsidRPr="00DB5DB4">
        <w:rPr>
          <w:rFonts w:asciiTheme="minorHAnsi" w:hAnsiTheme="minorHAnsi" w:cstheme="minorHAnsi"/>
          <w:i/>
          <w:iCs/>
          <w:sz w:val="22"/>
          <w:szCs w:val="22"/>
        </w:rPr>
        <w:t xml:space="preserve"> </w:t>
      </w:r>
      <w:r w:rsidRPr="00DB5DB4">
        <w:rPr>
          <w:rFonts w:asciiTheme="minorHAnsi" w:hAnsiTheme="minorHAnsi" w:cstheme="minorHAnsi"/>
          <w:b/>
          <w:bCs/>
          <w:i/>
          <w:iCs/>
          <w:sz w:val="22"/>
          <w:szCs w:val="22"/>
        </w:rPr>
        <w:t>produkty specjalistyczne</w:t>
      </w:r>
      <w:r w:rsidRPr="00DB5DB4">
        <w:rPr>
          <w:rFonts w:asciiTheme="minorHAnsi" w:hAnsiTheme="minorHAnsi" w:cstheme="minorHAnsi"/>
          <w:i/>
          <w:iCs/>
          <w:sz w:val="22"/>
          <w:szCs w:val="22"/>
        </w:rPr>
        <w:t xml:space="preserve"> projektu.</w:t>
      </w:r>
    </w:p>
    <w:p w14:paraId="5FDE9B0F" w14:textId="6E9F6675" w:rsidR="00F46466" w:rsidRPr="00DB5DB4" w:rsidRDefault="00F46466">
      <w:pPr>
        <w:pStyle w:val="Akapitzlist"/>
        <w:numPr>
          <w:ilvl w:val="0"/>
          <w:numId w:val="58"/>
        </w:numPr>
        <w:contextualSpacing w:val="0"/>
        <w:jc w:val="both"/>
        <w:rPr>
          <w:rFonts w:asciiTheme="minorHAnsi" w:hAnsiTheme="minorHAnsi" w:cstheme="minorHAnsi"/>
          <w:i/>
          <w:iCs/>
          <w:sz w:val="22"/>
          <w:szCs w:val="22"/>
        </w:rPr>
      </w:pPr>
      <w:r w:rsidRPr="00DB5DB4">
        <w:rPr>
          <w:rFonts w:asciiTheme="minorHAnsi" w:hAnsiTheme="minorHAnsi" w:cstheme="minorHAnsi"/>
          <w:i/>
          <w:iCs/>
          <w:sz w:val="22"/>
          <w:szCs w:val="22"/>
        </w:rPr>
        <w:t>W tabeli należy uwzględnić katalog końcowych produktów specjalistycznych projektów informatycznych, który obejmuje:</w:t>
      </w:r>
    </w:p>
    <w:p w14:paraId="4EFC2536"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„Raport z inicjalnego testu prywatności” (obligatoryjny w przypadku budowy lub modyfikacji systemu teleinformatycznego)</w:t>
      </w:r>
    </w:p>
    <w:p w14:paraId="3A2C65AE"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„System teleinformatyczny</w:t>
      </w:r>
      <w:proofErr w:type="gramStart"/>
      <w:r w:rsidRPr="00DB5DB4">
        <w:rPr>
          <w:rFonts w:asciiTheme="minorHAnsi" w:hAnsiTheme="minorHAnsi" w:cstheme="minorHAnsi"/>
          <w:i/>
          <w:iCs/>
          <w:sz w:val="22"/>
          <w:szCs w:val="22"/>
        </w:rPr>
        <w:t xml:space="preserve"> ….</w:t>
      </w:r>
      <w:proofErr w:type="gramEnd"/>
      <w:r w:rsidRPr="00DB5DB4">
        <w:rPr>
          <w:rFonts w:asciiTheme="minorHAnsi" w:hAnsiTheme="minorHAnsi" w:cstheme="minorHAnsi"/>
          <w:i/>
          <w:iCs/>
          <w:sz w:val="22"/>
          <w:szCs w:val="22"/>
        </w:rPr>
        <w:t xml:space="preserve">” </w:t>
      </w:r>
    </w:p>
    <w:p w14:paraId="54458E9D"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 xml:space="preserve">„Modyfikacja systemu teleinformatycznego … w zakresie </w:t>
      </w:r>
      <w:proofErr w:type="gramStart"/>
      <w:r w:rsidRPr="00DB5DB4">
        <w:rPr>
          <w:rFonts w:asciiTheme="minorHAnsi" w:hAnsiTheme="minorHAnsi" w:cstheme="minorHAnsi"/>
          <w:i/>
          <w:iCs/>
          <w:sz w:val="22"/>
          <w:szCs w:val="22"/>
        </w:rPr>
        <w:t>modułów….</w:t>
      </w:r>
      <w:proofErr w:type="gramEnd"/>
      <w:r w:rsidRPr="00DB5DB4">
        <w:rPr>
          <w:rFonts w:asciiTheme="minorHAnsi" w:hAnsiTheme="minorHAnsi" w:cstheme="minorHAnsi"/>
          <w:i/>
          <w:iCs/>
          <w:sz w:val="22"/>
          <w:szCs w:val="22"/>
        </w:rPr>
        <w:t xml:space="preserve">” </w:t>
      </w:r>
    </w:p>
    <w:p w14:paraId="0B7D050A"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 (produkty infrastrukturalne, wymienić kategorie)</w:t>
      </w:r>
    </w:p>
    <w:p w14:paraId="5637089A"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 xml:space="preserve">„Raport z testów </w:t>
      </w:r>
      <w:proofErr w:type="gramStart"/>
      <w:r w:rsidRPr="00DB5DB4">
        <w:rPr>
          <w:rFonts w:asciiTheme="minorHAnsi" w:hAnsiTheme="minorHAnsi" w:cstheme="minorHAnsi"/>
          <w:i/>
          <w:iCs/>
          <w:sz w:val="22"/>
          <w:szCs w:val="22"/>
        </w:rPr>
        <w:t>bezpieczeństwa”/</w:t>
      </w:r>
      <w:proofErr w:type="gramEnd"/>
      <w:r w:rsidRPr="00DB5DB4">
        <w:rPr>
          <w:rFonts w:asciiTheme="minorHAnsi" w:hAnsiTheme="minorHAnsi" w:cstheme="minorHAnsi"/>
          <w:i/>
          <w:iCs/>
          <w:sz w:val="22"/>
          <w:szCs w:val="22"/>
        </w:rPr>
        <w:t xml:space="preserve"> „Pozytywny raport z testów bezpieczeństwa” (obligatoryjny w przypadku budowy lub modyfikacji systemu teleinformatycznego)</w:t>
      </w:r>
    </w:p>
    <w:p w14:paraId="1851F016"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 xml:space="preserve">„Raport z testów </w:t>
      </w:r>
      <w:proofErr w:type="gramStart"/>
      <w:r w:rsidRPr="00DB5DB4">
        <w:rPr>
          <w:rFonts w:asciiTheme="minorHAnsi" w:hAnsiTheme="minorHAnsi" w:cstheme="minorHAnsi"/>
          <w:i/>
          <w:iCs/>
          <w:sz w:val="22"/>
          <w:szCs w:val="22"/>
        </w:rPr>
        <w:t>wydajności”/</w:t>
      </w:r>
      <w:proofErr w:type="gramEnd"/>
      <w:r w:rsidRPr="00DB5DB4">
        <w:rPr>
          <w:rFonts w:asciiTheme="minorHAnsi" w:hAnsiTheme="minorHAnsi" w:cstheme="minorHAnsi"/>
          <w:i/>
          <w:iCs/>
          <w:sz w:val="22"/>
          <w:szCs w:val="22"/>
        </w:rPr>
        <w:t>” „Pozytywny raport z testów wydajności” (obligatoryjny w przypadku budowy lub modyfikacji systemu teleinformatycznego)</w:t>
      </w:r>
    </w:p>
    <w:p w14:paraId="1A74444D"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„Raport z testów badań UX, w tym WCAG” (obligatoryjny w przypadku budowy lub modyfikacji systemu teleinformatycznego)</w:t>
      </w:r>
    </w:p>
    <w:p w14:paraId="796CFC4F"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 xml:space="preserve">„Interfejs API” </w:t>
      </w:r>
    </w:p>
    <w:p w14:paraId="651867B2"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„Modyfikacja interfejsu API”</w:t>
      </w:r>
    </w:p>
    <w:p w14:paraId="744F0163"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„Rejestr…”</w:t>
      </w:r>
    </w:p>
    <w:p w14:paraId="15F5181F"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„Modyfikacja rejestru</w:t>
      </w:r>
      <w:proofErr w:type="gramStart"/>
      <w:r w:rsidRPr="00DB5DB4">
        <w:rPr>
          <w:rFonts w:asciiTheme="minorHAnsi" w:hAnsiTheme="minorHAnsi" w:cstheme="minorHAnsi"/>
          <w:i/>
          <w:iCs/>
          <w:sz w:val="22"/>
          <w:szCs w:val="22"/>
        </w:rPr>
        <w:t xml:space="preserve"> ….</w:t>
      </w:r>
      <w:proofErr w:type="gramEnd"/>
      <w:r w:rsidRPr="00DB5DB4">
        <w:rPr>
          <w:rFonts w:asciiTheme="minorHAnsi" w:hAnsiTheme="minorHAnsi" w:cstheme="minorHAnsi"/>
          <w:i/>
          <w:iCs/>
          <w:sz w:val="22"/>
          <w:szCs w:val="22"/>
        </w:rPr>
        <w:t>”</w:t>
      </w:r>
    </w:p>
    <w:p w14:paraId="76AB1920" w14:textId="6E92FE3C"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„Materiały szkoleniowe” (obligatoryjny)</w:t>
      </w:r>
    </w:p>
    <w:p w14:paraId="1CEFE5DA"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„Materiały informacyjno-promocyjne” (obligatoryjny)</w:t>
      </w:r>
    </w:p>
    <w:p w14:paraId="6AD125E7" w14:textId="77777777" w:rsidR="00DB5DB4" w:rsidRPr="00DB5DB4" w:rsidRDefault="00DB5DB4" w:rsidP="00DB5DB4">
      <w:pPr>
        <w:pStyle w:val="Akapitzlist"/>
        <w:numPr>
          <w:ilvl w:val="0"/>
          <w:numId w:val="169"/>
        </w:numPr>
        <w:jc w:val="both"/>
        <w:rPr>
          <w:rFonts w:asciiTheme="minorHAnsi" w:hAnsiTheme="minorHAnsi" w:cstheme="minorHAnsi"/>
          <w:i/>
          <w:iCs/>
          <w:sz w:val="22"/>
          <w:szCs w:val="22"/>
        </w:rPr>
      </w:pPr>
      <w:r w:rsidRPr="00DB5DB4">
        <w:rPr>
          <w:rFonts w:asciiTheme="minorHAnsi" w:hAnsiTheme="minorHAnsi" w:cstheme="minorHAnsi"/>
          <w:i/>
          <w:iCs/>
          <w:sz w:val="22"/>
          <w:szCs w:val="22"/>
        </w:rPr>
        <w:t xml:space="preserve">inne produkty, w tym dokumenty specjalistyczne, na które zostały poniesione koszty, np. studium wykonalności, dokumentacja analityczna </w:t>
      </w:r>
    </w:p>
    <w:p w14:paraId="191F6A22" w14:textId="46C4111B" w:rsidR="00F46466" w:rsidRPr="00DB5DB4" w:rsidRDefault="00F46466" w:rsidP="00DB5DB4">
      <w:pPr>
        <w:spacing w:after="0"/>
        <w:ind w:left="361"/>
        <w:jc w:val="both"/>
        <w:rPr>
          <w:rFonts w:cstheme="minorHAnsi"/>
          <w:i/>
          <w:iCs/>
        </w:rPr>
      </w:pPr>
      <w:r w:rsidRPr="00DB5DB4">
        <w:rPr>
          <w:rFonts w:cstheme="minorHAnsi"/>
          <w:i/>
          <w:iCs/>
        </w:rPr>
        <w:t>gdzie:</w:t>
      </w:r>
    </w:p>
    <w:p w14:paraId="6537607C" w14:textId="77777777" w:rsidR="00F46466" w:rsidRPr="000E3E10" w:rsidRDefault="00F46466">
      <w:pPr>
        <w:pStyle w:val="Akapitzlist"/>
        <w:numPr>
          <w:ilvl w:val="0"/>
          <w:numId w:val="55"/>
        </w:numPr>
        <w:ind w:left="720"/>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system teleinformatyczny to zespół współpracujących ze sobą urządzeń informatycznych </w:t>
      </w:r>
      <w:r>
        <w:rPr>
          <w:rFonts w:asciiTheme="minorHAnsi" w:hAnsiTheme="minorHAnsi" w:cstheme="minorHAnsi"/>
          <w:i/>
          <w:iCs/>
          <w:sz w:val="22"/>
          <w:szCs w:val="22"/>
        </w:rPr>
        <w:br/>
      </w:r>
      <w:r w:rsidRPr="000E3E10">
        <w:rPr>
          <w:rFonts w:asciiTheme="minorHAnsi" w:hAnsiTheme="minorHAnsi" w:cstheme="minorHAnsi"/>
          <w:i/>
          <w:iCs/>
          <w:sz w:val="22"/>
          <w:szCs w:val="22"/>
        </w:rPr>
        <w:t xml:space="preserve">i oprogramowania zapewniający przetwarzanie, przechowywanie, a także wysyłanie </w:t>
      </w:r>
      <w:r>
        <w:rPr>
          <w:rFonts w:asciiTheme="minorHAnsi" w:hAnsiTheme="minorHAnsi" w:cstheme="minorHAnsi"/>
          <w:i/>
          <w:iCs/>
          <w:sz w:val="22"/>
          <w:szCs w:val="22"/>
        </w:rPr>
        <w:br/>
      </w:r>
      <w:r w:rsidRPr="000E3E10">
        <w:rPr>
          <w:rFonts w:asciiTheme="minorHAnsi" w:hAnsiTheme="minorHAnsi" w:cstheme="minorHAnsi"/>
          <w:i/>
          <w:iCs/>
          <w:sz w:val="22"/>
          <w:szCs w:val="22"/>
        </w:rPr>
        <w:t xml:space="preserve">i odbieranie danych przez sieci telekomunikacyjne za pomocą właściwego dla danego rodzaju </w:t>
      </w:r>
      <w:r w:rsidRPr="000E3E10">
        <w:rPr>
          <w:rFonts w:asciiTheme="minorHAnsi" w:hAnsiTheme="minorHAnsi" w:cstheme="minorHAnsi"/>
          <w:i/>
          <w:iCs/>
          <w:sz w:val="22"/>
          <w:szCs w:val="22"/>
        </w:rPr>
        <w:lastRenderedPageBreak/>
        <w:t>sieci telekomunikacyjnego urządzenia końcowego (ustawa o informatyzacji działalności podmiotów publicznych),</w:t>
      </w:r>
    </w:p>
    <w:p w14:paraId="187D4F7D" w14:textId="77777777" w:rsidR="00F46466" w:rsidRPr="004C1CA3" w:rsidRDefault="00F46466">
      <w:pPr>
        <w:pStyle w:val="Akapitzlist"/>
        <w:numPr>
          <w:ilvl w:val="0"/>
          <w:numId w:val="55"/>
        </w:numPr>
        <w:ind w:left="720"/>
        <w:contextualSpacing w:val="0"/>
        <w:jc w:val="both"/>
        <w:rPr>
          <w:rFonts w:asciiTheme="minorHAnsi" w:hAnsiTheme="minorHAnsi" w:cstheme="minorHAnsi"/>
          <w:sz w:val="22"/>
          <w:szCs w:val="22"/>
        </w:rPr>
      </w:pPr>
      <w:r w:rsidRPr="000E3E10">
        <w:rPr>
          <w:rFonts w:asciiTheme="minorHAnsi" w:hAnsiTheme="minorHAnsi" w:cstheme="minorHAnsi"/>
          <w:i/>
          <w:iCs/>
          <w:sz w:val="22"/>
          <w:szCs w:val="22"/>
        </w:rPr>
        <w:t xml:space="preserve">rejestr publiczny </w:t>
      </w:r>
      <w:r>
        <w:rPr>
          <w:rFonts w:asciiTheme="minorHAnsi" w:hAnsiTheme="minorHAnsi" w:cstheme="minorHAnsi"/>
          <w:i/>
          <w:iCs/>
          <w:sz w:val="22"/>
          <w:szCs w:val="22"/>
        </w:rPr>
        <w:t xml:space="preserve">to </w:t>
      </w:r>
      <w:r w:rsidRPr="000E3E10">
        <w:rPr>
          <w:rFonts w:asciiTheme="minorHAnsi" w:hAnsiTheme="minorHAnsi" w:cstheme="minorHAnsi"/>
          <w:i/>
          <w:iCs/>
          <w:sz w:val="22"/>
          <w:szCs w:val="22"/>
        </w:rPr>
        <w:t>rejestr, ewidencja, wykaz, lista, spis albo inn</w:t>
      </w:r>
      <w:r>
        <w:rPr>
          <w:rFonts w:asciiTheme="minorHAnsi" w:hAnsiTheme="minorHAnsi" w:cstheme="minorHAnsi"/>
          <w:i/>
          <w:iCs/>
          <w:sz w:val="22"/>
          <w:szCs w:val="22"/>
        </w:rPr>
        <w:t>a</w:t>
      </w:r>
      <w:r w:rsidRPr="000E3E10">
        <w:rPr>
          <w:rFonts w:asciiTheme="minorHAnsi" w:hAnsiTheme="minorHAnsi" w:cstheme="minorHAnsi"/>
          <w:i/>
          <w:iCs/>
          <w:sz w:val="22"/>
          <w:szCs w:val="22"/>
        </w:rPr>
        <w:t xml:space="preserve"> forma ewidencji, służąca do realizacji zadań publicznych, prowadzony przez podmiot publiczny na podstawie odrębnych przepisów ustawowych.</w:t>
      </w:r>
    </w:p>
    <w:p w14:paraId="1A5F2B1B" w14:textId="77777777" w:rsidR="00F46466" w:rsidRDefault="00F46466">
      <w:pPr>
        <w:pStyle w:val="Akapitzlist"/>
        <w:numPr>
          <w:ilvl w:val="0"/>
          <w:numId w:val="58"/>
        </w:numPr>
        <w:contextualSpacing w:val="0"/>
        <w:jc w:val="both"/>
        <w:rPr>
          <w:rFonts w:asciiTheme="minorHAnsi" w:hAnsiTheme="minorHAnsi" w:cstheme="minorHAnsi"/>
          <w:i/>
          <w:iCs/>
          <w:sz w:val="22"/>
          <w:szCs w:val="22"/>
        </w:rPr>
      </w:pPr>
      <w:r>
        <w:rPr>
          <w:rFonts w:asciiTheme="minorHAnsi" w:hAnsiTheme="minorHAnsi" w:cstheme="minorHAnsi"/>
          <w:i/>
          <w:iCs/>
          <w:sz w:val="22"/>
          <w:szCs w:val="22"/>
        </w:rPr>
        <w:t>W produktach końcowych uwzględniamy gotowe rozwiązania zakupione w ramach budżetu projektu.</w:t>
      </w:r>
    </w:p>
    <w:p w14:paraId="5005633B" w14:textId="77777777" w:rsidR="00F46466" w:rsidRPr="000E3E10" w:rsidRDefault="00F46466">
      <w:pPr>
        <w:pStyle w:val="Akapitzlist"/>
        <w:numPr>
          <w:ilvl w:val="0"/>
          <w:numId w:val="58"/>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W produktach końcowych </w:t>
      </w:r>
      <w:r w:rsidRPr="007E0D8B">
        <w:rPr>
          <w:rFonts w:asciiTheme="minorHAnsi" w:hAnsiTheme="minorHAnsi" w:cstheme="minorHAnsi"/>
          <w:b/>
          <w:bCs/>
          <w:i/>
          <w:iCs/>
          <w:sz w:val="22"/>
          <w:szCs w:val="22"/>
        </w:rPr>
        <w:t>nie wymieniamy</w:t>
      </w:r>
      <w:r w:rsidRPr="000E3E10">
        <w:rPr>
          <w:rFonts w:asciiTheme="minorHAnsi" w:hAnsiTheme="minorHAnsi" w:cstheme="minorHAnsi"/>
          <w:i/>
          <w:iCs/>
          <w:sz w:val="22"/>
          <w:szCs w:val="22"/>
        </w:rPr>
        <w:t xml:space="preserve">: </w:t>
      </w:r>
    </w:p>
    <w:p w14:paraId="79BC9FA7" w14:textId="77777777" w:rsidR="00F46466" w:rsidRPr="000E3E10" w:rsidRDefault="00F46466">
      <w:pPr>
        <w:pStyle w:val="Akapitzlist"/>
        <w:numPr>
          <w:ilvl w:val="0"/>
          <w:numId w:val="51"/>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e-usług, które są wykazane w pkt 2.2,</w:t>
      </w:r>
    </w:p>
    <w:p w14:paraId="5445C5F9" w14:textId="77777777" w:rsidR="00F46466" w:rsidRPr="000E3E10" w:rsidRDefault="00F46466">
      <w:pPr>
        <w:pStyle w:val="Akapitzlist"/>
        <w:numPr>
          <w:ilvl w:val="0"/>
          <w:numId w:val="51"/>
        </w:numPr>
        <w:contextualSpacing w:val="0"/>
        <w:jc w:val="both"/>
        <w:rPr>
          <w:rFonts w:asciiTheme="minorHAnsi" w:hAnsiTheme="minorHAnsi" w:cstheme="minorHAnsi"/>
          <w:i/>
          <w:iCs/>
          <w:sz w:val="22"/>
          <w:szCs w:val="22"/>
        </w:rPr>
      </w:pPr>
      <w:proofErr w:type="spellStart"/>
      <w:r w:rsidRPr="000E3E10">
        <w:rPr>
          <w:rFonts w:asciiTheme="minorHAnsi" w:hAnsiTheme="minorHAnsi" w:cstheme="minorHAnsi"/>
          <w:i/>
          <w:iCs/>
          <w:sz w:val="22"/>
          <w:szCs w:val="22"/>
        </w:rPr>
        <w:t>zdigitalizowanych</w:t>
      </w:r>
      <w:proofErr w:type="spellEnd"/>
      <w:r w:rsidRPr="000E3E10">
        <w:rPr>
          <w:rFonts w:asciiTheme="minorHAnsi" w:hAnsiTheme="minorHAnsi" w:cstheme="minorHAnsi"/>
          <w:i/>
          <w:iCs/>
          <w:sz w:val="22"/>
          <w:szCs w:val="22"/>
        </w:rPr>
        <w:t xml:space="preserve"> materiałów, które są wykazane w pkt 2.3,</w:t>
      </w:r>
    </w:p>
    <w:p w14:paraId="13C8C87D" w14:textId="77777777" w:rsidR="00F46466" w:rsidRPr="000E3E10" w:rsidRDefault="00F46466">
      <w:pPr>
        <w:pStyle w:val="Akapitzlist"/>
        <w:numPr>
          <w:ilvl w:val="0"/>
          <w:numId w:val="51"/>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udostępnionych zasobów informacyjnych, zbiorów danych, które są wykazane w pkt 2.3</w:t>
      </w:r>
      <w:r>
        <w:rPr>
          <w:rFonts w:asciiTheme="minorHAnsi" w:hAnsiTheme="minorHAnsi" w:cstheme="minorHAnsi"/>
          <w:i/>
          <w:iCs/>
          <w:sz w:val="22"/>
          <w:szCs w:val="22"/>
        </w:rPr>
        <w:t>,</w:t>
      </w:r>
    </w:p>
    <w:p w14:paraId="10EA0659" w14:textId="77777777" w:rsidR="0027254B" w:rsidRDefault="00F46466">
      <w:pPr>
        <w:pStyle w:val="Akapitzlist"/>
        <w:numPr>
          <w:ilvl w:val="0"/>
          <w:numId w:val="51"/>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kolejnych wersji produkcyjnych związanych z etapowym wdrażaniem</w:t>
      </w:r>
      <w:r>
        <w:rPr>
          <w:rFonts w:asciiTheme="minorHAnsi" w:hAnsiTheme="minorHAnsi" w:cstheme="minorHAnsi"/>
          <w:i/>
          <w:iCs/>
          <w:sz w:val="22"/>
          <w:szCs w:val="22"/>
        </w:rPr>
        <w:t xml:space="preserve">, </w:t>
      </w:r>
    </w:p>
    <w:p w14:paraId="18C00D86" w14:textId="6939499E" w:rsidR="00F46466" w:rsidRPr="000E3E10" w:rsidRDefault="00F46466">
      <w:pPr>
        <w:pStyle w:val="Akapitzlist"/>
        <w:numPr>
          <w:ilvl w:val="0"/>
          <w:numId w:val="51"/>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modułów budowanego lub zmodyfikowanego systemu</w:t>
      </w:r>
      <w:r w:rsidR="007E0D8B">
        <w:rPr>
          <w:rFonts w:asciiTheme="minorHAnsi" w:hAnsiTheme="minorHAnsi" w:cstheme="minorHAnsi"/>
          <w:i/>
          <w:iCs/>
          <w:sz w:val="22"/>
          <w:szCs w:val="22"/>
        </w:rPr>
        <w:t>.</w:t>
      </w:r>
    </w:p>
    <w:p w14:paraId="1AD3844E" w14:textId="77777777" w:rsidR="00F46466" w:rsidRPr="000E3E10" w:rsidRDefault="00F46466" w:rsidP="00F46466">
      <w:pPr>
        <w:spacing w:after="0" w:line="240" w:lineRule="auto"/>
        <w:ind w:left="708"/>
        <w:jc w:val="both"/>
        <w:rPr>
          <w:rFonts w:cstheme="minorHAnsi"/>
          <w:i/>
          <w:iCs/>
        </w:rPr>
      </w:pPr>
      <w:r w:rsidRPr="007E0D8B">
        <w:rPr>
          <w:rFonts w:cstheme="minorHAnsi"/>
          <w:b/>
          <w:bCs/>
          <w:i/>
          <w:iCs/>
        </w:rPr>
        <w:t>Informację o modyfikowanych modułach/komponentach (modyfikowanego lub nowego) systemu należy zaprezentować</w:t>
      </w:r>
      <w:r w:rsidRPr="000E3E10">
        <w:rPr>
          <w:rFonts w:cstheme="minorHAnsi"/>
          <w:i/>
          <w:iCs/>
        </w:rPr>
        <w:t xml:space="preserve">: </w:t>
      </w:r>
    </w:p>
    <w:p w14:paraId="3F8767C6" w14:textId="77777777" w:rsidR="00F46466" w:rsidRPr="000E3E10" w:rsidRDefault="00F46466">
      <w:pPr>
        <w:pStyle w:val="Akapitzlist"/>
        <w:numPr>
          <w:ilvl w:val="0"/>
          <w:numId w:val="50"/>
        </w:numPr>
        <w:ind w:left="106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w pkt 1.1 wskazanie potrzeby budowy lub modyfikacji,</w:t>
      </w:r>
    </w:p>
    <w:p w14:paraId="48A4DCB0" w14:textId="77777777" w:rsidR="00F46466" w:rsidRPr="000E3E10" w:rsidRDefault="00F46466">
      <w:pPr>
        <w:pStyle w:val="Akapitzlist"/>
        <w:numPr>
          <w:ilvl w:val="0"/>
          <w:numId w:val="50"/>
        </w:numPr>
        <w:ind w:left="106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w pkt 3 w ramach kamieni milowych wskazanie momentu zakończenia implementacji modułu</w:t>
      </w:r>
      <w:r>
        <w:rPr>
          <w:rFonts w:asciiTheme="minorHAnsi" w:hAnsiTheme="minorHAnsi" w:cstheme="minorHAnsi"/>
          <w:i/>
          <w:iCs/>
          <w:sz w:val="22"/>
          <w:szCs w:val="22"/>
        </w:rPr>
        <w:t>,</w:t>
      </w:r>
    </w:p>
    <w:p w14:paraId="77B329E5" w14:textId="77777777" w:rsidR="00F46466" w:rsidRPr="000E3E10" w:rsidRDefault="00F46466">
      <w:pPr>
        <w:pStyle w:val="Akapitzlist"/>
        <w:numPr>
          <w:ilvl w:val="0"/>
          <w:numId w:val="50"/>
        </w:numPr>
        <w:ind w:left="106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w pkt 4.2 w kolumnie drugiej tabeli w pozycji kosztowej „Oprogramowanie”, </w:t>
      </w:r>
    </w:p>
    <w:p w14:paraId="2F5B2DDA" w14:textId="77777777" w:rsidR="00F46466" w:rsidRPr="000E3E10" w:rsidRDefault="00F46466">
      <w:pPr>
        <w:pStyle w:val="Akapitzlist"/>
        <w:numPr>
          <w:ilvl w:val="0"/>
          <w:numId w:val="50"/>
        </w:numPr>
        <w:ind w:left="106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w przypadku budowy nowego systemu, gdy mamy do czynienia z budową nowego systemu teleinformatycznego włączającego istniejące lub modyfikowane komponenty - w pkt 7.1 </w:t>
      </w:r>
      <w:r>
        <w:rPr>
          <w:rFonts w:asciiTheme="minorHAnsi" w:hAnsiTheme="minorHAnsi" w:cstheme="minorHAnsi"/>
          <w:i/>
          <w:iCs/>
          <w:sz w:val="22"/>
          <w:szCs w:val="22"/>
        </w:rPr>
        <w:br/>
      </w:r>
      <w:r w:rsidRPr="000E3E10">
        <w:rPr>
          <w:rFonts w:asciiTheme="minorHAnsi" w:hAnsiTheme="minorHAnsi" w:cstheme="minorHAnsi"/>
          <w:i/>
          <w:iCs/>
          <w:sz w:val="22"/>
          <w:szCs w:val="22"/>
        </w:rPr>
        <w:t xml:space="preserve">w tabeli „Lista </w:t>
      </w:r>
      <w:proofErr w:type="gramStart"/>
      <w:r w:rsidRPr="000E3E10">
        <w:rPr>
          <w:rFonts w:asciiTheme="minorHAnsi" w:hAnsiTheme="minorHAnsi" w:cstheme="minorHAnsi"/>
          <w:i/>
          <w:iCs/>
          <w:sz w:val="22"/>
          <w:szCs w:val="22"/>
        </w:rPr>
        <w:t>systemów..</w:t>
      </w:r>
      <w:proofErr w:type="gramEnd"/>
      <w:r w:rsidRPr="000E3E10">
        <w:rPr>
          <w:rFonts w:asciiTheme="minorHAnsi" w:hAnsiTheme="minorHAnsi" w:cstheme="minorHAnsi"/>
          <w:i/>
          <w:iCs/>
          <w:sz w:val="22"/>
          <w:szCs w:val="22"/>
        </w:rPr>
        <w:t>” w kolumnie „Opis systemu” zaprezentowanie opisu systemu obejmującego opisy budowanych w projekcie jego głównych modułów/komponentów,</w:t>
      </w:r>
    </w:p>
    <w:p w14:paraId="57FAE12E" w14:textId="77777777" w:rsidR="00F46466" w:rsidRPr="000E3E10" w:rsidRDefault="00F46466">
      <w:pPr>
        <w:pStyle w:val="Akapitzlist"/>
        <w:numPr>
          <w:ilvl w:val="0"/>
          <w:numId w:val="50"/>
        </w:numPr>
        <w:ind w:left="106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w przypadku rozbudowy/modyfikacji systemu - w pkt 7.1 w tabeli „Lista </w:t>
      </w:r>
      <w:proofErr w:type="gramStart"/>
      <w:r w:rsidRPr="000E3E10">
        <w:rPr>
          <w:rFonts w:asciiTheme="minorHAnsi" w:hAnsiTheme="minorHAnsi" w:cstheme="minorHAnsi"/>
          <w:i/>
          <w:iCs/>
          <w:sz w:val="22"/>
          <w:szCs w:val="22"/>
        </w:rPr>
        <w:t>systemów..</w:t>
      </w:r>
      <w:proofErr w:type="gramEnd"/>
      <w:r w:rsidRPr="000E3E10">
        <w:rPr>
          <w:rFonts w:asciiTheme="minorHAnsi" w:hAnsiTheme="minorHAnsi" w:cstheme="minorHAnsi"/>
          <w:i/>
          <w:iCs/>
          <w:sz w:val="22"/>
          <w:szCs w:val="22"/>
        </w:rPr>
        <w:t xml:space="preserve">” </w:t>
      </w:r>
      <w:r>
        <w:rPr>
          <w:rFonts w:asciiTheme="minorHAnsi" w:hAnsiTheme="minorHAnsi" w:cstheme="minorHAnsi"/>
          <w:i/>
          <w:iCs/>
          <w:sz w:val="22"/>
          <w:szCs w:val="22"/>
        </w:rPr>
        <w:br/>
      </w:r>
      <w:r w:rsidRPr="000E3E10">
        <w:rPr>
          <w:rFonts w:asciiTheme="minorHAnsi" w:hAnsiTheme="minorHAnsi" w:cstheme="minorHAnsi"/>
          <w:i/>
          <w:iCs/>
          <w:sz w:val="22"/>
          <w:szCs w:val="22"/>
        </w:rPr>
        <w:t>w kolumnie „Opis systemu” zaprezentowanie opisu systemu obejmującego opisy głównych modułów/komponentów istniejących w systemie przed rozpoczęciem modyfikacji,</w:t>
      </w:r>
    </w:p>
    <w:p w14:paraId="4E9D8B82" w14:textId="77777777" w:rsidR="00F46466" w:rsidRPr="000E3E10" w:rsidRDefault="00F46466">
      <w:pPr>
        <w:pStyle w:val="Akapitzlist"/>
        <w:numPr>
          <w:ilvl w:val="0"/>
          <w:numId w:val="50"/>
        </w:numPr>
        <w:ind w:left="106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w przypadku rozbudowy/modyfikacji systemu - w pkt 7.1 w tabeli „Lista </w:t>
      </w:r>
      <w:proofErr w:type="gramStart"/>
      <w:r w:rsidRPr="000E3E10">
        <w:rPr>
          <w:rFonts w:asciiTheme="minorHAnsi" w:hAnsiTheme="minorHAnsi" w:cstheme="minorHAnsi"/>
          <w:i/>
          <w:iCs/>
          <w:sz w:val="22"/>
          <w:szCs w:val="22"/>
        </w:rPr>
        <w:t>systemów..</w:t>
      </w:r>
      <w:proofErr w:type="gramEnd"/>
      <w:r w:rsidRPr="000E3E10">
        <w:rPr>
          <w:rFonts w:asciiTheme="minorHAnsi" w:hAnsiTheme="minorHAnsi" w:cstheme="minorHAnsi"/>
          <w:i/>
          <w:iCs/>
          <w:sz w:val="22"/>
          <w:szCs w:val="22"/>
        </w:rPr>
        <w:t xml:space="preserve">” </w:t>
      </w:r>
      <w:r>
        <w:rPr>
          <w:rFonts w:asciiTheme="minorHAnsi" w:hAnsiTheme="minorHAnsi" w:cstheme="minorHAnsi"/>
          <w:i/>
          <w:iCs/>
          <w:sz w:val="22"/>
          <w:szCs w:val="22"/>
        </w:rPr>
        <w:br/>
      </w:r>
      <w:r w:rsidRPr="000E3E10">
        <w:rPr>
          <w:rFonts w:asciiTheme="minorHAnsi" w:hAnsiTheme="minorHAnsi" w:cstheme="minorHAnsi"/>
          <w:i/>
          <w:iCs/>
          <w:sz w:val="22"/>
          <w:szCs w:val="22"/>
        </w:rPr>
        <w:t xml:space="preserve">w kolumnie „Krótki opis ewentualnej zmiany” wskazanie zakresu rozbudowy/modyfikacji systemu, tj.: </w:t>
      </w:r>
    </w:p>
    <w:p w14:paraId="0CFDE65A" w14:textId="77777777" w:rsidR="00F46466" w:rsidRPr="000E3E10" w:rsidRDefault="00F46466">
      <w:pPr>
        <w:pStyle w:val="Akapitzlist"/>
        <w:numPr>
          <w:ilvl w:val="1"/>
          <w:numId w:val="50"/>
        </w:numPr>
        <w:ind w:left="142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nazw modyfikowanych lub budowanych w projekcie modułów/komponentów, </w:t>
      </w:r>
    </w:p>
    <w:p w14:paraId="037AC24C" w14:textId="77777777" w:rsidR="00F46466" w:rsidRPr="000E3E10" w:rsidRDefault="00F46466">
      <w:pPr>
        <w:pStyle w:val="Akapitzlist"/>
        <w:numPr>
          <w:ilvl w:val="1"/>
          <w:numId w:val="50"/>
        </w:numPr>
        <w:ind w:left="142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ale również zdanie wyjaśnienia czego dotyczy nowy lub modyfikacja istniejącego modułu/komponentu,</w:t>
      </w:r>
    </w:p>
    <w:p w14:paraId="177C888C" w14:textId="77777777" w:rsidR="00F46466" w:rsidRPr="000E3E10" w:rsidRDefault="00F46466">
      <w:pPr>
        <w:pStyle w:val="Akapitzlist"/>
        <w:numPr>
          <w:ilvl w:val="1"/>
          <w:numId w:val="50"/>
        </w:numPr>
        <w:ind w:left="1428"/>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w pkt 7.2 na grafice w obrębie nowego lub modyfikowanego systemu.</w:t>
      </w:r>
    </w:p>
    <w:p w14:paraId="1F8F1969" w14:textId="77777777" w:rsidR="00F46466" w:rsidRPr="000E3E10" w:rsidRDefault="00F46466">
      <w:pPr>
        <w:pStyle w:val="Akapitzlist"/>
        <w:numPr>
          <w:ilvl w:val="0"/>
          <w:numId w:val="58"/>
        </w:numPr>
        <w:jc w:val="both"/>
        <w:rPr>
          <w:rFonts w:asciiTheme="minorHAnsi" w:hAnsiTheme="minorHAnsi" w:cstheme="minorHAnsi"/>
          <w:i/>
          <w:iCs/>
          <w:sz w:val="22"/>
          <w:szCs w:val="22"/>
        </w:rPr>
      </w:pPr>
      <w:r w:rsidRPr="000E3E10">
        <w:rPr>
          <w:rFonts w:asciiTheme="minorHAnsi" w:hAnsiTheme="minorHAnsi" w:cstheme="minorHAnsi"/>
          <w:i/>
          <w:iCs/>
          <w:sz w:val="22"/>
          <w:szCs w:val="22"/>
        </w:rPr>
        <w:t>Wykaz wymienianych produktów w zakresie:</w:t>
      </w:r>
    </w:p>
    <w:p w14:paraId="4FCE8D9C" w14:textId="77777777" w:rsidR="00F46466" w:rsidRPr="000E3E10" w:rsidRDefault="00F46466" w:rsidP="00F46466">
      <w:pPr>
        <w:pStyle w:val="Akapitzlist"/>
        <w:numPr>
          <w:ilvl w:val="0"/>
          <w:numId w:val="2"/>
        </w:numPr>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systemów musi być spójny z informacjami prezentowanymi w pkt 7.1 na grafice i „Liście </w:t>
      </w:r>
      <w:proofErr w:type="gramStart"/>
      <w:r w:rsidRPr="000E3E10">
        <w:rPr>
          <w:rFonts w:asciiTheme="minorHAnsi" w:hAnsiTheme="minorHAnsi" w:cstheme="minorHAnsi"/>
          <w:i/>
          <w:iCs/>
          <w:sz w:val="22"/>
          <w:szCs w:val="22"/>
        </w:rPr>
        <w:t>systemów..</w:t>
      </w:r>
      <w:proofErr w:type="gramEnd"/>
      <w:r w:rsidRPr="000E3E10">
        <w:rPr>
          <w:rFonts w:asciiTheme="minorHAnsi" w:hAnsiTheme="minorHAnsi" w:cstheme="minorHAnsi"/>
          <w:i/>
          <w:iCs/>
          <w:sz w:val="22"/>
          <w:szCs w:val="22"/>
        </w:rPr>
        <w:t xml:space="preserve">” </w:t>
      </w:r>
      <w:bookmarkStart w:id="9" w:name="_Hlk149933998"/>
      <w:proofErr w:type="gramStart"/>
      <w:r w:rsidRPr="000E3E10">
        <w:rPr>
          <w:rFonts w:asciiTheme="minorHAnsi" w:hAnsiTheme="minorHAnsi" w:cstheme="minorHAnsi"/>
          <w:i/>
          <w:iCs/>
          <w:sz w:val="22"/>
          <w:szCs w:val="22"/>
        </w:rPr>
        <w:t>oraz  w</w:t>
      </w:r>
      <w:proofErr w:type="gramEnd"/>
      <w:r w:rsidRPr="000E3E10">
        <w:rPr>
          <w:rFonts w:asciiTheme="minorHAnsi" w:hAnsiTheme="minorHAnsi" w:cstheme="minorHAnsi"/>
          <w:i/>
          <w:iCs/>
          <w:sz w:val="22"/>
          <w:szCs w:val="22"/>
        </w:rPr>
        <w:t xml:space="preserve"> pkt 4.2 w kolumnie pierwszej i drugiej tabeli</w:t>
      </w:r>
      <w:bookmarkEnd w:id="9"/>
      <w:r w:rsidRPr="000E3E10">
        <w:rPr>
          <w:rFonts w:asciiTheme="minorHAnsi" w:hAnsiTheme="minorHAnsi" w:cstheme="minorHAnsi"/>
          <w:i/>
          <w:iCs/>
          <w:sz w:val="22"/>
          <w:szCs w:val="22"/>
        </w:rPr>
        <w:t>, a także w pkt 7.2 na grafice prezentującej ich komponenty,</w:t>
      </w:r>
    </w:p>
    <w:p w14:paraId="421B89EA" w14:textId="77777777" w:rsidR="00F46466" w:rsidRPr="000E3E10" w:rsidRDefault="00F46466" w:rsidP="00F46466">
      <w:pPr>
        <w:pStyle w:val="Akapitzlist"/>
        <w:numPr>
          <w:ilvl w:val="0"/>
          <w:numId w:val="2"/>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interfejsów API musi być spójny z informacjami prezentowanymi w pkt 7.1 na grafice i „Liście </w:t>
      </w:r>
      <w:proofErr w:type="gramStart"/>
      <w:r w:rsidRPr="000E3E10">
        <w:rPr>
          <w:rFonts w:asciiTheme="minorHAnsi" w:hAnsiTheme="minorHAnsi" w:cstheme="minorHAnsi"/>
          <w:i/>
          <w:iCs/>
          <w:sz w:val="22"/>
          <w:szCs w:val="22"/>
        </w:rPr>
        <w:t>przepływów..</w:t>
      </w:r>
      <w:proofErr w:type="gramEnd"/>
      <w:r w:rsidRPr="000E3E10">
        <w:rPr>
          <w:rFonts w:asciiTheme="minorHAnsi" w:hAnsiTheme="minorHAnsi" w:cstheme="minorHAnsi"/>
          <w:i/>
          <w:iCs/>
          <w:sz w:val="22"/>
          <w:szCs w:val="22"/>
        </w:rPr>
        <w:t xml:space="preserve">” </w:t>
      </w:r>
      <w:proofErr w:type="gramStart"/>
      <w:r w:rsidRPr="000E3E10">
        <w:rPr>
          <w:rFonts w:asciiTheme="minorHAnsi" w:hAnsiTheme="minorHAnsi" w:cstheme="minorHAnsi"/>
          <w:i/>
          <w:iCs/>
          <w:sz w:val="22"/>
          <w:szCs w:val="22"/>
        </w:rPr>
        <w:t>oraz  w</w:t>
      </w:r>
      <w:proofErr w:type="gramEnd"/>
      <w:r w:rsidRPr="000E3E10">
        <w:rPr>
          <w:rFonts w:asciiTheme="minorHAnsi" w:hAnsiTheme="minorHAnsi" w:cstheme="minorHAnsi"/>
          <w:i/>
          <w:iCs/>
          <w:sz w:val="22"/>
          <w:szCs w:val="22"/>
        </w:rPr>
        <w:t xml:space="preserve"> pkt 4.2 w kolumnie pierwszej i drugiej tabeli,</w:t>
      </w:r>
    </w:p>
    <w:p w14:paraId="3586B398" w14:textId="77777777" w:rsidR="00F46466" w:rsidRPr="000E3E10" w:rsidRDefault="00F46466" w:rsidP="00F46466">
      <w:pPr>
        <w:pStyle w:val="Akapitzlist"/>
        <w:numPr>
          <w:ilvl w:val="0"/>
          <w:numId w:val="2"/>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 xml:space="preserve">rejestrów musi być spójny z informacjami prezentowanymi w pkt 7.4 w liście dot. tworzenia </w:t>
      </w:r>
      <w:r>
        <w:rPr>
          <w:rFonts w:asciiTheme="minorHAnsi" w:hAnsiTheme="minorHAnsi" w:cstheme="minorHAnsi"/>
          <w:i/>
          <w:iCs/>
          <w:sz w:val="22"/>
          <w:szCs w:val="22"/>
        </w:rPr>
        <w:br/>
      </w:r>
      <w:r w:rsidRPr="000E3E10">
        <w:rPr>
          <w:rFonts w:asciiTheme="minorHAnsi" w:hAnsiTheme="minorHAnsi" w:cstheme="minorHAnsi"/>
          <w:i/>
          <w:iCs/>
          <w:sz w:val="22"/>
          <w:szCs w:val="22"/>
        </w:rPr>
        <w:t>i modyfikacji zasobów danych o charakterze rejestru publicznego,</w:t>
      </w:r>
    </w:p>
    <w:p w14:paraId="23A82335" w14:textId="41D7AFB7" w:rsidR="004F11DE" w:rsidRDefault="004F11DE" w:rsidP="00F46466">
      <w:pPr>
        <w:pStyle w:val="Akapitzlist"/>
        <w:numPr>
          <w:ilvl w:val="0"/>
          <w:numId w:val="2"/>
        </w:numPr>
        <w:contextualSpacing w:val="0"/>
        <w:jc w:val="both"/>
        <w:rPr>
          <w:rFonts w:asciiTheme="minorHAnsi" w:hAnsiTheme="minorHAnsi" w:cstheme="minorHAnsi"/>
          <w:i/>
          <w:iCs/>
          <w:sz w:val="22"/>
          <w:szCs w:val="22"/>
        </w:rPr>
      </w:pPr>
      <w:r w:rsidRPr="004F11DE">
        <w:rPr>
          <w:rFonts w:asciiTheme="minorHAnsi" w:hAnsiTheme="minorHAnsi" w:cstheme="minorHAnsi"/>
          <w:i/>
          <w:iCs/>
          <w:sz w:val="22"/>
          <w:szCs w:val="22"/>
        </w:rPr>
        <w:t xml:space="preserve">produktów infrastrukturalnych </w:t>
      </w:r>
      <w:proofErr w:type="gramStart"/>
      <w:r w:rsidRPr="004F11DE">
        <w:rPr>
          <w:rFonts w:asciiTheme="minorHAnsi" w:hAnsiTheme="minorHAnsi" w:cstheme="minorHAnsi"/>
          <w:i/>
          <w:iCs/>
          <w:sz w:val="22"/>
          <w:szCs w:val="22"/>
        </w:rPr>
        <w:t>-  musi</w:t>
      </w:r>
      <w:proofErr w:type="gramEnd"/>
      <w:r w:rsidRPr="004F11DE">
        <w:rPr>
          <w:rFonts w:asciiTheme="minorHAnsi" w:hAnsiTheme="minorHAnsi" w:cstheme="minorHAnsi"/>
          <w:i/>
          <w:iCs/>
          <w:sz w:val="22"/>
          <w:szCs w:val="22"/>
        </w:rPr>
        <w:t xml:space="preserve"> być spójny z informacjami prezentowanymi w pkt 4.2 w kolumnie pierwszej i drugiej tabeli</w:t>
      </w:r>
      <w:r>
        <w:rPr>
          <w:rFonts w:asciiTheme="minorHAnsi" w:hAnsiTheme="minorHAnsi" w:cstheme="minorHAnsi"/>
          <w:i/>
          <w:iCs/>
          <w:sz w:val="22"/>
          <w:szCs w:val="22"/>
        </w:rPr>
        <w:t>;</w:t>
      </w:r>
    </w:p>
    <w:p w14:paraId="0BA4A30B" w14:textId="358AA9FD" w:rsidR="00F46466" w:rsidRPr="000E3E10" w:rsidRDefault="00F46466" w:rsidP="00F46466">
      <w:pPr>
        <w:pStyle w:val="Akapitzlist"/>
        <w:numPr>
          <w:ilvl w:val="0"/>
          <w:numId w:val="2"/>
        </w:numPr>
        <w:contextualSpacing w:val="0"/>
        <w:jc w:val="both"/>
        <w:rPr>
          <w:rFonts w:asciiTheme="minorHAnsi" w:hAnsiTheme="minorHAnsi" w:cstheme="minorHAnsi"/>
          <w:i/>
          <w:iCs/>
          <w:sz w:val="22"/>
          <w:szCs w:val="22"/>
        </w:rPr>
      </w:pPr>
      <w:r w:rsidRPr="000E3E10">
        <w:rPr>
          <w:rFonts w:asciiTheme="minorHAnsi" w:hAnsiTheme="minorHAnsi" w:cstheme="minorHAnsi"/>
          <w:i/>
          <w:iCs/>
          <w:sz w:val="22"/>
          <w:szCs w:val="22"/>
        </w:rPr>
        <w:t>raportów z testów lub materiałów</w:t>
      </w:r>
      <w:r w:rsidR="00756F48">
        <w:rPr>
          <w:rFonts w:asciiTheme="minorHAnsi" w:hAnsiTheme="minorHAnsi" w:cstheme="minorHAnsi"/>
          <w:i/>
          <w:iCs/>
          <w:sz w:val="22"/>
          <w:szCs w:val="22"/>
        </w:rPr>
        <w:t xml:space="preserve"> szkoleniowych czy informacyjno-promocyjnych</w:t>
      </w:r>
      <w:r w:rsidRPr="000E3E10">
        <w:rPr>
          <w:rFonts w:asciiTheme="minorHAnsi" w:hAnsiTheme="minorHAnsi" w:cstheme="minorHAnsi"/>
          <w:i/>
          <w:iCs/>
          <w:sz w:val="22"/>
          <w:szCs w:val="22"/>
        </w:rPr>
        <w:t xml:space="preserve"> musi być spójny z informacjami prezentowanymi w pkt 4.2 w kolumnie pierwszej i drugiej tabeli,</w:t>
      </w:r>
    </w:p>
    <w:p w14:paraId="2EC1723A" w14:textId="626E6550" w:rsidR="00756F48" w:rsidRPr="00756F48" w:rsidRDefault="00756F48" w:rsidP="00756F48">
      <w:pPr>
        <w:pStyle w:val="Akapitzlist"/>
        <w:numPr>
          <w:ilvl w:val="0"/>
          <w:numId w:val="2"/>
        </w:numPr>
        <w:autoSpaceDE w:val="0"/>
        <w:autoSpaceDN w:val="0"/>
        <w:adjustRightInd w:val="0"/>
        <w:contextualSpacing w:val="0"/>
        <w:rPr>
          <w:rFonts w:asciiTheme="minorHAnsi" w:hAnsiTheme="minorHAnsi" w:cstheme="minorHAnsi"/>
          <w:i/>
          <w:iCs/>
          <w:sz w:val="22"/>
          <w:szCs w:val="22"/>
        </w:rPr>
      </w:pPr>
      <w:r w:rsidRPr="00756F48">
        <w:rPr>
          <w:rFonts w:asciiTheme="minorHAnsi" w:hAnsiTheme="minorHAnsi" w:cstheme="minorHAnsi"/>
          <w:i/>
          <w:iCs/>
          <w:sz w:val="22"/>
          <w:szCs w:val="22"/>
        </w:rPr>
        <w:t>kategorie infrastruktury muszą wynikać z informacji podanych w pkt 4.2 (opisane w drugiej kolumnie tabeli)</w:t>
      </w:r>
      <w:r>
        <w:rPr>
          <w:rFonts w:asciiTheme="minorHAnsi" w:hAnsiTheme="minorHAnsi" w:cstheme="minorHAnsi"/>
          <w:i/>
          <w:iCs/>
          <w:sz w:val="22"/>
          <w:szCs w:val="22"/>
        </w:rPr>
        <w:t>,</w:t>
      </w:r>
    </w:p>
    <w:p w14:paraId="460F81C9" w14:textId="77777777" w:rsidR="00F46466" w:rsidRPr="006217DA" w:rsidRDefault="00F46466" w:rsidP="00F46466">
      <w:pPr>
        <w:pStyle w:val="Akapitzlist"/>
        <w:numPr>
          <w:ilvl w:val="0"/>
          <w:numId w:val="2"/>
        </w:numPr>
        <w:contextualSpacing w:val="0"/>
        <w:jc w:val="both"/>
        <w:rPr>
          <w:rFonts w:asciiTheme="minorHAnsi" w:hAnsiTheme="minorHAnsi" w:cstheme="minorHAnsi"/>
          <w:sz w:val="22"/>
          <w:szCs w:val="22"/>
        </w:rPr>
      </w:pPr>
      <w:r w:rsidRPr="000E3E10">
        <w:rPr>
          <w:rFonts w:asciiTheme="minorHAnsi" w:hAnsiTheme="minorHAnsi" w:cstheme="minorHAnsi"/>
          <w:i/>
          <w:iCs/>
          <w:sz w:val="22"/>
          <w:szCs w:val="22"/>
        </w:rPr>
        <w:t>wszystkich produktów musi być spójny z informacjami prezentowanymi w pkt 3 w tabeli kamieni milowych</w:t>
      </w:r>
      <w:r w:rsidRPr="000E3E10">
        <w:rPr>
          <w:rFonts w:asciiTheme="minorHAnsi" w:hAnsiTheme="minorHAnsi" w:cstheme="minorHAnsi"/>
          <w:sz w:val="22"/>
          <w:szCs w:val="22"/>
        </w:rPr>
        <w:t>.</w:t>
      </w:r>
    </w:p>
    <w:p w14:paraId="5BF2DCFA" w14:textId="77777777" w:rsidR="00F46466" w:rsidRPr="00226279" w:rsidRDefault="00F46466" w:rsidP="00F46466">
      <w:pPr>
        <w:spacing w:before="240" w:after="0" w:line="240" w:lineRule="auto"/>
        <w:jc w:val="both"/>
        <w:rPr>
          <w:rFonts w:cstheme="minorHAnsi"/>
          <w:u w:val="single"/>
        </w:rPr>
      </w:pPr>
      <w:r w:rsidRPr="00226279">
        <w:rPr>
          <w:rFonts w:cstheme="minorHAnsi"/>
          <w:u w:val="single"/>
        </w:rPr>
        <w:t>Opis pól</w:t>
      </w:r>
    </w:p>
    <w:p w14:paraId="0F143E50" w14:textId="77777777" w:rsidR="00F46466" w:rsidRDefault="00F46466" w:rsidP="00F46466">
      <w:pPr>
        <w:spacing w:before="240" w:after="0" w:line="240" w:lineRule="auto"/>
        <w:jc w:val="both"/>
        <w:rPr>
          <w:rFonts w:cstheme="minorHAnsi"/>
        </w:rPr>
      </w:pPr>
      <w:r w:rsidRPr="00226279">
        <w:rPr>
          <w:rFonts w:cstheme="minorHAnsi"/>
        </w:rPr>
        <w:lastRenderedPageBreak/>
        <w:t>W tabeli w kolejnych kolumnach w przypadku wartości:</w:t>
      </w:r>
    </w:p>
    <w:p w14:paraId="16A72E39" w14:textId="1AF97ACB" w:rsidR="00F46466" w:rsidRPr="00E75645" w:rsidRDefault="00F46466">
      <w:pPr>
        <w:pStyle w:val="Akapitzlist"/>
        <w:numPr>
          <w:ilvl w:val="0"/>
          <w:numId w:val="59"/>
        </w:numPr>
        <w:spacing w:before="240"/>
        <w:jc w:val="both"/>
        <w:rPr>
          <w:rFonts w:asciiTheme="minorHAnsi" w:hAnsiTheme="minorHAnsi" w:cstheme="minorHAnsi"/>
          <w:sz w:val="22"/>
          <w:szCs w:val="22"/>
        </w:rPr>
      </w:pPr>
      <w:r w:rsidRPr="00E75645">
        <w:rPr>
          <w:rFonts w:asciiTheme="minorHAnsi" w:hAnsiTheme="minorHAnsi" w:cstheme="minorHAnsi"/>
          <w:sz w:val="22"/>
          <w:szCs w:val="22"/>
        </w:rPr>
        <w:t>„</w:t>
      </w:r>
      <w:r w:rsidRPr="00E75645">
        <w:rPr>
          <w:rFonts w:asciiTheme="minorHAnsi" w:hAnsiTheme="minorHAnsi" w:cstheme="minorHAnsi"/>
          <w:b/>
          <w:bCs/>
          <w:sz w:val="22"/>
          <w:szCs w:val="22"/>
        </w:rPr>
        <w:t>Nazwa produktu</w:t>
      </w:r>
      <w:r w:rsidRPr="00E75645">
        <w:rPr>
          <w:rFonts w:asciiTheme="minorHAnsi" w:hAnsiTheme="minorHAnsi" w:cstheme="minorHAnsi"/>
          <w:sz w:val="22"/>
          <w:szCs w:val="22"/>
        </w:rPr>
        <w:t>”</w:t>
      </w:r>
      <w:r w:rsidR="00DC4014">
        <w:rPr>
          <w:rFonts w:asciiTheme="minorHAnsi" w:hAnsiTheme="minorHAnsi" w:cstheme="minorHAnsi"/>
          <w:sz w:val="22"/>
          <w:szCs w:val="22"/>
        </w:rPr>
        <w:t xml:space="preserve"> (2000 znaków)</w:t>
      </w:r>
      <w:r w:rsidRPr="00E75645">
        <w:rPr>
          <w:rFonts w:asciiTheme="minorHAnsi" w:hAnsiTheme="minorHAnsi" w:cstheme="minorHAnsi"/>
          <w:sz w:val="22"/>
          <w:szCs w:val="22"/>
        </w:rPr>
        <w:t xml:space="preserve">: </w:t>
      </w:r>
    </w:p>
    <w:p w14:paraId="26A50C29" w14:textId="77777777" w:rsidR="00F46466" w:rsidRPr="00E75645" w:rsidRDefault="00F46466">
      <w:pPr>
        <w:pStyle w:val="Akapitzlist"/>
        <w:numPr>
          <w:ilvl w:val="0"/>
          <w:numId w:val="52"/>
        </w:numPr>
        <w:contextualSpacing w:val="0"/>
        <w:jc w:val="both"/>
        <w:rPr>
          <w:rFonts w:asciiTheme="minorHAnsi" w:hAnsiTheme="minorHAnsi" w:cstheme="minorHAnsi"/>
          <w:sz w:val="22"/>
          <w:szCs w:val="22"/>
        </w:rPr>
      </w:pPr>
      <w:r w:rsidRPr="00E75645">
        <w:rPr>
          <w:rFonts w:asciiTheme="minorHAnsi" w:hAnsiTheme="minorHAnsi" w:cstheme="minorHAnsi"/>
          <w:sz w:val="22"/>
          <w:szCs w:val="22"/>
        </w:rPr>
        <w:t>należy wymienić nazwę produktu sformułowaną jednoznacznie i precyzyjnie</w:t>
      </w:r>
      <w:r>
        <w:rPr>
          <w:rFonts w:asciiTheme="minorHAnsi" w:hAnsiTheme="minorHAnsi" w:cstheme="minorHAnsi"/>
          <w:sz w:val="22"/>
          <w:szCs w:val="22"/>
        </w:rPr>
        <w:t>,</w:t>
      </w:r>
    </w:p>
    <w:p w14:paraId="24D0575D" w14:textId="77777777" w:rsidR="00F46466" w:rsidRPr="00E75645" w:rsidRDefault="00F46466">
      <w:pPr>
        <w:pStyle w:val="Akapitzlist"/>
        <w:numPr>
          <w:ilvl w:val="0"/>
          <w:numId w:val="52"/>
        </w:numPr>
        <w:jc w:val="both"/>
        <w:rPr>
          <w:rFonts w:asciiTheme="minorHAnsi" w:hAnsiTheme="minorHAnsi" w:cstheme="minorHAnsi"/>
          <w:sz w:val="22"/>
          <w:szCs w:val="22"/>
        </w:rPr>
      </w:pPr>
      <w:r w:rsidRPr="00E75645">
        <w:rPr>
          <w:rFonts w:asciiTheme="minorHAnsi" w:hAnsiTheme="minorHAnsi" w:cstheme="minorHAnsi"/>
          <w:sz w:val="22"/>
          <w:szCs w:val="22"/>
        </w:rPr>
        <w:t>każdy produkt w postaci systemu, rejestru, API, kategorii infrastruktury musi być wymieniony odrębnie</w:t>
      </w:r>
      <w:r>
        <w:rPr>
          <w:rFonts w:asciiTheme="minorHAnsi" w:hAnsiTheme="minorHAnsi" w:cstheme="minorHAnsi"/>
          <w:sz w:val="22"/>
          <w:szCs w:val="22"/>
        </w:rPr>
        <w:t>.</w:t>
      </w:r>
    </w:p>
    <w:p w14:paraId="67B455C9" w14:textId="77777777" w:rsidR="00F46466" w:rsidRPr="00E75645" w:rsidRDefault="00F46466">
      <w:pPr>
        <w:pStyle w:val="Akapitzlist"/>
        <w:numPr>
          <w:ilvl w:val="0"/>
          <w:numId w:val="60"/>
        </w:numPr>
        <w:jc w:val="both"/>
        <w:rPr>
          <w:rFonts w:asciiTheme="minorHAnsi" w:hAnsiTheme="minorHAnsi" w:cstheme="minorHAnsi"/>
          <w:sz w:val="22"/>
          <w:szCs w:val="22"/>
        </w:rPr>
      </w:pPr>
      <w:r w:rsidRPr="00E75645">
        <w:rPr>
          <w:rFonts w:asciiTheme="minorHAnsi" w:hAnsiTheme="minorHAnsi" w:cstheme="minorHAnsi"/>
          <w:sz w:val="22"/>
          <w:szCs w:val="22"/>
        </w:rPr>
        <w:t>„</w:t>
      </w:r>
      <w:r w:rsidRPr="00E75645">
        <w:rPr>
          <w:rFonts w:asciiTheme="minorHAnsi" w:hAnsiTheme="minorHAnsi" w:cstheme="minorHAnsi"/>
          <w:b/>
          <w:bCs/>
          <w:sz w:val="22"/>
          <w:szCs w:val="22"/>
        </w:rPr>
        <w:t>Planowana data wdrożenia</w:t>
      </w:r>
      <w:r w:rsidRPr="00E75645">
        <w:rPr>
          <w:rFonts w:asciiTheme="minorHAnsi" w:hAnsiTheme="minorHAnsi" w:cstheme="minorHAnsi"/>
          <w:sz w:val="22"/>
          <w:szCs w:val="22"/>
        </w:rPr>
        <w:t xml:space="preserve">”: </w:t>
      </w:r>
    </w:p>
    <w:p w14:paraId="0C4BF968" w14:textId="77777777" w:rsidR="00F46466" w:rsidRPr="00E75645" w:rsidRDefault="00F46466">
      <w:pPr>
        <w:pStyle w:val="Akapitzlist"/>
        <w:numPr>
          <w:ilvl w:val="0"/>
          <w:numId w:val="54"/>
        </w:numPr>
        <w:contextualSpacing w:val="0"/>
        <w:jc w:val="both"/>
        <w:rPr>
          <w:rFonts w:asciiTheme="minorHAnsi" w:hAnsiTheme="minorHAnsi" w:cstheme="minorHAnsi"/>
          <w:sz w:val="22"/>
          <w:szCs w:val="22"/>
        </w:rPr>
      </w:pPr>
      <w:r w:rsidRPr="00E75645">
        <w:rPr>
          <w:rFonts w:asciiTheme="minorHAnsi" w:hAnsiTheme="minorHAnsi" w:cstheme="minorHAnsi"/>
          <w:sz w:val="22"/>
          <w:szCs w:val="22"/>
        </w:rPr>
        <w:t>to punkt w czasie, w którym planowane jest rozpoczęcie stosowania (oddania do użytkowania ostatecznemu użytkownikowi) wytworzonego i sprawdzonego w praktyce produktu,</w:t>
      </w:r>
    </w:p>
    <w:p w14:paraId="59ABC825" w14:textId="77777777" w:rsidR="00F46466" w:rsidRPr="00E75645" w:rsidRDefault="00F46466">
      <w:pPr>
        <w:pStyle w:val="Akapitzlist"/>
        <w:numPr>
          <w:ilvl w:val="0"/>
          <w:numId w:val="54"/>
        </w:numPr>
        <w:contextualSpacing w:val="0"/>
        <w:jc w:val="both"/>
        <w:rPr>
          <w:rFonts w:asciiTheme="minorHAnsi" w:hAnsiTheme="minorHAnsi" w:cstheme="minorHAnsi"/>
          <w:sz w:val="22"/>
          <w:szCs w:val="22"/>
        </w:rPr>
      </w:pPr>
      <w:r w:rsidRPr="00E75645">
        <w:rPr>
          <w:rFonts w:asciiTheme="minorHAnsi" w:hAnsiTheme="minorHAnsi" w:cstheme="minorHAnsi"/>
          <w:sz w:val="22"/>
          <w:szCs w:val="22"/>
        </w:rPr>
        <w:t>powinna być spójna z datami prezentowanymi w pkt 3 w tabeli kamieni milowych,</w:t>
      </w:r>
    </w:p>
    <w:p w14:paraId="2E2A2A94" w14:textId="77777777" w:rsidR="00F46466" w:rsidRPr="00CD11F5" w:rsidRDefault="00F46466">
      <w:pPr>
        <w:pStyle w:val="Akapitzlist"/>
        <w:numPr>
          <w:ilvl w:val="0"/>
          <w:numId w:val="54"/>
        </w:numPr>
        <w:jc w:val="both"/>
        <w:rPr>
          <w:rFonts w:asciiTheme="minorHAnsi" w:hAnsiTheme="minorHAnsi" w:cstheme="minorHAnsi"/>
          <w:sz w:val="22"/>
          <w:szCs w:val="22"/>
        </w:rPr>
      </w:pPr>
      <w:r w:rsidRPr="00E75645">
        <w:rPr>
          <w:rFonts w:asciiTheme="minorHAnsi" w:hAnsiTheme="minorHAnsi" w:cstheme="minorHAnsi"/>
          <w:sz w:val="22"/>
          <w:szCs w:val="22"/>
        </w:rPr>
        <w:t>posiada format: MM</w:t>
      </w:r>
      <w:r w:rsidRPr="00CD11F5">
        <w:rPr>
          <w:rFonts w:asciiTheme="minorHAnsi" w:hAnsiTheme="minorHAnsi" w:cstheme="minorHAnsi"/>
          <w:sz w:val="22"/>
          <w:szCs w:val="22"/>
        </w:rPr>
        <w:t>-RRRR</w:t>
      </w:r>
      <w:r>
        <w:rPr>
          <w:rFonts w:asciiTheme="minorHAnsi" w:hAnsiTheme="minorHAnsi" w:cstheme="minorHAnsi"/>
          <w:sz w:val="22"/>
          <w:szCs w:val="22"/>
        </w:rPr>
        <w:t>.</w:t>
      </w:r>
    </w:p>
    <w:p w14:paraId="2126BEAA" w14:textId="72F2BCF3" w:rsidR="00F46466" w:rsidRDefault="00F46466">
      <w:pPr>
        <w:rPr>
          <w:rFonts w:eastAsia="Times New Roman"/>
          <w:lang w:eastAsia="pl-PL"/>
        </w:rPr>
      </w:pPr>
      <w:r>
        <w:rPr>
          <w:rFonts w:eastAsia="Times New Roman"/>
          <w:lang w:eastAsia="pl-PL"/>
        </w:rPr>
        <w:br w:type="page"/>
      </w:r>
    </w:p>
    <w:p w14:paraId="259448E0" w14:textId="7A73A2D0" w:rsidR="00F46466" w:rsidRPr="00187AED" w:rsidRDefault="00F46466">
      <w:pPr>
        <w:pStyle w:val="Nagwek1"/>
        <w:numPr>
          <w:ilvl w:val="0"/>
          <w:numId w:val="154"/>
        </w:numPr>
      </w:pPr>
      <w:bookmarkStart w:id="10" w:name="_Toc193041121"/>
      <w:r w:rsidRPr="00187AED">
        <w:lastRenderedPageBreak/>
        <w:t>Kamienie milowe (pkt 3</w:t>
      </w:r>
      <w:r>
        <w:t xml:space="preserve"> OZPI</w:t>
      </w:r>
      <w:r w:rsidRPr="00187AED">
        <w:t>)</w:t>
      </w:r>
      <w:bookmarkEnd w:id="10"/>
    </w:p>
    <w:p w14:paraId="44BC74F1" w14:textId="77777777" w:rsidR="00F46466" w:rsidRPr="00187AED" w:rsidRDefault="00F46466" w:rsidP="00F46466">
      <w:pPr>
        <w:spacing w:before="240" w:after="0" w:line="240" w:lineRule="auto"/>
        <w:jc w:val="both"/>
        <w:rPr>
          <w:rFonts w:cstheme="minorHAnsi"/>
        </w:rPr>
      </w:pPr>
      <w:r w:rsidRPr="00187AED">
        <w:rPr>
          <w:rFonts w:cstheme="minorHAnsi"/>
        </w:rPr>
        <w:t>Celem punktu jest przedstawienie podziału projektu na zarządzane etapy, które informują o jego realizacji zgodnie z harmonogramem.</w:t>
      </w:r>
    </w:p>
    <w:p w14:paraId="0CDF2AE7" w14:textId="77777777" w:rsidR="00F46466" w:rsidRPr="00226210" w:rsidRDefault="00F46466" w:rsidP="00F46466">
      <w:pPr>
        <w:spacing w:before="240" w:after="0" w:line="240" w:lineRule="auto"/>
        <w:jc w:val="both"/>
        <w:rPr>
          <w:rFonts w:cstheme="minorHAnsi"/>
          <w:u w:val="single"/>
        </w:rPr>
      </w:pPr>
      <w:r w:rsidRPr="00226210">
        <w:rPr>
          <w:rFonts w:cstheme="minorHAnsi"/>
          <w:u w:val="single"/>
        </w:rPr>
        <w:t>Przydatne definicje:</w:t>
      </w:r>
    </w:p>
    <w:p w14:paraId="687DA23A" w14:textId="77777777" w:rsidR="00F46466" w:rsidRDefault="00F46466" w:rsidP="00F46466">
      <w:pPr>
        <w:spacing w:before="240" w:after="0" w:line="240" w:lineRule="auto"/>
        <w:jc w:val="both"/>
        <w:rPr>
          <w:rFonts w:cstheme="minorHAnsi"/>
          <w:u w:val="single"/>
        </w:rPr>
      </w:pPr>
      <w:r w:rsidRPr="00A25AA3">
        <w:rPr>
          <w:rFonts w:cstheme="minorHAnsi"/>
          <w:b/>
          <w:bCs/>
        </w:rPr>
        <w:t>Kamień milowy</w:t>
      </w:r>
      <w:r w:rsidRPr="00A25AA3">
        <w:rPr>
          <w:rFonts w:cstheme="minorHAnsi"/>
        </w:rPr>
        <w:t xml:space="preserve"> - </w:t>
      </w:r>
      <w:r w:rsidRPr="00800E89">
        <w:rPr>
          <w:rFonts w:cstheme="minorHAnsi"/>
        </w:rPr>
        <w:t>ważn</w:t>
      </w:r>
      <w:r>
        <w:rPr>
          <w:rFonts w:cstheme="minorHAnsi"/>
        </w:rPr>
        <w:t>y</w:t>
      </w:r>
      <w:r w:rsidRPr="00800E89">
        <w:rPr>
          <w:rFonts w:cstheme="minorHAnsi"/>
        </w:rPr>
        <w:t xml:space="preserve"> „punkt kontroln</w:t>
      </w:r>
      <w:r>
        <w:rPr>
          <w:rFonts w:cstheme="minorHAnsi"/>
        </w:rPr>
        <w:t>y</w:t>
      </w:r>
      <w:r w:rsidRPr="00800E89">
        <w:rPr>
          <w:rFonts w:cstheme="minorHAnsi"/>
        </w:rPr>
        <w:t>” projektu, który podsumowuje</w:t>
      </w:r>
      <w:r>
        <w:rPr>
          <w:rFonts w:cstheme="minorHAnsi"/>
        </w:rPr>
        <w:t xml:space="preserve"> zrealizowaną</w:t>
      </w:r>
      <w:r w:rsidRPr="00800E89">
        <w:rPr>
          <w:rFonts w:cstheme="minorHAnsi"/>
        </w:rPr>
        <w:t xml:space="preserve"> </w:t>
      </w:r>
      <w:r>
        <w:rPr>
          <w:rFonts w:cstheme="minorHAnsi"/>
        </w:rPr>
        <w:t xml:space="preserve">grupę działań mającą na celu wytworzenie i wdrożenie </w:t>
      </w:r>
      <w:r w:rsidRPr="00800E89">
        <w:rPr>
          <w:rFonts w:cstheme="minorHAnsi"/>
        </w:rPr>
        <w:t>określon</w:t>
      </w:r>
      <w:r>
        <w:rPr>
          <w:rFonts w:cstheme="minorHAnsi"/>
        </w:rPr>
        <w:t>ego</w:t>
      </w:r>
      <w:r w:rsidRPr="00800E89">
        <w:rPr>
          <w:rFonts w:cstheme="minorHAnsi"/>
        </w:rPr>
        <w:t xml:space="preserve"> </w:t>
      </w:r>
      <w:r>
        <w:rPr>
          <w:rFonts w:cstheme="minorHAnsi"/>
        </w:rPr>
        <w:t xml:space="preserve">produktu lub </w:t>
      </w:r>
      <w:r w:rsidRPr="00800E89">
        <w:rPr>
          <w:rFonts w:cstheme="minorHAnsi"/>
        </w:rPr>
        <w:t>zestaw</w:t>
      </w:r>
      <w:r>
        <w:rPr>
          <w:rFonts w:cstheme="minorHAnsi"/>
        </w:rPr>
        <w:t>u</w:t>
      </w:r>
      <w:r w:rsidRPr="00800E89">
        <w:rPr>
          <w:rFonts w:cstheme="minorHAnsi"/>
        </w:rPr>
        <w:t xml:space="preserve"> produktów</w:t>
      </w:r>
      <w:r>
        <w:rPr>
          <w:rFonts w:cstheme="minorHAnsi"/>
        </w:rPr>
        <w:t xml:space="preserve"> projektu.</w:t>
      </w:r>
    </w:p>
    <w:p w14:paraId="36C581C2" w14:textId="77777777" w:rsidR="00F46466" w:rsidRDefault="00F46466" w:rsidP="00F46466">
      <w:pPr>
        <w:spacing w:before="240" w:after="0" w:line="240" w:lineRule="auto"/>
        <w:jc w:val="both"/>
        <w:rPr>
          <w:rFonts w:cstheme="minorHAnsi"/>
          <w:u w:val="single"/>
        </w:rPr>
      </w:pPr>
      <w:r w:rsidRPr="00187AED">
        <w:rPr>
          <w:rFonts w:cstheme="minorHAnsi"/>
          <w:u w:val="single"/>
        </w:rPr>
        <w:t>Informacje ogólne</w:t>
      </w:r>
    </w:p>
    <w:p w14:paraId="520FBE86" w14:textId="77777777" w:rsidR="00F46466" w:rsidRPr="001D21FB" w:rsidRDefault="00F46466">
      <w:pPr>
        <w:pStyle w:val="Akapitzlist"/>
        <w:numPr>
          <w:ilvl w:val="0"/>
          <w:numId w:val="62"/>
        </w:numPr>
        <w:spacing w:before="240"/>
        <w:ind w:left="357" w:hanging="357"/>
        <w:contextualSpacing w:val="0"/>
        <w:jc w:val="both"/>
        <w:rPr>
          <w:rFonts w:asciiTheme="minorHAnsi" w:hAnsiTheme="minorHAnsi" w:cstheme="minorHAnsi"/>
          <w:i/>
          <w:iCs/>
          <w:sz w:val="22"/>
          <w:szCs w:val="22"/>
        </w:rPr>
      </w:pPr>
      <w:r w:rsidRPr="00290141">
        <w:rPr>
          <w:rFonts w:asciiTheme="minorHAnsi" w:hAnsiTheme="minorHAnsi" w:cstheme="minorHAnsi"/>
          <w:i/>
          <w:iCs/>
          <w:sz w:val="22"/>
          <w:szCs w:val="22"/>
        </w:rPr>
        <w:t xml:space="preserve">Kamienie milowe są wyznaczane w określonych, w miarę możliwości, równych odstępach w całym okresie trwania projektu, maksymalnie w okresach półrocznych, pozwalając na monitorowanie </w:t>
      </w:r>
      <w:r w:rsidRPr="001D21FB">
        <w:rPr>
          <w:rFonts w:asciiTheme="minorHAnsi" w:hAnsiTheme="minorHAnsi" w:cstheme="minorHAnsi"/>
          <w:i/>
          <w:iCs/>
          <w:sz w:val="22"/>
          <w:szCs w:val="22"/>
        </w:rPr>
        <w:t xml:space="preserve">postępu prac w projekcie. </w:t>
      </w:r>
    </w:p>
    <w:p w14:paraId="410D0CB9" w14:textId="77777777" w:rsidR="00F46466" w:rsidRPr="001D21FB" w:rsidRDefault="00F46466" w:rsidP="00F46466">
      <w:pPr>
        <w:spacing w:after="0" w:line="240" w:lineRule="auto"/>
        <w:ind w:left="357"/>
        <w:jc w:val="both"/>
        <w:rPr>
          <w:rFonts w:cstheme="minorHAnsi"/>
          <w:i/>
          <w:iCs/>
        </w:rPr>
      </w:pPr>
      <w:r w:rsidRPr="001D21FB">
        <w:rPr>
          <w:rFonts w:cstheme="minorHAnsi"/>
          <w:i/>
          <w:iCs/>
        </w:rPr>
        <w:t>W przypadku projektów, których realizacja jest krótsza niż trzy lata, częstotliwość określenia kamieni milowych powinna być jeszcze większa.</w:t>
      </w:r>
    </w:p>
    <w:p w14:paraId="2CADDA38" w14:textId="77777777" w:rsidR="00F46466" w:rsidRPr="00AE0BFD" w:rsidRDefault="00F46466">
      <w:pPr>
        <w:pStyle w:val="Akapitzlist"/>
        <w:numPr>
          <w:ilvl w:val="0"/>
          <w:numId w:val="62"/>
        </w:numPr>
        <w:ind w:left="360"/>
        <w:contextualSpacing w:val="0"/>
        <w:jc w:val="both"/>
        <w:rPr>
          <w:rFonts w:asciiTheme="minorHAnsi" w:hAnsiTheme="minorHAnsi" w:cstheme="minorHAnsi"/>
          <w:i/>
          <w:iCs/>
          <w:sz w:val="22"/>
          <w:szCs w:val="22"/>
        </w:rPr>
      </w:pPr>
      <w:r w:rsidRPr="001D21FB">
        <w:rPr>
          <w:rFonts w:asciiTheme="minorHAnsi" w:hAnsiTheme="minorHAnsi" w:cstheme="minorHAnsi"/>
          <w:i/>
          <w:iCs/>
          <w:sz w:val="22"/>
          <w:szCs w:val="22"/>
        </w:rPr>
        <w:t>Ka</w:t>
      </w:r>
      <w:r w:rsidRPr="00AE0BFD">
        <w:rPr>
          <w:rFonts w:asciiTheme="minorHAnsi" w:hAnsiTheme="minorHAnsi" w:cstheme="minorHAnsi"/>
          <w:i/>
          <w:iCs/>
          <w:sz w:val="22"/>
          <w:szCs w:val="22"/>
        </w:rPr>
        <w:t xml:space="preserve">żdy produkt i grupa działań </w:t>
      </w:r>
      <w:proofErr w:type="gramStart"/>
      <w:r w:rsidRPr="00AE0BFD">
        <w:rPr>
          <w:rFonts w:asciiTheme="minorHAnsi" w:hAnsiTheme="minorHAnsi" w:cstheme="minorHAnsi"/>
          <w:i/>
          <w:iCs/>
          <w:sz w:val="22"/>
          <w:szCs w:val="22"/>
        </w:rPr>
        <w:t>prowadzi</w:t>
      </w:r>
      <w:proofErr w:type="gramEnd"/>
      <w:r w:rsidRPr="00AE0BFD">
        <w:rPr>
          <w:rFonts w:asciiTheme="minorHAnsi" w:hAnsiTheme="minorHAnsi" w:cstheme="minorHAnsi"/>
          <w:i/>
          <w:iCs/>
          <w:sz w:val="22"/>
          <w:szCs w:val="22"/>
        </w:rPr>
        <w:t xml:space="preserve"> do osiągnięcia jednego i tylko jednego kamienia milowego.</w:t>
      </w:r>
    </w:p>
    <w:p w14:paraId="249954FC" w14:textId="77777777" w:rsidR="00F46466" w:rsidRPr="00AE0BFD" w:rsidRDefault="00F46466">
      <w:pPr>
        <w:pStyle w:val="Akapitzlist"/>
        <w:numPr>
          <w:ilvl w:val="0"/>
          <w:numId w:val="62"/>
        </w:numPr>
        <w:ind w:left="360"/>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Rekomenduje się, aby kamień milowy stanowiły np.: </w:t>
      </w:r>
    </w:p>
    <w:p w14:paraId="295E1BB1" w14:textId="77777777" w:rsidR="00F46466" w:rsidRPr="00AE0BFD" w:rsidRDefault="00F46466">
      <w:pPr>
        <w:pStyle w:val="Akapitzlist"/>
        <w:numPr>
          <w:ilvl w:val="0"/>
          <w:numId w:val="65"/>
        </w:numPr>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przeprowadzone testy prywatności, tj. przeprowadzony inicjalny test prywatności (przeprowadzany na etapie projektowania założeń projektu) oraz dodatkowo przeprowadzony weryfikacyjny test prywatności (przeprowadzany w trakcie realizacji projektu), </w:t>
      </w:r>
    </w:p>
    <w:p w14:paraId="1A592E78" w14:textId="77777777" w:rsidR="00F46466" w:rsidRPr="00AE0BFD" w:rsidRDefault="00F46466">
      <w:pPr>
        <w:pStyle w:val="Akapitzlist"/>
        <w:numPr>
          <w:ilvl w:val="0"/>
          <w:numId w:val="65"/>
        </w:numPr>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rozstrzygnięte postępowania przetargowe na główne produkty projektu, </w:t>
      </w:r>
    </w:p>
    <w:p w14:paraId="6A586AE9" w14:textId="77777777" w:rsidR="00F46466" w:rsidRPr="00AE0BFD" w:rsidRDefault="00F46466">
      <w:pPr>
        <w:pStyle w:val="Akapitzlist"/>
        <w:numPr>
          <w:ilvl w:val="0"/>
          <w:numId w:val="65"/>
        </w:numPr>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rozpoczęte procesy testowania oprogramowania, </w:t>
      </w:r>
    </w:p>
    <w:p w14:paraId="5D0A6B1F" w14:textId="77777777" w:rsidR="00F46466" w:rsidRPr="00AE0BFD" w:rsidRDefault="00F46466">
      <w:pPr>
        <w:pStyle w:val="Akapitzlist"/>
        <w:numPr>
          <w:ilvl w:val="0"/>
          <w:numId w:val="65"/>
        </w:numPr>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pozytywne wyniki testów oprogramowania (testów bezpieczeństwa, wydajności, UX/UI), </w:t>
      </w:r>
    </w:p>
    <w:p w14:paraId="6FD2EDC6" w14:textId="05DBDE5C" w:rsidR="00BB342F" w:rsidRDefault="00BB342F">
      <w:pPr>
        <w:pStyle w:val="Akapitzlist"/>
        <w:numPr>
          <w:ilvl w:val="0"/>
          <w:numId w:val="65"/>
        </w:numPr>
        <w:ind w:left="714" w:hanging="357"/>
        <w:jc w:val="both"/>
        <w:rPr>
          <w:rFonts w:asciiTheme="minorHAnsi" w:hAnsiTheme="minorHAnsi" w:cstheme="minorHAnsi"/>
          <w:i/>
          <w:iCs/>
          <w:sz w:val="22"/>
          <w:szCs w:val="22"/>
        </w:rPr>
      </w:pPr>
      <w:r>
        <w:rPr>
          <w:rFonts w:asciiTheme="minorHAnsi" w:hAnsiTheme="minorHAnsi" w:cstheme="minorHAnsi"/>
          <w:i/>
          <w:iCs/>
          <w:sz w:val="22"/>
          <w:szCs w:val="22"/>
        </w:rPr>
        <w:t>zakończona migracja danych z systemu teleinformatycznego przeznaczonego do wycofania,</w:t>
      </w:r>
    </w:p>
    <w:p w14:paraId="73BC757A" w14:textId="067273D9" w:rsidR="00F46466" w:rsidRPr="00AE0BFD" w:rsidRDefault="00F46466">
      <w:pPr>
        <w:pStyle w:val="Akapitzlist"/>
        <w:numPr>
          <w:ilvl w:val="0"/>
          <w:numId w:val="65"/>
        </w:numPr>
        <w:ind w:left="714" w:hanging="357"/>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odbiory gotowych rozwiązań informatycznych, w tym modułów oprogramowania (wdrożone poszczególne funkcjonalności oprogramowania), </w:t>
      </w:r>
    </w:p>
    <w:p w14:paraId="49C29ED1" w14:textId="77777777" w:rsidR="00F34D41" w:rsidRPr="00F34D41" w:rsidRDefault="00F34D41" w:rsidP="00F34D41">
      <w:pPr>
        <w:pStyle w:val="Akapitzlist"/>
        <w:numPr>
          <w:ilvl w:val="0"/>
          <w:numId w:val="65"/>
        </w:numPr>
        <w:rPr>
          <w:rFonts w:asciiTheme="minorHAnsi" w:hAnsiTheme="minorHAnsi" w:cstheme="minorHAnsi"/>
          <w:i/>
          <w:iCs/>
          <w:sz w:val="22"/>
          <w:szCs w:val="22"/>
        </w:rPr>
      </w:pPr>
      <w:r w:rsidRPr="00F34D41">
        <w:rPr>
          <w:rFonts w:asciiTheme="minorHAnsi" w:hAnsiTheme="minorHAnsi" w:cstheme="minorHAnsi"/>
          <w:i/>
          <w:iCs/>
          <w:sz w:val="22"/>
          <w:szCs w:val="22"/>
        </w:rPr>
        <w:t>wdrożone integracje sieciowe umożliwiające automatyczną wymianę danych z innymi systemami teleinformatycznymi,</w:t>
      </w:r>
    </w:p>
    <w:p w14:paraId="1FF3B4C5" w14:textId="77777777" w:rsidR="00F46466" w:rsidRPr="00AE0BFD" w:rsidRDefault="00F46466">
      <w:pPr>
        <w:pStyle w:val="Akapitzlist"/>
        <w:numPr>
          <w:ilvl w:val="0"/>
          <w:numId w:val="65"/>
        </w:numPr>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zakończony proces digitalizacji zasobów (w określonej części lub całości), </w:t>
      </w:r>
    </w:p>
    <w:p w14:paraId="636AAF53" w14:textId="77777777" w:rsidR="00F46466" w:rsidRPr="00AE0BFD" w:rsidRDefault="00F46466">
      <w:pPr>
        <w:pStyle w:val="Akapitzlist"/>
        <w:numPr>
          <w:ilvl w:val="0"/>
          <w:numId w:val="65"/>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udostępnione zasoby (w określonej części lub całości).</w:t>
      </w:r>
    </w:p>
    <w:p w14:paraId="0ED4E11E" w14:textId="77777777" w:rsidR="00F46466" w:rsidRPr="00AE0BFD" w:rsidRDefault="00F46466">
      <w:pPr>
        <w:pStyle w:val="Akapitzlist"/>
        <w:numPr>
          <w:ilvl w:val="0"/>
          <w:numId w:val="62"/>
        </w:numPr>
        <w:ind w:left="360"/>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Termin osiągnięcia kamienia milowego związanego z przeprowadzaniem: </w:t>
      </w:r>
    </w:p>
    <w:p w14:paraId="17CCE6D6" w14:textId="77777777" w:rsidR="00F46466" w:rsidRPr="00AE0BFD" w:rsidRDefault="00F46466">
      <w:pPr>
        <w:pStyle w:val="Akapitzlist"/>
        <w:numPr>
          <w:ilvl w:val="0"/>
          <w:numId w:val="66"/>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inicjalnego testu prywatności powinien być wyznaczony w pierwszym miesiącu realizacji projektu; </w:t>
      </w:r>
    </w:p>
    <w:p w14:paraId="2AC0564B" w14:textId="77777777" w:rsidR="00F46466" w:rsidRPr="00AE0BFD" w:rsidRDefault="00F46466" w:rsidP="00F46466">
      <w:pPr>
        <w:spacing w:after="0" w:line="240" w:lineRule="auto"/>
        <w:ind w:left="708"/>
        <w:jc w:val="both"/>
        <w:rPr>
          <w:rFonts w:cstheme="minorHAnsi"/>
          <w:i/>
          <w:iCs/>
        </w:rPr>
      </w:pPr>
      <w:r w:rsidRPr="00AE0BFD">
        <w:rPr>
          <w:rFonts w:cstheme="minorHAnsi"/>
          <w:i/>
          <w:iCs/>
        </w:rPr>
        <w:t>Inicjalny test prywatności powinien zostać przeprowadzony w fazie planowania projektu W fazie realizacji projektu (dokument opisu założeń dotyczy wyłącznie tej fazy), powinien być badany fakt przeprowadzenia tego testu na podstawie raportu podsumowującego (tzw. Raportu z inicjalnego testu prywatności) stanowiącego jeden z dokumentów specjalistycznych, analitycznych projektu będących podstawą jego realizacji,</w:t>
      </w:r>
    </w:p>
    <w:p w14:paraId="2FBB37B7" w14:textId="77777777" w:rsidR="00F46466" w:rsidRPr="00AE0BFD" w:rsidRDefault="00F46466">
      <w:pPr>
        <w:pStyle w:val="Akapitzlist"/>
        <w:numPr>
          <w:ilvl w:val="0"/>
          <w:numId w:val="66"/>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weryfikacyjnego testu prywatności powinien być wyznaczony najpóźniej 3 miesiące przed oddaniem do użytkowania pierwszego z systemów teleinformatycznych (modyfikacji lub budowy) będących produktem projektu przetwarzającego dane osobowe;</w:t>
      </w:r>
    </w:p>
    <w:p w14:paraId="3C55315C" w14:textId="77777777" w:rsidR="00F46466" w:rsidRPr="00AE0BFD" w:rsidRDefault="00F46466" w:rsidP="00F46466">
      <w:pPr>
        <w:spacing w:after="0" w:line="240" w:lineRule="auto"/>
        <w:ind w:left="708"/>
        <w:jc w:val="both"/>
        <w:rPr>
          <w:rFonts w:cstheme="minorHAnsi"/>
          <w:i/>
          <w:iCs/>
        </w:rPr>
      </w:pPr>
      <w:r w:rsidRPr="00AE0BFD">
        <w:rPr>
          <w:rFonts w:cstheme="minorHAnsi"/>
          <w:i/>
          <w:iCs/>
        </w:rPr>
        <w:t>Weryfikacyjne testy prywatności powinny być przeprowadzone w fazie realizacji projektu i ma na celu zweryfikowanie, w kontekście zmieniającego się otoczenia prawnego, aktualności wyników inicjalnego testu prywatności.</w:t>
      </w:r>
    </w:p>
    <w:p w14:paraId="2B537402" w14:textId="77777777" w:rsidR="00F46466" w:rsidRPr="00AE0BFD" w:rsidRDefault="00F46466" w:rsidP="00F46466">
      <w:pPr>
        <w:spacing w:after="0" w:line="240" w:lineRule="auto"/>
        <w:ind w:left="360"/>
        <w:jc w:val="both"/>
        <w:rPr>
          <w:rFonts w:cstheme="minorHAnsi"/>
          <w:i/>
          <w:iCs/>
        </w:rPr>
      </w:pPr>
      <w:r w:rsidRPr="00AE0BFD">
        <w:rPr>
          <w:rFonts w:cstheme="minorHAnsi"/>
          <w:i/>
          <w:iCs/>
        </w:rPr>
        <w:t xml:space="preserve">Test prywatności wynika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 dotyczy weryfikacji zasad przetwarzania danych </w:t>
      </w:r>
      <w:r w:rsidRPr="00AE0BFD">
        <w:rPr>
          <w:rFonts w:cstheme="minorHAnsi"/>
          <w:i/>
          <w:iCs/>
        </w:rPr>
        <w:lastRenderedPageBreak/>
        <w:t>osobowych określonych w art. 5 rozporządzenia, w szczególności zgodności z prawem, rzetelności i przejrzystości, ograniczenia przechowywania, integralności i poufności oraz zasadę rozliczalności.</w:t>
      </w:r>
    </w:p>
    <w:p w14:paraId="3B96458C" w14:textId="77777777" w:rsidR="00F46466" w:rsidRPr="00AE0BFD" w:rsidRDefault="00F46466" w:rsidP="00F46466">
      <w:pPr>
        <w:spacing w:after="0" w:line="240" w:lineRule="auto"/>
        <w:ind w:left="360"/>
        <w:jc w:val="both"/>
        <w:rPr>
          <w:rFonts w:cstheme="minorHAnsi"/>
          <w:i/>
          <w:iCs/>
        </w:rPr>
      </w:pPr>
      <w:r w:rsidRPr="00AE0BFD">
        <w:rPr>
          <w:rFonts w:cstheme="minorHAnsi"/>
          <w:i/>
          <w:iCs/>
        </w:rPr>
        <w:t>Test prywatności obejmuje m.in.:</w:t>
      </w:r>
    </w:p>
    <w:p w14:paraId="0EF6D704" w14:textId="77777777" w:rsidR="00F46466" w:rsidRPr="00AE0BFD" w:rsidRDefault="00F46466">
      <w:pPr>
        <w:pStyle w:val="Akapitzlist"/>
        <w:numPr>
          <w:ilvl w:val="0"/>
          <w:numId w:val="67"/>
        </w:numPr>
        <w:jc w:val="both"/>
        <w:rPr>
          <w:rFonts w:asciiTheme="minorHAnsi" w:hAnsiTheme="minorHAnsi" w:cstheme="minorHAnsi"/>
          <w:i/>
          <w:iCs/>
          <w:sz w:val="22"/>
          <w:szCs w:val="22"/>
        </w:rPr>
      </w:pPr>
      <w:r w:rsidRPr="00AE0BFD">
        <w:rPr>
          <w:rFonts w:asciiTheme="minorHAnsi" w:hAnsiTheme="minorHAnsi" w:cstheme="minorHAnsi"/>
          <w:i/>
          <w:iCs/>
          <w:sz w:val="22"/>
          <w:szCs w:val="22"/>
        </w:rPr>
        <w:t>analizę potrzeb i wdrożenie środków technicznych i organizacyjnych w celu skutecznej realizacji zasad ochrony danych oraz nadania przetwarzaniu niezbędnych zabezpieczeń (art. 25 ogólnego rozporządzenie o ochronie danych),</w:t>
      </w:r>
    </w:p>
    <w:p w14:paraId="2EA36F0C" w14:textId="77777777" w:rsidR="00F46466" w:rsidRPr="00AE0BFD" w:rsidRDefault="00F46466">
      <w:pPr>
        <w:pStyle w:val="Akapitzlist"/>
        <w:numPr>
          <w:ilvl w:val="0"/>
          <w:numId w:val="67"/>
        </w:numPr>
        <w:jc w:val="both"/>
        <w:rPr>
          <w:rFonts w:asciiTheme="minorHAnsi" w:hAnsiTheme="minorHAnsi" w:cstheme="minorHAnsi"/>
          <w:i/>
          <w:iCs/>
          <w:sz w:val="22"/>
          <w:szCs w:val="22"/>
        </w:rPr>
      </w:pPr>
      <w:r w:rsidRPr="00AE0BFD">
        <w:rPr>
          <w:rFonts w:asciiTheme="minorHAnsi" w:hAnsiTheme="minorHAnsi" w:cstheme="minorHAnsi"/>
          <w:i/>
          <w:iCs/>
          <w:sz w:val="22"/>
          <w:szCs w:val="22"/>
        </w:rPr>
        <w:t>ocenę skutków dla ochrony danych (art. 35 ogólnego rozporządzenie o ochronie danych).</w:t>
      </w:r>
    </w:p>
    <w:p w14:paraId="4EE7FAD9" w14:textId="77777777" w:rsidR="00F46466" w:rsidRPr="00AE0BFD" w:rsidRDefault="00F46466" w:rsidP="00F46466">
      <w:pPr>
        <w:spacing w:after="0" w:line="240" w:lineRule="auto"/>
        <w:ind w:left="360"/>
        <w:jc w:val="both"/>
        <w:rPr>
          <w:rFonts w:cstheme="minorHAnsi"/>
          <w:i/>
          <w:iCs/>
        </w:rPr>
      </w:pPr>
      <w:r w:rsidRPr="00AE0BFD">
        <w:rPr>
          <w:rFonts w:cstheme="minorHAnsi"/>
          <w:i/>
          <w:iCs/>
        </w:rPr>
        <w:t>Pełny zakres testu prywatności zależy od aspektów przetwarzania danych osobowych, jakich dotyczy projekt, np.:</w:t>
      </w:r>
    </w:p>
    <w:p w14:paraId="348F285B" w14:textId="77777777" w:rsidR="00F46466" w:rsidRPr="00AE0BFD" w:rsidRDefault="00F46466">
      <w:pPr>
        <w:pStyle w:val="Akapitzlist"/>
        <w:numPr>
          <w:ilvl w:val="0"/>
          <w:numId w:val="68"/>
        </w:numPr>
        <w:jc w:val="both"/>
        <w:rPr>
          <w:rFonts w:asciiTheme="minorHAnsi" w:hAnsiTheme="minorHAnsi" w:cstheme="minorHAnsi"/>
          <w:i/>
          <w:iCs/>
          <w:sz w:val="22"/>
          <w:szCs w:val="22"/>
        </w:rPr>
      </w:pPr>
      <w:r w:rsidRPr="00AE0BFD">
        <w:rPr>
          <w:rFonts w:asciiTheme="minorHAnsi" w:hAnsiTheme="minorHAnsi" w:cstheme="minorHAnsi"/>
          <w:i/>
          <w:iCs/>
          <w:sz w:val="22"/>
          <w:szCs w:val="22"/>
        </w:rPr>
        <w:t>jeżeli planowane jest przetwarzanie danych osobowych z użyciem technologii sztucznej inteligencji, to wymagane jest przeprowadzenie w tym zakresie pogłębionej analizy w zakresie aspektów, o których mowa w opinii Europejskiej Rady Ochrony Danych (EROD) 28/2024 z 17 grudnia 2024 r. w sprawie wykorzystywania danych osobowych do opracowywania i wdrażania modeli sztucznej inteligencji,</w:t>
      </w:r>
    </w:p>
    <w:p w14:paraId="730BF682" w14:textId="77777777" w:rsidR="00F46466" w:rsidRPr="00AE0BFD" w:rsidRDefault="00F46466">
      <w:pPr>
        <w:pStyle w:val="Akapitzlist"/>
        <w:numPr>
          <w:ilvl w:val="0"/>
          <w:numId w:val="68"/>
        </w:numPr>
        <w:jc w:val="both"/>
        <w:rPr>
          <w:rFonts w:asciiTheme="minorHAnsi" w:hAnsiTheme="minorHAnsi" w:cstheme="minorHAnsi"/>
          <w:i/>
          <w:iCs/>
          <w:sz w:val="22"/>
          <w:szCs w:val="22"/>
        </w:rPr>
      </w:pPr>
      <w:r w:rsidRPr="00AE0BFD">
        <w:rPr>
          <w:rFonts w:asciiTheme="minorHAnsi" w:hAnsiTheme="minorHAnsi" w:cstheme="minorHAnsi"/>
          <w:i/>
          <w:iCs/>
          <w:sz w:val="22"/>
          <w:szCs w:val="22"/>
        </w:rPr>
        <w:t>jeżeli ….</w:t>
      </w:r>
    </w:p>
    <w:p w14:paraId="2CFCD60F" w14:textId="77777777" w:rsidR="00F46466" w:rsidRPr="00AE0BFD" w:rsidRDefault="00F46466">
      <w:pPr>
        <w:pStyle w:val="Akapitzlist"/>
        <w:numPr>
          <w:ilvl w:val="0"/>
          <w:numId w:val="62"/>
        </w:numPr>
        <w:ind w:left="360"/>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Ostatni kamień milowy powinien korespondować z datą zakończenia rzeczowej realizacji projektu, gdzie - zakończenie rzeczowej realizacji projektu to koniec fazy realizacji, tj. </w:t>
      </w:r>
      <w:proofErr w:type="gramStart"/>
      <w:r w:rsidRPr="00AE0BFD">
        <w:rPr>
          <w:rFonts w:asciiTheme="minorHAnsi" w:hAnsiTheme="minorHAnsi" w:cstheme="minorHAnsi"/>
          <w:i/>
          <w:iCs/>
          <w:sz w:val="22"/>
          <w:szCs w:val="22"/>
        </w:rPr>
        <w:t>moment  wytworzenia</w:t>
      </w:r>
      <w:proofErr w:type="gramEnd"/>
      <w:r w:rsidRPr="00AE0BFD">
        <w:rPr>
          <w:rFonts w:asciiTheme="minorHAnsi" w:hAnsiTheme="minorHAnsi" w:cstheme="minorHAnsi"/>
          <w:i/>
          <w:iCs/>
          <w:sz w:val="22"/>
          <w:szCs w:val="22"/>
        </w:rPr>
        <w:t xml:space="preserve"> i wdrożenia wszystkich produktów projektu.</w:t>
      </w:r>
    </w:p>
    <w:p w14:paraId="7AACC899" w14:textId="77777777" w:rsidR="00F46466" w:rsidRPr="00AE0BFD" w:rsidRDefault="00F46466" w:rsidP="00F46466">
      <w:pPr>
        <w:spacing w:before="240" w:after="0" w:line="240" w:lineRule="auto"/>
        <w:jc w:val="both"/>
        <w:rPr>
          <w:rFonts w:cstheme="minorHAnsi"/>
          <w:u w:val="single"/>
        </w:rPr>
      </w:pPr>
      <w:r w:rsidRPr="00AE0BFD">
        <w:rPr>
          <w:rFonts w:cstheme="minorHAnsi"/>
          <w:u w:val="single"/>
        </w:rPr>
        <w:t>Opis pól</w:t>
      </w:r>
    </w:p>
    <w:p w14:paraId="51989CE7" w14:textId="77777777" w:rsidR="00F46466" w:rsidRPr="00AE0BFD" w:rsidRDefault="00F46466" w:rsidP="00F46466">
      <w:pPr>
        <w:spacing w:before="240" w:after="0" w:line="240" w:lineRule="auto"/>
        <w:jc w:val="both"/>
        <w:rPr>
          <w:rFonts w:cstheme="minorHAnsi"/>
        </w:rPr>
      </w:pPr>
      <w:r w:rsidRPr="00AE0BFD">
        <w:rPr>
          <w:rFonts w:cstheme="minorHAnsi"/>
        </w:rPr>
        <w:t xml:space="preserve">W zakresie tabeli, zgodnie z tytułami kolejnych kolumn: </w:t>
      </w:r>
    </w:p>
    <w:p w14:paraId="66C8258E" w14:textId="3892E546" w:rsidR="00F46466" w:rsidRPr="00AE0BFD" w:rsidRDefault="00F46466">
      <w:pPr>
        <w:pStyle w:val="Akapitzlist"/>
        <w:numPr>
          <w:ilvl w:val="0"/>
          <w:numId w:val="61"/>
        </w:numPr>
        <w:spacing w:before="240"/>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Kamienie milowe</w:t>
      </w:r>
      <w:r w:rsidRPr="00AE0BFD">
        <w:rPr>
          <w:rFonts w:asciiTheme="minorHAnsi" w:hAnsiTheme="minorHAnsi" w:cstheme="minorHAnsi"/>
          <w:sz w:val="22"/>
          <w:szCs w:val="22"/>
        </w:rPr>
        <w:t>”</w:t>
      </w:r>
      <w:r w:rsidR="00DC4014">
        <w:rPr>
          <w:rFonts w:asciiTheme="minorHAnsi" w:hAnsiTheme="minorHAnsi" w:cstheme="minorHAnsi"/>
          <w:sz w:val="22"/>
          <w:szCs w:val="22"/>
        </w:rPr>
        <w:t xml:space="preserve"> (2000 znaków)</w:t>
      </w:r>
      <w:r w:rsidRPr="00AE0BFD">
        <w:rPr>
          <w:rFonts w:asciiTheme="minorHAnsi" w:hAnsiTheme="minorHAnsi" w:cstheme="minorHAnsi"/>
          <w:sz w:val="22"/>
          <w:szCs w:val="22"/>
        </w:rPr>
        <w:t>:</w:t>
      </w:r>
    </w:p>
    <w:p w14:paraId="2755980C" w14:textId="77777777" w:rsidR="00F46466" w:rsidRPr="00AE0BFD" w:rsidRDefault="00F46466">
      <w:pPr>
        <w:pStyle w:val="Akapitzlist"/>
        <w:numPr>
          <w:ilvl w:val="0"/>
          <w:numId w:val="63"/>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należy podać nazwę kamienia milowego, który podsumowuje grupę działań mającą na celu wytworzenie i wdrożenie określonego produktu lub zestawu produktów projektu,</w:t>
      </w:r>
    </w:p>
    <w:p w14:paraId="19B6C793" w14:textId="77777777" w:rsidR="00F46466" w:rsidRPr="00AE0BFD" w:rsidRDefault="00F46466">
      <w:pPr>
        <w:pStyle w:val="Akapitzlist"/>
        <w:numPr>
          <w:ilvl w:val="0"/>
          <w:numId w:val="63"/>
        </w:numPr>
        <w:contextualSpacing w:val="0"/>
        <w:jc w:val="both"/>
        <w:rPr>
          <w:rFonts w:asciiTheme="minorHAnsi" w:hAnsiTheme="minorHAnsi" w:cstheme="minorHAnsi"/>
          <w:i/>
          <w:iCs/>
          <w:sz w:val="22"/>
          <w:szCs w:val="22"/>
        </w:rPr>
      </w:pPr>
      <w:r w:rsidRPr="00AE0BFD">
        <w:rPr>
          <w:rFonts w:asciiTheme="minorHAnsi" w:hAnsiTheme="minorHAnsi" w:cstheme="minorHAnsi"/>
          <w:color w:val="000000"/>
          <w:sz w:val="22"/>
          <w:szCs w:val="22"/>
        </w:rPr>
        <w:t>powinny przedstawiać dokonane działania/czynności/fakty, które są sprawdzane w dniu określonym datą jego osiągnięcia (w związku z tym, należy stosować tryb dokonany np. „</w:t>
      </w:r>
      <w:r w:rsidRPr="00AE0BFD">
        <w:rPr>
          <w:rFonts w:asciiTheme="minorHAnsi" w:hAnsiTheme="minorHAnsi" w:cstheme="minorHAnsi"/>
          <w:color w:val="000000"/>
          <w:sz w:val="22"/>
          <w:szCs w:val="22"/>
          <w:u w:val="single"/>
        </w:rPr>
        <w:t>Wdrożony</w:t>
      </w:r>
      <w:r w:rsidRPr="00AE0BFD">
        <w:rPr>
          <w:rFonts w:asciiTheme="minorHAnsi" w:hAnsiTheme="minorHAnsi" w:cstheme="minorHAnsi"/>
          <w:color w:val="000000"/>
          <w:sz w:val="22"/>
          <w:szCs w:val="22"/>
        </w:rPr>
        <w:t xml:space="preserve"> system </w:t>
      </w:r>
      <w:proofErr w:type="gramStart"/>
      <w:r w:rsidRPr="00AE0BFD">
        <w:rPr>
          <w:rFonts w:asciiTheme="minorHAnsi" w:hAnsiTheme="minorHAnsi" w:cstheme="minorHAnsi"/>
          <w:color w:val="000000"/>
          <w:sz w:val="22"/>
          <w:szCs w:val="22"/>
        </w:rPr>
        <w:t>teleinformatyczny..</w:t>
      </w:r>
      <w:proofErr w:type="gramEnd"/>
      <w:r w:rsidRPr="00AE0BFD">
        <w:rPr>
          <w:rFonts w:asciiTheme="minorHAnsi" w:hAnsiTheme="minorHAnsi" w:cstheme="minorHAnsi"/>
          <w:color w:val="000000"/>
          <w:sz w:val="22"/>
          <w:szCs w:val="22"/>
        </w:rPr>
        <w:t>”).</w:t>
      </w:r>
    </w:p>
    <w:p w14:paraId="14130342" w14:textId="77777777" w:rsidR="00F46466" w:rsidRPr="00AE0BFD" w:rsidRDefault="00F46466">
      <w:pPr>
        <w:pStyle w:val="Akapitzlist"/>
        <w:numPr>
          <w:ilvl w:val="0"/>
          <w:numId w:val="61"/>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Planowany termin osiągnięcia</w:t>
      </w:r>
      <w:r w:rsidRPr="00AE0BFD">
        <w:rPr>
          <w:rFonts w:asciiTheme="minorHAnsi" w:hAnsiTheme="minorHAnsi" w:cstheme="minorHAnsi"/>
          <w:sz w:val="22"/>
          <w:szCs w:val="22"/>
        </w:rPr>
        <w:t xml:space="preserve">”: </w:t>
      </w:r>
    </w:p>
    <w:p w14:paraId="3870BEF0" w14:textId="77777777" w:rsidR="00F46466" w:rsidRPr="00AE0BFD" w:rsidRDefault="00F46466">
      <w:pPr>
        <w:pStyle w:val="Akapitzlist"/>
        <w:numPr>
          <w:ilvl w:val="0"/>
          <w:numId w:val="64"/>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to punkt w czasie określający planowany moment osiągnięcia kamienia milowego,</w:t>
      </w:r>
    </w:p>
    <w:p w14:paraId="5859CD5C" w14:textId="77777777" w:rsidR="00F46466" w:rsidRPr="00AE0BFD" w:rsidRDefault="00F46466">
      <w:pPr>
        <w:pStyle w:val="Akapitzlist"/>
        <w:numPr>
          <w:ilvl w:val="0"/>
          <w:numId w:val="64"/>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data kamienia milowego odpowiadającego produktowi głównemu (wymienionego w pkt 2.2-2.4) powinna być zbieżna z datą wdrożenia tego produktu (zakończenia realizacji grupy działań prowadzącą do wdrożenia produktu),</w:t>
      </w:r>
    </w:p>
    <w:p w14:paraId="082829E7" w14:textId="77777777" w:rsidR="00F46466" w:rsidRPr="00A25AA3" w:rsidRDefault="00F46466">
      <w:pPr>
        <w:pStyle w:val="Akapitzlist"/>
        <w:numPr>
          <w:ilvl w:val="0"/>
          <w:numId w:val="64"/>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posiada format: DD-MM-RRRR.</w:t>
      </w:r>
      <w:r w:rsidRPr="00A25AA3">
        <w:rPr>
          <w:rFonts w:asciiTheme="minorHAnsi" w:hAnsiTheme="minorHAnsi" w:cstheme="minorHAnsi"/>
          <w:sz w:val="22"/>
          <w:szCs w:val="22"/>
        </w:rPr>
        <w:t xml:space="preserve"> </w:t>
      </w:r>
    </w:p>
    <w:p w14:paraId="6547BB20" w14:textId="10C171CF" w:rsidR="00F46466" w:rsidRDefault="00F46466">
      <w:pPr>
        <w:rPr>
          <w:rFonts w:eastAsia="Times New Roman"/>
          <w:lang w:eastAsia="pl-PL"/>
        </w:rPr>
      </w:pPr>
      <w:r>
        <w:rPr>
          <w:rFonts w:eastAsia="Times New Roman"/>
          <w:lang w:eastAsia="pl-PL"/>
        </w:rPr>
        <w:br w:type="page"/>
      </w:r>
    </w:p>
    <w:p w14:paraId="32824D0B" w14:textId="12BB6048" w:rsidR="00F46466" w:rsidRPr="00AE0BFD" w:rsidRDefault="00F46466">
      <w:pPr>
        <w:pStyle w:val="Nagwek1"/>
        <w:numPr>
          <w:ilvl w:val="0"/>
          <w:numId w:val="154"/>
        </w:numPr>
      </w:pPr>
      <w:bookmarkStart w:id="11" w:name="_Toc193041122"/>
      <w:r w:rsidRPr="00AE0BFD">
        <w:lastRenderedPageBreak/>
        <w:t>Koszty ogólne projektu wraz ze sposobem finansowania (pkt 4.1 OZPI)</w:t>
      </w:r>
      <w:bookmarkEnd w:id="11"/>
    </w:p>
    <w:p w14:paraId="4BD2680D" w14:textId="77777777" w:rsidR="00F46466" w:rsidRPr="00AE0BFD" w:rsidRDefault="00F46466" w:rsidP="00F46466">
      <w:pPr>
        <w:spacing w:before="240" w:after="0" w:line="240" w:lineRule="auto"/>
        <w:jc w:val="both"/>
        <w:rPr>
          <w:rFonts w:cstheme="minorHAnsi"/>
        </w:rPr>
      </w:pPr>
      <w:r w:rsidRPr="00AE0BFD">
        <w:rPr>
          <w:rFonts w:cstheme="minorHAnsi"/>
        </w:rPr>
        <w:t>Celem tabeli jest zaprezentowanie „Całkowitego kosztu projektu (netto oraz brutto)” według procentowego udziału źródła finansowania oraz w podziale na lata realizacji projektu.</w:t>
      </w:r>
    </w:p>
    <w:p w14:paraId="61EE9862" w14:textId="77777777" w:rsidR="00F46466" w:rsidRPr="00AE0BFD" w:rsidRDefault="00F46466" w:rsidP="00F46466">
      <w:pPr>
        <w:spacing w:before="240" w:after="0" w:line="240" w:lineRule="auto"/>
        <w:jc w:val="both"/>
        <w:rPr>
          <w:rFonts w:cstheme="minorHAnsi"/>
          <w:u w:val="single"/>
        </w:rPr>
      </w:pPr>
      <w:r w:rsidRPr="00AE0BFD">
        <w:rPr>
          <w:rFonts w:cstheme="minorHAnsi"/>
          <w:u w:val="single"/>
        </w:rPr>
        <w:t>Opis pól:</w:t>
      </w:r>
    </w:p>
    <w:p w14:paraId="1958C364" w14:textId="77777777" w:rsidR="00F46466" w:rsidRPr="00AE0BFD" w:rsidRDefault="00F46466" w:rsidP="00F46466">
      <w:pPr>
        <w:spacing w:before="240" w:after="0" w:line="240" w:lineRule="auto"/>
        <w:jc w:val="both"/>
        <w:rPr>
          <w:rFonts w:cstheme="minorHAnsi"/>
        </w:rPr>
      </w:pPr>
      <w:r w:rsidRPr="00AE0BFD">
        <w:rPr>
          <w:rFonts w:cstheme="minorHAnsi"/>
        </w:rPr>
        <w:t>W zakresie tabeli, zgodnie z tytułami w kolejnych wierszach:</w:t>
      </w:r>
    </w:p>
    <w:p w14:paraId="7D4C9A5B" w14:textId="77777777" w:rsidR="00F46466" w:rsidRPr="00AE0BFD" w:rsidRDefault="00F46466">
      <w:pPr>
        <w:pStyle w:val="Akapitzlist"/>
        <w:numPr>
          <w:ilvl w:val="0"/>
          <w:numId w:val="69"/>
        </w:numPr>
        <w:spacing w:before="240"/>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Całkowity koszt projektu</w:t>
      </w:r>
      <w:r w:rsidRPr="00AE0BFD">
        <w:rPr>
          <w:rFonts w:asciiTheme="minorHAnsi" w:hAnsiTheme="minorHAnsi" w:cstheme="minorHAnsi"/>
          <w:sz w:val="22"/>
          <w:szCs w:val="22"/>
        </w:rPr>
        <w:t xml:space="preserve">” (netto oraz brutto): </w:t>
      </w:r>
    </w:p>
    <w:p w14:paraId="7ECA9CC0" w14:textId="77777777" w:rsidR="00F46466" w:rsidRPr="00AE0BFD" w:rsidRDefault="00F46466">
      <w:pPr>
        <w:pStyle w:val="Akapitzlist"/>
        <w:numPr>
          <w:ilvl w:val="0"/>
          <w:numId w:val="83"/>
        </w:numPr>
        <w:jc w:val="both"/>
        <w:rPr>
          <w:rFonts w:asciiTheme="minorHAnsi" w:hAnsiTheme="minorHAnsi" w:cstheme="minorHAnsi"/>
          <w:sz w:val="22"/>
          <w:szCs w:val="22"/>
        </w:rPr>
      </w:pPr>
      <w:r w:rsidRPr="00AE0BFD">
        <w:rPr>
          <w:rFonts w:asciiTheme="minorHAnsi" w:hAnsiTheme="minorHAnsi" w:cstheme="minorHAnsi"/>
          <w:sz w:val="22"/>
          <w:szCs w:val="22"/>
        </w:rPr>
        <w:t xml:space="preserve">należy podać kwotę ogółem środków planowanych do wydatkowania w fazie realizacji projektu (netto oraz brutto), tzw. fazie </w:t>
      </w:r>
      <w:r w:rsidRPr="00AE0BFD">
        <w:rPr>
          <w:rFonts w:asciiTheme="minorHAnsi" w:hAnsiTheme="minorHAnsi" w:cstheme="minorHAnsi"/>
          <w:b/>
          <w:sz w:val="22"/>
          <w:szCs w:val="22"/>
        </w:rPr>
        <w:t>rzeczowej realizacji projektu</w:t>
      </w:r>
      <w:r w:rsidRPr="00AE0BFD">
        <w:rPr>
          <w:rFonts w:asciiTheme="minorHAnsi" w:hAnsiTheme="minorHAnsi" w:cstheme="minorHAnsi"/>
          <w:sz w:val="22"/>
          <w:szCs w:val="22"/>
        </w:rPr>
        <w:t xml:space="preserve"> określonej w polu „Planowany okres realizacji projektu”.</w:t>
      </w:r>
    </w:p>
    <w:p w14:paraId="3DEC7028" w14:textId="77777777" w:rsidR="00F46466" w:rsidRPr="00AE0BFD" w:rsidRDefault="00F46466">
      <w:pPr>
        <w:pStyle w:val="Akapitzlist"/>
        <w:numPr>
          <w:ilvl w:val="0"/>
          <w:numId w:val="69"/>
        </w:numPr>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Procent dofinansowania ze środków UE (brutto)</w:t>
      </w:r>
      <w:r w:rsidRPr="00AE0BFD">
        <w:rPr>
          <w:rFonts w:asciiTheme="minorHAnsi" w:hAnsiTheme="minorHAnsi" w:cstheme="minorHAnsi"/>
          <w:sz w:val="22"/>
          <w:szCs w:val="22"/>
        </w:rPr>
        <w:t xml:space="preserve">”: </w:t>
      </w:r>
    </w:p>
    <w:p w14:paraId="3297727E" w14:textId="77777777" w:rsidR="00F46466" w:rsidRPr="00AE0BFD" w:rsidRDefault="00F46466">
      <w:pPr>
        <w:pStyle w:val="Akapitzlist"/>
        <w:numPr>
          <w:ilvl w:val="0"/>
          <w:numId w:val="84"/>
        </w:numPr>
        <w:jc w:val="both"/>
        <w:rPr>
          <w:rFonts w:asciiTheme="minorHAnsi" w:hAnsiTheme="minorHAnsi" w:cstheme="minorHAnsi"/>
          <w:sz w:val="22"/>
          <w:szCs w:val="22"/>
        </w:rPr>
      </w:pPr>
      <w:r w:rsidRPr="00AE0BFD">
        <w:rPr>
          <w:rFonts w:asciiTheme="minorHAnsi" w:hAnsiTheme="minorHAnsi" w:cstheme="minorHAnsi"/>
          <w:sz w:val="22"/>
          <w:szCs w:val="22"/>
        </w:rPr>
        <w:t>należy podać wartość procentową prezentującą udział wartości dofinansowania ze środków UE (brutto) w „Całkowitym koszcie projektu” brutto,</w:t>
      </w:r>
    </w:p>
    <w:p w14:paraId="77101BF2" w14:textId="77777777" w:rsidR="00F46466" w:rsidRPr="00AE0BFD" w:rsidRDefault="00F46466">
      <w:pPr>
        <w:pStyle w:val="Akapitzlist"/>
        <w:numPr>
          <w:ilvl w:val="0"/>
          <w:numId w:val="84"/>
        </w:numPr>
        <w:jc w:val="both"/>
        <w:rPr>
          <w:rFonts w:asciiTheme="minorHAnsi" w:hAnsiTheme="minorHAnsi" w:cstheme="minorHAnsi"/>
          <w:sz w:val="22"/>
          <w:szCs w:val="22"/>
        </w:rPr>
      </w:pPr>
      <w:r w:rsidRPr="00AE0BFD">
        <w:rPr>
          <w:rFonts w:asciiTheme="minorHAnsi" w:hAnsiTheme="minorHAnsi" w:cstheme="minorHAnsi"/>
          <w:sz w:val="22"/>
          <w:szCs w:val="22"/>
        </w:rPr>
        <w:t xml:space="preserve">w przypadku projektów współfinansowanych ze środków europejskich będzie to wartość: </w:t>
      </w:r>
    </w:p>
    <w:p w14:paraId="400CFA64" w14:textId="77777777" w:rsidR="00F46466" w:rsidRPr="00AE0BFD" w:rsidRDefault="00F46466">
      <w:pPr>
        <w:pStyle w:val="Akapitzlist"/>
        <w:numPr>
          <w:ilvl w:val="0"/>
          <w:numId w:val="85"/>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większa od 0%,</w:t>
      </w:r>
    </w:p>
    <w:p w14:paraId="4CEEA253" w14:textId="77777777" w:rsidR="00F46466" w:rsidRPr="00AE0BFD" w:rsidRDefault="00F46466">
      <w:pPr>
        <w:pStyle w:val="Akapitzlist"/>
        <w:numPr>
          <w:ilvl w:val="0"/>
          <w:numId w:val="85"/>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mniejsza lub równa od maksymalnej wartości określonej w Szczegółowym Opisie Osi Priorytetowych programu operacyjnego w ramach którego projekt jest realizowany,</w:t>
      </w:r>
    </w:p>
    <w:p w14:paraId="79D61561" w14:textId="77777777" w:rsidR="00F46466" w:rsidRPr="00AE0BFD" w:rsidRDefault="00F46466">
      <w:pPr>
        <w:pStyle w:val="Akapitzlist"/>
        <w:numPr>
          <w:ilvl w:val="0"/>
          <w:numId w:val="91"/>
        </w:numPr>
        <w:jc w:val="both"/>
        <w:rPr>
          <w:rFonts w:asciiTheme="minorHAnsi" w:hAnsiTheme="minorHAnsi" w:cstheme="minorHAnsi"/>
          <w:sz w:val="22"/>
          <w:szCs w:val="22"/>
        </w:rPr>
      </w:pPr>
      <w:r w:rsidRPr="00AE0BFD">
        <w:rPr>
          <w:rFonts w:asciiTheme="minorHAnsi" w:hAnsiTheme="minorHAnsi" w:cstheme="minorHAnsi"/>
          <w:sz w:val="22"/>
          <w:szCs w:val="22"/>
        </w:rPr>
        <w:t xml:space="preserve">w przypadku projektów finansowanych w całości ze środków budżetu państwa będzie </w:t>
      </w:r>
      <w:r w:rsidRPr="00AE0BFD">
        <w:rPr>
          <w:rFonts w:asciiTheme="minorHAnsi" w:hAnsiTheme="minorHAnsi" w:cstheme="minorHAnsi"/>
          <w:sz w:val="22"/>
          <w:szCs w:val="22"/>
        </w:rPr>
        <w:br/>
        <w:t>to wartość 0%,</w:t>
      </w:r>
    </w:p>
    <w:p w14:paraId="24FF122A" w14:textId="77777777" w:rsidR="00F46466" w:rsidRPr="00AE0BFD" w:rsidRDefault="00F46466">
      <w:pPr>
        <w:pStyle w:val="Akapitzlist"/>
        <w:numPr>
          <w:ilvl w:val="0"/>
          <w:numId w:val="91"/>
        </w:numPr>
        <w:jc w:val="both"/>
        <w:rPr>
          <w:rFonts w:asciiTheme="minorHAnsi" w:hAnsiTheme="minorHAnsi" w:cstheme="minorHAnsi"/>
          <w:sz w:val="22"/>
          <w:szCs w:val="22"/>
        </w:rPr>
      </w:pPr>
      <w:r w:rsidRPr="00AE0BFD">
        <w:rPr>
          <w:rFonts w:asciiTheme="minorHAnsi" w:hAnsiTheme="minorHAnsi" w:cstheme="minorHAnsi"/>
          <w:sz w:val="22"/>
          <w:szCs w:val="22"/>
        </w:rPr>
        <w:t xml:space="preserve">w przypadku projektów współfinansowanych lub finansowanych z innych źródeł niż środki UE lub budżet państwa, suma wartości podanej w tej pozycji oraz w pozycji „Procent środków </w:t>
      </w:r>
      <w:r w:rsidRPr="00AE0BFD">
        <w:rPr>
          <w:rFonts w:asciiTheme="minorHAnsi" w:hAnsiTheme="minorHAnsi" w:cstheme="minorHAnsi"/>
          <w:sz w:val="22"/>
          <w:szCs w:val="22"/>
        </w:rPr>
        <w:br/>
        <w:t>z budżetu państwa (brutto)” będzie różna od 100%.</w:t>
      </w:r>
    </w:p>
    <w:p w14:paraId="6868ACB2" w14:textId="77777777" w:rsidR="00F46466" w:rsidRPr="00AE0BFD" w:rsidRDefault="00F46466">
      <w:pPr>
        <w:pStyle w:val="Akapitzlist"/>
        <w:numPr>
          <w:ilvl w:val="0"/>
          <w:numId w:val="69"/>
        </w:numPr>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bookmarkStart w:id="12" w:name="_Hlk184066906"/>
      <w:r w:rsidRPr="00AE0BFD">
        <w:rPr>
          <w:rFonts w:asciiTheme="minorHAnsi" w:hAnsiTheme="minorHAnsi" w:cstheme="minorHAnsi"/>
          <w:b/>
          <w:bCs/>
          <w:sz w:val="22"/>
          <w:szCs w:val="22"/>
        </w:rPr>
        <w:t>Procent środków z budżetu państwa (brutto)</w:t>
      </w:r>
      <w:bookmarkEnd w:id="12"/>
      <w:r w:rsidRPr="00AE0BFD">
        <w:rPr>
          <w:rFonts w:asciiTheme="minorHAnsi" w:hAnsiTheme="minorHAnsi" w:cstheme="minorHAnsi"/>
          <w:sz w:val="22"/>
          <w:szCs w:val="22"/>
        </w:rPr>
        <w:t>”:</w:t>
      </w:r>
    </w:p>
    <w:p w14:paraId="12B627E5" w14:textId="77777777" w:rsidR="00F46466" w:rsidRPr="00AE0BFD" w:rsidRDefault="00F46466">
      <w:pPr>
        <w:pStyle w:val="Akapitzlist"/>
        <w:numPr>
          <w:ilvl w:val="0"/>
          <w:numId w:val="78"/>
        </w:numPr>
        <w:jc w:val="both"/>
        <w:rPr>
          <w:rFonts w:asciiTheme="minorHAnsi" w:hAnsiTheme="minorHAnsi" w:cstheme="minorHAnsi"/>
          <w:sz w:val="22"/>
          <w:szCs w:val="22"/>
        </w:rPr>
      </w:pPr>
      <w:r w:rsidRPr="00AE0BFD">
        <w:rPr>
          <w:rFonts w:asciiTheme="minorHAnsi" w:hAnsiTheme="minorHAnsi" w:cstheme="minorHAnsi"/>
          <w:sz w:val="22"/>
          <w:szCs w:val="22"/>
        </w:rPr>
        <w:t xml:space="preserve">należy podać wartość procentową prezentującą udział środków z budżetu państwa </w:t>
      </w:r>
      <w:r w:rsidRPr="00AE0BFD">
        <w:rPr>
          <w:rFonts w:asciiTheme="minorHAnsi" w:hAnsiTheme="minorHAnsi" w:cstheme="minorHAnsi"/>
          <w:sz w:val="22"/>
          <w:szCs w:val="22"/>
        </w:rPr>
        <w:br/>
        <w:t>w „Całkowitym koszcie projektu” brutto,</w:t>
      </w:r>
    </w:p>
    <w:p w14:paraId="71254000" w14:textId="77777777" w:rsidR="00F46466" w:rsidRPr="00AE0BFD" w:rsidRDefault="00F46466">
      <w:pPr>
        <w:pStyle w:val="Akapitzlist"/>
        <w:numPr>
          <w:ilvl w:val="0"/>
          <w:numId w:val="78"/>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w przypadku projektów współfinansowanych ze środków budżetu państwa będzie to wartość większa od 0%,</w:t>
      </w:r>
    </w:p>
    <w:p w14:paraId="3D15289A" w14:textId="77777777" w:rsidR="00F46466" w:rsidRPr="00AE0BFD" w:rsidRDefault="00F46466">
      <w:pPr>
        <w:pStyle w:val="Akapitzlist"/>
        <w:numPr>
          <w:ilvl w:val="0"/>
          <w:numId w:val="78"/>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 xml:space="preserve">w przypadku projektów finansowanych w całości ze środków budżetu państwa będzie </w:t>
      </w:r>
      <w:r w:rsidRPr="00AE0BFD">
        <w:rPr>
          <w:rFonts w:asciiTheme="minorHAnsi" w:hAnsiTheme="minorHAnsi" w:cstheme="minorHAnsi"/>
          <w:sz w:val="22"/>
          <w:szCs w:val="22"/>
        </w:rPr>
        <w:br/>
        <w:t>to wartość 100%,</w:t>
      </w:r>
    </w:p>
    <w:p w14:paraId="6FC3654C" w14:textId="77777777" w:rsidR="00F46466" w:rsidRPr="00AE0BFD" w:rsidRDefault="00F46466">
      <w:pPr>
        <w:pStyle w:val="Akapitzlist"/>
        <w:numPr>
          <w:ilvl w:val="0"/>
          <w:numId w:val="78"/>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w przypadku projektów współfinansowanych lub finansowanych z innych źródeł niż środki UE lub budżet państwa, suma wartości podanej w tej pozycji oraz w pozycji „Procent dofinansowania ze środków UE (brutto)” będzie różna od 100%.</w:t>
      </w:r>
    </w:p>
    <w:p w14:paraId="36120E25" w14:textId="77777777" w:rsidR="00F46466" w:rsidRPr="00AE0BFD" w:rsidRDefault="00F46466">
      <w:pPr>
        <w:pStyle w:val="Akapitzlist"/>
        <w:numPr>
          <w:ilvl w:val="0"/>
          <w:numId w:val="69"/>
        </w:numPr>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Podział całkowitego kosztu projektu na poszczególna lata (netto oraz brutto)”:</w:t>
      </w:r>
      <w:r w:rsidRPr="00AE0BFD">
        <w:rPr>
          <w:rFonts w:asciiTheme="minorHAnsi" w:hAnsiTheme="minorHAnsi" w:cstheme="minorHAnsi"/>
          <w:sz w:val="22"/>
          <w:szCs w:val="22"/>
        </w:rPr>
        <w:t xml:space="preserve"> </w:t>
      </w:r>
    </w:p>
    <w:p w14:paraId="6DB56CE4" w14:textId="77777777" w:rsidR="00F46466" w:rsidRPr="00AE0BFD" w:rsidRDefault="00F46466">
      <w:pPr>
        <w:pStyle w:val="Akapitzlist"/>
        <w:numPr>
          <w:ilvl w:val="0"/>
          <w:numId w:val="77"/>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 xml:space="preserve">należy podać „Całkowity koszt projektu” brutto w podziale na wszystkie lata określone </w:t>
      </w:r>
      <w:r w:rsidRPr="00AE0BFD">
        <w:rPr>
          <w:rFonts w:asciiTheme="minorHAnsi" w:hAnsiTheme="minorHAnsi" w:cstheme="minorHAnsi"/>
          <w:sz w:val="22"/>
          <w:szCs w:val="22"/>
        </w:rPr>
        <w:br/>
        <w:t>w ramach „Planowanego okresu realizacji projektu”,</w:t>
      </w:r>
    </w:p>
    <w:p w14:paraId="641F63A8" w14:textId="77777777" w:rsidR="00F46466" w:rsidRPr="00AE0BFD" w:rsidRDefault="00F46466">
      <w:pPr>
        <w:pStyle w:val="Akapitzlist"/>
        <w:numPr>
          <w:ilvl w:val="0"/>
          <w:numId w:val="77"/>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suma kosztu projektu w podziale na lata (w zakresie kwot netto oraz brutto) musi równać się „Całkowitemu kosztowi projektu” (netto oraz brutto).</w:t>
      </w:r>
    </w:p>
    <w:p w14:paraId="73F160C6" w14:textId="77777777" w:rsidR="00AE0BFD" w:rsidRDefault="00AE0BFD">
      <w:pPr>
        <w:rPr>
          <w:rFonts w:cstheme="minorHAnsi"/>
          <w:b/>
        </w:rPr>
      </w:pPr>
      <w:r>
        <w:rPr>
          <w:rFonts w:cstheme="minorHAnsi"/>
          <w:b/>
        </w:rPr>
        <w:br w:type="page"/>
      </w:r>
    </w:p>
    <w:p w14:paraId="233F158D" w14:textId="0D56A16D" w:rsidR="00F46466" w:rsidRPr="00AE0BFD" w:rsidRDefault="00F46466">
      <w:pPr>
        <w:pStyle w:val="Nagwek1"/>
        <w:numPr>
          <w:ilvl w:val="0"/>
          <w:numId w:val="154"/>
        </w:numPr>
      </w:pPr>
      <w:bookmarkStart w:id="13" w:name="_Toc193041123"/>
      <w:r w:rsidRPr="00AE0BFD">
        <w:lastRenderedPageBreak/>
        <w:t>Wykaz poszczególnych pozycji kosztowych (pkt 4.2 OZPI)</w:t>
      </w:r>
      <w:bookmarkEnd w:id="13"/>
    </w:p>
    <w:p w14:paraId="462A7CD1" w14:textId="77777777" w:rsidR="00F46466" w:rsidRPr="00AE0BFD" w:rsidRDefault="00F46466" w:rsidP="00F46466">
      <w:pPr>
        <w:spacing w:before="240" w:after="0" w:line="240" w:lineRule="auto"/>
        <w:jc w:val="both"/>
        <w:rPr>
          <w:rFonts w:cstheme="minorHAnsi"/>
        </w:rPr>
      </w:pPr>
      <w:r w:rsidRPr="00AE0BFD">
        <w:rPr>
          <w:rFonts w:cstheme="minorHAnsi"/>
        </w:rPr>
        <w:t>Celem tabeli jest zaprezentowanie „Całkowitego kosztu projektu (netto oraz brutto)” w podziale na pozycje kosztowe wiążące się z koniecznością poniesienia kosztu finansowego na opisanie, wytworzenie i sprawdzenie kategorii głównych produktów projektu, w tym wymienionych w punktach 2.2-2.4</w:t>
      </w:r>
    </w:p>
    <w:p w14:paraId="67033969" w14:textId="77777777" w:rsidR="00F46466" w:rsidRPr="00AE0BFD" w:rsidRDefault="00F46466" w:rsidP="00F46466">
      <w:pPr>
        <w:spacing w:before="240" w:after="0" w:line="240" w:lineRule="auto"/>
        <w:jc w:val="both"/>
        <w:rPr>
          <w:rFonts w:cstheme="minorHAnsi"/>
          <w:u w:val="single"/>
        </w:rPr>
      </w:pPr>
      <w:r w:rsidRPr="00AE0BFD">
        <w:rPr>
          <w:rFonts w:cstheme="minorHAnsi"/>
          <w:u w:val="single"/>
        </w:rPr>
        <w:t>Informacje ogólne</w:t>
      </w:r>
    </w:p>
    <w:p w14:paraId="01BE6909" w14:textId="553C88B5" w:rsidR="00F46466" w:rsidRPr="00AE0BFD" w:rsidRDefault="00F46466">
      <w:pPr>
        <w:pStyle w:val="Akapitzlist"/>
        <w:numPr>
          <w:ilvl w:val="0"/>
          <w:numId w:val="70"/>
        </w:numPr>
        <w:spacing w:before="240"/>
        <w:ind w:left="357" w:hanging="35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Kwotę „Całkowitego koszt projektu” brutto należy </w:t>
      </w:r>
      <w:proofErr w:type="spellStart"/>
      <w:r w:rsidRPr="00AE0BFD">
        <w:rPr>
          <w:rFonts w:asciiTheme="minorHAnsi" w:hAnsiTheme="minorHAnsi" w:cstheme="minorHAnsi"/>
          <w:i/>
          <w:iCs/>
          <w:sz w:val="22"/>
          <w:szCs w:val="22"/>
        </w:rPr>
        <w:t>rozszacować</w:t>
      </w:r>
      <w:proofErr w:type="spellEnd"/>
      <w:r w:rsidRPr="00AE0BFD">
        <w:rPr>
          <w:rFonts w:asciiTheme="minorHAnsi" w:hAnsiTheme="minorHAnsi" w:cstheme="minorHAnsi"/>
          <w:i/>
          <w:iCs/>
          <w:sz w:val="22"/>
          <w:szCs w:val="22"/>
        </w:rPr>
        <w:t xml:space="preserve"> na poszczególne pozycje kosztowe, mając na uwadze, że dopuszczalne są tu szacunkowe wartości; w przypadku oprogramowania, w tym udostępniającego zasoby informacyjne</w:t>
      </w:r>
      <w:r w:rsidR="00423C8C">
        <w:rPr>
          <w:rFonts w:asciiTheme="minorHAnsi" w:hAnsiTheme="minorHAnsi" w:cstheme="minorHAnsi"/>
          <w:i/>
          <w:iCs/>
          <w:sz w:val="22"/>
          <w:szCs w:val="22"/>
        </w:rPr>
        <w:t>,</w:t>
      </w:r>
      <w:r w:rsidRPr="00AE0BFD">
        <w:rPr>
          <w:rFonts w:asciiTheme="minorHAnsi" w:hAnsiTheme="minorHAnsi" w:cstheme="minorHAnsi"/>
          <w:i/>
          <w:iCs/>
          <w:sz w:val="22"/>
          <w:szCs w:val="22"/>
        </w:rPr>
        <w:t xml:space="preserve"> konieczne jest wykazanie kosztów związanych z UX, bezpieczeństwem i wydajnością.</w:t>
      </w:r>
    </w:p>
    <w:p w14:paraId="00D0235D" w14:textId="77777777" w:rsidR="00F46466" w:rsidRPr="00AE0BFD" w:rsidRDefault="00F46466">
      <w:pPr>
        <w:pStyle w:val="Akapitzlist"/>
        <w:numPr>
          <w:ilvl w:val="0"/>
          <w:numId w:val="70"/>
        </w:numPr>
        <w:ind w:left="357" w:hanging="35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Zakres pozycji kosztowych jest ściśle określony i zawiera: Oprogramowanie, Infrastrukturę, Koszty UX i grafiki, Bezpieczeństwo, Wydajność rozwiązań, Szkolenia, Działania informacyjno-promocyjne, Koszty zarządzania i wsparcia (w tym wynagrodzenia personelu wspomagającego).</w:t>
      </w:r>
    </w:p>
    <w:p w14:paraId="4BE956E4" w14:textId="77777777" w:rsidR="00F46466" w:rsidRPr="00AE0BFD" w:rsidRDefault="00F46466">
      <w:pPr>
        <w:pStyle w:val="Akapitzlist"/>
        <w:numPr>
          <w:ilvl w:val="0"/>
          <w:numId w:val="70"/>
        </w:numPr>
        <w:ind w:left="357" w:hanging="35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 przypadku pozycji kosztowych:</w:t>
      </w:r>
    </w:p>
    <w:p w14:paraId="51B74AD4"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t>
      </w:r>
      <w:r w:rsidRPr="00AE0BFD">
        <w:rPr>
          <w:rFonts w:asciiTheme="minorHAnsi" w:hAnsiTheme="minorHAnsi" w:cstheme="minorHAnsi"/>
          <w:b/>
          <w:bCs/>
          <w:i/>
          <w:iCs/>
          <w:sz w:val="22"/>
          <w:szCs w:val="22"/>
        </w:rPr>
        <w:t>Oprogramowanie</w:t>
      </w:r>
      <w:r w:rsidRPr="00AE0BFD">
        <w:rPr>
          <w:rFonts w:asciiTheme="minorHAnsi" w:hAnsiTheme="minorHAnsi" w:cstheme="minorHAnsi"/>
          <w:i/>
          <w:iCs/>
          <w:sz w:val="22"/>
          <w:szCs w:val="22"/>
        </w:rPr>
        <w:t xml:space="preserve">” należy wykazać koszty np.: przygotowania dokumentacji analitycznej, sporządzenia studium wykonalności, wytworzenia oprogramowania, testów wewnętrznych (deweloperskich, jednostkowych, podstawowych testów end-to-end), funkcjonalnych </w:t>
      </w:r>
      <w:r w:rsidRPr="00AE0BFD">
        <w:rPr>
          <w:rFonts w:asciiTheme="minorHAnsi" w:hAnsiTheme="minorHAnsi" w:cstheme="minorHAnsi"/>
          <w:i/>
          <w:iCs/>
          <w:sz w:val="22"/>
          <w:szCs w:val="22"/>
        </w:rPr>
        <w:br/>
        <w:t>i eksploracyjnych, w tym testów regresji i retestów, ekspertów programistycznych, stworzenia prototypów, zakupu gotowych rozwiązań, przeprowadzenia digitalizacji dokumentów, udostępniania informacji i zbiorów danych.</w:t>
      </w:r>
    </w:p>
    <w:p w14:paraId="7FBE8439" w14:textId="77777777" w:rsidR="00F46466" w:rsidRPr="00AE0BFD" w:rsidRDefault="00F46466" w:rsidP="00F46466">
      <w:pPr>
        <w:spacing w:after="0" w:line="240" w:lineRule="auto"/>
        <w:ind w:left="717"/>
        <w:jc w:val="both"/>
        <w:rPr>
          <w:rFonts w:cstheme="minorHAnsi"/>
          <w:i/>
          <w:iCs/>
        </w:rPr>
      </w:pPr>
      <w:r w:rsidRPr="00AE0BFD">
        <w:rPr>
          <w:rFonts w:cstheme="minorHAnsi"/>
          <w:i/>
          <w:iCs/>
        </w:rPr>
        <w:t>Nie należy specyfikować w tej pozycji:</w:t>
      </w:r>
    </w:p>
    <w:p w14:paraId="4AE37D69" w14:textId="77777777" w:rsidR="00F46466" w:rsidRPr="00AE0BFD" w:rsidRDefault="00F46466">
      <w:pPr>
        <w:pStyle w:val="Akapitzlist"/>
        <w:numPr>
          <w:ilvl w:val="0"/>
          <w:numId w:val="73"/>
        </w:numPr>
        <w:ind w:left="107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kosztów oprogramowania systemowego i narzędziowego związanego z infrastrukturą teleinformatyczną, które powinno być wykazane w pozycji „Infrastruktura”,</w:t>
      </w:r>
    </w:p>
    <w:p w14:paraId="144F04FB" w14:textId="77777777" w:rsidR="00F46466" w:rsidRPr="00AE0BFD" w:rsidRDefault="00F46466">
      <w:pPr>
        <w:pStyle w:val="Akapitzlist"/>
        <w:numPr>
          <w:ilvl w:val="0"/>
          <w:numId w:val="73"/>
        </w:numPr>
        <w:ind w:left="107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kosztów zewnętrznych usług związanych z UX i tworzeniem szaty graficznej rozwiązania, które powinny być wyspecyfikowane w pozycji „Koszty UX i grafiki”,</w:t>
      </w:r>
    </w:p>
    <w:p w14:paraId="367ED0E0" w14:textId="3530F70B" w:rsidR="00F46466" w:rsidRPr="00AE0BFD" w:rsidRDefault="00F46466">
      <w:pPr>
        <w:pStyle w:val="Akapitzlist"/>
        <w:numPr>
          <w:ilvl w:val="0"/>
          <w:numId w:val="73"/>
        </w:numPr>
        <w:ind w:left="107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kosztów niezależnych testów bezpieczeństwa i wydajności rozwiązania, które powinny być wyspecyfikowane w pozycjach „Bezpieczeństwo” i „Wydajność” (niezależnych od testów wewnętrznych przeprowadzonych w ramach prac dew</w:t>
      </w:r>
      <w:r w:rsidR="007E0D8B">
        <w:rPr>
          <w:rFonts w:asciiTheme="minorHAnsi" w:hAnsiTheme="minorHAnsi" w:cstheme="minorHAnsi"/>
          <w:i/>
          <w:iCs/>
          <w:sz w:val="22"/>
          <w:szCs w:val="22"/>
        </w:rPr>
        <w:t>e</w:t>
      </w:r>
      <w:r w:rsidRPr="00AE0BFD">
        <w:rPr>
          <w:rFonts w:asciiTheme="minorHAnsi" w:hAnsiTheme="minorHAnsi" w:cstheme="minorHAnsi"/>
          <w:i/>
          <w:iCs/>
          <w:sz w:val="22"/>
          <w:szCs w:val="22"/>
        </w:rPr>
        <w:t>loperskich).</w:t>
      </w:r>
    </w:p>
    <w:p w14:paraId="3A1FE3FD"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t>
      </w:r>
      <w:r w:rsidRPr="00AE0BFD">
        <w:rPr>
          <w:rFonts w:asciiTheme="minorHAnsi" w:hAnsiTheme="minorHAnsi" w:cstheme="minorHAnsi"/>
          <w:b/>
          <w:bCs/>
          <w:i/>
          <w:iCs/>
          <w:sz w:val="22"/>
          <w:szCs w:val="22"/>
        </w:rPr>
        <w:t>Infrastruktura</w:t>
      </w:r>
      <w:r w:rsidRPr="00AE0BFD">
        <w:rPr>
          <w:rFonts w:asciiTheme="minorHAnsi" w:hAnsiTheme="minorHAnsi" w:cstheme="minorHAnsi"/>
          <w:i/>
          <w:iCs/>
          <w:sz w:val="22"/>
          <w:szCs w:val="22"/>
        </w:rPr>
        <w:t>” należy wykazać koszty infrastruktury informatycznej, tj. całości rozwiązań sprzętowych, programowych i organizacyjnych, które są podstawą dla wdrożenia i eksploatacji zaawansowanych technologicznie i merytorycznie systemów teleinformatycznych, do których należą:</w:t>
      </w:r>
    </w:p>
    <w:p w14:paraId="747A26BE" w14:textId="77777777" w:rsidR="00F46466" w:rsidRPr="00AE0BFD" w:rsidRDefault="00F46466">
      <w:pPr>
        <w:pStyle w:val="Akapitzlist"/>
        <w:numPr>
          <w:ilvl w:val="0"/>
          <w:numId w:val="74"/>
        </w:numPr>
        <w:ind w:left="107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koszt środków trwałych jakie zostaną zakupione w ramach przedsięwzięcia tj.: </w:t>
      </w:r>
    </w:p>
    <w:p w14:paraId="0D2D2BF5" w14:textId="77777777" w:rsidR="00F46466" w:rsidRPr="00AE0BFD" w:rsidRDefault="00F46466">
      <w:pPr>
        <w:pStyle w:val="Akapitzlist"/>
        <w:numPr>
          <w:ilvl w:val="1"/>
          <w:numId w:val="86"/>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szeroko pojętego sprzętu informatycznego, takiego jak: serwery, macierze dyskowe, moduły równoważenia obciążenia (</w:t>
      </w:r>
      <w:proofErr w:type="spellStart"/>
      <w:r w:rsidRPr="00AE0BFD">
        <w:rPr>
          <w:rFonts w:asciiTheme="minorHAnsi" w:hAnsiTheme="minorHAnsi" w:cstheme="minorHAnsi"/>
          <w:i/>
          <w:iCs/>
          <w:sz w:val="22"/>
          <w:szCs w:val="22"/>
        </w:rPr>
        <w:t>load-balancer’y</w:t>
      </w:r>
      <w:proofErr w:type="spellEnd"/>
      <w:r w:rsidRPr="00AE0BFD">
        <w:rPr>
          <w:rFonts w:asciiTheme="minorHAnsi" w:hAnsiTheme="minorHAnsi" w:cstheme="minorHAnsi"/>
          <w:i/>
          <w:iCs/>
          <w:sz w:val="22"/>
          <w:szCs w:val="22"/>
        </w:rPr>
        <w:t>), drukarki, skanery itp.,</w:t>
      </w:r>
    </w:p>
    <w:p w14:paraId="18FBFCE5" w14:textId="77777777" w:rsidR="00F46466" w:rsidRPr="00AE0BFD" w:rsidRDefault="00F46466">
      <w:pPr>
        <w:pStyle w:val="Akapitzlist"/>
        <w:numPr>
          <w:ilvl w:val="1"/>
          <w:numId w:val="86"/>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specjalizowanego sprzętu sieciowego takiego jak przełączniki sieciowe, rutery, zapory sieciowe (</w:t>
      </w:r>
      <w:proofErr w:type="spellStart"/>
      <w:r w:rsidRPr="00AE0BFD">
        <w:rPr>
          <w:rFonts w:asciiTheme="minorHAnsi" w:hAnsiTheme="minorHAnsi" w:cstheme="minorHAnsi"/>
          <w:i/>
          <w:iCs/>
          <w:sz w:val="22"/>
          <w:szCs w:val="22"/>
        </w:rPr>
        <w:t>firewall’e</w:t>
      </w:r>
      <w:proofErr w:type="spellEnd"/>
      <w:r w:rsidRPr="00AE0BFD">
        <w:rPr>
          <w:rFonts w:asciiTheme="minorHAnsi" w:hAnsiTheme="minorHAnsi" w:cstheme="minorHAnsi"/>
          <w:i/>
          <w:iCs/>
          <w:sz w:val="22"/>
          <w:szCs w:val="22"/>
        </w:rPr>
        <w:t xml:space="preserve">), sondy internetowe </w:t>
      </w:r>
      <w:proofErr w:type="gramStart"/>
      <w:r w:rsidRPr="00AE0BFD">
        <w:rPr>
          <w:rFonts w:asciiTheme="minorHAnsi" w:hAnsiTheme="minorHAnsi" w:cstheme="minorHAnsi"/>
          <w:i/>
          <w:iCs/>
          <w:sz w:val="22"/>
          <w:szCs w:val="22"/>
        </w:rPr>
        <w:t>itp.,.</w:t>
      </w:r>
      <w:proofErr w:type="gramEnd"/>
    </w:p>
    <w:p w14:paraId="16219B16" w14:textId="758C4FDA" w:rsidR="00F46466" w:rsidRPr="00AE0BFD" w:rsidRDefault="00F46466">
      <w:pPr>
        <w:pStyle w:val="Akapitzlist"/>
        <w:numPr>
          <w:ilvl w:val="1"/>
          <w:numId w:val="86"/>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niezbędnego wyposażenia ośrodka obliczeniowego jak szafy</w:t>
      </w:r>
      <w:r w:rsidR="007E0D8B">
        <w:rPr>
          <w:rFonts w:asciiTheme="minorHAnsi" w:hAnsiTheme="minorHAnsi" w:cstheme="minorHAnsi"/>
          <w:i/>
          <w:iCs/>
          <w:sz w:val="22"/>
          <w:szCs w:val="22"/>
        </w:rPr>
        <w:t xml:space="preserve"> typu</w:t>
      </w:r>
      <w:r w:rsidRPr="00AE0BFD">
        <w:rPr>
          <w:rFonts w:asciiTheme="minorHAnsi" w:hAnsiTheme="minorHAnsi" w:cstheme="minorHAnsi"/>
          <w:i/>
          <w:iCs/>
          <w:sz w:val="22"/>
          <w:szCs w:val="22"/>
        </w:rPr>
        <w:t xml:space="preserve"> </w:t>
      </w:r>
      <w:r w:rsidR="007E0D8B">
        <w:rPr>
          <w:rFonts w:asciiTheme="minorHAnsi" w:hAnsiTheme="minorHAnsi" w:cstheme="minorHAnsi"/>
          <w:i/>
          <w:iCs/>
          <w:sz w:val="22"/>
          <w:szCs w:val="22"/>
        </w:rPr>
        <w:t>RACK</w:t>
      </w:r>
      <w:r w:rsidRPr="00AE0BFD">
        <w:rPr>
          <w:rFonts w:asciiTheme="minorHAnsi" w:hAnsiTheme="minorHAnsi" w:cstheme="minorHAnsi"/>
          <w:i/>
          <w:iCs/>
          <w:sz w:val="22"/>
          <w:szCs w:val="22"/>
        </w:rPr>
        <w:t>, krosownice itp.,</w:t>
      </w:r>
    </w:p>
    <w:p w14:paraId="22474FD2" w14:textId="77777777" w:rsidR="00F46466" w:rsidRPr="00AE0BFD" w:rsidRDefault="00F46466">
      <w:pPr>
        <w:pStyle w:val="Akapitzlist"/>
        <w:numPr>
          <w:ilvl w:val="1"/>
          <w:numId w:val="86"/>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innych środków trwałych np. sprzęt multimedialny, tablety, czytniki e-</w:t>
      </w:r>
      <w:proofErr w:type="spellStart"/>
      <w:r w:rsidRPr="00AE0BFD">
        <w:rPr>
          <w:rFonts w:asciiTheme="minorHAnsi" w:hAnsiTheme="minorHAnsi" w:cstheme="minorHAnsi"/>
          <w:i/>
          <w:iCs/>
          <w:sz w:val="22"/>
          <w:szCs w:val="22"/>
        </w:rPr>
        <w:t>book’ów</w:t>
      </w:r>
      <w:proofErr w:type="spellEnd"/>
      <w:r w:rsidRPr="00AE0BFD">
        <w:rPr>
          <w:rFonts w:asciiTheme="minorHAnsi" w:hAnsiTheme="minorHAnsi" w:cstheme="minorHAnsi"/>
          <w:i/>
          <w:iCs/>
          <w:sz w:val="22"/>
          <w:szCs w:val="22"/>
        </w:rPr>
        <w:t xml:space="preserve"> itp.,</w:t>
      </w:r>
    </w:p>
    <w:p w14:paraId="24CDE0F1" w14:textId="77777777" w:rsidR="00F46466" w:rsidRPr="00AE0BFD" w:rsidRDefault="00F46466">
      <w:pPr>
        <w:pStyle w:val="Akapitzlist"/>
        <w:numPr>
          <w:ilvl w:val="0"/>
          <w:numId w:val="74"/>
        </w:numPr>
        <w:ind w:left="107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koszt wartości niematerialnych i prawnych jakie składają się na oprogramowanie (wraz </w:t>
      </w:r>
      <w:r w:rsidRPr="00AE0BFD">
        <w:rPr>
          <w:rFonts w:asciiTheme="minorHAnsi" w:hAnsiTheme="minorHAnsi" w:cstheme="minorHAnsi"/>
          <w:i/>
          <w:iCs/>
          <w:sz w:val="22"/>
          <w:szCs w:val="22"/>
        </w:rPr>
        <w:br/>
        <w:t xml:space="preserve">z licencjami) niezbędne do prawidłowego działania i zarządzania infrastruktury teleinformatycznej tj. oprogramowania systemowego i narzędziowego związanego </w:t>
      </w:r>
      <w:r w:rsidRPr="00AE0BFD">
        <w:rPr>
          <w:rFonts w:asciiTheme="minorHAnsi" w:hAnsiTheme="minorHAnsi" w:cstheme="minorHAnsi"/>
          <w:i/>
          <w:iCs/>
          <w:sz w:val="22"/>
          <w:szCs w:val="22"/>
        </w:rPr>
        <w:br/>
        <w:t>ze sprzętem w szczególności oprogramowania wizualizacyjnego (patrz pozycja wyżej),</w:t>
      </w:r>
    </w:p>
    <w:p w14:paraId="093B3321" w14:textId="77777777" w:rsidR="00F46466" w:rsidRPr="00AE0BFD" w:rsidRDefault="00F46466">
      <w:pPr>
        <w:pStyle w:val="Akapitzlist"/>
        <w:numPr>
          <w:ilvl w:val="0"/>
          <w:numId w:val="74"/>
        </w:numPr>
        <w:ind w:left="107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koszt zapewnienia usługi IaaS lub PaaS, niezbędnej dla prawidłowego funkcjonowania systemu opisanego w pozycji „Oprogramowanie”, tj. jej kosztu (abonamentu) miesięcznego/rocznego wraz z dodatkowymi narzutami związanymi z zapewnieniem wsparcia, aktualizacją oprogramowania, licencjami itp.;</w:t>
      </w:r>
    </w:p>
    <w:p w14:paraId="3F252798" w14:textId="77777777" w:rsidR="00F46466" w:rsidRPr="00AE0BFD" w:rsidRDefault="00F46466" w:rsidP="00F46466">
      <w:pPr>
        <w:spacing w:after="0" w:line="240" w:lineRule="auto"/>
        <w:ind w:left="1065"/>
        <w:jc w:val="both"/>
        <w:rPr>
          <w:rFonts w:cstheme="minorHAnsi"/>
          <w:i/>
          <w:iCs/>
        </w:rPr>
      </w:pPr>
      <w:r w:rsidRPr="00AE0BFD">
        <w:rPr>
          <w:rFonts w:cstheme="minorHAnsi"/>
          <w:i/>
          <w:iCs/>
        </w:rPr>
        <w:lastRenderedPageBreak/>
        <w:t>W tym przypadku, niezbędne jest wskazanie w drugiej kolumnie dostawcy usługi.</w:t>
      </w:r>
    </w:p>
    <w:p w14:paraId="0F6CCB50"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t>
      </w:r>
      <w:r w:rsidRPr="00AE0BFD">
        <w:rPr>
          <w:rFonts w:asciiTheme="minorHAnsi" w:hAnsiTheme="minorHAnsi" w:cstheme="minorHAnsi"/>
          <w:b/>
          <w:bCs/>
          <w:i/>
          <w:iCs/>
          <w:sz w:val="22"/>
          <w:szCs w:val="22"/>
        </w:rPr>
        <w:t>Koszty UX i grafiki</w:t>
      </w:r>
      <w:r w:rsidRPr="00AE0BFD">
        <w:rPr>
          <w:rFonts w:asciiTheme="minorHAnsi" w:hAnsiTheme="minorHAnsi" w:cstheme="minorHAnsi"/>
          <w:i/>
          <w:iCs/>
          <w:sz w:val="22"/>
          <w:szCs w:val="22"/>
        </w:rPr>
        <w:t>” należy wykazać koszty np.: badań użytkowników, w tym WCAG, stworzenia projektu UX i projektu graficznego, testowania systemu wśród docelowych użytkowników, wprowadzania poprawek wynikających z testów z użytkownikami.</w:t>
      </w:r>
    </w:p>
    <w:p w14:paraId="5BC06E6A"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t>
      </w:r>
      <w:r w:rsidRPr="00AE0BFD">
        <w:rPr>
          <w:rFonts w:asciiTheme="minorHAnsi" w:hAnsiTheme="minorHAnsi" w:cstheme="minorHAnsi"/>
          <w:b/>
          <w:bCs/>
          <w:i/>
          <w:iCs/>
          <w:sz w:val="22"/>
          <w:szCs w:val="22"/>
        </w:rPr>
        <w:t>Wydajność rozwiązań</w:t>
      </w:r>
      <w:r w:rsidRPr="00AE0BFD">
        <w:rPr>
          <w:rFonts w:asciiTheme="minorHAnsi" w:hAnsiTheme="minorHAnsi" w:cstheme="minorHAnsi"/>
          <w:i/>
          <w:iCs/>
          <w:sz w:val="22"/>
          <w:szCs w:val="22"/>
        </w:rPr>
        <w:t xml:space="preserve">" należy wykazać koszty np. testów wydajnościowych, niezależnie </w:t>
      </w:r>
      <w:r w:rsidRPr="00AE0BFD">
        <w:rPr>
          <w:rFonts w:asciiTheme="minorHAnsi" w:hAnsiTheme="minorHAnsi" w:cstheme="minorHAnsi"/>
          <w:i/>
          <w:iCs/>
          <w:sz w:val="22"/>
          <w:szCs w:val="22"/>
        </w:rPr>
        <w:br/>
        <w:t>od tego. czy test taki prowadzony jest przez zespół wewnętrzny projektu czy zewnętrzny; aspekt szczególnie istotny w przypadku projektów związanych z digitalizacją lub udostępnianiem informacji/zasobów.</w:t>
      </w:r>
    </w:p>
    <w:p w14:paraId="0058B4C0"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t>
      </w:r>
      <w:r w:rsidRPr="00AE0BFD">
        <w:rPr>
          <w:rFonts w:asciiTheme="minorHAnsi" w:hAnsiTheme="minorHAnsi" w:cstheme="minorHAnsi"/>
          <w:b/>
          <w:bCs/>
          <w:i/>
          <w:iCs/>
          <w:sz w:val="22"/>
          <w:szCs w:val="22"/>
        </w:rPr>
        <w:t>Bezpieczeństwo</w:t>
      </w:r>
      <w:r w:rsidRPr="00AE0BFD">
        <w:rPr>
          <w:rFonts w:asciiTheme="minorHAnsi" w:hAnsiTheme="minorHAnsi" w:cstheme="minorHAnsi"/>
          <w:i/>
          <w:iCs/>
          <w:sz w:val="22"/>
          <w:szCs w:val="22"/>
        </w:rPr>
        <w:t>” należy wykazać koszty np. audytów bezpieczeństwa, analizy statycznej kodu, testów podatności systemu, badania zgodności systemu z obowiązującymi przepisami prawa, zakupu specjalistycznej infrastruktury i oprogramowania dedykowanych wyłącznie poprawie bezpieczeństwa przetwarzanych informacji, a także testów prywatności, obejmujące m.in. analizę potrzeb i wdrożenie środków technicznych i organizacyjnych w celu skutecznej realizacji zasad ochrony danych i nadania przetwarzaniu niezbędnych zabezpieczeń (art. 25 ogólnego rozporządzenie o ochronie danych) oraz ocenę skutków dla ochrony danych (art. 35 ogólnego rozporządzenie o ochronie danych).</w:t>
      </w:r>
    </w:p>
    <w:p w14:paraId="661ACDDD"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t>
      </w:r>
      <w:r w:rsidRPr="00AE0BFD">
        <w:rPr>
          <w:rFonts w:asciiTheme="minorHAnsi" w:hAnsiTheme="minorHAnsi" w:cstheme="minorHAnsi"/>
          <w:b/>
          <w:bCs/>
          <w:i/>
          <w:iCs/>
          <w:sz w:val="22"/>
          <w:szCs w:val="22"/>
        </w:rPr>
        <w:t>Koszty zarządzania i wsparcia (w tym wynagrodzenia Personelu wspomagającego)</w:t>
      </w:r>
      <w:r w:rsidRPr="00AE0BFD">
        <w:rPr>
          <w:rFonts w:asciiTheme="minorHAnsi" w:hAnsiTheme="minorHAnsi" w:cstheme="minorHAnsi"/>
          <w:i/>
          <w:iCs/>
          <w:sz w:val="22"/>
          <w:szCs w:val="22"/>
        </w:rPr>
        <w:t xml:space="preserve">” należy wykazać koszty zarządu (w tym kierowników projektu), asystentów, doradców prawnych, finansowych oraz koszty pośrednie, zgodnie z definicją stosowaną w projektach współfinansowanych ze środków UE. </w:t>
      </w:r>
    </w:p>
    <w:p w14:paraId="2D588642" w14:textId="05011BA0" w:rsidR="00F46466" w:rsidRPr="00AE0BFD" w:rsidRDefault="00F46466" w:rsidP="00F46466">
      <w:pPr>
        <w:spacing w:after="0" w:line="240" w:lineRule="auto"/>
        <w:ind w:left="717"/>
        <w:jc w:val="both"/>
        <w:rPr>
          <w:rFonts w:cstheme="minorHAnsi"/>
          <w:i/>
          <w:iCs/>
        </w:rPr>
      </w:pPr>
      <w:r w:rsidRPr="00AE0BFD">
        <w:rPr>
          <w:rFonts w:cstheme="minorHAnsi"/>
          <w:i/>
          <w:iCs/>
        </w:rPr>
        <w:t>Wynagrodzenia pracowników merytorycznych (tj. bezpośrednio realizując</w:t>
      </w:r>
      <w:r w:rsidR="00C27AE6">
        <w:rPr>
          <w:rFonts w:cstheme="minorHAnsi"/>
          <w:i/>
          <w:iCs/>
        </w:rPr>
        <w:t>ych</w:t>
      </w:r>
      <w:r w:rsidRPr="00AE0BFD">
        <w:rPr>
          <w:rFonts w:cstheme="minorHAnsi"/>
          <w:i/>
          <w:iCs/>
        </w:rPr>
        <w:t xml:space="preserve"> zadania związane z wytworzeniem i wdrożeniem/udostępnieniem produktów projektu), w tym zatrudnionych na podstawie usług </w:t>
      </w:r>
      <w:proofErr w:type="spellStart"/>
      <w:r w:rsidRPr="00AE0BFD">
        <w:rPr>
          <w:rFonts w:cstheme="minorHAnsi"/>
          <w:i/>
          <w:iCs/>
        </w:rPr>
        <w:t>bodyleasing</w:t>
      </w:r>
      <w:proofErr w:type="spellEnd"/>
      <w:r w:rsidRPr="00AE0BFD">
        <w:rPr>
          <w:rFonts w:cstheme="minorHAnsi"/>
          <w:i/>
          <w:iCs/>
        </w:rPr>
        <w:t>, powinny być wykazane w innych pozycjach kosztowych, niż „Koszty zarządzania i wsparcia (w tym wynagrodzenia Personelu wspomagającego)”.</w:t>
      </w:r>
    </w:p>
    <w:p w14:paraId="38235437" w14:textId="77777777" w:rsidR="00F46466" w:rsidRPr="00AE0BFD" w:rsidRDefault="00F46466">
      <w:pPr>
        <w:pStyle w:val="Akapitzlist"/>
        <w:numPr>
          <w:ilvl w:val="0"/>
          <w:numId w:val="72"/>
        </w:numPr>
        <w:ind w:left="71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 przypadku kosztów, które nie należą do żadnej z powyższych kategorii, koszty należy uwzględnić w pozycji kosztowej „Koszty zarządzania i wsparcia (w tym wynagrodzenia Personelu wspomagającego)”, przy czym w kolumnie drugiej należy wskazać wyraźnie czego dotyczą doliczone koszty niedotyczące „Kosztów zarządzania i wsparcia (w tym wynagrodzenia Personelu wspomagającego)” i w jakiej wysokości.</w:t>
      </w:r>
    </w:p>
    <w:p w14:paraId="3E628B56" w14:textId="77777777" w:rsidR="00F46466" w:rsidRPr="00AE0BFD" w:rsidRDefault="00F46466" w:rsidP="00F46466">
      <w:pPr>
        <w:spacing w:before="240" w:after="0" w:line="240" w:lineRule="auto"/>
        <w:jc w:val="both"/>
        <w:rPr>
          <w:rFonts w:cstheme="minorHAnsi"/>
          <w:u w:val="single"/>
        </w:rPr>
      </w:pPr>
      <w:r w:rsidRPr="00AE0BFD">
        <w:rPr>
          <w:rFonts w:cstheme="minorHAnsi"/>
          <w:u w:val="single"/>
        </w:rPr>
        <w:t>Opis pól:</w:t>
      </w:r>
    </w:p>
    <w:p w14:paraId="65883569" w14:textId="77777777" w:rsidR="00F46466" w:rsidRPr="00AE0BFD" w:rsidRDefault="00F46466" w:rsidP="00F46466">
      <w:pPr>
        <w:spacing w:before="240" w:after="0" w:line="240" w:lineRule="auto"/>
        <w:jc w:val="both"/>
        <w:rPr>
          <w:rFonts w:cstheme="minorHAnsi"/>
        </w:rPr>
      </w:pPr>
      <w:r w:rsidRPr="00AE0BFD">
        <w:rPr>
          <w:rFonts w:cstheme="minorHAnsi"/>
        </w:rPr>
        <w:t xml:space="preserve">W ramach każdej pozycji kosztowej, na którą planowane jest wydatkowanie środków finansowych </w:t>
      </w:r>
      <w:r w:rsidRPr="00AE0BFD">
        <w:rPr>
          <w:rFonts w:cstheme="minorHAnsi"/>
        </w:rPr>
        <w:br/>
        <w:t>w ramach projektu w „Planowanym okresie realizacji projektu” w kolumnie:</w:t>
      </w:r>
    </w:p>
    <w:p w14:paraId="3575EED0" w14:textId="39DCFF49" w:rsidR="00F46466" w:rsidRPr="00AE0BFD" w:rsidRDefault="00DC4014">
      <w:pPr>
        <w:pStyle w:val="Akapitzlist"/>
        <w:numPr>
          <w:ilvl w:val="0"/>
          <w:numId w:val="71"/>
        </w:numPr>
        <w:spacing w:before="240"/>
        <w:ind w:left="357" w:hanging="357"/>
        <w:contextualSpacing w:val="0"/>
        <w:jc w:val="both"/>
        <w:rPr>
          <w:rFonts w:asciiTheme="minorHAnsi" w:hAnsiTheme="minorHAnsi" w:cstheme="minorHAnsi"/>
          <w:sz w:val="22"/>
          <w:szCs w:val="22"/>
        </w:rPr>
      </w:pPr>
      <w:r w:rsidRPr="00AE0BFD">
        <w:rPr>
          <w:rFonts w:asciiTheme="minorHAnsi" w:hAnsiTheme="minorHAnsi" w:cstheme="minorHAnsi"/>
          <w:b/>
          <w:bCs/>
          <w:sz w:val="22"/>
          <w:szCs w:val="22"/>
        </w:rPr>
        <w:t>D</w:t>
      </w:r>
      <w:r w:rsidR="00F46466" w:rsidRPr="00AE0BFD">
        <w:rPr>
          <w:rFonts w:asciiTheme="minorHAnsi" w:hAnsiTheme="minorHAnsi" w:cstheme="minorHAnsi"/>
          <w:b/>
          <w:bCs/>
          <w:sz w:val="22"/>
          <w:szCs w:val="22"/>
        </w:rPr>
        <w:t>rugiej</w:t>
      </w:r>
      <w:r>
        <w:rPr>
          <w:rFonts w:asciiTheme="minorHAnsi" w:hAnsiTheme="minorHAnsi" w:cstheme="minorHAnsi"/>
          <w:b/>
          <w:bCs/>
          <w:sz w:val="22"/>
          <w:szCs w:val="22"/>
        </w:rPr>
        <w:t xml:space="preserve"> </w:t>
      </w:r>
      <w:r w:rsidRPr="00DC4014">
        <w:rPr>
          <w:rFonts w:asciiTheme="minorHAnsi" w:hAnsiTheme="minorHAnsi" w:cstheme="minorHAnsi"/>
          <w:sz w:val="22"/>
          <w:szCs w:val="22"/>
        </w:rPr>
        <w:t>(tj. opis nazwy pozycji kosztowej)</w:t>
      </w:r>
      <w:r w:rsidR="00F46466" w:rsidRPr="00DC4014">
        <w:rPr>
          <w:rFonts w:asciiTheme="minorHAnsi" w:hAnsiTheme="minorHAnsi" w:cstheme="minorHAnsi"/>
          <w:sz w:val="22"/>
          <w:szCs w:val="22"/>
        </w:rPr>
        <w:t>,</w:t>
      </w:r>
      <w:r w:rsidR="00F46466" w:rsidRPr="00AE0BFD">
        <w:rPr>
          <w:rFonts w:asciiTheme="minorHAnsi" w:hAnsiTheme="minorHAnsi" w:cstheme="minorHAnsi"/>
          <w:sz w:val="22"/>
          <w:szCs w:val="22"/>
        </w:rPr>
        <w:t xml:space="preserve"> połączonej w pierwszą pod nazwą „</w:t>
      </w:r>
      <w:r w:rsidR="00F46466" w:rsidRPr="00AE0BFD">
        <w:rPr>
          <w:rFonts w:asciiTheme="minorHAnsi" w:hAnsiTheme="minorHAnsi" w:cstheme="minorHAnsi"/>
          <w:b/>
          <w:bCs/>
          <w:sz w:val="22"/>
          <w:szCs w:val="22"/>
        </w:rPr>
        <w:t>Nazwa pozycji kosztowej</w:t>
      </w:r>
      <w:r w:rsidR="00F46466" w:rsidRPr="00AE0BFD">
        <w:rPr>
          <w:rFonts w:asciiTheme="minorHAnsi" w:hAnsiTheme="minorHAnsi" w:cstheme="minorHAnsi"/>
          <w:sz w:val="22"/>
          <w:szCs w:val="22"/>
        </w:rPr>
        <w:t>”</w:t>
      </w:r>
      <w:r>
        <w:rPr>
          <w:rFonts w:asciiTheme="minorHAnsi" w:hAnsiTheme="minorHAnsi" w:cstheme="minorHAnsi"/>
          <w:sz w:val="22"/>
          <w:szCs w:val="22"/>
        </w:rPr>
        <w:t xml:space="preserve"> (2000 znaków)</w:t>
      </w:r>
      <w:r w:rsidR="00F46466" w:rsidRPr="00AE0BFD">
        <w:rPr>
          <w:rFonts w:asciiTheme="minorHAnsi" w:hAnsiTheme="minorHAnsi" w:cstheme="minorHAnsi"/>
          <w:sz w:val="22"/>
          <w:szCs w:val="22"/>
        </w:rPr>
        <w:t>:</w:t>
      </w:r>
    </w:p>
    <w:p w14:paraId="08576A19" w14:textId="67862747" w:rsidR="00F46466" w:rsidRPr="00AE0BFD" w:rsidRDefault="00F46466">
      <w:pPr>
        <w:pStyle w:val="Akapitzlist"/>
        <w:numPr>
          <w:ilvl w:val="0"/>
          <w:numId w:val="81"/>
        </w:numPr>
        <w:jc w:val="both"/>
        <w:rPr>
          <w:rFonts w:asciiTheme="minorHAnsi" w:hAnsiTheme="minorHAnsi" w:cstheme="minorHAnsi"/>
          <w:sz w:val="22"/>
          <w:szCs w:val="22"/>
        </w:rPr>
      </w:pPr>
      <w:r w:rsidRPr="00AE0BFD">
        <w:rPr>
          <w:rFonts w:asciiTheme="minorHAnsi" w:hAnsiTheme="minorHAnsi" w:cstheme="minorHAnsi"/>
          <w:sz w:val="22"/>
          <w:szCs w:val="22"/>
        </w:rPr>
        <w:t>należy podać informacje o konkretnych produktach końcowych lub cząstkowych projektu finansowanych w ramach danej pozycji kosztowej</w:t>
      </w:r>
      <w:r w:rsidR="0071119C">
        <w:rPr>
          <w:rFonts w:asciiTheme="minorHAnsi" w:hAnsiTheme="minorHAnsi" w:cstheme="minorHAnsi"/>
          <w:sz w:val="22"/>
          <w:szCs w:val="22"/>
        </w:rPr>
        <w:t xml:space="preserve"> (ew. związane z nimi działania)</w:t>
      </w:r>
      <w:r w:rsidRPr="00AE0BFD">
        <w:rPr>
          <w:rFonts w:asciiTheme="minorHAnsi" w:hAnsiTheme="minorHAnsi" w:cstheme="minorHAnsi"/>
          <w:sz w:val="22"/>
          <w:szCs w:val="22"/>
        </w:rPr>
        <w:t>,</w:t>
      </w:r>
    </w:p>
    <w:p w14:paraId="1C8DEDF7" w14:textId="77777777" w:rsidR="00F46466" w:rsidRPr="00AE0BFD" w:rsidRDefault="00F46466">
      <w:pPr>
        <w:pStyle w:val="Akapitzlist"/>
        <w:numPr>
          <w:ilvl w:val="0"/>
          <w:numId w:val="81"/>
        </w:numPr>
        <w:jc w:val="both"/>
        <w:rPr>
          <w:rFonts w:asciiTheme="minorHAnsi" w:hAnsiTheme="minorHAnsi" w:cstheme="minorHAnsi"/>
          <w:sz w:val="22"/>
          <w:szCs w:val="22"/>
        </w:rPr>
      </w:pPr>
      <w:r w:rsidRPr="00AE0BFD">
        <w:rPr>
          <w:rFonts w:asciiTheme="minorHAnsi" w:hAnsiTheme="minorHAnsi" w:cstheme="minorHAnsi"/>
          <w:sz w:val="22"/>
          <w:szCs w:val="22"/>
        </w:rPr>
        <w:t>brak wypełnionej kolumny oznacza brak jakichkolwiek wydatków/produktów określonych nazwą pozycji kosztowej, co musi mieć swoje przełożenie na brak informacji w pozostałych kolumnach tabeli, tj. kolumnach „Przewidywany koszt brutto” oraz „Uzasadnienie pozycji kosztowej (przeznaczenie)”.</w:t>
      </w:r>
    </w:p>
    <w:p w14:paraId="0BEEEF01" w14:textId="77777777" w:rsidR="00F46466" w:rsidRPr="00AE0BFD" w:rsidRDefault="00F46466">
      <w:pPr>
        <w:pStyle w:val="Akapitzlist"/>
        <w:numPr>
          <w:ilvl w:val="0"/>
          <w:numId w:val="71"/>
        </w:numPr>
        <w:ind w:left="359"/>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Przewidywany koszt brutto</w:t>
      </w:r>
      <w:r w:rsidRPr="00AE0BFD">
        <w:rPr>
          <w:rFonts w:asciiTheme="minorHAnsi" w:hAnsiTheme="minorHAnsi" w:cstheme="minorHAnsi"/>
          <w:sz w:val="22"/>
          <w:szCs w:val="22"/>
        </w:rPr>
        <w:t xml:space="preserve">”: </w:t>
      </w:r>
    </w:p>
    <w:p w14:paraId="6853BDC5" w14:textId="77777777" w:rsidR="00F46466" w:rsidRPr="00AE0BFD" w:rsidRDefault="00F46466">
      <w:pPr>
        <w:pStyle w:val="Akapitzlist"/>
        <w:numPr>
          <w:ilvl w:val="0"/>
          <w:numId w:val="87"/>
        </w:numPr>
        <w:jc w:val="both"/>
        <w:rPr>
          <w:rFonts w:asciiTheme="minorHAnsi" w:hAnsiTheme="minorHAnsi" w:cstheme="minorHAnsi"/>
          <w:sz w:val="22"/>
          <w:szCs w:val="22"/>
        </w:rPr>
      </w:pPr>
      <w:r w:rsidRPr="00AE0BFD">
        <w:rPr>
          <w:rFonts w:asciiTheme="minorHAnsi" w:hAnsiTheme="minorHAnsi" w:cstheme="minorHAnsi"/>
          <w:sz w:val="22"/>
          <w:szCs w:val="22"/>
        </w:rPr>
        <w:t xml:space="preserve">należy podać przewidywany, szacunkowy całościowy koszt dla każdej pozycji kosztowej, </w:t>
      </w:r>
      <w:r w:rsidRPr="00AE0BFD">
        <w:rPr>
          <w:rFonts w:asciiTheme="minorHAnsi" w:hAnsiTheme="minorHAnsi" w:cstheme="minorHAnsi"/>
          <w:sz w:val="22"/>
          <w:szCs w:val="22"/>
        </w:rPr>
        <w:br/>
        <w:t>tj. planowany koszt wydatkowania na produkty powiązane z daną pozycją kosztową wymienione w kolumnie drugiej tabeli.</w:t>
      </w:r>
    </w:p>
    <w:p w14:paraId="6FA4288C" w14:textId="7816D2C9" w:rsidR="00F46466" w:rsidRPr="00AE0BFD" w:rsidRDefault="00F46466">
      <w:pPr>
        <w:pStyle w:val="Akapitzlist"/>
        <w:numPr>
          <w:ilvl w:val="0"/>
          <w:numId w:val="71"/>
        </w:numPr>
        <w:ind w:left="359"/>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Uzasadnienie pozycji kosztowej (przeznaczenie)</w:t>
      </w:r>
      <w:r w:rsidRPr="00AE0BFD">
        <w:rPr>
          <w:rFonts w:asciiTheme="minorHAnsi" w:hAnsiTheme="minorHAnsi" w:cstheme="minorHAnsi"/>
          <w:sz w:val="22"/>
          <w:szCs w:val="22"/>
        </w:rPr>
        <w:t>”</w:t>
      </w:r>
      <w:r w:rsidR="00660CB3">
        <w:rPr>
          <w:rFonts w:asciiTheme="minorHAnsi" w:hAnsiTheme="minorHAnsi" w:cstheme="minorHAnsi"/>
          <w:sz w:val="22"/>
          <w:szCs w:val="22"/>
        </w:rPr>
        <w:t xml:space="preserve"> (2000 znaków)</w:t>
      </w:r>
      <w:r w:rsidRPr="00AE0BFD">
        <w:rPr>
          <w:rFonts w:asciiTheme="minorHAnsi" w:hAnsiTheme="minorHAnsi" w:cstheme="minorHAnsi"/>
          <w:sz w:val="22"/>
          <w:szCs w:val="22"/>
        </w:rPr>
        <w:t>:</w:t>
      </w:r>
    </w:p>
    <w:p w14:paraId="07B477FA" w14:textId="77777777" w:rsidR="00F46466" w:rsidRPr="00AE0BFD" w:rsidRDefault="00F46466">
      <w:pPr>
        <w:pStyle w:val="Akapitzlist"/>
        <w:numPr>
          <w:ilvl w:val="0"/>
          <w:numId w:val="88"/>
        </w:numPr>
        <w:contextualSpacing w:val="0"/>
        <w:jc w:val="both"/>
        <w:rPr>
          <w:rFonts w:asciiTheme="minorHAnsi" w:hAnsiTheme="minorHAnsi" w:cstheme="minorHAnsi"/>
          <w:sz w:val="22"/>
          <w:szCs w:val="22"/>
        </w:rPr>
      </w:pPr>
      <w:r w:rsidRPr="00AE0BFD">
        <w:rPr>
          <w:rFonts w:asciiTheme="minorHAnsi" w:hAnsiTheme="minorHAnsi" w:cstheme="minorHAnsi"/>
          <w:sz w:val="22"/>
          <w:szCs w:val="22"/>
        </w:rPr>
        <w:t>należy podać zwięzłe uzasadnienie potrzeby wydatkowania środków na tę pozycję kosztową, tj. na produkty powiązane z daną pozycją kosztową.</w:t>
      </w:r>
    </w:p>
    <w:p w14:paraId="0EA88A21" w14:textId="77777777" w:rsidR="00AE0BFD" w:rsidRDefault="00AE0BFD">
      <w:pPr>
        <w:rPr>
          <w:rFonts w:cstheme="minorHAnsi"/>
          <w:b/>
        </w:rPr>
      </w:pPr>
      <w:r>
        <w:rPr>
          <w:rFonts w:cstheme="minorHAnsi"/>
          <w:b/>
        </w:rPr>
        <w:br w:type="page"/>
      </w:r>
    </w:p>
    <w:p w14:paraId="316B61B3" w14:textId="0C640EC1" w:rsidR="00F46466" w:rsidRPr="00AE0BFD" w:rsidRDefault="00F46466">
      <w:pPr>
        <w:pStyle w:val="Nagwek1"/>
        <w:numPr>
          <w:ilvl w:val="0"/>
          <w:numId w:val="154"/>
        </w:numPr>
      </w:pPr>
      <w:bookmarkStart w:id="14" w:name="_Toc193041124"/>
      <w:r w:rsidRPr="00AE0BFD">
        <w:lastRenderedPageBreak/>
        <w:t xml:space="preserve">Koszty ogólne utrzymania efektów projektu </w:t>
      </w:r>
      <w:r w:rsidR="00625E6B">
        <w:t>oraz</w:t>
      </w:r>
      <w:r w:rsidRPr="00AE0BFD">
        <w:t xml:space="preserve"> spos</w:t>
      </w:r>
      <w:r w:rsidR="00625E6B">
        <w:t>ób</w:t>
      </w:r>
      <w:r w:rsidRPr="00AE0BFD">
        <w:t xml:space="preserve"> finansowania (5 lat) (pkt 4.3 OZPI)</w:t>
      </w:r>
      <w:bookmarkEnd w:id="14"/>
    </w:p>
    <w:p w14:paraId="7F8FEC7C" w14:textId="1823767C" w:rsidR="00F46466" w:rsidRPr="00AE0BFD" w:rsidRDefault="00F46466" w:rsidP="00F46466">
      <w:pPr>
        <w:spacing w:before="240" w:after="0" w:line="240" w:lineRule="auto"/>
        <w:jc w:val="both"/>
        <w:rPr>
          <w:rFonts w:cstheme="minorHAnsi"/>
        </w:rPr>
      </w:pPr>
      <w:r w:rsidRPr="00AE0BFD">
        <w:rPr>
          <w:rFonts w:cstheme="minorHAnsi"/>
        </w:rPr>
        <w:t>Celem tabeli jest zaprezentowanie „Całkowitego kosztu utrzymania trwałości projektu (brutto)” ogółem po jego zakończeniu wraz ze sposobem finansowania na poszczególne lata (netto oraz brutto), tj. utrzymania produktów projektu po ich wdrożeniu i oddaniu do użytkowania, w szczególności mając na uwadze konieczność osiągnięcia wskaźników rezultatu i korzyści.</w:t>
      </w:r>
    </w:p>
    <w:p w14:paraId="4F7056CB" w14:textId="77777777" w:rsidR="00F46466" w:rsidRPr="00AE0BFD" w:rsidRDefault="00F46466" w:rsidP="00F46466">
      <w:pPr>
        <w:spacing w:before="240" w:after="0" w:line="240" w:lineRule="auto"/>
        <w:jc w:val="both"/>
        <w:rPr>
          <w:rFonts w:cstheme="minorHAnsi"/>
          <w:u w:val="single"/>
        </w:rPr>
      </w:pPr>
      <w:r w:rsidRPr="00AE0BFD">
        <w:rPr>
          <w:rFonts w:cstheme="minorHAnsi"/>
          <w:u w:val="single"/>
        </w:rPr>
        <w:t>Informacje ogólne</w:t>
      </w:r>
    </w:p>
    <w:p w14:paraId="23BE8C6E" w14:textId="77777777" w:rsidR="00F46466" w:rsidRPr="00AE0BFD" w:rsidRDefault="00F46466">
      <w:pPr>
        <w:pStyle w:val="Akapitzlist"/>
        <w:numPr>
          <w:ilvl w:val="0"/>
          <w:numId w:val="75"/>
        </w:numPr>
        <w:spacing w:before="240"/>
        <w:ind w:left="357" w:hanging="35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Prezentowany zakres lat obejmuje „Planowany okres utrzymania efektów projektu” obejmujący </w:t>
      </w:r>
      <w:r w:rsidRPr="00AE0BFD">
        <w:rPr>
          <w:rFonts w:asciiTheme="minorHAnsi" w:hAnsiTheme="minorHAnsi" w:cstheme="minorHAnsi"/>
          <w:i/>
          <w:iCs/>
          <w:sz w:val="22"/>
          <w:szCs w:val="22"/>
        </w:rPr>
        <w:br/>
        <w:t>5 lat od dnia zakończenia rzeczowej realizacji projektu podanej w ramach „Planowanego okresu realizacji projektu”.</w:t>
      </w:r>
    </w:p>
    <w:p w14:paraId="601E13E7" w14:textId="77777777" w:rsidR="00F46466" w:rsidRPr="00AE0BFD" w:rsidRDefault="00F46466">
      <w:pPr>
        <w:pStyle w:val="Akapitzlist"/>
        <w:numPr>
          <w:ilvl w:val="0"/>
          <w:numId w:val="75"/>
        </w:numPr>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W przypadku wdrożenia i oddania do użytkowania produktów projektu, jeszcze przed jego rzeczowym zakończeniem, okres ten można wydłużyć dodatkowo o lata wcześniejsze.</w:t>
      </w:r>
    </w:p>
    <w:p w14:paraId="7CEE6ABE" w14:textId="77777777" w:rsidR="00F46466" w:rsidRPr="00AE0BFD" w:rsidRDefault="00F46466">
      <w:pPr>
        <w:pStyle w:val="Akapitzlist"/>
        <w:numPr>
          <w:ilvl w:val="0"/>
          <w:numId w:val="75"/>
        </w:numPr>
        <w:ind w:left="357"/>
        <w:contextualSpacing w:val="0"/>
        <w:jc w:val="both"/>
        <w:rPr>
          <w:rFonts w:asciiTheme="minorHAnsi" w:hAnsiTheme="minorHAnsi" w:cstheme="minorHAnsi"/>
          <w:i/>
          <w:iCs/>
          <w:sz w:val="22"/>
          <w:szCs w:val="22"/>
        </w:rPr>
      </w:pPr>
      <w:r w:rsidRPr="00AE0BFD">
        <w:rPr>
          <w:rFonts w:asciiTheme="minorHAnsi" w:hAnsiTheme="minorHAnsi" w:cstheme="minorHAnsi"/>
          <w:i/>
          <w:iCs/>
          <w:sz w:val="22"/>
          <w:szCs w:val="22"/>
        </w:rPr>
        <w:t xml:space="preserve">Wykazując koszt w kolejnych latach należy uwzględnić </w:t>
      </w:r>
      <w:proofErr w:type="spellStart"/>
      <w:r w:rsidRPr="00AE0BFD">
        <w:rPr>
          <w:rFonts w:asciiTheme="minorHAnsi" w:hAnsiTheme="minorHAnsi" w:cstheme="minorHAnsi"/>
          <w:i/>
          <w:iCs/>
          <w:sz w:val="22"/>
          <w:szCs w:val="22"/>
        </w:rPr>
        <w:t>ogólnorynkowe</w:t>
      </w:r>
      <w:proofErr w:type="spellEnd"/>
      <w:r w:rsidRPr="00AE0BFD">
        <w:rPr>
          <w:rFonts w:asciiTheme="minorHAnsi" w:hAnsiTheme="minorHAnsi" w:cstheme="minorHAnsi"/>
          <w:i/>
          <w:iCs/>
          <w:sz w:val="22"/>
          <w:szCs w:val="22"/>
        </w:rPr>
        <w:t xml:space="preserve"> okoliczności mające wpływ na jego zmianę.</w:t>
      </w:r>
    </w:p>
    <w:p w14:paraId="6181F574" w14:textId="77777777" w:rsidR="00F46466" w:rsidRPr="00AE0BFD" w:rsidRDefault="00F46466" w:rsidP="00F46466">
      <w:pPr>
        <w:spacing w:before="240" w:after="0" w:line="240" w:lineRule="auto"/>
        <w:jc w:val="both"/>
        <w:rPr>
          <w:rFonts w:cstheme="minorHAnsi"/>
          <w:u w:val="single"/>
        </w:rPr>
      </w:pPr>
      <w:r w:rsidRPr="00AE0BFD">
        <w:rPr>
          <w:rFonts w:cstheme="minorHAnsi"/>
          <w:u w:val="single"/>
        </w:rPr>
        <w:t>Opis pól:</w:t>
      </w:r>
    </w:p>
    <w:p w14:paraId="51B25BD9" w14:textId="77777777" w:rsidR="00F46466" w:rsidRPr="00AE0BFD" w:rsidRDefault="00F46466" w:rsidP="00F46466">
      <w:pPr>
        <w:spacing w:before="240" w:after="0" w:line="240" w:lineRule="auto"/>
        <w:jc w:val="both"/>
        <w:rPr>
          <w:rFonts w:cstheme="minorHAnsi"/>
        </w:rPr>
      </w:pPr>
      <w:r w:rsidRPr="00AE0BFD">
        <w:rPr>
          <w:rFonts w:cstheme="minorHAnsi"/>
        </w:rPr>
        <w:t xml:space="preserve">W zakresie tabeli, zgodnie z tytułami kolejnych kolumn i wierszy: </w:t>
      </w:r>
    </w:p>
    <w:p w14:paraId="427A8593" w14:textId="77777777" w:rsidR="00F46466" w:rsidRPr="00AE0BFD" w:rsidRDefault="00F46466">
      <w:pPr>
        <w:pStyle w:val="Akapitzlist"/>
        <w:numPr>
          <w:ilvl w:val="0"/>
          <w:numId w:val="76"/>
        </w:numPr>
        <w:spacing w:before="240"/>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Całkowity koszt utrzymania trwałości projektu</w:t>
      </w:r>
      <w:r w:rsidRPr="00AE0BFD">
        <w:rPr>
          <w:rFonts w:asciiTheme="minorHAnsi" w:hAnsiTheme="minorHAnsi" w:cstheme="minorHAnsi"/>
          <w:sz w:val="22"/>
          <w:szCs w:val="22"/>
        </w:rPr>
        <w:t xml:space="preserve">” (brutto): </w:t>
      </w:r>
    </w:p>
    <w:p w14:paraId="716327E6" w14:textId="77777777" w:rsidR="00F46466" w:rsidRPr="00AE0BFD" w:rsidRDefault="00F46466">
      <w:pPr>
        <w:pStyle w:val="Akapitzlist"/>
        <w:numPr>
          <w:ilvl w:val="0"/>
          <w:numId w:val="89"/>
        </w:numPr>
        <w:jc w:val="both"/>
        <w:rPr>
          <w:rFonts w:asciiTheme="minorHAnsi" w:hAnsiTheme="minorHAnsi" w:cstheme="minorHAnsi"/>
          <w:sz w:val="22"/>
          <w:szCs w:val="22"/>
        </w:rPr>
      </w:pPr>
      <w:r w:rsidRPr="00AE0BFD">
        <w:rPr>
          <w:rFonts w:asciiTheme="minorHAnsi" w:hAnsiTheme="minorHAnsi" w:cstheme="minorHAnsi"/>
          <w:sz w:val="22"/>
          <w:szCs w:val="22"/>
        </w:rPr>
        <w:t xml:space="preserve">należy podać koszt utrzymania produktów projektu po ich wdrożeniu i oddaniu </w:t>
      </w:r>
      <w:r w:rsidRPr="00AE0BFD">
        <w:rPr>
          <w:rFonts w:asciiTheme="minorHAnsi" w:hAnsiTheme="minorHAnsi" w:cstheme="minorHAnsi"/>
          <w:sz w:val="22"/>
          <w:szCs w:val="22"/>
        </w:rPr>
        <w:br/>
        <w:t>do użytkowania, w szczególności mając na uwadze konieczność osiągnięcia wskaźników rezultatu i korzyści.</w:t>
      </w:r>
    </w:p>
    <w:p w14:paraId="03FE980C" w14:textId="77777777" w:rsidR="00F46466" w:rsidRPr="00AE0BFD" w:rsidRDefault="00F46466">
      <w:pPr>
        <w:pStyle w:val="Akapitzlist"/>
        <w:numPr>
          <w:ilvl w:val="0"/>
          <w:numId w:val="76"/>
        </w:numPr>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Podział całkowitego kosztu utrzymania trwałości projektu na poszczególna lata (netto oraz brutto)”:</w:t>
      </w:r>
    </w:p>
    <w:p w14:paraId="591BB0A4" w14:textId="77777777" w:rsidR="00F46466" w:rsidRPr="00AE0BFD" w:rsidRDefault="00F46466">
      <w:pPr>
        <w:pStyle w:val="Akapitzlist"/>
        <w:numPr>
          <w:ilvl w:val="0"/>
          <w:numId w:val="80"/>
        </w:numPr>
        <w:jc w:val="both"/>
        <w:rPr>
          <w:rFonts w:asciiTheme="minorHAnsi" w:hAnsiTheme="minorHAnsi" w:cstheme="minorHAnsi"/>
          <w:sz w:val="22"/>
          <w:szCs w:val="22"/>
        </w:rPr>
      </w:pPr>
      <w:r w:rsidRPr="00AE0BFD">
        <w:rPr>
          <w:rFonts w:asciiTheme="minorHAnsi" w:hAnsiTheme="minorHAnsi" w:cstheme="minorHAnsi"/>
          <w:sz w:val="22"/>
          <w:szCs w:val="22"/>
        </w:rPr>
        <w:t>należy podać „Całkowity koszt utrzymania trwałości projektu” brutto w podziale na wszystkie lata określone w ramach „Planowanego okresu utrzymania efektów projektu”,</w:t>
      </w:r>
    </w:p>
    <w:p w14:paraId="16546AD5" w14:textId="77777777" w:rsidR="00F46466" w:rsidRPr="00AE0BFD" w:rsidRDefault="00F46466">
      <w:pPr>
        <w:pStyle w:val="Akapitzlist"/>
        <w:numPr>
          <w:ilvl w:val="0"/>
          <w:numId w:val="80"/>
        </w:numPr>
        <w:jc w:val="both"/>
        <w:rPr>
          <w:rFonts w:asciiTheme="minorHAnsi" w:hAnsiTheme="minorHAnsi" w:cstheme="minorHAnsi"/>
          <w:sz w:val="22"/>
          <w:szCs w:val="22"/>
        </w:rPr>
      </w:pPr>
      <w:r w:rsidRPr="00AE0BFD">
        <w:rPr>
          <w:rFonts w:asciiTheme="minorHAnsi" w:hAnsiTheme="minorHAnsi" w:cstheme="minorHAnsi"/>
          <w:sz w:val="22"/>
          <w:szCs w:val="22"/>
        </w:rPr>
        <w:t>suma kosztów w podziale na lata (w zakresie kwot netto oraz brutto) musi równać się „Całkowitemu kosztowi utrzymania trwałości projektu” (brutto).</w:t>
      </w:r>
    </w:p>
    <w:p w14:paraId="3F932C65" w14:textId="77777777" w:rsidR="00F46466" w:rsidRPr="00AE0BFD" w:rsidRDefault="00F46466">
      <w:pPr>
        <w:pStyle w:val="Akapitzlist"/>
        <w:numPr>
          <w:ilvl w:val="0"/>
          <w:numId w:val="76"/>
        </w:numPr>
        <w:ind w:left="357" w:hanging="357"/>
        <w:contextualSpacing w:val="0"/>
        <w:jc w:val="both"/>
        <w:rPr>
          <w:rFonts w:asciiTheme="minorHAnsi" w:hAnsiTheme="minorHAnsi" w:cstheme="minorHAnsi"/>
          <w:sz w:val="22"/>
          <w:szCs w:val="22"/>
        </w:rPr>
      </w:pPr>
      <w:r w:rsidRPr="00AE0BFD">
        <w:rPr>
          <w:rFonts w:asciiTheme="minorHAnsi" w:hAnsiTheme="minorHAnsi" w:cstheme="minorHAnsi"/>
          <w:sz w:val="22"/>
          <w:szCs w:val="22"/>
        </w:rPr>
        <w:t>„</w:t>
      </w:r>
      <w:r w:rsidRPr="00AE0BFD">
        <w:rPr>
          <w:rFonts w:asciiTheme="minorHAnsi" w:hAnsiTheme="minorHAnsi" w:cstheme="minorHAnsi"/>
          <w:b/>
          <w:bCs/>
          <w:sz w:val="22"/>
          <w:szCs w:val="22"/>
        </w:rPr>
        <w:t>Źródło finansowania</w:t>
      </w:r>
      <w:r w:rsidRPr="00AE0BFD">
        <w:rPr>
          <w:rFonts w:asciiTheme="minorHAnsi" w:hAnsiTheme="minorHAnsi" w:cstheme="minorHAnsi"/>
          <w:sz w:val="22"/>
          <w:szCs w:val="22"/>
        </w:rPr>
        <w:t xml:space="preserve">”: </w:t>
      </w:r>
    </w:p>
    <w:p w14:paraId="0C1AEF51" w14:textId="77777777" w:rsidR="00F46466" w:rsidRPr="00AE0BFD" w:rsidRDefault="00F46466">
      <w:pPr>
        <w:pStyle w:val="Akapitzlist"/>
        <w:numPr>
          <w:ilvl w:val="0"/>
          <w:numId w:val="79"/>
        </w:numPr>
        <w:jc w:val="both"/>
        <w:rPr>
          <w:rFonts w:asciiTheme="minorHAnsi" w:hAnsiTheme="minorHAnsi" w:cstheme="minorHAnsi"/>
          <w:sz w:val="22"/>
          <w:szCs w:val="22"/>
        </w:rPr>
      </w:pPr>
      <w:r w:rsidRPr="00AE0BFD">
        <w:rPr>
          <w:rFonts w:asciiTheme="minorHAnsi" w:hAnsiTheme="minorHAnsi" w:cstheme="minorHAnsi"/>
          <w:sz w:val="22"/>
          <w:szCs w:val="22"/>
        </w:rPr>
        <w:t>należy wskazać główne źródło utrzymania produktów projektu w „Planowanym okresie utrzymania efektów projektu” spośród następujących kategorii:</w:t>
      </w:r>
    </w:p>
    <w:p w14:paraId="005BBAFD" w14:textId="77777777" w:rsidR="00F46466" w:rsidRPr="00AE0BFD" w:rsidRDefault="00F46466">
      <w:pPr>
        <w:pStyle w:val="Akapitzlist"/>
        <w:numPr>
          <w:ilvl w:val="0"/>
          <w:numId w:val="90"/>
        </w:numPr>
        <w:jc w:val="both"/>
        <w:rPr>
          <w:rFonts w:asciiTheme="minorHAnsi" w:hAnsiTheme="minorHAnsi" w:cstheme="minorHAnsi"/>
          <w:sz w:val="22"/>
          <w:szCs w:val="22"/>
        </w:rPr>
      </w:pPr>
      <w:r w:rsidRPr="00AE0BFD">
        <w:rPr>
          <w:rFonts w:asciiTheme="minorHAnsi" w:hAnsiTheme="minorHAnsi" w:cstheme="minorHAnsi"/>
          <w:sz w:val="22"/>
          <w:szCs w:val="22"/>
        </w:rPr>
        <w:t>środki wspólnotowe,</w:t>
      </w:r>
    </w:p>
    <w:p w14:paraId="5A21371A" w14:textId="77777777" w:rsidR="00F46466" w:rsidRPr="00AE0BFD" w:rsidRDefault="00F46466">
      <w:pPr>
        <w:pStyle w:val="Akapitzlist"/>
        <w:numPr>
          <w:ilvl w:val="0"/>
          <w:numId w:val="90"/>
        </w:numPr>
        <w:jc w:val="both"/>
        <w:rPr>
          <w:rFonts w:asciiTheme="minorHAnsi" w:hAnsiTheme="minorHAnsi" w:cstheme="minorHAnsi"/>
          <w:sz w:val="22"/>
          <w:szCs w:val="22"/>
        </w:rPr>
      </w:pPr>
      <w:r w:rsidRPr="00AE0BFD">
        <w:rPr>
          <w:rFonts w:asciiTheme="minorHAnsi" w:hAnsiTheme="minorHAnsi" w:cstheme="minorHAnsi"/>
          <w:sz w:val="22"/>
          <w:szCs w:val="22"/>
        </w:rPr>
        <w:t>krajowe środki publiczne – budżet państwa,</w:t>
      </w:r>
    </w:p>
    <w:p w14:paraId="474BCD51" w14:textId="77777777" w:rsidR="00F46466" w:rsidRPr="00AE0BFD" w:rsidRDefault="00F46466">
      <w:pPr>
        <w:pStyle w:val="Akapitzlist"/>
        <w:numPr>
          <w:ilvl w:val="0"/>
          <w:numId w:val="90"/>
        </w:numPr>
        <w:jc w:val="both"/>
        <w:rPr>
          <w:rFonts w:asciiTheme="minorHAnsi" w:hAnsiTheme="minorHAnsi" w:cstheme="minorHAnsi"/>
          <w:sz w:val="22"/>
          <w:szCs w:val="22"/>
        </w:rPr>
      </w:pPr>
      <w:r w:rsidRPr="00AE0BFD">
        <w:rPr>
          <w:rFonts w:asciiTheme="minorHAnsi" w:hAnsiTheme="minorHAnsi" w:cstheme="minorHAnsi"/>
          <w:sz w:val="22"/>
          <w:szCs w:val="22"/>
        </w:rPr>
        <w:t>krajowe środki publiczne – budżet jednostek samorządu terytorialnego,</w:t>
      </w:r>
    </w:p>
    <w:p w14:paraId="421081BB" w14:textId="77777777" w:rsidR="00F46466" w:rsidRPr="00AE0BFD" w:rsidRDefault="00F46466">
      <w:pPr>
        <w:pStyle w:val="Akapitzlist"/>
        <w:numPr>
          <w:ilvl w:val="0"/>
          <w:numId w:val="90"/>
        </w:numPr>
        <w:jc w:val="both"/>
        <w:rPr>
          <w:rFonts w:asciiTheme="minorHAnsi" w:hAnsiTheme="minorHAnsi" w:cstheme="minorHAnsi"/>
          <w:sz w:val="22"/>
          <w:szCs w:val="22"/>
        </w:rPr>
      </w:pPr>
      <w:r w:rsidRPr="00AE0BFD">
        <w:rPr>
          <w:rFonts w:asciiTheme="minorHAnsi" w:hAnsiTheme="minorHAnsi" w:cstheme="minorHAnsi"/>
          <w:sz w:val="22"/>
          <w:szCs w:val="22"/>
        </w:rPr>
        <w:t>krajowe środki publiczne – inne krajowe środki publiczne,</w:t>
      </w:r>
    </w:p>
    <w:p w14:paraId="0E4DAC97" w14:textId="77777777" w:rsidR="00F46466" w:rsidRPr="00AE0BFD" w:rsidRDefault="00F46466">
      <w:pPr>
        <w:pStyle w:val="Akapitzlist"/>
        <w:numPr>
          <w:ilvl w:val="0"/>
          <w:numId w:val="90"/>
        </w:numPr>
        <w:jc w:val="both"/>
        <w:rPr>
          <w:rFonts w:asciiTheme="minorHAnsi" w:hAnsiTheme="minorHAnsi" w:cstheme="minorHAnsi"/>
          <w:sz w:val="22"/>
          <w:szCs w:val="22"/>
        </w:rPr>
      </w:pPr>
      <w:r w:rsidRPr="00AE0BFD">
        <w:rPr>
          <w:rFonts w:asciiTheme="minorHAnsi" w:hAnsiTheme="minorHAnsi" w:cstheme="minorHAnsi"/>
          <w:sz w:val="22"/>
          <w:szCs w:val="22"/>
        </w:rPr>
        <w:t>środki prywatne,</w:t>
      </w:r>
    </w:p>
    <w:p w14:paraId="54E2E589" w14:textId="77777777" w:rsidR="00F46466" w:rsidRPr="00AE0BFD" w:rsidRDefault="00F46466">
      <w:pPr>
        <w:pStyle w:val="Akapitzlist"/>
        <w:numPr>
          <w:ilvl w:val="0"/>
          <w:numId w:val="79"/>
        </w:numPr>
        <w:jc w:val="both"/>
        <w:rPr>
          <w:rFonts w:asciiTheme="minorHAnsi" w:hAnsiTheme="minorHAnsi" w:cstheme="minorHAnsi"/>
          <w:sz w:val="22"/>
          <w:szCs w:val="22"/>
        </w:rPr>
      </w:pPr>
      <w:r w:rsidRPr="00AE0BFD">
        <w:rPr>
          <w:rFonts w:asciiTheme="minorHAnsi" w:hAnsiTheme="minorHAnsi" w:cstheme="minorHAnsi"/>
          <w:sz w:val="22"/>
          <w:szCs w:val="22"/>
        </w:rPr>
        <w:t>co do zasady nie ma możliwości finansowania utrzymania produktów projektu ze środków UE,</w:t>
      </w:r>
    </w:p>
    <w:p w14:paraId="1F8C99F4" w14:textId="77777777" w:rsidR="00F46466" w:rsidRPr="00AE0BFD" w:rsidRDefault="00F46466">
      <w:pPr>
        <w:pStyle w:val="Akapitzlist"/>
        <w:numPr>
          <w:ilvl w:val="0"/>
          <w:numId w:val="79"/>
        </w:numPr>
        <w:jc w:val="both"/>
        <w:rPr>
          <w:rFonts w:asciiTheme="minorHAnsi" w:hAnsiTheme="minorHAnsi" w:cstheme="minorHAnsi"/>
          <w:sz w:val="22"/>
          <w:szCs w:val="22"/>
        </w:rPr>
      </w:pPr>
      <w:r w:rsidRPr="00AE0BFD">
        <w:rPr>
          <w:rFonts w:asciiTheme="minorHAnsi" w:hAnsiTheme="minorHAnsi" w:cstheme="minorHAnsi"/>
          <w:sz w:val="22"/>
          <w:szCs w:val="22"/>
        </w:rPr>
        <w:t>w przypadku finansowania utrzymania trwałości projektu w danym roku z wielu źródeł finansowania, należy kilkukrotnie wskazać ten rok każdorazowo wskazując inne źródło finansowania.</w:t>
      </w:r>
    </w:p>
    <w:p w14:paraId="490B8E98" w14:textId="77777777" w:rsidR="00AE0BFD" w:rsidRDefault="00AE0BFD">
      <w:pPr>
        <w:rPr>
          <w:b/>
        </w:rPr>
      </w:pPr>
      <w:r w:rsidRPr="00AE0BFD">
        <w:rPr>
          <w:rFonts w:cstheme="minorHAnsi"/>
          <w:b/>
        </w:rPr>
        <w:br w:type="page"/>
      </w:r>
    </w:p>
    <w:p w14:paraId="6FFAEFAB" w14:textId="463CF148" w:rsidR="00F46466" w:rsidRPr="00250F50" w:rsidRDefault="00F46466">
      <w:pPr>
        <w:pStyle w:val="Nagwek1"/>
        <w:numPr>
          <w:ilvl w:val="0"/>
          <w:numId w:val="154"/>
        </w:numPr>
      </w:pPr>
      <w:bookmarkStart w:id="15" w:name="_Toc193041125"/>
      <w:r w:rsidRPr="00250F50">
        <w:lastRenderedPageBreak/>
        <w:t>Planowane koszty ogólne realizacji oraz koszty utrzymania projektu (pkt 4.4</w:t>
      </w:r>
      <w:r>
        <w:t xml:space="preserve"> OZPI</w:t>
      </w:r>
      <w:r w:rsidRPr="00250F50">
        <w:t>)</w:t>
      </w:r>
      <w:bookmarkEnd w:id="15"/>
    </w:p>
    <w:p w14:paraId="08C95EA6" w14:textId="77777777" w:rsidR="00F46466" w:rsidRPr="00F46466" w:rsidRDefault="00F46466" w:rsidP="00F46466">
      <w:pPr>
        <w:spacing w:before="240" w:after="0" w:line="240" w:lineRule="auto"/>
        <w:jc w:val="both"/>
        <w:rPr>
          <w:rFonts w:cstheme="minorHAnsi"/>
        </w:rPr>
      </w:pPr>
      <w:r w:rsidRPr="00F46466">
        <w:rPr>
          <w:rFonts w:cstheme="minorHAnsi"/>
        </w:rPr>
        <w:t xml:space="preserve">Celem pytania jest wskazanie sposobu zapewnienia środków z budżetu państwa niezbędnych </w:t>
      </w:r>
      <w:r w:rsidRPr="00F46466">
        <w:rPr>
          <w:rFonts w:cstheme="minorHAnsi"/>
        </w:rPr>
        <w:br/>
        <w:t xml:space="preserve">na </w:t>
      </w:r>
      <w:r w:rsidRPr="00F46466">
        <w:rPr>
          <w:rFonts w:cstheme="minorHAnsi"/>
          <w:b/>
          <w:bCs/>
        </w:rPr>
        <w:t>realizację</w:t>
      </w:r>
      <w:r w:rsidRPr="00F46466">
        <w:rPr>
          <w:rFonts w:cstheme="minorHAnsi"/>
        </w:rPr>
        <w:t xml:space="preserve"> (w przypadku projektu współfinansowanego – wkład krajowy) lub </w:t>
      </w:r>
      <w:r w:rsidRPr="00F46466">
        <w:rPr>
          <w:rFonts w:cstheme="minorHAnsi"/>
          <w:b/>
          <w:bCs/>
        </w:rPr>
        <w:t>utrzymanie trwałości</w:t>
      </w:r>
      <w:r w:rsidRPr="00F46466">
        <w:rPr>
          <w:rFonts w:cstheme="minorHAnsi"/>
        </w:rPr>
        <w:t xml:space="preserve"> projektu oraz planowanych zmian w funduszu wynagrodzeń z tego tytułu.</w:t>
      </w:r>
    </w:p>
    <w:p w14:paraId="3040AC98" w14:textId="77777777" w:rsidR="00F46466" w:rsidRPr="00F46466" w:rsidRDefault="00F46466" w:rsidP="00F46466">
      <w:pPr>
        <w:spacing w:before="240" w:after="0" w:line="240" w:lineRule="auto"/>
        <w:jc w:val="both"/>
        <w:rPr>
          <w:rFonts w:cstheme="minorHAnsi"/>
          <w:u w:val="single"/>
        </w:rPr>
      </w:pPr>
      <w:r w:rsidRPr="00F46466">
        <w:rPr>
          <w:rFonts w:cstheme="minorHAnsi"/>
          <w:u w:val="single"/>
        </w:rPr>
        <w:t>Opis pól:</w:t>
      </w:r>
    </w:p>
    <w:p w14:paraId="3C2A1617" w14:textId="77777777" w:rsidR="00F46466" w:rsidRPr="00F46466" w:rsidRDefault="00F46466" w:rsidP="00F46466">
      <w:pPr>
        <w:spacing w:before="240" w:after="0" w:line="240" w:lineRule="auto"/>
        <w:jc w:val="both"/>
        <w:rPr>
          <w:rFonts w:cstheme="minorHAnsi"/>
        </w:rPr>
      </w:pPr>
      <w:r w:rsidRPr="00F46466">
        <w:rPr>
          <w:rFonts w:cstheme="minorHAnsi"/>
        </w:rPr>
        <w:t>W zakresie tabeli, zgodnie z tytułami kolejnych kolumn i wierszy:</w:t>
      </w:r>
    </w:p>
    <w:p w14:paraId="359E4626" w14:textId="77777777" w:rsidR="00F46466" w:rsidRPr="00F46466" w:rsidRDefault="00F46466">
      <w:pPr>
        <w:pStyle w:val="Akapitzlist"/>
        <w:numPr>
          <w:ilvl w:val="0"/>
          <w:numId w:val="82"/>
        </w:numPr>
        <w:spacing w:before="240"/>
        <w:ind w:left="357" w:hanging="357"/>
        <w:contextualSpacing w:val="0"/>
        <w:jc w:val="both"/>
        <w:rPr>
          <w:rFonts w:asciiTheme="minorHAnsi" w:hAnsiTheme="minorHAnsi" w:cstheme="minorHAnsi"/>
          <w:sz w:val="22"/>
          <w:szCs w:val="22"/>
        </w:rPr>
      </w:pPr>
      <w:r w:rsidRPr="00F46466">
        <w:rPr>
          <w:rFonts w:asciiTheme="minorHAnsi" w:hAnsiTheme="minorHAnsi" w:cstheme="minorHAnsi"/>
          <w:sz w:val="22"/>
          <w:szCs w:val="22"/>
        </w:rPr>
        <w:t>„</w:t>
      </w:r>
      <w:r w:rsidRPr="00F46466">
        <w:rPr>
          <w:rFonts w:asciiTheme="minorHAnsi" w:hAnsiTheme="minorHAnsi" w:cstheme="minorHAnsi"/>
          <w:b/>
          <w:bCs/>
          <w:sz w:val="22"/>
          <w:szCs w:val="22"/>
        </w:rPr>
        <w:t>zostaną pokryte w ramach budżetów odpowiednich dysponentów części budżetowych bez konieczności występowania o dodatkowe środki z budżetu państwa</w:t>
      </w:r>
      <w:r w:rsidRPr="00F46466">
        <w:rPr>
          <w:rFonts w:asciiTheme="minorHAnsi" w:hAnsiTheme="minorHAnsi" w:cstheme="minorHAnsi"/>
          <w:sz w:val="22"/>
          <w:szCs w:val="22"/>
        </w:rPr>
        <w:t xml:space="preserve">”: </w:t>
      </w:r>
    </w:p>
    <w:p w14:paraId="13F5F8D3" w14:textId="77777777" w:rsidR="00F46466" w:rsidRPr="00F46466" w:rsidRDefault="00F46466">
      <w:pPr>
        <w:pStyle w:val="Akapitzlist"/>
        <w:numPr>
          <w:ilvl w:val="0"/>
          <w:numId w:val="92"/>
        </w:numPr>
        <w:spacing w:before="240"/>
        <w:jc w:val="both"/>
        <w:rPr>
          <w:rFonts w:asciiTheme="minorHAnsi" w:hAnsiTheme="minorHAnsi" w:cstheme="minorHAnsi"/>
          <w:sz w:val="22"/>
          <w:szCs w:val="22"/>
        </w:rPr>
      </w:pPr>
      <w:r w:rsidRPr="00F46466">
        <w:rPr>
          <w:rFonts w:asciiTheme="minorHAnsi" w:hAnsiTheme="minorHAnsi" w:cstheme="minorHAnsi"/>
          <w:sz w:val="22"/>
          <w:szCs w:val="22"/>
        </w:rPr>
        <w:t>należy wskazać, w przypadku, gdy środki niezbędne do zapewnienia realizacji i utrzymania trwałości projektu pochodzące z budżetu państwa, zostaną pokryte w całości w ramach budżetów dysponentów części budżetowych właściwych dla Beneficjenta i Partnerów projektu.</w:t>
      </w:r>
    </w:p>
    <w:p w14:paraId="5E576209" w14:textId="77777777" w:rsidR="00F46466" w:rsidRPr="00F46466" w:rsidRDefault="00F46466">
      <w:pPr>
        <w:pStyle w:val="Akapitzlist"/>
        <w:numPr>
          <w:ilvl w:val="0"/>
          <w:numId w:val="82"/>
        </w:numPr>
        <w:contextualSpacing w:val="0"/>
        <w:jc w:val="both"/>
        <w:rPr>
          <w:rFonts w:asciiTheme="minorHAnsi" w:hAnsiTheme="minorHAnsi" w:cstheme="minorHAnsi"/>
          <w:sz w:val="22"/>
          <w:szCs w:val="22"/>
        </w:rPr>
      </w:pPr>
      <w:r w:rsidRPr="00F46466">
        <w:rPr>
          <w:rFonts w:asciiTheme="minorHAnsi" w:hAnsiTheme="minorHAnsi" w:cstheme="minorHAnsi"/>
          <w:sz w:val="22"/>
          <w:szCs w:val="22"/>
        </w:rPr>
        <w:t>„</w:t>
      </w:r>
      <w:r w:rsidRPr="00F46466">
        <w:rPr>
          <w:rFonts w:asciiTheme="minorHAnsi" w:hAnsiTheme="minorHAnsi" w:cstheme="minorHAnsi"/>
          <w:b/>
          <w:bCs/>
          <w:sz w:val="22"/>
          <w:szCs w:val="22"/>
        </w:rPr>
        <w:t>będą powodować konieczność przyznania dodatkowych kwot</w:t>
      </w:r>
      <w:r w:rsidRPr="00F46466">
        <w:rPr>
          <w:rFonts w:asciiTheme="minorHAnsi" w:hAnsiTheme="minorHAnsi" w:cstheme="minorHAnsi"/>
          <w:sz w:val="22"/>
          <w:szCs w:val="22"/>
        </w:rPr>
        <w:t xml:space="preserve">”: </w:t>
      </w:r>
    </w:p>
    <w:p w14:paraId="5958D3A0" w14:textId="52648233" w:rsidR="00F46466" w:rsidRDefault="00F46466">
      <w:pPr>
        <w:pStyle w:val="Akapitzlist"/>
        <w:numPr>
          <w:ilvl w:val="0"/>
          <w:numId w:val="92"/>
        </w:numPr>
        <w:jc w:val="both"/>
        <w:rPr>
          <w:rFonts w:asciiTheme="minorHAnsi" w:hAnsiTheme="minorHAnsi" w:cstheme="minorHAnsi"/>
          <w:sz w:val="22"/>
          <w:szCs w:val="22"/>
        </w:rPr>
      </w:pPr>
      <w:r w:rsidRPr="00F46466">
        <w:rPr>
          <w:rFonts w:asciiTheme="minorHAnsi" w:hAnsiTheme="minorHAnsi" w:cstheme="minorHAnsi"/>
          <w:sz w:val="22"/>
          <w:szCs w:val="22"/>
        </w:rPr>
        <w:t>należy wskazać, gdy środki niezbędne do zapewnienia realizacji i utrzymania trwałości projektu pochodzące z budżetu państwa, zostaną pokryte wyłącznie w części lub nie zostaną pokryte w ramach budżetów dysponentów części budżetowych właściwych dla Beneficjenta i Partnerów projektu, zatem będą wymagały przyznania dodatkowych środków z budżetu państwa.</w:t>
      </w:r>
    </w:p>
    <w:p w14:paraId="0209A3DB" w14:textId="24E84A8A" w:rsidR="00F46466" w:rsidRPr="000C24CB" w:rsidRDefault="00F46466">
      <w:pPr>
        <w:pStyle w:val="Nagwek1"/>
        <w:numPr>
          <w:ilvl w:val="0"/>
          <w:numId w:val="154"/>
        </w:numPr>
      </w:pPr>
      <w:r>
        <w:rPr>
          <w:rFonts w:asciiTheme="minorHAnsi" w:hAnsiTheme="minorHAnsi"/>
          <w:sz w:val="22"/>
          <w:szCs w:val="22"/>
        </w:rPr>
        <w:br w:type="page"/>
      </w:r>
      <w:bookmarkStart w:id="16" w:name="_Toc193041126"/>
      <w:r w:rsidRPr="000C24CB">
        <w:lastRenderedPageBreak/>
        <w:t>Ryzyka wpływające na realizację projektu (pkt 5.1 OZPI)</w:t>
      </w:r>
      <w:bookmarkEnd w:id="16"/>
    </w:p>
    <w:p w14:paraId="46DFB2F8" w14:textId="77777777" w:rsidR="00F46466" w:rsidRPr="000C24CB" w:rsidRDefault="00F46466" w:rsidP="00F46466">
      <w:pPr>
        <w:spacing w:before="240" w:after="0" w:line="240" w:lineRule="auto"/>
        <w:jc w:val="both"/>
        <w:rPr>
          <w:rFonts w:cstheme="minorHAnsi"/>
        </w:rPr>
      </w:pPr>
      <w:r w:rsidRPr="000C24CB">
        <w:rPr>
          <w:rFonts w:cstheme="minorHAnsi"/>
        </w:rPr>
        <w:t xml:space="preserve">Celem punktu 5.1 jest wskazanie najważniejszych </w:t>
      </w:r>
      <w:proofErr w:type="spellStart"/>
      <w:r w:rsidRPr="000C24CB">
        <w:rPr>
          <w:rFonts w:cstheme="minorHAnsi"/>
        </w:rPr>
        <w:t>ryzyk</w:t>
      </w:r>
      <w:proofErr w:type="spellEnd"/>
      <w:r w:rsidRPr="000C24CB">
        <w:rPr>
          <w:rFonts w:cstheme="minorHAnsi"/>
        </w:rPr>
        <w:t>, które mają znaczenie dla osiągniecia celów projektu.</w:t>
      </w:r>
    </w:p>
    <w:p w14:paraId="0EE1A698" w14:textId="77777777" w:rsidR="00F46466" w:rsidRPr="000C24CB" w:rsidRDefault="00F46466" w:rsidP="00F46466">
      <w:pPr>
        <w:spacing w:before="240" w:after="0" w:line="240" w:lineRule="auto"/>
        <w:jc w:val="both"/>
        <w:rPr>
          <w:rFonts w:cstheme="minorHAnsi"/>
          <w:u w:val="single"/>
        </w:rPr>
      </w:pPr>
      <w:r w:rsidRPr="000C24CB">
        <w:rPr>
          <w:rFonts w:cstheme="minorHAnsi"/>
          <w:u w:val="single"/>
        </w:rPr>
        <w:t>Przydatne definicje</w:t>
      </w:r>
    </w:p>
    <w:p w14:paraId="01C0DF2D" w14:textId="77777777" w:rsidR="00F46466" w:rsidRPr="000C24CB" w:rsidRDefault="00F46466" w:rsidP="00F46466">
      <w:pPr>
        <w:spacing w:before="240" w:after="0" w:line="240" w:lineRule="auto"/>
        <w:jc w:val="both"/>
        <w:rPr>
          <w:rFonts w:cstheme="minorHAnsi"/>
        </w:rPr>
      </w:pPr>
      <w:r w:rsidRPr="000C24CB">
        <w:rPr>
          <w:rFonts w:cstheme="minorHAnsi"/>
          <w:b/>
        </w:rPr>
        <w:t>Ryzyko</w:t>
      </w:r>
      <w:r w:rsidRPr="000C24CB">
        <w:rPr>
          <w:rFonts w:cstheme="minorHAnsi"/>
        </w:rPr>
        <w:t xml:space="preserve"> – nazwa stanu lub zdarzenia przyszłego, niepewnego, które może wpłynąć pozytywnie lub negatywnie na projekt; w ramach </w:t>
      </w:r>
      <w:proofErr w:type="spellStart"/>
      <w:r w:rsidRPr="000C24CB">
        <w:rPr>
          <w:rFonts w:cstheme="minorHAnsi"/>
        </w:rPr>
        <w:t>ryzyk</w:t>
      </w:r>
      <w:proofErr w:type="spellEnd"/>
      <w:r w:rsidRPr="000C24CB">
        <w:rPr>
          <w:rFonts w:cstheme="minorHAnsi"/>
        </w:rPr>
        <w:t xml:space="preserve"> wyróżnia się szanse (wpływ pozytywny) i zagrożenia (wpływ negatywny).</w:t>
      </w:r>
    </w:p>
    <w:p w14:paraId="5F3E7F89" w14:textId="77777777" w:rsidR="00F46466" w:rsidRPr="000C24CB" w:rsidRDefault="00F46466" w:rsidP="00F46466">
      <w:pPr>
        <w:spacing w:before="240" w:after="0" w:line="240" w:lineRule="auto"/>
        <w:jc w:val="both"/>
        <w:rPr>
          <w:rFonts w:cstheme="minorHAnsi"/>
        </w:rPr>
      </w:pPr>
      <w:r w:rsidRPr="000C24CB">
        <w:rPr>
          <w:rFonts w:cstheme="minorHAnsi"/>
          <w:u w:val="single"/>
        </w:rPr>
        <w:t>Informacje ogólne</w:t>
      </w:r>
    </w:p>
    <w:p w14:paraId="7BAFA1D4" w14:textId="77777777" w:rsidR="00F46466" w:rsidRPr="000C24CB" w:rsidRDefault="00F46466">
      <w:pPr>
        <w:pStyle w:val="Akapitzlist"/>
        <w:numPr>
          <w:ilvl w:val="0"/>
          <w:numId w:val="152"/>
        </w:numPr>
        <w:spacing w:before="240"/>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 xml:space="preserve">Tabela prezentuje główne ryzyka projektu, tj. niebędące </w:t>
      </w:r>
      <w:proofErr w:type="spellStart"/>
      <w:r w:rsidRPr="000C24CB">
        <w:rPr>
          <w:rFonts w:asciiTheme="minorHAnsi" w:hAnsiTheme="minorHAnsi" w:cstheme="minorHAnsi"/>
          <w:i/>
          <w:sz w:val="22"/>
          <w:szCs w:val="22"/>
        </w:rPr>
        <w:t>ryzykami</w:t>
      </w:r>
      <w:proofErr w:type="spellEnd"/>
      <w:r w:rsidRPr="000C24CB">
        <w:rPr>
          <w:rFonts w:asciiTheme="minorHAnsi" w:hAnsiTheme="minorHAnsi" w:cstheme="minorHAnsi"/>
          <w:i/>
          <w:sz w:val="22"/>
          <w:szCs w:val="22"/>
        </w:rPr>
        <w:t xml:space="preserve"> o niskim poziomie istotności. Ryzyka o niskim poziomie istotności to ryzyka, dla których Siła oddziaływania przyjmuje wartość „małą”, Prawdopodobieństwo wystąpienia ryzyka przyjmuje wartość „znikome”.</w:t>
      </w:r>
    </w:p>
    <w:p w14:paraId="1BE04AEA" w14:textId="77777777" w:rsidR="00F46466" w:rsidRPr="000C24CB" w:rsidRDefault="00F46466">
      <w:pPr>
        <w:pStyle w:val="Akapitzlist"/>
        <w:numPr>
          <w:ilvl w:val="0"/>
          <w:numId w:val="152"/>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Każde ryzyko należy wykazać w osobnym wierszu.</w:t>
      </w:r>
    </w:p>
    <w:p w14:paraId="06A6A118" w14:textId="77777777" w:rsidR="00F46466" w:rsidRPr="000C24CB" w:rsidRDefault="00F46466">
      <w:pPr>
        <w:pStyle w:val="Akapitzlist"/>
        <w:numPr>
          <w:ilvl w:val="0"/>
          <w:numId w:val="152"/>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 xml:space="preserve">Zaprezentowanie niewielkiej liczby </w:t>
      </w:r>
      <w:proofErr w:type="spellStart"/>
      <w:r w:rsidRPr="000C24CB">
        <w:rPr>
          <w:rFonts w:asciiTheme="minorHAnsi" w:hAnsiTheme="minorHAnsi" w:cstheme="minorHAnsi"/>
          <w:i/>
          <w:sz w:val="22"/>
          <w:szCs w:val="22"/>
        </w:rPr>
        <w:t>ryzyk</w:t>
      </w:r>
      <w:proofErr w:type="spellEnd"/>
      <w:r w:rsidRPr="000C24CB">
        <w:rPr>
          <w:rFonts w:asciiTheme="minorHAnsi" w:hAnsiTheme="minorHAnsi" w:cstheme="minorHAnsi"/>
          <w:i/>
          <w:sz w:val="22"/>
          <w:szCs w:val="22"/>
        </w:rPr>
        <w:t xml:space="preserve"> projektowych może wskazywać na nieprzeprowadzenie kompleksowej analizy ryzyka.</w:t>
      </w:r>
    </w:p>
    <w:p w14:paraId="417EBE08" w14:textId="77777777" w:rsidR="00F46466" w:rsidRPr="000C24CB" w:rsidRDefault="00F46466" w:rsidP="00F46466">
      <w:pPr>
        <w:spacing w:after="0" w:line="240" w:lineRule="auto"/>
        <w:ind w:left="357"/>
        <w:jc w:val="both"/>
        <w:rPr>
          <w:rFonts w:cstheme="minorHAnsi"/>
          <w:i/>
        </w:rPr>
      </w:pPr>
      <w:r w:rsidRPr="000C24CB">
        <w:rPr>
          <w:rFonts w:cstheme="minorHAnsi"/>
          <w:i/>
        </w:rPr>
        <w:t xml:space="preserve">Przykładowymi </w:t>
      </w:r>
      <w:proofErr w:type="spellStart"/>
      <w:r w:rsidRPr="000C24CB">
        <w:rPr>
          <w:rFonts w:cstheme="minorHAnsi"/>
          <w:i/>
        </w:rPr>
        <w:t>ryzykami</w:t>
      </w:r>
      <w:proofErr w:type="spellEnd"/>
      <w:r w:rsidRPr="000C24CB">
        <w:rPr>
          <w:rFonts w:cstheme="minorHAnsi"/>
          <w:i/>
        </w:rPr>
        <w:t xml:space="preserve"> są: </w:t>
      </w:r>
    </w:p>
    <w:p w14:paraId="364D081B"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„Przekroczenie harmonogramu realizacji projektu”</w:t>
      </w:r>
      <w:r>
        <w:rPr>
          <w:rFonts w:asciiTheme="minorHAnsi" w:hAnsiTheme="minorHAnsi" w:cstheme="minorHAnsi"/>
          <w:i/>
          <w:sz w:val="22"/>
          <w:szCs w:val="22"/>
        </w:rPr>
        <w:t>,</w:t>
      </w:r>
    </w:p>
    <w:p w14:paraId="443CCD6C"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„Niezrealizowanie zamówień publicznych i zakupów w planowanym terminie”</w:t>
      </w:r>
      <w:r>
        <w:rPr>
          <w:rFonts w:asciiTheme="minorHAnsi" w:hAnsiTheme="minorHAnsi" w:cstheme="minorHAnsi"/>
          <w:i/>
          <w:sz w:val="22"/>
          <w:szCs w:val="22"/>
        </w:rPr>
        <w:t>,</w:t>
      </w:r>
    </w:p>
    <w:p w14:paraId="6BA18B5D"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„Brak wystarczających środków na realizację projektu”</w:t>
      </w:r>
      <w:r>
        <w:rPr>
          <w:rFonts w:asciiTheme="minorHAnsi" w:hAnsiTheme="minorHAnsi" w:cstheme="minorHAnsi"/>
          <w:i/>
          <w:sz w:val="22"/>
          <w:szCs w:val="22"/>
        </w:rPr>
        <w:t>,</w:t>
      </w:r>
    </w:p>
    <w:p w14:paraId="2F6C548A"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„Brak możliwości zatrudnienia osób o odpowiednich kompetencjach",</w:t>
      </w:r>
    </w:p>
    <w:p w14:paraId="69F3FF62"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„Brak wystarczających zasobów kadrowych do realizacji projektu"</w:t>
      </w:r>
      <w:r>
        <w:rPr>
          <w:rFonts w:asciiTheme="minorHAnsi" w:hAnsiTheme="minorHAnsi" w:cstheme="minorHAnsi"/>
          <w:i/>
          <w:sz w:val="22"/>
          <w:szCs w:val="22"/>
        </w:rPr>
        <w:t>,</w:t>
      </w:r>
    </w:p>
    <w:p w14:paraId="509936DB"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„Nieosiągnięcie wskaźników produktu</w:t>
      </w:r>
      <w:r>
        <w:rPr>
          <w:rFonts w:asciiTheme="minorHAnsi" w:hAnsiTheme="minorHAnsi" w:cstheme="minorHAnsi"/>
          <w:i/>
          <w:sz w:val="22"/>
          <w:szCs w:val="22"/>
        </w:rPr>
        <w:t>/celu</w:t>
      </w:r>
      <w:r w:rsidRPr="000C24CB">
        <w:rPr>
          <w:rFonts w:asciiTheme="minorHAnsi" w:hAnsiTheme="minorHAnsi" w:cstheme="minorHAnsi"/>
          <w:i/>
          <w:sz w:val="22"/>
          <w:szCs w:val="22"/>
        </w:rPr>
        <w:t xml:space="preserve"> oraz celu projektu"</w:t>
      </w:r>
      <w:r>
        <w:rPr>
          <w:rFonts w:asciiTheme="minorHAnsi" w:hAnsiTheme="minorHAnsi" w:cstheme="minorHAnsi"/>
          <w:i/>
          <w:sz w:val="22"/>
          <w:szCs w:val="22"/>
        </w:rPr>
        <w:t>,</w:t>
      </w:r>
    </w:p>
    <w:p w14:paraId="20DA4AC0"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„Niepełne zidentyfikowanie zależności z innymi projektami”</w:t>
      </w:r>
      <w:r>
        <w:rPr>
          <w:rFonts w:asciiTheme="minorHAnsi" w:hAnsiTheme="minorHAnsi" w:cstheme="minorHAnsi"/>
          <w:i/>
          <w:sz w:val="22"/>
          <w:szCs w:val="22"/>
        </w:rPr>
        <w:t>,</w:t>
      </w:r>
    </w:p>
    <w:p w14:paraId="71725D65" w14:textId="77777777" w:rsidR="00F46466" w:rsidRPr="000C24CB" w:rsidRDefault="00F46466">
      <w:pPr>
        <w:pStyle w:val="Akapitzlist"/>
        <w:numPr>
          <w:ilvl w:val="0"/>
          <w:numId w:val="98"/>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„Niewdrożenie zmian legislacyjnych warunkujących osiągnięcie celów projektu”.</w:t>
      </w:r>
    </w:p>
    <w:p w14:paraId="4B75EDFE" w14:textId="77777777" w:rsidR="00F46466" w:rsidRPr="000C24CB" w:rsidRDefault="00F46466" w:rsidP="00F46466">
      <w:pPr>
        <w:spacing w:before="240" w:after="0" w:line="240" w:lineRule="auto"/>
        <w:jc w:val="both"/>
        <w:rPr>
          <w:rFonts w:cstheme="minorHAnsi"/>
          <w:u w:val="single"/>
        </w:rPr>
      </w:pPr>
      <w:r w:rsidRPr="000C24CB">
        <w:rPr>
          <w:rFonts w:cstheme="minorHAnsi"/>
          <w:u w:val="single"/>
        </w:rPr>
        <w:t>Opis pól</w:t>
      </w:r>
    </w:p>
    <w:p w14:paraId="0637FE52" w14:textId="77777777" w:rsidR="00F46466" w:rsidRPr="000C24CB" w:rsidRDefault="00F46466" w:rsidP="00F46466">
      <w:pPr>
        <w:spacing w:before="240" w:after="0" w:line="240" w:lineRule="auto"/>
        <w:jc w:val="both"/>
        <w:rPr>
          <w:rFonts w:cstheme="minorHAnsi"/>
        </w:rPr>
      </w:pPr>
      <w:r w:rsidRPr="000C24CB">
        <w:rPr>
          <w:rFonts w:cstheme="minorHAnsi"/>
        </w:rPr>
        <w:t>W zakresie tabeli zgodnie z tytułami kolejnych kolumn:</w:t>
      </w:r>
    </w:p>
    <w:p w14:paraId="2D24497C" w14:textId="622445F3" w:rsidR="00F46466" w:rsidRPr="000C24CB" w:rsidRDefault="00F46466">
      <w:pPr>
        <w:pStyle w:val="Akapitzlist"/>
        <w:numPr>
          <w:ilvl w:val="0"/>
          <w:numId w:val="93"/>
        </w:numPr>
        <w:spacing w:before="240"/>
        <w:ind w:left="357" w:hanging="357"/>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Nazwa ryzyka</w:t>
      </w:r>
      <w:r w:rsidRPr="000C24CB">
        <w:rPr>
          <w:rFonts w:asciiTheme="minorHAnsi" w:hAnsiTheme="minorHAnsi" w:cstheme="minorHAnsi"/>
          <w:sz w:val="22"/>
          <w:szCs w:val="22"/>
        </w:rPr>
        <w:t>”</w:t>
      </w:r>
      <w:r w:rsidR="00F165DF">
        <w:rPr>
          <w:rFonts w:asciiTheme="minorHAnsi" w:hAnsiTheme="minorHAnsi" w:cstheme="minorHAnsi"/>
          <w:sz w:val="22"/>
          <w:szCs w:val="22"/>
        </w:rPr>
        <w:t xml:space="preserve"> (2000 znaków)</w:t>
      </w:r>
      <w:r w:rsidRPr="000C24CB">
        <w:rPr>
          <w:rFonts w:asciiTheme="minorHAnsi" w:hAnsiTheme="minorHAnsi" w:cstheme="minorHAnsi"/>
          <w:sz w:val="22"/>
          <w:szCs w:val="22"/>
        </w:rPr>
        <w:t xml:space="preserve">: </w:t>
      </w:r>
    </w:p>
    <w:p w14:paraId="6423EEA4" w14:textId="77777777" w:rsidR="00F46466" w:rsidRPr="000C24CB" w:rsidRDefault="00F46466">
      <w:pPr>
        <w:pStyle w:val="Akapitzlist"/>
        <w:numPr>
          <w:ilvl w:val="0"/>
          <w:numId w:val="94"/>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należy wskazać nazwę ryzyka wpływającego na realizację i osiągnięcie celu projektu,</w:t>
      </w:r>
    </w:p>
    <w:p w14:paraId="5186E630" w14:textId="77777777" w:rsidR="00F46466" w:rsidRPr="000C24CB" w:rsidRDefault="00F46466">
      <w:pPr>
        <w:pStyle w:val="Akapitzlist"/>
        <w:numPr>
          <w:ilvl w:val="0"/>
          <w:numId w:val="94"/>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nazwa powinna być precyzyjna pozwalająca na jednoznaczną interpretację, bez sformułowań nadmiarowych,</w:t>
      </w:r>
    </w:p>
    <w:p w14:paraId="3F39ACC2" w14:textId="77777777" w:rsidR="00F46466" w:rsidRPr="000C24CB" w:rsidRDefault="00F46466">
      <w:pPr>
        <w:pStyle w:val="Akapitzlist"/>
        <w:numPr>
          <w:ilvl w:val="0"/>
          <w:numId w:val="94"/>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nazwa nie powinna zawierać sformułowania „Ryzyko”.</w:t>
      </w:r>
    </w:p>
    <w:p w14:paraId="22A568D8" w14:textId="77777777" w:rsidR="00F46466" w:rsidRPr="000C24CB" w:rsidRDefault="00F46466">
      <w:pPr>
        <w:pStyle w:val="Akapitzlist"/>
        <w:numPr>
          <w:ilvl w:val="0"/>
          <w:numId w:val="93"/>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Siła oddziaływania</w:t>
      </w:r>
      <w:r w:rsidRPr="000C24CB">
        <w:rPr>
          <w:rFonts w:asciiTheme="minorHAnsi" w:hAnsiTheme="minorHAnsi" w:cstheme="minorHAnsi"/>
          <w:sz w:val="22"/>
          <w:szCs w:val="22"/>
        </w:rPr>
        <w:t>”:</w:t>
      </w:r>
    </w:p>
    <w:p w14:paraId="3EB3DC31" w14:textId="77777777" w:rsidR="00F46466" w:rsidRPr="000C24CB" w:rsidRDefault="00F46466">
      <w:pPr>
        <w:pStyle w:val="Akapitzlist"/>
        <w:numPr>
          <w:ilvl w:val="0"/>
          <w:numId w:val="99"/>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należy określić wielkość wpływu/skutku ryzyka na realizację i osiągnięcie celu projektu, zgodnie z następującym słownikiem:</w:t>
      </w:r>
    </w:p>
    <w:p w14:paraId="151326B6" w14:textId="77777777" w:rsidR="00F46466" w:rsidRPr="000C24CB" w:rsidRDefault="00F46466">
      <w:pPr>
        <w:pStyle w:val="Akapitzlist"/>
        <w:numPr>
          <w:ilvl w:val="0"/>
          <w:numId w:val="100"/>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mała</w:t>
      </w:r>
      <w:r>
        <w:rPr>
          <w:rFonts w:asciiTheme="minorHAnsi" w:hAnsiTheme="minorHAnsi" w:cstheme="minorHAnsi"/>
          <w:sz w:val="22"/>
          <w:szCs w:val="22"/>
        </w:rPr>
        <w:t>,</w:t>
      </w:r>
      <w:r w:rsidRPr="000C24CB">
        <w:rPr>
          <w:rFonts w:asciiTheme="minorHAnsi" w:hAnsiTheme="minorHAnsi" w:cstheme="minorHAnsi"/>
          <w:sz w:val="22"/>
          <w:szCs w:val="22"/>
        </w:rPr>
        <w:t xml:space="preserve"> </w:t>
      </w:r>
    </w:p>
    <w:p w14:paraId="1AC0BE9B" w14:textId="77777777" w:rsidR="00F46466" w:rsidRPr="000C24CB" w:rsidRDefault="00F46466">
      <w:pPr>
        <w:pStyle w:val="Akapitzlist"/>
        <w:numPr>
          <w:ilvl w:val="0"/>
          <w:numId w:val="100"/>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średnia</w:t>
      </w:r>
      <w:r>
        <w:rPr>
          <w:rFonts w:asciiTheme="minorHAnsi" w:hAnsiTheme="minorHAnsi" w:cstheme="minorHAnsi"/>
          <w:sz w:val="22"/>
          <w:szCs w:val="22"/>
        </w:rPr>
        <w:t>,</w:t>
      </w:r>
    </w:p>
    <w:p w14:paraId="6F5CF368" w14:textId="77777777" w:rsidR="00F46466" w:rsidRPr="000C24CB" w:rsidRDefault="00F46466">
      <w:pPr>
        <w:pStyle w:val="Akapitzlist"/>
        <w:numPr>
          <w:ilvl w:val="0"/>
          <w:numId w:val="100"/>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duża.</w:t>
      </w:r>
    </w:p>
    <w:p w14:paraId="5BF2D856" w14:textId="77777777" w:rsidR="00F46466" w:rsidRPr="000C24CB" w:rsidRDefault="00F46466">
      <w:pPr>
        <w:pStyle w:val="Akapitzlist"/>
        <w:numPr>
          <w:ilvl w:val="0"/>
          <w:numId w:val="93"/>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Prawdopodobieństwo wystąpienia ryzyka</w:t>
      </w:r>
      <w:r w:rsidRPr="000C24CB">
        <w:rPr>
          <w:rFonts w:asciiTheme="minorHAnsi" w:hAnsiTheme="minorHAnsi" w:cstheme="minorHAnsi"/>
          <w:sz w:val="22"/>
          <w:szCs w:val="22"/>
        </w:rPr>
        <w:t xml:space="preserve">”: </w:t>
      </w:r>
    </w:p>
    <w:p w14:paraId="0E624951" w14:textId="77777777" w:rsidR="00F46466" w:rsidRPr="000C24CB" w:rsidRDefault="00F46466">
      <w:pPr>
        <w:pStyle w:val="Akapitzlist"/>
        <w:numPr>
          <w:ilvl w:val="0"/>
          <w:numId w:val="101"/>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 xml:space="preserve">należy określić prawdopodobieństwo materializacji ryzyka wpływającego na realizację </w:t>
      </w:r>
      <w:r>
        <w:rPr>
          <w:rFonts w:asciiTheme="minorHAnsi" w:hAnsiTheme="minorHAnsi" w:cstheme="minorHAnsi"/>
          <w:sz w:val="22"/>
          <w:szCs w:val="22"/>
        </w:rPr>
        <w:br/>
      </w:r>
      <w:r w:rsidRPr="000C24CB">
        <w:rPr>
          <w:rFonts w:asciiTheme="minorHAnsi" w:hAnsiTheme="minorHAnsi" w:cstheme="minorHAnsi"/>
          <w:sz w:val="22"/>
          <w:szCs w:val="22"/>
        </w:rPr>
        <w:t xml:space="preserve">i osiągnięcie celu projektu, zgodnie z następującym słownikiem: </w:t>
      </w:r>
    </w:p>
    <w:p w14:paraId="6BA35561" w14:textId="77777777" w:rsidR="00F46466" w:rsidRPr="000C24CB" w:rsidRDefault="00F46466">
      <w:pPr>
        <w:pStyle w:val="Akapitzlist"/>
        <w:numPr>
          <w:ilvl w:val="0"/>
          <w:numId w:val="102"/>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znikome</w:t>
      </w:r>
      <w:r>
        <w:rPr>
          <w:rFonts w:asciiTheme="minorHAnsi" w:hAnsiTheme="minorHAnsi" w:cstheme="minorHAnsi"/>
          <w:sz w:val="22"/>
          <w:szCs w:val="22"/>
        </w:rPr>
        <w:t>,</w:t>
      </w:r>
    </w:p>
    <w:p w14:paraId="740F69D7" w14:textId="77777777" w:rsidR="00F46466" w:rsidRPr="000C24CB" w:rsidRDefault="00F46466">
      <w:pPr>
        <w:pStyle w:val="Akapitzlist"/>
        <w:numPr>
          <w:ilvl w:val="0"/>
          <w:numId w:val="102"/>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niskie</w:t>
      </w:r>
      <w:r>
        <w:rPr>
          <w:rFonts w:asciiTheme="minorHAnsi" w:hAnsiTheme="minorHAnsi" w:cstheme="minorHAnsi"/>
          <w:sz w:val="22"/>
          <w:szCs w:val="22"/>
        </w:rPr>
        <w:t>,</w:t>
      </w:r>
    </w:p>
    <w:p w14:paraId="0E5C43D6" w14:textId="77777777" w:rsidR="00F46466" w:rsidRPr="000C24CB" w:rsidRDefault="00F46466">
      <w:pPr>
        <w:pStyle w:val="Akapitzlist"/>
        <w:numPr>
          <w:ilvl w:val="0"/>
          <w:numId w:val="102"/>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średnie</w:t>
      </w:r>
      <w:r>
        <w:rPr>
          <w:rFonts w:asciiTheme="minorHAnsi" w:hAnsiTheme="minorHAnsi" w:cstheme="minorHAnsi"/>
          <w:sz w:val="22"/>
          <w:szCs w:val="22"/>
        </w:rPr>
        <w:t>,</w:t>
      </w:r>
    </w:p>
    <w:p w14:paraId="04A31D6C" w14:textId="77777777" w:rsidR="00F46466" w:rsidRPr="000C24CB" w:rsidRDefault="00F46466">
      <w:pPr>
        <w:pStyle w:val="Akapitzlist"/>
        <w:numPr>
          <w:ilvl w:val="0"/>
          <w:numId w:val="102"/>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lastRenderedPageBreak/>
        <w:t>wysokie.</w:t>
      </w:r>
    </w:p>
    <w:p w14:paraId="00AC5FF3" w14:textId="370D6A33" w:rsidR="00F46466" w:rsidRPr="000C24CB" w:rsidRDefault="00F46466">
      <w:pPr>
        <w:pStyle w:val="Akapitzlist"/>
        <w:numPr>
          <w:ilvl w:val="0"/>
          <w:numId w:val="93"/>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Sposób zarządzania ryzykiem</w:t>
      </w:r>
      <w:r w:rsidRPr="000C24CB">
        <w:rPr>
          <w:rFonts w:asciiTheme="minorHAnsi" w:hAnsiTheme="minorHAnsi" w:cstheme="minorHAnsi"/>
          <w:sz w:val="22"/>
          <w:szCs w:val="22"/>
        </w:rPr>
        <w:t>”</w:t>
      </w:r>
      <w:r w:rsidR="00F165DF">
        <w:rPr>
          <w:rFonts w:asciiTheme="minorHAnsi" w:hAnsiTheme="minorHAnsi" w:cstheme="minorHAnsi"/>
          <w:sz w:val="22"/>
          <w:szCs w:val="22"/>
        </w:rPr>
        <w:t xml:space="preserve"> (2000 znaków)</w:t>
      </w:r>
      <w:r w:rsidRPr="000C24CB">
        <w:rPr>
          <w:rFonts w:asciiTheme="minorHAnsi" w:hAnsiTheme="minorHAnsi" w:cstheme="minorHAnsi"/>
          <w:sz w:val="22"/>
          <w:szCs w:val="22"/>
        </w:rPr>
        <w:t>:</w:t>
      </w:r>
    </w:p>
    <w:p w14:paraId="6FE9AB17" w14:textId="77777777" w:rsidR="00F46466" w:rsidRPr="000C24CB" w:rsidRDefault="00F46466">
      <w:pPr>
        <w:pStyle w:val="Akapitzlist"/>
        <w:numPr>
          <w:ilvl w:val="0"/>
          <w:numId w:val="95"/>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należy wskazać działania planowane do realizacji w projekcie mające na celu niwelowanie zagrożeń lub wykorzystywanie szans,</w:t>
      </w:r>
    </w:p>
    <w:p w14:paraId="72558BF0" w14:textId="77777777" w:rsidR="00F46466" w:rsidRPr="000C24CB" w:rsidRDefault="00F46466">
      <w:pPr>
        <w:pStyle w:val="Akapitzlist"/>
        <w:numPr>
          <w:ilvl w:val="0"/>
          <w:numId w:val="95"/>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 xml:space="preserve">dla poszczególnych </w:t>
      </w:r>
      <w:proofErr w:type="spellStart"/>
      <w:r w:rsidRPr="000C24CB">
        <w:rPr>
          <w:rFonts w:asciiTheme="minorHAnsi" w:hAnsiTheme="minorHAnsi" w:cstheme="minorHAnsi"/>
          <w:sz w:val="22"/>
          <w:szCs w:val="22"/>
        </w:rPr>
        <w:t>ryzyk</w:t>
      </w:r>
      <w:proofErr w:type="spellEnd"/>
      <w:r w:rsidRPr="000C24CB">
        <w:rPr>
          <w:rFonts w:asciiTheme="minorHAnsi" w:hAnsiTheme="minorHAnsi" w:cstheme="minorHAnsi"/>
          <w:sz w:val="22"/>
          <w:szCs w:val="22"/>
        </w:rPr>
        <w:t>, planowane działania należy prezentować w punktach,</w:t>
      </w:r>
    </w:p>
    <w:p w14:paraId="56E661DC" w14:textId="77777777" w:rsidR="00F46466" w:rsidRPr="000C24CB" w:rsidRDefault="00F46466">
      <w:pPr>
        <w:pStyle w:val="Akapitzlist"/>
        <w:numPr>
          <w:ilvl w:val="0"/>
          <w:numId w:val="95"/>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nie należy wykazywać tzw. ogólnej reakcji na ryzyko, tj. sformułowania typu:</w:t>
      </w:r>
    </w:p>
    <w:p w14:paraId="5F450F82"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przeniesienie zagrożenia</w:t>
      </w:r>
      <w:r>
        <w:rPr>
          <w:rFonts w:asciiTheme="minorHAnsi" w:hAnsiTheme="minorHAnsi" w:cstheme="minorHAnsi"/>
          <w:sz w:val="22"/>
          <w:szCs w:val="22"/>
        </w:rPr>
        <w:t>,</w:t>
      </w:r>
    </w:p>
    <w:p w14:paraId="7770DF37"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tolerowanie zagrożenia</w:t>
      </w:r>
      <w:r>
        <w:rPr>
          <w:rFonts w:asciiTheme="minorHAnsi" w:hAnsiTheme="minorHAnsi" w:cstheme="minorHAnsi"/>
          <w:sz w:val="22"/>
          <w:szCs w:val="22"/>
        </w:rPr>
        <w:t>,</w:t>
      </w:r>
    </w:p>
    <w:p w14:paraId="40303DE3"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unikanie zagrożenia</w:t>
      </w:r>
      <w:r>
        <w:rPr>
          <w:rFonts w:asciiTheme="minorHAnsi" w:hAnsiTheme="minorHAnsi" w:cstheme="minorHAnsi"/>
          <w:sz w:val="22"/>
          <w:szCs w:val="22"/>
        </w:rPr>
        <w:t>,</w:t>
      </w:r>
    </w:p>
    <w:p w14:paraId="15C2FF84"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współdzielenie zagrożenia</w:t>
      </w:r>
      <w:r>
        <w:rPr>
          <w:rFonts w:asciiTheme="minorHAnsi" w:hAnsiTheme="minorHAnsi" w:cstheme="minorHAnsi"/>
          <w:sz w:val="22"/>
          <w:szCs w:val="22"/>
        </w:rPr>
        <w:t>,</w:t>
      </w:r>
    </w:p>
    <w:p w14:paraId="74D11A74"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zmniejszenie zagrożenia</w:t>
      </w:r>
      <w:r>
        <w:rPr>
          <w:rFonts w:asciiTheme="minorHAnsi" w:hAnsiTheme="minorHAnsi" w:cstheme="minorHAnsi"/>
          <w:sz w:val="22"/>
          <w:szCs w:val="22"/>
        </w:rPr>
        <w:t>,</w:t>
      </w:r>
    </w:p>
    <w:p w14:paraId="14F0DA7D"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odrzucenie szansy</w:t>
      </w:r>
      <w:r>
        <w:rPr>
          <w:rFonts w:asciiTheme="minorHAnsi" w:hAnsiTheme="minorHAnsi" w:cstheme="minorHAnsi"/>
          <w:sz w:val="22"/>
          <w:szCs w:val="22"/>
        </w:rPr>
        <w:t>,</w:t>
      </w:r>
    </w:p>
    <w:p w14:paraId="76FABB1C"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tolerowanie szansy</w:t>
      </w:r>
      <w:r>
        <w:rPr>
          <w:rFonts w:asciiTheme="minorHAnsi" w:hAnsiTheme="minorHAnsi" w:cstheme="minorHAnsi"/>
          <w:sz w:val="22"/>
          <w:szCs w:val="22"/>
        </w:rPr>
        <w:t>,</w:t>
      </w:r>
    </w:p>
    <w:p w14:paraId="0BE908E0"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współdzielenie szansy</w:t>
      </w:r>
      <w:r>
        <w:rPr>
          <w:rFonts w:asciiTheme="minorHAnsi" w:hAnsiTheme="minorHAnsi" w:cstheme="minorHAnsi"/>
          <w:sz w:val="22"/>
          <w:szCs w:val="22"/>
        </w:rPr>
        <w:t>,</w:t>
      </w:r>
    </w:p>
    <w:p w14:paraId="06063BD7" w14:textId="77777777" w:rsidR="00F46466" w:rsidRPr="000C24CB" w:rsidRDefault="00F46466">
      <w:pPr>
        <w:pStyle w:val="Akapitzlist"/>
        <w:numPr>
          <w:ilvl w:val="0"/>
          <w:numId w:val="103"/>
        </w:numPr>
        <w:jc w:val="both"/>
        <w:rPr>
          <w:rFonts w:asciiTheme="minorHAnsi" w:hAnsiTheme="minorHAnsi" w:cstheme="minorHAnsi"/>
          <w:sz w:val="22"/>
          <w:szCs w:val="22"/>
        </w:rPr>
      </w:pPr>
      <w:r w:rsidRPr="000C24CB">
        <w:rPr>
          <w:rFonts w:asciiTheme="minorHAnsi" w:hAnsiTheme="minorHAnsi" w:cstheme="minorHAnsi"/>
          <w:sz w:val="22"/>
          <w:szCs w:val="22"/>
        </w:rPr>
        <w:t>wykorzystanie szansy,</w:t>
      </w:r>
    </w:p>
    <w:p w14:paraId="38325F01" w14:textId="77777777" w:rsidR="00F46466" w:rsidRPr="000C24CB" w:rsidRDefault="00F46466">
      <w:pPr>
        <w:pStyle w:val="Akapitzlist"/>
        <w:numPr>
          <w:ilvl w:val="0"/>
          <w:numId w:val="95"/>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 xml:space="preserve">w przypadku </w:t>
      </w:r>
      <w:proofErr w:type="spellStart"/>
      <w:r w:rsidRPr="000C24CB">
        <w:rPr>
          <w:rFonts w:asciiTheme="minorHAnsi" w:hAnsiTheme="minorHAnsi" w:cstheme="minorHAnsi"/>
          <w:sz w:val="22"/>
          <w:szCs w:val="22"/>
        </w:rPr>
        <w:t>ryzyk</w:t>
      </w:r>
      <w:proofErr w:type="spellEnd"/>
      <w:r w:rsidRPr="000C24CB">
        <w:rPr>
          <w:rFonts w:asciiTheme="minorHAnsi" w:hAnsiTheme="minorHAnsi" w:cstheme="minorHAnsi"/>
          <w:sz w:val="22"/>
          <w:szCs w:val="22"/>
        </w:rPr>
        <w:t>, dla którego określono maksymalny poziom istotności (tj. Siła oddziaływania przyjmuje wartość „duża”, Prawdopodobieństwo wystąpienia ryzyka przyjmuje wartość „wysokie”) należy wymienić minimum dwa działania.</w:t>
      </w:r>
    </w:p>
    <w:p w14:paraId="304BE204" w14:textId="77777777" w:rsidR="007E093B" w:rsidRDefault="007E093B">
      <w:pPr>
        <w:rPr>
          <w:rFonts w:cstheme="minorHAnsi"/>
          <w:b/>
        </w:rPr>
      </w:pPr>
      <w:r>
        <w:rPr>
          <w:rFonts w:cstheme="minorHAnsi"/>
          <w:b/>
        </w:rPr>
        <w:br w:type="page"/>
      </w:r>
    </w:p>
    <w:p w14:paraId="7F73702B" w14:textId="2E6ADE24" w:rsidR="00F46466" w:rsidRPr="000C24CB" w:rsidRDefault="00F46466">
      <w:pPr>
        <w:pStyle w:val="Nagwek1"/>
        <w:numPr>
          <w:ilvl w:val="0"/>
          <w:numId w:val="154"/>
        </w:numPr>
      </w:pPr>
      <w:bookmarkStart w:id="17" w:name="_Toc193041127"/>
      <w:r w:rsidRPr="000C24CB">
        <w:lastRenderedPageBreak/>
        <w:t>Ryzyka wpływające na utrzymanie efektów (pkt 5.2 OZPI)</w:t>
      </w:r>
      <w:bookmarkEnd w:id="17"/>
    </w:p>
    <w:p w14:paraId="0AA3146A" w14:textId="77777777" w:rsidR="00F46466" w:rsidRPr="000C24CB" w:rsidRDefault="00F46466" w:rsidP="00F46466">
      <w:pPr>
        <w:spacing w:before="240" w:after="0" w:line="240" w:lineRule="auto"/>
        <w:jc w:val="both"/>
        <w:rPr>
          <w:rFonts w:cstheme="minorHAnsi"/>
        </w:rPr>
      </w:pPr>
      <w:r w:rsidRPr="000C24CB">
        <w:rPr>
          <w:rFonts w:cstheme="minorHAnsi"/>
        </w:rPr>
        <w:t xml:space="preserve">Celem punktu 5.2 jest wskazanie </w:t>
      </w:r>
      <w:proofErr w:type="spellStart"/>
      <w:r w:rsidRPr="000C24CB">
        <w:rPr>
          <w:rFonts w:cstheme="minorHAnsi"/>
        </w:rPr>
        <w:t>ryzyk</w:t>
      </w:r>
      <w:proofErr w:type="spellEnd"/>
      <w:r w:rsidRPr="000C24CB">
        <w:rPr>
          <w:rFonts w:cstheme="minorHAnsi"/>
        </w:rPr>
        <w:t xml:space="preserve">, które mają znaczenie </w:t>
      </w:r>
      <w:bookmarkStart w:id="18" w:name="_Hlk184070250"/>
      <w:r w:rsidRPr="000C24CB">
        <w:rPr>
          <w:rFonts w:cstheme="minorHAnsi"/>
        </w:rPr>
        <w:t>dla utrzymania i wykorzystania produktów projektu po ich wdrożeniu i oddaniu do użytkowania, w szczególności mając na uwadze konieczność osiągnięcia wskaźników rezultatu i korzyści.</w:t>
      </w:r>
      <w:bookmarkEnd w:id="18"/>
    </w:p>
    <w:p w14:paraId="2D52E47A" w14:textId="77777777" w:rsidR="00F46466" w:rsidRPr="000C24CB" w:rsidRDefault="00F46466" w:rsidP="00F46466">
      <w:pPr>
        <w:spacing w:before="240" w:after="0" w:line="240" w:lineRule="auto"/>
        <w:jc w:val="both"/>
        <w:rPr>
          <w:rFonts w:cstheme="minorHAnsi"/>
          <w:u w:val="single"/>
        </w:rPr>
      </w:pPr>
      <w:r w:rsidRPr="000C24CB">
        <w:rPr>
          <w:rFonts w:cstheme="minorHAnsi"/>
          <w:u w:val="single"/>
        </w:rPr>
        <w:t>Przydatne definicje</w:t>
      </w:r>
    </w:p>
    <w:p w14:paraId="6013D81D" w14:textId="77777777" w:rsidR="00F46466" w:rsidRPr="000C24CB" w:rsidRDefault="00F46466" w:rsidP="00F46466">
      <w:pPr>
        <w:spacing w:before="240" w:after="0" w:line="240" w:lineRule="auto"/>
        <w:jc w:val="both"/>
        <w:rPr>
          <w:rFonts w:cstheme="minorHAnsi"/>
        </w:rPr>
      </w:pPr>
      <w:r w:rsidRPr="000C24CB">
        <w:rPr>
          <w:rFonts w:cstheme="minorHAnsi"/>
          <w:b/>
        </w:rPr>
        <w:t>Ryzyko</w:t>
      </w:r>
      <w:r w:rsidRPr="000C24CB">
        <w:rPr>
          <w:rFonts w:cstheme="minorHAnsi"/>
        </w:rPr>
        <w:t xml:space="preserve"> – nazwa stanu lub zdarzenia przyszłego, niepewnego, które może wpłynąć pozytywnie lub negatywnie na projekt; w ramach </w:t>
      </w:r>
      <w:proofErr w:type="spellStart"/>
      <w:r w:rsidRPr="000C24CB">
        <w:rPr>
          <w:rFonts w:cstheme="minorHAnsi"/>
        </w:rPr>
        <w:t>ryzyk</w:t>
      </w:r>
      <w:proofErr w:type="spellEnd"/>
      <w:r w:rsidRPr="000C24CB">
        <w:rPr>
          <w:rFonts w:cstheme="minorHAnsi"/>
        </w:rPr>
        <w:t xml:space="preserve"> wyróżnia się szanse (wpływ pozytywny) i zagrożenia (wpływ negatywny).</w:t>
      </w:r>
    </w:p>
    <w:p w14:paraId="7456A86C" w14:textId="77777777" w:rsidR="00F46466" w:rsidRPr="000C24CB" w:rsidRDefault="00F46466" w:rsidP="00F46466">
      <w:pPr>
        <w:spacing w:before="240" w:after="0" w:line="240" w:lineRule="auto"/>
        <w:jc w:val="both"/>
        <w:rPr>
          <w:rFonts w:cstheme="minorHAnsi"/>
          <w:u w:val="single"/>
        </w:rPr>
      </w:pPr>
      <w:r w:rsidRPr="000C24CB">
        <w:rPr>
          <w:rFonts w:cstheme="minorHAnsi"/>
          <w:u w:val="single"/>
        </w:rPr>
        <w:t>Informacje ogólne</w:t>
      </w:r>
    </w:p>
    <w:p w14:paraId="3B8839E9" w14:textId="77777777" w:rsidR="00F46466" w:rsidRPr="000C24CB" w:rsidRDefault="00F46466">
      <w:pPr>
        <w:pStyle w:val="Akapitzlist"/>
        <w:numPr>
          <w:ilvl w:val="0"/>
          <w:numId w:val="96"/>
        </w:numPr>
        <w:spacing w:before="240"/>
        <w:ind w:left="357" w:hanging="357"/>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 xml:space="preserve">Tabela prezentuje główne ryzyka projektu, tj. niebędące </w:t>
      </w:r>
      <w:proofErr w:type="spellStart"/>
      <w:r w:rsidRPr="000C24CB">
        <w:rPr>
          <w:rFonts w:asciiTheme="minorHAnsi" w:hAnsiTheme="minorHAnsi" w:cstheme="minorHAnsi"/>
          <w:i/>
          <w:sz w:val="22"/>
          <w:szCs w:val="22"/>
        </w:rPr>
        <w:t>ryzykami</w:t>
      </w:r>
      <w:proofErr w:type="spellEnd"/>
      <w:r w:rsidRPr="000C24CB">
        <w:rPr>
          <w:rFonts w:asciiTheme="minorHAnsi" w:hAnsiTheme="minorHAnsi" w:cstheme="minorHAnsi"/>
          <w:i/>
          <w:sz w:val="22"/>
          <w:szCs w:val="22"/>
        </w:rPr>
        <w:t xml:space="preserve"> o niskim poziomie istotności. Ryzyka o niskim poziomie istotności to ryzyka, dla których Siła oddziaływania przyjmuje wartość „mał</w:t>
      </w:r>
      <w:r>
        <w:rPr>
          <w:rFonts w:asciiTheme="minorHAnsi" w:hAnsiTheme="minorHAnsi" w:cstheme="minorHAnsi"/>
          <w:i/>
          <w:sz w:val="22"/>
          <w:szCs w:val="22"/>
        </w:rPr>
        <w:t>a</w:t>
      </w:r>
      <w:r w:rsidRPr="000C24CB">
        <w:rPr>
          <w:rFonts w:asciiTheme="minorHAnsi" w:hAnsiTheme="minorHAnsi" w:cstheme="minorHAnsi"/>
          <w:i/>
          <w:sz w:val="22"/>
          <w:szCs w:val="22"/>
        </w:rPr>
        <w:t>”, Prawdopodobieństwo wystąpienia ryzyka przyjmuje wartość „znikome”.</w:t>
      </w:r>
    </w:p>
    <w:p w14:paraId="74227117" w14:textId="77777777" w:rsidR="00F46466" w:rsidRPr="000C24CB" w:rsidRDefault="00F46466">
      <w:pPr>
        <w:pStyle w:val="Akapitzlist"/>
        <w:numPr>
          <w:ilvl w:val="0"/>
          <w:numId w:val="96"/>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Każde ryzyko należy wykazać w osobnym wierszu.</w:t>
      </w:r>
    </w:p>
    <w:p w14:paraId="68596A33" w14:textId="77777777" w:rsidR="00F46466" w:rsidRPr="000C24CB" w:rsidRDefault="00F46466">
      <w:pPr>
        <w:pStyle w:val="Akapitzlist"/>
        <w:numPr>
          <w:ilvl w:val="0"/>
          <w:numId w:val="96"/>
        </w:numPr>
        <w:contextualSpacing w:val="0"/>
        <w:jc w:val="both"/>
        <w:rPr>
          <w:rFonts w:asciiTheme="minorHAnsi" w:hAnsiTheme="minorHAnsi" w:cstheme="minorHAnsi"/>
          <w:i/>
          <w:sz w:val="22"/>
          <w:szCs w:val="22"/>
        </w:rPr>
      </w:pPr>
      <w:r w:rsidRPr="000C24CB">
        <w:rPr>
          <w:rFonts w:asciiTheme="minorHAnsi" w:hAnsiTheme="minorHAnsi" w:cstheme="minorHAnsi"/>
          <w:i/>
          <w:sz w:val="22"/>
          <w:szCs w:val="22"/>
        </w:rPr>
        <w:t xml:space="preserve">Zaprezentowanie niewielkiej liczby </w:t>
      </w:r>
      <w:proofErr w:type="spellStart"/>
      <w:r w:rsidRPr="000C24CB">
        <w:rPr>
          <w:rFonts w:asciiTheme="minorHAnsi" w:hAnsiTheme="minorHAnsi" w:cstheme="minorHAnsi"/>
          <w:i/>
          <w:sz w:val="22"/>
          <w:szCs w:val="22"/>
        </w:rPr>
        <w:t>ryzyk</w:t>
      </w:r>
      <w:proofErr w:type="spellEnd"/>
      <w:r w:rsidRPr="000C24CB">
        <w:rPr>
          <w:rFonts w:asciiTheme="minorHAnsi" w:hAnsiTheme="minorHAnsi" w:cstheme="minorHAnsi"/>
          <w:i/>
          <w:sz w:val="22"/>
          <w:szCs w:val="22"/>
        </w:rPr>
        <w:t xml:space="preserve"> projektowych może wskazywać na nieprzeprowadzenie kompleksowej analizy ryzyka.</w:t>
      </w:r>
    </w:p>
    <w:p w14:paraId="494C27A1" w14:textId="77777777" w:rsidR="00F46466" w:rsidRPr="000C24CB" w:rsidRDefault="00F46466" w:rsidP="00F46466">
      <w:pPr>
        <w:spacing w:after="0" w:line="240" w:lineRule="auto"/>
        <w:ind w:left="357"/>
        <w:jc w:val="both"/>
        <w:rPr>
          <w:rFonts w:cstheme="minorHAnsi"/>
          <w:i/>
        </w:rPr>
      </w:pPr>
      <w:r w:rsidRPr="000C24CB">
        <w:rPr>
          <w:rFonts w:cstheme="minorHAnsi"/>
          <w:i/>
        </w:rPr>
        <w:t xml:space="preserve">Przykładowymi </w:t>
      </w:r>
      <w:proofErr w:type="spellStart"/>
      <w:r w:rsidRPr="000C24CB">
        <w:rPr>
          <w:rFonts w:cstheme="minorHAnsi"/>
          <w:i/>
        </w:rPr>
        <w:t>ryzykami</w:t>
      </w:r>
      <w:proofErr w:type="spellEnd"/>
      <w:r w:rsidRPr="000C24CB">
        <w:rPr>
          <w:rFonts w:cstheme="minorHAnsi"/>
          <w:i/>
        </w:rPr>
        <w:t xml:space="preserve"> są: </w:t>
      </w:r>
    </w:p>
    <w:p w14:paraId="0999240F" w14:textId="77777777" w:rsidR="00F46466" w:rsidRPr="000C24CB" w:rsidRDefault="00F46466">
      <w:pPr>
        <w:pStyle w:val="Akapitzlist"/>
        <w:numPr>
          <w:ilvl w:val="0"/>
          <w:numId w:val="111"/>
        </w:numPr>
        <w:jc w:val="both"/>
        <w:rPr>
          <w:rFonts w:asciiTheme="minorHAnsi" w:hAnsiTheme="minorHAnsi" w:cstheme="minorHAnsi"/>
          <w:i/>
          <w:iCs/>
          <w:sz w:val="22"/>
          <w:szCs w:val="22"/>
        </w:rPr>
      </w:pPr>
      <w:r w:rsidRPr="000C24CB">
        <w:rPr>
          <w:rFonts w:asciiTheme="minorHAnsi" w:hAnsiTheme="minorHAnsi" w:cstheme="minorHAnsi"/>
          <w:i/>
          <w:iCs/>
          <w:sz w:val="22"/>
          <w:szCs w:val="22"/>
        </w:rPr>
        <w:t xml:space="preserve">"Brak możliwości zatrudnienia osób o odpowiednich kompetencjach niezbędnych </w:t>
      </w:r>
      <w:r>
        <w:rPr>
          <w:rFonts w:asciiTheme="minorHAnsi" w:hAnsiTheme="minorHAnsi" w:cstheme="minorHAnsi"/>
          <w:i/>
          <w:iCs/>
          <w:sz w:val="22"/>
          <w:szCs w:val="22"/>
        </w:rPr>
        <w:br/>
      </w:r>
      <w:r w:rsidRPr="000C24CB">
        <w:rPr>
          <w:rFonts w:asciiTheme="minorHAnsi" w:hAnsiTheme="minorHAnsi" w:cstheme="minorHAnsi"/>
          <w:i/>
          <w:iCs/>
          <w:sz w:val="22"/>
          <w:szCs w:val="22"/>
        </w:rPr>
        <w:t>do utrzymania efektów projektu"</w:t>
      </w:r>
      <w:r>
        <w:rPr>
          <w:rFonts w:asciiTheme="minorHAnsi" w:hAnsiTheme="minorHAnsi" w:cstheme="minorHAnsi"/>
          <w:i/>
          <w:iCs/>
          <w:sz w:val="22"/>
          <w:szCs w:val="22"/>
        </w:rPr>
        <w:t>,</w:t>
      </w:r>
    </w:p>
    <w:p w14:paraId="5308FB63" w14:textId="77777777" w:rsidR="00F46466" w:rsidRPr="000C24CB" w:rsidRDefault="00F46466">
      <w:pPr>
        <w:pStyle w:val="Akapitzlist"/>
        <w:numPr>
          <w:ilvl w:val="0"/>
          <w:numId w:val="111"/>
        </w:numPr>
        <w:jc w:val="both"/>
        <w:rPr>
          <w:rFonts w:asciiTheme="minorHAnsi" w:hAnsiTheme="minorHAnsi" w:cstheme="minorHAnsi"/>
          <w:i/>
          <w:iCs/>
          <w:sz w:val="22"/>
          <w:szCs w:val="22"/>
        </w:rPr>
      </w:pPr>
      <w:r w:rsidRPr="000C24CB">
        <w:rPr>
          <w:rFonts w:asciiTheme="minorHAnsi" w:hAnsiTheme="minorHAnsi" w:cstheme="minorHAnsi"/>
          <w:i/>
          <w:iCs/>
          <w:sz w:val="22"/>
          <w:szCs w:val="22"/>
        </w:rPr>
        <w:t>„Brak wystarczających zasobów kadrowych do utrzymania efektów projektu"</w:t>
      </w:r>
      <w:r>
        <w:rPr>
          <w:rFonts w:asciiTheme="minorHAnsi" w:hAnsiTheme="minorHAnsi" w:cstheme="minorHAnsi"/>
          <w:i/>
          <w:iCs/>
          <w:sz w:val="22"/>
          <w:szCs w:val="22"/>
        </w:rPr>
        <w:t>,</w:t>
      </w:r>
    </w:p>
    <w:p w14:paraId="1AA0D7B0" w14:textId="77777777" w:rsidR="00F46466" w:rsidRPr="000C24CB" w:rsidRDefault="00F46466">
      <w:pPr>
        <w:pStyle w:val="Akapitzlist"/>
        <w:numPr>
          <w:ilvl w:val="0"/>
          <w:numId w:val="111"/>
        </w:numPr>
        <w:jc w:val="both"/>
        <w:rPr>
          <w:rFonts w:asciiTheme="minorHAnsi" w:hAnsiTheme="minorHAnsi" w:cstheme="minorHAnsi"/>
          <w:i/>
          <w:iCs/>
          <w:sz w:val="22"/>
          <w:szCs w:val="22"/>
        </w:rPr>
      </w:pPr>
      <w:r w:rsidRPr="000C24CB">
        <w:rPr>
          <w:rFonts w:asciiTheme="minorHAnsi" w:hAnsiTheme="minorHAnsi" w:cstheme="minorHAnsi"/>
          <w:i/>
          <w:iCs/>
          <w:sz w:val="22"/>
          <w:szCs w:val="22"/>
        </w:rPr>
        <w:t>„Brak wystarczających środków na utrzymanie efektów projektu”</w:t>
      </w:r>
      <w:r>
        <w:rPr>
          <w:rFonts w:asciiTheme="minorHAnsi" w:hAnsiTheme="minorHAnsi" w:cstheme="minorHAnsi"/>
          <w:i/>
          <w:iCs/>
          <w:sz w:val="22"/>
          <w:szCs w:val="22"/>
        </w:rPr>
        <w:t>,</w:t>
      </w:r>
    </w:p>
    <w:p w14:paraId="277F42CC" w14:textId="77777777" w:rsidR="00F46466" w:rsidRPr="000C24CB" w:rsidRDefault="00F46466">
      <w:pPr>
        <w:pStyle w:val="Akapitzlist"/>
        <w:numPr>
          <w:ilvl w:val="0"/>
          <w:numId w:val="111"/>
        </w:numPr>
        <w:jc w:val="both"/>
        <w:rPr>
          <w:rFonts w:asciiTheme="minorHAnsi" w:hAnsiTheme="minorHAnsi" w:cstheme="minorHAnsi"/>
          <w:i/>
          <w:iCs/>
          <w:sz w:val="22"/>
          <w:szCs w:val="22"/>
        </w:rPr>
      </w:pPr>
      <w:r w:rsidRPr="000C24CB">
        <w:rPr>
          <w:rFonts w:asciiTheme="minorHAnsi" w:hAnsiTheme="minorHAnsi" w:cstheme="minorHAnsi"/>
          <w:i/>
          <w:iCs/>
          <w:sz w:val="22"/>
          <w:szCs w:val="22"/>
        </w:rPr>
        <w:t>„Nieosiągnięcie wszystkich zaplanowanych korzyści”.</w:t>
      </w:r>
    </w:p>
    <w:p w14:paraId="58324700" w14:textId="77777777" w:rsidR="00F46466" w:rsidRPr="000C24CB" w:rsidRDefault="00F46466" w:rsidP="00F46466">
      <w:pPr>
        <w:spacing w:before="240" w:after="0" w:line="240" w:lineRule="auto"/>
        <w:jc w:val="both"/>
        <w:rPr>
          <w:rFonts w:cstheme="minorHAnsi"/>
          <w:u w:val="single"/>
        </w:rPr>
      </w:pPr>
      <w:r w:rsidRPr="000C24CB">
        <w:rPr>
          <w:rFonts w:cstheme="minorHAnsi"/>
          <w:u w:val="single"/>
        </w:rPr>
        <w:t>Opis pól</w:t>
      </w:r>
    </w:p>
    <w:p w14:paraId="1BDAC25D" w14:textId="77777777" w:rsidR="00F46466" w:rsidRPr="000C24CB" w:rsidRDefault="00F46466" w:rsidP="00F46466">
      <w:pPr>
        <w:spacing w:before="240" w:after="0" w:line="240" w:lineRule="auto"/>
        <w:jc w:val="both"/>
        <w:rPr>
          <w:rFonts w:cstheme="minorHAnsi"/>
        </w:rPr>
      </w:pPr>
      <w:r w:rsidRPr="000C24CB">
        <w:rPr>
          <w:rFonts w:cstheme="minorHAnsi"/>
        </w:rPr>
        <w:t>W zakresie tabeli zgodnie z tytułami kolejnych kolumn:</w:t>
      </w:r>
    </w:p>
    <w:p w14:paraId="325F2AD3" w14:textId="29B04C95" w:rsidR="00F46466" w:rsidRPr="000C24CB" w:rsidRDefault="00F46466">
      <w:pPr>
        <w:pStyle w:val="Akapitzlist"/>
        <w:numPr>
          <w:ilvl w:val="0"/>
          <w:numId w:val="97"/>
        </w:numPr>
        <w:spacing w:before="240"/>
        <w:ind w:left="357" w:hanging="357"/>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Nazwa ryzyka</w:t>
      </w:r>
      <w:r w:rsidRPr="000C24CB">
        <w:rPr>
          <w:rFonts w:asciiTheme="minorHAnsi" w:hAnsiTheme="minorHAnsi" w:cstheme="minorHAnsi"/>
          <w:sz w:val="22"/>
          <w:szCs w:val="22"/>
        </w:rPr>
        <w:t>”</w:t>
      </w:r>
      <w:r w:rsidR="00F165DF">
        <w:rPr>
          <w:rFonts w:asciiTheme="minorHAnsi" w:hAnsiTheme="minorHAnsi" w:cstheme="minorHAnsi"/>
          <w:sz w:val="22"/>
          <w:szCs w:val="22"/>
        </w:rPr>
        <w:t xml:space="preserve"> (2000 znaków)</w:t>
      </w:r>
      <w:r w:rsidRPr="000C24CB">
        <w:rPr>
          <w:rFonts w:asciiTheme="minorHAnsi" w:hAnsiTheme="minorHAnsi" w:cstheme="minorHAnsi"/>
          <w:sz w:val="22"/>
          <w:szCs w:val="22"/>
        </w:rPr>
        <w:t xml:space="preserve">: </w:t>
      </w:r>
    </w:p>
    <w:p w14:paraId="07FAAD9C" w14:textId="77777777" w:rsidR="00F46466" w:rsidRPr="000C24CB" w:rsidRDefault="00F46466">
      <w:pPr>
        <w:pStyle w:val="Akapitzlist"/>
        <w:numPr>
          <w:ilvl w:val="0"/>
          <w:numId w:val="110"/>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należy wskazać nazwę ryzyka wpływającego utrzymanie efektów projektu,</w:t>
      </w:r>
    </w:p>
    <w:p w14:paraId="36E2DBB1" w14:textId="77777777" w:rsidR="00F46466" w:rsidRPr="000C24CB" w:rsidRDefault="00F46466">
      <w:pPr>
        <w:pStyle w:val="Akapitzlist"/>
        <w:numPr>
          <w:ilvl w:val="0"/>
          <w:numId w:val="110"/>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nazwa powinna być precyzyjna pozwalająca na jednoznaczną interpretację, bez sformułowań nadmiarowych,</w:t>
      </w:r>
    </w:p>
    <w:p w14:paraId="3812DA9C" w14:textId="77777777" w:rsidR="00F46466" w:rsidRPr="000C24CB" w:rsidRDefault="00F46466">
      <w:pPr>
        <w:pStyle w:val="Akapitzlist"/>
        <w:numPr>
          <w:ilvl w:val="0"/>
          <w:numId w:val="110"/>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nazwa nie powinna zawierać sformułowania „Ryzyko”.</w:t>
      </w:r>
    </w:p>
    <w:p w14:paraId="46596D2F" w14:textId="77777777" w:rsidR="00F46466" w:rsidRPr="000C24CB" w:rsidRDefault="00F46466">
      <w:pPr>
        <w:pStyle w:val="Akapitzlist"/>
        <w:numPr>
          <w:ilvl w:val="0"/>
          <w:numId w:val="97"/>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Siła oddziaływania</w:t>
      </w:r>
      <w:r w:rsidRPr="000C24CB">
        <w:rPr>
          <w:rFonts w:asciiTheme="minorHAnsi" w:hAnsiTheme="minorHAnsi" w:cstheme="minorHAnsi"/>
          <w:sz w:val="22"/>
          <w:szCs w:val="22"/>
        </w:rPr>
        <w:t>”:</w:t>
      </w:r>
    </w:p>
    <w:p w14:paraId="6FBE8E18" w14:textId="77777777" w:rsidR="00F46466" w:rsidRPr="000C24CB" w:rsidRDefault="00F46466">
      <w:pPr>
        <w:pStyle w:val="Akapitzlist"/>
        <w:numPr>
          <w:ilvl w:val="0"/>
          <w:numId w:val="109"/>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należy określić wielkość wpływu/skutku ryzyka na realizację i osiągnięcie celu projektu, zgodnie z następującym słownikiem:</w:t>
      </w:r>
    </w:p>
    <w:p w14:paraId="7C5E2FBE" w14:textId="77777777" w:rsidR="00F46466" w:rsidRPr="000C24CB" w:rsidRDefault="00F46466">
      <w:pPr>
        <w:pStyle w:val="Akapitzlist"/>
        <w:numPr>
          <w:ilvl w:val="0"/>
          <w:numId w:val="107"/>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mała</w:t>
      </w:r>
      <w:r>
        <w:rPr>
          <w:rFonts w:asciiTheme="minorHAnsi" w:hAnsiTheme="minorHAnsi" w:cstheme="minorHAnsi"/>
          <w:sz w:val="22"/>
          <w:szCs w:val="22"/>
        </w:rPr>
        <w:t>,</w:t>
      </w:r>
    </w:p>
    <w:p w14:paraId="445A8422" w14:textId="77777777" w:rsidR="00F46466" w:rsidRPr="000C24CB" w:rsidRDefault="00F46466">
      <w:pPr>
        <w:pStyle w:val="Akapitzlist"/>
        <w:numPr>
          <w:ilvl w:val="0"/>
          <w:numId w:val="107"/>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średnia</w:t>
      </w:r>
      <w:r>
        <w:rPr>
          <w:rFonts w:asciiTheme="minorHAnsi" w:hAnsiTheme="minorHAnsi" w:cstheme="minorHAnsi"/>
          <w:sz w:val="22"/>
          <w:szCs w:val="22"/>
        </w:rPr>
        <w:t>,</w:t>
      </w:r>
    </w:p>
    <w:p w14:paraId="5F8BECC8" w14:textId="77777777" w:rsidR="00F46466" w:rsidRPr="000C24CB" w:rsidRDefault="00F46466">
      <w:pPr>
        <w:pStyle w:val="Akapitzlist"/>
        <w:numPr>
          <w:ilvl w:val="0"/>
          <w:numId w:val="107"/>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duża.</w:t>
      </w:r>
    </w:p>
    <w:p w14:paraId="1607AC18" w14:textId="77777777" w:rsidR="00F46466" w:rsidRPr="000C24CB" w:rsidRDefault="00F46466">
      <w:pPr>
        <w:pStyle w:val="Akapitzlist"/>
        <w:numPr>
          <w:ilvl w:val="0"/>
          <w:numId w:val="97"/>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Prawdopodobieństwo wystąpienia ryzyka</w:t>
      </w:r>
      <w:r w:rsidRPr="000C24CB">
        <w:rPr>
          <w:rFonts w:asciiTheme="minorHAnsi" w:hAnsiTheme="minorHAnsi" w:cstheme="minorHAnsi"/>
          <w:sz w:val="22"/>
          <w:szCs w:val="22"/>
        </w:rPr>
        <w:t xml:space="preserve">”: </w:t>
      </w:r>
    </w:p>
    <w:p w14:paraId="3F61DCBA" w14:textId="77777777" w:rsidR="00F46466" w:rsidRPr="000C24CB" w:rsidRDefault="00F46466">
      <w:pPr>
        <w:pStyle w:val="Akapitzlist"/>
        <w:numPr>
          <w:ilvl w:val="0"/>
          <w:numId w:val="108"/>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 xml:space="preserve">należy określić prawdopodobieństwo materializacji ryzyka wpływającego na realizację </w:t>
      </w:r>
      <w:r>
        <w:rPr>
          <w:rFonts w:asciiTheme="minorHAnsi" w:hAnsiTheme="minorHAnsi" w:cstheme="minorHAnsi"/>
          <w:sz w:val="22"/>
          <w:szCs w:val="22"/>
        </w:rPr>
        <w:br/>
      </w:r>
      <w:r w:rsidRPr="000C24CB">
        <w:rPr>
          <w:rFonts w:asciiTheme="minorHAnsi" w:hAnsiTheme="minorHAnsi" w:cstheme="minorHAnsi"/>
          <w:sz w:val="22"/>
          <w:szCs w:val="22"/>
        </w:rPr>
        <w:t xml:space="preserve">i osiągnięcie celu projektu, zgodnie z następującym słownikiem: </w:t>
      </w:r>
    </w:p>
    <w:p w14:paraId="285D9467" w14:textId="77777777" w:rsidR="00F46466" w:rsidRPr="000C24CB" w:rsidRDefault="00F46466">
      <w:pPr>
        <w:pStyle w:val="Akapitzlist"/>
        <w:numPr>
          <w:ilvl w:val="0"/>
          <w:numId w:val="106"/>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znikome</w:t>
      </w:r>
      <w:r>
        <w:rPr>
          <w:rFonts w:asciiTheme="minorHAnsi" w:hAnsiTheme="minorHAnsi" w:cstheme="minorHAnsi"/>
          <w:sz w:val="22"/>
          <w:szCs w:val="22"/>
        </w:rPr>
        <w:t>,</w:t>
      </w:r>
    </w:p>
    <w:p w14:paraId="2912FC2D" w14:textId="77777777" w:rsidR="00F46466" w:rsidRPr="000C24CB" w:rsidRDefault="00F46466">
      <w:pPr>
        <w:pStyle w:val="Akapitzlist"/>
        <w:numPr>
          <w:ilvl w:val="0"/>
          <w:numId w:val="106"/>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niskie</w:t>
      </w:r>
      <w:r>
        <w:rPr>
          <w:rFonts w:asciiTheme="minorHAnsi" w:hAnsiTheme="minorHAnsi" w:cstheme="minorHAnsi"/>
          <w:sz w:val="22"/>
          <w:szCs w:val="22"/>
        </w:rPr>
        <w:t>,</w:t>
      </w:r>
    </w:p>
    <w:p w14:paraId="58610C22" w14:textId="77777777" w:rsidR="00F46466" w:rsidRPr="000C24CB" w:rsidRDefault="00F46466">
      <w:pPr>
        <w:pStyle w:val="Akapitzlist"/>
        <w:numPr>
          <w:ilvl w:val="0"/>
          <w:numId w:val="106"/>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średnie</w:t>
      </w:r>
      <w:r>
        <w:rPr>
          <w:rFonts w:asciiTheme="minorHAnsi" w:hAnsiTheme="minorHAnsi" w:cstheme="minorHAnsi"/>
          <w:sz w:val="22"/>
          <w:szCs w:val="22"/>
        </w:rPr>
        <w:t>,</w:t>
      </w:r>
    </w:p>
    <w:p w14:paraId="1E1B60A0" w14:textId="77777777" w:rsidR="00F46466" w:rsidRPr="000C24CB" w:rsidRDefault="00F46466">
      <w:pPr>
        <w:pStyle w:val="Akapitzlist"/>
        <w:numPr>
          <w:ilvl w:val="0"/>
          <w:numId w:val="106"/>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wysokie.</w:t>
      </w:r>
    </w:p>
    <w:p w14:paraId="1B569FA9" w14:textId="656890AA" w:rsidR="00F46466" w:rsidRPr="000C24CB" w:rsidRDefault="00F46466">
      <w:pPr>
        <w:pStyle w:val="Akapitzlist"/>
        <w:numPr>
          <w:ilvl w:val="0"/>
          <w:numId w:val="97"/>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w:t>
      </w:r>
      <w:r w:rsidRPr="000C24CB">
        <w:rPr>
          <w:rFonts w:asciiTheme="minorHAnsi" w:hAnsiTheme="minorHAnsi" w:cstheme="minorHAnsi"/>
          <w:b/>
          <w:bCs/>
          <w:sz w:val="22"/>
          <w:szCs w:val="22"/>
        </w:rPr>
        <w:t>Sposób zarządzania ryzykiem</w:t>
      </w:r>
      <w:r w:rsidRPr="000C24CB">
        <w:rPr>
          <w:rFonts w:asciiTheme="minorHAnsi" w:hAnsiTheme="minorHAnsi" w:cstheme="minorHAnsi"/>
          <w:sz w:val="22"/>
          <w:szCs w:val="22"/>
        </w:rPr>
        <w:t>”</w:t>
      </w:r>
      <w:r w:rsidR="00F165DF">
        <w:rPr>
          <w:rFonts w:asciiTheme="minorHAnsi" w:hAnsiTheme="minorHAnsi" w:cstheme="minorHAnsi"/>
          <w:sz w:val="22"/>
          <w:szCs w:val="22"/>
        </w:rPr>
        <w:t xml:space="preserve"> (2000 znaków)</w:t>
      </w:r>
      <w:r w:rsidRPr="000C24CB">
        <w:rPr>
          <w:rFonts w:asciiTheme="minorHAnsi" w:hAnsiTheme="minorHAnsi" w:cstheme="minorHAnsi"/>
          <w:sz w:val="22"/>
          <w:szCs w:val="22"/>
        </w:rPr>
        <w:t>:</w:t>
      </w:r>
    </w:p>
    <w:p w14:paraId="6537DF73" w14:textId="77777777" w:rsidR="00F46466" w:rsidRPr="000C24CB" w:rsidRDefault="00F46466">
      <w:pPr>
        <w:pStyle w:val="Akapitzlist"/>
        <w:numPr>
          <w:ilvl w:val="0"/>
          <w:numId w:val="104"/>
        </w:numPr>
        <w:jc w:val="both"/>
        <w:rPr>
          <w:rFonts w:asciiTheme="minorHAnsi" w:hAnsiTheme="minorHAnsi" w:cstheme="minorHAnsi"/>
          <w:sz w:val="22"/>
          <w:szCs w:val="22"/>
        </w:rPr>
      </w:pPr>
      <w:r w:rsidRPr="000C24CB">
        <w:rPr>
          <w:rFonts w:asciiTheme="minorHAnsi" w:hAnsiTheme="minorHAnsi" w:cstheme="minorHAnsi"/>
          <w:sz w:val="22"/>
          <w:szCs w:val="22"/>
        </w:rPr>
        <w:lastRenderedPageBreak/>
        <w:t>należy wskazać działania planowane do podjęcia w celu utrzymania efektów projektu, mające na celu niwelowanie zagrożeń lub wykorzystywanie szans,</w:t>
      </w:r>
    </w:p>
    <w:p w14:paraId="2B841C70" w14:textId="77777777" w:rsidR="00F46466" w:rsidRPr="000C24CB" w:rsidRDefault="00F46466">
      <w:pPr>
        <w:pStyle w:val="Akapitzlist"/>
        <w:numPr>
          <w:ilvl w:val="0"/>
          <w:numId w:val="104"/>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nie należy wykazywać tzw. ogólnej reakcji na ryzyko, tj. sformułowania typu:</w:t>
      </w:r>
    </w:p>
    <w:p w14:paraId="0643D07A"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przeniesienie zagrożenia</w:t>
      </w:r>
      <w:r>
        <w:rPr>
          <w:rFonts w:asciiTheme="minorHAnsi" w:hAnsiTheme="minorHAnsi" w:cstheme="minorHAnsi"/>
          <w:sz w:val="22"/>
          <w:szCs w:val="22"/>
        </w:rPr>
        <w:t>,</w:t>
      </w:r>
    </w:p>
    <w:p w14:paraId="72A19F59"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tolerowanie zagrożenia</w:t>
      </w:r>
      <w:r>
        <w:rPr>
          <w:rFonts w:asciiTheme="minorHAnsi" w:hAnsiTheme="minorHAnsi" w:cstheme="minorHAnsi"/>
          <w:sz w:val="22"/>
          <w:szCs w:val="22"/>
        </w:rPr>
        <w:t>,</w:t>
      </w:r>
    </w:p>
    <w:p w14:paraId="3D6B2107"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unikanie zagrożenia</w:t>
      </w:r>
      <w:r>
        <w:rPr>
          <w:rFonts w:asciiTheme="minorHAnsi" w:hAnsiTheme="minorHAnsi" w:cstheme="minorHAnsi"/>
          <w:sz w:val="22"/>
          <w:szCs w:val="22"/>
        </w:rPr>
        <w:t>,</w:t>
      </w:r>
    </w:p>
    <w:p w14:paraId="51DEE195"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współdzielenie zagrożenia</w:t>
      </w:r>
      <w:r>
        <w:rPr>
          <w:rFonts w:asciiTheme="minorHAnsi" w:hAnsiTheme="minorHAnsi" w:cstheme="minorHAnsi"/>
          <w:sz w:val="22"/>
          <w:szCs w:val="22"/>
        </w:rPr>
        <w:t>,</w:t>
      </w:r>
    </w:p>
    <w:p w14:paraId="6E80FB60"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zmniejszenie zagrożenia</w:t>
      </w:r>
      <w:r>
        <w:rPr>
          <w:rFonts w:asciiTheme="minorHAnsi" w:hAnsiTheme="minorHAnsi" w:cstheme="minorHAnsi"/>
          <w:sz w:val="22"/>
          <w:szCs w:val="22"/>
        </w:rPr>
        <w:t>,</w:t>
      </w:r>
    </w:p>
    <w:p w14:paraId="65388171"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odrzucenie szansy</w:t>
      </w:r>
      <w:r>
        <w:rPr>
          <w:rFonts w:asciiTheme="minorHAnsi" w:hAnsiTheme="minorHAnsi" w:cstheme="minorHAnsi"/>
          <w:sz w:val="22"/>
          <w:szCs w:val="22"/>
        </w:rPr>
        <w:t>,</w:t>
      </w:r>
    </w:p>
    <w:p w14:paraId="43CAB7B9"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tolerowanie szansy</w:t>
      </w:r>
      <w:r>
        <w:rPr>
          <w:rFonts w:asciiTheme="minorHAnsi" w:hAnsiTheme="minorHAnsi" w:cstheme="minorHAnsi"/>
          <w:sz w:val="22"/>
          <w:szCs w:val="22"/>
        </w:rPr>
        <w:t>,</w:t>
      </w:r>
    </w:p>
    <w:p w14:paraId="52F70EB8"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współdzielenie szansy</w:t>
      </w:r>
      <w:r>
        <w:rPr>
          <w:rFonts w:asciiTheme="minorHAnsi" w:hAnsiTheme="minorHAnsi" w:cstheme="minorHAnsi"/>
          <w:sz w:val="22"/>
          <w:szCs w:val="22"/>
        </w:rPr>
        <w:t>,</w:t>
      </w:r>
    </w:p>
    <w:p w14:paraId="6AFC92DD" w14:textId="77777777" w:rsidR="00F46466" w:rsidRPr="000C24CB" w:rsidRDefault="00F46466">
      <w:pPr>
        <w:pStyle w:val="Akapitzlist"/>
        <w:numPr>
          <w:ilvl w:val="0"/>
          <w:numId w:val="105"/>
        </w:numPr>
        <w:jc w:val="both"/>
        <w:rPr>
          <w:rFonts w:asciiTheme="minorHAnsi" w:hAnsiTheme="minorHAnsi" w:cstheme="minorHAnsi"/>
          <w:sz w:val="22"/>
          <w:szCs w:val="22"/>
        </w:rPr>
      </w:pPr>
      <w:r w:rsidRPr="000C24CB">
        <w:rPr>
          <w:rFonts w:asciiTheme="minorHAnsi" w:hAnsiTheme="minorHAnsi" w:cstheme="minorHAnsi"/>
          <w:sz w:val="22"/>
          <w:szCs w:val="22"/>
        </w:rPr>
        <w:t>wykorzystanie szansy,</w:t>
      </w:r>
    </w:p>
    <w:p w14:paraId="769B294F" w14:textId="77777777" w:rsidR="00F46466" w:rsidRPr="000C24CB" w:rsidRDefault="00F46466">
      <w:pPr>
        <w:pStyle w:val="Akapitzlist"/>
        <w:numPr>
          <w:ilvl w:val="0"/>
          <w:numId w:val="104"/>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 xml:space="preserve">dla poszczególnych </w:t>
      </w:r>
      <w:proofErr w:type="spellStart"/>
      <w:r w:rsidRPr="000C24CB">
        <w:rPr>
          <w:rFonts w:asciiTheme="minorHAnsi" w:hAnsiTheme="minorHAnsi" w:cstheme="minorHAnsi"/>
          <w:sz w:val="22"/>
          <w:szCs w:val="22"/>
        </w:rPr>
        <w:t>ryzyk</w:t>
      </w:r>
      <w:proofErr w:type="spellEnd"/>
      <w:r w:rsidRPr="000C24CB">
        <w:rPr>
          <w:rFonts w:asciiTheme="minorHAnsi" w:hAnsiTheme="minorHAnsi" w:cstheme="minorHAnsi"/>
          <w:sz w:val="22"/>
          <w:szCs w:val="22"/>
        </w:rPr>
        <w:t>, planowane działania należy prezentować w punktach,</w:t>
      </w:r>
    </w:p>
    <w:p w14:paraId="398CB3CF" w14:textId="77777777" w:rsidR="00F46466" w:rsidRPr="00606DA3" w:rsidRDefault="00F46466">
      <w:pPr>
        <w:pStyle w:val="Akapitzlist"/>
        <w:numPr>
          <w:ilvl w:val="0"/>
          <w:numId w:val="104"/>
        </w:numPr>
        <w:contextualSpacing w:val="0"/>
        <w:jc w:val="both"/>
        <w:rPr>
          <w:rFonts w:asciiTheme="minorHAnsi" w:hAnsiTheme="minorHAnsi" w:cstheme="minorHAnsi"/>
          <w:sz w:val="22"/>
          <w:szCs w:val="22"/>
        </w:rPr>
      </w:pPr>
      <w:r w:rsidRPr="000C24CB">
        <w:rPr>
          <w:rFonts w:asciiTheme="minorHAnsi" w:hAnsiTheme="minorHAnsi" w:cstheme="minorHAnsi"/>
          <w:sz w:val="22"/>
          <w:szCs w:val="22"/>
        </w:rPr>
        <w:t xml:space="preserve">w przypadku </w:t>
      </w:r>
      <w:proofErr w:type="spellStart"/>
      <w:r w:rsidRPr="000C24CB">
        <w:rPr>
          <w:rFonts w:asciiTheme="minorHAnsi" w:hAnsiTheme="minorHAnsi" w:cstheme="minorHAnsi"/>
          <w:sz w:val="22"/>
          <w:szCs w:val="22"/>
        </w:rPr>
        <w:t>ryzyk</w:t>
      </w:r>
      <w:proofErr w:type="spellEnd"/>
      <w:r w:rsidRPr="000C24CB">
        <w:rPr>
          <w:rFonts w:asciiTheme="minorHAnsi" w:hAnsiTheme="minorHAnsi" w:cstheme="minorHAnsi"/>
          <w:sz w:val="22"/>
          <w:szCs w:val="22"/>
        </w:rPr>
        <w:t>, dla którego określono maksymalny poziom istotności (tj. Siła oddziaływania przyjmuje wartość „duża”, Prawdopodobieństwo wystąpienia ryzyka przyjmuje wartość „wysokie”) należy wymienić minimum dwa działania.</w:t>
      </w:r>
    </w:p>
    <w:p w14:paraId="6CECC593" w14:textId="19ACCA7C" w:rsidR="00F46466" w:rsidRDefault="00F46466">
      <w:pPr>
        <w:rPr>
          <w:rFonts w:eastAsia="Times New Roman" w:cstheme="minorHAnsi"/>
          <w:lang w:eastAsia="pl-PL"/>
        </w:rPr>
      </w:pPr>
      <w:r>
        <w:rPr>
          <w:rFonts w:eastAsia="Times New Roman" w:cstheme="minorHAnsi"/>
          <w:lang w:eastAsia="pl-PL"/>
        </w:rPr>
        <w:br w:type="page"/>
      </w:r>
    </w:p>
    <w:p w14:paraId="5CA85551" w14:textId="4B4F6D4E" w:rsidR="00F46466" w:rsidRPr="00B86BBF" w:rsidRDefault="00F46466">
      <w:pPr>
        <w:pStyle w:val="Nagwek1"/>
        <w:numPr>
          <w:ilvl w:val="0"/>
          <w:numId w:val="154"/>
        </w:numPr>
      </w:pPr>
      <w:bookmarkStart w:id="19" w:name="_Toc193041128"/>
      <w:r w:rsidRPr="00E94137">
        <w:lastRenderedPageBreak/>
        <w:t>Otoczenie prawne (pkt 6</w:t>
      </w:r>
      <w:r>
        <w:t xml:space="preserve"> OZPI</w:t>
      </w:r>
      <w:r w:rsidRPr="00E94137">
        <w:t>)</w:t>
      </w:r>
      <w:bookmarkEnd w:id="19"/>
    </w:p>
    <w:p w14:paraId="40DDEA8E" w14:textId="22AB5495" w:rsidR="00F46466" w:rsidRPr="002A2D29" w:rsidRDefault="00EB2972" w:rsidP="00F46466">
      <w:pPr>
        <w:spacing w:before="240" w:after="0" w:line="240" w:lineRule="auto"/>
        <w:jc w:val="both"/>
        <w:rPr>
          <w:rFonts w:cstheme="minorHAnsi"/>
        </w:rPr>
      </w:pPr>
      <w:r w:rsidRPr="002A2D29">
        <w:rPr>
          <w:rFonts w:cstheme="minorHAnsi"/>
        </w:rPr>
        <w:t xml:space="preserve">Celem punktu jest </w:t>
      </w:r>
      <w:r>
        <w:rPr>
          <w:rFonts w:cstheme="minorHAnsi"/>
        </w:rPr>
        <w:t xml:space="preserve">określenie aktów prawnych </w:t>
      </w:r>
      <w:r w:rsidRPr="00D8533E">
        <w:rPr>
          <w:rFonts w:cstheme="minorHAnsi"/>
        </w:rPr>
        <w:t>mający</w:t>
      </w:r>
      <w:r>
        <w:rPr>
          <w:rFonts w:cstheme="minorHAnsi"/>
        </w:rPr>
        <w:t>ch</w:t>
      </w:r>
      <w:r w:rsidRPr="00D8533E">
        <w:rPr>
          <w:rFonts w:cstheme="minorHAnsi"/>
        </w:rPr>
        <w:t xml:space="preserve"> istotny wpływ na wytworzenie i wdrożenie produktów projektu oraz osiągnięcie celu projektu</w:t>
      </w:r>
      <w:r>
        <w:rPr>
          <w:rFonts w:cstheme="minorHAnsi"/>
        </w:rPr>
        <w:t xml:space="preserve">, w szczególności wymagających zmian, </w:t>
      </w:r>
      <w:r w:rsidRPr="002A2D29">
        <w:rPr>
          <w:rFonts w:cstheme="minorHAnsi"/>
        </w:rPr>
        <w:t>a w przypadku zmian koniecznych do wprowadzenia zidentyfikowanie zakresu tych zmian</w:t>
      </w:r>
      <w:r w:rsidR="00F46466" w:rsidRPr="002A2D29">
        <w:rPr>
          <w:rFonts w:cstheme="minorHAnsi"/>
        </w:rPr>
        <w:t>.</w:t>
      </w:r>
    </w:p>
    <w:p w14:paraId="1C7C132B" w14:textId="77777777" w:rsidR="00F46466" w:rsidRPr="00292C3E" w:rsidRDefault="00F46466" w:rsidP="00F46466">
      <w:pPr>
        <w:spacing w:before="240" w:after="0" w:line="240" w:lineRule="auto"/>
        <w:jc w:val="both"/>
        <w:rPr>
          <w:rFonts w:cstheme="minorHAnsi"/>
          <w:u w:val="single"/>
        </w:rPr>
      </w:pPr>
      <w:r w:rsidRPr="00292C3E">
        <w:rPr>
          <w:rFonts w:cstheme="minorHAnsi"/>
          <w:u w:val="single"/>
        </w:rPr>
        <w:t>Informacje ogólne</w:t>
      </w:r>
    </w:p>
    <w:p w14:paraId="5EF81A55" w14:textId="2A33B645" w:rsidR="00F46466" w:rsidRPr="00292C3E" w:rsidRDefault="00F46466">
      <w:pPr>
        <w:pStyle w:val="Akapitzlist"/>
        <w:numPr>
          <w:ilvl w:val="0"/>
          <w:numId w:val="113"/>
        </w:numPr>
        <w:spacing w:before="240"/>
        <w:ind w:left="357" w:hanging="357"/>
        <w:contextualSpacing w:val="0"/>
        <w:jc w:val="both"/>
        <w:rPr>
          <w:rFonts w:asciiTheme="minorHAnsi" w:hAnsiTheme="minorHAnsi" w:cstheme="minorHAnsi"/>
          <w:i/>
          <w:sz w:val="22"/>
          <w:szCs w:val="22"/>
        </w:rPr>
      </w:pPr>
      <w:r w:rsidRPr="00292C3E">
        <w:rPr>
          <w:rFonts w:asciiTheme="minorHAnsi" w:hAnsiTheme="minorHAnsi" w:cstheme="minorHAnsi"/>
          <w:i/>
          <w:sz w:val="22"/>
          <w:szCs w:val="22"/>
        </w:rPr>
        <w:t>Należy wymienić wszystkie akty prawne (w tym niewymagające zmiany) niezbędne do wytworzenia i wdrożenia produktów projektu</w:t>
      </w:r>
      <w:r w:rsidR="00075352">
        <w:rPr>
          <w:rFonts w:asciiTheme="minorHAnsi" w:hAnsiTheme="minorHAnsi" w:cstheme="minorHAnsi"/>
          <w:i/>
          <w:sz w:val="22"/>
          <w:szCs w:val="22"/>
        </w:rPr>
        <w:t>, w tym rejestrów, których również mowa w pkt 7.4,</w:t>
      </w:r>
      <w:r>
        <w:rPr>
          <w:rFonts w:asciiTheme="minorHAnsi" w:hAnsiTheme="minorHAnsi" w:cstheme="minorHAnsi"/>
          <w:i/>
          <w:sz w:val="22"/>
          <w:szCs w:val="22"/>
        </w:rPr>
        <w:t xml:space="preserve"> mając na uwadze w szczególności odpowiednie </w:t>
      </w:r>
      <w:r w:rsidRPr="008969FF">
        <w:rPr>
          <w:rFonts w:asciiTheme="minorHAnsi" w:hAnsiTheme="minorHAnsi" w:cstheme="minorHAnsi"/>
          <w:i/>
          <w:sz w:val="22"/>
          <w:szCs w:val="22"/>
        </w:rPr>
        <w:t>przepis</w:t>
      </w:r>
      <w:r>
        <w:rPr>
          <w:rFonts w:asciiTheme="minorHAnsi" w:hAnsiTheme="minorHAnsi" w:cstheme="minorHAnsi"/>
          <w:i/>
          <w:sz w:val="22"/>
          <w:szCs w:val="22"/>
        </w:rPr>
        <w:t>y</w:t>
      </w:r>
      <w:r w:rsidRPr="008969FF">
        <w:rPr>
          <w:rFonts w:asciiTheme="minorHAnsi" w:hAnsiTheme="minorHAnsi" w:cstheme="minorHAnsi"/>
          <w:i/>
          <w:sz w:val="22"/>
          <w:szCs w:val="22"/>
        </w:rPr>
        <w:t xml:space="preserve"> wykonawcz</w:t>
      </w:r>
      <w:r>
        <w:rPr>
          <w:rFonts w:asciiTheme="minorHAnsi" w:hAnsiTheme="minorHAnsi" w:cstheme="minorHAnsi"/>
          <w:i/>
          <w:sz w:val="22"/>
          <w:szCs w:val="22"/>
        </w:rPr>
        <w:t>e</w:t>
      </w:r>
      <w:r w:rsidRPr="00292C3E">
        <w:rPr>
          <w:rFonts w:asciiTheme="minorHAnsi" w:hAnsiTheme="minorHAnsi" w:cstheme="minorHAnsi"/>
          <w:i/>
          <w:sz w:val="22"/>
          <w:szCs w:val="22"/>
        </w:rPr>
        <w:t xml:space="preserve">. </w:t>
      </w:r>
    </w:p>
    <w:p w14:paraId="6F17142E" w14:textId="60AC9453" w:rsidR="00F46466" w:rsidRPr="00292C3E" w:rsidRDefault="00F46466">
      <w:pPr>
        <w:pStyle w:val="Akapitzlist"/>
        <w:numPr>
          <w:ilvl w:val="0"/>
          <w:numId w:val="113"/>
        </w:numPr>
        <w:jc w:val="both"/>
        <w:rPr>
          <w:rFonts w:asciiTheme="minorHAnsi" w:hAnsiTheme="minorHAnsi" w:cstheme="minorHAnsi"/>
          <w:i/>
          <w:sz w:val="22"/>
          <w:szCs w:val="22"/>
        </w:rPr>
      </w:pPr>
      <w:r w:rsidRPr="00292C3E">
        <w:rPr>
          <w:rFonts w:asciiTheme="minorHAnsi" w:hAnsiTheme="minorHAnsi" w:cstheme="minorHAnsi"/>
          <w:i/>
          <w:sz w:val="22"/>
          <w:szCs w:val="22"/>
        </w:rPr>
        <w:t>Należy wymienić także akty prawne z zakresu informatyzacji, którym podlega realizowany projekt, np.:</w:t>
      </w:r>
    </w:p>
    <w:p w14:paraId="636E18BA"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ustawę o informatyzacji działalności podmiotów realizujących zadania publiczne, </w:t>
      </w:r>
    </w:p>
    <w:p w14:paraId="11B786B1"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rozporządzenie Rady Ministrów w sprawie Krajowych Ram Interoperacyjności, minimalnych wymagań dla rejestrów publicznych i wymiany informacji w postaci elektronicznej oraz minimalnych wymagań dla systemów teleinformatycznych, </w:t>
      </w:r>
    </w:p>
    <w:p w14:paraId="48B6F616"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ustawę o krajowym systemie </w:t>
      </w:r>
      <w:proofErr w:type="spellStart"/>
      <w:r w:rsidRPr="00292C3E">
        <w:rPr>
          <w:rFonts w:asciiTheme="minorHAnsi" w:hAnsiTheme="minorHAnsi" w:cstheme="minorHAnsi"/>
          <w:i/>
          <w:sz w:val="22"/>
          <w:szCs w:val="22"/>
        </w:rPr>
        <w:t>cyberbezpieczeństwa</w:t>
      </w:r>
      <w:proofErr w:type="spellEnd"/>
      <w:r w:rsidRPr="00292C3E">
        <w:rPr>
          <w:rFonts w:asciiTheme="minorHAnsi" w:hAnsiTheme="minorHAnsi" w:cstheme="minorHAnsi"/>
          <w:i/>
          <w:sz w:val="22"/>
          <w:szCs w:val="22"/>
        </w:rPr>
        <w:t xml:space="preserve">, </w:t>
      </w:r>
    </w:p>
    <w:p w14:paraId="2E0B9644"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ustawę o ochronie baz danych,</w:t>
      </w:r>
    </w:p>
    <w:p w14:paraId="0D90743D"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ustawę o otwartych danych i ponownym wykorzystywaniu informacji sektora publicznego, </w:t>
      </w:r>
    </w:p>
    <w:p w14:paraId="79C81136"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ustawę o dostępności cyfrowej stron internetowych i aplikacji mobilnych podmiotów publicznych, </w:t>
      </w:r>
    </w:p>
    <w:p w14:paraId="0B4948A5"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ustawę o wspieraniu rozwoju usług i sieci telekomunikacyjnych,</w:t>
      </w:r>
    </w:p>
    <w:p w14:paraId="34E577EC"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ustawę o usługach zaufania oraz identyfikacji elektronicznej,</w:t>
      </w:r>
    </w:p>
    <w:p w14:paraId="4698FA7C" w14:textId="77777777" w:rsidR="002F4C96" w:rsidRPr="00292C3E" w:rsidRDefault="002F4C96" w:rsidP="002F4C9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rozporządzenie Ministra Cyfryzacji w sprawie profilu zaufanego i podpisu zaufanego, </w:t>
      </w:r>
    </w:p>
    <w:p w14:paraId="623671D3" w14:textId="77777777" w:rsidR="00F46466"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ustawę</w:t>
      </w:r>
      <w:r>
        <w:rPr>
          <w:rFonts w:asciiTheme="minorHAnsi" w:hAnsiTheme="minorHAnsi" w:cstheme="minorHAnsi"/>
          <w:i/>
          <w:sz w:val="22"/>
          <w:szCs w:val="22"/>
        </w:rPr>
        <w:t xml:space="preserve"> </w:t>
      </w:r>
      <w:r w:rsidRPr="00292C3E">
        <w:rPr>
          <w:rFonts w:asciiTheme="minorHAnsi" w:hAnsiTheme="minorHAnsi" w:cstheme="minorHAnsi"/>
          <w:i/>
          <w:sz w:val="22"/>
          <w:szCs w:val="22"/>
        </w:rPr>
        <w:t xml:space="preserve">o ochronie informacji niejawnych, </w:t>
      </w:r>
    </w:p>
    <w:p w14:paraId="3117E663" w14:textId="77777777" w:rsidR="00F46466" w:rsidRPr="002F4C96"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rozporządzenie Parlamentu Europejskiego i Rady (UE) 2016/679 z dnia 27 kwietnia 2016 r. </w:t>
      </w:r>
      <w:r>
        <w:rPr>
          <w:rFonts w:asciiTheme="minorHAnsi" w:hAnsiTheme="minorHAnsi" w:cstheme="minorHAnsi"/>
          <w:i/>
          <w:sz w:val="22"/>
          <w:szCs w:val="22"/>
        </w:rPr>
        <w:br/>
      </w:r>
      <w:r w:rsidRPr="00292C3E">
        <w:rPr>
          <w:rFonts w:asciiTheme="minorHAnsi" w:hAnsiTheme="minorHAnsi" w:cstheme="minorHAnsi"/>
          <w:i/>
          <w:sz w:val="22"/>
          <w:szCs w:val="22"/>
        </w:rPr>
        <w:t xml:space="preserve">w sprawie ochrony osób fizycznych w związku z przetwarzaniem danych osobowych i w sprawie swobodnego przepływu takich danych oraz uchylenia dyrektywy 95/46/WE (ogólne </w:t>
      </w:r>
      <w:r w:rsidRPr="002F4C96">
        <w:rPr>
          <w:rFonts w:asciiTheme="minorHAnsi" w:hAnsiTheme="minorHAnsi" w:cstheme="minorHAnsi"/>
          <w:i/>
          <w:sz w:val="22"/>
          <w:szCs w:val="22"/>
        </w:rPr>
        <w:t>rozporządzenie o ochronie danych),</w:t>
      </w:r>
    </w:p>
    <w:p w14:paraId="1084650A" w14:textId="77777777" w:rsidR="002F4C96" w:rsidRPr="002F4C96" w:rsidRDefault="002F4C96" w:rsidP="002F4C96">
      <w:pPr>
        <w:pStyle w:val="Akapitzlist"/>
        <w:numPr>
          <w:ilvl w:val="0"/>
          <w:numId w:val="114"/>
        </w:numPr>
        <w:rPr>
          <w:rFonts w:asciiTheme="minorHAnsi" w:eastAsia="Calibri" w:hAnsiTheme="minorHAnsi" w:cstheme="minorHAnsi"/>
          <w:bCs/>
          <w:i/>
          <w:sz w:val="22"/>
          <w:szCs w:val="22"/>
          <w:lang w:eastAsia="en-US"/>
        </w:rPr>
      </w:pPr>
      <w:r w:rsidRPr="002F4C96">
        <w:rPr>
          <w:rFonts w:ascii="Calibri" w:hAnsi="Calibri" w:cs="Calibri"/>
          <w:i/>
          <w:sz w:val="22"/>
          <w:szCs w:val="22"/>
        </w:rPr>
        <w:t>rozporządzenie Parlamentu Europejskiego i Rady (UE) 2024/1689 z dnia 13 czerwca 2024 r. w sprawie ustanowienia zharmonizowanych przepisów dotyczących sztucznej inteligencji (Akt w sprawie sztucznej inteligencji),</w:t>
      </w:r>
    </w:p>
    <w:p w14:paraId="18C52F0D" w14:textId="3730216E" w:rsidR="00146B58" w:rsidRPr="00146B58" w:rsidRDefault="00146B58" w:rsidP="00146B58">
      <w:pPr>
        <w:pStyle w:val="Akapitzlist"/>
        <w:numPr>
          <w:ilvl w:val="0"/>
          <w:numId w:val="114"/>
        </w:numPr>
        <w:jc w:val="both"/>
        <w:rPr>
          <w:rFonts w:asciiTheme="minorHAnsi" w:hAnsiTheme="minorHAnsi" w:cstheme="minorHAnsi"/>
          <w:i/>
          <w:sz w:val="22"/>
          <w:szCs w:val="22"/>
        </w:rPr>
      </w:pPr>
      <w:r w:rsidRPr="002F4C96">
        <w:rPr>
          <w:rFonts w:asciiTheme="minorHAnsi" w:hAnsiTheme="minorHAnsi" w:cstheme="minorHAnsi"/>
          <w:i/>
          <w:sz w:val="22"/>
          <w:szCs w:val="22"/>
        </w:rPr>
        <w:t>rozporządzenia Parlamentu</w:t>
      </w:r>
      <w:r w:rsidRPr="00146B58">
        <w:rPr>
          <w:rFonts w:asciiTheme="minorHAnsi" w:hAnsiTheme="minorHAnsi" w:cstheme="minorHAnsi"/>
          <w:i/>
          <w:sz w:val="22"/>
          <w:szCs w:val="22"/>
        </w:rPr>
        <w:t xml:space="preserve"> Europejskiego i Rady (UE) 2022/868 z dnia 30 maja 2022 r. w sprawie europejskiego zarządzania danymi (Akt w sprawie zarządzania danymi)</w:t>
      </w:r>
      <w:r>
        <w:rPr>
          <w:rFonts w:asciiTheme="minorHAnsi" w:hAnsiTheme="minorHAnsi" w:cstheme="minorHAnsi"/>
          <w:i/>
          <w:sz w:val="22"/>
          <w:szCs w:val="22"/>
        </w:rPr>
        <w:t>,</w:t>
      </w:r>
    </w:p>
    <w:p w14:paraId="5FAAD166" w14:textId="4C7F379A" w:rsidR="00146B58" w:rsidRPr="00146B58" w:rsidRDefault="00146B58" w:rsidP="00146B58">
      <w:pPr>
        <w:pStyle w:val="Akapitzlist"/>
        <w:numPr>
          <w:ilvl w:val="0"/>
          <w:numId w:val="114"/>
        </w:numPr>
        <w:jc w:val="both"/>
        <w:rPr>
          <w:rFonts w:asciiTheme="minorHAnsi" w:hAnsiTheme="minorHAnsi" w:cstheme="minorHAnsi"/>
          <w:i/>
          <w:sz w:val="22"/>
          <w:szCs w:val="22"/>
        </w:rPr>
      </w:pPr>
      <w:r w:rsidRPr="00146B58">
        <w:rPr>
          <w:rFonts w:asciiTheme="minorHAnsi" w:hAnsiTheme="minorHAnsi" w:cstheme="minorHAnsi"/>
          <w:i/>
          <w:sz w:val="22"/>
          <w:szCs w:val="22"/>
        </w:rPr>
        <w:t>rozporządzenia Parlamentu Europejskiego i Rady (UE) 2023/2854 z dnia 13 grudnia 2023 r. w sprawie zharmonizowanych przepisów dotyczących sprawiedliwego dostępu do danych i ich wykorzystywania (Akt w sprawie danych)</w:t>
      </w:r>
      <w:r>
        <w:rPr>
          <w:rFonts w:asciiTheme="minorHAnsi" w:hAnsiTheme="minorHAnsi" w:cstheme="minorHAnsi"/>
          <w:i/>
          <w:sz w:val="22"/>
          <w:szCs w:val="22"/>
        </w:rPr>
        <w:t>,</w:t>
      </w:r>
    </w:p>
    <w:p w14:paraId="7CEE2E71" w14:textId="77777777" w:rsidR="00F46466" w:rsidRPr="00292C3E"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rozporządzenie Prezesa Rady Ministrów</w:t>
      </w:r>
      <w:r>
        <w:rPr>
          <w:rFonts w:asciiTheme="minorHAnsi" w:hAnsiTheme="minorHAnsi" w:cstheme="minorHAnsi"/>
          <w:i/>
          <w:sz w:val="22"/>
          <w:szCs w:val="22"/>
        </w:rPr>
        <w:t xml:space="preserve"> </w:t>
      </w:r>
      <w:r w:rsidRPr="00292C3E">
        <w:rPr>
          <w:rFonts w:asciiTheme="minorHAnsi" w:hAnsiTheme="minorHAnsi" w:cstheme="minorHAnsi"/>
          <w:i/>
          <w:sz w:val="22"/>
          <w:szCs w:val="22"/>
        </w:rPr>
        <w:t>w sprawie podstawowych wymagań bezpieczeństwa teleinformatycznego,</w:t>
      </w:r>
    </w:p>
    <w:p w14:paraId="0290EDAE" w14:textId="77777777" w:rsidR="002F4C96" w:rsidRPr="00292C3E" w:rsidRDefault="002F4C96" w:rsidP="002F4C9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ustawę o doręczeniach elektronicznych, </w:t>
      </w:r>
    </w:p>
    <w:p w14:paraId="58789405" w14:textId="0CFACE02" w:rsidR="00F46466" w:rsidRPr="00E65B7D" w:rsidRDefault="00F46466">
      <w:pPr>
        <w:pStyle w:val="Akapitzlist"/>
        <w:numPr>
          <w:ilvl w:val="0"/>
          <w:numId w:val="114"/>
        </w:numPr>
        <w:jc w:val="both"/>
        <w:rPr>
          <w:rFonts w:asciiTheme="minorHAnsi" w:hAnsiTheme="minorHAnsi" w:cstheme="minorHAnsi"/>
          <w:i/>
          <w:sz w:val="22"/>
          <w:szCs w:val="22"/>
        </w:rPr>
      </w:pPr>
      <w:r w:rsidRPr="00E65B7D">
        <w:rPr>
          <w:rFonts w:asciiTheme="minorHAnsi" w:hAnsiTheme="minorHAnsi" w:cstheme="minorHAnsi"/>
          <w:i/>
          <w:sz w:val="22"/>
          <w:szCs w:val="22"/>
        </w:rPr>
        <w:t>rozporządzenie Prezesa Rady Ministrów w sprawie sporządzania pism w formie dokumentów elektronicznych, doręczania dokumentów elektronicznych oraz udostępniania formularzy, wzorów i kopii dokumentów elektronicznych,</w:t>
      </w:r>
    </w:p>
    <w:p w14:paraId="5BCE06ED" w14:textId="77777777" w:rsidR="00F46466"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 xml:space="preserve">rozporządzenie Ministra Cyfryzacji w sprawie szczegółowych warunków organizacyjnych </w:t>
      </w:r>
      <w:r>
        <w:rPr>
          <w:rFonts w:asciiTheme="minorHAnsi" w:hAnsiTheme="minorHAnsi" w:cstheme="minorHAnsi"/>
          <w:i/>
          <w:sz w:val="22"/>
          <w:szCs w:val="22"/>
        </w:rPr>
        <w:br/>
      </w:r>
      <w:r w:rsidRPr="00292C3E">
        <w:rPr>
          <w:rFonts w:asciiTheme="minorHAnsi" w:hAnsiTheme="minorHAnsi" w:cstheme="minorHAnsi"/>
          <w:i/>
          <w:sz w:val="22"/>
          <w:szCs w:val="22"/>
        </w:rPr>
        <w:t xml:space="preserve">i technicznych, które powinien spełniać system teleinformatyczny służący do uwierzytelniania użytkowników, </w:t>
      </w:r>
    </w:p>
    <w:p w14:paraId="09EC9921" w14:textId="77777777" w:rsidR="00F46466" w:rsidRPr="008969FF" w:rsidRDefault="00F46466">
      <w:pPr>
        <w:pStyle w:val="Akapitzlist"/>
        <w:numPr>
          <w:ilvl w:val="0"/>
          <w:numId w:val="114"/>
        </w:numPr>
        <w:jc w:val="both"/>
        <w:rPr>
          <w:rFonts w:asciiTheme="minorHAnsi" w:hAnsiTheme="minorHAnsi" w:cstheme="minorHAnsi"/>
          <w:i/>
          <w:sz w:val="22"/>
          <w:szCs w:val="22"/>
        </w:rPr>
      </w:pPr>
      <w:r w:rsidRPr="00292C3E">
        <w:rPr>
          <w:rFonts w:asciiTheme="minorHAnsi" w:hAnsiTheme="minorHAnsi" w:cstheme="minorHAnsi"/>
          <w:i/>
          <w:sz w:val="22"/>
          <w:szCs w:val="22"/>
        </w:rPr>
        <w:t>ustawę o narodowym zasobie archiwalnym i archiwach</w:t>
      </w:r>
      <w:r w:rsidRPr="008969FF">
        <w:rPr>
          <w:rFonts w:asciiTheme="minorHAnsi" w:hAnsiTheme="minorHAnsi" w:cstheme="minorHAnsi"/>
          <w:i/>
          <w:sz w:val="22"/>
          <w:szCs w:val="22"/>
        </w:rPr>
        <w:t>.</w:t>
      </w:r>
    </w:p>
    <w:p w14:paraId="54BB3119" w14:textId="77777777" w:rsidR="00F46466" w:rsidRPr="00F46466" w:rsidRDefault="00F46466" w:rsidP="00F46466">
      <w:pPr>
        <w:spacing w:before="240" w:after="0" w:line="240" w:lineRule="auto"/>
        <w:jc w:val="both"/>
        <w:rPr>
          <w:rFonts w:cstheme="minorHAnsi"/>
          <w:u w:val="single"/>
        </w:rPr>
      </w:pPr>
      <w:r w:rsidRPr="00292C3E">
        <w:rPr>
          <w:rFonts w:cstheme="minorHAnsi"/>
          <w:u w:val="single"/>
        </w:rPr>
        <w:t>Opis pól</w:t>
      </w:r>
    </w:p>
    <w:p w14:paraId="2C576912" w14:textId="77777777" w:rsidR="00F46466" w:rsidRPr="00F46466" w:rsidRDefault="00F46466" w:rsidP="00F46466">
      <w:pPr>
        <w:spacing w:before="240" w:after="0" w:line="240" w:lineRule="auto"/>
        <w:jc w:val="both"/>
        <w:rPr>
          <w:rFonts w:cstheme="minorHAnsi"/>
        </w:rPr>
      </w:pPr>
      <w:r w:rsidRPr="00F46466">
        <w:rPr>
          <w:rFonts w:cstheme="minorHAnsi"/>
        </w:rPr>
        <w:lastRenderedPageBreak/>
        <w:t>W zakresie tabeli, zgodnie z tytułami kolejnych kolumn:</w:t>
      </w:r>
    </w:p>
    <w:p w14:paraId="30669AFA" w14:textId="5155B923" w:rsidR="00F46466" w:rsidRPr="00F46466" w:rsidRDefault="00F46466">
      <w:pPr>
        <w:pStyle w:val="Akapitzlist"/>
        <w:numPr>
          <w:ilvl w:val="0"/>
          <w:numId w:val="112"/>
        </w:numPr>
        <w:spacing w:before="240"/>
        <w:ind w:left="357" w:hanging="357"/>
        <w:contextualSpacing w:val="0"/>
        <w:jc w:val="both"/>
        <w:rPr>
          <w:rFonts w:asciiTheme="minorHAnsi" w:hAnsiTheme="minorHAnsi" w:cstheme="minorHAnsi"/>
          <w:sz w:val="22"/>
          <w:szCs w:val="22"/>
        </w:rPr>
      </w:pPr>
      <w:r w:rsidRPr="00F46466">
        <w:rPr>
          <w:rFonts w:asciiTheme="minorHAnsi" w:hAnsiTheme="minorHAnsi" w:cstheme="minorHAnsi"/>
          <w:sz w:val="22"/>
          <w:szCs w:val="22"/>
        </w:rPr>
        <w:t>„</w:t>
      </w:r>
      <w:r w:rsidRPr="00F46466">
        <w:rPr>
          <w:rFonts w:asciiTheme="minorHAnsi" w:hAnsiTheme="minorHAnsi" w:cstheme="minorHAnsi"/>
          <w:b/>
          <w:bCs/>
          <w:sz w:val="22"/>
          <w:szCs w:val="22"/>
        </w:rPr>
        <w:t>Tytuł aktu prawnego</w:t>
      </w:r>
      <w:r w:rsidRPr="00F46466">
        <w:rPr>
          <w:rFonts w:asciiTheme="minorHAnsi" w:hAnsiTheme="minorHAnsi" w:cstheme="minorHAnsi"/>
          <w:sz w:val="22"/>
          <w:szCs w:val="22"/>
        </w:rPr>
        <w:t>”</w:t>
      </w:r>
      <w:r w:rsidR="00615EF1">
        <w:rPr>
          <w:rFonts w:asciiTheme="minorHAnsi" w:hAnsiTheme="minorHAnsi" w:cstheme="minorHAnsi"/>
          <w:sz w:val="22"/>
          <w:szCs w:val="22"/>
        </w:rPr>
        <w:t xml:space="preserve"> (2000 znaków)</w:t>
      </w:r>
      <w:r w:rsidRPr="00F46466">
        <w:rPr>
          <w:rFonts w:asciiTheme="minorHAnsi" w:hAnsiTheme="minorHAnsi" w:cstheme="minorHAnsi"/>
          <w:sz w:val="22"/>
          <w:szCs w:val="22"/>
        </w:rPr>
        <w:t>:</w:t>
      </w:r>
    </w:p>
    <w:p w14:paraId="6B542E94" w14:textId="77777777" w:rsidR="00F46466" w:rsidRPr="00F46466" w:rsidRDefault="00F46466">
      <w:pPr>
        <w:pStyle w:val="Akapitzlist"/>
        <w:numPr>
          <w:ilvl w:val="0"/>
          <w:numId w:val="118"/>
        </w:numPr>
        <w:jc w:val="both"/>
        <w:rPr>
          <w:rFonts w:asciiTheme="minorHAnsi" w:hAnsiTheme="minorHAnsi" w:cstheme="minorHAnsi"/>
          <w:sz w:val="22"/>
          <w:szCs w:val="22"/>
        </w:rPr>
      </w:pPr>
      <w:r w:rsidRPr="00F46466">
        <w:rPr>
          <w:rFonts w:asciiTheme="minorHAnsi" w:hAnsiTheme="minorHAnsi" w:cstheme="minorHAnsi"/>
          <w:sz w:val="22"/>
          <w:szCs w:val="22"/>
        </w:rPr>
        <w:t xml:space="preserve">należy wskazać nazwę aktu prawnego, który określa warunki niezbędne do wytworzenia </w:t>
      </w:r>
      <w:r w:rsidRPr="00F46466">
        <w:rPr>
          <w:rFonts w:asciiTheme="minorHAnsi" w:hAnsiTheme="minorHAnsi" w:cstheme="minorHAnsi"/>
          <w:sz w:val="22"/>
          <w:szCs w:val="22"/>
        </w:rPr>
        <w:br/>
        <w:t xml:space="preserve">i wdrożenia produktów projektu, a tym samym osiągniecia celów projektu. </w:t>
      </w:r>
    </w:p>
    <w:p w14:paraId="178BC1BA" w14:textId="77777777" w:rsidR="00F46466" w:rsidRPr="00F46466" w:rsidRDefault="00F46466">
      <w:pPr>
        <w:pStyle w:val="Akapitzlist"/>
        <w:numPr>
          <w:ilvl w:val="0"/>
          <w:numId w:val="112"/>
        </w:numPr>
        <w:contextualSpacing w:val="0"/>
        <w:jc w:val="both"/>
        <w:rPr>
          <w:rFonts w:asciiTheme="minorHAnsi" w:hAnsiTheme="minorHAnsi" w:cstheme="minorHAnsi"/>
          <w:sz w:val="22"/>
          <w:szCs w:val="22"/>
        </w:rPr>
      </w:pPr>
      <w:r w:rsidRPr="00F46466">
        <w:rPr>
          <w:rFonts w:asciiTheme="minorHAnsi" w:hAnsiTheme="minorHAnsi" w:cstheme="minorHAnsi"/>
          <w:sz w:val="22"/>
          <w:szCs w:val="22"/>
        </w:rPr>
        <w:t>„</w:t>
      </w:r>
      <w:r w:rsidRPr="00F46466">
        <w:rPr>
          <w:rFonts w:asciiTheme="minorHAnsi" w:hAnsiTheme="minorHAnsi" w:cstheme="minorHAnsi"/>
          <w:b/>
          <w:bCs/>
          <w:sz w:val="22"/>
          <w:szCs w:val="22"/>
        </w:rPr>
        <w:t>Czy wymaga zmian?</w:t>
      </w:r>
      <w:r w:rsidRPr="00F46466">
        <w:rPr>
          <w:rFonts w:asciiTheme="minorHAnsi" w:hAnsiTheme="minorHAnsi" w:cstheme="minorHAnsi"/>
          <w:sz w:val="22"/>
          <w:szCs w:val="22"/>
        </w:rPr>
        <w:t>”:</w:t>
      </w:r>
    </w:p>
    <w:p w14:paraId="6793CE04" w14:textId="77777777" w:rsidR="00F46466" w:rsidRPr="00F46466" w:rsidRDefault="00F46466">
      <w:pPr>
        <w:pStyle w:val="Akapitzlist"/>
        <w:numPr>
          <w:ilvl w:val="0"/>
          <w:numId w:val="118"/>
        </w:numPr>
        <w:jc w:val="both"/>
        <w:rPr>
          <w:rFonts w:asciiTheme="minorHAnsi" w:hAnsiTheme="minorHAnsi" w:cstheme="minorHAnsi"/>
          <w:sz w:val="22"/>
          <w:szCs w:val="22"/>
        </w:rPr>
      </w:pPr>
      <w:r w:rsidRPr="00F46466">
        <w:rPr>
          <w:rFonts w:asciiTheme="minorHAnsi" w:hAnsiTheme="minorHAnsi" w:cstheme="minorHAnsi"/>
          <w:sz w:val="22"/>
          <w:szCs w:val="22"/>
        </w:rPr>
        <w:t xml:space="preserve">należy określić (poprzez wskazanie odpowiedzi </w:t>
      </w:r>
      <w:r w:rsidRPr="00F46466">
        <w:rPr>
          <w:rFonts w:asciiTheme="minorHAnsi" w:hAnsiTheme="minorHAnsi" w:cstheme="minorHAnsi"/>
          <w:i/>
          <w:sz w:val="22"/>
          <w:szCs w:val="22"/>
        </w:rPr>
        <w:t>TAK</w:t>
      </w:r>
      <w:r w:rsidRPr="00F46466">
        <w:rPr>
          <w:rFonts w:asciiTheme="minorHAnsi" w:hAnsiTheme="minorHAnsi" w:cstheme="minorHAnsi"/>
          <w:sz w:val="22"/>
          <w:szCs w:val="22"/>
        </w:rPr>
        <w:t xml:space="preserve"> lub </w:t>
      </w:r>
      <w:r w:rsidRPr="00F46466">
        <w:rPr>
          <w:rFonts w:asciiTheme="minorHAnsi" w:hAnsiTheme="minorHAnsi" w:cstheme="minorHAnsi"/>
          <w:i/>
          <w:sz w:val="22"/>
          <w:szCs w:val="22"/>
        </w:rPr>
        <w:t>NIE)</w:t>
      </w:r>
      <w:r w:rsidRPr="00F46466">
        <w:rPr>
          <w:rFonts w:asciiTheme="minorHAnsi" w:hAnsiTheme="minorHAnsi" w:cstheme="minorHAnsi"/>
          <w:sz w:val="22"/>
          <w:szCs w:val="22"/>
        </w:rPr>
        <w:t xml:space="preserve"> czy wskazany akt prawny wymaga zmian w celu uzyskania gotowości legislacyjnej do wytworzenia i wdrożenia produktów projektu.</w:t>
      </w:r>
    </w:p>
    <w:p w14:paraId="2C535A4D" w14:textId="7B379585" w:rsidR="00F46466" w:rsidRPr="00F46466" w:rsidRDefault="00F46466">
      <w:pPr>
        <w:pStyle w:val="Akapitzlist"/>
        <w:numPr>
          <w:ilvl w:val="0"/>
          <w:numId w:val="112"/>
        </w:numPr>
        <w:contextualSpacing w:val="0"/>
        <w:jc w:val="both"/>
        <w:rPr>
          <w:rFonts w:asciiTheme="minorHAnsi" w:hAnsiTheme="minorHAnsi" w:cstheme="minorHAnsi"/>
          <w:sz w:val="22"/>
          <w:szCs w:val="22"/>
        </w:rPr>
      </w:pPr>
      <w:r w:rsidRPr="00F46466">
        <w:rPr>
          <w:rFonts w:asciiTheme="minorHAnsi" w:hAnsiTheme="minorHAnsi" w:cstheme="minorHAnsi"/>
          <w:sz w:val="22"/>
          <w:szCs w:val="22"/>
        </w:rPr>
        <w:t>„</w:t>
      </w:r>
      <w:r w:rsidRPr="00F46466">
        <w:rPr>
          <w:rFonts w:asciiTheme="minorHAnsi" w:hAnsiTheme="minorHAnsi" w:cstheme="minorHAnsi"/>
          <w:b/>
          <w:bCs/>
          <w:sz w:val="22"/>
          <w:szCs w:val="22"/>
        </w:rPr>
        <w:t>Opis zmian (jeśli dotyczy)</w:t>
      </w:r>
      <w:r w:rsidRPr="00F46466">
        <w:rPr>
          <w:rFonts w:asciiTheme="minorHAnsi" w:hAnsiTheme="minorHAnsi" w:cstheme="minorHAnsi"/>
          <w:sz w:val="22"/>
          <w:szCs w:val="22"/>
        </w:rPr>
        <w:t>”</w:t>
      </w:r>
      <w:r w:rsidR="00A31DD1">
        <w:rPr>
          <w:rFonts w:asciiTheme="minorHAnsi" w:hAnsiTheme="minorHAnsi" w:cstheme="minorHAnsi"/>
          <w:sz w:val="22"/>
          <w:szCs w:val="22"/>
        </w:rPr>
        <w:t xml:space="preserve"> (2000 znaków)</w:t>
      </w:r>
      <w:r w:rsidRPr="00F46466">
        <w:rPr>
          <w:rFonts w:asciiTheme="minorHAnsi" w:hAnsiTheme="minorHAnsi" w:cstheme="minorHAnsi"/>
          <w:sz w:val="22"/>
          <w:szCs w:val="22"/>
        </w:rPr>
        <w:t xml:space="preserve">: </w:t>
      </w:r>
    </w:p>
    <w:p w14:paraId="14BC1690" w14:textId="77777777" w:rsidR="00F46466" w:rsidRPr="00F46466" w:rsidRDefault="00F46466">
      <w:pPr>
        <w:pStyle w:val="Akapitzlist"/>
        <w:numPr>
          <w:ilvl w:val="0"/>
          <w:numId w:val="117"/>
        </w:numPr>
        <w:jc w:val="both"/>
        <w:rPr>
          <w:rFonts w:asciiTheme="minorHAnsi" w:hAnsiTheme="minorHAnsi" w:cstheme="minorHAnsi"/>
          <w:sz w:val="22"/>
          <w:szCs w:val="22"/>
        </w:rPr>
      </w:pPr>
      <w:r w:rsidRPr="00F46466">
        <w:rPr>
          <w:rFonts w:asciiTheme="minorHAnsi" w:hAnsiTheme="minorHAnsi" w:cstheme="minorHAnsi"/>
          <w:sz w:val="22"/>
          <w:szCs w:val="22"/>
        </w:rPr>
        <w:t xml:space="preserve">wypełnia się wyłącznie w przypadku pozostawienia odpowiedzi </w:t>
      </w:r>
      <w:r w:rsidRPr="00F46466">
        <w:rPr>
          <w:rFonts w:asciiTheme="minorHAnsi" w:hAnsiTheme="minorHAnsi" w:cstheme="minorHAnsi"/>
          <w:i/>
          <w:sz w:val="22"/>
          <w:szCs w:val="22"/>
        </w:rPr>
        <w:t>TAK</w:t>
      </w:r>
      <w:r w:rsidRPr="00F46466">
        <w:rPr>
          <w:rFonts w:asciiTheme="minorHAnsi" w:hAnsiTheme="minorHAnsi" w:cstheme="minorHAnsi"/>
          <w:sz w:val="22"/>
          <w:szCs w:val="22"/>
        </w:rPr>
        <w:t xml:space="preserve"> w pytaniu „Czy wymaga zmian?”, </w:t>
      </w:r>
    </w:p>
    <w:p w14:paraId="0EBA5CF2" w14:textId="77777777" w:rsidR="00F46466" w:rsidRPr="00F46466" w:rsidRDefault="00F46466">
      <w:pPr>
        <w:pStyle w:val="Akapitzlist"/>
        <w:numPr>
          <w:ilvl w:val="0"/>
          <w:numId w:val="117"/>
        </w:numPr>
        <w:jc w:val="both"/>
        <w:rPr>
          <w:rFonts w:asciiTheme="minorHAnsi" w:hAnsiTheme="minorHAnsi" w:cstheme="minorHAnsi"/>
          <w:sz w:val="22"/>
          <w:szCs w:val="22"/>
        </w:rPr>
      </w:pPr>
      <w:r w:rsidRPr="00F46466">
        <w:rPr>
          <w:rFonts w:asciiTheme="minorHAnsi" w:hAnsiTheme="minorHAnsi" w:cstheme="minorHAnsi"/>
          <w:sz w:val="22"/>
          <w:szCs w:val="22"/>
        </w:rPr>
        <w:t>należy podać informację, jakie zmiany należy wprowadzić do wskazanego aktu prawnego, aby uzyskać gotowość legislacyjną do wytworzenia i wdrożenia produktów projektu.</w:t>
      </w:r>
    </w:p>
    <w:p w14:paraId="1E8C6018" w14:textId="77777777" w:rsidR="00F46466" w:rsidRPr="00F46466" w:rsidRDefault="00F46466">
      <w:pPr>
        <w:pStyle w:val="Akapitzlist"/>
        <w:numPr>
          <w:ilvl w:val="0"/>
          <w:numId w:val="112"/>
        </w:numPr>
        <w:contextualSpacing w:val="0"/>
        <w:jc w:val="both"/>
        <w:rPr>
          <w:rFonts w:asciiTheme="minorHAnsi" w:hAnsiTheme="minorHAnsi" w:cstheme="minorHAnsi"/>
          <w:sz w:val="22"/>
          <w:szCs w:val="22"/>
        </w:rPr>
      </w:pPr>
      <w:r w:rsidRPr="00F46466">
        <w:rPr>
          <w:rFonts w:asciiTheme="minorHAnsi" w:hAnsiTheme="minorHAnsi" w:cstheme="minorHAnsi"/>
          <w:sz w:val="22"/>
          <w:szCs w:val="22"/>
        </w:rPr>
        <w:t>„</w:t>
      </w:r>
      <w:r w:rsidRPr="00F46466">
        <w:rPr>
          <w:rFonts w:asciiTheme="minorHAnsi" w:hAnsiTheme="minorHAnsi" w:cstheme="minorHAnsi"/>
          <w:b/>
          <w:bCs/>
          <w:sz w:val="22"/>
          <w:szCs w:val="22"/>
        </w:rPr>
        <w:t>Etap prac legislacyjnych (jeśli dotyczy)</w:t>
      </w:r>
      <w:r w:rsidRPr="00F46466">
        <w:rPr>
          <w:rFonts w:asciiTheme="minorHAnsi" w:hAnsiTheme="minorHAnsi" w:cstheme="minorHAnsi"/>
          <w:sz w:val="22"/>
          <w:szCs w:val="22"/>
        </w:rPr>
        <w:t>”:</w:t>
      </w:r>
    </w:p>
    <w:p w14:paraId="0A4F4AB2" w14:textId="77777777" w:rsidR="00F46466" w:rsidRPr="00F46466" w:rsidRDefault="00F46466">
      <w:pPr>
        <w:pStyle w:val="Akapitzlist"/>
        <w:numPr>
          <w:ilvl w:val="0"/>
          <w:numId w:val="115"/>
        </w:numPr>
        <w:contextualSpacing w:val="0"/>
        <w:jc w:val="both"/>
        <w:rPr>
          <w:rFonts w:asciiTheme="minorHAnsi" w:hAnsiTheme="minorHAnsi" w:cstheme="minorHAnsi"/>
          <w:sz w:val="22"/>
          <w:szCs w:val="22"/>
        </w:rPr>
      </w:pPr>
      <w:r w:rsidRPr="00F46466">
        <w:rPr>
          <w:rFonts w:asciiTheme="minorHAnsi" w:hAnsiTheme="minorHAnsi" w:cstheme="minorHAnsi"/>
          <w:sz w:val="22"/>
          <w:szCs w:val="22"/>
        </w:rPr>
        <w:t xml:space="preserve">wypełnia się wyłącznie w przypadku pozostawienia odpowiedzi </w:t>
      </w:r>
      <w:r w:rsidRPr="00F46466">
        <w:rPr>
          <w:rFonts w:asciiTheme="minorHAnsi" w:hAnsiTheme="minorHAnsi" w:cstheme="minorHAnsi"/>
          <w:i/>
          <w:iCs/>
          <w:sz w:val="22"/>
          <w:szCs w:val="22"/>
        </w:rPr>
        <w:t>TAK</w:t>
      </w:r>
      <w:r w:rsidRPr="00F46466">
        <w:rPr>
          <w:rFonts w:asciiTheme="minorHAnsi" w:hAnsiTheme="minorHAnsi" w:cstheme="minorHAnsi"/>
          <w:sz w:val="22"/>
          <w:szCs w:val="22"/>
        </w:rPr>
        <w:t xml:space="preserve"> w pytaniu „Czy wymaga zmian?”, </w:t>
      </w:r>
    </w:p>
    <w:p w14:paraId="1EF13734" w14:textId="77777777" w:rsidR="00F46466" w:rsidRPr="00F46466" w:rsidRDefault="00F46466">
      <w:pPr>
        <w:pStyle w:val="Akapitzlist"/>
        <w:numPr>
          <w:ilvl w:val="0"/>
          <w:numId w:val="115"/>
        </w:numPr>
        <w:contextualSpacing w:val="0"/>
        <w:jc w:val="both"/>
        <w:rPr>
          <w:rFonts w:asciiTheme="minorHAnsi" w:hAnsiTheme="minorHAnsi" w:cstheme="minorHAnsi"/>
          <w:sz w:val="22"/>
          <w:szCs w:val="22"/>
        </w:rPr>
      </w:pPr>
      <w:r w:rsidRPr="00F46466">
        <w:rPr>
          <w:rFonts w:asciiTheme="minorHAnsi" w:hAnsiTheme="minorHAnsi" w:cstheme="minorHAnsi"/>
          <w:sz w:val="22"/>
          <w:szCs w:val="22"/>
        </w:rPr>
        <w:t>należy podać informację na jakim etapie prac legislacyjnych w dniu przedłożenia dokumentu do zaopiniowania jest dany akt prawny, zgodnie z klasyfikacją:</w:t>
      </w:r>
    </w:p>
    <w:p w14:paraId="26DF83A2"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uzgodnienia wewnętrzne,</w:t>
      </w:r>
    </w:p>
    <w:p w14:paraId="67C9AB1A"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uzgodnienia międzyresortowe,</w:t>
      </w:r>
    </w:p>
    <w:p w14:paraId="3EB5E8B3"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Komitet do spraw Europejskich,</w:t>
      </w:r>
    </w:p>
    <w:p w14:paraId="63ACF637" w14:textId="6E535EF4"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Komitet Rady Ministrów do spraw Cyfryzacji</w:t>
      </w:r>
      <w:r w:rsidR="00C73349">
        <w:rPr>
          <w:rFonts w:asciiTheme="minorHAnsi" w:hAnsiTheme="minorHAnsi" w:cstheme="minorHAnsi"/>
          <w:sz w:val="22"/>
          <w:szCs w:val="22"/>
        </w:rPr>
        <w:t>/Komitet do spraw Cyfryzacji</w:t>
      </w:r>
      <w:r w:rsidRPr="00F46466">
        <w:rPr>
          <w:rFonts w:asciiTheme="minorHAnsi" w:hAnsiTheme="minorHAnsi" w:cstheme="minorHAnsi"/>
          <w:sz w:val="22"/>
          <w:szCs w:val="22"/>
        </w:rPr>
        <w:t>,</w:t>
      </w:r>
    </w:p>
    <w:p w14:paraId="7D6E77FD"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Stały Komitet Rady Ministrów,</w:t>
      </w:r>
    </w:p>
    <w:p w14:paraId="11FE2737"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komisja prawnicza,</w:t>
      </w:r>
    </w:p>
    <w:p w14:paraId="5E3317A9"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Rada Ministrów,</w:t>
      </w:r>
    </w:p>
    <w:p w14:paraId="691F8E73"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Sejm,</w:t>
      </w:r>
    </w:p>
    <w:p w14:paraId="7AA8CCBB" w14:textId="77777777" w:rsidR="00F46466" w:rsidRPr="00F46466" w:rsidRDefault="00F46466">
      <w:pPr>
        <w:pStyle w:val="Akapitzlist"/>
        <w:numPr>
          <w:ilvl w:val="0"/>
          <w:numId w:val="116"/>
        </w:numPr>
        <w:jc w:val="both"/>
        <w:rPr>
          <w:rFonts w:asciiTheme="minorHAnsi" w:hAnsiTheme="minorHAnsi" w:cstheme="minorHAnsi"/>
          <w:sz w:val="22"/>
          <w:szCs w:val="22"/>
        </w:rPr>
      </w:pPr>
      <w:r w:rsidRPr="00F46466">
        <w:rPr>
          <w:rFonts w:asciiTheme="minorHAnsi" w:hAnsiTheme="minorHAnsi" w:cstheme="minorHAnsi"/>
          <w:sz w:val="22"/>
          <w:szCs w:val="22"/>
        </w:rPr>
        <w:t>Senat.</w:t>
      </w:r>
    </w:p>
    <w:p w14:paraId="14E0C640" w14:textId="376FAF4A" w:rsidR="00F46466" w:rsidRPr="00F46466" w:rsidRDefault="00F46466">
      <w:pPr>
        <w:rPr>
          <w:rFonts w:eastAsia="Times New Roman" w:cstheme="minorHAnsi"/>
          <w:lang w:eastAsia="pl-PL"/>
        </w:rPr>
      </w:pPr>
      <w:r w:rsidRPr="00F46466">
        <w:rPr>
          <w:rFonts w:eastAsia="Times New Roman" w:cstheme="minorHAnsi"/>
          <w:lang w:eastAsia="pl-PL"/>
        </w:rPr>
        <w:br w:type="page"/>
      </w:r>
    </w:p>
    <w:p w14:paraId="569CE289" w14:textId="38A4F492" w:rsidR="004707EF" w:rsidRPr="004707EF" w:rsidRDefault="004707EF">
      <w:pPr>
        <w:pStyle w:val="Nagwek1"/>
        <w:numPr>
          <w:ilvl w:val="0"/>
          <w:numId w:val="154"/>
        </w:numPr>
      </w:pPr>
      <w:bookmarkStart w:id="20" w:name="_Toc193041129"/>
      <w:r w:rsidRPr="004707EF">
        <w:lastRenderedPageBreak/>
        <w:t>Widok kooperacji aplikacji (pkt 7.1 OZPI)</w:t>
      </w:r>
      <w:bookmarkEnd w:id="20"/>
    </w:p>
    <w:p w14:paraId="5BAB9741" w14:textId="77777777" w:rsidR="004707EF" w:rsidRPr="004707EF" w:rsidRDefault="004707EF" w:rsidP="004707EF">
      <w:pPr>
        <w:spacing w:before="240" w:after="0" w:line="240" w:lineRule="auto"/>
        <w:jc w:val="both"/>
        <w:rPr>
          <w:rFonts w:cstheme="minorHAnsi"/>
        </w:rPr>
      </w:pPr>
      <w:r w:rsidRPr="004707EF">
        <w:rPr>
          <w:rFonts w:cstheme="minorHAnsi"/>
        </w:rPr>
        <w:t xml:space="preserve">Celem widoku kooperacji aplikacji jest prezentacja wszystkich systemów teleinformatycznych objętych danym projektem oraz przepływów pomiędzy nimi. </w:t>
      </w:r>
    </w:p>
    <w:p w14:paraId="60D6919F" w14:textId="77777777" w:rsidR="004707EF" w:rsidRPr="004707EF" w:rsidRDefault="004707EF" w:rsidP="004707EF">
      <w:pPr>
        <w:spacing w:before="240" w:after="0" w:line="240" w:lineRule="auto"/>
        <w:jc w:val="both"/>
        <w:rPr>
          <w:rFonts w:cstheme="minorHAnsi"/>
        </w:rPr>
      </w:pPr>
      <w:r w:rsidRPr="004707EF">
        <w:rPr>
          <w:rFonts w:cstheme="minorHAnsi"/>
          <w:u w:val="single"/>
        </w:rPr>
        <w:t>Przykład diagramu</w:t>
      </w:r>
      <w:r w:rsidRPr="004707EF">
        <w:rPr>
          <w:rFonts w:cstheme="minorHAnsi"/>
        </w:rPr>
        <w:t xml:space="preserve"> (z uwzględnieniem grupy systemów).</w:t>
      </w:r>
    </w:p>
    <w:p w14:paraId="229D6804" w14:textId="77777777" w:rsidR="004707EF" w:rsidRPr="004707EF" w:rsidRDefault="004707EF" w:rsidP="004707EF">
      <w:pPr>
        <w:spacing w:after="0" w:line="240" w:lineRule="auto"/>
        <w:jc w:val="both"/>
        <w:rPr>
          <w:rFonts w:cstheme="minorHAnsi"/>
        </w:rPr>
      </w:pPr>
    </w:p>
    <w:p w14:paraId="0BAC2079" w14:textId="77777777" w:rsidR="004707EF" w:rsidRPr="004707EF" w:rsidRDefault="004707EF" w:rsidP="004707EF">
      <w:pPr>
        <w:spacing w:after="0" w:line="240" w:lineRule="auto"/>
        <w:jc w:val="both"/>
        <w:rPr>
          <w:rFonts w:cstheme="minorHAnsi"/>
        </w:rPr>
      </w:pPr>
      <w:r w:rsidRPr="004707EF">
        <w:rPr>
          <w:rFonts w:cstheme="minorHAnsi"/>
          <w:noProof/>
        </w:rPr>
        <w:drawing>
          <wp:inline distT="0" distB="0" distL="0" distR="0" wp14:anchorId="61801B61" wp14:editId="0AA73E25">
            <wp:extent cx="5760720" cy="2988310"/>
            <wp:effectExtent l="0" t="0" r="0" b="2540"/>
            <wp:docPr id="8" name="Obraz 8" descr="Obraz zawierający tekst, diagram, Pla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Obraz zawierający tekst, diagram, Plan, zrzut ekranu&#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760720" cy="2988310"/>
                    </a:xfrm>
                    <a:prstGeom prst="rect">
                      <a:avLst/>
                    </a:prstGeom>
                  </pic:spPr>
                </pic:pic>
              </a:graphicData>
            </a:graphic>
          </wp:inline>
        </w:drawing>
      </w:r>
    </w:p>
    <w:p w14:paraId="65666C37" w14:textId="77777777" w:rsidR="004707EF" w:rsidRPr="004707EF" w:rsidRDefault="004707EF" w:rsidP="004707EF">
      <w:pPr>
        <w:spacing w:after="0" w:line="240" w:lineRule="auto"/>
        <w:jc w:val="both"/>
        <w:rPr>
          <w:rFonts w:cstheme="minorHAnsi"/>
        </w:rPr>
      </w:pPr>
      <w:r w:rsidRPr="004707EF">
        <w:rPr>
          <w:rFonts w:cstheme="minorHAnsi"/>
          <w:noProof/>
          <w:lang w:eastAsia="pl-PL"/>
        </w:rPr>
        <w:drawing>
          <wp:inline distT="0" distB="0" distL="0" distR="0" wp14:anchorId="4D07C61E" wp14:editId="3E483AF9">
            <wp:extent cx="5760720" cy="398145"/>
            <wp:effectExtent l="0" t="0" r="0" b="1905"/>
            <wp:docPr id="5" name="Obraz 5" descr="C:\!WZ\0. KRMC\!OZPI\legen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Z\0. KRMC\!OZPI\legend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98145"/>
                    </a:xfrm>
                    <a:prstGeom prst="rect">
                      <a:avLst/>
                    </a:prstGeom>
                    <a:noFill/>
                    <a:ln>
                      <a:noFill/>
                    </a:ln>
                  </pic:spPr>
                </pic:pic>
              </a:graphicData>
            </a:graphic>
          </wp:inline>
        </w:drawing>
      </w:r>
    </w:p>
    <w:p w14:paraId="255264E8" w14:textId="77777777" w:rsidR="004707EF" w:rsidRPr="004707EF" w:rsidRDefault="004707EF" w:rsidP="004707EF">
      <w:pPr>
        <w:spacing w:after="0" w:line="240" w:lineRule="auto"/>
        <w:jc w:val="both"/>
        <w:rPr>
          <w:rFonts w:cstheme="minorHAnsi"/>
        </w:rPr>
      </w:pPr>
      <w:r w:rsidRPr="004707EF">
        <w:rPr>
          <w:rFonts w:cstheme="minorHAnsi"/>
          <w:noProof/>
        </w:rPr>
        <w:drawing>
          <wp:inline distT="0" distB="0" distL="0" distR="0" wp14:anchorId="740B46A2" wp14:editId="6FA1AF6F">
            <wp:extent cx="3182620" cy="577970"/>
            <wp:effectExtent l="0" t="0" r="0" b="0"/>
            <wp:docPr id="1530442058" name="Obraz 2" descr="Obraz zawierający zrzut ekranu,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42058" name="Obraz 2" descr="Obraz zawierający zrzut ekranu, linia&#10;&#10;Opis wygenerowany automatyczn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3842" cy="587272"/>
                    </a:xfrm>
                    <a:prstGeom prst="rect">
                      <a:avLst/>
                    </a:prstGeom>
                    <a:noFill/>
                    <a:ln>
                      <a:noFill/>
                    </a:ln>
                  </pic:spPr>
                </pic:pic>
              </a:graphicData>
            </a:graphic>
          </wp:inline>
        </w:drawing>
      </w:r>
    </w:p>
    <w:p w14:paraId="64F5D379" w14:textId="77777777" w:rsidR="004707EF" w:rsidRPr="004707EF" w:rsidRDefault="004707EF" w:rsidP="004707EF">
      <w:pPr>
        <w:spacing w:before="240" w:after="0" w:line="240" w:lineRule="auto"/>
        <w:jc w:val="both"/>
        <w:rPr>
          <w:rFonts w:cstheme="minorHAnsi"/>
          <w:b/>
          <w:bCs/>
        </w:rPr>
      </w:pPr>
      <w:r w:rsidRPr="004707EF">
        <w:rPr>
          <w:rFonts w:cstheme="minorHAnsi"/>
          <w:b/>
          <w:bCs/>
        </w:rPr>
        <w:t>Widok kooperacji aplikacji</w:t>
      </w:r>
    </w:p>
    <w:p w14:paraId="45BEB5D4" w14:textId="77777777" w:rsidR="004707EF" w:rsidRPr="004707EF" w:rsidRDefault="004707EF" w:rsidP="004707EF">
      <w:pPr>
        <w:spacing w:before="240" w:after="0" w:line="240" w:lineRule="auto"/>
        <w:jc w:val="both"/>
        <w:rPr>
          <w:rFonts w:cstheme="minorHAnsi"/>
          <w:u w:val="single"/>
        </w:rPr>
      </w:pPr>
      <w:r w:rsidRPr="004707EF">
        <w:rPr>
          <w:rFonts w:cstheme="minorHAnsi"/>
          <w:u w:val="single"/>
        </w:rPr>
        <w:t>Informacje ogólne</w:t>
      </w:r>
    </w:p>
    <w:p w14:paraId="23416FDF" w14:textId="2DBDBEC1" w:rsidR="000A265B" w:rsidRPr="004707EF" w:rsidRDefault="000A265B" w:rsidP="000A265B">
      <w:pPr>
        <w:pStyle w:val="Akapitzlist"/>
        <w:numPr>
          <w:ilvl w:val="0"/>
          <w:numId w:val="123"/>
        </w:numPr>
        <w:spacing w:before="240"/>
        <w:ind w:left="357" w:hanging="357"/>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Wstępną graficzną prezentację diagramu kooperacji aplikacji </w:t>
      </w:r>
      <w:r>
        <w:rPr>
          <w:rFonts w:asciiTheme="minorHAnsi" w:hAnsiTheme="minorHAnsi" w:cstheme="minorHAnsi"/>
          <w:i/>
          <w:iCs/>
          <w:sz w:val="22"/>
          <w:szCs w:val="22"/>
        </w:rPr>
        <w:t xml:space="preserve">można </w:t>
      </w:r>
      <w:r w:rsidRPr="004707EF">
        <w:rPr>
          <w:rFonts w:asciiTheme="minorHAnsi" w:hAnsiTheme="minorHAnsi" w:cstheme="minorHAnsi"/>
          <w:i/>
          <w:iCs/>
          <w:sz w:val="22"/>
          <w:szCs w:val="22"/>
        </w:rPr>
        <w:t>przygotow</w:t>
      </w:r>
      <w:r>
        <w:rPr>
          <w:rFonts w:asciiTheme="minorHAnsi" w:hAnsiTheme="minorHAnsi" w:cstheme="minorHAnsi"/>
          <w:i/>
          <w:iCs/>
          <w:sz w:val="22"/>
          <w:szCs w:val="22"/>
        </w:rPr>
        <w:t>ać</w:t>
      </w:r>
      <w:r w:rsidRPr="004707EF">
        <w:rPr>
          <w:rFonts w:asciiTheme="minorHAnsi" w:hAnsiTheme="minorHAnsi" w:cstheme="minorHAnsi"/>
          <w:i/>
          <w:iCs/>
          <w:sz w:val="22"/>
          <w:szCs w:val="22"/>
        </w:rPr>
        <w:t xml:space="preserve"> w dowolnym narzędziu podmiot realizujący projekt</w:t>
      </w:r>
      <w:r>
        <w:rPr>
          <w:rFonts w:asciiTheme="minorHAnsi" w:hAnsiTheme="minorHAnsi" w:cstheme="minorHAnsi"/>
          <w:i/>
          <w:iCs/>
          <w:sz w:val="22"/>
          <w:szCs w:val="22"/>
        </w:rPr>
        <w:t xml:space="preserve"> z zastrzeżeniem uwzględnienia wszystkich wymienionych kwestii</w:t>
      </w:r>
      <w:r w:rsidRPr="004707EF">
        <w:rPr>
          <w:rFonts w:asciiTheme="minorHAnsi" w:hAnsiTheme="minorHAnsi" w:cstheme="minorHAnsi"/>
          <w:i/>
          <w:iCs/>
          <w:sz w:val="22"/>
          <w:szCs w:val="22"/>
        </w:rPr>
        <w:t>.</w:t>
      </w:r>
    </w:p>
    <w:p w14:paraId="749D44C5" w14:textId="74341A6F" w:rsidR="000A265B" w:rsidRDefault="000A265B" w:rsidP="000A265B">
      <w:pPr>
        <w:pStyle w:val="Akapitzlist"/>
        <w:numPr>
          <w:ilvl w:val="0"/>
          <w:numId w:val="123"/>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Diagramy komponentów w wersji ostatecznej, prezentowanej w dokumencie</w:t>
      </w:r>
      <w:r>
        <w:rPr>
          <w:rFonts w:asciiTheme="minorHAnsi" w:hAnsiTheme="minorHAnsi" w:cstheme="minorHAnsi"/>
          <w:i/>
          <w:iCs/>
          <w:sz w:val="22"/>
          <w:szCs w:val="22"/>
        </w:rPr>
        <w:t xml:space="preserve"> w sposób prezentowany na ww. grafice są </w:t>
      </w:r>
      <w:r w:rsidRPr="004707EF">
        <w:rPr>
          <w:rFonts w:asciiTheme="minorHAnsi" w:hAnsiTheme="minorHAnsi" w:cstheme="minorHAnsi"/>
          <w:i/>
          <w:iCs/>
          <w:sz w:val="22"/>
          <w:szCs w:val="22"/>
        </w:rPr>
        <w:t>modelowane przez zespół Architektury Informacyjnej Państwa Ministerstwa Cyfryzacji na podstawie prezentacji graficznej przygotowanej przez podmiot realizujący projekt</w:t>
      </w:r>
      <w:r>
        <w:rPr>
          <w:rFonts w:asciiTheme="minorHAnsi" w:hAnsiTheme="minorHAnsi" w:cstheme="minorHAnsi"/>
          <w:i/>
          <w:iCs/>
          <w:sz w:val="22"/>
          <w:szCs w:val="22"/>
        </w:rPr>
        <w:t>; prosimy o kontakt z zespołem.</w:t>
      </w:r>
    </w:p>
    <w:p w14:paraId="25F15D17" w14:textId="22E98B99" w:rsidR="004707EF" w:rsidRPr="004707EF" w:rsidRDefault="004707EF" w:rsidP="000A265B">
      <w:pPr>
        <w:pStyle w:val="Akapitzlist"/>
        <w:numPr>
          <w:ilvl w:val="0"/>
          <w:numId w:val="123"/>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Wszystkie elementy diagramu (systemy teleinformatyczne i przepływy) muszą być zróżnicowane kolorystycznie w zależności od statusu.</w:t>
      </w:r>
    </w:p>
    <w:p w14:paraId="378CFAF8" w14:textId="77777777" w:rsidR="004707EF" w:rsidRPr="004707EF" w:rsidRDefault="004707EF">
      <w:pPr>
        <w:pStyle w:val="Akapitzlist"/>
        <w:numPr>
          <w:ilvl w:val="0"/>
          <w:numId w:val="123"/>
        </w:numPr>
        <w:spacing w:after="160" w:line="259" w:lineRule="auto"/>
        <w:jc w:val="both"/>
        <w:rPr>
          <w:rFonts w:asciiTheme="minorHAnsi" w:hAnsiTheme="minorHAnsi" w:cstheme="minorHAnsi"/>
          <w:i/>
          <w:iCs/>
          <w:sz w:val="22"/>
          <w:szCs w:val="22"/>
        </w:rPr>
      </w:pPr>
      <w:r w:rsidRPr="004707EF">
        <w:rPr>
          <w:rFonts w:asciiTheme="minorHAnsi" w:hAnsiTheme="minorHAnsi" w:cstheme="minorHAnsi"/>
          <w:i/>
          <w:iCs/>
          <w:sz w:val="22"/>
          <w:szCs w:val="22"/>
        </w:rPr>
        <w:t>Diagram powinien jednoznacznie wskazywać statusy systemów teleinformatycznych i przepływów danych.</w:t>
      </w:r>
    </w:p>
    <w:p w14:paraId="3684DE1A" w14:textId="77777777" w:rsidR="004707EF" w:rsidRPr="004707EF" w:rsidRDefault="004707EF">
      <w:pPr>
        <w:pStyle w:val="Akapitzlist"/>
        <w:numPr>
          <w:ilvl w:val="0"/>
          <w:numId w:val="123"/>
        </w:numPr>
        <w:spacing w:after="160" w:line="259" w:lineRule="auto"/>
        <w:jc w:val="both"/>
        <w:rPr>
          <w:rFonts w:asciiTheme="minorHAnsi" w:hAnsiTheme="minorHAnsi" w:cstheme="minorHAnsi"/>
          <w:sz w:val="22"/>
          <w:szCs w:val="22"/>
        </w:rPr>
      </w:pPr>
      <w:r w:rsidRPr="004707EF">
        <w:rPr>
          <w:rFonts w:asciiTheme="minorHAnsi" w:hAnsiTheme="minorHAnsi" w:cstheme="minorHAnsi"/>
          <w:i/>
          <w:iCs/>
          <w:sz w:val="22"/>
          <w:szCs w:val="22"/>
        </w:rPr>
        <w:t>Do diagramu musi być dołączona legenda z opisem i prezentacją graficzną statusów.</w:t>
      </w:r>
    </w:p>
    <w:p w14:paraId="22495567" w14:textId="77777777" w:rsidR="004707EF" w:rsidRPr="004707EF" w:rsidRDefault="004707EF" w:rsidP="004707EF">
      <w:pPr>
        <w:spacing w:before="240" w:after="0" w:line="240" w:lineRule="auto"/>
        <w:jc w:val="both"/>
        <w:rPr>
          <w:rFonts w:cstheme="minorHAnsi"/>
          <w:i/>
          <w:iCs/>
        </w:rPr>
      </w:pPr>
      <w:r w:rsidRPr="004707EF">
        <w:rPr>
          <w:rFonts w:cstheme="minorHAnsi"/>
          <w:i/>
          <w:iCs/>
        </w:rPr>
        <w:t>W zakresie systemów teleinformatycznych:</w:t>
      </w:r>
    </w:p>
    <w:p w14:paraId="725E0E9B" w14:textId="63311144" w:rsidR="004707EF" w:rsidRDefault="004707EF">
      <w:pPr>
        <w:pStyle w:val="Akapitzlist"/>
        <w:numPr>
          <w:ilvl w:val="0"/>
          <w:numId w:val="119"/>
        </w:numPr>
        <w:spacing w:before="240"/>
        <w:ind w:left="357" w:hanging="357"/>
        <w:contextualSpacing w:val="0"/>
        <w:jc w:val="both"/>
        <w:rPr>
          <w:rFonts w:asciiTheme="minorHAnsi" w:hAnsiTheme="minorHAnsi" w:cstheme="minorHAnsi"/>
          <w:b/>
          <w:i/>
          <w:iCs/>
          <w:sz w:val="22"/>
          <w:szCs w:val="22"/>
        </w:rPr>
      </w:pPr>
      <w:r w:rsidRPr="004707EF">
        <w:rPr>
          <w:rFonts w:asciiTheme="minorHAnsi" w:hAnsiTheme="minorHAnsi" w:cstheme="minorHAnsi"/>
          <w:b/>
          <w:i/>
          <w:iCs/>
          <w:sz w:val="22"/>
          <w:szCs w:val="22"/>
        </w:rPr>
        <w:lastRenderedPageBreak/>
        <w:t xml:space="preserve">Diagram kooperacji aplikacji schematycznie prezentuje </w:t>
      </w:r>
      <w:r w:rsidR="007B2C55">
        <w:rPr>
          <w:rFonts w:asciiTheme="minorHAnsi" w:hAnsiTheme="minorHAnsi" w:cstheme="minorHAnsi"/>
          <w:b/>
          <w:i/>
          <w:iCs/>
          <w:sz w:val="22"/>
          <w:szCs w:val="22"/>
        </w:rPr>
        <w:t xml:space="preserve">wszystkie </w:t>
      </w:r>
      <w:r w:rsidRPr="004707EF">
        <w:rPr>
          <w:rFonts w:asciiTheme="minorHAnsi" w:hAnsiTheme="minorHAnsi" w:cstheme="minorHAnsi"/>
          <w:b/>
          <w:i/>
          <w:iCs/>
          <w:sz w:val="22"/>
          <w:szCs w:val="22"/>
        </w:rPr>
        <w:t>współpracujące ze sobą systemy teleinformatyczne (prezentowane przez obiekty ze skrótowcami nazw lub skróconą nazwą), które są systemem źródłowym lub docelowym z punktu widzenia wymiany danych z systemami teleinformatycznymi będącymi produktami projektu.</w:t>
      </w:r>
    </w:p>
    <w:p w14:paraId="21FE4C9F" w14:textId="33CE2363" w:rsidR="00EA6C3B" w:rsidRPr="004707EF" w:rsidRDefault="00EA6C3B" w:rsidP="00EA6C3B">
      <w:pPr>
        <w:pStyle w:val="Akapitzlist"/>
        <w:numPr>
          <w:ilvl w:val="0"/>
          <w:numId w:val="119"/>
        </w:numPr>
        <w:ind w:left="357" w:hanging="357"/>
        <w:contextualSpacing w:val="0"/>
        <w:jc w:val="both"/>
        <w:rPr>
          <w:rFonts w:asciiTheme="minorHAnsi" w:hAnsiTheme="minorHAnsi" w:cstheme="minorHAnsi"/>
          <w:b/>
          <w:i/>
          <w:iCs/>
          <w:sz w:val="22"/>
          <w:szCs w:val="22"/>
        </w:rPr>
      </w:pPr>
      <w:r w:rsidRPr="004707EF">
        <w:rPr>
          <w:rFonts w:asciiTheme="minorHAnsi" w:hAnsiTheme="minorHAnsi" w:cstheme="minorHAnsi"/>
          <w:i/>
          <w:iCs/>
          <w:sz w:val="22"/>
          <w:szCs w:val="22"/>
        </w:rPr>
        <w:t>Diagram kooperacji</w:t>
      </w:r>
      <w:r w:rsidRPr="004707EF">
        <w:rPr>
          <w:rFonts w:asciiTheme="minorHAnsi" w:hAnsiTheme="minorHAnsi" w:cstheme="minorHAnsi"/>
          <w:b/>
          <w:i/>
          <w:iCs/>
          <w:sz w:val="22"/>
          <w:szCs w:val="22"/>
        </w:rPr>
        <w:t xml:space="preserve"> </w:t>
      </w:r>
      <w:r w:rsidRPr="004707EF">
        <w:rPr>
          <w:rFonts w:asciiTheme="minorHAnsi" w:hAnsiTheme="minorHAnsi" w:cstheme="minorHAnsi"/>
          <w:i/>
          <w:iCs/>
          <w:sz w:val="22"/>
          <w:szCs w:val="22"/>
        </w:rPr>
        <w:t>obejmuje systemy teleinformatyczne podmiotu realizującego projekt, jak</w:t>
      </w:r>
      <w:r w:rsidRPr="004707EF">
        <w:rPr>
          <w:rFonts w:asciiTheme="minorHAnsi" w:hAnsiTheme="minorHAnsi" w:cstheme="minorHAnsi"/>
          <w:i/>
          <w:iCs/>
          <w:sz w:val="22"/>
          <w:szCs w:val="22"/>
        </w:rPr>
        <w:br/>
        <w:t xml:space="preserve"> i systemy jednostek zewnętrznych, w tym systemy spoza administracji publicznej i/lub systemy Unii europejskiej</w:t>
      </w:r>
    </w:p>
    <w:p w14:paraId="1D63475F" w14:textId="77777777" w:rsidR="004707EF" w:rsidRPr="004707EF" w:rsidRDefault="004707EF">
      <w:pPr>
        <w:pStyle w:val="Akapitzlist"/>
        <w:numPr>
          <w:ilvl w:val="0"/>
          <w:numId w:val="119"/>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W przypadku, gdy produktem projektu jest zbudowanie lub modyfikacja jednego systemu teleinformatycznego, wówczas widok obiektów na modelu przyjmuje strukturę gwiazdy, tzn. system będący produktem projektu, jest umieszczany na środku diagramu (jeśli produktem projektu jest więcej niż jeden zbudowany lub zmodyfikowany system, wówczas diagramów może być więcej lub diagramy przyjmą strukturę połączonych gwiazd).</w:t>
      </w:r>
    </w:p>
    <w:p w14:paraId="04B5D31E" w14:textId="6E4422BC" w:rsidR="004707EF" w:rsidRPr="004707EF" w:rsidRDefault="004707EF">
      <w:pPr>
        <w:pStyle w:val="Akapitzlist"/>
        <w:numPr>
          <w:ilvl w:val="0"/>
          <w:numId w:val="119"/>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Diagram kooperacji</w:t>
      </w:r>
      <w:r w:rsidRPr="004707EF">
        <w:rPr>
          <w:rFonts w:asciiTheme="minorHAnsi" w:hAnsiTheme="minorHAnsi" w:cstheme="minorHAnsi"/>
          <w:b/>
          <w:i/>
          <w:iCs/>
          <w:sz w:val="22"/>
          <w:szCs w:val="22"/>
        </w:rPr>
        <w:t xml:space="preserve"> </w:t>
      </w:r>
      <w:r w:rsidRPr="004707EF">
        <w:rPr>
          <w:rFonts w:asciiTheme="minorHAnsi" w:hAnsiTheme="minorHAnsi" w:cstheme="minorHAnsi"/>
          <w:i/>
          <w:iCs/>
          <w:sz w:val="22"/>
          <w:szCs w:val="22"/>
        </w:rPr>
        <w:t xml:space="preserve">prezentuje </w:t>
      </w:r>
      <w:r w:rsidR="0003559B">
        <w:rPr>
          <w:rFonts w:asciiTheme="minorHAnsi" w:hAnsiTheme="minorHAnsi" w:cstheme="minorHAnsi"/>
          <w:i/>
          <w:iCs/>
          <w:sz w:val="22"/>
          <w:szCs w:val="22"/>
        </w:rPr>
        <w:t xml:space="preserve">wszystkie </w:t>
      </w:r>
      <w:r w:rsidRPr="004707EF">
        <w:rPr>
          <w:rFonts w:asciiTheme="minorHAnsi" w:hAnsiTheme="minorHAnsi" w:cstheme="minorHAnsi"/>
          <w:i/>
          <w:iCs/>
          <w:sz w:val="22"/>
          <w:szCs w:val="22"/>
        </w:rPr>
        <w:t>systemy teleinformatyczne z najbliższego otoczenia systemów będącymi produktami projektu</w:t>
      </w:r>
      <w:r w:rsidR="001752DA" w:rsidRPr="001752DA">
        <w:rPr>
          <w:rFonts w:asciiTheme="minorHAnsi" w:hAnsiTheme="minorHAnsi" w:cstheme="minorHAnsi"/>
          <w:i/>
          <w:iCs/>
          <w:sz w:val="22"/>
          <w:szCs w:val="22"/>
        </w:rPr>
        <w:t xml:space="preserve"> </w:t>
      </w:r>
      <w:r w:rsidR="001752DA">
        <w:rPr>
          <w:rFonts w:asciiTheme="minorHAnsi" w:hAnsiTheme="minorHAnsi" w:cstheme="minorHAnsi"/>
          <w:i/>
          <w:iCs/>
          <w:sz w:val="22"/>
          <w:szCs w:val="22"/>
        </w:rPr>
        <w:t>niezależnie od ich statusu</w:t>
      </w:r>
      <w:r w:rsidRPr="004707EF">
        <w:rPr>
          <w:rFonts w:asciiTheme="minorHAnsi" w:hAnsiTheme="minorHAnsi" w:cstheme="minorHAnsi"/>
          <w:i/>
          <w:iCs/>
          <w:sz w:val="22"/>
          <w:szCs w:val="22"/>
        </w:rPr>
        <w:t>, w szczególności powinien zawierać systemy obsługujące wszystkie rejestry wymienione w pkt 7.4 OZPI; co do zasady diagram nie obejmuje systemów, które nie będą współpracować z produktami projektu (istnieją wyjątk</w:t>
      </w:r>
      <w:r w:rsidR="00EA6C3B">
        <w:rPr>
          <w:rFonts w:asciiTheme="minorHAnsi" w:hAnsiTheme="minorHAnsi" w:cstheme="minorHAnsi"/>
          <w:i/>
          <w:iCs/>
          <w:sz w:val="22"/>
          <w:szCs w:val="22"/>
        </w:rPr>
        <w:t>i, z dalszego otoczenia prezentuje się systemy, które</w:t>
      </w:r>
      <w:r w:rsidRPr="004707EF">
        <w:rPr>
          <w:rFonts w:asciiTheme="minorHAnsi" w:hAnsiTheme="minorHAnsi" w:cstheme="minorHAnsi"/>
          <w:i/>
          <w:iCs/>
          <w:sz w:val="22"/>
          <w:szCs w:val="22"/>
        </w:rPr>
        <w:t xml:space="preserve"> dotyczą one obowiązkowych systemów np. Węzeł Krajowy).</w:t>
      </w:r>
    </w:p>
    <w:p w14:paraId="5BE5574F" w14:textId="28D11D3A" w:rsidR="004707EF" w:rsidRPr="004707EF" w:rsidRDefault="004707EF">
      <w:pPr>
        <w:pStyle w:val="Akapitzlist"/>
        <w:numPr>
          <w:ilvl w:val="0"/>
          <w:numId w:val="119"/>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Diagram kooperacji aplikacji powinien zostać zaprezentowany na właściwym poziomie </w:t>
      </w:r>
      <w:r w:rsidR="00EA6C3B">
        <w:rPr>
          <w:rFonts w:asciiTheme="minorHAnsi" w:hAnsiTheme="minorHAnsi" w:cstheme="minorHAnsi"/>
          <w:i/>
          <w:iCs/>
          <w:sz w:val="22"/>
          <w:szCs w:val="22"/>
        </w:rPr>
        <w:t>systemów teleinformatycznych</w:t>
      </w:r>
      <w:r w:rsidRPr="004707EF">
        <w:rPr>
          <w:rFonts w:asciiTheme="minorHAnsi" w:hAnsiTheme="minorHAnsi" w:cstheme="minorHAnsi"/>
          <w:i/>
          <w:iCs/>
          <w:sz w:val="22"/>
          <w:szCs w:val="22"/>
        </w:rPr>
        <w:t>. W szczególności należy unikać zastępowania konkretnych systemów abstrakcyjnymi grupami systemów, które mogą być prezentowane wyłącznie jako dodatkowy element graficzny, tzw. „ramka”.</w:t>
      </w:r>
    </w:p>
    <w:p w14:paraId="08536BD6" w14:textId="77777777" w:rsidR="004707EF" w:rsidRPr="004707EF" w:rsidRDefault="004707EF" w:rsidP="004707EF">
      <w:pPr>
        <w:spacing w:after="0" w:line="240" w:lineRule="auto"/>
        <w:ind w:left="360"/>
        <w:jc w:val="both"/>
        <w:rPr>
          <w:rFonts w:cstheme="minorHAnsi"/>
          <w:i/>
          <w:iCs/>
        </w:rPr>
      </w:pPr>
      <w:r w:rsidRPr="004707EF">
        <w:rPr>
          <w:rFonts w:cstheme="minorHAnsi"/>
          <w:i/>
          <w:iCs/>
        </w:rPr>
        <w:t xml:space="preserve">Grupa systemów może być obiektem całkowicie abstrakcyjnym lub systemem teleinformatycznym, który: </w:t>
      </w:r>
    </w:p>
    <w:p w14:paraId="035CA712" w14:textId="77777777" w:rsidR="004707EF" w:rsidRPr="004707EF" w:rsidRDefault="004707EF">
      <w:pPr>
        <w:pStyle w:val="Akapitzlist"/>
        <w:numPr>
          <w:ilvl w:val="0"/>
          <w:numId w:val="131"/>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obejmuje inne systemy teleinformatyczne, które są źródłami danych, które biorą udział </w:t>
      </w:r>
      <w:r w:rsidRPr="004707EF">
        <w:rPr>
          <w:rFonts w:asciiTheme="minorHAnsi" w:hAnsiTheme="minorHAnsi" w:cstheme="minorHAnsi"/>
          <w:i/>
          <w:iCs/>
          <w:sz w:val="22"/>
          <w:szCs w:val="22"/>
        </w:rPr>
        <w:br/>
        <w:t>w wymianie danych (pod pojęciem źródła danych rozumiemy system teleinformatyczny zawierający bazę danych, do której należy się skierować w przypadku konieczności aktualizacji wartości),</w:t>
      </w:r>
    </w:p>
    <w:p w14:paraId="1482051B" w14:textId="77777777" w:rsidR="004707EF" w:rsidRPr="004707EF" w:rsidRDefault="004707EF">
      <w:pPr>
        <w:pStyle w:val="Akapitzlist"/>
        <w:numPr>
          <w:ilvl w:val="0"/>
          <w:numId w:val="131"/>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oferuje m.in. oprogramowanie, w tym API, pozwalające na bezpieczną komunikację i służące do łączenia się i pobierania danych z/do dowolnego zewnętrznego systemu teleinformatycznego,</w:t>
      </w:r>
    </w:p>
    <w:p w14:paraId="5B0A8CB0" w14:textId="77777777" w:rsidR="004707EF" w:rsidRPr="004707EF" w:rsidRDefault="004707EF">
      <w:pPr>
        <w:pStyle w:val="Akapitzlist"/>
        <w:numPr>
          <w:ilvl w:val="0"/>
          <w:numId w:val="131"/>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może wspierać wymianę danych pomiędzy systemami teleinformatycznymi wewnątrz grupy systemów,</w:t>
      </w:r>
    </w:p>
    <w:p w14:paraId="3EC41866" w14:textId="77777777" w:rsidR="004707EF" w:rsidRPr="004707EF" w:rsidRDefault="004707EF">
      <w:pPr>
        <w:pStyle w:val="Akapitzlist"/>
        <w:numPr>
          <w:ilvl w:val="0"/>
          <w:numId w:val="131"/>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każdy element grupy systemów stanowi lub może stanowić odrębną całość.</w:t>
      </w:r>
    </w:p>
    <w:p w14:paraId="72077641" w14:textId="77777777" w:rsidR="00E940A8" w:rsidRPr="00E940A8" w:rsidRDefault="004707EF" w:rsidP="00B62C71">
      <w:pPr>
        <w:pStyle w:val="Akapitzlist"/>
        <w:numPr>
          <w:ilvl w:val="0"/>
          <w:numId w:val="119"/>
        </w:numPr>
        <w:contextualSpacing w:val="0"/>
        <w:jc w:val="both"/>
        <w:rPr>
          <w:rFonts w:asciiTheme="minorHAnsi" w:hAnsiTheme="minorHAnsi" w:cstheme="minorHAnsi"/>
          <w:i/>
          <w:iCs/>
          <w:sz w:val="22"/>
          <w:szCs w:val="22"/>
        </w:rPr>
      </w:pPr>
      <w:r w:rsidRPr="00E940A8">
        <w:rPr>
          <w:rFonts w:asciiTheme="minorHAnsi" w:hAnsiTheme="minorHAnsi" w:cstheme="minorHAnsi"/>
          <w:b/>
          <w:bCs/>
          <w:i/>
          <w:iCs/>
          <w:sz w:val="22"/>
          <w:szCs w:val="22"/>
        </w:rPr>
        <w:t>Diagram kooperacji nie prezentuje interesariuszy, interfejsów, rejestrów, baz danych, szyn danych, usług sieciowych i innych elementów infrastruktury</w:t>
      </w:r>
      <w:r w:rsidR="00B06F54" w:rsidRPr="00E940A8">
        <w:rPr>
          <w:rFonts w:asciiTheme="minorHAnsi" w:hAnsiTheme="minorHAnsi" w:cstheme="minorHAnsi"/>
          <w:b/>
          <w:bCs/>
          <w:i/>
          <w:iCs/>
          <w:sz w:val="22"/>
          <w:szCs w:val="22"/>
        </w:rPr>
        <w:t>.</w:t>
      </w:r>
      <w:r w:rsidR="00E940A8" w:rsidRPr="00E940A8">
        <w:rPr>
          <w:rFonts w:asciiTheme="minorHAnsi" w:hAnsiTheme="minorHAnsi" w:cstheme="minorHAnsi"/>
          <w:b/>
          <w:bCs/>
          <w:i/>
          <w:iCs/>
          <w:sz w:val="22"/>
          <w:szCs w:val="22"/>
        </w:rPr>
        <w:t xml:space="preserve"> </w:t>
      </w:r>
    </w:p>
    <w:p w14:paraId="391E5DD3" w14:textId="7CF22F24" w:rsidR="00E940A8" w:rsidRPr="00E940A8" w:rsidRDefault="00E940A8" w:rsidP="00B62C71">
      <w:pPr>
        <w:pStyle w:val="Akapitzlist"/>
        <w:numPr>
          <w:ilvl w:val="0"/>
          <w:numId w:val="119"/>
        </w:numPr>
        <w:contextualSpacing w:val="0"/>
        <w:jc w:val="both"/>
        <w:rPr>
          <w:rFonts w:asciiTheme="minorHAnsi" w:hAnsiTheme="minorHAnsi" w:cstheme="minorHAnsi"/>
          <w:i/>
          <w:iCs/>
          <w:sz w:val="22"/>
          <w:szCs w:val="22"/>
        </w:rPr>
      </w:pPr>
      <w:r w:rsidRPr="00E940A8">
        <w:rPr>
          <w:rFonts w:asciiTheme="minorHAnsi" w:hAnsiTheme="minorHAnsi" w:cstheme="minorHAnsi"/>
          <w:i/>
          <w:iCs/>
          <w:sz w:val="22"/>
          <w:szCs w:val="22"/>
        </w:rPr>
        <w:t xml:space="preserve">Jeśli celem przedsięwzięcia jest </w:t>
      </w:r>
      <w:r w:rsidRPr="00C30C89">
        <w:rPr>
          <w:rFonts w:asciiTheme="minorHAnsi" w:hAnsiTheme="minorHAnsi" w:cstheme="minorHAnsi"/>
          <w:b/>
          <w:bCs/>
          <w:i/>
          <w:iCs/>
          <w:sz w:val="22"/>
          <w:szCs w:val="22"/>
        </w:rPr>
        <w:t>budowa Infrastruktury chmurowej lub centrum przetwarzania danych</w:t>
      </w:r>
      <w:r w:rsidRPr="00E940A8">
        <w:rPr>
          <w:rFonts w:asciiTheme="minorHAnsi" w:hAnsiTheme="minorHAnsi" w:cstheme="minorHAnsi"/>
          <w:i/>
          <w:iCs/>
          <w:sz w:val="22"/>
          <w:szCs w:val="22"/>
        </w:rPr>
        <w:t xml:space="preserve"> (CPD) na diagramie kooperacji uwzględnia się je jako obiekty typu „lokalizacja”. systemy służące do obsługi infrastruktury chmurowej lub CPD nie muszą wymieniać danych z innymi systemami, a obiekty te umieszcza się wewnątrz obiektu lokalizacji.</w:t>
      </w:r>
    </w:p>
    <w:p w14:paraId="17F70B4C" w14:textId="670EBD9A" w:rsidR="004707EF" w:rsidRPr="004707EF" w:rsidRDefault="004707EF">
      <w:pPr>
        <w:pStyle w:val="Akapitzlist"/>
        <w:numPr>
          <w:ilvl w:val="0"/>
          <w:numId w:val="119"/>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Diagram kooperacji</w:t>
      </w:r>
      <w:r w:rsidRPr="004707EF">
        <w:rPr>
          <w:rFonts w:asciiTheme="minorHAnsi" w:hAnsiTheme="minorHAnsi" w:cstheme="minorHAnsi"/>
          <w:b/>
          <w:i/>
          <w:iCs/>
          <w:sz w:val="22"/>
          <w:szCs w:val="22"/>
        </w:rPr>
        <w:t xml:space="preserve"> </w:t>
      </w:r>
      <w:r w:rsidRPr="004707EF">
        <w:rPr>
          <w:rFonts w:asciiTheme="minorHAnsi" w:hAnsiTheme="minorHAnsi" w:cstheme="minorHAnsi"/>
          <w:i/>
          <w:iCs/>
          <w:sz w:val="22"/>
          <w:szCs w:val="22"/>
        </w:rPr>
        <w:t>zawiera tylko obiekty prezentujące systemy teleinformatyczne, w tym hurtownie danych i przypływy danych między nimi</w:t>
      </w:r>
      <w:r w:rsidR="001E56C2">
        <w:rPr>
          <w:rFonts w:asciiTheme="minorHAnsi" w:hAnsiTheme="minorHAnsi" w:cstheme="minorHAnsi"/>
          <w:i/>
          <w:iCs/>
          <w:sz w:val="22"/>
          <w:szCs w:val="22"/>
        </w:rPr>
        <w:t>.</w:t>
      </w:r>
    </w:p>
    <w:p w14:paraId="5B73726C" w14:textId="3B8BFAEF" w:rsidR="0020047E" w:rsidRPr="001E56C2" w:rsidRDefault="0020047E">
      <w:pPr>
        <w:pStyle w:val="Akapitzlist"/>
        <w:numPr>
          <w:ilvl w:val="0"/>
          <w:numId w:val="119"/>
        </w:numPr>
        <w:contextualSpacing w:val="0"/>
        <w:jc w:val="both"/>
        <w:rPr>
          <w:rFonts w:asciiTheme="minorHAnsi" w:hAnsiTheme="minorHAnsi" w:cstheme="minorHAnsi"/>
          <w:b/>
          <w:bCs/>
          <w:i/>
          <w:iCs/>
          <w:sz w:val="22"/>
          <w:szCs w:val="22"/>
        </w:rPr>
      </w:pPr>
      <w:r w:rsidRPr="001E56C2">
        <w:rPr>
          <w:rFonts w:asciiTheme="minorHAnsi" w:hAnsiTheme="minorHAnsi" w:cstheme="minorHAnsi"/>
          <w:b/>
          <w:bCs/>
          <w:i/>
          <w:iCs/>
          <w:sz w:val="22"/>
          <w:szCs w:val="22"/>
        </w:rPr>
        <w:t xml:space="preserve">Dopuszcza się prezentowanie jako </w:t>
      </w:r>
      <w:proofErr w:type="gramStart"/>
      <w:r w:rsidRPr="001E56C2">
        <w:rPr>
          <w:rFonts w:asciiTheme="minorHAnsi" w:hAnsiTheme="minorHAnsi" w:cstheme="minorHAnsi"/>
          <w:b/>
          <w:bCs/>
          <w:i/>
          <w:iCs/>
          <w:sz w:val="22"/>
          <w:szCs w:val="22"/>
        </w:rPr>
        <w:t>jeden  „</w:t>
      </w:r>
      <w:proofErr w:type="gramEnd"/>
      <w:r w:rsidRPr="001E56C2">
        <w:rPr>
          <w:rFonts w:asciiTheme="minorHAnsi" w:hAnsiTheme="minorHAnsi" w:cstheme="minorHAnsi"/>
          <w:b/>
          <w:bCs/>
          <w:i/>
          <w:iCs/>
          <w:sz w:val="22"/>
          <w:szCs w:val="22"/>
        </w:rPr>
        <w:t>system” następujące grupy systemów:</w:t>
      </w:r>
    </w:p>
    <w:p w14:paraId="0EA0E9F3" w14:textId="44F1E719" w:rsidR="0020047E" w:rsidRDefault="0020047E">
      <w:pPr>
        <w:pStyle w:val="Akapitzlist"/>
        <w:numPr>
          <w:ilvl w:val="0"/>
          <w:numId w:val="157"/>
        </w:numPr>
        <w:contextualSpacing w:val="0"/>
        <w:jc w:val="both"/>
        <w:rPr>
          <w:rFonts w:asciiTheme="minorHAnsi" w:hAnsiTheme="minorHAnsi" w:cstheme="minorHAnsi"/>
          <w:i/>
          <w:iCs/>
          <w:sz w:val="22"/>
          <w:szCs w:val="22"/>
        </w:rPr>
      </w:pPr>
      <w:r w:rsidRPr="001E56C2">
        <w:rPr>
          <w:rFonts w:asciiTheme="minorHAnsi" w:hAnsiTheme="minorHAnsi" w:cstheme="minorHAnsi"/>
          <w:b/>
          <w:bCs/>
          <w:i/>
          <w:iCs/>
          <w:sz w:val="22"/>
          <w:szCs w:val="22"/>
        </w:rPr>
        <w:t xml:space="preserve">„system </w:t>
      </w:r>
      <w:r w:rsidR="00584BF2">
        <w:rPr>
          <w:rFonts w:asciiTheme="minorHAnsi" w:hAnsiTheme="minorHAnsi" w:cstheme="minorHAnsi"/>
          <w:b/>
          <w:bCs/>
          <w:i/>
          <w:iCs/>
          <w:sz w:val="22"/>
          <w:szCs w:val="22"/>
        </w:rPr>
        <w:t>wielokrotny</w:t>
      </w:r>
      <w:r w:rsidRPr="001E56C2">
        <w:rPr>
          <w:rFonts w:asciiTheme="minorHAnsi" w:hAnsiTheme="minorHAnsi" w:cstheme="minorHAnsi"/>
          <w:b/>
          <w:bCs/>
          <w:i/>
          <w:iCs/>
          <w:sz w:val="22"/>
          <w:szCs w:val="22"/>
        </w:rPr>
        <w:t>”</w:t>
      </w:r>
      <w:r w:rsidRPr="00AD49AB">
        <w:rPr>
          <w:rFonts w:asciiTheme="minorHAnsi" w:hAnsiTheme="minorHAnsi" w:cstheme="minorHAnsi"/>
          <w:i/>
          <w:iCs/>
          <w:sz w:val="22"/>
          <w:szCs w:val="22"/>
        </w:rPr>
        <w:t>, tj. grup</w:t>
      </w:r>
      <w:r w:rsidR="00AD49AB" w:rsidRPr="00AD49AB">
        <w:rPr>
          <w:rFonts w:asciiTheme="minorHAnsi" w:hAnsiTheme="minorHAnsi" w:cstheme="minorHAnsi"/>
          <w:i/>
          <w:iCs/>
          <w:sz w:val="22"/>
          <w:szCs w:val="22"/>
        </w:rPr>
        <w:t>a</w:t>
      </w:r>
      <w:r w:rsidRPr="00AD49AB">
        <w:rPr>
          <w:rFonts w:asciiTheme="minorHAnsi" w:hAnsiTheme="minorHAnsi" w:cstheme="minorHAnsi"/>
          <w:i/>
          <w:iCs/>
          <w:sz w:val="22"/>
          <w:szCs w:val="22"/>
        </w:rPr>
        <w:t xml:space="preserve"> systemów </w:t>
      </w:r>
      <w:r w:rsidR="00AD49AB" w:rsidRPr="00AD49AB">
        <w:rPr>
          <w:rFonts w:asciiTheme="minorHAnsi" w:hAnsiTheme="minorHAnsi" w:cstheme="minorHAnsi"/>
          <w:i/>
          <w:iCs/>
          <w:sz w:val="22"/>
          <w:szCs w:val="22"/>
        </w:rPr>
        <w:t xml:space="preserve">zawierających </w:t>
      </w:r>
      <w:r w:rsidRPr="00AD49AB">
        <w:rPr>
          <w:rFonts w:asciiTheme="minorHAnsi" w:hAnsiTheme="minorHAnsi" w:cstheme="minorHAnsi"/>
          <w:i/>
          <w:iCs/>
          <w:sz w:val="22"/>
          <w:szCs w:val="22"/>
        </w:rPr>
        <w:t>jednakowy</w:t>
      </w:r>
      <w:r w:rsidR="00AD49AB" w:rsidRPr="00AD49AB">
        <w:rPr>
          <w:rFonts w:asciiTheme="minorHAnsi" w:hAnsiTheme="minorHAnsi" w:cstheme="minorHAnsi"/>
          <w:i/>
          <w:iCs/>
          <w:sz w:val="22"/>
          <w:szCs w:val="22"/>
        </w:rPr>
        <w:t xml:space="preserve"> moduł</w:t>
      </w:r>
      <w:r w:rsidRPr="00AD49AB">
        <w:rPr>
          <w:rFonts w:asciiTheme="minorHAnsi" w:hAnsiTheme="minorHAnsi" w:cstheme="minorHAnsi"/>
          <w:i/>
          <w:iCs/>
          <w:sz w:val="22"/>
          <w:szCs w:val="22"/>
        </w:rPr>
        <w:t xml:space="preserve"> </w:t>
      </w:r>
      <w:r w:rsidR="00AD49AB" w:rsidRPr="00AD49AB">
        <w:rPr>
          <w:rFonts w:asciiTheme="minorHAnsi" w:hAnsiTheme="minorHAnsi" w:cstheme="minorHAnsi"/>
          <w:i/>
          <w:iCs/>
          <w:sz w:val="22"/>
          <w:szCs w:val="22"/>
        </w:rPr>
        <w:t>funkcjonalny wykorzystywany do realizacji procesu objętego projektem,</w:t>
      </w:r>
      <w:r w:rsidRPr="00AD49AB">
        <w:rPr>
          <w:rFonts w:asciiTheme="minorHAnsi" w:hAnsiTheme="minorHAnsi" w:cstheme="minorHAnsi"/>
          <w:i/>
          <w:iCs/>
          <w:sz w:val="22"/>
          <w:szCs w:val="22"/>
        </w:rPr>
        <w:t xml:space="preserve"> będących </w:t>
      </w:r>
      <w:r w:rsidR="00AD49AB" w:rsidRPr="00AD49AB">
        <w:rPr>
          <w:rFonts w:asciiTheme="minorHAnsi" w:hAnsiTheme="minorHAnsi" w:cstheme="minorHAnsi"/>
          <w:i/>
          <w:iCs/>
          <w:sz w:val="22"/>
          <w:szCs w:val="22"/>
        </w:rPr>
        <w:t xml:space="preserve">w dyspozycji dużej liczby </w:t>
      </w:r>
      <w:proofErr w:type="gramStart"/>
      <w:r w:rsidR="00AD49AB" w:rsidRPr="00AD49AB">
        <w:rPr>
          <w:rFonts w:asciiTheme="minorHAnsi" w:hAnsiTheme="minorHAnsi" w:cstheme="minorHAnsi"/>
          <w:i/>
          <w:iCs/>
          <w:sz w:val="22"/>
          <w:szCs w:val="22"/>
        </w:rPr>
        <w:t>instytucji ,</w:t>
      </w:r>
      <w:proofErr w:type="gramEnd"/>
      <w:r w:rsidR="00AD49AB" w:rsidRPr="00AD49AB">
        <w:rPr>
          <w:rFonts w:asciiTheme="minorHAnsi" w:hAnsiTheme="minorHAnsi" w:cstheme="minorHAnsi"/>
          <w:i/>
          <w:iCs/>
          <w:sz w:val="22"/>
          <w:szCs w:val="22"/>
        </w:rPr>
        <w:t xml:space="preserve"> które są gestorami tych systemów</w:t>
      </w:r>
      <w:r w:rsidR="001E56C2">
        <w:rPr>
          <w:rFonts w:asciiTheme="minorHAnsi" w:hAnsiTheme="minorHAnsi" w:cstheme="minorHAnsi"/>
          <w:i/>
          <w:iCs/>
          <w:sz w:val="22"/>
          <w:szCs w:val="22"/>
        </w:rPr>
        <w:t xml:space="preserve">. </w:t>
      </w:r>
    </w:p>
    <w:p w14:paraId="1BFFE901" w14:textId="78A13FBD" w:rsidR="001E56C2" w:rsidRPr="001E56C2" w:rsidRDefault="001E56C2" w:rsidP="001E56C2">
      <w:pPr>
        <w:spacing w:after="0" w:line="240" w:lineRule="auto"/>
        <w:ind w:left="709"/>
        <w:jc w:val="both"/>
        <w:rPr>
          <w:rFonts w:cstheme="minorHAnsi"/>
          <w:i/>
          <w:iCs/>
        </w:rPr>
      </w:pPr>
      <w:r>
        <w:rPr>
          <w:rFonts w:cstheme="minorHAnsi"/>
          <w:i/>
          <w:iCs/>
        </w:rPr>
        <w:t>Zasadność u</w:t>
      </w:r>
      <w:r w:rsidRPr="001E56C2">
        <w:rPr>
          <w:rFonts w:cstheme="minorHAnsi"/>
          <w:i/>
          <w:iCs/>
        </w:rPr>
        <w:t>życi</w:t>
      </w:r>
      <w:r>
        <w:rPr>
          <w:rFonts w:cstheme="minorHAnsi"/>
          <w:i/>
          <w:iCs/>
        </w:rPr>
        <w:t>a</w:t>
      </w:r>
      <w:r w:rsidRPr="001E56C2">
        <w:rPr>
          <w:rFonts w:cstheme="minorHAnsi"/>
          <w:i/>
          <w:iCs/>
        </w:rPr>
        <w:t xml:space="preserve"> tego typu obiektu powinn</w:t>
      </w:r>
      <w:r>
        <w:rPr>
          <w:rFonts w:cstheme="minorHAnsi"/>
          <w:i/>
          <w:iCs/>
        </w:rPr>
        <w:t>a</w:t>
      </w:r>
      <w:r w:rsidRPr="001E56C2">
        <w:rPr>
          <w:rFonts w:cstheme="minorHAnsi"/>
          <w:i/>
          <w:iCs/>
        </w:rPr>
        <w:t xml:space="preserve"> </w:t>
      </w:r>
      <w:r>
        <w:rPr>
          <w:rFonts w:cstheme="minorHAnsi"/>
          <w:i/>
          <w:iCs/>
        </w:rPr>
        <w:t xml:space="preserve">wynikać z </w:t>
      </w:r>
      <w:r w:rsidRPr="001E56C2">
        <w:rPr>
          <w:rFonts w:cstheme="minorHAnsi"/>
          <w:i/>
          <w:iCs/>
        </w:rPr>
        <w:t>opis</w:t>
      </w:r>
      <w:r>
        <w:rPr>
          <w:rFonts w:cstheme="minorHAnsi"/>
          <w:i/>
          <w:iCs/>
        </w:rPr>
        <w:t>u</w:t>
      </w:r>
      <w:r w:rsidRPr="001E56C2">
        <w:rPr>
          <w:rFonts w:cstheme="minorHAnsi"/>
          <w:i/>
          <w:iCs/>
        </w:rPr>
        <w:t xml:space="preserve"> systemu w tabeli Lista systemów wykorzystywanych w projekcie</w:t>
      </w:r>
      <w:r w:rsidR="003A5D4B">
        <w:rPr>
          <w:rFonts w:cstheme="minorHAnsi"/>
          <w:i/>
          <w:iCs/>
        </w:rPr>
        <w:t xml:space="preserve"> w pkt 7.1</w:t>
      </w:r>
      <w:r>
        <w:rPr>
          <w:rFonts w:cstheme="minorHAnsi"/>
          <w:i/>
          <w:iCs/>
        </w:rPr>
        <w:t>;</w:t>
      </w:r>
    </w:p>
    <w:p w14:paraId="59B9DA04" w14:textId="4CA37E5C" w:rsidR="000933BE" w:rsidRPr="00353F97" w:rsidRDefault="000933BE">
      <w:pPr>
        <w:pStyle w:val="Akapitzlist"/>
        <w:numPr>
          <w:ilvl w:val="0"/>
          <w:numId w:val="157"/>
        </w:numPr>
        <w:jc w:val="both"/>
        <w:rPr>
          <w:rFonts w:asciiTheme="minorHAnsi" w:hAnsiTheme="minorHAnsi" w:cstheme="minorHAnsi"/>
          <w:i/>
          <w:iCs/>
          <w:sz w:val="22"/>
          <w:szCs w:val="22"/>
        </w:rPr>
      </w:pPr>
      <w:r w:rsidRPr="00353F97">
        <w:rPr>
          <w:rFonts w:asciiTheme="minorHAnsi" w:hAnsiTheme="minorHAnsi" w:cstheme="minorHAnsi"/>
          <w:i/>
          <w:iCs/>
          <w:sz w:val="22"/>
          <w:szCs w:val="22"/>
        </w:rPr>
        <w:t>grup</w:t>
      </w:r>
      <w:r w:rsidR="00353F97" w:rsidRPr="00353F97">
        <w:rPr>
          <w:rFonts w:asciiTheme="minorHAnsi" w:hAnsiTheme="minorHAnsi" w:cstheme="minorHAnsi"/>
          <w:i/>
          <w:iCs/>
          <w:sz w:val="22"/>
          <w:szCs w:val="22"/>
        </w:rPr>
        <w:t>ę</w:t>
      </w:r>
      <w:r w:rsidRPr="00353F97">
        <w:rPr>
          <w:rFonts w:asciiTheme="minorHAnsi" w:hAnsiTheme="minorHAnsi" w:cstheme="minorHAnsi"/>
          <w:i/>
          <w:iCs/>
          <w:sz w:val="22"/>
          <w:szCs w:val="22"/>
        </w:rPr>
        <w:t xml:space="preserve"> systemów zawierająca </w:t>
      </w:r>
      <w:r w:rsidR="00353F97">
        <w:rPr>
          <w:rFonts w:asciiTheme="minorHAnsi" w:hAnsiTheme="minorHAnsi" w:cstheme="minorHAnsi"/>
          <w:i/>
          <w:iCs/>
          <w:sz w:val="22"/>
          <w:szCs w:val="22"/>
        </w:rPr>
        <w:t xml:space="preserve">wiele systemów, również </w:t>
      </w:r>
      <w:r w:rsidRPr="00353F97">
        <w:rPr>
          <w:rFonts w:asciiTheme="minorHAnsi" w:hAnsiTheme="minorHAnsi" w:cstheme="minorHAnsi"/>
          <w:i/>
          <w:iCs/>
          <w:sz w:val="22"/>
          <w:szCs w:val="22"/>
        </w:rPr>
        <w:t>nieznan</w:t>
      </w:r>
      <w:r w:rsidR="00353F97">
        <w:rPr>
          <w:rFonts w:asciiTheme="minorHAnsi" w:hAnsiTheme="minorHAnsi" w:cstheme="minorHAnsi"/>
          <w:i/>
          <w:iCs/>
          <w:sz w:val="22"/>
          <w:szCs w:val="22"/>
        </w:rPr>
        <w:t>ych w momencie przygotowywania opisu założeń</w:t>
      </w:r>
      <w:r w:rsidRPr="00353F97">
        <w:rPr>
          <w:rFonts w:asciiTheme="minorHAnsi" w:hAnsiTheme="minorHAnsi" w:cstheme="minorHAnsi"/>
          <w:i/>
          <w:iCs/>
          <w:sz w:val="22"/>
          <w:szCs w:val="22"/>
        </w:rPr>
        <w:t>, które mogą się podłączyć do budowanego w projekcie API</w:t>
      </w:r>
      <w:r w:rsidR="00353F97">
        <w:rPr>
          <w:rFonts w:asciiTheme="minorHAnsi" w:hAnsiTheme="minorHAnsi" w:cstheme="minorHAnsi"/>
          <w:i/>
          <w:iCs/>
          <w:sz w:val="22"/>
          <w:szCs w:val="22"/>
        </w:rPr>
        <w:t>;</w:t>
      </w:r>
    </w:p>
    <w:p w14:paraId="4624BFD9" w14:textId="61D021BF" w:rsidR="0020047E" w:rsidRPr="00AD49AB" w:rsidRDefault="0020047E">
      <w:pPr>
        <w:pStyle w:val="Akapitzlist"/>
        <w:numPr>
          <w:ilvl w:val="0"/>
          <w:numId w:val="157"/>
        </w:numPr>
        <w:contextualSpacing w:val="0"/>
        <w:jc w:val="both"/>
        <w:rPr>
          <w:rFonts w:asciiTheme="minorHAnsi" w:hAnsiTheme="minorHAnsi" w:cstheme="minorHAnsi"/>
          <w:i/>
          <w:iCs/>
          <w:sz w:val="22"/>
          <w:szCs w:val="22"/>
        </w:rPr>
      </w:pPr>
      <w:r w:rsidRPr="001E56C2">
        <w:rPr>
          <w:rFonts w:asciiTheme="minorHAnsi" w:hAnsiTheme="minorHAnsi" w:cstheme="minorHAnsi"/>
          <w:b/>
          <w:bCs/>
          <w:i/>
          <w:iCs/>
          <w:sz w:val="22"/>
          <w:szCs w:val="22"/>
        </w:rPr>
        <w:lastRenderedPageBreak/>
        <w:t>„systemy bezpieczeństwa”</w:t>
      </w:r>
      <w:r w:rsidR="00AD49AB" w:rsidRPr="00AD49AB">
        <w:rPr>
          <w:rFonts w:asciiTheme="minorHAnsi" w:hAnsiTheme="minorHAnsi" w:cstheme="minorHAnsi"/>
          <w:i/>
          <w:iCs/>
          <w:sz w:val="22"/>
          <w:szCs w:val="22"/>
        </w:rPr>
        <w:t>, tj. grupa systemów służących</w:t>
      </w:r>
      <w:r w:rsidRPr="00AD49AB">
        <w:rPr>
          <w:rFonts w:asciiTheme="minorHAnsi" w:hAnsiTheme="minorHAnsi" w:cstheme="minorHAnsi"/>
          <w:i/>
          <w:iCs/>
          <w:sz w:val="22"/>
          <w:szCs w:val="22"/>
        </w:rPr>
        <w:t xml:space="preserve"> zapewnieni</w:t>
      </w:r>
      <w:r w:rsidR="00AD49AB" w:rsidRPr="00AD49AB">
        <w:rPr>
          <w:rFonts w:asciiTheme="minorHAnsi" w:hAnsiTheme="minorHAnsi" w:cstheme="minorHAnsi"/>
          <w:i/>
          <w:iCs/>
          <w:sz w:val="22"/>
          <w:szCs w:val="22"/>
        </w:rPr>
        <w:t>u</w:t>
      </w:r>
      <w:r w:rsidRPr="00AD49AB">
        <w:rPr>
          <w:rFonts w:asciiTheme="minorHAnsi" w:hAnsiTheme="minorHAnsi" w:cstheme="minorHAnsi"/>
          <w:i/>
          <w:iCs/>
          <w:sz w:val="22"/>
          <w:szCs w:val="22"/>
        </w:rPr>
        <w:t xml:space="preserve"> bezpieczeństwa wszystkich systemów utrzymywanych </w:t>
      </w:r>
      <w:r w:rsidR="00AD49AB" w:rsidRPr="00AD49AB">
        <w:rPr>
          <w:rFonts w:asciiTheme="minorHAnsi" w:hAnsiTheme="minorHAnsi" w:cstheme="minorHAnsi"/>
          <w:i/>
          <w:iCs/>
          <w:sz w:val="22"/>
          <w:szCs w:val="22"/>
        </w:rPr>
        <w:t>w danej jednostce, np.</w:t>
      </w:r>
      <w:r w:rsidRPr="00AD49AB">
        <w:rPr>
          <w:rFonts w:asciiTheme="minorHAnsi" w:hAnsiTheme="minorHAnsi" w:cstheme="minorHAnsi"/>
          <w:i/>
          <w:iCs/>
          <w:sz w:val="22"/>
          <w:szCs w:val="22"/>
        </w:rPr>
        <w:t>:</w:t>
      </w:r>
    </w:p>
    <w:p w14:paraId="0AE0BD1B" w14:textId="2EEAA45F"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System ochrony aplikacji webowych - Web Application Firewall (WAF)</w:t>
      </w:r>
    </w:p>
    <w:p w14:paraId="6AC35D0B" w14:textId="09D5E9AD"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System monitorowania, analizy i zarządzania zdarzeniami związanymi z bezpieczeństwem - Security Information and Event Management (SIEM)</w:t>
      </w:r>
    </w:p>
    <w:p w14:paraId="63D55D97" w14:textId="406406BC"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System ochrony stacji końcowych – </w:t>
      </w:r>
      <w:proofErr w:type="spellStart"/>
      <w:r w:rsidRPr="00AD49AB">
        <w:rPr>
          <w:rFonts w:asciiTheme="minorHAnsi" w:hAnsiTheme="minorHAnsi" w:cstheme="minorHAnsi"/>
          <w:i/>
          <w:iCs/>
          <w:sz w:val="22"/>
          <w:szCs w:val="22"/>
        </w:rPr>
        <w:t>Endpoint</w:t>
      </w:r>
      <w:proofErr w:type="spellEnd"/>
      <w:r w:rsidRPr="00AD49AB">
        <w:rPr>
          <w:rFonts w:asciiTheme="minorHAnsi" w:hAnsiTheme="minorHAnsi" w:cstheme="minorHAnsi"/>
          <w:i/>
          <w:iCs/>
          <w:sz w:val="22"/>
          <w:szCs w:val="22"/>
        </w:rPr>
        <w:t xml:space="preserve"> </w:t>
      </w:r>
      <w:proofErr w:type="spellStart"/>
      <w:r w:rsidRPr="00AD49AB">
        <w:rPr>
          <w:rFonts w:asciiTheme="minorHAnsi" w:hAnsiTheme="minorHAnsi" w:cstheme="minorHAnsi"/>
          <w:i/>
          <w:iCs/>
          <w:sz w:val="22"/>
          <w:szCs w:val="22"/>
        </w:rPr>
        <w:t>Detection</w:t>
      </w:r>
      <w:proofErr w:type="spellEnd"/>
      <w:r w:rsidRPr="00AD49AB">
        <w:rPr>
          <w:rFonts w:asciiTheme="minorHAnsi" w:hAnsiTheme="minorHAnsi" w:cstheme="minorHAnsi"/>
          <w:i/>
          <w:iCs/>
          <w:sz w:val="22"/>
          <w:szCs w:val="22"/>
        </w:rPr>
        <w:t xml:space="preserve"> and </w:t>
      </w:r>
      <w:proofErr w:type="spellStart"/>
      <w:r w:rsidRPr="00AD49AB">
        <w:rPr>
          <w:rFonts w:asciiTheme="minorHAnsi" w:hAnsiTheme="minorHAnsi" w:cstheme="minorHAnsi"/>
          <w:i/>
          <w:iCs/>
          <w:sz w:val="22"/>
          <w:szCs w:val="22"/>
        </w:rPr>
        <w:t>Response</w:t>
      </w:r>
      <w:proofErr w:type="spellEnd"/>
      <w:r w:rsidRPr="00AD49AB">
        <w:rPr>
          <w:rFonts w:asciiTheme="minorHAnsi" w:hAnsiTheme="minorHAnsi" w:cstheme="minorHAnsi"/>
          <w:i/>
          <w:iCs/>
          <w:sz w:val="22"/>
          <w:szCs w:val="22"/>
        </w:rPr>
        <w:t xml:space="preserve"> (EDR) </w:t>
      </w:r>
    </w:p>
    <w:p w14:paraId="0B744798" w14:textId="08AB8C8F"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System zarządzania uprawnieniami uprzywilejowanymi oraz nagrywaniem sesji - </w:t>
      </w:r>
      <w:proofErr w:type="spellStart"/>
      <w:r w:rsidRPr="00AD49AB">
        <w:rPr>
          <w:rFonts w:asciiTheme="minorHAnsi" w:hAnsiTheme="minorHAnsi" w:cstheme="minorHAnsi"/>
          <w:i/>
          <w:iCs/>
          <w:sz w:val="22"/>
          <w:szCs w:val="22"/>
        </w:rPr>
        <w:t>Privileged</w:t>
      </w:r>
      <w:proofErr w:type="spellEnd"/>
      <w:r w:rsidRPr="00AD49AB">
        <w:rPr>
          <w:rFonts w:asciiTheme="minorHAnsi" w:hAnsiTheme="minorHAnsi" w:cstheme="minorHAnsi"/>
          <w:i/>
          <w:iCs/>
          <w:sz w:val="22"/>
          <w:szCs w:val="22"/>
        </w:rPr>
        <w:t xml:space="preserve"> Access Management (PAM)</w:t>
      </w:r>
    </w:p>
    <w:p w14:paraId="06EB4E9D" w14:textId="76873728"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System zarządzania dostępem sieciowym – Network Access Control (NAC) </w:t>
      </w:r>
    </w:p>
    <w:p w14:paraId="0C339FF3" w14:textId="1B7A1598"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System ochrony kluczowych baz danych – Database Activity Monitoring (DAM)</w:t>
      </w:r>
    </w:p>
    <w:p w14:paraId="338BE89F" w14:textId="1A7C8D99"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 Usługa monitorowania zagrożeń oraz artefaktów </w:t>
      </w:r>
      <w:proofErr w:type="spellStart"/>
      <w:r w:rsidRPr="00AD49AB">
        <w:rPr>
          <w:rFonts w:asciiTheme="minorHAnsi" w:hAnsiTheme="minorHAnsi" w:cstheme="minorHAnsi"/>
          <w:i/>
          <w:iCs/>
          <w:sz w:val="22"/>
          <w:szCs w:val="22"/>
        </w:rPr>
        <w:t>cyberbezpieczeństwa</w:t>
      </w:r>
      <w:proofErr w:type="spellEnd"/>
      <w:r w:rsidRPr="00AD49AB">
        <w:rPr>
          <w:rFonts w:asciiTheme="minorHAnsi" w:hAnsiTheme="minorHAnsi" w:cstheme="minorHAnsi"/>
          <w:i/>
          <w:iCs/>
          <w:sz w:val="22"/>
          <w:szCs w:val="22"/>
        </w:rPr>
        <w:t xml:space="preserve"> dla sektora ochrony zdrowia - </w:t>
      </w:r>
      <w:proofErr w:type="spellStart"/>
      <w:r w:rsidRPr="00AD49AB">
        <w:rPr>
          <w:rFonts w:asciiTheme="minorHAnsi" w:hAnsiTheme="minorHAnsi" w:cstheme="minorHAnsi"/>
          <w:i/>
          <w:iCs/>
          <w:sz w:val="22"/>
          <w:szCs w:val="22"/>
        </w:rPr>
        <w:t>Cyber</w:t>
      </w:r>
      <w:proofErr w:type="spellEnd"/>
      <w:r w:rsidRPr="00AD49AB">
        <w:rPr>
          <w:rFonts w:asciiTheme="minorHAnsi" w:hAnsiTheme="minorHAnsi" w:cstheme="minorHAnsi"/>
          <w:i/>
          <w:iCs/>
          <w:sz w:val="22"/>
          <w:szCs w:val="22"/>
        </w:rPr>
        <w:t xml:space="preserve"> </w:t>
      </w:r>
      <w:proofErr w:type="spellStart"/>
      <w:r w:rsidRPr="00AD49AB">
        <w:rPr>
          <w:rFonts w:asciiTheme="minorHAnsi" w:hAnsiTheme="minorHAnsi" w:cstheme="minorHAnsi"/>
          <w:i/>
          <w:iCs/>
          <w:sz w:val="22"/>
          <w:szCs w:val="22"/>
        </w:rPr>
        <w:t>Treat</w:t>
      </w:r>
      <w:proofErr w:type="spellEnd"/>
      <w:r w:rsidRPr="00AD49AB">
        <w:rPr>
          <w:rFonts w:asciiTheme="minorHAnsi" w:hAnsiTheme="minorHAnsi" w:cstheme="minorHAnsi"/>
          <w:i/>
          <w:iCs/>
          <w:sz w:val="22"/>
          <w:szCs w:val="22"/>
        </w:rPr>
        <w:t xml:space="preserve"> </w:t>
      </w:r>
      <w:proofErr w:type="spellStart"/>
      <w:r w:rsidRPr="00AD49AB">
        <w:rPr>
          <w:rFonts w:asciiTheme="minorHAnsi" w:hAnsiTheme="minorHAnsi" w:cstheme="minorHAnsi"/>
          <w:i/>
          <w:iCs/>
          <w:sz w:val="22"/>
          <w:szCs w:val="22"/>
        </w:rPr>
        <w:t>Intelligence</w:t>
      </w:r>
      <w:proofErr w:type="spellEnd"/>
      <w:r w:rsidRPr="00AD49AB">
        <w:rPr>
          <w:rFonts w:asciiTheme="minorHAnsi" w:hAnsiTheme="minorHAnsi" w:cstheme="minorHAnsi"/>
          <w:i/>
          <w:iCs/>
          <w:sz w:val="22"/>
          <w:szCs w:val="22"/>
        </w:rPr>
        <w:t xml:space="preserve"> (CTI)</w:t>
      </w:r>
    </w:p>
    <w:p w14:paraId="1967F035" w14:textId="3E18DA48"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Platforma e-learningowa do umieszczania treści edukacyjnych z zakresu </w:t>
      </w:r>
      <w:proofErr w:type="spellStart"/>
      <w:r w:rsidRPr="00AD49AB">
        <w:rPr>
          <w:rFonts w:asciiTheme="minorHAnsi" w:hAnsiTheme="minorHAnsi" w:cstheme="minorHAnsi"/>
          <w:i/>
          <w:iCs/>
          <w:sz w:val="22"/>
          <w:szCs w:val="22"/>
        </w:rPr>
        <w:t>cyberbezpieczeństwa</w:t>
      </w:r>
      <w:proofErr w:type="spellEnd"/>
      <w:r w:rsidRPr="00AD49AB">
        <w:rPr>
          <w:rFonts w:asciiTheme="minorHAnsi" w:hAnsiTheme="minorHAnsi" w:cstheme="minorHAnsi"/>
          <w:i/>
          <w:iCs/>
          <w:sz w:val="22"/>
          <w:szCs w:val="22"/>
        </w:rPr>
        <w:t xml:space="preserve"> – platforma Learning Management System (LMS)</w:t>
      </w:r>
    </w:p>
    <w:p w14:paraId="4376EFEE" w14:textId="62160729"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Repozytorium danych gromadzonych na dedykowanych macierzach wraz z systemem zarządzania danymi oraz możliwością wykonywania kopii bezpieczeństwa – Security Data Lake (SDL)</w:t>
      </w:r>
    </w:p>
    <w:p w14:paraId="44DF4CA9" w14:textId="75D4EAD5"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System ochrony </w:t>
      </w:r>
      <w:proofErr w:type="gramStart"/>
      <w:r w:rsidRPr="00AD49AB">
        <w:rPr>
          <w:rFonts w:asciiTheme="minorHAnsi" w:hAnsiTheme="minorHAnsi" w:cstheme="minorHAnsi"/>
          <w:i/>
          <w:iCs/>
          <w:sz w:val="22"/>
          <w:szCs w:val="22"/>
        </w:rPr>
        <w:t>-  DNS</w:t>
      </w:r>
      <w:proofErr w:type="gramEnd"/>
      <w:r w:rsidRPr="00AD49AB">
        <w:rPr>
          <w:rFonts w:asciiTheme="minorHAnsi" w:hAnsiTheme="minorHAnsi" w:cstheme="minorHAnsi"/>
          <w:i/>
          <w:iCs/>
          <w:sz w:val="22"/>
          <w:szCs w:val="22"/>
        </w:rPr>
        <w:t xml:space="preserve"> firewall / </w:t>
      </w:r>
      <w:proofErr w:type="spellStart"/>
      <w:r w:rsidRPr="00AD49AB">
        <w:rPr>
          <w:rFonts w:asciiTheme="minorHAnsi" w:hAnsiTheme="minorHAnsi" w:cstheme="minorHAnsi"/>
          <w:i/>
          <w:iCs/>
          <w:sz w:val="22"/>
          <w:szCs w:val="22"/>
        </w:rPr>
        <w:t>secure</w:t>
      </w:r>
      <w:proofErr w:type="spellEnd"/>
      <w:r w:rsidRPr="00AD49AB">
        <w:rPr>
          <w:rFonts w:asciiTheme="minorHAnsi" w:hAnsiTheme="minorHAnsi" w:cstheme="minorHAnsi"/>
          <w:i/>
          <w:iCs/>
          <w:sz w:val="22"/>
          <w:szCs w:val="22"/>
        </w:rPr>
        <w:t xml:space="preserve"> DNS (DNS)</w:t>
      </w:r>
    </w:p>
    <w:p w14:paraId="458CC902" w14:textId="019D69D3" w:rsidR="0020047E" w:rsidRPr="00AD49AB"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Platforma wspomagająca analizę i testowanie – </w:t>
      </w:r>
      <w:proofErr w:type="spellStart"/>
      <w:r w:rsidRPr="00AD49AB">
        <w:rPr>
          <w:rFonts w:asciiTheme="minorHAnsi" w:hAnsiTheme="minorHAnsi" w:cstheme="minorHAnsi"/>
          <w:i/>
          <w:iCs/>
          <w:sz w:val="22"/>
          <w:szCs w:val="22"/>
        </w:rPr>
        <w:t>Static</w:t>
      </w:r>
      <w:proofErr w:type="spellEnd"/>
      <w:r w:rsidRPr="00AD49AB">
        <w:rPr>
          <w:rFonts w:asciiTheme="minorHAnsi" w:hAnsiTheme="minorHAnsi" w:cstheme="minorHAnsi"/>
          <w:i/>
          <w:iCs/>
          <w:sz w:val="22"/>
          <w:szCs w:val="22"/>
        </w:rPr>
        <w:t>/</w:t>
      </w:r>
      <w:proofErr w:type="spellStart"/>
      <w:r w:rsidRPr="00AD49AB">
        <w:rPr>
          <w:rFonts w:asciiTheme="minorHAnsi" w:hAnsiTheme="minorHAnsi" w:cstheme="minorHAnsi"/>
          <w:i/>
          <w:iCs/>
          <w:sz w:val="22"/>
          <w:szCs w:val="22"/>
        </w:rPr>
        <w:t>Dynamic</w:t>
      </w:r>
      <w:proofErr w:type="spellEnd"/>
      <w:r w:rsidRPr="00AD49AB">
        <w:rPr>
          <w:rFonts w:asciiTheme="minorHAnsi" w:hAnsiTheme="minorHAnsi" w:cstheme="minorHAnsi"/>
          <w:i/>
          <w:iCs/>
          <w:sz w:val="22"/>
          <w:szCs w:val="22"/>
        </w:rPr>
        <w:t xml:space="preserve"> Application Security </w:t>
      </w:r>
      <w:proofErr w:type="spellStart"/>
      <w:r w:rsidRPr="00AD49AB">
        <w:rPr>
          <w:rFonts w:asciiTheme="minorHAnsi" w:hAnsiTheme="minorHAnsi" w:cstheme="minorHAnsi"/>
          <w:i/>
          <w:iCs/>
          <w:sz w:val="22"/>
          <w:szCs w:val="22"/>
        </w:rPr>
        <w:t>Testing</w:t>
      </w:r>
      <w:proofErr w:type="spellEnd"/>
      <w:r w:rsidRPr="00AD49AB">
        <w:rPr>
          <w:rFonts w:asciiTheme="minorHAnsi" w:hAnsiTheme="minorHAnsi" w:cstheme="minorHAnsi"/>
          <w:i/>
          <w:iCs/>
          <w:sz w:val="22"/>
          <w:szCs w:val="22"/>
        </w:rPr>
        <w:t xml:space="preserve"> (SAST/DAST)</w:t>
      </w:r>
    </w:p>
    <w:p w14:paraId="7D24E3F7" w14:textId="65CB5F06" w:rsidR="0020047E" w:rsidRDefault="0020047E">
      <w:pPr>
        <w:pStyle w:val="Akapitzlist"/>
        <w:numPr>
          <w:ilvl w:val="1"/>
          <w:numId w:val="157"/>
        </w:numPr>
        <w:jc w:val="both"/>
        <w:rPr>
          <w:rFonts w:asciiTheme="minorHAnsi" w:hAnsiTheme="minorHAnsi" w:cstheme="minorHAnsi"/>
          <w:i/>
          <w:iCs/>
          <w:sz w:val="22"/>
          <w:szCs w:val="22"/>
        </w:rPr>
      </w:pPr>
      <w:r w:rsidRPr="00AD49AB">
        <w:rPr>
          <w:rFonts w:asciiTheme="minorHAnsi" w:hAnsiTheme="minorHAnsi" w:cstheme="minorHAnsi"/>
          <w:i/>
          <w:iCs/>
          <w:sz w:val="22"/>
          <w:szCs w:val="22"/>
        </w:rPr>
        <w:t>Narzędzie do automatyzacji testów penetracyjnych (ATP)</w:t>
      </w:r>
      <w:r w:rsidR="00AD49AB">
        <w:rPr>
          <w:rFonts w:asciiTheme="minorHAnsi" w:hAnsiTheme="minorHAnsi" w:cstheme="minorHAnsi"/>
          <w:i/>
          <w:iCs/>
          <w:sz w:val="22"/>
          <w:szCs w:val="22"/>
        </w:rPr>
        <w:t>.</w:t>
      </w:r>
    </w:p>
    <w:p w14:paraId="7228ADC6" w14:textId="610F2FCD" w:rsidR="006709BE" w:rsidRDefault="00AD49AB" w:rsidP="001E56C2">
      <w:pPr>
        <w:spacing w:after="0"/>
        <w:ind w:left="708"/>
        <w:jc w:val="both"/>
        <w:rPr>
          <w:rFonts w:cstheme="minorHAnsi"/>
          <w:i/>
          <w:iCs/>
        </w:rPr>
      </w:pPr>
      <w:r>
        <w:rPr>
          <w:rFonts w:cstheme="minorHAnsi"/>
          <w:i/>
          <w:iCs/>
        </w:rPr>
        <w:t xml:space="preserve">Jeżeli wszystkie lub wybrane systemy </w:t>
      </w:r>
      <w:r w:rsidR="007E416F">
        <w:rPr>
          <w:rFonts w:cstheme="minorHAnsi"/>
          <w:i/>
          <w:iCs/>
        </w:rPr>
        <w:t xml:space="preserve">„składowe” </w:t>
      </w:r>
      <w:r>
        <w:rPr>
          <w:rFonts w:cstheme="minorHAnsi"/>
          <w:i/>
          <w:iCs/>
        </w:rPr>
        <w:t xml:space="preserve">ujęte w ramach „systemów bezpieczeństwa” są produktami projektu, wówczas w pkt 2.4 jako produkt </w:t>
      </w:r>
      <w:r w:rsidR="0092664A">
        <w:rPr>
          <w:rFonts w:cstheme="minorHAnsi"/>
          <w:i/>
          <w:iCs/>
        </w:rPr>
        <w:t xml:space="preserve">powinien być wykazany obiekt </w:t>
      </w:r>
      <w:r w:rsidR="001E56C2">
        <w:rPr>
          <w:rFonts w:cstheme="minorHAnsi"/>
          <w:i/>
          <w:iCs/>
        </w:rPr>
        <w:t>odpowiednio</w:t>
      </w:r>
      <w:r>
        <w:rPr>
          <w:rFonts w:cstheme="minorHAnsi"/>
          <w:i/>
          <w:iCs/>
        </w:rPr>
        <w:t xml:space="preserve"> „Systemy bezpieczeństwa</w:t>
      </w:r>
      <w:r w:rsidR="007E416F">
        <w:rPr>
          <w:rFonts w:cstheme="minorHAnsi"/>
          <w:i/>
          <w:iCs/>
        </w:rPr>
        <w:t xml:space="preserve"> w zakresie</w:t>
      </w:r>
      <w:proofErr w:type="gramStart"/>
      <w:r w:rsidR="007E416F">
        <w:rPr>
          <w:rFonts w:cstheme="minorHAnsi"/>
          <w:i/>
          <w:iCs/>
        </w:rPr>
        <w:t xml:space="preserve"> ….</w:t>
      </w:r>
      <w:proofErr w:type="gramEnd"/>
      <w:r>
        <w:rPr>
          <w:rFonts w:cstheme="minorHAnsi"/>
          <w:i/>
          <w:iCs/>
        </w:rPr>
        <w:t xml:space="preserve">” </w:t>
      </w:r>
      <w:r w:rsidR="007E416F">
        <w:rPr>
          <w:rFonts w:cstheme="minorHAnsi"/>
          <w:i/>
          <w:iCs/>
        </w:rPr>
        <w:t xml:space="preserve">(jeśli wszystkie systemy „składowe” są nowe) </w:t>
      </w:r>
      <w:r>
        <w:rPr>
          <w:rFonts w:cstheme="minorHAnsi"/>
          <w:i/>
          <w:iCs/>
        </w:rPr>
        <w:t>lub „Modyfikacja system</w:t>
      </w:r>
      <w:r w:rsidR="007E416F">
        <w:rPr>
          <w:rFonts w:cstheme="minorHAnsi"/>
          <w:i/>
          <w:iCs/>
        </w:rPr>
        <w:t>ów bezpieczeństwa</w:t>
      </w:r>
      <w:r>
        <w:rPr>
          <w:rFonts w:cstheme="minorHAnsi"/>
          <w:i/>
          <w:iCs/>
        </w:rPr>
        <w:t xml:space="preserve"> w zakresie:</w:t>
      </w:r>
      <w:r w:rsidR="007E416F">
        <w:rPr>
          <w:rFonts w:cstheme="minorHAnsi"/>
          <w:i/>
          <w:iCs/>
        </w:rPr>
        <w:t xml:space="preserve"> </w:t>
      </w:r>
      <w:r>
        <w:rPr>
          <w:rFonts w:cstheme="minorHAnsi"/>
          <w:i/>
          <w:iCs/>
        </w:rPr>
        <w:t>…</w:t>
      </w:r>
      <w:r w:rsidR="007E416F">
        <w:rPr>
          <w:rFonts w:cstheme="minorHAnsi"/>
          <w:i/>
          <w:iCs/>
        </w:rPr>
        <w:t>”</w:t>
      </w:r>
      <w:r w:rsidR="001E56C2">
        <w:rPr>
          <w:rFonts w:cstheme="minorHAnsi"/>
          <w:i/>
          <w:iCs/>
        </w:rPr>
        <w:t xml:space="preserve"> (jeśli przynajmniej jeden system „składowy” jest modyfikowany) </w:t>
      </w:r>
      <w:r>
        <w:rPr>
          <w:rFonts w:cstheme="minorHAnsi"/>
          <w:i/>
          <w:iCs/>
        </w:rPr>
        <w:t xml:space="preserve">wymieniając wszystkie </w:t>
      </w:r>
      <w:r w:rsidR="007E416F">
        <w:rPr>
          <w:rFonts w:cstheme="minorHAnsi"/>
          <w:i/>
          <w:iCs/>
        </w:rPr>
        <w:t>systemy „składowe”, które są nowe lub modyfikowane w projekcie.</w:t>
      </w:r>
      <w:r w:rsidR="006709BE">
        <w:rPr>
          <w:rFonts w:cstheme="minorHAnsi"/>
          <w:i/>
          <w:iCs/>
        </w:rPr>
        <w:t xml:space="preserve"> </w:t>
      </w:r>
    </w:p>
    <w:p w14:paraId="71F18836" w14:textId="0A9B7D0E" w:rsidR="00AD49AB" w:rsidRPr="00AD49AB" w:rsidRDefault="006709BE" w:rsidP="001E56C2">
      <w:pPr>
        <w:spacing w:after="0"/>
        <w:ind w:left="708"/>
        <w:jc w:val="both"/>
        <w:rPr>
          <w:rFonts w:cstheme="minorHAnsi"/>
          <w:i/>
          <w:iCs/>
        </w:rPr>
      </w:pPr>
      <w:r>
        <w:rPr>
          <w:rFonts w:cstheme="minorHAnsi"/>
          <w:i/>
          <w:iCs/>
        </w:rPr>
        <w:t xml:space="preserve">Dodatkowo wszystkie systemy „składowe” (nowe, modyfikowane, istniejące) powinny być </w:t>
      </w:r>
      <w:r w:rsidR="003A5D4B">
        <w:rPr>
          <w:rFonts w:cstheme="minorHAnsi"/>
          <w:i/>
          <w:iCs/>
        </w:rPr>
        <w:t xml:space="preserve">opisane w </w:t>
      </w:r>
      <w:r w:rsidR="003A5D4B" w:rsidRPr="001E56C2">
        <w:rPr>
          <w:rFonts w:cstheme="minorHAnsi"/>
          <w:i/>
          <w:iCs/>
        </w:rPr>
        <w:t>opis</w:t>
      </w:r>
      <w:r w:rsidR="003A5D4B">
        <w:rPr>
          <w:rFonts w:cstheme="minorHAnsi"/>
          <w:i/>
          <w:iCs/>
        </w:rPr>
        <w:t>ie</w:t>
      </w:r>
      <w:r w:rsidR="003A5D4B" w:rsidRPr="001E56C2">
        <w:rPr>
          <w:rFonts w:cstheme="minorHAnsi"/>
          <w:i/>
          <w:iCs/>
        </w:rPr>
        <w:t xml:space="preserve"> systemu w tabeli Lista systemów wykorzystywanych w projekcie</w:t>
      </w:r>
      <w:r w:rsidR="003A5D4B">
        <w:rPr>
          <w:rFonts w:cstheme="minorHAnsi"/>
          <w:i/>
          <w:iCs/>
        </w:rPr>
        <w:t xml:space="preserve"> w pkt 7.1 oraz </w:t>
      </w:r>
      <w:r>
        <w:rPr>
          <w:rFonts w:cstheme="minorHAnsi"/>
          <w:i/>
          <w:iCs/>
        </w:rPr>
        <w:t>zaprezentowane jako komponenty w pkt 7.2.</w:t>
      </w:r>
    </w:p>
    <w:p w14:paraId="7B791795" w14:textId="575D724C" w:rsidR="004707EF" w:rsidRPr="00AD49AB" w:rsidRDefault="004707EF">
      <w:pPr>
        <w:pStyle w:val="Akapitzlist"/>
        <w:numPr>
          <w:ilvl w:val="0"/>
          <w:numId w:val="119"/>
        </w:numPr>
        <w:contextualSpacing w:val="0"/>
        <w:jc w:val="both"/>
        <w:rPr>
          <w:rFonts w:asciiTheme="minorHAnsi" w:hAnsiTheme="minorHAnsi" w:cstheme="minorHAnsi"/>
          <w:i/>
          <w:iCs/>
          <w:sz w:val="22"/>
          <w:szCs w:val="22"/>
        </w:rPr>
      </w:pPr>
      <w:r w:rsidRPr="00AD49AB">
        <w:rPr>
          <w:rFonts w:asciiTheme="minorHAnsi" w:hAnsiTheme="minorHAnsi" w:cstheme="minorHAnsi"/>
          <w:i/>
          <w:iCs/>
          <w:sz w:val="22"/>
          <w:szCs w:val="22"/>
        </w:rPr>
        <w:t>Na diagramie kooperacji</w:t>
      </w:r>
      <w:r w:rsidRPr="00AD49AB">
        <w:rPr>
          <w:rFonts w:asciiTheme="minorHAnsi" w:hAnsiTheme="minorHAnsi" w:cstheme="minorHAnsi"/>
          <w:b/>
          <w:i/>
          <w:iCs/>
          <w:sz w:val="22"/>
          <w:szCs w:val="22"/>
        </w:rPr>
        <w:t xml:space="preserve"> </w:t>
      </w:r>
      <w:r w:rsidRPr="00AD49AB">
        <w:rPr>
          <w:rFonts w:asciiTheme="minorHAnsi" w:hAnsiTheme="minorHAnsi" w:cstheme="minorHAnsi"/>
          <w:i/>
          <w:iCs/>
          <w:sz w:val="22"/>
          <w:szCs w:val="22"/>
        </w:rPr>
        <w:t xml:space="preserve">powinny być prezentowane wszystkie obligatoryjne, związane </w:t>
      </w:r>
      <w:r w:rsidRPr="00AD49AB">
        <w:rPr>
          <w:rFonts w:asciiTheme="minorHAnsi" w:hAnsiTheme="minorHAnsi" w:cstheme="minorHAnsi"/>
          <w:i/>
          <w:iCs/>
          <w:sz w:val="22"/>
          <w:szCs w:val="22"/>
        </w:rPr>
        <w:br/>
        <w:t>z produktami projektu architektoniczne bloki rozwiązań wskazane w ramach AIP, np. w przypadku komunikacji z obywatelami – Węzeł Krajowy, w przypadku, gdy w systemie teleinformatycznym powstają/są gromadzone materiały archiwalne - Archiwum Dokumentów Elektronicznych).</w:t>
      </w:r>
    </w:p>
    <w:p w14:paraId="6F8A9913" w14:textId="77777777" w:rsidR="004707EF" w:rsidRPr="00AD49AB" w:rsidRDefault="004707EF">
      <w:pPr>
        <w:pStyle w:val="Akapitzlist"/>
        <w:numPr>
          <w:ilvl w:val="0"/>
          <w:numId w:val="123"/>
        </w:numPr>
        <w:contextualSpacing w:val="0"/>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Statusy systemów teleinformatycznych prezentowanych na diagramie przyjmują wartości: </w:t>
      </w:r>
    </w:p>
    <w:p w14:paraId="331F681D" w14:textId="77777777" w:rsidR="004707EF" w:rsidRPr="00AD49AB" w:rsidRDefault="004707EF">
      <w:pPr>
        <w:pStyle w:val="Akapitzlist"/>
        <w:numPr>
          <w:ilvl w:val="0"/>
          <w:numId w:val="12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planowane w projekcie </w:t>
      </w:r>
    </w:p>
    <w:p w14:paraId="56E9DDE6" w14:textId="77777777" w:rsidR="004707EF" w:rsidRPr="00AD49AB" w:rsidRDefault="004707EF">
      <w:pPr>
        <w:pStyle w:val="Akapitzlist"/>
        <w:numPr>
          <w:ilvl w:val="0"/>
          <w:numId w:val="127"/>
        </w:numPr>
        <w:jc w:val="both"/>
        <w:rPr>
          <w:rFonts w:asciiTheme="minorHAnsi" w:hAnsiTheme="minorHAnsi" w:cstheme="minorHAnsi"/>
          <w:i/>
          <w:iCs/>
          <w:sz w:val="22"/>
          <w:szCs w:val="22"/>
        </w:rPr>
      </w:pPr>
      <w:r w:rsidRPr="00AD49AB">
        <w:rPr>
          <w:rFonts w:asciiTheme="minorHAnsi" w:hAnsiTheme="minorHAnsi" w:cstheme="minorHAnsi"/>
          <w:i/>
          <w:iCs/>
          <w:sz w:val="22"/>
          <w:szCs w:val="22"/>
        </w:rPr>
        <w:t xml:space="preserve">planowane w innym projekcie </w:t>
      </w:r>
    </w:p>
    <w:p w14:paraId="64F2B7B0" w14:textId="77777777" w:rsidR="004707EF" w:rsidRPr="00AD49AB" w:rsidRDefault="004707EF">
      <w:pPr>
        <w:pStyle w:val="Akapitzlist"/>
        <w:numPr>
          <w:ilvl w:val="0"/>
          <w:numId w:val="127"/>
        </w:numPr>
        <w:jc w:val="both"/>
        <w:rPr>
          <w:rFonts w:asciiTheme="minorHAnsi" w:hAnsiTheme="minorHAnsi" w:cstheme="minorHAnsi"/>
          <w:i/>
          <w:iCs/>
          <w:sz w:val="22"/>
          <w:szCs w:val="22"/>
        </w:rPr>
      </w:pPr>
      <w:r w:rsidRPr="00AD49AB">
        <w:rPr>
          <w:rFonts w:asciiTheme="minorHAnsi" w:hAnsiTheme="minorHAnsi" w:cstheme="minorHAnsi"/>
          <w:i/>
          <w:iCs/>
          <w:sz w:val="22"/>
          <w:szCs w:val="22"/>
        </w:rPr>
        <w:t>modyfikowane w projekcie</w:t>
      </w:r>
    </w:p>
    <w:p w14:paraId="4E7DD3CC" w14:textId="77777777" w:rsidR="004707EF" w:rsidRPr="00AD49AB" w:rsidRDefault="004707EF">
      <w:pPr>
        <w:pStyle w:val="Akapitzlist"/>
        <w:numPr>
          <w:ilvl w:val="0"/>
          <w:numId w:val="127"/>
        </w:numPr>
        <w:jc w:val="both"/>
        <w:rPr>
          <w:rFonts w:asciiTheme="minorHAnsi" w:hAnsiTheme="minorHAnsi" w:cstheme="minorHAnsi"/>
          <w:i/>
          <w:iCs/>
          <w:sz w:val="22"/>
          <w:szCs w:val="22"/>
        </w:rPr>
      </w:pPr>
      <w:r w:rsidRPr="00AD49AB">
        <w:rPr>
          <w:rFonts w:asciiTheme="minorHAnsi" w:hAnsiTheme="minorHAnsi" w:cstheme="minorHAnsi"/>
          <w:i/>
          <w:iCs/>
          <w:sz w:val="22"/>
          <w:szCs w:val="22"/>
        </w:rPr>
        <w:t>modyfikowane w innym projekcie</w:t>
      </w:r>
    </w:p>
    <w:p w14:paraId="4C33126C" w14:textId="77777777" w:rsidR="004707EF" w:rsidRPr="00AD49AB" w:rsidRDefault="004707EF">
      <w:pPr>
        <w:pStyle w:val="Akapitzlist"/>
        <w:numPr>
          <w:ilvl w:val="0"/>
          <w:numId w:val="127"/>
        </w:numPr>
        <w:jc w:val="both"/>
        <w:rPr>
          <w:rFonts w:asciiTheme="minorHAnsi" w:hAnsiTheme="minorHAnsi" w:cstheme="minorHAnsi"/>
          <w:i/>
          <w:iCs/>
          <w:sz w:val="22"/>
          <w:szCs w:val="22"/>
        </w:rPr>
      </w:pPr>
      <w:r w:rsidRPr="00AD49AB">
        <w:rPr>
          <w:rFonts w:asciiTheme="minorHAnsi" w:hAnsiTheme="minorHAnsi" w:cstheme="minorHAnsi"/>
          <w:i/>
          <w:iCs/>
          <w:sz w:val="22"/>
          <w:szCs w:val="22"/>
        </w:rPr>
        <w:t>istniejące</w:t>
      </w:r>
    </w:p>
    <w:p w14:paraId="5E56A6DA" w14:textId="77777777" w:rsidR="004707EF" w:rsidRPr="00AD49AB" w:rsidRDefault="004707EF">
      <w:pPr>
        <w:pStyle w:val="Akapitzlist"/>
        <w:numPr>
          <w:ilvl w:val="0"/>
          <w:numId w:val="127"/>
        </w:numPr>
        <w:jc w:val="both"/>
        <w:rPr>
          <w:rFonts w:asciiTheme="minorHAnsi" w:hAnsiTheme="minorHAnsi" w:cstheme="minorHAnsi"/>
          <w:i/>
          <w:iCs/>
          <w:sz w:val="22"/>
          <w:szCs w:val="22"/>
        </w:rPr>
      </w:pPr>
      <w:r w:rsidRPr="00AD49AB">
        <w:rPr>
          <w:rFonts w:asciiTheme="minorHAnsi" w:hAnsiTheme="minorHAnsi" w:cstheme="minorHAnsi"/>
          <w:i/>
          <w:iCs/>
          <w:sz w:val="22"/>
          <w:szCs w:val="22"/>
        </w:rPr>
        <w:t>do wycofania.</w:t>
      </w:r>
    </w:p>
    <w:p w14:paraId="3D4BEF6F" w14:textId="77777777" w:rsidR="004707EF" w:rsidRPr="004707EF" w:rsidRDefault="004707EF">
      <w:pPr>
        <w:pStyle w:val="Akapitzlist"/>
        <w:numPr>
          <w:ilvl w:val="0"/>
          <w:numId w:val="123"/>
        </w:numPr>
        <w:contextualSpacing w:val="0"/>
        <w:jc w:val="both"/>
        <w:rPr>
          <w:rFonts w:asciiTheme="minorHAnsi" w:hAnsiTheme="minorHAnsi" w:cstheme="minorHAnsi"/>
          <w:i/>
          <w:iCs/>
          <w:sz w:val="22"/>
          <w:szCs w:val="22"/>
        </w:rPr>
      </w:pPr>
      <w:r w:rsidRPr="00AD49AB">
        <w:rPr>
          <w:rFonts w:asciiTheme="minorHAnsi" w:hAnsiTheme="minorHAnsi" w:cstheme="minorHAnsi"/>
          <w:i/>
          <w:iCs/>
          <w:sz w:val="22"/>
          <w:szCs w:val="22"/>
        </w:rPr>
        <w:t>Przyjmuje się następujące definicje statusów systemu</w:t>
      </w:r>
      <w:r w:rsidRPr="004707EF">
        <w:rPr>
          <w:rFonts w:asciiTheme="minorHAnsi" w:hAnsiTheme="minorHAnsi" w:cstheme="minorHAnsi"/>
          <w:i/>
          <w:iCs/>
          <w:sz w:val="22"/>
          <w:szCs w:val="22"/>
        </w:rPr>
        <w:t>:</w:t>
      </w:r>
    </w:p>
    <w:p w14:paraId="252D40EE" w14:textId="77777777" w:rsidR="004707EF" w:rsidRPr="004707EF" w:rsidRDefault="004707EF">
      <w:pPr>
        <w:pStyle w:val="Akapitzlist"/>
        <w:numPr>
          <w:ilvl w:val="0"/>
          <w:numId w:val="128"/>
        </w:numPr>
        <w:jc w:val="both"/>
        <w:rPr>
          <w:rFonts w:asciiTheme="minorHAnsi" w:hAnsiTheme="minorHAnsi" w:cstheme="minorHAnsi"/>
          <w:i/>
          <w:iCs/>
          <w:sz w:val="22"/>
          <w:szCs w:val="22"/>
        </w:rPr>
      </w:pPr>
      <w:r w:rsidRPr="004707EF">
        <w:rPr>
          <w:rFonts w:asciiTheme="minorHAnsi" w:hAnsiTheme="minorHAnsi" w:cstheme="minorHAnsi"/>
          <w:i/>
          <w:iCs/>
          <w:sz w:val="22"/>
          <w:szCs w:val="22"/>
        </w:rPr>
        <w:t>planowany w projekcie - system teleinformatyczny przewidziany do zaprojektowania, wytworzenia i wdrożenia w ramach realizowanego/zgłaszanego projektu, może być zainstalowany w celu wstępnego rozpoznawania funkcjonalności i potencjalnych zmian/dostosowań,</w:t>
      </w:r>
    </w:p>
    <w:p w14:paraId="5420A880" w14:textId="77777777" w:rsidR="004707EF" w:rsidRPr="004707EF" w:rsidRDefault="004707EF">
      <w:pPr>
        <w:pStyle w:val="Akapitzlist"/>
        <w:numPr>
          <w:ilvl w:val="0"/>
          <w:numId w:val="128"/>
        </w:numPr>
        <w:jc w:val="both"/>
        <w:rPr>
          <w:rFonts w:asciiTheme="minorHAnsi" w:hAnsiTheme="minorHAnsi" w:cstheme="minorHAnsi"/>
          <w:i/>
          <w:iCs/>
          <w:sz w:val="22"/>
          <w:szCs w:val="22"/>
        </w:rPr>
      </w:pPr>
      <w:r w:rsidRPr="004707EF">
        <w:rPr>
          <w:rFonts w:asciiTheme="minorHAnsi" w:hAnsiTheme="minorHAnsi" w:cstheme="minorHAnsi"/>
          <w:i/>
          <w:iCs/>
          <w:sz w:val="22"/>
          <w:szCs w:val="22"/>
        </w:rPr>
        <w:t>modyfikowany w projekcie – istniejący system teleinformatyczny przewidziany do zmiany lub rozbudowy systemu o nowe funkcjonalności/moduły w ramach realizowanego/zgłaszanego projektu,</w:t>
      </w:r>
    </w:p>
    <w:p w14:paraId="03ED1FA1" w14:textId="77777777" w:rsidR="004707EF" w:rsidRPr="004707EF" w:rsidRDefault="004707EF">
      <w:pPr>
        <w:pStyle w:val="Akapitzlist"/>
        <w:numPr>
          <w:ilvl w:val="0"/>
          <w:numId w:val="128"/>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planowany w innym projekcie - system teleinformatyczny przewidziany do zaprojektowania, wytworzenia i wdrożenia w ramach projektu/działania innego niż realizowany/zgłaszany, </w:t>
      </w:r>
      <w:r w:rsidRPr="004707EF">
        <w:rPr>
          <w:rFonts w:asciiTheme="minorHAnsi" w:hAnsiTheme="minorHAnsi" w:cstheme="minorHAnsi"/>
          <w:i/>
          <w:iCs/>
          <w:sz w:val="22"/>
          <w:szCs w:val="22"/>
        </w:rPr>
        <w:lastRenderedPageBreak/>
        <w:t>może być zainstalowany w celu wstępnego rozpoznawania funkcjonalności i potencjalnych zmian/dostosowań; inny projekt oznacza każde przedsięwzięcie lub działanie stałe organizacji realizowane poza projektem,</w:t>
      </w:r>
    </w:p>
    <w:p w14:paraId="3AE310E5" w14:textId="77777777" w:rsidR="004707EF" w:rsidRPr="004707EF" w:rsidRDefault="004707EF">
      <w:pPr>
        <w:pStyle w:val="Akapitzlist"/>
        <w:numPr>
          <w:ilvl w:val="0"/>
          <w:numId w:val="128"/>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modyfikowany w innym projekcie – istniejący system teleinformatyczny przewidziany </w:t>
      </w:r>
      <w:r w:rsidRPr="004707EF">
        <w:rPr>
          <w:rFonts w:asciiTheme="minorHAnsi" w:hAnsiTheme="minorHAnsi" w:cstheme="minorHAnsi"/>
          <w:i/>
          <w:iCs/>
          <w:sz w:val="22"/>
          <w:szCs w:val="22"/>
        </w:rPr>
        <w:br/>
        <w:t>do zmiany lub rozbudowy systemu o nowe funkcjonalności/moduły w ramach projektu/działania innego niż realizowany/zgłaszany; inny projekt oznacza każde przedsięwzięcie lub działanie stałe organizacji realizowane poza projektem,</w:t>
      </w:r>
    </w:p>
    <w:p w14:paraId="340BFDE1" w14:textId="77777777" w:rsidR="004707EF" w:rsidRPr="004707EF" w:rsidRDefault="004707EF">
      <w:pPr>
        <w:pStyle w:val="Akapitzlist"/>
        <w:numPr>
          <w:ilvl w:val="0"/>
          <w:numId w:val="128"/>
        </w:numPr>
        <w:jc w:val="both"/>
        <w:rPr>
          <w:rFonts w:asciiTheme="minorHAnsi" w:hAnsiTheme="minorHAnsi" w:cstheme="minorHAnsi"/>
          <w:i/>
          <w:iCs/>
          <w:sz w:val="22"/>
          <w:szCs w:val="22"/>
        </w:rPr>
      </w:pPr>
      <w:r w:rsidRPr="004707EF">
        <w:rPr>
          <w:rFonts w:asciiTheme="minorHAnsi" w:hAnsiTheme="minorHAnsi" w:cstheme="minorHAnsi"/>
          <w:i/>
          <w:iCs/>
          <w:sz w:val="22"/>
          <w:szCs w:val="22"/>
        </w:rPr>
        <w:t>istniejący – system teleinformatyczny aktywnie wykorzystywany produkcyjnie,</w:t>
      </w:r>
    </w:p>
    <w:p w14:paraId="72114B8C" w14:textId="7799172D" w:rsidR="003A18D3" w:rsidRPr="00CE685E" w:rsidRDefault="004707EF" w:rsidP="003A18D3">
      <w:pPr>
        <w:pStyle w:val="Akapitzlist"/>
        <w:numPr>
          <w:ilvl w:val="0"/>
          <w:numId w:val="128"/>
        </w:numPr>
        <w:jc w:val="both"/>
        <w:rPr>
          <w:rFonts w:asciiTheme="minorHAnsi" w:hAnsiTheme="minorHAnsi" w:cstheme="minorHAnsi"/>
          <w:i/>
          <w:iCs/>
          <w:sz w:val="22"/>
          <w:szCs w:val="22"/>
        </w:rPr>
      </w:pPr>
      <w:r w:rsidRPr="004707EF">
        <w:rPr>
          <w:rFonts w:asciiTheme="minorHAnsi" w:hAnsiTheme="minorHAnsi" w:cstheme="minorHAnsi"/>
          <w:i/>
          <w:iCs/>
          <w:sz w:val="22"/>
          <w:szCs w:val="22"/>
        </w:rPr>
        <w:t>do wycofania – system teleinformatyczny aktywnie wykorzystywany produkcyjnie, który jest planowany do wyłączenia do roku po zakończeniu projektu.</w:t>
      </w:r>
      <w:r w:rsidR="0065706A">
        <w:rPr>
          <w:rFonts w:asciiTheme="minorHAnsi" w:hAnsiTheme="minorHAnsi" w:cstheme="minorHAnsi"/>
          <w:i/>
          <w:iCs/>
          <w:sz w:val="22"/>
          <w:szCs w:val="22"/>
        </w:rPr>
        <w:t xml:space="preserve"> </w:t>
      </w:r>
      <w:r w:rsidR="0065706A" w:rsidRPr="0065706A">
        <w:rPr>
          <w:rFonts w:asciiTheme="minorHAnsi" w:hAnsiTheme="minorHAnsi" w:cstheme="minorHAnsi"/>
          <w:b/>
          <w:bCs/>
          <w:i/>
          <w:iCs/>
          <w:sz w:val="22"/>
          <w:szCs w:val="22"/>
        </w:rPr>
        <w:t xml:space="preserve">Systemy oznaczone tym statusem </w:t>
      </w:r>
      <w:r w:rsidR="00CE685E">
        <w:rPr>
          <w:rFonts w:asciiTheme="minorHAnsi" w:hAnsiTheme="minorHAnsi" w:cstheme="minorHAnsi"/>
          <w:b/>
          <w:bCs/>
          <w:i/>
          <w:iCs/>
          <w:sz w:val="22"/>
          <w:szCs w:val="22"/>
        </w:rPr>
        <w:t>powinny</w:t>
      </w:r>
      <w:r w:rsidR="0065706A" w:rsidRPr="0065706A">
        <w:rPr>
          <w:rFonts w:asciiTheme="minorHAnsi" w:hAnsiTheme="minorHAnsi" w:cstheme="minorHAnsi"/>
          <w:b/>
          <w:bCs/>
          <w:i/>
          <w:iCs/>
          <w:sz w:val="22"/>
          <w:szCs w:val="22"/>
        </w:rPr>
        <w:t xml:space="preserve"> mieć dodatkowy przepływ związany z migracją danych.</w:t>
      </w:r>
    </w:p>
    <w:p w14:paraId="5CFD4600" w14:textId="77777777" w:rsidR="004707EF" w:rsidRPr="004707EF" w:rsidRDefault="004707EF" w:rsidP="004707EF">
      <w:pPr>
        <w:spacing w:before="240" w:after="0" w:line="240" w:lineRule="auto"/>
        <w:jc w:val="both"/>
        <w:rPr>
          <w:rFonts w:cstheme="minorHAnsi"/>
          <w:i/>
          <w:iCs/>
        </w:rPr>
      </w:pPr>
      <w:r w:rsidRPr="004707EF">
        <w:rPr>
          <w:rFonts w:cstheme="minorHAnsi"/>
          <w:i/>
          <w:iCs/>
        </w:rPr>
        <w:t>W zakresie przepływów danych:</w:t>
      </w:r>
    </w:p>
    <w:p w14:paraId="7B734A75" w14:textId="77777777" w:rsidR="004707EF" w:rsidRPr="004707EF" w:rsidRDefault="004707EF">
      <w:pPr>
        <w:pStyle w:val="Akapitzlist"/>
        <w:numPr>
          <w:ilvl w:val="0"/>
          <w:numId w:val="122"/>
        </w:numPr>
        <w:spacing w:before="240"/>
        <w:ind w:left="357" w:hanging="357"/>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Przepływy prezentowane na diagramie powinny jednoznacznie wskazywać system źródłowy </w:t>
      </w:r>
      <w:r w:rsidRPr="004707EF">
        <w:rPr>
          <w:rFonts w:asciiTheme="minorHAnsi" w:hAnsiTheme="minorHAnsi" w:cstheme="minorHAnsi"/>
          <w:i/>
          <w:iCs/>
          <w:sz w:val="22"/>
          <w:szCs w:val="22"/>
        </w:rPr>
        <w:br/>
        <w:t xml:space="preserve">i docelowy biorący udział w wymianie danych (pod pojęciem </w:t>
      </w:r>
      <w:r w:rsidRPr="004707EF">
        <w:rPr>
          <w:rFonts w:asciiTheme="minorHAnsi" w:hAnsiTheme="minorHAnsi" w:cstheme="minorHAnsi"/>
          <w:b/>
          <w:i/>
          <w:iCs/>
          <w:sz w:val="22"/>
          <w:szCs w:val="22"/>
        </w:rPr>
        <w:t>systemu źródłowego</w:t>
      </w:r>
      <w:r w:rsidRPr="004707EF">
        <w:rPr>
          <w:rFonts w:asciiTheme="minorHAnsi" w:hAnsiTheme="minorHAnsi" w:cstheme="minorHAnsi"/>
          <w:i/>
          <w:iCs/>
          <w:sz w:val="22"/>
          <w:szCs w:val="22"/>
        </w:rPr>
        <w:t xml:space="preserve"> rozumiemy system teleinformatyczny korzystający z bazy danych, z której (pośrednio lub bezpośrednio) pobiera się dane i jednocześnie, do której należy się skierować w przypadku konieczności aktualizacji wartości; pod pojęciem </w:t>
      </w:r>
      <w:r w:rsidRPr="004707EF">
        <w:rPr>
          <w:rFonts w:asciiTheme="minorHAnsi" w:hAnsiTheme="minorHAnsi" w:cstheme="minorHAnsi"/>
          <w:b/>
          <w:i/>
          <w:iCs/>
          <w:sz w:val="22"/>
          <w:szCs w:val="22"/>
        </w:rPr>
        <w:t>systemu docelowego</w:t>
      </w:r>
      <w:r w:rsidRPr="004707EF">
        <w:rPr>
          <w:rFonts w:asciiTheme="minorHAnsi" w:hAnsiTheme="minorHAnsi" w:cstheme="minorHAnsi"/>
          <w:i/>
          <w:iCs/>
          <w:sz w:val="22"/>
          <w:szCs w:val="22"/>
        </w:rPr>
        <w:t xml:space="preserve"> rozumiemy system teleinformatyczny, który te dane pobiera i przetwarza w celu osiągniecia celów, rezultatu i korzyści projektu).</w:t>
      </w:r>
    </w:p>
    <w:p w14:paraId="10FC7041" w14:textId="77777777" w:rsidR="004707EF" w:rsidRPr="004707EF" w:rsidRDefault="004707EF">
      <w:pPr>
        <w:pStyle w:val="Akapitzlist"/>
        <w:numPr>
          <w:ilvl w:val="0"/>
          <w:numId w:val="122"/>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Przepływy danych prezentowane na widoku nie prezentują przepływów danych z/do grupy systemów (platformy aplikacji) a wyłącznie od objętych nimi systemów teleinformatycznych.</w:t>
      </w:r>
    </w:p>
    <w:p w14:paraId="3F6B29EE" w14:textId="1ECB199C" w:rsidR="004707EF" w:rsidRPr="004707EF" w:rsidRDefault="004707EF">
      <w:pPr>
        <w:pStyle w:val="Akapitzlist"/>
        <w:numPr>
          <w:ilvl w:val="0"/>
          <w:numId w:val="122"/>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Przepływy danych między systemami teleinformatycznymi prezentowane są w formie</w:t>
      </w:r>
      <w:r w:rsidR="007D2A8D">
        <w:rPr>
          <w:rFonts w:asciiTheme="minorHAnsi" w:hAnsiTheme="minorHAnsi" w:cstheme="minorHAnsi"/>
          <w:i/>
          <w:iCs/>
          <w:sz w:val="22"/>
          <w:szCs w:val="22"/>
        </w:rPr>
        <w:t xml:space="preserve"> relacji </w:t>
      </w:r>
      <w:r w:rsidR="007D2A8D" w:rsidRPr="007D2A8D">
        <w:rPr>
          <w:rFonts w:asciiTheme="minorHAnsi" w:hAnsiTheme="minorHAnsi" w:cstheme="minorHAnsi"/>
          <w:i/>
          <w:iCs/>
          <w:sz w:val="22"/>
          <w:szCs w:val="22"/>
        </w:rPr>
        <w:t>z oznaczonym kierunkiem przepływu</w:t>
      </w:r>
      <w:r w:rsidR="007D2A8D">
        <w:rPr>
          <w:rFonts w:asciiTheme="minorHAnsi" w:hAnsiTheme="minorHAnsi" w:cstheme="minorHAnsi"/>
          <w:i/>
          <w:iCs/>
          <w:sz w:val="22"/>
          <w:szCs w:val="22"/>
        </w:rPr>
        <w:t xml:space="preserve"> (</w:t>
      </w:r>
      <w:r w:rsidR="007D2A8D" w:rsidRPr="004707EF">
        <w:rPr>
          <w:rFonts w:asciiTheme="minorHAnsi" w:hAnsiTheme="minorHAnsi" w:cstheme="minorHAnsi"/>
          <w:i/>
          <w:iCs/>
          <w:sz w:val="22"/>
          <w:szCs w:val="22"/>
        </w:rPr>
        <w:t>strzałek</w:t>
      </w:r>
      <w:r w:rsidR="007D2A8D">
        <w:rPr>
          <w:rFonts w:asciiTheme="minorHAnsi" w:hAnsiTheme="minorHAnsi" w:cstheme="minorHAnsi"/>
          <w:i/>
          <w:iCs/>
          <w:sz w:val="22"/>
          <w:szCs w:val="22"/>
        </w:rPr>
        <w:t>)</w:t>
      </w:r>
      <w:r w:rsidRPr="004707EF">
        <w:rPr>
          <w:rFonts w:asciiTheme="minorHAnsi" w:hAnsiTheme="minorHAnsi" w:cstheme="minorHAnsi"/>
          <w:i/>
          <w:iCs/>
          <w:sz w:val="22"/>
          <w:szCs w:val="22"/>
        </w:rPr>
        <w:t>.</w:t>
      </w:r>
    </w:p>
    <w:p w14:paraId="0D3471C5" w14:textId="59DF61B9" w:rsidR="004707EF" w:rsidRPr="004707EF" w:rsidRDefault="004707EF">
      <w:pPr>
        <w:pStyle w:val="Akapitzlist"/>
        <w:numPr>
          <w:ilvl w:val="0"/>
          <w:numId w:val="122"/>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Przepływy danych prezentowane na widoku nie </w:t>
      </w:r>
      <w:r w:rsidR="00414F4E">
        <w:rPr>
          <w:rFonts w:asciiTheme="minorHAnsi" w:hAnsiTheme="minorHAnsi" w:cstheme="minorHAnsi"/>
          <w:i/>
          <w:iCs/>
          <w:sz w:val="22"/>
          <w:szCs w:val="22"/>
        </w:rPr>
        <w:t>obejmują</w:t>
      </w:r>
      <w:r w:rsidRPr="004707EF">
        <w:rPr>
          <w:rFonts w:asciiTheme="minorHAnsi" w:hAnsiTheme="minorHAnsi" w:cstheme="minorHAnsi"/>
          <w:i/>
          <w:iCs/>
          <w:sz w:val="22"/>
          <w:szCs w:val="22"/>
        </w:rPr>
        <w:t xml:space="preserve"> </w:t>
      </w:r>
      <w:r w:rsidR="00F70B2E" w:rsidRPr="00F70B2E">
        <w:rPr>
          <w:rFonts w:asciiTheme="minorHAnsi" w:hAnsiTheme="minorHAnsi" w:cstheme="minorHAnsi"/>
          <w:i/>
          <w:iCs/>
          <w:sz w:val="22"/>
          <w:szCs w:val="22"/>
        </w:rPr>
        <w:t>zapytań o dane</w:t>
      </w:r>
      <w:r w:rsidR="00F70B2E">
        <w:rPr>
          <w:rFonts w:asciiTheme="minorHAnsi" w:hAnsiTheme="minorHAnsi" w:cstheme="minorHAnsi"/>
          <w:i/>
          <w:iCs/>
          <w:sz w:val="22"/>
          <w:szCs w:val="22"/>
        </w:rPr>
        <w:t xml:space="preserve">, </w:t>
      </w:r>
      <w:r w:rsidRPr="004707EF">
        <w:rPr>
          <w:rFonts w:asciiTheme="minorHAnsi" w:hAnsiTheme="minorHAnsi" w:cstheme="minorHAnsi"/>
          <w:i/>
          <w:iCs/>
          <w:sz w:val="22"/>
          <w:szCs w:val="22"/>
        </w:rPr>
        <w:t xml:space="preserve">wysłania </w:t>
      </w:r>
      <w:r w:rsidR="00F70B2E" w:rsidRPr="004707EF">
        <w:rPr>
          <w:rFonts w:asciiTheme="minorHAnsi" w:hAnsiTheme="minorHAnsi" w:cstheme="minorHAnsi"/>
          <w:i/>
          <w:iCs/>
          <w:sz w:val="22"/>
          <w:szCs w:val="22"/>
        </w:rPr>
        <w:t>zapyta</w:t>
      </w:r>
      <w:r w:rsidR="00F70B2E">
        <w:rPr>
          <w:rFonts w:asciiTheme="minorHAnsi" w:hAnsiTheme="minorHAnsi" w:cstheme="minorHAnsi"/>
          <w:i/>
          <w:iCs/>
          <w:sz w:val="22"/>
          <w:szCs w:val="22"/>
        </w:rPr>
        <w:t>ń (żądań/</w:t>
      </w:r>
      <w:proofErr w:type="spellStart"/>
      <w:r w:rsidR="00F70B2E" w:rsidRPr="00F70B2E">
        <w:rPr>
          <w:rFonts w:asciiTheme="minorHAnsi" w:hAnsiTheme="minorHAnsi" w:cstheme="minorHAnsi"/>
          <w:i/>
          <w:iCs/>
          <w:sz w:val="22"/>
          <w:szCs w:val="22"/>
        </w:rPr>
        <w:t>reuests</w:t>
      </w:r>
      <w:proofErr w:type="spellEnd"/>
      <w:r w:rsidR="00F70B2E" w:rsidRPr="00F70B2E">
        <w:rPr>
          <w:rFonts w:asciiTheme="minorHAnsi" w:hAnsiTheme="minorHAnsi" w:cstheme="minorHAnsi"/>
          <w:i/>
          <w:iCs/>
          <w:sz w:val="22"/>
          <w:szCs w:val="22"/>
        </w:rPr>
        <w:t>), komunikatów o błędach, itp</w:t>
      </w:r>
      <w:r w:rsidRPr="004707EF">
        <w:rPr>
          <w:rFonts w:asciiTheme="minorHAnsi" w:hAnsiTheme="minorHAnsi" w:cstheme="minorHAnsi"/>
          <w:i/>
          <w:iCs/>
          <w:sz w:val="22"/>
          <w:szCs w:val="22"/>
        </w:rPr>
        <w:t xml:space="preserve">. </w:t>
      </w:r>
    </w:p>
    <w:p w14:paraId="2FFD5208" w14:textId="77777777" w:rsidR="004707EF" w:rsidRPr="004707EF" w:rsidRDefault="004707EF">
      <w:pPr>
        <w:pStyle w:val="Akapitzlist"/>
        <w:numPr>
          <w:ilvl w:val="0"/>
          <w:numId w:val="122"/>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Kierunek przepływu (zwrot strzałki) mówi o tym czy dane są wysyłane czy odbierane przez dany system; Jeżeli System A wysyła zapytanie do Systemu B o dane odpowiadające jakiemuś identyfikatorowi (identyfikator wysyłany jest w zapytaniu), a System B odsyła w odpowiedzi dane do Systemu A, to w takim wypadku rysujemy relację od Systemu B do Systemu A. Podobnie, jeżeli System A wykorzystuje System C do uwierzytelnienia użytkownika, w takim przypadku relacja rysowana jest z Systemu C do Systemu A, ponieważ w tej sytuacji System C przesyła do Systemu </w:t>
      </w:r>
      <w:r w:rsidRPr="004707EF">
        <w:rPr>
          <w:rFonts w:asciiTheme="minorHAnsi" w:hAnsiTheme="minorHAnsi" w:cstheme="minorHAnsi"/>
          <w:i/>
          <w:iCs/>
          <w:sz w:val="22"/>
          <w:szCs w:val="22"/>
        </w:rPr>
        <w:br/>
        <w:t xml:space="preserve">A dane zidentyfikowanego użytkownik. </w:t>
      </w:r>
    </w:p>
    <w:p w14:paraId="2440D0FA" w14:textId="77777777" w:rsidR="004707EF" w:rsidRPr="004707EF" w:rsidRDefault="004707EF">
      <w:pPr>
        <w:pStyle w:val="Akapitzlist"/>
        <w:numPr>
          <w:ilvl w:val="0"/>
          <w:numId w:val="122"/>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Statusy przepływów prezentowanych na diagramie przyjmują wartości: </w:t>
      </w:r>
    </w:p>
    <w:p w14:paraId="659DD904" w14:textId="77777777" w:rsidR="004707EF" w:rsidRPr="004707EF" w:rsidRDefault="004707EF">
      <w:pPr>
        <w:pStyle w:val="Akapitzlist"/>
        <w:numPr>
          <w:ilvl w:val="0"/>
          <w:numId w:val="129"/>
        </w:numPr>
        <w:jc w:val="both"/>
        <w:rPr>
          <w:rFonts w:asciiTheme="minorHAnsi" w:hAnsiTheme="minorHAnsi" w:cstheme="minorHAnsi"/>
          <w:i/>
          <w:iCs/>
          <w:sz w:val="22"/>
          <w:szCs w:val="22"/>
        </w:rPr>
      </w:pPr>
      <w:r w:rsidRPr="004707EF">
        <w:rPr>
          <w:rFonts w:asciiTheme="minorHAnsi" w:hAnsiTheme="minorHAnsi" w:cstheme="minorHAnsi"/>
          <w:i/>
          <w:iCs/>
          <w:sz w:val="22"/>
          <w:szCs w:val="22"/>
        </w:rPr>
        <w:t>planowane w projekcie,</w:t>
      </w:r>
    </w:p>
    <w:p w14:paraId="739B5241" w14:textId="77777777" w:rsidR="004707EF" w:rsidRPr="004707EF" w:rsidRDefault="004707EF">
      <w:pPr>
        <w:pStyle w:val="Akapitzlist"/>
        <w:numPr>
          <w:ilvl w:val="0"/>
          <w:numId w:val="129"/>
        </w:numPr>
        <w:jc w:val="both"/>
        <w:rPr>
          <w:rFonts w:asciiTheme="minorHAnsi" w:hAnsiTheme="minorHAnsi" w:cstheme="minorHAnsi"/>
          <w:i/>
          <w:iCs/>
          <w:sz w:val="22"/>
          <w:szCs w:val="22"/>
        </w:rPr>
      </w:pPr>
      <w:r w:rsidRPr="004707EF">
        <w:rPr>
          <w:rFonts w:asciiTheme="minorHAnsi" w:hAnsiTheme="minorHAnsi" w:cstheme="minorHAnsi"/>
          <w:i/>
          <w:iCs/>
          <w:sz w:val="22"/>
          <w:szCs w:val="22"/>
        </w:rPr>
        <w:t>planowane w innym projekcie,</w:t>
      </w:r>
    </w:p>
    <w:p w14:paraId="28AF85B8" w14:textId="77777777" w:rsidR="004707EF" w:rsidRPr="004707EF" w:rsidRDefault="004707EF">
      <w:pPr>
        <w:pStyle w:val="Akapitzlist"/>
        <w:numPr>
          <w:ilvl w:val="0"/>
          <w:numId w:val="129"/>
        </w:numPr>
        <w:jc w:val="both"/>
        <w:rPr>
          <w:rFonts w:asciiTheme="minorHAnsi" w:hAnsiTheme="minorHAnsi" w:cstheme="minorHAnsi"/>
          <w:i/>
          <w:iCs/>
          <w:sz w:val="22"/>
          <w:szCs w:val="22"/>
        </w:rPr>
      </w:pPr>
      <w:r w:rsidRPr="004707EF">
        <w:rPr>
          <w:rFonts w:asciiTheme="minorHAnsi" w:hAnsiTheme="minorHAnsi" w:cstheme="minorHAnsi"/>
          <w:i/>
          <w:iCs/>
          <w:sz w:val="22"/>
          <w:szCs w:val="22"/>
        </w:rPr>
        <w:t>modyfikowane w projekcie,</w:t>
      </w:r>
    </w:p>
    <w:p w14:paraId="70A9B24B" w14:textId="77777777" w:rsidR="004707EF" w:rsidRPr="004707EF" w:rsidRDefault="004707EF">
      <w:pPr>
        <w:pStyle w:val="Akapitzlist"/>
        <w:numPr>
          <w:ilvl w:val="0"/>
          <w:numId w:val="129"/>
        </w:numPr>
        <w:jc w:val="both"/>
        <w:rPr>
          <w:rFonts w:asciiTheme="minorHAnsi" w:hAnsiTheme="minorHAnsi" w:cstheme="minorHAnsi"/>
          <w:i/>
          <w:iCs/>
          <w:sz w:val="22"/>
          <w:szCs w:val="22"/>
        </w:rPr>
      </w:pPr>
      <w:r w:rsidRPr="004707EF">
        <w:rPr>
          <w:rFonts w:asciiTheme="minorHAnsi" w:hAnsiTheme="minorHAnsi" w:cstheme="minorHAnsi"/>
          <w:i/>
          <w:iCs/>
          <w:sz w:val="22"/>
          <w:szCs w:val="22"/>
        </w:rPr>
        <w:t>modyfikowane w innym projekcie,</w:t>
      </w:r>
    </w:p>
    <w:p w14:paraId="3929C7E8" w14:textId="77777777" w:rsidR="004707EF" w:rsidRPr="004707EF" w:rsidRDefault="004707EF">
      <w:pPr>
        <w:pStyle w:val="Akapitzlist"/>
        <w:numPr>
          <w:ilvl w:val="0"/>
          <w:numId w:val="129"/>
        </w:numPr>
        <w:jc w:val="both"/>
        <w:rPr>
          <w:rFonts w:asciiTheme="minorHAnsi" w:hAnsiTheme="minorHAnsi" w:cstheme="minorHAnsi"/>
          <w:i/>
          <w:iCs/>
          <w:sz w:val="22"/>
          <w:szCs w:val="22"/>
        </w:rPr>
      </w:pPr>
      <w:r w:rsidRPr="004707EF">
        <w:rPr>
          <w:rFonts w:asciiTheme="minorHAnsi" w:hAnsiTheme="minorHAnsi" w:cstheme="minorHAnsi"/>
          <w:i/>
          <w:iCs/>
          <w:sz w:val="22"/>
          <w:szCs w:val="22"/>
        </w:rPr>
        <w:t>istniejące,</w:t>
      </w:r>
    </w:p>
    <w:p w14:paraId="12E6CF0C" w14:textId="77777777" w:rsidR="004707EF" w:rsidRPr="004707EF" w:rsidRDefault="004707EF">
      <w:pPr>
        <w:pStyle w:val="Akapitzlist"/>
        <w:numPr>
          <w:ilvl w:val="0"/>
          <w:numId w:val="129"/>
        </w:numPr>
        <w:jc w:val="both"/>
        <w:rPr>
          <w:rFonts w:asciiTheme="minorHAnsi" w:hAnsiTheme="minorHAnsi" w:cstheme="minorHAnsi"/>
          <w:i/>
          <w:iCs/>
          <w:sz w:val="22"/>
          <w:szCs w:val="22"/>
        </w:rPr>
      </w:pPr>
      <w:r w:rsidRPr="004707EF">
        <w:rPr>
          <w:rFonts w:asciiTheme="minorHAnsi" w:hAnsiTheme="minorHAnsi" w:cstheme="minorHAnsi"/>
          <w:i/>
          <w:iCs/>
          <w:sz w:val="22"/>
          <w:szCs w:val="22"/>
        </w:rPr>
        <w:t>do wycofania.</w:t>
      </w:r>
    </w:p>
    <w:p w14:paraId="3BA1C8F1" w14:textId="77777777" w:rsidR="004707EF" w:rsidRPr="004707EF" w:rsidRDefault="004707EF">
      <w:pPr>
        <w:pStyle w:val="Akapitzlist"/>
        <w:numPr>
          <w:ilvl w:val="0"/>
          <w:numId w:val="122"/>
        </w:numPr>
        <w:jc w:val="both"/>
        <w:rPr>
          <w:rFonts w:asciiTheme="minorHAnsi" w:hAnsiTheme="minorHAnsi" w:cstheme="minorHAnsi"/>
          <w:i/>
          <w:iCs/>
          <w:sz w:val="22"/>
          <w:szCs w:val="22"/>
        </w:rPr>
      </w:pPr>
      <w:r w:rsidRPr="004707EF">
        <w:rPr>
          <w:rFonts w:asciiTheme="minorHAnsi" w:hAnsiTheme="minorHAnsi" w:cstheme="minorHAnsi"/>
          <w:i/>
          <w:iCs/>
          <w:sz w:val="22"/>
          <w:szCs w:val="22"/>
        </w:rPr>
        <w:t>Przyjmuje się następujące definicje statusów przepływu:</w:t>
      </w:r>
    </w:p>
    <w:p w14:paraId="48A68743" w14:textId="77777777" w:rsidR="004707EF" w:rsidRPr="004707EF" w:rsidRDefault="004707EF">
      <w:pPr>
        <w:pStyle w:val="Akapitzlist"/>
        <w:numPr>
          <w:ilvl w:val="0"/>
          <w:numId w:val="126"/>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planowany w projekcie - przepływ danych przewidziany do zaprojektowania, wytworzenia </w:t>
      </w:r>
      <w:r w:rsidRPr="004707EF">
        <w:rPr>
          <w:rFonts w:asciiTheme="minorHAnsi" w:hAnsiTheme="minorHAnsi" w:cstheme="minorHAnsi"/>
          <w:i/>
          <w:iCs/>
          <w:sz w:val="22"/>
          <w:szCs w:val="22"/>
        </w:rPr>
        <w:br/>
        <w:t>i wdrożenia w ramach projektu,</w:t>
      </w:r>
    </w:p>
    <w:p w14:paraId="379FFAA5" w14:textId="77777777" w:rsidR="004707EF" w:rsidRPr="004707EF" w:rsidRDefault="004707EF">
      <w:pPr>
        <w:pStyle w:val="Akapitzlist"/>
        <w:numPr>
          <w:ilvl w:val="0"/>
          <w:numId w:val="126"/>
        </w:numPr>
        <w:jc w:val="both"/>
        <w:rPr>
          <w:rFonts w:asciiTheme="minorHAnsi" w:hAnsiTheme="minorHAnsi" w:cstheme="minorHAnsi"/>
          <w:i/>
          <w:iCs/>
          <w:sz w:val="22"/>
          <w:szCs w:val="22"/>
        </w:rPr>
      </w:pPr>
      <w:r w:rsidRPr="004707EF">
        <w:rPr>
          <w:rFonts w:asciiTheme="minorHAnsi" w:hAnsiTheme="minorHAnsi" w:cstheme="minorHAnsi"/>
          <w:i/>
          <w:iCs/>
          <w:sz w:val="22"/>
          <w:szCs w:val="22"/>
        </w:rPr>
        <w:t>planowany w innym projekcie - przepływ danych przewidziany do zaprojektowania, wytworzenia i wdrożenia w ramach innego projektu/działania,</w:t>
      </w:r>
    </w:p>
    <w:p w14:paraId="0F5F5599" w14:textId="77777777" w:rsidR="004707EF" w:rsidRPr="004707EF" w:rsidRDefault="004707EF">
      <w:pPr>
        <w:pStyle w:val="Akapitzlist"/>
        <w:numPr>
          <w:ilvl w:val="0"/>
          <w:numId w:val="126"/>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modyfikowany w projekcie – istniejący przepływ danych przewidziany do zmiany </w:t>
      </w:r>
      <w:r w:rsidRPr="004707EF">
        <w:rPr>
          <w:rFonts w:asciiTheme="minorHAnsi" w:hAnsiTheme="minorHAnsi" w:cstheme="minorHAnsi"/>
          <w:i/>
          <w:iCs/>
          <w:sz w:val="22"/>
          <w:szCs w:val="22"/>
        </w:rPr>
        <w:br/>
        <w:t>lub rozbudowy o nowy zakres danych w ramach projektu,</w:t>
      </w:r>
    </w:p>
    <w:p w14:paraId="57639743" w14:textId="77777777" w:rsidR="004707EF" w:rsidRPr="004707EF" w:rsidRDefault="004707EF">
      <w:pPr>
        <w:pStyle w:val="Akapitzlist"/>
        <w:numPr>
          <w:ilvl w:val="0"/>
          <w:numId w:val="126"/>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modyfikowany w innym projekcie – istniejący przepływ danych przewidziany do zmiany </w:t>
      </w:r>
      <w:r w:rsidRPr="004707EF">
        <w:rPr>
          <w:rFonts w:asciiTheme="minorHAnsi" w:hAnsiTheme="minorHAnsi" w:cstheme="minorHAnsi"/>
          <w:i/>
          <w:iCs/>
          <w:sz w:val="22"/>
          <w:szCs w:val="22"/>
        </w:rPr>
        <w:br/>
        <w:t>lub rozbudowy systemu o nowy zakres danych w ramach innego projektu/działania,</w:t>
      </w:r>
    </w:p>
    <w:p w14:paraId="22AEC686" w14:textId="77777777" w:rsidR="004707EF" w:rsidRPr="004707EF" w:rsidRDefault="004707EF">
      <w:pPr>
        <w:pStyle w:val="Akapitzlist"/>
        <w:numPr>
          <w:ilvl w:val="0"/>
          <w:numId w:val="126"/>
        </w:numPr>
        <w:jc w:val="both"/>
        <w:rPr>
          <w:rFonts w:asciiTheme="minorHAnsi" w:hAnsiTheme="minorHAnsi" w:cstheme="minorHAnsi"/>
          <w:i/>
          <w:iCs/>
          <w:sz w:val="22"/>
          <w:szCs w:val="22"/>
        </w:rPr>
      </w:pPr>
      <w:r w:rsidRPr="004707EF">
        <w:rPr>
          <w:rFonts w:asciiTheme="minorHAnsi" w:hAnsiTheme="minorHAnsi" w:cstheme="minorHAnsi"/>
          <w:i/>
          <w:iCs/>
          <w:sz w:val="22"/>
          <w:szCs w:val="22"/>
        </w:rPr>
        <w:t>istniejący – przepływ danych aktywnie wykorzystywany produkcyjnie,</w:t>
      </w:r>
    </w:p>
    <w:p w14:paraId="2602CCB6" w14:textId="77777777" w:rsidR="004707EF" w:rsidRPr="004707EF" w:rsidRDefault="004707EF">
      <w:pPr>
        <w:pStyle w:val="Akapitzlist"/>
        <w:numPr>
          <w:ilvl w:val="0"/>
          <w:numId w:val="126"/>
        </w:numPr>
        <w:jc w:val="both"/>
        <w:rPr>
          <w:rFonts w:asciiTheme="minorHAnsi" w:hAnsiTheme="minorHAnsi" w:cstheme="minorHAnsi"/>
          <w:i/>
          <w:iCs/>
          <w:sz w:val="22"/>
          <w:szCs w:val="22"/>
        </w:rPr>
      </w:pPr>
      <w:r w:rsidRPr="004707EF">
        <w:rPr>
          <w:rFonts w:asciiTheme="minorHAnsi" w:hAnsiTheme="minorHAnsi" w:cstheme="minorHAnsi"/>
          <w:i/>
          <w:iCs/>
          <w:sz w:val="22"/>
          <w:szCs w:val="22"/>
        </w:rPr>
        <w:lastRenderedPageBreak/>
        <w:t>do wycofania – istniejący przepływ danych planowany do wyłączenia do roku po zakończeniu projektu.</w:t>
      </w:r>
    </w:p>
    <w:p w14:paraId="54742746" w14:textId="77777777" w:rsidR="004707EF" w:rsidRPr="004707EF" w:rsidRDefault="004707EF" w:rsidP="004707EF">
      <w:pPr>
        <w:spacing w:before="240" w:after="0" w:line="240" w:lineRule="auto"/>
        <w:jc w:val="both"/>
        <w:rPr>
          <w:rFonts w:cstheme="minorHAnsi"/>
          <w:b/>
        </w:rPr>
      </w:pPr>
      <w:r w:rsidRPr="004707EF">
        <w:rPr>
          <w:rFonts w:cstheme="minorHAnsi"/>
          <w:b/>
        </w:rPr>
        <w:t>Lista systemów wykorzystywanych w projekcie</w:t>
      </w:r>
    </w:p>
    <w:p w14:paraId="07139B60" w14:textId="77777777" w:rsidR="004707EF" w:rsidRPr="004707EF" w:rsidRDefault="004707EF" w:rsidP="004707EF">
      <w:pPr>
        <w:spacing w:before="240" w:after="0" w:line="240" w:lineRule="auto"/>
        <w:jc w:val="both"/>
        <w:rPr>
          <w:rFonts w:cstheme="minorHAnsi"/>
          <w:b/>
        </w:rPr>
      </w:pPr>
      <w:r w:rsidRPr="004707EF">
        <w:rPr>
          <w:rFonts w:cstheme="minorHAnsi"/>
          <w:u w:val="single"/>
        </w:rPr>
        <w:t>Informacje ogólne</w:t>
      </w:r>
    </w:p>
    <w:p w14:paraId="163C576B" w14:textId="77777777" w:rsidR="004707EF" w:rsidRPr="004707EF" w:rsidRDefault="004707EF">
      <w:pPr>
        <w:pStyle w:val="Akapitzlist"/>
        <w:numPr>
          <w:ilvl w:val="0"/>
          <w:numId w:val="121"/>
        </w:numPr>
        <w:spacing w:before="240"/>
        <w:ind w:left="357" w:hanging="357"/>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W Liście systemów wykazuje się wszystkie systemy teleinformatyczne z diagramu kooperacji aplikacji odrębnie, z: </w:t>
      </w:r>
    </w:p>
    <w:p w14:paraId="23F2576C" w14:textId="77777777" w:rsidR="004707EF" w:rsidRPr="004707EF" w:rsidRDefault="004707EF">
      <w:pPr>
        <w:pStyle w:val="Akapitzlist"/>
        <w:numPr>
          <w:ilvl w:val="0"/>
          <w:numId w:val="130"/>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uwzględnieniem systemów będących produktami projektu, </w:t>
      </w:r>
    </w:p>
    <w:p w14:paraId="2310A2E0" w14:textId="681D3BC2" w:rsidR="004707EF" w:rsidRPr="004707EF" w:rsidRDefault="004707EF">
      <w:pPr>
        <w:pStyle w:val="Akapitzlist"/>
        <w:numPr>
          <w:ilvl w:val="0"/>
          <w:numId w:val="130"/>
        </w:numPr>
        <w:jc w:val="both"/>
        <w:rPr>
          <w:rFonts w:asciiTheme="minorHAnsi" w:hAnsiTheme="minorHAnsi" w:cstheme="minorHAnsi"/>
          <w:i/>
          <w:iCs/>
          <w:sz w:val="22"/>
          <w:szCs w:val="22"/>
        </w:rPr>
      </w:pPr>
      <w:r w:rsidRPr="004707EF">
        <w:rPr>
          <w:rFonts w:asciiTheme="minorHAnsi" w:hAnsiTheme="minorHAnsi" w:cstheme="minorHAnsi"/>
          <w:i/>
          <w:iCs/>
          <w:sz w:val="22"/>
          <w:szCs w:val="22"/>
        </w:rPr>
        <w:t>pominięciem grup systemów</w:t>
      </w:r>
      <w:r w:rsidR="00130BE1">
        <w:rPr>
          <w:rFonts w:asciiTheme="minorHAnsi" w:hAnsiTheme="minorHAnsi" w:cstheme="minorHAnsi"/>
          <w:i/>
          <w:iCs/>
          <w:sz w:val="22"/>
          <w:szCs w:val="22"/>
        </w:rPr>
        <w:t xml:space="preserve"> </w:t>
      </w:r>
      <w:proofErr w:type="gramStart"/>
      <w:r w:rsidR="00130BE1" w:rsidRPr="00130BE1">
        <w:rPr>
          <w:rFonts w:asciiTheme="minorHAnsi" w:hAnsiTheme="minorHAnsi" w:cstheme="minorHAnsi"/>
          <w:i/>
          <w:iCs/>
          <w:sz w:val="22"/>
          <w:szCs w:val="22"/>
        </w:rPr>
        <w:t>-  rozumianych</w:t>
      </w:r>
      <w:proofErr w:type="gramEnd"/>
      <w:r w:rsidR="00130BE1" w:rsidRPr="00130BE1">
        <w:rPr>
          <w:rFonts w:asciiTheme="minorHAnsi" w:hAnsiTheme="minorHAnsi" w:cstheme="minorHAnsi"/>
          <w:i/>
          <w:iCs/>
          <w:sz w:val="22"/>
          <w:szCs w:val="22"/>
        </w:rPr>
        <w:t xml:space="preserve"> jako ramka</w:t>
      </w:r>
      <w:r w:rsidR="00130BE1">
        <w:rPr>
          <w:rFonts w:asciiTheme="minorHAnsi" w:hAnsiTheme="minorHAnsi" w:cstheme="minorHAnsi"/>
          <w:i/>
          <w:iCs/>
          <w:sz w:val="22"/>
          <w:szCs w:val="22"/>
        </w:rPr>
        <w:t xml:space="preserve">/ </w:t>
      </w:r>
      <w:proofErr w:type="spellStart"/>
      <w:r w:rsidR="00130BE1" w:rsidRPr="00130BE1">
        <w:rPr>
          <w:rFonts w:asciiTheme="minorHAnsi" w:hAnsiTheme="minorHAnsi" w:cstheme="minorHAnsi"/>
          <w:i/>
          <w:iCs/>
          <w:sz w:val="22"/>
          <w:szCs w:val="22"/>
        </w:rPr>
        <w:t>nadsystem</w:t>
      </w:r>
      <w:proofErr w:type="spellEnd"/>
      <w:r w:rsidR="00130BE1" w:rsidRPr="00130BE1">
        <w:rPr>
          <w:rFonts w:asciiTheme="minorHAnsi" w:hAnsiTheme="minorHAnsi" w:cstheme="minorHAnsi"/>
          <w:i/>
          <w:iCs/>
          <w:sz w:val="22"/>
          <w:szCs w:val="22"/>
        </w:rPr>
        <w:t>/</w:t>
      </w:r>
      <w:r w:rsidR="00130BE1">
        <w:rPr>
          <w:rFonts w:asciiTheme="minorHAnsi" w:hAnsiTheme="minorHAnsi" w:cstheme="minorHAnsi"/>
          <w:i/>
          <w:iCs/>
          <w:sz w:val="22"/>
          <w:szCs w:val="22"/>
        </w:rPr>
        <w:t xml:space="preserve"> </w:t>
      </w:r>
      <w:r w:rsidR="00130BE1" w:rsidRPr="00130BE1">
        <w:rPr>
          <w:rFonts w:asciiTheme="minorHAnsi" w:hAnsiTheme="minorHAnsi" w:cstheme="minorHAnsi"/>
          <w:i/>
          <w:iCs/>
          <w:sz w:val="22"/>
          <w:szCs w:val="22"/>
        </w:rPr>
        <w:t xml:space="preserve">ekosystem np. P1, P2, SRP, </w:t>
      </w:r>
      <w:proofErr w:type="spellStart"/>
      <w:r w:rsidR="00130BE1" w:rsidRPr="00130BE1">
        <w:rPr>
          <w:rFonts w:asciiTheme="minorHAnsi" w:hAnsiTheme="minorHAnsi" w:cstheme="minorHAnsi"/>
          <w:i/>
          <w:iCs/>
          <w:sz w:val="22"/>
          <w:szCs w:val="22"/>
        </w:rPr>
        <w:t>Ekoinfonet</w:t>
      </w:r>
      <w:proofErr w:type="spellEnd"/>
      <w:r w:rsidR="00130BE1" w:rsidRPr="00130BE1">
        <w:rPr>
          <w:rFonts w:asciiTheme="minorHAnsi" w:hAnsiTheme="minorHAnsi" w:cstheme="minorHAnsi"/>
          <w:i/>
          <w:iCs/>
          <w:sz w:val="22"/>
          <w:szCs w:val="22"/>
        </w:rPr>
        <w:t>, CST2021 itd.</w:t>
      </w:r>
    </w:p>
    <w:p w14:paraId="504540A5" w14:textId="77777777" w:rsidR="004707EF" w:rsidRPr="004707EF" w:rsidRDefault="004707EF" w:rsidP="004707EF">
      <w:pPr>
        <w:spacing w:after="0" w:line="240" w:lineRule="auto"/>
        <w:ind w:left="360"/>
        <w:jc w:val="both"/>
        <w:rPr>
          <w:rFonts w:cstheme="minorHAnsi"/>
          <w:i/>
          <w:iCs/>
        </w:rPr>
      </w:pPr>
      <w:r w:rsidRPr="004707EF">
        <w:rPr>
          <w:rFonts w:cstheme="minorHAnsi"/>
          <w:i/>
          <w:iCs/>
        </w:rPr>
        <w:t>Liczba pozycji na liście powinna odpowiadać liczbie systemów teleinformatycznych na diagramie kooperacji (z pominięciem grup systemów).</w:t>
      </w:r>
    </w:p>
    <w:p w14:paraId="0BCDC88B" w14:textId="77777777" w:rsidR="004707EF" w:rsidRPr="00AC3CC0" w:rsidRDefault="004707EF">
      <w:pPr>
        <w:pStyle w:val="Akapitzlist"/>
        <w:numPr>
          <w:ilvl w:val="0"/>
          <w:numId w:val="121"/>
        </w:numPr>
        <w:contextualSpacing w:val="0"/>
        <w:jc w:val="both"/>
        <w:rPr>
          <w:rFonts w:asciiTheme="minorHAnsi" w:hAnsiTheme="minorHAnsi" w:cstheme="minorHAnsi"/>
          <w:sz w:val="22"/>
          <w:szCs w:val="22"/>
        </w:rPr>
      </w:pPr>
      <w:r w:rsidRPr="004707EF">
        <w:rPr>
          <w:rFonts w:asciiTheme="minorHAnsi" w:hAnsiTheme="minorHAnsi" w:cstheme="minorHAnsi"/>
          <w:i/>
          <w:iCs/>
          <w:sz w:val="22"/>
          <w:szCs w:val="22"/>
        </w:rPr>
        <w:t>W Liście systemów nie należy prezentować obiektów niebędących systemami, takich jak bazy danych, rejestry, moduły systemów, szyny danych.</w:t>
      </w:r>
    </w:p>
    <w:p w14:paraId="6F42073E" w14:textId="60FAFB81" w:rsidR="00AC3CC0" w:rsidRPr="004707EF" w:rsidRDefault="00AC3CC0">
      <w:pPr>
        <w:pStyle w:val="Akapitzlist"/>
        <w:numPr>
          <w:ilvl w:val="0"/>
          <w:numId w:val="121"/>
        </w:numPr>
        <w:contextualSpacing w:val="0"/>
        <w:jc w:val="both"/>
        <w:rPr>
          <w:rFonts w:asciiTheme="minorHAnsi" w:hAnsiTheme="minorHAnsi" w:cstheme="minorHAnsi"/>
          <w:sz w:val="22"/>
          <w:szCs w:val="22"/>
        </w:rPr>
      </w:pPr>
      <w:r>
        <w:rPr>
          <w:rFonts w:asciiTheme="minorHAnsi" w:hAnsiTheme="minorHAnsi" w:cstheme="minorHAnsi"/>
          <w:i/>
          <w:iCs/>
          <w:sz w:val="22"/>
          <w:szCs w:val="22"/>
        </w:rPr>
        <w:t>W Liście systemów wymieniamy również systemy „do wycofania”.</w:t>
      </w:r>
    </w:p>
    <w:p w14:paraId="709344B9" w14:textId="77777777" w:rsidR="004707EF" w:rsidRPr="004707EF" w:rsidRDefault="004707EF" w:rsidP="004707EF">
      <w:pPr>
        <w:spacing w:before="240" w:after="0" w:line="240" w:lineRule="auto"/>
        <w:jc w:val="both"/>
        <w:rPr>
          <w:rFonts w:cstheme="minorHAnsi"/>
          <w:u w:val="single"/>
        </w:rPr>
      </w:pPr>
      <w:r w:rsidRPr="004707EF">
        <w:rPr>
          <w:rFonts w:cstheme="minorHAnsi"/>
          <w:u w:val="single"/>
        </w:rPr>
        <w:t>Opis pól</w:t>
      </w:r>
    </w:p>
    <w:p w14:paraId="5CC0714E" w14:textId="77777777" w:rsidR="004707EF" w:rsidRPr="004707EF" w:rsidRDefault="004707EF" w:rsidP="004707EF">
      <w:pPr>
        <w:spacing w:before="240" w:after="0" w:line="240" w:lineRule="auto"/>
        <w:jc w:val="both"/>
        <w:rPr>
          <w:rFonts w:cstheme="minorHAnsi"/>
        </w:rPr>
      </w:pPr>
      <w:r w:rsidRPr="004707EF">
        <w:rPr>
          <w:rFonts w:cstheme="minorHAnsi"/>
        </w:rPr>
        <w:t>W zakresie tabeli zgodnie z tytułami kolejnych kolumn:</w:t>
      </w:r>
    </w:p>
    <w:p w14:paraId="4E585B80" w14:textId="4EBE0FB7" w:rsidR="004707EF" w:rsidRPr="00130BE1" w:rsidRDefault="004707EF" w:rsidP="00AB5E02">
      <w:pPr>
        <w:pStyle w:val="Akapitzlist"/>
        <w:numPr>
          <w:ilvl w:val="1"/>
          <w:numId w:val="121"/>
        </w:numPr>
        <w:spacing w:before="240"/>
        <w:ind w:left="357" w:hanging="357"/>
        <w:contextualSpacing w:val="0"/>
        <w:jc w:val="both"/>
        <w:rPr>
          <w:rFonts w:asciiTheme="minorHAnsi" w:hAnsiTheme="minorHAnsi" w:cstheme="minorHAnsi"/>
          <w:sz w:val="22"/>
          <w:szCs w:val="22"/>
        </w:rPr>
      </w:pPr>
      <w:r w:rsidRPr="00130BE1">
        <w:rPr>
          <w:rFonts w:asciiTheme="minorHAnsi" w:hAnsiTheme="minorHAnsi" w:cstheme="minorHAnsi"/>
          <w:sz w:val="22"/>
          <w:szCs w:val="22"/>
        </w:rPr>
        <w:t>„</w:t>
      </w:r>
      <w:r w:rsidRPr="00130BE1">
        <w:rPr>
          <w:rFonts w:asciiTheme="minorHAnsi" w:hAnsiTheme="minorHAnsi" w:cstheme="minorHAnsi"/>
          <w:b/>
          <w:bCs/>
          <w:sz w:val="22"/>
          <w:szCs w:val="22"/>
        </w:rPr>
        <w:t>Nazwa systemu</w:t>
      </w:r>
      <w:r w:rsidRPr="00130BE1">
        <w:rPr>
          <w:rFonts w:asciiTheme="minorHAnsi" w:hAnsiTheme="minorHAnsi" w:cstheme="minorHAnsi"/>
          <w:sz w:val="22"/>
          <w:szCs w:val="22"/>
        </w:rPr>
        <w:t>”: należy zaprezentować skrótowiec systemu teleinformatycznego zgodnie z wykazaną na diagramie kooperacji.</w:t>
      </w:r>
    </w:p>
    <w:p w14:paraId="5B0AEFCF" w14:textId="3FBA0AB7" w:rsidR="004707EF" w:rsidRPr="00130BE1" w:rsidRDefault="004707EF" w:rsidP="00AB5E02">
      <w:pPr>
        <w:pStyle w:val="Akapitzlist"/>
        <w:numPr>
          <w:ilvl w:val="1"/>
          <w:numId w:val="121"/>
        </w:numPr>
        <w:ind w:left="360"/>
        <w:contextualSpacing w:val="0"/>
        <w:jc w:val="both"/>
        <w:rPr>
          <w:rFonts w:asciiTheme="minorHAnsi" w:hAnsiTheme="minorHAnsi" w:cstheme="minorHAnsi"/>
          <w:sz w:val="22"/>
          <w:szCs w:val="22"/>
        </w:rPr>
      </w:pPr>
      <w:r w:rsidRPr="00130BE1">
        <w:rPr>
          <w:rFonts w:asciiTheme="minorHAnsi" w:hAnsiTheme="minorHAnsi" w:cstheme="minorHAnsi"/>
          <w:sz w:val="22"/>
          <w:szCs w:val="22"/>
        </w:rPr>
        <w:t>„</w:t>
      </w:r>
      <w:r w:rsidRPr="00130BE1">
        <w:rPr>
          <w:rFonts w:asciiTheme="minorHAnsi" w:hAnsiTheme="minorHAnsi" w:cstheme="minorHAnsi"/>
          <w:b/>
          <w:bCs/>
          <w:sz w:val="22"/>
          <w:szCs w:val="22"/>
        </w:rPr>
        <w:t>Gestor systemu</w:t>
      </w:r>
      <w:r w:rsidRPr="00130BE1">
        <w:rPr>
          <w:rFonts w:asciiTheme="minorHAnsi" w:hAnsiTheme="minorHAnsi" w:cstheme="minorHAnsi"/>
          <w:sz w:val="22"/>
          <w:szCs w:val="22"/>
        </w:rPr>
        <w:t>”</w:t>
      </w:r>
      <w:r w:rsidR="00AB5E02" w:rsidRPr="00130BE1">
        <w:rPr>
          <w:rFonts w:asciiTheme="minorHAnsi" w:hAnsiTheme="minorHAnsi" w:cstheme="minorHAnsi"/>
          <w:sz w:val="22"/>
          <w:szCs w:val="22"/>
        </w:rPr>
        <w:t xml:space="preserve">: </w:t>
      </w:r>
      <w:r w:rsidRPr="00130BE1">
        <w:rPr>
          <w:rFonts w:asciiTheme="minorHAnsi" w:hAnsiTheme="minorHAnsi" w:cstheme="minorHAnsi"/>
          <w:sz w:val="22"/>
          <w:szCs w:val="22"/>
        </w:rPr>
        <w:t>należy wprowadzić nawę podmiotu będącego właścicielem systemu.</w:t>
      </w:r>
    </w:p>
    <w:p w14:paraId="4D9EC9B7" w14:textId="2364EAF0" w:rsidR="004707EF" w:rsidRPr="00130BE1" w:rsidRDefault="004707EF">
      <w:pPr>
        <w:pStyle w:val="Akapitzlist"/>
        <w:numPr>
          <w:ilvl w:val="1"/>
          <w:numId w:val="121"/>
        </w:numPr>
        <w:ind w:left="360"/>
        <w:contextualSpacing w:val="0"/>
        <w:jc w:val="both"/>
        <w:rPr>
          <w:rFonts w:asciiTheme="minorHAnsi" w:hAnsiTheme="minorHAnsi" w:cstheme="minorHAnsi"/>
          <w:sz w:val="22"/>
          <w:szCs w:val="22"/>
        </w:rPr>
      </w:pPr>
      <w:r w:rsidRPr="00130BE1">
        <w:rPr>
          <w:rFonts w:asciiTheme="minorHAnsi" w:hAnsiTheme="minorHAnsi" w:cstheme="minorHAnsi"/>
          <w:sz w:val="22"/>
          <w:szCs w:val="22"/>
        </w:rPr>
        <w:t>„</w:t>
      </w:r>
      <w:r w:rsidRPr="00130BE1">
        <w:rPr>
          <w:rFonts w:asciiTheme="minorHAnsi" w:hAnsiTheme="minorHAnsi" w:cstheme="minorHAnsi"/>
          <w:b/>
          <w:bCs/>
          <w:sz w:val="22"/>
          <w:szCs w:val="22"/>
        </w:rPr>
        <w:t>Opis systemu</w:t>
      </w:r>
      <w:r w:rsidR="00AB5E02" w:rsidRPr="00130BE1">
        <w:rPr>
          <w:rFonts w:asciiTheme="minorHAnsi" w:hAnsiTheme="minorHAnsi" w:cstheme="minorHAnsi"/>
          <w:b/>
          <w:bCs/>
          <w:sz w:val="22"/>
          <w:szCs w:val="22"/>
        </w:rPr>
        <w:t>”</w:t>
      </w:r>
      <w:r w:rsidRPr="00130BE1">
        <w:rPr>
          <w:rFonts w:asciiTheme="minorHAnsi" w:hAnsiTheme="minorHAnsi" w:cstheme="minorHAnsi"/>
          <w:sz w:val="22"/>
          <w:szCs w:val="22"/>
        </w:rPr>
        <w:t xml:space="preserve">: </w:t>
      </w:r>
    </w:p>
    <w:p w14:paraId="5FAD5270" w14:textId="727259B8" w:rsidR="004707EF" w:rsidRPr="00130BE1" w:rsidRDefault="004707EF">
      <w:pPr>
        <w:pStyle w:val="Akapitzlist"/>
        <w:numPr>
          <w:ilvl w:val="0"/>
          <w:numId w:val="136"/>
        </w:numPr>
        <w:jc w:val="both"/>
        <w:rPr>
          <w:rFonts w:asciiTheme="minorHAnsi" w:hAnsiTheme="minorHAnsi" w:cstheme="minorHAnsi"/>
          <w:sz w:val="22"/>
          <w:szCs w:val="22"/>
        </w:rPr>
      </w:pPr>
      <w:r w:rsidRPr="00130BE1">
        <w:rPr>
          <w:rFonts w:asciiTheme="minorHAnsi" w:hAnsiTheme="minorHAnsi" w:cstheme="minorHAnsi"/>
          <w:sz w:val="22"/>
          <w:szCs w:val="22"/>
        </w:rPr>
        <w:t>należy podać pełną nazwę systemu oraz krótką, ale wyczerpującą informację o systemie teleinformatycznym prezentowanym na diagramie</w:t>
      </w:r>
      <w:r w:rsidR="00C42249" w:rsidRPr="00130BE1">
        <w:rPr>
          <w:rFonts w:asciiTheme="minorHAnsi" w:hAnsiTheme="minorHAnsi" w:cstheme="minorHAnsi"/>
          <w:sz w:val="22"/>
          <w:szCs w:val="22"/>
        </w:rPr>
        <w:t xml:space="preserve"> zawierającą</w:t>
      </w:r>
      <w:r w:rsidR="00A26604">
        <w:rPr>
          <w:rFonts w:asciiTheme="minorHAnsi" w:hAnsiTheme="minorHAnsi" w:cstheme="minorHAnsi"/>
          <w:sz w:val="22"/>
          <w:szCs w:val="22"/>
        </w:rPr>
        <w:t xml:space="preserve"> </w:t>
      </w:r>
      <w:r w:rsidR="00A26604" w:rsidRPr="00A26604">
        <w:rPr>
          <w:rFonts w:asciiTheme="minorHAnsi" w:hAnsiTheme="minorHAnsi" w:cstheme="minorHAnsi"/>
          <w:sz w:val="22"/>
          <w:szCs w:val="22"/>
        </w:rPr>
        <w:t xml:space="preserve">informacje dot. wszystkich poniższych </w:t>
      </w:r>
      <w:proofErr w:type="gramStart"/>
      <w:r w:rsidR="00A26604" w:rsidRPr="00A26604">
        <w:rPr>
          <w:rFonts w:asciiTheme="minorHAnsi" w:hAnsiTheme="minorHAnsi" w:cstheme="minorHAnsi"/>
          <w:sz w:val="22"/>
          <w:szCs w:val="22"/>
        </w:rPr>
        <w:t>aspektów:</w:t>
      </w:r>
      <w:r w:rsidR="00C42249" w:rsidRPr="00130BE1">
        <w:rPr>
          <w:rFonts w:asciiTheme="minorHAnsi" w:hAnsiTheme="minorHAnsi" w:cstheme="minorHAnsi"/>
          <w:sz w:val="22"/>
          <w:szCs w:val="22"/>
        </w:rPr>
        <w:t>:</w:t>
      </w:r>
      <w:proofErr w:type="gramEnd"/>
    </w:p>
    <w:p w14:paraId="1FE396CA" w14:textId="59ECE148" w:rsidR="00C42249" w:rsidRPr="00130BE1" w:rsidRDefault="00C42249" w:rsidP="00855E45">
      <w:pPr>
        <w:pStyle w:val="Akapitzlist"/>
        <w:numPr>
          <w:ilvl w:val="0"/>
          <w:numId w:val="161"/>
        </w:numPr>
        <w:jc w:val="both"/>
        <w:rPr>
          <w:rFonts w:asciiTheme="minorHAnsi" w:hAnsiTheme="minorHAnsi" w:cstheme="minorHAnsi"/>
          <w:sz w:val="22"/>
          <w:szCs w:val="22"/>
        </w:rPr>
      </w:pPr>
      <w:r w:rsidRPr="00130BE1">
        <w:rPr>
          <w:rFonts w:asciiTheme="minorHAnsi" w:hAnsiTheme="minorHAnsi" w:cstheme="minorHAnsi"/>
          <w:sz w:val="22"/>
          <w:szCs w:val="22"/>
        </w:rPr>
        <w:t>p</w:t>
      </w:r>
      <w:r w:rsidR="00E47D32" w:rsidRPr="00130BE1">
        <w:rPr>
          <w:rFonts w:asciiTheme="minorHAnsi" w:hAnsiTheme="minorHAnsi" w:cstheme="minorHAnsi"/>
          <w:sz w:val="22"/>
          <w:szCs w:val="22"/>
        </w:rPr>
        <w:t xml:space="preserve">ełną nazwę systemu </w:t>
      </w:r>
      <w:r w:rsidR="00E47D32" w:rsidRPr="00130BE1">
        <w:rPr>
          <w:rFonts w:asciiTheme="minorHAnsi" w:hAnsiTheme="minorHAnsi" w:cstheme="minorHAnsi"/>
          <w:i/>
          <w:iCs/>
          <w:sz w:val="22"/>
          <w:szCs w:val="22"/>
        </w:rPr>
        <w:t>(</w:t>
      </w:r>
      <w:r w:rsidRPr="00130BE1">
        <w:rPr>
          <w:rFonts w:asciiTheme="minorHAnsi" w:hAnsiTheme="minorHAnsi" w:cstheme="minorHAnsi"/>
          <w:i/>
          <w:iCs/>
          <w:sz w:val="22"/>
          <w:szCs w:val="22"/>
        </w:rPr>
        <w:t xml:space="preserve">po pełnej nazwie sugerujemy użycie </w:t>
      </w:r>
      <w:r w:rsidR="00E47D32" w:rsidRPr="00130BE1">
        <w:rPr>
          <w:rFonts w:asciiTheme="minorHAnsi" w:hAnsiTheme="minorHAnsi" w:cstheme="minorHAnsi"/>
          <w:i/>
          <w:iCs/>
          <w:sz w:val="22"/>
          <w:szCs w:val="22"/>
        </w:rPr>
        <w:t>sformułowani</w:t>
      </w:r>
      <w:r w:rsidRPr="00130BE1">
        <w:rPr>
          <w:rFonts w:asciiTheme="minorHAnsi" w:hAnsiTheme="minorHAnsi" w:cstheme="minorHAnsi"/>
          <w:i/>
          <w:iCs/>
          <w:sz w:val="22"/>
          <w:szCs w:val="22"/>
        </w:rPr>
        <w:t>a</w:t>
      </w:r>
      <w:r w:rsidR="00E47D32" w:rsidRPr="00130BE1">
        <w:rPr>
          <w:rFonts w:asciiTheme="minorHAnsi" w:hAnsiTheme="minorHAnsi" w:cstheme="minorHAnsi"/>
          <w:i/>
          <w:iCs/>
          <w:sz w:val="22"/>
          <w:szCs w:val="22"/>
        </w:rPr>
        <w:t xml:space="preserve"> „to system wspierający…”</w:t>
      </w:r>
      <w:r w:rsidRPr="00130BE1">
        <w:rPr>
          <w:rFonts w:asciiTheme="minorHAnsi" w:hAnsiTheme="minorHAnsi" w:cstheme="minorHAnsi"/>
          <w:i/>
          <w:iCs/>
          <w:sz w:val="22"/>
          <w:szCs w:val="22"/>
        </w:rPr>
        <w:t>, co pozwoli na płynne przejście do kolejnej części opisu</w:t>
      </w:r>
      <w:r w:rsidR="00E47D32" w:rsidRPr="00130BE1">
        <w:rPr>
          <w:rFonts w:asciiTheme="minorHAnsi" w:hAnsiTheme="minorHAnsi" w:cstheme="minorHAnsi"/>
          <w:i/>
          <w:iCs/>
          <w:sz w:val="22"/>
          <w:szCs w:val="22"/>
        </w:rPr>
        <w:t>)</w:t>
      </w:r>
      <w:r w:rsidRPr="00130BE1">
        <w:rPr>
          <w:rFonts w:asciiTheme="minorHAnsi" w:hAnsiTheme="minorHAnsi" w:cstheme="minorHAnsi"/>
          <w:i/>
          <w:iCs/>
          <w:sz w:val="22"/>
          <w:szCs w:val="22"/>
        </w:rPr>
        <w:t xml:space="preserve">; </w:t>
      </w:r>
      <w:r w:rsidRPr="00130BE1">
        <w:rPr>
          <w:rFonts w:asciiTheme="minorHAnsi" w:hAnsiTheme="minorHAnsi" w:cstheme="minorHAnsi"/>
          <w:sz w:val="22"/>
          <w:szCs w:val="22"/>
        </w:rPr>
        <w:t xml:space="preserve">w </w:t>
      </w:r>
      <w:proofErr w:type="gramStart"/>
      <w:r w:rsidRPr="00130BE1">
        <w:rPr>
          <w:rFonts w:asciiTheme="minorHAnsi" w:hAnsiTheme="minorHAnsi" w:cstheme="minorHAnsi"/>
          <w:sz w:val="22"/>
          <w:szCs w:val="22"/>
        </w:rPr>
        <w:t>przypadku</w:t>
      </w:r>
      <w:proofErr w:type="gramEnd"/>
      <w:r w:rsidRPr="00130BE1">
        <w:rPr>
          <w:rFonts w:asciiTheme="minorHAnsi" w:hAnsiTheme="minorHAnsi" w:cstheme="minorHAnsi"/>
          <w:sz w:val="22"/>
          <w:szCs w:val="22"/>
        </w:rPr>
        <w:t xml:space="preserve"> </w:t>
      </w:r>
      <w:r w:rsidR="00130BE1" w:rsidRPr="00130BE1">
        <w:rPr>
          <w:rFonts w:asciiTheme="minorHAnsi" w:hAnsiTheme="minorHAnsi" w:cstheme="minorHAnsi"/>
          <w:sz w:val="22"/>
          <w:szCs w:val="22"/>
        </w:rPr>
        <w:t>gdy</w:t>
      </w:r>
      <w:r w:rsidRPr="00130BE1">
        <w:rPr>
          <w:rFonts w:asciiTheme="minorHAnsi" w:hAnsiTheme="minorHAnsi" w:cstheme="minorHAnsi"/>
          <w:sz w:val="22"/>
          <w:szCs w:val="22"/>
        </w:rPr>
        <w:t xml:space="preserve"> opis dotyczy systemu wielokrotnego, należy pełną nazwę systemu poprzedzić sformułowaniem "System wielokrotny",</w:t>
      </w:r>
    </w:p>
    <w:p w14:paraId="3244F3B9" w14:textId="3DE13FFA" w:rsidR="00E47D32" w:rsidRPr="00130BE1" w:rsidRDefault="00C42249" w:rsidP="00855E45">
      <w:pPr>
        <w:pStyle w:val="Akapitzlist"/>
        <w:numPr>
          <w:ilvl w:val="0"/>
          <w:numId w:val="161"/>
        </w:numPr>
        <w:jc w:val="both"/>
        <w:rPr>
          <w:rFonts w:asciiTheme="minorHAnsi" w:hAnsiTheme="minorHAnsi" w:cstheme="minorHAnsi"/>
          <w:sz w:val="22"/>
          <w:szCs w:val="22"/>
        </w:rPr>
      </w:pPr>
      <w:r w:rsidRPr="00130BE1">
        <w:rPr>
          <w:rFonts w:asciiTheme="minorHAnsi" w:hAnsiTheme="minorHAnsi" w:cstheme="minorHAnsi"/>
          <w:sz w:val="22"/>
          <w:szCs w:val="22"/>
        </w:rPr>
        <w:t>c</w:t>
      </w:r>
      <w:r w:rsidR="00E47D32" w:rsidRPr="00130BE1">
        <w:rPr>
          <w:rFonts w:asciiTheme="minorHAnsi" w:hAnsiTheme="minorHAnsi" w:cstheme="minorHAnsi"/>
          <w:sz w:val="22"/>
          <w:szCs w:val="22"/>
        </w:rPr>
        <w:t>el utworzenia systemu</w:t>
      </w:r>
      <w:r w:rsidRPr="00130BE1">
        <w:rPr>
          <w:rFonts w:asciiTheme="minorHAnsi" w:hAnsiTheme="minorHAnsi" w:cstheme="minorHAnsi"/>
          <w:sz w:val="22"/>
          <w:szCs w:val="22"/>
        </w:rPr>
        <w:t>,</w:t>
      </w:r>
    </w:p>
    <w:p w14:paraId="69DEB13A" w14:textId="05603353" w:rsidR="00E47D32" w:rsidRPr="00C42249" w:rsidRDefault="00C42249" w:rsidP="00855E45">
      <w:pPr>
        <w:pStyle w:val="Akapitzlist"/>
        <w:numPr>
          <w:ilvl w:val="0"/>
          <w:numId w:val="161"/>
        </w:numPr>
        <w:jc w:val="both"/>
        <w:rPr>
          <w:rFonts w:asciiTheme="minorHAnsi" w:hAnsiTheme="minorHAnsi" w:cstheme="minorHAnsi"/>
          <w:sz w:val="22"/>
          <w:szCs w:val="22"/>
        </w:rPr>
      </w:pPr>
      <w:r w:rsidRPr="00130BE1">
        <w:rPr>
          <w:rFonts w:asciiTheme="minorHAnsi" w:hAnsiTheme="minorHAnsi" w:cstheme="minorHAnsi"/>
          <w:sz w:val="22"/>
          <w:szCs w:val="22"/>
        </w:rPr>
        <w:t>i</w:t>
      </w:r>
      <w:r w:rsidR="00E47D32" w:rsidRPr="00130BE1">
        <w:rPr>
          <w:rFonts w:asciiTheme="minorHAnsi" w:hAnsiTheme="minorHAnsi" w:cstheme="minorHAnsi"/>
          <w:sz w:val="22"/>
          <w:szCs w:val="22"/>
        </w:rPr>
        <w:t>nformacj</w:t>
      </w:r>
      <w:r w:rsidRPr="00130BE1">
        <w:rPr>
          <w:rFonts w:asciiTheme="minorHAnsi" w:hAnsiTheme="minorHAnsi" w:cstheme="minorHAnsi"/>
          <w:sz w:val="22"/>
          <w:szCs w:val="22"/>
        </w:rPr>
        <w:t>ę</w:t>
      </w:r>
      <w:r w:rsidR="00E47D32" w:rsidRPr="00130BE1">
        <w:rPr>
          <w:rFonts w:asciiTheme="minorHAnsi" w:hAnsiTheme="minorHAnsi" w:cstheme="minorHAnsi"/>
          <w:sz w:val="22"/>
          <w:szCs w:val="22"/>
        </w:rPr>
        <w:t xml:space="preserve"> o prowadzonych w systemie</w:t>
      </w:r>
      <w:r w:rsidR="00E47D32" w:rsidRPr="00C42249">
        <w:rPr>
          <w:rFonts w:asciiTheme="minorHAnsi" w:hAnsiTheme="minorHAnsi" w:cstheme="minorHAnsi"/>
          <w:sz w:val="22"/>
          <w:szCs w:val="22"/>
        </w:rPr>
        <w:t xml:space="preserve"> rejestrach publicznych, jeśli nie jest to zawarte w celu</w:t>
      </w:r>
      <w:r w:rsidRPr="00C42249">
        <w:rPr>
          <w:rFonts w:asciiTheme="minorHAnsi" w:hAnsiTheme="minorHAnsi" w:cstheme="minorHAnsi"/>
          <w:sz w:val="22"/>
          <w:szCs w:val="22"/>
        </w:rPr>
        <w:t>,</w:t>
      </w:r>
    </w:p>
    <w:p w14:paraId="5A37768B" w14:textId="091B9EF6" w:rsidR="00E47D32" w:rsidRPr="00C42249" w:rsidRDefault="00C42249" w:rsidP="00855E45">
      <w:pPr>
        <w:pStyle w:val="Akapitzlist"/>
        <w:numPr>
          <w:ilvl w:val="0"/>
          <w:numId w:val="161"/>
        </w:numPr>
        <w:jc w:val="both"/>
        <w:rPr>
          <w:rFonts w:asciiTheme="minorHAnsi" w:hAnsiTheme="minorHAnsi" w:cstheme="minorHAnsi"/>
          <w:sz w:val="22"/>
          <w:szCs w:val="22"/>
        </w:rPr>
      </w:pPr>
      <w:r w:rsidRPr="00C42249">
        <w:rPr>
          <w:rFonts w:asciiTheme="minorHAnsi" w:hAnsiTheme="minorHAnsi" w:cstheme="minorHAnsi"/>
          <w:sz w:val="22"/>
          <w:szCs w:val="22"/>
        </w:rPr>
        <w:t>o</w:t>
      </w:r>
      <w:r w:rsidR="00E47D32" w:rsidRPr="00C42249">
        <w:rPr>
          <w:rFonts w:asciiTheme="minorHAnsi" w:hAnsiTheme="minorHAnsi" w:cstheme="minorHAnsi"/>
          <w:sz w:val="22"/>
          <w:szCs w:val="22"/>
        </w:rPr>
        <w:t xml:space="preserve">pis głównych grup funkcjonalności </w:t>
      </w:r>
      <w:r w:rsidR="00E47D32" w:rsidRPr="00C42249">
        <w:rPr>
          <w:rFonts w:asciiTheme="minorHAnsi" w:hAnsiTheme="minorHAnsi" w:cstheme="minorHAnsi"/>
          <w:i/>
          <w:iCs/>
          <w:sz w:val="22"/>
          <w:szCs w:val="22"/>
        </w:rPr>
        <w:t>(może być lista modułów z krótkimi opisami)</w:t>
      </w:r>
      <w:r w:rsidR="0060399D">
        <w:rPr>
          <w:rFonts w:asciiTheme="minorHAnsi" w:hAnsiTheme="minorHAnsi" w:cstheme="minorHAnsi"/>
          <w:i/>
          <w:iCs/>
          <w:sz w:val="22"/>
          <w:szCs w:val="22"/>
        </w:rPr>
        <w:t xml:space="preserve"> </w:t>
      </w:r>
      <w:r w:rsidR="0060399D" w:rsidRPr="0060399D">
        <w:rPr>
          <w:rFonts w:asciiTheme="minorHAnsi" w:hAnsiTheme="minorHAnsi" w:cstheme="minorHAnsi"/>
          <w:sz w:val="22"/>
          <w:szCs w:val="22"/>
        </w:rPr>
        <w:t>mając na uwadze aktualny stan systemu</w:t>
      </w:r>
      <w:r w:rsidR="0060399D">
        <w:rPr>
          <w:rFonts w:asciiTheme="minorHAnsi" w:hAnsiTheme="minorHAnsi" w:cstheme="minorHAnsi"/>
          <w:sz w:val="22"/>
          <w:szCs w:val="22"/>
        </w:rPr>
        <w:t xml:space="preserve"> (sprzed modyfikacji realizowanej w ramach opisywanego przedsięwzięcia)</w:t>
      </w:r>
      <w:r w:rsidRPr="00C42249">
        <w:rPr>
          <w:rFonts w:asciiTheme="minorHAnsi" w:hAnsiTheme="minorHAnsi" w:cstheme="minorHAnsi"/>
          <w:sz w:val="22"/>
          <w:szCs w:val="22"/>
        </w:rPr>
        <w:t>;</w:t>
      </w:r>
    </w:p>
    <w:p w14:paraId="52A28BAD" w14:textId="2AA3F4DE" w:rsidR="00130BE1" w:rsidRDefault="00C42249" w:rsidP="00855E45">
      <w:pPr>
        <w:pStyle w:val="Akapitzlist"/>
        <w:numPr>
          <w:ilvl w:val="0"/>
          <w:numId w:val="161"/>
        </w:numPr>
        <w:jc w:val="both"/>
        <w:rPr>
          <w:rFonts w:asciiTheme="minorHAnsi" w:hAnsiTheme="minorHAnsi" w:cstheme="minorHAnsi"/>
          <w:sz w:val="22"/>
          <w:szCs w:val="22"/>
        </w:rPr>
      </w:pPr>
      <w:r w:rsidRPr="00C42249">
        <w:rPr>
          <w:rFonts w:asciiTheme="minorHAnsi" w:hAnsiTheme="minorHAnsi" w:cstheme="minorHAnsi"/>
          <w:sz w:val="22"/>
          <w:szCs w:val="22"/>
        </w:rPr>
        <w:t>i</w:t>
      </w:r>
      <w:r w:rsidR="00E47D32" w:rsidRPr="00C42249">
        <w:rPr>
          <w:rFonts w:asciiTheme="minorHAnsi" w:hAnsiTheme="minorHAnsi" w:cstheme="minorHAnsi"/>
          <w:sz w:val="22"/>
          <w:szCs w:val="22"/>
        </w:rPr>
        <w:t xml:space="preserve">nformacja o </w:t>
      </w:r>
      <w:r w:rsidRPr="00C42249">
        <w:rPr>
          <w:rFonts w:asciiTheme="minorHAnsi" w:hAnsiTheme="minorHAnsi" w:cstheme="minorHAnsi"/>
          <w:sz w:val="22"/>
          <w:szCs w:val="22"/>
        </w:rPr>
        <w:t xml:space="preserve">tym </w:t>
      </w:r>
      <w:r w:rsidRPr="00C42249">
        <w:rPr>
          <w:rFonts w:asciiTheme="minorHAnsi" w:hAnsiTheme="minorHAnsi" w:cstheme="minorHAnsi"/>
          <w:b/>
          <w:bCs/>
          <w:sz w:val="22"/>
          <w:szCs w:val="22"/>
        </w:rPr>
        <w:t>czy system wymienia dane</w:t>
      </w:r>
      <w:r w:rsidRPr="00C42249">
        <w:rPr>
          <w:rFonts w:asciiTheme="minorHAnsi" w:hAnsiTheme="minorHAnsi" w:cstheme="minorHAnsi"/>
          <w:sz w:val="22"/>
          <w:szCs w:val="22"/>
        </w:rPr>
        <w:t xml:space="preserve"> </w:t>
      </w:r>
      <w:r w:rsidR="00E47D32" w:rsidRPr="00C42249">
        <w:rPr>
          <w:rFonts w:asciiTheme="minorHAnsi" w:hAnsiTheme="minorHAnsi" w:cstheme="minorHAnsi"/>
          <w:sz w:val="22"/>
          <w:szCs w:val="22"/>
        </w:rPr>
        <w:t>z innymi systemami krajowymi lub zagranicznymi</w:t>
      </w:r>
      <w:r w:rsidR="00E356DF">
        <w:rPr>
          <w:rFonts w:asciiTheme="minorHAnsi" w:hAnsiTheme="minorHAnsi" w:cstheme="minorHAnsi"/>
          <w:sz w:val="22"/>
          <w:szCs w:val="22"/>
        </w:rPr>
        <w:t xml:space="preserve"> </w:t>
      </w:r>
      <w:r w:rsidR="00E356DF" w:rsidRPr="00E356DF">
        <w:rPr>
          <w:rFonts w:asciiTheme="minorHAnsi" w:hAnsiTheme="minorHAnsi" w:cstheme="minorHAnsi"/>
          <w:sz w:val="22"/>
          <w:szCs w:val="22"/>
        </w:rPr>
        <w:t>(czy system obsługuje takie procesy)</w:t>
      </w:r>
    </w:p>
    <w:p w14:paraId="45CCDE68" w14:textId="7F88264F" w:rsidR="006904A9" w:rsidRDefault="006904A9" w:rsidP="00855E45">
      <w:pPr>
        <w:spacing w:before="240" w:after="0" w:line="240" w:lineRule="auto"/>
        <w:ind w:left="708"/>
        <w:jc w:val="both"/>
        <w:rPr>
          <w:rFonts w:cstheme="minorHAnsi"/>
        </w:rPr>
      </w:pPr>
      <w:r>
        <w:rPr>
          <w:rFonts w:cstheme="minorHAnsi"/>
        </w:rPr>
        <w:t>Przykładowy opis:</w:t>
      </w:r>
    </w:p>
    <w:p w14:paraId="4ECD020A" w14:textId="5B01C3F2" w:rsidR="00855E45" w:rsidRPr="00855E45" w:rsidRDefault="00855E45" w:rsidP="00855E45">
      <w:pPr>
        <w:spacing w:before="120" w:after="0" w:line="240" w:lineRule="auto"/>
        <w:ind w:left="709"/>
        <w:jc w:val="both"/>
        <w:rPr>
          <w:rFonts w:cstheme="minorHAnsi"/>
          <w:i/>
          <w:iCs/>
        </w:rPr>
      </w:pPr>
      <w:r w:rsidRPr="00855E45">
        <w:rPr>
          <w:rFonts w:cstheme="minorHAnsi"/>
          <w:i/>
          <w:iCs/>
        </w:rPr>
        <w:t xml:space="preserve">SIST - System Informacji o Systemach Teleinformatycznych (SIST) to system wspierający gromadzenie, inwentaryzację oraz udostępnianie informacji o systemach teleinformatycznych i zasobach IT wykorzystywanych w administracji publicznej. </w:t>
      </w:r>
    </w:p>
    <w:p w14:paraId="02D498FE" w14:textId="634D6056" w:rsidR="00855E45" w:rsidRPr="00855E45" w:rsidRDefault="00855E45" w:rsidP="00855E45">
      <w:pPr>
        <w:spacing w:after="0" w:line="240" w:lineRule="auto"/>
        <w:ind w:left="709"/>
        <w:jc w:val="both"/>
        <w:rPr>
          <w:rFonts w:cstheme="minorHAnsi"/>
          <w:i/>
          <w:iCs/>
        </w:rPr>
      </w:pPr>
      <w:r w:rsidRPr="00855E45">
        <w:rPr>
          <w:rFonts w:cstheme="minorHAnsi"/>
          <w:i/>
          <w:iCs/>
        </w:rPr>
        <w:t>Celem systemu jest zapewnienie uporządkowanego gromadzenia, inwentaryzacji oraz udostępniania danych dotyczących systemów teleinformatycznych i zasobów IT administracji publicznej na potrzeby działań analitycznych, planistycznych i nadzorczych.</w:t>
      </w:r>
    </w:p>
    <w:p w14:paraId="56F2A9C3" w14:textId="18CFE437" w:rsidR="0060399D" w:rsidRDefault="0060399D" w:rsidP="00855E45">
      <w:pPr>
        <w:spacing w:after="0" w:line="240" w:lineRule="auto"/>
        <w:ind w:left="709"/>
        <w:jc w:val="both"/>
        <w:rPr>
          <w:rFonts w:cstheme="minorHAnsi"/>
          <w:i/>
          <w:iCs/>
        </w:rPr>
      </w:pPr>
      <w:r>
        <w:rPr>
          <w:rFonts w:cstheme="minorHAnsi"/>
          <w:i/>
          <w:iCs/>
        </w:rPr>
        <w:t>System nie prowadzi rejestrów publicznych.</w:t>
      </w:r>
    </w:p>
    <w:p w14:paraId="04B9B739" w14:textId="49C2F30A" w:rsidR="00855E45" w:rsidRPr="00855E45" w:rsidRDefault="00855E45" w:rsidP="00855E45">
      <w:pPr>
        <w:spacing w:after="0" w:line="240" w:lineRule="auto"/>
        <w:ind w:left="709"/>
        <w:jc w:val="both"/>
        <w:rPr>
          <w:rFonts w:cstheme="minorHAnsi"/>
          <w:i/>
          <w:iCs/>
        </w:rPr>
      </w:pPr>
      <w:r w:rsidRPr="00855E45">
        <w:rPr>
          <w:rFonts w:cstheme="minorHAnsi"/>
          <w:i/>
          <w:iCs/>
        </w:rPr>
        <w:t xml:space="preserve">Główne grupy funkcjonalności </w:t>
      </w:r>
    </w:p>
    <w:p w14:paraId="3BD79EDF" w14:textId="1693F35D"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t>i</w:t>
      </w:r>
      <w:r w:rsidRPr="00855E45">
        <w:rPr>
          <w:rFonts w:asciiTheme="minorHAnsi" w:hAnsiTheme="minorHAnsi" w:cstheme="minorHAnsi"/>
          <w:i/>
          <w:iCs/>
          <w:sz w:val="22"/>
          <w:szCs w:val="22"/>
        </w:rPr>
        <w:t>nwentaryzacja systemów teleinformatycznych, usług cyfrowych oraz zasobów IT</w:t>
      </w:r>
      <w:r>
        <w:rPr>
          <w:rFonts w:asciiTheme="minorHAnsi" w:hAnsiTheme="minorHAnsi" w:cstheme="minorHAnsi"/>
          <w:i/>
          <w:iCs/>
          <w:sz w:val="22"/>
          <w:szCs w:val="22"/>
        </w:rPr>
        <w:t>,</w:t>
      </w:r>
    </w:p>
    <w:p w14:paraId="6B5F7A36" w14:textId="2565B869"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lastRenderedPageBreak/>
        <w:t>w</w:t>
      </w:r>
      <w:r w:rsidRPr="00855E45">
        <w:rPr>
          <w:rFonts w:asciiTheme="minorHAnsi" w:hAnsiTheme="minorHAnsi" w:cstheme="minorHAnsi"/>
          <w:i/>
          <w:iCs/>
          <w:sz w:val="22"/>
          <w:szCs w:val="22"/>
        </w:rPr>
        <w:t>yszukiwanie danych zgromadzonych w systemie</w:t>
      </w:r>
      <w:r>
        <w:rPr>
          <w:rFonts w:asciiTheme="minorHAnsi" w:hAnsiTheme="minorHAnsi" w:cstheme="minorHAnsi"/>
          <w:i/>
          <w:iCs/>
          <w:sz w:val="22"/>
          <w:szCs w:val="22"/>
        </w:rPr>
        <w:t>,</w:t>
      </w:r>
    </w:p>
    <w:p w14:paraId="289DACE8" w14:textId="4A6055B5"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t>o</w:t>
      </w:r>
      <w:r w:rsidRPr="00855E45">
        <w:rPr>
          <w:rFonts w:asciiTheme="minorHAnsi" w:hAnsiTheme="minorHAnsi" w:cstheme="minorHAnsi"/>
          <w:i/>
          <w:iCs/>
          <w:sz w:val="22"/>
          <w:szCs w:val="22"/>
        </w:rPr>
        <w:t>bsługa publikacji i aktualizacji danych o systemach teleinformatycznych</w:t>
      </w:r>
      <w:r>
        <w:rPr>
          <w:rFonts w:asciiTheme="minorHAnsi" w:hAnsiTheme="minorHAnsi" w:cstheme="minorHAnsi"/>
          <w:i/>
          <w:iCs/>
          <w:sz w:val="22"/>
          <w:szCs w:val="22"/>
        </w:rPr>
        <w:t>,</w:t>
      </w:r>
    </w:p>
    <w:p w14:paraId="6CE6BDE8" w14:textId="6CC4D81E"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t>z</w:t>
      </w:r>
      <w:r w:rsidRPr="00855E45">
        <w:rPr>
          <w:rFonts w:asciiTheme="minorHAnsi" w:hAnsiTheme="minorHAnsi" w:cstheme="minorHAnsi"/>
          <w:i/>
          <w:iCs/>
          <w:sz w:val="22"/>
          <w:szCs w:val="22"/>
        </w:rPr>
        <w:t>arządzanie kontami użytkowników i ich uprawnieniami</w:t>
      </w:r>
      <w:r>
        <w:rPr>
          <w:rFonts w:asciiTheme="minorHAnsi" w:hAnsiTheme="minorHAnsi" w:cstheme="minorHAnsi"/>
          <w:i/>
          <w:iCs/>
          <w:sz w:val="22"/>
          <w:szCs w:val="22"/>
        </w:rPr>
        <w:t>,</w:t>
      </w:r>
    </w:p>
    <w:p w14:paraId="4D4DAAD0" w14:textId="56A3EF28"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t>o</w:t>
      </w:r>
      <w:r w:rsidRPr="00855E45">
        <w:rPr>
          <w:rFonts w:asciiTheme="minorHAnsi" w:hAnsiTheme="minorHAnsi" w:cstheme="minorHAnsi"/>
          <w:i/>
          <w:iCs/>
          <w:sz w:val="22"/>
          <w:szCs w:val="22"/>
        </w:rPr>
        <w:t>bsługa procesów uwierzytelniania i identyfikacji użytkowników</w:t>
      </w:r>
      <w:r>
        <w:rPr>
          <w:rFonts w:asciiTheme="minorHAnsi" w:hAnsiTheme="minorHAnsi" w:cstheme="minorHAnsi"/>
          <w:i/>
          <w:iCs/>
          <w:sz w:val="22"/>
          <w:szCs w:val="22"/>
        </w:rPr>
        <w:t>,</w:t>
      </w:r>
    </w:p>
    <w:p w14:paraId="4983FDCA" w14:textId="798FA403"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t>m</w:t>
      </w:r>
      <w:r w:rsidRPr="00855E45">
        <w:rPr>
          <w:rFonts w:asciiTheme="minorHAnsi" w:hAnsiTheme="minorHAnsi" w:cstheme="minorHAnsi"/>
          <w:i/>
          <w:iCs/>
          <w:sz w:val="22"/>
          <w:szCs w:val="22"/>
        </w:rPr>
        <w:t>onitorowanie dostępności interfejsów integracyjnych systemu</w:t>
      </w:r>
      <w:r>
        <w:rPr>
          <w:rFonts w:asciiTheme="minorHAnsi" w:hAnsiTheme="minorHAnsi" w:cstheme="minorHAnsi"/>
          <w:i/>
          <w:iCs/>
          <w:sz w:val="22"/>
          <w:szCs w:val="22"/>
        </w:rPr>
        <w:t>,</w:t>
      </w:r>
    </w:p>
    <w:p w14:paraId="2B0C5A52" w14:textId="22745687" w:rsidR="00855E45" w:rsidRPr="00855E45" w:rsidRDefault="00855E45" w:rsidP="00855E45">
      <w:pPr>
        <w:pStyle w:val="Akapitzlist"/>
        <w:numPr>
          <w:ilvl w:val="0"/>
          <w:numId w:val="171"/>
        </w:numPr>
        <w:ind w:left="1428"/>
        <w:jc w:val="both"/>
        <w:rPr>
          <w:rFonts w:asciiTheme="minorHAnsi" w:hAnsiTheme="minorHAnsi" w:cstheme="minorHAnsi"/>
          <w:i/>
          <w:iCs/>
          <w:sz w:val="22"/>
          <w:szCs w:val="22"/>
        </w:rPr>
      </w:pPr>
      <w:r>
        <w:rPr>
          <w:rFonts w:asciiTheme="minorHAnsi" w:hAnsiTheme="minorHAnsi" w:cstheme="minorHAnsi"/>
          <w:i/>
          <w:iCs/>
          <w:sz w:val="22"/>
          <w:szCs w:val="22"/>
        </w:rPr>
        <w:t>ob</w:t>
      </w:r>
      <w:r w:rsidRPr="00855E45">
        <w:rPr>
          <w:rFonts w:asciiTheme="minorHAnsi" w:hAnsiTheme="minorHAnsi" w:cstheme="minorHAnsi"/>
          <w:i/>
          <w:iCs/>
          <w:sz w:val="22"/>
          <w:szCs w:val="22"/>
        </w:rPr>
        <w:t>sługa subskrypcji powiadomień oraz wysyłki komunikatów</w:t>
      </w:r>
      <w:r>
        <w:rPr>
          <w:rFonts w:asciiTheme="minorHAnsi" w:hAnsiTheme="minorHAnsi" w:cstheme="minorHAnsi"/>
          <w:i/>
          <w:iCs/>
          <w:sz w:val="22"/>
          <w:szCs w:val="22"/>
        </w:rPr>
        <w:t>.</w:t>
      </w:r>
      <w:r w:rsidRPr="00855E45">
        <w:rPr>
          <w:rFonts w:asciiTheme="minorHAnsi" w:hAnsiTheme="minorHAnsi" w:cstheme="minorHAnsi"/>
          <w:i/>
          <w:iCs/>
          <w:sz w:val="22"/>
          <w:szCs w:val="22"/>
        </w:rPr>
        <w:t xml:space="preserve"> </w:t>
      </w:r>
    </w:p>
    <w:p w14:paraId="1EBB3BFF" w14:textId="7162EF71" w:rsidR="00855E45" w:rsidRPr="00855E45" w:rsidRDefault="00855E45" w:rsidP="00855E45">
      <w:pPr>
        <w:spacing w:line="240" w:lineRule="auto"/>
        <w:ind w:left="708"/>
        <w:jc w:val="both"/>
        <w:rPr>
          <w:rFonts w:cstheme="minorHAnsi"/>
          <w:i/>
          <w:iCs/>
        </w:rPr>
      </w:pPr>
      <w:r w:rsidRPr="00855E45">
        <w:rPr>
          <w:rFonts w:cstheme="minorHAnsi"/>
          <w:i/>
          <w:iCs/>
        </w:rPr>
        <w:t>System jest zintegrowany z krajowymi i zagranicznymi systemami teleinformatycznymi</w:t>
      </w:r>
    </w:p>
    <w:p w14:paraId="5866530E" w14:textId="05E5D321" w:rsidR="00E47D32" w:rsidRPr="00C42249" w:rsidRDefault="00C42249" w:rsidP="00855E45">
      <w:pPr>
        <w:pStyle w:val="Akapitzlist"/>
        <w:numPr>
          <w:ilvl w:val="0"/>
          <w:numId w:val="136"/>
        </w:numPr>
        <w:jc w:val="both"/>
        <w:rPr>
          <w:rFonts w:asciiTheme="minorHAnsi" w:hAnsiTheme="minorHAnsi" w:cstheme="minorHAnsi"/>
          <w:sz w:val="22"/>
          <w:szCs w:val="22"/>
        </w:rPr>
      </w:pPr>
      <w:r w:rsidRPr="00C42249">
        <w:rPr>
          <w:rFonts w:asciiTheme="minorHAnsi" w:hAnsiTheme="minorHAnsi" w:cstheme="minorHAnsi"/>
          <w:sz w:val="22"/>
          <w:szCs w:val="22"/>
        </w:rPr>
        <w:t xml:space="preserve">należy </w:t>
      </w:r>
      <w:r w:rsidR="00E47D32" w:rsidRPr="00C42249">
        <w:rPr>
          <w:rFonts w:asciiTheme="minorHAnsi" w:hAnsiTheme="minorHAnsi" w:cstheme="minorHAnsi"/>
          <w:sz w:val="22"/>
          <w:szCs w:val="22"/>
        </w:rPr>
        <w:t>sformułowa</w:t>
      </w:r>
      <w:r w:rsidRPr="00C42249">
        <w:rPr>
          <w:rFonts w:asciiTheme="minorHAnsi" w:hAnsiTheme="minorHAnsi" w:cstheme="minorHAnsi"/>
          <w:sz w:val="22"/>
          <w:szCs w:val="22"/>
        </w:rPr>
        <w:t>ć</w:t>
      </w:r>
      <w:r w:rsidR="00E47D32" w:rsidRPr="00C42249">
        <w:rPr>
          <w:rFonts w:asciiTheme="minorHAnsi" w:hAnsiTheme="minorHAnsi" w:cstheme="minorHAnsi"/>
          <w:sz w:val="22"/>
          <w:szCs w:val="22"/>
        </w:rPr>
        <w:t xml:space="preserve"> w czasie teraźniejszym, niezależnie od tego czy jest planowany, istniejący czy modyfikowany,</w:t>
      </w:r>
    </w:p>
    <w:p w14:paraId="4168179E" w14:textId="2B36F3B8" w:rsidR="00E47D32" w:rsidRPr="00C42249" w:rsidRDefault="00C42249" w:rsidP="00855E45">
      <w:pPr>
        <w:pStyle w:val="Akapitzlist"/>
        <w:numPr>
          <w:ilvl w:val="0"/>
          <w:numId w:val="136"/>
        </w:numPr>
        <w:jc w:val="both"/>
        <w:rPr>
          <w:rFonts w:asciiTheme="minorHAnsi" w:hAnsiTheme="minorHAnsi" w:cstheme="minorHAnsi"/>
          <w:sz w:val="22"/>
          <w:szCs w:val="22"/>
        </w:rPr>
      </w:pPr>
      <w:r w:rsidRPr="00C42249">
        <w:rPr>
          <w:rFonts w:asciiTheme="minorHAnsi" w:hAnsiTheme="minorHAnsi" w:cstheme="minorHAnsi"/>
          <w:sz w:val="22"/>
          <w:szCs w:val="22"/>
        </w:rPr>
        <w:t xml:space="preserve">nie należy </w:t>
      </w:r>
      <w:r w:rsidR="00E47D32" w:rsidRPr="00C42249">
        <w:rPr>
          <w:rFonts w:asciiTheme="minorHAnsi" w:hAnsiTheme="minorHAnsi" w:cstheme="minorHAnsi"/>
          <w:sz w:val="22"/>
          <w:szCs w:val="22"/>
        </w:rPr>
        <w:t>zawierać odniesień do jakichkolwiek projektów czy przyszłych lub zrealizowanych działań,</w:t>
      </w:r>
    </w:p>
    <w:p w14:paraId="6961665F" w14:textId="025FD258" w:rsidR="00E47D32" w:rsidRPr="00C42249" w:rsidRDefault="00E47D32" w:rsidP="00855E45">
      <w:pPr>
        <w:pStyle w:val="Akapitzlist"/>
        <w:numPr>
          <w:ilvl w:val="0"/>
          <w:numId w:val="136"/>
        </w:numPr>
        <w:jc w:val="both"/>
        <w:rPr>
          <w:rFonts w:asciiTheme="minorHAnsi" w:hAnsiTheme="minorHAnsi" w:cstheme="minorHAnsi"/>
          <w:sz w:val="22"/>
          <w:szCs w:val="22"/>
        </w:rPr>
      </w:pPr>
      <w:r w:rsidRPr="00C42249">
        <w:rPr>
          <w:rFonts w:asciiTheme="minorHAnsi" w:hAnsiTheme="minorHAnsi" w:cstheme="minorHAnsi"/>
          <w:sz w:val="22"/>
          <w:szCs w:val="22"/>
        </w:rPr>
        <w:t xml:space="preserve">nie </w:t>
      </w:r>
      <w:r w:rsidR="00C42249" w:rsidRPr="00C42249">
        <w:rPr>
          <w:rFonts w:asciiTheme="minorHAnsi" w:hAnsiTheme="minorHAnsi" w:cstheme="minorHAnsi"/>
          <w:sz w:val="22"/>
          <w:szCs w:val="22"/>
        </w:rPr>
        <w:t xml:space="preserve">należy </w:t>
      </w:r>
      <w:r w:rsidRPr="00C42249">
        <w:rPr>
          <w:rFonts w:asciiTheme="minorHAnsi" w:hAnsiTheme="minorHAnsi" w:cstheme="minorHAnsi"/>
          <w:sz w:val="22"/>
          <w:szCs w:val="22"/>
        </w:rPr>
        <w:t>zawierać odniesień do wyjątkowości systemu.</w:t>
      </w:r>
    </w:p>
    <w:p w14:paraId="1DCF85DF" w14:textId="77777777" w:rsidR="004707EF" w:rsidRPr="004707EF" w:rsidRDefault="004707EF" w:rsidP="00855E45">
      <w:pPr>
        <w:pStyle w:val="Akapitzlist"/>
        <w:numPr>
          <w:ilvl w:val="1"/>
          <w:numId w:val="121"/>
        </w:numPr>
        <w:ind w:left="360"/>
        <w:contextualSpacing w:val="0"/>
        <w:jc w:val="both"/>
        <w:rPr>
          <w:rFonts w:asciiTheme="minorHAnsi" w:hAnsiTheme="minorHAnsi" w:cstheme="minorHAnsi"/>
          <w:sz w:val="22"/>
          <w:szCs w:val="22"/>
        </w:rPr>
      </w:pPr>
      <w:r w:rsidRPr="00C42249">
        <w:rPr>
          <w:rFonts w:asciiTheme="minorHAnsi" w:hAnsiTheme="minorHAnsi" w:cstheme="minorHAnsi"/>
          <w:sz w:val="22"/>
          <w:szCs w:val="22"/>
        </w:rPr>
        <w:t>„</w:t>
      </w:r>
      <w:r w:rsidRPr="00C42249">
        <w:rPr>
          <w:rFonts w:asciiTheme="minorHAnsi" w:hAnsiTheme="minorHAnsi" w:cstheme="minorHAnsi"/>
          <w:b/>
          <w:bCs/>
          <w:sz w:val="22"/>
          <w:szCs w:val="22"/>
        </w:rPr>
        <w:t>Status</w:t>
      </w:r>
      <w:r w:rsidRPr="00C42249">
        <w:rPr>
          <w:rFonts w:asciiTheme="minorHAnsi" w:hAnsiTheme="minorHAnsi" w:cstheme="minorHAnsi"/>
          <w:sz w:val="22"/>
          <w:szCs w:val="22"/>
        </w:rPr>
        <w:t>” należy prezentować wartości statusu systemu zgodne z</w:t>
      </w:r>
      <w:r w:rsidRPr="004707EF">
        <w:rPr>
          <w:rFonts w:asciiTheme="minorHAnsi" w:hAnsiTheme="minorHAnsi" w:cstheme="minorHAnsi"/>
          <w:sz w:val="22"/>
          <w:szCs w:val="22"/>
        </w:rPr>
        <w:t xml:space="preserve"> prezentowanymi na diagramie: </w:t>
      </w:r>
    </w:p>
    <w:p w14:paraId="3D4F8777" w14:textId="77777777" w:rsidR="004707EF" w:rsidRPr="004707EF" w:rsidRDefault="004707EF" w:rsidP="00855E45">
      <w:pPr>
        <w:pStyle w:val="Akapitzlist"/>
        <w:numPr>
          <w:ilvl w:val="0"/>
          <w:numId w:val="132"/>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planowane (na diagramie: planowane w projekcie, planowane w innym projekcie),</w:t>
      </w:r>
    </w:p>
    <w:p w14:paraId="2F0CB6B3" w14:textId="77777777" w:rsidR="004707EF" w:rsidRPr="004707EF" w:rsidRDefault="004707EF" w:rsidP="00855E45">
      <w:pPr>
        <w:pStyle w:val="Akapitzlist"/>
        <w:numPr>
          <w:ilvl w:val="0"/>
          <w:numId w:val="132"/>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modyfikowane (na diagramie: modyfikowane w projekcie, modyfikowane w innym projekcie),</w:t>
      </w:r>
    </w:p>
    <w:p w14:paraId="773F51EC" w14:textId="32455030" w:rsidR="004707EF" w:rsidRPr="00AC3CC0" w:rsidRDefault="004707EF" w:rsidP="00855E45">
      <w:pPr>
        <w:pStyle w:val="Akapitzlist"/>
        <w:numPr>
          <w:ilvl w:val="0"/>
          <w:numId w:val="132"/>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istniejące (na diagramie: istniejące</w:t>
      </w:r>
      <w:r w:rsidR="00AC3CC0">
        <w:rPr>
          <w:rFonts w:asciiTheme="minorHAnsi" w:hAnsiTheme="minorHAnsi" w:cstheme="minorHAnsi"/>
          <w:sz w:val="22"/>
          <w:szCs w:val="22"/>
        </w:rPr>
        <w:t xml:space="preserve"> lub do wycofania</w:t>
      </w:r>
      <w:r w:rsidRPr="004707EF">
        <w:rPr>
          <w:rFonts w:asciiTheme="minorHAnsi" w:hAnsiTheme="minorHAnsi" w:cstheme="minorHAnsi"/>
          <w:sz w:val="22"/>
          <w:szCs w:val="22"/>
        </w:rPr>
        <w:t>)</w:t>
      </w:r>
      <w:r w:rsidR="00AC3CC0">
        <w:rPr>
          <w:rFonts w:asciiTheme="minorHAnsi" w:hAnsiTheme="minorHAnsi" w:cstheme="minorHAnsi"/>
          <w:sz w:val="22"/>
          <w:szCs w:val="22"/>
        </w:rPr>
        <w:t>.</w:t>
      </w:r>
    </w:p>
    <w:p w14:paraId="5336D4D4" w14:textId="087B4120" w:rsidR="004707EF" w:rsidRPr="004707EF" w:rsidRDefault="004707EF">
      <w:pPr>
        <w:pStyle w:val="Akapitzlist"/>
        <w:numPr>
          <w:ilvl w:val="1"/>
          <w:numId w:val="121"/>
        </w:numPr>
        <w:ind w:left="360"/>
        <w:contextualSpacing w:val="0"/>
        <w:jc w:val="both"/>
        <w:rPr>
          <w:rFonts w:asciiTheme="minorHAnsi" w:hAnsiTheme="minorHAnsi" w:cstheme="minorHAnsi"/>
          <w:sz w:val="22"/>
          <w:szCs w:val="22"/>
        </w:rPr>
      </w:pPr>
      <w:r w:rsidRPr="004707EF">
        <w:rPr>
          <w:rFonts w:asciiTheme="minorHAnsi" w:hAnsiTheme="minorHAnsi" w:cstheme="minorHAnsi"/>
          <w:sz w:val="22"/>
          <w:szCs w:val="22"/>
        </w:rPr>
        <w:t>„</w:t>
      </w:r>
      <w:r w:rsidRPr="004707EF">
        <w:rPr>
          <w:rFonts w:asciiTheme="minorHAnsi" w:hAnsiTheme="minorHAnsi" w:cstheme="minorHAnsi"/>
          <w:b/>
          <w:bCs/>
          <w:sz w:val="22"/>
          <w:szCs w:val="22"/>
        </w:rPr>
        <w:t>Krótki opis ewentualnej zmiany</w:t>
      </w:r>
      <w:r w:rsidRPr="004707EF">
        <w:rPr>
          <w:rFonts w:asciiTheme="minorHAnsi" w:hAnsiTheme="minorHAnsi" w:cstheme="minorHAnsi"/>
          <w:sz w:val="22"/>
          <w:szCs w:val="22"/>
        </w:rPr>
        <w:t xml:space="preserve">” należy: </w:t>
      </w:r>
    </w:p>
    <w:p w14:paraId="798F99DC" w14:textId="4821ACBF" w:rsidR="004707EF" w:rsidRPr="004707EF" w:rsidRDefault="004707EF">
      <w:pPr>
        <w:pStyle w:val="Akapitzlist"/>
        <w:numPr>
          <w:ilvl w:val="2"/>
          <w:numId w:val="133"/>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 xml:space="preserve">wypełnić pole </w:t>
      </w:r>
      <w:r w:rsidR="00792A34">
        <w:rPr>
          <w:rFonts w:asciiTheme="minorHAnsi" w:hAnsiTheme="minorHAnsi" w:cstheme="minorHAnsi"/>
          <w:sz w:val="22"/>
          <w:szCs w:val="22"/>
        </w:rPr>
        <w:t xml:space="preserve">tylko </w:t>
      </w:r>
      <w:r w:rsidRPr="004707EF">
        <w:rPr>
          <w:rFonts w:asciiTheme="minorHAnsi" w:hAnsiTheme="minorHAnsi" w:cstheme="minorHAnsi"/>
          <w:sz w:val="22"/>
          <w:szCs w:val="22"/>
        </w:rPr>
        <w:t>dla systemów o statusie „modyfikowany”, który jest modyfikowany w projekcie</w:t>
      </w:r>
      <w:r w:rsidR="0019100F">
        <w:rPr>
          <w:rFonts w:asciiTheme="minorHAnsi" w:hAnsiTheme="minorHAnsi" w:cstheme="minorHAnsi"/>
          <w:sz w:val="22"/>
          <w:szCs w:val="22"/>
        </w:rPr>
        <w:t xml:space="preserve">; </w:t>
      </w:r>
      <w:r w:rsidR="006904A9">
        <w:rPr>
          <w:rFonts w:asciiTheme="minorHAnsi" w:hAnsiTheme="minorHAnsi" w:cstheme="minorHAnsi"/>
          <w:sz w:val="22"/>
          <w:szCs w:val="22"/>
        </w:rPr>
        <w:t>należy</w:t>
      </w:r>
      <w:r w:rsidR="0019100F">
        <w:rPr>
          <w:rFonts w:asciiTheme="minorHAnsi" w:hAnsiTheme="minorHAnsi" w:cstheme="minorHAnsi"/>
          <w:sz w:val="22"/>
          <w:szCs w:val="22"/>
        </w:rPr>
        <w:t xml:space="preserve"> </w:t>
      </w:r>
      <w:r w:rsidR="006904A9">
        <w:rPr>
          <w:rFonts w:asciiTheme="minorHAnsi" w:hAnsiTheme="minorHAnsi" w:cstheme="minorHAnsi"/>
          <w:sz w:val="22"/>
          <w:szCs w:val="22"/>
        </w:rPr>
        <w:t xml:space="preserve">również </w:t>
      </w:r>
      <w:r w:rsidR="0019100F">
        <w:rPr>
          <w:rFonts w:asciiTheme="minorHAnsi" w:hAnsiTheme="minorHAnsi" w:cstheme="minorHAnsi"/>
          <w:sz w:val="22"/>
          <w:szCs w:val="22"/>
        </w:rPr>
        <w:t>wypełnić dla systemów o statusie „do wycofania”</w:t>
      </w:r>
      <w:r w:rsidR="0019100F" w:rsidRPr="004707EF">
        <w:rPr>
          <w:rFonts w:asciiTheme="minorHAnsi" w:hAnsiTheme="minorHAnsi" w:cstheme="minorHAnsi"/>
          <w:sz w:val="22"/>
          <w:szCs w:val="22"/>
        </w:rPr>
        <w:t>,</w:t>
      </w:r>
    </w:p>
    <w:p w14:paraId="7D70899C" w14:textId="77777777" w:rsidR="00871AA2" w:rsidRPr="00871AA2" w:rsidRDefault="00871AA2">
      <w:pPr>
        <w:pStyle w:val="Akapitzlist"/>
        <w:numPr>
          <w:ilvl w:val="2"/>
          <w:numId w:val="133"/>
        </w:numPr>
        <w:contextualSpacing w:val="0"/>
        <w:jc w:val="both"/>
        <w:rPr>
          <w:rFonts w:asciiTheme="minorHAnsi" w:hAnsiTheme="minorHAnsi" w:cstheme="minorHAnsi"/>
          <w:sz w:val="22"/>
          <w:szCs w:val="22"/>
        </w:rPr>
      </w:pPr>
      <w:r>
        <w:rPr>
          <w:rFonts w:asciiTheme="minorHAnsi" w:hAnsiTheme="minorHAnsi" w:cstheme="minorHAnsi"/>
          <w:sz w:val="22"/>
          <w:szCs w:val="22"/>
        </w:rPr>
        <w:t xml:space="preserve">w </w:t>
      </w:r>
      <w:r w:rsidRPr="00871AA2">
        <w:rPr>
          <w:rFonts w:asciiTheme="minorHAnsi" w:hAnsiTheme="minorHAnsi" w:cstheme="minorHAnsi"/>
          <w:sz w:val="22"/>
          <w:szCs w:val="22"/>
        </w:rPr>
        <w:t>przypadku systemów o statusie „modyfikowany”:</w:t>
      </w:r>
    </w:p>
    <w:p w14:paraId="150E8CC1" w14:textId="3388B948" w:rsidR="004707EF" w:rsidRPr="00871AA2" w:rsidRDefault="00222178">
      <w:pPr>
        <w:pStyle w:val="Akapitzlist"/>
        <w:numPr>
          <w:ilvl w:val="0"/>
          <w:numId w:val="162"/>
        </w:numPr>
        <w:jc w:val="both"/>
        <w:rPr>
          <w:rFonts w:asciiTheme="minorHAnsi" w:hAnsiTheme="minorHAnsi" w:cstheme="minorHAnsi"/>
          <w:sz w:val="22"/>
          <w:szCs w:val="22"/>
        </w:rPr>
      </w:pPr>
      <w:r>
        <w:rPr>
          <w:rFonts w:asciiTheme="minorHAnsi" w:hAnsiTheme="minorHAnsi" w:cstheme="minorHAnsi"/>
          <w:sz w:val="22"/>
          <w:szCs w:val="22"/>
        </w:rPr>
        <w:t xml:space="preserve">należy </w:t>
      </w:r>
      <w:r w:rsidR="004707EF" w:rsidRPr="00871AA2">
        <w:rPr>
          <w:rFonts w:asciiTheme="minorHAnsi" w:hAnsiTheme="minorHAnsi" w:cstheme="minorHAnsi"/>
          <w:sz w:val="22"/>
          <w:szCs w:val="22"/>
        </w:rPr>
        <w:t>wskazać nazwy modułów budowanych i włączanych do modyfikowanego systemu budowanego/modyfikowanego modułu, o których mowa w pkt 1.1 i w pkt 2.4, jako uzupełnienie nazwy głównego produktu,</w:t>
      </w:r>
    </w:p>
    <w:p w14:paraId="6A3A7717" w14:textId="06506024" w:rsidR="004707EF" w:rsidRPr="00871AA2" w:rsidRDefault="00E73D83">
      <w:pPr>
        <w:pStyle w:val="Akapitzlist"/>
        <w:numPr>
          <w:ilvl w:val="0"/>
          <w:numId w:val="162"/>
        </w:numPr>
        <w:jc w:val="both"/>
        <w:rPr>
          <w:rFonts w:asciiTheme="minorHAnsi" w:hAnsiTheme="minorHAnsi" w:cstheme="minorHAnsi"/>
          <w:sz w:val="22"/>
          <w:szCs w:val="22"/>
        </w:rPr>
      </w:pPr>
      <w:r>
        <w:rPr>
          <w:rFonts w:asciiTheme="minorHAnsi" w:hAnsiTheme="minorHAnsi" w:cstheme="minorHAnsi"/>
          <w:sz w:val="22"/>
          <w:szCs w:val="22"/>
        </w:rPr>
        <w:t xml:space="preserve">należy </w:t>
      </w:r>
      <w:r w:rsidR="004707EF" w:rsidRPr="00871AA2">
        <w:rPr>
          <w:rFonts w:asciiTheme="minorHAnsi" w:hAnsiTheme="minorHAnsi" w:cstheme="minorHAnsi"/>
          <w:sz w:val="22"/>
          <w:szCs w:val="22"/>
        </w:rPr>
        <w:t xml:space="preserve">opisać </w:t>
      </w:r>
      <w:r w:rsidR="00130BE1">
        <w:rPr>
          <w:rFonts w:asciiTheme="minorHAnsi" w:hAnsiTheme="minorHAnsi" w:cstheme="minorHAnsi"/>
          <w:sz w:val="22"/>
          <w:szCs w:val="22"/>
        </w:rPr>
        <w:t>planowane</w:t>
      </w:r>
      <w:r w:rsidR="004707EF" w:rsidRPr="00871AA2">
        <w:rPr>
          <w:rFonts w:asciiTheme="minorHAnsi" w:hAnsiTheme="minorHAnsi" w:cstheme="minorHAnsi"/>
          <w:sz w:val="22"/>
          <w:szCs w:val="22"/>
        </w:rPr>
        <w:t>/modyfikowane w projekcie funkcjonalności/podmoduły tych modułów.</w:t>
      </w:r>
    </w:p>
    <w:p w14:paraId="74299E11" w14:textId="3246A077" w:rsidR="00871AA2" w:rsidRPr="00871AA2" w:rsidRDefault="00871AA2">
      <w:pPr>
        <w:pStyle w:val="Akapitzlist"/>
        <w:numPr>
          <w:ilvl w:val="2"/>
          <w:numId w:val="133"/>
        </w:numPr>
        <w:contextualSpacing w:val="0"/>
        <w:jc w:val="both"/>
        <w:rPr>
          <w:rFonts w:asciiTheme="minorHAnsi" w:hAnsiTheme="minorHAnsi" w:cstheme="minorHAnsi"/>
          <w:sz w:val="22"/>
          <w:szCs w:val="22"/>
        </w:rPr>
      </w:pPr>
      <w:r w:rsidRPr="00871AA2">
        <w:rPr>
          <w:rFonts w:asciiTheme="minorHAnsi" w:hAnsiTheme="minorHAnsi" w:cstheme="minorHAnsi"/>
          <w:sz w:val="22"/>
          <w:szCs w:val="22"/>
        </w:rPr>
        <w:t>w przypadku systemów o statusie „do wycofania”:</w:t>
      </w:r>
    </w:p>
    <w:p w14:paraId="2D1E081A" w14:textId="22D7A2E4" w:rsidR="00871AA2" w:rsidRPr="00871AA2" w:rsidRDefault="00222178">
      <w:pPr>
        <w:pStyle w:val="Akapitzlist"/>
        <w:numPr>
          <w:ilvl w:val="0"/>
          <w:numId w:val="163"/>
        </w:numPr>
        <w:jc w:val="both"/>
        <w:rPr>
          <w:rFonts w:asciiTheme="minorHAnsi" w:hAnsiTheme="minorHAnsi" w:cstheme="minorHAnsi"/>
          <w:sz w:val="22"/>
          <w:szCs w:val="22"/>
        </w:rPr>
      </w:pPr>
      <w:r>
        <w:rPr>
          <w:rFonts w:asciiTheme="minorHAnsi" w:hAnsiTheme="minorHAnsi" w:cstheme="minorHAnsi"/>
          <w:sz w:val="22"/>
          <w:szCs w:val="22"/>
        </w:rPr>
        <w:t xml:space="preserve">należy </w:t>
      </w:r>
      <w:r w:rsidR="00871AA2" w:rsidRPr="00871AA2">
        <w:rPr>
          <w:rFonts w:asciiTheme="minorHAnsi" w:hAnsiTheme="minorHAnsi" w:cstheme="minorHAnsi"/>
          <w:sz w:val="22"/>
          <w:szCs w:val="22"/>
        </w:rPr>
        <w:t>określić, czy zasoby takie jak rejestry i dokumenty elektroniczne zostaną przeniesione do nowego systemu w całości (migracja danych), częściowo przeniesione czy nie będą przenoszone oraz należy określić sposób postępowania z zasobami, które nie zostaną przeniesione.</w:t>
      </w:r>
    </w:p>
    <w:p w14:paraId="5FF7A949" w14:textId="77777777" w:rsidR="004707EF" w:rsidRPr="004707EF" w:rsidRDefault="004707EF" w:rsidP="004707EF">
      <w:pPr>
        <w:spacing w:before="240" w:after="0" w:line="240" w:lineRule="auto"/>
        <w:jc w:val="both"/>
        <w:rPr>
          <w:rFonts w:cstheme="minorHAnsi"/>
          <w:b/>
        </w:rPr>
      </w:pPr>
      <w:r w:rsidRPr="00871AA2">
        <w:rPr>
          <w:rFonts w:cstheme="minorHAnsi"/>
          <w:b/>
        </w:rPr>
        <w:t>Lista przepływów</w:t>
      </w:r>
    </w:p>
    <w:p w14:paraId="3B263FFE" w14:textId="77777777" w:rsidR="004707EF" w:rsidRPr="004707EF" w:rsidRDefault="004707EF" w:rsidP="004707EF">
      <w:pPr>
        <w:spacing w:before="240" w:after="0" w:line="240" w:lineRule="auto"/>
        <w:jc w:val="both"/>
        <w:rPr>
          <w:rFonts w:cstheme="minorHAnsi"/>
          <w:b/>
        </w:rPr>
      </w:pPr>
      <w:r w:rsidRPr="004707EF">
        <w:rPr>
          <w:rFonts w:cstheme="minorHAnsi"/>
          <w:u w:val="single"/>
        </w:rPr>
        <w:t>Informacje ogólne</w:t>
      </w:r>
    </w:p>
    <w:p w14:paraId="4571D162" w14:textId="77777777" w:rsidR="004707EF" w:rsidRPr="004707EF" w:rsidRDefault="004707EF">
      <w:pPr>
        <w:pStyle w:val="Akapitzlist"/>
        <w:numPr>
          <w:ilvl w:val="0"/>
          <w:numId w:val="124"/>
        </w:numPr>
        <w:spacing w:before="240"/>
        <w:ind w:left="357" w:hanging="357"/>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Wykazuje się wszystkie przepływy prezentowane na diagramie kooperacji aplikacji.</w:t>
      </w:r>
    </w:p>
    <w:p w14:paraId="3A7A7BD6" w14:textId="77777777" w:rsidR="004707EF" w:rsidRPr="004707EF" w:rsidRDefault="004707EF" w:rsidP="004707EF">
      <w:pPr>
        <w:spacing w:after="0" w:line="240" w:lineRule="auto"/>
        <w:ind w:left="360"/>
        <w:jc w:val="both"/>
        <w:rPr>
          <w:rFonts w:cstheme="minorHAnsi"/>
          <w:i/>
          <w:iCs/>
        </w:rPr>
      </w:pPr>
      <w:r w:rsidRPr="004707EF">
        <w:rPr>
          <w:rFonts w:cstheme="minorHAnsi"/>
          <w:i/>
          <w:iCs/>
        </w:rPr>
        <w:t>Liczba pozycji na liście przepływów powinna być równa liczbie przepływów danych na diagramie kooperacji.</w:t>
      </w:r>
    </w:p>
    <w:p w14:paraId="07ED956A" w14:textId="77777777" w:rsidR="004707EF" w:rsidRPr="004707EF" w:rsidRDefault="004707EF">
      <w:pPr>
        <w:pStyle w:val="Akapitzlist"/>
        <w:numPr>
          <w:ilvl w:val="0"/>
          <w:numId w:val="124"/>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Przekazywanie danych w obie strony między systemami teleinformatycznymi to dwa odrębne przepływy, które są prezentowane na liście przepływów w dwóch odrębnych wierszach.</w:t>
      </w:r>
    </w:p>
    <w:p w14:paraId="4089C0B9" w14:textId="77777777" w:rsidR="004707EF" w:rsidRPr="004707EF" w:rsidRDefault="004707EF" w:rsidP="004707EF">
      <w:pPr>
        <w:spacing w:before="240" w:after="0" w:line="240" w:lineRule="auto"/>
        <w:jc w:val="both"/>
        <w:rPr>
          <w:rFonts w:cstheme="minorHAnsi"/>
          <w:u w:val="single"/>
        </w:rPr>
      </w:pPr>
      <w:r w:rsidRPr="004707EF">
        <w:rPr>
          <w:rFonts w:cstheme="minorHAnsi"/>
          <w:u w:val="single"/>
        </w:rPr>
        <w:t>Opis pól</w:t>
      </w:r>
    </w:p>
    <w:p w14:paraId="7FB36267" w14:textId="77777777" w:rsidR="004707EF" w:rsidRPr="004707EF" w:rsidRDefault="004707EF" w:rsidP="004707EF">
      <w:pPr>
        <w:spacing w:before="240" w:after="0" w:line="240" w:lineRule="auto"/>
        <w:jc w:val="both"/>
        <w:rPr>
          <w:rFonts w:cstheme="minorHAnsi"/>
        </w:rPr>
      </w:pPr>
      <w:r w:rsidRPr="004707EF">
        <w:rPr>
          <w:rFonts w:cstheme="minorHAnsi"/>
        </w:rPr>
        <w:t>W zakresie tabeli zgodnie z tytułami kolejnych kolumn:</w:t>
      </w:r>
    </w:p>
    <w:p w14:paraId="1FD30A86" w14:textId="77777777" w:rsidR="004707EF" w:rsidRPr="004707EF" w:rsidRDefault="004707EF">
      <w:pPr>
        <w:pStyle w:val="Akapitzlist"/>
        <w:numPr>
          <w:ilvl w:val="0"/>
          <w:numId w:val="6"/>
        </w:numPr>
        <w:spacing w:before="240"/>
        <w:ind w:left="357" w:hanging="357"/>
        <w:contextualSpacing w:val="0"/>
        <w:jc w:val="both"/>
        <w:rPr>
          <w:rFonts w:asciiTheme="minorHAnsi" w:hAnsiTheme="minorHAnsi" w:cstheme="minorHAnsi"/>
          <w:sz w:val="22"/>
          <w:szCs w:val="22"/>
        </w:rPr>
      </w:pPr>
      <w:r w:rsidRPr="004707EF">
        <w:rPr>
          <w:rFonts w:asciiTheme="minorHAnsi" w:hAnsiTheme="minorHAnsi" w:cstheme="minorHAnsi"/>
          <w:sz w:val="22"/>
          <w:szCs w:val="22"/>
        </w:rPr>
        <w:t>„</w:t>
      </w:r>
      <w:r w:rsidRPr="004707EF">
        <w:rPr>
          <w:rFonts w:asciiTheme="minorHAnsi" w:hAnsiTheme="minorHAnsi" w:cstheme="minorHAnsi"/>
          <w:b/>
          <w:bCs/>
          <w:sz w:val="22"/>
          <w:szCs w:val="22"/>
        </w:rPr>
        <w:t>System źródłowy</w:t>
      </w:r>
      <w:r w:rsidRPr="004707EF">
        <w:rPr>
          <w:rFonts w:asciiTheme="minorHAnsi" w:hAnsiTheme="minorHAnsi" w:cstheme="minorHAnsi"/>
          <w:sz w:val="22"/>
          <w:szCs w:val="22"/>
        </w:rPr>
        <w:t xml:space="preserve">”: </w:t>
      </w:r>
    </w:p>
    <w:p w14:paraId="7E4768F4" w14:textId="2AD252C6" w:rsidR="004707EF" w:rsidRPr="00AB46D7" w:rsidRDefault="00AB46D7">
      <w:pPr>
        <w:pStyle w:val="Akapitzlist"/>
        <w:numPr>
          <w:ilvl w:val="0"/>
          <w:numId w:val="139"/>
        </w:numPr>
        <w:spacing w:before="240"/>
        <w:jc w:val="both"/>
        <w:rPr>
          <w:rFonts w:asciiTheme="minorHAnsi" w:hAnsiTheme="minorHAnsi" w:cstheme="minorHAnsi"/>
          <w:sz w:val="22"/>
          <w:szCs w:val="22"/>
        </w:rPr>
      </w:pPr>
      <w:r w:rsidRPr="00AB46D7">
        <w:rPr>
          <w:rFonts w:asciiTheme="minorHAnsi" w:hAnsiTheme="minorHAnsi" w:cstheme="minorHAnsi"/>
          <w:sz w:val="22"/>
          <w:szCs w:val="22"/>
        </w:rPr>
        <w:t>należy zaprezentować skrótowiec systemu teleinformatycznego zgodnie z wykazaną na diagramie kooperacji</w:t>
      </w:r>
      <w:r w:rsidR="004707EF" w:rsidRPr="00AB46D7">
        <w:rPr>
          <w:rFonts w:asciiTheme="minorHAnsi" w:hAnsiTheme="minorHAnsi" w:cstheme="minorHAnsi"/>
          <w:sz w:val="22"/>
          <w:szCs w:val="22"/>
        </w:rPr>
        <w:t>, z którego będą pobierane dane w celu wymiany informacji.</w:t>
      </w:r>
    </w:p>
    <w:p w14:paraId="14925446" w14:textId="77777777" w:rsidR="004707EF" w:rsidRPr="00AB46D7" w:rsidRDefault="004707EF">
      <w:pPr>
        <w:pStyle w:val="Akapitzlist"/>
        <w:numPr>
          <w:ilvl w:val="0"/>
          <w:numId w:val="6"/>
        </w:numPr>
        <w:contextualSpacing w:val="0"/>
        <w:jc w:val="both"/>
        <w:rPr>
          <w:rFonts w:asciiTheme="minorHAnsi" w:hAnsiTheme="minorHAnsi" w:cstheme="minorHAnsi"/>
          <w:sz w:val="22"/>
          <w:szCs w:val="22"/>
        </w:rPr>
      </w:pPr>
      <w:r w:rsidRPr="00AB46D7">
        <w:rPr>
          <w:rFonts w:asciiTheme="minorHAnsi" w:hAnsiTheme="minorHAnsi" w:cstheme="minorHAnsi"/>
          <w:sz w:val="22"/>
          <w:szCs w:val="22"/>
        </w:rPr>
        <w:t>„</w:t>
      </w:r>
      <w:r w:rsidRPr="00AB46D7">
        <w:rPr>
          <w:rFonts w:asciiTheme="minorHAnsi" w:hAnsiTheme="minorHAnsi" w:cstheme="minorHAnsi"/>
          <w:b/>
          <w:bCs/>
          <w:sz w:val="22"/>
          <w:szCs w:val="22"/>
        </w:rPr>
        <w:t>System docelowy</w:t>
      </w:r>
      <w:r w:rsidRPr="00AB46D7">
        <w:rPr>
          <w:rFonts w:asciiTheme="minorHAnsi" w:hAnsiTheme="minorHAnsi" w:cstheme="minorHAnsi"/>
          <w:sz w:val="22"/>
          <w:szCs w:val="22"/>
        </w:rPr>
        <w:t xml:space="preserve">”: </w:t>
      </w:r>
    </w:p>
    <w:p w14:paraId="4CB7D02E" w14:textId="30485362" w:rsidR="004707EF" w:rsidRPr="00AB46D7" w:rsidRDefault="00AB46D7">
      <w:pPr>
        <w:pStyle w:val="Akapitzlist"/>
        <w:numPr>
          <w:ilvl w:val="0"/>
          <w:numId w:val="139"/>
        </w:numPr>
        <w:jc w:val="both"/>
        <w:rPr>
          <w:rFonts w:asciiTheme="minorHAnsi" w:hAnsiTheme="minorHAnsi" w:cstheme="minorHAnsi"/>
          <w:sz w:val="22"/>
          <w:szCs w:val="22"/>
        </w:rPr>
      </w:pPr>
      <w:r w:rsidRPr="00AB46D7">
        <w:rPr>
          <w:rFonts w:asciiTheme="minorHAnsi" w:hAnsiTheme="minorHAnsi" w:cstheme="minorHAnsi"/>
          <w:sz w:val="22"/>
          <w:szCs w:val="22"/>
        </w:rPr>
        <w:t xml:space="preserve">należy zaprezentować skrótowiec systemu teleinformatycznego zgodnie z wykazaną na diagramie kooperacji, </w:t>
      </w:r>
      <w:r w:rsidR="004707EF" w:rsidRPr="00AB46D7">
        <w:rPr>
          <w:rFonts w:asciiTheme="minorHAnsi" w:hAnsiTheme="minorHAnsi" w:cstheme="minorHAnsi"/>
          <w:sz w:val="22"/>
          <w:szCs w:val="22"/>
        </w:rPr>
        <w:t>do którego przekazywane są dane w celu wymiany informacji.</w:t>
      </w:r>
    </w:p>
    <w:p w14:paraId="42BA4AE1" w14:textId="0E0E3B33" w:rsidR="004707EF" w:rsidRPr="004707EF" w:rsidRDefault="004707EF">
      <w:pPr>
        <w:pStyle w:val="Akapitzlist"/>
        <w:numPr>
          <w:ilvl w:val="0"/>
          <w:numId w:val="6"/>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w:t>
      </w:r>
      <w:r w:rsidRPr="004707EF">
        <w:rPr>
          <w:rFonts w:asciiTheme="minorHAnsi" w:hAnsiTheme="minorHAnsi" w:cstheme="minorHAnsi"/>
          <w:b/>
          <w:bCs/>
          <w:sz w:val="22"/>
          <w:szCs w:val="22"/>
        </w:rPr>
        <w:t>Zakres wymienianych danych</w:t>
      </w:r>
      <w:r w:rsidRPr="004707EF">
        <w:rPr>
          <w:rFonts w:asciiTheme="minorHAnsi" w:hAnsiTheme="minorHAnsi" w:cstheme="minorHAnsi"/>
          <w:sz w:val="22"/>
          <w:szCs w:val="22"/>
        </w:rPr>
        <w:t>”</w:t>
      </w:r>
      <w:r w:rsidR="001B0F8F">
        <w:rPr>
          <w:rFonts w:asciiTheme="minorHAnsi" w:hAnsiTheme="minorHAnsi" w:cstheme="minorHAnsi"/>
          <w:sz w:val="22"/>
          <w:szCs w:val="22"/>
        </w:rPr>
        <w:t xml:space="preserve"> (2000 znaków)</w:t>
      </w:r>
      <w:r w:rsidRPr="004707EF">
        <w:rPr>
          <w:rFonts w:asciiTheme="minorHAnsi" w:hAnsiTheme="minorHAnsi" w:cstheme="minorHAnsi"/>
          <w:sz w:val="22"/>
          <w:szCs w:val="22"/>
        </w:rPr>
        <w:t xml:space="preserve">: </w:t>
      </w:r>
    </w:p>
    <w:p w14:paraId="7FD76F3A" w14:textId="08CEF5B4" w:rsidR="004707EF" w:rsidRPr="004707EF" w:rsidRDefault="004707EF">
      <w:pPr>
        <w:pStyle w:val="Akapitzlist"/>
        <w:numPr>
          <w:ilvl w:val="0"/>
          <w:numId w:val="139"/>
        </w:numPr>
        <w:ind w:left="714" w:hanging="357"/>
        <w:jc w:val="both"/>
        <w:rPr>
          <w:rFonts w:asciiTheme="minorHAnsi" w:hAnsiTheme="minorHAnsi" w:cstheme="minorHAnsi"/>
          <w:sz w:val="22"/>
          <w:szCs w:val="22"/>
        </w:rPr>
      </w:pPr>
      <w:r w:rsidRPr="004707EF">
        <w:rPr>
          <w:rFonts w:asciiTheme="minorHAnsi" w:hAnsiTheme="minorHAnsi" w:cstheme="minorHAnsi"/>
          <w:sz w:val="22"/>
          <w:szCs w:val="22"/>
        </w:rPr>
        <w:lastRenderedPageBreak/>
        <w:t>należy wprowadzić nazwę obiektu danych (encji) dotyczącego rodzaju wymienianych danych między systemami teleinformatycznymi</w:t>
      </w:r>
      <w:r w:rsidR="00F9333D">
        <w:rPr>
          <w:rFonts w:asciiTheme="minorHAnsi" w:hAnsiTheme="minorHAnsi" w:cstheme="minorHAnsi"/>
          <w:sz w:val="22"/>
          <w:szCs w:val="22"/>
        </w:rPr>
        <w:t xml:space="preserve"> oraz kluczowe atrybuty obiektu, które są kluczowe z punktu wymiany danych</w:t>
      </w:r>
      <w:r w:rsidRPr="004707EF">
        <w:rPr>
          <w:rFonts w:asciiTheme="minorHAnsi" w:hAnsiTheme="minorHAnsi" w:cstheme="minorHAnsi"/>
          <w:sz w:val="22"/>
          <w:szCs w:val="22"/>
        </w:rPr>
        <w:t xml:space="preserve">, np. </w:t>
      </w:r>
    </w:p>
    <w:p w14:paraId="06D30DF1" w14:textId="77777777" w:rsidR="004707EF" w:rsidRPr="004707EF" w:rsidRDefault="004707EF" w:rsidP="004707EF">
      <w:pPr>
        <w:spacing w:after="0" w:line="240" w:lineRule="auto"/>
        <w:ind w:left="708"/>
        <w:jc w:val="both"/>
        <w:rPr>
          <w:rFonts w:cstheme="minorHAnsi"/>
        </w:rPr>
      </w:pPr>
      <w:r w:rsidRPr="004707EF">
        <w:rPr>
          <w:rFonts w:cstheme="minorHAnsi"/>
        </w:rPr>
        <w:t>Lista przykładowych obiektów danych:</w:t>
      </w:r>
    </w:p>
    <w:p w14:paraId="69CA926B"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Osoba fizyczna</w:t>
      </w:r>
    </w:p>
    <w:p w14:paraId="1B5FF1BC"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Dowód osobisty</w:t>
      </w:r>
    </w:p>
    <w:p w14:paraId="4AC96B20"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Karta pobytu</w:t>
      </w:r>
    </w:p>
    <w:p w14:paraId="2C1F7C73"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Paszport</w:t>
      </w:r>
    </w:p>
    <w:p w14:paraId="4EF608BD"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Identyfikator osoby fizycznej</w:t>
      </w:r>
    </w:p>
    <w:p w14:paraId="4FBA2701"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Adres</w:t>
      </w:r>
    </w:p>
    <w:p w14:paraId="3377443B"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Dane kontaktowe</w:t>
      </w:r>
    </w:p>
    <w:p w14:paraId="0181505F"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Podmiot gospodarki narodowej</w:t>
      </w:r>
    </w:p>
    <w:p w14:paraId="58F5042F"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Podmiot publiczny</w:t>
      </w:r>
    </w:p>
    <w:p w14:paraId="4AAE5757"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Producent rolny</w:t>
      </w:r>
    </w:p>
    <w:p w14:paraId="1D5988DD"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Działka ewidencyjna</w:t>
      </w:r>
    </w:p>
    <w:p w14:paraId="0EE43B1D"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Budynek</w:t>
      </w:r>
    </w:p>
    <w:p w14:paraId="64BC7D2F"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Gospodarstwo rolne</w:t>
      </w:r>
    </w:p>
    <w:p w14:paraId="2E1B5003"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Nieruchomość</w:t>
      </w:r>
    </w:p>
    <w:p w14:paraId="68D9580E"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Pojazd</w:t>
      </w:r>
    </w:p>
    <w:p w14:paraId="75141089"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Działalność gospodarcza osoby fizycznej</w:t>
      </w:r>
    </w:p>
    <w:p w14:paraId="1DCB56DA"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Pracownik medyczny</w:t>
      </w:r>
    </w:p>
    <w:p w14:paraId="1CCF9F12"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Stan cywilny</w:t>
      </w:r>
    </w:p>
    <w:p w14:paraId="64164004"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Rachunek bankowy</w:t>
      </w:r>
    </w:p>
    <w:p w14:paraId="44A2C86C" w14:textId="77777777" w:rsidR="004707EF" w:rsidRPr="004707EF" w:rsidRDefault="004707EF">
      <w:pPr>
        <w:pStyle w:val="Akapitzlist"/>
        <w:numPr>
          <w:ilvl w:val="0"/>
          <w:numId w:val="134"/>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Zawód.</w:t>
      </w:r>
    </w:p>
    <w:p w14:paraId="33EFB173" w14:textId="5ECAC4A6" w:rsidR="004707EF" w:rsidRPr="004707EF" w:rsidRDefault="004707EF">
      <w:pPr>
        <w:pStyle w:val="Akapitzlist"/>
        <w:numPr>
          <w:ilvl w:val="0"/>
          <w:numId w:val="6"/>
        </w:numPr>
        <w:contextualSpacing w:val="0"/>
        <w:jc w:val="both"/>
        <w:rPr>
          <w:rFonts w:asciiTheme="minorHAnsi" w:hAnsiTheme="minorHAnsi" w:cstheme="minorHAnsi"/>
          <w:strike/>
          <w:sz w:val="22"/>
          <w:szCs w:val="22"/>
        </w:rPr>
      </w:pPr>
      <w:r w:rsidRPr="004707EF">
        <w:rPr>
          <w:rFonts w:asciiTheme="minorHAnsi" w:hAnsiTheme="minorHAnsi" w:cstheme="minorHAnsi"/>
          <w:sz w:val="22"/>
          <w:szCs w:val="22"/>
        </w:rPr>
        <w:t>„</w:t>
      </w:r>
      <w:r w:rsidRPr="004707EF">
        <w:rPr>
          <w:rFonts w:asciiTheme="minorHAnsi" w:hAnsiTheme="minorHAnsi" w:cstheme="minorHAnsi"/>
          <w:b/>
          <w:bCs/>
          <w:sz w:val="22"/>
          <w:szCs w:val="22"/>
        </w:rPr>
        <w:t>Sposób wymiany danych</w:t>
      </w:r>
      <w:r w:rsidRPr="004707EF">
        <w:rPr>
          <w:rFonts w:asciiTheme="minorHAnsi" w:hAnsiTheme="minorHAnsi" w:cstheme="minorHAnsi"/>
          <w:sz w:val="22"/>
          <w:szCs w:val="22"/>
        </w:rPr>
        <w:t xml:space="preserve">”: </w:t>
      </w:r>
    </w:p>
    <w:p w14:paraId="0D7756EE" w14:textId="2D657A53" w:rsidR="004707EF" w:rsidRPr="004707EF" w:rsidRDefault="004707EF">
      <w:pPr>
        <w:pStyle w:val="Akapitzlist"/>
        <w:numPr>
          <w:ilvl w:val="0"/>
          <w:numId w:val="139"/>
        </w:numPr>
        <w:jc w:val="both"/>
        <w:rPr>
          <w:rFonts w:asciiTheme="minorHAnsi" w:hAnsiTheme="minorHAnsi" w:cstheme="minorHAnsi"/>
          <w:strike/>
          <w:sz w:val="22"/>
          <w:szCs w:val="22"/>
        </w:rPr>
      </w:pPr>
      <w:r w:rsidRPr="004707EF">
        <w:rPr>
          <w:rFonts w:asciiTheme="minorHAnsi" w:hAnsiTheme="minorHAnsi" w:cstheme="minorHAnsi"/>
          <w:sz w:val="22"/>
          <w:szCs w:val="22"/>
        </w:rPr>
        <w:t>należy wprowadzić jedną z</w:t>
      </w:r>
      <w:r w:rsidR="00B100C8">
        <w:rPr>
          <w:rFonts w:asciiTheme="minorHAnsi" w:hAnsiTheme="minorHAnsi" w:cstheme="minorHAnsi"/>
          <w:sz w:val="22"/>
          <w:szCs w:val="22"/>
        </w:rPr>
        <w:t xml:space="preserve"> dwóch</w:t>
      </w:r>
      <w:r w:rsidRPr="004707EF">
        <w:rPr>
          <w:rFonts w:asciiTheme="minorHAnsi" w:hAnsiTheme="minorHAnsi" w:cstheme="minorHAnsi"/>
          <w:sz w:val="22"/>
          <w:szCs w:val="22"/>
        </w:rPr>
        <w:t xml:space="preserve"> wartości zgodnie z KRI, tj.: „tryb </w:t>
      </w:r>
      <w:proofErr w:type="spellStart"/>
      <w:r w:rsidRPr="004707EF">
        <w:rPr>
          <w:rFonts w:asciiTheme="minorHAnsi" w:hAnsiTheme="minorHAnsi" w:cstheme="minorHAnsi"/>
          <w:sz w:val="22"/>
          <w:szCs w:val="22"/>
        </w:rPr>
        <w:t>odwołań</w:t>
      </w:r>
      <w:proofErr w:type="spellEnd"/>
      <w:r w:rsidRPr="004707EF">
        <w:rPr>
          <w:rFonts w:asciiTheme="minorHAnsi" w:hAnsiTheme="minorHAnsi" w:cstheme="minorHAnsi"/>
          <w:sz w:val="22"/>
          <w:szCs w:val="22"/>
        </w:rPr>
        <w:t xml:space="preserve"> bezpośrednich” lub „kopiowanie danych”.</w:t>
      </w:r>
    </w:p>
    <w:p w14:paraId="364EAD3F" w14:textId="77777777" w:rsidR="004707EF" w:rsidRPr="004707EF" w:rsidRDefault="004707EF">
      <w:pPr>
        <w:pStyle w:val="Akapitzlist"/>
        <w:numPr>
          <w:ilvl w:val="0"/>
          <w:numId w:val="6"/>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 xml:space="preserve"> „</w:t>
      </w:r>
      <w:r w:rsidRPr="004707EF">
        <w:rPr>
          <w:rFonts w:asciiTheme="minorHAnsi" w:hAnsiTheme="minorHAnsi" w:cstheme="minorHAnsi"/>
          <w:b/>
          <w:bCs/>
          <w:sz w:val="22"/>
          <w:szCs w:val="22"/>
        </w:rPr>
        <w:t>Typ modyfikacji</w:t>
      </w:r>
      <w:r w:rsidRPr="004707EF">
        <w:rPr>
          <w:rFonts w:asciiTheme="minorHAnsi" w:hAnsiTheme="minorHAnsi" w:cstheme="minorHAnsi"/>
          <w:sz w:val="22"/>
          <w:szCs w:val="22"/>
        </w:rPr>
        <w:t xml:space="preserve">”: </w:t>
      </w:r>
    </w:p>
    <w:p w14:paraId="035919FD" w14:textId="5E39253C" w:rsidR="004707EF" w:rsidRPr="004707EF" w:rsidRDefault="004707EF">
      <w:pPr>
        <w:pStyle w:val="Akapitzlist"/>
        <w:numPr>
          <w:ilvl w:val="0"/>
          <w:numId w:val="139"/>
        </w:numPr>
        <w:jc w:val="both"/>
        <w:rPr>
          <w:rFonts w:asciiTheme="minorHAnsi" w:hAnsiTheme="minorHAnsi" w:cstheme="minorHAnsi"/>
          <w:sz w:val="22"/>
          <w:szCs w:val="22"/>
        </w:rPr>
      </w:pPr>
      <w:r w:rsidRPr="004707EF">
        <w:rPr>
          <w:rFonts w:asciiTheme="minorHAnsi" w:hAnsiTheme="minorHAnsi" w:cstheme="minorHAnsi"/>
          <w:sz w:val="22"/>
          <w:szCs w:val="22"/>
        </w:rPr>
        <w:t xml:space="preserve">należy wprowadzić jedną z </w:t>
      </w:r>
      <w:r w:rsidR="00B100C8">
        <w:rPr>
          <w:rFonts w:asciiTheme="minorHAnsi" w:hAnsiTheme="minorHAnsi" w:cstheme="minorHAnsi"/>
          <w:sz w:val="22"/>
          <w:szCs w:val="22"/>
        </w:rPr>
        <w:t xml:space="preserve">trzech </w:t>
      </w:r>
      <w:r w:rsidRPr="004707EF">
        <w:rPr>
          <w:rFonts w:asciiTheme="minorHAnsi" w:hAnsiTheme="minorHAnsi" w:cstheme="minorHAnsi"/>
          <w:sz w:val="22"/>
          <w:szCs w:val="22"/>
        </w:rPr>
        <w:t>wartości</w:t>
      </w:r>
      <w:r w:rsidR="00B100C8">
        <w:rPr>
          <w:rFonts w:asciiTheme="minorHAnsi" w:hAnsiTheme="minorHAnsi" w:cstheme="minorHAnsi"/>
          <w:sz w:val="22"/>
          <w:szCs w:val="22"/>
        </w:rPr>
        <w:t>,</w:t>
      </w:r>
      <w:r w:rsidRPr="004707EF">
        <w:rPr>
          <w:rFonts w:asciiTheme="minorHAnsi" w:hAnsiTheme="minorHAnsi" w:cstheme="minorHAnsi"/>
          <w:sz w:val="22"/>
          <w:szCs w:val="22"/>
        </w:rPr>
        <w:t xml:space="preserve"> </w:t>
      </w:r>
      <w:r w:rsidR="00B100C8">
        <w:rPr>
          <w:rFonts w:asciiTheme="minorHAnsi" w:hAnsiTheme="minorHAnsi" w:cstheme="minorHAnsi"/>
          <w:sz w:val="22"/>
          <w:szCs w:val="22"/>
        </w:rPr>
        <w:t xml:space="preserve">tj.: </w:t>
      </w:r>
      <w:r w:rsidRPr="004707EF">
        <w:rPr>
          <w:rFonts w:asciiTheme="minorHAnsi" w:hAnsiTheme="minorHAnsi" w:cstheme="minorHAnsi"/>
          <w:sz w:val="22"/>
          <w:szCs w:val="22"/>
        </w:rPr>
        <w:t>„krytyczny dla sukcesu projektu”, „realizowalny inną metodą”</w:t>
      </w:r>
      <w:r w:rsidR="00B100C8">
        <w:rPr>
          <w:rFonts w:asciiTheme="minorHAnsi" w:hAnsiTheme="minorHAnsi" w:cstheme="minorHAnsi"/>
          <w:sz w:val="22"/>
          <w:szCs w:val="22"/>
        </w:rPr>
        <w:t>, „nie dotyczy”</w:t>
      </w:r>
      <w:r w:rsidRPr="004707EF">
        <w:rPr>
          <w:rFonts w:asciiTheme="minorHAnsi" w:hAnsiTheme="minorHAnsi" w:cstheme="minorHAnsi"/>
          <w:sz w:val="22"/>
          <w:szCs w:val="22"/>
        </w:rPr>
        <w:t>.</w:t>
      </w:r>
    </w:p>
    <w:p w14:paraId="0C46B90F" w14:textId="1F90F92C" w:rsidR="004707EF" w:rsidRPr="004707EF" w:rsidRDefault="004707EF">
      <w:pPr>
        <w:pStyle w:val="Akapitzlist"/>
        <w:numPr>
          <w:ilvl w:val="0"/>
          <w:numId w:val="6"/>
        </w:numPr>
        <w:contextualSpacing w:val="0"/>
        <w:jc w:val="both"/>
        <w:rPr>
          <w:rFonts w:asciiTheme="minorHAnsi" w:hAnsiTheme="minorHAnsi" w:cstheme="minorHAnsi"/>
          <w:sz w:val="22"/>
          <w:szCs w:val="22"/>
        </w:rPr>
      </w:pPr>
      <w:r w:rsidRPr="004707EF">
        <w:rPr>
          <w:rFonts w:asciiTheme="minorHAnsi" w:hAnsiTheme="minorHAnsi" w:cstheme="minorHAnsi"/>
          <w:sz w:val="22"/>
          <w:szCs w:val="22"/>
        </w:rPr>
        <w:t>„</w:t>
      </w:r>
      <w:r w:rsidRPr="004707EF">
        <w:rPr>
          <w:rFonts w:asciiTheme="minorHAnsi" w:hAnsiTheme="minorHAnsi" w:cstheme="minorHAnsi"/>
          <w:b/>
          <w:bCs/>
          <w:sz w:val="22"/>
          <w:szCs w:val="22"/>
        </w:rPr>
        <w:t>Typ interfejsu</w:t>
      </w:r>
      <w:r w:rsidRPr="004707EF">
        <w:rPr>
          <w:rFonts w:asciiTheme="minorHAnsi" w:hAnsiTheme="minorHAnsi" w:cstheme="minorHAnsi"/>
          <w:sz w:val="22"/>
          <w:szCs w:val="22"/>
        </w:rPr>
        <w:t>”</w:t>
      </w:r>
      <w:r w:rsidR="001B0F8F">
        <w:rPr>
          <w:rFonts w:asciiTheme="minorHAnsi" w:hAnsiTheme="minorHAnsi" w:cstheme="minorHAnsi"/>
          <w:sz w:val="22"/>
          <w:szCs w:val="22"/>
        </w:rPr>
        <w:t xml:space="preserve"> (2000 znaków)</w:t>
      </w:r>
      <w:r w:rsidRPr="004707EF">
        <w:rPr>
          <w:rFonts w:asciiTheme="minorHAnsi" w:hAnsiTheme="minorHAnsi" w:cstheme="minorHAnsi"/>
          <w:sz w:val="22"/>
          <w:szCs w:val="22"/>
        </w:rPr>
        <w:t>:</w:t>
      </w:r>
    </w:p>
    <w:p w14:paraId="10362621" w14:textId="4279ED9E" w:rsidR="004707EF" w:rsidRPr="004707EF" w:rsidRDefault="004707EF">
      <w:pPr>
        <w:pStyle w:val="Akapitzlist"/>
        <w:numPr>
          <w:ilvl w:val="0"/>
          <w:numId w:val="139"/>
        </w:numPr>
        <w:jc w:val="both"/>
        <w:rPr>
          <w:rFonts w:asciiTheme="minorHAnsi" w:hAnsiTheme="minorHAnsi" w:cstheme="minorHAnsi"/>
          <w:sz w:val="22"/>
          <w:szCs w:val="22"/>
        </w:rPr>
      </w:pPr>
      <w:r w:rsidRPr="004707EF">
        <w:rPr>
          <w:rFonts w:asciiTheme="minorHAnsi" w:hAnsiTheme="minorHAnsi" w:cstheme="minorHAnsi"/>
          <w:sz w:val="22"/>
          <w:szCs w:val="22"/>
        </w:rPr>
        <w:t>należy opisać w przypadku realizacji przepływu za pomocą usługi sieciowej</w:t>
      </w:r>
      <w:r w:rsidR="007B5EC3" w:rsidRPr="007B5EC3">
        <w:rPr>
          <w:rFonts w:asciiTheme="minorHAnsi" w:hAnsiTheme="minorHAnsi" w:cstheme="minorHAnsi"/>
          <w:sz w:val="22"/>
          <w:szCs w:val="22"/>
        </w:rPr>
        <w:t xml:space="preserve"> </w:t>
      </w:r>
      <w:r w:rsidR="007B5EC3">
        <w:rPr>
          <w:rFonts w:asciiTheme="minorHAnsi" w:hAnsiTheme="minorHAnsi" w:cstheme="minorHAnsi"/>
          <w:sz w:val="22"/>
          <w:szCs w:val="22"/>
        </w:rPr>
        <w:t xml:space="preserve">lub </w:t>
      </w:r>
      <w:r w:rsidR="007B5EC3" w:rsidRPr="004707EF">
        <w:rPr>
          <w:rFonts w:asciiTheme="minorHAnsi" w:hAnsiTheme="minorHAnsi" w:cstheme="minorHAnsi"/>
          <w:sz w:val="22"/>
          <w:szCs w:val="22"/>
        </w:rPr>
        <w:t>plik</w:t>
      </w:r>
      <w:r w:rsidR="007B5EC3">
        <w:rPr>
          <w:rFonts w:asciiTheme="minorHAnsi" w:hAnsiTheme="minorHAnsi" w:cstheme="minorHAnsi"/>
          <w:sz w:val="22"/>
          <w:szCs w:val="22"/>
        </w:rPr>
        <w:t>u</w:t>
      </w:r>
      <w:r w:rsidRPr="004707EF">
        <w:rPr>
          <w:rFonts w:asciiTheme="minorHAnsi" w:hAnsiTheme="minorHAnsi" w:cstheme="minorHAnsi"/>
          <w:sz w:val="22"/>
          <w:szCs w:val="22"/>
        </w:rPr>
        <w:t xml:space="preserve">; </w:t>
      </w:r>
    </w:p>
    <w:p w14:paraId="086183E1" w14:textId="2B534C2E" w:rsidR="004707EF" w:rsidRPr="004707EF" w:rsidRDefault="001752DA" w:rsidP="004707EF">
      <w:pPr>
        <w:spacing w:after="0" w:line="240" w:lineRule="auto"/>
        <w:ind w:left="708"/>
        <w:jc w:val="both"/>
        <w:rPr>
          <w:rFonts w:cstheme="minorHAnsi"/>
        </w:rPr>
      </w:pPr>
      <w:r>
        <w:rPr>
          <w:rFonts w:cstheme="minorHAnsi"/>
        </w:rPr>
        <w:t>P</w:t>
      </w:r>
      <w:r w:rsidR="004707EF" w:rsidRPr="004707EF">
        <w:rPr>
          <w:rFonts w:cstheme="minorHAnsi"/>
        </w:rPr>
        <w:t>rzykładami są:</w:t>
      </w:r>
    </w:p>
    <w:p w14:paraId="200CF195"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usługa REST</w:t>
      </w:r>
    </w:p>
    <w:p w14:paraId="2B9CA65D"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usługa EJB</w:t>
      </w:r>
    </w:p>
    <w:p w14:paraId="33A71155"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usługa WWW</w:t>
      </w:r>
    </w:p>
    <w:p w14:paraId="51BC7AAF"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usługa ODBC</w:t>
      </w:r>
    </w:p>
    <w:p w14:paraId="46BB60B1"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protokół SOAP</w:t>
      </w:r>
    </w:p>
    <w:p w14:paraId="1D794D54"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protokół SAML</w:t>
      </w:r>
    </w:p>
    <w:p w14:paraId="51985FFD"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protokół AS2</w:t>
      </w:r>
    </w:p>
    <w:p w14:paraId="5DA749E5" w14:textId="77777777" w:rsidR="004707EF" w:rsidRPr="004707EF" w:rsidRDefault="004707EF">
      <w:pPr>
        <w:pStyle w:val="Akapitzlist"/>
        <w:numPr>
          <w:ilvl w:val="0"/>
          <w:numId w:val="125"/>
        </w:numPr>
        <w:ind w:left="1068"/>
        <w:contextualSpacing w:val="0"/>
        <w:jc w:val="both"/>
        <w:rPr>
          <w:rFonts w:asciiTheme="minorHAnsi" w:hAnsiTheme="minorHAnsi" w:cstheme="minorHAnsi"/>
          <w:sz w:val="22"/>
          <w:szCs w:val="22"/>
        </w:rPr>
      </w:pPr>
      <w:r w:rsidRPr="004707EF">
        <w:rPr>
          <w:rFonts w:asciiTheme="minorHAnsi" w:hAnsiTheme="minorHAnsi" w:cstheme="minorHAnsi"/>
          <w:sz w:val="22"/>
          <w:szCs w:val="22"/>
        </w:rPr>
        <w:t>protokół SFTP</w:t>
      </w:r>
    </w:p>
    <w:p w14:paraId="7E343907" w14:textId="5A4C8BAA" w:rsidR="004707EF" w:rsidRPr="004707EF" w:rsidRDefault="006C36DB" w:rsidP="006C36DB">
      <w:pPr>
        <w:ind w:left="708"/>
        <w:jc w:val="both"/>
        <w:rPr>
          <w:rFonts w:cstheme="minorHAnsi"/>
        </w:rPr>
      </w:pPr>
      <w:r w:rsidRPr="006C36DB">
        <w:rPr>
          <w:rFonts w:cstheme="minorHAnsi"/>
        </w:rPr>
        <w:t xml:space="preserve">oraz dodatkowo </w:t>
      </w:r>
      <w:r>
        <w:rPr>
          <w:rFonts w:cstheme="minorHAnsi"/>
        </w:rPr>
        <w:t>ew. wskazanie f</w:t>
      </w:r>
      <w:r w:rsidR="004707EF" w:rsidRPr="006C36DB">
        <w:rPr>
          <w:rFonts w:cstheme="minorHAnsi"/>
        </w:rPr>
        <w:t>ormat</w:t>
      </w:r>
      <w:r>
        <w:rPr>
          <w:rFonts w:cstheme="minorHAnsi"/>
        </w:rPr>
        <w:t>u</w:t>
      </w:r>
      <w:r w:rsidR="004707EF" w:rsidRPr="006C36DB">
        <w:rPr>
          <w:rFonts w:cstheme="minorHAnsi"/>
        </w:rPr>
        <w:t xml:space="preserve"> wymiany danych</w:t>
      </w:r>
      <w:r w:rsidR="0099537B">
        <w:rPr>
          <w:rFonts w:cstheme="minorHAnsi"/>
        </w:rPr>
        <w:t xml:space="preserve"> np.</w:t>
      </w:r>
      <w:r w:rsidR="004707EF" w:rsidRPr="006C36DB">
        <w:rPr>
          <w:rFonts w:cstheme="minorHAnsi"/>
        </w:rPr>
        <w:t xml:space="preserve"> </w:t>
      </w:r>
      <w:proofErr w:type="spellStart"/>
      <w:r w:rsidR="004707EF" w:rsidRPr="004707EF">
        <w:rPr>
          <w:rFonts w:cstheme="minorHAnsi"/>
        </w:rPr>
        <w:t>xml</w:t>
      </w:r>
      <w:proofErr w:type="spellEnd"/>
      <w:r>
        <w:rPr>
          <w:rFonts w:cstheme="minorHAnsi"/>
        </w:rPr>
        <w:t>, JSON</w:t>
      </w:r>
      <w:r w:rsidR="0099537B">
        <w:rPr>
          <w:rFonts w:cstheme="minorHAnsi"/>
        </w:rPr>
        <w:t xml:space="preserve">, </w:t>
      </w:r>
      <w:proofErr w:type="spellStart"/>
      <w:r w:rsidR="0099537B">
        <w:rPr>
          <w:rFonts w:cstheme="minorHAnsi"/>
        </w:rPr>
        <w:t>csv</w:t>
      </w:r>
      <w:proofErr w:type="spellEnd"/>
      <w:r w:rsidR="004707EF" w:rsidRPr="004707EF">
        <w:rPr>
          <w:rFonts w:cstheme="minorHAnsi"/>
        </w:rPr>
        <w:t>.</w:t>
      </w:r>
    </w:p>
    <w:p w14:paraId="347CC5F1" w14:textId="77777777" w:rsidR="004707EF" w:rsidRPr="004707EF" w:rsidRDefault="004707EF" w:rsidP="004707EF">
      <w:pPr>
        <w:spacing w:after="0" w:line="240" w:lineRule="auto"/>
        <w:ind w:left="642"/>
        <w:jc w:val="both"/>
        <w:rPr>
          <w:rFonts w:cstheme="minorHAnsi"/>
        </w:rPr>
      </w:pPr>
      <w:r w:rsidRPr="004707EF">
        <w:rPr>
          <w:rFonts w:cstheme="minorHAnsi"/>
        </w:rPr>
        <w:t xml:space="preserve">Przykładem są również interfejsy usług sieciowych </w:t>
      </w:r>
      <w:proofErr w:type="spellStart"/>
      <w:r w:rsidRPr="004707EF">
        <w:rPr>
          <w:rFonts w:cstheme="minorHAnsi"/>
        </w:rPr>
        <w:t>GUGiK</w:t>
      </w:r>
      <w:proofErr w:type="spellEnd"/>
      <w:r w:rsidRPr="004707EF">
        <w:rPr>
          <w:rFonts w:cstheme="minorHAnsi"/>
        </w:rPr>
        <w:t>:</w:t>
      </w:r>
    </w:p>
    <w:p w14:paraId="31C286E4" w14:textId="77777777" w:rsidR="004707EF" w:rsidRPr="004707EF" w:rsidRDefault="004707EF">
      <w:pPr>
        <w:pStyle w:val="Akapitzlist"/>
        <w:numPr>
          <w:ilvl w:val="0"/>
          <w:numId w:val="135"/>
        </w:numPr>
        <w:ind w:left="1002"/>
        <w:jc w:val="both"/>
        <w:rPr>
          <w:rFonts w:asciiTheme="minorHAnsi" w:hAnsiTheme="minorHAnsi" w:cstheme="minorHAnsi"/>
          <w:sz w:val="22"/>
          <w:szCs w:val="22"/>
        </w:rPr>
      </w:pPr>
      <w:r w:rsidRPr="004707EF">
        <w:rPr>
          <w:rFonts w:asciiTheme="minorHAnsi" w:hAnsiTheme="minorHAnsi" w:cstheme="minorHAnsi"/>
          <w:sz w:val="22"/>
          <w:szCs w:val="22"/>
        </w:rPr>
        <w:t>usługa WMS (KIEG – Krajowa Integracja Ewidencji Gruntów, zapewniająca możliwość wygenerowania mapy ewidencji gruntów i budynków dla dowolnego obszaru kraju)</w:t>
      </w:r>
    </w:p>
    <w:p w14:paraId="0EBDB897" w14:textId="77777777" w:rsidR="004707EF" w:rsidRPr="004707EF" w:rsidRDefault="004707EF">
      <w:pPr>
        <w:pStyle w:val="Akapitzlist"/>
        <w:numPr>
          <w:ilvl w:val="0"/>
          <w:numId w:val="135"/>
        </w:numPr>
        <w:ind w:left="1002"/>
        <w:jc w:val="both"/>
        <w:rPr>
          <w:rFonts w:asciiTheme="minorHAnsi" w:hAnsiTheme="minorHAnsi" w:cstheme="minorHAnsi"/>
          <w:sz w:val="22"/>
          <w:szCs w:val="22"/>
        </w:rPr>
      </w:pPr>
      <w:r w:rsidRPr="004707EF">
        <w:rPr>
          <w:rFonts w:asciiTheme="minorHAnsi" w:hAnsiTheme="minorHAnsi" w:cstheme="minorHAnsi"/>
          <w:sz w:val="22"/>
          <w:szCs w:val="22"/>
        </w:rPr>
        <w:t>usługa WMS (KIUT - Krajowa Integracja Uzbrojenia Terenu)</w:t>
      </w:r>
    </w:p>
    <w:p w14:paraId="1F5F3194" w14:textId="77777777" w:rsidR="004707EF" w:rsidRPr="004707EF" w:rsidRDefault="004707EF">
      <w:pPr>
        <w:pStyle w:val="Akapitzlist"/>
        <w:numPr>
          <w:ilvl w:val="0"/>
          <w:numId w:val="135"/>
        </w:numPr>
        <w:ind w:left="1002"/>
        <w:jc w:val="both"/>
        <w:rPr>
          <w:rFonts w:asciiTheme="minorHAnsi" w:hAnsiTheme="minorHAnsi" w:cstheme="minorHAnsi"/>
          <w:sz w:val="22"/>
          <w:szCs w:val="22"/>
        </w:rPr>
      </w:pPr>
      <w:r w:rsidRPr="004707EF">
        <w:rPr>
          <w:rFonts w:asciiTheme="minorHAnsi" w:hAnsiTheme="minorHAnsi" w:cstheme="minorHAnsi"/>
          <w:sz w:val="22"/>
          <w:szCs w:val="22"/>
        </w:rPr>
        <w:t xml:space="preserve">usługa do lokalizacji działek ewidencyjnych (ULDK – Usługa Lokalizacji Działek Katastralnych, która umożliwia lokalizację przestrzenną działki ewidencyjnej wskazanej przez jej identyfikator, nazwę obrębu i numeru działki lub na podstawie współrzędnych </w:t>
      </w:r>
      <w:r w:rsidRPr="004707EF">
        <w:rPr>
          <w:rFonts w:asciiTheme="minorHAnsi" w:hAnsiTheme="minorHAnsi" w:cstheme="minorHAnsi"/>
          <w:sz w:val="22"/>
          <w:szCs w:val="22"/>
        </w:rPr>
        <w:br/>
        <w:t>X, Y dowolnego punktu leżącego w jej wnętrzu).</w:t>
      </w:r>
    </w:p>
    <w:p w14:paraId="7A594BFF" w14:textId="77777777" w:rsidR="007E093B" w:rsidRDefault="007E093B">
      <w:pPr>
        <w:rPr>
          <w:rFonts w:cstheme="minorHAnsi"/>
          <w:b/>
        </w:rPr>
      </w:pPr>
      <w:r>
        <w:rPr>
          <w:rFonts w:cstheme="minorHAnsi"/>
          <w:b/>
        </w:rPr>
        <w:br w:type="page"/>
      </w:r>
    </w:p>
    <w:p w14:paraId="21FDC180" w14:textId="16C3E716" w:rsidR="004707EF" w:rsidRPr="004707EF" w:rsidRDefault="004707EF">
      <w:pPr>
        <w:pStyle w:val="Nagwek1"/>
        <w:numPr>
          <w:ilvl w:val="0"/>
          <w:numId w:val="154"/>
        </w:numPr>
      </w:pPr>
      <w:bookmarkStart w:id="21" w:name="_Toc193041130"/>
      <w:r w:rsidRPr="004707EF">
        <w:lastRenderedPageBreak/>
        <w:t>Widok komponentów (pkt 7.2 OZPI)</w:t>
      </w:r>
      <w:bookmarkEnd w:id="21"/>
    </w:p>
    <w:p w14:paraId="1EF510F6" w14:textId="689D58C1" w:rsidR="004707EF" w:rsidRPr="004707EF" w:rsidRDefault="004707EF" w:rsidP="004707EF">
      <w:pPr>
        <w:spacing w:before="240" w:after="0" w:line="240" w:lineRule="auto"/>
        <w:jc w:val="both"/>
        <w:rPr>
          <w:rFonts w:cstheme="minorHAnsi"/>
        </w:rPr>
      </w:pPr>
      <w:r w:rsidRPr="004707EF">
        <w:rPr>
          <w:rFonts w:cstheme="minorHAnsi"/>
        </w:rPr>
        <w:t xml:space="preserve">Celem widoku </w:t>
      </w:r>
      <w:r w:rsidR="007E0D8B">
        <w:rPr>
          <w:rFonts w:cstheme="minorHAnsi"/>
        </w:rPr>
        <w:t>komponentów</w:t>
      </w:r>
      <w:r w:rsidRPr="004707EF">
        <w:rPr>
          <w:rFonts w:cstheme="minorHAnsi"/>
        </w:rPr>
        <w:t xml:space="preserve"> aplikacji jest prezentacja wszystkich komponentów wszystkich planowanych lub modyfikowanych w projekcie systemów teleinformatycznych (produktów projektu).</w:t>
      </w:r>
    </w:p>
    <w:p w14:paraId="3A986F74" w14:textId="77777777" w:rsidR="004707EF" w:rsidRPr="004707EF" w:rsidRDefault="004707EF" w:rsidP="004707EF">
      <w:pPr>
        <w:spacing w:before="240" w:after="0" w:line="240" w:lineRule="auto"/>
        <w:jc w:val="both"/>
        <w:rPr>
          <w:rFonts w:cstheme="minorHAnsi"/>
          <w:u w:val="single"/>
        </w:rPr>
      </w:pPr>
      <w:r w:rsidRPr="004707EF">
        <w:rPr>
          <w:rFonts w:cstheme="minorHAnsi"/>
          <w:u w:val="single"/>
        </w:rPr>
        <w:t>Przykład diagramu</w:t>
      </w:r>
    </w:p>
    <w:p w14:paraId="04F896ED" w14:textId="77777777" w:rsidR="004707EF" w:rsidRPr="004707EF" w:rsidRDefault="004707EF" w:rsidP="004707EF">
      <w:pPr>
        <w:spacing w:after="0" w:line="240" w:lineRule="auto"/>
        <w:jc w:val="both"/>
        <w:rPr>
          <w:rFonts w:cstheme="minorHAnsi"/>
        </w:rPr>
      </w:pPr>
    </w:p>
    <w:p w14:paraId="4FC2B725" w14:textId="77777777" w:rsidR="004707EF" w:rsidRPr="004707EF" w:rsidRDefault="004707EF" w:rsidP="004707EF">
      <w:pPr>
        <w:spacing w:after="0" w:line="240" w:lineRule="auto"/>
        <w:jc w:val="both"/>
        <w:rPr>
          <w:rFonts w:cstheme="minorHAnsi"/>
        </w:rPr>
      </w:pPr>
      <w:r w:rsidRPr="004707EF">
        <w:rPr>
          <w:rFonts w:cstheme="minorHAnsi"/>
          <w:noProof/>
        </w:rPr>
        <w:drawing>
          <wp:inline distT="0" distB="0" distL="0" distR="0" wp14:anchorId="28D41575" wp14:editId="6B480524">
            <wp:extent cx="5720125" cy="4248807"/>
            <wp:effectExtent l="0" t="0" r="0" b="0"/>
            <wp:docPr id="267221139" name="Obraz 1" descr="Obraz zawierający tekst, zrzut ekranu, diagram, Prostoką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221139" name="Obraz 1" descr="Obraz zawierający tekst, zrzut ekranu, diagram, Prostokąt&#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a:off x="0" y="0"/>
                      <a:ext cx="5738584" cy="4262518"/>
                    </a:xfrm>
                    <a:prstGeom prst="rect">
                      <a:avLst/>
                    </a:prstGeom>
                  </pic:spPr>
                </pic:pic>
              </a:graphicData>
            </a:graphic>
          </wp:inline>
        </w:drawing>
      </w:r>
    </w:p>
    <w:p w14:paraId="7BF8F75B" w14:textId="77777777" w:rsidR="004707EF" w:rsidRPr="004707EF" w:rsidRDefault="004707EF" w:rsidP="004707EF">
      <w:pPr>
        <w:spacing w:after="0" w:line="240" w:lineRule="auto"/>
        <w:jc w:val="both"/>
        <w:rPr>
          <w:rFonts w:cstheme="minorHAnsi"/>
        </w:rPr>
      </w:pPr>
      <w:r w:rsidRPr="004707EF">
        <w:rPr>
          <w:rFonts w:cstheme="minorHAnsi"/>
          <w:noProof/>
          <w:lang w:eastAsia="pl-PL"/>
        </w:rPr>
        <w:drawing>
          <wp:inline distT="0" distB="0" distL="0" distR="0" wp14:anchorId="44FA1589" wp14:editId="4919127E">
            <wp:extent cx="5760720" cy="398145"/>
            <wp:effectExtent l="0" t="0" r="0" b="1905"/>
            <wp:docPr id="6" name="Obraz 6" descr="C:\!WZ\0. KRMC\!OZPI\legen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WZ\0. KRMC\!OZPI\legend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98145"/>
                    </a:xfrm>
                    <a:prstGeom prst="rect">
                      <a:avLst/>
                    </a:prstGeom>
                    <a:noFill/>
                    <a:ln>
                      <a:noFill/>
                    </a:ln>
                  </pic:spPr>
                </pic:pic>
              </a:graphicData>
            </a:graphic>
          </wp:inline>
        </w:drawing>
      </w:r>
    </w:p>
    <w:p w14:paraId="19365400" w14:textId="77777777" w:rsidR="004707EF" w:rsidRPr="004707EF" w:rsidRDefault="004707EF" w:rsidP="004707EF">
      <w:pPr>
        <w:spacing w:before="240" w:after="0" w:line="240" w:lineRule="auto"/>
        <w:jc w:val="both"/>
        <w:rPr>
          <w:rFonts w:cstheme="minorHAnsi"/>
          <w:u w:val="single"/>
        </w:rPr>
      </w:pPr>
      <w:r w:rsidRPr="004707EF">
        <w:rPr>
          <w:rFonts w:cstheme="minorHAnsi"/>
          <w:u w:val="single"/>
        </w:rPr>
        <w:t>Informacje ogólne</w:t>
      </w:r>
    </w:p>
    <w:p w14:paraId="544133E1" w14:textId="0206E44B" w:rsidR="004707EF" w:rsidRPr="004707EF" w:rsidRDefault="004707EF">
      <w:pPr>
        <w:pStyle w:val="Akapitzlist"/>
        <w:numPr>
          <w:ilvl w:val="0"/>
          <w:numId w:val="120"/>
        </w:numPr>
        <w:spacing w:before="240"/>
        <w:ind w:left="357" w:hanging="357"/>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Wstępną graficzną prezentację diagramu komponentów </w:t>
      </w:r>
      <w:r w:rsidR="007E0D8B">
        <w:rPr>
          <w:rFonts w:asciiTheme="minorHAnsi" w:hAnsiTheme="minorHAnsi" w:cstheme="minorHAnsi"/>
          <w:i/>
          <w:iCs/>
          <w:sz w:val="22"/>
          <w:szCs w:val="22"/>
        </w:rPr>
        <w:t xml:space="preserve">można </w:t>
      </w:r>
      <w:r w:rsidRPr="004707EF">
        <w:rPr>
          <w:rFonts w:asciiTheme="minorHAnsi" w:hAnsiTheme="minorHAnsi" w:cstheme="minorHAnsi"/>
          <w:i/>
          <w:iCs/>
          <w:sz w:val="22"/>
          <w:szCs w:val="22"/>
        </w:rPr>
        <w:t>przygotow</w:t>
      </w:r>
      <w:r w:rsidR="007E0D8B">
        <w:rPr>
          <w:rFonts w:asciiTheme="minorHAnsi" w:hAnsiTheme="minorHAnsi" w:cstheme="minorHAnsi"/>
          <w:i/>
          <w:iCs/>
          <w:sz w:val="22"/>
          <w:szCs w:val="22"/>
        </w:rPr>
        <w:t>ać</w:t>
      </w:r>
      <w:r w:rsidRPr="004707EF">
        <w:rPr>
          <w:rFonts w:asciiTheme="minorHAnsi" w:hAnsiTheme="minorHAnsi" w:cstheme="minorHAnsi"/>
          <w:i/>
          <w:iCs/>
          <w:sz w:val="22"/>
          <w:szCs w:val="22"/>
        </w:rPr>
        <w:t xml:space="preserve"> w dowolnym narzędziu podmiot realizujący projekt</w:t>
      </w:r>
      <w:r w:rsidR="007E0D8B">
        <w:rPr>
          <w:rFonts w:asciiTheme="minorHAnsi" w:hAnsiTheme="minorHAnsi" w:cstheme="minorHAnsi"/>
          <w:i/>
          <w:iCs/>
          <w:sz w:val="22"/>
          <w:szCs w:val="22"/>
        </w:rPr>
        <w:t xml:space="preserve"> z zastrzeżeniem uwzględnienia wszystkich wymienionych kwestii</w:t>
      </w:r>
      <w:r w:rsidRPr="004707EF">
        <w:rPr>
          <w:rFonts w:asciiTheme="minorHAnsi" w:hAnsiTheme="minorHAnsi" w:cstheme="minorHAnsi"/>
          <w:i/>
          <w:iCs/>
          <w:sz w:val="22"/>
          <w:szCs w:val="22"/>
        </w:rPr>
        <w:t>.</w:t>
      </w:r>
    </w:p>
    <w:p w14:paraId="64701B33" w14:textId="2D785D83"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Diagramy komponentów w wersji ostatecznej, prezentowanej w dokumencie</w:t>
      </w:r>
      <w:r w:rsidR="000A265B">
        <w:rPr>
          <w:rFonts w:asciiTheme="minorHAnsi" w:hAnsiTheme="minorHAnsi" w:cstheme="minorHAnsi"/>
          <w:i/>
          <w:iCs/>
          <w:sz w:val="22"/>
          <w:szCs w:val="22"/>
        </w:rPr>
        <w:t xml:space="preserve"> w sposób prezentowany na ww. grafice są </w:t>
      </w:r>
      <w:r w:rsidRPr="004707EF">
        <w:rPr>
          <w:rFonts w:asciiTheme="minorHAnsi" w:hAnsiTheme="minorHAnsi" w:cstheme="minorHAnsi"/>
          <w:i/>
          <w:iCs/>
          <w:sz w:val="22"/>
          <w:szCs w:val="22"/>
        </w:rPr>
        <w:t>modelowane przez zespół Architektury Informacyjnej Państwa Ministerstwa Cyfryzacji na podstawie prezentacji graficznej przygotowanej przez podmiot realizujący projekt</w:t>
      </w:r>
      <w:r w:rsidR="000A265B">
        <w:rPr>
          <w:rFonts w:asciiTheme="minorHAnsi" w:hAnsiTheme="minorHAnsi" w:cstheme="minorHAnsi"/>
          <w:i/>
          <w:iCs/>
          <w:sz w:val="22"/>
          <w:szCs w:val="22"/>
        </w:rPr>
        <w:t>; prosimy o kontakt z zespołem</w:t>
      </w:r>
      <w:r w:rsidRPr="004707EF">
        <w:rPr>
          <w:rFonts w:asciiTheme="minorHAnsi" w:hAnsiTheme="minorHAnsi" w:cstheme="minorHAnsi"/>
          <w:i/>
          <w:iCs/>
          <w:sz w:val="22"/>
          <w:szCs w:val="22"/>
        </w:rPr>
        <w:t>.</w:t>
      </w:r>
    </w:p>
    <w:p w14:paraId="3BD052E9" w14:textId="77777777"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Wszystkie elementy diagramu (systemy teleinformatyczne i ich komponenty) muszą być zróżnicowane kolorystycznie w zależności od statusu.</w:t>
      </w:r>
    </w:p>
    <w:p w14:paraId="42099740" w14:textId="77777777"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Diagram powinien jednoznacznie wskazywać statusy systemów teleinformatycznych </w:t>
      </w:r>
      <w:r w:rsidRPr="004707EF">
        <w:rPr>
          <w:rFonts w:asciiTheme="minorHAnsi" w:hAnsiTheme="minorHAnsi" w:cstheme="minorHAnsi"/>
          <w:i/>
          <w:iCs/>
          <w:sz w:val="22"/>
          <w:szCs w:val="22"/>
        </w:rPr>
        <w:br/>
        <w:t>i komponentów.</w:t>
      </w:r>
    </w:p>
    <w:p w14:paraId="04FC4D97" w14:textId="77777777"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Do diagramu musi być dołączona legenda z opisem i prezentacją graficzną statusów.</w:t>
      </w:r>
    </w:p>
    <w:p w14:paraId="5E395D70" w14:textId="28CFE5D8"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Diagram komponentów prezentuje komponenty biznesowe wszystkich systemów teleinformatycznych będących produktami projektu</w:t>
      </w:r>
      <w:r w:rsidR="00891921">
        <w:rPr>
          <w:rFonts w:asciiTheme="minorHAnsi" w:hAnsiTheme="minorHAnsi" w:cstheme="minorHAnsi"/>
          <w:i/>
          <w:iCs/>
          <w:sz w:val="22"/>
          <w:szCs w:val="22"/>
        </w:rPr>
        <w:t xml:space="preserve"> (nie prezentuje elementów infrastruktury </w:t>
      </w:r>
      <w:r w:rsidR="00891921">
        <w:rPr>
          <w:rFonts w:asciiTheme="minorHAnsi" w:hAnsiTheme="minorHAnsi" w:cstheme="minorHAnsi"/>
          <w:i/>
          <w:iCs/>
          <w:sz w:val="22"/>
          <w:szCs w:val="22"/>
        </w:rPr>
        <w:lastRenderedPageBreak/>
        <w:t>technicznej</w:t>
      </w:r>
      <w:r w:rsidR="008743AC">
        <w:rPr>
          <w:rFonts w:asciiTheme="minorHAnsi" w:hAnsiTheme="minorHAnsi" w:cstheme="minorHAnsi"/>
          <w:i/>
          <w:iCs/>
          <w:sz w:val="22"/>
          <w:szCs w:val="22"/>
        </w:rPr>
        <w:t xml:space="preserve"> ani obiektów</w:t>
      </w:r>
      <w:r w:rsidR="00E20EC0">
        <w:rPr>
          <w:rFonts w:asciiTheme="minorHAnsi" w:hAnsiTheme="minorHAnsi" w:cstheme="minorHAnsi"/>
          <w:i/>
          <w:iCs/>
          <w:sz w:val="22"/>
          <w:szCs w:val="22"/>
        </w:rPr>
        <w:t xml:space="preserve"> </w:t>
      </w:r>
      <w:r w:rsidR="008743AC">
        <w:rPr>
          <w:rFonts w:asciiTheme="minorHAnsi" w:hAnsiTheme="minorHAnsi" w:cstheme="minorHAnsi"/>
          <w:i/>
          <w:iCs/>
          <w:sz w:val="22"/>
          <w:szCs w:val="22"/>
        </w:rPr>
        <w:t xml:space="preserve">o nazwie </w:t>
      </w:r>
      <w:proofErr w:type="spellStart"/>
      <w:r w:rsidR="008743AC">
        <w:rPr>
          <w:rFonts w:asciiTheme="minorHAnsi" w:hAnsiTheme="minorHAnsi" w:cstheme="minorHAnsi"/>
          <w:i/>
          <w:iCs/>
          <w:sz w:val="22"/>
          <w:szCs w:val="22"/>
        </w:rPr>
        <w:t>f</w:t>
      </w:r>
      <w:r w:rsidR="008743AC" w:rsidRPr="008743AC">
        <w:rPr>
          <w:rFonts w:asciiTheme="minorHAnsi" w:hAnsiTheme="minorHAnsi" w:cstheme="minorHAnsi"/>
          <w:i/>
          <w:iCs/>
          <w:sz w:val="22"/>
          <w:szCs w:val="22"/>
        </w:rPr>
        <w:t>rontend</w:t>
      </w:r>
      <w:proofErr w:type="spellEnd"/>
      <w:r w:rsidR="008743AC" w:rsidRPr="008743AC">
        <w:rPr>
          <w:rFonts w:asciiTheme="minorHAnsi" w:hAnsiTheme="minorHAnsi" w:cstheme="minorHAnsi"/>
          <w:i/>
          <w:iCs/>
          <w:sz w:val="22"/>
          <w:szCs w:val="22"/>
        </w:rPr>
        <w:t xml:space="preserve">, </w:t>
      </w:r>
      <w:proofErr w:type="spellStart"/>
      <w:r w:rsidR="008743AC" w:rsidRPr="008743AC">
        <w:rPr>
          <w:rFonts w:asciiTheme="minorHAnsi" w:hAnsiTheme="minorHAnsi" w:cstheme="minorHAnsi"/>
          <w:i/>
          <w:iCs/>
          <w:sz w:val="22"/>
          <w:szCs w:val="22"/>
        </w:rPr>
        <w:t>backend</w:t>
      </w:r>
      <w:proofErr w:type="spellEnd"/>
      <w:r w:rsidR="008743AC" w:rsidRPr="008743AC">
        <w:rPr>
          <w:rFonts w:asciiTheme="minorHAnsi" w:hAnsiTheme="minorHAnsi" w:cstheme="minorHAnsi"/>
          <w:i/>
          <w:iCs/>
          <w:sz w:val="22"/>
          <w:szCs w:val="22"/>
        </w:rPr>
        <w:t xml:space="preserve">, </w:t>
      </w:r>
      <w:proofErr w:type="spellStart"/>
      <w:r w:rsidR="008743AC" w:rsidRPr="008743AC">
        <w:rPr>
          <w:rFonts w:asciiTheme="minorHAnsi" w:hAnsiTheme="minorHAnsi" w:cstheme="minorHAnsi"/>
          <w:i/>
          <w:iCs/>
          <w:sz w:val="22"/>
          <w:szCs w:val="22"/>
        </w:rPr>
        <w:t>database</w:t>
      </w:r>
      <w:proofErr w:type="spellEnd"/>
      <w:r w:rsidR="008743AC">
        <w:rPr>
          <w:rFonts w:asciiTheme="minorHAnsi" w:hAnsiTheme="minorHAnsi" w:cstheme="minorHAnsi"/>
          <w:i/>
          <w:iCs/>
          <w:sz w:val="22"/>
          <w:szCs w:val="22"/>
        </w:rPr>
        <w:t xml:space="preserve">, </w:t>
      </w:r>
      <w:r w:rsidR="00E20EC0">
        <w:rPr>
          <w:rFonts w:asciiTheme="minorHAnsi" w:hAnsiTheme="minorHAnsi" w:cstheme="minorHAnsi"/>
          <w:i/>
          <w:iCs/>
          <w:sz w:val="22"/>
          <w:szCs w:val="22"/>
        </w:rPr>
        <w:t xml:space="preserve">API (sugeruje się moduł </w:t>
      </w:r>
      <w:r w:rsidR="008743AC">
        <w:rPr>
          <w:rFonts w:asciiTheme="minorHAnsi" w:hAnsiTheme="minorHAnsi" w:cstheme="minorHAnsi"/>
          <w:i/>
          <w:iCs/>
          <w:sz w:val="22"/>
          <w:szCs w:val="22"/>
        </w:rPr>
        <w:t>wymian</w:t>
      </w:r>
      <w:r w:rsidR="00E20EC0">
        <w:rPr>
          <w:rFonts w:asciiTheme="minorHAnsi" w:hAnsiTheme="minorHAnsi" w:cstheme="minorHAnsi"/>
          <w:i/>
          <w:iCs/>
          <w:sz w:val="22"/>
          <w:szCs w:val="22"/>
        </w:rPr>
        <w:t>y</w:t>
      </w:r>
      <w:r w:rsidR="008743AC">
        <w:rPr>
          <w:rFonts w:asciiTheme="minorHAnsi" w:hAnsiTheme="minorHAnsi" w:cstheme="minorHAnsi"/>
          <w:i/>
          <w:iCs/>
          <w:sz w:val="22"/>
          <w:szCs w:val="22"/>
        </w:rPr>
        <w:t xml:space="preserve"> danych</w:t>
      </w:r>
      <w:r w:rsidR="00891921">
        <w:rPr>
          <w:rFonts w:asciiTheme="minorHAnsi" w:hAnsiTheme="minorHAnsi" w:cstheme="minorHAnsi"/>
          <w:i/>
          <w:iCs/>
          <w:sz w:val="22"/>
          <w:szCs w:val="22"/>
        </w:rPr>
        <w:t>)</w:t>
      </w:r>
      <w:r w:rsidR="00E20EC0">
        <w:rPr>
          <w:rFonts w:asciiTheme="minorHAnsi" w:hAnsiTheme="minorHAnsi" w:cstheme="minorHAnsi"/>
          <w:i/>
          <w:iCs/>
          <w:sz w:val="22"/>
          <w:szCs w:val="22"/>
        </w:rPr>
        <w:t>)</w:t>
      </w:r>
      <w:r w:rsidRPr="004707EF">
        <w:rPr>
          <w:rFonts w:asciiTheme="minorHAnsi" w:hAnsiTheme="minorHAnsi" w:cstheme="minorHAnsi"/>
          <w:i/>
          <w:iCs/>
          <w:sz w:val="22"/>
          <w:szCs w:val="22"/>
        </w:rPr>
        <w:t>.</w:t>
      </w:r>
    </w:p>
    <w:p w14:paraId="59C28BBF" w14:textId="77777777"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Diagram komponentów prezentuje wszystkie komponenty systemów teleinformatycznych niezależnie od ich statusu.</w:t>
      </w:r>
    </w:p>
    <w:p w14:paraId="2B3FAA84" w14:textId="77777777" w:rsidR="00702D7A"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Nazwy komponentów</w:t>
      </w:r>
    </w:p>
    <w:p w14:paraId="1777F41C" w14:textId="1D0E6E6B" w:rsidR="004707EF" w:rsidRPr="00702D7A" w:rsidRDefault="004707EF" w:rsidP="00702D7A">
      <w:pPr>
        <w:pStyle w:val="Akapitzlist"/>
        <w:numPr>
          <w:ilvl w:val="0"/>
          <w:numId w:val="170"/>
        </w:numPr>
        <w:jc w:val="both"/>
        <w:rPr>
          <w:rFonts w:asciiTheme="minorHAnsi" w:hAnsiTheme="minorHAnsi" w:cstheme="minorHAnsi"/>
          <w:i/>
          <w:iCs/>
          <w:sz w:val="22"/>
          <w:szCs w:val="22"/>
        </w:rPr>
      </w:pPr>
      <w:r w:rsidRPr="00702D7A">
        <w:rPr>
          <w:rFonts w:asciiTheme="minorHAnsi" w:hAnsiTheme="minorHAnsi" w:cstheme="minorHAnsi"/>
          <w:i/>
          <w:iCs/>
          <w:sz w:val="22"/>
          <w:szCs w:val="22"/>
        </w:rPr>
        <w:t>powinny zawierać maksymalnie 4 wyrazy</w:t>
      </w:r>
      <w:r w:rsidR="00702D7A">
        <w:rPr>
          <w:rFonts w:asciiTheme="minorHAnsi" w:hAnsiTheme="minorHAnsi" w:cstheme="minorHAnsi"/>
          <w:i/>
          <w:iCs/>
          <w:sz w:val="22"/>
          <w:szCs w:val="22"/>
        </w:rPr>
        <w:t>,</w:t>
      </w:r>
    </w:p>
    <w:p w14:paraId="344BA9A6" w14:textId="5803966F" w:rsidR="00702D7A" w:rsidRPr="00702D7A" w:rsidRDefault="00702D7A" w:rsidP="00702D7A">
      <w:pPr>
        <w:pStyle w:val="Akapitzlist"/>
        <w:numPr>
          <w:ilvl w:val="0"/>
          <w:numId w:val="170"/>
        </w:numPr>
        <w:jc w:val="both"/>
        <w:rPr>
          <w:rFonts w:asciiTheme="minorHAnsi" w:hAnsiTheme="minorHAnsi" w:cstheme="minorHAnsi"/>
          <w:i/>
          <w:iCs/>
          <w:sz w:val="22"/>
          <w:szCs w:val="22"/>
        </w:rPr>
      </w:pPr>
      <w:r w:rsidRPr="00702D7A">
        <w:rPr>
          <w:rFonts w:asciiTheme="minorHAnsi" w:hAnsiTheme="minorHAnsi" w:cstheme="minorHAnsi"/>
          <w:i/>
          <w:iCs/>
          <w:sz w:val="22"/>
          <w:szCs w:val="22"/>
        </w:rPr>
        <w:t>powinny zawierać skrót nazwy systemu na końcu,</w:t>
      </w:r>
    </w:p>
    <w:p w14:paraId="55B8188D" w14:textId="1F4202BA" w:rsidR="00702D7A" w:rsidRPr="00702D7A" w:rsidRDefault="00702D7A" w:rsidP="00702D7A">
      <w:pPr>
        <w:pStyle w:val="Akapitzlist"/>
        <w:numPr>
          <w:ilvl w:val="0"/>
          <w:numId w:val="170"/>
        </w:numPr>
        <w:jc w:val="both"/>
        <w:rPr>
          <w:rFonts w:asciiTheme="minorHAnsi" w:hAnsiTheme="minorHAnsi" w:cstheme="minorHAnsi"/>
          <w:i/>
          <w:iCs/>
          <w:sz w:val="22"/>
          <w:szCs w:val="22"/>
        </w:rPr>
      </w:pPr>
      <w:r w:rsidRPr="00702D7A">
        <w:rPr>
          <w:rFonts w:asciiTheme="minorHAnsi" w:hAnsiTheme="minorHAnsi" w:cstheme="minorHAnsi"/>
          <w:i/>
          <w:iCs/>
          <w:sz w:val="22"/>
          <w:szCs w:val="22"/>
        </w:rPr>
        <w:t>ile to możliwe, nie powinny zawierać słów „moduł”, „komponent”.</w:t>
      </w:r>
    </w:p>
    <w:p w14:paraId="6FDC81DA" w14:textId="77777777"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Statusy systemów teleinformatycznych i ich komponentów prezentowanych w widoku komponentów przyjmują wartości: </w:t>
      </w:r>
    </w:p>
    <w:p w14:paraId="796E846C" w14:textId="77777777" w:rsidR="004707EF" w:rsidRPr="004707EF" w:rsidRDefault="004707EF">
      <w:pPr>
        <w:pStyle w:val="Akapitzlist"/>
        <w:numPr>
          <w:ilvl w:val="0"/>
          <w:numId w:val="138"/>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planowane w projekcie, </w:t>
      </w:r>
    </w:p>
    <w:p w14:paraId="1FDB29BC" w14:textId="77777777" w:rsidR="004707EF" w:rsidRPr="004707EF" w:rsidRDefault="004707EF">
      <w:pPr>
        <w:pStyle w:val="Akapitzlist"/>
        <w:numPr>
          <w:ilvl w:val="0"/>
          <w:numId w:val="138"/>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planowane innych projektach, </w:t>
      </w:r>
    </w:p>
    <w:p w14:paraId="35DCC692" w14:textId="77777777" w:rsidR="004707EF" w:rsidRPr="004707EF" w:rsidRDefault="004707EF">
      <w:pPr>
        <w:pStyle w:val="Akapitzlist"/>
        <w:numPr>
          <w:ilvl w:val="0"/>
          <w:numId w:val="138"/>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modyfikowane w projekcie, </w:t>
      </w:r>
    </w:p>
    <w:p w14:paraId="71BAAE7F" w14:textId="77777777" w:rsidR="004707EF" w:rsidRPr="004707EF" w:rsidRDefault="004707EF">
      <w:pPr>
        <w:pStyle w:val="Akapitzlist"/>
        <w:numPr>
          <w:ilvl w:val="0"/>
          <w:numId w:val="138"/>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modyfikowane w innych projektach, </w:t>
      </w:r>
    </w:p>
    <w:p w14:paraId="21C527B6" w14:textId="77777777" w:rsidR="004707EF" w:rsidRPr="004707EF" w:rsidRDefault="004707EF">
      <w:pPr>
        <w:pStyle w:val="Akapitzlist"/>
        <w:numPr>
          <w:ilvl w:val="0"/>
          <w:numId w:val="138"/>
        </w:numPr>
        <w:jc w:val="both"/>
        <w:rPr>
          <w:rFonts w:asciiTheme="minorHAnsi" w:hAnsiTheme="minorHAnsi" w:cstheme="minorHAnsi"/>
          <w:i/>
          <w:iCs/>
          <w:sz w:val="22"/>
          <w:szCs w:val="22"/>
        </w:rPr>
      </w:pPr>
      <w:r w:rsidRPr="004707EF">
        <w:rPr>
          <w:rFonts w:asciiTheme="minorHAnsi" w:hAnsiTheme="minorHAnsi" w:cstheme="minorHAnsi"/>
          <w:i/>
          <w:iCs/>
          <w:sz w:val="22"/>
          <w:szCs w:val="22"/>
        </w:rPr>
        <w:t>istniejące</w:t>
      </w:r>
    </w:p>
    <w:p w14:paraId="23914869" w14:textId="77777777" w:rsidR="004707EF" w:rsidRPr="004707EF" w:rsidRDefault="004707EF">
      <w:pPr>
        <w:pStyle w:val="Akapitzlist"/>
        <w:numPr>
          <w:ilvl w:val="0"/>
          <w:numId w:val="138"/>
        </w:numPr>
        <w:jc w:val="both"/>
        <w:rPr>
          <w:rFonts w:asciiTheme="minorHAnsi" w:hAnsiTheme="minorHAnsi" w:cstheme="minorHAnsi"/>
          <w:i/>
          <w:iCs/>
          <w:sz w:val="22"/>
          <w:szCs w:val="22"/>
        </w:rPr>
      </w:pPr>
      <w:r w:rsidRPr="004707EF">
        <w:rPr>
          <w:rFonts w:asciiTheme="minorHAnsi" w:hAnsiTheme="minorHAnsi" w:cstheme="minorHAnsi"/>
          <w:i/>
          <w:iCs/>
          <w:sz w:val="22"/>
          <w:szCs w:val="22"/>
        </w:rPr>
        <w:t>do wycofania.</w:t>
      </w:r>
    </w:p>
    <w:p w14:paraId="1793AF13" w14:textId="77777777" w:rsidR="004707EF" w:rsidRPr="004707EF" w:rsidRDefault="004707EF">
      <w:pPr>
        <w:pStyle w:val="Akapitzlist"/>
        <w:numPr>
          <w:ilvl w:val="0"/>
          <w:numId w:val="120"/>
        </w:numPr>
        <w:contextualSpacing w:val="0"/>
        <w:jc w:val="both"/>
        <w:rPr>
          <w:rFonts w:asciiTheme="minorHAnsi" w:hAnsiTheme="minorHAnsi" w:cstheme="minorHAnsi"/>
          <w:i/>
          <w:iCs/>
          <w:sz w:val="22"/>
          <w:szCs w:val="22"/>
        </w:rPr>
      </w:pPr>
      <w:r w:rsidRPr="004707EF">
        <w:rPr>
          <w:rFonts w:asciiTheme="minorHAnsi" w:hAnsiTheme="minorHAnsi" w:cstheme="minorHAnsi"/>
          <w:i/>
          <w:iCs/>
          <w:sz w:val="22"/>
          <w:szCs w:val="22"/>
        </w:rPr>
        <w:t>Przyjmuje się następujące definicje statusów systemu teleinformatycznego i jego komponentów:</w:t>
      </w:r>
    </w:p>
    <w:p w14:paraId="17B037F5" w14:textId="77777777" w:rsidR="004707EF" w:rsidRPr="004707EF" w:rsidRDefault="004707EF">
      <w:pPr>
        <w:pStyle w:val="Akapitzlist"/>
        <w:numPr>
          <w:ilvl w:val="0"/>
          <w:numId w:val="137"/>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planowany w projekcie - system teleinformatyczny lub komponent przewidziany </w:t>
      </w:r>
      <w:r w:rsidRPr="004707EF">
        <w:rPr>
          <w:rFonts w:asciiTheme="minorHAnsi" w:hAnsiTheme="minorHAnsi" w:cstheme="minorHAnsi"/>
          <w:i/>
          <w:iCs/>
          <w:sz w:val="22"/>
          <w:szCs w:val="22"/>
        </w:rPr>
        <w:br/>
        <w:t>do zaprojektowania, wytworzenia i wdrożenia w ramach realizowanego/zgłaszanego projektu, może być zainstalowany w celu wstępnego rozpoznawania funkcjonalności i potencjalnych zmian/dostosowań</w:t>
      </w:r>
    </w:p>
    <w:p w14:paraId="5E5F737D" w14:textId="77777777" w:rsidR="004707EF" w:rsidRPr="004707EF" w:rsidRDefault="004707EF">
      <w:pPr>
        <w:pStyle w:val="Akapitzlist"/>
        <w:numPr>
          <w:ilvl w:val="0"/>
          <w:numId w:val="137"/>
        </w:numPr>
        <w:jc w:val="both"/>
        <w:rPr>
          <w:rFonts w:asciiTheme="minorHAnsi" w:hAnsiTheme="minorHAnsi" w:cstheme="minorHAnsi"/>
          <w:i/>
          <w:iCs/>
          <w:sz w:val="22"/>
          <w:szCs w:val="22"/>
        </w:rPr>
      </w:pPr>
      <w:r w:rsidRPr="004707EF">
        <w:rPr>
          <w:rFonts w:asciiTheme="minorHAnsi" w:hAnsiTheme="minorHAnsi" w:cstheme="minorHAnsi"/>
          <w:i/>
          <w:iCs/>
          <w:sz w:val="22"/>
          <w:szCs w:val="22"/>
        </w:rPr>
        <w:t>modyfikowany w projekcie – istniejący system teleinformatyczny lub komponent przewidziany do zmiany lub rozbudowy systemu o nowe funkcjonalności/moduły w ramach realizowanego/zgłaszanego projektu</w:t>
      </w:r>
    </w:p>
    <w:p w14:paraId="0EDE792D" w14:textId="77777777" w:rsidR="004707EF" w:rsidRPr="004707EF" w:rsidRDefault="004707EF">
      <w:pPr>
        <w:pStyle w:val="Akapitzlist"/>
        <w:numPr>
          <w:ilvl w:val="0"/>
          <w:numId w:val="137"/>
        </w:numPr>
        <w:jc w:val="both"/>
        <w:rPr>
          <w:rFonts w:asciiTheme="minorHAnsi" w:hAnsiTheme="minorHAnsi" w:cstheme="minorHAnsi"/>
          <w:i/>
          <w:iCs/>
          <w:sz w:val="22"/>
          <w:szCs w:val="22"/>
        </w:rPr>
      </w:pPr>
      <w:r w:rsidRPr="004707EF">
        <w:rPr>
          <w:rFonts w:asciiTheme="minorHAnsi" w:hAnsiTheme="minorHAnsi" w:cstheme="minorHAnsi"/>
          <w:i/>
          <w:iCs/>
          <w:sz w:val="22"/>
          <w:szCs w:val="22"/>
        </w:rPr>
        <w:t xml:space="preserve">planowany w innym projekcie - system teleinformatyczny lub komponent przewidziany </w:t>
      </w:r>
      <w:r w:rsidRPr="004707EF">
        <w:rPr>
          <w:rFonts w:asciiTheme="minorHAnsi" w:hAnsiTheme="minorHAnsi" w:cstheme="minorHAnsi"/>
          <w:i/>
          <w:iCs/>
          <w:sz w:val="22"/>
          <w:szCs w:val="22"/>
        </w:rPr>
        <w:br/>
        <w:t>do zaprojektowania, wytworzenia i wdrożenia w ramach projektu innego niż realizowany/zgłaszany, może być zainstalowany w celu wstępnego rozpoznawania funkcjonalności i potencjalnych zmian/dostosowań</w:t>
      </w:r>
    </w:p>
    <w:p w14:paraId="07DB6301" w14:textId="77777777" w:rsidR="004707EF" w:rsidRPr="004707EF" w:rsidRDefault="004707EF">
      <w:pPr>
        <w:pStyle w:val="Akapitzlist"/>
        <w:numPr>
          <w:ilvl w:val="0"/>
          <w:numId w:val="137"/>
        </w:numPr>
        <w:jc w:val="both"/>
        <w:rPr>
          <w:rFonts w:asciiTheme="minorHAnsi" w:hAnsiTheme="minorHAnsi" w:cstheme="minorHAnsi"/>
          <w:i/>
          <w:iCs/>
          <w:sz w:val="22"/>
          <w:szCs w:val="22"/>
        </w:rPr>
      </w:pPr>
      <w:r w:rsidRPr="004707EF">
        <w:rPr>
          <w:rFonts w:asciiTheme="minorHAnsi" w:hAnsiTheme="minorHAnsi" w:cstheme="minorHAnsi"/>
          <w:i/>
          <w:iCs/>
          <w:sz w:val="22"/>
          <w:szCs w:val="22"/>
        </w:rPr>
        <w:t>modyfikowany w innym projekcie – istniejący system teleinformatyczny lub komponent przewidziany do zmiany lub rozbudowy systemu o nowe funkcjonalności/moduły w ramach projektu innego niż realizowany/zgłaszany</w:t>
      </w:r>
    </w:p>
    <w:p w14:paraId="0671E4EC" w14:textId="77777777" w:rsidR="004707EF" w:rsidRPr="004707EF" w:rsidRDefault="004707EF">
      <w:pPr>
        <w:pStyle w:val="Akapitzlist"/>
        <w:numPr>
          <w:ilvl w:val="0"/>
          <w:numId w:val="137"/>
        </w:numPr>
        <w:jc w:val="both"/>
        <w:rPr>
          <w:rFonts w:asciiTheme="minorHAnsi" w:hAnsiTheme="minorHAnsi" w:cstheme="minorHAnsi"/>
          <w:i/>
          <w:iCs/>
          <w:sz w:val="22"/>
          <w:szCs w:val="22"/>
        </w:rPr>
      </w:pPr>
      <w:r w:rsidRPr="004707EF">
        <w:rPr>
          <w:rFonts w:asciiTheme="minorHAnsi" w:hAnsiTheme="minorHAnsi" w:cstheme="minorHAnsi"/>
          <w:i/>
          <w:iCs/>
          <w:sz w:val="22"/>
          <w:szCs w:val="22"/>
        </w:rPr>
        <w:t>istniejący – system teleinformatyczny lub komponent aktywnie wykorzystywany produkcyjnie</w:t>
      </w:r>
    </w:p>
    <w:p w14:paraId="5A67F71E" w14:textId="77777777" w:rsidR="004707EF" w:rsidRPr="004707EF" w:rsidRDefault="004707EF">
      <w:pPr>
        <w:pStyle w:val="Akapitzlist"/>
        <w:numPr>
          <w:ilvl w:val="0"/>
          <w:numId w:val="137"/>
        </w:numPr>
        <w:jc w:val="both"/>
        <w:rPr>
          <w:rFonts w:asciiTheme="minorHAnsi" w:hAnsiTheme="minorHAnsi" w:cstheme="minorHAnsi"/>
          <w:i/>
          <w:iCs/>
          <w:sz w:val="22"/>
          <w:szCs w:val="22"/>
        </w:rPr>
      </w:pPr>
      <w:r w:rsidRPr="004707EF">
        <w:rPr>
          <w:rFonts w:asciiTheme="minorHAnsi" w:hAnsiTheme="minorHAnsi" w:cstheme="minorHAnsi"/>
          <w:i/>
          <w:iCs/>
          <w:sz w:val="22"/>
          <w:szCs w:val="22"/>
        </w:rPr>
        <w:t>do wycofania – system teleinformatyczny lub komponent aktywnie wykorzystywany produkcyjnie, który jest planowany do wyłączenia do roku po zakończeniu projektu.</w:t>
      </w:r>
    </w:p>
    <w:p w14:paraId="18691BB3" w14:textId="77777777" w:rsidR="004707EF" w:rsidRDefault="004707EF">
      <w:pPr>
        <w:rPr>
          <w:rFonts w:cstheme="minorHAnsi"/>
          <w:i/>
          <w:iCs/>
        </w:rPr>
      </w:pPr>
      <w:r>
        <w:rPr>
          <w:rFonts w:cstheme="minorHAnsi"/>
          <w:i/>
          <w:iCs/>
        </w:rPr>
        <w:br w:type="page"/>
      </w:r>
    </w:p>
    <w:p w14:paraId="1E770E90" w14:textId="44883C65" w:rsidR="00765F65" w:rsidRPr="007857F7" w:rsidRDefault="00765F65">
      <w:pPr>
        <w:pStyle w:val="Nagwek1"/>
        <w:numPr>
          <w:ilvl w:val="0"/>
          <w:numId w:val="154"/>
        </w:numPr>
      </w:pPr>
      <w:bookmarkStart w:id="22" w:name="_Toc193041131"/>
      <w:r w:rsidRPr="007857F7">
        <w:lastRenderedPageBreak/>
        <w:t>Przyjęte założenia technologiczne (pkt 7.3 OZPI)</w:t>
      </w:r>
      <w:bookmarkEnd w:id="22"/>
    </w:p>
    <w:p w14:paraId="58767205" w14:textId="53F1F3E5" w:rsidR="00765F65" w:rsidRPr="007857F7" w:rsidRDefault="00765F65" w:rsidP="00765F65">
      <w:pPr>
        <w:spacing w:before="240" w:after="0" w:line="240" w:lineRule="auto"/>
        <w:jc w:val="both"/>
        <w:rPr>
          <w:rFonts w:cstheme="minorHAnsi"/>
        </w:rPr>
      </w:pPr>
      <w:r w:rsidRPr="007857F7">
        <w:rPr>
          <w:rFonts w:cstheme="minorHAnsi"/>
        </w:rPr>
        <w:t>Celem punktu jest zidentyfikowanie założeń technologicznych dotyczących architektury systemowej i aplikacyjnej systemów teleinformatycznych budowanych lub modyfikowanych w projekcie (</w:t>
      </w:r>
      <w:r w:rsidR="00976F7C">
        <w:rPr>
          <w:rFonts w:cstheme="minorHAnsi"/>
        </w:rPr>
        <w:t xml:space="preserve">w szczególności ograniczających, </w:t>
      </w:r>
      <w:r w:rsidRPr="007857F7">
        <w:rPr>
          <w:rFonts w:cstheme="minorHAnsi"/>
        </w:rPr>
        <w:t xml:space="preserve">na przykład serwery </w:t>
      </w:r>
      <w:proofErr w:type="spellStart"/>
      <w:r w:rsidRPr="007857F7">
        <w:rPr>
          <w:rFonts w:cstheme="minorHAnsi"/>
        </w:rPr>
        <w:t>mainframe</w:t>
      </w:r>
      <w:proofErr w:type="spellEnd"/>
      <w:r w:rsidRPr="007857F7">
        <w:rPr>
          <w:rFonts w:cstheme="minorHAnsi"/>
        </w:rPr>
        <w:t>, sieci OST112, specyficzne algorytmy szyfrujące, wykorzystanie lub integracja z rozwiązaniami konkretnego producenta, inne</w:t>
      </w:r>
      <w:r>
        <w:rPr>
          <w:rFonts w:cstheme="minorHAnsi"/>
        </w:rPr>
        <w:t>).</w:t>
      </w:r>
    </w:p>
    <w:p w14:paraId="530108A3" w14:textId="77777777" w:rsidR="00765F65" w:rsidRPr="007857F7" w:rsidRDefault="00765F65" w:rsidP="00765F65">
      <w:pPr>
        <w:spacing w:before="240" w:after="0" w:line="240" w:lineRule="auto"/>
        <w:jc w:val="both"/>
        <w:rPr>
          <w:rFonts w:cstheme="minorHAnsi"/>
          <w:u w:val="single"/>
        </w:rPr>
      </w:pPr>
      <w:r w:rsidRPr="007857F7">
        <w:rPr>
          <w:rFonts w:cstheme="minorHAnsi"/>
          <w:u w:val="single"/>
        </w:rPr>
        <w:t>Informacje ogólne</w:t>
      </w:r>
    </w:p>
    <w:p w14:paraId="68F48592" w14:textId="000243A7" w:rsidR="00765F65" w:rsidRPr="002076FA" w:rsidRDefault="00765F65" w:rsidP="00976F7C">
      <w:pPr>
        <w:pStyle w:val="Akapitzlist"/>
        <w:numPr>
          <w:ilvl w:val="0"/>
          <w:numId w:val="141"/>
        </w:numPr>
        <w:spacing w:before="240"/>
        <w:ind w:left="357" w:hanging="357"/>
        <w:jc w:val="both"/>
        <w:rPr>
          <w:rFonts w:asciiTheme="minorHAnsi" w:hAnsiTheme="minorHAnsi" w:cstheme="minorHAnsi"/>
          <w:i/>
          <w:iCs/>
          <w:sz w:val="22"/>
          <w:szCs w:val="22"/>
        </w:rPr>
      </w:pPr>
      <w:r w:rsidRPr="002076FA">
        <w:rPr>
          <w:rFonts w:asciiTheme="minorHAnsi" w:hAnsiTheme="minorHAnsi" w:cstheme="minorHAnsi"/>
          <w:i/>
          <w:iCs/>
          <w:sz w:val="22"/>
          <w:szCs w:val="22"/>
        </w:rPr>
        <w:t xml:space="preserve">Należy </w:t>
      </w:r>
      <w:r w:rsidR="00976F7C">
        <w:rPr>
          <w:rFonts w:asciiTheme="minorHAnsi" w:hAnsiTheme="minorHAnsi" w:cstheme="minorHAnsi"/>
          <w:i/>
          <w:iCs/>
          <w:sz w:val="22"/>
          <w:szCs w:val="22"/>
        </w:rPr>
        <w:t xml:space="preserve">również </w:t>
      </w:r>
      <w:r w:rsidRPr="002076FA">
        <w:rPr>
          <w:rFonts w:asciiTheme="minorHAnsi" w:hAnsiTheme="minorHAnsi" w:cstheme="minorHAnsi"/>
          <w:i/>
          <w:iCs/>
          <w:sz w:val="22"/>
          <w:szCs w:val="22"/>
        </w:rPr>
        <w:t>wypełnić w przypadku modyfikowanych rozwiązań, mając na uwadze, że modyfikacja polega na rozszerzeniu zakresu lub zmianie funkcjonalności rozwiązania.</w:t>
      </w:r>
    </w:p>
    <w:p w14:paraId="07B52E6C" w14:textId="77777777" w:rsidR="00765F65" w:rsidRPr="002076FA" w:rsidRDefault="00765F65" w:rsidP="00765F65">
      <w:pPr>
        <w:spacing w:before="240" w:after="0" w:line="240" w:lineRule="auto"/>
        <w:jc w:val="both"/>
        <w:rPr>
          <w:rFonts w:cstheme="minorHAnsi"/>
          <w:u w:val="single"/>
        </w:rPr>
      </w:pPr>
      <w:r w:rsidRPr="002076FA">
        <w:rPr>
          <w:rFonts w:cstheme="minorHAnsi"/>
          <w:u w:val="single"/>
        </w:rPr>
        <w:t>Opis pól</w:t>
      </w:r>
    </w:p>
    <w:p w14:paraId="4CC2ACCA" w14:textId="77777777" w:rsidR="00765F65" w:rsidRPr="002076FA" w:rsidRDefault="00765F65" w:rsidP="00765F65">
      <w:pPr>
        <w:spacing w:before="240"/>
        <w:jc w:val="both"/>
        <w:rPr>
          <w:rFonts w:cstheme="minorHAnsi"/>
        </w:rPr>
      </w:pPr>
      <w:r w:rsidRPr="002076FA">
        <w:rPr>
          <w:rFonts w:cstheme="minorHAnsi"/>
        </w:rPr>
        <w:t xml:space="preserve">W zakresie tabeli w kolumnie: </w:t>
      </w:r>
    </w:p>
    <w:p w14:paraId="636BAD21" w14:textId="464F31F2" w:rsidR="00765F65" w:rsidRPr="002076FA" w:rsidRDefault="00765F65">
      <w:pPr>
        <w:pStyle w:val="Akapitzlist"/>
        <w:numPr>
          <w:ilvl w:val="0"/>
          <w:numId w:val="140"/>
        </w:numPr>
        <w:spacing w:before="240"/>
        <w:ind w:left="357" w:hanging="357"/>
        <w:contextualSpacing w:val="0"/>
        <w:jc w:val="both"/>
        <w:rPr>
          <w:rFonts w:asciiTheme="minorHAnsi" w:hAnsiTheme="minorHAnsi" w:cstheme="minorHAnsi"/>
          <w:sz w:val="22"/>
          <w:szCs w:val="22"/>
        </w:rPr>
      </w:pPr>
      <w:r w:rsidRPr="002076FA">
        <w:rPr>
          <w:rFonts w:asciiTheme="minorHAnsi" w:hAnsiTheme="minorHAnsi" w:cstheme="minorHAnsi"/>
          <w:sz w:val="22"/>
          <w:szCs w:val="22"/>
        </w:rPr>
        <w:t>„</w:t>
      </w:r>
      <w:r w:rsidRPr="002076FA">
        <w:rPr>
          <w:rFonts w:asciiTheme="minorHAnsi" w:hAnsiTheme="minorHAnsi" w:cstheme="minorHAnsi"/>
          <w:b/>
          <w:bCs/>
          <w:sz w:val="22"/>
          <w:szCs w:val="22"/>
        </w:rPr>
        <w:t>Założenie technologiczne</w:t>
      </w:r>
      <w:r w:rsidRPr="002076FA">
        <w:rPr>
          <w:rFonts w:asciiTheme="minorHAnsi" w:hAnsiTheme="minorHAnsi" w:cstheme="minorHAnsi"/>
          <w:sz w:val="22"/>
          <w:szCs w:val="22"/>
        </w:rPr>
        <w:t>”</w:t>
      </w:r>
      <w:r w:rsidR="001B0F8F">
        <w:rPr>
          <w:rFonts w:asciiTheme="minorHAnsi" w:hAnsiTheme="minorHAnsi" w:cstheme="minorHAnsi"/>
          <w:sz w:val="22"/>
          <w:szCs w:val="22"/>
        </w:rPr>
        <w:t xml:space="preserve"> (2000 znaków dla każdego wiersza)</w:t>
      </w:r>
      <w:r w:rsidRPr="002076FA">
        <w:rPr>
          <w:rFonts w:asciiTheme="minorHAnsi" w:hAnsiTheme="minorHAnsi" w:cstheme="minorHAnsi"/>
          <w:sz w:val="22"/>
          <w:szCs w:val="22"/>
        </w:rPr>
        <w:t xml:space="preserve">: </w:t>
      </w:r>
    </w:p>
    <w:p w14:paraId="6FF6842A" w14:textId="6FE8550C" w:rsidR="00765F65" w:rsidRDefault="00765F65">
      <w:pPr>
        <w:pStyle w:val="Akapitzlist"/>
        <w:numPr>
          <w:ilvl w:val="0"/>
          <w:numId w:val="151"/>
        </w:numPr>
        <w:rPr>
          <w:rFonts w:asciiTheme="minorHAnsi" w:hAnsiTheme="minorHAnsi" w:cstheme="minorHAnsi"/>
          <w:sz w:val="22"/>
          <w:szCs w:val="22"/>
        </w:rPr>
      </w:pPr>
      <w:r w:rsidRPr="002076FA">
        <w:rPr>
          <w:rFonts w:asciiTheme="minorHAnsi" w:hAnsiTheme="minorHAnsi" w:cstheme="minorHAnsi"/>
          <w:sz w:val="22"/>
          <w:szCs w:val="22"/>
        </w:rPr>
        <w:t>należy zaprezentować zakres założeń technologicznych, którym podlegają systemy budowane lub modyfikowane w projekcie i dla których istnieje konieczność zachowania wstecznej zgodności zastosowanych technologii</w:t>
      </w:r>
      <w:r w:rsidR="008743AC">
        <w:rPr>
          <w:rFonts w:asciiTheme="minorHAnsi" w:hAnsiTheme="minorHAnsi" w:cstheme="minorHAnsi"/>
          <w:sz w:val="22"/>
          <w:szCs w:val="22"/>
        </w:rPr>
        <w:t>,</w:t>
      </w:r>
    </w:p>
    <w:p w14:paraId="42C1E8EA" w14:textId="6D124342" w:rsidR="00976F7C" w:rsidRPr="002076FA" w:rsidRDefault="00976F7C">
      <w:pPr>
        <w:pStyle w:val="Akapitzlist"/>
        <w:numPr>
          <w:ilvl w:val="0"/>
          <w:numId w:val="151"/>
        </w:numPr>
        <w:rPr>
          <w:rFonts w:asciiTheme="minorHAnsi" w:hAnsiTheme="minorHAnsi" w:cstheme="minorHAnsi"/>
          <w:sz w:val="22"/>
          <w:szCs w:val="22"/>
        </w:rPr>
      </w:pPr>
      <w:r>
        <w:rPr>
          <w:rFonts w:asciiTheme="minorHAnsi" w:hAnsiTheme="minorHAnsi" w:cstheme="minorHAnsi"/>
          <w:sz w:val="22"/>
          <w:szCs w:val="22"/>
        </w:rPr>
        <w:t>Kwestie dot. sztucznej inteligencji należy umieścić w wierszu „inne”</w:t>
      </w:r>
      <w:r w:rsidR="008743AC">
        <w:rPr>
          <w:rFonts w:asciiTheme="minorHAnsi" w:hAnsiTheme="minorHAnsi" w:cstheme="minorHAnsi"/>
          <w:sz w:val="22"/>
          <w:szCs w:val="22"/>
        </w:rPr>
        <w:t>.</w:t>
      </w:r>
    </w:p>
    <w:p w14:paraId="2E33D26E" w14:textId="3602ED3F" w:rsidR="00765F65" w:rsidRDefault="00765F65">
      <w:pPr>
        <w:rPr>
          <w:rFonts w:cstheme="minorHAnsi"/>
        </w:rPr>
      </w:pPr>
    </w:p>
    <w:p w14:paraId="2426D7E5" w14:textId="77777777" w:rsidR="002076FA" w:rsidRDefault="002076FA">
      <w:pPr>
        <w:rPr>
          <w:rFonts w:ascii="Calibri" w:hAnsi="Calibri" w:cs="Calibri"/>
          <w:b/>
        </w:rPr>
      </w:pPr>
      <w:r>
        <w:rPr>
          <w:rFonts w:ascii="Calibri" w:hAnsi="Calibri" w:cs="Calibri"/>
          <w:b/>
        </w:rPr>
        <w:br w:type="page"/>
      </w:r>
    </w:p>
    <w:p w14:paraId="764F305C" w14:textId="527E5AB9" w:rsidR="00034BAA" w:rsidRPr="00B66495" w:rsidRDefault="00034BAA">
      <w:pPr>
        <w:pStyle w:val="Nagwek1"/>
        <w:numPr>
          <w:ilvl w:val="0"/>
          <w:numId w:val="154"/>
        </w:numPr>
      </w:pPr>
      <w:bookmarkStart w:id="23" w:name="_Toc193041132"/>
      <w:r w:rsidRPr="00B66495">
        <w:lastRenderedPageBreak/>
        <w:t>Opis zasobów danych przetwarzanych w planowanym rozwiązaniu (pkt 7.4 OZPI)</w:t>
      </w:r>
      <w:bookmarkEnd w:id="23"/>
    </w:p>
    <w:p w14:paraId="56FF1F06" w14:textId="77777777" w:rsidR="00034BAA" w:rsidRPr="00B66495" w:rsidRDefault="00034BAA" w:rsidP="00034BAA">
      <w:pPr>
        <w:spacing w:before="240" w:after="0" w:line="240" w:lineRule="auto"/>
        <w:jc w:val="both"/>
        <w:rPr>
          <w:rFonts w:ascii="Calibri" w:hAnsi="Calibri" w:cs="Calibri"/>
        </w:rPr>
      </w:pPr>
      <w:r w:rsidRPr="00B66495">
        <w:rPr>
          <w:rFonts w:ascii="Calibri" w:hAnsi="Calibri" w:cs="Calibri"/>
        </w:rPr>
        <w:t xml:space="preserve">Celem punktu jest zaprezentowanie zasobów danych o charakterze rejestru publicznego (zgodnie </w:t>
      </w:r>
      <w:r>
        <w:rPr>
          <w:rFonts w:ascii="Calibri" w:hAnsi="Calibri" w:cs="Calibri"/>
        </w:rPr>
        <w:br/>
      </w:r>
      <w:r w:rsidRPr="00B66495">
        <w:rPr>
          <w:rFonts w:ascii="Calibri" w:hAnsi="Calibri" w:cs="Calibri"/>
        </w:rPr>
        <w:t xml:space="preserve">z ustawą o informatyzacji działalności podmiotów realizujących zadania publiczne) planowanych </w:t>
      </w:r>
      <w:r>
        <w:rPr>
          <w:rFonts w:ascii="Calibri" w:hAnsi="Calibri" w:cs="Calibri"/>
        </w:rPr>
        <w:br/>
      </w:r>
      <w:r w:rsidRPr="00B66495">
        <w:rPr>
          <w:rFonts w:ascii="Calibri" w:hAnsi="Calibri" w:cs="Calibri"/>
        </w:rPr>
        <w:t>do wdrożenia lub modyfikowanych w projekcie oraz sposobu wykorzystania zawartych w nich danych.</w:t>
      </w:r>
    </w:p>
    <w:p w14:paraId="457CA6AA" w14:textId="77777777" w:rsidR="002F6121" w:rsidRPr="00171256" w:rsidRDefault="002F6121" w:rsidP="002F6121">
      <w:pPr>
        <w:spacing w:before="240" w:after="0" w:line="240" w:lineRule="auto"/>
        <w:jc w:val="both"/>
        <w:rPr>
          <w:rFonts w:cstheme="minorHAnsi"/>
          <w:u w:val="single"/>
        </w:rPr>
      </w:pPr>
      <w:r w:rsidRPr="00171256">
        <w:rPr>
          <w:rFonts w:cstheme="minorHAnsi"/>
          <w:u w:val="single"/>
        </w:rPr>
        <w:t>Przydatne definicje</w:t>
      </w:r>
    </w:p>
    <w:p w14:paraId="7B1703AB" w14:textId="67BFDE47" w:rsidR="002F6121" w:rsidRPr="002F6121" w:rsidRDefault="002F6121" w:rsidP="00034BAA">
      <w:pPr>
        <w:spacing w:before="240" w:after="0" w:line="240" w:lineRule="auto"/>
        <w:jc w:val="both"/>
        <w:rPr>
          <w:rFonts w:ascii="Calibri" w:hAnsi="Calibri" w:cs="Calibri"/>
        </w:rPr>
      </w:pPr>
      <w:r w:rsidRPr="002F6121">
        <w:rPr>
          <w:rFonts w:ascii="Calibri" w:hAnsi="Calibri" w:cs="Calibri"/>
          <w:b/>
          <w:bCs/>
        </w:rPr>
        <w:t>Rejestr publiczny</w:t>
      </w:r>
      <w:r w:rsidRPr="002F6121">
        <w:rPr>
          <w:rFonts w:ascii="Calibri" w:hAnsi="Calibri" w:cs="Calibri"/>
        </w:rPr>
        <w:t xml:space="preserve"> – uporządkowany zbiór danych służący do realizacji zadań publicznych, prowadzony na podstawie przepisów ustawowych przez podmiot realizujący zadania publiczny</w:t>
      </w:r>
      <w:r>
        <w:rPr>
          <w:rFonts w:ascii="Calibri" w:hAnsi="Calibri" w:cs="Calibri"/>
        </w:rPr>
        <w:t>.</w:t>
      </w:r>
    </w:p>
    <w:p w14:paraId="14560EB6" w14:textId="736815BE" w:rsidR="00034BAA" w:rsidRPr="00B66495" w:rsidRDefault="00034BAA" w:rsidP="00034BAA">
      <w:pPr>
        <w:spacing w:before="240" w:after="0" w:line="240" w:lineRule="auto"/>
        <w:jc w:val="both"/>
        <w:rPr>
          <w:rFonts w:ascii="Calibri" w:hAnsi="Calibri" w:cs="Calibri"/>
          <w:u w:val="single"/>
        </w:rPr>
      </w:pPr>
      <w:r w:rsidRPr="00B66495">
        <w:rPr>
          <w:rFonts w:ascii="Calibri" w:hAnsi="Calibri" w:cs="Calibri"/>
          <w:u w:val="single"/>
        </w:rPr>
        <w:t>Informacje ogólne</w:t>
      </w:r>
    </w:p>
    <w:p w14:paraId="447F1450" w14:textId="77777777" w:rsidR="00034BAA" w:rsidRPr="00B66495" w:rsidRDefault="00034BAA">
      <w:pPr>
        <w:pStyle w:val="Akapitzlist"/>
        <w:numPr>
          <w:ilvl w:val="0"/>
          <w:numId w:val="146"/>
        </w:numPr>
        <w:spacing w:before="240"/>
        <w:contextualSpacing w:val="0"/>
        <w:jc w:val="both"/>
        <w:rPr>
          <w:rFonts w:ascii="Calibri" w:hAnsi="Calibri" w:cs="Calibri"/>
          <w:i/>
          <w:iCs/>
          <w:sz w:val="22"/>
          <w:szCs w:val="22"/>
        </w:rPr>
      </w:pPr>
      <w:r w:rsidRPr="00B66495">
        <w:rPr>
          <w:rFonts w:ascii="Calibri" w:hAnsi="Calibri" w:cs="Calibri"/>
          <w:i/>
          <w:iCs/>
          <w:sz w:val="22"/>
          <w:szCs w:val="22"/>
        </w:rPr>
        <w:t>Wykaz wymienianych rejestrów powinien być spójny z:</w:t>
      </w:r>
    </w:p>
    <w:p w14:paraId="5A3B23BE" w14:textId="77777777" w:rsidR="00034BAA" w:rsidRPr="00B66495" w:rsidRDefault="00034BAA">
      <w:pPr>
        <w:pStyle w:val="Akapitzlist"/>
        <w:numPr>
          <w:ilvl w:val="0"/>
          <w:numId w:val="142"/>
        </w:numPr>
        <w:contextualSpacing w:val="0"/>
        <w:jc w:val="both"/>
        <w:rPr>
          <w:rFonts w:ascii="Calibri" w:hAnsi="Calibri" w:cs="Calibri"/>
          <w:i/>
          <w:iCs/>
          <w:sz w:val="22"/>
          <w:szCs w:val="22"/>
        </w:rPr>
      </w:pPr>
      <w:r w:rsidRPr="00B66495">
        <w:rPr>
          <w:rFonts w:ascii="Calibri" w:hAnsi="Calibri" w:cs="Calibri"/>
          <w:i/>
          <w:iCs/>
          <w:sz w:val="22"/>
          <w:szCs w:val="22"/>
        </w:rPr>
        <w:t>wykazem produktów wymienianych w pkt 2.4, w przypadku rejestrów tworzonych w projekcie,</w:t>
      </w:r>
    </w:p>
    <w:p w14:paraId="29D71255" w14:textId="77777777" w:rsidR="00034BAA" w:rsidRPr="00B66495" w:rsidRDefault="00034BAA">
      <w:pPr>
        <w:pStyle w:val="Akapitzlist"/>
        <w:numPr>
          <w:ilvl w:val="0"/>
          <w:numId w:val="142"/>
        </w:numPr>
        <w:contextualSpacing w:val="0"/>
        <w:jc w:val="both"/>
        <w:rPr>
          <w:rFonts w:ascii="Calibri" w:hAnsi="Calibri" w:cs="Calibri"/>
          <w:i/>
          <w:iCs/>
          <w:sz w:val="22"/>
          <w:szCs w:val="22"/>
        </w:rPr>
      </w:pPr>
      <w:r w:rsidRPr="00B66495">
        <w:rPr>
          <w:rFonts w:ascii="Calibri" w:hAnsi="Calibri" w:cs="Calibri"/>
          <w:i/>
          <w:iCs/>
          <w:sz w:val="22"/>
          <w:szCs w:val="22"/>
        </w:rPr>
        <w:t xml:space="preserve">wykazu systemów, obsługujących rejestry prezentowanych w pkt 7.1 na grafice i „Liście </w:t>
      </w:r>
      <w:proofErr w:type="gramStart"/>
      <w:r w:rsidRPr="00B66495">
        <w:rPr>
          <w:rFonts w:ascii="Calibri" w:hAnsi="Calibri" w:cs="Calibri"/>
          <w:i/>
          <w:iCs/>
          <w:sz w:val="22"/>
          <w:szCs w:val="22"/>
        </w:rPr>
        <w:t>systemów..</w:t>
      </w:r>
      <w:proofErr w:type="gramEnd"/>
      <w:r w:rsidRPr="00B66495">
        <w:rPr>
          <w:rFonts w:ascii="Calibri" w:hAnsi="Calibri" w:cs="Calibri"/>
          <w:i/>
          <w:iCs/>
          <w:sz w:val="22"/>
          <w:szCs w:val="22"/>
        </w:rPr>
        <w:t xml:space="preserve">” lub w pkt </w:t>
      </w:r>
      <w:proofErr w:type="gramStart"/>
      <w:r w:rsidRPr="00B66495">
        <w:rPr>
          <w:rFonts w:ascii="Calibri" w:hAnsi="Calibri" w:cs="Calibri"/>
          <w:i/>
          <w:iCs/>
          <w:sz w:val="22"/>
          <w:szCs w:val="22"/>
        </w:rPr>
        <w:t>7.2,w</w:t>
      </w:r>
      <w:proofErr w:type="gramEnd"/>
      <w:r w:rsidRPr="00B66495">
        <w:rPr>
          <w:rFonts w:ascii="Calibri" w:hAnsi="Calibri" w:cs="Calibri"/>
          <w:i/>
          <w:iCs/>
          <w:sz w:val="22"/>
          <w:szCs w:val="22"/>
        </w:rPr>
        <w:t xml:space="preserve"> przypadku rejestrów wykorzystywanych w projekcie i jego produktach.</w:t>
      </w:r>
    </w:p>
    <w:p w14:paraId="3AE70658" w14:textId="77777777" w:rsidR="00034BAA" w:rsidRPr="00B66495" w:rsidRDefault="00034BAA">
      <w:pPr>
        <w:pStyle w:val="Akapitzlist"/>
        <w:numPr>
          <w:ilvl w:val="0"/>
          <w:numId w:val="146"/>
        </w:numPr>
        <w:contextualSpacing w:val="0"/>
        <w:jc w:val="both"/>
        <w:rPr>
          <w:rFonts w:ascii="Calibri" w:hAnsi="Calibri" w:cs="Calibri"/>
          <w:i/>
          <w:iCs/>
          <w:sz w:val="22"/>
          <w:szCs w:val="22"/>
        </w:rPr>
      </w:pPr>
      <w:r w:rsidRPr="00B66495">
        <w:rPr>
          <w:rFonts w:ascii="Calibri" w:hAnsi="Calibri" w:cs="Calibri"/>
          <w:i/>
          <w:iCs/>
          <w:sz w:val="22"/>
          <w:szCs w:val="22"/>
        </w:rPr>
        <w:t>Wykaz rejestrów powinien zawierać rejestry publiczne zgodnie z ustawą o informatyzacji działalności podmiotów realizujących zadania publiczne, tj. rejestry, ewidencje, wykazy, listy, spisy albo inne formy ewidencji, służące do realizacji zadań publicznych, prowadzone przez podmiot publiczny na podstawie odrębnych przepisów ustawowych.</w:t>
      </w:r>
    </w:p>
    <w:p w14:paraId="4BEB320A" w14:textId="77777777" w:rsidR="00034BAA" w:rsidRPr="00B66495" w:rsidRDefault="00034BAA" w:rsidP="00034BAA">
      <w:pPr>
        <w:spacing w:before="240" w:after="0" w:line="240" w:lineRule="auto"/>
        <w:jc w:val="both"/>
        <w:rPr>
          <w:rFonts w:ascii="Calibri" w:hAnsi="Calibri" w:cs="Calibri"/>
          <w:u w:val="single"/>
        </w:rPr>
      </w:pPr>
      <w:r w:rsidRPr="00B66495">
        <w:rPr>
          <w:rFonts w:ascii="Calibri" w:hAnsi="Calibri" w:cs="Calibri"/>
          <w:u w:val="single"/>
        </w:rPr>
        <w:t>Opis pól</w:t>
      </w:r>
    </w:p>
    <w:p w14:paraId="18EB7BD5" w14:textId="77777777" w:rsidR="00034BAA" w:rsidRPr="00B66495" w:rsidRDefault="00034BAA" w:rsidP="00034BAA">
      <w:pPr>
        <w:pStyle w:val="Akapitzlist"/>
        <w:numPr>
          <w:ilvl w:val="0"/>
          <w:numId w:val="3"/>
        </w:numPr>
        <w:spacing w:before="240"/>
        <w:ind w:left="357" w:hanging="357"/>
        <w:contextualSpacing w:val="0"/>
        <w:jc w:val="both"/>
        <w:rPr>
          <w:rFonts w:ascii="Calibri" w:hAnsi="Calibri" w:cs="Calibri"/>
          <w:sz w:val="22"/>
          <w:szCs w:val="22"/>
        </w:rPr>
      </w:pPr>
      <w:r w:rsidRPr="00B66495">
        <w:rPr>
          <w:rFonts w:ascii="Calibri" w:hAnsi="Calibri" w:cs="Calibri"/>
          <w:sz w:val="22"/>
          <w:szCs w:val="22"/>
        </w:rPr>
        <w:t>W zakresie tabeli „</w:t>
      </w:r>
      <w:r w:rsidRPr="00B66495">
        <w:rPr>
          <w:rFonts w:ascii="Calibri" w:hAnsi="Calibri" w:cs="Calibri"/>
          <w:b/>
          <w:bCs/>
          <w:sz w:val="22"/>
          <w:szCs w:val="22"/>
        </w:rPr>
        <w:t>Czy nowy system będzie tworzył zasoby danych o charakterze rejestru publicznego? TAK/NIE</w:t>
      </w:r>
      <w:r w:rsidRPr="00B66495">
        <w:rPr>
          <w:rFonts w:ascii="Calibri" w:hAnsi="Calibri" w:cs="Calibri"/>
          <w:sz w:val="22"/>
          <w:szCs w:val="22"/>
        </w:rPr>
        <w:t>” w kolejnych kolumnach:</w:t>
      </w:r>
    </w:p>
    <w:p w14:paraId="1CFA57D3" w14:textId="6B9842CA" w:rsidR="00034BAA" w:rsidRPr="00B66495" w:rsidRDefault="00034BAA">
      <w:pPr>
        <w:pStyle w:val="Akapitzlist"/>
        <w:numPr>
          <w:ilvl w:val="0"/>
          <w:numId w:val="147"/>
        </w:numPr>
        <w:spacing w:before="120"/>
        <w:ind w:left="714" w:hanging="357"/>
        <w:contextualSpacing w:val="0"/>
        <w:jc w:val="both"/>
        <w:rPr>
          <w:rFonts w:ascii="Calibri" w:hAnsi="Calibri" w:cs="Calibri"/>
          <w:sz w:val="22"/>
          <w:szCs w:val="22"/>
        </w:rPr>
      </w:pPr>
      <w:r w:rsidRPr="00B66495">
        <w:rPr>
          <w:rFonts w:ascii="Calibri" w:hAnsi="Calibri" w:cs="Calibri"/>
          <w:sz w:val="22"/>
          <w:szCs w:val="22"/>
        </w:rPr>
        <w:t>„</w:t>
      </w:r>
      <w:r w:rsidRPr="00B66495">
        <w:rPr>
          <w:rFonts w:ascii="Calibri" w:hAnsi="Calibri" w:cs="Calibri"/>
          <w:b/>
          <w:bCs/>
          <w:sz w:val="22"/>
          <w:szCs w:val="22"/>
        </w:rPr>
        <w:t>Tworzony rejestr publiczny</w:t>
      </w:r>
      <w:r w:rsidRPr="00B66495">
        <w:rPr>
          <w:rFonts w:ascii="Calibri" w:hAnsi="Calibri" w:cs="Calibri"/>
          <w:sz w:val="22"/>
          <w:szCs w:val="22"/>
        </w:rPr>
        <w:t>”</w:t>
      </w:r>
      <w:r w:rsidR="00E222F4">
        <w:rPr>
          <w:rFonts w:ascii="Calibri" w:hAnsi="Calibri" w:cs="Calibri"/>
          <w:sz w:val="22"/>
          <w:szCs w:val="22"/>
        </w:rPr>
        <w:t xml:space="preserve"> (2000 znaków):</w:t>
      </w:r>
      <w:r w:rsidRPr="00B66495">
        <w:rPr>
          <w:rFonts w:ascii="Calibri" w:hAnsi="Calibri" w:cs="Calibri"/>
          <w:sz w:val="22"/>
          <w:szCs w:val="22"/>
        </w:rPr>
        <w:t xml:space="preserve"> </w:t>
      </w:r>
    </w:p>
    <w:p w14:paraId="4B07EB08" w14:textId="77777777" w:rsidR="00034BAA" w:rsidRPr="00B66495" w:rsidRDefault="00034BAA">
      <w:pPr>
        <w:pStyle w:val="Akapitzlist"/>
        <w:numPr>
          <w:ilvl w:val="0"/>
          <w:numId w:val="143"/>
        </w:numPr>
        <w:jc w:val="both"/>
        <w:rPr>
          <w:rFonts w:ascii="Calibri" w:hAnsi="Calibri" w:cs="Calibri"/>
          <w:sz w:val="22"/>
          <w:szCs w:val="22"/>
        </w:rPr>
      </w:pPr>
      <w:r w:rsidRPr="00B66495">
        <w:rPr>
          <w:rFonts w:ascii="Calibri" w:hAnsi="Calibri" w:cs="Calibri"/>
          <w:sz w:val="22"/>
          <w:szCs w:val="22"/>
        </w:rPr>
        <w:t>należy podać nazwę rejestru zgodnie z wymienioną w pkt 2.4 planowanego do wdrożenia lub modyfikowanego w projekcie</w:t>
      </w:r>
    </w:p>
    <w:p w14:paraId="09D06049" w14:textId="77777777" w:rsidR="00034BAA" w:rsidRPr="00B66495" w:rsidRDefault="00034BAA" w:rsidP="00034BAA">
      <w:pPr>
        <w:spacing w:before="60" w:after="0" w:line="240" w:lineRule="auto"/>
        <w:ind w:left="1080"/>
        <w:jc w:val="both"/>
        <w:rPr>
          <w:rFonts w:ascii="Calibri" w:hAnsi="Calibri" w:cs="Calibri"/>
        </w:rPr>
      </w:pPr>
      <w:r w:rsidRPr="00B66495">
        <w:rPr>
          <w:rFonts w:ascii="Calibri" w:hAnsi="Calibri" w:cs="Calibri"/>
        </w:rPr>
        <w:t>Pod pojęciem tworzenia rozumie się:</w:t>
      </w:r>
    </w:p>
    <w:p w14:paraId="1A0A83D9" w14:textId="77777777" w:rsidR="00034BAA" w:rsidRPr="00B66495" w:rsidRDefault="00034BAA">
      <w:pPr>
        <w:pStyle w:val="Akapitzlist"/>
        <w:numPr>
          <w:ilvl w:val="0"/>
          <w:numId w:val="144"/>
        </w:numPr>
        <w:contextualSpacing w:val="0"/>
        <w:jc w:val="both"/>
        <w:rPr>
          <w:rFonts w:ascii="Calibri" w:hAnsi="Calibri" w:cs="Calibri"/>
          <w:sz w:val="22"/>
          <w:szCs w:val="22"/>
        </w:rPr>
      </w:pPr>
      <w:r w:rsidRPr="00B66495">
        <w:rPr>
          <w:rFonts w:ascii="Calibri" w:hAnsi="Calibri" w:cs="Calibri"/>
          <w:sz w:val="22"/>
          <w:szCs w:val="22"/>
        </w:rPr>
        <w:t>utworzenie rejestru na podstawie nowych regulacji prawnych</w:t>
      </w:r>
    </w:p>
    <w:p w14:paraId="2070DF92" w14:textId="77777777" w:rsidR="00034BAA" w:rsidRPr="00B66495" w:rsidRDefault="00034BAA">
      <w:pPr>
        <w:pStyle w:val="Akapitzlist"/>
        <w:numPr>
          <w:ilvl w:val="0"/>
          <w:numId w:val="144"/>
        </w:numPr>
        <w:contextualSpacing w:val="0"/>
        <w:jc w:val="both"/>
        <w:rPr>
          <w:rFonts w:ascii="Calibri" w:hAnsi="Calibri" w:cs="Calibri"/>
          <w:sz w:val="22"/>
          <w:szCs w:val="22"/>
        </w:rPr>
      </w:pPr>
      <w:r w:rsidRPr="00B66495">
        <w:rPr>
          <w:rFonts w:ascii="Calibri" w:hAnsi="Calibri" w:cs="Calibri"/>
          <w:sz w:val="22"/>
          <w:szCs w:val="22"/>
        </w:rPr>
        <w:t>przeniesienie rejestru do nowego systemu teleinformatycznego</w:t>
      </w:r>
    </w:p>
    <w:p w14:paraId="253D9F4F" w14:textId="77777777" w:rsidR="00034BAA" w:rsidRPr="00B66495" w:rsidRDefault="00034BAA">
      <w:pPr>
        <w:pStyle w:val="Akapitzlist"/>
        <w:numPr>
          <w:ilvl w:val="0"/>
          <w:numId w:val="144"/>
        </w:numPr>
        <w:spacing w:after="60"/>
        <w:contextualSpacing w:val="0"/>
        <w:jc w:val="both"/>
        <w:rPr>
          <w:rFonts w:ascii="Calibri" w:hAnsi="Calibri" w:cs="Calibri"/>
          <w:sz w:val="22"/>
          <w:szCs w:val="22"/>
        </w:rPr>
      </w:pPr>
      <w:r w:rsidRPr="00B66495">
        <w:rPr>
          <w:rFonts w:ascii="Calibri" w:hAnsi="Calibri" w:cs="Calibri"/>
          <w:sz w:val="22"/>
          <w:szCs w:val="22"/>
        </w:rPr>
        <w:t>rozszerzenie struktury rejestru.</w:t>
      </w:r>
    </w:p>
    <w:p w14:paraId="4815672D" w14:textId="416EAA43" w:rsidR="00034BAA" w:rsidRPr="00B66495" w:rsidRDefault="00034BAA">
      <w:pPr>
        <w:pStyle w:val="Akapitzlist"/>
        <w:numPr>
          <w:ilvl w:val="0"/>
          <w:numId w:val="147"/>
        </w:numPr>
        <w:contextualSpacing w:val="0"/>
        <w:jc w:val="both"/>
        <w:rPr>
          <w:rFonts w:ascii="Calibri" w:hAnsi="Calibri" w:cs="Calibri"/>
          <w:sz w:val="22"/>
          <w:szCs w:val="22"/>
        </w:rPr>
      </w:pPr>
      <w:r w:rsidRPr="00B66495">
        <w:rPr>
          <w:rFonts w:ascii="Calibri" w:hAnsi="Calibri" w:cs="Calibri"/>
          <w:sz w:val="22"/>
          <w:szCs w:val="22"/>
        </w:rPr>
        <w:t>„</w:t>
      </w:r>
      <w:r w:rsidRPr="00B66495">
        <w:rPr>
          <w:rFonts w:ascii="Calibri" w:hAnsi="Calibri" w:cs="Calibri"/>
          <w:b/>
          <w:bCs/>
          <w:sz w:val="22"/>
          <w:szCs w:val="22"/>
        </w:rPr>
        <w:t>Opis</w:t>
      </w:r>
      <w:r w:rsidRPr="00B66495">
        <w:rPr>
          <w:rFonts w:ascii="Calibri" w:hAnsi="Calibri" w:cs="Calibri"/>
          <w:sz w:val="22"/>
          <w:szCs w:val="22"/>
        </w:rPr>
        <w:t>”</w:t>
      </w:r>
      <w:r w:rsidR="00E222F4">
        <w:rPr>
          <w:rFonts w:ascii="Calibri" w:hAnsi="Calibri" w:cs="Calibri"/>
          <w:sz w:val="22"/>
          <w:szCs w:val="22"/>
        </w:rPr>
        <w:t xml:space="preserve"> (2000 znaków):</w:t>
      </w:r>
      <w:r w:rsidRPr="00B66495">
        <w:rPr>
          <w:rFonts w:ascii="Calibri" w:hAnsi="Calibri" w:cs="Calibri"/>
          <w:sz w:val="22"/>
          <w:szCs w:val="22"/>
        </w:rPr>
        <w:t xml:space="preserve"> </w:t>
      </w:r>
    </w:p>
    <w:p w14:paraId="7823FC24" w14:textId="77777777" w:rsidR="00034BAA" w:rsidRPr="00B66495" w:rsidRDefault="00034BAA">
      <w:pPr>
        <w:pStyle w:val="Akapitzlist"/>
        <w:numPr>
          <w:ilvl w:val="0"/>
          <w:numId w:val="143"/>
        </w:numPr>
        <w:jc w:val="both"/>
        <w:rPr>
          <w:rFonts w:ascii="Calibri" w:hAnsi="Calibri" w:cs="Calibri"/>
          <w:sz w:val="22"/>
          <w:szCs w:val="22"/>
        </w:rPr>
      </w:pPr>
      <w:r w:rsidRPr="00B66495">
        <w:rPr>
          <w:rFonts w:ascii="Calibri" w:hAnsi="Calibri" w:cs="Calibri"/>
          <w:sz w:val="22"/>
          <w:szCs w:val="22"/>
        </w:rPr>
        <w:t>należy wprowadzić krótką informację, w jakim celu powstał/powstanie rejestr</w:t>
      </w:r>
      <w:r>
        <w:rPr>
          <w:rFonts w:ascii="Calibri" w:hAnsi="Calibri" w:cs="Calibri"/>
          <w:sz w:val="22"/>
          <w:szCs w:val="22"/>
        </w:rPr>
        <w:t xml:space="preserve"> i z jakich zadań wynika konieczność przetwarzania jego danych</w:t>
      </w:r>
      <w:r w:rsidRPr="00B66495">
        <w:rPr>
          <w:rFonts w:ascii="Calibri" w:hAnsi="Calibri" w:cs="Calibri"/>
          <w:sz w:val="22"/>
          <w:szCs w:val="22"/>
        </w:rPr>
        <w:t>.</w:t>
      </w:r>
    </w:p>
    <w:p w14:paraId="178CE645" w14:textId="77777777" w:rsidR="00034BAA" w:rsidRPr="00B66495" w:rsidRDefault="00034BAA" w:rsidP="00034BAA">
      <w:pPr>
        <w:pStyle w:val="Akapitzlist"/>
        <w:numPr>
          <w:ilvl w:val="0"/>
          <w:numId w:val="3"/>
        </w:numPr>
        <w:spacing w:before="240"/>
        <w:ind w:left="357" w:hanging="357"/>
        <w:contextualSpacing w:val="0"/>
        <w:jc w:val="both"/>
        <w:rPr>
          <w:rFonts w:ascii="Calibri" w:hAnsi="Calibri" w:cs="Calibri"/>
          <w:sz w:val="22"/>
          <w:szCs w:val="22"/>
        </w:rPr>
      </w:pPr>
      <w:r w:rsidRPr="00B66495">
        <w:rPr>
          <w:rFonts w:ascii="Calibri" w:hAnsi="Calibri" w:cs="Calibri"/>
          <w:sz w:val="22"/>
          <w:szCs w:val="22"/>
        </w:rPr>
        <w:t>W zakresie tabeli „</w:t>
      </w:r>
      <w:r w:rsidRPr="00B66495">
        <w:rPr>
          <w:rFonts w:ascii="Calibri" w:hAnsi="Calibri" w:cs="Calibri"/>
          <w:b/>
          <w:bCs/>
          <w:sz w:val="22"/>
          <w:szCs w:val="22"/>
        </w:rPr>
        <w:t>Czy nowy system będzie przetwarzał (używał, zmieniał) zawartość innych rejestrów publicznych? TAK/NIE</w:t>
      </w:r>
      <w:r w:rsidRPr="00B66495">
        <w:rPr>
          <w:rFonts w:ascii="Calibri" w:hAnsi="Calibri" w:cs="Calibri"/>
          <w:sz w:val="22"/>
          <w:szCs w:val="22"/>
        </w:rPr>
        <w:t>” w kolejnych kolumnach:</w:t>
      </w:r>
    </w:p>
    <w:p w14:paraId="136A9BD8" w14:textId="334099B8" w:rsidR="00034BAA" w:rsidRPr="00B66495" w:rsidRDefault="00034BAA">
      <w:pPr>
        <w:pStyle w:val="Akapitzlist"/>
        <w:numPr>
          <w:ilvl w:val="0"/>
          <w:numId w:val="5"/>
        </w:numPr>
        <w:spacing w:before="120"/>
        <w:ind w:left="714" w:hanging="357"/>
        <w:contextualSpacing w:val="0"/>
        <w:jc w:val="both"/>
        <w:rPr>
          <w:rFonts w:ascii="Calibri" w:hAnsi="Calibri" w:cs="Calibri"/>
          <w:sz w:val="22"/>
          <w:szCs w:val="22"/>
        </w:rPr>
      </w:pPr>
      <w:r w:rsidRPr="00B66495">
        <w:rPr>
          <w:rFonts w:ascii="Calibri" w:hAnsi="Calibri" w:cs="Calibri"/>
          <w:sz w:val="22"/>
          <w:szCs w:val="22"/>
        </w:rPr>
        <w:t>„</w:t>
      </w:r>
      <w:r w:rsidRPr="00B66495">
        <w:rPr>
          <w:rFonts w:ascii="Calibri" w:hAnsi="Calibri" w:cs="Calibri"/>
          <w:b/>
          <w:bCs/>
          <w:sz w:val="22"/>
          <w:szCs w:val="22"/>
        </w:rPr>
        <w:t>Rejestr publiczny</w:t>
      </w:r>
      <w:r w:rsidRPr="00B66495">
        <w:rPr>
          <w:rFonts w:ascii="Calibri" w:hAnsi="Calibri" w:cs="Calibri"/>
          <w:sz w:val="22"/>
          <w:szCs w:val="22"/>
        </w:rPr>
        <w:t>”</w:t>
      </w:r>
      <w:r w:rsidR="00E222F4">
        <w:rPr>
          <w:rFonts w:ascii="Calibri" w:hAnsi="Calibri" w:cs="Calibri"/>
          <w:sz w:val="22"/>
          <w:szCs w:val="22"/>
        </w:rPr>
        <w:t xml:space="preserve"> (2000 znaków)</w:t>
      </w:r>
      <w:r w:rsidRPr="00B66495">
        <w:rPr>
          <w:rFonts w:ascii="Calibri" w:hAnsi="Calibri" w:cs="Calibri"/>
          <w:sz w:val="22"/>
          <w:szCs w:val="22"/>
        </w:rPr>
        <w:t>:</w:t>
      </w:r>
    </w:p>
    <w:p w14:paraId="7BE95879" w14:textId="3AFE26E9" w:rsidR="00034BAA" w:rsidRPr="00B66495" w:rsidRDefault="00034BAA">
      <w:pPr>
        <w:pStyle w:val="Akapitzlist"/>
        <w:numPr>
          <w:ilvl w:val="0"/>
          <w:numId w:val="143"/>
        </w:numPr>
        <w:jc w:val="both"/>
        <w:rPr>
          <w:rFonts w:ascii="Calibri" w:hAnsi="Calibri" w:cs="Calibri"/>
          <w:sz w:val="22"/>
          <w:szCs w:val="22"/>
        </w:rPr>
      </w:pPr>
      <w:r w:rsidRPr="00B66495">
        <w:rPr>
          <w:rFonts w:ascii="Calibri" w:hAnsi="Calibri" w:cs="Calibri"/>
          <w:sz w:val="22"/>
          <w:szCs w:val="22"/>
        </w:rPr>
        <w:t xml:space="preserve">należy podać nazwę rejestru, niewymienionego w „Liście rejestrów, planowanych </w:t>
      </w:r>
      <w:r>
        <w:rPr>
          <w:rFonts w:ascii="Calibri" w:hAnsi="Calibri" w:cs="Calibri"/>
          <w:sz w:val="22"/>
          <w:szCs w:val="22"/>
        </w:rPr>
        <w:br/>
      </w:r>
      <w:r w:rsidRPr="00B66495">
        <w:rPr>
          <w:rFonts w:ascii="Calibri" w:hAnsi="Calibri" w:cs="Calibri"/>
          <w:sz w:val="22"/>
          <w:szCs w:val="22"/>
        </w:rPr>
        <w:t xml:space="preserve">do wdrożenia lub modyfikowanych w projekcie”, którego dane będą przetwarzane </w:t>
      </w:r>
      <w:r w:rsidR="00D17B68">
        <w:rPr>
          <w:rFonts w:ascii="Calibri" w:hAnsi="Calibri" w:cs="Calibri"/>
          <w:sz w:val="22"/>
          <w:szCs w:val="22"/>
        </w:rPr>
        <w:t xml:space="preserve">(w jakikolwiek sposób i niezależnie od tego czy rejestr ten jest rejestrem źródłowym lub docelowym) </w:t>
      </w:r>
      <w:r w:rsidRPr="00B66495">
        <w:rPr>
          <w:rFonts w:ascii="Calibri" w:hAnsi="Calibri" w:cs="Calibri"/>
          <w:sz w:val="22"/>
          <w:szCs w:val="22"/>
        </w:rPr>
        <w:t>w ramach systemu/systemów teleinformatycznych planowanych do wdrożenia lub modyfikowanych w projekcie.</w:t>
      </w:r>
    </w:p>
    <w:p w14:paraId="41F42433" w14:textId="7CEEEFBD" w:rsidR="00034BAA" w:rsidRPr="00B66495" w:rsidRDefault="00034BAA">
      <w:pPr>
        <w:pStyle w:val="Akapitzlist"/>
        <w:numPr>
          <w:ilvl w:val="0"/>
          <w:numId w:val="5"/>
        </w:numPr>
        <w:contextualSpacing w:val="0"/>
        <w:jc w:val="both"/>
        <w:rPr>
          <w:rFonts w:ascii="Calibri" w:hAnsi="Calibri" w:cs="Calibri"/>
          <w:sz w:val="22"/>
          <w:szCs w:val="22"/>
        </w:rPr>
      </w:pPr>
      <w:r w:rsidRPr="00B66495">
        <w:rPr>
          <w:rFonts w:ascii="Calibri" w:hAnsi="Calibri" w:cs="Calibri"/>
          <w:sz w:val="22"/>
          <w:szCs w:val="22"/>
        </w:rPr>
        <w:t>„</w:t>
      </w:r>
      <w:r w:rsidRPr="00B66495">
        <w:rPr>
          <w:rFonts w:ascii="Calibri" w:hAnsi="Calibri" w:cs="Calibri"/>
          <w:b/>
          <w:bCs/>
          <w:sz w:val="22"/>
          <w:szCs w:val="22"/>
        </w:rPr>
        <w:t>Opis</w:t>
      </w:r>
      <w:r w:rsidRPr="00B66495">
        <w:rPr>
          <w:rFonts w:ascii="Calibri" w:hAnsi="Calibri" w:cs="Calibri"/>
          <w:sz w:val="22"/>
          <w:szCs w:val="22"/>
        </w:rPr>
        <w:t>”</w:t>
      </w:r>
      <w:r w:rsidR="00E222F4">
        <w:rPr>
          <w:rFonts w:ascii="Calibri" w:hAnsi="Calibri" w:cs="Calibri"/>
          <w:sz w:val="22"/>
          <w:szCs w:val="22"/>
        </w:rPr>
        <w:t xml:space="preserve"> (2000 znaków)</w:t>
      </w:r>
      <w:r w:rsidRPr="00B66495">
        <w:rPr>
          <w:rFonts w:ascii="Calibri" w:hAnsi="Calibri" w:cs="Calibri"/>
          <w:sz w:val="22"/>
          <w:szCs w:val="22"/>
        </w:rPr>
        <w:t xml:space="preserve">: </w:t>
      </w:r>
    </w:p>
    <w:p w14:paraId="4E1D9750" w14:textId="77777777" w:rsidR="00034BAA" w:rsidRPr="00B66495" w:rsidRDefault="00034BAA">
      <w:pPr>
        <w:pStyle w:val="Akapitzlist"/>
        <w:numPr>
          <w:ilvl w:val="0"/>
          <w:numId w:val="143"/>
        </w:numPr>
        <w:jc w:val="both"/>
        <w:rPr>
          <w:rFonts w:ascii="Calibri" w:hAnsi="Calibri" w:cs="Calibri"/>
          <w:sz w:val="22"/>
          <w:szCs w:val="22"/>
        </w:rPr>
      </w:pPr>
      <w:r w:rsidRPr="00B66495">
        <w:rPr>
          <w:rFonts w:ascii="Calibri" w:hAnsi="Calibri" w:cs="Calibri"/>
          <w:sz w:val="22"/>
          <w:szCs w:val="22"/>
        </w:rPr>
        <w:t>należy wprowadzić krótką informację, w jakim celu powstał/powstanie rejestr</w:t>
      </w:r>
      <w:r>
        <w:rPr>
          <w:rFonts w:ascii="Calibri" w:hAnsi="Calibri" w:cs="Calibri"/>
          <w:sz w:val="22"/>
          <w:szCs w:val="22"/>
        </w:rPr>
        <w:t xml:space="preserve"> i z jakich zadań wynika konieczność przetwarzania jego danych</w:t>
      </w:r>
      <w:r w:rsidRPr="00B66495">
        <w:rPr>
          <w:rFonts w:ascii="Calibri" w:hAnsi="Calibri" w:cs="Calibri"/>
          <w:sz w:val="22"/>
          <w:szCs w:val="22"/>
        </w:rPr>
        <w:t xml:space="preserve">. </w:t>
      </w:r>
    </w:p>
    <w:p w14:paraId="6042A948" w14:textId="69039633" w:rsidR="00034BAA" w:rsidRPr="00B66495" w:rsidRDefault="00034BAA">
      <w:pPr>
        <w:pStyle w:val="Akapitzlist"/>
        <w:numPr>
          <w:ilvl w:val="0"/>
          <w:numId w:val="5"/>
        </w:numPr>
        <w:contextualSpacing w:val="0"/>
        <w:jc w:val="both"/>
        <w:rPr>
          <w:rFonts w:ascii="Calibri" w:hAnsi="Calibri" w:cs="Calibri"/>
          <w:sz w:val="22"/>
          <w:szCs w:val="22"/>
        </w:rPr>
      </w:pPr>
      <w:r w:rsidRPr="00B66495">
        <w:rPr>
          <w:rFonts w:ascii="Calibri" w:hAnsi="Calibri" w:cs="Calibri"/>
          <w:sz w:val="22"/>
          <w:szCs w:val="22"/>
        </w:rPr>
        <w:lastRenderedPageBreak/>
        <w:t>„</w:t>
      </w:r>
      <w:r w:rsidRPr="00B66495">
        <w:rPr>
          <w:rFonts w:ascii="Calibri" w:hAnsi="Calibri" w:cs="Calibri"/>
          <w:b/>
          <w:bCs/>
          <w:sz w:val="22"/>
          <w:szCs w:val="22"/>
        </w:rPr>
        <w:t>Zakres przetwarzania</w:t>
      </w:r>
      <w:r w:rsidRPr="00B66495">
        <w:rPr>
          <w:rFonts w:ascii="Calibri" w:hAnsi="Calibri" w:cs="Calibri"/>
          <w:sz w:val="22"/>
          <w:szCs w:val="22"/>
        </w:rPr>
        <w:t>”</w:t>
      </w:r>
      <w:r w:rsidR="00E222F4">
        <w:rPr>
          <w:rFonts w:ascii="Calibri" w:hAnsi="Calibri" w:cs="Calibri"/>
          <w:sz w:val="22"/>
          <w:szCs w:val="22"/>
        </w:rPr>
        <w:t xml:space="preserve"> (2000 znaków)</w:t>
      </w:r>
      <w:r w:rsidRPr="00B66495">
        <w:rPr>
          <w:rFonts w:ascii="Calibri" w:hAnsi="Calibri" w:cs="Calibri"/>
          <w:sz w:val="22"/>
          <w:szCs w:val="22"/>
        </w:rPr>
        <w:t>:</w:t>
      </w:r>
    </w:p>
    <w:p w14:paraId="78652B76" w14:textId="77777777" w:rsidR="00034BAA" w:rsidRPr="00B66495" w:rsidRDefault="00034BAA">
      <w:pPr>
        <w:pStyle w:val="Akapitzlist"/>
        <w:numPr>
          <w:ilvl w:val="0"/>
          <w:numId w:val="143"/>
        </w:numPr>
        <w:jc w:val="both"/>
        <w:rPr>
          <w:rFonts w:ascii="Calibri" w:hAnsi="Calibri" w:cs="Calibri"/>
          <w:sz w:val="22"/>
          <w:szCs w:val="22"/>
        </w:rPr>
      </w:pPr>
      <w:r w:rsidRPr="00B66495">
        <w:rPr>
          <w:rFonts w:ascii="Calibri" w:hAnsi="Calibri" w:cs="Calibri"/>
          <w:sz w:val="22"/>
          <w:szCs w:val="22"/>
        </w:rPr>
        <w:t xml:space="preserve">należy wskazać sposób/sposoby (można wskazać więcej niż jeden) przetwarzania danych wymienionego rejestru, zgodnie </w:t>
      </w:r>
      <w:proofErr w:type="gramStart"/>
      <w:r w:rsidRPr="00B66495">
        <w:rPr>
          <w:rFonts w:ascii="Calibri" w:hAnsi="Calibri" w:cs="Calibri"/>
          <w:sz w:val="22"/>
          <w:szCs w:val="22"/>
        </w:rPr>
        <w:t>z :</w:t>
      </w:r>
      <w:proofErr w:type="gramEnd"/>
    </w:p>
    <w:p w14:paraId="5C4134D1" w14:textId="1B2C4F8C" w:rsidR="00034BAA" w:rsidRPr="00B66495" w:rsidRDefault="00034BAA">
      <w:pPr>
        <w:pStyle w:val="Akapitzlist"/>
        <w:numPr>
          <w:ilvl w:val="0"/>
          <w:numId w:val="145"/>
        </w:numPr>
        <w:contextualSpacing w:val="0"/>
        <w:jc w:val="both"/>
        <w:rPr>
          <w:rFonts w:ascii="Calibri" w:hAnsi="Calibri" w:cs="Calibri"/>
          <w:sz w:val="22"/>
          <w:szCs w:val="22"/>
        </w:rPr>
      </w:pPr>
      <w:r w:rsidRPr="00B66495">
        <w:rPr>
          <w:rFonts w:ascii="Calibri" w:hAnsi="Calibri" w:cs="Calibri"/>
          <w:sz w:val="22"/>
          <w:szCs w:val="22"/>
        </w:rPr>
        <w:t>użycie danych</w:t>
      </w:r>
      <w:r>
        <w:rPr>
          <w:rFonts w:ascii="Calibri" w:hAnsi="Calibri" w:cs="Calibri"/>
          <w:sz w:val="22"/>
          <w:szCs w:val="22"/>
        </w:rPr>
        <w:t>,</w:t>
      </w:r>
    </w:p>
    <w:p w14:paraId="5D8A6D05" w14:textId="3359AEB7" w:rsidR="00E544BC" w:rsidRPr="000642F8" w:rsidRDefault="00034BAA">
      <w:pPr>
        <w:pStyle w:val="Akapitzlist"/>
        <w:numPr>
          <w:ilvl w:val="0"/>
          <w:numId w:val="145"/>
        </w:numPr>
        <w:contextualSpacing w:val="0"/>
        <w:jc w:val="both"/>
        <w:rPr>
          <w:rFonts w:ascii="Calibri" w:hAnsi="Calibri" w:cs="Calibri"/>
          <w:sz w:val="22"/>
          <w:szCs w:val="22"/>
        </w:rPr>
      </w:pPr>
      <w:r w:rsidRPr="00B66495">
        <w:rPr>
          <w:rFonts w:ascii="Calibri" w:hAnsi="Calibri" w:cs="Calibri"/>
          <w:sz w:val="22"/>
          <w:szCs w:val="22"/>
        </w:rPr>
        <w:t>zmiana wartości.</w:t>
      </w:r>
    </w:p>
    <w:p w14:paraId="587113CE" w14:textId="16660897" w:rsidR="00A324EB" w:rsidRPr="005E5DB4" w:rsidRDefault="00A324EB">
      <w:pPr>
        <w:pStyle w:val="Nagwek1"/>
        <w:numPr>
          <w:ilvl w:val="0"/>
          <w:numId w:val="154"/>
        </w:numPr>
      </w:pPr>
      <w:bookmarkStart w:id="24" w:name="_Toc193041133"/>
      <w:r w:rsidRPr="005E5DB4">
        <w:t>Bezpieczeństwo (pkt 7.5 OZPI)</w:t>
      </w:r>
      <w:bookmarkEnd w:id="24"/>
    </w:p>
    <w:p w14:paraId="3AC110E7" w14:textId="087CFC10" w:rsidR="00866682" w:rsidRPr="005E5DB4" w:rsidRDefault="00A324EB" w:rsidP="00A324EB">
      <w:pPr>
        <w:spacing w:before="240" w:after="0" w:line="240" w:lineRule="auto"/>
        <w:jc w:val="both"/>
        <w:rPr>
          <w:rFonts w:ascii="Calibri" w:hAnsi="Calibri" w:cs="Calibri"/>
        </w:rPr>
      </w:pPr>
      <w:r w:rsidRPr="005E5DB4">
        <w:rPr>
          <w:rFonts w:ascii="Calibri" w:hAnsi="Calibri" w:cs="Calibri"/>
        </w:rPr>
        <w:t xml:space="preserve">Celem punktu jest zaprezentowanie poziomu zapewnienia bezpieczeństwa </w:t>
      </w:r>
      <w:r w:rsidR="00866682" w:rsidRPr="00866682">
        <w:rPr>
          <w:rFonts w:ascii="Calibri" w:hAnsi="Calibri" w:cs="Calibri"/>
        </w:rPr>
        <w:t xml:space="preserve">(w rozumieniu przepisów </w:t>
      </w:r>
      <w:r w:rsidR="00866682" w:rsidRPr="00866682">
        <w:rPr>
          <w:rFonts w:ascii="Calibri" w:hAnsi="Calibri" w:cs="Calibri"/>
          <w:b/>
          <w:bCs/>
        </w:rPr>
        <w:t xml:space="preserve">§19 rozporządzenia Rady Ministrów z dnia 21 </w:t>
      </w:r>
      <w:proofErr w:type="gramStart"/>
      <w:r w:rsidR="00866682" w:rsidRPr="00866682">
        <w:rPr>
          <w:rFonts w:ascii="Calibri" w:hAnsi="Calibri" w:cs="Calibri"/>
          <w:b/>
          <w:bCs/>
        </w:rPr>
        <w:t>maja  2024</w:t>
      </w:r>
      <w:proofErr w:type="gramEnd"/>
      <w:r w:rsidR="00866682" w:rsidRPr="00866682">
        <w:rPr>
          <w:rFonts w:ascii="Calibri" w:hAnsi="Calibri" w:cs="Calibri"/>
          <w:b/>
          <w:bCs/>
        </w:rPr>
        <w:t xml:space="preserve"> r. w sprawie Krajowych Ram Interoperacyjności </w:t>
      </w:r>
      <w:r w:rsidR="00866682" w:rsidRPr="00866682">
        <w:rPr>
          <w:rFonts w:ascii="Calibri" w:hAnsi="Calibri" w:cs="Calibri"/>
        </w:rPr>
        <w:t>[…] (KRI) w zakresie dot. systemu zarządzania bezpieczeństwem informacji</w:t>
      </w:r>
    </w:p>
    <w:p w14:paraId="12D0C2DF" w14:textId="77777777" w:rsidR="00A324EB" w:rsidRPr="005E5DB4" w:rsidRDefault="00A324EB" w:rsidP="00A324EB">
      <w:pPr>
        <w:spacing w:before="240" w:after="0" w:line="240" w:lineRule="auto"/>
        <w:jc w:val="both"/>
        <w:rPr>
          <w:rFonts w:ascii="Calibri" w:hAnsi="Calibri" w:cs="Calibri"/>
          <w:u w:val="single"/>
        </w:rPr>
      </w:pPr>
      <w:r w:rsidRPr="005E5DB4">
        <w:rPr>
          <w:rFonts w:ascii="Calibri" w:hAnsi="Calibri" w:cs="Calibri"/>
          <w:u w:val="single"/>
        </w:rPr>
        <w:t>Informacje ogólne</w:t>
      </w:r>
    </w:p>
    <w:p w14:paraId="6DD0ACCA" w14:textId="77777777" w:rsidR="00A324EB" w:rsidRPr="005E5DB4" w:rsidRDefault="00A324EB">
      <w:pPr>
        <w:pStyle w:val="Akapitzlist"/>
        <w:numPr>
          <w:ilvl w:val="0"/>
          <w:numId w:val="150"/>
        </w:numPr>
        <w:spacing w:before="240"/>
        <w:contextualSpacing w:val="0"/>
        <w:jc w:val="both"/>
        <w:rPr>
          <w:rFonts w:ascii="Calibri" w:hAnsi="Calibri" w:cs="Calibri"/>
          <w:i/>
          <w:iCs/>
          <w:sz w:val="22"/>
          <w:szCs w:val="22"/>
        </w:rPr>
      </w:pPr>
      <w:r w:rsidRPr="005E5DB4">
        <w:rPr>
          <w:rFonts w:ascii="Calibri" w:hAnsi="Calibri" w:cs="Calibri"/>
          <w:i/>
          <w:iCs/>
          <w:sz w:val="22"/>
          <w:szCs w:val="22"/>
        </w:rPr>
        <w:t>Poziom bezpieczeństwa</w:t>
      </w:r>
      <w:r>
        <w:rPr>
          <w:rFonts w:ascii="Calibri" w:hAnsi="Calibri" w:cs="Calibri"/>
          <w:i/>
          <w:iCs/>
          <w:sz w:val="22"/>
          <w:szCs w:val="22"/>
        </w:rPr>
        <w:t xml:space="preserve"> należy określić</w:t>
      </w:r>
      <w:r w:rsidRPr="005E5DB4">
        <w:rPr>
          <w:rFonts w:ascii="Calibri" w:hAnsi="Calibri" w:cs="Calibri"/>
          <w:i/>
          <w:iCs/>
          <w:sz w:val="22"/>
          <w:szCs w:val="22"/>
        </w:rPr>
        <w:t xml:space="preserve"> </w:t>
      </w:r>
      <w:r>
        <w:rPr>
          <w:rFonts w:ascii="Calibri" w:hAnsi="Calibri" w:cs="Calibri"/>
          <w:i/>
          <w:iCs/>
          <w:sz w:val="22"/>
          <w:szCs w:val="22"/>
        </w:rPr>
        <w:t>mając na uwadze</w:t>
      </w:r>
      <w:r w:rsidRPr="005E5DB4">
        <w:rPr>
          <w:rFonts w:ascii="Calibri" w:hAnsi="Calibri" w:cs="Calibri"/>
          <w:i/>
          <w:iCs/>
          <w:sz w:val="22"/>
          <w:szCs w:val="22"/>
        </w:rPr>
        <w:t xml:space="preserve">, że rygory KRI są minimalnymi </w:t>
      </w:r>
      <w:r>
        <w:rPr>
          <w:rFonts w:ascii="Calibri" w:hAnsi="Calibri" w:cs="Calibri"/>
          <w:i/>
          <w:iCs/>
          <w:sz w:val="22"/>
          <w:szCs w:val="22"/>
        </w:rPr>
        <w:br/>
      </w:r>
      <w:r w:rsidRPr="005E5DB4">
        <w:rPr>
          <w:rFonts w:ascii="Calibri" w:hAnsi="Calibri" w:cs="Calibri"/>
          <w:i/>
          <w:iCs/>
          <w:sz w:val="22"/>
          <w:szCs w:val="22"/>
        </w:rPr>
        <w:t>w kontekście zapewnienia bezpieczeństwa dla rozwiązań będących produktami projektu.</w:t>
      </w:r>
    </w:p>
    <w:p w14:paraId="7981C208" w14:textId="77777777" w:rsidR="00A324EB" w:rsidRPr="005E5DB4" w:rsidRDefault="00A324EB" w:rsidP="00A324EB">
      <w:pPr>
        <w:spacing w:before="240" w:after="0" w:line="240" w:lineRule="auto"/>
        <w:jc w:val="both"/>
        <w:rPr>
          <w:rFonts w:cstheme="minorHAnsi"/>
          <w:u w:val="single"/>
        </w:rPr>
      </w:pPr>
      <w:r w:rsidRPr="005E5DB4">
        <w:rPr>
          <w:rFonts w:cstheme="minorHAnsi"/>
          <w:u w:val="single"/>
        </w:rPr>
        <w:t>Opis pól</w:t>
      </w:r>
    </w:p>
    <w:p w14:paraId="01FDA878" w14:textId="77777777" w:rsidR="00A324EB" w:rsidRPr="00A324EB" w:rsidRDefault="00A324EB">
      <w:pPr>
        <w:pStyle w:val="Akapitzlist"/>
        <w:numPr>
          <w:ilvl w:val="0"/>
          <w:numId w:val="149"/>
        </w:numPr>
        <w:spacing w:before="240"/>
        <w:contextualSpacing w:val="0"/>
        <w:jc w:val="both"/>
        <w:rPr>
          <w:rFonts w:asciiTheme="minorHAnsi" w:hAnsiTheme="minorHAnsi" w:cstheme="minorHAnsi"/>
          <w:sz w:val="22"/>
          <w:szCs w:val="22"/>
        </w:rPr>
      </w:pPr>
      <w:r w:rsidRPr="00A324EB">
        <w:rPr>
          <w:rFonts w:asciiTheme="minorHAnsi" w:hAnsiTheme="minorHAnsi" w:cstheme="minorHAnsi"/>
          <w:sz w:val="22"/>
          <w:szCs w:val="22"/>
        </w:rPr>
        <w:t>„</w:t>
      </w:r>
      <w:r w:rsidRPr="00A324EB">
        <w:rPr>
          <w:rFonts w:asciiTheme="minorHAnsi" w:hAnsiTheme="minorHAnsi" w:cstheme="minorHAnsi"/>
          <w:b/>
          <w:bCs/>
          <w:sz w:val="22"/>
          <w:szCs w:val="22"/>
        </w:rPr>
        <w:t>System podlega rygorom KRI</w:t>
      </w:r>
      <w:r w:rsidRPr="00A324EB">
        <w:rPr>
          <w:rFonts w:asciiTheme="minorHAnsi" w:hAnsiTheme="minorHAnsi" w:cstheme="minorHAnsi"/>
          <w:sz w:val="22"/>
          <w:szCs w:val="22"/>
        </w:rPr>
        <w:t>”:</w:t>
      </w:r>
    </w:p>
    <w:p w14:paraId="7B34A4EF" w14:textId="77777777" w:rsidR="00A324EB" w:rsidRPr="00A324EB" w:rsidRDefault="00A324EB">
      <w:pPr>
        <w:pStyle w:val="Akapitzlist"/>
        <w:numPr>
          <w:ilvl w:val="0"/>
          <w:numId w:val="63"/>
        </w:numPr>
        <w:contextualSpacing w:val="0"/>
        <w:jc w:val="both"/>
        <w:rPr>
          <w:rFonts w:asciiTheme="minorHAnsi" w:hAnsiTheme="minorHAnsi" w:cstheme="minorHAnsi"/>
          <w:sz w:val="22"/>
          <w:szCs w:val="22"/>
        </w:rPr>
      </w:pPr>
      <w:r w:rsidRPr="00A324EB">
        <w:rPr>
          <w:rFonts w:asciiTheme="minorHAnsi" w:hAnsiTheme="minorHAnsi" w:cstheme="minorHAnsi"/>
          <w:sz w:val="22"/>
          <w:szCs w:val="22"/>
        </w:rPr>
        <w:t xml:space="preserve">należy wskazać, w </w:t>
      </w:r>
      <w:proofErr w:type="gramStart"/>
      <w:r w:rsidRPr="00A324EB">
        <w:rPr>
          <w:rFonts w:asciiTheme="minorHAnsi" w:hAnsiTheme="minorHAnsi" w:cstheme="minorHAnsi"/>
          <w:sz w:val="22"/>
          <w:szCs w:val="22"/>
        </w:rPr>
        <w:t>przypadku</w:t>
      </w:r>
      <w:proofErr w:type="gramEnd"/>
      <w:r w:rsidRPr="00A324EB">
        <w:rPr>
          <w:rFonts w:asciiTheme="minorHAnsi" w:hAnsiTheme="minorHAnsi" w:cstheme="minorHAnsi"/>
          <w:sz w:val="22"/>
          <w:szCs w:val="22"/>
        </w:rPr>
        <w:t xml:space="preserve"> gdy rozwiązania teleinformatyczne wdrażane w projekcie zapewniają poziom bezpieczeństwa określony w KRI.</w:t>
      </w:r>
    </w:p>
    <w:p w14:paraId="2DA85E83" w14:textId="0229FE47" w:rsidR="00A324EB" w:rsidRPr="00A324EB" w:rsidRDefault="00A324EB">
      <w:pPr>
        <w:pStyle w:val="Akapitzlist"/>
        <w:numPr>
          <w:ilvl w:val="0"/>
          <w:numId w:val="149"/>
        </w:numPr>
        <w:contextualSpacing w:val="0"/>
        <w:jc w:val="both"/>
        <w:rPr>
          <w:rFonts w:asciiTheme="minorHAnsi" w:hAnsiTheme="minorHAnsi" w:cstheme="minorHAnsi"/>
          <w:sz w:val="22"/>
          <w:szCs w:val="22"/>
        </w:rPr>
      </w:pPr>
      <w:r w:rsidRPr="00A324EB">
        <w:rPr>
          <w:rFonts w:asciiTheme="minorHAnsi" w:hAnsiTheme="minorHAnsi" w:cstheme="minorHAnsi"/>
          <w:sz w:val="22"/>
          <w:szCs w:val="22"/>
        </w:rPr>
        <w:t>„</w:t>
      </w:r>
      <w:r w:rsidRPr="00A324EB">
        <w:rPr>
          <w:rFonts w:asciiTheme="minorHAnsi" w:hAnsiTheme="minorHAnsi" w:cstheme="minorHAnsi"/>
          <w:b/>
          <w:bCs/>
          <w:sz w:val="22"/>
          <w:szCs w:val="22"/>
        </w:rPr>
        <w:t>System nie podlega rygorom KRI</w:t>
      </w:r>
      <w:r w:rsidRPr="00A324EB">
        <w:rPr>
          <w:rFonts w:asciiTheme="minorHAnsi" w:hAnsiTheme="minorHAnsi" w:cstheme="minorHAnsi"/>
          <w:sz w:val="22"/>
          <w:szCs w:val="22"/>
        </w:rPr>
        <w:t>”</w:t>
      </w:r>
      <w:r w:rsidR="00E222F4">
        <w:rPr>
          <w:rFonts w:asciiTheme="minorHAnsi" w:hAnsiTheme="minorHAnsi" w:cstheme="minorHAnsi"/>
          <w:sz w:val="22"/>
          <w:szCs w:val="22"/>
        </w:rPr>
        <w:t xml:space="preserve"> (2000 znaków)</w:t>
      </w:r>
      <w:r w:rsidRPr="00A324EB">
        <w:rPr>
          <w:rFonts w:asciiTheme="minorHAnsi" w:hAnsiTheme="minorHAnsi" w:cstheme="minorHAnsi"/>
          <w:sz w:val="22"/>
          <w:szCs w:val="22"/>
        </w:rPr>
        <w:t xml:space="preserve">: </w:t>
      </w:r>
    </w:p>
    <w:p w14:paraId="2F3E918C" w14:textId="77777777" w:rsidR="00A324EB" w:rsidRPr="00A324EB" w:rsidRDefault="00A324EB">
      <w:pPr>
        <w:pStyle w:val="Akapitzlist"/>
        <w:numPr>
          <w:ilvl w:val="0"/>
          <w:numId w:val="64"/>
        </w:numPr>
        <w:contextualSpacing w:val="0"/>
        <w:jc w:val="both"/>
        <w:rPr>
          <w:rFonts w:asciiTheme="minorHAnsi" w:hAnsiTheme="minorHAnsi" w:cstheme="minorHAnsi"/>
          <w:sz w:val="22"/>
          <w:szCs w:val="22"/>
        </w:rPr>
      </w:pPr>
      <w:r w:rsidRPr="00A324EB">
        <w:rPr>
          <w:rFonts w:asciiTheme="minorHAnsi" w:hAnsiTheme="minorHAnsi" w:cstheme="minorHAnsi"/>
          <w:sz w:val="22"/>
          <w:szCs w:val="22"/>
        </w:rPr>
        <w:t xml:space="preserve">należy wskazać, w </w:t>
      </w:r>
      <w:proofErr w:type="gramStart"/>
      <w:r w:rsidRPr="00A324EB">
        <w:rPr>
          <w:rFonts w:asciiTheme="minorHAnsi" w:hAnsiTheme="minorHAnsi" w:cstheme="minorHAnsi"/>
          <w:sz w:val="22"/>
          <w:szCs w:val="22"/>
        </w:rPr>
        <w:t>przypadku</w:t>
      </w:r>
      <w:proofErr w:type="gramEnd"/>
      <w:r w:rsidRPr="00A324EB">
        <w:rPr>
          <w:rFonts w:asciiTheme="minorHAnsi" w:hAnsiTheme="minorHAnsi" w:cstheme="minorHAnsi"/>
          <w:sz w:val="22"/>
          <w:szCs w:val="22"/>
        </w:rPr>
        <w:t xml:space="preserve"> gdy rozwiązania teleinformatyczne wdrażane w projekcie zapewniają poziom bezpieczeństwa zgodny z wymogami KRI lub wyższymi niż KRI,</w:t>
      </w:r>
    </w:p>
    <w:p w14:paraId="0E62660E" w14:textId="77777777" w:rsidR="00A324EB" w:rsidRPr="00A324EB" w:rsidRDefault="00A324EB">
      <w:pPr>
        <w:pStyle w:val="Akapitzlist"/>
        <w:numPr>
          <w:ilvl w:val="0"/>
          <w:numId w:val="64"/>
        </w:numPr>
        <w:contextualSpacing w:val="0"/>
        <w:jc w:val="both"/>
        <w:rPr>
          <w:rFonts w:asciiTheme="minorHAnsi" w:hAnsiTheme="minorHAnsi" w:cstheme="minorHAnsi"/>
          <w:sz w:val="22"/>
          <w:szCs w:val="22"/>
        </w:rPr>
      </w:pPr>
      <w:r w:rsidRPr="00A324EB">
        <w:rPr>
          <w:rFonts w:asciiTheme="minorHAnsi" w:hAnsiTheme="minorHAnsi" w:cstheme="minorHAnsi"/>
          <w:sz w:val="22"/>
          <w:szCs w:val="22"/>
        </w:rPr>
        <w:t>należy wykazać inne normy niż KRI, które zapewniają poziom bezpieczeństwa zgodny z wymogami KRI lub wyższymi niż KRI, a które zostaną zastosowane w stosunku do rozwiązań będących produktami projektu.</w:t>
      </w:r>
    </w:p>
    <w:p w14:paraId="6FF1D16B" w14:textId="091F53D7" w:rsidR="00A324EB" w:rsidRPr="00A324EB" w:rsidRDefault="00A324EB">
      <w:pPr>
        <w:pStyle w:val="Akapitzlist"/>
        <w:numPr>
          <w:ilvl w:val="0"/>
          <w:numId w:val="149"/>
        </w:numPr>
        <w:contextualSpacing w:val="0"/>
        <w:jc w:val="both"/>
        <w:rPr>
          <w:rFonts w:asciiTheme="minorHAnsi" w:hAnsiTheme="minorHAnsi" w:cstheme="minorHAnsi"/>
          <w:sz w:val="22"/>
          <w:szCs w:val="22"/>
        </w:rPr>
      </w:pPr>
      <w:r w:rsidRPr="00A324EB">
        <w:rPr>
          <w:rFonts w:asciiTheme="minorHAnsi" w:hAnsiTheme="minorHAnsi" w:cstheme="minorHAnsi"/>
          <w:sz w:val="22"/>
          <w:szCs w:val="22"/>
        </w:rPr>
        <w:t>„</w:t>
      </w:r>
      <w:r w:rsidRPr="00A324EB">
        <w:rPr>
          <w:rFonts w:asciiTheme="minorHAnsi" w:hAnsiTheme="minorHAnsi" w:cstheme="minorHAnsi"/>
          <w:b/>
          <w:bCs/>
          <w:sz w:val="22"/>
          <w:szCs w:val="22"/>
        </w:rPr>
        <w:t>Dodatkowe zabezpieczenia powyżej wymogów KRI</w:t>
      </w:r>
      <w:r w:rsidRPr="00A324EB">
        <w:rPr>
          <w:rFonts w:asciiTheme="minorHAnsi" w:hAnsiTheme="minorHAnsi" w:cstheme="minorHAnsi"/>
          <w:sz w:val="22"/>
          <w:szCs w:val="22"/>
        </w:rPr>
        <w:t>”</w:t>
      </w:r>
      <w:r w:rsidR="00E222F4">
        <w:rPr>
          <w:rFonts w:asciiTheme="minorHAnsi" w:hAnsiTheme="minorHAnsi" w:cstheme="minorHAnsi"/>
          <w:sz w:val="22"/>
          <w:szCs w:val="22"/>
        </w:rPr>
        <w:t xml:space="preserve"> (2000 znaków)</w:t>
      </w:r>
      <w:r w:rsidRPr="00A324EB">
        <w:rPr>
          <w:rFonts w:asciiTheme="minorHAnsi" w:hAnsiTheme="minorHAnsi" w:cstheme="minorHAnsi"/>
          <w:sz w:val="22"/>
          <w:szCs w:val="22"/>
        </w:rPr>
        <w:t xml:space="preserve">: </w:t>
      </w:r>
    </w:p>
    <w:p w14:paraId="33078FD1" w14:textId="3DB82C53" w:rsidR="00F46466" w:rsidRPr="00A324EB" w:rsidRDefault="00A324EB">
      <w:pPr>
        <w:pStyle w:val="Akapitzlist"/>
        <w:numPr>
          <w:ilvl w:val="0"/>
          <w:numId w:val="148"/>
        </w:numPr>
        <w:jc w:val="both"/>
        <w:rPr>
          <w:rFonts w:asciiTheme="minorHAnsi" w:hAnsiTheme="minorHAnsi" w:cstheme="minorHAnsi"/>
          <w:sz w:val="22"/>
          <w:szCs w:val="22"/>
        </w:rPr>
      </w:pPr>
      <w:r w:rsidRPr="00A324EB">
        <w:rPr>
          <w:rFonts w:asciiTheme="minorHAnsi" w:hAnsiTheme="minorHAnsi" w:cstheme="minorHAnsi"/>
          <w:sz w:val="22"/>
          <w:szCs w:val="22"/>
        </w:rPr>
        <w:t>należy wskazać uzasadnienie dla zastosowania wyższych norm bezpieczeństwa niż wymogi KRI.</w:t>
      </w:r>
    </w:p>
    <w:p w14:paraId="0CBE4C61" w14:textId="77777777" w:rsidR="00F46466" w:rsidRPr="00F46466" w:rsidRDefault="00F46466" w:rsidP="00F46466"/>
    <w:p w14:paraId="52A475A2" w14:textId="77777777" w:rsidR="00F46466" w:rsidRPr="00F46466" w:rsidRDefault="00F46466" w:rsidP="00F46466">
      <w:pPr>
        <w:rPr>
          <w:rFonts w:eastAsia="Times New Roman" w:cstheme="minorHAnsi"/>
          <w:lang w:eastAsia="pl-PL"/>
        </w:rPr>
      </w:pPr>
    </w:p>
    <w:sectPr w:rsidR="00F46466" w:rsidRPr="00F4646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0F47E" w14:textId="77777777" w:rsidR="00E223D8" w:rsidRDefault="00E223D8" w:rsidP="00F64135">
      <w:pPr>
        <w:spacing w:after="0" w:line="240" w:lineRule="auto"/>
      </w:pPr>
      <w:r>
        <w:separator/>
      </w:r>
    </w:p>
  </w:endnote>
  <w:endnote w:type="continuationSeparator" w:id="0">
    <w:p w14:paraId="5275D274" w14:textId="77777777" w:rsidR="00E223D8" w:rsidRDefault="00E223D8" w:rsidP="00F64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832616"/>
      <w:docPartObj>
        <w:docPartGallery w:val="Page Numbers (Bottom of Page)"/>
        <w:docPartUnique/>
      </w:docPartObj>
    </w:sdtPr>
    <w:sdtContent>
      <w:sdt>
        <w:sdtPr>
          <w:id w:val="-1769616900"/>
          <w:docPartObj>
            <w:docPartGallery w:val="Page Numbers (Top of Page)"/>
            <w:docPartUnique/>
          </w:docPartObj>
        </w:sdtPr>
        <w:sdtContent>
          <w:p w14:paraId="2F93D342" w14:textId="5355FEE7" w:rsidR="00835302" w:rsidRDefault="0083530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sdt>
    <w:sdtPr>
      <w:rPr>
        <w:i/>
        <w:iCs/>
        <w:color w:val="0070C0"/>
        <w:sz w:val="18"/>
        <w:szCs w:val="18"/>
      </w:rPr>
      <w:alias w:val="Autor"/>
      <w:tag w:val=""/>
      <w:id w:val="596675208"/>
      <w:placeholder>
        <w:docPart w:val="836C3BB35C6344BDA545797E493B3856"/>
      </w:placeholder>
      <w:dataBinding w:prefixMappings="xmlns:ns0='http://purl.org/dc/elements/1.1/' xmlns:ns1='http://schemas.openxmlformats.org/package/2006/metadata/core-properties' " w:xpath="/ns1:coreProperties[1]/ns0:creator[1]" w:storeItemID="{6C3C8BC8-F283-45AE-878A-BAB7291924A1}"/>
      <w:text/>
    </w:sdtPr>
    <w:sdtContent>
      <w:p w14:paraId="562C5247" w14:textId="27FB32E0" w:rsidR="00835302" w:rsidRPr="0033127D" w:rsidRDefault="0033127D" w:rsidP="0033127D">
        <w:pPr>
          <w:pStyle w:val="Stopka"/>
          <w:spacing w:before="120"/>
          <w:rPr>
            <w:i/>
            <w:iCs/>
            <w:color w:val="0070C0"/>
            <w:sz w:val="18"/>
            <w:szCs w:val="18"/>
          </w:rPr>
        </w:pPr>
        <w:r w:rsidRPr="00C1363D">
          <w:rPr>
            <w:i/>
            <w:iCs/>
            <w:color w:val="0070C0"/>
            <w:sz w:val="18"/>
            <w:szCs w:val="18"/>
          </w:rPr>
          <w:t>Wydział Wsparcia Komitetu ds. Cyfryzacji i Samorządu, Departament Projektów i Strategii, M</w:t>
        </w:r>
        <w:r w:rsidR="00A36709">
          <w:rPr>
            <w:i/>
            <w:iCs/>
            <w:color w:val="0070C0"/>
            <w:sz w:val="18"/>
            <w:szCs w:val="18"/>
          </w:rPr>
          <w:t>C, 2024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13AC7" w14:textId="77777777" w:rsidR="00E223D8" w:rsidRDefault="00E223D8" w:rsidP="00F64135">
      <w:pPr>
        <w:spacing w:after="0" w:line="240" w:lineRule="auto"/>
      </w:pPr>
      <w:r>
        <w:separator/>
      </w:r>
    </w:p>
  </w:footnote>
  <w:footnote w:type="continuationSeparator" w:id="0">
    <w:p w14:paraId="4C728E9A" w14:textId="77777777" w:rsidR="00E223D8" w:rsidRDefault="00E223D8" w:rsidP="00F64135">
      <w:pPr>
        <w:spacing w:after="0" w:line="240" w:lineRule="auto"/>
      </w:pPr>
      <w:r>
        <w:continuationSeparator/>
      </w:r>
    </w:p>
  </w:footnote>
  <w:footnote w:id="1">
    <w:p w14:paraId="2E5161FB" w14:textId="77777777" w:rsidR="003F2A44" w:rsidRDefault="003F2A44" w:rsidP="003F2A44">
      <w:pPr>
        <w:pStyle w:val="Tekstprzypisudolnego"/>
      </w:pPr>
      <w:r>
        <w:rPr>
          <w:rStyle w:val="Odwoanieprzypisudolnego"/>
        </w:rPr>
        <w:footnoteRef/>
      </w:r>
      <w:r>
        <w:t xml:space="preserve"> </w:t>
      </w:r>
      <w:r w:rsidRPr="00C56BEC">
        <w:t>Pięciostopniowa e-dojrzałość usług określona w badaniach „Digitizing Public Services in Europe: Putting ambition into action”, prowadzonych na zlecenie KE przez firmę Cap Gemini ec.europa.eu/newsroom/document.cfm?action=display&amp;doc_id=747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D2B"/>
    <w:multiLevelType w:val="hybridMultilevel"/>
    <w:tmpl w:val="F2541652"/>
    <w:lvl w:ilvl="0" w:tplc="0415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450FC4"/>
    <w:multiLevelType w:val="hybridMultilevel"/>
    <w:tmpl w:val="1C30DCDC"/>
    <w:lvl w:ilvl="0" w:tplc="EDEAE96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9E69C4"/>
    <w:multiLevelType w:val="hybridMultilevel"/>
    <w:tmpl w:val="4F04C690"/>
    <w:lvl w:ilvl="0" w:tplc="0415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00DE6EF6"/>
    <w:multiLevelType w:val="hybridMultilevel"/>
    <w:tmpl w:val="2A763BE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436F36"/>
    <w:multiLevelType w:val="hybridMultilevel"/>
    <w:tmpl w:val="820475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35E6A67"/>
    <w:multiLevelType w:val="hybridMultilevel"/>
    <w:tmpl w:val="4948D6E2"/>
    <w:lvl w:ilvl="0" w:tplc="9912C814">
      <w:start w:val="1"/>
      <w:numFmt w:val="bullet"/>
      <w:lvlText w:val="-"/>
      <w:lvlJc w:val="left"/>
      <w:pPr>
        <w:ind w:left="1440" w:hanging="360"/>
      </w:pPr>
      <w:rPr>
        <w:rFonts w:ascii="Courier New" w:hAnsi="Courier New" w:hint="default"/>
      </w:rPr>
    </w:lvl>
    <w:lvl w:ilvl="1" w:tplc="FFFFFFFF">
      <w:start w:val="1"/>
      <w:numFmt w:val="bullet"/>
      <w:lvlText w:val="-"/>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36B5F68"/>
    <w:multiLevelType w:val="hybridMultilevel"/>
    <w:tmpl w:val="AF1AEEE4"/>
    <w:lvl w:ilvl="0" w:tplc="FFFFFFFF">
      <w:start w:val="1"/>
      <w:numFmt w:val="ordin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5CC06CB"/>
    <w:multiLevelType w:val="hybridMultilevel"/>
    <w:tmpl w:val="78C0DF6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CA23D9"/>
    <w:multiLevelType w:val="hybridMultilevel"/>
    <w:tmpl w:val="FC5283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08154DD0"/>
    <w:multiLevelType w:val="hybridMultilevel"/>
    <w:tmpl w:val="BE288EC8"/>
    <w:lvl w:ilvl="0" w:tplc="0415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D4476B"/>
    <w:multiLevelType w:val="hybridMultilevel"/>
    <w:tmpl w:val="6A5A55FC"/>
    <w:lvl w:ilvl="0" w:tplc="47F4ECBE">
      <w:start w:val="1"/>
      <w:numFmt w:val="ordinal"/>
      <w:lvlText w:val="%1"/>
      <w:lvlJc w:val="left"/>
      <w:pPr>
        <w:ind w:left="360" w:hanging="360"/>
      </w:pPr>
      <w:rPr>
        <w:rFonts w:hint="default"/>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A935BDC"/>
    <w:multiLevelType w:val="hybridMultilevel"/>
    <w:tmpl w:val="6F68897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0ACA153F"/>
    <w:multiLevelType w:val="hybridMultilevel"/>
    <w:tmpl w:val="179E836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B5E3FF7"/>
    <w:multiLevelType w:val="hybridMultilevel"/>
    <w:tmpl w:val="076AD7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013223"/>
    <w:multiLevelType w:val="hybridMultilevel"/>
    <w:tmpl w:val="700881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D455503"/>
    <w:multiLevelType w:val="hybridMultilevel"/>
    <w:tmpl w:val="17662C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720" w:hanging="360"/>
      </w:pPr>
      <w:rPr>
        <w:rFonts w:ascii="Courier New" w:hAnsi="Courier New" w:cs="Courier New"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3E1912"/>
    <w:multiLevelType w:val="hybridMultilevel"/>
    <w:tmpl w:val="D2E2BBE6"/>
    <w:lvl w:ilvl="0" w:tplc="0415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0E755BAC"/>
    <w:multiLevelType w:val="hybridMultilevel"/>
    <w:tmpl w:val="40FC52D4"/>
    <w:lvl w:ilvl="0" w:tplc="0415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5F60BB"/>
    <w:multiLevelType w:val="hybridMultilevel"/>
    <w:tmpl w:val="8828EEC6"/>
    <w:lvl w:ilvl="0" w:tplc="9912C814">
      <w:start w:val="1"/>
      <w:numFmt w:val="bullet"/>
      <w:lvlText w:val="-"/>
      <w:lvlJc w:val="left"/>
      <w:pPr>
        <w:ind w:left="1080" w:hanging="360"/>
      </w:pPr>
      <w:rPr>
        <w:rFonts w:ascii="Courier New" w:hAnsi="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0F8D4F01"/>
    <w:multiLevelType w:val="hybridMultilevel"/>
    <w:tmpl w:val="5A025F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020434A"/>
    <w:multiLevelType w:val="hybridMultilevel"/>
    <w:tmpl w:val="50681C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07917E8"/>
    <w:multiLevelType w:val="hybridMultilevel"/>
    <w:tmpl w:val="674089C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14F467E"/>
    <w:multiLevelType w:val="hybridMultilevel"/>
    <w:tmpl w:val="A1ACC208"/>
    <w:lvl w:ilvl="0" w:tplc="5142EB1C">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3" w15:restartNumberingAfterBreak="0">
    <w:nsid w:val="11BA35B8"/>
    <w:multiLevelType w:val="hybridMultilevel"/>
    <w:tmpl w:val="AF1AEEE4"/>
    <w:lvl w:ilvl="0" w:tplc="47F4ECBE">
      <w:start w:val="1"/>
      <w:numFmt w:val="ordin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11C02DB9"/>
    <w:multiLevelType w:val="hybridMultilevel"/>
    <w:tmpl w:val="079A1AF6"/>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29625C6"/>
    <w:multiLevelType w:val="hybridMultilevel"/>
    <w:tmpl w:val="FA425EA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2C25A2D"/>
    <w:multiLevelType w:val="hybridMultilevel"/>
    <w:tmpl w:val="CBECDC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B413AE"/>
    <w:multiLevelType w:val="hybridMultilevel"/>
    <w:tmpl w:val="7DC6A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3D17E08"/>
    <w:multiLevelType w:val="hybridMultilevel"/>
    <w:tmpl w:val="9CEA42EA"/>
    <w:lvl w:ilvl="0" w:tplc="E6C80D0E">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4F07F4E"/>
    <w:multiLevelType w:val="hybridMultilevel"/>
    <w:tmpl w:val="CF64C1FA"/>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16381EB5"/>
    <w:multiLevelType w:val="hybridMultilevel"/>
    <w:tmpl w:val="179AC6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7060557"/>
    <w:multiLevelType w:val="hybridMultilevel"/>
    <w:tmpl w:val="8760E236"/>
    <w:lvl w:ilvl="0" w:tplc="041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7A42E37"/>
    <w:multiLevelType w:val="hybridMultilevel"/>
    <w:tmpl w:val="7F541B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7F07DC6"/>
    <w:multiLevelType w:val="hybridMultilevel"/>
    <w:tmpl w:val="399C85C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B356769"/>
    <w:multiLevelType w:val="hybridMultilevel"/>
    <w:tmpl w:val="A23680EA"/>
    <w:lvl w:ilvl="0" w:tplc="5142EB1C">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5" w15:restartNumberingAfterBreak="0">
    <w:nsid w:val="1B566322"/>
    <w:multiLevelType w:val="hybridMultilevel"/>
    <w:tmpl w:val="5BA660F6"/>
    <w:lvl w:ilvl="0" w:tplc="EDEAE96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B8D2FBC"/>
    <w:multiLevelType w:val="hybridMultilevel"/>
    <w:tmpl w:val="5190734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C9F36C2"/>
    <w:multiLevelType w:val="hybridMultilevel"/>
    <w:tmpl w:val="6066C21C"/>
    <w:lvl w:ilvl="0" w:tplc="33E426D8">
      <w:start w:val="1"/>
      <w:numFmt w:val="decimal"/>
      <w:lvlText w:val="%1."/>
      <w:lvlJc w:val="left"/>
      <w:pPr>
        <w:ind w:left="360" w:hanging="360"/>
      </w:pPr>
      <w:rPr>
        <w:rFonts w:ascii="Calibri" w:hAnsi="Calibri" w:cs="Calibri" w:hint="default"/>
        <w:i/>
        <w:iCs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1DEB7464"/>
    <w:multiLevelType w:val="hybridMultilevel"/>
    <w:tmpl w:val="893C6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E112C65"/>
    <w:multiLevelType w:val="hybridMultilevel"/>
    <w:tmpl w:val="D522380C"/>
    <w:lvl w:ilvl="0" w:tplc="041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1E3D52DC"/>
    <w:multiLevelType w:val="hybridMultilevel"/>
    <w:tmpl w:val="28407DA4"/>
    <w:lvl w:ilvl="0" w:tplc="E6C80D0E">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E8A5D1B"/>
    <w:multiLevelType w:val="hybridMultilevel"/>
    <w:tmpl w:val="48426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EE9185C"/>
    <w:multiLevelType w:val="hybridMultilevel"/>
    <w:tmpl w:val="564C14D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1F4428D3"/>
    <w:multiLevelType w:val="hybridMultilevel"/>
    <w:tmpl w:val="0632098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1FDF7857"/>
    <w:multiLevelType w:val="hybridMultilevel"/>
    <w:tmpl w:val="CA5EFE6A"/>
    <w:lvl w:ilvl="0" w:tplc="B30EA05E">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208E1E52"/>
    <w:multiLevelType w:val="hybridMultilevel"/>
    <w:tmpl w:val="A09ACBCA"/>
    <w:lvl w:ilvl="0" w:tplc="9912C814">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6" w15:restartNumberingAfterBreak="0">
    <w:nsid w:val="21ED2825"/>
    <w:multiLevelType w:val="hybridMultilevel"/>
    <w:tmpl w:val="802EE0D6"/>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25C6441"/>
    <w:multiLevelType w:val="hybridMultilevel"/>
    <w:tmpl w:val="C04A4D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22B2467E"/>
    <w:multiLevelType w:val="hybridMultilevel"/>
    <w:tmpl w:val="39E6A83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243B2B42"/>
    <w:multiLevelType w:val="hybridMultilevel"/>
    <w:tmpl w:val="B7967C02"/>
    <w:lvl w:ilvl="0" w:tplc="0415000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25321B40"/>
    <w:multiLevelType w:val="hybridMultilevel"/>
    <w:tmpl w:val="2B5E25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5B42C1D"/>
    <w:multiLevelType w:val="hybridMultilevel"/>
    <w:tmpl w:val="1D887562"/>
    <w:lvl w:ilvl="0" w:tplc="B376550E">
      <w:start w:val="1"/>
      <w:numFmt w:val="bullet"/>
      <w:lvlText w:val=""/>
      <w:lvlJc w:val="left"/>
      <w:pPr>
        <w:ind w:left="720" w:hanging="360"/>
      </w:pPr>
      <w:rPr>
        <w:rFonts w:ascii="Symbol" w:hAnsi="Symbol" w:hint="default"/>
      </w:rPr>
    </w:lvl>
    <w:lvl w:ilvl="1" w:tplc="B376550E">
      <w:start w:val="1"/>
      <w:numFmt w:val="bullet"/>
      <w:lvlText w:val=""/>
      <w:lvlJc w:val="left"/>
      <w:pPr>
        <w:ind w:left="1800" w:hanging="360"/>
      </w:pPr>
      <w:rPr>
        <w:rFonts w:ascii="Symbol" w:hAnsi="Symbol"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2" w15:restartNumberingAfterBreak="0">
    <w:nsid w:val="25F00EB1"/>
    <w:multiLevelType w:val="hybridMultilevel"/>
    <w:tmpl w:val="CAEA0CAA"/>
    <w:lvl w:ilvl="0" w:tplc="0415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262A45E8"/>
    <w:multiLevelType w:val="hybridMultilevel"/>
    <w:tmpl w:val="23F24376"/>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15:restartNumberingAfterBreak="0">
    <w:nsid w:val="26635EE5"/>
    <w:multiLevelType w:val="hybridMultilevel"/>
    <w:tmpl w:val="09B264C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6F37704"/>
    <w:multiLevelType w:val="hybridMultilevel"/>
    <w:tmpl w:val="E064FCF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70A6E82"/>
    <w:multiLevelType w:val="hybridMultilevel"/>
    <w:tmpl w:val="92262EBC"/>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7" w15:restartNumberingAfterBreak="0">
    <w:nsid w:val="274B30D9"/>
    <w:multiLevelType w:val="hybridMultilevel"/>
    <w:tmpl w:val="B53A229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97A6BDD"/>
    <w:multiLevelType w:val="hybridMultilevel"/>
    <w:tmpl w:val="EA960E48"/>
    <w:lvl w:ilvl="0" w:tplc="EDEAE96C">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2A146EE7"/>
    <w:multiLevelType w:val="hybridMultilevel"/>
    <w:tmpl w:val="6AD84AAE"/>
    <w:lvl w:ilvl="0" w:tplc="041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2A2A58E2"/>
    <w:multiLevelType w:val="hybridMultilevel"/>
    <w:tmpl w:val="F2EAB18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2A9377DC"/>
    <w:multiLevelType w:val="hybridMultilevel"/>
    <w:tmpl w:val="59C407B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B9369E4"/>
    <w:multiLevelType w:val="hybridMultilevel"/>
    <w:tmpl w:val="6DBE9DE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2B9C4B73"/>
    <w:multiLevelType w:val="hybridMultilevel"/>
    <w:tmpl w:val="95208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BD53BE7"/>
    <w:multiLevelType w:val="hybridMultilevel"/>
    <w:tmpl w:val="179AC6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2BDF46EC"/>
    <w:multiLevelType w:val="hybridMultilevel"/>
    <w:tmpl w:val="0A8E3766"/>
    <w:lvl w:ilvl="0" w:tplc="04150003">
      <w:start w:val="1"/>
      <w:numFmt w:val="bullet"/>
      <w:lvlText w:val="o"/>
      <w:lvlJc w:val="left"/>
      <w:pPr>
        <w:ind w:left="1428"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D693F58"/>
    <w:multiLevelType w:val="hybridMultilevel"/>
    <w:tmpl w:val="8208D73A"/>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2DAB25F1"/>
    <w:multiLevelType w:val="hybridMultilevel"/>
    <w:tmpl w:val="DD92E230"/>
    <w:lvl w:ilvl="0" w:tplc="0415000F">
      <w:start w:val="1"/>
      <w:numFmt w:val="decimal"/>
      <w:lvlText w:val="%1."/>
      <w:lvlJc w:val="left"/>
      <w:pPr>
        <w:ind w:left="360" w:hanging="360"/>
      </w:pPr>
      <w:rPr>
        <w:rFonts w:hint="default"/>
        <w:sz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2ED25A8D"/>
    <w:multiLevelType w:val="hybridMultilevel"/>
    <w:tmpl w:val="1E32CC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FB73DBF"/>
    <w:multiLevelType w:val="hybridMultilevel"/>
    <w:tmpl w:val="28EE9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FBF015D"/>
    <w:multiLevelType w:val="hybridMultilevel"/>
    <w:tmpl w:val="179AC6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311114FB"/>
    <w:multiLevelType w:val="hybridMultilevel"/>
    <w:tmpl w:val="20CA5D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33DE0B29"/>
    <w:multiLevelType w:val="hybridMultilevel"/>
    <w:tmpl w:val="A4EA21AA"/>
    <w:lvl w:ilvl="0" w:tplc="E6C80D0E">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4A71DA6"/>
    <w:multiLevelType w:val="hybridMultilevel"/>
    <w:tmpl w:val="664CD2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35606E8C"/>
    <w:multiLevelType w:val="hybridMultilevel"/>
    <w:tmpl w:val="51F22942"/>
    <w:lvl w:ilvl="0" w:tplc="51741FCC">
      <w:start w:val="1"/>
      <w:numFmt w:val="decimal"/>
      <w:lvlText w:val="%1."/>
      <w:lvlJc w:val="left"/>
      <w:pPr>
        <w:ind w:left="360" w:hanging="360"/>
      </w:pPr>
      <w:rPr>
        <w:rFonts w:cstheme="minorHAnsi"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357341A7"/>
    <w:multiLevelType w:val="hybridMultilevel"/>
    <w:tmpl w:val="179AC6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35A8303E"/>
    <w:multiLevelType w:val="hybridMultilevel"/>
    <w:tmpl w:val="DDA6B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6552977"/>
    <w:multiLevelType w:val="hybridMultilevel"/>
    <w:tmpl w:val="654EE4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69364E9"/>
    <w:multiLevelType w:val="hybridMultilevel"/>
    <w:tmpl w:val="F1C8464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7C25D17"/>
    <w:multiLevelType w:val="hybridMultilevel"/>
    <w:tmpl w:val="689EE91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8C65376"/>
    <w:multiLevelType w:val="hybridMultilevel"/>
    <w:tmpl w:val="C11ABE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3A5B046A"/>
    <w:multiLevelType w:val="hybridMultilevel"/>
    <w:tmpl w:val="179AC6BA"/>
    <w:lvl w:ilvl="0" w:tplc="A694F8C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3ADC4975"/>
    <w:multiLevelType w:val="hybridMultilevel"/>
    <w:tmpl w:val="C872353E"/>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3" w15:restartNumberingAfterBreak="0">
    <w:nsid w:val="3DAF25DF"/>
    <w:multiLevelType w:val="hybridMultilevel"/>
    <w:tmpl w:val="C08A1886"/>
    <w:lvl w:ilvl="0" w:tplc="E6DAE4E4">
      <w:start w:val="1"/>
      <w:numFmt w:val="bullet"/>
      <w:lvlText w:val=""/>
      <w:lvlJc w:val="left"/>
      <w:pPr>
        <w:ind w:left="720" w:hanging="360"/>
      </w:pPr>
      <w:rPr>
        <w:rFonts w:ascii="Symbol" w:hAnsi="Symbol" w:hint="default"/>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3E382105"/>
    <w:multiLevelType w:val="hybridMultilevel"/>
    <w:tmpl w:val="CD0A74D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FC70786"/>
    <w:multiLevelType w:val="hybridMultilevel"/>
    <w:tmpl w:val="E43A22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40925941"/>
    <w:multiLevelType w:val="hybridMultilevel"/>
    <w:tmpl w:val="E4ECF356"/>
    <w:lvl w:ilvl="0" w:tplc="9912C814">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7" w15:restartNumberingAfterBreak="0">
    <w:nsid w:val="415F1AD4"/>
    <w:multiLevelType w:val="hybridMultilevel"/>
    <w:tmpl w:val="B4CEB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1953B67"/>
    <w:multiLevelType w:val="hybridMultilevel"/>
    <w:tmpl w:val="05525D12"/>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2156BE0"/>
    <w:multiLevelType w:val="hybridMultilevel"/>
    <w:tmpl w:val="BBAA095E"/>
    <w:lvl w:ilvl="0" w:tplc="A35C6848">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42A16748"/>
    <w:multiLevelType w:val="hybridMultilevel"/>
    <w:tmpl w:val="1702E78C"/>
    <w:lvl w:ilvl="0" w:tplc="04150003">
      <w:start w:val="1"/>
      <w:numFmt w:val="bullet"/>
      <w:lvlText w:val="o"/>
      <w:lvlJc w:val="left"/>
      <w:pPr>
        <w:ind w:left="1068" w:hanging="360"/>
      </w:pPr>
      <w:rPr>
        <w:rFonts w:ascii="Courier New" w:hAnsi="Courier New" w:cs="Courier New"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1" w15:restartNumberingAfterBreak="0">
    <w:nsid w:val="42CB1702"/>
    <w:multiLevelType w:val="hybridMultilevel"/>
    <w:tmpl w:val="B66A8D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2FD1C08"/>
    <w:multiLevelType w:val="hybridMultilevel"/>
    <w:tmpl w:val="EA960E48"/>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43072BDB"/>
    <w:multiLevelType w:val="hybridMultilevel"/>
    <w:tmpl w:val="68DAF9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452A244B"/>
    <w:multiLevelType w:val="hybridMultilevel"/>
    <w:tmpl w:val="BA5E2DAC"/>
    <w:lvl w:ilvl="0" w:tplc="FFFFFFFF">
      <w:start w:val="1"/>
      <w:numFmt w:val="bullet"/>
      <w:lvlText w:val="o"/>
      <w:lvlJc w:val="left"/>
      <w:pPr>
        <w:ind w:left="1428" w:hanging="360"/>
      </w:pPr>
      <w:rPr>
        <w:rFonts w:ascii="Courier New" w:hAnsi="Courier New" w:cs="Courier New" w:hint="default"/>
      </w:rPr>
    </w:lvl>
    <w:lvl w:ilvl="1" w:tplc="5142EB1C">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45C54B3E"/>
    <w:multiLevelType w:val="hybridMultilevel"/>
    <w:tmpl w:val="AF9229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479F73D3"/>
    <w:multiLevelType w:val="hybridMultilevel"/>
    <w:tmpl w:val="7C262B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7C101AB"/>
    <w:multiLevelType w:val="hybridMultilevel"/>
    <w:tmpl w:val="63C872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497F4CE5"/>
    <w:multiLevelType w:val="hybridMultilevel"/>
    <w:tmpl w:val="A48E8838"/>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9" w15:restartNumberingAfterBreak="0">
    <w:nsid w:val="49B611DF"/>
    <w:multiLevelType w:val="hybridMultilevel"/>
    <w:tmpl w:val="8572DF64"/>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0" w15:restartNumberingAfterBreak="0">
    <w:nsid w:val="4AAF6A2F"/>
    <w:multiLevelType w:val="hybridMultilevel"/>
    <w:tmpl w:val="8C889FDA"/>
    <w:lvl w:ilvl="0" w:tplc="D92C2380">
      <w:start w:val="1"/>
      <w:numFmt w:val="decimal"/>
      <w:lvlText w:val="%1."/>
      <w:lvlJc w:val="left"/>
      <w:pPr>
        <w:ind w:left="360" w:hanging="360"/>
      </w:pPr>
      <w:rPr>
        <w:rFonts w:asciiTheme="minorHAnsi" w:hAnsiTheme="minorHAnsi" w:cstheme="minorHAnsi" w:hint="default"/>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15:restartNumberingAfterBreak="0">
    <w:nsid w:val="4C8B2575"/>
    <w:multiLevelType w:val="hybridMultilevel"/>
    <w:tmpl w:val="337ED62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D4B73CB"/>
    <w:multiLevelType w:val="hybridMultilevel"/>
    <w:tmpl w:val="18A24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D672A7E"/>
    <w:multiLevelType w:val="hybridMultilevel"/>
    <w:tmpl w:val="570A91D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4DEA3FB8"/>
    <w:multiLevelType w:val="hybridMultilevel"/>
    <w:tmpl w:val="86E44B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4E073AFB"/>
    <w:multiLevelType w:val="hybridMultilevel"/>
    <w:tmpl w:val="0B28660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4F104BB7"/>
    <w:multiLevelType w:val="hybridMultilevel"/>
    <w:tmpl w:val="E1262E8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1A73DAB"/>
    <w:multiLevelType w:val="hybridMultilevel"/>
    <w:tmpl w:val="CFB29C2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51EE51FE"/>
    <w:multiLevelType w:val="hybridMultilevel"/>
    <w:tmpl w:val="A94A06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9" w15:restartNumberingAfterBreak="0">
    <w:nsid w:val="526943CC"/>
    <w:multiLevelType w:val="hybridMultilevel"/>
    <w:tmpl w:val="B76E6596"/>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3A63D72"/>
    <w:multiLevelType w:val="hybridMultilevel"/>
    <w:tmpl w:val="9842AA6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68B5224"/>
    <w:multiLevelType w:val="hybridMultilevel"/>
    <w:tmpl w:val="4B6E3650"/>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2" w15:restartNumberingAfterBreak="0">
    <w:nsid w:val="56F77BB5"/>
    <w:multiLevelType w:val="hybridMultilevel"/>
    <w:tmpl w:val="2C74B3F8"/>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3" w15:restartNumberingAfterBreak="0">
    <w:nsid w:val="576D3EAA"/>
    <w:multiLevelType w:val="hybridMultilevel"/>
    <w:tmpl w:val="9C1A3F1C"/>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14" w15:restartNumberingAfterBreak="0">
    <w:nsid w:val="57B631EF"/>
    <w:multiLevelType w:val="hybridMultilevel"/>
    <w:tmpl w:val="CBE0CA0C"/>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04150003">
      <w:start w:val="1"/>
      <w:numFmt w:val="bullet"/>
      <w:lvlText w:val="o"/>
      <w:lvlJc w:val="left"/>
      <w:pPr>
        <w:ind w:left="72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59BE0F39"/>
    <w:multiLevelType w:val="hybridMultilevel"/>
    <w:tmpl w:val="46C686BC"/>
    <w:lvl w:ilvl="0" w:tplc="04150003">
      <w:start w:val="1"/>
      <w:numFmt w:val="bullet"/>
      <w:lvlText w:val="o"/>
      <w:lvlJc w:val="left"/>
      <w:pPr>
        <w:ind w:left="360" w:hanging="360"/>
      </w:pPr>
      <w:rPr>
        <w:rFonts w:ascii="Courier New" w:hAnsi="Courier New" w:cs="Courier New" w:hint="default"/>
      </w:rPr>
    </w:lvl>
    <w:lvl w:ilvl="1" w:tplc="5142EB1C">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6" w15:restartNumberingAfterBreak="0">
    <w:nsid w:val="5A0C4DE0"/>
    <w:multiLevelType w:val="hybridMultilevel"/>
    <w:tmpl w:val="7D50F332"/>
    <w:lvl w:ilvl="0" w:tplc="5142EB1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17" w15:restartNumberingAfterBreak="0">
    <w:nsid w:val="5A25063D"/>
    <w:multiLevelType w:val="hybridMultilevel"/>
    <w:tmpl w:val="ED185F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5A577CBE"/>
    <w:multiLevelType w:val="hybridMultilevel"/>
    <w:tmpl w:val="9C48EF6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9" w15:restartNumberingAfterBreak="0">
    <w:nsid w:val="5A855B7D"/>
    <w:multiLevelType w:val="hybridMultilevel"/>
    <w:tmpl w:val="473AF28A"/>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5BB73D1E"/>
    <w:multiLevelType w:val="hybridMultilevel"/>
    <w:tmpl w:val="E6F4DE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5BF16EDE"/>
    <w:multiLevelType w:val="hybridMultilevel"/>
    <w:tmpl w:val="140ED50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2" w15:restartNumberingAfterBreak="0">
    <w:nsid w:val="5C69618D"/>
    <w:multiLevelType w:val="hybridMultilevel"/>
    <w:tmpl w:val="C6BE123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CDD58FE"/>
    <w:multiLevelType w:val="hybridMultilevel"/>
    <w:tmpl w:val="B00EA046"/>
    <w:lvl w:ilvl="0" w:tplc="04150001">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4" w15:restartNumberingAfterBreak="0">
    <w:nsid w:val="5D1F2870"/>
    <w:multiLevelType w:val="hybridMultilevel"/>
    <w:tmpl w:val="FCE2F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5D8D3999"/>
    <w:multiLevelType w:val="hybridMultilevel"/>
    <w:tmpl w:val="FB7A0AB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5D9C6E36"/>
    <w:multiLevelType w:val="hybridMultilevel"/>
    <w:tmpl w:val="D7B245C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DA00189"/>
    <w:multiLevelType w:val="hybridMultilevel"/>
    <w:tmpl w:val="179AC6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5DCD5685"/>
    <w:multiLevelType w:val="hybridMultilevel"/>
    <w:tmpl w:val="FE46913C"/>
    <w:lvl w:ilvl="0" w:tplc="3C620278">
      <w:start w:val="1"/>
      <w:numFmt w:val="decimal"/>
      <w:lvlText w:val="%1."/>
      <w:lvlJc w:val="left"/>
      <w:pPr>
        <w:ind w:left="360" w:hanging="360"/>
      </w:pPr>
      <w:rPr>
        <w:rFonts w:asciiTheme="minorHAnsi" w:hAnsiTheme="minorHAnsi" w:cstheme="minorHAnsi"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5F504847"/>
    <w:multiLevelType w:val="hybridMultilevel"/>
    <w:tmpl w:val="EC52C7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5F767997"/>
    <w:multiLevelType w:val="hybridMultilevel"/>
    <w:tmpl w:val="5B180AA2"/>
    <w:lvl w:ilvl="0" w:tplc="9912C814">
      <w:start w:val="1"/>
      <w:numFmt w:val="bullet"/>
      <w:lvlText w:val="-"/>
      <w:lvlJc w:val="left"/>
      <w:pPr>
        <w:ind w:left="1440" w:hanging="360"/>
      </w:pPr>
      <w:rPr>
        <w:rFonts w:ascii="Courier New" w:hAnsi="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1" w15:restartNumberingAfterBreak="0">
    <w:nsid w:val="60350B1D"/>
    <w:multiLevelType w:val="hybridMultilevel"/>
    <w:tmpl w:val="CE6C7EB0"/>
    <w:lvl w:ilvl="0" w:tplc="04150003">
      <w:start w:val="1"/>
      <w:numFmt w:val="bullet"/>
      <w:lvlText w:val="o"/>
      <w:lvlJc w:val="left"/>
      <w:pPr>
        <w:ind w:left="36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2" w15:restartNumberingAfterBreak="0">
    <w:nsid w:val="60607F10"/>
    <w:multiLevelType w:val="hybridMultilevel"/>
    <w:tmpl w:val="8A5ECCF0"/>
    <w:lvl w:ilvl="0" w:tplc="04150001">
      <w:start w:val="1"/>
      <w:numFmt w:val="bullet"/>
      <w:lvlText w:val=""/>
      <w:lvlJc w:val="left"/>
      <w:pPr>
        <w:ind w:left="720" w:hanging="360"/>
      </w:pPr>
      <w:rPr>
        <w:rFonts w:ascii="Symbol" w:hAnsi="Symbol"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06C516C"/>
    <w:multiLevelType w:val="hybridMultilevel"/>
    <w:tmpl w:val="A3EE82BE"/>
    <w:lvl w:ilvl="0" w:tplc="0415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14F6732"/>
    <w:multiLevelType w:val="hybridMultilevel"/>
    <w:tmpl w:val="7550DA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1885E2E"/>
    <w:multiLevelType w:val="hybridMultilevel"/>
    <w:tmpl w:val="CFA237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64B70B8A"/>
    <w:multiLevelType w:val="hybridMultilevel"/>
    <w:tmpl w:val="9DAAF8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7" w15:restartNumberingAfterBreak="0">
    <w:nsid w:val="656B77F6"/>
    <w:multiLevelType w:val="hybridMultilevel"/>
    <w:tmpl w:val="05A84F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67B256FE"/>
    <w:multiLevelType w:val="hybridMultilevel"/>
    <w:tmpl w:val="099AB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69AB1C91"/>
    <w:multiLevelType w:val="hybridMultilevel"/>
    <w:tmpl w:val="533A6A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B9324BE"/>
    <w:multiLevelType w:val="hybridMultilevel"/>
    <w:tmpl w:val="7C24146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C205C32"/>
    <w:multiLevelType w:val="hybridMultilevel"/>
    <w:tmpl w:val="473AF28A"/>
    <w:lvl w:ilvl="0" w:tplc="EDEAE96C">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2" w15:restartNumberingAfterBreak="0">
    <w:nsid w:val="6CBB09F7"/>
    <w:multiLevelType w:val="hybridMultilevel"/>
    <w:tmpl w:val="E9A295D6"/>
    <w:lvl w:ilvl="0" w:tplc="04150003">
      <w:start w:val="1"/>
      <w:numFmt w:val="bullet"/>
      <w:lvlText w:val="o"/>
      <w:lvlJc w:val="left"/>
      <w:pPr>
        <w:ind w:left="1080" w:hanging="360"/>
      </w:pPr>
      <w:rPr>
        <w:rFonts w:ascii="Courier New" w:hAnsi="Courier New" w:cs="Courier New"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3" w15:restartNumberingAfterBreak="0">
    <w:nsid w:val="6CDE409B"/>
    <w:multiLevelType w:val="hybridMultilevel"/>
    <w:tmpl w:val="BB542BF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6F8336E1"/>
    <w:multiLevelType w:val="hybridMultilevel"/>
    <w:tmpl w:val="480A221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703D1312"/>
    <w:multiLevelType w:val="hybridMultilevel"/>
    <w:tmpl w:val="179AC6BA"/>
    <w:lvl w:ilvl="0" w:tplc="A694F8C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6" w15:restartNumberingAfterBreak="0">
    <w:nsid w:val="707E4F65"/>
    <w:multiLevelType w:val="hybridMultilevel"/>
    <w:tmpl w:val="109EBBEE"/>
    <w:lvl w:ilvl="0" w:tplc="04150001">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0A36950"/>
    <w:multiLevelType w:val="hybridMultilevel"/>
    <w:tmpl w:val="B1CEA264"/>
    <w:lvl w:ilvl="0" w:tplc="04150003">
      <w:start w:val="1"/>
      <w:numFmt w:val="bullet"/>
      <w:lvlText w:val="o"/>
      <w:lvlJc w:val="left"/>
      <w:pPr>
        <w:ind w:left="36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0E7271B"/>
    <w:multiLevelType w:val="hybridMultilevel"/>
    <w:tmpl w:val="5BA660F6"/>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714E0068"/>
    <w:multiLevelType w:val="hybridMultilevel"/>
    <w:tmpl w:val="ADD070A0"/>
    <w:lvl w:ilvl="0" w:tplc="04150001">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0" w15:restartNumberingAfterBreak="0">
    <w:nsid w:val="71907D88"/>
    <w:multiLevelType w:val="hybridMultilevel"/>
    <w:tmpl w:val="5AFAA9A6"/>
    <w:lvl w:ilvl="0" w:tplc="0415000F">
      <w:start w:val="1"/>
      <w:numFmt w:val="decimal"/>
      <w:lvlText w:val="%1."/>
      <w:lvlJc w:val="left"/>
      <w:pPr>
        <w:ind w:left="360" w:hanging="360"/>
      </w:pPr>
    </w:lvl>
    <w:lvl w:ilvl="1" w:tplc="04150001">
      <w:start w:val="1"/>
      <w:numFmt w:val="bullet"/>
      <w:lvlText w:val=""/>
      <w:lvlJc w:val="left"/>
      <w:pPr>
        <w:ind w:left="720" w:hanging="360"/>
      </w:pPr>
      <w:rPr>
        <w:rFonts w:ascii="Symbol" w:hAnsi="Symbol"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1" w15:restartNumberingAfterBreak="0">
    <w:nsid w:val="71DB3F50"/>
    <w:multiLevelType w:val="hybridMultilevel"/>
    <w:tmpl w:val="045210F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26D1D06"/>
    <w:multiLevelType w:val="hybridMultilevel"/>
    <w:tmpl w:val="7B62CF5C"/>
    <w:lvl w:ilvl="0" w:tplc="5142EB1C">
      <w:start w:val="1"/>
      <w:numFmt w:val="bullet"/>
      <w:lvlText w:val=""/>
      <w:lvlJc w:val="left"/>
      <w:pPr>
        <w:ind w:left="1428" w:hanging="360"/>
      </w:pPr>
      <w:rPr>
        <w:rFonts w:ascii="Symbol" w:hAnsi="Symbol" w:hint="default"/>
      </w:rPr>
    </w:lvl>
    <w:lvl w:ilvl="1" w:tplc="FFFFFFFF">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153" w15:restartNumberingAfterBreak="0">
    <w:nsid w:val="72AF0310"/>
    <w:multiLevelType w:val="hybridMultilevel"/>
    <w:tmpl w:val="9A38BCE0"/>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4" w15:restartNumberingAfterBreak="0">
    <w:nsid w:val="731A78AC"/>
    <w:multiLevelType w:val="hybridMultilevel"/>
    <w:tmpl w:val="AC1E690C"/>
    <w:lvl w:ilvl="0" w:tplc="04150003">
      <w:start w:val="1"/>
      <w:numFmt w:val="bullet"/>
      <w:lvlText w:val="o"/>
      <w:lvlJc w:val="left"/>
      <w:pPr>
        <w:ind w:left="1428" w:hanging="360"/>
      </w:pPr>
      <w:rPr>
        <w:rFonts w:ascii="Courier New" w:hAnsi="Courier New" w:cs="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5" w15:restartNumberingAfterBreak="0">
    <w:nsid w:val="73666FA9"/>
    <w:multiLevelType w:val="hybridMultilevel"/>
    <w:tmpl w:val="B3A40D1C"/>
    <w:lvl w:ilvl="0" w:tplc="5142EB1C">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6" w15:restartNumberingAfterBreak="0">
    <w:nsid w:val="7386250D"/>
    <w:multiLevelType w:val="hybridMultilevel"/>
    <w:tmpl w:val="24EA8F08"/>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7" w15:restartNumberingAfterBreak="0">
    <w:nsid w:val="74B50B68"/>
    <w:multiLevelType w:val="hybridMultilevel"/>
    <w:tmpl w:val="84C638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774B445E"/>
    <w:multiLevelType w:val="hybridMultilevel"/>
    <w:tmpl w:val="51E05A8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78E65BF"/>
    <w:multiLevelType w:val="hybridMultilevel"/>
    <w:tmpl w:val="763AF2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77CA653E"/>
    <w:multiLevelType w:val="hybridMultilevel"/>
    <w:tmpl w:val="D752FFB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787275EA"/>
    <w:multiLevelType w:val="hybridMultilevel"/>
    <w:tmpl w:val="2E5CC63A"/>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2" w15:restartNumberingAfterBreak="0">
    <w:nsid w:val="78A770AA"/>
    <w:multiLevelType w:val="hybridMultilevel"/>
    <w:tmpl w:val="234C6238"/>
    <w:lvl w:ilvl="0" w:tplc="EDEAE96C">
      <w:start w:val="1"/>
      <w:numFmt w:val="decimal"/>
      <w:lvlText w:val="%1."/>
      <w:lvlJc w:val="left"/>
      <w:pPr>
        <w:ind w:left="360" w:hanging="360"/>
      </w:pPr>
      <w:rPr>
        <w:rFonts w:hint="default"/>
        <w:color w:val="auto"/>
      </w:r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793F431F"/>
    <w:multiLevelType w:val="hybridMultilevel"/>
    <w:tmpl w:val="6022923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4" w15:restartNumberingAfterBreak="0">
    <w:nsid w:val="79824F1D"/>
    <w:multiLevelType w:val="hybridMultilevel"/>
    <w:tmpl w:val="B1E05B8E"/>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B536CA9"/>
    <w:multiLevelType w:val="hybridMultilevel"/>
    <w:tmpl w:val="AF74663E"/>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6" w15:restartNumberingAfterBreak="0">
    <w:nsid w:val="7BB178FD"/>
    <w:multiLevelType w:val="hybridMultilevel"/>
    <w:tmpl w:val="BC5A3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7CCA1A9D"/>
    <w:multiLevelType w:val="hybridMultilevel"/>
    <w:tmpl w:val="3A1EFFF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8" w15:restartNumberingAfterBreak="0">
    <w:nsid w:val="7D4C28A8"/>
    <w:multiLevelType w:val="hybridMultilevel"/>
    <w:tmpl w:val="A11E704A"/>
    <w:lvl w:ilvl="0" w:tplc="9912C814">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9" w15:restartNumberingAfterBreak="0">
    <w:nsid w:val="7DE220E1"/>
    <w:multiLevelType w:val="hybridMultilevel"/>
    <w:tmpl w:val="A94C5FA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7F872340"/>
    <w:multiLevelType w:val="hybridMultilevel"/>
    <w:tmpl w:val="62FE33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19557519">
    <w:abstractNumId w:val="81"/>
  </w:num>
  <w:num w:numId="2" w16cid:durableId="1224179626">
    <w:abstractNumId w:val="139"/>
  </w:num>
  <w:num w:numId="3" w16cid:durableId="2042435056">
    <w:abstractNumId w:val="74"/>
  </w:num>
  <w:num w:numId="4" w16cid:durableId="1492334106">
    <w:abstractNumId w:val="35"/>
  </w:num>
  <w:num w:numId="5" w16cid:durableId="984891374">
    <w:abstractNumId w:val="13"/>
  </w:num>
  <w:num w:numId="6" w16cid:durableId="1643995719">
    <w:abstractNumId w:val="10"/>
  </w:num>
  <w:num w:numId="7" w16cid:durableId="539586807">
    <w:abstractNumId w:val="37"/>
  </w:num>
  <w:num w:numId="8" w16cid:durableId="15932311">
    <w:abstractNumId w:val="107"/>
  </w:num>
  <w:num w:numId="9" w16cid:durableId="1668630131">
    <w:abstractNumId w:val="39"/>
  </w:num>
  <w:num w:numId="10" w16cid:durableId="1808008847">
    <w:abstractNumId w:val="101"/>
  </w:num>
  <w:num w:numId="11" w16cid:durableId="606351220">
    <w:abstractNumId w:val="79"/>
  </w:num>
  <w:num w:numId="12" w16cid:durableId="685248376">
    <w:abstractNumId w:val="32"/>
  </w:num>
  <w:num w:numId="13" w16cid:durableId="782572739">
    <w:abstractNumId w:val="68"/>
  </w:num>
  <w:num w:numId="14" w16cid:durableId="100804177">
    <w:abstractNumId w:val="76"/>
  </w:num>
  <w:num w:numId="15" w16cid:durableId="400254890">
    <w:abstractNumId w:val="62"/>
  </w:num>
  <w:num w:numId="16" w16cid:durableId="1285429223">
    <w:abstractNumId w:val="7"/>
  </w:num>
  <w:num w:numId="17" w16cid:durableId="712466000">
    <w:abstractNumId w:val="109"/>
  </w:num>
  <w:num w:numId="18" w16cid:durableId="704453336">
    <w:abstractNumId w:val="11"/>
  </w:num>
  <w:num w:numId="19" w16cid:durableId="1681396296">
    <w:abstractNumId w:val="66"/>
  </w:num>
  <w:num w:numId="20" w16cid:durableId="1849759110">
    <w:abstractNumId w:val="16"/>
  </w:num>
  <w:num w:numId="21" w16cid:durableId="1745645417">
    <w:abstractNumId w:val="106"/>
  </w:num>
  <w:num w:numId="22" w16cid:durableId="1024209199">
    <w:abstractNumId w:val="55"/>
  </w:num>
  <w:num w:numId="23" w16cid:durableId="2013413867">
    <w:abstractNumId w:val="15"/>
  </w:num>
  <w:num w:numId="24" w16cid:durableId="374931868">
    <w:abstractNumId w:val="164"/>
  </w:num>
  <w:num w:numId="25" w16cid:durableId="1554273288">
    <w:abstractNumId w:val="169"/>
  </w:num>
  <w:num w:numId="26" w16cid:durableId="437257928">
    <w:abstractNumId w:val="112"/>
  </w:num>
  <w:num w:numId="27" w16cid:durableId="1294797794">
    <w:abstractNumId w:val="29"/>
  </w:num>
  <w:num w:numId="28" w16cid:durableId="1545826720">
    <w:abstractNumId w:val="52"/>
  </w:num>
  <w:num w:numId="29" w16cid:durableId="1115098081">
    <w:abstractNumId w:val="131"/>
  </w:num>
  <w:num w:numId="30" w16cid:durableId="722022335">
    <w:abstractNumId w:val="51"/>
  </w:num>
  <w:num w:numId="31" w16cid:durableId="692192739">
    <w:abstractNumId w:val="8"/>
  </w:num>
  <w:num w:numId="32" w16cid:durableId="1980768717">
    <w:abstractNumId w:val="145"/>
  </w:num>
  <w:num w:numId="33" w16cid:durableId="1923484202">
    <w:abstractNumId w:val="88"/>
  </w:num>
  <w:num w:numId="34" w16cid:durableId="507522213">
    <w:abstractNumId w:val="4"/>
  </w:num>
  <w:num w:numId="35" w16cid:durableId="1255285366">
    <w:abstractNumId w:val="108"/>
  </w:num>
  <w:num w:numId="36" w16cid:durableId="877739064">
    <w:abstractNumId w:val="3"/>
  </w:num>
  <w:num w:numId="37" w16cid:durableId="1287933233">
    <w:abstractNumId w:val="54"/>
  </w:num>
  <w:num w:numId="38" w16cid:durableId="1850169218">
    <w:abstractNumId w:val="111"/>
  </w:num>
  <w:num w:numId="39" w16cid:durableId="1982736141">
    <w:abstractNumId w:val="126"/>
  </w:num>
  <w:num w:numId="40" w16cid:durableId="1321615857">
    <w:abstractNumId w:val="147"/>
  </w:num>
  <w:num w:numId="41" w16cid:durableId="1139034016">
    <w:abstractNumId w:val="25"/>
  </w:num>
  <w:num w:numId="42" w16cid:durableId="1704013391">
    <w:abstractNumId w:val="118"/>
  </w:num>
  <w:num w:numId="43" w16cid:durableId="2106802645">
    <w:abstractNumId w:val="124"/>
  </w:num>
  <w:num w:numId="44" w16cid:durableId="306054265">
    <w:abstractNumId w:val="73"/>
  </w:num>
  <w:num w:numId="45" w16cid:durableId="1465464759">
    <w:abstractNumId w:val="161"/>
  </w:num>
  <w:num w:numId="46" w16cid:durableId="1248884604">
    <w:abstractNumId w:val="38"/>
  </w:num>
  <w:num w:numId="47" w16cid:durableId="442070922">
    <w:abstractNumId w:val="152"/>
  </w:num>
  <w:num w:numId="48" w16cid:durableId="17438666">
    <w:abstractNumId w:val="22"/>
  </w:num>
  <w:num w:numId="49" w16cid:durableId="243883273">
    <w:abstractNumId w:val="116"/>
  </w:num>
  <w:num w:numId="50" w16cid:durableId="470175785">
    <w:abstractNumId w:val="115"/>
  </w:num>
  <w:num w:numId="51" w16cid:durableId="257493733">
    <w:abstractNumId w:val="63"/>
  </w:num>
  <w:num w:numId="52" w16cid:durableId="838616423">
    <w:abstractNumId w:val="33"/>
  </w:num>
  <w:num w:numId="53" w16cid:durableId="718897064">
    <w:abstractNumId w:val="163"/>
  </w:num>
  <w:num w:numId="54" w16cid:durableId="1656954141">
    <w:abstractNumId w:val="137"/>
  </w:num>
  <w:num w:numId="55" w16cid:durableId="1717971071">
    <w:abstractNumId w:val="149"/>
  </w:num>
  <w:num w:numId="56" w16cid:durableId="1367292720">
    <w:abstractNumId w:val="136"/>
  </w:num>
  <w:num w:numId="57" w16cid:durableId="399835389">
    <w:abstractNumId w:val="48"/>
  </w:num>
  <w:num w:numId="58" w16cid:durableId="874193468">
    <w:abstractNumId w:val="23"/>
  </w:num>
  <w:num w:numId="59" w16cid:durableId="1721250982">
    <w:abstractNumId w:val="6"/>
  </w:num>
  <w:num w:numId="60" w16cid:durableId="258299941">
    <w:abstractNumId w:val="44"/>
  </w:num>
  <w:num w:numId="61" w16cid:durableId="1516844088">
    <w:abstractNumId w:val="58"/>
  </w:num>
  <w:num w:numId="62" w16cid:durableId="2060863425">
    <w:abstractNumId w:val="1"/>
  </w:num>
  <w:num w:numId="63" w16cid:durableId="1776778833">
    <w:abstractNumId w:val="132"/>
  </w:num>
  <w:num w:numId="64" w16cid:durableId="110326497">
    <w:abstractNumId w:val="84"/>
  </w:num>
  <w:num w:numId="65" w16cid:durableId="1951546820">
    <w:abstractNumId w:val="87"/>
  </w:num>
  <w:num w:numId="66" w16cid:durableId="1437869219">
    <w:abstractNumId w:val="72"/>
  </w:num>
  <w:num w:numId="67" w16cid:durableId="735975125">
    <w:abstractNumId w:val="28"/>
  </w:num>
  <w:num w:numId="68" w16cid:durableId="1344090062">
    <w:abstractNumId w:val="40"/>
  </w:num>
  <w:num w:numId="69" w16cid:durableId="732972010">
    <w:abstractNumId w:val="85"/>
  </w:num>
  <w:num w:numId="70" w16cid:durableId="392853539">
    <w:abstractNumId w:val="41"/>
  </w:num>
  <w:num w:numId="71" w16cid:durableId="1763184662">
    <w:abstractNumId w:val="26"/>
  </w:num>
  <w:num w:numId="72" w16cid:durableId="344868908">
    <w:abstractNumId w:val="123"/>
  </w:num>
  <w:num w:numId="73" w16cid:durableId="858154624">
    <w:abstractNumId w:val="154"/>
  </w:num>
  <w:num w:numId="74" w16cid:durableId="58986819">
    <w:abstractNumId w:val="65"/>
  </w:num>
  <w:num w:numId="75" w16cid:durableId="1025986718">
    <w:abstractNumId w:val="93"/>
  </w:num>
  <w:num w:numId="76" w16cid:durableId="453720630">
    <w:abstractNumId w:val="129"/>
  </w:num>
  <w:num w:numId="77" w16cid:durableId="293368612">
    <w:abstractNumId w:val="158"/>
  </w:num>
  <w:num w:numId="78" w16cid:durableId="199630244">
    <w:abstractNumId w:val="122"/>
  </w:num>
  <w:num w:numId="79" w16cid:durableId="321205155">
    <w:abstractNumId w:val="57"/>
  </w:num>
  <w:num w:numId="80" w16cid:durableId="1036662501">
    <w:abstractNumId w:val="36"/>
  </w:num>
  <w:num w:numId="81" w16cid:durableId="1285118357">
    <w:abstractNumId w:val="160"/>
  </w:num>
  <w:num w:numId="82" w16cid:durableId="260725670">
    <w:abstractNumId w:val="71"/>
  </w:num>
  <w:num w:numId="83" w16cid:durableId="97871239">
    <w:abstractNumId w:val="69"/>
  </w:num>
  <w:num w:numId="84" w16cid:durableId="1813526092">
    <w:abstractNumId w:val="95"/>
  </w:num>
  <w:num w:numId="85" w16cid:durableId="1163354419">
    <w:abstractNumId w:val="2"/>
  </w:num>
  <w:num w:numId="86" w16cid:durableId="2118477762">
    <w:abstractNumId w:val="94"/>
  </w:num>
  <w:num w:numId="87" w16cid:durableId="1736587523">
    <w:abstractNumId w:val="120"/>
  </w:num>
  <w:num w:numId="88" w16cid:durableId="593511219">
    <w:abstractNumId w:val="97"/>
  </w:num>
  <w:num w:numId="89" w16cid:durableId="1919363257">
    <w:abstractNumId w:val="166"/>
  </w:num>
  <w:num w:numId="90" w16cid:durableId="619410953">
    <w:abstractNumId w:val="60"/>
  </w:num>
  <w:num w:numId="91" w16cid:durableId="1434587642">
    <w:abstractNumId w:val="113"/>
  </w:num>
  <w:num w:numId="92" w16cid:durableId="120225279">
    <w:abstractNumId w:val="135"/>
  </w:num>
  <w:num w:numId="93" w16cid:durableId="1806771648">
    <w:abstractNumId w:val="141"/>
  </w:num>
  <w:num w:numId="94" w16cid:durableId="1223255431">
    <w:abstractNumId w:val="78"/>
  </w:num>
  <w:num w:numId="95" w16cid:durableId="61215927">
    <w:abstractNumId w:val="140"/>
  </w:num>
  <w:num w:numId="96" w16cid:durableId="123619139">
    <w:abstractNumId w:val="70"/>
  </w:num>
  <w:num w:numId="97" w16cid:durableId="579874787">
    <w:abstractNumId w:val="119"/>
  </w:num>
  <w:num w:numId="98" w16cid:durableId="972173630">
    <w:abstractNumId w:val="143"/>
  </w:num>
  <w:num w:numId="99" w16cid:durableId="2014910295">
    <w:abstractNumId w:val="50"/>
  </w:num>
  <w:num w:numId="100" w16cid:durableId="920211192">
    <w:abstractNumId w:val="56"/>
  </w:num>
  <w:num w:numId="101" w16cid:durableId="1783722567">
    <w:abstractNumId w:val="138"/>
  </w:num>
  <w:num w:numId="102" w16cid:durableId="1102606012">
    <w:abstractNumId w:val="82"/>
  </w:num>
  <w:num w:numId="103" w16cid:durableId="1845172058">
    <w:abstractNumId w:val="43"/>
  </w:num>
  <w:num w:numId="104" w16cid:durableId="1194000926">
    <w:abstractNumId w:val="134"/>
  </w:num>
  <w:num w:numId="105" w16cid:durableId="54740960">
    <w:abstractNumId w:val="53"/>
  </w:num>
  <w:num w:numId="106" w16cid:durableId="946960513">
    <w:abstractNumId w:val="153"/>
  </w:num>
  <w:num w:numId="107" w16cid:durableId="1280331178">
    <w:abstractNumId w:val="99"/>
  </w:num>
  <w:num w:numId="108" w16cid:durableId="833180745">
    <w:abstractNumId w:val="91"/>
  </w:num>
  <w:num w:numId="109" w16cid:durableId="907763496">
    <w:abstractNumId w:val="117"/>
  </w:num>
  <w:num w:numId="110" w16cid:durableId="2002852102">
    <w:abstractNumId w:val="61"/>
  </w:num>
  <w:num w:numId="111" w16cid:durableId="2086224158">
    <w:abstractNumId w:val="110"/>
  </w:num>
  <w:num w:numId="112" w16cid:durableId="1680498839">
    <w:abstractNumId w:val="162"/>
  </w:num>
  <w:num w:numId="113" w16cid:durableId="618688127">
    <w:abstractNumId w:val="128"/>
  </w:num>
  <w:num w:numId="114" w16cid:durableId="1825782656">
    <w:abstractNumId w:val="125"/>
  </w:num>
  <w:num w:numId="115" w16cid:durableId="670916037">
    <w:abstractNumId w:val="146"/>
  </w:num>
  <w:num w:numId="116" w16cid:durableId="186723861">
    <w:abstractNumId w:val="90"/>
  </w:num>
  <w:num w:numId="117" w16cid:durableId="1726565099">
    <w:abstractNumId w:val="104"/>
  </w:num>
  <w:num w:numId="118" w16cid:durableId="869341913">
    <w:abstractNumId w:val="77"/>
  </w:num>
  <w:num w:numId="119" w16cid:durableId="627391790">
    <w:abstractNumId w:val="89"/>
  </w:num>
  <w:num w:numId="120" w16cid:durableId="1137839563">
    <w:abstractNumId w:val="121"/>
  </w:num>
  <w:num w:numId="121" w16cid:durableId="1630160268">
    <w:abstractNumId w:val="150"/>
  </w:num>
  <w:num w:numId="122" w16cid:durableId="1066152092">
    <w:abstractNumId w:val="21"/>
  </w:num>
  <w:num w:numId="123" w16cid:durableId="2097701747">
    <w:abstractNumId w:val="100"/>
  </w:num>
  <w:num w:numId="124" w16cid:durableId="1439371984">
    <w:abstractNumId w:val="170"/>
  </w:num>
  <w:num w:numId="125" w16cid:durableId="2121563824">
    <w:abstractNumId w:val="98"/>
  </w:num>
  <w:num w:numId="126" w16cid:durableId="210311923">
    <w:abstractNumId w:val="14"/>
  </w:num>
  <w:num w:numId="127" w16cid:durableId="784734692">
    <w:abstractNumId w:val="151"/>
  </w:num>
  <w:num w:numId="128" w16cid:durableId="991448866">
    <w:abstractNumId w:val="24"/>
  </w:num>
  <w:num w:numId="129" w16cid:durableId="2061860301">
    <w:abstractNumId w:val="105"/>
  </w:num>
  <w:num w:numId="130" w16cid:durableId="848716466">
    <w:abstractNumId w:val="27"/>
  </w:num>
  <w:num w:numId="131" w16cid:durableId="1634215486">
    <w:abstractNumId w:val="133"/>
  </w:num>
  <w:num w:numId="132" w16cid:durableId="1191803340">
    <w:abstractNumId w:val="103"/>
  </w:num>
  <w:num w:numId="133" w16cid:durableId="1315916231">
    <w:abstractNumId w:val="114"/>
  </w:num>
  <w:num w:numId="134" w16cid:durableId="1836332884">
    <w:abstractNumId w:val="9"/>
  </w:num>
  <w:num w:numId="135" w16cid:durableId="1531337990">
    <w:abstractNumId w:val="12"/>
  </w:num>
  <w:num w:numId="136" w16cid:durableId="2138907997">
    <w:abstractNumId w:val="46"/>
  </w:num>
  <w:num w:numId="137" w16cid:durableId="378365491">
    <w:abstractNumId w:val="19"/>
  </w:num>
  <w:num w:numId="138" w16cid:durableId="480077511">
    <w:abstractNumId w:val="144"/>
  </w:num>
  <w:num w:numId="139" w16cid:durableId="35475607">
    <w:abstractNumId w:val="159"/>
  </w:num>
  <w:num w:numId="140" w16cid:durableId="841553241">
    <w:abstractNumId w:val="47"/>
  </w:num>
  <w:num w:numId="141" w16cid:durableId="742409480">
    <w:abstractNumId w:val="167"/>
  </w:num>
  <w:num w:numId="142" w16cid:durableId="474026780">
    <w:abstractNumId w:val="31"/>
  </w:num>
  <w:num w:numId="143" w16cid:durableId="1199316619">
    <w:abstractNumId w:val="156"/>
  </w:num>
  <w:num w:numId="144" w16cid:durableId="42368076">
    <w:abstractNumId w:val="34"/>
  </w:num>
  <w:num w:numId="145" w16cid:durableId="1665082492">
    <w:abstractNumId w:val="155"/>
  </w:num>
  <w:num w:numId="146" w16cid:durableId="1253320527">
    <w:abstractNumId w:val="64"/>
  </w:num>
  <w:num w:numId="147" w16cid:durableId="489370339">
    <w:abstractNumId w:val="17"/>
  </w:num>
  <w:num w:numId="148" w16cid:durableId="1936085993">
    <w:abstractNumId w:val="102"/>
  </w:num>
  <w:num w:numId="149" w16cid:durableId="675810242">
    <w:abstractNumId w:val="92"/>
  </w:num>
  <w:num w:numId="150" w16cid:durableId="1752701000">
    <w:abstractNumId w:val="75"/>
  </w:num>
  <w:num w:numId="151" w16cid:durableId="1822622661">
    <w:abstractNumId w:val="96"/>
  </w:num>
  <w:num w:numId="152" w16cid:durableId="359890620">
    <w:abstractNumId w:val="127"/>
  </w:num>
  <w:num w:numId="153" w16cid:durableId="1741753214">
    <w:abstractNumId w:val="148"/>
  </w:num>
  <w:num w:numId="154" w16cid:durableId="1086264038">
    <w:abstractNumId w:val="30"/>
  </w:num>
  <w:num w:numId="155" w16cid:durableId="864515350">
    <w:abstractNumId w:val="49"/>
  </w:num>
  <w:num w:numId="156" w16cid:durableId="1685979766">
    <w:abstractNumId w:val="59"/>
  </w:num>
  <w:num w:numId="157" w16cid:durableId="113863662">
    <w:abstractNumId w:val="83"/>
  </w:num>
  <w:num w:numId="158" w16cid:durableId="939724352">
    <w:abstractNumId w:val="80"/>
  </w:num>
  <w:num w:numId="159" w16cid:durableId="1525560455">
    <w:abstractNumId w:val="67"/>
  </w:num>
  <w:num w:numId="160" w16cid:durableId="1209612898">
    <w:abstractNumId w:val="0"/>
  </w:num>
  <w:num w:numId="161" w16cid:durableId="1415542527">
    <w:abstractNumId w:val="86"/>
  </w:num>
  <w:num w:numId="162" w16cid:durableId="2028604765">
    <w:abstractNumId w:val="45"/>
  </w:num>
  <w:num w:numId="163" w16cid:durableId="1926642623">
    <w:abstractNumId w:val="168"/>
  </w:num>
  <w:num w:numId="164" w16cid:durableId="1009216711">
    <w:abstractNumId w:val="142"/>
  </w:num>
  <w:num w:numId="165" w16cid:durableId="1114326044">
    <w:abstractNumId w:val="5"/>
  </w:num>
  <w:num w:numId="166" w16cid:durableId="1978992821">
    <w:abstractNumId w:val="130"/>
  </w:num>
  <w:num w:numId="167" w16cid:durableId="1130636479">
    <w:abstractNumId w:val="165"/>
  </w:num>
  <w:num w:numId="168" w16cid:durableId="919018678">
    <w:abstractNumId w:val="42"/>
  </w:num>
  <w:num w:numId="169" w16cid:durableId="1198662237">
    <w:abstractNumId w:val="20"/>
  </w:num>
  <w:num w:numId="170" w16cid:durableId="1348600207">
    <w:abstractNumId w:val="157"/>
  </w:num>
  <w:num w:numId="171" w16cid:durableId="1512799787">
    <w:abstractNumId w:val="18"/>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D03"/>
    <w:rsid w:val="00010B61"/>
    <w:rsid w:val="00011D24"/>
    <w:rsid w:val="00013901"/>
    <w:rsid w:val="00014B36"/>
    <w:rsid w:val="00020E6D"/>
    <w:rsid w:val="0003306F"/>
    <w:rsid w:val="00034BAA"/>
    <w:rsid w:val="0003559B"/>
    <w:rsid w:val="0004322B"/>
    <w:rsid w:val="0004777C"/>
    <w:rsid w:val="00055AA2"/>
    <w:rsid w:val="000642F8"/>
    <w:rsid w:val="00067502"/>
    <w:rsid w:val="0006782A"/>
    <w:rsid w:val="00067B56"/>
    <w:rsid w:val="00075352"/>
    <w:rsid w:val="000767C1"/>
    <w:rsid w:val="0009259F"/>
    <w:rsid w:val="000933BE"/>
    <w:rsid w:val="00094E45"/>
    <w:rsid w:val="000A265B"/>
    <w:rsid w:val="000A3080"/>
    <w:rsid w:val="000A4650"/>
    <w:rsid w:val="000B69B0"/>
    <w:rsid w:val="000C2E65"/>
    <w:rsid w:val="000C52FC"/>
    <w:rsid w:val="000D5A91"/>
    <w:rsid w:val="000E2E83"/>
    <w:rsid w:val="000E33D1"/>
    <w:rsid w:val="000E7529"/>
    <w:rsid w:val="000F0556"/>
    <w:rsid w:val="000F0D6A"/>
    <w:rsid w:val="000F1528"/>
    <w:rsid w:val="000F4998"/>
    <w:rsid w:val="00103D4C"/>
    <w:rsid w:val="00106F77"/>
    <w:rsid w:val="0011318A"/>
    <w:rsid w:val="0011420E"/>
    <w:rsid w:val="001154A7"/>
    <w:rsid w:val="00124F3F"/>
    <w:rsid w:val="00126B49"/>
    <w:rsid w:val="00130BE1"/>
    <w:rsid w:val="00130C59"/>
    <w:rsid w:val="00142154"/>
    <w:rsid w:val="00144E5F"/>
    <w:rsid w:val="00146B58"/>
    <w:rsid w:val="001513C3"/>
    <w:rsid w:val="001517B3"/>
    <w:rsid w:val="00155B28"/>
    <w:rsid w:val="00161503"/>
    <w:rsid w:val="00167114"/>
    <w:rsid w:val="001721C6"/>
    <w:rsid w:val="001752DA"/>
    <w:rsid w:val="00177637"/>
    <w:rsid w:val="0019100F"/>
    <w:rsid w:val="001935DF"/>
    <w:rsid w:val="001B08F3"/>
    <w:rsid w:val="001B0F8F"/>
    <w:rsid w:val="001B1834"/>
    <w:rsid w:val="001B6FB3"/>
    <w:rsid w:val="001C4DFD"/>
    <w:rsid w:val="001C7745"/>
    <w:rsid w:val="001D7E59"/>
    <w:rsid w:val="001E1B67"/>
    <w:rsid w:val="001E4E26"/>
    <w:rsid w:val="001E56C2"/>
    <w:rsid w:val="001E72F2"/>
    <w:rsid w:val="001F3A1B"/>
    <w:rsid w:val="001F6F43"/>
    <w:rsid w:val="0020047E"/>
    <w:rsid w:val="00201217"/>
    <w:rsid w:val="0020403E"/>
    <w:rsid w:val="00206711"/>
    <w:rsid w:val="002076FA"/>
    <w:rsid w:val="002126A6"/>
    <w:rsid w:val="002204F1"/>
    <w:rsid w:val="00221B33"/>
    <w:rsid w:val="00222178"/>
    <w:rsid w:val="00223693"/>
    <w:rsid w:val="00225173"/>
    <w:rsid w:val="00247AA3"/>
    <w:rsid w:val="00256F37"/>
    <w:rsid w:val="0026058A"/>
    <w:rsid w:val="002710F3"/>
    <w:rsid w:val="0027254B"/>
    <w:rsid w:val="002805BA"/>
    <w:rsid w:val="002978E1"/>
    <w:rsid w:val="002A020D"/>
    <w:rsid w:val="002B14FB"/>
    <w:rsid w:val="002B2DAC"/>
    <w:rsid w:val="002B5AEA"/>
    <w:rsid w:val="002B7010"/>
    <w:rsid w:val="002B750B"/>
    <w:rsid w:val="002C36D1"/>
    <w:rsid w:val="002C4979"/>
    <w:rsid w:val="002E18AD"/>
    <w:rsid w:val="002F0336"/>
    <w:rsid w:val="002F4C96"/>
    <w:rsid w:val="002F52A3"/>
    <w:rsid w:val="002F6121"/>
    <w:rsid w:val="00304179"/>
    <w:rsid w:val="0030426D"/>
    <w:rsid w:val="003176E2"/>
    <w:rsid w:val="00320885"/>
    <w:rsid w:val="00323212"/>
    <w:rsid w:val="00330879"/>
    <w:rsid w:val="0033127D"/>
    <w:rsid w:val="00331B42"/>
    <w:rsid w:val="00331FEF"/>
    <w:rsid w:val="003330EA"/>
    <w:rsid w:val="0033356D"/>
    <w:rsid w:val="00337B8A"/>
    <w:rsid w:val="003434AB"/>
    <w:rsid w:val="00344F23"/>
    <w:rsid w:val="00346294"/>
    <w:rsid w:val="00347168"/>
    <w:rsid w:val="00353F97"/>
    <w:rsid w:val="0037146B"/>
    <w:rsid w:val="003868E5"/>
    <w:rsid w:val="003A18D3"/>
    <w:rsid w:val="003A37B4"/>
    <w:rsid w:val="003A5D4B"/>
    <w:rsid w:val="003B4F5B"/>
    <w:rsid w:val="003C1D2C"/>
    <w:rsid w:val="003C4F50"/>
    <w:rsid w:val="003C69BE"/>
    <w:rsid w:val="003C7DAA"/>
    <w:rsid w:val="003F2A44"/>
    <w:rsid w:val="00404111"/>
    <w:rsid w:val="00406524"/>
    <w:rsid w:val="004117C4"/>
    <w:rsid w:val="00414F4E"/>
    <w:rsid w:val="00420052"/>
    <w:rsid w:val="0042108E"/>
    <w:rsid w:val="00423C8C"/>
    <w:rsid w:val="004301BE"/>
    <w:rsid w:val="00440421"/>
    <w:rsid w:val="004567C2"/>
    <w:rsid w:val="0046274C"/>
    <w:rsid w:val="004707EF"/>
    <w:rsid w:val="00470967"/>
    <w:rsid w:val="004759D2"/>
    <w:rsid w:val="00480B1B"/>
    <w:rsid w:val="00481161"/>
    <w:rsid w:val="00490347"/>
    <w:rsid w:val="00493CED"/>
    <w:rsid w:val="004D491C"/>
    <w:rsid w:val="004D5266"/>
    <w:rsid w:val="004D782D"/>
    <w:rsid w:val="004E5D74"/>
    <w:rsid w:val="004E60B5"/>
    <w:rsid w:val="004F11DE"/>
    <w:rsid w:val="00503939"/>
    <w:rsid w:val="00504EA6"/>
    <w:rsid w:val="00511B27"/>
    <w:rsid w:val="005138EE"/>
    <w:rsid w:val="005207A4"/>
    <w:rsid w:val="00527F1E"/>
    <w:rsid w:val="00534375"/>
    <w:rsid w:val="005409C3"/>
    <w:rsid w:val="00551737"/>
    <w:rsid w:val="005568C2"/>
    <w:rsid w:val="005576ED"/>
    <w:rsid w:val="00571688"/>
    <w:rsid w:val="0057315C"/>
    <w:rsid w:val="00575BC4"/>
    <w:rsid w:val="00583D50"/>
    <w:rsid w:val="00584BF2"/>
    <w:rsid w:val="00590750"/>
    <w:rsid w:val="00596658"/>
    <w:rsid w:val="005A047A"/>
    <w:rsid w:val="005A4C67"/>
    <w:rsid w:val="005B2CC0"/>
    <w:rsid w:val="005B5552"/>
    <w:rsid w:val="005B6D4C"/>
    <w:rsid w:val="005B74E0"/>
    <w:rsid w:val="005C5AFA"/>
    <w:rsid w:val="005C644A"/>
    <w:rsid w:val="005D2AD7"/>
    <w:rsid w:val="005D32BE"/>
    <w:rsid w:val="005D4FF4"/>
    <w:rsid w:val="005D6948"/>
    <w:rsid w:val="005F2D8C"/>
    <w:rsid w:val="0060399D"/>
    <w:rsid w:val="00613B0B"/>
    <w:rsid w:val="00615EF1"/>
    <w:rsid w:val="00617F2D"/>
    <w:rsid w:val="00625E6B"/>
    <w:rsid w:val="00633E94"/>
    <w:rsid w:val="00637C87"/>
    <w:rsid w:val="006448CD"/>
    <w:rsid w:val="0065706A"/>
    <w:rsid w:val="00660B17"/>
    <w:rsid w:val="00660CB3"/>
    <w:rsid w:val="0066544B"/>
    <w:rsid w:val="00666A48"/>
    <w:rsid w:val="006679A1"/>
    <w:rsid w:val="006709BE"/>
    <w:rsid w:val="006736DC"/>
    <w:rsid w:val="00681D03"/>
    <w:rsid w:val="0068690D"/>
    <w:rsid w:val="0069015C"/>
    <w:rsid w:val="006904A9"/>
    <w:rsid w:val="006B24D3"/>
    <w:rsid w:val="006B261E"/>
    <w:rsid w:val="006C0DA9"/>
    <w:rsid w:val="006C212D"/>
    <w:rsid w:val="006C36DB"/>
    <w:rsid w:val="006C49F8"/>
    <w:rsid w:val="006C5365"/>
    <w:rsid w:val="006C6F04"/>
    <w:rsid w:val="006D0D80"/>
    <w:rsid w:val="006F3301"/>
    <w:rsid w:val="006F7BF1"/>
    <w:rsid w:val="00700E7D"/>
    <w:rsid w:val="00702D7A"/>
    <w:rsid w:val="0071119C"/>
    <w:rsid w:val="007215F1"/>
    <w:rsid w:val="00724275"/>
    <w:rsid w:val="00731610"/>
    <w:rsid w:val="00733C34"/>
    <w:rsid w:val="00740140"/>
    <w:rsid w:val="0074219B"/>
    <w:rsid w:val="0075025F"/>
    <w:rsid w:val="00756F48"/>
    <w:rsid w:val="00765F65"/>
    <w:rsid w:val="00767A02"/>
    <w:rsid w:val="007722DF"/>
    <w:rsid w:val="007723F9"/>
    <w:rsid w:val="00774FF7"/>
    <w:rsid w:val="00776A22"/>
    <w:rsid w:val="00776B59"/>
    <w:rsid w:val="00777BFA"/>
    <w:rsid w:val="00782335"/>
    <w:rsid w:val="00792A34"/>
    <w:rsid w:val="007A0C4A"/>
    <w:rsid w:val="007B2C55"/>
    <w:rsid w:val="007B5EC3"/>
    <w:rsid w:val="007C52D1"/>
    <w:rsid w:val="007D2A8D"/>
    <w:rsid w:val="007E093B"/>
    <w:rsid w:val="007E0D8B"/>
    <w:rsid w:val="007E416F"/>
    <w:rsid w:val="007F3E24"/>
    <w:rsid w:val="00800EDC"/>
    <w:rsid w:val="00801C83"/>
    <w:rsid w:val="00802D73"/>
    <w:rsid w:val="00804E6D"/>
    <w:rsid w:val="00807495"/>
    <w:rsid w:val="00807E1B"/>
    <w:rsid w:val="00812ECD"/>
    <w:rsid w:val="0082199F"/>
    <w:rsid w:val="00825392"/>
    <w:rsid w:val="0083350A"/>
    <w:rsid w:val="00835302"/>
    <w:rsid w:val="00836C51"/>
    <w:rsid w:val="00851E4D"/>
    <w:rsid w:val="00855E45"/>
    <w:rsid w:val="00856AA9"/>
    <w:rsid w:val="00866682"/>
    <w:rsid w:val="0086710E"/>
    <w:rsid w:val="00871AA2"/>
    <w:rsid w:val="008743AC"/>
    <w:rsid w:val="0087632C"/>
    <w:rsid w:val="00881155"/>
    <w:rsid w:val="00891921"/>
    <w:rsid w:val="00893CDB"/>
    <w:rsid w:val="00896FBA"/>
    <w:rsid w:val="0089752E"/>
    <w:rsid w:val="008A3301"/>
    <w:rsid w:val="008A6DF7"/>
    <w:rsid w:val="008B6AC5"/>
    <w:rsid w:val="008C311E"/>
    <w:rsid w:val="008C7BAC"/>
    <w:rsid w:val="008D0270"/>
    <w:rsid w:val="00900ED4"/>
    <w:rsid w:val="0091527D"/>
    <w:rsid w:val="009210F0"/>
    <w:rsid w:val="0092664A"/>
    <w:rsid w:val="0092786F"/>
    <w:rsid w:val="00934E22"/>
    <w:rsid w:val="00956686"/>
    <w:rsid w:val="00956A08"/>
    <w:rsid w:val="00960304"/>
    <w:rsid w:val="00961C75"/>
    <w:rsid w:val="009724D3"/>
    <w:rsid w:val="00973447"/>
    <w:rsid w:val="00974128"/>
    <w:rsid w:val="00975BBB"/>
    <w:rsid w:val="00976F7C"/>
    <w:rsid w:val="0099427B"/>
    <w:rsid w:val="0099537B"/>
    <w:rsid w:val="00996669"/>
    <w:rsid w:val="009A1ED2"/>
    <w:rsid w:val="009B6590"/>
    <w:rsid w:val="009C0263"/>
    <w:rsid w:val="009C245E"/>
    <w:rsid w:val="009D4AC0"/>
    <w:rsid w:val="009D55CF"/>
    <w:rsid w:val="009E4039"/>
    <w:rsid w:val="009E66A9"/>
    <w:rsid w:val="009E764C"/>
    <w:rsid w:val="009F4CA1"/>
    <w:rsid w:val="00A12F94"/>
    <w:rsid w:val="00A16D93"/>
    <w:rsid w:val="00A2059C"/>
    <w:rsid w:val="00A21C4B"/>
    <w:rsid w:val="00A25D5A"/>
    <w:rsid w:val="00A26604"/>
    <w:rsid w:val="00A301C6"/>
    <w:rsid w:val="00A31DD1"/>
    <w:rsid w:val="00A324EB"/>
    <w:rsid w:val="00A36709"/>
    <w:rsid w:val="00A40216"/>
    <w:rsid w:val="00A44F75"/>
    <w:rsid w:val="00A60F1E"/>
    <w:rsid w:val="00A625B7"/>
    <w:rsid w:val="00A660BC"/>
    <w:rsid w:val="00A704AB"/>
    <w:rsid w:val="00A7308C"/>
    <w:rsid w:val="00A73D27"/>
    <w:rsid w:val="00A74ED0"/>
    <w:rsid w:val="00A765CA"/>
    <w:rsid w:val="00A814EE"/>
    <w:rsid w:val="00A97FAE"/>
    <w:rsid w:val="00AA58AA"/>
    <w:rsid w:val="00AB06AE"/>
    <w:rsid w:val="00AB46D7"/>
    <w:rsid w:val="00AB5E02"/>
    <w:rsid w:val="00AB6D0F"/>
    <w:rsid w:val="00AC3CC0"/>
    <w:rsid w:val="00AC70C4"/>
    <w:rsid w:val="00AD49AB"/>
    <w:rsid w:val="00AE0BFD"/>
    <w:rsid w:val="00AE301E"/>
    <w:rsid w:val="00AE7C2E"/>
    <w:rsid w:val="00AF288C"/>
    <w:rsid w:val="00B06F54"/>
    <w:rsid w:val="00B100C8"/>
    <w:rsid w:val="00B10F69"/>
    <w:rsid w:val="00B242C6"/>
    <w:rsid w:val="00B30E9B"/>
    <w:rsid w:val="00B318A0"/>
    <w:rsid w:val="00B53E6D"/>
    <w:rsid w:val="00B5424A"/>
    <w:rsid w:val="00B63897"/>
    <w:rsid w:val="00B64D14"/>
    <w:rsid w:val="00B72C80"/>
    <w:rsid w:val="00B76463"/>
    <w:rsid w:val="00B83AA8"/>
    <w:rsid w:val="00B86BBF"/>
    <w:rsid w:val="00B87CB8"/>
    <w:rsid w:val="00B92DD7"/>
    <w:rsid w:val="00B97EE5"/>
    <w:rsid w:val="00BB342F"/>
    <w:rsid w:val="00BB4CB9"/>
    <w:rsid w:val="00BB720D"/>
    <w:rsid w:val="00BC2023"/>
    <w:rsid w:val="00BC3147"/>
    <w:rsid w:val="00BC490E"/>
    <w:rsid w:val="00BD2274"/>
    <w:rsid w:val="00BD7389"/>
    <w:rsid w:val="00BE1022"/>
    <w:rsid w:val="00BE22AC"/>
    <w:rsid w:val="00C038AB"/>
    <w:rsid w:val="00C04D74"/>
    <w:rsid w:val="00C13559"/>
    <w:rsid w:val="00C14ED2"/>
    <w:rsid w:val="00C23B3F"/>
    <w:rsid w:val="00C25AFA"/>
    <w:rsid w:val="00C275F4"/>
    <w:rsid w:val="00C27AE6"/>
    <w:rsid w:val="00C30C89"/>
    <w:rsid w:val="00C33F0C"/>
    <w:rsid w:val="00C35854"/>
    <w:rsid w:val="00C42249"/>
    <w:rsid w:val="00C42B5D"/>
    <w:rsid w:val="00C50025"/>
    <w:rsid w:val="00C51B05"/>
    <w:rsid w:val="00C54FEA"/>
    <w:rsid w:val="00C55325"/>
    <w:rsid w:val="00C60F17"/>
    <w:rsid w:val="00C64619"/>
    <w:rsid w:val="00C73349"/>
    <w:rsid w:val="00CA3918"/>
    <w:rsid w:val="00CA7E89"/>
    <w:rsid w:val="00CD6EBB"/>
    <w:rsid w:val="00CE57B2"/>
    <w:rsid w:val="00CE67A2"/>
    <w:rsid w:val="00CE685E"/>
    <w:rsid w:val="00CF691D"/>
    <w:rsid w:val="00D033FC"/>
    <w:rsid w:val="00D05606"/>
    <w:rsid w:val="00D06E57"/>
    <w:rsid w:val="00D17B68"/>
    <w:rsid w:val="00D31AD2"/>
    <w:rsid w:val="00D33387"/>
    <w:rsid w:val="00D344C1"/>
    <w:rsid w:val="00D34FD3"/>
    <w:rsid w:val="00D405A7"/>
    <w:rsid w:val="00D4100F"/>
    <w:rsid w:val="00D422AA"/>
    <w:rsid w:val="00D43224"/>
    <w:rsid w:val="00D440B1"/>
    <w:rsid w:val="00D51CF6"/>
    <w:rsid w:val="00D52650"/>
    <w:rsid w:val="00D52D40"/>
    <w:rsid w:val="00D530AD"/>
    <w:rsid w:val="00D66263"/>
    <w:rsid w:val="00D92B00"/>
    <w:rsid w:val="00DA11F3"/>
    <w:rsid w:val="00DA4927"/>
    <w:rsid w:val="00DA7A76"/>
    <w:rsid w:val="00DB5574"/>
    <w:rsid w:val="00DB5DB4"/>
    <w:rsid w:val="00DC18B1"/>
    <w:rsid w:val="00DC4014"/>
    <w:rsid w:val="00DD2D9A"/>
    <w:rsid w:val="00DE114D"/>
    <w:rsid w:val="00DE32F0"/>
    <w:rsid w:val="00DE72FF"/>
    <w:rsid w:val="00DF007D"/>
    <w:rsid w:val="00E01391"/>
    <w:rsid w:val="00E03B8A"/>
    <w:rsid w:val="00E10893"/>
    <w:rsid w:val="00E13343"/>
    <w:rsid w:val="00E20EC0"/>
    <w:rsid w:val="00E222F4"/>
    <w:rsid w:val="00E223D8"/>
    <w:rsid w:val="00E23E54"/>
    <w:rsid w:val="00E24868"/>
    <w:rsid w:val="00E322CE"/>
    <w:rsid w:val="00E356DF"/>
    <w:rsid w:val="00E44DEE"/>
    <w:rsid w:val="00E47D32"/>
    <w:rsid w:val="00E544BC"/>
    <w:rsid w:val="00E60795"/>
    <w:rsid w:val="00E66F9A"/>
    <w:rsid w:val="00E73725"/>
    <w:rsid w:val="00E73D83"/>
    <w:rsid w:val="00E7548D"/>
    <w:rsid w:val="00E92D6B"/>
    <w:rsid w:val="00E940A8"/>
    <w:rsid w:val="00EA3EF6"/>
    <w:rsid w:val="00EA6C3B"/>
    <w:rsid w:val="00EB1BF3"/>
    <w:rsid w:val="00EB2972"/>
    <w:rsid w:val="00EB61B0"/>
    <w:rsid w:val="00EB6CEA"/>
    <w:rsid w:val="00EC00AD"/>
    <w:rsid w:val="00ED1744"/>
    <w:rsid w:val="00ED3EDE"/>
    <w:rsid w:val="00ED40AF"/>
    <w:rsid w:val="00ED450D"/>
    <w:rsid w:val="00ED7343"/>
    <w:rsid w:val="00F02A00"/>
    <w:rsid w:val="00F1015A"/>
    <w:rsid w:val="00F165DF"/>
    <w:rsid w:val="00F27261"/>
    <w:rsid w:val="00F344EB"/>
    <w:rsid w:val="00F34D41"/>
    <w:rsid w:val="00F40BD1"/>
    <w:rsid w:val="00F46466"/>
    <w:rsid w:val="00F56824"/>
    <w:rsid w:val="00F60A8E"/>
    <w:rsid w:val="00F64135"/>
    <w:rsid w:val="00F670F9"/>
    <w:rsid w:val="00F705B7"/>
    <w:rsid w:val="00F70B2E"/>
    <w:rsid w:val="00F76EA3"/>
    <w:rsid w:val="00F9333D"/>
    <w:rsid w:val="00FA258E"/>
    <w:rsid w:val="00FA7E94"/>
    <w:rsid w:val="00FB4C0B"/>
    <w:rsid w:val="00FC3BF3"/>
    <w:rsid w:val="00FC50EC"/>
    <w:rsid w:val="00FD17D5"/>
    <w:rsid w:val="00FE2CBF"/>
    <w:rsid w:val="00FE3D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353A0"/>
  <w15:chartTrackingRefBased/>
  <w15:docId w15:val="{38565C93-1AC4-4702-98CA-987FBE22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51C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oj">
    <w:name w:val="moj"/>
    <w:basedOn w:val="Nagwek"/>
    <w:link w:val="mojZnak"/>
    <w:qFormat/>
    <w:rsid w:val="00E44DEE"/>
    <w:rPr>
      <w:rFonts w:asciiTheme="majorHAnsi" w:hAnsiTheme="majorHAnsi" w:cstheme="majorHAnsi"/>
      <w:b/>
      <w:color w:val="0070C0"/>
      <w:sz w:val="28"/>
      <w:szCs w:val="28"/>
    </w:rPr>
  </w:style>
  <w:style w:type="character" w:customStyle="1" w:styleId="mojZnak">
    <w:name w:val="moj Znak"/>
    <w:basedOn w:val="Domylnaczcionkaakapitu"/>
    <w:link w:val="moj"/>
    <w:rsid w:val="00E44DEE"/>
    <w:rPr>
      <w:rFonts w:asciiTheme="majorHAnsi" w:hAnsiTheme="majorHAnsi" w:cstheme="majorHAnsi"/>
      <w:b/>
      <w:color w:val="0070C0"/>
      <w:sz w:val="28"/>
      <w:szCs w:val="28"/>
    </w:rPr>
  </w:style>
  <w:style w:type="paragraph" w:styleId="Nagwek">
    <w:name w:val="header"/>
    <w:basedOn w:val="Normalny"/>
    <w:link w:val="NagwekZnak"/>
    <w:uiPriority w:val="99"/>
    <w:unhideWhenUsed/>
    <w:rsid w:val="00E44DE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44DEE"/>
  </w:style>
  <w:style w:type="paragraph" w:styleId="Akapitzlist">
    <w:name w:val="List Paragraph"/>
    <w:aliases w:val="Numerowanie,Akapit z listą BS,Kolorowa lista — akcent 11,L1,Akapit z listą5,Akapit normalny,Podsis rysunku,Lista XXX,List Paragraph,Normalny PDST,lp1,Preambuła,HŁ_Bullet1,List Paragraph_0,opis dzialania,K-P_odwolanie,Akapit z listą mon"/>
    <w:basedOn w:val="Normalny"/>
    <w:link w:val="AkapitzlistZnak"/>
    <w:uiPriority w:val="34"/>
    <w:qFormat/>
    <w:rsid w:val="00681D03"/>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umerowanie Znak,Akapit z listą BS Znak,Kolorowa lista — akcent 11 Znak,L1 Znak,Akapit z listą5 Znak,Akapit normalny Znak,Podsis rysunku Znak,Lista XXX Znak,List Paragraph Znak,Normalny PDST Znak,lp1 Znak,Preambuła Znak"/>
    <w:link w:val="Akapitzlist"/>
    <w:uiPriority w:val="34"/>
    <w:qFormat/>
    <w:locked/>
    <w:rsid w:val="00681D03"/>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3330EA"/>
    <w:rPr>
      <w:sz w:val="16"/>
      <w:szCs w:val="16"/>
    </w:rPr>
  </w:style>
  <w:style w:type="paragraph" w:styleId="Tekstkomentarza">
    <w:name w:val="annotation text"/>
    <w:basedOn w:val="Normalny"/>
    <w:link w:val="TekstkomentarzaZnak"/>
    <w:uiPriority w:val="99"/>
    <w:unhideWhenUsed/>
    <w:rsid w:val="003330EA"/>
    <w:pPr>
      <w:spacing w:line="240" w:lineRule="auto"/>
    </w:pPr>
    <w:rPr>
      <w:sz w:val="20"/>
      <w:szCs w:val="20"/>
    </w:rPr>
  </w:style>
  <w:style w:type="character" w:customStyle="1" w:styleId="TekstkomentarzaZnak">
    <w:name w:val="Tekst komentarza Znak"/>
    <w:basedOn w:val="Domylnaczcionkaakapitu"/>
    <w:link w:val="Tekstkomentarza"/>
    <w:uiPriority w:val="99"/>
    <w:rsid w:val="003330EA"/>
    <w:rPr>
      <w:sz w:val="20"/>
      <w:szCs w:val="20"/>
    </w:rPr>
  </w:style>
  <w:style w:type="paragraph" w:styleId="Tematkomentarza">
    <w:name w:val="annotation subject"/>
    <w:basedOn w:val="Tekstkomentarza"/>
    <w:next w:val="Tekstkomentarza"/>
    <w:link w:val="TematkomentarzaZnak"/>
    <w:uiPriority w:val="99"/>
    <w:semiHidden/>
    <w:unhideWhenUsed/>
    <w:rsid w:val="003330EA"/>
    <w:rPr>
      <w:b/>
      <w:bCs/>
    </w:rPr>
  </w:style>
  <w:style w:type="character" w:customStyle="1" w:styleId="TematkomentarzaZnak">
    <w:name w:val="Temat komentarza Znak"/>
    <w:basedOn w:val="TekstkomentarzaZnak"/>
    <w:link w:val="Tematkomentarza"/>
    <w:uiPriority w:val="99"/>
    <w:semiHidden/>
    <w:rsid w:val="003330EA"/>
    <w:rPr>
      <w:b/>
      <w:bCs/>
      <w:sz w:val="20"/>
      <w:szCs w:val="20"/>
    </w:rPr>
  </w:style>
  <w:style w:type="paragraph" w:styleId="Tekstdymka">
    <w:name w:val="Balloon Text"/>
    <w:basedOn w:val="Normalny"/>
    <w:link w:val="TekstdymkaZnak"/>
    <w:uiPriority w:val="99"/>
    <w:semiHidden/>
    <w:unhideWhenUsed/>
    <w:rsid w:val="003330E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30EA"/>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F6413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64135"/>
    <w:rPr>
      <w:sz w:val="20"/>
      <w:szCs w:val="20"/>
    </w:rPr>
  </w:style>
  <w:style w:type="character" w:styleId="Odwoanieprzypisudolnego">
    <w:name w:val="footnote reference"/>
    <w:basedOn w:val="Domylnaczcionkaakapitu"/>
    <w:uiPriority w:val="99"/>
    <w:semiHidden/>
    <w:unhideWhenUsed/>
    <w:rsid w:val="00F64135"/>
    <w:rPr>
      <w:vertAlign w:val="superscript"/>
    </w:rPr>
  </w:style>
  <w:style w:type="paragraph" w:styleId="Stopka">
    <w:name w:val="footer"/>
    <w:basedOn w:val="Normalny"/>
    <w:link w:val="StopkaZnak"/>
    <w:uiPriority w:val="99"/>
    <w:unhideWhenUsed/>
    <w:rsid w:val="008353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5302"/>
  </w:style>
  <w:style w:type="character" w:styleId="Tekstzastpczy">
    <w:name w:val="Placeholder Text"/>
    <w:basedOn w:val="Domylnaczcionkaakapitu"/>
    <w:uiPriority w:val="99"/>
    <w:semiHidden/>
    <w:rsid w:val="0033127D"/>
    <w:rPr>
      <w:color w:val="666666"/>
    </w:rPr>
  </w:style>
  <w:style w:type="paragraph" w:customStyle="1" w:styleId="pf0">
    <w:name w:val="pf0"/>
    <w:basedOn w:val="Normalny"/>
    <w:rsid w:val="003F2A4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21">
    <w:name w:val="cf21"/>
    <w:basedOn w:val="Domylnaczcionkaakapitu"/>
    <w:rsid w:val="003F2A44"/>
    <w:rPr>
      <w:rFonts w:ascii="Segoe UI" w:hAnsi="Segoe UI" w:cs="Segoe UI" w:hint="default"/>
      <w:sz w:val="18"/>
      <w:szCs w:val="18"/>
    </w:rPr>
  </w:style>
  <w:style w:type="character" w:customStyle="1" w:styleId="cf31">
    <w:name w:val="cf31"/>
    <w:basedOn w:val="Domylnaczcionkaakapitu"/>
    <w:rsid w:val="003F2A44"/>
    <w:rPr>
      <w:rFonts w:ascii="Segoe UI" w:hAnsi="Segoe UI" w:cs="Segoe UI" w:hint="default"/>
      <w:i/>
      <w:iCs/>
      <w:sz w:val="18"/>
      <w:szCs w:val="18"/>
    </w:rPr>
  </w:style>
  <w:style w:type="character" w:customStyle="1" w:styleId="Nagwek1Znak">
    <w:name w:val="Nagłówek 1 Znak"/>
    <w:basedOn w:val="Domylnaczcionkaakapitu"/>
    <w:link w:val="Nagwek1"/>
    <w:uiPriority w:val="9"/>
    <w:rsid w:val="00D51CF6"/>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6C212D"/>
    <w:pPr>
      <w:outlineLvl w:val="9"/>
    </w:pPr>
    <w:rPr>
      <w:lang w:eastAsia="pl-PL"/>
    </w:rPr>
  </w:style>
  <w:style w:type="paragraph" w:styleId="Spistreci1">
    <w:name w:val="toc 1"/>
    <w:basedOn w:val="Normalny"/>
    <w:next w:val="Normalny"/>
    <w:autoRedefine/>
    <w:uiPriority w:val="39"/>
    <w:unhideWhenUsed/>
    <w:rsid w:val="006C212D"/>
    <w:pPr>
      <w:spacing w:after="100"/>
    </w:pPr>
  </w:style>
  <w:style w:type="character" w:styleId="Hipercze">
    <w:name w:val="Hyperlink"/>
    <w:basedOn w:val="Domylnaczcionkaakapitu"/>
    <w:uiPriority w:val="99"/>
    <w:unhideWhenUsed/>
    <w:rsid w:val="006C21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52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6C3BB35C6344BDA545797E493B3856"/>
        <w:category>
          <w:name w:val="Ogólne"/>
          <w:gallery w:val="placeholder"/>
        </w:category>
        <w:types>
          <w:type w:val="bbPlcHdr"/>
        </w:types>
        <w:behaviors>
          <w:behavior w:val="content"/>
        </w:behaviors>
        <w:guid w:val="{4F03FEEF-A34B-41D5-9D9A-4CA8A24216FE}"/>
      </w:docPartPr>
      <w:docPartBody>
        <w:p w:rsidR="008E33AE" w:rsidRDefault="005D1EA6" w:rsidP="005D1EA6">
          <w:pPr>
            <w:pStyle w:val="836C3BB35C6344BDA545797E493B3856"/>
          </w:pPr>
          <w:r w:rsidRPr="00C7231A">
            <w:rPr>
              <w:rStyle w:val="Tekstzastpczy"/>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EA6"/>
    <w:rsid w:val="00010B61"/>
    <w:rsid w:val="000436D5"/>
    <w:rsid w:val="00067B56"/>
    <w:rsid w:val="000A3080"/>
    <w:rsid w:val="000B7D08"/>
    <w:rsid w:val="000C2E65"/>
    <w:rsid w:val="000C52FC"/>
    <w:rsid w:val="000E66B7"/>
    <w:rsid w:val="000F0556"/>
    <w:rsid w:val="000F1528"/>
    <w:rsid w:val="000F3920"/>
    <w:rsid w:val="000F4998"/>
    <w:rsid w:val="000F4E9A"/>
    <w:rsid w:val="00106F77"/>
    <w:rsid w:val="001522E2"/>
    <w:rsid w:val="001B1834"/>
    <w:rsid w:val="00201217"/>
    <w:rsid w:val="0026058A"/>
    <w:rsid w:val="002644A2"/>
    <w:rsid w:val="00264DB3"/>
    <w:rsid w:val="00265B82"/>
    <w:rsid w:val="002805BA"/>
    <w:rsid w:val="00287472"/>
    <w:rsid w:val="0029352B"/>
    <w:rsid w:val="002B14FB"/>
    <w:rsid w:val="002B750B"/>
    <w:rsid w:val="002C36D1"/>
    <w:rsid w:val="002C4979"/>
    <w:rsid w:val="002E7795"/>
    <w:rsid w:val="00304179"/>
    <w:rsid w:val="00315A72"/>
    <w:rsid w:val="00331FEF"/>
    <w:rsid w:val="00334028"/>
    <w:rsid w:val="0033778C"/>
    <w:rsid w:val="00340B09"/>
    <w:rsid w:val="003434AB"/>
    <w:rsid w:val="00345563"/>
    <w:rsid w:val="00353A4C"/>
    <w:rsid w:val="0037146B"/>
    <w:rsid w:val="003B09BF"/>
    <w:rsid w:val="003D530F"/>
    <w:rsid w:val="003F17C9"/>
    <w:rsid w:val="0042108E"/>
    <w:rsid w:val="004301BE"/>
    <w:rsid w:val="00437A16"/>
    <w:rsid w:val="00467295"/>
    <w:rsid w:val="004C37F0"/>
    <w:rsid w:val="005467D4"/>
    <w:rsid w:val="005A156A"/>
    <w:rsid w:val="005B2CC0"/>
    <w:rsid w:val="005B4233"/>
    <w:rsid w:val="005D1EA6"/>
    <w:rsid w:val="0060429C"/>
    <w:rsid w:val="00617F2D"/>
    <w:rsid w:val="00627E4C"/>
    <w:rsid w:val="006448CD"/>
    <w:rsid w:val="006A5D62"/>
    <w:rsid w:val="006B24D3"/>
    <w:rsid w:val="006B43C4"/>
    <w:rsid w:val="007078B8"/>
    <w:rsid w:val="0074219B"/>
    <w:rsid w:val="00756A01"/>
    <w:rsid w:val="00760069"/>
    <w:rsid w:val="007830B3"/>
    <w:rsid w:val="007B47B8"/>
    <w:rsid w:val="007E546A"/>
    <w:rsid w:val="00801C83"/>
    <w:rsid w:val="00856AA9"/>
    <w:rsid w:val="0086710E"/>
    <w:rsid w:val="008752C5"/>
    <w:rsid w:val="00887D32"/>
    <w:rsid w:val="008E33AE"/>
    <w:rsid w:val="009333E3"/>
    <w:rsid w:val="0094475C"/>
    <w:rsid w:val="009A1ED2"/>
    <w:rsid w:val="009B6590"/>
    <w:rsid w:val="009C0263"/>
    <w:rsid w:val="00A55F74"/>
    <w:rsid w:val="00A660BC"/>
    <w:rsid w:val="00A704AB"/>
    <w:rsid w:val="00AA601E"/>
    <w:rsid w:val="00AD010E"/>
    <w:rsid w:val="00AE6D68"/>
    <w:rsid w:val="00B30E9B"/>
    <w:rsid w:val="00B53E6D"/>
    <w:rsid w:val="00B64D14"/>
    <w:rsid w:val="00B72C80"/>
    <w:rsid w:val="00B83AA8"/>
    <w:rsid w:val="00BB4CB9"/>
    <w:rsid w:val="00C016C5"/>
    <w:rsid w:val="00C12D95"/>
    <w:rsid w:val="00C24B45"/>
    <w:rsid w:val="00C42B5D"/>
    <w:rsid w:val="00C51B05"/>
    <w:rsid w:val="00C55325"/>
    <w:rsid w:val="00C55C04"/>
    <w:rsid w:val="00C60F17"/>
    <w:rsid w:val="00C84B53"/>
    <w:rsid w:val="00C971F4"/>
    <w:rsid w:val="00CC2D7B"/>
    <w:rsid w:val="00CE4961"/>
    <w:rsid w:val="00CE51F8"/>
    <w:rsid w:val="00CF7C2F"/>
    <w:rsid w:val="00D20149"/>
    <w:rsid w:val="00D344E2"/>
    <w:rsid w:val="00D43224"/>
    <w:rsid w:val="00D52FDB"/>
    <w:rsid w:val="00D66263"/>
    <w:rsid w:val="00DA1A21"/>
    <w:rsid w:val="00DA4927"/>
    <w:rsid w:val="00DB5574"/>
    <w:rsid w:val="00DB6B57"/>
    <w:rsid w:val="00DC18B1"/>
    <w:rsid w:val="00E10893"/>
    <w:rsid w:val="00E23E54"/>
    <w:rsid w:val="00E61A2F"/>
    <w:rsid w:val="00E9023A"/>
    <w:rsid w:val="00ED1744"/>
    <w:rsid w:val="00F022C3"/>
    <w:rsid w:val="00F07397"/>
    <w:rsid w:val="00F15F5E"/>
    <w:rsid w:val="00F344EB"/>
    <w:rsid w:val="00F36FB2"/>
    <w:rsid w:val="00F670F9"/>
    <w:rsid w:val="00FA3E01"/>
    <w:rsid w:val="00FC51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1EA6"/>
    <w:rPr>
      <w:rFonts w:cs="Times New Roman"/>
      <w:sz w:val="3276"/>
      <w:szCs w:val="327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5D1EA6"/>
    <w:rPr>
      <w:color w:val="666666"/>
    </w:rPr>
  </w:style>
  <w:style w:type="paragraph" w:customStyle="1" w:styleId="836C3BB35C6344BDA545797E493B3856">
    <w:name w:val="836C3BB35C6344BDA545797E493B3856"/>
    <w:rsid w:val="005D1E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11CA4-FF2B-43B6-A0BC-BBDDB5CD8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14047</Words>
  <Characters>84287</Characters>
  <Application>Microsoft Office Word</Application>
  <DocSecurity>0</DocSecurity>
  <Lines>702</Lines>
  <Paragraphs>196</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98138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Wydział Wsparcia Komitetu ds. Cyfryzacji i Samorządu, Departament Projektów i Strategii, MC, 2024</dc:creator>
  <cp:keywords/>
  <dc:description/>
  <cp:lastModifiedBy>Autor</cp:lastModifiedBy>
  <cp:revision>2</cp:revision>
  <cp:lastPrinted>2025-12-22T17:24:00Z</cp:lastPrinted>
  <dcterms:created xsi:type="dcterms:W3CDTF">2026-10-06T07:36:00Z</dcterms:created>
  <dcterms:modified xsi:type="dcterms:W3CDTF">2026-10-06T07:36:00Z</dcterms:modified>
</cp:coreProperties>
</file>