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8.xml" ContentType="application/vnd.openxmlformats-officedocument.drawingml.chart+xml"/>
  <Override PartName="/word/theme/themeOverride1.xml" ContentType="application/vnd.openxmlformats-officedocument.themeOverride+xml"/>
  <Override PartName="/word/charts/chart19.xml" ContentType="application/vnd.openxmlformats-officedocument.drawingml.chart+xml"/>
  <Override PartName="/word/theme/themeOverride2.xml" ContentType="application/vnd.openxmlformats-officedocument.themeOverride+xml"/>
  <Override PartName="/word/charts/chart2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horzAnchor="margin" w:tblpXSpec="center" w:tblpY="2881"/>
        <w:tblW w:w="4001" w:type="pct"/>
        <w:tblCellMar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7259"/>
      </w:tblGrid>
      <w:tr w:rsidR="004646F9" w:rsidRPr="008A456D" w14:paraId="7656B17A" w14:textId="77777777" w:rsidTr="003F65BB">
        <w:tc>
          <w:tcPr>
            <w:tcW w:w="7258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17781F55" w14:textId="77777777" w:rsidR="008A456D" w:rsidRPr="008A456D" w:rsidRDefault="008A456D" w:rsidP="008A456D">
            <w:pPr>
              <w:spacing w:after="0" w:line="240" w:lineRule="auto"/>
              <w:rPr>
                <w:rFonts w:eastAsiaTheme="minorEastAsia"/>
                <w:sz w:val="24"/>
                <w:lang w:eastAsia="pl-PL"/>
              </w:rPr>
            </w:pPr>
            <w:bookmarkStart w:id="0" w:name="_Hlk128479316"/>
            <w:r w:rsidRPr="008A456D">
              <w:rPr>
                <w:rFonts w:eastAsiaTheme="minorEastAsia"/>
                <w:noProof/>
                <w:sz w:val="24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6331DFD7" wp14:editId="0B653039">
                  <wp:simplePos x="1885950" y="28575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615510" cy="3292475"/>
                  <wp:effectExtent l="0" t="0" r="4445" b="3175"/>
                  <wp:wrapSquare wrapText="bothSides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OGO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5510" cy="329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646F9" w:rsidRPr="008A456D" w14:paraId="79C705AE" w14:textId="77777777" w:rsidTr="003F65BB">
        <w:tc>
          <w:tcPr>
            <w:tcW w:w="7258" w:type="dxa"/>
          </w:tcPr>
          <w:p w14:paraId="76E39EF6" w14:textId="77777777" w:rsidR="008A456D" w:rsidRPr="008A456D" w:rsidRDefault="008A456D" w:rsidP="008A45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 xml:space="preserve">STAN </w:t>
            </w:r>
          </w:p>
          <w:p w14:paraId="15563722" w14:textId="77777777" w:rsidR="008A456D" w:rsidRPr="008A456D" w:rsidRDefault="008A456D" w:rsidP="008A45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 xml:space="preserve">BEZPIECZEŃSTWA SANITARNEGO </w:t>
            </w:r>
          </w:p>
          <w:p w14:paraId="278DDF41" w14:textId="77777777" w:rsidR="008A456D" w:rsidRPr="008A456D" w:rsidRDefault="008A456D" w:rsidP="008A45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>POWIATU GARWOLIŃSKIEGO</w:t>
            </w:r>
          </w:p>
          <w:p w14:paraId="08BA9A88" w14:textId="2789282C" w:rsidR="008A456D" w:rsidRPr="008A456D" w:rsidRDefault="008A456D" w:rsidP="008A456D">
            <w:pPr>
              <w:spacing w:after="0" w:line="216" w:lineRule="auto"/>
              <w:jc w:val="center"/>
              <w:rPr>
                <w:rFonts w:asciiTheme="majorHAnsi" w:eastAsiaTheme="majorEastAsia" w:hAnsiTheme="majorHAnsi" w:cstheme="majorBidi"/>
                <w:sz w:val="88"/>
                <w:szCs w:val="88"/>
                <w:lang w:eastAsia="pl-PL"/>
              </w:rPr>
            </w:pPr>
            <w:r w:rsidRPr="008A456D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pl-PL"/>
              </w:rPr>
              <w:t>ZA 202</w:t>
            </w:r>
            <w:r w:rsidR="006D31FE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pl-PL"/>
              </w:rPr>
              <w:t>3</w:t>
            </w:r>
            <w:r w:rsidRPr="008A456D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pl-PL"/>
              </w:rPr>
              <w:t xml:space="preserve"> ROK</w:t>
            </w:r>
          </w:p>
        </w:tc>
      </w:tr>
      <w:bookmarkEnd w:id="0"/>
    </w:tbl>
    <w:p w14:paraId="3E952E79" w14:textId="77777777" w:rsidR="008A456D" w:rsidRPr="008A456D" w:rsidRDefault="008A456D" w:rsidP="008A456D">
      <w:pPr>
        <w:spacing w:after="0" w:line="240" w:lineRule="auto"/>
        <w:rPr>
          <w:rFonts w:ascii="Times New Roman" w:eastAsia="Calibri" w:hAnsi="Times New Roman" w:cs="Times New Roman"/>
          <w:vanish/>
          <w:sz w:val="24"/>
          <w:szCs w:val="24"/>
          <w:lang w:eastAsia="pl-PL"/>
        </w:rPr>
      </w:pPr>
    </w:p>
    <w:tbl>
      <w:tblPr>
        <w:tblpPr w:leftFromText="187" w:rightFromText="187" w:bottomFromText="160" w:vertAnchor="text" w:horzAnchor="margin" w:tblpXSpec="center" w:tblpY="12578"/>
        <w:tblW w:w="3857" w:type="pct"/>
        <w:tblLook w:val="04A0" w:firstRow="1" w:lastRow="0" w:firstColumn="1" w:lastColumn="0" w:noHBand="0" w:noVBand="1"/>
      </w:tblPr>
      <w:tblGrid>
        <w:gridCol w:w="6998"/>
      </w:tblGrid>
      <w:tr w:rsidR="004646F9" w:rsidRPr="008A456D" w14:paraId="240C50CA" w14:textId="77777777" w:rsidTr="008A456D">
        <w:tc>
          <w:tcPr>
            <w:tcW w:w="6998" w:type="dxa"/>
            <w:tcMar>
              <w:top w:w="216" w:type="dxa"/>
              <w:left w:w="115" w:type="dxa"/>
              <w:bottom w:w="216" w:type="dxa"/>
              <w:right w:w="115" w:type="dxa"/>
            </w:tcMar>
            <w:hideMark/>
          </w:tcPr>
          <w:p w14:paraId="39579B15" w14:textId="5AB17751" w:rsidR="008A456D" w:rsidRPr="008A456D" w:rsidRDefault="008A456D" w:rsidP="008A456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Garwolin, </w:t>
            </w:r>
            <w:r w:rsidR="006D31FE">
              <w:rPr>
                <w:rFonts w:ascii="Times New Roman" w:eastAsia="Times New Roman" w:hAnsi="Times New Roman" w:cs="Times New Roman"/>
                <w:sz w:val="24"/>
                <w:szCs w:val="24"/>
              </w:rPr>
              <w:t>28.02.2024</w:t>
            </w:r>
            <w:r w:rsidRPr="008A4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  <w:p w14:paraId="70E53417" w14:textId="77777777" w:rsidR="008A456D" w:rsidRPr="008A456D" w:rsidRDefault="008A456D" w:rsidP="008A456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456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27D978C1" w14:textId="5E1A0F20" w:rsidR="008A456D" w:rsidRPr="004646F9" w:rsidRDefault="008A456D" w:rsidP="008A456D">
      <w:pPr>
        <w:rPr>
          <w:rFonts w:ascii="Times New Roman" w:eastAsia="Times New Roman" w:hAnsi="Times New Roman" w:cstheme="majorBidi"/>
          <w:b/>
          <w:sz w:val="32"/>
          <w:szCs w:val="32"/>
          <w:lang w:eastAsia="ar-SA"/>
        </w:rPr>
      </w:pPr>
      <w:r w:rsidRPr="004646F9">
        <w:rPr>
          <w:rFonts w:ascii="Times New Roman" w:eastAsia="Times New Roman" w:hAnsi="Times New Roman" w:cstheme="majorBidi"/>
          <w:b/>
          <w:sz w:val="32"/>
          <w:szCs w:val="32"/>
          <w:lang w:eastAsia="ar-SA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9036423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381110" w14:textId="78D1C427" w:rsidR="008A456D" w:rsidRPr="004646F9" w:rsidRDefault="004646F9" w:rsidP="008A456D">
          <w:pPr>
            <w:pStyle w:val="Nagwekspisutreci"/>
            <w:spacing w:after="240"/>
            <w:rPr>
              <w:rFonts w:ascii="Times New Roman" w:hAnsi="Times New Roman" w:cs="Times New Roman"/>
              <w:b/>
              <w:bCs/>
              <w:color w:val="auto"/>
              <w:sz w:val="36"/>
              <w:szCs w:val="36"/>
            </w:rPr>
          </w:pPr>
          <w:r w:rsidRPr="004646F9">
            <w:rPr>
              <w:rFonts w:ascii="Times New Roman" w:hAnsi="Times New Roman" w:cs="Times New Roman"/>
              <w:b/>
              <w:bCs/>
              <w:color w:val="auto"/>
              <w:sz w:val="36"/>
              <w:szCs w:val="36"/>
            </w:rPr>
            <w:t>SPIS TREŚCI</w:t>
          </w:r>
        </w:p>
        <w:p w14:paraId="60EF5A16" w14:textId="6D1E3BA9" w:rsidR="006D31FE" w:rsidRDefault="008A456D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r w:rsidRPr="004646F9">
            <w:fldChar w:fldCharType="begin"/>
          </w:r>
          <w:r w:rsidRPr="004646F9">
            <w:instrText xml:space="preserve"> TOC \o "1-3" \h \z \u </w:instrText>
          </w:r>
          <w:r w:rsidRPr="004646F9">
            <w:fldChar w:fldCharType="separate"/>
          </w:r>
          <w:hyperlink w:anchor="_Toc159849526" w:history="1">
            <w:r w:rsidR="006D31FE" w:rsidRPr="00440F4D">
              <w:rPr>
                <w:rStyle w:val="Hipercze"/>
                <w:rFonts w:cstheme="majorBidi"/>
                <w:b/>
                <w:bCs/>
                <w:noProof/>
              </w:rPr>
              <w:t>I.</w:t>
            </w:r>
            <w:r w:rsidR="006D31FE">
              <w:rPr>
                <w:rFonts w:asciiTheme="minorHAnsi" w:eastAsiaTheme="minorEastAsia" w:hAnsiTheme="minorHAnsi" w:cstheme="minorBidi"/>
                <w:noProof/>
                <w:kern w:val="2"/>
                <w:lang w:eastAsia="pl-PL"/>
                <w14:ligatures w14:val="standardContextual"/>
              </w:rPr>
              <w:tab/>
            </w:r>
            <w:r w:rsidR="006D31FE" w:rsidRPr="00440F4D">
              <w:rPr>
                <w:rStyle w:val="Hipercze"/>
                <w:rFonts w:cstheme="majorBidi"/>
                <w:b/>
                <w:noProof/>
              </w:rPr>
              <w:t>OGÓLNA CHARAKTERYSTYKA TERENU POWIATU</w:t>
            </w:r>
            <w:r w:rsidR="006D31FE">
              <w:rPr>
                <w:noProof/>
                <w:webHidden/>
              </w:rPr>
              <w:tab/>
            </w:r>
            <w:r w:rsidR="006D31FE">
              <w:rPr>
                <w:noProof/>
                <w:webHidden/>
              </w:rPr>
              <w:fldChar w:fldCharType="begin"/>
            </w:r>
            <w:r w:rsidR="006D31FE">
              <w:rPr>
                <w:noProof/>
                <w:webHidden/>
              </w:rPr>
              <w:instrText xml:space="preserve"> PAGEREF _Toc159849526 \h </w:instrText>
            </w:r>
            <w:r w:rsidR="006D31FE">
              <w:rPr>
                <w:noProof/>
                <w:webHidden/>
              </w:rPr>
            </w:r>
            <w:r w:rsidR="006D31FE">
              <w:rPr>
                <w:noProof/>
                <w:webHidden/>
              </w:rPr>
              <w:fldChar w:fldCharType="separate"/>
            </w:r>
            <w:r w:rsidR="00397C2A">
              <w:rPr>
                <w:noProof/>
                <w:webHidden/>
              </w:rPr>
              <w:t>3</w:t>
            </w:r>
            <w:r w:rsidR="006D31FE">
              <w:rPr>
                <w:noProof/>
                <w:webHidden/>
              </w:rPr>
              <w:fldChar w:fldCharType="end"/>
            </w:r>
          </w:hyperlink>
        </w:p>
        <w:p w14:paraId="595FDE46" w14:textId="792A5240" w:rsidR="006D31FE" w:rsidRDefault="00000000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59849527" w:history="1">
            <w:r w:rsidR="006D31FE" w:rsidRPr="00440F4D">
              <w:rPr>
                <w:rStyle w:val="Hipercze"/>
                <w:rFonts w:eastAsiaTheme="majorEastAsia" w:cstheme="majorBidi"/>
                <w:b/>
                <w:bCs/>
                <w:noProof/>
              </w:rPr>
              <w:t>II.</w:t>
            </w:r>
            <w:r w:rsidR="006D31FE">
              <w:rPr>
                <w:rFonts w:asciiTheme="minorHAnsi" w:eastAsiaTheme="minorEastAsia" w:hAnsiTheme="minorHAnsi" w:cstheme="minorBidi"/>
                <w:noProof/>
                <w:kern w:val="2"/>
                <w:lang w:eastAsia="pl-PL"/>
                <w14:ligatures w14:val="standardContextual"/>
              </w:rPr>
              <w:tab/>
            </w:r>
            <w:r w:rsidR="006D31FE" w:rsidRPr="00440F4D">
              <w:rPr>
                <w:rStyle w:val="Hipercze"/>
                <w:rFonts w:eastAsiaTheme="majorEastAsia" w:cstheme="majorBidi"/>
                <w:b/>
                <w:noProof/>
              </w:rPr>
              <w:t>INFORMACJA O DZIAŁALNOŚCI KONTROLNO-REPRESYJNEJ, W ZAKRESIE KONTROLI WYKONYWANYCH W RAMACH REALIZACJI ZADAŃ INSPEKCJI SANITARNEJ ORAZ POMIARACH I BADANIACH WYKONYWANYCH NA RZECZ NADZORU I ZAKRESIE TYCH ANALIZ</w:t>
            </w:r>
            <w:r w:rsidR="006D31FE">
              <w:rPr>
                <w:noProof/>
                <w:webHidden/>
              </w:rPr>
              <w:tab/>
            </w:r>
            <w:r w:rsidR="006D31FE">
              <w:rPr>
                <w:noProof/>
                <w:webHidden/>
              </w:rPr>
              <w:fldChar w:fldCharType="begin"/>
            </w:r>
            <w:r w:rsidR="006D31FE">
              <w:rPr>
                <w:noProof/>
                <w:webHidden/>
              </w:rPr>
              <w:instrText xml:space="preserve"> PAGEREF _Toc159849527 \h </w:instrText>
            </w:r>
            <w:r w:rsidR="006D31FE">
              <w:rPr>
                <w:noProof/>
                <w:webHidden/>
              </w:rPr>
            </w:r>
            <w:r w:rsidR="006D31FE">
              <w:rPr>
                <w:noProof/>
                <w:webHidden/>
              </w:rPr>
              <w:fldChar w:fldCharType="separate"/>
            </w:r>
            <w:r w:rsidR="00397C2A">
              <w:rPr>
                <w:noProof/>
                <w:webHidden/>
              </w:rPr>
              <w:t>4</w:t>
            </w:r>
            <w:r w:rsidR="006D31FE">
              <w:rPr>
                <w:noProof/>
                <w:webHidden/>
              </w:rPr>
              <w:fldChar w:fldCharType="end"/>
            </w:r>
          </w:hyperlink>
        </w:p>
        <w:p w14:paraId="4DDF0CEE" w14:textId="59D24449" w:rsidR="006D31FE" w:rsidRDefault="00000000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59849528" w:history="1">
            <w:r w:rsidR="006D31FE" w:rsidRPr="00440F4D">
              <w:rPr>
                <w:rStyle w:val="Hipercze"/>
                <w:rFonts w:eastAsiaTheme="majorEastAsia" w:cstheme="majorBidi"/>
                <w:b/>
                <w:bCs/>
                <w:noProof/>
              </w:rPr>
              <w:t>III.</w:t>
            </w:r>
            <w:r w:rsidR="006D31FE">
              <w:rPr>
                <w:rFonts w:asciiTheme="minorHAnsi" w:eastAsiaTheme="minorEastAsia" w:hAnsiTheme="minorHAnsi" w:cstheme="minorBidi"/>
                <w:noProof/>
                <w:kern w:val="2"/>
                <w:lang w:eastAsia="pl-PL"/>
                <w14:ligatures w14:val="standardContextual"/>
              </w:rPr>
              <w:tab/>
            </w:r>
            <w:r w:rsidR="006D31FE" w:rsidRPr="00440F4D">
              <w:rPr>
                <w:rStyle w:val="Hipercze"/>
                <w:rFonts w:eastAsiaTheme="majorEastAsia" w:cstheme="majorBidi"/>
                <w:b/>
                <w:noProof/>
              </w:rPr>
              <w:t>INFORMACJA DOTYCZĄCA WYDANYCH OPINII,  W TYM O PROJEKTACH OBIEKTÓW NOWO BUDOWANYCH LUB ADAPTOWANYCH</w:t>
            </w:r>
            <w:r w:rsidR="006D31FE">
              <w:rPr>
                <w:noProof/>
                <w:webHidden/>
              </w:rPr>
              <w:tab/>
            </w:r>
            <w:r w:rsidR="006D31FE">
              <w:rPr>
                <w:noProof/>
                <w:webHidden/>
              </w:rPr>
              <w:fldChar w:fldCharType="begin"/>
            </w:r>
            <w:r w:rsidR="006D31FE">
              <w:rPr>
                <w:noProof/>
                <w:webHidden/>
              </w:rPr>
              <w:instrText xml:space="preserve"> PAGEREF _Toc159849528 \h </w:instrText>
            </w:r>
            <w:r w:rsidR="006D31FE">
              <w:rPr>
                <w:noProof/>
                <w:webHidden/>
              </w:rPr>
            </w:r>
            <w:r w:rsidR="006D31FE">
              <w:rPr>
                <w:noProof/>
                <w:webHidden/>
              </w:rPr>
              <w:fldChar w:fldCharType="separate"/>
            </w:r>
            <w:r w:rsidR="00397C2A">
              <w:rPr>
                <w:noProof/>
                <w:webHidden/>
              </w:rPr>
              <w:t>5</w:t>
            </w:r>
            <w:r w:rsidR="006D31FE">
              <w:rPr>
                <w:noProof/>
                <w:webHidden/>
              </w:rPr>
              <w:fldChar w:fldCharType="end"/>
            </w:r>
          </w:hyperlink>
        </w:p>
        <w:p w14:paraId="00FFD6B7" w14:textId="7AA72E57" w:rsidR="006D31FE" w:rsidRDefault="00000000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59849529" w:history="1">
            <w:r w:rsidR="006D31FE" w:rsidRPr="00440F4D">
              <w:rPr>
                <w:rStyle w:val="Hipercze"/>
                <w:rFonts w:eastAsiaTheme="majorEastAsia" w:cstheme="majorBidi"/>
                <w:b/>
                <w:bCs/>
                <w:noProof/>
              </w:rPr>
              <w:t>IV.</w:t>
            </w:r>
            <w:r w:rsidR="006D31FE">
              <w:rPr>
                <w:rFonts w:asciiTheme="minorHAnsi" w:eastAsiaTheme="minorEastAsia" w:hAnsiTheme="minorHAnsi" w:cstheme="minorBidi"/>
                <w:noProof/>
                <w:kern w:val="2"/>
                <w:lang w:eastAsia="pl-PL"/>
                <w14:ligatures w14:val="standardContextual"/>
              </w:rPr>
              <w:tab/>
            </w:r>
            <w:r w:rsidR="006D31FE" w:rsidRPr="00440F4D">
              <w:rPr>
                <w:rStyle w:val="Hipercze"/>
                <w:rFonts w:eastAsiaTheme="majorEastAsia" w:cstheme="majorBidi"/>
                <w:b/>
                <w:noProof/>
              </w:rPr>
              <w:t>SYTUACJA EPIDEMIOLOGICZNA</w:t>
            </w:r>
            <w:r w:rsidR="006D31FE">
              <w:rPr>
                <w:noProof/>
                <w:webHidden/>
              </w:rPr>
              <w:tab/>
            </w:r>
            <w:r w:rsidR="006D31FE">
              <w:rPr>
                <w:noProof/>
                <w:webHidden/>
              </w:rPr>
              <w:fldChar w:fldCharType="begin"/>
            </w:r>
            <w:r w:rsidR="006D31FE">
              <w:rPr>
                <w:noProof/>
                <w:webHidden/>
              </w:rPr>
              <w:instrText xml:space="preserve"> PAGEREF _Toc159849529 \h </w:instrText>
            </w:r>
            <w:r w:rsidR="006D31FE">
              <w:rPr>
                <w:noProof/>
                <w:webHidden/>
              </w:rPr>
            </w:r>
            <w:r w:rsidR="006D31FE">
              <w:rPr>
                <w:noProof/>
                <w:webHidden/>
              </w:rPr>
              <w:fldChar w:fldCharType="separate"/>
            </w:r>
            <w:r w:rsidR="00397C2A">
              <w:rPr>
                <w:noProof/>
                <w:webHidden/>
              </w:rPr>
              <w:t>8</w:t>
            </w:r>
            <w:r w:rsidR="006D31FE">
              <w:rPr>
                <w:noProof/>
                <w:webHidden/>
              </w:rPr>
              <w:fldChar w:fldCharType="end"/>
            </w:r>
          </w:hyperlink>
        </w:p>
        <w:p w14:paraId="71DCCC32" w14:textId="59D1E0BE" w:rsidR="006D31FE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59849530" w:history="1">
            <w:r w:rsidR="006D31FE" w:rsidRPr="00440F4D">
              <w:rPr>
                <w:rStyle w:val="Hipercze"/>
                <w:rFonts w:eastAsiaTheme="majorEastAsia" w:cstheme="majorBidi"/>
                <w:b/>
                <w:bCs/>
                <w:noProof/>
              </w:rPr>
              <w:t>V.</w:t>
            </w:r>
            <w:r w:rsidR="006D31FE">
              <w:rPr>
                <w:rFonts w:asciiTheme="minorHAnsi" w:eastAsiaTheme="minorEastAsia" w:hAnsiTheme="minorHAnsi" w:cstheme="minorBidi"/>
                <w:noProof/>
                <w:kern w:val="2"/>
                <w:lang w:eastAsia="pl-PL"/>
                <w14:ligatures w14:val="standardContextual"/>
              </w:rPr>
              <w:tab/>
            </w:r>
            <w:r w:rsidR="006D31FE" w:rsidRPr="00440F4D">
              <w:rPr>
                <w:rStyle w:val="Hipercze"/>
                <w:rFonts w:eastAsiaTheme="majorEastAsia" w:cstheme="majorBidi"/>
                <w:b/>
                <w:noProof/>
              </w:rPr>
              <w:t>OCENA STANU SANITARNO HIGIENICZNYCH OBIEKTÓW ŻYWNOŚCIOWO-ŻYWIENIOWYCH</w:t>
            </w:r>
            <w:r w:rsidR="006D31FE">
              <w:rPr>
                <w:noProof/>
                <w:webHidden/>
              </w:rPr>
              <w:tab/>
            </w:r>
            <w:r w:rsidR="006D31FE">
              <w:rPr>
                <w:noProof/>
                <w:webHidden/>
              </w:rPr>
              <w:fldChar w:fldCharType="begin"/>
            </w:r>
            <w:r w:rsidR="006D31FE">
              <w:rPr>
                <w:noProof/>
                <w:webHidden/>
              </w:rPr>
              <w:instrText xml:space="preserve"> PAGEREF _Toc159849530 \h </w:instrText>
            </w:r>
            <w:r w:rsidR="006D31FE">
              <w:rPr>
                <w:noProof/>
                <w:webHidden/>
              </w:rPr>
            </w:r>
            <w:r w:rsidR="006D31FE">
              <w:rPr>
                <w:noProof/>
                <w:webHidden/>
              </w:rPr>
              <w:fldChar w:fldCharType="separate"/>
            </w:r>
            <w:r w:rsidR="00397C2A">
              <w:rPr>
                <w:noProof/>
                <w:webHidden/>
              </w:rPr>
              <w:t>23</w:t>
            </w:r>
            <w:r w:rsidR="006D31FE">
              <w:rPr>
                <w:noProof/>
                <w:webHidden/>
              </w:rPr>
              <w:fldChar w:fldCharType="end"/>
            </w:r>
          </w:hyperlink>
        </w:p>
        <w:p w14:paraId="3E929054" w14:textId="35CFFF93" w:rsidR="006D31FE" w:rsidRDefault="00000000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59849531" w:history="1">
            <w:r w:rsidR="006D31FE" w:rsidRPr="00440F4D">
              <w:rPr>
                <w:rStyle w:val="Hipercze"/>
                <w:rFonts w:eastAsiaTheme="majorEastAsia" w:cstheme="majorBidi"/>
                <w:b/>
                <w:bCs/>
                <w:noProof/>
              </w:rPr>
              <w:t>VI.</w:t>
            </w:r>
            <w:r w:rsidR="006D31FE">
              <w:rPr>
                <w:rFonts w:asciiTheme="minorHAnsi" w:eastAsiaTheme="minorEastAsia" w:hAnsiTheme="minorHAnsi" w:cstheme="minorBidi"/>
                <w:noProof/>
                <w:kern w:val="2"/>
                <w:lang w:eastAsia="pl-PL"/>
                <w14:ligatures w14:val="standardContextual"/>
              </w:rPr>
              <w:tab/>
            </w:r>
            <w:r w:rsidR="006D31FE" w:rsidRPr="00440F4D">
              <w:rPr>
                <w:rStyle w:val="Hipercze"/>
                <w:rFonts w:eastAsiaTheme="majorEastAsia" w:cstheme="majorBidi"/>
                <w:b/>
                <w:noProof/>
              </w:rPr>
              <w:t>OCENA ZAOPATRZENIA LUDNOŚCI W WODĘ</w:t>
            </w:r>
            <w:r w:rsidR="006D31FE">
              <w:rPr>
                <w:noProof/>
                <w:webHidden/>
              </w:rPr>
              <w:tab/>
            </w:r>
            <w:r w:rsidR="006D31FE">
              <w:rPr>
                <w:noProof/>
                <w:webHidden/>
              </w:rPr>
              <w:fldChar w:fldCharType="begin"/>
            </w:r>
            <w:r w:rsidR="006D31FE">
              <w:rPr>
                <w:noProof/>
                <w:webHidden/>
              </w:rPr>
              <w:instrText xml:space="preserve"> PAGEREF _Toc159849531 \h </w:instrText>
            </w:r>
            <w:r w:rsidR="006D31FE">
              <w:rPr>
                <w:noProof/>
                <w:webHidden/>
              </w:rPr>
            </w:r>
            <w:r w:rsidR="006D31FE">
              <w:rPr>
                <w:noProof/>
                <w:webHidden/>
              </w:rPr>
              <w:fldChar w:fldCharType="separate"/>
            </w:r>
            <w:r w:rsidR="00397C2A">
              <w:rPr>
                <w:noProof/>
                <w:webHidden/>
              </w:rPr>
              <w:t>26</w:t>
            </w:r>
            <w:r w:rsidR="006D31FE">
              <w:rPr>
                <w:noProof/>
                <w:webHidden/>
              </w:rPr>
              <w:fldChar w:fldCharType="end"/>
            </w:r>
          </w:hyperlink>
        </w:p>
        <w:p w14:paraId="17B7B6C4" w14:textId="35274B48" w:rsidR="006D31FE" w:rsidRDefault="00000000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59849532" w:history="1">
            <w:r w:rsidR="006D31FE" w:rsidRPr="00440F4D">
              <w:rPr>
                <w:rStyle w:val="Hipercze"/>
                <w:rFonts w:eastAsiaTheme="majorEastAsia" w:cstheme="majorBidi"/>
                <w:b/>
                <w:bCs/>
                <w:noProof/>
              </w:rPr>
              <w:t>VII.</w:t>
            </w:r>
            <w:r w:rsidR="006D31FE">
              <w:rPr>
                <w:rFonts w:asciiTheme="minorHAnsi" w:eastAsiaTheme="minorEastAsia" w:hAnsiTheme="minorHAnsi" w:cstheme="minorBidi"/>
                <w:noProof/>
                <w:kern w:val="2"/>
                <w:lang w:eastAsia="pl-PL"/>
                <w14:ligatures w14:val="standardContextual"/>
              </w:rPr>
              <w:tab/>
            </w:r>
            <w:r w:rsidR="006D31FE" w:rsidRPr="00440F4D">
              <w:rPr>
                <w:rStyle w:val="Hipercze"/>
                <w:rFonts w:eastAsiaTheme="majorEastAsia" w:cstheme="majorBidi"/>
                <w:b/>
                <w:noProof/>
              </w:rPr>
              <w:t>STAN SANITARNO-HIGIENICZNY URZĄDZEŃ  I OBIEKTÓW UŻYTECZNOŚCI PUBLICZNEJ</w:t>
            </w:r>
            <w:r w:rsidR="006D31FE">
              <w:rPr>
                <w:noProof/>
                <w:webHidden/>
              </w:rPr>
              <w:tab/>
            </w:r>
            <w:r w:rsidR="006D31FE">
              <w:rPr>
                <w:noProof/>
                <w:webHidden/>
              </w:rPr>
              <w:fldChar w:fldCharType="begin"/>
            </w:r>
            <w:r w:rsidR="006D31FE">
              <w:rPr>
                <w:noProof/>
                <w:webHidden/>
              </w:rPr>
              <w:instrText xml:space="preserve"> PAGEREF _Toc159849532 \h </w:instrText>
            </w:r>
            <w:r w:rsidR="006D31FE">
              <w:rPr>
                <w:noProof/>
                <w:webHidden/>
              </w:rPr>
            </w:r>
            <w:r w:rsidR="006D31FE">
              <w:rPr>
                <w:noProof/>
                <w:webHidden/>
              </w:rPr>
              <w:fldChar w:fldCharType="separate"/>
            </w:r>
            <w:r w:rsidR="00397C2A">
              <w:rPr>
                <w:noProof/>
                <w:webHidden/>
              </w:rPr>
              <w:t>30</w:t>
            </w:r>
            <w:r w:rsidR="006D31FE">
              <w:rPr>
                <w:noProof/>
                <w:webHidden/>
              </w:rPr>
              <w:fldChar w:fldCharType="end"/>
            </w:r>
          </w:hyperlink>
        </w:p>
        <w:p w14:paraId="7DEB4548" w14:textId="27AA2885" w:rsidR="006D31FE" w:rsidRDefault="00000000">
          <w:pPr>
            <w:pStyle w:val="Spistreci1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59849533" w:history="1">
            <w:r w:rsidR="006D31FE" w:rsidRPr="00440F4D">
              <w:rPr>
                <w:rStyle w:val="Hipercze"/>
                <w:rFonts w:eastAsiaTheme="majorEastAsia" w:cstheme="majorBidi"/>
                <w:b/>
                <w:bCs/>
                <w:noProof/>
              </w:rPr>
              <w:t>VIII.</w:t>
            </w:r>
            <w:r w:rsidR="006D31FE">
              <w:rPr>
                <w:rFonts w:asciiTheme="minorHAnsi" w:eastAsiaTheme="minorEastAsia" w:hAnsiTheme="minorHAnsi" w:cstheme="minorBidi"/>
                <w:noProof/>
                <w:kern w:val="2"/>
                <w:lang w:eastAsia="pl-PL"/>
                <w14:ligatures w14:val="standardContextual"/>
              </w:rPr>
              <w:tab/>
            </w:r>
            <w:r w:rsidR="006D31FE" w:rsidRPr="00440F4D">
              <w:rPr>
                <w:rStyle w:val="Hipercze"/>
                <w:rFonts w:eastAsiaTheme="majorEastAsia" w:cstheme="majorBidi"/>
                <w:b/>
                <w:noProof/>
              </w:rPr>
              <w:t>OCENA NARAŻENIA ZAWODOWEGO W ZAKŁADACH PRACY Z UWZGLĘDNIENIEM RODZAJU CZYNNIKÓW SZKODLIWYCH, WIELKOŚCI POPULACJI ZAWODOWO NARAŻONEJ NA TE CZYNNIKI</w:t>
            </w:r>
            <w:r w:rsidR="006D31FE">
              <w:rPr>
                <w:noProof/>
                <w:webHidden/>
              </w:rPr>
              <w:tab/>
            </w:r>
            <w:r w:rsidR="006D31FE">
              <w:rPr>
                <w:noProof/>
                <w:webHidden/>
              </w:rPr>
              <w:fldChar w:fldCharType="begin"/>
            </w:r>
            <w:r w:rsidR="006D31FE">
              <w:rPr>
                <w:noProof/>
                <w:webHidden/>
              </w:rPr>
              <w:instrText xml:space="preserve"> PAGEREF _Toc159849533 \h </w:instrText>
            </w:r>
            <w:r w:rsidR="006D31FE">
              <w:rPr>
                <w:noProof/>
                <w:webHidden/>
              </w:rPr>
            </w:r>
            <w:r w:rsidR="006D31FE">
              <w:rPr>
                <w:noProof/>
                <w:webHidden/>
              </w:rPr>
              <w:fldChar w:fldCharType="separate"/>
            </w:r>
            <w:r w:rsidR="00397C2A">
              <w:rPr>
                <w:noProof/>
                <w:webHidden/>
              </w:rPr>
              <w:t>34</w:t>
            </w:r>
            <w:r w:rsidR="006D31FE">
              <w:rPr>
                <w:noProof/>
                <w:webHidden/>
              </w:rPr>
              <w:fldChar w:fldCharType="end"/>
            </w:r>
          </w:hyperlink>
        </w:p>
        <w:p w14:paraId="45CDD151" w14:textId="6AE1D8D8" w:rsidR="006D31FE" w:rsidRDefault="00000000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59849534" w:history="1">
            <w:r w:rsidR="006D31FE" w:rsidRPr="00440F4D">
              <w:rPr>
                <w:rStyle w:val="Hipercze"/>
                <w:rFonts w:eastAsiaTheme="majorEastAsia" w:cstheme="majorBidi"/>
                <w:b/>
                <w:bCs/>
                <w:noProof/>
              </w:rPr>
              <w:t>IX.</w:t>
            </w:r>
            <w:r w:rsidR="006D31FE">
              <w:rPr>
                <w:rFonts w:asciiTheme="minorHAnsi" w:eastAsiaTheme="minorEastAsia" w:hAnsiTheme="minorHAnsi" w:cstheme="minorBidi"/>
                <w:noProof/>
                <w:kern w:val="2"/>
                <w:lang w:eastAsia="pl-PL"/>
                <w14:ligatures w14:val="standardContextual"/>
              </w:rPr>
              <w:tab/>
            </w:r>
            <w:r w:rsidR="006D31FE" w:rsidRPr="00440F4D">
              <w:rPr>
                <w:rStyle w:val="Hipercze"/>
                <w:rFonts w:eastAsiaTheme="majorEastAsia" w:cstheme="majorBidi"/>
                <w:b/>
                <w:bCs/>
                <w:noProof/>
              </w:rPr>
              <w:t>STAN SANITARNO-HIGIENICZNY PLACÓWEK OŚWIATOWO-WYCHOWAWCZYCH WRAZ Z OCENĄ ZAGROŻEŃ DLA ZDROWIA</w:t>
            </w:r>
            <w:r w:rsidR="006D31FE">
              <w:rPr>
                <w:noProof/>
                <w:webHidden/>
              </w:rPr>
              <w:tab/>
            </w:r>
            <w:r w:rsidR="006D31FE">
              <w:rPr>
                <w:noProof/>
                <w:webHidden/>
              </w:rPr>
              <w:fldChar w:fldCharType="begin"/>
            </w:r>
            <w:r w:rsidR="006D31FE">
              <w:rPr>
                <w:noProof/>
                <w:webHidden/>
              </w:rPr>
              <w:instrText xml:space="preserve"> PAGEREF _Toc159849534 \h </w:instrText>
            </w:r>
            <w:r w:rsidR="006D31FE">
              <w:rPr>
                <w:noProof/>
                <w:webHidden/>
              </w:rPr>
            </w:r>
            <w:r w:rsidR="006D31FE">
              <w:rPr>
                <w:noProof/>
                <w:webHidden/>
              </w:rPr>
              <w:fldChar w:fldCharType="separate"/>
            </w:r>
            <w:r w:rsidR="00397C2A">
              <w:rPr>
                <w:noProof/>
                <w:webHidden/>
              </w:rPr>
              <w:t>39</w:t>
            </w:r>
            <w:r w:rsidR="006D31FE">
              <w:rPr>
                <w:noProof/>
                <w:webHidden/>
              </w:rPr>
              <w:fldChar w:fldCharType="end"/>
            </w:r>
          </w:hyperlink>
        </w:p>
        <w:p w14:paraId="03E3FB81" w14:textId="0699D3A6" w:rsidR="006D31FE" w:rsidRDefault="00000000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59849535" w:history="1">
            <w:r w:rsidR="006D31FE" w:rsidRPr="00440F4D">
              <w:rPr>
                <w:rStyle w:val="Hipercze"/>
                <w:rFonts w:cstheme="majorBidi"/>
                <w:b/>
                <w:bCs/>
                <w:noProof/>
                <w:lang w:eastAsia="zh-CN"/>
              </w:rPr>
              <w:t>X.</w:t>
            </w:r>
            <w:r w:rsidR="006D31FE">
              <w:rPr>
                <w:rFonts w:asciiTheme="minorHAnsi" w:eastAsiaTheme="minorEastAsia" w:hAnsiTheme="minorHAnsi" w:cstheme="minorBidi"/>
                <w:noProof/>
                <w:kern w:val="2"/>
                <w:lang w:eastAsia="pl-PL"/>
                <w14:ligatures w14:val="standardContextual"/>
              </w:rPr>
              <w:tab/>
            </w:r>
            <w:r w:rsidR="006D31FE" w:rsidRPr="00440F4D">
              <w:rPr>
                <w:rStyle w:val="Hipercze"/>
                <w:rFonts w:cstheme="majorBidi"/>
                <w:b/>
                <w:noProof/>
                <w:lang w:eastAsia="zh-CN"/>
              </w:rPr>
              <w:t>DZIAŁALNOŚĆ OŚWIATOWA W ZAKRESIE PROFILAKTYKI I PROMOCJI ZDROWIA</w:t>
            </w:r>
            <w:r w:rsidR="006D31FE">
              <w:rPr>
                <w:noProof/>
                <w:webHidden/>
              </w:rPr>
              <w:tab/>
            </w:r>
            <w:r w:rsidR="006D31FE">
              <w:rPr>
                <w:noProof/>
                <w:webHidden/>
              </w:rPr>
              <w:fldChar w:fldCharType="begin"/>
            </w:r>
            <w:r w:rsidR="006D31FE">
              <w:rPr>
                <w:noProof/>
                <w:webHidden/>
              </w:rPr>
              <w:instrText xml:space="preserve"> PAGEREF _Toc159849535 \h </w:instrText>
            </w:r>
            <w:r w:rsidR="006D31FE">
              <w:rPr>
                <w:noProof/>
                <w:webHidden/>
              </w:rPr>
            </w:r>
            <w:r w:rsidR="006D31FE">
              <w:rPr>
                <w:noProof/>
                <w:webHidden/>
              </w:rPr>
              <w:fldChar w:fldCharType="separate"/>
            </w:r>
            <w:r w:rsidR="00397C2A">
              <w:rPr>
                <w:noProof/>
                <w:webHidden/>
              </w:rPr>
              <w:t>46</w:t>
            </w:r>
            <w:r w:rsidR="006D31FE">
              <w:rPr>
                <w:noProof/>
                <w:webHidden/>
              </w:rPr>
              <w:fldChar w:fldCharType="end"/>
            </w:r>
          </w:hyperlink>
        </w:p>
        <w:p w14:paraId="5C3426A1" w14:textId="38535AC7" w:rsidR="006D31FE" w:rsidRDefault="00000000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59849536" w:history="1">
            <w:r w:rsidR="006D31FE" w:rsidRPr="00440F4D">
              <w:rPr>
                <w:rStyle w:val="Hipercze"/>
                <w:rFonts w:eastAsiaTheme="majorEastAsia" w:cstheme="majorBidi"/>
                <w:b/>
                <w:bCs/>
                <w:noProof/>
              </w:rPr>
              <w:t>XI.</w:t>
            </w:r>
            <w:r w:rsidR="006D31FE">
              <w:rPr>
                <w:rFonts w:asciiTheme="minorHAnsi" w:eastAsiaTheme="minorEastAsia" w:hAnsiTheme="minorHAnsi" w:cstheme="minorBidi"/>
                <w:noProof/>
                <w:kern w:val="2"/>
                <w:lang w:eastAsia="pl-PL"/>
                <w14:ligatures w14:val="standardContextual"/>
              </w:rPr>
              <w:tab/>
            </w:r>
            <w:r w:rsidR="006D31FE" w:rsidRPr="00440F4D">
              <w:rPr>
                <w:rStyle w:val="Hipercze"/>
                <w:rFonts w:eastAsiaTheme="majorEastAsia" w:cstheme="majorBidi"/>
                <w:b/>
                <w:noProof/>
              </w:rPr>
              <w:t>WNIOSKI</w:t>
            </w:r>
            <w:r w:rsidR="006D31FE">
              <w:rPr>
                <w:noProof/>
                <w:webHidden/>
              </w:rPr>
              <w:tab/>
            </w:r>
            <w:r w:rsidR="006D31FE">
              <w:rPr>
                <w:noProof/>
                <w:webHidden/>
              </w:rPr>
              <w:fldChar w:fldCharType="begin"/>
            </w:r>
            <w:r w:rsidR="006D31FE">
              <w:rPr>
                <w:noProof/>
                <w:webHidden/>
              </w:rPr>
              <w:instrText xml:space="preserve"> PAGEREF _Toc159849536 \h </w:instrText>
            </w:r>
            <w:r w:rsidR="006D31FE">
              <w:rPr>
                <w:noProof/>
                <w:webHidden/>
              </w:rPr>
            </w:r>
            <w:r w:rsidR="006D31FE">
              <w:rPr>
                <w:noProof/>
                <w:webHidden/>
              </w:rPr>
              <w:fldChar w:fldCharType="separate"/>
            </w:r>
            <w:r w:rsidR="00397C2A">
              <w:rPr>
                <w:noProof/>
                <w:webHidden/>
              </w:rPr>
              <w:t>62</w:t>
            </w:r>
            <w:r w:rsidR="006D31FE">
              <w:rPr>
                <w:noProof/>
                <w:webHidden/>
              </w:rPr>
              <w:fldChar w:fldCharType="end"/>
            </w:r>
          </w:hyperlink>
        </w:p>
        <w:p w14:paraId="6CF390EA" w14:textId="57BAD31E" w:rsidR="008A456D" w:rsidRPr="004646F9" w:rsidRDefault="008A456D">
          <w:r w:rsidRPr="004646F9">
            <w:rPr>
              <w:b/>
              <w:bCs/>
            </w:rPr>
            <w:fldChar w:fldCharType="end"/>
          </w:r>
        </w:p>
      </w:sdtContent>
    </w:sdt>
    <w:p w14:paraId="087DD326" w14:textId="77777777" w:rsidR="008A456D" w:rsidRPr="004646F9" w:rsidRDefault="008A456D">
      <w:pPr>
        <w:rPr>
          <w:rFonts w:ascii="Times New Roman" w:eastAsia="Times New Roman" w:hAnsi="Times New Roman" w:cstheme="majorBidi"/>
          <w:b/>
          <w:sz w:val="32"/>
          <w:szCs w:val="32"/>
          <w:lang w:eastAsia="ar-SA"/>
        </w:rPr>
      </w:pPr>
      <w:r w:rsidRPr="004646F9">
        <w:rPr>
          <w:rFonts w:ascii="Times New Roman" w:eastAsia="Times New Roman" w:hAnsi="Times New Roman" w:cstheme="majorBidi"/>
          <w:b/>
          <w:sz w:val="32"/>
          <w:szCs w:val="32"/>
          <w:lang w:eastAsia="ar-SA"/>
        </w:rPr>
        <w:br w:type="page"/>
      </w:r>
    </w:p>
    <w:p w14:paraId="0968E3A3" w14:textId="75DF32A6" w:rsidR="008A456D" w:rsidRPr="008A456D" w:rsidRDefault="008A456D" w:rsidP="008A456D">
      <w:pPr>
        <w:keepNext/>
        <w:keepLines/>
        <w:numPr>
          <w:ilvl w:val="0"/>
          <w:numId w:val="1"/>
        </w:numPr>
        <w:suppressAutoHyphens/>
        <w:spacing w:before="240" w:after="0" w:line="240" w:lineRule="auto"/>
        <w:jc w:val="center"/>
        <w:outlineLvl w:val="0"/>
        <w:rPr>
          <w:rFonts w:ascii="Times New Roman" w:eastAsia="Times New Roman" w:hAnsi="Times New Roman" w:cstheme="majorBidi"/>
          <w:sz w:val="32"/>
          <w:szCs w:val="32"/>
          <w:lang w:eastAsia="ar-SA"/>
        </w:rPr>
      </w:pPr>
      <w:bookmarkStart w:id="1" w:name="_Toc159849526"/>
      <w:r w:rsidRPr="008A456D">
        <w:rPr>
          <w:rFonts w:ascii="Times New Roman" w:eastAsia="Times New Roman" w:hAnsi="Times New Roman" w:cstheme="majorBidi"/>
          <w:b/>
          <w:sz w:val="32"/>
          <w:szCs w:val="32"/>
          <w:lang w:eastAsia="ar-SA"/>
        </w:rPr>
        <w:lastRenderedPageBreak/>
        <w:t>OGÓLNA CHARAKTERYSTYKA TERENU POWIATU</w:t>
      </w:r>
      <w:bookmarkEnd w:id="1"/>
    </w:p>
    <w:p w14:paraId="17F1A57B" w14:textId="77777777" w:rsidR="008A456D" w:rsidRPr="008A456D" w:rsidRDefault="008A456D" w:rsidP="008A456D">
      <w:pPr>
        <w:suppressAutoHyphens/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u w:val="single"/>
          <w:lang w:eastAsia="ar-SA"/>
        </w:rPr>
      </w:pPr>
    </w:p>
    <w:p w14:paraId="2C661B2E" w14:textId="2316CDFF" w:rsidR="008A456D" w:rsidRPr="008A456D" w:rsidRDefault="008A456D" w:rsidP="008A456D">
      <w:pPr>
        <w:suppressAutoHyphens/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theme="minorHAnsi"/>
          <w:sz w:val="24"/>
          <w:szCs w:val="24"/>
          <w:lang w:eastAsia="ar-SA"/>
        </w:rPr>
        <w:t>Powiat garwoliński zajmuje powierzchnię 1284,29 km</w:t>
      </w:r>
      <w:r w:rsidRPr="008A456D">
        <w:rPr>
          <w:rFonts w:ascii="Times New Roman" w:eastAsia="Times New Roman" w:hAnsi="Times New Roman" w:cstheme="minorHAnsi"/>
          <w:sz w:val="24"/>
          <w:szCs w:val="24"/>
          <w:vertAlign w:val="superscript"/>
          <w:lang w:eastAsia="ar-SA"/>
        </w:rPr>
        <w:t>2</w:t>
      </w:r>
      <w:r w:rsidRPr="008A456D">
        <w:rPr>
          <w:rFonts w:ascii="Times New Roman" w:eastAsia="Times New Roman" w:hAnsi="Times New Roman" w:cstheme="minorHAnsi"/>
          <w:sz w:val="24"/>
          <w:szCs w:val="24"/>
          <w:lang w:eastAsia="ar-SA"/>
        </w:rPr>
        <w:t xml:space="preserve">, zamieszkuje go 105 </w:t>
      </w:r>
      <w:r w:rsidR="00833680">
        <w:rPr>
          <w:rFonts w:ascii="Times New Roman" w:eastAsia="Times New Roman" w:hAnsi="Times New Roman" w:cstheme="minorHAnsi"/>
          <w:sz w:val="24"/>
          <w:szCs w:val="24"/>
          <w:lang w:eastAsia="ar-SA"/>
        </w:rPr>
        <w:t>599</w:t>
      </w:r>
      <w:r w:rsidRPr="008A456D">
        <w:rPr>
          <w:rFonts w:ascii="Times New Roman" w:eastAsia="Times New Roman" w:hAnsi="Times New Roman" w:cstheme="minorHAnsi"/>
          <w:sz w:val="24"/>
          <w:szCs w:val="24"/>
          <w:lang w:eastAsia="ar-SA"/>
        </w:rPr>
        <w:t xml:space="preserve"> osób (stan </w:t>
      </w:r>
      <w:r w:rsidR="004646F9">
        <w:rPr>
          <w:rFonts w:ascii="Times New Roman" w:eastAsia="Times New Roman" w:hAnsi="Times New Roman" w:cstheme="minorHAnsi"/>
          <w:sz w:val="24"/>
          <w:szCs w:val="24"/>
          <w:lang w:eastAsia="ar-SA"/>
        </w:rPr>
        <w:br/>
      </w:r>
      <w:r w:rsidRPr="008A456D">
        <w:rPr>
          <w:rFonts w:ascii="Times New Roman" w:eastAsia="Times New Roman" w:hAnsi="Times New Roman" w:cstheme="minorHAnsi"/>
          <w:sz w:val="24"/>
          <w:szCs w:val="24"/>
          <w:lang w:eastAsia="ar-SA"/>
        </w:rPr>
        <w:t>na 30.06.202</w:t>
      </w:r>
      <w:r w:rsidR="00833680">
        <w:rPr>
          <w:rFonts w:ascii="Times New Roman" w:eastAsia="Times New Roman" w:hAnsi="Times New Roman" w:cstheme="minorHAnsi"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theme="minorHAnsi"/>
          <w:sz w:val="24"/>
          <w:szCs w:val="24"/>
          <w:lang w:eastAsia="ar-SA"/>
        </w:rPr>
        <w:t xml:space="preserve"> r.).</w:t>
      </w:r>
    </w:p>
    <w:p w14:paraId="642D6FBA" w14:textId="15D7AB41" w:rsidR="008A456D" w:rsidRPr="008A456D" w:rsidRDefault="008A456D" w:rsidP="008A456D">
      <w:pPr>
        <w:suppressAutoHyphens/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theme="minorHAnsi"/>
          <w:sz w:val="24"/>
          <w:szCs w:val="24"/>
          <w:lang w:eastAsia="ar-SA"/>
        </w:rPr>
        <w:t xml:space="preserve">Do powiatu należą: 2 miasta, tj. Garwolin i Łaskarzew, </w:t>
      </w:r>
      <w:r w:rsidR="00397C2A">
        <w:rPr>
          <w:rFonts w:ascii="Times New Roman" w:eastAsia="Times New Roman" w:hAnsi="Times New Roman" w:cstheme="minorHAnsi"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theme="minorHAnsi"/>
          <w:sz w:val="24"/>
          <w:szCs w:val="24"/>
          <w:lang w:eastAsia="ar-SA"/>
        </w:rPr>
        <w:t xml:space="preserve"> miasto-gminy, tj. Pilawa</w:t>
      </w:r>
      <w:r w:rsidR="00397C2A">
        <w:rPr>
          <w:rFonts w:ascii="Times New Roman" w:eastAsia="Times New Roman" w:hAnsi="Times New Roman" w:cstheme="minorHAnsi"/>
          <w:sz w:val="24"/>
          <w:szCs w:val="24"/>
          <w:lang w:eastAsia="ar-SA"/>
        </w:rPr>
        <w:t xml:space="preserve">, </w:t>
      </w:r>
      <w:r w:rsidRPr="008A456D">
        <w:rPr>
          <w:rFonts w:ascii="Times New Roman" w:eastAsia="Times New Roman" w:hAnsi="Times New Roman" w:cstheme="minorHAnsi"/>
          <w:sz w:val="24"/>
          <w:szCs w:val="24"/>
          <w:lang w:eastAsia="ar-SA"/>
        </w:rPr>
        <w:t>Żelechów</w:t>
      </w:r>
      <w:r w:rsidR="00397C2A">
        <w:rPr>
          <w:rFonts w:ascii="Times New Roman" w:eastAsia="Times New Roman" w:hAnsi="Times New Roman" w:cstheme="minorHAnsi"/>
          <w:sz w:val="24"/>
          <w:szCs w:val="24"/>
          <w:lang w:eastAsia="ar-SA"/>
        </w:rPr>
        <w:t xml:space="preserve"> i Maciejowice </w:t>
      </w:r>
      <w:r w:rsidRPr="008A456D">
        <w:rPr>
          <w:rFonts w:ascii="Times New Roman" w:eastAsia="Times New Roman" w:hAnsi="Times New Roman" w:cstheme="minorHAnsi"/>
          <w:sz w:val="24"/>
          <w:szCs w:val="24"/>
          <w:lang w:eastAsia="ar-SA"/>
        </w:rPr>
        <w:t xml:space="preserve">oraz </w:t>
      </w:r>
      <w:r w:rsidR="00397C2A">
        <w:rPr>
          <w:rFonts w:ascii="Times New Roman" w:eastAsia="Times New Roman" w:hAnsi="Times New Roman" w:cstheme="minorHAnsi"/>
          <w:sz w:val="24"/>
          <w:szCs w:val="24"/>
          <w:lang w:eastAsia="ar-SA"/>
        </w:rPr>
        <w:t>9</w:t>
      </w:r>
      <w:r w:rsidRPr="008A456D">
        <w:rPr>
          <w:rFonts w:ascii="Times New Roman" w:eastAsia="Times New Roman" w:hAnsi="Times New Roman" w:cstheme="minorHAnsi"/>
          <w:sz w:val="24"/>
          <w:szCs w:val="24"/>
          <w:lang w:eastAsia="ar-SA"/>
        </w:rPr>
        <w:t xml:space="preserve"> gmin: Garwolin, Łaskarzew, Borowie, Górzno, Miastków Kościelny, Parysów, Sobolew, Wilga, Trojanów.</w:t>
      </w:r>
    </w:p>
    <w:p w14:paraId="3E241F5E" w14:textId="77777777" w:rsidR="008A456D" w:rsidRPr="008A456D" w:rsidRDefault="008A456D" w:rsidP="008A45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0AD4291A" w14:textId="77777777" w:rsidR="008A456D" w:rsidRPr="008A456D" w:rsidRDefault="008A456D" w:rsidP="008A456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083976A8" w14:textId="77777777" w:rsidR="008A456D" w:rsidRPr="008A456D" w:rsidRDefault="008A456D" w:rsidP="008A45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8A456D" w:rsidRPr="008A456D" w:rsidSect="009B2790">
          <w:footerReference w:type="default" r:id="rId9"/>
          <w:pgSz w:w="11906" w:h="16838"/>
          <w:pgMar w:top="1417" w:right="1417" w:bottom="1417" w:left="1417" w:header="708" w:footer="540" w:gutter="0"/>
          <w:cols w:space="708"/>
          <w:titlePg/>
          <w:docGrid w:linePitch="360"/>
        </w:sectPr>
      </w:pPr>
    </w:p>
    <w:p w14:paraId="1F89C4F4" w14:textId="77777777" w:rsidR="008A456D" w:rsidRPr="008A456D" w:rsidRDefault="008A456D" w:rsidP="00F50D49">
      <w:pPr>
        <w:keepNext/>
        <w:keepLines/>
        <w:numPr>
          <w:ilvl w:val="0"/>
          <w:numId w:val="1"/>
        </w:numPr>
        <w:suppressAutoHyphens/>
        <w:spacing w:before="240" w:after="0" w:line="240" w:lineRule="auto"/>
        <w:jc w:val="center"/>
        <w:outlineLvl w:val="0"/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</w:pPr>
      <w:bookmarkStart w:id="2" w:name="_Toc85457863"/>
      <w:bookmarkStart w:id="3" w:name="_Toc159849527"/>
      <w:r w:rsidRPr="008A456D"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  <w:lastRenderedPageBreak/>
        <w:t>INFORMACJA O DZIAŁALNOŚCI KONTROLNO-REPRESYJNEJ, W ZAKRESIE KONTROLI WYKONYWANYCH W RAMACH REALIZACJI ZADAŃ INSPEKCJI SANITARNEJ ORAZ POMIARACH I BADANIACH WYKONYWANYCH NA RZECZ NADZORU I ZAKRESIE TYCH ANALIZ</w:t>
      </w:r>
      <w:bookmarkEnd w:id="2"/>
      <w:bookmarkEnd w:id="3"/>
    </w:p>
    <w:tbl>
      <w:tblPr>
        <w:tblpPr w:leftFromText="141" w:rightFromText="141" w:vertAnchor="page" w:horzAnchor="margin" w:tblpXSpec="center" w:tblpY="3256"/>
        <w:tblW w:w="15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414"/>
        <w:gridCol w:w="923"/>
        <w:gridCol w:w="297"/>
        <w:gridCol w:w="618"/>
        <w:gridCol w:w="702"/>
        <w:gridCol w:w="600"/>
        <w:gridCol w:w="624"/>
        <w:gridCol w:w="650"/>
        <w:gridCol w:w="722"/>
        <w:gridCol w:w="618"/>
        <w:gridCol w:w="622"/>
        <w:gridCol w:w="599"/>
        <w:gridCol w:w="622"/>
        <w:gridCol w:w="620"/>
        <w:gridCol w:w="697"/>
        <w:gridCol w:w="650"/>
        <w:gridCol w:w="601"/>
        <w:gridCol w:w="721"/>
        <w:gridCol w:w="622"/>
        <w:gridCol w:w="1121"/>
        <w:gridCol w:w="622"/>
        <w:gridCol w:w="1009"/>
        <w:gridCol w:w="6"/>
      </w:tblGrid>
      <w:tr w:rsidR="004646F9" w:rsidRPr="008A456D" w14:paraId="02FB0F47" w14:textId="77777777" w:rsidTr="003F65BB">
        <w:trPr>
          <w:trHeight w:val="232"/>
        </w:trPr>
        <w:tc>
          <w:tcPr>
            <w:tcW w:w="223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587C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Wyszczególnienie</w:t>
            </w:r>
          </w:p>
        </w:tc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6AD8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Badania</w:t>
            </w: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br/>
              <w:t>ogółem</w:t>
            </w:r>
          </w:p>
        </w:tc>
        <w:tc>
          <w:tcPr>
            <w:tcW w:w="19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C7594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Wykonane oznaczenia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77E9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Liczba pobranych próbek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F5C5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Kontrole (wizytacje)</w:t>
            </w:r>
          </w:p>
        </w:tc>
        <w:tc>
          <w:tcPr>
            <w:tcW w:w="308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5488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Decyzje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BFFE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Postano- </w:t>
            </w:r>
            <w:proofErr w:type="spellStart"/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wienia</w:t>
            </w:r>
            <w:proofErr w:type="spellEnd"/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4A50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Tytuły </w:t>
            </w:r>
            <w:proofErr w:type="spellStart"/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wykonaw</w:t>
            </w:r>
            <w:proofErr w:type="spellEnd"/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- </w:t>
            </w:r>
            <w:proofErr w:type="spellStart"/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cze</w:t>
            </w:r>
            <w:proofErr w:type="spellEnd"/>
          </w:p>
        </w:tc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C815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Wnioski o ukaranie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9F6F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Akty</w:t>
            </w: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br/>
              <w:t>oskarżenia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422D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Nałożone</w:t>
            </w: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br/>
              <w:t>mandaty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98C6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Kwota nałożonych mandatów w złotych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B9C9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Nałożone kary pieniężne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31289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Kwota nałożonych kar pieniężnych w złotych</w:t>
            </w:r>
          </w:p>
        </w:tc>
      </w:tr>
      <w:tr w:rsidR="004646F9" w:rsidRPr="008A456D" w14:paraId="78004953" w14:textId="77777777" w:rsidTr="003F65BB">
        <w:trPr>
          <w:trHeight w:val="232"/>
        </w:trPr>
        <w:tc>
          <w:tcPr>
            <w:tcW w:w="223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5D3D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D7A3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5572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C891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3499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AD55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wydane w I instancji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80A8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wydane w II instancji przez PWIS</w:t>
            </w: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9C52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D1B4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CF9F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D696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10F2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FEFC4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DF17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4619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46F9" w:rsidRPr="008A456D" w14:paraId="5B1B086E" w14:textId="77777777" w:rsidTr="003F65BB">
        <w:trPr>
          <w:trHeight w:val="411"/>
        </w:trPr>
        <w:tc>
          <w:tcPr>
            <w:tcW w:w="223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9EEE9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F40E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AAD99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chemiczne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296D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fizyczne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1317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mikrobio</w:t>
            </w:r>
            <w:proofErr w:type="spellEnd"/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- logiczne</w:t>
            </w:r>
          </w:p>
        </w:tc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34BA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AA3D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BEB8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przez PPIS i PGIS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6BED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przez PWIS</w:t>
            </w: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4AF3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30B79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C252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94CB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0C74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9844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5367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771C9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4FDD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46F9" w:rsidRPr="008A456D" w14:paraId="4DA3220C" w14:textId="77777777" w:rsidTr="003F65BB">
        <w:trPr>
          <w:gridAfter w:val="1"/>
          <w:wAfter w:w="6" w:type="dxa"/>
          <w:trHeight w:val="852"/>
        </w:trPr>
        <w:tc>
          <w:tcPr>
            <w:tcW w:w="223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F504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8B33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F96D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9FAB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30A3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B45A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D077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53A1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meryto</w:t>
            </w:r>
            <w:proofErr w:type="spellEnd"/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- </w:t>
            </w:r>
            <w:proofErr w:type="spellStart"/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ryczne</w:t>
            </w:r>
            <w:proofErr w:type="spellEnd"/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2BC4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płatnicze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ED36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meryto</w:t>
            </w:r>
            <w:proofErr w:type="spellEnd"/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 xml:space="preserve">- </w:t>
            </w:r>
            <w:proofErr w:type="spellStart"/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ryczne</w:t>
            </w:r>
            <w:proofErr w:type="spellEnd"/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0F2C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  <w:t>płatnicze</w:t>
            </w: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FA14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9FAF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E23C9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F9D2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BBCE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BA3F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D383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2133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7BCD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46F9" w:rsidRPr="008A456D" w14:paraId="76A8D4B8" w14:textId="77777777" w:rsidTr="003F65BB">
        <w:trPr>
          <w:gridAfter w:val="1"/>
          <w:wAfter w:w="6" w:type="dxa"/>
          <w:trHeight w:val="209"/>
        </w:trPr>
        <w:tc>
          <w:tcPr>
            <w:tcW w:w="2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DFFD4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C16D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01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54A7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02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6839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03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2C87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04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249A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05</w:t>
            </w: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1BC8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06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A6DE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07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7B94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08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B884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09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8ABB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1739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C19F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12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D9FE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13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B519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14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5889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6AD7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8FA7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D20A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18</w:t>
            </w: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9E7A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19</w:t>
            </w:r>
          </w:p>
        </w:tc>
      </w:tr>
      <w:tr w:rsidR="004646F9" w:rsidRPr="008A456D" w14:paraId="749C699D" w14:textId="77777777" w:rsidTr="003F65BB">
        <w:trPr>
          <w:gridAfter w:val="1"/>
          <w:wAfter w:w="6" w:type="dxa"/>
          <w:trHeight w:val="309"/>
        </w:trPr>
        <w:tc>
          <w:tcPr>
            <w:tcW w:w="1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59BF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Ogółem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E309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A2DF3" w14:textId="2EC1EBFF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233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1A61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E4A20" w14:textId="58E72DE7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1294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E922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ABF6A" w14:textId="0B558CD8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529</w:t>
            </w: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DEAAD" w14:textId="248A78C6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2805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0A5EC" w14:textId="292C518F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A159E" w14:textId="197F6FCC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268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C21C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948F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09B2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DBB5B" w14:textId="53745A83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959E9" w14:textId="4B0D7F16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B4744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9CCD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4962C" w14:textId="5AD1C398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1DAB2" w14:textId="115E776B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8A456D"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  <w:r w:rsidR="008A456D"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FA7C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4FB5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46F9" w:rsidRPr="008A456D" w14:paraId="7CAF82E1" w14:textId="77777777" w:rsidTr="003F65BB">
        <w:trPr>
          <w:gridAfter w:val="1"/>
          <w:wAfter w:w="6" w:type="dxa"/>
          <w:trHeight w:val="364"/>
        </w:trPr>
        <w:tc>
          <w:tcPr>
            <w:tcW w:w="6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F8CA0D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Komórki organizacyjne stacji </w:t>
            </w:r>
            <w:proofErr w:type="spellStart"/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sanitarno</w:t>
            </w:r>
            <w:proofErr w:type="spellEnd"/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-- epidemiologicznych</w:t>
            </w:r>
          </w:p>
        </w:tc>
        <w:tc>
          <w:tcPr>
            <w:tcW w:w="4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103859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higiena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7D24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komunalna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A0BD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5E79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3531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695B4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A151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9345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97446" w14:textId="6CD6E6C9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285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E81A4" w14:textId="385A38C2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02CBF" w14:textId="1AFF9656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16FC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92D2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7376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4F6EE" w14:textId="1B86C6A0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1EF1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EFFA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38F6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0358F" w14:textId="6CA6258E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38711" w14:textId="0D93E614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1620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A91F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46F9" w:rsidRPr="008A456D" w14:paraId="33040FB7" w14:textId="77777777" w:rsidTr="003F65BB">
        <w:trPr>
          <w:gridAfter w:val="1"/>
          <w:wAfter w:w="6" w:type="dxa"/>
          <w:trHeight w:val="1108"/>
        </w:trPr>
        <w:tc>
          <w:tcPr>
            <w:tcW w:w="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CE83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4CD1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D8A4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żywności, żywienia</w:t>
            </w: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br/>
              <w:t>i przedmiotów użytku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DCCB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32793" w14:textId="746A7F45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21AD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CFF2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457F9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FD423" w14:textId="7721EA52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298</w:t>
            </w: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9ECAC" w14:textId="59C32E59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417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977E6" w14:textId="11A82B36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97E3B" w14:textId="1502C6DD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C88C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92BE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68B1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3F94F" w14:textId="2F9C3FA2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00565" w14:textId="7B6DDED7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BC84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F752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D604F" w14:textId="77C4B66A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49111" w14:textId="495B910B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DEEE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2D07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46F9" w:rsidRPr="008A456D" w14:paraId="4C65646C" w14:textId="77777777" w:rsidTr="003F65BB">
        <w:trPr>
          <w:gridAfter w:val="1"/>
          <w:wAfter w:w="6" w:type="dxa"/>
          <w:trHeight w:val="309"/>
        </w:trPr>
        <w:tc>
          <w:tcPr>
            <w:tcW w:w="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BB8F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2F11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886C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pracy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8593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263C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B6F6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D007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84E8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9041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E6335" w14:textId="40DCF2D9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0D055" w14:textId="0E986C92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50BD2" w14:textId="427E5D32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340F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F4C99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A446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EED73" w14:textId="3607C0D2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819EF" w14:textId="410AD7DD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7D8C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3A34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ADC89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B717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E0D8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A89C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46F9" w:rsidRPr="008A456D" w14:paraId="307A8D41" w14:textId="77777777" w:rsidTr="003F65BB">
        <w:trPr>
          <w:gridAfter w:val="1"/>
          <w:wAfter w:w="6" w:type="dxa"/>
          <w:trHeight w:val="619"/>
        </w:trPr>
        <w:tc>
          <w:tcPr>
            <w:tcW w:w="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A731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E8D8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943A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dzieci i</w:t>
            </w: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br/>
              <w:t>młodzieży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5009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446D9" w14:textId="1A5C00E9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EA9D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6104C" w14:textId="7372E47E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1294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BE4C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3ECA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B6889" w14:textId="1762A870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638BF" w14:textId="5C14788E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BBD39" w14:textId="5B551E88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6F24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9349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3FB9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7D586" w14:textId="627D0AEF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777A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72DB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2C29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F07C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9FB4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92C5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771E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46F9" w:rsidRPr="008A456D" w14:paraId="03F3C382" w14:textId="77777777" w:rsidTr="003F65BB">
        <w:trPr>
          <w:gridAfter w:val="1"/>
          <w:wAfter w:w="6" w:type="dxa"/>
          <w:trHeight w:val="309"/>
        </w:trPr>
        <w:tc>
          <w:tcPr>
            <w:tcW w:w="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9CFA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F253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44F2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radiacyjna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D7BA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CE85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A406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661E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5A4C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EDD99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8341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3136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CF17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9781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1EEB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FB7D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BEF3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521D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F2D0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F918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DD69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EE2D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1D0A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DD86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46F9" w:rsidRPr="008A456D" w14:paraId="24102654" w14:textId="77777777" w:rsidTr="003F65BB">
        <w:trPr>
          <w:gridAfter w:val="1"/>
          <w:wAfter w:w="6" w:type="dxa"/>
          <w:trHeight w:val="309"/>
        </w:trPr>
        <w:tc>
          <w:tcPr>
            <w:tcW w:w="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00EC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36C6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epidemiologia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2F7F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FE0A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A2E4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F0C54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8A98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BECD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AD829" w14:textId="13654BD9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1654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3A317" w14:textId="1861BCB9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48F7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151A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54F5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1FC9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354D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99F5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3403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2ABB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22E0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C6BE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460F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8109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46F9" w:rsidRPr="008A456D" w14:paraId="255AADD6" w14:textId="77777777" w:rsidTr="003F65BB">
        <w:trPr>
          <w:gridAfter w:val="1"/>
          <w:wAfter w:w="6" w:type="dxa"/>
          <w:trHeight w:val="619"/>
        </w:trPr>
        <w:tc>
          <w:tcPr>
            <w:tcW w:w="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B18F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99B44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zapobiegawczy</w:t>
            </w: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br/>
              <w:t>nadzór sanitarny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649E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D363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506D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518E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A820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C4F3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8D689" w14:textId="5FF03101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B3DE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1C118" w14:textId="169309DF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9A63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94B9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4C22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85EA2" w14:textId="51A17048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31CE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7CE2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BEBD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413E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CCC4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68D14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EE959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46F9" w:rsidRPr="008A456D" w14:paraId="2193EE38" w14:textId="77777777" w:rsidTr="003F65BB">
        <w:trPr>
          <w:gridAfter w:val="1"/>
          <w:wAfter w:w="6" w:type="dxa"/>
          <w:trHeight w:val="309"/>
        </w:trPr>
        <w:tc>
          <w:tcPr>
            <w:tcW w:w="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BAE8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43FD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środki zastępcze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14B0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75EF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348B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9F27D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8AD5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E5C89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0D89F" w14:textId="3D91B636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3387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AB61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8E12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3847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DB28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5E09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5157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604B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FFC6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2FB6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334D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E420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86D4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46F9" w:rsidRPr="008A456D" w14:paraId="6540E401" w14:textId="77777777" w:rsidTr="003F65BB">
        <w:trPr>
          <w:gridAfter w:val="1"/>
          <w:wAfter w:w="6" w:type="dxa"/>
          <w:trHeight w:val="309"/>
        </w:trPr>
        <w:tc>
          <w:tcPr>
            <w:tcW w:w="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6962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A949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inne Sekcja Oświaty Zdrowotnej i Promocji Zdrowia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3DA9F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A456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6D73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AF71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67B2E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092A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66C0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B2948" w14:textId="20A2A931" w:rsidR="008A456D" w:rsidRPr="008A456D" w:rsidRDefault="00862A78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B4F61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0F3C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44A2B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E34A8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6CD2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81207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870C2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A90A0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B3545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78E86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3B18C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F4643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762AA" w14:textId="77777777" w:rsidR="008A456D" w:rsidRPr="008A456D" w:rsidRDefault="008A456D" w:rsidP="008A4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577E8D0" w14:textId="77777777" w:rsidR="008A456D" w:rsidRPr="008A456D" w:rsidRDefault="008A456D" w:rsidP="008A456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642B1CFF" w14:textId="77777777" w:rsidR="008A456D" w:rsidRPr="008A456D" w:rsidRDefault="008A456D" w:rsidP="008A45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8A456D" w:rsidRPr="008A456D" w:rsidSect="009B279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5044DA2" w14:textId="77777777" w:rsidR="008A456D" w:rsidRPr="008A456D" w:rsidRDefault="008A456D" w:rsidP="008A456D">
      <w:pPr>
        <w:keepNext/>
        <w:keepLines/>
        <w:numPr>
          <w:ilvl w:val="0"/>
          <w:numId w:val="1"/>
        </w:numPr>
        <w:suppressAutoHyphens/>
        <w:spacing w:before="240" w:after="0" w:line="240" w:lineRule="auto"/>
        <w:jc w:val="center"/>
        <w:outlineLvl w:val="0"/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</w:pPr>
      <w:bookmarkStart w:id="4" w:name="_Toc159849528"/>
      <w:r w:rsidRPr="008A456D"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  <w:lastRenderedPageBreak/>
        <w:t xml:space="preserve">INFORMACJA DOTYCZĄCA WYDANYCH OPINII, </w:t>
      </w:r>
      <w:r w:rsidRPr="008A456D"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  <w:br/>
        <w:t>W TYM O PROJEKTACH OBIEKTÓW NOWO BUDOWANYCH LUB ADAPTOWANYCH</w:t>
      </w:r>
      <w:bookmarkEnd w:id="4"/>
    </w:p>
    <w:p w14:paraId="71232860" w14:textId="77777777" w:rsidR="008A456D" w:rsidRPr="008A456D" w:rsidRDefault="008A456D" w:rsidP="008A45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AFE60F" w14:textId="098E86D8" w:rsidR="00703A36" w:rsidRPr="0060091D" w:rsidRDefault="008A456D" w:rsidP="00703A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lang w:eastAsia="ar-SA"/>
        </w:rPr>
        <w:tab/>
      </w:r>
      <w:r w:rsidR="00703A36"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 zakresu działań Państwowej Inspekcji Sanitarnej w dziedzinie Zapobiegawczego Nadzoru Sanitarnego, zgodnie z ustawą z dnia 14 marca 1985 r. o Państwowej Inspekcji Sanitarnej (Dz. U. z 2023 r. poz. 338, z </w:t>
      </w:r>
      <w:proofErr w:type="spellStart"/>
      <w:r w:rsidR="00703A36"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>późn</w:t>
      </w:r>
      <w:proofErr w:type="spellEnd"/>
      <w:r w:rsidR="00703A36"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zm.), należy m.in.: </w:t>
      </w:r>
    </w:p>
    <w:p w14:paraId="1F19BC32" w14:textId="39ECAF3D" w:rsidR="00703A36" w:rsidRPr="0060091D" w:rsidRDefault="00703A36" w:rsidP="00703A36">
      <w:pPr>
        <w:widowControl w:val="0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uzgadnianie dokumentacji projektowej pod względem wymagań higienicznych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zdrowotnych dotyczących budowy oraz zmiany sposobu użytkowania obiektów budowlanych, </w:t>
      </w:r>
    </w:p>
    <w:p w14:paraId="226DEF79" w14:textId="4FADE6AA" w:rsidR="00703A36" w:rsidRPr="008B609B" w:rsidRDefault="00703A36" w:rsidP="007F42DC">
      <w:pPr>
        <w:widowControl w:val="0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B609B">
        <w:rPr>
          <w:rFonts w:ascii="Times New Roman" w:eastAsia="Times New Roman" w:hAnsi="Times New Roman" w:cs="Times New Roman"/>
          <w:sz w:val="24"/>
          <w:szCs w:val="24"/>
          <w:lang w:eastAsia="ar-SA"/>
        </w:rPr>
        <w:t>uczestniczenie w dopuszczeniu do użytku obiektów budowlanych,</w:t>
      </w:r>
      <w:r w:rsidR="008B60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B60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także zgodnie </w:t>
      </w:r>
      <w:r w:rsidR="008B609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8B60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ustawą z dnia 3 października 2008 r. o udostępnianiu informacji o środowisku i jego ochronie, udziale społeczeństwa w ochronie środowiska oraz o ocenach oddziaływania </w:t>
      </w:r>
      <w:r w:rsidR="008B609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8B60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środowisko (Dz. U. 2023, poz. 1094, z </w:t>
      </w:r>
      <w:proofErr w:type="spellStart"/>
      <w:r w:rsidRPr="008B609B">
        <w:rPr>
          <w:rFonts w:ascii="Times New Roman" w:eastAsia="Times New Roman" w:hAnsi="Times New Roman" w:cs="Times New Roman"/>
          <w:sz w:val="24"/>
          <w:szCs w:val="24"/>
          <w:lang w:eastAsia="ar-SA"/>
        </w:rPr>
        <w:t>późn</w:t>
      </w:r>
      <w:proofErr w:type="spellEnd"/>
      <w:r w:rsidRPr="008B609B">
        <w:rPr>
          <w:rFonts w:ascii="Times New Roman" w:eastAsia="Times New Roman" w:hAnsi="Times New Roman" w:cs="Times New Roman"/>
          <w:sz w:val="24"/>
          <w:szCs w:val="24"/>
          <w:lang w:eastAsia="ar-SA"/>
        </w:rPr>
        <w:t>. zm.),</w:t>
      </w:r>
    </w:p>
    <w:p w14:paraId="6E88B89D" w14:textId="37D0E3BE" w:rsidR="00703A36" w:rsidRPr="0060091D" w:rsidRDefault="00703A36" w:rsidP="00703A36">
      <w:pPr>
        <w:widowControl w:val="0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opiniowanie i uzgadnianie w ramach strategicznych ocen oddziaływania na środowisko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(w zakresie miejscowych planów zagospodarowania przestrzennego oraz studiów uwarunkowań i kierunków zagospodarowania przestrzennego gmin), </w:t>
      </w:r>
    </w:p>
    <w:p w14:paraId="0E1F6011" w14:textId="085BD63D" w:rsidR="00703A36" w:rsidRPr="0060091D" w:rsidRDefault="00703A36" w:rsidP="00703A36">
      <w:pPr>
        <w:widowControl w:val="0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>wydawanie opinii w postępowaniach o wydanie decyzji o środowiskowych uwarunkowaniach</w:t>
      </w:r>
      <w:r w:rsidR="006A137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4B5178F" w14:textId="4EBFEEA2" w:rsidR="00703A36" w:rsidRPr="0060091D" w:rsidRDefault="00703A36" w:rsidP="00703A36">
      <w:pPr>
        <w:widowControl w:val="0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uzgadnianie projektu decyzji o ustaleniu lokalizacji inwestycji celu publicznego oraz projektu decyzji o warunkach zabudowy zgodnie z ustawą z dnia 27 marca 2003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planowaniu i zagospodarowaniu przestrzennym (Dz. U. 2023, poz. 977, z </w:t>
      </w:r>
      <w:proofErr w:type="spellStart"/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>późn</w:t>
      </w:r>
      <w:proofErr w:type="spellEnd"/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>. zm.).</w:t>
      </w:r>
    </w:p>
    <w:p w14:paraId="1255A94F" w14:textId="77777777" w:rsidR="00703A36" w:rsidRPr="0060091D" w:rsidRDefault="00703A36" w:rsidP="00703A36">
      <w:pPr>
        <w:suppressAutoHyphens/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>Stanowiska w powyższym zakresie zajmowane są na wniosek.</w:t>
      </w:r>
    </w:p>
    <w:p w14:paraId="7B4D05CD" w14:textId="250A1E4B" w:rsidR="00703A36" w:rsidRPr="0060091D" w:rsidRDefault="00703A36" w:rsidP="00AA7FE5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W zakresie uzgodnień dotyczących przeprowadzenia strategicznej oceny oddziaływania na środowisko przy sporządzaniu dokumentów planistycznych.</w:t>
      </w:r>
    </w:p>
    <w:p w14:paraId="54E47BF6" w14:textId="5D76F287" w:rsidR="00703A36" w:rsidRPr="0060091D" w:rsidRDefault="00703A36" w:rsidP="008B60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roku 2023 wydano 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 opinie sanitarne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dotyczące określenia zakresu i stopnia szczegółowości informacji wymaganych przy sporządzaniu prognozy</w:t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oddziaływania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pl-PL"/>
        </w:rPr>
        <w:t>na środowisko. Opinie dotyczyły głównie nowych projektów miejscowych planów zagospodarowania przestrzennego gmin lub ich części. W obu przypadkach stwierdzono potrzebę przeprowadzenia strategicznej oceny oddziaływania na środowisko.</w:t>
      </w:r>
    </w:p>
    <w:p w14:paraId="5C747B2F" w14:textId="70450107" w:rsidR="00703A36" w:rsidRPr="0060091D" w:rsidRDefault="006A137F" w:rsidP="00703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porównania w</w:t>
      </w:r>
      <w:r w:rsidR="00703A36" w:rsidRPr="0060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2022 wydano 7 opinii w tym zakresie.</w:t>
      </w:r>
    </w:p>
    <w:p w14:paraId="7BA6ACB6" w14:textId="37431F07" w:rsidR="00703A36" w:rsidRPr="0060091D" w:rsidRDefault="00703A36" w:rsidP="00AA7FE5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W zakresie opiniowania projektu dokumentu planistycznego wraz z prognozą oddziaływania na środowisko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14:paraId="443CBEDF" w14:textId="15D42CF4" w:rsidR="00703A36" w:rsidRPr="0060091D" w:rsidRDefault="00703A36" w:rsidP="00703A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roku 2023 wydano 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 opinii sanitarnych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dotyczących nowego projektu i projektu zmiany miejscowego planu zagospodarowania przestrzennego gmin wraz z prognozą oddziaływania na środowisko. Wydane opinie nie zawierały uwag.</w:t>
      </w:r>
    </w:p>
    <w:p w14:paraId="69735B7C" w14:textId="07D6F8ED" w:rsidR="00703A36" w:rsidRPr="0060091D" w:rsidRDefault="00703A36" w:rsidP="00703A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Projekty miejscowych</w:t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planów zagospodarowania przestrzennego będące przedmiotem opiniowania zawierały ustalenia w zakresie ochrony i kształtowania środowiska przyrodniczego i krajobrazu dotyczących m. in.: zakazu lokalizacji przedsięwzięć mogących znacząco oddziaływać na środowisko na terenach zabudowy mieszkaniowej, zapewnienia zorganizowanej gospodarki odpadami, zachowania dopuszczalnego poziomu hałasu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>w środowisku.</w:t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9898229" w14:textId="3F43A82C" w:rsidR="00703A36" w:rsidRPr="0060091D" w:rsidRDefault="006A137F" w:rsidP="00703A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porównania</w:t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3A36" w:rsidRPr="0060091D">
        <w:rPr>
          <w:rFonts w:ascii="Times New Roman" w:eastAsia="Times New Roman" w:hAnsi="Times New Roman" w:cs="Times New Roman"/>
          <w:sz w:val="24"/>
          <w:szCs w:val="24"/>
          <w:lang w:eastAsia="pl-PL"/>
        </w:rPr>
        <w:t>roku 2022 wydano 15 opinii w tym zakresie.</w:t>
      </w:r>
    </w:p>
    <w:p w14:paraId="7B5317C3" w14:textId="734560AF" w:rsidR="00703A36" w:rsidRPr="0060091D" w:rsidRDefault="00703A36" w:rsidP="00AA7FE5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W zakresie wydawania opinii w sprawie uzgodnienia warunków realizacji przedsięwzięcia przed wydaniem decyzji o środowiskowych uwarunkowaniach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14:paraId="3DC38EDF" w14:textId="5ACE9E6B" w:rsidR="00703A36" w:rsidRPr="0060091D" w:rsidRDefault="00703A36" w:rsidP="008B58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roku 2023 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wydano żadnej opinii sanitarnej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uzgadniającej przedsięwzięcie </w:t>
      </w:r>
      <w:r w:rsidR="008B58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zakresie środowiskowych uwarunkowań zgody na jego realizację.</w:t>
      </w:r>
    </w:p>
    <w:p w14:paraId="124CE4BF" w14:textId="37993715" w:rsidR="00703A36" w:rsidRPr="0060091D" w:rsidRDefault="006A137F" w:rsidP="00703A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porównania</w:t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2022 </w:t>
      </w:r>
      <w:r w:rsidR="00703A36"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wydano 4 opinie w tym</w:t>
      </w:r>
      <w:r w:rsidR="00703A36"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zakresie.</w:t>
      </w:r>
    </w:p>
    <w:p w14:paraId="2AF01DCC" w14:textId="479B1881" w:rsidR="00703A36" w:rsidRPr="0060091D" w:rsidRDefault="00703A36" w:rsidP="00AA7FE5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lastRenderedPageBreak/>
        <w:t>W zakresie uzgadniania przedsięwzięć mogących potencjalnie znacząco oddziaływać na środowisko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14:paraId="58B3ED9B" w14:textId="2407DB51" w:rsidR="00703A36" w:rsidRPr="0060091D" w:rsidRDefault="00703A36" w:rsidP="008B60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roku 2023 wydano 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34 opinie sanitarne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sprawie konieczności przeprowadzenia oceny oddziaływania przedsięwzięcia na środowisko, w tym 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3 opinie stwierdzające konieczność przeprowadzenia oceny oddziaływania przedsięwzięcia na środowisko </w:t>
      </w:r>
      <w:r w:rsidR="008B58E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br/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i określające zakres raportu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ich oddziaływaniu na środowisko (dotyczyły one budowy osiemnastu budynków mieszkalnych jednorodzinnych, budowie systemu fotowoltaicznego oraz budowie budynku </w:t>
      </w:r>
      <w:proofErr w:type="spellStart"/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biurowo-magazynowo-produkcyjnego</w:t>
      </w:r>
      <w:proofErr w:type="spellEnd"/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). </w:t>
      </w:r>
    </w:p>
    <w:p w14:paraId="09AF2CA0" w14:textId="5C756CB8" w:rsidR="00703A36" w:rsidRPr="0060091D" w:rsidRDefault="00703A36" w:rsidP="008B609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60091D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W postępowaniach dotyczących oceny oddziaływania na środowisko opiniowane były przedsięwzięcia wymienione w §3 rozporządzenia </w:t>
      </w:r>
      <w:r w:rsidRPr="0060091D">
        <w:rPr>
          <w:rFonts w:ascii="Times New Roman" w:eastAsia="SimSun" w:hAnsi="Times New Roman" w:cs="Times New Roman"/>
          <w:bCs/>
          <w:iCs/>
          <w:sz w:val="24"/>
          <w:szCs w:val="24"/>
          <w:lang w:eastAsia="zh-CN" w:bidi="hi-IN"/>
        </w:rPr>
        <w:t xml:space="preserve">w sprawie przedsięwzięć mogących znacząco oddziaływać na środowisko. </w:t>
      </w:r>
      <w:r w:rsidRPr="0060091D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Najwięcej opinii dotyczyło planowanej budowy </w:t>
      </w:r>
      <w:r w:rsidRPr="0060091D">
        <w:rPr>
          <w:rFonts w:ascii="Times New Roman" w:eastAsia="SimSun" w:hAnsi="Times New Roman" w:cs="Times New Roman"/>
          <w:bCs/>
          <w:sz w:val="24"/>
          <w:szCs w:val="24"/>
          <w:u w:val="single"/>
          <w:lang w:eastAsia="zh-CN" w:bidi="hi-IN"/>
        </w:rPr>
        <w:t>farm fotowoltaicznych</w:t>
      </w:r>
      <w:r w:rsidRPr="0060091D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 oraz </w:t>
      </w:r>
      <w:r w:rsidRPr="0060091D">
        <w:rPr>
          <w:rFonts w:ascii="Times New Roman" w:eastAsia="SimSun" w:hAnsi="Times New Roman" w:cs="Times New Roman"/>
          <w:bCs/>
          <w:sz w:val="24"/>
          <w:szCs w:val="24"/>
          <w:u w:val="single"/>
          <w:lang w:eastAsia="zh-CN" w:bidi="hi-IN"/>
        </w:rPr>
        <w:t>przebudowy</w:t>
      </w:r>
      <w:r w:rsidR="008B58EC">
        <w:rPr>
          <w:rFonts w:ascii="Times New Roman" w:eastAsia="SimSun" w:hAnsi="Times New Roman" w:cs="Times New Roman"/>
          <w:bCs/>
          <w:sz w:val="24"/>
          <w:szCs w:val="24"/>
          <w:u w:val="single"/>
          <w:lang w:eastAsia="zh-CN" w:bidi="hi-IN"/>
        </w:rPr>
        <w:t xml:space="preserve"> </w:t>
      </w:r>
      <w:r w:rsidRPr="0060091D">
        <w:rPr>
          <w:rFonts w:ascii="Times New Roman" w:eastAsia="SimSun" w:hAnsi="Times New Roman" w:cs="Times New Roman"/>
          <w:bCs/>
          <w:sz w:val="24"/>
          <w:szCs w:val="24"/>
          <w:u w:val="single"/>
          <w:lang w:eastAsia="zh-CN" w:bidi="hi-IN"/>
        </w:rPr>
        <w:t>dróg</w:t>
      </w:r>
      <w:r w:rsidRPr="0060091D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. </w:t>
      </w:r>
      <w:r w:rsidRPr="0060091D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We wszystkich dokumentacjach zostały przedstawione rozwiązania chroniące środowisko proponujące techniczne i organizacyjne rozwiązania minimalizujące wpływ przedsięwzięcia na zdrowie i warunki życia ludzi.</w:t>
      </w:r>
    </w:p>
    <w:p w14:paraId="204FBD62" w14:textId="30CF4AB8" w:rsidR="00703A36" w:rsidRPr="0060091D" w:rsidRDefault="006A137F" w:rsidP="00703A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porównania</w:t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2022 </w:t>
      </w:r>
      <w:r w:rsidR="00703A36"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wydano 37 opinii w tym zakresie.</w:t>
      </w:r>
    </w:p>
    <w:p w14:paraId="2E21287A" w14:textId="1FD8B4D3" w:rsidR="00703A36" w:rsidRPr="0060091D" w:rsidRDefault="00703A36" w:rsidP="00AA7FE5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W zakresie uzgadniania dokumentacji projektowej pod względem wymagań higienicznych i zdrowotnych.</w:t>
      </w:r>
    </w:p>
    <w:p w14:paraId="491A9BEC" w14:textId="579DBE4B" w:rsidR="00703A36" w:rsidRPr="0060091D" w:rsidRDefault="00703A36" w:rsidP="008B609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0091D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W roku 2023 dokonano </w:t>
      </w:r>
      <w:r w:rsidRPr="0060091D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uzgodnień w formie opinii sanitarnej </w:t>
      </w:r>
      <w:r w:rsidRPr="0060091D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łącznie </w:t>
      </w:r>
      <w:r w:rsidR="008B58EC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br/>
      </w:r>
      <w:r w:rsidRPr="0060091D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dla 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19 projektów 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budowlanych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obiektów nowo budowanych oraz projektów technologicznych obiektów poddanych zmianie sposobu użytkowania lub adaptacji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Projekty dotyczyły: lokali kosmetycznych (7 opinii),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lokali gastronomicznych (3 opinie), gabinetów lekarskich (3 opinie), salonu tatuażu (1 opinia),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zmiany sposobu użytkowania (1 opinia)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przebudowy stacji uzdatniania wody (1 opinia), salonu fryzjerskiego (1 opinia), 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modernizacji (1 opinia), zakładu pogrzebowego (1 opinia).</w:t>
      </w:r>
    </w:p>
    <w:p w14:paraId="1CDC9124" w14:textId="599A3390" w:rsidR="00703A36" w:rsidRPr="0060091D" w:rsidRDefault="00703A36" w:rsidP="008B609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 opiniowanych dokumentacjach projektowych zwracano szczególną uwagę </w:t>
      </w:r>
      <w:r w:rsidR="008B58E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na spełnienie warunków technicznych w obiekcie (z uwzględnieniem możliwości uzyskania odstępstwa od tych warunków), a także na przyłączenie do sieci wodociągowo-kanalizacyjnej, zapewnienie wentylacji pomieszczeń, dostosowanie układu funkcjonalnego odpowiednio </w:t>
      </w:r>
      <w:r w:rsidR="008B58E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przeznaczenia obiektu oraz usytuowanie elementów zagospodarowania działki. </w:t>
      </w:r>
    </w:p>
    <w:p w14:paraId="54B8D4D7" w14:textId="20EF23FD" w:rsidR="00703A36" w:rsidRPr="0060091D" w:rsidRDefault="006A137F" w:rsidP="00703A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porównania</w:t>
      </w:r>
      <w:r w:rsidRPr="00600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2022 </w:t>
      </w:r>
      <w:r w:rsidR="00703A36"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wydano 22 opinie w tym</w:t>
      </w:r>
      <w:r w:rsidR="00703A36" w:rsidRPr="006009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zakresie.</w:t>
      </w:r>
    </w:p>
    <w:p w14:paraId="51CA0FE0" w14:textId="0BB8FFDF" w:rsidR="00703A36" w:rsidRPr="0060091D" w:rsidRDefault="00703A36" w:rsidP="00AA7FE5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W zakresie uczestniczenia w dopuszczeniu do użytkowania obiektów budowlanych.</w:t>
      </w:r>
    </w:p>
    <w:p w14:paraId="4FCFE110" w14:textId="533CB858" w:rsidR="00703A36" w:rsidRPr="0060091D" w:rsidRDefault="00703A36" w:rsidP="008B60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roku 2023 uczestniczono w 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69 kontrolach obiektów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związku z dopuszczeniem ich do użytkowania i spełnienia wymagań higieniczno-zdrowotnych. </w:t>
      </w:r>
    </w:p>
    <w:p w14:paraId="74F9F0BC" w14:textId="2160D8CE" w:rsidR="00703A36" w:rsidRPr="0060091D" w:rsidRDefault="00703A36" w:rsidP="00703A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związku z przeprowadzonymi kontrolami wydano 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67 opinii sanitarnych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niezgłoszeniu sprzeciwu w związku z dopuszczeniem obiektów do użytkowania.</w:t>
      </w:r>
    </w:p>
    <w:p w14:paraId="339558E7" w14:textId="77777777" w:rsidR="00703A36" w:rsidRPr="0060091D" w:rsidRDefault="00703A36" w:rsidP="00703A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Najwięcej obiektów przeznaczonych było na działalność:</w:t>
      </w:r>
    </w:p>
    <w:p w14:paraId="03807275" w14:textId="77777777" w:rsidR="00703A36" w:rsidRPr="0060091D" w:rsidRDefault="00703A36" w:rsidP="00703A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gastronomiczną,</w:t>
      </w:r>
    </w:p>
    <w:p w14:paraId="71B3B27D" w14:textId="77777777" w:rsidR="00703A36" w:rsidRPr="0060091D" w:rsidRDefault="00703A36" w:rsidP="00703A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fryzjersko-kosmetyczną. </w:t>
      </w:r>
    </w:p>
    <w:p w14:paraId="15D36A43" w14:textId="77777777" w:rsidR="00703A36" w:rsidRPr="0060091D" w:rsidRDefault="00703A36" w:rsidP="00703A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magazynową (hale magazynowe i budynki produkcyjno-magazynowe).</w:t>
      </w:r>
    </w:p>
    <w:p w14:paraId="6AA041C3" w14:textId="5B78F9DC" w:rsidR="00703A36" w:rsidRPr="0060091D" w:rsidRDefault="00703A36" w:rsidP="008B609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  <w:r w:rsidRPr="0060091D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W obiektach oddanych do użytkowania zaopatrzenie w wodę odbywa się z sieci wodociągowej, natomiast odprowadzenie ścieków w większości jest do sieci kanalizacji, </w:t>
      </w:r>
      <w:r w:rsidR="006A137F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br/>
      </w:r>
      <w:r w:rsidRPr="0060091D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a w pojedynczych przypadkach do szczelnego zbiornika na nieczystości płynne. We wszystkich obiektach przed oddaniem do użytku przeprowadzono badanie wody potwierdzające spełnienie parametrów bakteriologiczno-chemicznych wody.</w:t>
      </w:r>
    </w:p>
    <w:p w14:paraId="2107C33D" w14:textId="4B164A5B" w:rsidR="00703A36" w:rsidRPr="0060091D" w:rsidRDefault="00703A36" w:rsidP="008B609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  <w:r w:rsidRPr="0060091D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Rozwiązaniem stosowanym w obiektach dopuszczonych do użytku w zakresie wentylacji jest wentylacja grawitacyjna, mechaniczna </w:t>
      </w:r>
      <w:proofErr w:type="spellStart"/>
      <w:r w:rsidRPr="0060091D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nawiewno</w:t>
      </w:r>
      <w:proofErr w:type="spellEnd"/>
      <w:r w:rsidRPr="0060091D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-wywiewna oraz klimatyzacja.</w:t>
      </w:r>
    </w:p>
    <w:p w14:paraId="41D9B621" w14:textId="5026D301" w:rsidR="00703A36" w:rsidRDefault="00703A36" w:rsidP="00703A3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Dla porównania</w:t>
      </w:r>
      <w:r w:rsidR="006A137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roku 2022 przeprowadzono 65 kontroli i wydano 57 opinie.</w:t>
      </w:r>
    </w:p>
    <w:p w14:paraId="0440EDBC" w14:textId="77777777" w:rsidR="008B609B" w:rsidRPr="0060091D" w:rsidRDefault="008B609B" w:rsidP="00703A3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82CE7F4" w14:textId="77777777" w:rsidR="00703A36" w:rsidRPr="0060091D" w:rsidRDefault="00703A36" w:rsidP="00AA7FE5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6009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lastRenderedPageBreak/>
        <w:t xml:space="preserve">W zakresie uzgodnienia projektu decyzji o ustaleniu lokalizacji inwestycji celu publicznego oraz projektu decyzji o 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warunkach zabudowy.</w:t>
      </w:r>
    </w:p>
    <w:p w14:paraId="4DCB5EEC" w14:textId="77777777" w:rsidR="00703A36" w:rsidRPr="0060091D" w:rsidRDefault="00703A36" w:rsidP="00703A3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0091D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W roku 2023 </w:t>
      </w:r>
      <w:r w:rsidRPr="0060091D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dokonano uzgodnień w formie postanowienia</w:t>
      </w:r>
      <w:r w:rsidRPr="0060091D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łącznie dla 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77 projektów 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decyzji o warunkach zabudowy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w tym </w:t>
      </w:r>
      <w:r w:rsidRPr="006009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 dotyczących projektu uzgodnienia lokalizacji inwestycji celu publicznego</w:t>
      </w:r>
      <w:r w:rsidRPr="006009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Najczęściej postanowienia dotyczyły budowy budynków mieszkalnych jednorodzinnych oraz infrastruktury sieci wodociągowej i kanalizacji sanitarnej.</w:t>
      </w:r>
    </w:p>
    <w:p w14:paraId="170061A2" w14:textId="70704DA9" w:rsidR="008A456D" w:rsidRPr="008A456D" w:rsidRDefault="008A456D" w:rsidP="008A45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  <w:sectPr w:rsidR="008A456D" w:rsidRPr="008A456D" w:rsidSect="009B2790">
          <w:pgSz w:w="11906" w:h="16838"/>
          <w:pgMar w:top="1418" w:right="1418" w:bottom="851" w:left="1418" w:header="709" w:footer="403" w:gutter="0"/>
          <w:cols w:space="708"/>
          <w:docGrid w:linePitch="360"/>
        </w:sectPr>
      </w:pPr>
      <w:r w:rsidRPr="008A456D">
        <w:rPr>
          <w:rFonts w:ascii="Times New Roman" w:eastAsia="Times New Roman" w:hAnsi="Times New Roman" w:cs="Times New Roman"/>
          <w:lang w:eastAsia="ar-SA"/>
        </w:rPr>
        <w:br w:type="page"/>
      </w:r>
    </w:p>
    <w:p w14:paraId="04AE3768" w14:textId="76861181" w:rsidR="008A456D" w:rsidRPr="008A456D" w:rsidRDefault="008A456D" w:rsidP="00F50D49">
      <w:pPr>
        <w:keepNext/>
        <w:keepLines/>
        <w:numPr>
          <w:ilvl w:val="0"/>
          <w:numId w:val="1"/>
        </w:numPr>
        <w:suppressAutoHyphens/>
        <w:spacing w:before="240" w:after="240" w:line="240" w:lineRule="auto"/>
        <w:jc w:val="center"/>
        <w:outlineLvl w:val="0"/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</w:pPr>
      <w:bookmarkStart w:id="5" w:name="_Toc159849529"/>
      <w:r w:rsidRPr="008A456D"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  <w:lastRenderedPageBreak/>
        <w:t>SYTUACJA EPIDEMIOLOGICZNA</w:t>
      </w:r>
      <w:bookmarkEnd w:id="5"/>
    </w:p>
    <w:p w14:paraId="2A90430F" w14:textId="74A102EA" w:rsidR="008A456D" w:rsidRPr="008A456D" w:rsidRDefault="008A456D" w:rsidP="008A456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Wybrane choroby zakaźne w latach </w:t>
      </w:r>
      <w:r w:rsidR="000F5ECC">
        <w:rPr>
          <w:rFonts w:ascii="Times New Roman" w:eastAsia="Times New Roman" w:hAnsi="Times New Roman" w:cs="Times New Roman"/>
          <w:sz w:val="24"/>
          <w:szCs w:val="24"/>
          <w:lang w:eastAsia="ar-SA"/>
        </w:rPr>
        <w:t>2014-2023</w:t>
      </w:r>
    </w:p>
    <w:tbl>
      <w:tblPr>
        <w:tblW w:w="16302" w:type="dxa"/>
        <w:tblInd w:w="-1423" w:type="dxa"/>
        <w:tblLayout w:type="fixed"/>
        <w:tblLook w:val="0000" w:firstRow="0" w:lastRow="0" w:firstColumn="0" w:lastColumn="0" w:noHBand="0" w:noVBand="0"/>
      </w:tblPr>
      <w:tblGrid>
        <w:gridCol w:w="2107"/>
        <w:gridCol w:w="709"/>
        <w:gridCol w:w="712"/>
        <w:gridCol w:w="710"/>
        <w:gridCol w:w="714"/>
        <w:gridCol w:w="711"/>
        <w:gridCol w:w="741"/>
        <w:gridCol w:w="683"/>
        <w:gridCol w:w="715"/>
        <w:gridCol w:w="712"/>
        <w:gridCol w:w="715"/>
        <w:gridCol w:w="712"/>
        <w:gridCol w:w="718"/>
        <w:gridCol w:w="716"/>
        <w:gridCol w:w="714"/>
        <w:gridCol w:w="715"/>
        <w:gridCol w:w="713"/>
        <w:gridCol w:w="714"/>
        <w:gridCol w:w="714"/>
        <w:gridCol w:w="713"/>
        <w:gridCol w:w="644"/>
      </w:tblGrid>
      <w:tr w:rsidR="004646F9" w:rsidRPr="008A456D" w14:paraId="2B2DEF8A" w14:textId="77777777" w:rsidTr="003F65BB">
        <w:trPr>
          <w:cantSplit/>
          <w:trHeight w:val="396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96BB7" w14:textId="77777777" w:rsidR="008A456D" w:rsidRPr="008A456D" w:rsidRDefault="008A456D" w:rsidP="008A45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Nazwa choroby zakaźnej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64072" w14:textId="59754F99" w:rsidR="008A456D" w:rsidRPr="008A456D" w:rsidRDefault="000F5ECC" w:rsidP="008A456D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F31DB9" w14:textId="104AF074" w:rsidR="008A456D" w:rsidRPr="008A456D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</w:t>
            </w:r>
            <w:r w:rsidR="000F5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C8008C" w14:textId="19E8F391" w:rsidR="008A456D" w:rsidRPr="008A456D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</w:t>
            </w:r>
            <w:r w:rsidR="000F5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C9D97E" w14:textId="32929236" w:rsidR="008A456D" w:rsidRPr="008A456D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</w:t>
            </w:r>
            <w:r w:rsidR="000F5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A9A06C" w14:textId="670261CD" w:rsidR="008A456D" w:rsidRPr="008A456D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</w:t>
            </w:r>
            <w:r w:rsidR="000F5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2D6B" w14:textId="780D6871" w:rsidR="008A456D" w:rsidRPr="008A456D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</w:t>
            </w:r>
            <w:r w:rsidR="000F5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74825" w14:textId="7286699E" w:rsidR="008A456D" w:rsidRPr="008A456D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</w:t>
            </w:r>
            <w:r w:rsidR="000F5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B153" w14:textId="66211BE7" w:rsidR="008A456D" w:rsidRPr="008A456D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202</w:t>
            </w:r>
            <w:r w:rsidR="000F5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769F" w14:textId="4E1BE558" w:rsidR="008A456D" w:rsidRPr="008A456D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202</w:t>
            </w:r>
            <w:r w:rsidR="000F5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97D0" w14:textId="19F73177" w:rsidR="008A456D" w:rsidRPr="008A456D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202</w:t>
            </w:r>
            <w:r w:rsidR="000F5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4646F9" w:rsidRPr="008A456D" w14:paraId="2FF1BCA0" w14:textId="77777777" w:rsidTr="003F65BB">
        <w:trPr>
          <w:cantSplit/>
          <w:trHeight w:val="848"/>
        </w:trPr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B46F8" w14:textId="77777777" w:rsidR="008A456D" w:rsidRPr="008A456D" w:rsidRDefault="008A456D" w:rsidP="008A456D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E56AA" w14:textId="77777777" w:rsidR="008A456D" w:rsidRPr="008A456D" w:rsidRDefault="008A456D" w:rsidP="008A456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ilość zach.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F5E92" w14:textId="77777777" w:rsidR="008A456D" w:rsidRPr="008A456D" w:rsidRDefault="008A456D" w:rsidP="008A456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zap.*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BE452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ilość zach.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32376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zap.*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44180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ilość zach.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1D152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zap.*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82084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ilość zach.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426D2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zap.</w:t>
            </w:r>
            <w:r w:rsidRPr="008A4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208FA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ilość zach.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F3720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zap.*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8FC2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ilość zach.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1C3BF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zap.*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27B0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ilość zach.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278B6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zap.*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95A4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ilość zach.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7EE8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zap.*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6B51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ilość zach.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BE86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zap.*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C1B9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ilość zach.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8A0B" w14:textId="77777777" w:rsidR="008A456D" w:rsidRPr="008A456D" w:rsidRDefault="008A456D" w:rsidP="008A4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zap.*</w:t>
            </w:r>
          </w:p>
        </w:tc>
      </w:tr>
      <w:tr w:rsidR="004646F9" w:rsidRPr="008A456D" w14:paraId="3C591DE3" w14:textId="77777777" w:rsidTr="003F65BB">
        <w:trPr>
          <w:trHeight w:val="680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E024A" w14:textId="77777777" w:rsidR="008A456D" w:rsidRPr="008A456D" w:rsidRDefault="008A456D" w:rsidP="008A456D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WZW typu 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ACB9D" w14:textId="0C6BAE93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2341A" w14:textId="1ABC919E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5C321" w14:textId="67E7E663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BA23B" w14:textId="2230AA08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B71BA" w14:textId="04512D97" w:rsidR="008A456D" w:rsidRPr="00A815E8" w:rsidRDefault="00AA7FE5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69A33" w14:textId="65248E14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6,4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881E" w14:textId="7B9D1773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0CED4" w14:textId="77B04DE5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B4C05" w14:textId="336284F0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02DB7" w14:textId="4C1E997A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1,8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A46B" w14:textId="07D00AA5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55AB" w14:textId="164516BD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5,5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4ED3" w14:textId="3F115748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B5FE" w14:textId="0F749447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2,7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93BD" w14:textId="76AFEF46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718E" w14:textId="158A1090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2,8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41C1" w14:textId="778796A1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7BE7" w14:textId="066220EA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3140" w14:textId="08BBC108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200A" w14:textId="6AFF5C1D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0,9</w:t>
            </w:r>
          </w:p>
        </w:tc>
      </w:tr>
      <w:tr w:rsidR="004646F9" w:rsidRPr="008A456D" w14:paraId="3414954A" w14:textId="77777777" w:rsidTr="003F65BB">
        <w:trPr>
          <w:trHeight w:val="680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C69C7" w14:textId="77777777" w:rsidR="008A456D" w:rsidRPr="008A456D" w:rsidRDefault="008A456D" w:rsidP="008A456D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WZW typu 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2C8BE" w14:textId="3249C3D0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BE583" w14:textId="17574ABB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086D2" w14:textId="7885466C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0CA8E" w14:textId="271B18C3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78022" w14:textId="17AD6676" w:rsidR="008A456D" w:rsidRPr="00A815E8" w:rsidRDefault="00AA7FE5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B43F5" w14:textId="62923569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B0345" w14:textId="549989A5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92BCE" w14:textId="7D416089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27174" w14:textId="6592C64C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72D08" w14:textId="73E434D5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6717" w14:textId="37F61284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DFBC" w14:textId="7B392F21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9,2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E4DF" w14:textId="174E3FE6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13FC" w14:textId="6BB32009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D5D47" w14:textId="567B3E59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1F26" w14:textId="6CAA1922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AAAD" w14:textId="27AA8824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9FB1" w14:textId="7D956514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11E8" w14:textId="25E9166A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CB80" w14:textId="1342ED8B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0,9</w:t>
            </w:r>
          </w:p>
        </w:tc>
      </w:tr>
      <w:tr w:rsidR="004646F9" w:rsidRPr="008A456D" w14:paraId="5B2B59E7" w14:textId="77777777" w:rsidTr="003F65BB">
        <w:trPr>
          <w:trHeight w:val="680"/>
        </w:trPr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FFCAC" w14:textId="77777777" w:rsidR="008A456D" w:rsidRPr="008A456D" w:rsidRDefault="008A456D" w:rsidP="008A45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8A4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Salmonelozy</w:t>
            </w:r>
            <w:proofErr w:type="spellEnd"/>
            <w:r w:rsidRPr="008A4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zatrucia pokarmowe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CFC38" w14:textId="4FE3FC03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4D0DA" w14:textId="14C97EA0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50,7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D133C" w14:textId="232EF4A2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7CF0D" w14:textId="0CBEB6D3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65,4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EC8B6" w14:textId="2E43F2FB" w:rsidR="008A456D" w:rsidRPr="00A815E8" w:rsidRDefault="00AA7FE5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6E7A7" w14:textId="35FD4037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49,7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1CB5B" w14:textId="09A53EB6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34C28" w14:textId="7950EFB6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23,9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D7C29" w14:textId="676D7282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124BC" w14:textId="0E8A6DF3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41,3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133F" w14:textId="54C09B11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0E48" w14:textId="1B874EAD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32,1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DB69" w14:textId="0D543CC8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43A0" w14:textId="7E037E40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10,1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5452" w14:textId="7EF2689D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D017" w14:textId="0C532542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34,1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D767" w14:textId="243E1180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441D" w14:textId="6747ADD8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E121" w14:textId="7B429F0B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8B99" w14:textId="783A4E8B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45,4</w:t>
            </w:r>
          </w:p>
        </w:tc>
      </w:tr>
      <w:tr w:rsidR="004646F9" w:rsidRPr="008A456D" w14:paraId="3425511E" w14:textId="77777777" w:rsidTr="003F65BB">
        <w:trPr>
          <w:trHeight w:val="680"/>
        </w:trPr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4CD49" w14:textId="77777777" w:rsidR="008A456D" w:rsidRPr="008A456D" w:rsidRDefault="008A456D" w:rsidP="008A456D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Krztusiec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41F3F" w14:textId="770977C0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F706D" w14:textId="36706E17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8FCCF" w14:textId="4D8DA1EE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76AAA" w14:textId="0925C02A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23,9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3D0F3" w14:textId="0C0B800A" w:rsidR="008A456D" w:rsidRPr="00A815E8" w:rsidRDefault="00AA7FE5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3E845" w14:textId="58A51438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291C9" w14:textId="23637ED9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F8318" w14:textId="5CE3164A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3,7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4F69A" w14:textId="6CCEE02E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54557" w14:textId="003BE5C8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2,8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FAD1" w14:textId="7C09C63F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E017" w14:textId="2FB671B1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3,7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CD16" w14:textId="39786E4F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B310" w14:textId="27EAECD9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9,2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4023" w14:textId="34A4572E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3197" w14:textId="6CC90753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5482" w14:textId="7C3223CD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CD338" w14:textId="447D9CC7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FCEF" w14:textId="45DC7017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44BF" w14:textId="49027524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0,9</w:t>
            </w:r>
          </w:p>
        </w:tc>
      </w:tr>
      <w:tr w:rsidR="004646F9" w:rsidRPr="008A456D" w14:paraId="1F65A8A4" w14:textId="77777777" w:rsidTr="003F65BB">
        <w:trPr>
          <w:trHeight w:val="680"/>
        </w:trPr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5BDCC" w14:textId="77777777" w:rsidR="008A456D" w:rsidRPr="008A456D" w:rsidRDefault="008A456D" w:rsidP="008A456D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WZW typu 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F030A" w14:textId="77777777" w:rsidR="008A456D" w:rsidRPr="00A815E8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47EDC" w14:textId="77777777" w:rsidR="008A456D" w:rsidRPr="00A815E8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38AE0" w14:textId="77777777" w:rsidR="008A456D" w:rsidRPr="00A815E8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37BC1" w14:textId="77777777" w:rsidR="008A456D" w:rsidRPr="00A815E8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F86C8" w14:textId="77777777" w:rsidR="008A456D" w:rsidRPr="00A815E8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2A788" w14:textId="77777777" w:rsidR="008A456D" w:rsidRPr="00A815E8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1F66D" w14:textId="499D3840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7B4B3" w14:textId="62D95B98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C0FAB" w14:textId="577B47AF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A1E865" w14:textId="3AB84F31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1,8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12EE" w14:textId="1E074E62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FCB2" w14:textId="1D903649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6,4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0709" w14:textId="5C2CAE08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E453" w14:textId="7A8D1905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07F7" w14:textId="1FB15B33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50F8" w14:textId="772AFDC0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0372" w14:textId="2A947A8B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25F2" w14:textId="21F4451A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A694" w14:textId="34C50F61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6AA9" w14:textId="7E54C648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</w:tr>
      <w:tr w:rsidR="004646F9" w:rsidRPr="008A456D" w14:paraId="41169EEA" w14:textId="77777777" w:rsidTr="003F65BB">
        <w:trPr>
          <w:trHeight w:val="680"/>
        </w:trPr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36DDA" w14:textId="77777777" w:rsidR="008A456D" w:rsidRPr="008A456D" w:rsidRDefault="008A456D" w:rsidP="008A45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Styczność i narażenie na wściekliznę/potrzeba szczepień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A089C" w14:textId="42FC5053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8F5EF" w14:textId="5C9A2244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F7A37" w14:textId="0B9F83C2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03FCA" w14:textId="73E9EFB9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BE5E3" w14:textId="218094C9" w:rsidR="008A456D" w:rsidRPr="00A815E8" w:rsidRDefault="00AA7FE5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F2B4A" w14:textId="15AD2F94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25,7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C94BD" w14:textId="6FEE3032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31538" w14:textId="6339957B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16,5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1B0E0" w14:textId="7441B88D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B6FAB" w14:textId="02B9BE7C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20,2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DB5A" w14:textId="30A4F351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B236" w14:textId="507E435A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23,9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8308" w14:textId="324E8E4B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9357" w14:textId="2CEFC701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12,8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2462" w14:textId="32710F2D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F8AC9" w14:textId="1C1AC6E5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12,8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09ED" w14:textId="03C7EEDB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598D3" w14:textId="653FC957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9452" w14:textId="1C675E25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D412" w14:textId="794A76F5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38,8</w:t>
            </w:r>
          </w:p>
        </w:tc>
      </w:tr>
      <w:tr w:rsidR="004646F9" w:rsidRPr="008A456D" w14:paraId="712579C8" w14:textId="77777777" w:rsidTr="003F65BB">
        <w:trPr>
          <w:trHeight w:val="680"/>
        </w:trPr>
        <w:tc>
          <w:tcPr>
            <w:tcW w:w="21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B51E6" w14:textId="77777777" w:rsidR="008A456D" w:rsidRPr="008A456D" w:rsidRDefault="008A456D" w:rsidP="008A456D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Choroba z Lyme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1A4B1" w14:textId="5A7CDE43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806B9" w14:textId="6D861D12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ar-SA"/>
              </w:rPr>
              <w:t>13,8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6BAAE" w14:textId="5AC90985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46606" w14:textId="140AC077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ar-SA"/>
              </w:rPr>
              <w:t>24,9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AD297" w14:textId="1744A80B" w:rsidR="008A456D" w:rsidRPr="00A815E8" w:rsidRDefault="00AA7FE5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DBF9A" w14:textId="7D080645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ar-SA"/>
              </w:rPr>
              <w:t>36,8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C3B22" w14:textId="040B480F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4611" w14:textId="7ED50CC5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32,1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DD549" w14:textId="1C30D878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C4CED" w14:textId="15413739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31,2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0028" w14:textId="6BDF9630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57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D320" w14:textId="472502CC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52,3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4F3C" w14:textId="74DDEC42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9E1E" w14:textId="1119EB0C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20,2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BF44" w14:textId="1D1B87CD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496E" w14:textId="0725A35B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FBD80" w14:textId="61AC1270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CEB6" w14:textId="4DBEC328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F595" w14:textId="66B5AFFB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2A52" w14:textId="0CB44EB6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64,4</w:t>
            </w:r>
          </w:p>
        </w:tc>
      </w:tr>
      <w:tr w:rsidR="004646F9" w:rsidRPr="008A456D" w14:paraId="73D96D24" w14:textId="77777777" w:rsidTr="003F65BB">
        <w:trPr>
          <w:trHeight w:val="680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DE05F" w14:textId="77777777" w:rsidR="008A456D" w:rsidRPr="008A456D" w:rsidRDefault="008A456D" w:rsidP="008A45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8A456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ar-SA"/>
              </w:rPr>
              <w:t>Yersinioza</w:t>
            </w:r>
            <w:proofErr w:type="spellEnd"/>
            <w:r w:rsidRPr="008A456D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ar-SA"/>
              </w:rPr>
              <w:t>-bakteryjne zakażenia jelitowe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579F3" w14:textId="77777777" w:rsidR="008A456D" w:rsidRPr="00A815E8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4262A" w14:textId="77777777" w:rsidR="008A456D" w:rsidRPr="00A815E8" w:rsidRDefault="008A456D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8C64B" w14:textId="3E004B04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BE518" w14:textId="794A152E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ar-SA"/>
              </w:rPr>
              <w:t>2,8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085E4" w14:textId="5FD403F7" w:rsidR="008A456D" w:rsidRPr="00A815E8" w:rsidRDefault="00AA7FE5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D29D5" w14:textId="46AB9656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  <w:lang w:eastAsia="ar-SA"/>
              </w:rPr>
              <w:t>1,8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ABE74" w14:textId="3FD82231" w:rsidR="008A456D" w:rsidRPr="00A815E8" w:rsidRDefault="000F5ECC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9152D" w14:textId="094EE98D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E1930" w14:textId="18ED250D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94F55" w14:textId="2134F60D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1,8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4453" w14:textId="7B919928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F2D4" w14:textId="5ABA7B19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1,8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7E37" w14:textId="00BD9D69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DD99" w14:textId="75BD353A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F35A" w14:textId="4435925F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18315" w14:textId="56683A0B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0,9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C719" w14:textId="214C499A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D755" w14:textId="13A053CE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BC23" w14:textId="632D0F57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3F8A" w14:textId="73B93D7D" w:rsidR="008A456D" w:rsidRPr="00A815E8" w:rsidRDefault="00DB0D03" w:rsidP="008A45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81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0,9</w:t>
            </w:r>
          </w:p>
        </w:tc>
      </w:tr>
    </w:tbl>
    <w:p w14:paraId="773D0060" w14:textId="77777777" w:rsidR="008A456D" w:rsidRPr="008A456D" w:rsidRDefault="008A456D" w:rsidP="008A456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*zapadalność na 100 tyś. Mieszkańców</w:t>
      </w:r>
    </w:p>
    <w:p w14:paraId="7A445E47" w14:textId="77777777" w:rsidR="008A456D" w:rsidRPr="008A456D" w:rsidRDefault="008A456D" w:rsidP="008A456D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2BE1D04A" w14:textId="77777777" w:rsidR="008A456D" w:rsidRPr="008A456D" w:rsidRDefault="008A456D" w:rsidP="008A456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8A456D" w:rsidRPr="008A456D" w:rsidSect="009B2790">
          <w:pgSz w:w="16838" w:h="11906" w:orient="landscape"/>
          <w:pgMar w:top="1134" w:right="851" w:bottom="1558" w:left="1702" w:header="709" w:footer="432" w:gutter="0"/>
          <w:cols w:space="708"/>
          <w:docGrid w:linePitch="360"/>
        </w:sectPr>
      </w:pPr>
    </w:p>
    <w:p w14:paraId="32ACA2FC" w14:textId="77777777" w:rsidR="00342FC0" w:rsidRPr="006470D0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6470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lastRenderedPageBreak/>
        <w:t>Sytuacja epidemiologiczna chorób zakaźnych i zakażeń w roku 2023 r.</w:t>
      </w:r>
    </w:p>
    <w:p w14:paraId="23F559F1" w14:textId="77777777" w:rsidR="00342FC0" w:rsidRPr="0085380F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6883577" w14:textId="77777777" w:rsidR="00342FC0" w:rsidRPr="0085380F" w:rsidRDefault="00342FC0" w:rsidP="00342FC0">
      <w:pPr>
        <w:suppressAutoHyphens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Monitorowaniem sytuacji epidemiologicznej chorób zakaźnych i zakażeń w powiecie garwolińskim zajmuje się Państwowa </w:t>
      </w:r>
      <w:r w:rsidRPr="008538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Inspekcj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8538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8538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zgodnie z obowiązującymi przepisami ustawy z dnia 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 </w:t>
      </w:r>
      <w:r w:rsidRPr="008538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grudnia 2008 r. o zapobieganiu oraz zwalczaniu chorób zakaźnych u ludzi </w:t>
      </w:r>
      <w:r w:rsidRPr="0085380F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8538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1284</w:t>
      </w:r>
      <w:r w:rsidRPr="008538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Pr="0085380F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85380F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538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277D194" w14:textId="77777777" w:rsidR="00342FC0" w:rsidRPr="0085380F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9AFC8D9" w14:textId="77777777" w:rsidR="00342FC0" w:rsidRDefault="00342FC0" w:rsidP="00342FC0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SARS-CoV-2 / COVID-19</w:t>
      </w:r>
    </w:p>
    <w:p w14:paraId="77B8FB82" w14:textId="77777777" w:rsidR="00342FC0" w:rsidRPr="0085380F" w:rsidRDefault="00342FC0" w:rsidP="00342FC0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E95906F" w14:textId="43E512F5" w:rsidR="00342FC0" w:rsidRPr="005810F4" w:rsidRDefault="00342FC0" w:rsidP="00342FC0">
      <w:pPr>
        <w:suppressAutoHyphens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Polsce z dniem 30.06.2023 roku zakończył się stan zagrożenia epidemicznego. Zakażenie wirusem SARS-CoV-2 zgodnie z wykazem chorób zakaźnych i zakażeń, pozostaje jako jednostka chorobowa podlegająca zgłoszeniu przez lekarzy do organów PPIS.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 W 2023 roku </w:t>
      </w:r>
      <w:r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85380F">
        <w:rPr>
          <w:rFonts w:ascii="Times New Roman" w:hAnsi="Times New Roman" w:cs="Times New Roman"/>
          <w:spacing w:val="2"/>
          <w:sz w:val="24"/>
          <w:szCs w:val="24"/>
        </w:rPr>
        <w:t>rejestrowano 1244 przypadki zakażeń SARS</w:t>
      </w:r>
      <w:r>
        <w:rPr>
          <w:rFonts w:ascii="Times New Roman" w:hAnsi="Times New Roman" w:cs="Times New Roman"/>
          <w:spacing w:val="2"/>
          <w:sz w:val="24"/>
          <w:szCs w:val="24"/>
        </w:rPr>
        <w:noBreakHyphen/>
      </w:r>
      <w:r w:rsidRPr="0085380F">
        <w:rPr>
          <w:rFonts w:ascii="Times New Roman" w:hAnsi="Times New Roman" w:cs="Times New Roman"/>
          <w:spacing w:val="2"/>
          <w:sz w:val="24"/>
          <w:szCs w:val="24"/>
        </w:rPr>
        <w:t>CoV-2 wśród mieszkańców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380F">
        <w:rPr>
          <w:rFonts w:ascii="Times New Roman" w:hAnsi="Times New Roman" w:cs="Times New Roman"/>
          <w:spacing w:val="2"/>
          <w:sz w:val="24"/>
          <w:szCs w:val="24"/>
        </w:rPr>
        <w:t>powiatu garwolińskiego, 31 przypadków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było</w:t>
      </w:r>
      <w:r w:rsidRPr="0085380F">
        <w:rPr>
          <w:rFonts w:ascii="Times New Roman" w:hAnsi="Times New Roman" w:cs="Times New Roman"/>
          <w:spacing w:val="2"/>
          <w:sz w:val="24"/>
          <w:szCs w:val="24"/>
        </w:rPr>
        <w:t xml:space="preserve"> hospitalizowanych. Zarejestrowano 6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380F">
        <w:rPr>
          <w:rFonts w:ascii="Times New Roman" w:hAnsi="Times New Roman" w:cs="Times New Roman"/>
          <w:spacing w:val="2"/>
          <w:sz w:val="24"/>
          <w:szCs w:val="24"/>
        </w:rPr>
        <w:t xml:space="preserve">zgonów </w:t>
      </w:r>
      <w:r w:rsidR="00D552F4">
        <w:rPr>
          <w:rFonts w:ascii="Times New Roman" w:hAnsi="Times New Roman" w:cs="Times New Roman"/>
          <w:spacing w:val="2"/>
          <w:sz w:val="24"/>
          <w:szCs w:val="24"/>
        </w:rPr>
        <w:br/>
      </w:r>
      <w:r w:rsidRPr="0085380F">
        <w:rPr>
          <w:rFonts w:ascii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380F">
        <w:rPr>
          <w:rFonts w:ascii="Times New Roman" w:hAnsi="Times New Roman" w:cs="Times New Roman"/>
          <w:spacing w:val="2"/>
          <w:sz w:val="24"/>
          <w:szCs w:val="24"/>
        </w:rPr>
        <w:t>powodu tych zakażeń. Wszystkie przypadki wykazane n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a </w:t>
      </w:r>
      <w:r w:rsidRPr="0085380F">
        <w:rPr>
          <w:rFonts w:ascii="Times New Roman" w:hAnsi="Times New Roman" w:cs="Times New Roman"/>
          <w:spacing w:val="2"/>
          <w:sz w:val="24"/>
          <w:szCs w:val="24"/>
        </w:rPr>
        <w:t xml:space="preserve">podstawie dodatnich wyników </w:t>
      </w:r>
      <w:r w:rsidR="00AA7FE5">
        <w:rPr>
          <w:rFonts w:ascii="Times New Roman" w:hAnsi="Times New Roman" w:cs="Times New Roman"/>
          <w:spacing w:val="2"/>
          <w:sz w:val="24"/>
          <w:szCs w:val="24"/>
        </w:rPr>
        <w:br/>
      </w:r>
      <w:r w:rsidRPr="0085380F"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380F">
        <w:rPr>
          <w:rFonts w:ascii="Times New Roman" w:hAnsi="Times New Roman" w:cs="Times New Roman"/>
          <w:spacing w:val="2"/>
          <w:sz w:val="24"/>
          <w:szCs w:val="24"/>
        </w:rPr>
        <w:t>kierunku SARS</w:t>
      </w:r>
      <w:r>
        <w:rPr>
          <w:rFonts w:ascii="Times New Roman" w:hAnsi="Times New Roman" w:cs="Times New Roman"/>
          <w:spacing w:val="2"/>
          <w:sz w:val="24"/>
          <w:szCs w:val="24"/>
        </w:rPr>
        <w:noBreakHyphen/>
      </w:r>
      <w:r w:rsidRPr="0085380F">
        <w:rPr>
          <w:rFonts w:ascii="Times New Roman" w:hAnsi="Times New Roman" w:cs="Times New Roman"/>
          <w:spacing w:val="2"/>
          <w:sz w:val="24"/>
          <w:szCs w:val="24"/>
        </w:rPr>
        <w:t>CoV-2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5380F">
        <w:rPr>
          <w:rFonts w:ascii="Times New Roman" w:hAnsi="Times New Roman" w:cs="Times New Roman"/>
          <w:spacing w:val="2"/>
          <w:sz w:val="24"/>
          <w:szCs w:val="24"/>
        </w:rPr>
        <w:t>oraz zgłoszeń lekarskich.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W 2022 roku odnotowano 4855 przypadków zakażeń wirusem SARS CoV-2, w tym 183 hospitalizacje oraz 58 zgonów </w:t>
      </w:r>
      <w:r w:rsidR="00D552F4">
        <w:rPr>
          <w:rFonts w:ascii="Times New Roman" w:hAnsi="Times New Roman" w:cs="Times New Roman"/>
          <w:spacing w:val="2"/>
          <w:sz w:val="24"/>
          <w:szCs w:val="24"/>
        </w:rPr>
        <w:br/>
      </w:r>
      <w:r>
        <w:rPr>
          <w:rFonts w:ascii="Times New Roman" w:hAnsi="Times New Roman" w:cs="Times New Roman"/>
          <w:spacing w:val="2"/>
          <w:sz w:val="24"/>
          <w:szCs w:val="24"/>
        </w:rPr>
        <w:t>z powodu tych zakażeń.</w:t>
      </w:r>
    </w:p>
    <w:p w14:paraId="1AD29C83" w14:textId="77777777" w:rsidR="00342FC0" w:rsidRDefault="00342FC0" w:rsidP="00342FC0">
      <w:pPr>
        <w:shd w:val="clear" w:color="auto" w:fill="FFFFFF"/>
        <w:tabs>
          <w:tab w:val="left" w:pos="709"/>
        </w:tabs>
        <w:spacing w:after="0" w:line="276" w:lineRule="auto"/>
        <w:ind w:right="-57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14:paraId="1CCB0B2F" w14:textId="77777777" w:rsidR="00342FC0" w:rsidRPr="00C35AAC" w:rsidRDefault="00342FC0" w:rsidP="00342FC0">
      <w:pPr>
        <w:shd w:val="clear" w:color="auto" w:fill="FFFFFF"/>
        <w:tabs>
          <w:tab w:val="left" w:pos="709"/>
        </w:tabs>
        <w:spacing w:after="0" w:line="276" w:lineRule="auto"/>
        <w:ind w:right="-57"/>
        <w:jc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DD411A">
        <w:rPr>
          <w:noProof/>
          <w:lang w:eastAsia="pl-PL"/>
        </w:rPr>
        <w:drawing>
          <wp:inline distT="0" distB="0" distL="0" distR="0" wp14:anchorId="6D5C806D" wp14:editId="10B7D31B">
            <wp:extent cx="5140325" cy="3070904"/>
            <wp:effectExtent l="0" t="0" r="0" b="0"/>
            <wp:docPr id="37700554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B2C0DB5-7EF4-2413-872E-C1CD4FEB3E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478C964" w14:textId="77777777" w:rsidR="00342FC0" w:rsidRPr="0085380F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</w:p>
    <w:p w14:paraId="18D2C777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  <w:t>Ogniska epidemiczne COVID-19</w:t>
      </w:r>
    </w:p>
    <w:p w14:paraId="693AD44E" w14:textId="77777777" w:rsidR="00342FC0" w:rsidRPr="00E96DA7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</w:pPr>
    </w:p>
    <w:p w14:paraId="10EF9765" w14:textId="77777777" w:rsidR="00342FC0" w:rsidRPr="0085380F" w:rsidRDefault="00342FC0" w:rsidP="00342FC0">
      <w:pPr>
        <w:shd w:val="clear" w:color="auto" w:fill="FFFFFF"/>
        <w:tabs>
          <w:tab w:val="left" w:pos="709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ab/>
        <w:t xml:space="preserve">W 2023 roku na terenie powiatu garwolińskiego wystąpiły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2</w:t>
      </w:r>
      <w:r w:rsidRPr="0085380F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 ogniska epidemiczne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 </w:t>
      </w:r>
      <w:r w:rsidRPr="0085380F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o etiologii SARS-CoV-2 (Szpital Garwolin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). </w:t>
      </w:r>
      <w:r w:rsidRPr="0085380F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W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porównaniu w </w:t>
      </w:r>
      <w:r w:rsidRPr="0085380F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2022 roku zarejestrowano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17 </w:t>
      </w:r>
      <w:r w:rsidRPr="0085380F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ognisk </w:t>
      </w:r>
      <w:proofErr w:type="spellStart"/>
      <w:r w:rsidRPr="0085380F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epidemiczn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nych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 o etiologii SARS-CoV-2.</w:t>
      </w:r>
    </w:p>
    <w:p w14:paraId="528FB61D" w14:textId="77777777" w:rsidR="00342FC0" w:rsidRPr="0085380F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</w:p>
    <w:p w14:paraId="6E4A47C1" w14:textId="77777777" w:rsidR="00342FC0" w:rsidRDefault="00342FC0" w:rsidP="00342FC0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Gruźlica</w:t>
      </w:r>
    </w:p>
    <w:p w14:paraId="32AFB36C" w14:textId="77777777" w:rsidR="00342FC0" w:rsidRPr="00E96DA7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982F6E6" w14:textId="77777777" w:rsidR="00342FC0" w:rsidRDefault="00342FC0" w:rsidP="00342FC0">
      <w:pPr>
        <w:shd w:val="clear" w:color="auto" w:fill="FFFFFF"/>
        <w:suppressAutoHyphens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W 2023 roku wykonano 11 wywiadów epidemiologicznych z osobami, u których rozpoznano gruźlicę. Żadna z osób nie deklarowała kontaktu z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e zwierzętami. Wszystkie osoby </w:t>
      </w:r>
      <w:r w:rsidRPr="0085380F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lastRenderedPageBreak/>
        <w:t>ze styczności zgłosiły się do lekarza POZ w celu objęcia opieką i przeprowadzeniem badań. W 2022 roku wykazano 7 przypadków zachorowania na gruźlicę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.</w:t>
      </w:r>
    </w:p>
    <w:p w14:paraId="5046A607" w14:textId="77777777" w:rsidR="00342FC0" w:rsidRDefault="00342FC0" w:rsidP="00342FC0">
      <w:pPr>
        <w:shd w:val="clear" w:color="auto" w:fill="FFFFFF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Liczbę przypadków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zachorowań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na gruźlicę w latach 2020 – 2023 przedstawia poniższy wykres:</w:t>
      </w:r>
    </w:p>
    <w:p w14:paraId="415C3787" w14:textId="77777777" w:rsidR="00342FC0" w:rsidRPr="0085380F" w:rsidRDefault="00342FC0" w:rsidP="00342FC0">
      <w:pPr>
        <w:shd w:val="clear" w:color="auto" w:fill="FFFFFF"/>
        <w:suppressAutoHyphens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</w:p>
    <w:p w14:paraId="09CB1FD8" w14:textId="77777777" w:rsidR="00342FC0" w:rsidRPr="0085380F" w:rsidRDefault="00342FC0" w:rsidP="00342FC0">
      <w:pPr>
        <w:shd w:val="clear" w:color="auto" w:fill="FFFFFF"/>
        <w:suppressAutoHyphens/>
        <w:spacing w:after="0" w:line="276" w:lineRule="auto"/>
        <w:ind w:right="-57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DD411A">
        <w:rPr>
          <w:noProof/>
          <w:lang w:eastAsia="pl-PL"/>
        </w:rPr>
        <w:drawing>
          <wp:inline distT="0" distB="0" distL="0" distR="0" wp14:anchorId="772A6FDF" wp14:editId="3212BFA4">
            <wp:extent cx="4572000" cy="2736850"/>
            <wp:effectExtent l="0" t="0" r="0" b="0"/>
            <wp:docPr id="176716474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4507708-2A06-7250-D14A-A68866BEBF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091673A" w14:textId="77777777" w:rsidR="00342FC0" w:rsidRPr="0085380F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531FA07" w14:textId="77777777" w:rsidR="00342FC0" w:rsidRDefault="00342FC0" w:rsidP="00342FC0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Grypa</w:t>
      </w:r>
    </w:p>
    <w:p w14:paraId="1951D635" w14:textId="77777777" w:rsidR="00342FC0" w:rsidRPr="0085380F" w:rsidRDefault="00342FC0" w:rsidP="00342FC0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39365E0" w14:textId="46151287" w:rsidR="00342FC0" w:rsidRDefault="00342FC0" w:rsidP="00342FC0">
      <w:pPr>
        <w:suppressAutoHyphens/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Zakażenie wirusem grypy zgodnie z wykazem chorób zakaźnych i zakażeń, jest pozostaje jednostką chorobową podlegającą zgłoszeniu przez lekarzy do organów PPIS.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 </w:t>
      </w:r>
      <w:r w:rsidR="00D552F4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 marca 2023 roku grypa podlega zgłoszeniu po uzyskaniu dodatniego wyniku testu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combo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Testy te pozwalają wykryć zachorowania na grypę (typ A i B), SARS-CoV-2, </w:t>
      </w:r>
      <w:r w:rsidR="00AA7FE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oraz wirus RSV. W 2023 roku zarejestrowano 72 przypadki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zachorowań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 grypę (test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combo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 oraz 12 przypadków grypy potwierdzonej testem PCR. W 2023 roku zarejestrowano 78 przypadków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zachorowań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 RSV.</w:t>
      </w:r>
    </w:p>
    <w:p w14:paraId="78B82C2C" w14:textId="77777777" w:rsidR="00342FC0" w:rsidRPr="0085380F" w:rsidRDefault="00342FC0" w:rsidP="00342FC0">
      <w:pPr>
        <w:suppressAutoHyphens/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C83801B" w14:textId="77777777" w:rsidR="00342FC0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72DD8">
        <w:rPr>
          <w:noProof/>
          <w:lang w:eastAsia="pl-PL"/>
        </w:rPr>
        <w:drawing>
          <wp:inline distT="0" distB="0" distL="0" distR="0" wp14:anchorId="144EB359" wp14:editId="2A431CB9">
            <wp:extent cx="5753100" cy="3065619"/>
            <wp:effectExtent l="0" t="0" r="0" b="0"/>
            <wp:docPr id="170696685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CE20739-B562-0B83-E1B8-D5A6E7958B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BD669D7" w14:textId="77777777" w:rsidR="00342FC0" w:rsidRPr="0085380F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BA75BBD" w14:textId="77777777" w:rsidR="00342FC0" w:rsidRPr="0085380F" w:rsidRDefault="00342FC0" w:rsidP="00342FC0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WZW typu C</w:t>
      </w:r>
    </w:p>
    <w:p w14:paraId="7E77143C" w14:textId="77777777" w:rsidR="00342FC0" w:rsidRPr="0085380F" w:rsidRDefault="00342FC0" w:rsidP="00342FC0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5032F0" w14:textId="77777777" w:rsidR="00342FC0" w:rsidRDefault="00342FC0" w:rsidP="00342FC0">
      <w:pPr>
        <w:widowControl w:val="0"/>
        <w:shd w:val="clear" w:color="auto" w:fill="FFFFFF"/>
        <w:suppressAutoHyphens/>
        <w:overflowPunct w:val="0"/>
        <w:autoSpaceDE w:val="0"/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W 2023 roku w powiecie garwolińskim odnotowano 1 przypadek wirusowego zapalenia wątroby typu C. Porównując do lat poprzednich w 2022 roku zarejestrowano również 1 przypadek /wykres poniżej/</w:t>
      </w:r>
    </w:p>
    <w:p w14:paraId="54BF05D1" w14:textId="77777777" w:rsidR="00342FC0" w:rsidRPr="0085380F" w:rsidRDefault="00342FC0" w:rsidP="00342FC0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4EFA98" w14:textId="77777777" w:rsidR="00342FC0" w:rsidRDefault="00342FC0" w:rsidP="00342FC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C35AAC">
        <w:rPr>
          <w:noProof/>
          <w:lang w:eastAsia="pl-PL"/>
        </w:rPr>
        <w:drawing>
          <wp:inline distT="0" distB="0" distL="0" distR="0" wp14:anchorId="6BB1B24E" wp14:editId="1B125705">
            <wp:extent cx="4572000" cy="2611061"/>
            <wp:effectExtent l="0" t="0" r="0" b="0"/>
            <wp:docPr id="168676731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AE34D04-B1EC-1932-D9AC-343A648AD1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3F060A0" w14:textId="77777777" w:rsidR="00342FC0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47B7B7EF" w14:textId="77777777" w:rsidR="00342FC0" w:rsidRDefault="00342FC0" w:rsidP="00342FC0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>WZW typu B</w:t>
      </w:r>
    </w:p>
    <w:p w14:paraId="6E18358C" w14:textId="77777777" w:rsidR="00342FC0" w:rsidRDefault="00342FC0" w:rsidP="00342FC0">
      <w:pPr>
        <w:pStyle w:val="Akapitzlist"/>
        <w:suppressAutoHyphens/>
        <w:spacing w:after="0" w:line="276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</w:pPr>
    </w:p>
    <w:p w14:paraId="31CB2104" w14:textId="43AD6A2F" w:rsidR="00342FC0" w:rsidRDefault="00342FC0" w:rsidP="00342FC0">
      <w:pPr>
        <w:pStyle w:val="Akapitzlist"/>
        <w:suppressAutoHyphens/>
        <w:spacing w:after="0" w:line="276" w:lineRule="auto"/>
        <w:ind w:left="0" w:firstLine="360"/>
        <w:jc w:val="both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iCs/>
          <w:sz w:val="24"/>
          <w:szCs w:val="24"/>
          <w:lang w:eastAsia="ar-SA"/>
        </w:rPr>
        <w:t>W powiecie garwolińskim w 2023 roku zarejestrowano 1 przypadek wirusowego zapalenia wątroby typu B. W roku 2022 nie wykaz</w:t>
      </w:r>
      <w:r w:rsidR="00D552F4">
        <w:rPr>
          <w:rFonts w:ascii="Times New Roman" w:eastAsia="Times New Roman" w:hAnsi="Times New Roman"/>
          <w:iCs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/>
          <w:iCs/>
          <w:sz w:val="24"/>
          <w:szCs w:val="24"/>
          <w:lang w:eastAsia="ar-SA"/>
        </w:rPr>
        <w:t>no zakażeń WZW typu B.</w:t>
      </w:r>
    </w:p>
    <w:p w14:paraId="58BE5252" w14:textId="77777777" w:rsidR="00342FC0" w:rsidRDefault="00342FC0" w:rsidP="00342FC0">
      <w:pPr>
        <w:pStyle w:val="Akapitzlist"/>
        <w:suppressAutoHyphens/>
        <w:spacing w:after="0" w:line="276" w:lineRule="auto"/>
        <w:jc w:val="both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14:paraId="1868F2A7" w14:textId="77777777" w:rsidR="00342FC0" w:rsidRPr="00136B93" w:rsidRDefault="00342FC0" w:rsidP="00342FC0">
      <w:pPr>
        <w:pStyle w:val="Akapitzlist"/>
        <w:suppressAutoHyphens/>
        <w:spacing w:after="0" w:line="276" w:lineRule="auto"/>
        <w:jc w:val="both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136B93">
        <w:rPr>
          <w:noProof/>
          <w:lang w:eastAsia="pl-PL"/>
        </w:rPr>
        <w:drawing>
          <wp:inline distT="0" distB="0" distL="0" distR="0" wp14:anchorId="29A117E2" wp14:editId="241E145E">
            <wp:extent cx="4572000" cy="2642774"/>
            <wp:effectExtent l="0" t="0" r="0" b="0"/>
            <wp:docPr id="70299010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2FE424B-0D0D-E977-FF28-4A5AC36636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D31A280" w14:textId="77777777" w:rsidR="00342FC0" w:rsidRPr="00BC0AFC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6" w:name="_1296287461"/>
      <w:bookmarkEnd w:id="6"/>
    </w:p>
    <w:p w14:paraId="4433B3F5" w14:textId="77777777" w:rsidR="00342FC0" w:rsidRPr="0085380F" w:rsidRDefault="00342FC0" w:rsidP="00342FC0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Zakażenia i choroby przenoszone drogą pokarmową </w:t>
      </w:r>
    </w:p>
    <w:p w14:paraId="0E8BA555" w14:textId="77777777" w:rsidR="00342FC0" w:rsidRPr="0085380F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E5273DD" w14:textId="77777777" w:rsidR="00342FC0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Salmonellozy</w:t>
      </w:r>
      <w:bookmarkStart w:id="7" w:name="_1296288109"/>
      <w:bookmarkEnd w:id="7"/>
    </w:p>
    <w:p w14:paraId="5C33B1C9" w14:textId="49ECFF24" w:rsidR="00342FC0" w:rsidRDefault="00342FC0" w:rsidP="008B609B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 powiecie garwolińskim zarejestrowano 48 przypadków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zachorowań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wywołanych pałeczkami Salmonella. Porównując w 2022 roku odnotowano 18 przypadków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zachorowań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Pr="0085380F"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5380F">
        <w:rPr>
          <w:rFonts w:ascii="Times New Roman" w:eastAsia="Times New Roman" w:hAnsi="Times New Roman" w:cs="Times New Roman"/>
          <w:sz w:val="24"/>
          <w:szCs w:val="24"/>
          <w:lang w:eastAsia="ar-SA"/>
        </w:rPr>
        <w:t>rozpatrywanym 10-letnim okresie zjawisk epidemiologicznych największa zapadalność na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5380F">
        <w:rPr>
          <w:rFonts w:ascii="Times New Roman" w:eastAsia="Times New Roman" w:hAnsi="Times New Roman" w:cs="Times New Roman"/>
          <w:sz w:val="24"/>
          <w:szCs w:val="24"/>
          <w:lang w:eastAsia="ar-SA"/>
        </w:rPr>
        <w:t>poziomie 65,4 przypada w roku 2015.</w:t>
      </w:r>
    </w:p>
    <w:p w14:paraId="46385751" w14:textId="77777777" w:rsidR="00342FC0" w:rsidRDefault="00342FC0" w:rsidP="00342FC0">
      <w:pPr>
        <w:spacing w:after="0" w:line="276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lastRenderedPageBreak/>
        <w:t>Wśród zarejestrowanych 48</w:t>
      </w:r>
      <w:r w:rsidRPr="00012198">
        <w:rPr>
          <w:rFonts w:ascii="Times New Roman" w:hAnsi="Times New Roman" w:cs="Times New Roman"/>
          <w:spacing w:val="2"/>
          <w:sz w:val="24"/>
          <w:szCs w:val="24"/>
        </w:rPr>
        <w:t xml:space="preserve"> przypadków </w:t>
      </w:r>
      <w:proofErr w:type="spellStart"/>
      <w:r w:rsidRPr="00012198">
        <w:rPr>
          <w:rFonts w:ascii="Times New Roman" w:hAnsi="Times New Roman" w:cs="Times New Roman"/>
          <w:spacing w:val="2"/>
          <w:sz w:val="24"/>
          <w:szCs w:val="24"/>
        </w:rPr>
        <w:t>zachorowań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było</w:t>
      </w:r>
      <w:r w:rsidRPr="0001219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F0AB5">
        <w:rPr>
          <w:rFonts w:ascii="Times New Roman" w:hAnsi="Times New Roman" w:cs="Times New Roman"/>
          <w:bCs/>
          <w:spacing w:val="2"/>
          <w:sz w:val="24"/>
          <w:szCs w:val="24"/>
        </w:rPr>
        <w:t>44</w:t>
      </w:r>
      <w:r w:rsidRPr="00012198">
        <w:rPr>
          <w:rFonts w:ascii="Times New Roman" w:hAnsi="Times New Roman" w:cs="Times New Roman"/>
          <w:spacing w:val="2"/>
          <w:sz w:val="24"/>
          <w:szCs w:val="24"/>
        </w:rPr>
        <w:t xml:space="preserve"> przypadki pojedynczych </w:t>
      </w:r>
      <w:proofErr w:type="spellStart"/>
      <w:proofErr w:type="gramStart"/>
      <w:r w:rsidRPr="00012198">
        <w:rPr>
          <w:rFonts w:ascii="Times New Roman" w:hAnsi="Times New Roman" w:cs="Times New Roman"/>
          <w:spacing w:val="2"/>
          <w:sz w:val="24"/>
          <w:szCs w:val="24"/>
        </w:rPr>
        <w:t>zachorowań</w:t>
      </w:r>
      <w:proofErr w:type="spellEnd"/>
      <w:r w:rsidRPr="00012198">
        <w:rPr>
          <w:rFonts w:ascii="Times New Roman" w:hAnsi="Times New Roman" w:cs="Times New Roman"/>
          <w:spacing w:val="2"/>
          <w:sz w:val="24"/>
          <w:szCs w:val="24"/>
        </w:rPr>
        <w:t>,</w:t>
      </w:r>
      <w:proofErr w:type="gramEnd"/>
      <w:r w:rsidRPr="00012198">
        <w:rPr>
          <w:rFonts w:ascii="Times New Roman" w:hAnsi="Times New Roman" w:cs="Times New Roman"/>
          <w:spacing w:val="2"/>
          <w:sz w:val="24"/>
          <w:szCs w:val="24"/>
        </w:rPr>
        <w:t xml:space="preserve"> oraz </w:t>
      </w:r>
      <w:r w:rsidRPr="00DF0AB5">
        <w:rPr>
          <w:rFonts w:ascii="Times New Roman" w:hAnsi="Times New Roman" w:cs="Times New Roman"/>
          <w:bCs/>
          <w:spacing w:val="2"/>
          <w:sz w:val="24"/>
          <w:szCs w:val="24"/>
        </w:rPr>
        <w:t>4</w:t>
      </w:r>
      <w:r w:rsidRPr="00012198">
        <w:rPr>
          <w:rFonts w:ascii="Times New Roman" w:hAnsi="Times New Roman" w:cs="Times New Roman"/>
          <w:spacing w:val="2"/>
          <w:sz w:val="24"/>
          <w:szCs w:val="24"/>
        </w:rPr>
        <w:t xml:space="preserve"> przypadki pochodzące z 2 </w:t>
      </w:r>
      <w:r w:rsidRPr="00012198">
        <w:rPr>
          <w:rFonts w:ascii="Times New Roman" w:hAnsi="Times New Roman" w:cs="Times New Roman"/>
          <w:sz w:val="24"/>
          <w:szCs w:val="24"/>
        </w:rPr>
        <w:t>ognisk choroby przenoszonej drogą pokarmową</w:t>
      </w:r>
      <w:r w:rsidRPr="00012198">
        <w:rPr>
          <w:rFonts w:ascii="Times New Roman" w:hAnsi="Times New Roman" w:cs="Times New Roman"/>
          <w:spacing w:val="2"/>
          <w:sz w:val="24"/>
          <w:szCs w:val="24"/>
        </w:rPr>
        <w:t>, do 1 ogniska doszło w prywatnym żłobku na terenie powiatu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7A7A9C75" w14:textId="4FDFC55B" w:rsidR="00342FC0" w:rsidRPr="00012198" w:rsidRDefault="00342FC0" w:rsidP="00342F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Ponadto p</w:t>
      </w:r>
      <w:r w:rsidRPr="00012198">
        <w:rPr>
          <w:rFonts w:ascii="Times New Roman" w:hAnsi="Times New Roman" w:cs="Times New Roman"/>
          <w:spacing w:val="2"/>
          <w:sz w:val="24"/>
          <w:szCs w:val="24"/>
        </w:rPr>
        <w:t>rzeprowadzono 2 wywiady i wykazano w MZ-56 z og</w:t>
      </w:r>
      <w:r>
        <w:rPr>
          <w:rFonts w:ascii="Times New Roman" w:hAnsi="Times New Roman" w:cs="Times New Roman"/>
          <w:spacing w:val="2"/>
          <w:sz w:val="24"/>
          <w:szCs w:val="24"/>
        </w:rPr>
        <w:t>niska choroby przenoszonej drogą</w:t>
      </w:r>
      <w:r w:rsidRPr="00012198">
        <w:rPr>
          <w:rFonts w:ascii="Times New Roman" w:hAnsi="Times New Roman" w:cs="Times New Roman"/>
          <w:spacing w:val="2"/>
          <w:sz w:val="24"/>
          <w:szCs w:val="24"/>
        </w:rPr>
        <w:t xml:space="preserve"> pokarmową, które rejestrowała Powiatowa Stacja Sanitarno-Epidemiologiczna </w:t>
      </w:r>
      <w:r w:rsidR="00D552F4">
        <w:rPr>
          <w:rFonts w:ascii="Times New Roman" w:hAnsi="Times New Roman" w:cs="Times New Roman"/>
          <w:spacing w:val="2"/>
          <w:sz w:val="24"/>
          <w:szCs w:val="24"/>
        </w:rPr>
        <w:br/>
      </w:r>
      <w:r w:rsidRPr="00012198">
        <w:rPr>
          <w:rFonts w:ascii="Times New Roman" w:hAnsi="Times New Roman" w:cs="Times New Roman"/>
          <w:spacing w:val="2"/>
          <w:sz w:val="24"/>
          <w:szCs w:val="24"/>
        </w:rPr>
        <w:t>w Łukowie. Spośród wszystkich 48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12198">
        <w:rPr>
          <w:rFonts w:ascii="Times New Roman" w:hAnsi="Times New Roman" w:cs="Times New Roman"/>
          <w:spacing w:val="2"/>
          <w:sz w:val="24"/>
          <w:szCs w:val="24"/>
        </w:rPr>
        <w:t xml:space="preserve">przypadków </w:t>
      </w:r>
      <w:proofErr w:type="spellStart"/>
      <w:r w:rsidRPr="00012198">
        <w:rPr>
          <w:rFonts w:ascii="Times New Roman" w:hAnsi="Times New Roman" w:cs="Times New Roman"/>
          <w:spacing w:val="2"/>
          <w:sz w:val="24"/>
          <w:szCs w:val="24"/>
        </w:rPr>
        <w:t>zachorowań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31 zakażonych osób było </w:t>
      </w:r>
      <w:r w:rsidRPr="00012198">
        <w:rPr>
          <w:rFonts w:ascii="Times New Roman" w:hAnsi="Times New Roman" w:cs="Times New Roman"/>
          <w:spacing w:val="-1"/>
          <w:sz w:val="24"/>
          <w:szCs w:val="24"/>
        </w:rPr>
        <w:t xml:space="preserve">hospitalizowanych. Przyczyną zatruć, </w:t>
      </w:r>
      <w:r w:rsidRPr="00012198">
        <w:rPr>
          <w:rFonts w:ascii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2198">
        <w:rPr>
          <w:rFonts w:ascii="Times New Roman" w:hAnsi="Times New Roman" w:cs="Times New Roman"/>
          <w:spacing w:val="-2"/>
          <w:sz w:val="24"/>
          <w:szCs w:val="24"/>
        </w:rPr>
        <w:t>18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2198">
        <w:rPr>
          <w:rFonts w:ascii="Times New Roman" w:hAnsi="Times New Roman" w:cs="Times New Roman"/>
          <w:spacing w:val="-2"/>
          <w:sz w:val="24"/>
          <w:szCs w:val="24"/>
        </w:rPr>
        <w:t xml:space="preserve">przypadkach były pałeczki Salmonelli </w:t>
      </w:r>
      <w:proofErr w:type="spellStart"/>
      <w:r w:rsidRPr="00012198">
        <w:rPr>
          <w:rFonts w:ascii="Times New Roman" w:hAnsi="Times New Roman" w:cs="Times New Roman"/>
          <w:spacing w:val="-2"/>
          <w:sz w:val="24"/>
          <w:szCs w:val="24"/>
        </w:rPr>
        <w:t>Enteritidis</w:t>
      </w:r>
      <w:proofErr w:type="spellEnd"/>
      <w:r w:rsidRPr="00012198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D552F4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012198">
        <w:rPr>
          <w:rFonts w:ascii="Times New Roman" w:hAnsi="Times New Roman" w:cs="Times New Roman"/>
          <w:spacing w:val="-2"/>
          <w:sz w:val="24"/>
          <w:szCs w:val="24"/>
        </w:rPr>
        <w:t xml:space="preserve">a w 29 przypadkach Salmonella </w:t>
      </w:r>
      <w:proofErr w:type="spellStart"/>
      <w:r w:rsidRPr="00012198">
        <w:rPr>
          <w:rFonts w:ascii="Times New Roman" w:hAnsi="Times New Roman" w:cs="Times New Roman"/>
          <w:spacing w:val="-2"/>
          <w:sz w:val="24"/>
          <w:szCs w:val="24"/>
        </w:rPr>
        <w:t>spp</w:t>
      </w:r>
      <w:proofErr w:type="spellEnd"/>
      <w:r w:rsidRPr="00012198">
        <w:rPr>
          <w:rFonts w:ascii="Times New Roman" w:hAnsi="Times New Roman" w:cs="Times New Roman"/>
          <w:spacing w:val="-2"/>
          <w:sz w:val="24"/>
          <w:szCs w:val="24"/>
        </w:rPr>
        <w:t>. W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2198">
        <w:rPr>
          <w:rFonts w:ascii="Times New Roman" w:hAnsi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2198">
        <w:rPr>
          <w:rFonts w:ascii="Times New Roman" w:hAnsi="Times New Roman" w:cs="Times New Roman"/>
          <w:spacing w:val="-2"/>
          <w:sz w:val="24"/>
          <w:szCs w:val="24"/>
        </w:rPr>
        <w:t xml:space="preserve">przypadku salmonella z grupy D. </w:t>
      </w:r>
      <w:r w:rsidRPr="00012198">
        <w:rPr>
          <w:rFonts w:ascii="Times New Roman" w:hAnsi="Times New Roman" w:cs="Times New Roman"/>
          <w:sz w:val="24"/>
          <w:szCs w:val="24"/>
        </w:rPr>
        <w:t>Prawdopodobne źródło zakażenia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12198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12198">
        <w:rPr>
          <w:rFonts w:ascii="Times New Roman" w:hAnsi="Times New Roman" w:cs="Times New Roman"/>
          <w:sz w:val="24"/>
          <w:szCs w:val="24"/>
        </w:rPr>
        <w:t>przypadkach nie ustalone, natomiast w 7 przypadkach domniemane: jajecznica (3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12198">
        <w:rPr>
          <w:rFonts w:ascii="Times New Roman" w:hAnsi="Times New Roman" w:cs="Times New Roman"/>
          <w:sz w:val="24"/>
          <w:szCs w:val="24"/>
        </w:rPr>
        <w:t>przypadki), jaja sadzone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198">
        <w:rPr>
          <w:rFonts w:ascii="Times New Roman" w:hAnsi="Times New Roman" w:cs="Times New Roman"/>
          <w:sz w:val="24"/>
          <w:szCs w:val="24"/>
        </w:rPr>
        <w:t xml:space="preserve">kotlety panierowane, surowe ciasto, kotlety rybne </w:t>
      </w:r>
      <w:r w:rsidR="00D552F4">
        <w:rPr>
          <w:rFonts w:ascii="Times New Roman" w:hAnsi="Times New Roman" w:cs="Times New Roman"/>
          <w:sz w:val="24"/>
          <w:szCs w:val="24"/>
        </w:rPr>
        <w:br/>
      </w:r>
      <w:r w:rsidRPr="00012198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198">
        <w:rPr>
          <w:rFonts w:ascii="Times New Roman" w:hAnsi="Times New Roman" w:cs="Times New Roman"/>
          <w:sz w:val="24"/>
          <w:szCs w:val="24"/>
        </w:rPr>
        <w:t>przypadki – ognisko PSSE Łuków).</w:t>
      </w:r>
    </w:p>
    <w:p w14:paraId="4CD13322" w14:textId="77777777" w:rsidR="00342FC0" w:rsidRPr="00495F97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0A3784B" w14:textId="77777777" w:rsidR="00342FC0" w:rsidRDefault="00342FC0" w:rsidP="00342FC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  <w:r w:rsidRPr="004939F5">
        <w:rPr>
          <w:noProof/>
          <w:lang w:eastAsia="pl-PL"/>
        </w:rPr>
        <w:drawing>
          <wp:inline distT="0" distB="0" distL="0" distR="0" wp14:anchorId="310016C4" wp14:editId="6B763504">
            <wp:extent cx="4572000" cy="2843626"/>
            <wp:effectExtent l="0" t="0" r="0" b="0"/>
            <wp:docPr id="121645683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6E81992-98CF-E60C-A30C-C10DDE7AAE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A4AA006" w14:textId="77777777" w:rsidR="00342FC0" w:rsidRPr="0085380F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</w:p>
    <w:p w14:paraId="4BE9EAA8" w14:textId="77777777" w:rsidR="00342FC0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  <w:t>Clostridium Difiifcile</w:t>
      </w:r>
    </w:p>
    <w:p w14:paraId="67DC1F1F" w14:textId="2404EA9C" w:rsidR="00342FC0" w:rsidRDefault="00342FC0" w:rsidP="008B609B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W powiecie garwolińskim w 2023 roku zgłoszono 15 przypadków Clostridium Difficile, natomiast w 2022 roku zarejestrowano 16 przypadków /wykres poniżej/</w:t>
      </w:r>
    </w:p>
    <w:p w14:paraId="02A2DE47" w14:textId="77777777" w:rsidR="00342FC0" w:rsidRPr="0085380F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D36007E" w14:textId="77777777" w:rsidR="00342FC0" w:rsidRDefault="00342FC0" w:rsidP="00342FC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674B8">
        <w:rPr>
          <w:noProof/>
          <w:lang w:eastAsia="pl-PL"/>
        </w:rPr>
        <w:drawing>
          <wp:inline distT="0" distB="0" distL="0" distR="0" wp14:anchorId="30DCD629" wp14:editId="2310B88A">
            <wp:extent cx="4572000" cy="2975764"/>
            <wp:effectExtent l="0" t="0" r="0" b="0"/>
            <wp:docPr id="559605182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4C5E4BC-0150-1531-89FD-1A60736F26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BBDAC2E" w14:textId="77777777" w:rsidR="00342FC0" w:rsidRDefault="00342FC0" w:rsidP="00342FC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39BE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Gardioza</w:t>
      </w:r>
      <w:proofErr w:type="spellEnd"/>
      <w:r w:rsidRPr="006039B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(lamblioza)</w:t>
      </w:r>
    </w:p>
    <w:p w14:paraId="1683395B" w14:textId="77777777" w:rsidR="00342FC0" w:rsidRPr="00D006A9" w:rsidRDefault="00342FC0" w:rsidP="00342FC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W 2023 roku z</w:t>
      </w:r>
      <w:r w:rsidRPr="00BB428E">
        <w:rPr>
          <w:rFonts w:ascii="Times New Roman" w:hAnsi="Times New Roman" w:cs="Times New Roman"/>
          <w:spacing w:val="2"/>
          <w:sz w:val="24"/>
          <w:szCs w:val="24"/>
        </w:rPr>
        <w:t xml:space="preserve">arejestrowano 4 przypadki </w:t>
      </w:r>
      <w:proofErr w:type="spellStart"/>
      <w:r w:rsidRPr="00BB428E">
        <w:rPr>
          <w:rFonts w:ascii="Times New Roman" w:hAnsi="Times New Roman" w:cs="Times New Roman"/>
          <w:spacing w:val="2"/>
          <w:sz w:val="24"/>
          <w:szCs w:val="24"/>
        </w:rPr>
        <w:t>zachorowań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na lambliozę w powiecie garwolińskim. W 2022 roku odnotowano 7 przypadków </w:t>
      </w:r>
      <w:proofErr w:type="spellStart"/>
      <w:r>
        <w:rPr>
          <w:rFonts w:ascii="Times New Roman" w:hAnsi="Times New Roman" w:cs="Times New Roman"/>
          <w:spacing w:val="2"/>
          <w:sz w:val="24"/>
          <w:szCs w:val="24"/>
        </w:rPr>
        <w:t>zachorowań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</w:p>
    <w:p w14:paraId="433C06F7" w14:textId="77777777" w:rsidR="00342FC0" w:rsidRDefault="00342FC0" w:rsidP="00342FC0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40054" w14:textId="77777777" w:rsidR="00342FC0" w:rsidRDefault="00342FC0" w:rsidP="00342FC0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53845136" wp14:editId="162C5E9C">
            <wp:extent cx="4572000" cy="1828800"/>
            <wp:effectExtent l="0" t="0" r="0" b="0"/>
            <wp:docPr id="118545487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F3EC45E-C1BA-96DA-E5F8-3912BB2A1B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5ED851B" w14:textId="77777777" w:rsidR="00342FC0" w:rsidRDefault="00342FC0" w:rsidP="00342FC0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860E9" w14:textId="77777777" w:rsidR="00342FC0" w:rsidRDefault="00342FC0" w:rsidP="00342FC0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Yersinioza</w:t>
      </w:r>
      <w:proofErr w:type="spellEnd"/>
    </w:p>
    <w:p w14:paraId="264A871D" w14:textId="55B168B4" w:rsidR="00342FC0" w:rsidRDefault="008B609B" w:rsidP="008B609B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42FC0">
        <w:rPr>
          <w:rFonts w:ascii="Times New Roman" w:hAnsi="Times New Roman" w:cs="Times New Roman"/>
          <w:sz w:val="24"/>
          <w:szCs w:val="24"/>
        </w:rPr>
        <w:t>W powiecie garwolińskim w 2023 roku zarejestrowano 1 przypadek zachorowania na </w:t>
      </w:r>
      <w:proofErr w:type="spellStart"/>
      <w:r w:rsidR="00342FC0">
        <w:rPr>
          <w:rFonts w:ascii="Times New Roman" w:hAnsi="Times New Roman" w:cs="Times New Roman"/>
          <w:sz w:val="24"/>
          <w:szCs w:val="24"/>
        </w:rPr>
        <w:t>Yersiniozę</w:t>
      </w:r>
      <w:proofErr w:type="spellEnd"/>
      <w:r w:rsidR="00342FC0">
        <w:rPr>
          <w:rFonts w:ascii="Times New Roman" w:hAnsi="Times New Roman" w:cs="Times New Roman"/>
          <w:sz w:val="24"/>
          <w:szCs w:val="24"/>
        </w:rPr>
        <w:t>. W roku poprzednim 2022 nie odnotowano żadnego przypadku.</w:t>
      </w:r>
    </w:p>
    <w:p w14:paraId="142E2D6B" w14:textId="77777777" w:rsidR="00342FC0" w:rsidRDefault="00342FC0" w:rsidP="00342FC0">
      <w:pPr>
        <w:tabs>
          <w:tab w:val="left" w:pos="709"/>
        </w:tabs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A911918" w14:textId="77777777" w:rsidR="00342FC0" w:rsidRPr="00D006A9" w:rsidRDefault="00342FC0" w:rsidP="00342FC0">
      <w:pPr>
        <w:tabs>
          <w:tab w:val="left" w:pos="709"/>
        </w:tabs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F363FEB" wp14:editId="1F3EEB85">
            <wp:extent cx="4572000" cy="1686090"/>
            <wp:effectExtent l="0" t="0" r="0" b="0"/>
            <wp:docPr id="43255382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C287D004-6EDE-98EA-3548-7980317A1A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B7C828A" w14:textId="77777777" w:rsidR="00342FC0" w:rsidRPr="00BB428E" w:rsidRDefault="00342FC0" w:rsidP="00342FC0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8B349" w14:textId="77777777" w:rsidR="00342FC0" w:rsidRDefault="00342FC0" w:rsidP="00342FC0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Krztusiec</w:t>
      </w:r>
    </w:p>
    <w:p w14:paraId="0CF2D87B" w14:textId="77777777" w:rsidR="00342FC0" w:rsidRDefault="00342FC0" w:rsidP="00342FC0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W 2023 roku w powiecie garwolińskim zarejestrowano 1 przypadek zachorowania na krztusiec. Jedno zachorowanie wystąpiło również w 2022 roku.</w:t>
      </w:r>
    </w:p>
    <w:p w14:paraId="5B679BCE" w14:textId="77777777" w:rsidR="00342FC0" w:rsidRPr="00BC0AFC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30D125B9" w14:textId="77777777" w:rsidR="00342FC0" w:rsidRDefault="00342FC0" w:rsidP="00342FC0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noProof/>
          <w:lang w:eastAsia="pl-PL"/>
        </w:rPr>
        <w:drawing>
          <wp:inline distT="0" distB="0" distL="0" distR="0" wp14:anchorId="4BDE1C4A" wp14:editId="22F02DF5">
            <wp:extent cx="5149850" cy="2177646"/>
            <wp:effectExtent l="0" t="0" r="0" b="0"/>
            <wp:docPr id="141197168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AE3DD9B-2EF4-E235-4C22-2935341023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2A0F5A8" w14:textId="77777777" w:rsidR="00342FC0" w:rsidRDefault="00342FC0" w:rsidP="00342FC0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53FD2ADC" w14:textId="77777777" w:rsidR="00342FC0" w:rsidRDefault="00342FC0" w:rsidP="00342FC0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32622B4A" w14:textId="77777777" w:rsidR="00342FC0" w:rsidRPr="0085380F" w:rsidRDefault="00342FC0" w:rsidP="00342FC0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4719F095" w14:textId="77777777" w:rsidR="00D552F4" w:rsidRDefault="00D552F4" w:rsidP="00D552F4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7B2388E6" w14:textId="56A30594" w:rsidR="00342FC0" w:rsidRDefault="00342FC0" w:rsidP="00342FC0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Wścieklizna</w:t>
      </w:r>
    </w:p>
    <w:p w14:paraId="1D47E9A6" w14:textId="77777777" w:rsidR="00342FC0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6ADB5626" w14:textId="77777777" w:rsidR="00342FC0" w:rsidRDefault="00342FC0" w:rsidP="008B609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powiecie garwolińskim w 2023 roku zarejestrowano </w:t>
      </w:r>
      <w:r w:rsidRPr="00C12BCC">
        <w:rPr>
          <w:rFonts w:ascii="Times New Roman" w:hAnsi="Times New Roman" w:cs="Times New Roman"/>
          <w:bCs/>
          <w:sz w:val="24"/>
          <w:szCs w:val="24"/>
        </w:rPr>
        <w:t>41 przypadków</w:t>
      </w:r>
      <w:r>
        <w:rPr>
          <w:rFonts w:ascii="Times New Roman" w:hAnsi="Times New Roman" w:cs="Times New Roman"/>
          <w:bCs/>
          <w:sz w:val="24"/>
          <w:szCs w:val="24"/>
        </w:rPr>
        <w:t xml:space="preserve"> kontaktu ze zwierzętami, po których podjęto szczepienia przeciwko wściekliźnie.</w:t>
      </w:r>
    </w:p>
    <w:p w14:paraId="7B84EFA1" w14:textId="77777777" w:rsidR="00342FC0" w:rsidRPr="006470D0" w:rsidRDefault="00342FC0" w:rsidP="00342FC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9C4D1E">
        <w:rPr>
          <w:rFonts w:ascii="Times New Roman" w:hAnsi="Times New Roman" w:cs="Times New Roman"/>
          <w:spacing w:val="1"/>
          <w:sz w:val="24"/>
          <w:szCs w:val="24"/>
        </w:rPr>
        <w:t>Zarejestrowano szczepienia w stosunku do 41 osób po kontakcie z:</w:t>
      </w:r>
    </w:p>
    <w:p w14:paraId="35E9EF32" w14:textId="77777777" w:rsidR="00342FC0" w:rsidRPr="009C4D1E" w:rsidRDefault="00342FC0" w:rsidP="00342FC0">
      <w:pPr>
        <w:widowControl w:val="0"/>
        <w:numPr>
          <w:ilvl w:val="0"/>
          <w:numId w:val="38"/>
        </w:numPr>
        <w:shd w:val="clear" w:color="auto" w:fill="FFFFFF"/>
        <w:tabs>
          <w:tab w:val="left" w:pos="303"/>
        </w:tabs>
        <w:suppressAutoHyphens/>
        <w:overflowPunct w:val="0"/>
        <w:autoSpaceDE w:val="0"/>
        <w:spacing w:after="0" w:line="276" w:lineRule="auto"/>
        <w:ind w:left="303" w:right="-57" w:firstLine="0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9C4D1E">
        <w:rPr>
          <w:rFonts w:ascii="Times New Roman" w:hAnsi="Times New Roman" w:cs="Times New Roman"/>
          <w:spacing w:val="13"/>
          <w:sz w:val="24"/>
          <w:szCs w:val="24"/>
        </w:rPr>
        <w:t>bezpańskimi psami - 18</w:t>
      </w:r>
    </w:p>
    <w:p w14:paraId="6A8A26CE" w14:textId="77777777" w:rsidR="00342FC0" w:rsidRPr="009C4D1E" w:rsidRDefault="00342FC0" w:rsidP="00342FC0">
      <w:pPr>
        <w:widowControl w:val="0"/>
        <w:numPr>
          <w:ilvl w:val="0"/>
          <w:numId w:val="38"/>
        </w:numPr>
        <w:shd w:val="clear" w:color="auto" w:fill="FFFFFF"/>
        <w:tabs>
          <w:tab w:val="left" w:pos="303"/>
        </w:tabs>
        <w:suppressAutoHyphens/>
        <w:overflowPunct w:val="0"/>
        <w:autoSpaceDE w:val="0"/>
        <w:spacing w:after="0" w:line="276" w:lineRule="auto"/>
        <w:ind w:left="303" w:right="-57" w:firstLine="0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9C4D1E">
        <w:rPr>
          <w:rFonts w:ascii="Times New Roman" w:hAnsi="Times New Roman" w:cs="Times New Roman"/>
          <w:spacing w:val="-5"/>
          <w:sz w:val="24"/>
          <w:szCs w:val="24"/>
        </w:rPr>
        <w:t>kotami – 21</w:t>
      </w:r>
    </w:p>
    <w:p w14:paraId="50FF9E47" w14:textId="77777777" w:rsidR="00342FC0" w:rsidRPr="009C4D1E" w:rsidRDefault="00342FC0" w:rsidP="00342FC0">
      <w:pPr>
        <w:widowControl w:val="0"/>
        <w:numPr>
          <w:ilvl w:val="0"/>
          <w:numId w:val="38"/>
        </w:numPr>
        <w:shd w:val="clear" w:color="auto" w:fill="FFFFFF"/>
        <w:tabs>
          <w:tab w:val="left" w:pos="303"/>
        </w:tabs>
        <w:suppressAutoHyphens/>
        <w:overflowPunct w:val="0"/>
        <w:autoSpaceDE w:val="0"/>
        <w:spacing w:after="0" w:line="276" w:lineRule="auto"/>
        <w:ind w:left="303" w:right="-57" w:firstLine="0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9C4D1E">
        <w:rPr>
          <w:rFonts w:ascii="Times New Roman" w:hAnsi="Times New Roman" w:cs="Times New Roman"/>
          <w:spacing w:val="-5"/>
          <w:sz w:val="24"/>
          <w:szCs w:val="24"/>
        </w:rPr>
        <w:t>myszą - 1</w:t>
      </w:r>
    </w:p>
    <w:p w14:paraId="7967E3C7" w14:textId="77777777" w:rsidR="00342FC0" w:rsidRDefault="00342FC0" w:rsidP="00342FC0">
      <w:pPr>
        <w:widowControl w:val="0"/>
        <w:numPr>
          <w:ilvl w:val="0"/>
          <w:numId w:val="38"/>
        </w:numPr>
        <w:shd w:val="clear" w:color="auto" w:fill="FFFFFF"/>
        <w:tabs>
          <w:tab w:val="left" w:pos="303"/>
        </w:tabs>
        <w:suppressAutoHyphens/>
        <w:overflowPunct w:val="0"/>
        <w:autoSpaceDE w:val="0"/>
        <w:spacing w:after="0" w:line="276" w:lineRule="auto"/>
        <w:ind w:left="303" w:right="-57" w:firstLine="0"/>
        <w:jc w:val="both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  <w:r w:rsidRPr="009C4D1E">
        <w:rPr>
          <w:rFonts w:ascii="Times New Roman" w:hAnsi="Times New Roman" w:cs="Times New Roman"/>
          <w:spacing w:val="-5"/>
          <w:sz w:val="24"/>
          <w:szCs w:val="24"/>
        </w:rPr>
        <w:t xml:space="preserve">nietoperzem </w:t>
      </w:r>
      <w:r>
        <w:rPr>
          <w:rFonts w:ascii="Times New Roman" w:hAnsi="Times New Roman" w:cs="Times New Roman"/>
          <w:spacing w:val="-5"/>
          <w:sz w:val="24"/>
          <w:szCs w:val="24"/>
        </w:rPr>
        <w:t>–</w:t>
      </w:r>
      <w:r w:rsidRPr="009C4D1E">
        <w:rPr>
          <w:rFonts w:ascii="Times New Roman" w:hAnsi="Times New Roman" w:cs="Times New Roman"/>
          <w:spacing w:val="-5"/>
          <w:sz w:val="24"/>
          <w:szCs w:val="24"/>
        </w:rPr>
        <w:t xml:space="preserve"> 1</w:t>
      </w:r>
    </w:p>
    <w:p w14:paraId="219A4F44" w14:textId="560CCF83" w:rsidR="00342FC0" w:rsidRDefault="00D552F4" w:rsidP="00342FC0">
      <w:pPr>
        <w:shd w:val="clear" w:color="auto" w:fill="FFFFFF"/>
        <w:tabs>
          <w:tab w:val="left" w:pos="298"/>
        </w:tabs>
        <w:spacing w:after="0" w:line="276" w:lineRule="auto"/>
        <w:ind w:right="-5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342FC0" w:rsidRPr="009C4D1E">
        <w:rPr>
          <w:rFonts w:ascii="Times New Roman" w:hAnsi="Times New Roman" w:cs="Times New Roman"/>
          <w:spacing w:val="2"/>
          <w:sz w:val="24"/>
          <w:szCs w:val="24"/>
        </w:rPr>
        <w:t xml:space="preserve">pośród 41 przypadków, 40 </w:t>
      </w:r>
      <w:r w:rsidR="00342FC0">
        <w:rPr>
          <w:rFonts w:ascii="Times New Roman" w:hAnsi="Times New Roman" w:cs="Times New Roman"/>
          <w:spacing w:val="2"/>
          <w:sz w:val="24"/>
          <w:szCs w:val="24"/>
        </w:rPr>
        <w:t xml:space="preserve">osób zostało </w:t>
      </w:r>
      <w:r w:rsidR="00342FC0" w:rsidRPr="009C4D1E">
        <w:rPr>
          <w:rFonts w:ascii="Times New Roman" w:hAnsi="Times New Roman" w:cs="Times New Roman"/>
          <w:spacing w:val="2"/>
          <w:sz w:val="24"/>
          <w:szCs w:val="24"/>
        </w:rPr>
        <w:t>zaszczepionych pełnym cyklem szczepień przeciwko wściekliźnie, natomiast w 1 przypadku przerwano szczepienie ze względu na</w:t>
      </w:r>
      <w:r w:rsidR="00342FC0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342FC0" w:rsidRPr="009C4D1E">
        <w:rPr>
          <w:rFonts w:ascii="Times New Roman" w:hAnsi="Times New Roman" w:cs="Times New Roman"/>
          <w:spacing w:val="2"/>
          <w:sz w:val="24"/>
          <w:szCs w:val="24"/>
        </w:rPr>
        <w:t>ujemny wynik badania kota przeciwko wściekliźnie.</w:t>
      </w:r>
    </w:p>
    <w:p w14:paraId="37DFB4DA" w14:textId="77777777" w:rsidR="00342FC0" w:rsidRPr="00C12BCC" w:rsidRDefault="00342FC0" w:rsidP="00342FC0">
      <w:pPr>
        <w:shd w:val="clear" w:color="auto" w:fill="FFFFFF"/>
        <w:tabs>
          <w:tab w:val="left" w:pos="298"/>
        </w:tabs>
        <w:spacing w:after="0" w:line="276" w:lineRule="auto"/>
        <w:ind w:right="-57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14:paraId="1C29DE2C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>
        <w:rPr>
          <w:noProof/>
          <w:lang w:eastAsia="pl-PL"/>
        </w:rPr>
        <w:drawing>
          <wp:inline distT="0" distB="0" distL="0" distR="0" wp14:anchorId="731FD922" wp14:editId="27D9D1FB">
            <wp:extent cx="4921250" cy="2584450"/>
            <wp:effectExtent l="0" t="0" r="0" b="0"/>
            <wp:docPr id="171816151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5E101061-C6EB-40AA-B518-B9EA6AEF2C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D3D02B2" w14:textId="77777777" w:rsidR="00342FC0" w:rsidRPr="0085380F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</w:p>
    <w:p w14:paraId="789D2FCA" w14:textId="77777777" w:rsidR="00342FC0" w:rsidRPr="0085380F" w:rsidRDefault="00342FC0" w:rsidP="00342FC0">
      <w:pPr>
        <w:widowControl w:val="0"/>
        <w:numPr>
          <w:ilvl w:val="0"/>
          <w:numId w:val="4"/>
        </w:numPr>
        <w:shd w:val="clear" w:color="auto" w:fill="FFFFFF"/>
        <w:tabs>
          <w:tab w:val="left" w:pos="576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Borelioza</w:t>
      </w:r>
    </w:p>
    <w:p w14:paraId="413F6360" w14:textId="77777777" w:rsidR="00342FC0" w:rsidRPr="0085380F" w:rsidRDefault="00342FC0" w:rsidP="00342FC0">
      <w:pPr>
        <w:widowControl w:val="0"/>
        <w:shd w:val="clear" w:color="auto" w:fill="FFFFFF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7D4319E" w14:textId="4481B852" w:rsidR="00342FC0" w:rsidRDefault="00342FC0" w:rsidP="008B609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W powiecie garwolińskim w 2023 roku zarejestrowano 68 przypadków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zachorowań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D552F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na boreliozę. W porównaniu do lat ubiegłych, w 2022 roku odnotowano najwyższą liczbę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zachorowań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– 71 przypadków.</w:t>
      </w:r>
    </w:p>
    <w:p w14:paraId="628048C6" w14:textId="77777777" w:rsidR="00342FC0" w:rsidRPr="0085380F" w:rsidRDefault="00342FC0" w:rsidP="00342FC0">
      <w:pPr>
        <w:shd w:val="clear" w:color="auto" w:fill="FFFFFF"/>
        <w:tabs>
          <w:tab w:val="left" w:pos="54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</w:p>
    <w:p w14:paraId="6E74AD9E" w14:textId="77777777" w:rsidR="00342FC0" w:rsidRDefault="00342FC0" w:rsidP="00342FC0">
      <w:pPr>
        <w:widowControl w:val="0"/>
        <w:shd w:val="clear" w:color="auto" w:fill="FFFFFF"/>
        <w:tabs>
          <w:tab w:val="left" w:pos="576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noProof/>
          <w:lang w:eastAsia="pl-PL"/>
        </w:rPr>
        <w:drawing>
          <wp:inline distT="0" distB="0" distL="0" distR="0" wp14:anchorId="6A5961EC" wp14:editId="020E8F7A">
            <wp:extent cx="4572000" cy="2198788"/>
            <wp:effectExtent l="0" t="0" r="0" b="0"/>
            <wp:docPr id="133367707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4A436E8-F434-F2A5-736E-CEB624F463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D357080" w14:textId="77777777" w:rsidR="00342FC0" w:rsidRDefault="00342FC0" w:rsidP="00342FC0">
      <w:pPr>
        <w:widowControl w:val="0"/>
        <w:shd w:val="clear" w:color="auto" w:fill="FFFFFF"/>
        <w:tabs>
          <w:tab w:val="left" w:pos="576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62999C4" w14:textId="77777777" w:rsidR="00342FC0" w:rsidRPr="00A53F80" w:rsidRDefault="00342FC0" w:rsidP="00342FC0">
      <w:pPr>
        <w:widowControl w:val="0"/>
        <w:shd w:val="clear" w:color="auto" w:fill="FFFFFF"/>
        <w:tabs>
          <w:tab w:val="left" w:pos="576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FCE80C" w14:textId="77777777" w:rsidR="00342FC0" w:rsidRPr="0085380F" w:rsidRDefault="00342FC0" w:rsidP="00342FC0">
      <w:pPr>
        <w:numPr>
          <w:ilvl w:val="0"/>
          <w:numId w:val="4"/>
        </w:num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  <w:lastRenderedPageBreak/>
        <w:t>Zakażenia przenoszone drogą płciową</w:t>
      </w:r>
    </w:p>
    <w:p w14:paraId="455EC0CB" w14:textId="77777777" w:rsidR="00342FC0" w:rsidRPr="0085380F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</w:pPr>
    </w:p>
    <w:p w14:paraId="5F16FA92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  <w:t>Kiła</w:t>
      </w:r>
    </w:p>
    <w:p w14:paraId="0F97902E" w14:textId="20B3DEEB" w:rsidR="00342FC0" w:rsidRDefault="00342FC0" w:rsidP="008B609B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W 2023 roku w powiecie garwolińskim zarejestrowano 3 przypadki zakażenia kiłą wczesną. W 2022 roku otrzymano 5 zgłoszeń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zachorowań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 na kiłę. W latach ubiegłych 2020 – 2021 nie odnotowano przypadków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zachorowań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 na kiłę.</w:t>
      </w:r>
    </w:p>
    <w:p w14:paraId="4482DFB8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</w:p>
    <w:p w14:paraId="6BCD79B9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</w:pPr>
      <w:r w:rsidRPr="000B47A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  <w:t>Chlamydie</w:t>
      </w:r>
    </w:p>
    <w:p w14:paraId="44C38CEB" w14:textId="77777777" w:rsidR="00342FC0" w:rsidRPr="000B47A3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W powiecie garwolińskim w 2023 roku zarejestrowano 2 przypadki zakażenia Chlamydią.</w:t>
      </w:r>
    </w:p>
    <w:p w14:paraId="1D01DDA1" w14:textId="77777777" w:rsidR="00342FC0" w:rsidRPr="0085380F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</w:p>
    <w:p w14:paraId="6BA01D30" w14:textId="77777777" w:rsidR="00342FC0" w:rsidRDefault="00342FC0" w:rsidP="00342FC0">
      <w:pPr>
        <w:numPr>
          <w:ilvl w:val="0"/>
          <w:numId w:val="4"/>
        </w:num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</w:pPr>
      <w:r w:rsidRPr="008538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  <w:t>HIV / AIDS</w:t>
      </w:r>
    </w:p>
    <w:p w14:paraId="788CA103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left="720"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ar-SA"/>
        </w:rPr>
      </w:pPr>
    </w:p>
    <w:p w14:paraId="4609E38E" w14:textId="0380BB51" w:rsidR="00342FC0" w:rsidRDefault="00342FC0" w:rsidP="008B609B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W roku 2023 w powiecie garwolińskim zarejestrowano 1 przypadek zachorowania</w:t>
      </w:r>
      <w:r w:rsidR="00AA7FE5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na HIV. W roku ubiegłym 2022 odnotowano 4 przypadki zachorowania na HIV/AIDS, natomiast w latach 2020 i 2021 nie otrzymano zgłoszeń dotyczących zakażenia HIV/AIDS.</w:t>
      </w:r>
    </w:p>
    <w:p w14:paraId="046B94FB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</w:p>
    <w:p w14:paraId="2E3F2538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</w:p>
    <w:p w14:paraId="4783AC7C" w14:textId="77777777" w:rsidR="00342FC0" w:rsidRPr="006470D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single"/>
          <w:lang w:eastAsia="ar-SA"/>
        </w:rPr>
      </w:pPr>
      <w:r w:rsidRPr="006470D0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single"/>
          <w:lang w:eastAsia="ar-SA"/>
        </w:rPr>
        <w:t>Stan sanitarny podmiotów wykonujących działalność leczniczą</w:t>
      </w:r>
    </w:p>
    <w:p w14:paraId="217CF467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  <w:lang w:eastAsia="ar-SA"/>
        </w:rPr>
      </w:pPr>
    </w:p>
    <w:p w14:paraId="51B8E7B6" w14:textId="77777777" w:rsidR="00342FC0" w:rsidRPr="008A456D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Podmioty wykonujące działalność leczniczą.</w:t>
      </w:r>
    </w:p>
    <w:p w14:paraId="3D9E1838" w14:textId="77777777" w:rsidR="00342FC0" w:rsidRPr="008A456D" w:rsidRDefault="00342FC0" w:rsidP="00342FC0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Sekcja Epidemiologii PSSE w Garwolinie prowadzi nadzór nad placówkami udzielającymi świadczeń zdrowotnych poprzez kontrole sanitarne w tym zapewnienie warunków izolacji pacjentów, stosowanie procedur higienicznych zapobiegających zakażeniom, postępowanie w przypadku wystąpienia ognisk zakażeń szpitalnych, stosowanie środków ochrony indywidualnej i sprzętu zapobiegającego zakłuciom przez personel medyczny.</w:t>
      </w:r>
    </w:p>
    <w:p w14:paraId="7513F3C8" w14:textId="77777777" w:rsidR="00342FC0" w:rsidRPr="008A456D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W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roku Sekcja Epidemiologii sprawowała nadzór nad 17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obiektami wykonującymi działalność leczniczą (rok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17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), tj.:</w:t>
      </w:r>
    </w:p>
    <w:p w14:paraId="197C3EE3" w14:textId="77777777" w:rsidR="00342FC0" w:rsidRPr="008A456D" w:rsidRDefault="00342FC0" w:rsidP="00342FC0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szpitale – 4;</w:t>
      </w:r>
    </w:p>
    <w:p w14:paraId="4E854E6D" w14:textId="77777777" w:rsidR="00342FC0" w:rsidRPr="008A456D" w:rsidRDefault="00342FC0" w:rsidP="00342FC0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zakład opiekuńczo -leczniczy – 2;</w:t>
      </w:r>
    </w:p>
    <w:p w14:paraId="6B1E7BC5" w14:textId="77777777" w:rsidR="00342FC0" w:rsidRPr="008A456D" w:rsidRDefault="00342FC0" w:rsidP="00342FC0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inne placówki udzielające całodobowych świadczeń – 2;</w:t>
      </w:r>
    </w:p>
    <w:p w14:paraId="0B7F1C0C" w14:textId="77777777" w:rsidR="00342FC0" w:rsidRPr="008A456D" w:rsidRDefault="00342FC0" w:rsidP="00D552F4">
      <w:pPr>
        <w:numPr>
          <w:ilvl w:val="0"/>
          <w:numId w:val="5"/>
        </w:numPr>
        <w:tabs>
          <w:tab w:val="clear" w:pos="720"/>
        </w:tabs>
        <w:suppressAutoHyphens/>
        <w:spacing w:after="0" w:line="276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lecznictwo otwarte publiczne –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663A5FE" w14:textId="77777777" w:rsidR="00342FC0" w:rsidRPr="008A456D" w:rsidRDefault="00342FC0" w:rsidP="00342FC0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lecznictwo otwarte niepubliczne –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39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7E3CC80" w14:textId="77777777" w:rsidR="00342FC0" w:rsidRPr="008A456D" w:rsidRDefault="00342FC0" w:rsidP="00342FC0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prywatna praktyka lekarska – 99;</w:t>
      </w:r>
    </w:p>
    <w:p w14:paraId="5929326D" w14:textId="77777777" w:rsidR="00342FC0" w:rsidRPr="008A456D" w:rsidRDefault="00342FC0" w:rsidP="00342FC0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medyczne laboratoria diagnostyczne – 3;</w:t>
      </w:r>
    </w:p>
    <w:p w14:paraId="1C8056F7" w14:textId="77777777" w:rsidR="00342FC0" w:rsidRPr="008A456D" w:rsidRDefault="00342FC0" w:rsidP="00342FC0">
      <w:pPr>
        <w:numPr>
          <w:ilvl w:val="0"/>
          <w:numId w:val="5"/>
        </w:numPr>
        <w:tabs>
          <w:tab w:val="left" w:pos="720"/>
        </w:tabs>
        <w:suppressAutoHyphens/>
        <w:spacing w:after="0" w:line="276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zakłady rehabilitacji leczniczej – 9.</w:t>
      </w:r>
    </w:p>
    <w:p w14:paraId="029513A2" w14:textId="77777777" w:rsidR="00342FC0" w:rsidRPr="008A456D" w:rsidRDefault="00342FC0" w:rsidP="00342FC0">
      <w:pPr>
        <w:tabs>
          <w:tab w:val="left" w:pos="720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1ECF6C" w14:textId="77777777" w:rsidR="00342FC0" w:rsidRPr="00245D75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45D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2023 roku zarejestrowano </w:t>
      </w:r>
      <w:r w:rsidRPr="00245D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 nowych podmiotów</w:t>
      </w:r>
      <w:r w:rsidRPr="00245D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leczniczych.</w:t>
      </w:r>
    </w:p>
    <w:p w14:paraId="3508241A" w14:textId="77777777" w:rsidR="00342FC0" w:rsidRPr="00245D75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45D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2023 roku </w:t>
      </w:r>
      <w:r w:rsidRPr="00245D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10 podmiotów </w:t>
      </w:r>
      <w:r w:rsidRPr="00245D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leczniczych zostało zlikwidowanych.</w:t>
      </w:r>
    </w:p>
    <w:p w14:paraId="145DB6F7" w14:textId="77777777" w:rsidR="00342FC0" w:rsidRPr="00245D75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40DA13" w14:textId="77777777" w:rsidR="00342FC0" w:rsidRPr="00245D75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5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rok 2023 zaplanowano </w:t>
      </w:r>
      <w:r w:rsidRPr="00245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54</w:t>
      </w:r>
      <w:r w:rsidRPr="00245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kontrole stanu sanitarno-higienicznego w podległych podmiotach leczniczych, wykonano </w:t>
      </w:r>
      <w:r w:rsidRPr="00245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82</w:t>
      </w:r>
      <w:r w:rsidRPr="00245D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kontrole sanitarne. </w:t>
      </w:r>
    </w:p>
    <w:p w14:paraId="54FAFB85" w14:textId="77777777" w:rsidR="00342FC0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ramach prowadzonego nadzoru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 stwierdzono </w:t>
      </w: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nieprawidłowości, nie wystawiano decyzji administracyjnych.</w:t>
      </w:r>
    </w:p>
    <w:p w14:paraId="3B8FF761" w14:textId="77777777" w:rsidR="00342FC0" w:rsidRPr="00A53F80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122AD1" w14:textId="77777777" w:rsidR="00342FC0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W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roku </w:t>
      </w:r>
      <w:r w:rsidRPr="008A45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nie było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skarg, interwencji, </w:t>
      </w:r>
      <w:proofErr w:type="spellStart"/>
      <w:r w:rsidRPr="00D928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odwołań</w:t>
      </w:r>
      <w:proofErr w:type="spellEnd"/>
      <w:r w:rsidRPr="00D928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 zażaleń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dotyczących nadzorowanych podmiotów leczniczych oraz pracy w Sekcji Epidemiologii. </w:t>
      </w:r>
    </w:p>
    <w:p w14:paraId="5D0160F3" w14:textId="77777777" w:rsidR="00342FC0" w:rsidRPr="008A456D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8F13FFE" w14:textId="4AE8F96F" w:rsidR="00342FC0" w:rsidRPr="008A456D" w:rsidRDefault="00397C2A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Nadzór nad utrzymaniem na bieżąco czystości i porządku</w:t>
      </w:r>
      <w:r w:rsidR="00342FC0"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A30B475" w14:textId="77777777" w:rsidR="00342FC0" w:rsidRPr="008A456D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kontrolowanych podmiotach leczniczych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sprzątaniem zajmują się firmy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sprzątające oraz osoby sprzątające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/sprzątaczki/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– w zależności od charakteru obiektu.</w:t>
      </w:r>
    </w:p>
    <w:p w14:paraId="3987EDC2" w14:textId="68F7210B" w:rsidR="00342FC0" w:rsidRPr="008A456D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Placówki posiadają wózki serwisowe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maszyny myjąco-czyszczące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/zróżnicowane kolorystyczne, co ułatwia zastosowanie ich do przydzielonego obszaru/, stosowane są zestawy jednorazowych i wielorazowych ściereczek, </w:t>
      </w:r>
      <w:proofErr w:type="spellStart"/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mopó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W placówkach stosowana jest metoda sprzątania „</w:t>
      </w:r>
      <w:proofErr w:type="spellStart"/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mop</w:t>
      </w:r>
      <w:proofErr w:type="spellEnd"/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jednego kontaktu”.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sprzątania wykorzystywany jest także sprzęt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tradycyjny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np.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wiadra,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mopy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bawełniane nakładki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mopy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ściereczki jednorazowe </w:t>
      </w:r>
      <w:r w:rsidR="00D552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wielorazowe.</w:t>
      </w:r>
    </w:p>
    <w:p w14:paraId="2EB8EBB1" w14:textId="77777777" w:rsidR="00342FC0" w:rsidRPr="008A456D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 przeznaczony do sprzątania po użyciu jest myty, dezynfekowany i przechowywany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pomieszczeniach porządkowych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N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akładki na </w:t>
      </w:r>
      <w:proofErr w:type="spellStart"/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mopy</w:t>
      </w:r>
      <w:proofErr w:type="spellEnd"/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przekazywane do pralni lub prane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we własnym zakresie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obowiązująca procedurą.</w:t>
      </w:r>
    </w:p>
    <w:p w14:paraId="0736B255" w14:textId="77777777" w:rsidR="00342FC0" w:rsidRPr="008A456D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z bielizną w kontrolowanych obiektach jest prawidłowe.</w:t>
      </w:r>
    </w:p>
    <w:p w14:paraId="58640FDD" w14:textId="77777777" w:rsidR="00342FC0" w:rsidRPr="008A456D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W placówkach zapewniona jest wystarczająca ilość ochronnej odzieży roboczej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1C178D7" w14:textId="77777777" w:rsidR="00342FC0" w:rsidRPr="008A456D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placówki posiadają Procedury mycia i dezynfekcji małych i dużych powierzchni, Plany higieny itp.</w:t>
      </w:r>
    </w:p>
    <w:p w14:paraId="464584A1" w14:textId="77777777" w:rsidR="00342FC0" w:rsidRPr="00B06670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66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stwierdzono nieprawidłowości w ww. zakresie.</w:t>
      </w:r>
    </w:p>
    <w:p w14:paraId="73FDFAFD" w14:textId="77777777" w:rsidR="00342FC0" w:rsidRPr="008A456D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92A854" w14:textId="77777777" w:rsidR="00342FC0" w:rsidRPr="008A456D" w:rsidRDefault="00342FC0" w:rsidP="00342FC0">
      <w:pPr>
        <w:tabs>
          <w:tab w:val="left" w:pos="144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Nadzór nad procesami dezynfekcji:</w:t>
      </w:r>
    </w:p>
    <w:p w14:paraId="2250986D" w14:textId="77777777" w:rsidR="00342FC0" w:rsidRPr="008A456D" w:rsidRDefault="00342FC0" w:rsidP="00342FC0">
      <w:pPr>
        <w:tabs>
          <w:tab w:val="left" w:pos="144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zh-CN"/>
        </w:rPr>
        <w:t>Preparaty dezynfekcyjne przechowywane i przygotowywane w pomieszczeniach porządkowych ze sprawną wentylacją. Wszystkie placówki wyposażone są w specjalistyczne wanienki dezynfekcyjne, środki do dezynfekcji rąk umieszczone są w odpowiednich dozownikach.</w:t>
      </w:r>
    </w:p>
    <w:p w14:paraId="08F45575" w14:textId="7C9EBF14" w:rsidR="00342FC0" w:rsidRPr="008A456D" w:rsidRDefault="00342FC0" w:rsidP="00342FC0">
      <w:pPr>
        <w:tabs>
          <w:tab w:val="left" w:pos="144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Rodzaj i forma użytego preparatu do dezynfekcji powierzchni zależy od strefy czystości, dostępności i wielkości powierzchni. Dobór preparatów dezynfekcyjnych zgodny </w:t>
      </w:r>
      <w:r w:rsidR="00AA7FE5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zh-CN"/>
        </w:rPr>
        <w:t>z ich przeznaczeniem. Placówki posiadają opracowane procedury dezynfekcji powierzchni, narzędzi 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zh-CN"/>
        </w:rPr>
        <w:t>rąk.</w:t>
      </w:r>
    </w:p>
    <w:p w14:paraId="207F2466" w14:textId="77777777" w:rsidR="00342FC0" w:rsidRDefault="00342FC0" w:rsidP="00342FC0">
      <w:pPr>
        <w:tabs>
          <w:tab w:val="left" w:pos="144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Nieprawidłowości podczas kontroli sanitarnych nie stwierdzono.</w:t>
      </w:r>
    </w:p>
    <w:p w14:paraId="48A42E0D" w14:textId="77777777" w:rsidR="00342FC0" w:rsidRPr="00646022" w:rsidRDefault="00342FC0" w:rsidP="00342FC0">
      <w:pPr>
        <w:tabs>
          <w:tab w:val="left" w:pos="144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D87901F" w14:textId="77777777" w:rsidR="00342FC0" w:rsidRPr="008A456D" w:rsidRDefault="00342FC0" w:rsidP="00342FC0">
      <w:pPr>
        <w:tabs>
          <w:tab w:val="left" w:pos="-345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Nadzór nad procesami sterylizacji: </w:t>
      </w:r>
    </w:p>
    <w:p w14:paraId="34B0E894" w14:textId="6BBBA1D9" w:rsidR="00342FC0" w:rsidRPr="008A456D" w:rsidRDefault="00342FC0" w:rsidP="00342FC0">
      <w:pPr>
        <w:tabs>
          <w:tab w:val="left" w:pos="-345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Podległe p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lacówki prowadzą okresowe, systematyczne kontrole serwisowe autoklawów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Personel obsługujący autoklawy przeszkolony jest w zakresie sterylizacji przez producenta, dystrybutora sprzętu lub ukończyły szkołę higienistek. Placówki dokumentują pracę każdego urządzenia sterylizacyjnego, część posiada drukarki w zestawie z autoklawem, pozostałe placówki dokumentują w formie rejestru prowadzonego ręcznie. W przeważającej większości placówek każdy proces dodatkowo rejestrowany w rejestrze pracy uwzględniającym załadunek autoklawu (rejestr elektroniczny procesu), lub opisywany załadunek na odwrocie wydruku. Prowadzone są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także rejestry cykli sterylizacyjnych. 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Istnieje możliwość powiązania pacjenta </w:t>
      </w:r>
      <w:r w:rsidR="00D5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 pakietem narzędzi użytych do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jego leczenia. Do każdego pakietu zawierającego zestaw chirurgiczny wkładany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jest 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wskaźnik chemiczny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który jest 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dołączany do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indywidualnej 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dokumentacji pacjenta.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W placówkach przyjęte jest, że na opakowaniu sterylizacyjnym umieszcza się datę sterylizacji i datę ważności sterylizowanego materiału. Dla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torebek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papierowo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noBreakHyphen/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foliowych samoprzylepnych 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rękawów papierowo-foliowych zgrzewanych zgrzewarką elektryczną przyjęto okres ważności do 3 miesięcy.</w:t>
      </w:r>
    </w:p>
    <w:p w14:paraId="01D73E27" w14:textId="77777777" w:rsidR="00342FC0" w:rsidRPr="008A456D" w:rsidRDefault="00342FC0" w:rsidP="00342FC0">
      <w:pPr>
        <w:tabs>
          <w:tab w:val="left" w:pos="-345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Kontrola biologiczna wewnętrzna skuteczności procesów sterylizacji: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Kontrole biologiczne wewnętrzne urządzeń sterylizujących przeprowadzane są 1 raz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miesiącu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977FD1D" w14:textId="77777777" w:rsidR="00342FC0" w:rsidRPr="008A456D" w:rsidRDefault="00342FC0" w:rsidP="00342FC0">
      <w:pPr>
        <w:tabs>
          <w:tab w:val="left" w:pos="-345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Kontrola chemiczna procesów sterylizacji: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Według dokumentacji procesów sterylizacji prowadzonej dla każdego urządzenia, każdy proces kontrolowany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jest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za pomocą wskaźników chemicznych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B361C0D" w14:textId="77777777" w:rsidR="00342FC0" w:rsidRPr="008A456D" w:rsidRDefault="00342FC0" w:rsidP="00342FC0">
      <w:pPr>
        <w:tabs>
          <w:tab w:val="left" w:pos="-345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SPZOZ Garwolin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posiada własną 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Centralną </w:t>
      </w:r>
      <w:proofErr w:type="spellStart"/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Sterylizatornię</w:t>
      </w:r>
      <w:proofErr w:type="spellEnd"/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wyposażoną w 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 sterylizator plazmowy oraz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autoklawy. </w:t>
      </w:r>
    </w:p>
    <w:p w14:paraId="75DEF962" w14:textId="77777777" w:rsidR="00342FC0" w:rsidRPr="008A456D" w:rsidRDefault="00342FC0" w:rsidP="00342FC0">
      <w:pPr>
        <w:tabs>
          <w:tab w:val="left" w:pos="-345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Nie stwierdzono </w:t>
      </w:r>
      <w:proofErr w:type="spellStart"/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resterylizacji</w:t>
      </w:r>
      <w:proofErr w:type="spellEnd"/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lub </w:t>
      </w:r>
      <w:proofErr w:type="spellStart"/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reprocesowania</w:t>
      </w:r>
      <w:proofErr w:type="spellEnd"/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narzędzi 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wyrobów medycznych.</w:t>
      </w:r>
    </w:p>
    <w:p w14:paraId="06121C91" w14:textId="77777777" w:rsidR="00342FC0" w:rsidRPr="008A456D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FDE92CE" w14:textId="77777777" w:rsidR="00342FC0" w:rsidRPr="008A456D" w:rsidRDefault="00342FC0" w:rsidP="00342FC0">
      <w:pPr>
        <w:suppressAutoHyphens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Postępowanie z odpadami medycznymi:</w:t>
      </w:r>
    </w:p>
    <w:p w14:paraId="18B2E884" w14:textId="71156C5B" w:rsidR="00342FC0" w:rsidRPr="008A456D" w:rsidRDefault="00342FC0" w:rsidP="00342FC0">
      <w:pPr>
        <w:suppressAutoHyphens/>
        <w:spacing w:after="0" w:line="276" w:lineRule="auto"/>
        <w:ind w:right="1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Postępowanie z odpadami medycznymi w skontrolowanych podmiotach leczniczych było zgodne z rozporządzeniem Ministra Zdrowia w sprawie szczegółowego sposobu postępowania z odpadami medycznymi. W placówkach wdrożono procedury postępowania z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odpadami medycznymi. Odpady segregowane są w miejscu powstawania w pojemnikach koloru: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czerwonego, żółtego lub innego, w zależności od kodu i kwalifikacji wytwarzanych odpadów. Odpady medyczne zakaźne ostre (strzykawki, igły, nożyki itp.) gromadzone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sztywnych jednorazowych czerwonych pojemnikach. Materiał zakaźny miękki (lignina, rękawice, gaziki itp.) gromadzony jest w workach foliowych koloru czerwonego wstawionych do pojemników lub stelaży wielorazowych. Odpady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miejsca wytwarzania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wynoszone maksymalnie co 72 godziny do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przenośnego urządzenia chłodniczego przeznaczonego </w:t>
      </w:r>
      <w:r w:rsidR="00AA7FE5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na ich gromadzenie 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przetrzymywanie, opatrzone są datą otwarcia (rozpoczęcie użytkowania pojemnika) 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zamknięcia oraz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wytycznymi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jakie wprowadziło rozporządzenie z 2017 r. </w:t>
      </w:r>
      <w:r w:rsidR="00D552F4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w sprawie szczegółowego sposobu postępowania z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odpadami medycznymi. Podmiot prowadzący rejestr podmiotów wykonujących działalność leczniczą nadał każdej placówce </w:t>
      </w:r>
      <w:r w:rsidRPr="008A45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numer księgi rejestrowej wytwórcy odpadów medycznych w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rejestrze podmiotów wykonujących działalność leczniczą.</w:t>
      </w:r>
    </w:p>
    <w:p w14:paraId="228ED736" w14:textId="77777777" w:rsidR="00342FC0" w:rsidRDefault="00342FC0" w:rsidP="00342FC0">
      <w:pPr>
        <w:suppressAutoHyphens/>
        <w:spacing w:after="0" w:line="276" w:lineRule="auto"/>
        <w:ind w:right="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Wszystkie placówki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wytwarzające odpady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posiadają umowy na odbiór i utylizację odpadów medycznych zawarte z uprawnionymi podmiotami. Odbiór odpadów najczęściej co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dni. Chłodziarki (przenośne urządzenia chłodnicze) zaopatrzone są w termometry do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monitorowania temperatury. Każdy odbiór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odpadów przez firmę odbierającą odpady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jest udokumentowany kartą przekazania odpadów do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utylizacji.</w:t>
      </w:r>
    </w:p>
    <w:p w14:paraId="5CE3027D" w14:textId="77777777" w:rsidR="00342FC0" w:rsidRPr="00E27572" w:rsidRDefault="00342FC0" w:rsidP="00342FC0">
      <w:pPr>
        <w:suppressAutoHyphens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punktach zbiorczych odpadów dostępne są umywalki z bieżącą wodą, </w:t>
      </w:r>
      <w:r w:rsidRPr="008A45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dozowniki ze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środkiem do dezynfekcji rąk i mydłem,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rękawiczki jednorazowe oraz pojemnik </w:t>
      </w:r>
      <w:r w:rsidRPr="00E275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 </w:t>
      </w:r>
      <w:r w:rsidRPr="00E275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zużyte rękawiczki jednorazowe i ręczniki papierowe.</w:t>
      </w:r>
    </w:p>
    <w:p w14:paraId="0BE36761" w14:textId="77777777" w:rsidR="00342FC0" w:rsidRPr="00E27572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E01B248" w14:textId="77777777" w:rsidR="00342FC0" w:rsidRPr="00E27572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75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Sytuacja epidemiologiczna w szpitalach:</w:t>
      </w:r>
    </w:p>
    <w:p w14:paraId="122136EC" w14:textId="77777777" w:rsidR="00342FC0" w:rsidRPr="00E27572" w:rsidRDefault="00342FC0" w:rsidP="00342FC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275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 2023 roku Sekcja Epidemiologii przeprowadziła </w:t>
      </w:r>
      <w:r w:rsidRPr="00E275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E275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kontrole Szpitali na terenie działalności PSSE Garwolin (SPZOZ Garwolin, Szpital Mazowiecki w Garwolinie). Kontrole przeprowadzono w związku z ogniskami epidemicznymi w ww. podmiotach leczniczych.</w:t>
      </w:r>
    </w:p>
    <w:p w14:paraId="1F44A925" w14:textId="5DEAD645" w:rsidR="00342FC0" w:rsidRPr="00E27572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275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We wszystkich skontrolowanych szpitalach istnieją formalnie powołane Komitety i Zespoły Kontroli i Zakażeń Szpitalnych. Wszystkie skontrolowane placówki mają skład w pełni zgodny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275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wymaganiami rozporządzenia Ministra Zdrowia. W placówkach prowadzony jest czynny monitoring zakażeń szpitalnych. </w:t>
      </w:r>
      <w:r w:rsidRPr="00E2757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Na podstawie posiadanych 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informacji oba szpitale</w:t>
      </w:r>
      <w:r w:rsidRPr="00E2757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są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 </w:t>
      </w:r>
      <w:r w:rsidRPr="00E27572">
        <w:rPr>
          <w:rFonts w:ascii="Times New Roman" w:eastAsia="Lucida Sans Unicode" w:hAnsi="Times New Roman" w:cs="Times New Roman"/>
          <w:sz w:val="24"/>
          <w:szCs w:val="24"/>
          <w:lang w:eastAsia="zh-CN"/>
        </w:rPr>
        <w:t>w stanie przeprowadzić ocenę zakażeń szpitalnych w czasie rzeczywistym każdego dnia.</w:t>
      </w:r>
      <w:r w:rsidRPr="00E275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2757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ZKZS </w:t>
      </w:r>
      <w:r w:rsidRPr="00E27572">
        <w:rPr>
          <w:rFonts w:ascii="Times New Roman" w:eastAsia="Lucida Sans Unicode" w:hAnsi="Times New Roman" w:cs="Times New Roman"/>
          <w:sz w:val="24"/>
          <w:szCs w:val="24"/>
          <w:lang w:eastAsia="zh-CN"/>
        </w:rPr>
        <w:lastRenderedPageBreak/>
        <w:t>sporządza i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</w:t>
      </w:r>
      <w:r w:rsidRPr="00E2757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przesyła odpowiednie raporty 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miesięczne i </w:t>
      </w:r>
      <w:r w:rsidRPr="00E27572">
        <w:rPr>
          <w:rFonts w:ascii="Times New Roman" w:eastAsia="Lucida Sans Unicode" w:hAnsi="Times New Roman" w:cs="Times New Roman"/>
          <w:sz w:val="24"/>
          <w:szCs w:val="24"/>
          <w:lang w:eastAsia="zh-CN"/>
        </w:rPr>
        <w:t>roczne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do </w:t>
      </w:r>
      <w:r w:rsidRPr="00E27572">
        <w:rPr>
          <w:rFonts w:ascii="Times New Roman" w:eastAsia="Lucida Sans Unicode" w:hAnsi="Times New Roman" w:cs="Times New Roman"/>
          <w:sz w:val="24"/>
          <w:szCs w:val="24"/>
          <w:lang w:eastAsia="zh-CN"/>
        </w:rPr>
        <w:t>P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PIS</w:t>
      </w:r>
      <w:r w:rsidRPr="00E2757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w</w:t>
      </w: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</w:t>
      </w:r>
      <w:r w:rsidRPr="00E27572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Garwolinie zgodnie z aktualnie obowiązującymi </w:t>
      </w:r>
      <w:r w:rsidRPr="00E27572">
        <w:rPr>
          <w:rFonts w:ascii="Times New Roman" w:eastAsia="Lucida Sans Unicode" w:hAnsi="Times New Roman" w:cs="Times New Roman"/>
          <w:spacing w:val="1"/>
          <w:sz w:val="24"/>
          <w:szCs w:val="24"/>
          <w:lang w:eastAsia="zh-CN"/>
        </w:rPr>
        <w:t xml:space="preserve">przepisami. </w:t>
      </w:r>
      <w:r w:rsidRPr="00E275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szpitalach powołane są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27572">
        <w:rPr>
          <w:rFonts w:ascii="Times New Roman" w:eastAsia="Lucida Sans Unicode" w:hAnsi="Times New Roman" w:cs="Times New Roman"/>
          <w:bCs/>
          <w:sz w:val="24"/>
          <w:szCs w:val="24"/>
          <w:lang w:eastAsia="zh-CN"/>
        </w:rPr>
        <w:t>Zespoły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zh-CN"/>
        </w:rPr>
        <w:t xml:space="preserve"> </w:t>
      </w:r>
      <w:r w:rsidRPr="00E27572">
        <w:rPr>
          <w:rFonts w:ascii="Times New Roman" w:eastAsia="Lucida Sans Unicode" w:hAnsi="Times New Roman" w:cs="Times New Roman"/>
          <w:bCs/>
          <w:sz w:val="24"/>
          <w:szCs w:val="24"/>
          <w:lang w:eastAsia="zh-CN"/>
        </w:rPr>
        <w:t>do spraw Terapii Antybiotykowej</w:t>
      </w:r>
      <w:r w:rsidRPr="00E275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opracowane są receptariusze szpitalne.</w:t>
      </w:r>
    </w:p>
    <w:p w14:paraId="2819A6C4" w14:textId="77777777" w:rsidR="00342FC0" w:rsidRPr="00E27572" w:rsidRDefault="00342FC0" w:rsidP="00342F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75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Nie stwierdzono nieprawidłowości w tym zakresie.</w:t>
      </w:r>
    </w:p>
    <w:p w14:paraId="7B1F7B20" w14:textId="77777777" w:rsidR="00342FC0" w:rsidRPr="008A456D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1C3773C" w14:textId="77777777" w:rsidR="00342FC0" w:rsidRPr="008A456D" w:rsidRDefault="00342FC0" w:rsidP="00342FC0">
      <w:pPr>
        <w:suppressAutoHyphens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Ogniska zakażeń szpitalnych:</w:t>
      </w:r>
    </w:p>
    <w:p w14:paraId="42C1EEF8" w14:textId="77777777" w:rsidR="00342FC0" w:rsidRPr="008A456D" w:rsidRDefault="00342FC0" w:rsidP="00342FC0">
      <w:pPr>
        <w:suppressAutoHyphens/>
        <w:spacing w:after="0" w:line="276" w:lineRule="auto"/>
        <w:ind w:right="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W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 wystąpił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y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ognisk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zakażeń szpitalnych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w tym:</w:t>
      </w:r>
    </w:p>
    <w:p w14:paraId="24F98673" w14:textId="77777777" w:rsidR="00342FC0" w:rsidRPr="00B06670" w:rsidRDefault="00342FC0" w:rsidP="00342FC0">
      <w:pPr>
        <w:pStyle w:val="Akapitzlist"/>
        <w:numPr>
          <w:ilvl w:val="0"/>
          <w:numId w:val="39"/>
        </w:numPr>
        <w:suppressAutoHyphens/>
        <w:spacing w:after="0" w:line="276" w:lineRule="auto"/>
        <w:ind w:right="1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0667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2 </w:t>
      </w:r>
      <w:r w:rsidRPr="00B06670">
        <w:rPr>
          <w:rFonts w:ascii="Times New Roman" w:eastAsia="Times New Roman" w:hAnsi="Times New Roman"/>
          <w:bCs/>
          <w:sz w:val="24"/>
          <w:szCs w:val="24"/>
          <w:lang w:eastAsia="ar-SA"/>
        </w:rPr>
        <w:t>ognisk spowodowanych zakażeniem wirusem</w:t>
      </w:r>
      <w:r w:rsidRPr="00B0667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SARS-CoV-2,</w:t>
      </w:r>
    </w:p>
    <w:p w14:paraId="13A7B8E8" w14:textId="77777777" w:rsidR="00342FC0" w:rsidRPr="00B06670" w:rsidRDefault="00342FC0" w:rsidP="00342FC0">
      <w:pPr>
        <w:pStyle w:val="Akapitzlist"/>
        <w:numPr>
          <w:ilvl w:val="0"/>
          <w:numId w:val="39"/>
        </w:numPr>
        <w:suppressAutoHyphens/>
        <w:spacing w:after="0" w:line="276" w:lineRule="auto"/>
        <w:ind w:right="1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0667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1 </w:t>
      </w:r>
      <w:r w:rsidRPr="00B06670">
        <w:rPr>
          <w:rFonts w:ascii="Times New Roman" w:eastAsia="Times New Roman" w:hAnsi="Times New Roman"/>
          <w:bCs/>
          <w:sz w:val="24"/>
          <w:szCs w:val="24"/>
          <w:lang w:eastAsia="ar-SA"/>
        </w:rPr>
        <w:t>ognisko spowodowane zakażeniem wirusem</w:t>
      </w:r>
      <w:r w:rsidRPr="00B0667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ospy wietrznej</w:t>
      </w:r>
    </w:p>
    <w:p w14:paraId="246D4891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  <w:lang w:eastAsia="ar-SA"/>
        </w:rPr>
      </w:pPr>
    </w:p>
    <w:p w14:paraId="0F85A391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  <w:lang w:eastAsia="ar-SA"/>
        </w:rPr>
      </w:pPr>
      <w:r>
        <w:rPr>
          <w:noProof/>
        </w:rPr>
        <w:drawing>
          <wp:inline distT="0" distB="0" distL="0" distR="0" wp14:anchorId="03A2EEA6" wp14:editId="1CAA1A0B">
            <wp:extent cx="4572000" cy="3044476"/>
            <wp:effectExtent l="0" t="0" r="0" b="0"/>
            <wp:docPr id="186075585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11C5409-B8BC-C146-5972-6F3360C6F5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4E0B0B2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  <w:lang w:eastAsia="ar-SA"/>
        </w:rPr>
      </w:pPr>
    </w:p>
    <w:p w14:paraId="0AE746ED" w14:textId="2B108C79" w:rsidR="00342FC0" w:rsidRPr="008A456D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A456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Realizacja zadań związanych z kontrolą wewnętrzną w </w:t>
      </w: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podmiotach wykonujących działalność leczniczą: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zh-CN"/>
        </w:rPr>
        <w:t>W skontrolowanych w 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roku podmiotach leczniczych prowadzone były kontrole wewnętrzne w obszarze realizacji zadań zapobiegania szerzeniu się zakażeń</w:t>
      </w:r>
      <w:r w:rsidR="00AA7FE5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chorób zakaźnych. Zakres i formy przeprowadzanych kontroli: kontrola dokumentacji, ocena wykonania procedury, analizy zużycia. Kontrole przeprowadzane były okresowo, zgodnie </w:t>
      </w:r>
      <w:r w:rsidR="00AA7FE5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zh-CN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zh-CN"/>
        </w:rPr>
        <w:t>obowiązującymi terminami to jest nie rzadziej niż co 6 miesięcy. Wyniki i wnioski z kontroli udokumentowane, po każdej kontroli zostały sporządzone raporty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598B6A8" w14:textId="77777777" w:rsidR="00342FC0" w:rsidRPr="008A456D" w:rsidRDefault="00342FC0" w:rsidP="00342FC0">
      <w:pPr>
        <w:suppressAutoHyphens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Nieprawidłowości nie stwierdzono.</w:t>
      </w:r>
    </w:p>
    <w:p w14:paraId="2EA42C97" w14:textId="77777777" w:rsidR="00342FC0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B4F635C" w14:textId="77777777" w:rsidR="00342FC0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Wdrożenie procedur </w:t>
      </w:r>
      <w:proofErr w:type="spellStart"/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poekspozycyjnych</w:t>
      </w:r>
      <w:proofErr w:type="spellEnd"/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: 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W podmiotach leczniczych wykonujących działalność leczniczą funkcjonują procedury postępowania po ekspozycji.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Kierownicy podmiotu lub osoby wyznaczone 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sporządza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ją</w:t>
      </w:r>
      <w:r w:rsidRPr="008A456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co 6 miesięcy raport w zakresie zranień ostrymi narzędziami przy udzielaniu świadczeń zdrowotnych. </w:t>
      </w:r>
    </w:p>
    <w:p w14:paraId="5FA3BDB3" w14:textId="77777777" w:rsidR="00342FC0" w:rsidRPr="008A456D" w:rsidRDefault="00342FC0" w:rsidP="00342FC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W SPZOZ Garwolin stosowany jest bezpieczny, zamknięty, próżniowo-aspiracyjny system pobierania krwi.</w:t>
      </w:r>
    </w:p>
    <w:p w14:paraId="27B170D8" w14:textId="77777777" w:rsidR="00342FC0" w:rsidRDefault="00342FC0" w:rsidP="00342FC0">
      <w:pPr>
        <w:suppressAutoHyphens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Nieprawidłowości nie stwierdzono.</w:t>
      </w:r>
    </w:p>
    <w:p w14:paraId="5D42C8C3" w14:textId="77777777" w:rsidR="00342FC0" w:rsidRDefault="00342FC0" w:rsidP="00342FC0">
      <w:pPr>
        <w:suppressAutoHyphens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61CC6D1" w14:textId="77777777" w:rsidR="00342FC0" w:rsidRDefault="00342FC0" w:rsidP="00342FC0">
      <w:pPr>
        <w:suppressAutoHyphens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90421EE" w14:textId="77777777" w:rsidR="00342FC0" w:rsidRDefault="00342FC0" w:rsidP="00342FC0">
      <w:pPr>
        <w:suppressAutoHyphens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E9697C8" w14:textId="77777777" w:rsidR="00342FC0" w:rsidRPr="00653EA8" w:rsidRDefault="00342FC0" w:rsidP="00342FC0">
      <w:pPr>
        <w:suppressAutoHyphens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24991EB" w14:textId="77777777" w:rsidR="00342FC0" w:rsidRPr="006470D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single"/>
          <w:lang w:eastAsia="ar-SA"/>
        </w:rPr>
      </w:pPr>
      <w:r w:rsidRPr="006470D0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single"/>
          <w:lang w:eastAsia="ar-SA"/>
        </w:rPr>
        <w:lastRenderedPageBreak/>
        <w:t>Nadzór nad realizacją szczepień ochronnych 2023 rok</w:t>
      </w:r>
    </w:p>
    <w:p w14:paraId="3B6FE267" w14:textId="77777777" w:rsidR="00342FC0" w:rsidRPr="006470D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  <w:lang w:eastAsia="ar-SA"/>
        </w:rPr>
      </w:pPr>
    </w:p>
    <w:p w14:paraId="4E4D50D3" w14:textId="77777777" w:rsidR="00342FC0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Państwowy Powiatowy Inspektor Sanitarny w Garwolinie sprawuje nadzór nad</w:t>
      </w:r>
      <w:r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 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podmiotami leczniczymi prowadzącymi działalność leczniczą, wykonującymi szczepienia ochronne. PPIS w Garwolinie przeprowadza kontrole w ramach nadzoru nad realizacją szczepień ochronnych tych podmiotów oraz zajmuje się dystrybucją preparatów szczepionkowych </w:t>
      </w:r>
      <w:r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niezbędnych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 do realizacji Programu Szczepień Ochronnych.</w:t>
      </w:r>
    </w:p>
    <w:p w14:paraId="07228C77" w14:textId="77777777" w:rsidR="00342FC0" w:rsidRPr="008A456D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W 202</w:t>
      </w:r>
      <w:r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3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 r. na terenie powiatu garwolińskiego nadzorem objętych było </w:t>
      </w:r>
      <w:r w:rsidRPr="008A456D"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eastAsia="ar-SA" w:bidi="en-US"/>
        </w:rPr>
        <w:t>2</w:t>
      </w:r>
      <w:r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eastAsia="ar-SA" w:bidi="en-US"/>
        </w:rPr>
        <w:t>1</w:t>
      </w:r>
      <w:r w:rsidRPr="008A456D"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eastAsia="ar-SA" w:bidi="en-US"/>
        </w:rPr>
        <w:t xml:space="preserve"> podmiot</w:t>
      </w:r>
      <w:r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eastAsia="ar-SA" w:bidi="en-US"/>
        </w:rPr>
        <w:t>ów</w:t>
      </w:r>
      <w:r w:rsidRPr="008A456D"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eastAsia="ar-SA" w:bidi="en-US"/>
        </w:rPr>
        <w:t xml:space="preserve"> lecznicz</w:t>
      </w:r>
      <w:r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eastAsia="ar-SA" w:bidi="en-US"/>
        </w:rPr>
        <w:t>ych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 /z uwzględnieniem oddziału noworodkowego Szpitala Powiatowego</w:t>
      </w:r>
      <w:r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 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w</w:t>
      </w:r>
      <w:r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 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Garwolinie/ w tym:</w:t>
      </w:r>
    </w:p>
    <w:p w14:paraId="53737497" w14:textId="77777777" w:rsidR="00342FC0" w:rsidRPr="008A456D" w:rsidRDefault="00342FC0" w:rsidP="00342FC0">
      <w:pPr>
        <w:widowControl w:val="0"/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bidi="en-US"/>
        </w:rPr>
      </w:pP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bidi="en-US"/>
        </w:rPr>
        <w:t xml:space="preserve">w 8 publicznych podmiotów leczniczych, w których funkcjonuje </w:t>
      </w:r>
      <w:r w:rsidRPr="008A456D"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bidi="en-US"/>
        </w:rPr>
        <w:t>1</w:t>
      </w:r>
      <w:r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bidi="en-US"/>
        </w:rPr>
        <w:t>2</w:t>
      </w:r>
      <w:r w:rsidRPr="008A456D"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bidi="en-US"/>
        </w:rPr>
        <w:t xml:space="preserve"> 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bidi="en-US"/>
        </w:rPr>
        <w:t>punktów szczepień;</w:t>
      </w:r>
    </w:p>
    <w:p w14:paraId="0F4CAA03" w14:textId="77777777" w:rsidR="00342FC0" w:rsidRPr="008A456D" w:rsidRDefault="00342FC0" w:rsidP="00342FC0">
      <w:pPr>
        <w:widowControl w:val="0"/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bidi="en-US"/>
        </w:rPr>
      </w:pP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bidi="en-US"/>
        </w:rPr>
        <w:t>w 1</w:t>
      </w:r>
      <w:r>
        <w:rPr>
          <w:rFonts w:ascii="Times New Roman" w:eastAsia="Lucida Sans Unicode" w:hAnsi="Times New Roman" w:cs="Times New Roman"/>
          <w:bCs/>
          <w:iCs/>
          <w:sz w:val="24"/>
          <w:szCs w:val="24"/>
          <w:lang w:bidi="en-US"/>
        </w:rPr>
        <w:t>3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bidi="en-US"/>
        </w:rPr>
        <w:t xml:space="preserve"> niepublicznych podmiotów leczniczych, w których funkcjonuje </w:t>
      </w:r>
      <w:r w:rsidRPr="008A456D"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bidi="en-US"/>
        </w:rPr>
        <w:t>1</w:t>
      </w:r>
      <w:r>
        <w:rPr>
          <w:rFonts w:ascii="Times New Roman" w:eastAsia="Lucida Sans Unicode" w:hAnsi="Times New Roman" w:cs="Times New Roman"/>
          <w:b/>
          <w:bCs/>
          <w:iCs/>
          <w:sz w:val="24"/>
          <w:szCs w:val="24"/>
          <w:lang w:bidi="en-US"/>
        </w:rPr>
        <w:t>4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bidi="en-US"/>
        </w:rPr>
        <w:t xml:space="preserve"> punktów szczepień.</w:t>
      </w:r>
    </w:p>
    <w:p w14:paraId="0B22F0D0" w14:textId="77777777" w:rsidR="00342FC0" w:rsidRPr="008A456D" w:rsidRDefault="00342FC0" w:rsidP="00342FC0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iCs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Łącznie w 202</w:t>
      </w:r>
      <w:r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3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 r. prowadzono nadzór nad realizacją szczepień ochronnych w</w:t>
      </w:r>
      <w:r w:rsidRPr="004646F9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 </w:t>
      </w:r>
      <w:r w:rsidRPr="008A456D">
        <w:rPr>
          <w:rFonts w:ascii="Times New Roman" w:eastAsia="Lucida Sans Unicode" w:hAnsi="Times New Roman" w:cs="Times New Roman"/>
          <w:b/>
          <w:iCs/>
          <w:sz w:val="24"/>
          <w:szCs w:val="24"/>
          <w:lang w:eastAsia="ar-SA" w:bidi="en-US"/>
        </w:rPr>
        <w:t>2</w:t>
      </w:r>
      <w:r>
        <w:rPr>
          <w:rFonts w:ascii="Times New Roman" w:eastAsia="Lucida Sans Unicode" w:hAnsi="Times New Roman" w:cs="Times New Roman"/>
          <w:b/>
          <w:iCs/>
          <w:sz w:val="24"/>
          <w:szCs w:val="24"/>
          <w:lang w:eastAsia="ar-SA" w:bidi="en-US"/>
        </w:rPr>
        <w:t>6</w:t>
      </w:r>
      <w:r w:rsidRPr="004646F9">
        <w:rPr>
          <w:rFonts w:ascii="Times New Roman" w:eastAsia="Lucida Sans Unicode" w:hAnsi="Times New Roman" w:cs="Times New Roman"/>
          <w:b/>
          <w:iCs/>
          <w:sz w:val="24"/>
          <w:szCs w:val="24"/>
          <w:lang w:eastAsia="ar-SA" w:bidi="en-US"/>
        </w:rPr>
        <w:t xml:space="preserve"> </w:t>
      </w:r>
      <w:r w:rsidRPr="008A456D">
        <w:rPr>
          <w:rFonts w:ascii="Times New Roman" w:eastAsia="Lucida Sans Unicode" w:hAnsi="Times New Roman" w:cs="Times New Roman"/>
          <w:b/>
          <w:iCs/>
          <w:sz w:val="24"/>
          <w:szCs w:val="24"/>
          <w:lang w:eastAsia="ar-SA" w:bidi="en-US"/>
        </w:rPr>
        <w:t>Punktach Szczepień.</w:t>
      </w:r>
    </w:p>
    <w:p w14:paraId="567D061F" w14:textId="77777777" w:rsidR="00342FC0" w:rsidRPr="00DC02E1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Arial" w:hAnsi="Arial" w:cs="Arial"/>
          <w:i/>
          <w:iCs/>
          <w:sz w:val="20"/>
        </w:rPr>
      </w:pPr>
      <w:r w:rsidRPr="00DC02E1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W 2023 roku zostało zaplanowanych </w:t>
      </w:r>
      <w:r w:rsidRPr="00DC02E1">
        <w:rPr>
          <w:rFonts w:ascii="Times New Roman" w:eastAsia="Lucida Sans Unicode" w:hAnsi="Times New Roman" w:cs="Times New Roman"/>
          <w:b/>
          <w:iCs/>
          <w:sz w:val="24"/>
          <w:szCs w:val="24"/>
          <w:lang w:eastAsia="ar-SA" w:bidi="en-US"/>
        </w:rPr>
        <w:t xml:space="preserve">9 </w:t>
      </w:r>
      <w:r w:rsidRPr="00DC02E1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kontroli wykonawstwa szczepień ochronnych, łącznie wykonano </w:t>
      </w:r>
      <w:r w:rsidRPr="00DC02E1">
        <w:rPr>
          <w:rFonts w:ascii="Times New Roman" w:eastAsia="Lucida Sans Unicode" w:hAnsi="Times New Roman" w:cs="Times New Roman"/>
          <w:b/>
          <w:iCs/>
          <w:sz w:val="24"/>
          <w:szCs w:val="24"/>
          <w:lang w:eastAsia="ar-SA" w:bidi="en-US"/>
        </w:rPr>
        <w:t>20</w:t>
      </w:r>
      <w:r w:rsidRPr="00DC02E1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 kontroli, /w tym 10 kontroli doraźnych</w:t>
      </w:r>
      <w:r w:rsidRPr="00DC02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problemowych w zakresie realizacji szczepień przeciwko polio dzieci zamieszkałych w powiecie garwolińskim zgodnie z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DC02E1">
        <w:rPr>
          <w:rFonts w:ascii="Times New Roman" w:eastAsia="Times New Roman" w:hAnsi="Times New Roman" w:cs="Times New Roman"/>
          <w:sz w:val="24"/>
          <w:szCs w:val="24"/>
          <w:lang w:eastAsia="ar-SA"/>
        </w:rPr>
        <w:t>Programem Szczepień Ochronnych/.</w:t>
      </w:r>
    </w:p>
    <w:p w14:paraId="1560B3B3" w14:textId="77777777" w:rsidR="00342FC0" w:rsidRPr="008A0805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Skontrolowane Punkty Szczepień spełniają wymagania, jakim powinny odpowiadać gabinety o charakterze zabiegowym oraz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przestrzegają zasady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zachowania łańcucha chłodniczego, wymaganego przy przechowywaniu szczepionek, transporcie szczepionek z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PSSE Garwolin do podmiotu leczniczego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(</w:t>
      </w:r>
      <w:r w:rsidRPr="008A456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zaopatrzenie w </w:t>
      </w:r>
      <w:proofErr w:type="spellStart"/>
      <w:r w:rsidRPr="008A456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termotorby</w:t>
      </w:r>
      <w:proofErr w:type="spellEnd"/>
      <w:r w:rsidRPr="008A456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i wkłady chłodnicze, termometr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Podczas prowadzonych czynności kontrolnych w 202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3</w:t>
      </w:r>
      <w:r w:rsidRPr="008A456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roku nie stwierdzono nieprawidłowości w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wyżej wymienionym </w:t>
      </w:r>
      <w:r w:rsidRPr="008A456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zakresie.</w:t>
      </w:r>
    </w:p>
    <w:p w14:paraId="39DA84BD" w14:textId="77777777" w:rsidR="00342FC0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8A456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Prowadzono nadzór nad 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spełnieniem przez lekarzy obowiązku zgłaszania organom PIS przypadków uchylania się od obowiązku szczepień</w:t>
      </w:r>
      <w:r w:rsidRPr="008A456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ochronnych. Podczas prowadzonych czynności kontrolnych w 202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3</w:t>
      </w:r>
      <w:r w:rsidRPr="008A456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roku nie stwierdzono nieprawidłowości w tym zakresie.</w:t>
      </w:r>
    </w:p>
    <w:p w14:paraId="0F230EAB" w14:textId="34E9C178" w:rsidR="00342FC0" w:rsidRPr="008A456D" w:rsidRDefault="00342FC0" w:rsidP="00342FC0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zh-CN"/>
        </w:rPr>
      </w:pPr>
      <w:r w:rsidRPr="00F8237D">
        <w:rPr>
          <w:rFonts w:ascii="Times New Roman" w:hAnsi="Times New Roman" w:cs="Times New Roman"/>
          <w:bCs/>
          <w:iCs/>
          <w:sz w:val="24"/>
          <w:szCs w:val="24"/>
        </w:rPr>
        <w:t xml:space="preserve">Na dzień 31.12.2023 zarejestrowano w PSSE Garwolin </w:t>
      </w:r>
      <w:r w:rsidRPr="00F8237D">
        <w:rPr>
          <w:rFonts w:ascii="Times New Roman" w:hAnsi="Times New Roman" w:cs="Times New Roman"/>
          <w:b/>
          <w:iCs/>
          <w:sz w:val="24"/>
          <w:szCs w:val="24"/>
        </w:rPr>
        <w:t>233</w:t>
      </w:r>
      <w:r w:rsidRPr="00F8237D">
        <w:rPr>
          <w:rFonts w:ascii="Times New Roman" w:hAnsi="Times New Roman" w:cs="Times New Roman"/>
          <w:bCs/>
          <w:iCs/>
          <w:sz w:val="24"/>
          <w:szCs w:val="24"/>
        </w:rPr>
        <w:t xml:space="preserve"> osoby uchylające </w:t>
      </w:r>
      <w:r w:rsidR="00AA7FE5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F8237D">
        <w:rPr>
          <w:rFonts w:ascii="Times New Roman" w:hAnsi="Times New Roman" w:cs="Times New Roman"/>
          <w:bCs/>
          <w:iCs/>
          <w:sz w:val="24"/>
          <w:szCs w:val="24"/>
        </w:rPr>
        <w:t>się od</w:t>
      </w:r>
      <w:r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Pr="00F8237D">
        <w:rPr>
          <w:rFonts w:ascii="Times New Roman" w:hAnsi="Times New Roman" w:cs="Times New Roman"/>
          <w:bCs/>
          <w:iCs/>
          <w:sz w:val="24"/>
          <w:szCs w:val="24"/>
        </w:rPr>
        <w:t xml:space="preserve">obowiązku szczepień ochronnych /matka, ojciec, opiekunowie prawni/ oraz </w:t>
      </w:r>
      <w:r w:rsidRPr="00F8237D">
        <w:rPr>
          <w:rFonts w:ascii="Times New Roman" w:hAnsi="Times New Roman" w:cs="Times New Roman"/>
          <w:b/>
          <w:iCs/>
          <w:sz w:val="24"/>
          <w:szCs w:val="24"/>
        </w:rPr>
        <w:t>197</w:t>
      </w:r>
      <w:r w:rsidRPr="00F8237D">
        <w:rPr>
          <w:rFonts w:ascii="Times New Roman" w:hAnsi="Times New Roman" w:cs="Times New Roman"/>
          <w:bCs/>
          <w:iCs/>
          <w:sz w:val="24"/>
          <w:szCs w:val="24"/>
        </w:rPr>
        <w:t xml:space="preserve"> dzieci, które nie zostały poddane </w:t>
      </w:r>
      <w:r w:rsidRPr="00BC19F1">
        <w:rPr>
          <w:rFonts w:ascii="Times New Roman" w:hAnsi="Times New Roman" w:cs="Times New Roman"/>
          <w:bCs/>
          <w:iCs/>
          <w:sz w:val="24"/>
          <w:szCs w:val="24"/>
        </w:rPr>
        <w:t xml:space="preserve">szczepieniom ochronnym. W 2023 roku do obojga rodziców/opiekunów, którzy nie szczepią swojego dziecka w ramach obowiązkowych szczepień ochronnych wystosowano </w:t>
      </w:r>
      <w:r w:rsidRPr="00BC19F1">
        <w:rPr>
          <w:rFonts w:ascii="Times New Roman" w:hAnsi="Times New Roman" w:cs="Times New Roman"/>
          <w:b/>
          <w:bCs/>
          <w:iCs/>
          <w:sz w:val="24"/>
          <w:szCs w:val="24"/>
        </w:rPr>
        <w:t>48</w:t>
      </w:r>
      <w:r w:rsidRPr="00BC19F1">
        <w:rPr>
          <w:rFonts w:ascii="Times New Roman" w:hAnsi="Times New Roman" w:cs="Times New Roman"/>
          <w:bCs/>
          <w:iCs/>
          <w:sz w:val="24"/>
          <w:szCs w:val="24"/>
        </w:rPr>
        <w:t xml:space="preserve"> pism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edukacyjno-uświadamiających konieczność wykonywania </w:t>
      </w:r>
      <w:r w:rsidRPr="00BC19F1">
        <w:rPr>
          <w:rFonts w:ascii="Times New Roman" w:hAnsi="Times New Roman" w:cs="Times New Roman"/>
          <w:bCs/>
          <w:iCs/>
          <w:sz w:val="24"/>
          <w:szCs w:val="24"/>
        </w:rPr>
        <w:t>szczepień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ochronnych</w:t>
      </w:r>
      <w:r w:rsidRPr="00BC19F1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wskazujących szczepienia ochronne </w:t>
      </w:r>
      <w:r w:rsidRPr="00BC19F1">
        <w:rPr>
          <w:rFonts w:ascii="Times New Roman" w:hAnsi="Times New Roman" w:cs="Times New Roman"/>
          <w:bCs/>
          <w:iCs/>
          <w:sz w:val="24"/>
          <w:szCs w:val="24"/>
        </w:rPr>
        <w:t xml:space="preserve">jako bezpieczną </w:t>
      </w:r>
      <w:r w:rsidR="00D552F4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BC19F1">
        <w:rPr>
          <w:rFonts w:ascii="Times New Roman" w:hAnsi="Times New Roman" w:cs="Times New Roman"/>
          <w:bCs/>
          <w:iCs/>
          <w:sz w:val="24"/>
          <w:szCs w:val="24"/>
        </w:rPr>
        <w:t>i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19F1">
        <w:rPr>
          <w:rFonts w:ascii="Times New Roman" w:hAnsi="Times New Roman" w:cs="Times New Roman"/>
          <w:bCs/>
          <w:iCs/>
          <w:sz w:val="24"/>
          <w:szCs w:val="24"/>
        </w:rPr>
        <w:t>skuteczną metodę zapobiegania chorobom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BC19F1"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zh-CN"/>
        </w:rPr>
        <w:t>Podczas kontroli w podmiotach leczniczych przeprowadzane były rozmowy z lekarzami o ich roli w</w:t>
      </w:r>
      <w:r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zh-CN"/>
        </w:rPr>
        <w:t> </w:t>
      </w:r>
      <w:r w:rsidRPr="00BC19F1"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zh-CN"/>
        </w:rPr>
        <w:t>edukacji rodziców/opiekunów prawnych w zakresie znaczenia szczepień ochronnych w</w:t>
      </w:r>
      <w:r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zh-CN"/>
        </w:rPr>
        <w:t> </w:t>
      </w:r>
      <w:r w:rsidRPr="00BC19F1"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zh-CN"/>
        </w:rPr>
        <w:t xml:space="preserve">zapobieganiu chorobom zakaźnym. </w:t>
      </w:r>
      <w:r w:rsidRPr="00BC19F1">
        <w:rPr>
          <w:rFonts w:ascii="Times New Roman" w:hAnsi="Times New Roman" w:cs="Times New Roman"/>
          <w:bCs/>
          <w:iCs/>
          <w:sz w:val="24"/>
          <w:szCs w:val="24"/>
        </w:rPr>
        <w:t xml:space="preserve">Przeprowadzono </w:t>
      </w:r>
      <w:r w:rsidRPr="00BC19F1">
        <w:rPr>
          <w:rFonts w:ascii="Times New Roman" w:hAnsi="Times New Roman" w:cs="Times New Roman"/>
          <w:b/>
          <w:iCs/>
          <w:sz w:val="24"/>
          <w:szCs w:val="24"/>
        </w:rPr>
        <w:t>17</w:t>
      </w:r>
      <w:r w:rsidRPr="00BC19F1">
        <w:rPr>
          <w:rFonts w:ascii="Times New Roman" w:hAnsi="Times New Roman" w:cs="Times New Roman"/>
          <w:bCs/>
          <w:iCs/>
          <w:sz w:val="24"/>
          <w:szCs w:val="24"/>
        </w:rPr>
        <w:t xml:space="preserve"> indywidualnych rozmów telefonicznych z osobami uchylającymi </w:t>
      </w:r>
      <w:r w:rsidR="00D552F4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BC19F1">
        <w:rPr>
          <w:rFonts w:ascii="Times New Roman" w:hAnsi="Times New Roman" w:cs="Times New Roman"/>
          <w:bCs/>
          <w:iCs/>
          <w:sz w:val="24"/>
          <w:szCs w:val="24"/>
        </w:rPr>
        <w:t>się od obowiązku szczepień ochronnych.</w:t>
      </w:r>
      <w:r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zh-CN"/>
        </w:rPr>
        <w:t xml:space="preserve"> </w:t>
      </w:r>
      <w:r w:rsidRPr="008A456D"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zh-CN"/>
        </w:rPr>
        <w:t>PPIS w</w:t>
      </w:r>
      <w:r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zh-CN"/>
        </w:rPr>
        <w:t> </w:t>
      </w:r>
      <w:r w:rsidRPr="008A456D"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zh-CN"/>
        </w:rPr>
        <w:t>Garwolinie w 202</w:t>
      </w:r>
      <w:r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zh-CN"/>
        </w:rPr>
        <w:t>3</w:t>
      </w:r>
      <w:r w:rsidRPr="008A456D"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zh-CN"/>
        </w:rPr>
        <w:t xml:space="preserve"> roku nie prowadził postępowania administracyjnego w celu egzekwowania wykonania obowiązku szczepień przez osoby uchylające się.</w:t>
      </w:r>
    </w:p>
    <w:p w14:paraId="4EF67EF3" w14:textId="77777777" w:rsidR="00342FC0" w:rsidRPr="008A456D" w:rsidRDefault="00342FC0" w:rsidP="00342FC0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ab/>
        <w:t>W 202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3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 roku wśród zaczepionych na terenie powiatu garwolińskiego zgłoszono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 w:bidi="en-US"/>
        </w:rPr>
        <w:t>2 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Niepożądane Odczyny Poszczepienne (NOP), 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1 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zakwalifikowano jako NOP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 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łagodn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y i 1 jako NOP poważny.</w:t>
      </w:r>
    </w:p>
    <w:p w14:paraId="61711F65" w14:textId="249FDF1B" w:rsidR="00342FC0" w:rsidRPr="008A456D" w:rsidRDefault="00342FC0" w:rsidP="008B609B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lastRenderedPageBreak/>
        <w:t>Zgłaszanie i rejestracja NOP odbywa się zgodnie obowiązującymi przepisami prawnymi. Kwalifikacja NOP dokonywana jest przez lekarza, który go rozpoznaje i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 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przekazuje do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 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P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P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IS.</w:t>
      </w:r>
    </w:p>
    <w:p w14:paraId="4BCE4DD7" w14:textId="77777777" w:rsidR="00342FC0" w:rsidRPr="008A456D" w:rsidRDefault="00342FC0" w:rsidP="00342FC0">
      <w:pPr>
        <w:tabs>
          <w:tab w:val="left" w:pos="144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120"/>
        <w:gridCol w:w="1404"/>
        <w:gridCol w:w="992"/>
        <w:gridCol w:w="1015"/>
      </w:tblGrid>
      <w:tr w:rsidR="00342FC0" w:rsidRPr="008A456D" w14:paraId="66469448" w14:textId="77777777" w:rsidTr="00742A30">
        <w:trPr>
          <w:jc w:val="center"/>
        </w:trPr>
        <w:tc>
          <w:tcPr>
            <w:tcW w:w="531" w:type="dxa"/>
            <w:vMerge w:val="restart"/>
            <w:shd w:val="clear" w:color="auto" w:fill="auto"/>
            <w:vAlign w:val="center"/>
          </w:tcPr>
          <w:p w14:paraId="448D1D60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</w:pPr>
            <w:proofErr w:type="spellStart"/>
            <w:r w:rsidRPr="008A456D"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  <w:t>Lp</w:t>
            </w:r>
            <w:proofErr w:type="spellEnd"/>
          </w:p>
        </w:tc>
        <w:tc>
          <w:tcPr>
            <w:tcW w:w="5120" w:type="dxa"/>
            <w:vMerge w:val="restart"/>
            <w:shd w:val="clear" w:color="auto" w:fill="auto"/>
            <w:vAlign w:val="center"/>
          </w:tcPr>
          <w:p w14:paraId="74ACD7C5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</w:pPr>
            <w:proofErr w:type="gramStart"/>
            <w:r w:rsidRPr="008A456D"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  <w:t>Szczepionka</w:t>
            </w:r>
            <w:proofErr w:type="gramEnd"/>
            <w:r w:rsidRPr="008A456D"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  <w:t xml:space="preserve"> po której wystąpił NOP</w:t>
            </w:r>
          </w:p>
        </w:tc>
        <w:tc>
          <w:tcPr>
            <w:tcW w:w="3411" w:type="dxa"/>
            <w:gridSpan w:val="3"/>
            <w:shd w:val="clear" w:color="auto" w:fill="auto"/>
            <w:vAlign w:val="center"/>
          </w:tcPr>
          <w:p w14:paraId="25DE8FFD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</w:pPr>
            <w:r w:rsidRPr="008A456D"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  <w:t>Liczba NOP</w:t>
            </w:r>
          </w:p>
        </w:tc>
      </w:tr>
      <w:tr w:rsidR="00342FC0" w:rsidRPr="008A456D" w14:paraId="65AD99F1" w14:textId="77777777" w:rsidTr="00742A30">
        <w:trPr>
          <w:jc w:val="center"/>
        </w:trPr>
        <w:tc>
          <w:tcPr>
            <w:tcW w:w="531" w:type="dxa"/>
            <w:vMerge/>
            <w:shd w:val="clear" w:color="auto" w:fill="auto"/>
          </w:tcPr>
          <w:p w14:paraId="3CB370EA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</w:pPr>
          </w:p>
        </w:tc>
        <w:tc>
          <w:tcPr>
            <w:tcW w:w="5120" w:type="dxa"/>
            <w:vMerge/>
            <w:shd w:val="clear" w:color="auto" w:fill="auto"/>
            <w:vAlign w:val="center"/>
          </w:tcPr>
          <w:p w14:paraId="4AFF83EB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4774B014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</w:pPr>
            <w:r w:rsidRPr="008A456D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  <w:t>Łagodny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3C3B5" w14:textId="77777777" w:rsidR="00342FC0" w:rsidRPr="00F72583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</w:pPr>
            <w:r w:rsidRPr="00F72583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  <w:t>Poważny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9C7EBCA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</w:pPr>
            <w:r w:rsidRPr="008A456D"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  <w:t>Ciężki</w:t>
            </w:r>
          </w:p>
        </w:tc>
      </w:tr>
      <w:tr w:rsidR="00342FC0" w:rsidRPr="008A456D" w14:paraId="507A38BE" w14:textId="77777777" w:rsidTr="00742A30">
        <w:trPr>
          <w:jc w:val="center"/>
        </w:trPr>
        <w:tc>
          <w:tcPr>
            <w:tcW w:w="531" w:type="dxa"/>
            <w:shd w:val="clear" w:color="auto" w:fill="auto"/>
          </w:tcPr>
          <w:p w14:paraId="4FF7B287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</w:pPr>
            <w:r w:rsidRPr="008A456D"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  <w:t>1.</w:t>
            </w:r>
          </w:p>
        </w:tc>
        <w:tc>
          <w:tcPr>
            <w:tcW w:w="5120" w:type="dxa"/>
            <w:shd w:val="clear" w:color="auto" w:fill="auto"/>
          </w:tcPr>
          <w:p w14:paraId="6C88C82C" w14:textId="77777777" w:rsidR="00342FC0" w:rsidRPr="008A456D" w:rsidRDefault="00342FC0" w:rsidP="00742A30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8A45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NOP po szczepieniu szczepionką: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Infanrix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HEXA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67425BC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</w:pPr>
            <w:r w:rsidRPr="008A456D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0D890E9" w14:textId="77777777" w:rsidR="00342FC0" w:rsidRPr="00F72583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  <w:t>-</w:t>
            </w:r>
          </w:p>
        </w:tc>
        <w:tc>
          <w:tcPr>
            <w:tcW w:w="1015" w:type="dxa"/>
            <w:shd w:val="clear" w:color="auto" w:fill="auto"/>
          </w:tcPr>
          <w:p w14:paraId="4F3C1EE6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</w:pPr>
            <w:r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  <w:t>-</w:t>
            </w:r>
          </w:p>
        </w:tc>
      </w:tr>
      <w:tr w:rsidR="00342FC0" w:rsidRPr="008A456D" w14:paraId="42FF5418" w14:textId="77777777" w:rsidTr="00742A30">
        <w:trPr>
          <w:jc w:val="center"/>
        </w:trPr>
        <w:tc>
          <w:tcPr>
            <w:tcW w:w="531" w:type="dxa"/>
            <w:shd w:val="clear" w:color="auto" w:fill="auto"/>
          </w:tcPr>
          <w:p w14:paraId="7BDFAD08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</w:pPr>
            <w:r w:rsidRPr="008A456D"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  <w:t>2.</w:t>
            </w:r>
          </w:p>
        </w:tc>
        <w:tc>
          <w:tcPr>
            <w:tcW w:w="5120" w:type="dxa"/>
            <w:shd w:val="clear" w:color="auto" w:fill="auto"/>
          </w:tcPr>
          <w:p w14:paraId="4EFE0E35" w14:textId="77777777" w:rsidR="00342FC0" w:rsidRPr="008A456D" w:rsidRDefault="00342FC0" w:rsidP="00742A30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8A45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NOP po szczepieniu szczepionką: </w:t>
            </w:r>
            <w:proofErr w:type="spellStart"/>
            <w:r w:rsidRPr="008A45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Infanrix</w:t>
            </w:r>
            <w:proofErr w:type="spellEnd"/>
            <w:r w:rsidRPr="008A45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IPV HIB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373DC4D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ED72FAC" w14:textId="77777777" w:rsidR="00342FC0" w:rsidRPr="00F72583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</w:pPr>
            <w:r w:rsidRPr="00F72583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704C87B6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</w:pPr>
            <w:r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  <w:t>-</w:t>
            </w:r>
          </w:p>
        </w:tc>
      </w:tr>
      <w:tr w:rsidR="00342FC0" w:rsidRPr="008A456D" w14:paraId="71F62174" w14:textId="77777777" w:rsidTr="00742A30">
        <w:trPr>
          <w:jc w:val="center"/>
        </w:trPr>
        <w:tc>
          <w:tcPr>
            <w:tcW w:w="5651" w:type="dxa"/>
            <w:gridSpan w:val="2"/>
            <w:shd w:val="clear" w:color="auto" w:fill="auto"/>
          </w:tcPr>
          <w:p w14:paraId="5849E3AD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</w:pPr>
            <w:r w:rsidRPr="008A456D"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  <w:t>RAZEM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5B03E37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54F79B3" w14:textId="77777777" w:rsidR="00342FC0" w:rsidRPr="00F72583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ar-SA" w:bidi="en-US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04FCD14D" w14:textId="77777777" w:rsidR="00342FC0" w:rsidRPr="008A456D" w:rsidRDefault="00342FC0" w:rsidP="00742A30">
            <w:pPr>
              <w:tabs>
                <w:tab w:val="left" w:pos="1440"/>
              </w:tabs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</w:pPr>
            <w:r>
              <w:rPr>
                <w:rFonts w:ascii="Times New Roman" w:eastAsia="Lucida Sans Unicode" w:hAnsi="Times New Roman" w:cs="Times New Roman"/>
                <w:sz w:val="20"/>
                <w:szCs w:val="20"/>
                <w:lang w:eastAsia="ar-SA" w:bidi="en-US"/>
              </w:rPr>
              <w:t>-</w:t>
            </w:r>
          </w:p>
        </w:tc>
      </w:tr>
    </w:tbl>
    <w:p w14:paraId="0A6E5EF9" w14:textId="77777777" w:rsidR="00342FC0" w:rsidRDefault="00342FC0" w:rsidP="00342FC0">
      <w:pPr>
        <w:tabs>
          <w:tab w:val="left" w:pos="144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</w:pPr>
    </w:p>
    <w:p w14:paraId="473E2570" w14:textId="1F10A6E6" w:rsidR="00342FC0" w:rsidRPr="006470D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single"/>
          <w:lang w:eastAsia="ar-SA"/>
        </w:rPr>
        <w:t>Dystrybucja i przechowywanie preparatów szczepionkowych w PSSE oraz</w:t>
      </w:r>
      <w:r w:rsidR="00397C2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single"/>
          <w:lang w:eastAsia="ar-SA"/>
        </w:rPr>
        <w:t xml:space="preserve"> w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single"/>
          <w:lang w:eastAsia="ar-SA"/>
        </w:rPr>
        <w:t xml:space="preserve"> podległych podmiotach leczniczych</w:t>
      </w:r>
    </w:p>
    <w:p w14:paraId="362F0F42" w14:textId="77777777" w:rsidR="00342FC0" w:rsidRPr="008A456D" w:rsidRDefault="00342FC0" w:rsidP="00342FC0">
      <w:pPr>
        <w:tabs>
          <w:tab w:val="left" w:pos="144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</w:pPr>
    </w:p>
    <w:p w14:paraId="46691B16" w14:textId="77777777" w:rsidR="00342FC0" w:rsidRPr="008A456D" w:rsidRDefault="00342FC0" w:rsidP="008B609B">
      <w:pPr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Szczepionki w PSSE w Garwolinie przechowywane są w specjalistycznym urządzeniu chłodniczym do przechowywania leków i preparatów szczepionkowych w ściśle określonej temperaturze tj. od +2 do +8 stopni Celsjusza, zapewniając tym samym właściwe warunki chłodnicze zgodne z wymaganiami producentów. PSSE w Garwolinie posiada również całodobowy rejestrator do monitorowania temperatury w urządzeniu chłodniczym z funkcją powiadamiania SMS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 /2 urządzenia/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 na alarmowy telefon komórkowy w przypadku braku energii lub przekroczenia określonego zakresu temperatur.</w:t>
      </w:r>
    </w:p>
    <w:p w14:paraId="4940F91A" w14:textId="5465E4F9" w:rsidR="00342FC0" w:rsidRPr="008A456D" w:rsidRDefault="00342FC0" w:rsidP="008B609B">
      <w:pPr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Na terenie powiatu garwolińskiego 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wszystkie 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punkt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y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 szczepień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 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posiada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ją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 urządzenia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 monitorujące temperaturę w urządzeniach chłodniczych do przechowywania preparatów szczepionkowych. </w:t>
      </w:r>
    </w:p>
    <w:p w14:paraId="5CA139AE" w14:textId="640DF873" w:rsidR="00342FC0" w:rsidRDefault="00342FC0" w:rsidP="008B609B">
      <w:pPr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PSSE w Garwolinie 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w 2023 roku 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m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iał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 dostęp do agregatu prądotwórczego, uruchamianego w chwili braku dopływu energii elektrycznej.</w:t>
      </w:r>
    </w:p>
    <w:p w14:paraId="302E9CE2" w14:textId="77777777" w:rsidR="00342FC0" w:rsidRPr="00EA35E3" w:rsidRDefault="00342FC0" w:rsidP="008B609B">
      <w:pPr>
        <w:tabs>
          <w:tab w:val="left" w:pos="1040"/>
          <w:tab w:val="left" w:pos="2160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FF9">
        <w:rPr>
          <w:rFonts w:ascii="Times New Roman" w:hAnsi="Times New Roman" w:cs="Times New Roman"/>
          <w:sz w:val="24"/>
          <w:szCs w:val="24"/>
        </w:rPr>
        <w:t>Placówki w 2023 r. nie zgłaszały przerwanie łańcucha chłodniczego w urządzeniach chłodniczych do przechowywania szczepionek;</w:t>
      </w:r>
    </w:p>
    <w:p w14:paraId="07454752" w14:textId="06AFE553" w:rsidR="00342FC0" w:rsidRPr="008A456D" w:rsidRDefault="00342FC0" w:rsidP="008B609B">
      <w:pPr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PSSE Garwolin pobiera szczepionki z magazynu z PSSE w Siedlcach. Transport preparatów szczepionkowych odbywa się zgodnie z zasadami łańcucha chłodniczego.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 W 2023 roku została zakupiona specjalistyczna przenośna lodówka do transportu szczepionek </w:t>
      </w:r>
      <w:r w:rsidR="00AA7FE5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br/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oraz System zasilania awaryjnego w celu zachowania zasad łańcucha chłodniczego.</w:t>
      </w:r>
    </w:p>
    <w:p w14:paraId="07CDD7A1" w14:textId="77777777" w:rsidR="00342FC0" w:rsidRPr="008A456D" w:rsidRDefault="00342FC0" w:rsidP="008B609B">
      <w:pPr>
        <w:tabs>
          <w:tab w:val="left" w:pos="1040"/>
          <w:tab w:val="left" w:pos="2160"/>
        </w:tabs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Placówki w 202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3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 roku złożyły </w:t>
      </w:r>
      <w:r w:rsidRPr="008A456D">
        <w:rPr>
          <w:rFonts w:ascii="Times New Roman" w:eastAsia="Lucida Sans Unicode" w:hAnsi="Times New Roman" w:cs="Times New Roman"/>
          <w:b/>
          <w:sz w:val="24"/>
          <w:szCs w:val="24"/>
          <w:lang w:eastAsia="ar-SA" w:bidi="en-US"/>
        </w:rPr>
        <w:t>2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ar-SA" w:bidi="en-US"/>
        </w:rPr>
        <w:t>86</w:t>
      </w:r>
      <w:r w:rsidRPr="008A456D">
        <w:rPr>
          <w:rFonts w:ascii="Times New Roman" w:eastAsia="Lucida Sans Unicode" w:hAnsi="Times New Roman" w:cs="Times New Roman"/>
          <w:b/>
          <w:sz w:val="24"/>
          <w:szCs w:val="24"/>
          <w:lang w:eastAsia="ar-SA" w:bidi="en-US"/>
        </w:rPr>
        <w:t xml:space="preserve"> 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wizyty w PSSE w związku z pobraniem preparatów szczepionkowych. Rozdysponowano </w:t>
      </w:r>
      <w:r w:rsidRPr="008A456D">
        <w:rPr>
          <w:rFonts w:ascii="Times New Roman" w:eastAsia="Lucida Sans Unicode" w:hAnsi="Times New Roman" w:cs="Times New Roman"/>
          <w:b/>
          <w:sz w:val="24"/>
          <w:szCs w:val="24"/>
          <w:lang w:eastAsia="ar-SA" w:bidi="en-US"/>
        </w:rPr>
        <w:t>1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ar-SA" w:bidi="en-US"/>
        </w:rPr>
        <w:t>8</w:t>
      </w:r>
      <w:r w:rsidRPr="008A456D">
        <w:rPr>
          <w:rFonts w:ascii="Times New Roman" w:eastAsia="Lucida Sans Unicode" w:hAnsi="Times New Roman" w:cs="Times New Roman"/>
          <w:b/>
          <w:sz w:val="24"/>
          <w:szCs w:val="24"/>
          <w:lang w:eastAsia="ar-SA" w:bidi="en-US"/>
        </w:rPr>
        <w:t xml:space="preserve"> 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ar-SA" w:bidi="en-US"/>
        </w:rPr>
        <w:t>714</w:t>
      </w:r>
      <w:r w:rsidRPr="008A456D">
        <w:rPr>
          <w:rFonts w:ascii="Times New Roman" w:eastAsia="Lucida Sans Unicode" w:hAnsi="Times New Roman" w:cs="Times New Roman"/>
          <w:b/>
          <w:sz w:val="24"/>
          <w:szCs w:val="24"/>
          <w:lang w:eastAsia="ar-SA" w:bidi="en-US"/>
        </w:rPr>
        <w:t xml:space="preserve"> preparatów szczepionkowych.</w:t>
      </w:r>
    </w:p>
    <w:p w14:paraId="7ED5EFDC" w14:textId="77777777" w:rsidR="00342FC0" w:rsidRPr="008A456D" w:rsidRDefault="00342FC0" w:rsidP="008B609B">
      <w:pPr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Zarządzanie efektywną dystrybucją szczepionek oparte jest o Elektroniczny System Nadzoru nad Gospodarką Szczepionkami /ESNDS/, który zapewnia jednolity obieg dokumentacji.</w:t>
      </w:r>
    </w:p>
    <w:p w14:paraId="705FC9D9" w14:textId="56CF0F13" w:rsidR="00342FC0" w:rsidRPr="008A456D" w:rsidRDefault="00342FC0" w:rsidP="008B609B">
      <w:pPr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W PSSE Garwolin oraz w podległych podmiotach leczniczych wdrożone są procedury postępowania dotyczące monitorowania warunków przechowywania i transportu preparatów szczepionkowych, postępowania w przypadku awarii urządzenia chłodniczego do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 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przechowywania preparatów szczepionkowych oraz zasad postępowania na wypadek wstrzymania i wycofania z obrotu preparatów szczepionkowych oraz postępowania ze</w:t>
      </w:r>
      <w:r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 </w:t>
      </w: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>szczepionkami niespełniającymi wymagań jakościowych.</w:t>
      </w:r>
    </w:p>
    <w:p w14:paraId="25CF7EA6" w14:textId="60822344" w:rsidR="00342FC0" w:rsidRPr="008A456D" w:rsidRDefault="00342FC0" w:rsidP="008B609B">
      <w:pPr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sz w:val="24"/>
          <w:szCs w:val="24"/>
          <w:lang w:eastAsia="ar-SA" w:bidi="en-US"/>
        </w:rPr>
        <w:t xml:space="preserve">Kontynuowano współpracę z Biurami Podróży w celu informowania wyjeżdżających o niebezpieczeństwie zachorowania i przywlekania chorób zakaźnych oraz o sposobie zapobiegania tym chorobom, zwłaszcza poprzez szczepienia ochronne – </w:t>
      </w:r>
      <w:r w:rsidRPr="008A456D">
        <w:rPr>
          <w:rFonts w:ascii="Times New Roman" w:eastAsia="Lucida Sans Unicode" w:hAnsi="Times New Roman" w:cs="Times New Roman"/>
          <w:b/>
          <w:sz w:val="24"/>
          <w:szCs w:val="24"/>
          <w:lang w:eastAsia="ar-SA" w:bidi="en-US"/>
        </w:rPr>
        <w:t xml:space="preserve">wykonano </w:t>
      </w:r>
      <w:r w:rsidRPr="008A456D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 w:bidi="en-US"/>
        </w:rPr>
        <w:t>2 wizyty.</w:t>
      </w:r>
    </w:p>
    <w:p w14:paraId="243A60AD" w14:textId="77777777" w:rsidR="00342FC0" w:rsidRPr="008A456D" w:rsidRDefault="00342FC0" w:rsidP="00342FC0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W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roku na podstawie analizy rocznego sprawozdania ze szczepień ochronnych MZ-54 szczepieniami wg Programu Szczepień Ochronnych objętych było </w:t>
      </w: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24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572</w:t>
      </w: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dzieci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młodzieży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wieku 0</w:t>
      </w: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noBreakHyphen/>
        <w:t>19 lat.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E9B936D" w14:textId="77777777" w:rsidR="00342FC0" w:rsidRPr="008A456D" w:rsidRDefault="00342FC0" w:rsidP="00342FC0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Przygotowane na podstawie zebranych danych z podległych podmiotów leczniczych sprawozdanie MZ-54 wykazało poziom </w:t>
      </w:r>
      <w:proofErr w:type="spellStart"/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wyszczepienia</w:t>
      </w:r>
      <w:proofErr w:type="spellEnd"/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dzieci i młodzieży, zgodnie z ostatnią dawką przyjętą w ramach PSO. Poziom </w:t>
      </w:r>
      <w:proofErr w:type="spellStart"/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wyszczepienia</w:t>
      </w:r>
      <w:proofErr w:type="spellEnd"/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roku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jest zbliżony do wartości wskazanych w poprzednim roku sprawozdawczym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173C0D8" w14:textId="77777777" w:rsidR="00342FC0" w:rsidRDefault="00342FC0" w:rsidP="00342FC0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Poniższa tabela przedstawia stan zaszczepienia przeciwko chorobom zakaźnym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grupach wiekowych w roku bieżącym wraz z porównaniem stanu zaszczepienia w roku poprzednim na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terenie powiatu garwolińskiego.</w:t>
      </w:r>
    </w:p>
    <w:p w14:paraId="30BA0F3D" w14:textId="77777777" w:rsidR="00342FC0" w:rsidRPr="008A456D" w:rsidRDefault="00342FC0" w:rsidP="00342FC0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E758CC" w14:textId="77777777" w:rsidR="00342FC0" w:rsidRDefault="00342FC0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>
        <w:rPr>
          <w:noProof/>
        </w:rPr>
        <w:drawing>
          <wp:inline distT="0" distB="0" distL="0" distR="0" wp14:anchorId="44B5EA42" wp14:editId="11E8C181">
            <wp:extent cx="6220460" cy="4783422"/>
            <wp:effectExtent l="0" t="0" r="0" b="0"/>
            <wp:docPr id="95418029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96A1DE1-5101-FF19-6D8B-3865B37922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2466873" w14:textId="77777777" w:rsidR="00342FC0" w:rsidRPr="008A456D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  <w:r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W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ykonawstwo szczepień na terenie powiatu garwolińskiego podobnie jak w latach poprzednich utrzymuje się na </w:t>
      </w:r>
      <w:r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zadawalającym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 poziomie </w:t>
      </w:r>
      <w:r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trwania stanu zagrożenia epidemicznego</w:t>
      </w: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 SARS-CoV-2</w:t>
      </w:r>
      <w:r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 do 30 czerwca 2023 roku.</w:t>
      </w:r>
    </w:p>
    <w:p w14:paraId="6221AB43" w14:textId="77777777" w:rsidR="00342FC0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 xml:space="preserve">Poza obowiązkowymi szczepieniami ochronnymi istotną rolę w uodpornieniu populacji odgrywają szczepienia zalecane – </w:t>
      </w:r>
      <w:r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t>płatne.</w:t>
      </w:r>
    </w:p>
    <w:p w14:paraId="40B41EFB" w14:textId="77777777" w:rsidR="00342FC0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</w:p>
    <w:p w14:paraId="59155468" w14:textId="77777777" w:rsidR="00342FC0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</w:p>
    <w:p w14:paraId="2253EFBA" w14:textId="77777777" w:rsidR="00342FC0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</w:p>
    <w:p w14:paraId="0920732A" w14:textId="77777777" w:rsidR="00342FC0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</w:p>
    <w:p w14:paraId="3CEEB566" w14:textId="77777777" w:rsidR="00342FC0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</w:p>
    <w:p w14:paraId="2CB1EB2A" w14:textId="77777777" w:rsidR="00342FC0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</w:p>
    <w:p w14:paraId="1BAFC562" w14:textId="77777777" w:rsidR="00D552F4" w:rsidRDefault="00D552F4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</w:p>
    <w:p w14:paraId="40976D52" w14:textId="77777777" w:rsidR="00342FC0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  <w:r w:rsidRPr="008A456D"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  <w:lastRenderedPageBreak/>
        <w:t>Poniższa tabela przedstawia liczbę osób zaszczepionych z powiatu garwolińskiego szczepionkami zalecanymi.</w:t>
      </w:r>
    </w:p>
    <w:p w14:paraId="0C49AC13" w14:textId="77777777" w:rsidR="00342FC0" w:rsidRPr="008A456D" w:rsidRDefault="00342FC0" w:rsidP="00342FC0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iCs/>
          <w:sz w:val="24"/>
          <w:szCs w:val="24"/>
          <w:lang w:eastAsia="ar-SA" w:bidi="en-US"/>
        </w:rPr>
      </w:pP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491"/>
        <w:gridCol w:w="1346"/>
        <w:gridCol w:w="1671"/>
        <w:gridCol w:w="1613"/>
        <w:gridCol w:w="1479"/>
      </w:tblGrid>
      <w:tr w:rsidR="00342FC0" w:rsidRPr="00646022" w14:paraId="6D48EFDC" w14:textId="77777777" w:rsidTr="00742A30">
        <w:trPr>
          <w:cantSplit/>
          <w:jc w:val="center"/>
        </w:trPr>
        <w:tc>
          <w:tcPr>
            <w:tcW w:w="461" w:type="dxa"/>
            <w:shd w:val="clear" w:color="auto" w:fill="D9E2F3"/>
          </w:tcPr>
          <w:p w14:paraId="015AFABF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Lp.</w:t>
            </w:r>
          </w:p>
        </w:tc>
        <w:tc>
          <w:tcPr>
            <w:tcW w:w="2541" w:type="dxa"/>
            <w:shd w:val="clear" w:color="auto" w:fill="D9E2F3"/>
          </w:tcPr>
          <w:p w14:paraId="1A521A73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Rodzaj szczepienia</w:t>
            </w:r>
          </w:p>
        </w:tc>
        <w:tc>
          <w:tcPr>
            <w:tcW w:w="1266" w:type="dxa"/>
            <w:shd w:val="clear" w:color="auto" w:fill="D9E2F3"/>
          </w:tcPr>
          <w:p w14:paraId="5ACD75EF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Liczba osób zaszczepionych w 2023 r.</w:t>
            </w:r>
          </w:p>
        </w:tc>
        <w:tc>
          <w:tcPr>
            <w:tcW w:w="1685" w:type="dxa"/>
            <w:shd w:val="clear" w:color="auto" w:fill="D9E2F3"/>
          </w:tcPr>
          <w:p w14:paraId="17323418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Liczba osób zaszczepionych w 2022 r.</w:t>
            </w:r>
          </w:p>
        </w:tc>
        <w:tc>
          <w:tcPr>
            <w:tcW w:w="1624" w:type="dxa"/>
            <w:shd w:val="clear" w:color="auto" w:fill="D9E2F3"/>
          </w:tcPr>
          <w:p w14:paraId="7C054BD7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Liczba osób zaszczepionych w 2021 r.</w:t>
            </w:r>
          </w:p>
        </w:tc>
        <w:tc>
          <w:tcPr>
            <w:tcW w:w="1485" w:type="dxa"/>
            <w:shd w:val="clear" w:color="auto" w:fill="D9E2F3"/>
          </w:tcPr>
          <w:p w14:paraId="723B701D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Liczba osób zaszczepionych w 2020 r.</w:t>
            </w:r>
          </w:p>
        </w:tc>
      </w:tr>
      <w:tr w:rsidR="00342FC0" w:rsidRPr="00646022" w14:paraId="6946F880" w14:textId="77777777" w:rsidTr="00742A30">
        <w:trPr>
          <w:cantSplit/>
          <w:jc w:val="center"/>
        </w:trPr>
        <w:tc>
          <w:tcPr>
            <w:tcW w:w="461" w:type="dxa"/>
            <w:shd w:val="clear" w:color="auto" w:fill="D9E2F3"/>
          </w:tcPr>
          <w:p w14:paraId="2226B758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1</w:t>
            </w:r>
          </w:p>
        </w:tc>
        <w:tc>
          <w:tcPr>
            <w:tcW w:w="2541" w:type="dxa"/>
            <w:shd w:val="clear" w:color="auto" w:fill="auto"/>
          </w:tcPr>
          <w:p w14:paraId="42547E84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>Przeciwko ospie wietrznej</w:t>
            </w:r>
          </w:p>
        </w:tc>
        <w:tc>
          <w:tcPr>
            <w:tcW w:w="1266" w:type="dxa"/>
          </w:tcPr>
          <w:p w14:paraId="3E8655BC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252</w:t>
            </w:r>
          </w:p>
        </w:tc>
        <w:tc>
          <w:tcPr>
            <w:tcW w:w="1685" w:type="dxa"/>
            <w:shd w:val="clear" w:color="auto" w:fill="auto"/>
          </w:tcPr>
          <w:p w14:paraId="4293E796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280</w:t>
            </w:r>
          </w:p>
        </w:tc>
        <w:tc>
          <w:tcPr>
            <w:tcW w:w="1624" w:type="dxa"/>
            <w:shd w:val="clear" w:color="auto" w:fill="auto"/>
          </w:tcPr>
          <w:p w14:paraId="3F283A9C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159</w:t>
            </w:r>
          </w:p>
        </w:tc>
        <w:tc>
          <w:tcPr>
            <w:tcW w:w="1485" w:type="dxa"/>
            <w:shd w:val="clear" w:color="auto" w:fill="auto"/>
          </w:tcPr>
          <w:p w14:paraId="055D59B4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138</w:t>
            </w:r>
          </w:p>
        </w:tc>
      </w:tr>
      <w:tr w:rsidR="00342FC0" w:rsidRPr="00646022" w14:paraId="3CAF673B" w14:textId="77777777" w:rsidTr="00742A30">
        <w:trPr>
          <w:cantSplit/>
          <w:jc w:val="center"/>
        </w:trPr>
        <w:tc>
          <w:tcPr>
            <w:tcW w:w="461" w:type="dxa"/>
            <w:shd w:val="clear" w:color="auto" w:fill="D9E2F3"/>
          </w:tcPr>
          <w:p w14:paraId="62B8237C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2</w:t>
            </w:r>
          </w:p>
        </w:tc>
        <w:tc>
          <w:tcPr>
            <w:tcW w:w="2541" w:type="dxa"/>
            <w:shd w:val="clear" w:color="auto" w:fill="auto"/>
          </w:tcPr>
          <w:p w14:paraId="4D3635D8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>WZW t A</w:t>
            </w:r>
          </w:p>
        </w:tc>
        <w:tc>
          <w:tcPr>
            <w:tcW w:w="1266" w:type="dxa"/>
          </w:tcPr>
          <w:p w14:paraId="33BC8B97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36</w:t>
            </w:r>
          </w:p>
        </w:tc>
        <w:tc>
          <w:tcPr>
            <w:tcW w:w="1685" w:type="dxa"/>
            <w:shd w:val="clear" w:color="auto" w:fill="auto"/>
          </w:tcPr>
          <w:p w14:paraId="6343FDD0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15</w:t>
            </w:r>
          </w:p>
        </w:tc>
        <w:tc>
          <w:tcPr>
            <w:tcW w:w="1624" w:type="dxa"/>
            <w:shd w:val="clear" w:color="auto" w:fill="auto"/>
          </w:tcPr>
          <w:p w14:paraId="426D0C39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9</w:t>
            </w:r>
          </w:p>
        </w:tc>
        <w:tc>
          <w:tcPr>
            <w:tcW w:w="1485" w:type="dxa"/>
            <w:shd w:val="clear" w:color="auto" w:fill="auto"/>
          </w:tcPr>
          <w:p w14:paraId="6C7AC39E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5</w:t>
            </w:r>
          </w:p>
        </w:tc>
      </w:tr>
      <w:tr w:rsidR="00342FC0" w:rsidRPr="00646022" w14:paraId="00586A36" w14:textId="77777777" w:rsidTr="00742A30">
        <w:trPr>
          <w:cantSplit/>
          <w:jc w:val="center"/>
        </w:trPr>
        <w:tc>
          <w:tcPr>
            <w:tcW w:w="461" w:type="dxa"/>
            <w:shd w:val="clear" w:color="auto" w:fill="D9E2F3"/>
          </w:tcPr>
          <w:p w14:paraId="30180C64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3</w:t>
            </w:r>
          </w:p>
        </w:tc>
        <w:tc>
          <w:tcPr>
            <w:tcW w:w="2541" w:type="dxa"/>
            <w:shd w:val="clear" w:color="auto" w:fill="auto"/>
          </w:tcPr>
          <w:p w14:paraId="25A01685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>HPV wirus brodawczaka ludzkiego</w:t>
            </w:r>
          </w:p>
        </w:tc>
        <w:tc>
          <w:tcPr>
            <w:tcW w:w="1266" w:type="dxa"/>
          </w:tcPr>
          <w:p w14:paraId="098CBD05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94</w:t>
            </w:r>
          </w:p>
        </w:tc>
        <w:tc>
          <w:tcPr>
            <w:tcW w:w="1685" w:type="dxa"/>
            <w:shd w:val="clear" w:color="auto" w:fill="auto"/>
          </w:tcPr>
          <w:p w14:paraId="773C0DFA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37</w:t>
            </w:r>
          </w:p>
        </w:tc>
        <w:tc>
          <w:tcPr>
            <w:tcW w:w="1624" w:type="dxa"/>
            <w:shd w:val="clear" w:color="auto" w:fill="auto"/>
          </w:tcPr>
          <w:p w14:paraId="55F1339E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8</w:t>
            </w:r>
          </w:p>
        </w:tc>
        <w:tc>
          <w:tcPr>
            <w:tcW w:w="1485" w:type="dxa"/>
            <w:shd w:val="clear" w:color="auto" w:fill="auto"/>
          </w:tcPr>
          <w:p w14:paraId="215621B9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1</w:t>
            </w:r>
          </w:p>
        </w:tc>
      </w:tr>
      <w:tr w:rsidR="00342FC0" w:rsidRPr="00646022" w14:paraId="0E5D1B13" w14:textId="77777777" w:rsidTr="00742A30">
        <w:trPr>
          <w:cantSplit/>
          <w:jc w:val="center"/>
        </w:trPr>
        <w:tc>
          <w:tcPr>
            <w:tcW w:w="461" w:type="dxa"/>
            <w:shd w:val="clear" w:color="auto" w:fill="D9E2F3"/>
          </w:tcPr>
          <w:p w14:paraId="5AEF4F57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4</w:t>
            </w:r>
          </w:p>
        </w:tc>
        <w:tc>
          <w:tcPr>
            <w:tcW w:w="2541" w:type="dxa"/>
            <w:shd w:val="clear" w:color="auto" w:fill="auto"/>
          </w:tcPr>
          <w:p w14:paraId="29C39F84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 xml:space="preserve">Zakażenia </w:t>
            </w:r>
            <w:proofErr w:type="spellStart"/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>streptoccocus</w:t>
            </w:r>
            <w:proofErr w:type="spellEnd"/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 xml:space="preserve"> </w:t>
            </w:r>
            <w:proofErr w:type="spellStart"/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>pneumoniae</w:t>
            </w:r>
            <w:proofErr w:type="spellEnd"/>
          </w:p>
        </w:tc>
        <w:tc>
          <w:tcPr>
            <w:tcW w:w="1266" w:type="dxa"/>
          </w:tcPr>
          <w:p w14:paraId="50CB43D3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25</w:t>
            </w:r>
          </w:p>
        </w:tc>
        <w:tc>
          <w:tcPr>
            <w:tcW w:w="1685" w:type="dxa"/>
            <w:shd w:val="clear" w:color="auto" w:fill="auto"/>
          </w:tcPr>
          <w:p w14:paraId="20F5CA53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53</w:t>
            </w:r>
          </w:p>
        </w:tc>
        <w:tc>
          <w:tcPr>
            <w:tcW w:w="1624" w:type="dxa"/>
            <w:shd w:val="clear" w:color="auto" w:fill="auto"/>
          </w:tcPr>
          <w:p w14:paraId="105F8F5F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102</w:t>
            </w:r>
          </w:p>
        </w:tc>
        <w:tc>
          <w:tcPr>
            <w:tcW w:w="1485" w:type="dxa"/>
            <w:shd w:val="clear" w:color="auto" w:fill="auto"/>
          </w:tcPr>
          <w:p w14:paraId="3D0BF259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82</w:t>
            </w:r>
          </w:p>
        </w:tc>
      </w:tr>
      <w:tr w:rsidR="00342FC0" w:rsidRPr="00646022" w14:paraId="69630217" w14:textId="77777777" w:rsidTr="00742A30">
        <w:trPr>
          <w:cantSplit/>
          <w:jc w:val="center"/>
        </w:trPr>
        <w:tc>
          <w:tcPr>
            <w:tcW w:w="461" w:type="dxa"/>
            <w:shd w:val="clear" w:color="auto" w:fill="D9E2F3"/>
          </w:tcPr>
          <w:p w14:paraId="24E45A1B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5</w:t>
            </w:r>
          </w:p>
        </w:tc>
        <w:tc>
          <w:tcPr>
            <w:tcW w:w="2541" w:type="dxa"/>
            <w:shd w:val="clear" w:color="auto" w:fill="auto"/>
          </w:tcPr>
          <w:p w14:paraId="67618C1B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 xml:space="preserve">Zakażenia </w:t>
            </w:r>
            <w:proofErr w:type="spellStart"/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>neisseria</w:t>
            </w:r>
            <w:proofErr w:type="spellEnd"/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 xml:space="preserve"> </w:t>
            </w:r>
            <w:proofErr w:type="spellStart"/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>meningitidis</w:t>
            </w:r>
            <w:proofErr w:type="spellEnd"/>
          </w:p>
        </w:tc>
        <w:tc>
          <w:tcPr>
            <w:tcW w:w="1266" w:type="dxa"/>
          </w:tcPr>
          <w:p w14:paraId="2448E0E5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233</w:t>
            </w:r>
          </w:p>
        </w:tc>
        <w:tc>
          <w:tcPr>
            <w:tcW w:w="1685" w:type="dxa"/>
            <w:shd w:val="clear" w:color="auto" w:fill="auto"/>
          </w:tcPr>
          <w:p w14:paraId="1AE8790D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221</w:t>
            </w:r>
          </w:p>
        </w:tc>
        <w:tc>
          <w:tcPr>
            <w:tcW w:w="1624" w:type="dxa"/>
            <w:shd w:val="clear" w:color="auto" w:fill="auto"/>
          </w:tcPr>
          <w:p w14:paraId="6378A29D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143</w:t>
            </w:r>
          </w:p>
        </w:tc>
        <w:tc>
          <w:tcPr>
            <w:tcW w:w="1485" w:type="dxa"/>
            <w:shd w:val="clear" w:color="auto" w:fill="auto"/>
          </w:tcPr>
          <w:p w14:paraId="26035866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183</w:t>
            </w:r>
          </w:p>
        </w:tc>
      </w:tr>
      <w:tr w:rsidR="00342FC0" w:rsidRPr="00646022" w14:paraId="269977A5" w14:textId="77777777" w:rsidTr="00742A30">
        <w:trPr>
          <w:cantSplit/>
          <w:jc w:val="center"/>
        </w:trPr>
        <w:tc>
          <w:tcPr>
            <w:tcW w:w="461" w:type="dxa"/>
            <w:shd w:val="clear" w:color="auto" w:fill="D9E2F3"/>
          </w:tcPr>
          <w:p w14:paraId="16541FAC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6</w:t>
            </w:r>
          </w:p>
        </w:tc>
        <w:tc>
          <w:tcPr>
            <w:tcW w:w="2541" w:type="dxa"/>
            <w:shd w:val="clear" w:color="auto" w:fill="auto"/>
          </w:tcPr>
          <w:p w14:paraId="344FD1DE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>Szczepienia p/tężcowi</w:t>
            </w:r>
          </w:p>
        </w:tc>
        <w:tc>
          <w:tcPr>
            <w:tcW w:w="1266" w:type="dxa"/>
          </w:tcPr>
          <w:p w14:paraId="7532F6F4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2715</w:t>
            </w:r>
          </w:p>
        </w:tc>
        <w:tc>
          <w:tcPr>
            <w:tcW w:w="1685" w:type="dxa"/>
            <w:shd w:val="clear" w:color="auto" w:fill="auto"/>
          </w:tcPr>
          <w:p w14:paraId="3F38EF85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1867</w:t>
            </w:r>
          </w:p>
        </w:tc>
        <w:tc>
          <w:tcPr>
            <w:tcW w:w="1624" w:type="dxa"/>
            <w:shd w:val="clear" w:color="auto" w:fill="auto"/>
          </w:tcPr>
          <w:p w14:paraId="064984FB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2056</w:t>
            </w:r>
          </w:p>
        </w:tc>
        <w:tc>
          <w:tcPr>
            <w:tcW w:w="1485" w:type="dxa"/>
            <w:shd w:val="clear" w:color="auto" w:fill="auto"/>
          </w:tcPr>
          <w:p w14:paraId="4D7F457C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2490</w:t>
            </w:r>
          </w:p>
        </w:tc>
      </w:tr>
      <w:tr w:rsidR="00342FC0" w:rsidRPr="00646022" w14:paraId="755B0AE3" w14:textId="77777777" w:rsidTr="00742A30">
        <w:trPr>
          <w:cantSplit/>
          <w:jc w:val="center"/>
        </w:trPr>
        <w:tc>
          <w:tcPr>
            <w:tcW w:w="461" w:type="dxa"/>
            <w:shd w:val="clear" w:color="auto" w:fill="D9E2F3"/>
          </w:tcPr>
          <w:p w14:paraId="688FC75C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7</w:t>
            </w:r>
          </w:p>
        </w:tc>
        <w:tc>
          <w:tcPr>
            <w:tcW w:w="2541" w:type="dxa"/>
            <w:shd w:val="clear" w:color="auto" w:fill="auto"/>
          </w:tcPr>
          <w:p w14:paraId="6EE00D21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>Kleszczowe zapalenie mózgu</w:t>
            </w:r>
          </w:p>
        </w:tc>
        <w:tc>
          <w:tcPr>
            <w:tcW w:w="1266" w:type="dxa"/>
          </w:tcPr>
          <w:p w14:paraId="24649CBB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80</w:t>
            </w:r>
          </w:p>
        </w:tc>
        <w:tc>
          <w:tcPr>
            <w:tcW w:w="1685" w:type="dxa"/>
            <w:shd w:val="clear" w:color="auto" w:fill="auto"/>
          </w:tcPr>
          <w:p w14:paraId="42DD8195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49</w:t>
            </w:r>
          </w:p>
        </w:tc>
        <w:tc>
          <w:tcPr>
            <w:tcW w:w="1624" w:type="dxa"/>
            <w:shd w:val="clear" w:color="auto" w:fill="auto"/>
          </w:tcPr>
          <w:p w14:paraId="46C10E31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77</w:t>
            </w:r>
          </w:p>
        </w:tc>
        <w:tc>
          <w:tcPr>
            <w:tcW w:w="1485" w:type="dxa"/>
            <w:shd w:val="clear" w:color="auto" w:fill="auto"/>
          </w:tcPr>
          <w:p w14:paraId="774A3834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60</w:t>
            </w:r>
          </w:p>
        </w:tc>
      </w:tr>
      <w:tr w:rsidR="00342FC0" w:rsidRPr="00646022" w14:paraId="11DD8B1F" w14:textId="77777777" w:rsidTr="00742A30">
        <w:trPr>
          <w:cantSplit/>
          <w:jc w:val="center"/>
        </w:trPr>
        <w:tc>
          <w:tcPr>
            <w:tcW w:w="461" w:type="dxa"/>
            <w:shd w:val="clear" w:color="auto" w:fill="D9E2F3"/>
          </w:tcPr>
          <w:p w14:paraId="40BDAB2A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8</w:t>
            </w:r>
          </w:p>
        </w:tc>
        <w:tc>
          <w:tcPr>
            <w:tcW w:w="2541" w:type="dxa"/>
            <w:shd w:val="clear" w:color="auto" w:fill="auto"/>
          </w:tcPr>
          <w:p w14:paraId="475C381C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 xml:space="preserve">Grypa </w:t>
            </w:r>
          </w:p>
        </w:tc>
        <w:tc>
          <w:tcPr>
            <w:tcW w:w="1266" w:type="dxa"/>
          </w:tcPr>
          <w:p w14:paraId="37E15972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2019</w:t>
            </w:r>
          </w:p>
        </w:tc>
        <w:tc>
          <w:tcPr>
            <w:tcW w:w="1685" w:type="dxa"/>
            <w:shd w:val="clear" w:color="auto" w:fill="auto"/>
          </w:tcPr>
          <w:p w14:paraId="5B314AFF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1612</w:t>
            </w:r>
          </w:p>
        </w:tc>
        <w:tc>
          <w:tcPr>
            <w:tcW w:w="1624" w:type="dxa"/>
            <w:shd w:val="clear" w:color="auto" w:fill="auto"/>
          </w:tcPr>
          <w:p w14:paraId="0D16F7A6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2325</w:t>
            </w:r>
          </w:p>
        </w:tc>
        <w:tc>
          <w:tcPr>
            <w:tcW w:w="1485" w:type="dxa"/>
            <w:shd w:val="clear" w:color="auto" w:fill="auto"/>
          </w:tcPr>
          <w:p w14:paraId="45275B12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1868</w:t>
            </w:r>
          </w:p>
        </w:tc>
      </w:tr>
      <w:tr w:rsidR="00342FC0" w:rsidRPr="00646022" w14:paraId="4D4A26EB" w14:textId="77777777" w:rsidTr="00742A30">
        <w:trPr>
          <w:cantSplit/>
          <w:trHeight w:val="180"/>
          <w:jc w:val="center"/>
        </w:trPr>
        <w:tc>
          <w:tcPr>
            <w:tcW w:w="461" w:type="dxa"/>
            <w:shd w:val="clear" w:color="auto" w:fill="D9E2F3"/>
          </w:tcPr>
          <w:p w14:paraId="7B2EE5F8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18"/>
                <w:szCs w:val="18"/>
                <w:lang w:eastAsia="ar-SA" w:bidi="en-US"/>
              </w:rPr>
              <w:t>9</w:t>
            </w:r>
          </w:p>
        </w:tc>
        <w:tc>
          <w:tcPr>
            <w:tcW w:w="2541" w:type="dxa"/>
            <w:shd w:val="clear" w:color="auto" w:fill="auto"/>
          </w:tcPr>
          <w:p w14:paraId="513966C2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0"/>
                <w:szCs w:val="20"/>
                <w:lang w:eastAsia="ar-SA" w:bidi="en-US"/>
              </w:rPr>
              <w:t>WZW t B</w:t>
            </w:r>
          </w:p>
        </w:tc>
        <w:tc>
          <w:tcPr>
            <w:tcW w:w="1266" w:type="dxa"/>
          </w:tcPr>
          <w:p w14:paraId="2228107F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619</w:t>
            </w:r>
          </w:p>
        </w:tc>
        <w:tc>
          <w:tcPr>
            <w:tcW w:w="1685" w:type="dxa"/>
            <w:shd w:val="clear" w:color="auto" w:fill="auto"/>
          </w:tcPr>
          <w:p w14:paraId="760DA0D0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584</w:t>
            </w:r>
          </w:p>
        </w:tc>
        <w:tc>
          <w:tcPr>
            <w:tcW w:w="1624" w:type="dxa"/>
            <w:shd w:val="clear" w:color="auto" w:fill="auto"/>
          </w:tcPr>
          <w:p w14:paraId="03DF531D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623</w:t>
            </w:r>
          </w:p>
        </w:tc>
        <w:tc>
          <w:tcPr>
            <w:tcW w:w="1485" w:type="dxa"/>
            <w:shd w:val="clear" w:color="auto" w:fill="auto"/>
          </w:tcPr>
          <w:p w14:paraId="29842347" w14:textId="77777777" w:rsidR="00342FC0" w:rsidRPr="00646022" w:rsidRDefault="00342FC0" w:rsidP="00742A30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</w:pPr>
            <w:r w:rsidRPr="00646022">
              <w:rPr>
                <w:rFonts w:ascii="Times New Roman" w:eastAsia="Lucida Sans Unicode" w:hAnsi="Times New Roman" w:cs="Times New Roman"/>
                <w:bCs/>
                <w:iCs/>
                <w:sz w:val="24"/>
                <w:szCs w:val="24"/>
                <w:lang w:eastAsia="ar-SA" w:bidi="en-US"/>
              </w:rPr>
              <w:t>608</w:t>
            </w:r>
          </w:p>
        </w:tc>
      </w:tr>
    </w:tbl>
    <w:p w14:paraId="758A2A91" w14:textId="0EDDE00E" w:rsidR="008B609B" w:rsidRDefault="008B609B" w:rsidP="00342FC0">
      <w:pPr>
        <w:shd w:val="clear" w:color="auto" w:fill="FFFFFF"/>
        <w:tabs>
          <w:tab w:val="left" w:pos="298"/>
        </w:tabs>
        <w:suppressAutoHyphens/>
        <w:spacing w:after="0" w:line="276" w:lineRule="auto"/>
        <w:ind w:right="-5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</w:p>
    <w:p w14:paraId="70E94343" w14:textId="77777777" w:rsidR="008B609B" w:rsidRDefault="008B609B">
      <w:pP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br w:type="page"/>
      </w:r>
    </w:p>
    <w:p w14:paraId="0E4A7E00" w14:textId="77777777" w:rsidR="008A456D" w:rsidRPr="008A456D" w:rsidRDefault="008A456D" w:rsidP="008A456D">
      <w:pPr>
        <w:keepNext/>
        <w:keepLines/>
        <w:numPr>
          <w:ilvl w:val="0"/>
          <w:numId w:val="1"/>
        </w:numPr>
        <w:suppressAutoHyphens/>
        <w:spacing w:before="240" w:after="0" w:line="240" w:lineRule="auto"/>
        <w:jc w:val="center"/>
        <w:outlineLvl w:val="0"/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</w:pPr>
      <w:bookmarkStart w:id="8" w:name="_Toc159849530"/>
      <w:r w:rsidRPr="008A456D"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  <w:lastRenderedPageBreak/>
        <w:t>OCENA STANU SANITARNO HIGIENICZNYCH OBIEKTÓW ŻYWNOŚCIOWO-ŻYWIENIOWYCH</w:t>
      </w:r>
      <w:bookmarkEnd w:id="8"/>
    </w:p>
    <w:p w14:paraId="5AD07594" w14:textId="77777777" w:rsidR="008A456D" w:rsidRPr="008A456D" w:rsidRDefault="008A456D" w:rsidP="008A456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BAEEA4" w14:textId="77777777" w:rsidR="00DD5823" w:rsidRPr="007E4A52" w:rsidRDefault="00DD5823" w:rsidP="00DD582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2023 roku realizowano zadania Państwowej Inspekcji Sanitarnej w zakresie nadzoru nad przestrzeganiem przepisów określających wymagania higieniczne i zdrowotne </w:t>
      </w: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dot. warunków produkcji, transportu, przechowywania i sprzedaży żywności, warunków żywienia zbiorowego, jakości zdrowotnej żywności, warunków produkcji i obrotu materiałami i wyrobami przeznaczonymi do kontaktu z żywnością. Podejmowano działania zmierzające </w:t>
      </w: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do poprawy warunków sanitarno-higienicznych w obiektach żywnościowych oraz wycofania </w:t>
      </w: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obrotu produktów niespełniających wymagań.</w:t>
      </w:r>
    </w:p>
    <w:p w14:paraId="7261F7A5" w14:textId="77777777" w:rsidR="00DD5823" w:rsidRPr="007E4A52" w:rsidRDefault="00DD5823" w:rsidP="00DD582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t>Państwowy Powiatowy Inspektor Sanitarny w Garwolinie nadzorował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598</w:t>
      </w: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obiektów produkcji i obrotu żywnością, żywienia zbiorowego oraz 9 wytwórni materiałów do kontaktu </w:t>
      </w: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z żywnością, 18 miejsc obrotu materiałami do kontaktu z żywnością. Skontrolowano </w:t>
      </w: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324 obiekty w tym: 37 obiektów produkujących żywność, 144 obiekt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y</w:t>
      </w: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żywienia zbiorowego, 142 obiekty obrotu żywnością, 1 obiekt produkcji materiałów do kontaktu </w:t>
      </w: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żywnością.</w:t>
      </w:r>
    </w:p>
    <w:p w14:paraId="33666EA0" w14:textId="77777777" w:rsidR="00DD5823" w:rsidRPr="007E4A52" w:rsidRDefault="00DD5823" w:rsidP="00DD582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t>Przeprowadzono łącznie 400 kontroli w tym 29 kontroli interwencyjnych.</w:t>
      </w:r>
    </w:p>
    <w:p w14:paraId="7BAEC95C" w14:textId="77777777" w:rsidR="00DD5823" w:rsidRPr="007E4A52" w:rsidRDefault="00DD5823" w:rsidP="00DD582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t>60 kontroli w zakładach produkcji żywności</w:t>
      </w:r>
    </w:p>
    <w:p w14:paraId="7B6FDB6F" w14:textId="77777777" w:rsidR="00DD5823" w:rsidRPr="007E4A52" w:rsidRDefault="00DD5823" w:rsidP="00DD582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t>182 kontroli w obiektach obrotu żywnością</w:t>
      </w:r>
    </w:p>
    <w:p w14:paraId="0D422BD6" w14:textId="77777777" w:rsidR="00DD5823" w:rsidRPr="007E4A52" w:rsidRDefault="00DD5823" w:rsidP="00DD582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t>157 kontroli w zakładach żywienia zbiorowego</w:t>
      </w:r>
    </w:p>
    <w:p w14:paraId="3E98639E" w14:textId="77777777" w:rsidR="00DD5823" w:rsidRPr="007E4A52" w:rsidRDefault="00DD5823" w:rsidP="00DD582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t>1 kontrola produkcji wyrobów do kontaktu z żywności</w:t>
      </w:r>
    </w:p>
    <w:p w14:paraId="77328B0C" w14:textId="77777777" w:rsidR="00DD5823" w:rsidRPr="007E4A52" w:rsidRDefault="00DD5823" w:rsidP="00DD58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4A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Kontrole interwencyjne prowadzone były głównie w związku ze zgłoszeniami konsumentów dotyczącymi niewłaściwych warunków sanitarno-higienicznych w obiektach, niewłaściwej jakości środków spożywczych, a także w związku z powiadomieniami w systemie RASFF (System Wczesnego Ostrzegania o Niebezpiecznej Żywności i Paszach).  </w:t>
      </w:r>
    </w:p>
    <w:p w14:paraId="690D45B7" w14:textId="77777777" w:rsidR="00DD5823" w:rsidRPr="00CD7B23" w:rsidRDefault="00DD5823" w:rsidP="00DD58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3D386F26" w14:textId="77777777" w:rsidR="00DD5823" w:rsidRPr="00C96B58" w:rsidRDefault="00DD5823" w:rsidP="00DD5823">
      <w:pPr>
        <w:tabs>
          <w:tab w:val="left" w:pos="4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C96B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Nieprawidłowości stwierdzane podczas kontroli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(interwencyjnych i planowych)</w:t>
      </w:r>
      <w:r w:rsidRPr="00C96B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:</w:t>
      </w:r>
    </w:p>
    <w:p w14:paraId="390CCD56" w14:textId="77777777" w:rsidR="00DD5823" w:rsidRPr="00C96B58" w:rsidRDefault="00DD5823" w:rsidP="00DD5823">
      <w:pPr>
        <w:numPr>
          <w:ilvl w:val="0"/>
          <w:numId w:val="12"/>
        </w:numPr>
        <w:tabs>
          <w:tab w:val="left" w:pos="4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C96B5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Obiekty produkcji żywności</w:t>
      </w:r>
    </w:p>
    <w:p w14:paraId="3B2E2F7D" w14:textId="77777777" w:rsidR="00DD5823" w:rsidRPr="00C96B58" w:rsidRDefault="00DD5823" w:rsidP="00DD5823">
      <w:pPr>
        <w:numPr>
          <w:ilvl w:val="0"/>
          <w:numId w:val="7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6B58">
        <w:rPr>
          <w:rFonts w:ascii="Times New Roman" w:eastAsia="Times New Roman" w:hAnsi="Times New Roman" w:cs="Times New Roman"/>
          <w:sz w:val="24"/>
          <w:szCs w:val="24"/>
          <w:lang w:eastAsia="ar-SA"/>
        </w:rPr>
        <w:t>niezachowanie zasad dobrej praktyki higienicznej;</w:t>
      </w:r>
    </w:p>
    <w:p w14:paraId="75E0A0AE" w14:textId="77777777" w:rsidR="00DD5823" w:rsidRPr="00C96B58" w:rsidRDefault="00DD5823" w:rsidP="00DD5823">
      <w:pPr>
        <w:numPr>
          <w:ilvl w:val="0"/>
          <w:numId w:val="7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6B58">
        <w:rPr>
          <w:rFonts w:ascii="Times New Roman" w:eastAsia="Times New Roman" w:hAnsi="Times New Roman" w:cs="Times New Roman"/>
          <w:sz w:val="24"/>
          <w:szCs w:val="24"/>
          <w:lang w:eastAsia="ar-SA"/>
        </w:rPr>
        <w:t>brak czystości i porządku w zakładzie;</w:t>
      </w:r>
    </w:p>
    <w:p w14:paraId="45811DFC" w14:textId="77777777" w:rsidR="00DD5823" w:rsidRDefault="00DD5823" w:rsidP="00DD5823">
      <w:pPr>
        <w:numPr>
          <w:ilvl w:val="0"/>
          <w:numId w:val="7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6B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niedostateczny stan techniczny pomieszczeń; </w:t>
      </w:r>
    </w:p>
    <w:p w14:paraId="0568203F" w14:textId="77777777" w:rsidR="00DD5823" w:rsidRPr="00913CC8" w:rsidRDefault="00DD5823" w:rsidP="00DD5823">
      <w:pPr>
        <w:numPr>
          <w:ilvl w:val="0"/>
          <w:numId w:val="7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>brak wdrożenia lub przestrzegania procedur kontroli wewnętrznej w celu zapewnienia bezpieczeństwa żywności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N</w:t>
      </w:r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iekompletna, wymagająca weryfikacji dokumentacja Dobrej Praktyki Higienicznej, Dobrej Praktyki Produkcyjnej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>i systemu HACCP.</w:t>
      </w:r>
    </w:p>
    <w:p w14:paraId="06A9C03F" w14:textId="77777777" w:rsidR="00DD5823" w:rsidRPr="00C96B58" w:rsidRDefault="00DD5823" w:rsidP="00DD5823">
      <w:pPr>
        <w:numPr>
          <w:ilvl w:val="0"/>
          <w:numId w:val="12"/>
        </w:numPr>
        <w:tabs>
          <w:tab w:val="left" w:pos="4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C96B5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Obiekty obrotu żywnością</w:t>
      </w:r>
    </w:p>
    <w:p w14:paraId="3940DC92" w14:textId="77777777" w:rsidR="00DD5823" w:rsidRPr="00C96B58" w:rsidRDefault="00DD5823" w:rsidP="00DD5823">
      <w:pPr>
        <w:numPr>
          <w:ilvl w:val="0"/>
          <w:numId w:val="7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6B58">
        <w:rPr>
          <w:rFonts w:ascii="Times New Roman" w:eastAsia="Times New Roman" w:hAnsi="Times New Roman" w:cs="Times New Roman"/>
          <w:sz w:val="24"/>
          <w:szCs w:val="24"/>
          <w:lang w:eastAsia="ar-SA"/>
        </w:rPr>
        <w:t>ekspozycja żywności nieopakowanej w sposób narażający na zanieczyszczenia;</w:t>
      </w:r>
    </w:p>
    <w:p w14:paraId="085AA2E9" w14:textId="77777777" w:rsidR="00DD5823" w:rsidRPr="00C96B58" w:rsidRDefault="00DD5823" w:rsidP="00DD5823">
      <w:pPr>
        <w:numPr>
          <w:ilvl w:val="0"/>
          <w:numId w:val="7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6B58">
        <w:rPr>
          <w:rFonts w:ascii="Times New Roman" w:eastAsia="Times New Roman" w:hAnsi="Times New Roman" w:cs="Times New Roman"/>
          <w:sz w:val="24"/>
          <w:szCs w:val="24"/>
          <w:lang w:eastAsia="ar-SA"/>
        </w:rPr>
        <w:t>sprzedaż środków spożywczych przeterminowanych;</w:t>
      </w:r>
    </w:p>
    <w:p w14:paraId="18287E44" w14:textId="77777777" w:rsidR="00DD5823" w:rsidRPr="00C96B58" w:rsidRDefault="00DD5823" w:rsidP="00DD5823">
      <w:pPr>
        <w:numPr>
          <w:ilvl w:val="0"/>
          <w:numId w:val="7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6B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działalność niezgodna z decyzją zatwierdzającą; </w:t>
      </w:r>
    </w:p>
    <w:p w14:paraId="6480C454" w14:textId="77777777" w:rsidR="00DD5823" w:rsidRDefault="00DD5823" w:rsidP="00DD5823">
      <w:pPr>
        <w:numPr>
          <w:ilvl w:val="0"/>
          <w:numId w:val="7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6B58">
        <w:rPr>
          <w:rFonts w:ascii="Times New Roman" w:eastAsia="Times New Roman" w:hAnsi="Times New Roman" w:cs="Times New Roman"/>
          <w:sz w:val="24"/>
          <w:szCs w:val="24"/>
          <w:lang w:eastAsia="ar-SA"/>
        </w:rPr>
        <w:t>nieprawidłowe oznakowanie środków spożywczych lub brak identyfikacji środków spożywczych wprowadzanych do obrotu;</w:t>
      </w:r>
    </w:p>
    <w:p w14:paraId="3AF8AB40" w14:textId="77777777" w:rsidR="00DD5823" w:rsidRPr="002B2BCE" w:rsidRDefault="00DD5823" w:rsidP="00DD5823">
      <w:pPr>
        <w:numPr>
          <w:ilvl w:val="0"/>
          <w:numId w:val="7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>brak wdrożenia lub przestrzegania procedur kontroli wewnętrznej w celu zapewnienia bezpieczeństwa żywności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N</w:t>
      </w:r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>iekompletna, wymagająca weryfikacji dokumentacja Dobrej Praktyki Higienicznej, Dobrej Praktyki Produkcyjnej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systemu HACCP.</w:t>
      </w:r>
    </w:p>
    <w:p w14:paraId="70CE7CD4" w14:textId="77777777" w:rsidR="00DD5823" w:rsidRPr="00C96B58" w:rsidRDefault="00DD5823" w:rsidP="00DD5823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C96B5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Zakłady żywienia zbiorowego zamknięte</w:t>
      </w:r>
    </w:p>
    <w:p w14:paraId="3C97D544" w14:textId="77777777" w:rsidR="00DD5823" w:rsidRPr="00C96B58" w:rsidRDefault="00DD5823" w:rsidP="00DD5823">
      <w:pPr>
        <w:numPr>
          <w:ilvl w:val="0"/>
          <w:numId w:val="8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6B58">
        <w:rPr>
          <w:rFonts w:ascii="Times New Roman" w:eastAsia="Times New Roman" w:hAnsi="Times New Roman" w:cs="Times New Roman"/>
          <w:sz w:val="24"/>
          <w:szCs w:val="24"/>
          <w:lang w:eastAsia="ar-SA"/>
        </w:rPr>
        <w:t>błędy w układaniu jadłospisów;</w:t>
      </w:r>
    </w:p>
    <w:p w14:paraId="27DD5C1C" w14:textId="77777777" w:rsidR="00DD5823" w:rsidRDefault="00DD5823" w:rsidP="00DD5823">
      <w:pPr>
        <w:numPr>
          <w:ilvl w:val="0"/>
          <w:numId w:val="8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70A5">
        <w:rPr>
          <w:rFonts w:ascii="Times New Roman" w:eastAsia="Times New Roman" w:hAnsi="Times New Roman" w:cs="Times New Roman"/>
          <w:sz w:val="24"/>
          <w:szCs w:val="24"/>
          <w:lang w:eastAsia="ar-SA"/>
        </w:rPr>
        <w:t>brak wdrożenia lub przestrzegania procedur kontroli wewnętrznej w celu zapewnienia bezpieczeństwa żywności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N</w:t>
      </w:r>
      <w:r w:rsidRPr="006970A5">
        <w:rPr>
          <w:rFonts w:ascii="Times New Roman" w:eastAsia="Times New Roman" w:hAnsi="Times New Roman" w:cs="Times New Roman"/>
          <w:sz w:val="24"/>
          <w:szCs w:val="24"/>
          <w:lang w:eastAsia="ar-SA"/>
        </w:rPr>
        <w:t>iekompletna, wymagająca weryfikacji dokumentacja Dobrej Praktyki Higienicznej, Dobrej Praktyki Produkcyjnej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6970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systemu HACCP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1CDA87A" w14:textId="77777777" w:rsidR="008B609B" w:rsidRPr="00C96B58" w:rsidRDefault="008B609B" w:rsidP="008B609B">
      <w:p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235FCE" w14:textId="77777777" w:rsidR="00DD5823" w:rsidRPr="00C96B58" w:rsidRDefault="00DD5823" w:rsidP="00DD5823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C96B5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lastRenderedPageBreak/>
        <w:t>Zakład żywienia zbiorowego otwarte</w:t>
      </w:r>
    </w:p>
    <w:p w14:paraId="521F6688" w14:textId="77777777" w:rsidR="00DD5823" w:rsidRPr="00C96B58" w:rsidRDefault="00DD5823" w:rsidP="00DD5823">
      <w:pPr>
        <w:numPr>
          <w:ilvl w:val="0"/>
          <w:numId w:val="8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zły </w:t>
      </w:r>
      <w:r w:rsidRPr="00C96B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stan techniczny pomieszczeń kuchennych i magazynowych oraz wyposażenia; </w:t>
      </w:r>
    </w:p>
    <w:p w14:paraId="19AD639F" w14:textId="77777777" w:rsidR="00DD5823" w:rsidRPr="00C96B58" w:rsidRDefault="00DD5823" w:rsidP="00DD5823">
      <w:pPr>
        <w:numPr>
          <w:ilvl w:val="0"/>
          <w:numId w:val="8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6B58">
        <w:rPr>
          <w:rFonts w:ascii="Times New Roman" w:eastAsia="Times New Roman" w:hAnsi="Times New Roman" w:cs="Arial"/>
          <w:sz w:val="24"/>
          <w:szCs w:val="24"/>
          <w:lang w:eastAsia="ar-SA"/>
        </w:rPr>
        <w:t>nie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dostateczny</w:t>
      </w:r>
      <w:r w:rsidRPr="00C96B58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stan </w:t>
      </w:r>
      <w:proofErr w:type="spellStart"/>
      <w:r w:rsidRPr="00C96B58">
        <w:rPr>
          <w:rFonts w:ascii="Times New Roman" w:eastAsia="Times New Roman" w:hAnsi="Times New Roman" w:cs="Arial"/>
          <w:sz w:val="24"/>
          <w:szCs w:val="24"/>
          <w:lang w:eastAsia="ar-SA"/>
        </w:rPr>
        <w:t>sanitarno</w:t>
      </w:r>
      <w:proofErr w:type="spellEnd"/>
      <w:r w:rsidRPr="00C96B58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higieniczny, brak czystości i porządku, nieznajomość zasad dobrej praktyki higienicznej i produkcyjnej lub ich niestosowanie;</w:t>
      </w:r>
    </w:p>
    <w:p w14:paraId="2BD39A0A" w14:textId="77777777" w:rsidR="00DD5823" w:rsidRPr="00E95497" w:rsidRDefault="00DD5823" w:rsidP="00DD5823">
      <w:pPr>
        <w:numPr>
          <w:ilvl w:val="0"/>
          <w:numId w:val="8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6B58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brak identyfikowalności surowców, półproduktów; </w:t>
      </w:r>
    </w:p>
    <w:p w14:paraId="6FC92BD9" w14:textId="77777777" w:rsidR="00DD5823" w:rsidRDefault="00DD5823" w:rsidP="00DD5823">
      <w:pPr>
        <w:numPr>
          <w:ilvl w:val="0"/>
          <w:numId w:val="8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54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działalność niezgodna z decyzją zatwierdzającą; </w:t>
      </w:r>
    </w:p>
    <w:p w14:paraId="13A42935" w14:textId="77777777" w:rsidR="00DD5823" w:rsidRPr="00E95497" w:rsidRDefault="00DD5823" w:rsidP="00DD5823">
      <w:pPr>
        <w:numPr>
          <w:ilvl w:val="0"/>
          <w:numId w:val="8"/>
        </w:numPr>
        <w:suppressAutoHyphens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5497">
        <w:rPr>
          <w:rFonts w:ascii="Times New Roman" w:eastAsia="Times New Roman" w:hAnsi="Times New Roman" w:cs="Times New Roman"/>
          <w:sz w:val="24"/>
          <w:szCs w:val="24"/>
          <w:lang w:eastAsia="ar-SA"/>
        </w:rPr>
        <w:t>brak wdrożenia lub przestrzegania procedur kontroli wewnętrznej w celu zapewnienia bezpieczeństwa żywności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Ni</w:t>
      </w:r>
      <w:r w:rsidRPr="00E954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ekompletna, wymagająca weryfikacji dokumentacja Dobrej Praktyki Higienicznej, Dobrej Praktyki Produkcyjnej </w:t>
      </w:r>
      <w:r w:rsidRPr="00E9549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i systemu HACCP.</w:t>
      </w:r>
    </w:p>
    <w:p w14:paraId="1BCD9605" w14:textId="2FC7D1F3" w:rsidR="00DD5823" w:rsidRPr="00E04681" w:rsidRDefault="00DD5823" w:rsidP="00DD582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468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Mając na uwadze ochronę zdrowia konsumentów, usunięcie stwierdzonych nieprawidłowości w nadzorowanych obiektach egzekwowano w drodze decyzji administracyjnych a także grzywien w drodze mandatu karnego. W 2023 r. wydano </w:t>
      </w:r>
      <w:r w:rsidRPr="00E0468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20 decyzji nakazujących usunięcie nieprawidłowości oraz nałożono 39 mandatów karnych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E0468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kwotę 10 000, 00 zł. W 2 przypadkach wnioskowano do Mazowieckiego Wojewódzkiego Inspektora Sanitarnego w Warszawie o nałożenie kary pieniężnej w trybie art. 103 ustawy </w:t>
      </w:r>
      <w:r w:rsidRPr="00E0468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dnia 25 sierpnia 2006 r. o bezpieczeństwie żywności i żywienia podmiotom działającym na rynku spożywczym z powodu prowadzenia działalności niezgodnie z zakresem decyzji zatwierdzającej.</w:t>
      </w:r>
    </w:p>
    <w:p w14:paraId="39010766" w14:textId="77777777" w:rsidR="00DD5823" w:rsidRPr="00E04681" w:rsidRDefault="00DD5823" w:rsidP="00DD582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468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Jednocześnie należy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podkreślić, iż podczas </w:t>
      </w:r>
      <w:r w:rsidRPr="00E04681">
        <w:rPr>
          <w:rFonts w:ascii="Times New Roman" w:eastAsia="Times New Roman" w:hAnsi="Times New Roman" w:cs="Times New Roman"/>
          <w:sz w:val="24"/>
          <w:szCs w:val="24"/>
          <w:lang w:eastAsia="ar-SA"/>
        </w:rPr>
        <w:t>każdej kontroli przeprowadzano rozmowy instruktażowe, edukacyjne o tematyce adekwatnej do zakresu kontroli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celu poprawy sytuacji w kontrolowanym obszarze.</w:t>
      </w:r>
    </w:p>
    <w:p w14:paraId="778595C4" w14:textId="77777777" w:rsidR="00DD5823" w:rsidRPr="00E04681" w:rsidRDefault="00DD5823" w:rsidP="00DD58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CF6581" w14:textId="77777777" w:rsidR="00DD5823" w:rsidRPr="00B94BF9" w:rsidRDefault="00DD5823" w:rsidP="00DD58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B94BF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Jakość zdrowotna środków spożywczych</w:t>
      </w:r>
    </w:p>
    <w:p w14:paraId="5D71BF5A" w14:textId="77777777" w:rsidR="009474E1" w:rsidRDefault="009474E1" w:rsidP="008B60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66A7C9" w14:textId="2CB2ABB3" w:rsidR="00DD5823" w:rsidRDefault="00DD5823" w:rsidP="008B60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94B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2023 r. w ramach urzędowej kontroli żywności i monitoringu pobrano do badań 298 próbek żywności. Próbki pobierano w kierunku oznaczeń mikrobiologicznych (185 próbek) </w:t>
      </w:r>
      <w:r w:rsidRPr="00B94BF9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i 113 w kierunku oznaczeń chemicznych (poziom metali szkodliwych dla zdrowia, azotanów, miko toksyn, substancji dodatkowych, pozostałości pestycydów i innych). Próbki w większości pobierano z obiektów obrotu żywnością zgodnie z przesłanym planem poboru próbek. PPIS </w:t>
      </w:r>
      <w:r w:rsidRPr="00B94BF9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Garwolinie dokonał oceny wyników badań laboratoryjnych i znakowania pobranych próbek środków spożywczych.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podstawie otrzymanych wyników badań 10 próbek środków żywności uznano za niezgodne z obowiązującymi wymaganiami w tym:</w:t>
      </w:r>
    </w:p>
    <w:p w14:paraId="4E3F84D6" w14:textId="634DE04F" w:rsidR="00DD5823" w:rsidRDefault="00DD5823" w:rsidP="00DD5823">
      <w:pPr>
        <w:pStyle w:val="Akapitzlist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>mięs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</w:t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 xml:space="preserve"> drobiow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e</w:t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 xml:space="preserve"> (5 próbek)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 xml:space="preserve">wykryto drobnoustroje chorobotwórcze (Salmonella).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 xml:space="preserve"> W związku z wykryciem zagrożenia związanego z żywnością, podjęto działania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>w ramach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 xml:space="preserve">systemu RASFF.  Sporządzono i wysłano formularz powiadomienia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 xml:space="preserve">w ramach systemu RASFF do Mazowieckiego Wojewódzkiego Inspektora Sanitarnego. </w:t>
      </w:r>
    </w:p>
    <w:p w14:paraId="75D7F622" w14:textId="547536E5" w:rsidR="00DD5823" w:rsidRPr="00C45D90" w:rsidRDefault="00DD5823" w:rsidP="00DD5823">
      <w:pPr>
        <w:pStyle w:val="Akapitzlist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>Lod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y z automatu</w:t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 xml:space="preserve"> (5 próbek)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 xml:space="preserve">przekroczony został dopuszczalny limitu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 xml:space="preserve">dla drobnoustrojów </w:t>
      </w:r>
      <w:proofErr w:type="spellStart"/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>Enterobacteriaceae</w:t>
      </w:r>
      <w:proofErr w:type="spellEnd"/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 xml:space="preserve"> w 1 g co świadczy o niezadawalającej higienie produkcji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lodów</w:t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B94BF9">
        <w:t xml:space="preserve"> </w:t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 xml:space="preserve">Właściciel wstrzymał produkcję lodów z automatu, przeprowadził mycie i dezynfekcję zakładu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oraz urządzeń </w:t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 xml:space="preserve">a skuteczność potwierdził okazując sprawozdanie z badań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prawidłowych </w:t>
      </w:r>
      <w:r w:rsidRPr="00C45D90">
        <w:rPr>
          <w:rFonts w:ascii="Times New Roman" w:eastAsia="Times New Roman" w:hAnsi="Times New Roman"/>
          <w:sz w:val="24"/>
          <w:szCs w:val="24"/>
          <w:lang w:eastAsia="ar-SA"/>
        </w:rPr>
        <w:t>5 próbek lodów.</w:t>
      </w:r>
    </w:p>
    <w:p w14:paraId="790A61DF" w14:textId="77777777" w:rsidR="00DD5823" w:rsidRDefault="00DD5823" w:rsidP="00DD58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ar-SA"/>
        </w:rPr>
      </w:pPr>
    </w:p>
    <w:p w14:paraId="1E599B07" w14:textId="77777777" w:rsidR="00DD5823" w:rsidRPr="00252BC8" w:rsidRDefault="00DD5823" w:rsidP="00DD58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52BC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System Wczesnego Ostrzegania o Niebezpiecznej Żywności i Paszach – RASFF</w:t>
      </w:r>
    </w:p>
    <w:p w14:paraId="6E9D2E7C" w14:textId="77777777" w:rsidR="00DD5823" w:rsidRDefault="00DD5823" w:rsidP="00DD58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System Wczesnego Ostrzegania o Niebezpiecznej Żywności i Paszach (ang. </w:t>
      </w:r>
      <w:proofErr w:type="spellStart"/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>Rapid</w:t>
      </w:r>
      <w:proofErr w:type="spellEnd"/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Alert System for Food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and </w:t>
      </w:r>
      <w:proofErr w:type="spellStart"/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>Feed</w:t>
      </w:r>
      <w:proofErr w:type="spellEnd"/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>, w skrócie RASFF) służy do wymiany informacji pomiędzy organami urzędowej kontroli w Europie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>będącymi członkami tego systemu. Do systemu wprowadzane są informacje o żywności, paszach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>i materiałach do kontaktu z żywnością, potencjalnie niebezpiecznych dla zdrowia ludzi, zwierząt lub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B2BCE">
        <w:rPr>
          <w:rFonts w:ascii="Times New Roman" w:eastAsia="Times New Roman" w:hAnsi="Times New Roman" w:cs="Times New Roman"/>
          <w:sz w:val="24"/>
          <w:szCs w:val="24"/>
          <w:lang w:eastAsia="ar-SA"/>
        </w:rPr>
        <w:t>środowiska i działaniach następczych w wyniku zidentyfikowania takich produktów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FC6E6E">
        <w:rPr>
          <w:rFonts w:ascii="Times New Roman" w:eastAsia="Times New Roman" w:hAnsi="Times New Roman" w:cs="Times New Roman"/>
          <w:sz w:val="24"/>
          <w:szCs w:val="24"/>
          <w:lang w:eastAsia="ar-SA"/>
        </w:rPr>
        <w:t>Organy urzędowej kontroli żywności i pasz w Polsce przekazują informacje o stwierdzonych na terenie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C6E6E">
        <w:rPr>
          <w:rFonts w:ascii="Times New Roman" w:eastAsia="Times New Roman" w:hAnsi="Times New Roman" w:cs="Times New Roman"/>
          <w:sz w:val="24"/>
          <w:szCs w:val="24"/>
          <w:lang w:eastAsia="ar-SA"/>
        </w:rPr>
        <w:t>Polski przypadkach niebezpiecznej żywności, pasz lub materiałów do kontaktu z żywnością zgodnie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C6E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zakresem </w:t>
      </w:r>
      <w:r w:rsidRPr="00FC6E6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systemu RASFF do K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rajowego Punktu Kontaktowego </w:t>
      </w:r>
      <w:r w:rsidRPr="00FC6E6E">
        <w:rPr>
          <w:rFonts w:ascii="Times New Roman" w:eastAsia="Times New Roman" w:hAnsi="Times New Roman" w:cs="Times New Roman"/>
          <w:sz w:val="24"/>
          <w:szCs w:val="24"/>
          <w:lang w:eastAsia="ar-SA"/>
        </w:rPr>
        <w:t>RASFF w GIS, oraz podejmują odpowiednie działania na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C6E6E">
        <w:rPr>
          <w:rFonts w:ascii="Times New Roman" w:eastAsia="Times New Roman" w:hAnsi="Times New Roman" w:cs="Times New Roman"/>
          <w:sz w:val="24"/>
          <w:szCs w:val="24"/>
          <w:lang w:eastAsia="ar-SA"/>
        </w:rPr>
        <w:t>podstawie powiadomień RASFF i raportują o wynikach tych działań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F0D4E2C" w14:textId="77777777" w:rsidR="00DD5823" w:rsidRPr="00252BC8" w:rsidRDefault="00DD5823" w:rsidP="00DD58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2B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2023 roku </w:t>
      </w:r>
      <w:r w:rsidRPr="00252BC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45 przypadkach</w:t>
      </w:r>
      <w:r w:rsidRPr="00252B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Sekcja Bezpieczeństwa Żywności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</w:t>
      </w:r>
      <w:r w:rsidRPr="00252B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Żywienia </w:t>
      </w:r>
      <w:r w:rsidRPr="00252BC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podejmowała działania zgodnie z procedurami funkcjonowania systemu wczesnego ostrzegania o niebezpiecznej żywności i paszach a także w sprawach powiązanych. Produkty wycofywano między innymi z powodu:</w:t>
      </w:r>
    </w:p>
    <w:p w14:paraId="5C7CC307" w14:textId="77777777" w:rsidR="00DD5823" w:rsidRPr="00252BC8" w:rsidRDefault="00DD5823" w:rsidP="009474E1">
      <w:pPr>
        <w:numPr>
          <w:ilvl w:val="0"/>
          <w:numId w:val="9"/>
        </w:num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2B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obecności pałeczek Salmonella w elementach drobiu (17 powiadomień); </w:t>
      </w:r>
    </w:p>
    <w:p w14:paraId="3952C39A" w14:textId="77777777" w:rsidR="00DD5823" w:rsidRPr="00252BC8" w:rsidRDefault="00DD5823" w:rsidP="009474E1">
      <w:pPr>
        <w:numPr>
          <w:ilvl w:val="0"/>
          <w:numId w:val="9"/>
        </w:num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2BC8">
        <w:rPr>
          <w:rFonts w:ascii="Times New Roman" w:eastAsia="Times New Roman" w:hAnsi="Times New Roman" w:cs="Times New Roman"/>
          <w:sz w:val="24"/>
          <w:szCs w:val="24"/>
          <w:lang w:eastAsia="ar-SA"/>
        </w:rPr>
        <w:t>przekroczenia najwyższego dopuszczalnego poziomu pestycydów w produktach zbożowych i warzywach (8 powiadomień);</w:t>
      </w:r>
    </w:p>
    <w:p w14:paraId="3726BF8A" w14:textId="77777777" w:rsidR="00DD5823" w:rsidRPr="00252BC8" w:rsidRDefault="00DD5823" w:rsidP="009474E1">
      <w:pPr>
        <w:numPr>
          <w:ilvl w:val="0"/>
          <w:numId w:val="9"/>
        </w:num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2BC8">
        <w:rPr>
          <w:rFonts w:ascii="Times New Roman" w:eastAsia="Times New Roman" w:hAnsi="Times New Roman" w:cs="Times New Roman"/>
          <w:sz w:val="24"/>
          <w:szCs w:val="24"/>
          <w:lang w:eastAsia="ar-SA"/>
        </w:rPr>
        <w:t>przekroczenie limitów przekroczenia</w:t>
      </w:r>
      <w:r w:rsidRPr="00252BC8">
        <w:t xml:space="preserve"> </w:t>
      </w:r>
      <w:r w:rsidRPr="00252BC8">
        <w:rPr>
          <w:rFonts w:ascii="Times New Roman" w:eastAsia="Times New Roman" w:hAnsi="Times New Roman" w:cs="Times New Roman"/>
          <w:sz w:val="24"/>
          <w:szCs w:val="24"/>
          <w:lang w:eastAsia="ar-SA"/>
        </w:rPr>
        <w:t>innych zanieczyszczeń (18 powiadomień).</w:t>
      </w:r>
    </w:p>
    <w:p w14:paraId="648EEDBE" w14:textId="77777777" w:rsidR="00DD5823" w:rsidRPr="00252BC8" w:rsidRDefault="00DD5823" w:rsidP="009474E1">
      <w:pPr>
        <w:numPr>
          <w:ilvl w:val="0"/>
          <w:numId w:val="9"/>
        </w:num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2BC8">
        <w:rPr>
          <w:rFonts w:ascii="Times New Roman" w:eastAsia="Times New Roman" w:hAnsi="Times New Roman" w:cs="Times New Roman"/>
          <w:sz w:val="24"/>
          <w:szCs w:val="24"/>
          <w:lang w:eastAsia="ar-SA"/>
        </w:rPr>
        <w:t>obecności niezadeklarowanego składnika alergennego (2 powiadomienia)</w:t>
      </w:r>
    </w:p>
    <w:p w14:paraId="5A437F58" w14:textId="2DDEB93D" w:rsidR="00DD5823" w:rsidRPr="00252BC8" w:rsidRDefault="00DD5823" w:rsidP="00DD582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2BC8">
        <w:rPr>
          <w:rFonts w:ascii="Times New Roman" w:eastAsia="Times New Roman" w:hAnsi="Times New Roman" w:cs="Arial"/>
          <w:sz w:val="24"/>
          <w:szCs w:val="24"/>
          <w:lang w:eastAsia="ar-SA"/>
        </w:rPr>
        <w:t>W związku z powyższym przeprowadzano kontrole interwencyjne w obiektach będących na otrzymanych listach dystrybucji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.</w:t>
      </w:r>
      <w:r w:rsidRPr="00252BC8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O</w:t>
      </w:r>
      <w:r w:rsidRPr="00252BC8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trzymywano pisemne informacje </w:t>
      </w:r>
      <w:r w:rsidRPr="00252BC8">
        <w:rPr>
          <w:rFonts w:ascii="Times New Roman" w:eastAsia="Times New Roman" w:hAnsi="Times New Roman" w:cs="Arial"/>
          <w:sz w:val="24"/>
          <w:szCs w:val="24"/>
          <w:lang w:eastAsia="ar-SA"/>
        </w:rPr>
        <w:br/>
        <w:t>od kierownictwa sklepów o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posiadaniu lub nie, </w:t>
      </w:r>
      <w:r w:rsidRPr="00252BC8">
        <w:rPr>
          <w:rFonts w:ascii="Times New Roman" w:eastAsia="Times New Roman" w:hAnsi="Times New Roman" w:cs="Arial"/>
          <w:sz w:val="24"/>
          <w:szCs w:val="24"/>
          <w:lang w:eastAsia="ar-SA"/>
        </w:rPr>
        <w:t>kwestionowanych wyrob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ów</w:t>
      </w:r>
      <w:r w:rsidRPr="00252BC8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Podczas kontroli sprawdzano dokumentację związaną z dostawą kwestionowanego wyrobu oraz sposób postępowania  </w:t>
      </w:r>
      <w:r w:rsidRPr="00252BC8">
        <w:rPr>
          <w:rFonts w:ascii="Times New Roman" w:eastAsia="Times New Roman" w:hAnsi="Times New Roman" w:cs="Arial"/>
          <w:sz w:val="24"/>
          <w:szCs w:val="24"/>
          <w:lang w:eastAsia="ar-SA"/>
        </w:rPr>
        <w:br/>
        <w:t xml:space="preserve">z ww. wyrobem w przypadku, kiedy był on w sprzedaży. </w:t>
      </w:r>
      <w:r w:rsidRPr="00252B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przypadku gdy w chwili otrzymania powiadomienia sklep posiadał kwestionowaną partię została ona usuwana z sali sprzedaży, zabezpieczana w pomieszczeniach magazynowych i odbierana przez dostawcę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252B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lub utylizowana. Fakt ten potwierdzany był okazaniem faktury korygującej lub dokumentu zniszczenia kwestionowanego produktu. </w:t>
      </w:r>
      <w:r w:rsidRPr="00252BC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 powyższym informowano MPWIS w Warszawie oraz właściwych PPIS zgodnie z funkcjonującymi procedurami systemu RASFF.</w:t>
      </w:r>
    </w:p>
    <w:p w14:paraId="6A792D54" w14:textId="77777777" w:rsidR="00DD5823" w:rsidRPr="00252BC8" w:rsidRDefault="00DD5823" w:rsidP="00DD58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CCF1F7" w14:textId="77777777" w:rsidR="00DD5823" w:rsidRPr="005E0A1C" w:rsidRDefault="00DD5823" w:rsidP="00DD582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E0A1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Zatrucia pokarmowe </w:t>
      </w:r>
    </w:p>
    <w:p w14:paraId="626B73A2" w14:textId="611C21F6" w:rsidR="00DD5823" w:rsidRPr="005E0A1C" w:rsidRDefault="00DD5823" w:rsidP="009474E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przypadku wystąpienia ogniska zatrucia pokarmowego dochodzenie epidemiologiczne prowadzone jest wspólnie z sekcją Epidemiologii. </w:t>
      </w:r>
    </w:p>
    <w:p w14:paraId="4F400510" w14:textId="77777777" w:rsidR="00DD5823" w:rsidRPr="005E0A1C" w:rsidRDefault="00DD5823" w:rsidP="00DD5823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>W 2023 r. zgłoszono 1 ognisko zatrucia pokarmowego:</w:t>
      </w:r>
    </w:p>
    <w:p w14:paraId="38637070" w14:textId="77777777" w:rsidR="009474E1" w:rsidRDefault="00DD5823" w:rsidP="00DD5823">
      <w:pPr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>1 ognisko zatrucia pokarmowego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>w żłobku w Garwolinie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660F1046" w14:textId="4F6139F6" w:rsidR="00DD5823" w:rsidRPr="00FF08A3" w:rsidRDefault="00DD5823" w:rsidP="009474E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Dochodzenie epidemiologiczne rozpoczęto w związku z otrzymaniem rozpoznania zakażenia pałeczkami Salmonella u dwójki   dzieci uczęszczające do żłobka</w:t>
      </w:r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>. Przeprowadzono kontrolę sanitarną w bloku żywieniowym w żłobku oraz zakładzie produkującym posiłki obiadowe.</w:t>
      </w:r>
      <w:r w:rsidRPr="005E0A1C">
        <w:t xml:space="preserve"> </w:t>
      </w:r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Pobrano do badań wymazy z odbytu w kierunku SS od personelu wydającego posiłki </w:t>
      </w:r>
      <w:r w:rsidR="009474E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>w zakładzie żywienia i od pracowników przygotowujących i wydających posiłki w zakładzie cateringowym. Próbki nie były kwestionowane.</w:t>
      </w:r>
      <w:r w:rsidRPr="005E0A1C">
        <w:t xml:space="preserve"> </w:t>
      </w:r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Nie zgłoszono przypadków </w:t>
      </w:r>
      <w:proofErr w:type="spellStart"/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>zachorowań</w:t>
      </w:r>
      <w:proofErr w:type="spellEnd"/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474E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>w innych placówkach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których dostarczano posiłki.</w:t>
      </w:r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ustalono źródła zakażenia. Przekazano materiały edukacyjne w zakresie przestrzegania zasad GHP/GMP oraz materiały dotyczące zapobiegania zatruciom pokarmowym. Polecono przeprowadzenie szkoleń przypominających pracownik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 w:rsidRPr="005E0A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okazanie dokumentacji potwierdzającej przeprowadzone szkolenia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F08A3">
        <w:t xml:space="preserve"> </w:t>
      </w:r>
    </w:p>
    <w:p w14:paraId="6AF048FC" w14:textId="04CE1846" w:rsidR="009474E1" w:rsidRDefault="009474E1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7185EADA" w14:textId="77777777" w:rsidR="00DD5823" w:rsidRDefault="00DD5823" w:rsidP="00DD5823">
      <w:pPr>
        <w:tabs>
          <w:tab w:val="left" w:pos="709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7AB25C" w14:textId="77777777" w:rsidR="008A456D" w:rsidRPr="008A456D" w:rsidRDefault="008A456D" w:rsidP="00F50D49">
      <w:pPr>
        <w:keepNext/>
        <w:keepLines/>
        <w:numPr>
          <w:ilvl w:val="0"/>
          <w:numId w:val="1"/>
        </w:numPr>
        <w:suppressAutoHyphens/>
        <w:spacing w:before="240" w:after="240" w:line="240" w:lineRule="auto"/>
        <w:jc w:val="center"/>
        <w:outlineLvl w:val="0"/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</w:pPr>
      <w:bookmarkStart w:id="9" w:name="_Toc159849531"/>
      <w:r w:rsidRPr="008A456D"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  <w:t>OCENA ZAOPATRZENIA LUDNOŚCI W WODĘ</w:t>
      </w:r>
      <w:bookmarkEnd w:id="9"/>
      <w:r w:rsidRPr="008A456D"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  <w:t xml:space="preserve"> </w:t>
      </w:r>
    </w:p>
    <w:p w14:paraId="0A652306" w14:textId="77777777" w:rsidR="00A24DFD" w:rsidRPr="008A456D" w:rsidRDefault="00A24DFD" w:rsidP="00A24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A456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Jakość wody przeznaczonej do spożycia </w:t>
      </w:r>
    </w:p>
    <w:p w14:paraId="64FD43EA" w14:textId="77777777" w:rsidR="00A24DFD" w:rsidRPr="008A456D" w:rsidRDefault="00A24DFD" w:rsidP="009474E1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roku realizowano zadania Państwowej Inspekcji Sanitarnej w zakresie nadzoru nad przestrzeganiem przepisów określających jakość wody przeznaczonej do spożycia przez ludzi oraz wody ciepłej użytkowej w obiektach zamieszkania zbiorowego.</w:t>
      </w:r>
    </w:p>
    <w:p w14:paraId="632364B0" w14:textId="77777777" w:rsidR="00A24DFD" w:rsidRPr="00280B77" w:rsidRDefault="00A24DFD" w:rsidP="009474E1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W ewidencji Państwowej Inspekcji Sanitarnej powiatu garwolińskiego na koniec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roku znajdowało się </w:t>
      </w:r>
      <w:r w:rsidRPr="00280B77">
        <w:rPr>
          <w:rFonts w:ascii="Times New Roman" w:eastAsia="Calibri" w:hAnsi="Times New Roman" w:cs="Times New Roman"/>
          <w:sz w:val="24"/>
          <w:szCs w:val="24"/>
        </w:rPr>
        <w:t>30 wodociągów publicznych i 9 wodociągów lokalnych. Wszystkie wodociągi oparte są na ujęciach głębinowych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DA975E" w14:textId="77777777" w:rsidR="00A24DFD" w:rsidRPr="008A456D" w:rsidRDefault="00A24DFD" w:rsidP="009474E1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Z wody wodociągowej 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 korzystało około 104</w:t>
      </w:r>
      <w:r>
        <w:rPr>
          <w:rFonts w:ascii="Times New Roman" w:eastAsia="Calibri" w:hAnsi="Times New Roman" w:cs="Times New Roman"/>
          <w:sz w:val="24"/>
          <w:szCs w:val="24"/>
        </w:rPr>
        <w:t xml:space="preserve"> 684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mieszkańców powiatu garwolińskiego.</w:t>
      </w:r>
    </w:p>
    <w:p w14:paraId="5FEDCC69" w14:textId="77777777" w:rsidR="00A24DFD" w:rsidRPr="008A456D" w:rsidRDefault="00A24DFD" w:rsidP="009474E1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Badania ciepłej wody użytkowej przeprowadzono w podmiotach leczniczych, domach pomocy społecznej, obiektach szkolnych typu internaty, dom</w:t>
      </w:r>
      <w:r>
        <w:rPr>
          <w:rFonts w:ascii="Times New Roman" w:eastAsia="Calibri" w:hAnsi="Times New Roman" w:cs="Times New Roman"/>
          <w:sz w:val="24"/>
          <w:szCs w:val="24"/>
        </w:rPr>
        <w:t>ach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dziecka.</w:t>
      </w:r>
    </w:p>
    <w:p w14:paraId="40C7BB20" w14:textId="77777777" w:rsidR="00A24DFD" w:rsidRDefault="00A24DFD" w:rsidP="009474E1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41DF">
        <w:rPr>
          <w:rFonts w:ascii="Times New Roman" w:eastAsia="Calibri" w:hAnsi="Times New Roman" w:cs="Times New Roman"/>
          <w:sz w:val="24"/>
          <w:szCs w:val="24"/>
        </w:rPr>
        <w:t xml:space="preserve">Ponadnormatywną obecność bakterii </w:t>
      </w:r>
      <w:proofErr w:type="spellStart"/>
      <w:r w:rsidRPr="008441DF">
        <w:rPr>
          <w:rFonts w:ascii="Times New Roman" w:eastAsia="Calibri" w:hAnsi="Times New Roman" w:cs="Times New Roman"/>
          <w:i/>
          <w:iCs/>
          <w:sz w:val="24"/>
          <w:szCs w:val="24"/>
        </w:rPr>
        <w:t>Legionella</w:t>
      </w:r>
      <w:proofErr w:type="spellEnd"/>
      <w:r w:rsidRPr="008441D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sp.</w:t>
      </w:r>
      <w:r w:rsidRPr="008441DF">
        <w:rPr>
          <w:rFonts w:ascii="Times New Roman" w:eastAsia="Calibri" w:hAnsi="Times New Roman" w:cs="Times New Roman"/>
          <w:sz w:val="24"/>
          <w:szCs w:val="24"/>
        </w:rPr>
        <w:t xml:space="preserve"> wykryto w 2 obiektach leczniczych </w:t>
      </w:r>
      <w:r w:rsidRPr="008441DF">
        <w:rPr>
          <w:rFonts w:ascii="Times New Roman" w:eastAsia="Calibri" w:hAnsi="Times New Roman" w:cs="Times New Roman"/>
          <w:sz w:val="24"/>
          <w:szCs w:val="24"/>
        </w:rPr>
        <w:br/>
        <w:t xml:space="preserve">i w 2 obiektach, w których świadczone są usługi hotelarskie. </w:t>
      </w:r>
    </w:p>
    <w:p w14:paraId="49629271" w14:textId="77777777" w:rsidR="00A24DFD" w:rsidRPr="008441DF" w:rsidRDefault="00A24DFD" w:rsidP="00A24DFD">
      <w:pPr>
        <w:suppressAutoHyphens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98CE64" w14:textId="77777777" w:rsidR="00A24DFD" w:rsidRPr="008A456D" w:rsidRDefault="00A24DFD" w:rsidP="00A24DFD">
      <w:pPr>
        <w:numPr>
          <w:ilvl w:val="0"/>
          <w:numId w:val="14"/>
        </w:numPr>
        <w:suppressAutoHyphens/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t>Zaopatrzenie ludności w wodę</w:t>
      </w:r>
    </w:p>
    <w:p w14:paraId="3232CE43" w14:textId="77777777" w:rsidR="00A24DFD" w:rsidRPr="008A456D" w:rsidRDefault="00A24DFD" w:rsidP="00A24DFD">
      <w:pPr>
        <w:suppressAutoHyphens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Zgodnie z art. 4 ust. 1 pkt. 1 Ustawy z dnia 14 marca 1985 r. o Państwowej Inspekcji Sanitarnej (Dz. U. z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338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 </w:t>
      </w:r>
      <w:proofErr w:type="spellStart"/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późn</w:t>
      </w:r>
      <w:proofErr w:type="spellEnd"/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. zm.) do zakresu działań Państwowej Inspekcji Sanitarnej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dziedzinie bieżącego nadzoru sanitarnego należy kontrola przestrzegania przepisów określających wymagania higieniczne i zdrowotne, w szczególności dotyczących higieny środowiska, a zwłaszcza wody przeznaczonej do spożycia przez ludzi. Wymagania dotyczące jakości wody przeznaczonej do spożycia przez ludzi i ciepłej wody użytkowej określono w rozporządzeniu Ministra Zdrowia z dnia 7 grudnia 2017 r. w sprawie jakości wody przeznaczonej do spożycia przez ludzi (Dz. U. z 2017 r. poz. 2294).</w:t>
      </w:r>
    </w:p>
    <w:p w14:paraId="621FA473" w14:textId="77777777" w:rsidR="00A24DFD" w:rsidRDefault="00A24DFD" w:rsidP="00A24DFD">
      <w:pPr>
        <w:suppressAutoHyphens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Wodociągi są podstawowymi urządzeniami zaopatrzenia ludności miast i wsi w wodę przeznaczoną do spożycia. W roku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wody produkowanej przez wodociągi w powiecie garwolińskim korzystało około 104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684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mieszkańców powiatu.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Wszystkie wodociągi oparte są na ujęciach głębinowych. Woda do spożycia przez ludzi regularnie poddawana jest badaniom mikrobiologicznym i fizykochemicznym zgodnie z ustalonym i zatwierdzonym przez PPIS harmonogramem poboru prób wody w danym roku kalendarzowym. </w:t>
      </w:r>
    </w:p>
    <w:p w14:paraId="72F4ADE2" w14:textId="77777777" w:rsidR="00A24DFD" w:rsidRPr="008441DF" w:rsidRDefault="00A24DFD" w:rsidP="00A24DFD">
      <w:pPr>
        <w:suppressAutoHyphens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41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wyniku stwierdzenia ponadnormatywnej obecności bakterii </w:t>
      </w:r>
      <w:proofErr w:type="spellStart"/>
      <w:r w:rsidRPr="008441DF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Legionella</w:t>
      </w:r>
      <w:proofErr w:type="spellEnd"/>
      <w:r w:rsidRPr="008441DF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sp.</w:t>
      </w:r>
      <w:r w:rsidRPr="008441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podjęto działania nadzorcze i naprawcze wraz z ponownymi badaniami kontrolnymi jakości wody ciepłej. Jakość wody ciepłej w ww. obiektach spełnia wymagania określone w rozporządzenia Ministra Zdrowia z dnia 7 grudnia 2017 r. w sprawie jakości wody przeznaczonej do spożycia przez ludzi (Dz. U. z 2017 r. poz. 2294). </w:t>
      </w:r>
    </w:p>
    <w:p w14:paraId="2FBFBCB3" w14:textId="77777777" w:rsidR="00A24DFD" w:rsidRPr="008A456D" w:rsidRDefault="00A24DFD" w:rsidP="00A24DFD">
      <w:pPr>
        <w:suppressAutoHyphens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B6F3C5" w14:textId="77777777" w:rsidR="00A24DFD" w:rsidRPr="008A456D" w:rsidRDefault="00A24DFD" w:rsidP="00A24DFD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Analiza przekroczeń parametrów mikrobiologicznych </w:t>
      </w:r>
    </w:p>
    <w:p w14:paraId="2AB2B71E" w14:textId="77777777" w:rsidR="00A24DFD" w:rsidRPr="00F22324" w:rsidRDefault="00A24DFD" w:rsidP="00A24DFD">
      <w:pPr>
        <w:spacing w:after="0" w:line="240" w:lineRule="auto"/>
        <w:ind w:firstLine="34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324">
        <w:rPr>
          <w:rFonts w:ascii="Times New Roman" w:eastAsia="Calibri" w:hAnsi="Times New Roman" w:cs="Times New Roman"/>
          <w:sz w:val="24"/>
          <w:szCs w:val="24"/>
        </w:rPr>
        <w:t xml:space="preserve">W 2023 roku w nadzorowanych wodociągach odnotowano 10 przypadków wykrycia bakterii grupy coli oraz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F22324">
        <w:rPr>
          <w:rFonts w:ascii="Times New Roman" w:eastAsia="Calibri" w:hAnsi="Times New Roman" w:cs="Times New Roman"/>
          <w:sz w:val="24"/>
          <w:szCs w:val="24"/>
        </w:rPr>
        <w:t xml:space="preserve"> raz wykryto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3 próbkach</w:t>
      </w:r>
      <w:r w:rsidRPr="00F223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22324">
        <w:rPr>
          <w:rFonts w:ascii="Times New Roman" w:eastAsia="Calibri" w:hAnsi="Times New Roman" w:cs="Times New Roman"/>
          <w:sz w:val="24"/>
          <w:szCs w:val="24"/>
        </w:rPr>
        <w:t>Enterokoki</w:t>
      </w:r>
      <w:proofErr w:type="spellEnd"/>
      <w:r w:rsidRPr="00F22324">
        <w:rPr>
          <w:rFonts w:ascii="Times New Roman" w:eastAsia="Calibri" w:hAnsi="Times New Roman" w:cs="Times New Roman"/>
          <w:sz w:val="24"/>
          <w:szCs w:val="24"/>
        </w:rPr>
        <w:t>. W 6 badaniach stwierdzono zwiększoną od zalecanych wartości ogólną liczbę mikroorganizmów niechorobotwórczych.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F22324">
        <w:rPr>
          <w:rFonts w:ascii="Times New Roman" w:eastAsia="Calibri" w:hAnsi="Times New Roman" w:cs="Times New Roman"/>
          <w:sz w:val="24"/>
          <w:szCs w:val="24"/>
        </w:rPr>
        <w:t>wyniku podjętych działań naprawczych wraz z końcem 2023 r. woda we wszystkich wodociągach odpowiadała wymogom mikrobiologicznym.</w:t>
      </w:r>
    </w:p>
    <w:p w14:paraId="2527B89E" w14:textId="77777777" w:rsidR="00A24DFD" w:rsidRPr="008A456D" w:rsidRDefault="00A24DFD" w:rsidP="00A24DFD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t>Analiza przekroczeń parametrów fizykochemicznych</w:t>
      </w:r>
    </w:p>
    <w:p w14:paraId="7FE23A25" w14:textId="77777777" w:rsidR="00A24DFD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roku w nadzorowanych wodociągach odnotowano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przypadków przekroczeń poziomu manganu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2 przypadki przekroczeń poziomu żelaza. W wyniku przekroczeń wszczęto postępowanie administracyjne i wydano decyzję na poprawę jakości wody pod względem fizykochemicznym.</w:t>
      </w:r>
    </w:p>
    <w:p w14:paraId="24DD98DA" w14:textId="77777777" w:rsidR="00A24DFD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3D9CF7" w14:textId="77777777" w:rsidR="00A24DFD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BB8B4B" w14:textId="77777777" w:rsidR="00A24DFD" w:rsidRPr="008A456D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F27086" w14:textId="77777777" w:rsidR="00A24DFD" w:rsidRDefault="00A24DFD" w:rsidP="00A24DFD">
      <w:pPr>
        <w:suppressAutoHyphens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DB94BC" w14:textId="1812D141" w:rsidR="00A24DFD" w:rsidRPr="008A456D" w:rsidRDefault="00A24DFD" w:rsidP="00A24DFD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t>Substancje promieniotwórcze w wodzie przeznaczonej do spożycia przez ludzi</w:t>
      </w:r>
    </w:p>
    <w:p w14:paraId="3DE5DDFE" w14:textId="77777777" w:rsidR="00A24DFD" w:rsidRPr="008A456D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roku przeprowadzano badania </w:t>
      </w:r>
      <w:r>
        <w:rPr>
          <w:rFonts w:ascii="Times New Roman" w:eastAsia="Calibri" w:hAnsi="Times New Roman" w:cs="Times New Roman"/>
          <w:sz w:val="24"/>
          <w:szCs w:val="24"/>
        </w:rPr>
        <w:t>13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prób wody surowej na obecność radionuklidów. Próby pobrano z ujęć wód głębinowych, nie stwierdzono przekroczeń granicy wykrywalności badanych izotopów. </w:t>
      </w:r>
    </w:p>
    <w:p w14:paraId="3682301E" w14:textId="77777777" w:rsidR="00A24DFD" w:rsidRPr="008441DF" w:rsidRDefault="00A24DFD" w:rsidP="00A24DFD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Badanie ciepłej wody w kierunku obecności bakterii z rodzaju </w:t>
      </w:r>
      <w:proofErr w:type="spellStart"/>
      <w:r w:rsidRPr="008441D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Legionella</w:t>
      </w:r>
      <w:proofErr w:type="spellEnd"/>
      <w:r w:rsidRPr="008441D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sp. </w:t>
      </w:r>
    </w:p>
    <w:p w14:paraId="3B7CB661" w14:textId="77777777" w:rsidR="00A24DFD" w:rsidRPr="007F1E11" w:rsidRDefault="00A24DFD" w:rsidP="00A24DF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roku przeprowadzono 40 badań prób wody na obecność bakterii z rodzaju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8441DF">
        <w:rPr>
          <w:rFonts w:ascii="Times New Roman" w:eastAsia="Calibri" w:hAnsi="Times New Roman" w:cs="Times New Roman"/>
          <w:i/>
          <w:iCs/>
          <w:sz w:val="24"/>
          <w:szCs w:val="24"/>
        </w:rPr>
        <w:t>Legionella</w:t>
      </w:r>
      <w:proofErr w:type="spellEnd"/>
      <w:r w:rsidRPr="008441D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sp.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w ramach nadzoru PIS. W 6 podmiotach leczniczych zbadano 40 prób,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F1E11">
        <w:rPr>
          <w:rFonts w:ascii="Times New Roman" w:eastAsia="Calibri" w:hAnsi="Times New Roman" w:cs="Times New Roman"/>
          <w:sz w:val="24"/>
          <w:szCs w:val="24"/>
        </w:rPr>
        <w:t xml:space="preserve">w 2 obiektach wykryto ponadnormatywną obecność bakterii </w:t>
      </w:r>
      <w:proofErr w:type="spellStart"/>
      <w:r w:rsidRPr="007F1E11">
        <w:rPr>
          <w:rFonts w:ascii="Times New Roman" w:eastAsia="Calibri" w:hAnsi="Times New Roman" w:cs="Times New Roman"/>
          <w:sz w:val="24"/>
          <w:szCs w:val="24"/>
        </w:rPr>
        <w:t>Legionella</w:t>
      </w:r>
      <w:proofErr w:type="spellEnd"/>
      <w:r w:rsidRPr="007F1E11">
        <w:rPr>
          <w:rFonts w:ascii="Times New Roman" w:eastAsia="Calibri" w:hAnsi="Times New Roman" w:cs="Times New Roman"/>
          <w:sz w:val="24"/>
          <w:szCs w:val="24"/>
        </w:rPr>
        <w:t xml:space="preserve"> sp. Państwowy Powiatowy Inspektor Sanitarny wydał 2 decyzje nakazując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7F1E11">
        <w:rPr>
          <w:rFonts w:ascii="Times New Roman" w:eastAsia="Calibri" w:hAnsi="Times New Roman" w:cs="Times New Roman"/>
          <w:sz w:val="24"/>
          <w:szCs w:val="24"/>
        </w:rPr>
        <w:t xml:space="preserve"> doprowadzenie jakości ciepłej wody do wymagań określonych przepisem prawa w rozporządzeniu Ministra Zdrowia z dnia    7 grudnia 2017 r. w sprawie jakości wody przeznaczonej do spożycia przez ludzi. </w:t>
      </w:r>
    </w:p>
    <w:p w14:paraId="3A6D8C04" w14:textId="70DCD961" w:rsidR="00A24DFD" w:rsidRPr="007F1E11" w:rsidRDefault="00A24DFD" w:rsidP="00A24DFD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E11">
        <w:rPr>
          <w:rFonts w:ascii="Times New Roman" w:eastAsia="Calibri" w:hAnsi="Times New Roman" w:cs="Times New Roman"/>
          <w:sz w:val="24"/>
          <w:szCs w:val="24"/>
        </w:rPr>
        <w:t xml:space="preserve">W ramach kontroli wewnętrznej w 1 domu pomocy społecznej zbadano 3 próby, w 6 obiektach hotelarskich zbadano 18 prób. Badania nie wykazały przekroczeń bakterii </w:t>
      </w:r>
      <w:proofErr w:type="spellStart"/>
      <w:r w:rsidRPr="00E91A78">
        <w:rPr>
          <w:rFonts w:ascii="Times New Roman" w:eastAsia="Calibri" w:hAnsi="Times New Roman" w:cs="Times New Roman"/>
          <w:i/>
          <w:iCs/>
          <w:sz w:val="24"/>
          <w:szCs w:val="24"/>
        </w:rPr>
        <w:t>Legionella</w:t>
      </w:r>
      <w:proofErr w:type="spellEnd"/>
      <w:r w:rsidRPr="00E91A7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sp. </w:t>
      </w:r>
      <w:r w:rsidRPr="007F1E11">
        <w:rPr>
          <w:rFonts w:ascii="Times New Roman" w:eastAsia="Calibri" w:hAnsi="Times New Roman" w:cs="Times New Roman"/>
          <w:sz w:val="24"/>
          <w:szCs w:val="24"/>
        </w:rPr>
        <w:t xml:space="preserve">W powyższych obiektach wykonywano badania w ramach kontroli wewnętrznej. </w:t>
      </w:r>
    </w:p>
    <w:p w14:paraId="17A15B0F" w14:textId="77777777" w:rsidR="00A24DFD" w:rsidRPr="008A456D" w:rsidRDefault="00A24DFD" w:rsidP="00A24DFD">
      <w:pPr>
        <w:ind w:left="360"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2F0D9E" w14:textId="77777777" w:rsidR="00A24DFD" w:rsidRPr="008A456D" w:rsidRDefault="00A24DFD" w:rsidP="00A24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PŁYWALNIE </w:t>
      </w:r>
    </w:p>
    <w:p w14:paraId="3C2A1E98" w14:textId="77777777" w:rsidR="00A24DFD" w:rsidRPr="008A456D" w:rsidRDefault="00A24DFD" w:rsidP="00A24DFD">
      <w:pPr>
        <w:numPr>
          <w:ilvl w:val="0"/>
          <w:numId w:val="33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roku realizowano zadania Państwowej Inspekcji Sanitarnej w zakresie nadzoru nad jakością wody w nieckach basenowych, ciepłej wody użytkowej oraz stanu sanitarno-technicznego i sanitarno-porządkowego obiektów. </w:t>
      </w:r>
    </w:p>
    <w:p w14:paraId="36E48FE6" w14:textId="77777777" w:rsidR="00A24DFD" w:rsidRPr="008A456D" w:rsidRDefault="00A24DFD" w:rsidP="00A24DFD">
      <w:pPr>
        <w:numPr>
          <w:ilvl w:val="0"/>
          <w:numId w:val="33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Pod nadzorem Państwowej Inspekcji Sanitarnej z terenu powiatu garwolińskiego znajdowały się 3 baseny kryte, 2 baseny kryto-odkryte oraz 1 basen odkryty. </w:t>
      </w:r>
    </w:p>
    <w:p w14:paraId="79714CDC" w14:textId="77777777" w:rsidR="00A24DFD" w:rsidRPr="008A456D" w:rsidRDefault="00A24DFD" w:rsidP="00A24DFD">
      <w:pPr>
        <w:numPr>
          <w:ilvl w:val="0"/>
          <w:numId w:val="33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W roku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stan sanitarno-techniczny skontrolowanych pływalni nie budził zastrzeżeń. </w:t>
      </w:r>
    </w:p>
    <w:p w14:paraId="0A9E79C1" w14:textId="77777777" w:rsidR="00A24DFD" w:rsidRPr="008A456D" w:rsidRDefault="00A24DFD" w:rsidP="00A24DFD">
      <w:pPr>
        <w:numPr>
          <w:ilvl w:val="0"/>
          <w:numId w:val="33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" w:name="_Hlk126227282"/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Sprawowano nadzór i podejmowano działania podnoszące stan sanitarno-techniczny i porządkowy obiektów. </w:t>
      </w:r>
    </w:p>
    <w:bookmarkEnd w:id="10"/>
    <w:p w14:paraId="7CB18EE4" w14:textId="77777777" w:rsidR="00A24DFD" w:rsidRPr="005E6464" w:rsidRDefault="00A24DFD" w:rsidP="00A24DFD">
      <w:pPr>
        <w:numPr>
          <w:ilvl w:val="0"/>
          <w:numId w:val="33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464">
        <w:rPr>
          <w:rFonts w:ascii="Times New Roman" w:eastAsia="Calibri" w:hAnsi="Times New Roman" w:cs="Times New Roman"/>
          <w:sz w:val="24"/>
          <w:szCs w:val="24"/>
        </w:rPr>
        <w:t xml:space="preserve">Wydano 17 ocen o stanie jakości wody do kąpieli dla basenów krytych i 6 ocen o stanie jakości wody do kąpieli dla basenów kryto-odkrytych oraz 1 ocenę o stanie jakości wody w przypadku basenów odkrytych. </w:t>
      </w:r>
    </w:p>
    <w:p w14:paraId="42C3C05B" w14:textId="77777777" w:rsidR="00A24DFD" w:rsidRPr="008A456D" w:rsidRDefault="00A24DFD" w:rsidP="00A24DF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B742E4" w14:textId="77777777" w:rsidR="00A24DFD" w:rsidRPr="008A456D" w:rsidRDefault="00A24DFD" w:rsidP="00A24DFD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t>Stan sanitarno-techniczny pływalni</w:t>
      </w:r>
    </w:p>
    <w:p w14:paraId="138E0AE2" w14:textId="77777777" w:rsidR="00A24DFD" w:rsidRPr="008A456D" w:rsidRDefault="00A24DFD" w:rsidP="00A24DFD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Organy Państwowej Inspekcji Sanitarnej nadzorują warunki higieniczno-sanitarne i stan techniczny obiektów basenowych, w tym: hal basenowych, zapleczy technicznych oraz pomieszczeń higieniczno-sanitarnych. W przypadku stwierdzenia nieprawidłowości podejmowane są działania zmierzające do szybkiego ich usunięcia, np.: wszczęcie postępowania administracyjnego, a następnie wydanie decyzji nakazującej usunięcie nieprawidłowości. Kontrole przeprowadzane są na podstawie obowiązujących przepisów prawa: ustawa z dnia 14 marca 1985 r. o Państwowej Inspekcji Sanitarnej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>(Dz. U. z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r., poz. </w:t>
      </w:r>
      <w:r>
        <w:rPr>
          <w:rFonts w:ascii="Times New Roman" w:eastAsia="Calibri" w:hAnsi="Times New Roman" w:cs="Times New Roman"/>
          <w:sz w:val="24"/>
          <w:szCs w:val="24"/>
        </w:rPr>
        <w:t>338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, z </w:t>
      </w:r>
      <w:proofErr w:type="spellStart"/>
      <w:r w:rsidRPr="008A456D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. zm.), ustawa z dnia 5 grudnia 2008 r. o zapobieganiu oraz zwalczaniu chorób zakaźnych u ludzi (Dz. U. z </w:t>
      </w:r>
      <w:bookmarkStart w:id="11" w:name="_Hlk158969583"/>
      <w:r w:rsidRPr="008A456D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 poz.</w:t>
      </w:r>
      <w:r w:rsidRPr="004646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1284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bookmarkEnd w:id="11"/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z </w:t>
      </w:r>
      <w:proofErr w:type="spellStart"/>
      <w:r w:rsidRPr="008A456D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. zm.) oraz rozporządzenie Ministra Zdrowia z dnia 9 listopada 2015 r. w sprawie wymagań, jakim powinna odpowiadać woda na pływalniach (Dz. U. z </w:t>
      </w:r>
      <w:bookmarkStart w:id="12" w:name="_Hlk126136219"/>
      <w:r w:rsidRPr="008A456D">
        <w:rPr>
          <w:rFonts w:ascii="Times New Roman" w:eastAsia="Calibri" w:hAnsi="Times New Roman" w:cs="Times New Roman"/>
          <w:sz w:val="24"/>
          <w:szCs w:val="24"/>
        </w:rPr>
        <w:t>2022 r. poz. 1230</w:t>
      </w:r>
      <w:bookmarkEnd w:id="12"/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B4442B6" w14:textId="77777777" w:rsidR="00A24DFD" w:rsidRDefault="00A24DFD" w:rsidP="00A24DFD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Na terenie powiatu garwolińskiego 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 pod nadzorem Państwowej Inspekcji Sanitarnej znajdowały się 3 baseny kryte, 2 baseny kryto-odkryte oraz 1 basen odkryty. Skontrolowano 6 ww. obiektów. Kontrole wykazały, że stan sanitarno-porządkowy obiektów można określić jako dobry. </w:t>
      </w:r>
    </w:p>
    <w:p w14:paraId="24012674" w14:textId="77777777" w:rsidR="00A24DFD" w:rsidRPr="008A456D" w:rsidRDefault="00A24DFD" w:rsidP="00A24DFD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2CE710" w14:textId="77777777" w:rsidR="00A24DFD" w:rsidRPr="008A456D" w:rsidRDefault="00A24DFD" w:rsidP="00A24DFD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Ocena jakości wody </w:t>
      </w:r>
    </w:p>
    <w:p w14:paraId="64A9301F" w14:textId="77777777" w:rsidR="00A24DFD" w:rsidRPr="008A456D" w:rsidRDefault="00A24DFD" w:rsidP="00A24DFD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Wymogi, jakim powinna odpowiadać woda na pływalniach, określone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są w rozporządzeniu Ministra Zdrowia z dnia 9 listopada 2015 r. w sprawie wymagań, jakim </w:t>
      </w:r>
      <w:r w:rsidRPr="008A456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powinna odpowiadać woda na pływalniach (Dz. U. z 2022 r. poz. 1230). Rozporządzenie określa parametry, częstotliwość pobierania próbek wody, metodyki referencyjne analiz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sposób oceny jakości wody oraz sposób informowania ludności o jakości wody. W myśl zapisów rozporządzenia jakość wody powinna być kontrolowana przez zarządzającego pływalnią z częstotliwością i w zakresie określonym w przepisach. Państwowa Inspekcja Sanitarna dokonuje zbiorczej oceny rocznej, popartej również badaniami jakości wody wykonanymi w ramach prowadzonego nadzoru. Ponadto zarządzający pływalnią ma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w obowiązku, wynikającym z powyższego rozporządzenia, nadzorować urządzenia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>do uzdatniania wody, rejestrować systematycznie pomiary jakości wody oraz prowadzić badania jakości wody na pływalni zgodnie z harmonogramem ustalonym z</w:t>
      </w:r>
      <w:r w:rsidRPr="004646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56D">
        <w:rPr>
          <w:rFonts w:ascii="Times New Roman" w:eastAsia="Calibri" w:hAnsi="Times New Roman" w:cs="Times New Roman"/>
          <w:sz w:val="24"/>
          <w:szCs w:val="24"/>
        </w:rPr>
        <w:t>państwowym powiatowym inspektorem sanitarnym. Zarządcy pływalni informują użytkowników o jakości wody, wywieszając aktualną informację na tablicach informacyjnych/stronie internetowej obiektu.</w:t>
      </w:r>
    </w:p>
    <w:p w14:paraId="49A7F0E6" w14:textId="77777777" w:rsidR="00A24DFD" w:rsidRPr="005A54D2" w:rsidRDefault="00A24DFD" w:rsidP="00A24DFD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4D2">
        <w:rPr>
          <w:rFonts w:ascii="Times New Roman" w:eastAsia="Calibri" w:hAnsi="Times New Roman" w:cs="Times New Roman"/>
          <w:sz w:val="24"/>
          <w:szCs w:val="24"/>
        </w:rPr>
        <w:t xml:space="preserve">W przypadku basenów krytych </w:t>
      </w:r>
      <w:r>
        <w:rPr>
          <w:rFonts w:ascii="Times New Roman" w:eastAsia="Calibri" w:hAnsi="Times New Roman" w:cs="Times New Roman"/>
          <w:sz w:val="24"/>
          <w:szCs w:val="24"/>
        </w:rPr>
        <w:t xml:space="preserve">i odkrytych </w:t>
      </w:r>
      <w:r w:rsidRPr="005A54D2">
        <w:rPr>
          <w:rFonts w:ascii="Times New Roman" w:eastAsia="Calibri" w:hAnsi="Times New Roman" w:cs="Times New Roman"/>
          <w:sz w:val="24"/>
          <w:szCs w:val="24"/>
        </w:rPr>
        <w:t>wydano 2 oceny jakości wody o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5A54D2">
        <w:rPr>
          <w:rFonts w:ascii="Times New Roman" w:eastAsia="Calibri" w:hAnsi="Times New Roman" w:cs="Times New Roman"/>
          <w:sz w:val="24"/>
          <w:szCs w:val="24"/>
        </w:rPr>
        <w:t>nieprzydatności wody do kąpieli z uwagi na:</w:t>
      </w:r>
    </w:p>
    <w:p w14:paraId="4AD18703" w14:textId="77777777" w:rsidR="00A24DFD" w:rsidRPr="005A54D2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4D2">
        <w:rPr>
          <w:rFonts w:ascii="Times New Roman" w:eastAsia="Calibri" w:hAnsi="Times New Roman" w:cs="Times New Roman"/>
          <w:sz w:val="24"/>
          <w:szCs w:val="24"/>
        </w:rPr>
        <w:t>• przekroczenia parametrów mikrobiologicznych w nieckach basenowych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33567A9" w14:textId="77777777" w:rsidR="00A24DFD" w:rsidRPr="005A54D2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4D2">
        <w:rPr>
          <w:rFonts w:ascii="Times New Roman" w:eastAsia="Calibri" w:hAnsi="Times New Roman" w:cs="Times New Roman"/>
          <w:sz w:val="24"/>
          <w:szCs w:val="24"/>
        </w:rPr>
        <w:t>• ponadnormatywny poziom chloru wolnego.</w:t>
      </w:r>
    </w:p>
    <w:p w14:paraId="12D6BBFA" w14:textId="77777777" w:rsidR="00A24DFD" w:rsidRPr="008A456D" w:rsidRDefault="00A24DFD" w:rsidP="00A24D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Państwowy</w:t>
      </w: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Powiatowy Inspektor Sanitarny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Garwolinie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podejmował działania mające na celu wyeliminowanie nieprawidłowości.</w:t>
      </w:r>
    </w:p>
    <w:p w14:paraId="52F629C8" w14:textId="77777777" w:rsidR="00A24DFD" w:rsidRDefault="00A24DFD" w:rsidP="00A24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8ADADD4" w14:textId="77777777" w:rsidR="00A24DFD" w:rsidRPr="008A456D" w:rsidRDefault="00A24DFD" w:rsidP="00A24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MIEJSCA WYKORZYSTYWANE DO KĄPIELI</w:t>
      </w:r>
    </w:p>
    <w:p w14:paraId="49F2857E" w14:textId="77777777" w:rsidR="00A24DFD" w:rsidRPr="008A456D" w:rsidRDefault="00A24DFD" w:rsidP="00A24DFD">
      <w:pPr>
        <w:numPr>
          <w:ilvl w:val="0"/>
          <w:numId w:val="34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3" w:name="_Hlk126226822"/>
      <w:r w:rsidRPr="008A456D">
        <w:rPr>
          <w:rFonts w:ascii="Times New Roman" w:eastAsia="Calibri" w:hAnsi="Times New Roman" w:cs="Times New Roman"/>
          <w:sz w:val="24"/>
          <w:szCs w:val="24"/>
        </w:rPr>
        <w:t>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roku realizowano zadania Państwowej Inspekcji Sanitarnej w zakresie nadzoru nad </w:t>
      </w:r>
      <w:bookmarkEnd w:id="13"/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jakością wody w miejscach okazjonalnie wykorzystywanych do kąpieli oraz stanu sanitarno-technicznego i sanitarno-porządkowego tych obiektów. </w:t>
      </w:r>
    </w:p>
    <w:p w14:paraId="77F806B1" w14:textId="77777777" w:rsidR="00A24DFD" w:rsidRPr="008A456D" w:rsidRDefault="00A24DFD" w:rsidP="00A24DFD">
      <w:pPr>
        <w:numPr>
          <w:ilvl w:val="0"/>
          <w:numId w:val="34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Na terenie powiatu garwolińskiego 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 funkcjonowały 2 miejsca okazjonalnie wykorzystywan</w:t>
      </w:r>
      <w:r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8A456D">
        <w:rPr>
          <w:rFonts w:ascii="Times New Roman" w:eastAsia="Calibri" w:hAnsi="Times New Roman" w:cs="Times New Roman"/>
          <w:sz w:val="24"/>
          <w:szCs w:val="24"/>
        </w:rPr>
        <w:t>do kąpieli, brak zgłoszonych kąpielisk.</w:t>
      </w:r>
    </w:p>
    <w:p w14:paraId="01259EEE" w14:textId="77777777" w:rsidR="00A24DFD" w:rsidRPr="008A456D" w:rsidRDefault="00A24DFD" w:rsidP="00A24DFD">
      <w:pPr>
        <w:numPr>
          <w:ilvl w:val="0"/>
          <w:numId w:val="34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W trakcie trwania sezonu kąpielowego wydano 8 ocen dotyczących jakości wody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>do kąpieli w</w:t>
      </w:r>
      <w:r w:rsidRPr="004646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56D">
        <w:rPr>
          <w:rFonts w:ascii="Times New Roman" w:eastAsia="Calibri" w:hAnsi="Times New Roman" w:cs="Times New Roman"/>
          <w:sz w:val="24"/>
          <w:szCs w:val="24"/>
        </w:rPr>
        <w:t>miejscach okazjonalnie wykorzystywanych do kąpieli.</w:t>
      </w:r>
    </w:p>
    <w:p w14:paraId="1B4EAFDC" w14:textId="77777777" w:rsidR="00A24DFD" w:rsidRPr="008A456D" w:rsidRDefault="00A24DFD" w:rsidP="00A24DFD">
      <w:pPr>
        <w:numPr>
          <w:ilvl w:val="0"/>
          <w:numId w:val="34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Prowadzony nadzór pozwolił na bezpieczne korzystanie z terenów rekreacyjnych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i kąpieli wodnych. </w:t>
      </w:r>
    </w:p>
    <w:p w14:paraId="34BD4285" w14:textId="77777777" w:rsidR="00A24DFD" w:rsidRPr="008A456D" w:rsidRDefault="00A24DFD" w:rsidP="00A24DF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ADC51D" w14:textId="77777777" w:rsidR="00A24DFD" w:rsidRPr="008A456D" w:rsidRDefault="00A24DFD" w:rsidP="00A24DFD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Stan sanitarno-techniczny miejsc wykorzystywanych do kąpieli </w:t>
      </w:r>
    </w:p>
    <w:p w14:paraId="346FD519" w14:textId="77777777" w:rsidR="00A24DFD" w:rsidRPr="008441DF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Na podstawie przepisów ustawy z dnia 20 lipca 2017 r. Prawo wodne (Dz. U. z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>poz.</w:t>
      </w:r>
      <w:r w:rsidRPr="004646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1478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, z </w:t>
      </w:r>
      <w:proofErr w:type="spellStart"/>
      <w:r w:rsidRPr="008A456D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. zm.) oraz rozporządzenia Ministra Zdrowia z dnia 17 stycznia 2019 r.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w sprawie nadzoru nad jakością wody w kąpielisku i miejscu okazjonalnie wykorzystywanym do kąpieli (Dz. U. z 2019 r. poz. 255) realizowane były kontrole oraz sprawowany bieżący nadzór sanitarny. Wspomniane powyżej przepisy określają zakres obowiązków nałożonych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na władze lokalne, właścicieli, administratorów oraz organy Państwowej Inspekcji Sanitarnej.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>Do prowadzenia kontroli jakości wody oraz warunków technicznych zobligowano zarówno organy Państwowej Inspekcji Sanitarnej, jak i właścicieli oraz administratorów obiektów, którzy to w ramach kontroli wewnętrznej sprawowali nadzór, dbając o właściwe warunki wypoczynku nad wodą. Na terenie powiatu garwolińskiego 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 zgłoszone zostały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>2 miejsca okazjonalnie wykorzystywane do kąpieli. W lipcu i sierpniu, w trakcie trwania sezonu kąpielowego wszystkie funkcjonujące miejsca okazjonalnie wykorzystywane do kąpieli zostały skontrolowane. Łącznie przeprowadzono 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56D">
        <w:rPr>
          <w:rFonts w:ascii="Times New Roman" w:eastAsia="Calibri" w:hAnsi="Times New Roman" w:cs="Times New Roman"/>
          <w:sz w:val="24"/>
          <w:szCs w:val="24"/>
        </w:rPr>
        <w:t>kontrole. Stan sanitarno-porządkowy i techniczny tych miejsc nie budził zastrzeżeń.</w:t>
      </w:r>
    </w:p>
    <w:p w14:paraId="414EDCED" w14:textId="77777777" w:rsidR="00A24DFD" w:rsidRPr="00FD70AE" w:rsidRDefault="00A24DFD" w:rsidP="00A24DFD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70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Ocena jakości wody </w:t>
      </w:r>
    </w:p>
    <w:p w14:paraId="097E3675" w14:textId="77777777" w:rsidR="00A24DFD" w:rsidRPr="00FD70AE" w:rsidRDefault="00A24DFD" w:rsidP="00A24DFD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0AE">
        <w:rPr>
          <w:rFonts w:ascii="Times New Roman" w:eastAsia="Calibri" w:hAnsi="Times New Roman" w:cs="Times New Roman"/>
          <w:sz w:val="24"/>
          <w:szCs w:val="24"/>
        </w:rPr>
        <w:t xml:space="preserve">W świetle aktualnych przepisów nadzór nad jakością wody wymagał zaangażowania </w:t>
      </w:r>
      <w:r w:rsidRPr="00FD70AE">
        <w:rPr>
          <w:rFonts w:ascii="Times New Roman" w:eastAsia="Calibri" w:hAnsi="Times New Roman" w:cs="Times New Roman"/>
          <w:sz w:val="24"/>
          <w:szCs w:val="24"/>
        </w:rPr>
        <w:br/>
        <w:t xml:space="preserve">i stałej współpracy z właścicielami/administratorami obiektów, ale również z lokalnymi władzami. Wyniki jakości wody przeznaczonej do kąpieli były przekazywane do państwowego </w:t>
      </w:r>
      <w:r w:rsidRPr="00FD70AE">
        <w:rPr>
          <w:rFonts w:ascii="Times New Roman" w:eastAsia="Calibri" w:hAnsi="Times New Roman" w:cs="Times New Roman"/>
          <w:sz w:val="24"/>
          <w:szCs w:val="24"/>
        </w:rPr>
        <w:lastRenderedPageBreak/>
        <w:t>powiatowego inspektora sanitarnego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FD70AE">
        <w:rPr>
          <w:rFonts w:ascii="Times New Roman" w:eastAsia="Calibri" w:hAnsi="Times New Roman" w:cs="Times New Roman"/>
          <w:sz w:val="24"/>
          <w:szCs w:val="24"/>
        </w:rPr>
        <w:t xml:space="preserve"> Współpraca 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70AE">
        <w:rPr>
          <w:rFonts w:ascii="Times New Roman" w:eastAsia="Calibri" w:hAnsi="Times New Roman" w:cs="Times New Roman"/>
          <w:sz w:val="24"/>
          <w:szCs w:val="24"/>
        </w:rPr>
        <w:t>właścicielami/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70AE">
        <w:rPr>
          <w:rFonts w:ascii="Times New Roman" w:eastAsia="Calibri" w:hAnsi="Times New Roman" w:cs="Times New Roman"/>
          <w:sz w:val="24"/>
          <w:szCs w:val="24"/>
        </w:rPr>
        <w:t>administratorami obiektów pozwoliła na sprawną komunikację, co pozwoliło na szybkie wydawanie aktualnych ocen jakości wody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zamieszczanych na bieżąco na stronie internetowej PSSE w Garwolinie</w:t>
      </w:r>
      <w:r w:rsidRPr="00FD70A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Kierowano bieżące informacje do właścicieli miejsc okazjonalnie wykorzystywanych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do kąpieli o zagrożeniu związanym z zakwitem glonów w okresie wysokich temperatur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i możliwości wystąpienia ujemnych skutków zdrowotnych u osób korzystających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z kąpieli w ww. obiektach. </w:t>
      </w:r>
      <w:r w:rsidRPr="00FD70AE">
        <w:rPr>
          <w:rFonts w:ascii="Times New Roman" w:eastAsia="Calibri" w:hAnsi="Times New Roman" w:cs="Times New Roman"/>
          <w:sz w:val="24"/>
          <w:szCs w:val="24"/>
        </w:rPr>
        <w:t xml:space="preserve">W trakcie trwania sezonu kąpielowego wydano 8 ocen dotyczących jakości wody do kąpieli. </w:t>
      </w:r>
    </w:p>
    <w:p w14:paraId="49FBEF7C" w14:textId="77777777" w:rsidR="00A24DFD" w:rsidRPr="00FD70AE" w:rsidRDefault="00A24DFD" w:rsidP="00A24DFD">
      <w:pPr>
        <w:rPr>
          <w:rFonts w:ascii="Times New Roman" w:eastAsia="Calibri" w:hAnsi="Times New Roman" w:cs="Times New Roman"/>
          <w:sz w:val="24"/>
          <w:szCs w:val="24"/>
        </w:rPr>
      </w:pPr>
      <w:r w:rsidRPr="00FD70AE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611F3EBD" w14:textId="77777777" w:rsidR="00A24DFD" w:rsidRPr="008A456D" w:rsidRDefault="00A24DFD" w:rsidP="00A24DFD">
      <w:pPr>
        <w:keepNext/>
        <w:keepLines/>
        <w:numPr>
          <w:ilvl w:val="0"/>
          <w:numId w:val="1"/>
        </w:numPr>
        <w:suppressAutoHyphens/>
        <w:spacing w:before="240" w:after="0" w:line="240" w:lineRule="auto"/>
        <w:jc w:val="center"/>
        <w:outlineLvl w:val="0"/>
        <w:rPr>
          <w:rFonts w:ascii="Times New Roman" w:eastAsiaTheme="majorEastAsia" w:hAnsi="Times New Roman" w:cstheme="majorBidi"/>
          <w:b/>
          <w:sz w:val="24"/>
          <w:szCs w:val="24"/>
          <w:lang w:eastAsia="ar-SA"/>
        </w:rPr>
      </w:pPr>
      <w:bookmarkStart w:id="14" w:name="_Toc159849532"/>
      <w:r w:rsidRPr="008A456D"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  <w:lastRenderedPageBreak/>
        <w:t xml:space="preserve">STAN SANITARNO-HIGIENICZNY URZĄDZEŃ </w:t>
      </w:r>
      <w:r w:rsidRPr="008A456D"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  <w:br/>
        <w:t>I OBIEKTÓW UŻYTECZNOŚCI PUBLICZNEJ</w:t>
      </w:r>
      <w:bookmarkEnd w:id="14"/>
    </w:p>
    <w:p w14:paraId="06B6B892" w14:textId="77777777" w:rsidR="00A24DFD" w:rsidRPr="008A456D" w:rsidRDefault="00A24DFD" w:rsidP="00A24DFD">
      <w:pPr>
        <w:ind w:left="360" w:firstLine="34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D37FB3" w14:textId="77777777" w:rsidR="00A24DFD" w:rsidRPr="008A456D" w:rsidRDefault="00A24DFD" w:rsidP="00A24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Stan sanitarny podmiotów wykonujących działalność leczniczą</w:t>
      </w:r>
    </w:p>
    <w:p w14:paraId="0ED6B485" w14:textId="77777777" w:rsidR="00A24DFD" w:rsidRPr="008A456D" w:rsidRDefault="00A24DFD" w:rsidP="00A24DFD">
      <w:pPr>
        <w:numPr>
          <w:ilvl w:val="0"/>
          <w:numId w:val="3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roku realizowano zadania Państwowej Inspekcji Sanitarnej w zakresie nadzoru sanitarno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A456D">
        <w:rPr>
          <w:rFonts w:ascii="Times New Roman" w:eastAsia="Calibri" w:hAnsi="Times New Roman" w:cs="Times New Roman"/>
          <w:sz w:val="24"/>
          <w:szCs w:val="24"/>
        </w:rPr>
        <w:t>porządkowego i sanitarno-technicznego nad podmiotami wykonującymi działalność leczniczą takimi jak: szpitale, zakłady opiekuńczo-lecznicze.</w:t>
      </w:r>
    </w:p>
    <w:p w14:paraId="5DD81886" w14:textId="77777777" w:rsidR="00A24DFD" w:rsidRPr="008A456D" w:rsidRDefault="00A24DFD" w:rsidP="00A24DFD">
      <w:pPr>
        <w:numPr>
          <w:ilvl w:val="0"/>
          <w:numId w:val="3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Na terenie powiatu garwolińskiego 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 liczba obiektów w ewidencji wyniosła: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>4 szpitale, 2 zakłady opiekuńczo-lecznicze.</w:t>
      </w:r>
    </w:p>
    <w:p w14:paraId="4631AE16" w14:textId="77777777" w:rsidR="00A24DFD" w:rsidRPr="008A456D" w:rsidRDefault="00A24DFD" w:rsidP="00A24DFD">
      <w:pPr>
        <w:numPr>
          <w:ilvl w:val="0"/>
          <w:numId w:val="3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Sprawowano nadzór i podejmowano działania podnoszące stan sanitarno-techniczny i porządkowy obiektów. </w:t>
      </w:r>
    </w:p>
    <w:p w14:paraId="7AF060EC" w14:textId="77777777" w:rsidR="00A24DFD" w:rsidRPr="008A456D" w:rsidRDefault="00A24DFD" w:rsidP="00A24DFD">
      <w:pPr>
        <w:suppressAutoHyphens/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Wymagania dla obiektów wykonujących działalność leczniczą regulują między innymi przepisy ustawy z dnia 5 grudnia 2008 r. o zapobieganiu oraz zwalczaniu zakażeń i chorób zakaźnych u ludzi (Dz. U. z </w:t>
      </w:r>
      <w:r w:rsidRPr="008A456D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 poz.</w:t>
      </w:r>
      <w:r w:rsidRPr="004646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1284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 </w:t>
      </w:r>
      <w:proofErr w:type="spellStart"/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późn</w:t>
      </w:r>
      <w:proofErr w:type="spellEnd"/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. zm.)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także rozporządzenia Ministra Zdrowia z dnia 26 marca 2019 r. w sprawie szczegółowych wymagań, jakim powinny odpowiadać pomieszczenia i urządzenia podmiotu wykonującego działalność leczniczą.</w:t>
      </w:r>
    </w:p>
    <w:tbl>
      <w:tblPr>
        <w:tblW w:w="89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163"/>
        <w:gridCol w:w="1843"/>
        <w:gridCol w:w="1843"/>
        <w:gridCol w:w="1276"/>
        <w:gridCol w:w="1275"/>
      </w:tblGrid>
      <w:tr w:rsidR="00A24DFD" w:rsidRPr="008A456D" w14:paraId="2B15BCD5" w14:textId="77777777" w:rsidTr="00E41395">
        <w:tc>
          <w:tcPr>
            <w:tcW w:w="1559" w:type="dxa"/>
          </w:tcPr>
          <w:p w14:paraId="72C34341" w14:textId="77777777" w:rsidR="00A24DFD" w:rsidRPr="008A456D" w:rsidRDefault="00A24DFD" w:rsidP="00E413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Obiekty</w:t>
            </w:r>
          </w:p>
        </w:tc>
        <w:tc>
          <w:tcPr>
            <w:tcW w:w="1163" w:type="dxa"/>
          </w:tcPr>
          <w:p w14:paraId="47F808D4" w14:textId="77777777" w:rsidR="00A24DFD" w:rsidRPr="008A456D" w:rsidRDefault="00A24DFD" w:rsidP="00E413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obiektów</w:t>
            </w:r>
          </w:p>
        </w:tc>
        <w:tc>
          <w:tcPr>
            <w:tcW w:w="1843" w:type="dxa"/>
          </w:tcPr>
          <w:p w14:paraId="11777C5E" w14:textId="77777777" w:rsidR="00A24DFD" w:rsidRPr="008A456D" w:rsidRDefault="00A24DFD" w:rsidP="00E413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obiektów skontrolowanych</w:t>
            </w:r>
          </w:p>
        </w:tc>
        <w:tc>
          <w:tcPr>
            <w:tcW w:w="1843" w:type="dxa"/>
          </w:tcPr>
          <w:p w14:paraId="2FEAE356" w14:textId="77777777" w:rsidR="00A24DFD" w:rsidRPr="008A456D" w:rsidRDefault="00A24DFD" w:rsidP="00E413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wydanych decyzji merytorycznych</w:t>
            </w:r>
          </w:p>
        </w:tc>
        <w:tc>
          <w:tcPr>
            <w:tcW w:w="1276" w:type="dxa"/>
          </w:tcPr>
          <w:p w14:paraId="61203521" w14:textId="77777777" w:rsidR="00A24DFD" w:rsidRPr="008A456D" w:rsidRDefault="00A24DFD" w:rsidP="00E413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nałożonych mandatów</w:t>
            </w:r>
          </w:p>
        </w:tc>
        <w:tc>
          <w:tcPr>
            <w:tcW w:w="1275" w:type="dxa"/>
          </w:tcPr>
          <w:p w14:paraId="2BA3197E" w14:textId="77777777" w:rsidR="00A24DFD" w:rsidRPr="008A456D" w:rsidRDefault="00A24DFD" w:rsidP="00E413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Kwota mandatów</w:t>
            </w:r>
          </w:p>
        </w:tc>
      </w:tr>
      <w:tr w:rsidR="00A24DFD" w:rsidRPr="008A456D" w14:paraId="301140F5" w14:textId="77777777" w:rsidTr="00E41395">
        <w:tc>
          <w:tcPr>
            <w:tcW w:w="1559" w:type="dxa"/>
          </w:tcPr>
          <w:p w14:paraId="7BFA0AD8" w14:textId="77777777" w:rsidR="00A24DFD" w:rsidRPr="008A456D" w:rsidRDefault="00A24DFD" w:rsidP="00E413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Szpitale</w:t>
            </w:r>
          </w:p>
        </w:tc>
        <w:tc>
          <w:tcPr>
            <w:tcW w:w="1163" w:type="dxa"/>
            <w:vAlign w:val="center"/>
          </w:tcPr>
          <w:p w14:paraId="427F0E02" w14:textId="77777777" w:rsidR="00A24DFD" w:rsidRPr="008A456D" w:rsidRDefault="00A24DFD" w:rsidP="00E4139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843" w:type="dxa"/>
            <w:vAlign w:val="center"/>
          </w:tcPr>
          <w:p w14:paraId="1F494137" w14:textId="77777777" w:rsidR="00A24DFD" w:rsidRPr="008A456D" w:rsidRDefault="00A24DFD" w:rsidP="00E4139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843" w:type="dxa"/>
            <w:vAlign w:val="center"/>
          </w:tcPr>
          <w:p w14:paraId="58579054" w14:textId="77777777" w:rsidR="00A24DFD" w:rsidRPr="008A456D" w:rsidRDefault="00A24DFD" w:rsidP="00E4139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vAlign w:val="center"/>
          </w:tcPr>
          <w:p w14:paraId="3248CCF2" w14:textId="77777777" w:rsidR="00A24DFD" w:rsidRPr="008A456D" w:rsidRDefault="00A24DFD" w:rsidP="00E4139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vAlign w:val="center"/>
          </w:tcPr>
          <w:p w14:paraId="2DEB1F01" w14:textId="77777777" w:rsidR="00A24DFD" w:rsidRPr="008A456D" w:rsidRDefault="00A24DFD" w:rsidP="00E4139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  <w:tr w:rsidR="00A24DFD" w:rsidRPr="008A456D" w14:paraId="4141790E" w14:textId="77777777" w:rsidTr="00E41395">
        <w:tc>
          <w:tcPr>
            <w:tcW w:w="1559" w:type="dxa"/>
          </w:tcPr>
          <w:p w14:paraId="20F5B772" w14:textId="77777777" w:rsidR="00A24DFD" w:rsidRPr="008A456D" w:rsidRDefault="00A24DFD" w:rsidP="00E413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Zakłady Opiekuńczo-Lecznicze</w:t>
            </w:r>
          </w:p>
        </w:tc>
        <w:tc>
          <w:tcPr>
            <w:tcW w:w="1163" w:type="dxa"/>
            <w:vAlign w:val="center"/>
          </w:tcPr>
          <w:p w14:paraId="0D8B4BFC" w14:textId="77777777" w:rsidR="00A24DFD" w:rsidRPr="008A456D" w:rsidRDefault="00A24DFD" w:rsidP="00E4139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43" w:type="dxa"/>
            <w:vAlign w:val="center"/>
          </w:tcPr>
          <w:p w14:paraId="33EEC589" w14:textId="77777777" w:rsidR="00A24DFD" w:rsidRPr="008A456D" w:rsidRDefault="00A24DFD" w:rsidP="00E4139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43" w:type="dxa"/>
            <w:vAlign w:val="center"/>
          </w:tcPr>
          <w:p w14:paraId="6A1CDB14" w14:textId="77777777" w:rsidR="00A24DFD" w:rsidRPr="008A456D" w:rsidRDefault="00A24DFD" w:rsidP="00E4139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vAlign w:val="center"/>
          </w:tcPr>
          <w:p w14:paraId="700D84F3" w14:textId="77777777" w:rsidR="00A24DFD" w:rsidRPr="008A456D" w:rsidRDefault="00A24DFD" w:rsidP="00E4139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vAlign w:val="center"/>
          </w:tcPr>
          <w:p w14:paraId="51B253B0" w14:textId="77777777" w:rsidR="00A24DFD" w:rsidRPr="008A456D" w:rsidRDefault="00A24DFD" w:rsidP="00E4139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</w:tbl>
    <w:p w14:paraId="07CDDA11" w14:textId="77777777" w:rsidR="00A24DFD" w:rsidRPr="008A456D" w:rsidRDefault="00A24DFD" w:rsidP="00A24DFD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F3378B1" w14:textId="77777777" w:rsidR="00A24DFD" w:rsidRPr="008A456D" w:rsidRDefault="00A24DFD" w:rsidP="00A24DFD">
      <w:pPr>
        <w:ind w:left="360"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AA192E" w14:textId="77777777" w:rsidR="00A24DFD" w:rsidRPr="008A456D" w:rsidRDefault="00A24DFD" w:rsidP="00A24DFD">
      <w:pPr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STAN SANITARNY OBIEKTÓW UŻYTECZNOŚCI PUBLICZNEJ </w:t>
      </w:r>
    </w:p>
    <w:p w14:paraId="3C94F5B8" w14:textId="77777777" w:rsidR="00A24DFD" w:rsidRPr="008A456D" w:rsidRDefault="00A24DFD" w:rsidP="00A24DFD">
      <w:pPr>
        <w:numPr>
          <w:ilvl w:val="0"/>
          <w:numId w:val="36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roku realizowano zadania Państwowej Inspekcji Sanitarnej w zakresie nadzoru </w:t>
      </w:r>
      <w:bookmarkStart w:id="15" w:name="_Hlk126226991"/>
      <w:r w:rsidRPr="008A456D">
        <w:rPr>
          <w:rFonts w:ascii="Times New Roman" w:eastAsia="Calibri" w:hAnsi="Times New Roman" w:cs="Times New Roman"/>
          <w:sz w:val="24"/>
          <w:szCs w:val="24"/>
        </w:rPr>
        <w:t>sanitarno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porządkowego i sanitarno-technicznego </w:t>
      </w:r>
      <w:bookmarkEnd w:id="15"/>
      <w:r w:rsidRPr="008A456D">
        <w:rPr>
          <w:rFonts w:ascii="Times New Roman" w:eastAsia="Calibri" w:hAnsi="Times New Roman" w:cs="Times New Roman"/>
          <w:sz w:val="24"/>
          <w:szCs w:val="24"/>
        </w:rPr>
        <w:t>nad obiektami użyteczności publicznej, takimi jak: zakłady fryzjerskie, salony kosmetyczne, salony tatuażu i odnowy biologicznej, ustępy publiczne, komunikacja publiczna, obiekty hotelarskie, obiekty pomocy społecznej, dom dla osób bezdomnych, cmentarze, domy przedpogrzebowe i inne obiekty użyteczności publicznej.</w:t>
      </w:r>
    </w:p>
    <w:p w14:paraId="39A35EFF" w14:textId="77777777" w:rsidR="00A24DFD" w:rsidRPr="008A456D" w:rsidRDefault="00A24DFD" w:rsidP="00A24DFD">
      <w:pPr>
        <w:numPr>
          <w:ilvl w:val="0"/>
          <w:numId w:val="36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6" w:name="_Hlk126227264"/>
      <w:r w:rsidRPr="008A456D">
        <w:rPr>
          <w:rFonts w:ascii="Times New Roman" w:eastAsia="Calibri" w:hAnsi="Times New Roman" w:cs="Times New Roman"/>
          <w:sz w:val="24"/>
          <w:szCs w:val="24"/>
        </w:rPr>
        <w:t>Na terenie powiatu garwolińskiego 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 liczba obiektów w ewidencji wyniosła</w:t>
      </w:r>
      <w:bookmarkEnd w:id="16"/>
      <w:r w:rsidRPr="008A456D">
        <w:rPr>
          <w:rFonts w:ascii="Times New Roman" w:eastAsia="Calibri" w:hAnsi="Times New Roman" w:cs="Times New Roman"/>
          <w:sz w:val="24"/>
          <w:szCs w:val="24"/>
        </w:rPr>
        <w:t>: 9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 zakładów fryzjerskich, </w:t>
      </w:r>
      <w:r>
        <w:rPr>
          <w:rFonts w:ascii="Times New Roman" w:eastAsia="Calibri" w:hAnsi="Times New Roman" w:cs="Times New Roman"/>
          <w:sz w:val="24"/>
          <w:szCs w:val="24"/>
        </w:rPr>
        <w:t>60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zakładów kosmetycznych, 7 zakładów odnowy biologicznej oraz 2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zakładów świadczących łącznie więcej niż jedną z usług (fryzjerskich, kosmetycznych, odnowy biologicznej), 3 ustępy publiczne, 1 dworzec autobusow</w:t>
      </w:r>
      <w:r>
        <w:rPr>
          <w:rFonts w:ascii="Times New Roman" w:eastAsia="Calibri" w:hAnsi="Times New Roman" w:cs="Times New Roman"/>
          <w:sz w:val="24"/>
          <w:szCs w:val="24"/>
        </w:rPr>
        <w:t>y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5 dworców i stacji kolejowych, 9 hoteli, 1 motel, 14 innych obiektów, w których świadczone są usługi hotelarskie, 1 dom pomocy społecznej, 4 placówki zapewniające całodobową opiekę osobom niepełnosprawnym, przewlekle chorym lub osobom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w podeszłym wieku, 1 dom dla osób bezdomnych, 20 cmentarzy, 1 dom przedpogrzebowy, </w:t>
      </w:r>
      <w:r>
        <w:rPr>
          <w:rFonts w:ascii="Times New Roman" w:eastAsia="Calibri" w:hAnsi="Times New Roman" w:cs="Times New Roman"/>
          <w:sz w:val="24"/>
          <w:szCs w:val="24"/>
        </w:rPr>
        <w:t>80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innych obiektów.</w:t>
      </w:r>
    </w:p>
    <w:p w14:paraId="4B803D98" w14:textId="77777777" w:rsidR="00A24DFD" w:rsidRPr="008A456D" w:rsidRDefault="00A24DFD" w:rsidP="00A24DFD">
      <w:pPr>
        <w:numPr>
          <w:ilvl w:val="0"/>
          <w:numId w:val="36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Prowadzony nadzór pozwolił na bezpieczne korzystanie z obiektów użyteczności publicznej. Stwierdzane podczas kontroli nieprawidłowości były usuwane na bieżąco.</w:t>
      </w:r>
    </w:p>
    <w:p w14:paraId="11C7CBB6" w14:textId="77777777" w:rsidR="00A24DFD" w:rsidRPr="008A456D" w:rsidRDefault="00A24DFD" w:rsidP="00A24DF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DEB047" w14:textId="77777777" w:rsidR="00A24DFD" w:rsidRPr="008A456D" w:rsidRDefault="00A24DFD" w:rsidP="00A24DF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t>Zakłady fryzjerskie, kosmetyczne, tatuażu i odnowy biologicznej</w:t>
      </w:r>
    </w:p>
    <w:p w14:paraId="521D5F3F" w14:textId="77777777" w:rsidR="00A24DFD" w:rsidRPr="008A456D" w:rsidRDefault="00A24DFD" w:rsidP="00A24DFD">
      <w:pPr>
        <w:ind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7" w:name="_Hlk126227514"/>
      <w:r w:rsidRPr="008A456D">
        <w:rPr>
          <w:rFonts w:ascii="Times New Roman" w:eastAsia="Calibri" w:hAnsi="Times New Roman" w:cs="Times New Roman"/>
          <w:sz w:val="24"/>
          <w:szCs w:val="24"/>
        </w:rPr>
        <w:t>Wymagania dla obiektów, w których świadczone są usługi fryzjerskie, kosmetyczne i tatuażu regulują między innymi przepisy ustawy z dnia 5 grudnia 2008 r. o zapobieganiu oraz zwalczaniu zakażeń i chorób zakaźnych u ludzi (Dz. U. z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 poz.</w:t>
      </w:r>
      <w:r w:rsidRPr="004646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1284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, z </w:t>
      </w:r>
      <w:proofErr w:type="spellStart"/>
      <w:r w:rsidRPr="008A456D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8A456D">
        <w:rPr>
          <w:rFonts w:ascii="Times New Roman" w:eastAsia="Calibri" w:hAnsi="Times New Roman" w:cs="Times New Roman"/>
          <w:sz w:val="24"/>
          <w:szCs w:val="24"/>
        </w:rPr>
        <w:t>. zm.).</w:t>
      </w:r>
      <w:bookmarkEnd w:id="17"/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Jedną z ważniejszych regulacji jest przepis art. 16 ww. ustawy, który nakłada na osoby podejmujące czynności, w trakcie wykonywania których dochodzi do naruszenia ciągłości tkanek ludzkich, </w:t>
      </w:r>
      <w:r w:rsidRPr="008A456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obowiązek wdrożenia i stosowania procedur zapewniających ochronę przed zakażeniami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>oraz chorobami zakaźnymi.</w:t>
      </w:r>
    </w:p>
    <w:p w14:paraId="4BDBCA5B" w14:textId="77777777" w:rsidR="00A24DFD" w:rsidRPr="008A456D" w:rsidRDefault="00A24DFD" w:rsidP="00A24DFD">
      <w:pPr>
        <w:ind w:left="360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1102"/>
        <w:gridCol w:w="1836"/>
        <w:gridCol w:w="1812"/>
        <w:gridCol w:w="1297"/>
        <w:gridCol w:w="1247"/>
      </w:tblGrid>
      <w:tr w:rsidR="00A24DFD" w:rsidRPr="008A456D" w14:paraId="5CB30E1F" w14:textId="77777777" w:rsidTr="00E41395">
        <w:trPr>
          <w:trHeight w:val="873"/>
          <w:jc w:val="center"/>
        </w:trPr>
        <w:tc>
          <w:tcPr>
            <w:tcW w:w="1695" w:type="dxa"/>
            <w:vAlign w:val="center"/>
          </w:tcPr>
          <w:p w14:paraId="49EED010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Obiekty</w:t>
            </w:r>
          </w:p>
        </w:tc>
        <w:tc>
          <w:tcPr>
            <w:tcW w:w="1102" w:type="dxa"/>
            <w:vAlign w:val="center"/>
          </w:tcPr>
          <w:p w14:paraId="69B0C8D5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obiektów</w:t>
            </w:r>
          </w:p>
        </w:tc>
        <w:tc>
          <w:tcPr>
            <w:tcW w:w="1836" w:type="dxa"/>
            <w:vAlign w:val="center"/>
          </w:tcPr>
          <w:p w14:paraId="3E15771C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obiektów skontrolowanych</w:t>
            </w:r>
          </w:p>
        </w:tc>
        <w:tc>
          <w:tcPr>
            <w:tcW w:w="1812" w:type="dxa"/>
            <w:vAlign w:val="center"/>
          </w:tcPr>
          <w:p w14:paraId="58873DF2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wydanych decyzji merytorycznych</w:t>
            </w:r>
          </w:p>
        </w:tc>
        <w:tc>
          <w:tcPr>
            <w:tcW w:w="1297" w:type="dxa"/>
            <w:vAlign w:val="center"/>
          </w:tcPr>
          <w:p w14:paraId="57603F69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nałożonych mandatów</w:t>
            </w:r>
          </w:p>
        </w:tc>
        <w:tc>
          <w:tcPr>
            <w:tcW w:w="1247" w:type="dxa"/>
            <w:vAlign w:val="center"/>
          </w:tcPr>
          <w:p w14:paraId="226D7876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Kwota mandatów</w:t>
            </w:r>
          </w:p>
        </w:tc>
      </w:tr>
      <w:tr w:rsidR="00A24DFD" w:rsidRPr="008A456D" w14:paraId="5C0A3253" w14:textId="77777777" w:rsidTr="00E41395">
        <w:trPr>
          <w:trHeight w:val="667"/>
          <w:jc w:val="center"/>
        </w:trPr>
        <w:tc>
          <w:tcPr>
            <w:tcW w:w="1695" w:type="dxa"/>
          </w:tcPr>
          <w:p w14:paraId="5C31B17F" w14:textId="77777777" w:rsidR="00A24DFD" w:rsidRPr="008A456D" w:rsidRDefault="00A24DFD" w:rsidP="00E413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Zakłady fryzjerskie</w:t>
            </w:r>
          </w:p>
        </w:tc>
        <w:tc>
          <w:tcPr>
            <w:tcW w:w="1102" w:type="dxa"/>
            <w:vAlign w:val="center"/>
          </w:tcPr>
          <w:p w14:paraId="79734719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836" w:type="dxa"/>
            <w:vAlign w:val="center"/>
          </w:tcPr>
          <w:p w14:paraId="567B94D9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812" w:type="dxa"/>
            <w:vAlign w:val="center"/>
          </w:tcPr>
          <w:p w14:paraId="5E0A31F4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97" w:type="dxa"/>
            <w:vAlign w:val="center"/>
          </w:tcPr>
          <w:p w14:paraId="482B57C6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7" w:type="dxa"/>
            <w:vAlign w:val="center"/>
          </w:tcPr>
          <w:p w14:paraId="41D3239E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  <w:tr w:rsidR="00A24DFD" w:rsidRPr="008A456D" w14:paraId="54BFB4C9" w14:textId="77777777" w:rsidTr="00E41395">
        <w:trPr>
          <w:trHeight w:val="667"/>
          <w:jc w:val="center"/>
        </w:trPr>
        <w:tc>
          <w:tcPr>
            <w:tcW w:w="1695" w:type="dxa"/>
          </w:tcPr>
          <w:p w14:paraId="0E397066" w14:textId="77777777" w:rsidR="00A24DFD" w:rsidRPr="008A456D" w:rsidRDefault="00A24DFD" w:rsidP="00E413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Zakłady kosmetyczne</w:t>
            </w:r>
          </w:p>
        </w:tc>
        <w:tc>
          <w:tcPr>
            <w:tcW w:w="1102" w:type="dxa"/>
            <w:vAlign w:val="center"/>
          </w:tcPr>
          <w:p w14:paraId="4C99AF27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1836" w:type="dxa"/>
            <w:vAlign w:val="center"/>
          </w:tcPr>
          <w:p w14:paraId="3EE14A8D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1812" w:type="dxa"/>
            <w:vAlign w:val="center"/>
          </w:tcPr>
          <w:p w14:paraId="63F5E5D4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97" w:type="dxa"/>
            <w:vAlign w:val="center"/>
          </w:tcPr>
          <w:p w14:paraId="6B7ED15A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47" w:type="dxa"/>
            <w:vAlign w:val="center"/>
          </w:tcPr>
          <w:p w14:paraId="7B3253A4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100 zł</w:t>
            </w:r>
          </w:p>
        </w:tc>
      </w:tr>
      <w:tr w:rsidR="00A24DFD" w:rsidRPr="008A456D" w14:paraId="6C34BA54" w14:textId="77777777" w:rsidTr="00E41395">
        <w:trPr>
          <w:trHeight w:val="667"/>
          <w:jc w:val="center"/>
        </w:trPr>
        <w:tc>
          <w:tcPr>
            <w:tcW w:w="1695" w:type="dxa"/>
          </w:tcPr>
          <w:p w14:paraId="598766BF" w14:textId="77777777" w:rsidR="00A24DFD" w:rsidRPr="008A456D" w:rsidRDefault="00A24DFD" w:rsidP="00E413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Zakłady odnowy biologicznej</w:t>
            </w:r>
          </w:p>
        </w:tc>
        <w:tc>
          <w:tcPr>
            <w:tcW w:w="1102" w:type="dxa"/>
            <w:vAlign w:val="center"/>
          </w:tcPr>
          <w:p w14:paraId="3A7DA486" w14:textId="77777777" w:rsidR="00A24DFD" w:rsidRPr="00506950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50695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836" w:type="dxa"/>
            <w:vAlign w:val="center"/>
          </w:tcPr>
          <w:p w14:paraId="011D7B2E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12" w:type="dxa"/>
            <w:vAlign w:val="center"/>
          </w:tcPr>
          <w:p w14:paraId="630B46A9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97" w:type="dxa"/>
            <w:vAlign w:val="center"/>
          </w:tcPr>
          <w:p w14:paraId="42A2AF04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7" w:type="dxa"/>
            <w:vAlign w:val="center"/>
          </w:tcPr>
          <w:p w14:paraId="762107CA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  <w:tr w:rsidR="00A24DFD" w:rsidRPr="008A456D" w14:paraId="0103B8C5" w14:textId="77777777" w:rsidTr="00E41395">
        <w:trPr>
          <w:trHeight w:val="534"/>
          <w:jc w:val="center"/>
        </w:trPr>
        <w:tc>
          <w:tcPr>
            <w:tcW w:w="1695" w:type="dxa"/>
          </w:tcPr>
          <w:p w14:paraId="3DDD22B9" w14:textId="77777777" w:rsidR="00A24DFD" w:rsidRPr="008A456D" w:rsidRDefault="00A24DFD" w:rsidP="00E413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Salony tatuażu</w:t>
            </w:r>
          </w:p>
        </w:tc>
        <w:tc>
          <w:tcPr>
            <w:tcW w:w="1102" w:type="dxa"/>
            <w:vAlign w:val="center"/>
          </w:tcPr>
          <w:p w14:paraId="6789F6EF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836" w:type="dxa"/>
            <w:vAlign w:val="center"/>
          </w:tcPr>
          <w:p w14:paraId="32D325F6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812" w:type="dxa"/>
            <w:vAlign w:val="center"/>
          </w:tcPr>
          <w:p w14:paraId="696420DC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97" w:type="dxa"/>
            <w:vAlign w:val="center"/>
          </w:tcPr>
          <w:p w14:paraId="414D979A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7" w:type="dxa"/>
            <w:vAlign w:val="center"/>
          </w:tcPr>
          <w:p w14:paraId="58BDB633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  <w:tr w:rsidR="00A24DFD" w:rsidRPr="008A456D" w14:paraId="2BFFF32C" w14:textId="77777777" w:rsidTr="00E41395">
        <w:trPr>
          <w:trHeight w:val="2425"/>
          <w:jc w:val="center"/>
        </w:trPr>
        <w:tc>
          <w:tcPr>
            <w:tcW w:w="1695" w:type="dxa"/>
          </w:tcPr>
          <w:p w14:paraId="06D402CF" w14:textId="77777777" w:rsidR="00A24DFD" w:rsidRPr="008A456D" w:rsidRDefault="00A24DFD" w:rsidP="00E413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Inne zakłady świadczące więcej niż jedną z usług: fryzjerskich, kosmetycznych, odnowy biologicznej, tatuażu</w:t>
            </w:r>
          </w:p>
        </w:tc>
        <w:tc>
          <w:tcPr>
            <w:tcW w:w="1102" w:type="dxa"/>
            <w:vAlign w:val="center"/>
          </w:tcPr>
          <w:p w14:paraId="0E7C7D3F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836" w:type="dxa"/>
            <w:vAlign w:val="center"/>
          </w:tcPr>
          <w:p w14:paraId="58DD81C9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812" w:type="dxa"/>
            <w:vAlign w:val="center"/>
          </w:tcPr>
          <w:p w14:paraId="44C8DE70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97" w:type="dxa"/>
            <w:vAlign w:val="center"/>
          </w:tcPr>
          <w:p w14:paraId="690A4BBF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7" w:type="dxa"/>
            <w:vAlign w:val="center"/>
          </w:tcPr>
          <w:p w14:paraId="4B08CF27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</w:tbl>
    <w:p w14:paraId="152096F5" w14:textId="77777777" w:rsidR="00A24DFD" w:rsidRPr="008A456D" w:rsidRDefault="00A24DFD" w:rsidP="00A24DFD">
      <w:pPr>
        <w:ind w:left="720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4C02C8" w14:textId="77777777" w:rsidR="00A24DFD" w:rsidRPr="008A456D" w:rsidRDefault="00A24DFD" w:rsidP="00A24D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Podczas kontroli przeprowadzanych w zakładach fryzjerskich, kosmetycznych, tatuażu i</w:t>
      </w:r>
      <w:r w:rsidRPr="004646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odnowy biologicznej stwierdzane nieprawidłowości dotyczyły najczęściej: </w:t>
      </w:r>
    </w:p>
    <w:p w14:paraId="65137AF6" w14:textId="77777777" w:rsidR="00A24DFD" w:rsidRPr="004646F9" w:rsidRDefault="00A24DFD" w:rsidP="00A24DFD">
      <w:pPr>
        <w:pStyle w:val="Akapitzlist"/>
        <w:numPr>
          <w:ilvl w:val="1"/>
          <w:numId w:val="32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46F9">
        <w:rPr>
          <w:rFonts w:ascii="Times New Roman" w:eastAsia="Times New Roman" w:hAnsi="Times New Roman"/>
          <w:sz w:val="24"/>
          <w:szCs w:val="24"/>
          <w:lang w:eastAsia="ar-SA"/>
        </w:rPr>
        <w:t>braku bieżącej czystości i porządku oraz niewłaściwego stanu sanitarno-porządkowego pomieszczeń zakładów;</w:t>
      </w:r>
    </w:p>
    <w:p w14:paraId="37611412" w14:textId="77777777" w:rsidR="00A24DFD" w:rsidRPr="004646F9" w:rsidRDefault="00A24DFD" w:rsidP="00A24DFD">
      <w:pPr>
        <w:pStyle w:val="Akapitzlist"/>
        <w:numPr>
          <w:ilvl w:val="1"/>
          <w:numId w:val="32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46F9">
        <w:rPr>
          <w:rFonts w:ascii="Times New Roman" w:eastAsia="Times New Roman" w:hAnsi="Times New Roman"/>
          <w:sz w:val="24"/>
          <w:szCs w:val="24"/>
          <w:lang w:eastAsia="ar-SA"/>
        </w:rPr>
        <w:t>braku skutecznego procesu sterylizacji, w tym nieprawidłowe przechowywanie narzędzi czystych, wydezynfekowanych i wysterylizowanych.</w:t>
      </w:r>
    </w:p>
    <w:p w14:paraId="224BD52D" w14:textId="77777777" w:rsidR="00A24DFD" w:rsidRPr="008A456D" w:rsidRDefault="00A24DFD" w:rsidP="00A24DFD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>Kontrole przeprowadzone w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 wykazały w zdecydowanej większości dobry lub dostateczny stan sanitarno-techniczny kontrolowanych obiektów. Zalecenia doraźne były sukcesywnie realizowane. </w:t>
      </w:r>
    </w:p>
    <w:p w14:paraId="523DE2A2" w14:textId="77777777" w:rsidR="00A24DFD" w:rsidRPr="008A456D" w:rsidRDefault="00A24DFD" w:rsidP="00A24DF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Obiekty komunikacji publicznej </w:t>
      </w:r>
    </w:p>
    <w:p w14:paraId="2B2C3F0A" w14:textId="77777777" w:rsidR="00A24DFD" w:rsidRPr="008A456D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Do zakresu działania Państwowej Inspekcji Sanitarnej w dziedzinie bieżącego nadzoru sanitarnego należy także kontrola przestrzegania przepisów określających wymagania higieniczne i zdrowotne zbiorowego transportu publicznego, w tym dworców autobusowych, dworców i stacji kolejowych.</w:t>
      </w:r>
    </w:p>
    <w:tbl>
      <w:tblPr>
        <w:tblW w:w="8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1134"/>
        <w:gridCol w:w="1787"/>
        <w:gridCol w:w="1756"/>
        <w:gridCol w:w="1263"/>
        <w:gridCol w:w="1289"/>
      </w:tblGrid>
      <w:tr w:rsidR="00A24DFD" w:rsidRPr="008A456D" w14:paraId="3DBACA77" w14:textId="77777777" w:rsidTr="00E41395">
        <w:trPr>
          <w:jc w:val="center"/>
        </w:trPr>
        <w:tc>
          <w:tcPr>
            <w:tcW w:w="1446" w:type="dxa"/>
            <w:vAlign w:val="center"/>
          </w:tcPr>
          <w:p w14:paraId="5B7B2278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bookmarkStart w:id="18" w:name="_Hlk126142498"/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Obiekty</w:t>
            </w:r>
          </w:p>
        </w:tc>
        <w:tc>
          <w:tcPr>
            <w:tcW w:w="1134" w:type="dxa"/>
            <w:vAlign w:val="center"/>
          </w:tcPr>
          <w:p w14:paraId="1DE64C82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obiektów</w:t>
            </w:r>
          </w:p>
        </w:tc>
        <w:tc>
          <w:tcPr>
            <w:tcW w:w="1787" w:type="dxa"/>
            <w:vAlign w:val="center"/>
          </w:tcPr>
          <w:p w14:paraId="2711D4D2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obiektów skontrolowanych</w:t>
            </w:r>
          </w:p>
        </w:tc>
        <w:tc>
          <w:tcPr>
            <w:tcW w:w="1756" w:type="dxa"/>
            <w:vAlign w:val="center"/>
          </w:tcPr>
          <w:p w14:paraId="721E3B9A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wydanych decyzji merytorycznych</w:t>
            </w:r>
          </w:p>
        </w:tc>
        <w:tc>
          <w:tcPr>
            <w:tcW w:w="1263" w:type="dxa"/>
            <w:vAlign w:val="center"/>
          </w:tcPr>
          <w:p w14:paraId="0CE16F72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nałożonych mandatów</w:t>
            </w:r>
          </w:p>
        </w:tc>
        <w:tc>
          <w:tcPr>
            <w:tcW w:w="1289" w:type="dxa"/>
            <w:vAlign w:val="center"/>
          </w:tcPr>
          <w:p w14:paraId="3F7D1C7D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Kwota mandatów</w:t>
            </w:r>
          </w:p>
        </w:tc>
      </w:tr>
      <w:bookmarkEnd w:id="18"/>
      <w:tr w:rsidR="00A24DFD" w:rsidRPr="008A456D" w14:paraId="7C6CDD32" w14:textId="77777777" w:rsidTr="00E41395">
        <w:trPr>
          <w:jc w:val="center"/>
        </w:trPr>
        <w:tc>
          <w:tcPr>
            <w:tcW w:w="1446" w:type="dxa"/>
          </w:tcPr>
          <w:p w14:paraId="41F61604" w14:textId="77777777" w:rsidR="00A24DFD" w:rsidRPr="008A456D" w:rsidRDefault="00A24DFD" w:rsidP="00E413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Dworce i Stacje kolejowe</w:t>
            </w:r>
          </w:p>
        </w:tc>
        <w:tc>
          <w:tcPr>
            <w:tcW w:w="1134" w:type="dxa"/>
            <w:vAlign w:val="center"/>
          </w:tcPr>
          <w:p w14:paraId="18B768AE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87" w:type="dxa"/>
            <w:vAlign w:val="center"/>
          </w:tcPr>
          <w:p w14:paraId="4F378ACA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56" w:type="dxa"/>
            <w:vAlign w:val="center"/>
          </w:tcPr>
          <w:p w14:paraId="20D44E56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63" w:type="dxa"/>
            <w:vAlign w:val="center"/>
          </w:tcPr>
          <w:p w14:paraId="0BCE02C0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89" w:type="dxa"/>
            <w:vAlign w:val="center"/>
          </w:tcPr>
          <w:p w14:paraId="794C3A7E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  <w:tr w:rsidR="00A24DFD" w:rsidRPr="008A456D" w14:paraId="5FF528EC" w14:textId="77777777" w:rsidTr="00E41395">
        <w:trPr>
          <w:jc w:val="center"/>
        </w:trPr>
        <w:tc>
          <w:tcPr>
            <w:tcW w:w="1446" w:type="dxa"/>
          </w:tcPr>
          <w:p w14:paraId="776EB6E1" w14:textId="77777777" w:rsidR="00A24DFD" w:rsidRPr="008A456D" w:rsidRDefault="00A24DFD" w:rsidP="00E413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Dworce autobusowe</w:t>
            </w:r>
          </w:p>
        </w:tc>
        <w:tc>
          <w:tcPr>
            <w:tcW w:w="1134" w:type="dxa"/>
            <w:vAlign w:val="center"/>
          </w:tcPr>
          <w:p w14:paraId="6D6ACF58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87" w:type="dxa"/>
            <w:vAlign w:val="center"/>
          </w:tcPr>
          <w:p w14:paraId="35A15BAE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756" w:type="dxa"/>
            <w:vAlign w:val="center"/>
          </w:tcPr>
          <w:p w14:paraId="0A46EDAB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63" w:type="dxa"/>
            <w:vAlign w:val="center"/>
          </w:tcPr>
          <w:p w14:paraId="5E186939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89" w:type="dxa"/>
            <w:vAlign w:val="center"/>
          </w:tcPr>
          <w:p w14:paraId="6989A112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</w:tbl>
    <w:p w14:paraId="5B2FC976" w14:textId="77777777" w:rsidR="00A24DFD" w:rsidRPr="008A456D" w:rsidRDefault="00A24DFD" w:rsidP="00A24DFD">
      <w:pPr>
        <w:ind w:left="360"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50AB01" w14:textId="77777777" w:rsidR="00A24DFD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131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770131">
        <w:rPr>
          <w:rFonts w:ascii="Times New Roman" w:eastAsia="Calibri" w:hAnsi="Times New Roman" w:cs="Times New Roman"/>
          <w:bCs/>
          <w:sz w:val="24"/>
          <w:szCs w:val="24"/>
        </w:rPr>
        <w:t xml:space="preserve">okresie sprawozdawczym skontrolowano 1 </w:t>
      </w:r>
      <w:r w:rsidRPr="00770131">
        <w:rPr>
          <w:rFonts w:ascii="Times New Roman" w:eastAsia="Calibri" w:hAnsi="Times New Roman" w:cs="Times New Roman"/>
          <w:sz w:val="24"/>
          <w:szCs w:val="24"/>
        </w:rPr>
        <w:t xml:space="preserve">dworzec kolejowy. Ponad 100-letnie dworce kolejowe w Pilawie i Życzynie w trakcje kompleksowej modernizacji, obiekty te są pod ochroną konserwatora zabytków.   </w:t>
      </w:r>
    </w:p>
    <w:p w14:paraId="58BD17DC" w14:textId="77777777" w:rsidR="00A24DFD" w:rsidRPr="008A456D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492C3C" w14:textId="77777777" w:rsidR="00A24DFD" w:rsidRPr="008A456D" w:rsidRDefault="00A24DFD" w:rsidP="00A24DF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Obiekty hotelarskie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732E76B" w14:textId="77777777" w:rsidR="00A24DFD" w:rsidRPr="008A456D" w:rsidRDefault="00A24DFD" w:rsidP="00A24DFD">
      <w:pPr>
        <w:spacing w:after="240"/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Do obiektów hotelarskich należą hotele, motele i inne obiek</w:t>
      </w:r>
      <w:r>
        <w:rPr>
          <w:rFonts w:ascii="Times New Roman" w:eastAsia="Calibri" w:hAnsi="Times New Roman" w:cs="Times New Roman"/>
          <w:sz w:val="24"/>
          <w:szCs w:val="24"/>
        </w:rPr>
        <w:t>ty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, w których świadczone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są usługi hotelarskie. Do obiektów, w których świadczone są usługi hotelarskie, należą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m.in. domy wczasowe i gospodarstwa agroturystyczne. Przy ocenie stanu sanitarno-technicznego i sanitarno-porządkowego wymienionych obiektów brano pod uwagę między innymi: jakość wody przeznaczonej do spożycia przez ludzi, gospodarkę ściekową i odpadową, postępowanie z czystą i brudną bielizną oraz pościelą, procedury utrzymania czystości, w tym zaopatrzenie i właściwe przechowywanie środków czystości i preparatów dezynfekcyjnych, dbałość o stan bieżącej czystości i higieny pomieszczeń zwłaszcza na pobyt ludzi, terenu wokół obiektu, stan sanitarno-higieniczny i techniczny budynków. Kontrole były przeprowadzane między innymi na podstawie przepisów określonych w rozporządzeniu Ministra Gospodarki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>i Pracy z dnia 19</w:t>
      </w:r>
      <w:r>
        <w:rPr>
          <w:rFonts w:ascii="Times New Roman" w:eastAsia="Calibri" w:hAnsi="Times New Roman" w:cs="Times New Roman"/>
          <w:sz w:val="24"/>
          <w:szCs w:val="24"/>
        </w:rPr>
        <w:t xml:space="preserve"> sierpnia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2004 r. w sprawie obiektów hotelarskich i innych obiektów, w których świadczone są usługi hotelarskie (Dz. U. z 2017 r. poz. 2166). 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1031"/>
        <w:gridCol w:w="1718"/>
        <w:gridCol w:w="2075"/>
        <w:gridCol w:w="1212"/>
        <w:gridCol w:w="1167"/>
      </w:tblGrid>
      <w:tr w:rsidR="00A24DFD" w:rsidRPr="008A456D" w14:paraId="044DA8B2" w14:textId="77777777" w:rsidTr="00E41395">
        <w:trPr>
          <w:trHeight w:val="884"/>
          <w:jc w:val="center"/>
        </w:trPr>
        <w:tc>
          <w:tcPr>
            <w:tcW w:w="1517" w:type="dxa"/>
            <w:vAlign w:val="center"/>
          </w:tcPr>
          <w:p w14:paraId="36E4C3BF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Obiekty</w:t>
            </w:r>
          </w:p>
        </w:tc>
        <w:tc>
          <w:tcPr>
            <w:tcW w:w="1031" w:type="dxa"/>
            <w:vAlign w:val="center"/>
          </w:tcPr>
          <w:p w14:paraId="013641FE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obiektów</w:t>
            </w:r>
          </w:p>
        </w:tc>
        <w:tc>
          <w:tcPr>
            <w:tcW w:w="1718" w:type="dxa"/>
            <w:vAlign w:val="center"/>
          </w:tcPr>
          <w:p w14:paraId="198E6B51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obiektów skontrolowanych</w:t>
            </w:r>
          </w:p>
        </w:tc>
        <w:tc>
          <w:tcPr>
            <w:tcW w:w="2075" w:type="dxa"/>
            <w:vAlign w:val="center"/>
          </w:tcPr>
          <w:p w14:paraId="07B7C531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wydanych decyzji merytorycznych</w:t>
            </w:r>
          </w:p>
        </w:tc>
        <w:tc>
          <w:tcPr>
            <w:tcW w:w="1212" w:type="dxa"/>
            <w:vAlign w:val="center"/>
          </w:tcPr>
          <w:p w14:paraId="3014A1B6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nałożonych mandatów</w:t>
            </w:r>
          </w:p>
        </w:tc>
        <w:tc>
          <w:tcPr>
            <w:tcW w:w="1167" w:type="dxa"/>
            <w:vAlign w:val="center"/>
          </w:tcPr>
          <w:p w14:paraId="228C8817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Kwota mandatów</w:t>
            </w:r>
          </w:p>
        </w:tc>
      </w:tr>
      <w:tr w:rsidR="00A24DFD" w:rsidRPr="008A456D" w14:paraId="49AB5BEA" w14:textId="77777777" w:rsidTr="00E41395">
        <w:trPr>
          <w:trHeight w:val="526"/>
          <w:jc w:val="center"/>
        </w:trPr>
        <w:tc>
          <w:tcPr>
            <w:tcW w:w="1517" w:type="dxa"/>
          </w:tcPr>
          <w:p w14:paraId="324D77B0" w14:textId="77777777" w:rsidR="00A24DFD" w:rsidRPr="008A456D" w:rsidRDefault="00A24DFD" w:rsidP="00E413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Hotele </w:t>
            </w:r>
          </w:p>
        </w:tc>
        <w:tc>
          <w:tcPr>
            <w:tcW w:w="1031" w:type="dxa"/>
            <w:vAlign w:val="center"/>
          </w:tcPr>
          <w:p w14:paraId="60F573EA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718" w:type="dxa"/>
            <w:vAlign w:val="center"/>
          </w:tcPr>
          <w:p w14:paraId="436CB974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075" w:type="dxa"/>
            <w:vAlign w:val="center"/>
          </w:tcPr>
          <w:p w14:paraId="3D13666A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12" w:type="dxa"/>
            <w:vAlign w:val="center"/>
          </w:tcPr>
          <w:p w14:paraId="2C4CD118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7" w:type="dxa"/>
            <w:vAlign w:val="center"/>
          </w:tcPr>
          <w:p w14:paraId="19FE3E5E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  <w:tr w:rsidR="00A24DFD" w:rsidRPr="008A456D" w14:paraId="489ADCFF" w14:textId="77777777" w:rsidTr="00E41395">
        <w:trPr>
          <w:trHeight w:val="516"/>
          <w:jc w:val="center"/>
        </w:trPr>
        <w:tc>
          <w:tcPr>
            <w:tcW w:w="1517" w:type="dxa"/>
          </w:tcPr>
          <w:p w14:paraId="4DF1E996" w14:textId="77777777" w:rsidR="00A24DFD" w:rsidRPr="008A456D" w:rsidRDefault="00A24DFD" w:rsidP="00E413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Motele</w:t>
            </w:r>
          </w:p>
        </w:tc>
        <w:tc>
          <w:tcPr>
            <w:tcW w:w="1031" w:type="dxa"/>
            <w:vAlign w:val="center"/>
          </w:tcPr>
          <w:p w14:paraId="549B0791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18" w:type="dxa"/>
          </w:tcPr>
          <w:p w14:paraId="5A7E2AFA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075" w:type="dxa"/>
          </w:tcPr>
          <w:p w14:paraId="3543A8D7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12" w:type="dxa"/>
          </w:tcPr>
          <w:p w14:paraId="7FB108C8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7" w:type="dxa"/>
          </w:tcPr>
          <w:p w14:paraId="45AAE834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  <w:tr w:rsidR="00A24DFD" w:rsidRPr="008A456D" w14:paraId="3E851F0B" w14:textId="77777777" w:rsidTr="00E41395">
        <w:trPr>
          <w:trHeight w:val="1132"/>
          <w:jc w:val="center"/>
        </w:trPr>
        <w:tc>
          <w:tcPr>
            <w:tcW w:w="1517" w:type="dxa"/>
          </w:tcPr>
          <w:p w14:paraId="781CEEC3" w14:textId="77777777" w:rsidR="00A24DFD" w:rsidRPr="008A456D" w:rsidRDefault="00A24DFD" w:rsidP="00E413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Inne obiekty świadczące usługi hotelarskie</w:t>
            </w:r>
          </w:p>
        </w:tc>
        <w:tc>
          <w:tcPr>
            <w:tcW w:w="1031" w:type="dxa"/>
            <w:vAlign w:val="center"/>
          </w:tcPr>
          <w:p w14:paraId="09009DAA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718" w:type="dxa"/>
            <w:vAlign w:val="center"/>
          </w:tcPr>
          <w:p w14:paraId="77AD28BE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075" w:type="dxa"/>
            <w:vAlign w:val="center"/>
          </w:tcPr>
          <w:p w14:paraId="490104BF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12" w:type="dxa"/>
            <w:vAlign w:val="center"/>
          </w:tcPr>
          <w:p w14:paraId="471FF9D0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7" w:type="dxa"/>
            <w:vAlign w:val="center"/>
          </w:tcPr>
          <w:p w14:paraId="30BF8604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</w:tbl>
    <w:p w14:paraId="1404CFCD" w14:textId="77777777" w:rsidR="00A24DFD" w:rsidRPr="008A456D" w:rsidRDefault="00A24DFD" w:rsidP="00A24DFD">
      <w:pPr>
        <w:suppressAutoHyphens/>
        <w:overflowPunct w:val="0"/>
        <w:autoSpaceDE w:val="0"/>
        <w:autoSpaceDN w:val="0"/>
        <w:adjustRightInd w:val="0"/>
        <w:spacing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A456D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kontrolowanych obiektach stan sanitarno-techniczny dobry. </w:t>
      </w:r>
    </w:p>
    <w:p w14:paraId="17A4A70B" w14:textId="77777777" w:rsidR="00A24DFD" w:rsidRPr="008A456D" w:rsidRDefault="00A24DFD" w:rsidP="00A24DF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t>Obiekty pomocy społecznej</w:t>
      </w:r>
    </w:p>
    <w:p w14:paraId="22A913FC" w14:textId="77777777" w:rsidR="00A24DFD" w:rsidRPr="004646F9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9" w:name="_Hlk126240389"/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W ramach sprawowania bieżącego nadzoru sanitarnego </w:t>
      </w:r>
      <w:bookmarkEnd w:id="19"/>
      <w:r w:rsidRPr="008A456D">
        <w:rPr>
          <w:rFonts w:ascii="Times New Roman" w:eastAsia="Calibri" w:hAnsi="Times New Roman" w:cs="Times New Roman"/>
          <w:sz w:val="24"/>
          <w:szCs w:val="24"/>
        </w:rPr>
        <w:t>nad obiektami użyteczności publicznej kontrolowano placówki zapewniające całodobową opiekę osobom niepełnosprawnym, przewlekle chorym lub osobom w podeszłym wieku, w tym prowadzone na podstawie przepisów o działalności gospodarczej (umieszczone w rejestrze Wojewody Mazowieckiego). Kontrol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był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przeprowadzan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między innymi na podstawie następujących obowiązujących przepisów: - ustawa z dnia 12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marca 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2004 r. o pomocy społecznej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A456D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8A456D">
        <w:rPr>
          <w:rFonts w:ascii="Times New Roman" w:eastAsia="Calibri" w:hAnsi="Times New Roman" w:cs="Times New Roman"/>
          <w:sz w:val="24"/>
          <w:szCs w:val="24"/>
        </w:rPr>
        <w:t>Dz. U. z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8A456D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3 </w:t>
      </w:r>
      <w:r w:rsidRPr="008A456D">
        <w:rPr>
          <w:rFonts w:ascii="Times New Roman" w:eastAsia="Calibri" w:hAnsi="Times New Roman" w:cs="Times New Roman"/>
          <w:sz w:val="24"/>
          <w:szCs w:val="24"/>
        </w:rPr>
        <w:t>r.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8A456D">
        <w:rPr>
          <w:rFonts w:ascii="Times New Roman" w:eastAsia="Calibri" w:hAnsi="Times New Roman" w:cs="Times New Roman"/>
          <w:sz w:val="24"/>
          <w:szCs w:val="24"/>
        </w:rPr>
        <w:t>poz.</w:t>
      </w:r>
      <w:r>
        <w:rPr>
          <w:rFonts w:ascii="Times New Roman" w:eastAsia="Calibri" w:hAnsi="Times New Roman" w:cs="Times New Roman"/>
          <w:sz w:val="24"/>
          <w:szCs w:val="24"/>
        </w:rPr>
        <w:t> 901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, z </w:t>
      </w:r>
      <w:proofErr w:type="spellStart"/>
      <w:r w:rsidRPr="008A456D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8A456D">
        <w:rPr>
          <w:rFonts w:ascii="Times New Roman" w:eastAsia="Calibri" w:hAnsi="Times New Roman" w:cs="Times New Roman"/>
          <w:sz w:val="24"/>
          <w:szCs w:val="24"/>
        </w:rPr>
        <w:t>. zm.), - rozporządzenie Ministra Pracy i Polityki Społecznej z dnia 23</w:t>
      </w:r>
      <w:r>
        <w:rPr>
          <w:rFonts w:ascii="Times New Roman" w:eastAsia="Calibri" w:hAnsi="Times New Roman" w:cs="Times New Roman"/>
          <w:sz w:val="24"/>
          <w:szCs w:val="24"/>
        </w:rPr>
        <w:t> sierpnia </w:t>
      </w:r>
      <w:r w:rsidRPr="008A456D">
        <w:rPr>
          <w:rFonts w:ascii="Times New Roman" w:eastAsia="Calibri" w:hAnsi="Times New Roman" w:cs="Times New Roman"/>
          <w:sz w:val="24"/>
          <w:szCs w:val="24"/>
        </w:rPr>
        <w:t>2012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r. w sprawie domów pomocy społecznej (Dz. U. z 2018 r. poz. 734,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z </w:t>
      </w:r>
      <w:proofErr w:type="spellStart"/>
      <w:r w:rsidRPr="008A456D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8A456D">
        <w:rPr>
          <w:rFonts w:ascii="Times New Roman" w:eastAsia="Calibri" w:hAnsi="Times New Roman" w:cs="Times New Roman"/>
          <w:sz w:val="24"/>
          <w:szCs w:val="24"/>
        </w:rPr>
        <w:t>. zm.)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706CDC" w14:textId="77777777" w:rsidR="00A24DFD" w:rsidRPr="004646F9" w:rsidRDefault="00A24DFD" w:rsidP="00A24DFD">
      <w:pPr>
        <w:ind w:left="360"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165"/>
        <w:gridCol w:w="1749"/>
        <w:gridCol w:w="1750"/>
        <w:gridCol w:w="1289"/>
        <w:gridCol w:w="1133"/>
      </w:tblGrid>
      <w:tr w:rsidR="00A24DFD" w:rsidRPr="008A456D" w14:paraId="2C91E691" w14:textId="77777777" w:rsidTr="00E41395">
        <w:trPr>
          <w:trHeight w:val="935"/>
          <w:jc w:val="center"/>
        </w:trPr>
        <w:tc>
          <w:tcPr>
            <w:tcW w:w="1555" w:type="dxa"/>
            <w:vAlign w:val="center"/>
          </w:tcPr>
          <w:p w14:paraId="330D043F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Obiekty</w:t>
            </w:r>
          </w:p>
        </w:tc>
        <w:tc>
          <w:tcPr>
            <w:tcW w:w="1165" w:type="dxa"/>
            <w:vAlign w:val="center"/>
          </w:tcPr>
          <w:p w14:paraId="1568B3F0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obiektów</w:t>
            </w:r>
          </w:p>
        </w:tc>
        <w:tc>
          <w:tcPr>
            <w:tcW w:w="1749" w:type="dxa"/>
            <w:vAlign w:val="center"/>
          </w:tcPr>
          <w:p w14:paraId="6CCBC9DD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obiektów skontrolowanych</w:t>
            </w:r>
          </w:p>
        </w:tc>
        <w:tc>
          <w:tcPr>
            <w:tcW w:w="1750" w:type="dxa"/>
            <w:vAlign w:val="center"/>
          </w:tcPr>
          <w:p w14:paraId="610C0EA8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wydanych decyzji merytorycznych</w:t>
            </w:r>
          </w:p>
        </w:tc>
        <w:tc>
          <w:tcPr>
            <w:tcW w:w="1289" w:type="dxa"/>
            <w:vAlign w:val="center"/>
          </w:tcPr>
          <w:p w14:paraId="269B281D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 nałożonych mandatów</w:t>
            </w:r>
          </w:p>
        </w:tc>
        <w:tc>
          <w:tcPr>
            <w:tcW w:w="1133" w:type="dxa"/>
            <w:vAlign w:val="center"/>
          </w:tcPr>
          <w:p w14:paraId="295E9549" w14:textId="77777777" w:rsidR="00A24DFD" w:rsidRPr="008A456D" w:rsidRDefault="00A24DFD" w:rsidP="00E41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Kwota mandatów</w:t>
            </w:r>
          </w:p>
        </w:tc>
      </w:tr>
      <w:tr w:rsidR="00A24DFD" w:rsidRPr="008A456D" w14:paraId="363F7C65" w14:textId="77777777" w:rsidTr="00E41395">
        <w:trPr>
          <w:trHeight w:val="683"/>
          <w:jc w:val="center"/>
        </w:trPr>
        <w:tc>
          <w:tcPr>
            <w:tcW w:w="1555" w:type="dxa"/>
          </w:tcPr>
          <w:p w14:paraId="7447025E" w14:textId="77777777" w:rsidR="00A24DFD" w:rsidRPr="008A456D" w:rsidRDefault="00A24DFD" w:rsidP="00E413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Domy Pomocy Społecznej</w:t>
            </w:r>
          </w:p>
        </w:tc>
        <w:tc>
          <w:tcPr>
            <w:tcW w:w="1165" w:type="dxa"/>
            <w:vAlign w:val="center"/>
          </w:tcPr>
          <w:p w14:paraId="6332CB1B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49" w:type="dxa"/>
            <w:vAlign w:val="center"/>
          </w:tcPr>
          <w:p w14:paraId="2EA6A77F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750" w:type="dxa"/>
            <w:vAlign w:val="center"/>
          </w:tcPr>
          <w:p w14:paraId="4A748110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89" w:type="dxa"/>
            <w:vAlign w:val="center"/>
          </w:tcPr>
          <w:p w14:paraId="7288190D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3" w:type="dxa"/>
            <w:vAlign w:val="center"/>
          </w:tcPr>
          <w:p w14:paraId="6A360A8C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  <w:tr w:rsidR="00A24DFD" w:rsidRPr="008A456D" w14:paraId="2FED7D3F" w14:textId="77777777" w:rsidTr="00E41395">
        <w:trPr>
          <w:trHeight w:val="1197"/>
          <w:jc w:val="center"/>
        </w:trPr>
        <w:tc>
          <w:tcPr>
            <w:tcW w:w="1555" w:type="dxa"/>
          </w:tcPr>
          <w:p w14:paraId="3C93F8DF" w14:textId="77777777" w:rsidR="00A24DFD" w:rsidRPr="008A456D" w:rsidRDefault="00A24DFD" w:rsidP="00E413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bookmarkStart w:id="20" w:name="_Hlk126152414"/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Inne placówki zapewniające całodobową opiekę</w:t>
            </w:r>
            <w:bookmarkEnd w:id="20"/>
          </w:p>
        </w:tc>
        <w:tc>
          <w:tcPr>
            <w:tcW w:w="1165" w:type="dxa"/>
            <w:vAlign w:val="center"/>
          </w:tcPr>
          <w:p w14:paraId="13BF561C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49" w:type="dxa"/>
            <w:vAlign w:val="center"/>
          </w:tcPr>
          <w:p w14:paraId="2E573482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50" w:type="dxa"/>
            <w:vAlign w:val="center"/>
          </w:tcPr>
          <w:p w14:paraId="62862BE0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89" w:type="dxa"/>
            <w:vAlign w:val="center"/>
          </w:tcPr>
          <w:p w14:paraId="504E299C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3" w:type="dxa"/>
            <w:vAlign w:val="center"/>
          </w:tcPr>
          <w:p w14:paraId="619F1B77" w14:textId="77777777" w:rsidR="00A24DFD" w:rsidRPr="008A456D" w:rsidRDefault="00A24DFD" w:rsidP="00E41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8A456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0</w:t>
            </w:r>
          </w:p>
        </w:tc>
      </w:tr>
    </w:tbl>
    <w:p w14:paraId="44EAABA2" w14:textId="77777777" w:rsidR="00A24DFD" w:rsidRPr="008A456D" w:rsidRDefault="00A24DFD" w:rsidP="00A24DFD">
      <w:pPr>
        <w:ind w:left="360"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C74635" w14:textId="77777777" w:rsidR="00A24DFD" w:rsidRPr="00A16375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464">
        <w:rPr>
          <w:rFonts w:ascii="Times New Roman" w:eastAsia="Calibri" w:hAnsi="Times New Roman" w:cs="Times New Roman"/>
          <w:sz w:val="24"/>
          <w:szCs w:val="24"/>
        </w:rPr>
        <w:t>W roku sprawozdawczym 2023 przeprowadzono 1 kontrolę w placówce zapewniają</w:t>
      </w:r>
      <w:r>
        <w:rPr>
          <w:rFonts w:ascii="Times New Roman" w:eastAsia="Calibri" w:hAnsi="Times New Roman" w:cs="Times New Roman"/>
          <w:sz w:val="24"/>
          <w:szCs w:val="24"/>
        </w:rPr>
        <w:t>cej</w:t>
      </w:r>
      <w:r w:rsidRPr="005E6464">
        <w:rPr>
          <w:rFonts w:ascii="Times New Roman" w:eastAsia="Calibri" w:hAnsi="Times New Roman" w:cs="Times New Roman"/>
          <w:sz w:val="24"/>
          <w:szCs w:val="24"/>
        </w:rPr>
        <w:t xml:space="preserve"> całodobową opiekę. </w:t>
      </w:r>
      <w:r w:rsidRPr="00770131">
        <w:rPr>
          <w:rFonts w:ascii="Times New Roman" w:eastAsia="Calibri" w:hAnsi="Times New Roman" w:cs="Times New Roman"/>
          <w:color w:val="FF0000"/>
          <w:sz w:val="24"/>
          <w:szCs w:val="24"/>
        </w:rPr>
        <w:br/>
      </w:r>
      <w:r w:rsidRPr="00A1637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 4 obiektach przeprowadzono również badania ciepłej wody na obecność bakterii </w:t>
      </w:r>
      <w:proofErr w:type="spellStart"/>
      <w:r w:rsidRPr="00E33F7A">
        <w:rPr>
          <w:rFonts w:ascii="Times New Roman" w:eastAsia="Calibri" w:hAnsi="Times New Roman" w:cs="Times New Roman"/>
          <w:i/>
          <w:iCs/>
          <w:sz w:val="24"/>
          <w:szCs w:val="24"/>
        </w:rPr>
        <w:t>Legionella</w:t>
      </w:r>
      <w:proofErr w:type="spellEnd"/>
      <w:r w:rsidRPr="00E33F7A">
        <w:rPr>
          <w:rFonts w:ascii="Times New Roman" w:eastAsia="Calibri" w:hAnsi="Times New Roman" w:cs="Times New Roman"/>
          <w:i/>
          <w:iCs/>
          <w:sz w:val="24"/>
          <w:szCs w:val="24"/>
        </w:rPr>
        <w:t> sp</w:t>
      </w:r>
      <w:r w:rsidRPr="00A16375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>
        <w:rPr>
          <w:rFonts w:ascii="Times New Roman" w:eastAsia="Calibri" w:hAnsi="Times New Roman" w:cs="Times New Roman"/>
          <w:sz w:val="24"/>
          <w:szCs w:val="24"/>
        </w:rPr>
        <w:t>której</w:t>
      </w:r>
      <w:r w:rsidRPr="00A16375">
        <w:rPr>
          <w:rFonts w:ascii="Times New Roman" w:eastAsia="Calibri" w:hAnsi="Times New Roman" w:cs="Times New Roman"/>
          <w:sz w:val="24"/>
          <w:szCs w:val="24"/>
        </w:rPr>
        <w:t xml:space="preserve"> nie stwierdzono. </w:t>
      </w:r>
    </w:p>
    <w:p w14:paraId="6CDD4FB8" w14:textId="77777777" w:rsidR="00A24DFD" w:rsidRDefault="00A24DFD" w:rsidP="00A24DFD">
      <w:pPr>
        <w:spacing w:after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6375">
        <w:rPr>
          <w:rFonts w:ascii="Times New Roman" w:eastAsia="Calibri" w:hAnsi="Times New Roman" w:cs="Times New Roman"/>
          <w:sz w:val="24"/>
          <w:szCs w:val="24"/>
        </w:rPr>
        <w:t xml:space="preserve">Stan sanitarny części mieszkalnej w większości powyższych obiektów był odpowiedni. Pokoje mieszkańców były czyste. Stan sanitarny zaplecza placówek także nie budził większych zastrzeżeń. Stwierdzone nieprawidłowości były na bieżąco usuwane. </w:t>
      </w:r>
    </w:p>
    <w:p w14:paraId="0148386A" w14:textId="77777777" w:rsidR="00A24DFD" w:rsidRPr="00E33F7A" w:rsidRDefault="00A24DFD" w:rsidP="00A24DFD">
      <w:pPr>
        <w:spacing w:after="120"/>
        <w:contextualSpacing/>
        <w:jc w:val="both"/>
        <w:rPr>
          <w:rFonts w:ascii="Times New Roman" w:eastAsia="Calibri" w:hAnsi="Times New Roman" w:cs="Times New Roman"/>
          <w:sz w:val="14"/>
          <w:szCs w:val="14"/>
        </w:rPr>
      </w:pPr>
    </w:p>
    <w:p w14:paraId="4AA8E3A5" w14:textId="77777777" w:rsidR="00A24DFD" w:rsidRPr="0017496B" w:rsidRDefault="00A24DFD" w:rsidP="00A24DFD">
      <w:pPr>
        <w:numPr>
          <w:ilvl w:val="0"/>
          <w:numId w:val="20"/>
        </w:numPr>
        <w:suppressAutoHyphens/>
        <w:spacing w:before="240" w:after="12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496B">
        <w:rPr>
          <w:rFonts w:ascii="Times New Roman" w:eastAsia="Calibri" w:hAnsi="Times New Roman" w:cs="Times New Roman"/>
          <w:b/>
          <w:bCs/>
          <w:sz w:val="24"/>
          <w:szCs w:val="24"/>
        </w:rPr>
        <w:t>Noclegownie i domy dla osób bezdomnych</w:t>
      </w:r>
    </w:p>
    <w:p w14:paraId="4C320011" w14:textId="77777777" w:rsidR="00A24DFD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Sprawując bieżący nadzór nad domem dla osób bezdomnych, brano pod uwagę przede wszystkim zapisy rozporządzenia Ministra Rodziny, Pracy i Polityki Społecznej z dnia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27 kwietnia 2018 r. w sprawie minimalnych standardów noclegowni, schronisk dla osób bezdomnych, schronisk dla osób bezdomnych z usługami opiekuńczymi i ogrzewalni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(Dz. U. z 2018 r. poz. 896). W trakcie kontroli oceniano stan sanitarno-porządkowy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>oraz sanitarno-techniczny obiektu. Bardzo ważnym aspektem było również przygotowanie wspomnianego obiektu do sezonu zimowego. Na terenie powiatu garwolińskiego w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 znajdował się 1 obiekt przeznaczony dla osób bezdomnych, gdzie przeprowadzono ogółem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kontrole. Podczas przeprowadzanych kontroli stwierdzono: obiekt dysponuje środkami czystości, higieny osobistej, dezynfekcji, dezynsekcji; udostępnione są podopiecznym pralki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i suszarka. Posiłki przygotowują we własnym zakresie w kuchni przy udziale podopiecznych, którzy mają dostęp do stołówki. Mieszkańcy mogą korzystać z opieki lekarskiej w okolicznym ośrodku zdrowia. Liczba osób przebywających w ww. ośrodku jest zmienna i zależna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od warunków pogodowych. W okresie zimowym placówka deklaruje możliwości wygospodarowania dodatkowych miejsc noclegowych.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2023 roku 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w skontrolowanym obiekcie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przeprowadzono remonty pomieszczeń, które wpłynęły na </w:t>
      </w:r>
      <w:r w:rsidRPr="008A456D">
        <w:rPr>
          <w:rFonts w:ascii="Times New Roman" w:eastAsia="Calibri" w:hAnsi="Times New Roman" w:cs="Times New Roman"/>
          <w:sz w:val="24"/>
          <w:szCs w:val="24"/>
        </w:rPr>
        <w:t>poprawę stanu sanitarno-technicznego i sanitarno-porządkowego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5396A49" w14:textId="77777777" w:rsidR="00A24DFD" w:rsidRPr="00E33F7A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14"/>
          <w:szCs w:val="14"/>
        </w:rPr>
      </w:pPr>
    </w:p>
    <w:p w14:paraId="76AF51C0" w14:textId="77777777" w:rsidR="00A24DFD" w:rsidRPr="008A456D" w:rsidRDefault="00A24DFD" w:rsidP="00A24DFD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sz w:val="24"/>
          <w:szCs w:val="24"/>
        </w:rPr>
        <w:t xml:space="preserve">Postępowanie ze zwłokami i szczątkami ludzkimi. </w:t>
      </w:r>
    </w:p>
    <w:p w14:paraId="3EE02DC8" w14:textId="77777777" w:rsidR="00A24DFD" w:rsidRPr="008A456D" w:rsidRDefault="00A24DFD" w:rsidP="00A24DFD">
      <w:pPr>
        <w:ind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W ramach sprawowania bieżącego nadzoru sanitarnego nad cmentarzami i postępowaniem ze zwłokami i szczątkami ludzkimi</w:t>
      </w:r>
      <w:r>
        <w:rPr>
          <w:rFonts w:ascii="Times New Roman" w:eastAsia="Calibri" w:hAnsi="Times New Roman" w:cs="Times New Roman"/>
          <w:sz w:val="24"/>
          <w:szCs w:val="24"/>
        </w:rPr>
        <w:t xml:space="preserve"> kierowano się przepisami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39493563" w14:textId="77777777" w:rsidR="00A24DFD" w:rsidRPr="004646F9" w:rsidRDefault="00A24DFD" w:rsidP="00A24DFD">
      <w:pPr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- Ustawa z dnia 31 stycznia 1959 r. o cmentarzach i chowaniu zmarłych (Dz. U. z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r. </w:t>
      </w:r>
      <w:r w:rsidRPr="004646F9">
        <w:rPr>
          <w:rFonts w:ascii="Times New Roman" w:eastAsia="Calibri" w:hAnsi="Times New Roman" w:cs="Times New Roman"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poz. </w:t>
      </w:r>
      <w:r>
        <w:rPr>
          <w:rFonts w:ascii="Times New Roman" w:eastAsia="Calibri" w:hAnsi="Times New Roman" w:cs="Times New Roman"/>
          <w:sz w:val="24"/>
          <w:szCs w:val="24"/>
        </w:rPr>
        <w:t>887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, z </w:t>
      </w:r>
      <w:proofErr w:type="spellStart"/>
      <w:r w:rsidRPr="008A456D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. zm.); </w:t>
      </w:r>
    </w:p>
    <w:p w14:paraId="4891E7BD" w14:textId="77777777" w:rsidR="00A24DFD" w:rsidRPr="004646F9" w:rsidRDefault="00A24DFD" w:rsidP="00A24DFD">
      <w:pPr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-</w:t>
      </w:r>
      <w:r w:rsidRPr="004646F9">
        <w:rPr>
          <w:rFonts w:ascii="Times New Roman" w:eastAsia="Calibri" w:hAnsi="Times New Roman" w:cs="Times New Roman"/>
          <w:sz w:val="24"/>
          <w:szCs w:val="24"/>
        </w:rPr>
        <w:t> 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Rozporządzenie Ministra Zdrowia z dnia 7 grudnia 2001 r. </w:t>
      </w:r>
      <w:r w:rsidRPr="008A456D">
        <w:rPr>
          <w:rFonts w:ascii="Times New Roman" w:eastAsia="Calibri" w:hAnsi="Times New Roman" w:cs="Times New Roman"/>
          <w:bCs/>
          <w:sz w:val="24"/>
          <w:szCs w:val="24"/>
        </w:rPr>
        <w:t xml:space="preserve">w sprawie postępowania </w:t>
      </w:r>
      <w:r w:rsidRPr="004646F9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8A456D">
        <w:rPr>
          <w:rFonts w:ascii="Times New Roman" w:eastAsia="Calibri" w:hAnsi="Times New Roman" w:cs="Times New Roman"/>
          <w:bCs/>
          <w:sz w:val="24"/>
          <w:szCs w:val="24"/>
        </w:rPr>
        <w:t>ze zwłokami i szczątkami ludzkimi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(Dz. U. z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poz. 1910); </w:t>
      </w:r>
    </w:p>
    <w:p w14:paraId="20741029" w14:textId="77777777" w:rsidR="00A24DFD" w:rsidRPr="008A456D" w:rsidRDefault="00A24DFD" w:rsidP="00A24DFD">
      <w:pPr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>-</w:t>
      </w:r>
      <w:r w:rsidRPr="004646F9">
        <w:rPr>
          <w:rFonts w:ascii="Times New Roman" w:eastAsia="Calibri" w:hAnsi="Times New Roman" w:cs="Times New Roman"/>
          <w:sz w:val="24"/>
          <w:szCs w:val="24"/>
        </w:rPr>
        <w:t> </w:t>
      </w:r>
      <w:r w:rsidRPr="008A456D">
        <w:rPr>
          <w:rFonts w:ascii="Times New Roman" w:eastAsia="Calibri" w:hAnsi="Times New Roman" w:cs="Times New Roman"/>
          <w:sz w:val="24"/>
          <w:szCs w:val="24"/>
        </w:rPr>
        <w:t>Rozporządzenie Ministra Zdrowia z dnia 27 grudnia 2007 r. w sprawie wydawania pozwoleń i zaświadczeń na przewóz zwłok i szczątków ludzkich (Dz. U. Nr 249 poz.1866);</w:t>
      </w:r>
    </w:p>
    <w:p w14:paraId="1F9CA7D9" w14:textId="77777777" w:rsidR="00A24DFD" w:rsidRPr="008A456D" w:rsidRDefault="00A24DFD" w:rsidP="00A24DFD">
      <w:pPr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- Rozporządzenie Ministra Zdrowia z dnia 23 marca 2011 r. </w:t>
      </w:r>
      <w:r w:rsidRPr="008A456D">
        <w:rPr>
          <w:rFonts w:ascii="Times New Roman" w:eastAsia="Calibri" w:hAnsi="Times New Roman" w:cs="Times New Roman"/>
          <w:bCs/>
          <w:sz w:val="24"/>
          <w:szCs w:val="24"/>
        </w:rPr>
        <w:t>w sprawie sposobu przechowywania zwłok i szczątków</w:t>
      </w:r>
      <w:r w:rsidRPr="008A456D">
        <w:rPr>
          <w:rFonts w:ascii="Times New Roman" w:eastAsia="Calibri" w:hAnsi="Times New Roman" w:cs="Times New Roman"/>
          <w:sz w:val="24"/>
          <w:szCs w:val="24"/>
        </w:rPr>
        <w:t xml:space="preserve"> (Dz. U. Nr 75 poz. 405).</w:t>
      </w:r>
    </w:p>
    <w:p w14:paraId="57DFF716" w14:textId="77777777" w:rsidR="00A24DFD" w:rsidRDefault="00A24DFD" w:rsidP="00A24DFD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Na terenie powiatu garwolińskiego funkcjonuje 12 zakładów pogrzebowych, które są pod nadzorem Inspekcji Sanitarnej. W 2023 roku na nadzorowanym terenie powstały 2 zakłady pogrzebowe, tj. w Łaskarzewie i Maciejowicach. W roku sprawozdawczym skontrolowano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br/>
        <w:t>5 obiektów. Nieprawidłowości nie stwierdzono. Stan sanitarno-porządkowy i sanitarno-techniczny nie budził zastrzeżeń.</w:t>
      </w:r>
    </w:p>
    <w:p w14:paraId="4616FD3B" w14:textId="77777777" w:rsidR="00A24DFD" w:rsidRPr="008A456D" w:rsidRDefault="00A24DFD" w:rsidP="00A24DFD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Państwowy Powiatowy Inspektor Sanitarny w Garwolinie w 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</w:t>
      </w:r>
      <w:r w:rsidRPr="008A456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roku wydał:</w:t>
      </w:r>
    </w:p>
    <w:p w14:paraId="7AFD8C08" w14:textId="77777777" w:rsidR="00A24DFD" w:rsidRPr="008A456D" w:rsidRDefault="00A24DFD" w:rsidP="00A24DFD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- </w:t>
      </w:r>
      <w:r w:rsidRPr="00C456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36</w:t>
      </w:r>
      <w:r w:rsidRPr="008A456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 decyzji na ekshumację zwłok i szczątków ludzkich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</w:t>
      </w:r>
      <w:r w:rsidRPr="008A456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</w:p>
    <w:p w14:paraId="6BF219AC" w14:textId="77777777" w:rsidR="00A24DFD" w:rsidRPr="008A456D" w:rsidRDefault="00A24DFD" w:rsidP="00A24DFD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- </w:t>
      </w:r>
      <w:r w:rsidRPr="00C456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4</w:t>
      </w:r>
      <w:r w:rsidRPr="008A456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decyzje na wywóz zwłok za granicę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</w:t>
      </w:r>
    </w:p>
    <w:p w14:paraId="41CFC49C" w14:textId="77777777" w:rsidR="00A24DFD" w:rsidRPr="008A456D" w:rsidRDefault="00A24DFD" w:rsidP="00A24DFD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- </w:t>
      </w:r>
      <w:r w:rsidRPr="00C456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10</w:t>
      </w:r>
      <w:r w:rsidRPr="008A456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 postanowień na sprowadzenie zwłok i szczątków ludzkich do Polski.</w:t>
      </w:r>
    </w:p>
    <w:p w14:paraId="5AB66884" w14:textId="77777777" w:rsidR="00A24DFD" w:rsidRPr="00300899" w:rsidRDefault="00A24DFD" w:rsidP="00A24DFD">
      <w:pP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60462881" w14:textId="77777777" w:rsidR="008A456D" w:rsidRPr="008A456D" w:rsidRDefault="008A456D" w:rsidP="00F50D49">
      <w:pPr>
        <w:keepNext/>
        <w:keepLines/>
        <w:numPr>
          <w:ilvl w:val="0"/>
          <w:numId w:val="1"/>
        </w:numPr>
        <w:suppressAutoHyphens/>
        <w:spacing w:before="240" w:after="240" w:line="240" w:lineRule="auto"/>
        <w:jc w:val="center"/>
        <w:outlineLvl w:val="0"/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</w:pPr>
      <w:bookmarkStart w:id="21" w:name="_Toc159849533"/>
      <w:r w:rsidRPr="008A456D"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  <w:lastRenderedPageBreak/>
        <w:t>OCENA NARAŻENIA ZAWODOWEGO W ZAKŁADACH PRACY Z UWZGLĘDNIENIEM RODZAJU CZYNNIKÓW SZKODLIWYCH, WIELKOŚCI POPULACJI ZAWODOWO NARAŻONEJ NA TE CZYNNIKI</w:t>
      </w:r>
      <w:bookmarkEnd w:id="21"/>
    </w:p>
    <w:p w14:paraId="62FEA1A3" w14:textId="77777777" w:rsidR="00746E6B" w:rsidRPr="001F3FB8" w:rsidRDefault="00746E6B" w:rsidP="00746E6B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3F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Ocena narażenia zawodowego w zakładach pracy z uwzględnieniem rodzaju czynników szkodliwych i wielkości populacji zawodowo narażonej na te czynniki.</w:t>
      </w:r>
    </w:p>
    <w:p w14:paraId="5D8BE76B" w14:textId="58B8E7F6" w:rsidR="00746E6B" w:rsidRPr="00C95C6B" w:rsidRDefault="00746E6B" w:rsidP="009E37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1F3F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</w:t>
      </w:r>
      <w:r w:rsidRPr="001F3F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2023</w:t>
      </w:r>
      <w:r w:rsidRPr="001F3F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F3F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roku</w:t>
      </w:r>
      <w:r w:rsidRPr="001F3F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Państwowy Powiatowy Inspektor Sanitarny w Garwolinie obejmował nadzorem higieniczno-sanitarnym</w:t>
      </w:r>
      <w:r w:rsidRPr="001F3F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415</w:t>
      </w:r>
      <w:r w:rsidRPr="001F3F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zakładów pracy z czego skontrolowano </w:t>
      </w:r>
      <w:r w:rsidRPr="001F3F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87</w:t>
      </w:r>
      <w:r w:rsidRPr="001F3F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zakładów – </w:t>
      </w:r>
      <w:r w:rsidRPr="001F3FB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1F3F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20 </w:t>
      </w:r>
      <w:r w:rsidRPr="001F3F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zakładów więcej niż w roku 2022. Liczba pracowników zatrudnionych w zakładach skontrolowanych wynosiła </w:t>
      </w:r>
      <w:r w:rsidRPr="001F3F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6624 </w:t>
      </w:r>
      <w:r w:rsidRPr="001F3F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osoby. </w:t>
      </w:r>
    </w:p>
    <w:p w14:paraId="5B39E1B7" w14:textId="77777777" w:rsidR="00746E6B" w:rsidRPr="00C95C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A86C91">
        <w:rPr>
          <w:rFonts w:ascii="Times New Roman" w:eastAsia="Times New Roman" w:hAnsi="Times New Roman" w:cs="Times New Roman"/>
          <w:sz w:val="24"/>
          <w:szCs w:val="24"/>
          <w:lang w:eastAsia="ar-SA"/>
        </w:rPr>
        <w:t>Przekroczenia normatywów dotyczących czynnika fizycznego w postaci: hałasu, drgań mechanicznych i/lub pyłów</w:t>
      </w:r>
      <w:r w:rsidRPr="001F1E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występowały w </w:t>
      </w:r>
      <w:r w:rsidRPr="001F1E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Pr="001F1E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zakładach pracy.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wyniku kontroli stwierdzono poprawę warunków pracy dla </w:t>
      </w:r>
      <w:r w:rsidRPr="003A032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pracowników.</w:t>
      </w:r>
      <w:r w:rsidRPr="001F1E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6950E42" w14:textId="77777777" w:rsidR="00746E6B" w:rsidRPr="00374DB2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>W 2023 r. roku przeprowadzono</w:t>
      </w:r>
      <w:r w:rsidRPr="00374D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108 </w:t>
      </w: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kontroli (31 kontroli więcej niż w roku 2022) </w:t>
      </w: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zakładach pracy znajdujących się w ewidencji Sekcji Higieny Pracy PSSE w Garwolinie. </w:t>
      </w:r>
    </w:p>
    <w:p w14:paraId="2F50DF95" w14:textId="77777777" w:rsidR="00746E6B" w:rsidRPr="00374DB2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>Powyższe kontrole prowadzone były:</w:t>
      </w:r>
    </w:p>
    <w:p w14:paraId="4C9E164B" w14:textId="77777777" w:rsidR="00746E6B" w:rsidRPr="00374DB2" w:rsidRDefault="00746E6B" w:rsidP="00746E6B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2" w:name="_Hlk32495599"/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ramach nadzoru nad </w:t>
      </w:r>
      <w:bookmarkEnd w:id="22"/>
      <w:r w:rsidRPr="00374D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substancjami i preparatami chemicznymi – 71 </w:t>
      </w: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>kontroli;</w:t>
      </w:r>
    </w:p>
    <w:p w14:paraId="67CA19CE" w14:textId="77777777" w:rsidR="00746E6B" w:rsidRPr="00374DB2" w:rsidRDefault="00746E6B" w:rsidP="00746E6B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ramach nadzoru nad </w:t>
      </w:r>
      <w:r w:rsidRPr="00374D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produktami biobójczymi</w:t>
      </w: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Pr="00374D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7 </w:t>
      </w: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>kontroli;</w:t>
      </w:r>
    </w:p>
    <w:p w14:paraId="4F4CD684" w14:textId="77777777" w:rsidR="00746E6B" w:rsidRPr="00374DB2" w:rsidRDefault="00746E6B" w:rsidP="00746E6B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>w ramach nadzoru nad substancjami, preparatami, czynnikami lub procesami technologicznymi o działaniu</w:t>
      </w:r>
      <w:r w:rsidRPr="00374D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rakotwórczym lub mutagennym w środowisku pracy </w:t>
      </w: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Pr="00374D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74D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 xml:space="preserve">27 </w:t>
      </w: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>kontroli</w:t>
      </w:r>
      <w:r w:rsidRPr="00374D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;</w:t>
      </w:r>
    </w:p>
    <w:p w14:paraId="51CE6842" w14:textId="77777777" w:rsidR="00746E6B" w:rsidRDefault="00746E6B" w:rsidP="00746E6B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ramach nadzoru nad </w:t>
      </w:r>
      <w:r w:rsidRPr="00374D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czynnikami biologicznymi</w:t>
      </w: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środowisku pracy –</w:t>
      </w:r>
      <w:r w:rsidRPr="00374D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17</w:t>
      </w: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kontroli.</w:t>
      </w:r>
    </w:p>
    <w:p w14:paraId="768291CD" w14:textId="77777777" w:rsidR="00746E6B" w:rsidRDefault="00746E6B" w:rsidP="00746E6B">
      <w:pPr>
        <w:pStyle w:val="Akapitzlist"/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A205FE9" w14:textId="24FD54A1" w:rsidR="00746E6B" w:rsidRPr="00AB5B56" w:rsidRDefault="00746E6B" w:rsidP="00746E6B">
      <w:pPr>
        <w:pStyle w:val="Akapitzlist"/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AB5B56">
        <w:rPr>
          <w:rFonts w:ascii="Times New Roman" w:eastAsia="Times New Roman" w:hAnsi="Times New Roman"/>
          <w:sz w:val="24"/>
          <w:szCs w:val="24"/>
          <w:lang w:eastAsia="ar-SA"/>
        </w:rPr>
        <w:t>Dodatkowo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wykonano</w:t>
      </w:r>
      <w:r w:rsidRPr="00AB5B56">
        <w:rPr>
          <w:rFonts w:ascii="Times New Roman" w:eastAsia="Times New Roman" w:hAnsi="Times New Roman"/>
          <w:sz w:val="24"/>
          <w:szCs w:val="24"/>
          <w:lang w:eastAsia="ar-SA"/>
        </w:rPr>
        <w:t xml:space="preserve"> 28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kontroli</w:t>
      </w:r>
      <w:r w:rsidRPr="00AB5B56">
        <w:rPr>
          <w:rFonts w:ascii="Times New Roman" w:eastAsia="Times New Roman" w:hAnsi="Times New Roman"/>
          <w:sz w:val="24"/>
          <w:szCs w:val="24"/>
          <w:lang w:eastAsia="ar-SA"/>
        </w:rPr>
        <w:t xml:space="preserve"> (w tym 11 kontroli dotyczyło środków zastępczych </w:t>
      </w:r>
      <w:r w:rsidR="00AA7FE5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AB5B56">
        <w:rPr>
          <w:rFonts w:ascii="Times New Roman" w:eastAsia="Times New Roman" w:hAnsi="Times New Roman"/>
          <w:sz w:val="24"/>
          <w:szCs w:val="24"/>
          <w:lang w:eastAsia="ar-SA"/>
        </w:rPr>
        <w:t>i nowych substancji psychoaktywnych oraz 17 kontroli dotyczyło kosmetyków).</w:t>
      </w:r>
    </w:p>
    <w:p w14:paraId="170C19A1" w14:textId="77777777" w:rsidR="00746E6B" w:rsidRPr="00374DB2" w:rsidRDefault="00746E6B" w:rsidP="00746E6B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4000DE" w14:textId="77777777" w:rsidR="00746E6B" w:rsidRPr="00C95C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206E1426" w14:textId="77777777" w:rsidR="00746E6B" w:rsidRPr="006F1D23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1D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Analiza porównawcza (według zakresów) ilości kontroli w roku 2022 i 2023 </w:t>
      </w:r>
    </w:p>
    <w:p w14:paraId="3A07C4EE" w14:textId="77777777" w:rsidR="00746E6B" w:rsidRPr="00C95C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C95C6B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ar-SA"/>
        </w:rPr>
        <w:drawing>
          <wp:inline distT="0" distB="0" distL="0" distR="0" wp14:anchorId="7BF76B86" wp14:editId="2C5C6A9E">
            <wp:extent cx="5486400" cy="3065930"/>
            <wp:effectExtent l="0" t="0" r="0" b="127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71AB11B" w14:textId="77777777" w:rsidR="00746E6B" w:rsidRPr="00AB5B56" w:rsidRDefault="00746E6B" w:rsidP="00746E6B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C95C6B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br w:type="page"/>
      </w:r>
      <w:r w:rsidRPr="00374DB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W 2023 roku skontrolowano:</w:t>
      </w:r>
    </w:p>
    <w:p w14:paraId="36094010" w14:textId="70730603" w:rsidR="00746E6B" w:rsidRPr="00221EBE" w:rsidRDefault="00746E6B" w:rsidP="00746E6B">
      <w:pPr>
        <w:numPr>
          <w:ilvl w:val="0"/>
          <w:numId w:val="28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1E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9</w:t>
      </w:r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obiektów zajmujących się </w:t>
      </w:r>
      <w:r w:rsidRPr="00221E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obrotem substancjami i preparatami chemicznymi</w:t>
      </w:r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A315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>i ich mieszaninami;</w:t>
      </w:r>
    </w:p>
    <w:p w14:paraId="1BEB64D4" w14:textId="77777777" w:rsidR="00746E6B" w:rsidRPr="00221EBE" w:rsidRDefault="00746E6B" w:rsidP="00746E6B">
      <w:pPr>
        <w:numPr>
          <w:ilvl w:val="0"/>
          <w:numId w:val="28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1E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46</w:t>
      </w:r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obiektów </w:t>
      </w:r>
      <w:r w:rsidRPr="00221E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stosujących substancje i preparaty chemiczne </w:t>
      </w:r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>i ich mieszaniny;</w:t>
      </w:r>
    </w:p>
    <w:p w14:paraId="3087E9A4" w14:textId="77777777" w:rsidR="00746E6B" w:rsidRPr="00221EBE" w:rsidRDefault="00746E6B" w:rsidP="00746E6B">
      <w:pPr>
        <w:numPr>
          <w:ilvl w:val="0"/>
          <w:numId w:val="28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1E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7 </w:t>
      </w:r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>obiektów</w:t>
      </w:r>
      <w:bookmarkStart w:id="23" w:name="_Hlk32495951"/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</w:t>
      </w:r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zakresie wprowadzających do obrotu </w:t>
      </w:r>
      <w:r w:rsidRPr="00221E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produkty biobójcze;</w:t>
      </w:r>
    </w:p>
    <w:p w14:paraId="691AFD23" w14:textId="77777777" w:rsidR="00746E6B" w:rsidRPr="00221EBE" w:rsidRDefault="00746E6B" w:rsidP="00746E6B">
      <w:pPr>
        <w:numPr>
          <w:ilvl w:val="0"/>
          <w:numId w:val="28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1E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</w:t>
      </w:r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obiektów w zakresie </w:t>
      </w:r>
      <w:bookmarkEnd w:id="23"/>
      <w:r w:rsidRPr="00221E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substancji, preparatów, czynników lub procesów technologicznych o działaniu rakotwórczym lub mutagennym </w:t>
      </w:r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środowisku pracy; </w:t>
      </w:r>
    </w:p>
    <w:p w14:paraId="4B6E0945" w14:textId="77777777" w:rsidR="00746E6B" w:rsidRPr="00221EBE" w:rsidRDefault="00746E6B" w:rsidP="00746E6B">
      <w:pPr>
        <w:numPr>
          <w:ilvl w:val="0"/>
          <w:numId w:val="28"/>
        </w:numPr>
        <w:suppressAutoHyphens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1E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16</w:t>
      </w:r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obiekt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ów</w:t>
      </w:r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zakresie czynników </w:t>
      </w:r>
      <w:r w:rsidRPr="00221E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biologicznych</w:t>
      </w:r>
      <w:r w:rsidRPr="00221E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środowisku pracy.</w:t>
      </w:r>
    </w:p>
    <w:p w14:paraId="576688F0" w14:textId="77777777" w:rsidR="00746E6B" w:rsidRPr="00350104" w:rsidRDefault="00746E6B" w:rsidP="00746E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24" w:name="_Hlk127903657"/>
      <w:r w:rsidRPr="0035010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Ilość skontrolowanych obiektów w poszczególnych zakresach w roku 2022 i 2023 </w:t>
      </w:r>
      <w:bookmarkEnd w:id="24"/>
    </w:p>
    <w:p w14:paraId="13A0361B" w14:textId="77777777" w:rsidR="00746E6B" w:rsidRPr="00F50D49" w:rsidRDefault="00746E6B" w:rsidP="00746E6B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0D49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324D83C8" wp14:editId="61660FEE">
            <wp:extent cx="5398617" cy="2962656"/>
            <wp:effectExtent l="0" t="0" r="12065" b="9525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4487843" w14:textId="77777777" w:rsidR="00746E6B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C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2023 r. wydano </w:t>
      </w:r>
      <w:r w:rsidRPr="00366C0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13 decyzji dotyczących poprawy warunków pracy </w:t>
      </w:r>
      <w:r w:rsidRPr="00366C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zawierających </w:t>
      </w:r>
      <w:r w:rsidRPr="00366C0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137</w:t>
      </w:r>
      <w:r w:rsidRPr="00366C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66C0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nakazów.</w:t>
      </w:r>
      <w:r w:rsidRPr="00366C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było decyzji unieruchamiających stanowisko/ oddział/ zakład pracy. </w:t>
      </w:r>
    </w:p>
    <w:p w14:paraId="6B3A5CA2" w14:textId="77777777" w:rsidR="00746E6B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0098D4" w14:textId="2ACB30E6" w:rsidR="00746E6B" w:rsidRPr="00366C01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79E9"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66C01">
        <w:rPr>
          <w:rFonts w:ascii="Times New Roman" w:eastAsia="Times New Roman" w:hAnsi="Times New Roman" w:cs="Times New Roman"/>
          <w:sz w:val="24"/>
          <w:szCs w:val="24"/>
          <w:lang w:eastAsia="ar-SA"/>
        </w:rPr>
        <w:t>ewidencji zakładów pracy PSSE w Garwolinie znajdowały</w:t>
      </w:r>
      <w:r w:rsidR="00CA31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A315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66C01">
        <w:rPr>
          <w:rFonts w:ascii="Times New Roman" w:eastAsia="Times New Roman" w:hAnsi="Times New Roman" w:cs="Times New Roman"/>
          <w:sz w:val="24"/>
          <w:szCs w:val="24"/>
          <w:lang w:eastAsia="ar-SA"/>
        </w:rPr>
        <w:t>się</w:t>
      </w:r>
      <w:r w:rsidRPr="00366C0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42 </w:t>
      </w:r>
      <w:r w:rsidRPr="00366C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zakłady, w których występują czynniki </w:t>
      </w:r>
      <w:r w:rsidRPr="00366C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rakotwórcze – liczba pracowników narażonych </w:t>
      </w:r>
      <w:r w:rsidRPr="00366C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na te czynniki wynosiła </w:t>
      </w:r>
      <w:r w:rsidRPr="00366C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322</w:t>
      </w:r>
      <w:r w:rsidRPr="00366C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osoby. </w:t>
      </w:r>
      <w:r w:rsidR="00BD1C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2023 r. </w:t>
      </w:r>
      <w:r w:rsidR="00BD1C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BD1CBB" w:rsidRPr="00366C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kontrolowan</w:t>
      </w:r>
      <w:r w:rsidR="00BD1C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</w:t>
      </w:r>
      <w:r w:rsidR="00BD1CBB" w:rsidRPr="00366C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66C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20 </w:t>
      </w:r>
      <w:r w:rsidRPr="00366C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zakład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ów</w:t>
      </w:r>
      <w:r w:rsidRPr="00366C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pracy, </w:t>
      </w:r>
      <w:r w:rsidRPr="00366C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których występują czynniki </w:t>
      </w:r>
      <w:r w:rsidRPr="00366C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rakotwórcze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66F3DF18" w14:textId="77777777" w:rsidR="00746E6B" w:rsidRPr="00366C01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4C29301" w14:textId="77777777" w:rsidR="00746E6B" w:rsidRPr="00366C01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C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SYTUACJA EPIDEMIOLOGICZNA CHORÓB ZAWODOWYCH </w:t>
      </w:r>
    </w:p>
    <w:p w14:paraId="278E6DCC" w14:textId="77777777" w:rsidR="00746E6B" w:rsidRPr="00C95C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</w:pPr>
    </w:p>
    <w:p w14:paraId="1E16FC2F" w14:textId="75E7CD39" w:rsidR="00746E6B" w:rsidRPr="00075816" w:rsidRDefault="00746E6B" w:rsidP="009E37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8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2023</w:t>
      </w:r>
      <w:r w:rsidRPr="000758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roku zgłoszono </w:t>
      </w:r>
      <w:r w:rsidRPr="000758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19</w:t>
      </w:r>
      <w:r w:rsidRPr="000758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podejrzeń </w:t>
      </w:r>
      <w:r w:rsidRPr="000758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chorób zawodowych</w:t>
      </w:r>
      <w:r w:rsidRPr="000758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sporządzono </w:t>
      </w:r>
      <w:r w:rsidRPr="000758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16</w:t>
      </w:r>
      <w:r w:rsidRPr="000758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8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kart</w:t>
      </w:r>
      <w:r w:rsidRPr="000758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8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oceny narażenia</w:t>
      </w:r>
      <w:r w:rsidRPr="000758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zawodowego. Wydano </w:t>
      </w:r>
      <w:r w:rsidRPr="000758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</w:t>
      </w:r>
      <w:r w:rsidRPr="000758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81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decyzji o stwierdzeniu choroby zawodowej. </w:t>
      </w:r>
    </w:p>
    <w:p w14:paraId="72D55F14" w14:textId="77777777" w:rsidR="00746E6B" w:rsidRPr="00C95C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7EAD7175" w14:textId="77777777" w:rsidR="00746E6B" w:rsidRPr="00350104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25" w:name="_Hlk64029942"/>
      <w:r w:rsidRPr="0035010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Liczba stwierdzonych chorób zawodowych na przełomie ostatnich 10 lat</w:t>
      </w:r>
    </w:p>
    <w:p w14:paraId="4C7AAFFD" w14:textId="77777777" w:rsidR="00746E6B" w:rsidRPr="00F50D49" w:rsidRDefault="00746E6B" w:rsidP="00746E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50D4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  <w:drawing>
          <wp:inline distT="0" distB="0" distL="0" distR="0" wp14:anchorId="49EBA4A1" wp14:editId="70178782">
            <wp:extent cx="4345229" cy="1967789"/>
            <wp:effectExtent l="0" t="0" r="17780" b="1397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bookmarkEnd w:id="25"/>
    <w:p w14:paraId="19BE49CA" w14:textId="77777777" w:rsidR="00746E6B" w:rsidRPr="00F50D49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4218BCC" w14:textId="77777777" w:rsidR="00746E6B" w:rsidRPr="00041EEA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1E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Ogólne dane dotyczące zakładów pracy, w których stwierdzono chorobę zawodową </w:t>
      </w:r>
      <w:r w:rsidRPr="00041E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>w 2023 r.</w:t>
      </w:r>
    </w:p>
    <w:tbl>
      <w:tblPr>
        <w:tblW w:w="9846" w:type="dxa"/>
        <w:tblInd w:w="-1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939"/>
        <w:gridCol w:w="1895"/>
        <w:gridCol w:w="1410"/>
        <w:gridCol w:w="3622"/>
        <w:gridCol w:w="1394"/>
      </w:tblGrid>
      <w:tr w:rsidR="00746E6B" w:rsidRPr="00EB10BA" w14:paraId="1593D263" w14:textId="77777777" w:rsidTr="006B0F53">
        <w:trPr>
          <w:trHeight w:val="96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5FCDA8B" w14:textId="77777777" w:rsidR="00746E6B" w:rsidRPr="00041EE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41EEA">
              <w:rPr>
                <w:rFonts w:ascii="Times New Roman" w:eastAsia="Times New Roman" w:hAnsi="Times New Roman" w:cs="Times New Roman"/>
                <w:lang w:eastAsia="ar-SA"/>
              </w:rPr>
              <w:t>Lp.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058BA45" w14:textId="77777777" w:rsidR="00746E6B" w:rsidRPr="00041EE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41EEA">
              <w:rPr>
                <w:rFonts w:ascii="Times New Roman" w:eastAsia="Times New Roman" w:hAnsi="Times New Roman" w:cs="Times New Roman"/>
                <w:lang w:eastAsia="ar-SA"/>
              </w:rPr>
              <w:t>PKD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6EED69C" w14:textId="77777777" w:rsidR="00746E6B" w:rsidRPr="00041EE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41EEA">
              <w:rPr>
                <w:rFonts w:ascii="Times New Roman" w:eastAsia="Times New Roman" w:hAnsi="Times New Roman" w:cs="Times New Roman"/>
                <w:lang w:eastAsia="ar-SA"/>
              </w:rPr>
              <w:t>Stanowisko pracy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3AC0DF1" w14:textId="77777777" w:rsidR="00746E6B" w:rsidRPr="00041EE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41EEA">
              <w:rPr>
                <w:rFonts w:ascii="Times New Roman" w:eastAsia="Times New Roman" w:hAnsi="Times New Roman" w:cs="Times New Roman"/>
                <w:lang w:eastAsia="ar-SA"/>
              </w:rPr>
              <w:t>Numer choroby zawodowej z wykazu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A9FA65A" w14:textId="77777777" w:rsidR="00746E6B" w:rsidRPr="00041EE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41EEA">
              <w:rPr>
                <w:rFonts w:ascii="Times New Roman" w:eastAsia="Times New Roman" w:hAnsi="Times New Roman" w:cs="Times New Roman"/>
                <w:lang w:eastAsia="ar-SA"/>
              </w:rPr>
              <w:t>Nazwa choroby zawodowej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9BD8F55" w14:textId="77777777" w:rsidR="00746E6B" w:rsidRPr="00041EE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1830720B" w14:textId="77777777" w:rsidR="00746E6B" w:rsidRPr="00041EE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41EEA">
              <w:rPr>
                <w:rFonts w:ascii="Times New Roman" w:eastAsia="Times New Roman" w:hAnsi="Times New Roman" w:cs="Times New Roman"/>
                <w:lang w:eastAsia="ar-SA"/>
              </w:rPr>
              <w:t>Liczba stwierdzonych chorób</w:t>
            </w:r>
          </w:p>
        </w:tc>
      </w:tr>
      <w:tr w:rsidR="00746E6B" w:rsidRPr="00EB10BA" w14:paraId="2F10F908" w14:textId="77777777" w:rsidTr="006B0F53">
        <w:trPr>
          <w:trHeight w:val="96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AD0E4" w14:textId="77777777" w:rsidR="00746E6B" w:rsidRPr="00EB10B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Pr="00EB10BA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AC1F" w14:textId="77777777" w:rsidR="00746E6B" w:rsidRPr="00EB10B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B10BA">
              <w:rPr>
                <w:rFonts w:ascii="Times New Roman" w:eastAsia="Times New Roman" w:hAnsi="Times New Roman" w:cs="Times New Roman"/>
                <w:lang w:eastAsia="ar-SA"/>
              </w:rPr>
              <w:t>01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3ED51" w14:textId="77777777" w:rsidR="00746E6B" w:rsidRPr="00EB10B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B10BA">
              <w:rPr>
                <w:rFonts w:ascii="Times New Roman" w:eastAsia="Times New Roman" w:hAnsi="Times New Roman" w:cs="Times New Roman"/>
                <w:lang w:eastAsia="ar-SA"/>
              </w:rPr>
              <w:t>rolnik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3FDE9" w14:textId="77777777" w:rsidR="00746E6B" w:rsidRPr="00EB10B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B10BA">
              <w:rPr>
                <w:rFonts w:ascii="Times New Roman" w:eastAsia="Times New Roman" w:hAnsi="Times New Roman" w:cs="Times New Roman"/>
                <w:lang w:eastAsia="ar-SA"/>
              </w:rPr>
              <w:t>20.1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0CA68" w14:textId="77777777" w:rsidR="00746E6B" w:rsidRPr="00EB10B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B10BA">
              <w:rPr>
                <w:rFonts w:ascii="Times New Roman" w:eastAsia="Times New Roman" w:hAnsi="Times New Roman" w:cs="Times New Roman"/>
                <w:lang w:eastAsia="ar-SA"/>
              </w:rPr>
              <w:t xml:space="preserve">Przewlekłe choroby obwodowego układu nerwowego wywołane sposobem wykonywania pracy: zespół </w:t>
            </w:r>
            <w:proofErr w:type="spellStart"/>
            <w:r w:rsidRPr="00EB10BA">
              <w:rPr>
                <w:rFonts w:ascii="Times New Roman" w:eastAsia="Times New Roman" w:hAnsi="Times New Roman" w:cs="Times New Roman"/>
                <w:lang w:eastAsia="ar-SA"/>
              </w:rPr>
              <w:t>cieśni</w:t>
            </w:r>
            <w:proofErr w:type="spellEnd"/>
            <w:r w:rsidRPr="00EB10BA">
              <w:rPr>
                <w:rFonts w:ascii="Times New Roman" w:eastAsia="Times New Roman" w:hAnsi="Times New Roman" w:cs="Times New Roman"/>
                <w:lang w:eastAsia="ar-SA"/>
              </w:rPr>
              <w:t xml:space="preserve"> w obrębie nadgarstka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1CDCC" w14:textId="77777777" w:rsidR="00746E6B" w:rsidRPr="00EB10B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746E6B" w:rsidRPr="00EB10BA" w14:paraId="60F7BA09" w14:textId="77777777" w:rsidTr="006B0F53">
        <w:trPr>
          <w:trHeight w:val="96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E6D5E" w14:textId="77777777" w:rsidR="00746E6B" w:rsidRPr="00EB10B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6713C" w14:textId="77777777" w:rsidR="00746E6B" w:rsidRPr="00EB10B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2EC93" w14:textId="77777777" w:rsidR="00746E6B" w:rsidRPr="00EB10B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rolnik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AC52E" w14:textId="77777777" w:rsidR="00746E6B" w:rsidRPr="00EB10B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7.2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B4043" w14:textId="77777777" w:rsidR="00746E6B" w:rsidRPr="00EB10B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604E1">
              <w:rPr>
                <w:color w:val="000000" w:themeColor="text1"/>
                <w:sz w:val="20"/>
                <w:szCs w:val="20"/>
              </w:rPr>
              <w:t>Zewnątrzpochodne alergiczne zapalenie pęcherzyków płucnych - postać przewlekła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D4047" w14:textId="77777777" w:rsidR="00746E6B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746E6B" w:rsidRPr="00EB10BA" w14:paraId="71DD0D20" w14:textId="77777777" w:rsidTr="006B0F53">
        <w:trPr>
          <w:trHeight w:val="96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8C7BC" w14:textId="77777777" w:rsidR="00746E6B" w:rsidRPr="002C7692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33051" w14:textId="77777777" w:rsidR="00746E6B" w:rsidRPr="002C7692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t>01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17609" w14:textId="77777777" w:rsidR="00746E6B" w:rsidRPr="002C7692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t>rolnik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9EC3E" w14:textId="77777777" w:rsidR="00746E6B" w:rsidRPr="002C7692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t>26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8F07A" w14:textId="77777777" w:rsidR="00746E6B" w:rsidRPr="002C7692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t>Choroby zakaźne lub pasożytnicze albo ich następstwa - borelioza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E25CC" w14:textId="77777777" w:rsidR="00746E6B" w:rsidRPr="002C7692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</w:tr>
      <w:tr w:rsidR="00746E6B" w:rsidRPr="00EB10BA" w14:paraId="04AC631D" w14:textId="77777777" w:rsidTr="006B0F53">
        <w:trPr>
          <w:trHeight w:val="96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D74F1" w14:textId="77777777" w:rsidR="00746E6B" w:rsidRPr="00932BF6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041EEA">
              <w:rPr>
                <w:rFonts w:ascii="Times New Roman" w:eastAsia="Times New Roman" w:hAnsi="Times New Roman" w:cs="Times New Roman"/>
                <w:lang w:eastAsia="ar-SA"/>
              </w:rPr>
              <w:t>4.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C262E" w14:textId="77777777" w:rsidR="00746E6B" w:rsidRPr="00932BF6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32BF6">
              <w:rPr>
                <w:rFonts w:ascii="Times New Roman" w:eastAsia="Times New Roman" w:hAnsi="Times New Roman" w:cs="Times New Roman"/>
                <w:lang w:eastAsia="ar-SA"/>
              </w:rPr>
              <w:t>31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18A61" w14:textId="77777777" w:rsidR="00746E6B" w:rsidRPr="00932BF6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32BF6">
              <w:rPr>
                <w:rFonts w:ascii="Times New Roman" w:eastAsia="Times New Roman" w:hAnsi="Times New Roman" w:cs="Times New Roman"/>
                <w:lang w:eastAsia="ar-SA"/>
              </w:rPr>
              <w:t>Monter układów elektronicznych, pracownik fizyczny, montażysta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672A4" w14:textId="77777777" w:rsidR="00746E6B" w:rsidRPr="00932BF6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EB10BA">
              <w:rPr>
                <w:rFonts w:ascii="Times New Roman" w:eastAsia="Times New Roman" w:hAnsi="Times New Roman" w:cs="Times New Roman"/>
                <w:lang w:eastAsia="ar-SA"/>
              </w:rPr>
              <w:t>20.1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901C0" w14:textId="77777777" w:rsidR="00746E6B" w:rsidRPr="00932BF6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EB10BA">
              <w:rPr>
                <w:rFonts w:ascii="Times New Roman" w:eastAsia="Times New Roman" w:hAnsi="Times New Roman" w:cs="Times New Roman"/>
                <w:lang w:eastAsia="ar-SA"/>
              </w:rPr>
              <w:t xml:space="preserve">Przewlekłe choroby obwodowego układu nerwowego wywołane sposobem wykonywania pracy: zespół </w:t>
            </w:r>
            <w:proofErr w:type="spellStart"/>
            <w:r w:rsidRPr="00EB10BA">
              <w:rPr>
                <w:rFonts w:ascii="Times New Roman" w:eastAsia="Times New Roman" w:hAnsi="Times New Roman" w:cs="Times New Roman"/>
                <w:lang w:eastAsia="ar-SA"/>
              </w:rPr>
              <w:t>cieśni</w:t>
            </w:r>
            <w:proofErr w:type="spellEnd"/>
            <w:r w:rsidRPr="00EB10BA">
              <w:rPr>
                <w:rFonts w:ascii="Times New Roman" w:eastAsia="Times New Roman" w:hAnsi="Times New Roman" w:cs="Times New Roman"/>
                <w:lang w:eastAsia="ar-SA"/>
              </w:rPr>
              <w:t xml:space="preserve"> w obrębie nadgarstka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50C79" w14:textId="77777777" w:rsidR="00746E6B" w:rsidRPr="00932BF6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932BF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746E6B" w:rsidRPr="00EB10BA" w14:paraId="1FF72876" w14:textId="77777777" w:rsidTr="006B0F53">
        <w:trPr>
          <w:trHeight w:val="96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30B40" w14:textId="77777777" w:rsidR="00746E6B" w:rsidRPr="00932BF6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041EEA">
              <w:rPr>
                <w:rFonts w:ascii="Times New Roman" w:eastAsia="Times New Roman" w:hAnsi="Times New Roman" w:cs="Times New Roman"/>
                <w:lang w:eastAsia="ar-SA"/>
              </w:rPr>
              <w:t>5.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38D89" w14:textId="77777777" w:rsidR="00746E6B" w:rsidRPr="00932BF6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9A133" w14:textId="77777777" w:rsidR="00746E6B" w:rsidRPr="00932BF6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32BF6">
              <w:rPr>
                <w:rFonts w:ascii="Times New Roman" w:eastAsia="Times New Roman" w:hAnsi="Times New Roman" w:cs="Times New Roman"/>
                <w:lang w:eastAsia="ar-SA"/>
              </w:rPr>
              <w:t>Monter układów elektronicznych, pracownik fizyczny, montażysta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A18F7" w14:textId="77777777" w:rsidR="00746E6B" w:rsidRPr="00EB10BA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20.2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C83E2" w14:textId="77777777" w:rsidR="00746E6B" w:rsidRPr="00AB5B56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AB5B56">
              <w:rPr>
                <w:rFonts w:ascii="Times New Roman" w:hAnsi="Times New Roman" w:cs="Times New Roman"/>
              </w:rPr>
              <w:t>Przewlekłe choroby obwodowego układu nerwowego wywołane sposobem wykonywania    pracy: zespół rowka nerwu łokciowego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C723B" w14:textId="77777777" w:rsidR="00746E6B" w:rsidRPr="00932BF6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746E6B" w:rsidRPr="00EB10BA" w14:paraId="297BA6C5" w14:textId="77777777" w:rsidTr="006B0F53">
        <w:trPr>
          <w:trHeight w:val="96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8076A" w14:textId="77777777" w:rsidR="00746E6B" w:rsidRPr="002C7692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15176" w14:textId="77777777" w:rsidR="00746E6B" w:rsidRPr="002C7692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t>85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F018B" w14:textId="77777777" w:rsidR="00746E6B" w:rsidRPr="002C7692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t>Nauczyciel wychowania fizycznego - wychowawca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B1DFE" w14:textId="77777777" w:rsidR="00746E6B" w:rsidRPr="002C7692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t>15.3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A73B7" w14:textId="77777777" w:rsidR="00746E6B" w:rsidRPr="002C7692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bookmarkStart w:id="26" w:name="_Hlk87275349"/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t xml:space="preserve">Przewlekłe choroby narządu głosu spowodowane nadmiernym wysiłkiem głosowym, trwającym </w:t>
            </w:r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br/>
              <w:t xml:space="preserve">co najmniej 15 lat: niedowład mięśni wewnętrznych krtani z wrzecionowatą niedomykalnością fonacyjną głośni i trwałą </w:t>
            </w:r>
            <w:proofErr w:type="spellStart"/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t>dysfonią</w:t>
            </w:r>
            <w:bookmarkEnd w:id="26"/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5F02C" w14:textId="77777777" w:rsidR="00746E6B" w:rsidRPr="002C7692" w:rsidRDefault="00746E6B" w:rsidP="006B0F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C769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</w:tbl>
    <w:p w14:paraId="07B9A4DE" w14:textId="77777777" w:rsidR="00746E6B" w:rsidRPr="004646F9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F68F31" w14:textId="77777777" w:rsidR="00746E6B" w:rsidRPr="000F6F59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8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NADZÓR NAD PRACOWNIKAMI NARAŻONYMI NA SZKODLIWE CZYNNIKI </w:t>
      </w:r>
      <w:r w:rsidRPr="000F6F5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BIOLOGICZNE</w:t>
      </w:r>
    </w:p>
    <w:p w14:paraId="48E053FF" w14:textId="34FC2A57" w:rsidR="00746E6B" w:rsidRPr="000F6F59" w:rsidRDefault="00746E6B" w:rsidP="00CA31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Pr="000F6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ewidencji Sekcji Higieny Pracy PSSE w Garwolinie znajdowało się </w:t>
      </w:r>
      <w:r w:rsidRPr="000F6F59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F6F5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205</w:t>
      </w:r>
      <w:r w:rsidRPr="000F6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F6F5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obiektów</w:t>
      </w:r>
      <w:r w:rsidRPr="000F6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w których </w:t>
      </w:r>
      <w:r w:rsidRPr="000F6F5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występują szkodliwe czynniki biologiczne.</w:t>
      </w:r>
      <w:r w:rsidRPr="000F6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2023</w:t>
      </w:r>
      <w:r w:rsidRPr="000F6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roku skontrolowano </w:t>
      </w:r>
      <w:r w:rsidRPr="000F6F5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16</w:t>
      </w:r>
      <w:r w:rsidRPr="000F6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obiektów. Na szkodliwe czynniki biologiczne zaliczone </w:t>
      </w:r>
      <w:r w:rsidRPr="000F6F59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do 2 i 3 grupy zagrożenia narażonych było</w:t>
      </w:r>
      <w:r w:rsidRPr="000F6F5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318</w:t>
      </w:r>
      <w:r w:rsidRPr="000F6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ób</w:t>
      </w:r>
      <w:r w:rsidRPr="000F6F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61032797" w14:textId="77777777" w:rsidR="00746E6B" w:rsidRPr="00C95C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5112B069" w14:textId="77777777" w:rsidR="00746E6B" w:rsidRPr="008D7163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71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SUBSTANCJE CHEMICZNE I ICH MIESZANINY</w:t>
      </w:r>
    </w:p>
    <w:p w14:paraId="55067CD7" w14:textId="77777777" w:rsidR="00746E6B" w:rsidRPr="008D7163" w:rsidRDefault="00746E6B" w:rsidP="00CA31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2023 roku pod nadzorem PPIS w Garwolinie znajdowało się </w:t>
      </w:r>
      <w:r w:rsidRPr="008D71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378</w:t>
      </w: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podmiotów wprowadzających do obrotu substancje w postaci własnej lub jako składniki w mieszaninach oraz stosujących substancje chemiczne i ich mieszaniny w tym: </w:t>
      </w:r>
      <w:r w:rsidRPr="008D71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dalszych użytkowników – </w:t>
      </w:r>
      <w:proofErr w:type="spellStart"/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>formulatorów</w:t>
      </w:r>
      <w:proofErr w:type="spellEnd"/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8D71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59</w:t>
      </w: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dystrybutorów substancji chemicznych i ich mieszanin, </w:t>
      </w:r>
      <w:r w:rsidRPr="008D71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312</w:t>
      </w: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stosujących substancje chemiczne i ich mieszaniny (którzy nie są </w:t>
      </w:r>
      <w:proofErr w:type="spellStart"/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>formulatorami</w:t>
      </w:r>
      <w:proofErr w:type="spellEnd"/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oraz </w:t>
      </w:r>
      <w:r w:rsidRPr="008D71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producent zobowiązan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y</w:t>
      </w: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rejestracji substancji zgodnie z rozporządzeniem </w:t>
      </w:r>
      <w:r w:rsidRPr="008D71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(WE) Parlamentu Europejskiego i Rady</w:t>
      </w: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D71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1907/2006 z dnia 18 grudnia 2006 roku </w:t>
      </w: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sprawie rejestracji, oceny, udzielania zezwoleń i stosowanych ograniczeń w zakresie chemikaliów (REACH), utworzenia Europejskiej Agencji Chemikaliów, zmieniające dyrektywę 1999/45/WE oraz uchylające rozporządzenie Rady (EWG) nr 793/93 i rozporządzenie Komisji (WE) nr 1488/94, jak również </w:t>
      </w: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dyrektywę Rady 76/769/EWG i dyrektywy Komisji 91/155/EWG, 93/67/EWG, 93/105/WE </w:t>
      </w: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i 2000/21/WE (Dz. Urz. UE. L 2006 Nr 396, str. 1, z </w:t>
      </w:r>
      <w:proofErr w:type="spellStart"/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>późn</w:t>
      </w:r>
      <w:proofErr w:type="spellEnd"/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>zm</w:t>
      </w:r>
      <w:proofErr w:type="spellEnd"/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14:paraId="74F035FE" w14:textId="77777777" w:rsidR="00746E6B" w:rsidRPr="00C95C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</w:pPr>
    </w:p>
    <w:p w14:paraId="3E545513" w14:textId="77777777" w:rsidR="00746E6B" w:rsidRPr="008D7163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716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OGÓLNA OCENA ZAGROŻEŃ WYNIKAJĄCYCH ZE STANU SANITARNO-HIGIENICZNEGO W ZAKŁADACH PRACY</w:t>
      </w:r>
    </w:p>
    <w:p w14:paraId="445080DC" w14:textId="77777777" w:rsidR="00746E6B" w:rsidRPr="008D7163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Sekcja Higieny Pracy PSSE w Garwolinie sprawuje nadzór nad zakładami zatrudniającymi pracowników. Nowe zakłady pracy obejmowane są bieżącym nadzorem sanitarnym na podstawie odbiorów nowych obiektów, własnego rozeznania w terenie przez pracowników sprawujących nadzór nad zakładami pracy lub zgodnie z wytycznymi do planu zasadniczych zadań Mazowieckiego Państwowego Wojewódzkiego Inspektora Sanitarnego. Aktualność informacji dot. nadzorowanych firm sprawdzana jest w bazie „Centralnej Ewidencji </w:t>
      </w: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i Informacji o Działalności Gospodarczej”.</w:t>
      </w:r>
    </w:p>
    <w:p w14:paraId="5F6C5249" w14:textId="77777777" w:rsidR="00746E6B" w:rsidRPr="008D7163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71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Pierwsza kontrola ma charakter edukacyjny. Ma na celu wskazanie pracodawcom zagrożeń zawodowych powstających w procesach technologicznych oraz wytypowanie stanowisk pracy do badań środowiskowych w celu przeprowadzenia pomiarów stężeń i natężeń (NDS/NDN) czynników szkodliwych dla zdrowia. W 2023 r. Sekcja Higieny Pracy przeprowadziła 21 kontroli odbiorowych tj. o 1 więcej w stosunku do roku 2022. </w:t>
      </w:r>
    </w:p>
    <w:p w14:paraId="599D969B" w14:textId="3A93038E" w:rsidR="00746E6B" w:rsidRPr="0075244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5244B">
        <w:rPr>
          <w:rFonts w:ascii="Times New Roman" w:eastAsia="Times New Roman" w:hAnsi="Times New Roman" w:cs="Times New Roman"/>
          <w:sz w:val="24"/>
          <w:szCs w:val="24"/>
          <w:lang w:eastAsia="ar-SA"/>
        </w:rPr>
        <w:t>W 2023 r. Sekcja Higieny Pracy uczestniczyła w 4 kontrolach interwencyjnych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7524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interwencje były bezzasadne, natomiast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</w:t>
      </w:r>
      <w:r w:rsidRPr="007524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występowały uchybienia</w:t>
      </w:r>
      <w:r w:rsidRPr="0075244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Wydano zalecenia celem usunięcia nieprawidłowości lub przekazywano do innej instytucji zgodnie z właściwością.</w:t>
      </w:r>
    </w:p>
    <w:p w14:paraId="0DA79B38" w14:textId="77777777" w:rsidR="00746E6B" w:rsidRPr="00C95C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14:paraId="71FA5DD3" w14:textId="77777777" w:rsidR="00746E6B" w:rsidRPr="004F4097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40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WSPÓŁPRACA Z INSTYTUCJAMI </w:t>
      </w:r>
    </w:p>
    <w:p w14:paraId="2CEE677B" w14:textId="77777777" w:rsidR="00746E6B" w:rsidRPr="004F4097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40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Współpraca z Państwową Inspekcją Pracy.</w:t>
      </w:r>
    </w:p>
    <w:p w14:paraId="5104AF07" w14:textId="77777777" w:rsidR="00746E6B" w:rsidRPr="004F4097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ramach postępowania w sprawach chorób zawodowych przesyłano do wiadomości Państwowej Inspekcji Pracy </w:t>
      </w:r>
      <w:r w:rsidRPr="004F40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F40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decyzji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stwierdzeniu choroby zawodowej. </w:t>
      </w:r>
    </w:p>
    <w:p w14:paraId="3BBB751D" w14:textId="77777777" w:rsidR="00746E6B" w:rsidRPr="004F4097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Ponadto w trakcie przeprowadzanych kontroli w zakładach pracy sprawdzano, czy obiekty były nadzorowane przez Państwową Inspekcję Pracy, zapoznawano się z nakazami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zaleceniami 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PIP oraz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ich stosowanie w praktyce.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1889DA6" w14:textId="77777777" w:rsidR="00746E6B" w:rsidRPr="004F4097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40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Współpraca z Mazowieckim Wojewódzkim Ośrodkiem Medycyny Pracy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>. </w:t>
      </w:r>
    </w:p>
    <w:p w14:paraId="1114A10E" w14:textId="224E8D64" w:rsidR="00746E6B" w:rsidRPr="004F4097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ramach współpracy z WOMP przesłano </w:t>
      </w:r>
      <w:r w:rsidRPr="004F40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5 </w:t>
      </w:r>
      <w:r w:rsidRPr="004F40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skierowań na badania w celu rozpoznania choroby zawodowej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oraz sporządzono i przesłano 8 kart zbiorowych oceny narażenia zawodowego. Ponadto przesłano do wiadomości WOMP </w:t>
      </w:r>
      <w:r w:rsidRPr="004F40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decyzji o stwierdzeniu choroby zawodowej. </w:t>
      </w:r>
    </w:p>
    <w:p w14:paraId="5F734EF4" w14:textId="77777777" w:rsidR="00746E6B" w:rsidRPr="004F4097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 przedstawicielami WOMP p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>rzeprowadz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no </w:t>
      </w:r>
      <w:r w:rsidRPr="004F40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konsultacji telefonicznych dot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yczących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prowadzonych postępowań w sprawach chorób zawodowych.</w:t>
      </w:r>
    </w:p>
    <w:p w14:paraId="65A8E1AC" w14:textId="77777777" w:rsidR="00746E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40CBA04" w14:textId="77777777" w:rsidR="00746E6B" w:rsidRPr="00C95C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5C6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Współpraca z Wojewódzkim Szpitalem Zakaźnym w Warszawie.</w:t>
      </w:r>
    </w:p>
    <w:p w14:paraId="4748DFD4" w14:textId="64229002" w:rsidR="00746E6B" w:rsidRPr="004F4097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ramach współpracy przesłano </w:t>
      </w:r>
      <w:r w:rsidRPr="004F40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skierowania na badania w celu rozpoznania choroby zawodowej oraz sporządzono i przesłano</w:t>
      </w:r>
      <w:r w:rsidRPr="004F40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3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karty oceny narażenia zawodowego. Ponadto przesłano do wiadomości </w:t>
      </w:r>
      <w:r w:rsidRPr="004F40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4 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>decyzje o stwierdzeniu choroby zawodowej.</w:t>
      </w:r>
    </w:p>
    <w:p w14:paraId="51BFA095" w14:textId="48F11795" w:rsidR="00746E6B" w:rsidRPr="004F4097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 przedstawicielami Wojewódzkiego Szpitala Zakaźnego w Warszawie p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>rzeprowadz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>no</w:t>
      </w:r>
      <w:r w:rsidRPr="004F40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CA315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</w:r>
      <w:r w:rsidRPr="004F40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4F40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konsultacje telefoniczne dotyczące prowadzonych postępowań w sprawach chorób zawodowych.</w:t>
      </w:r>
    </w:p>
    <w:p w14:paraId="3F80426E" w14:textId="77777777" w:rsidR="00746E6B" w:rsidRPr="00C95C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5C6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Współpraca z Instytutem Medycyny Pracy w Łodzi.</w:t>
      </w:r>
    </w:p>
    <w:p w14:paraId="368148AF" w14:textId="1CFB979D" w:rsidR="00746E6B" w:rsidRPr="00E958D6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58D6">
        <w:rPr>
          <w:rFonts w:ascii="Times New Roman" w:eastAsia="Times New Roman" w:hAnsi="Times New Roman" w:cs="Times New Roman"/>
          <w:sz w:val="24"/>
          <w:szCs w:val="24"/>
          <w:lang w:eastAsia="ar-SA"/>
        </w:rPr>
        <w:t>Wprowadzono otrzymane od pracodawców (</w:t>
      </w:r>
      <w:r w:rsidRPr="00E958D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30</w:t>
      </w:r>
      <w:r w:rsidRPr="00E958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zakładów) informacje dot. narażenia na czynniki rakotwórcze i mutagenne do bazy danych dot. czynników </w:t>
      </w:r>
      <w:r w:rsidRPr="00E958D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rakotwórczych</w:t>
      </w:r>
      <w:r w:rsidRPr="00E958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CRCR</w:t>
      </w:r>
      <w:r w:rsidRPr="00E958D6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="00CA315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E958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przesłano je do IMP w Łodzi. </w:t>
      </w:r>
    </w:p>
    <w:p w14:paraId="18CE296F" w14:textId="77777777" w:rsidR="00746E6B" w:rsidRPr="00E958D6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58D6">
        <w:rPr>
          <w:rFonts w:ascii="Times New Roman" w:eastAsia="Times New Roman" w:hAnsi="Times New Roman" w:cs="Times New Roman"/>
          <w:sz w:val="24"/>
          <w:szCs w:val="24"/>
          <w:lang w:eastAsia="ar-SA"/>
        </w:rPr>
        <w:t>Do Centralnego Rejestru Chorób Zawodowych IMP przesłano</w:t>
      </w:r>
      <w:r w:rsidRPr="00E958D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10</w:t>
      </w:r>
      <w:r w:rsidRPr="00E958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kart stwierdzenia chorób zawodowych.</w:t>
      </w:r>
    </w:p>
    <w:p w14:paraId="38184238" w14:textId="77777777" w:rsidR="00746E6B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58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Pracownicy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Sekcji Higieny Pracy </w:t>
      </w:r>
      <w:r w:rsidRPr="00E958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uczestniczyli w szkoleniach on-line nt. „Obsługa programu Centralnego Rejestru Czynników Rakotwórczych i Mutagennych”, „Wpływ hałasu na organizm ludzki oraz oddziaływania hałasu turbin wiatrowych”, „Ochrona zdrowia pracowników świadczących usługi w branży pogrzebowej”, „Podstawy prawne i merytoryczne </w:t>
      </w:r>
      <w:r w:rsidRPr="00E958D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ochrony zdrowia pracowników przed szkodliwym wpływem czynników biologicznych”, „Narażenie na radon w miejscach pracy” organizowane przez Instytut Medycyny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decyzji.</w:t>
      </w:r>
      <w:r w:rsidRPr="00E958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Pracy </w:t>
      </w:r>
      <w:r w:rsidRPr="00E958D6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w Łodzi.</w:t>
      </w:r>
    </w:p>
    <w:p w14:paraId="15B12F58" w14:textId="77777777" w:rsidR="00746E6B" w:rsidRPr="00B07BE9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07B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Współpraca z ZUS/KRUS</w:t>
      </w:r>
    </w:p>
    <w:p w14:paraId="49720402" w14:textId="7AF41150" w:rsidR="00746E6B" w:rsidRPr="00E958D6" w:rsidRDefault="00746E6B" w:rsidP="00CA31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Otrzymano 5 pism o skutkach choroby zawodowej. Zawiadomiono pisemnie KRUS </w:t>
      </w:r>
      <w:r w:rsidR="00CA315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 uprawomocnieniu się decyzji o stwierdzeniu choroby zawodowej.</w:t>
      </w:r>
    </w:p>
    <w:p w14:paraId="36108DAE" w14:textId="77777777" w:rsidR="00746E6B" w:rsidRPr="00C95C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34181498" w14:textId="77777777" w:rsidR="00746E6B" w:rsidRPr="00C95C6B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5C6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Działania Sekcji Higieny Pracy związane z bieżącym nadzorem sanitarnym nad obiektami w zakresie realizacji ustawy o ochronie przed następstwami używania tytoniu i wyrobów tytoniowych.</w:t>
      </w:r>
    </w:p>
    <w:p w14:paraId="1ADAD088" w14:textId="0FB0FE01" w:rsidR="00746E6B" w:rsidRPr="004F1A50" w:rsidRDefault="00746E6B" w:rsidP="00746E6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1A50">
        <w:rPr>
          <w:rFonts w:ascii="Times New Roman" w:eastAsia="Times New Roman" w:hAnsi="Times New Roman" w:cs="Times New Roman"/>
          <w:sz w:val="24"/>
          <w:szCs w:val="24"/>
          <w:lang w:eastAsia="ar-SA"/>
        </w:rPr>
        <w:t>W 202</w:t>
      </w:r>
      <w:r w:rsidR="00CA3158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4F1A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 przeprowadzono </w:t>
      </w:r>
      <w:r w:rsidRPr="004F1A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108</w:t>
      </w:r>
      <w:r w:rsidRPr="004F1A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kontroli w </w:t>
      </w:r>
      <w:r w:rsidRPr="004F1A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87 </w:t>
      </w:r>
      <w:r w:rsidRPr="004F1A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obiektach, podczas których </w:t>
      </w:r>
      <w:r w:rsidRPr="004F1A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monitorowano przestrzeganie ustawy antytytoniowej</w:t>
      </w:r>
      <w:r w:rsidRPr="004F1A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We wszystkich skontrolowanych zakładach miejsca objęte zakazem palenia były oznaczone znakami graficznymi i słownymi. </w:t>
      </w:r>
    </w:p>
    <w:p w14:paraId="577EA58E" w14:textId="77777777" w:rsidR="00746E6B" w:rsidRPr="004F1A50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1A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związku z realizacją ustawy antytytoniowej do </w:t>
      </w:r>
      <w:r w:rsidRPr="004F1A5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59 </w:t>
      </w:r>
      <w:r w:rsidRPr="004F1A50">
        <w:rPr>
          <w:rFonts w:ascii="Times New Roman" w:eastAsia="Times New Roman" w:hAnsi="Times New Roman" w:cs="Times New Roman"/>
          <w:sz w:val="24"/>
          <w:szCs w:val="24"/>
          <w:lang w:eastAsia="ar-SA"/>
        </w:rPr>
        <w:t>zakładów pracy przekazywano materiały informacyjne dotyczące profilaktyki zdrowotnej w postaci ulotek i broszur.</w:t>
      </w:r>
    </w:p>
    <w:p w14:paraId="30A2229C" w14:textId="77777777" w:rsidR="00746E6B" w:rsidRPr="004F1A50" w:rsidRDefault="00746E6B" w:rsidP="00746E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1A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Podczas kontroli w zakładach pracy nie stwierdzono naruszenia zakazu palenia tytoniu, a tym samym nie stosowano sankcji karnych w tym zakresie. </w:t>
      </w:r>
    </w:p>
    <w:p w14:paraId="4459D689" w14:textId="0DD6AE14" w:rsidR="00EB2C9C" w:rsidRDefault="00746E6B" w:rsidP="00EB2C9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Informacje dotyczące monitorowania przestrzegania ustawy antytytoniowej były odnotowywane w protokołach kontroli i zapisywane były w rejestrze kontroli. Następnie dane te przekazane były do </w:t>
      </w:r>
      <w:r w:rsidR="00BD1CBB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C9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ekcji Oświaty Zdrowotnej i Promocji Zdrowia w postaci 12 meldunków. </w:t>
      </w:r>
    </w:p>
    <w:p w14:paraId="24440FBF" w14:textId="740A25D2" w:rsidR="00EB2C9C" w:rsidRDefault="00EB2C9C" w:rsidP="00EB2C9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186BD5D8" w14:textId="77777777" w:rsidR="00746E6B" w:rsidRPr="00881633" w:rsidRDefault="00746E6B" w:rsidP="00746E6B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6CD0380D" w14:textId="77777777" w:rsidR="008A456D" w:rsidRPr="008A456D" w:rsidRDefault="008A456D" w:rsidP="00F50D49">
      <w:pPr>
        <w:keepNext/>
        <w:keepLines/>
        <w:numPr>
          <w:ilvl w:val="0"/>
          <w:numId w:val="1"/>
        </w:numPr>
        <w:suppressAutoHyphens/>
        <w:spacing w:before="240" w:after="240" w:line="240" w:lineRule="auto"/>
        <w:jc w:val="center"/>
        <w:outlineLvl w:val="0"/>
        <w:rPr>
          <w:rFonts w:ascii="Times New Roman" w:eastAsiaTheme="majorEastAsia" w:hAnsi="Times New Roman" w:cstheme="majorBidi"/>
          <w:b/>
          <w:sz w:val="24"/>
          <w:szCs w:val="24"/>
          <w:lang w:eastAsia="ar-SA"/>
        </w:rPr>
      </w:pPr>
      <w:bookmarkStart w:id="27" w:name="_Toc159849534"/>
      <w:r w:rsidRPr="008A456D">
        <w:rPr>
          <w:rFonts w:ascii="Times New Roman" w:eastAsiaTheme="majorEastAsia" w:hAnsi="Times New Roman" w:cstheme="majorBidi"/>
          <w:b/>
          <w:bCs/>
          <w:sz w:val="32"/>
          <w:szCs w:val="32"/>
          <w:lang w:eastAsia="ar-SA"/>
        </w:rPr>
        <w:t>STAN SANITARNO-HIGIENICZNY PLACÓWEK OŚWIATOWO-WYCHOWAWCZYCH WRAZ Z OCENĄ ZAGROŻEŃ DLA ZDROWIA</w:t>
      </w:r>
      <w:bookmarkEnd w:id="27"/>
    </w:p>
    <w:p w14:paraId="149F5950" w14:textId="77777777" w:rsidR="006A137F" w:rsidRPr="004C5997" w:rsidRDefault="006A137F" w:rsidP="006A137F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Powiatowa Stacja Sanitarno-Epidemiologiczna w Garwolinie, Sekcja Higieny Dzieci 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i Młodzieży, pełniła w 2023 roku nadzór nad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232 placówkami, w tym 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>140 placówkami nauczania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>wychowania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oraz 92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placówkami sezonowymi (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>turnusami/organizatorami wypoczynku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0321041" w14:textId="77777777" w:rsidR="006A137F" w:rsidRPr="004C5997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>Sekcja Higieny Dzieci i Młodzieży w 2023 r.  obejmowała nadzorem żłobki i kluby dziecięce, przedszkola i inne formy wychowania przedszkolnego (punkty przedszkolne), szkoły w tym podstawowe i średnie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także 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>działające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powiecie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placówki całodobowe w tym: młodzieżowy ośrodek socjoterapii, specjalne ośrodki szkolno-wychowawcze, placówki opiekuńczo-wychowawcze, placówki wsparcia dziennego i placówki wychowania pozaszkolnego.</w:t>
      </w:r>
    </w:p>
    <w:p w14:paraId="5BA65E4F" w14:textId="71DA97DE" w:rsidR="006A137F" w:rsidRPr="004C5997" w:rsidRDefault="006A137F" w:rsidP="006A137F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Oceniano bieżącą czystość i porządek, stan sanitarno-techniczny pomieszczeń 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i wyposażenia, warunki do utrzymania higieny osobistej, do prowadzenia zajęć wychowania fizycznego w szkołach, ergonomię stanowiska pracy ucznia i przedszkolaka czyli dostosowanie mebli do wzrostu dzieci i młodzieży, higieniczną ocenę rozkładu zajęć lekcyjnych wraz z oceną przerw międzylekcyjnych, możliwość pozostawienia  w szkole części podręczników 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i przyborów szkolnych, prowadzenie dożywiania w szkołach, warunki profilaktycznej opieki zdrowotnej nad uczniami w szkołach, nadzór nad niebezpiecznymi substancjami </w:t>
      </w:r>
      <w:r w:rsidR="00BD1CB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ich mieszaninami w szkołach oraz warunki sanitarno-higieniczne wypoczynku dzieci </w:t>
      </w:r>
      <w:r w:rsidR="00BD1CB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młodzieży szkolnej.  </w:t>
      </w:r>
    </w:p>
    <w:p w14:paraId="187CEE98" w14:textId="6B082E56" w:rsidR="006A137F" w:rsidRPr="00627458" w:rsidRDefault="006A137F" w:rsidP="006A137F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>W 2023 roku przeprowadzono</w:t>
      </w:r>
      <w:r w:rsidRPr="004C59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210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kontroli sanitarnych, w tym 163 kontrole w stałych placówkach będących w ewidencji i 47 kontroli w placówkach wypoczynku letniego </w:t>
      </w:r>
      <w:r w:rsidRPr="004C599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i zimowego. </w:t>
      </w:r>
      <w:r w:rsidRPr="005E43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Skontrolowano 130 placówek,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co stanowi</w:t>
      </w:r>
      <w:r w:rsidRPr="005E43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92,86 % placówek będących </w:t>
      </w:r>
      <w:r w:rsidR="009474E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E43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ewidencji. </w:t>
      </w:r>
      <w:r w:rsidRPr="00A619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wyniku kontroli wydano 6 decyzji administracyjnych nakazujących wykonanie zaleceń, 1 decyzję dla żłobka w celu zwiększenia liczby miejsc dla dzieci oraz 2 opinie sanitarne w celach rejestracji działalności. Ponadto wydano 8 decyzji przedłużających termin wykonania zaleceń. Wyegzekwowano 8 decyzji, w tym 7 z lat ubiegłych. Wystosowano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A619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wystąpie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nia</w:t>
      </w:r>
      <w:r w:rsidRPr="00A619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pokontroln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A619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sprawach poprawy stanu sanitarno-technicznego placówek oraz higieny procesów nauczania i wychowania.</w:t>
      </w:r>
      <w:r w:rsidRPr="00A619B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619B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W 2023 r. nie nakładano</w:t>
      </w:r>
      <w:r w:rsidRPr="00A619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mandatów karnych. </w:t>
      </w:r>
    </w:p>
    <w:p w14:paraId="0BD9F44B" w14:textId="77777777" w:rsidR="006A137F" w:rsidRPr="005E4336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7DA821" w14:textId="77777777" w:rsidR="006A137F" w:rsidRPr="005E4336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E43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I. Analiza warunków </w:t>
      </w:r>
      <w:proofErr w:type="spellStart"/>
      <w:r w:rsidRPr="005E43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sanitarno</w:t>
      </w:r>
      <w:proofErr w:type="spellEnd"/>
      <w:r w:rsidRPr="005E43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higienicznych:</w:t>
      </w:r>
    </w:p>
    <w:p w14:paraId="46A7CD62" w14:textId="77777777" w:rsidR="006A137F" w:rsidRPr="005E4336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43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Pr="005E4336">
        <w:rPr>
          <w:rFonts w:ascii="Times New Roman" w:eastAsia="Times New Roman" w:hAnsi="Times New Roman" w:cs="Times New Roman"/>
          <w:sz w:val="24"/>
          <w:szCs w:val="24"/>
          <w:lang w:eastAsia="ar-SA"/>
        </w:rPr>
        <w:t>) warunki techniczne i porządkowe:</w:t>
      </w:r>
    </w:p>
    <w:p w14:paraId="2E7F08D0" w14:textId="77777777" w:rsidR="006A137F" w:rsidRPr="005E4336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Pr="005E43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powiecie garwolińskim nie występują placówki funkcjonujące w budynkach o złym stanie technicznym i sanitarno-higienicznym.</w:t>
      </w:r>
    </w:p>
    <w:p w14:paraId="5A81CFBB" w14:textId="77777777" w:rsidR="006A137F" w:rsidRPr="005E4336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43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5E4336">
        <w:rPr>
          <w:rFonts w:ascii="Times New Roman" w:eastAsia="Times New Roman" w:hAnsi="Times New Roman" w:cs="Times New Roman"/>
          <w:sz w:val="24"/>
          <w:szCs w:val="24"/>
          <w:lang w:eastAsia="ar-SA"/>
        </w:rPr>
        <w:t>) warunki do utrzymania higieny:</w:t>
      </w:r>
    </w:p>
    <w:p w14:paraId="410B0D4E" w14:textId="77777777" w:rsidR="006A137F" w:rsidRPr="005E4336" w:rsidRDefault="006A137F" w:rsidP="006A137F">
      <w:pPr>
        <w:numPr>
          <w:ilvl w:val="0"/>
          <w:numId w:val="2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4336">
        <w:rPr>
          <w:rFonts w:ascii="Times New Roman" w:eastAsia="Times New Roman" w:hAnsi="Times New Roman" w:cs="Times New Roman"/>
          <w:sz w:val="24"/>
          <w:szCs w:val="24"/>
          <w:lang w:eastAsia="ar-SA"/>
        </w:rPr>
        <w:t>63 placówki spośród placówek skontrolowanych są podłączone do sieci kanalizacyjnej, 41 placówek posiada własne zbiorniki bezodpływowe na nieczystości ciekłe, systematycznie opróżniane, a 5 placówki posiada własną oczyszczalnię ścieków.</w:t>
      </w:r>
    </w:p>
    <w:p w14:paraId="600A310A" w14:textId="44196F04" w:rsidR="006A137F" w:rsidRPr="005E4336" w:rsidRDefault="006A137F" w:rsidP="006A137F">
      <w:pPr>
        <w:numPr>
          <w:ilvl w:val="0"/>
          <w:numId w:val="2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43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placówka całodobowa posiada własne ujęcie wody, natomiast pozostałe placówki </w:t>
      </w:r>
      <w:r w:rsidR="00BD1CB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E4336">
        <w:rPr>
          <w:rFonts w:ascii="Times New Roman" w:eastAsia="Times New Roman" w:hAnsi="Times New Roman" w:cs="Times New Roman"/>
          <w:sz w:val="24"/>
          <w:szCs w:val="24"/>
          <w:lang w:eastAsia="ar-SA"/>
        </w:rPr>
        <w:t>są podłączone do sieci wodociągowej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w których zapewnia się dostęp do zimnej </w:t>
      </w:r>
      <w:r w:rsidR="00BD1CB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 ciepłej wody.</w:t>
      </w:r>
    </w:p>
    <w:p w14:paraId="02084652" w14:textId="1EC4D0B6" w:rsidR="006A137F" w:rsidRDefault="006A137F" w:rsidP="006A137F">
      <w:pPr>
        <w:numPr>
          <w:ilvl w:val="0"/>
          <w:numId w:val="24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433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 przypadku 1 Szkoły Podstawowej, 1 LO i 1 Zespole Szkół Ponadpodstawowych stwierdzono niezachowanie standardów dostępności do urządzeń sanitarnych </w:t>
      </w:r>
      <w:r w:rsidR="00BD1CB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E4336">
        <w:rPr>
          <w:rFonts w:ascii="Times New Roman" w:eastAsia="Times New Roman" w:hAnsi="Times New Roman" w:cs="Times New Roman"/>
          <w:sz w:val="24"/>
          <w:szCs w:val="24"/>
          <w:lang w:eastAsia="ar-SA"/>
        </w:rPr>
        <w:t>w stosunku do liczby uczniów. Spowodowane jest to między innymi zwiększoną liczbą uczniów w danych szkołach w związku z reformą systemu oświaty.</w:t>
      </w:r>
    </w:p>
    <w:p w14:paraId="127E6AAB" w14:textId="77777777" w:rsidR="006A137F" w:rsidRPr="005E4336" w:rsidRDefault="006A137F" w:rsidP="006A137F">
      <w:pPr>
        <w:tabs>
          <w:tab w:val="left" w:pos="84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E43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W 2023 r. na terenie powiatu garwolińskiego nastąpiły zmiany w infrastrukturze nadzorowanych placówek takie jak:</w:t>
      </w:r>
    </w:p>
    <w:p w14:paraId="16CEE26A" w14:textId="77777777" w:rsidR="006A137F" w:rsidRPr="005D0506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D05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Placówki z rozbudowaną bazą dydaktyczną:</w:t>
      </w:r>
    </w:p>
    <w:p w14:paraId="19D0C125" w14:textId="77777777" w:rsidR="006A137F" w:rsidRPr="005D0506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D050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Rozbudowa budynku Publicznego Przedszkola i Publicznego Żłobka w Górznie – dotycząca utworzenia nowych </w:t>
      </w:r>
      <w:proofErr w:type="spellStart"/>
      <w:r w:rsidRPr="005D050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sal</w:t>
      </w:r>
      <w:proofErr w:type="spellEnd"/>
      <w:r w:rsidRPr="005D050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zajęć wraz z zapleczem i sanitariatami;</w:t>
      </w:r>
    </w:p>
    <w:p w14:paraId="788E6A9A" w14:textId="77777777" w:rsidR="006A137F" w:rsidRPr="005D0506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5D050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Rozbudowa Zespołu Szkół w Izdebnie – dotyczyła Sali gimnastycznej wraz z zapleczem sanitarnym oraz </w:t>
      </w:r>
      <w:proofErr w:type="spellStart"/>
      <w:r w:rsidRPr="005D050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sal</w:t>
      </w:r>
      <w:proofErr w:type="spellEnd"/>
      <w:r w:rsidRPr="005D050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lekcyjnych. </w:t>
      </w:r>
    </w:p>
    <w:p w14:paraId="0A9C7EB3" w14:textId="77777777" w:rsidR="006A137F" w:rsidRPr="005D0506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D05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Placówki po remontach generalnych:</w:t>
      </w:r>
    </w:p>
    <w:p w14:paraId="30B54A1B" w14:textId="77777777" w:rsidR="006A137F" w:rsidRPr="006B015E" w:rsidRDefault="006A137F" w:rsidP="006A137F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28" w:name="_Hlk64981685"/>
      <w:bookmarkStart w:id="29" w:name="_Hlk32408751"/>
      <w:r w:rsidRPr="006B015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Zespół Szkół Nr 2 w Łaskarzewie - remont generalny dachu, usuwanie zacieków i malowanie </w:t>
      </w:r>
      <w:proofErr w:type="spellStart"/>
      <w:r w:rsidRPr="006B015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sal</w:t>
      </w:r>
      <w:proofErr w:type="spellEnd"/>
      <w:r w:rsidRPr="006B015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lekcyjnych, korytarzy i szatni;</w:t>
      </w:r>
    </w:p>
    <w:p w14:paraId="35E8C6AD" w14:textId="77777777" w:rsidR="006A137F" w:rsidRPr="006B015E" w:rsidRDefault="006A137F" w:rsidP="006A137F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B015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Zespół Oświatowy w Parysowie – </w:t>
      </w:r>
      <w:r w:rsidRPr="006B015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kapitalny remont wraz z wymianą instalacji grzewczej, modernizacji kotłowni i instalacji oświetleniowej w pomieszczeniach szkoły, przebudowa </w:t>
      </w:r>
      <w:proofErr w:type="spellStart"/>
      <w:r w:rsidRPr="006B015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sal</w:t>
      </w:r>
      <w:proofErr w:type="spellEnd"/>
      <w:r w:rsidRPr="006B015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lekcyjnych, remont sanitariatów wraz z wymianą armatury sanitarnej, wymiana okien, ocieplenie budynku i fundamentów, remont i ocieplenie dachu, montaż instalacji fotowoltaicznej, wymiana podłóg w salach i na korytarzach, malowanie </w:t>
      </w:r>
      <w:proofErr w:type="spellStart"/>
      <w:r w:rsidRPr="006B015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sal</w:t>
      </w:r>
      <w:proofErr w:type="spellEnd"/>
      <w:r w:rsidRPr="006B015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remont placu zabaw i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modernizacja</w:t>
      </w:r>
      <w:r w:rsidRPr="006B015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boiska sportowego;</w:t>
      </w:r>
    </w:p>
    <w:p w14:paraId="3E1A9EA9" w14:textId="77777777" w:rsidR="006A137F" w:rsidRPr="009C03C5" w:rsidRDefault="006A137F" w:rsidP="006A137F">
      <w:pP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B015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Publiczna Szkoła Podstawowa w Miastkowie Kościelnym – </w:t>
      </w:r>
      <w:r w:rsidRPr="006B015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wymiana instalacji centralnego </w:t>
      </w:r>
      <w:r w:rsidRPr="009C03C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ogrzewania, wymiana instalacji oświetleniowej, docieplenie budynku.</w:t>
      </w:r>
    </w:p>
    <w:bookmarkEnd w:id="28"/>
    <w:bookmarkEnd w:id="29"/>
    <w:p w14:paraId="1E457BA2" w14:textId="77777777" w:rsidR="006A137F" w:rsidRPr="009619AA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619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Placówki z modernizowanymi obiektami sportowymi:</w:t>
      </w:r>
    </w:p>
    <w:p w14:paraId="6AA4BF34" w14:textId="77777777" w:rsidR="006A137F" w:rsidRPr="009619AA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19AA">
        <w:rPr>
          <w:rFonts w:ascii="Times New Roman" w:eastAsia="Times New Roman" w:hAnsi="Times New Roman" w:cs="Times New Roman"/>
          <w:sz w:val="24"/>
          <w:szCs w:val="24"/>
          <w:lang w:eastAsia="ar-SA"/>
        </w:rPr>
        <w:t>Szkoła Podstawowa w Rudzie Talubskiej (modernizacja boiska), Zespół Placówek Oświatowych w Parysowie (modernizacja boiska i placu zabaw) oraz Hala sportowa w Borowiu (modernizacja hali, siłowni i kręgielni).</w:t>
      </w:r>
    </w:p>
    <w:p w14:paraId="4D48276C" w14:textId="77777777" w:rsidR="006A137F" w:rsidRPr="006B015E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B01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Placówki z nowo oddanymi obiektami sportowymi:</w:t>
      </w:r>
    </w:p>
    <w:p w14:paraId="641D4BE6" w14:textId="77777777" w:rsidR="006A137F" w:rsidRPr="006B015E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015E">
        <w:rPr>
          <w:rFonts w:ascii="Times New Roman" w:eastAsia="Times New Roman" w:hAnsi="Times New Roman" w:cs="Times New Roman"/>
          <w:sz w:val="24"/>
          <w:szCs w:val="24"/>
          <w:lang w:eastAsia="ar-SA"/>
        </w:rPr>
        <w:t>Zespół Szkół w Izdebnie – sala gimnastyczna, Szkoła Podstawowa w Michałówce – boisko szkolne.</w:t>
      </w:r>
    </w:p>
    <w:p w14:paraId="52F5A573" w14:textId="77777777" w:rsidR="006A137F" w:rsidRPr="009619AA" w:rsidRDefault="006A137F" w:rsidP="006A13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619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Placówki zlikwidowane:</w:t>
      </w:r>
    </w:p>
    <w:p w14:paraId="34D90006" w14:textId="77777777" w:rsidR="006A137F" w:rsidRPr="009619AA" w:rsidRDefault="006A137F" w:rsidP="006A13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619A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Niepubliczny Żłobek </w:t>
      </w:r>
      <w:proofErr w:type="spellStart"/>
      <w:r w:rsidRPr="009619A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AkuKu</w:t>
      </w:r>
      <w:proofErr w:type="spellEnd"/>
      <w:r w:rsidRPr="009619A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II w Garwolinie, Niepubliczne Przedszkole w Chotyni, Niepubliczna Szkoła Podstawowa w Chotyni, Publiczna Szkoła Podstawowa w Budziskach, Publiczna Szkoła Podstawowa w Więckowie.</w:t>
      </w:r>
    </w:p>
    <w:p w14:paraId="03E2B874" w14:textId="77777777" w:rsidR="006A137F" w:rsidRPr="00627458" w:rsidRDefault="006A137F" w:rsidP="006A137F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p w14:paraId="2BCAFE8D" w14:textId="77777777" w:rsidR="006A137F" w:rsidRPr="00752673" w:rsidRDefault="006A137F" w:rsidP="006A137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27458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  <w:r w:rsidRPr="0075267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II. Warunki do prowadzenia zajęć wychowania fizycznego w szkołach. </w:t>
      </w:r>
    </w:p>
    <w:p w14:paraId="25943AD8" w14:textId="77777777" w:rsidR="006A137F" w:rsidRPr="00627458" w:rsidRDefault="006A137F" w:rsidP="006A137F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627458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  <w:r w:rsidRPr="007526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powiecie garwolińskim infrastruktura do prowadzenia zajęć z wychowania fizycznego w znacznej większości szkół jest zapewniona w mniejszym lub większym zakresie, </w:t>
      </w:r>
      <w:r w:rsidRPr="0075267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co przedstawia poniższy wykres.</w:t>
      </w:r>
    </w:p>
    <w:p w14:paraId="42A23F38" w14:textId="77777777" w:rsidR="006A137F" w:rsidRPr="00627458" w:rsidRDefault="006A137F" w:rsidP="006A137F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627458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  <w:r w:rsidRPr="007526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2023 roku w obiektach poddanych kontroli w tym zakresie stwierdzono, że jedynie 1 placówka nie posiadała infrastruktury do prowadzenia zajęć wychowania fizycznego. Placówka ta ma jednak możliwość korzystania z sali gimnastycznej należącej do innej szkoły lub korzysta z miejskich, ewentualnie gminnych obiektów sportowych. </w:t>
      </w:r>
    </w:p>
    <w:p w14:paraId="65601D82" w14:textId="77777777" w:rsidR="006A137F" w:rsidRPr="008A456D" w:rsidRDefault="006A137F" w:rsidP="006A137F">
      <w:pPr>
        <w:tabs>
          <w:tab w:val="left" w:pos="709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456D">
        <w:rPr>
          <w:rFonts w:ascii="Times New Roman" w:eastAsia="Times New Roman" w:hAnsi="Times New Roman" w:cs="Times New Roman"/>
          <w:noProof/>
          <w:sz w:val="32"/>
          <w:szCs w:val="32"/>
          <w:lang w:eastAsia="ar-SA"/>
        </w:rPr>
        <w:lastRenderedPageBreak/>
        <w:drawing>
          <wp:inline distT="0" distB="0" distL="0" distR="0" wp14:anchorId="45F0C837" wp14:editId="413DC18B">
            <wp:extent cx="5679440" cy="3200400"/>
            <wp:effectExtent l="0" t="0" r="16510" b="0"/>
            <wp:docPr id="16" name="Wykres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3590016" w14:textId="69303F3F" w:rsidR="006A137F" w:rsidRPr="00D02D59" w:rsidRDefault="006A137F" w:rsidP="006A137F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02D5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III. Ergonomia</w:t>
      </w:r>
      <w:r w:rsidR="00BD1C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r w:rsidRPr="00D02D5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czyli dostosowanie mebli do wzrostu uczniów, zapewnienie miejsca </w:t>
      </w:r>
      <w:r w:rsidRPr="00D02D5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>na podręczniki i przybory szkolne oraz ocena obciążenia uczniów ciężarem tornistrów szkolnych.</w:t>
      </w:r>
    </w:p>
    <w:p w14:paraId="78650921" w14:textId="30D55BC0" w:rsidR="006A137F" w:rsidRPr="00627458" w:rsidRDefault="006A137F" w:rsidP="009474E1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D02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układ ruchu i kształtowanie postawy ciała młodego człowieka w dużej mierze wpływa prawidłowo dobrane do wzrostu stanowisko nauki, czyli ergonomiczne meble edukacyjne. Aby zapewnić meble dostosowane do wzrostu i wieku dzieci, zgodnie z zasadami ergonomii, placówki wyposażone są w meble posiadające certyfikaty gwarantujące </w:t>
      </w:r>
      <w:r w:rsidR="00EB2C9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02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ich bezpieczeństwo. Nabywanie przez szkoły i inne placówki oświatowo wychowawcze wyposażenia posiadającego certyfikaty jest obowiązkiem nałożonym przez </w:t>
      </w:r>
      <w:bookmarkStart w:id="30" w:name="_Hlk127532420"/>
      <w:r w:rsidRPr="00D02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rozporządzenie Ministra Edukacji Narodowej i Sportu z dnia 31 grudnia 2002 r. w sprawie bezpieczeństwa </w:t>
      </w:r>
      <w:r w:rsidRPr="00D02D59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i higieny w publicznych i niepublicznych szkołach i placówkach.</w:t>
      </w:r>
      <w:bookmarkEnd w:id="30"/>
      <w:r w:rsidRPr="00D02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71C3F95" w14:textId="13605CAE" w:rsidR="006A137F" w:rsidRPr="00627458" w:rsidRDefault="006A137F" w:rsidP="009474E1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D02D59">
        <w:rPr>
          <w:rFonts w:ascii="Times New Roman" w:eastAsia="Times New Roman" w:hAnsi="Times New Roman" w:cs="Times New Roman"/>
          <w:sz w:val="24"/>
          <w:szCs w:val="24"/>
          <w:lang w:eastAsia="ar-SA"/>
        </w:rPr>
        <w:t>Analizę sytuacji w zakresie przeprowadzonych działań kontrolnych pod względem dostosowania mebli szkolnych i przedszkolnych do wzrostu dzieci w roku 2023 na terenie powiatu garwolińskiego przedstawia poniższa tabela.</w:t>
      </w:r>
    </w:p>
    <w:p w14:paraId="71C0160F" w14:textId="77777777" w:rsidR="006A137F" w:rsidRPr="00627458" w:rsidRDefault="006A137F" w:rsidP="006A137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2052"/>
        <w:gridCol w:w="1598"/>
        <w:gridCol w:w="1581"/>
        <w:gridCol w:w="1830"/>
      </w:tblGrid>
      <w:tr w:rsidR="006A137F" w:rsidRPr="00627458" w14:paraId="693A9A88" w14:textId="77777777" w:rsidTr="00742A30">
        <w:trPr>
          <w:cantSplit/>
        </w:trPr>
        <w:tc>
          <w:tcPr>
            <w:tcW w:w="2001" w:type="dxa"/>
            <w:vMerge w:val="restart"/>
            <w:shd w:val="clear" w:color="auto" w:fill="auto"/>
            <w:vAlign w:val="center"/>
          </w:tcPr>
          <w:p w14:paraId="711B42F8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Rodzaj placówek</w:t>
            </w:r>
          </w:p>
        </w:tc>
        <w:tc>
          <w:tcPr>
            <w:tcW w:w="5231" w:type="dxa"/>
            <w:gridSpan w:val="3"/>
            <w:shd w:val="clear" w:color="auto" w:fill="auto"/>
            <w:vAlign w:val="center"/>
          </w:tcPr>
          <w:p w14:paraId="3DE5184F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Oceniono dostosowanie mebli do warunków antropometrycznych uczniów i przedszkolaków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</w:tcPr>
          <w:p w14:paraId="18E25E0D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Stwierdzono nieprawidłowe</w:t>
            </w:r>
          </w:p>
          <w:p w14:paraId="3F3ED9E9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w ilu placówkach/ ile oddziałów</w:t>
            </w:r>
          </w:p>
        </w:tc>
      </w:tr>
      <w:tr w:rsidR="006A137F" w:rsidRPr="00627458" w14:paraId="57CF4784" w14:textId="77777777" w:rsidTr="00742A30">
        <w:trPr>
          <w:cantSplit/>
        </w:trPr>
        <w:tc>
          <w:tcPr>
            <w:tcW w:w="2001" w:type="dxa"/>
            <w:vMerge/>
            <w:shd w:val="clear" w:color="auto" w:fill="auto"/>
            <w:vAlign w:val="center"/>
          </w:tcPr>
          <w:p w14:paraId="084739E9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052" w:type="dxa"/>
            <w:shd w:val="clear" w:color="auto" w:fill="auto"/>
            <w:vAlign w:val="center"/>
          </w:tcPr>
          <w:p w14:paraId="2F8565B4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w ilu placówkach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B9B7DDD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w ilu oddziałach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0738481A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ile stanowisk</w:t>
            </w: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1532C57F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A137F" w:rsidRPr="00627458" w14:paraId="655F0913" w14:textId="77777777" w:rsidTr="00742A30">
        <w:trPr>
          <w:cantSplit/>
        </w:trPr>
        <w:tc>
          <w:tcPr>
            <w:tcW w:w="2001" w:type="dxa"/>
            <w:shd w:val="clear" w:color="auto" w:fill="auto"/>
            <w:vAlign w:val="center"/>
          </w:tcPr>
          <w:p w14:paraId="45F77D80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Przedszkola/inne formy wychowania przedszkolnego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42967C94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23614E1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0FCBD0C9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394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91568B8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placówki /6 oddziałów</w:t>
            </w:r>
          </w:p>
        </w:tc>
      </w:tr>
      <w:tr w:rsidR="006A137F" w:rsidRPr="00627458" w14:paraId="6EAB8370" w14:textId="77777777" w:rsidTr="00742A30">
        <w:trPr>
          <w:cantSplit/>
        </w:trPr>
        <w:tc>
          <w:tcPr>
            <w:tcW w:w="2001" w:type="dxa"/>
            <w:shd w:val="clear" w:color="auto" w:fill="auto"/>
            <w:vAlign w:val="center"/>
          </w:tcPr>
          <w:p w14:paraId="09EBFA84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Szkoły podstawowe samodzielne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3CF660E9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2F0A502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74F719CF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379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6A62378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placówka / 1 stanowisko</w:t>
            </w:r>
          </w:p>
        </w:tc>
      </w:tr>
      <w:tr w:rsidR="006A137F" w:rsidRPr="00627458" w14:paraId="21E36B3C" w14:textId="77777777" w:rsidTr="00742A30">
        <w:trPr>
          <w:cantSplit/>
        </w:trPr>
        <w:tc>
          <w:tcPr>
            <w:tcW w:w="2001" w:type="dxa"/>
            <w:shd w:val="clear" w:color="auto" w:fill="auto"/>
            <w:vAlign w:val="center"/>
          </w:tcPr>
          <w:p w14:paraId="44DE5F84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Zespoły szkół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2203204C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CFAD92D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E6A7DD1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209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669BF7A" w14:textId="77777777" w:rsidR="006A137F" w:rsidRPr="00D02D59" w:rsidRDefault="006A137F" w:rsidP="00742A30">
            <w:pPr>
              <w:tabs>
                <w:tab w:val="left" w:pos="709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2D5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</w:tbl>
    <w:p w14:paraId="2C95B451" w14:textId="77777777" w:rsidR="006A137F" w:rsidRPr="00627458" w:rsidRDefault="006A137F" w:rsidP="006A137F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lang w:eastAsia="ar-SA"/>
        </w:rPr>
      </w:pPr>
    </w:p>
    <w:p w14:paraId="063340E6" w14:textId="10134F7C" w:rsidR="006A137F" w:rsidRPr="00627458" w:rsidRDefault="006A137F" w:rsidP="009474E1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D02D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Obowiązek zapewnienia uczniom miejsca na pozostawianie w szkole części podręczników i przyborów szkolnych wynika z rozporządzenia Ministra Edukacji Narodowej </w:t>
      </w:r>
      <w:r w:rsidRPr="00D02D59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i Sportu z dnia 31 grudnia 2002 r. w sprawie bezpieczeństwa i higieny w publicznych </w:t>
      </w:r>
      <w:r w:rsidRPr="00D02D59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i niepublicznych szkołach i placówkach. Ma to przyczynić się do zmniejszenia obciążenia uczniów ciężarem plecaków szkolnych, a tym samym korzystnie wpływać na kształtowanie postawy ciała</w:t>
      </w:r>
      <w:r w:rsidRPr="00B867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W 2023 r. spośród 61 szkół skontrolowanych w tym zakresie wszystkie szkoły zapewniły swoim uczniom możliwość pozostawiania podręczników i przyborów szkolnych </w:t>
      </w:r>
      <w:r w:rsidRPr="00B867A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placówkach – były to np.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indywidualne </w:t>
      </w:r>
      <w:r w:rsidRPr="00B867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szafki z półkami lub inne miejsca np. zbiorowe półki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lub zbiorowe szafki</w:t>
      </w:r>
      <w:r w:rsidRPr="00B867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salach lekcyjnych. Działania związane z zapewnieniem miejsc </w:t>
      </w:r>
      <w:r w:rsidR="00EB2C9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B867A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w szkołach na pozostawienie podręczników i przyborów szkolnych w szkołach, mają wpłynąć na zmniejszenie problemów u dzieci i młodzieży z nadmiernym obciążeniem układu mięśniowo-szkieletowego, negatywnie wpływającym na ich rozwój, w tym na powstawanie lub utrwalanie wad postawy.</w:t>
      </w:r>
    </w:p>
    <w:p w14:paraId="774D773E" w14:textId="5562AAFE" w:rsidR="006A137F" w:rsidRDefault="006A137F" w:rsidP="009474E1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67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Jednym z warunków właściwego i normalnego rozwoju fizycznego dziecka jest kształtowanie prawidłowej postawy ciała. </w:t>
      </w:r>
      <w:bookmarkStart w:id="31" w:name="_Hlk158633711"/>
      <w:r w:rsidRPr="00B867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Złe nawyki związane z noszeniem zbyt dużego obciążenia na plecach, mogą przyczynić się do bólów kręgosłupa, zmniejszenia pojemności płuc i nieprawidłowej postawy ciała, a w efekcie doprowadzić do poważnych schorzeń ortopedycznych i neurologicznych. </w:t>
      </w:r>
      <w:bookmarkEnd w:id="31"/>
      <w:r w:rsidRPr="00B867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2023 r. przeprowadzono ocenę obciążenia uczniów ciężarem tornistrów w 2 szkołach podstawowych. Badaniom poddano 551 uczniów i zważono 551 plecaków. Analizę sytuacji przedstawia poniższy wykres. </w:t>
      </w:r>
    </w:p>
    <w:p w14:paraId="71E46E7F" w14:textId="77777777" w:rsidR="006A137F" w:rsidRPr="00627458" w:rsidRDefault="006A137F" w:rsidP="006A137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636FEA68" w14:textId="77777777" w:rsidR="006A137F" w:rsidRPr="008A456D" w:rsidRDefault="006A137F" w:rsidP="006A137F">
      <w:pPr>
        <w:tabs>
          <w:tab w:val="left" w:pos="709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7936C9FC" wp14:editId="45EFB63E">
            <wp:extent cx="6046631" cy="3392805"/>
            <wp:effectExtent l="0" t="0" r="11430" b="17145"/>
            <wp:docPr id="15" name="Wykres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78083C0" w14:textId="77777777" w:rsidR="006A137F" w:rsidRPr="008A456D" w:rsidRDefault="006A137F" w:rsidP="006A137F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4B5322" w14:textId="77777777" w:rsidR="006A137F" w:rsidRPr="007907FA" w:rsidRDefault="006A137F" w:rsidP="006A137F">
      <w:pPr>
        <w:tabs>
          <w:tab w:val="left" w:pos="709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907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IV. Higiena procesu nauczania w tygodniowych planach zajęć lekcyjnych</w:t>
      </w:r>
    </w:p>
    <w:p w14:paraId="7CC13F40" w14:textId="77777777" w:rsidR="006A137F" w:rsidRPr="00627458" w:rsidRDefault="006A137F" w:rsidP="006A137F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1CA47CDA" w14:textId="3AB6F019" w:rsidR="006A137F" w:rsidRPr="00627458" w:rsidRDefault="006A137F" w:rsidP="009474E1">
      <w:pPr>
        <w:tabs>
          <w:tab w:val="left" w:pos="709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bookmarkStart w:id="32" w:name="_Hlk158633927"/>
      <w:r w:rsidRPr="007907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Prawidłowo skonstruowany rozkład zajęć lekcyjnych wpływa na zdrowie oraz możliwości psychofizyczne dzieci i młodzieży, a co za tym idzie na prawidłowy proces uczenia się i osiągane wyniki w nauce. Równomierne rozłożenie zajęć można osiągnąć przez rozpoczynanie zajęć o stałej porze oraz rozplanowanie zajęć tak, aby różnica liczby godzin lekcyjnych pomiędzy poszczególnymi dniami tygodnia nie były większe niż 1 godzina. </w:t>
      </w:r>
      <w:bookmarkEnd w:id="32"/>
      <w:r w:rsidRPr="007907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Największe trudności w prawidłowym zaplanowaniu zajęć szkolnych mają te placówki, które ze względu na zbyt małą bazę lokalową (liczbę </w:t>
      </w:r>
      <w:proofErr w:type="spellStart"/>
      <w:r w:rsidRPr="007907FA">
        <w:rPr>
          <w:rFonts w:ascii="Times New Roman" w:eastAsia="Times New Roman" w:hAnsi="Times New Roman" w:cs="Times New Roman"/>
          <w:sz w:val="24"/>
          <w:szCs w:val="24"/>
          <w:lang w:eastAsia="ar-SA"/>
        </w:rPr>
        <w:t>sal</w:t>
      </w:r>
      <w:proofErr w:type="spellEnd"/>
      <w:r w:rsidRPr="007907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lekcyjnych) w stosunku do liczby uczniów i klas są zmuszone do pracy w systemie zmianowym.</w:t>
      </w:r>
    </w:p>
    <w:p w14:paraId="6D5681BF" w14:textId="77777777" w:rsidR="006A137F" w:rsidRPr="007907FA" w:rsidRDefault="006A137F" w:rsidP="006A137F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07FA">
        <w:rPr>
          <w:rFonts w:ascii="Times New Roman" w:eastAsia="Times New Roman" w:hAnsi="Times New Roman" w:cs="Times New Roman"/>
          <w:sz w:val="24"/>
          <w:szCs w:val="24"/>
          <w:lang w:eastAsia="ar-SA"/>
        </w:rPr>
        <w:t>Poniższa tabela przedstawia skontrolowane placówki pracujące w systemie dwuzmianowym.</w:t>
      </w:r>
    </w:p>
    <w:p w14:paraId="2ABC7253" w14:textId="77777777" w:rsidR="006A137F" w:rsidRPr="00627458" w:rsidRDefault="006A137F" w:rsidP="006A137F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tbl>
      <w:tblPr>
        <w:tblW w:w="0" w:type="auto"/>
        <w:tblInd w:w="1202" w:type="dxa"/>
        <w:tblLayout w:type="fixed"/>
        <w:tblLook w:val="0000" w:firstRow="0" w:lastRow="0" w:firstColumn="0" w:lastColumn="0" w:noHBand="0" w:noVBand="0"/>
      </w:tblPr>
      <w:tblGrid>
        <w:gridCol w:w="4186"/>
        <w:gridCol w:w="1655"/>
        <w:gridCol w:w="1656"/>
      </w:tblGrid>
      <w:tr w:rsidR="006A137F" w:rsidRPr="00627458" w14:paraId="5B3C25E7" w14:textId="77777777" w:rsidTr="00742A30">
        <w:trPr>
          <w:trHeight w:val="352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7AB066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bookmarkStart w:id="33" w:name="_Hlk124841952"/>
            <w:r w:rsidRPr="007907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Liczba szkół skontrolowanych pracujących w systemie zmianowym</w:t>
            </w:r>
            <w:bookmarkEnd w:id="33"/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EF26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Rok 2022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8A8D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Rok 2023</w:t>
            </w:r>
          </w:p>
        </w:tc>
      </w:tr>
      <w:tr w:rsidR="006A137F" w:rsidRPr="00627458" w14:paraId="043CBE4E" w14:textId="77777777" w:rsidTr="00742A30">
        <w:trPr>
          <w:trHeight w:val="372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6F13A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Szkoły podstawowe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E0FD89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6B44D7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</w:t>
            </w:r>
          </w:p>
        </w:tc>
      </w:tr>
      <w:tr w:rsidR="006A137F" w:rsidRPr="00627458" w14:paraId="4CC077A2" w14:textId="77777777" w:rsidTr="00742A30">
        <w:trPr>
          <w:trHeight w:val="372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D73C7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Licea ogólnokształcące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2F710A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034A6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0</w:t>
            </w:r>
          </w:p>
        </w:tc>
      </w:tr>
      <w:tr w:rsidR="006A137F" w:rsidRPr="00627458" w14:paraId="4C84C46C" w14:textId="77777777" w:rsidTr="00742A30">
        <w:trPr>
          <w:trHeight w:val="372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A5117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Technika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C5A93D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FA4061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0</w:t>
            </w:r>
          </w:p>
        </w:tc>
      </w:tr>
      <w:tr w:rsidR="006A137F" w:rsidRPr="00627458" w14:paraId="4850DD3B" w14:textId="77777777" w:rsidTr="00742A30">
        <w:trPr>
          <w:trHeight w:val="372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02E64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 xml:space="preserve">Szkoły branżowe I </w:t>
            </w:r>
            <w:proofErr w:type="spellStart"/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i</w:t>
            </w:r>
            <w:proofErr w:type="spellEnd"/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II stopnia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B06CED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4F753A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0</w:t>
            </w:r>
          </w:p>
        </w:tc>
      </w:tr>
      <w:tr w:rsidR="006A137F" w:rsidRPr="00627458" w14:paraId="6E7DA809" w14:textId="77777777" w:rsidTr="00742A30">
        <w:trPr>
          <w:trHeight w:val="372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3EBE2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Zespoły szkół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BD39F0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6450D4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</w:tr>
      <w:tr w:rsidR="006A137F" w:rsidRPr="00627458" w14:paraId="4A4407CD" w14:textId="77777777" w:rsidTr="00742A30">
        <w:trPr>
          <w:trHeight w:val="372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444FF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F7E1D8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A01B4B" w14:textId="77777777" w:rsidR="006A137F" w:rsidRPr="007907FA" w:rsidRDefault="006A137F" w:rsidP="00742A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7907FA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8</w:t>
            </w:r>
          </w:p>
        </w:tc>
      </w:tr>
    </w:tbl>
    <w:p w14:paraId="2EEC3178" w14:textId="77777777" w:rsidR="006A137F" w:rsidRPr="00627458" w:rsidRDefault="006A137F" w:rsidP="006A13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FF0000"/>
          <w:kern w:val="1"/>
          <w:sz w:val="18"/>
          <w:szCs w:val="18"/>
          <w:lang w:eastAsia="ar-SA"/>
        </w:rPr>
      </w:pPr>
    </w:p>
    <w:p w14:paraId="363294F2" w14:textId="3478C225" w:rsidR="006A137F" w:rsidRDefault="006A137F" w:rsidP="006A13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34" w:name="_Hlk536142428"/>
      <w:bookmarkStart w:id="35" w:name="_Hlk64970508"/>
      <w:r w:rsidRPr="006B534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W 2023 roku poddan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o</w:t>
      </w:r>
      <w:r w:rsidRPr="006B534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kontroli rozkłady zajęć lekcyjnych w 40 szkołach podstawowych </w:t>
      </w:r>
      <w:r w:rsidR="0083368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</w:r>
      <w:r w:rsidRPr="006B534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i w 11 zespołach szkół. Nieprawidłowe rozkłady zajęć oceniane pod względem higieny pracy ucznia stwierdzono w 7 szkołach podstawowych i w 1 zespole szkół.</w:t>
      </w:r>
      <w:bookmarkEnd w:id="34"/>
      <w:bookmarkEnd w:id="35"/>
      <w:r w:rsidRPr="006B534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</w:p>
    <w:p w14:paraId="4D88E546" w14:textId="77777777" w:rsidR="006A137F" w:rsidRPr="0003189F" w:rsidRDefault="006A137F" w:rsidP="006A13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17D094B6" w14:textId="77777777" w:rsidR="006A137F" w:rsidRPr="006B534B" w:rsidRDefault="006A137F" w:rsidP="006A137F">
      <w:pPr>
        <w:tabs>
          <w:tab w:val="left" w:pos="709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B534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V. Sytuacja w zakresie dożywiania dzieci i młodzieży</w:t>
      </w:r>
    </w:p>
    <w:p w14:paraId="37E5BB45" w14:textId="06F43C68" w:rsidR="006A137F" w:rsidRPr="009F2749" w:rsidRDefault="006A137F" w:rsidP="009474E1">
      <w:pPr>
        <w:tabs>
          <w:tab w:val="left" w:pos="709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6" w:name="_Hlk158634100"/>
      <w:r w:rsidRPr="00073D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Właściwe żywienie jest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konieczne do </w:t>
      </w:r>
      <w:r w:rsidRPr="00073D15">
        <w:rPr>
          <w:rFonts w:ascii="Times New Roman" w:eastAsia="Times New Roman" w:hAnsi="Times New Roman" w:cs="Times New Roman"/>
          <w:sz w:val="24"/>
          <w:szCs w:val="24"/>
          <w:lang w:eastAsia="ar-SA"/>
        </w:rPr>
        <w:t>prawidłow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ego rozwoju dzieci i młodzieży a także do zachowania</w:t>
      </w:r>
      <w:r w:rsidRPr="00073D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równowag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073D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psychofizyczn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ej</w:t>
      </w:r>
      <w:r w:rsidRPr="00073D1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bookmarkEnd w:id="36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3D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powiecie garwolińskim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większości szkół </w:t>
      </w:r>
      <w:r w:rsidRPr="00073D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zapewnia się uczniom możliwość spożywania ciepłego posiłku. </w:t>
      </w:r>
      <w:r w:rsidRPr="009F2749">
        <w:rPr>
          <w:rFonts w:ascii="Times New Roman" w:eastAsia="Times New Roman" w:hAnsi="Times New Roman" w:cs="Times New Roman"/>
          <w:sz w:val="24"/>
          <w:szCs w:val="24"/>
          <w:lang w:eastAsia="ar-SA"/>
        </w:rPr>
        <w:t>W 2023 roku 37 szkół podstawowych zapewniało uczniom możliwość spożycia ciepłego posiłku, z którego skorzystało łącznie 5794 uczniów, w tym 5595 uczniów korzystało z pełnych obiadów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9F27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199 uczniów - z posiłków jednodaniowych. </w:t>
      </w:r>
      <w:r w:rsidRPr="00581A5D">
        <w:rPr>
          <w:rFonts w:ascii="Times New Roman" w:eastAsia="Times New Roman" w:hAnsi="Times New Roman" w:cs="Times New Roman"/>
          <w:sz w:val="24"/>
          <w:szCs w:val="24"/>
          <w:lang w:eastAsia="ar-SA"/>
        </w:rPr>
        <w:t>Z dofinansowania posiłków korzystało w szkołach podstawowych 427 uczniów.</w:t>
      </w:r>
      <w:r w:rsidRPr="009F27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34E25E7" w14:textId="6612DE84" w:rsidR="006A137F" w:rsidRPr="004044DC" w:rsidRDefault="006A137F" w:rsidP="006A137F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44DC">
        <w:rPr>
          <w:rFonts w:ascii="Times New Roman" w:eastAsia="Times New Roman" w:hAnsi="Times New Roman" w:cs="Times New Roman"/>
          <w:sz w:val="24"/>
          <w:szCs w:val="24"/>
          <w:lang w:eastAsia="ar-SA"/>
        </w:rPr>
        <w:t>W 2023 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oku</w:t>
      </w:r>
      <w:r w:rsidRPr="00404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14 zespołów szkół zapewniało możliwość spożywania ciepłego posiłku</w:t>
      </w:r>
      <w:r w:rsidR="00EB2C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04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formie pełnego obiadu, z którego korzystało 2553 uczniów, w tym 163 uczniów korzystało </w:t>
      </w:r>
      <w:r w:rsidR="00EB2C9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404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dofinansowania. </w:t>
      </w:r>
    </w:p>
    <w:p w14:paraId="6810CE9B" w14:textId="17BCE2A8" w:rsidR="006A137F" w:rsidRDefault="006A137F" w:rsidP="006A137F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404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Ponadto  w 6 szkołach podstawowych i w 1 zespole szkół funkcjonowały sklepiki szkolne natomiast w 3 szkołach podstawowych i w 1 zespole szkół zapewniono automaty z </w:t>
      </w:r>
      <w:r w:rsidRPr="00F552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żywnością, których asortyment spełniał wymagania rozporządzenia Ministra Zdrowia z dnia 26 lipca </w:t>
      </w:r>
      <w:r w:rsidR="00EB2C9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F552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2016 r., w sprawie grup środków spożywczych przeznaczonych do sprzedaży dzieciom </w:t>
      </w:r>
      <w:r w:rsidR="0083368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F552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młodzieży w jednostkach systemu oświaty oraz wymagań, jakie muszą spełniać środki spożywcze stosowane w ramach żywienia zbiorowego dzieci i młodzieży w tych jednostkach </w:t>
      </w:r>
      <w:r w:rsidR="00EB2C9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F55262">
        <w:rPr>
          <w:rFonts w:ascii="Times New Roman" w:eastAsia="Times New Roman" w:hAnsi="Times New Roman" w:cs="Times New Roman"/>
          <w:sz w:val="24"/>
          <w:szCs w:val="24"/>
          <w:lang w:eastAsia="ar-SA"/>
        </w:rPr>
        <w:t>(Dz. U.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55262">
        <w:rPr>
          <w:rFonts w:ascii="Times New Roman" w:eastAsia="Times New Roman" w:hAnsi="Times New Roman" w:cs="Times New Roman"/>
          <w:sz w:val="24"/>
          <w:szCs w:val="24"/>
          <w:lang w:eastAsia="ar-SA"/>
        </w:rPr>
        <w:t>z 2016 r. poz. 1154).</w:t>
      </w:r>
    </w:p>
    <w:p w14:paraId="67D2F949" w14:textId="77777777" w:rsidR="006A137F" w:rsidRPr="0003189F" w:rsidRDefault="006A137F" w:rsidP="006A137F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23B2425C" w14:textId="77777777" w:rsidR="006A137F" w:rsidRPr="004044DC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44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VI. Ocena przygotowania i przebiegu wypoczynku dzieci i młodzieży</w:t>
      </w:r>
      <w:r w:rsidRPr="00404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044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4044D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08A878ED" w14:textId="444FF902" w:rsidR="006A137F" w:rsidRPr="00B64CA6" w:rsidRDefault="006A137F" w:rsidP="006A13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4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2023 r. w elektronicznej bazie wypoczynku na stronie MEN zostało zarejestrowanych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73</w:t>
      </w:r>
      <w:r w:rsidRPr="007E50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organizatorów wypoczynku letniego </w:t>
      </w:r>
      <w:r w:rsidRPr="00B64CA6">
        <w:rPr>
          <w:rFonts w:ascii="Times New Roman" w:eastAsia="Times New Roman" w:hAnsi="Times New Roman" w:cs="Times New Roman"/>
          <w:sz w:val="24"/>
          <w:szCs w:val="24"/>
          <w:lang w:eastAsia="ar-SA"/>
        </w:rPr>
        <w:t>(w tym 37 w obiektach całorocznych usług hotelarskich, 5 w obiektach sezonowych, 9 obozów pod namiotami i 22 formy wypoczynku w miejscu zamieszkania) oraz 19 organizatorów wypoczynku zimowego (w tym 10 w obiektach całorocznych usług hotelarskich, 5 w obiektach sezonowych, oraz 4 formy wypoczynku w miejscu zamieszkania).</w:t>
      </w:r>
    </w:p>
    <w:p w14:paraId="4233C3BC" w14:textId="77777777" w:rsidR="006A137F" w:rsidRPr="00B64CA6" w:rsidRDefault="006A137F" w:rsidP="006A13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C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wyniku działań w ramach nadzoru nad wypoczynkiem letnim i zimowym </w:t>
      </w:r>
      <w:r w:rsidRPr="005D554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skontrolowano</w:t>
      </w:r>
      <w:r w:rsidRPr="00B64C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aspekcie wymagań sanitarno-higienicznych </w:t>
      </w:r>
      <w:r w:rsidRPr="00B64C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47</w:t>
      </w:r>
      <w:r w:rsidRPr="00B64C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D554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turnusów wypoczynku zimowego i letniego</w:t>
      </w:r>
      <w:r w:rsidRPr="00B64C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w tym: </w:t>
      </w:r>
    </w:p>
    <w:p w14:paraId="56E8E082" w14:textId="77777777" w:rsidR="006A137F" w:rsidRPr="004E53D4" w:rsidRDefault="006A137F" w:rsidP="006A137F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42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35</w:t>
      </w:r>
      <w:r w:rsidRPr="00534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342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turnusów/organizatorów</w:t>
      </w:r>
      <w:r w:rsidRPr="00534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342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wypoczynku zimowego i letniego</w:t>
      </w:r>
      <w:r w:rsidRPr="00534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dla dzieci i młodzieży zorganizowanego </w:t>
      </w:r>
      <w:r w:rsidRPr="005342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formie wyjazdowej</w:t>
      </w:r>
      <w:r w:rsidRPr="004E53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z których skorzystało łącznie 1269 uczestników </w:t>
      </w:r>
      <w:r w:rsidRPr="004E53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oraz </w:t>
      </w:r>
    </w:p>
    <w:p w14:paraId="3EF9B391" w14:textId="77777777" w:rsidR="006A137F" w:rsidRPr="00627458" w:rsidRDefault="006A137F" w:rsidP="006A137F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5342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11 turnusów </w:t>
      </w:r>
      <w:r w:rsidRPr="005D55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wypoczynku </w:t>
      </w:r>
      <w:r w:rsidRPr="0053423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zimowego i letniego w miejscu zamieszkani</w:t>
      </w:r>
      <w:r w:rsidRPr="004E53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a,</w:t>
      </w:r>
      <w:r w:rsidRPr="005342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E53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 których skorzystało 297 uczestników.</w:t>
      </w:r>
      <w:r w:rsidRPr="006C3D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C6AA170" w14:textId="77777777" w:rsidR="006A137F" w:rsidRPr="006C3DD5" w:rsidRDefault="006A137F" w:rsidP="006A13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7" w:name="_Hlk158888760"/>
      <w:bookmarkStart w:id="38" w:name="_Hlk158888509"/>
      <w:r w:rsidRPr="00F850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2023 r. z wypoczynku </w:t>
      </w:r>
      <w:bookmarkEnd w:id="37"/>
      <w:r w:rsidRPr="00F850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letniego (kolonie, obozy i półkolonie) ogółem skorzystało </w:t>
      </w:r>
      <w:r w:rsidRPr="00F8507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1207 uczestników,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</w:t>
      </w:r>
      <w:r w:rsidRPr="00627458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6C3DD5">
        <w:rPr>
          <w:rFonts w:ascii="Times New Roman" w:eastAsia="Times New Roman" w:hAnsi="Times New Roman" w:cs="Times New Roman"/>
          <w:sz w:val="24"/>
          <w:szCs w:val="24"/>
          <w:lang w:eastAsia="ar-SA"/>
        </w:rPr>
        <w:t>2022 r. - 1057 uczestników</w:t>
      </w:r>
      <w:bookmarkEnd w:id="38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6C3D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DB39AA1" w14:textId="77777777" w:rsidR="00833680" w:rsidRDefault="006A137F" w:rsidP="008336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bookmarkStart w:id="39" w:name="_Hlk773810"/>
      <w:r w:rsidRPr="00F8507C">
        <w:rPr>
          <w:rFonts w:ascii="Times New Roman" w:eastAsia="Times New Roman" w:hAnsi="Times New Roman" w:cs="Times New Roman"/>
          <w:sz w:val="24"/>
          <w:szCs w:val="24"/>
          <w:lang w:eastAsia="ar-SA"/>
        </w:rPr>
        <w:t>W 2023 r. z wypoczynku zimowego skorzystało 359 uczestników, w</w:t>
      </w:r>
      <w:r w:rsidRPr="00F8507C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F8507C">
        <w:rPr>
          <w:rFonts w:ascii="Times New Roman" w:eastAsia="Times New Roman" w:hAnsi="Times New Roman" w:cs="Times New Roman"/>
          <w:sz w:val="24"/>
          <w:szCs w:val="24"/>
          <w:lang w:eastAsia="ar-SA"/>
        </w:rPr>
        <w:t>2022 r. - 131 uczestników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bookmarkEnd w:id="39"/>
    </w:p>
    <w:p w14:paraId="6D8FC8E0" w14:textId="4721FB54" w:rsidR="006A137F" w:rsidRPr="00F8507C" w:rsidRDefault="006A137F" w:rsidP="0083368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507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Ogółem </w:t>
      </w:r>
      <w:bookmarkStart w:id="40" w:name="_Hlk158886946"/>
      <w:r w:rsidRPr="00F8507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2023 r. </w:t>
      </w:r>
      <w:bookmarkEnd w:id="40"/>
      <w:r w:rsidRPr="00F8507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 terenie powiatu garwolińskiego w skontrolowanych placówkach wypoczywało 1566 uczestników wypoczynku letniego i zimowego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F8507C">
        <w:rPr>
          <w:rFonts w:ascii="Times New Roman" w:eastAsia="Times New Roman" w:hAnsi="Times New Roman" w:cs="Times New Roman"/>
          <w:sz w:val="24"/>
          <w:szCs w:val="24"/>
          <w:lang w:eastAsia="ar-SA"/>
        </w:rPr>
        <w:t>w 2022 r. - 1188 uczestników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850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01A2532" w14:textId="77777777" w:rsidR="006A137F" w:rsidRPr="00627458" w:rsidRDefault="006A137F" w:rsidP="006A137F">
      <w:pPr>
        <w:tabs>
          <w:tab w:val="left" w:pos="7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  <w:r w:rsidRPr="00887FA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Łącznie liczba dzieci i młodzieży korzystających z wypoczynku w skontrolowanych placówkach była w 2023 r.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znacznie </w:t>
      </w:r>
      <w:r w:rsidRPr="00887F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większa w stosunku do lat poprzednich. </w:t>
      </w:r>
    </w:p>
    <w:p w14:paraId="4611D7B0" w14:textId="742233F1" w:rsidR="006A137F" w:rsidRPr="00D36248" w:rsidRDefault="006A137F" w:rsidP="00833680">
      <w:pPr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B466EA">
        <w:rPr>
          <w:rFonts w:ascii="Times New Roman" w:eastAsia="Times New Roman" w:hAnsi="Times New Roman" w:cs="Times New Roman"/>
          <w:sz w:val="24"/>
          <w:szCs w:val="24"/>
          <w:lang w:eastAsia="ar-SA"/>
        </w:rPr>
        <w:t>Liczbę uczestników wypoczynku w latach 2020 – 2023 przedstawia poniższy wykres.</w:t>
      </w:r>
    </w:p>
    <w:p w14:paraId="358C63B0" w14:textId="77777777" w:rsidR="006A137F" w:rsidRDefault="006A137F" w:rsidP="006A137F">
      <w:pPr>
        <w:tabs>
          <w:tab w:val="left" w:pos="7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  <w14:ligatures w14:val="standardContextual"/>
        </w:rPr>
        <w:drawing>
          <wp:inline distT="0" distB="0" distL="0" distR="0" wp14:anchorId="182F3F5E" wp14:editId="679EC0A1">
            <wp:extent cx="5397500" cy="2768600"/>
            <wp:effectExtent l="0" t="0" r="12700" b="12700"/>
            <wp:docPr id="1786610648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bookmarkStart w:id="41" w:name="_1389682049"/>
      <w:bookmarkEnd w:id="41"/>
    </w:p>
    <w:p w14:paraId="65D92E3A" w14:textId="77777777" w:rsidR="006A137F" w:rsidRPr="0003189F" w:rsidRDefault="006A137F" w:rsidP="006A137F">
      <w:pPr>
        <w:tabs>
          <w:tab w:val="left" w:pos="7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CF585C" w14:textId="580FF121" w:rsidR="006A137F" w:rsidRPr="0003189F" w:rsidRDefault="006A137F" w:rsidP="006A137F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D3624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W ramach akcji: „Bezpieczne Wakacje 2023” współpracę podjęto z Komendą Powiatową Policji w Garwolinie, Państwową Strażą Pożarną w Garwolinie i Kuratorium Oświaty </w:t>
      </w:r>
      <w:r w:rsidR="0083368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br/>
      </w:r>
      <w:r w:rsidRPr="00D3624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w Warszawie, Delegaturą w Siedlcach.</w:t>
      </w:r>
    </w:p>
    <w:p w14:paraId="487DB3D6" w14:textId="77777777" w:rsidR="006A137F" w:rsidRDefault="006A137F" w:rsidP="006A137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E53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VII. Inne działania Sekcji Higieny Dzieci i Młodzieży:</w:t>
      </w:r>
    </w:p>
    <w:p w14:paraId="19690098" w14:textId="26094AEC" w:rsidR="006A137F" w:rsidRPr="0003189F" w:rsidRDefault="006A137F" w:rsidP="006A13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53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Pracownicy Sekcji Higieny Dzieci i Młodzieży prowadzili także nadzór </w:t>
      </w:r>
      <w:r w:rsidR="0083368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4E53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nad stosowaniem niebezpiecznych substancji chemicznych i ich mieszanin w szkolnych pracowniach i klasopracowniach chemicznych. W 2023 r. </w:t>
      </w:r>
      <w:r w:rsidRPr="000A5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skontrolowano 29 klasopracowni </w:t>
      </w:r>
      <w:r w:rsidRPr="004E53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chemicznych, w których oceniano realizację wymogów w ww. zakresie.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czasie kontroli n</w:t>
      </w:r>
      <w:r w:rsidRPr="004E53D4">
        <w:rPr>
          <w:rFonts w:ascii="Times New Roman" w:eastAsia="Times New Roman" w:hAnsi="Times New Roman" w:cs="Times New Roman"/>
          <w:sz w:val="24"/>
          <w:szCs w:val="24"/>
          <w:lang w:eastAsia="ar-SA"/>
        </w:rPr>
        <w:t>ie st</w:t>
      </w:r>
      <w:r w:rsidRPr="0003189F">
        <w:rPr>
          <w:rFonts w:ascii="Times New Roman" w:eastAsia="Times New Roman" w:hAnsi="Times New Roman" w:cs="Times New Roman"/>
          <w:sz w:val="24"/>
          <w:szCs w:val="24"/>
          <w:lang w:eastAsia="ar-SA"/>
        </w:rPr>
        <w:t>wierdzono nieprawidłowości.</w:t>
      </w:r>
    </w:p>
    <w:p w14:paraId="6C48979D" w14:textId="7319FBB8" w:rsidR="006A137F" w:rsidRPr="0003189F" w:rsidRDefault="006A137F" w:rsidP="006A13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</w:pPr>
      <w:bookmarkStart w:id="42" w:name="_Hlk65134841"/>
      <w:r w:rsidRPr="0003189F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t xml:space="preserve">W zakresie nadzoru nad placówkami oświatowo-wychowawczymi oraz nadzoru nad placówkami wypoczynku dzieci i młodzieży, Sekcja Higieny Dzieci i Młodzieży PSSE </w:t>
      </w:r>
      <w:r w:rsidRPr="0003189F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br/>
        <w:t xml:space="preserve">w Garwolinie prowadziła działania kontrolne i edukacyjne w związku przestrzeganiem wymagań w czasie stanu zagrożenia epidemicznego dla poszczególnych typów placówek. </w:t>
      </w:r>
      <w:r w:rsidR="00833680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br/>
      </w:r>
      <w:r w:rsidRPr="0003189F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t>W związku z powyższym podczas każdej kontroli przeprowadzonej przez pracowników HDM w stałych placówkach nauczania i wychowania oraz w placówkach wypoczynku zwracano szczególną uwagę na zapewnienie w placówkach środków higieny osobistej, środków ochrony indywidualnej, środków do dezynfekcji rąk i powierzchni oraz bardzo częste wietrzenie pomieszczeń zarówno w okresie letnim jak też zimowym.</w:t>
      </w:r>
      <w:bookmarkEnd w:id="42"/>
    </w:p>
    <w:p w14:paraId="37ED5E6B" w14:textId="50F71C3E" w:rsidR="006A137F" w:rsidRPr="004E53D4" w:rsidRDefault="006A137F" w:rsidP="006A13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Ponadto w</w:t>
      </w:r>
      <w:r w:rsidRPr="004E53D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spółpracowano z innymi komórkami nadzoru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PSSE w Garwolinie</w:t>
      </w:r>
      <w:r w:rsidRPr="004E53D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 Współpraca </w:t>
      </w:r>
      <w:r w:rsidR="0083368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</w:r>
      <w:r w:rsidRPr="004E53D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ta była prowadzona w zależności od potrzeb i problemów i sprowadzała się do konsultacji </w:t>
      </w:r>
      <w:r w:rsidR="0083368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</w:r>
      <w:r w:rsidRPr="004E53D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i poradnictwa oraz do kontroli w nadzorowanych obiektach dla dzieci i młodzieży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  <w:r w:rsidRPr="004E53D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W sposób szczególny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w 2023 r. współpracowano</w:t>
      </w:r>
      <w:r w:rsidRPr="004E53D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z:</w:t>
      </w:r>
    </w:p>
    <w:p w14:paraId="284BF66E" w14:textId="13B0F2E5" w:rsidR="006A137F" w:rsidRPr="00253613" w:rsidRDefault="006A137F" w:rsidP="006A137F">
      <w:pPr>
        <w:pStyle w:val="Akapitzlist"/>
        <w:numPr>
          <w:ilvl w:val="0"/>
          <w:numId w:val="22"/>
        </w:numPr>
        <w:spacing w:after="0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253613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OZ (5 wspólne kontroli/ wizytacji, każdy w swoim zakresie w placówkach nauczania</w:t>
      </w:r>
      <w:r w:rsidR="00833680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</w:t>
      </w:r>
      <w:r w:rsidR="00833680">
        <w:rPr>
          <w:rFonts w:ascii="Times New Roman" w:eastAsia="Times New Roman" w:hAnsi="Times New Roman"/>
          <w:kern w:val="1"/>
          <w:sz w:val="24"/>
          <w:szCs w:val="24"/>
          <w:lang w:eastAsia="ar-SA"/>
        </w:rPr>
        <w:br/>
      </w:r>
      <w:r w:rsidRPr="00253613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i wychowania, oraz 21 wspólnych kontroli/wizytacji</w:t>
      </w:r>
      <w:r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.</w:t>
      </w:r>
      <w:r w:rsidRPr="00253613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</w:t>
      </w:r>
    </w:p>
    <w:p w14:paraId="05399F59" w14:textId="77777777" w:rsidR="006A137F" w:rsidRPr="00253613" w:rsidRDefault="006A137F" w:rsidP="006A137F">
      <w:pPr>
        <w:numPr>
          <w:ilvl w:val="0"/>
          <w:numId w:val="22"/>
        </w:numPr>
        <w:tabs>
          <w:tab w:val="clear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5361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BŻ (1 wspólna kontrola placówki, w której prowadzone jest dożywianie oraz 8 wspólnych kontroli placówek wypoczynku), </w:t>
      </w:r>
    </w:p>
    <w:p w14:paraId="0EA2D474" w14:textId="77777777" w:rsidR="006A137F" w:rsidRPr="00253613" w:rsidRDefault="006A137F" w:rsidP="006A137F">
      <w:pPr>
        <w:numPr>
          <w:ilvl w:val="0"/>
          <w:numId w:val="22"/>
        </w:numPr>
        <w:tabs>
          <w:tab w:val="clear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5361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ZNS (2 wspólne kontrole podczas odbiorów technicznych), </w:t>
      </w:r>
    </w:p>
    <w:p w14:paraId="17BD25AF" w14:textId="0662E47B" w:rsidR="006A137F" w:rsidRPr="00253613" w:rsidRDefault="006A137F" w:rsidP="006A137F">
      <w:pPr>
        <w:numPr>
          <w:ilvl w:val="0"/>
          <w:numId w:val="22"/>
        </w:numPr>
        <w:tabs>
          <w:tab w:val="clear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5361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HK (nie przeprowadzano wspólnych kontroli w 2023 r., lecz pozyskiwano informacje dotyczące jakości wody w miejscach wykorzystywanych do kąpieli w ramach akcji letniej oraz dotyczące wyników badań wody użytkowej w placówkach wypoczynku posiadających własne ujęcie wody), </w:t>
      </w:r>
    </w:p>
    <w:p w14:paraId="4E5B5F40" w14:textId="77777777" w:rsidR="006A137F" w:rsidRPr="00253613" w:rsidRDefault="006A137F" w:rsidP="006A137F">
      <w:pPr>
        <w:numPr>
          <w:ilvl w:val="0"/>
          <w:numId w:val="22"/>
        </w:numPr>
        <w:tabs>
          <w:tab w:val="clear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5361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EP- nie przeprowadzano wspólnych kontroli w 2023 r., lecz współpracowano podejmując działania związane ze stanem zagrożenia epidemicznego spowodowanego COVID-19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2261E854" w14:textId="77777777" w:rsidR="006A137F" w:rsidRPr="00B466EA" w:rsidRDefault="006A137F" w:rsidP="006A137F">
      <w:pPr>
        <w:pStyle w:val="Akapitzlist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HP – w 2023 r. nie przeprowadzano wspólnych kontroli.</w:t>
      </w:r>
    </w:p>
    <w:p w14:paraId="60AFB720" w14:textId="77777777" w:rsidR="00BD1CBB" w:rsidRDefault="006A137F" w:rsidP="00BD1C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Z</w:t>
      </w:r>
      <w:r w:rsidRPr="00212F3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Sekcją Oświaty Zdrowotnej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współpracowano także </w:t>
      </w:r>
      <w:r w:rsidRPr="00212F3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w ramach organizacji XXIX Festiwalu Piosenki o Zdrowiu oraz dodatkowo także z Sekcją Bezpieczeństwa Żywności i Żywienia</w:t>
      </w:r>
      <w:r w:rsidR="0083368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212F3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w organizacji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konferencji organizowanej przez PSSE w Garwolinie </w:t>
      </w:r>
      <w:r w:rsidRPr="00212F3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„Bezpieczeństwo zdrowotne zaczyna się od wiedzy”, na które zostali zaproszeni dyrektorzy szkół, przedszkoli, żłobków i placówek opiekuńczo-wychowawczych funkcjonujących na terenie powiatu garwolińskiego. Szkolenie było poświęcone odzwierzęcym chorobom zakaźnym człowieka, wszawicy i zatruciom pokarmowym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14EC3D1A" w14:textId="25559E89" w:rsidR="006A137F" w:rsidRDefault="006A137F" w:rsidP="00BD1C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5361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Podczas bieżących kontroli sanitarnych przedszkoli, szkół i wypoczynku</w:t>
      </w:r>
      <w:r w:rsidRPr="00D3624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pozostawiano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="0083368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br/>
      </w:r>
      <w:r w:rsidRPr="00D3624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w placówkach wielotematyczne ulotki informacyjne dotyczące zagrożeń związanych</w:t>
      </w:r>
      <w:r w:rsidR="0083368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="0083368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br/>
      </w:r>
      <w:r w:rsidRPr="00D3624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ze stosowaniem środków psychoaktywnych, w tym dopalaczy, szkodliwości palenia tytoniu, zasadności stosowania antybiotyków, profilaktyki chorób zakaźnych, w tym odzwierzęcych chorób pasożytniczych człowieka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,</w:t>
      </w:r>
      <w:r w:rsidRPr="00D3624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chorób </w:t>
      </w:r>
      <w:proofErr w:type="spellStart"/>
      <w:r w:rsidRPr="00D3624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odkleszczowych</w:t>
      </w:r>
      <w:proofErr w:type="spellEnd"/>
      <w:r w:rsidRPr="00D3624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oraz profilaktyki HIV/AIDS, WZW typ A, wszawicy, nowotworowych chorób skóry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a także</w:t>
      </w:r>
      <w:r w:rsidRPr="00D3624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materiały propagujące aktywność fizyczną i zasady prawidłowego odżywiania się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. Dla dzieci i uczniów pochodzenia ukraińskiego pozostawiano w placówkach do wykorzystania ulotki o tematyce prozdrowotnej w języku ukraińskim.</w:t>
      </w:r>
    </w:p>
    <w:p w14:paraId="2D13CB4A" w14:textId="6B6A938C" w:rsidR="00833680" w:rsidRDefault="00833680">
      <w:pP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br w:type="page"/>
      </w:r>
    </w:p>
    <w:p w14:paraId="6FAF4063" w14:textId="77777777" w:rsidR="008A456D" w:rsidRPr="008A456D" w:rsidRDefault="008A456D" w:rsidP="008A456D">
      <w:pPr>
        <w:keepNext/>
        <w:keepLines/>
        <w:numPr>
          <w:ilvl w:val="0"/>
          <w:numId w:val="1"/>
        </w:numPr>
        <w:suppressAutoHyphens/>
        <w:spacing w:before="240" w:after="0" w:line="240" w:lineRule="auto"/>
        <w:jc w:val="center"/>
        <w:outlineLvl w:val="0"/>
        <w:rPr>
          <w:rFonts w:ascii="Times New Roman" w:eastAsia="Times New Roman" w:hAnsi="Times New Roman" w:cstheme="majorBidi"/>
          <w:b/>
          <w:sz w:val="32"/>
          <w:szCs w:val="32"/>
          <w:lang w:eastAsia="zh-CN"/>
        </w:rPr>
      </w:pPr>
      <w:bookmarkStart w:id="43" w:name="_Toc159849535"/>
      <w:r w:rsidRPr="008A456D">
        <w:rPr>
          <w:rFonts w:ascii="Times New Roman" w:eastAsia="Times New Roman" w:hAnsi="Times New Roman" w:cstheme="majorBidi"/>
          <w:b/>
          <w:sz w:val="32"/>
          <w:szCs w:val="32"/>
          <w:lang w:eastAsia="zh-CN"/>
        </w:rPr>
        <w:lastRenderedPageBreak/>
        <w:t>DZIAŁALNOŚĆ OŚWIATOWA W ZAKRESIE PROFILAKTYKI I PROMOCJI ZDROWIA</w:t>
      </w:r>
      <w:bookmarkEnd w:id="43"/>
    </w:p>
    <w:p w14:paraId="31460C6D" w14:textId="77777777" w:rsidR="008A456D" w:rsidRPr="008A456D" w:rsidRDefault="008A456D" w:rsidP="008A456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B19FB47" w14:textId="77777777" w:rsidR="009E3769" w:rsidRPr="008A456D" w:rsidRDefault="009E3769" w:rsidP="009E3769">
      <w:pPr>
        <w:numPr>
          <w:ilvl w:val="0"/>
          <w:numId w:val="25"/>
        </w:numPr>
        <w:suppressAutoHyphens/>
        <w:spacing w:after="12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bookmarkStart w:id="44" w:name="_Hlk508090767"/>
      <w:r w:rsidRPr="008A456D">
        <w:rPr>
          <w:rFonts w:ascii="Times New Roman" w:eastAsia="Calibri" w:hAnsi="Times New Roman" w:cs="Times New Roman"/>
          <w:b/>
          <w:sz w:val="24"/>
          <w:szCs w:val="24"/>
        </w:rPr>
        <w:t>Interwencje programowe.</w:t>
      </w:r>
    </w:p>
    <w:tbl>
      <w:tblPr>
        <w:tblStyle w:val="Tabela-Siatk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1701"/>
        <w:gridCol w:w="1984"/>
        <w:gridCol w:w="1418"/>
      </w:tblGrid>
      <w:tr w:rsidR="009E3769" w:rsidRPr="008A456D" w14:paraId="0C498C3C" w14:textId="77777777" w:rsidTr="006B0F53">
        <w:trPr>
          <w:cantSplit/>
          <w:tblHeader/>
          <w:jc w:val="center"/>
        </w:trPr>
        <w:tc>
          <w:tcPr>
            <w:tcW w:w="2547" w:type="dxa"/>
          </w:tcPr>
          <w:p w14:paraId="2EC9D146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t>Nazwa interwencji programowej</w:t>
            </w:r>
          </w:p>
        </w:tc>
        <w:tc>
          <w:tcPr>
            <w:tcW w:w="1701" w:type="dxa"/>
          </w:tcPr>
          <w:p w14:paraId="0F6E3549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t>Cel programu/ Cel działania</w:t>
            </w:r>
          </w:p>
        </w:tc>
        <w:tc>
          <w:tcPr>
            <w:tcW w:w="1701" w:type="dxa"/>
          </w:tcPr>
          <w:p w14:paraId="11FEF69B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t>Adresaci</w:t>
            </w:r>
          </w:p>
        </w:tc>
        <w:tc>
          <w:tcPr>
            <w:tcW w:w="1984" w:type="dxa"/>
          </w:tcPr>
          <w:p w14:paraId="7D475DEA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t>Formy realizacji zadań programowych</w:t>
            </w:r>
          </w:p>
        </w:tc>
        <w:tc>
          <w:tcPr>
            <w:tcW w:w="1418" w:type="dxa"/>
          </w:tcPr>
          <w:p w14:paraId="35EAD065" w14:textId="77777777" w:rsidR="009E3769" w:rsidRPr="00E86271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E86271">
              <w:rPr>
                <w:b/>
                <w:bCs/>
                <w:sz w:val="24"/>
                <w:szCs w:val="24"/>
                <w:lang w:eastAsia="ar-SA"/>
              </w:rPr>
              <w:t>Liczba odbiorców</w:t>
            </w:r>
          </w:p>
        </w:tc>
      </w:tr>
      <w:tr w:rsidR="009E3769" w:rsidRPr="008A456D" w14:paraId="2771F384" w14:textId="77777777" w:rsidTr="006B0F53">
        <w:trPr>
          <w:cantSplit/>
          <w:jc w:val="center"/>
        </w:trPr>
        <w:tc>
          <w:tcPr>
            <w:tcW w:w="2547" w:type="dxa"/>
          </w:tcPr>
          <w:p w14:paraId="7C958F98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t>„Krajowy Program Zapobiegania Zakażeniom HIV</w:t>
            </w:r>
            <w:r w:rsidRPr="008A456D">
              <w:rPr>
                <w:b/>
                <w:bCs/>
                <w:sz w:val="24"/>
                <w:szCs w:val="24"/>
                <w:lang w:eastAsia="ar-SA"/>
              </w:rPr>
              <w:br/>
              <w:t>i Zwalczania AIDS”</w:t>
            </w:r>
          </w:p>
          <w:p w14:paraId="10B2A418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  <w:p w14:paraId="304DF986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250490CE" wp14:editId="3B33F75E">
                  <wp:extent cx="1130530" cy="676964"/>
                  <wp:effectExtent l="0" t="0" r="0" b="8890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966" cy="67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6A4420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  <w:p w14:paraId="19C44D2E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3A5A465" wp14:editId="14A088F7">
                  <wp:extent cx="703811" cy="686560"/>
                  <wp:effectExtent l="0" t="0" r="1270" b="0"/>
                  <wp:docPr id="56" name="Obraz 56" descr="Czerwona kokardka rozświetli Warszawę. Także budynek naszej redakcji - rp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zerwona kokardka rozświetli Warszawę. Także budynek naszej redakcji - rp.p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646" cy="68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6D">
              <w:rPr>
                <w:sz w:val="24"/>
                <w:szCs w:val="24"/>
                <w:lang w:eastAsia="ar-SA"/>
              </w:rPr>
              <w:br/>
            </w:r>
          </w:p>
          <w:p w14:paraId="1AD1911D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Źródło: https://aids.gov.pl/</w:t>
            </w:r>
          </w:p>
        </w:tc>
        <w:tc>
          <w:tcPr>
            <w:tcW w:w="1701" w:type="dxa"/>
          </w:tcPr>
          <w:p w14:paraId="74B8D03C" w14:textId="77777777" w:rsidR="009E3769" w:rsidRPr="00A45E66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A45E66">
              <w:rPr>
                <w:sz w:val="16"/>
                <w:szCs w:val="16"/>
                <w:lang w:eastAsia="ar-SA"/>
              </w:rPr>
              <w:t>Ograniczanie zagrożeń i szkód zdrowotnych wynikających</w:t>
            </w:r>
            <w:r w:rsidRPr="00A45E66">
              <w:rPr>
                <w:sz w:val="16"/>
                <w:szCs w:val="16"/>
                <w:lang w:eastAsia="ar-SA"/>
              </w:rPr>
              <w:br/>
              <w:t>z epidemii HIV/AIDS</w:t>
            </w:r>
            <w:r w:rsidRPr="00A45E66">
              <w:rPr>
                <w:sz w:val="16"/>
                <w:szCs w:val="16"/>
                <w:lang w:eastAsia="ar-SA"/>
              </w:rPr>
              <w:br/>
              <w:t>i innych zakażeń przenoszonych drogą płciową.</w:t>
            </w:r>
          </w:p>
        </w:tc>
        <w:tc>
          <w:tcPr>
            <w:tcW w:w="1701" w:type="dxa"/>
          </w:tcPr>
          <w:p w14:paraId="711991AB" w14:textId="77777777" w:rsidR="009E3769" w:rsidRPr="00A45E66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A45E66">
              <w:rPr>
                <w:sz w:val="16"/>
                <w:szCs w:val="16"/>
                <w:lang w:eastAsia="ar-SA"/>
              </w:rPr>
              <w:t>Środowiska szkół podstawowych, ponadpodstawowych, rodzice uczniów, Grona Pedagogiczne, pracownicy placówek oświatowych.</w:t>
            </w:r>
          </w:p>
          <w:p w14:paraId="7CF64155" w14:textId="77777777" w:rsidR="009E3769" w:rsidRPr="00A45E66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A45E66">
              <w:rPr>
                <w:sz w:val="16"/>
                <w:szCs w:val="16"/>
                <w:lang w:eastAsia="ar-SA"/>
              </w:rPr>
              <w:t>Środowiska podmiotów leczniczych.</w:t>
            </w:r>
          </w:p>
          <w:p w14:paraId="0E354F98" w14:textId="77777777" w:rsidR="009E3769" w:rsidRPr="00A45E66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A45E66">
              <w:rPr>
                <w:sz w:val="16"/>
                <w:szCs w:val="16"/>
                <w:lang w:eastAsia="ar-SA"/>
              </w:rPr>
              <w:t>Treści programowe zostały dostosowane</w:t>
            </w:r>
            <w:r w:rsidRPr="00A45E66">
              <w:rPr>
                <w:sz w:val="16"/>
                <w:szCs w:val="16"/>
                <w:lang w:eastAsia="ar-SA"/>
              </w:rPr>
              <w:br/>
              <w:t>do poszczególnych odbiorców.</w:t>
            </w:r>
          </w:p>
        </w:tc>
        <w:tc>
          <w:tcPr>
            <w:tcW w:w="1984" w:type="dxa"/>
          </w:tcPr>
          <w:p w14:paraId="2E3B3B7C" w14:textId="77777777" w:rsidR="009E3769" w:rsidRPr="00A45E66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A45E66">
              <w:rPr>
                <w:sz w:val="16"/>
                <w:szCs w:val="16"/>
                <w:lang w:eastAsia="ar-SA"/>
              </w:rPr>
              <w:t>Rozmowy informacyjne/ instruktażowe, poradnictwo, spotkania edukacyjne, dystrybucja materiałów informacyjnych, publikacje</w:t>
            </w:r>
            <w:r w:rsidRPr="00A45E66">
              <w:rPr>
                <w:sz w:val="16"/>
                <w:szCs w:val="16"/>
                <w:lang w:eastAsia="ar-SA"/>
              </w:rPr>
              <w:br/>
              <w:t>na stronie internetowej, stoiska</w:t>
            </w:r>
            <w:r w:rsidRPr="00A45E66">
              <w:rPr>
                <w:sz w:val="16"/>
                <w:szCs w:val="16"/>
                <w:lang w:eastAsia="ar-SA"/>
              </w:rPr>
              <w:br/>
              <w:t>z materiałami informacyjnymi oraz tematyczne wystawy w holu PSSE</w:t>
            </w:r>
            <w:r w:rsidRPr="00A45E66">
              <w:rPr>
                <w:sz w:val="16"/>
                <w:szCs w:val="16"/>
                <w:lang w:eastAsia="ar-SA"/>
              </w:rPr>
              <w:br/>
              <w:t>w Garwolinie.</w:t>
            </w:r>
          </w:p>
        </w:tc>
        <w:tc>
          <w:tcPr>
            <w:tcW w:w="1418" w:type="dxa"/>
            <w:vAlign w:val="center"/>
          </w:tcPr>
          <w:p w14:paraId="3165BF8B" w14:textId="77777777" w:rsidR="009E3769" w:rsidRPr="00E86271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4 344</w:t>
            </w:r>
          </w:p>
        </w:tc>
      </w:tr>
      <w:tr w:rsidR="009E3769" w:rsidRPr="008A456D" w14:paraId="241CA8AB" w14:textId="77777777" w:rsidTr="006B0F53">
        <w:trPr>
          <w:cantSplit/>
          <w:jc w:val="center"/>
        </w:trPr>
        <w:tc>
          <w:tcPr>
            <w:tcW w:w="2547" w:type="dxa"/>
          </w:tcPr>
          <w:p w14:paraId="5997D562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t>„Bieg po zdrowie”</w:t>
            </w:r>
          </w:p>
          <w:p w14:paraId="30E206EA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6A301194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6DB33023" wp14:editId="0E4AA8B4">
                  <wp:extent cx="1651000" cy="1059815"/>
                  <wp:effectExtent l="0" t="0" r="6350" b="6985"/>
                  <wp:docPr id="57" name="Obraz 57" descr="Komiksowa grafika z: chłopcem na desce w kłębach dymu, szarą chmurą z nazwami szkodliwych substancji, biegnącymi dziećmi pod transparentem &quot;bieg po zdrowie&quot;. Po lewo u góry tekst &quot;Bieg po zdrowie – program antytytoniowej edukacji zdrowotnej. Zapraszamy do udziału w akcji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iksowa grafika z: chłopcem na desce w kłębach dymu, szarą chmurą z nazwami szkodliwych substancji, biegnącymi dziećmi pod transparentem &quot;bieg po zdrowie&quot;. Po lewo u góry tekst &quot;Bieg po zdrowie – program antytytoniowej edukacji zdrowotnej. Zapraszamy do udziału w akcji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635" cy="1074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1F3B0C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362924DC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Źródło: https://www.gov.pl/web/edukacja-i-nauka/bieg-po-zdrowie-program-antytytoniowej-edukacji-zdrowotnej</w:t>
            </w:r>
          </w:p>
        </w:tc>
        <w:tc>
          <w:tcPr>
            <w:tcW w:w="1701" w:type="dxa"/>
          </w:tcPr>
          <w:p w14:paraId="6377DC2B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Opóźnienie lub zapobieżenie inicjacji tytoniowej wśród dzieci i młodzieży</w:t>
            </w:r>
            <w:r w:rsidRPr="009B0E44">
              <w:rPr>
                <w:sz w:val="16"/>
                <w:szCs w:val="16"/>
                <w:lang w:eastAsia="ar-SA"/>
              </w:rPr>
              <w:br/>
              <w:t>oraz pokazanie atrakcyjności życia w środowisku wolnym od dymu tytoniowego.</w:t>
            </w:r>
          </w:p>
        </w:tc>
        <w:tc>
          <w:tcPr>
            <w:tcW w:w="1701" w:type="dxa"/>
          </w:tcPr>
          <w:p w14:paraId="08464C12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Środowiska szkół podstawowych - uczniowie klas IV </w:t>
            </w:r>
            <w:r w:rsidRPr="009B0E44">
              <w:rPr>
                <w:sz w:val="16"/>
                <w:szCs w:val="16"/>
                <w:lang w:eastAsia="ar-SA"/>
              </w:rPr>
              <w:br/>
              <w:t>i ich rodzice, Grona Pedagogiczne, pracownicy placówki.</w:t>
            </w:r>
          </w:p>
        </w:tc>
        <w:tc>
          <w:tcPr>
            <w:tcW w:w="1984" w:type="dxa"/>
          </w:tcPr>
          <w:p w14:paraId="0BE0F7FA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Wizytacje. Dyskusja, wymiana doświadczeń, spostrzeżenia, refleksje               i pomysły. Dystrybucja materiałów.</w:t>
            </w:r>
          </w:p>
        </w:tc>
        <w:tc>
          <w:tcPr>
            <w:tcW w:w="1418" w:type="dxa"/>
            <w:vAlign w:val="center"/>
          </w:tcPr>
          <w:p w14:paraId="5095F674" w14:textId="77777777" w:rsidR="009E3769" w:rsidRPr="00E86271" w:rsidRDefault="009E3769" w:rsidP="006B0F53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543</w:t>
            </w:r>
          </w:p>
        </w:tc>
      </w:tr>
      <w:tr w:rsidR="009E3769" w:rsidRPr="008A456D" w14:paraId="1A577085" w14:textId="77777777" w:rsidTr="006B0F53">
        <w:trPr>
          <w:cantSplit/>
          <w:jc w:val="center"/>
        </w:trPr>
        <w:tc>
          <w:tcPr>
            <w:tcW w:w="2547" w:type="dxa"/>
          </w:tcPr>
          <w:p w14:paraId="7A7F6A81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t>ARS, czyli jak dbać</w:t>
            </w:r>
            <w:r w:rsidRPr="008A456D">
              <w:rPr>
                <w:b/>
                <w:bCs/>
                <w:sz w:val="24"/>
                <w:szCs w:val="24"/>
                <w:lang w:eastAsia="ar-SA"/>
              </w:rPr>
              <w:br/>
              <w:t>o miłość?</w:t>
            </w:r>
          </w:p>
          <w:p w14:paraId="0525D486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1756BD53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6136A9C6" wp14:editId="091C0D77">
                  <wp:extent cx="1749425" cy="737870"/>
                  <wp:effectExtent l="0" t="0" r="3175" b="508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A9C5CF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0D1679EF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 xml:space="preserve">Źródło: </w:t>
            </w:r>
            <w:r w:rsidRPr="008A456D">
              <w:rPr>
                <w:sz w:val="18"/>
                <w:szCs w:val="18"/>
                <w:lang w:eastAsia="ar-SA"/>
              </w:rPr>
              <w:br/>
              <w:t>https://www.gov.pl/web/gis/ars-czyli-jak-dbac-o-milosc--nowoczesna-edukacja-dla-mlodziezy-z-akresu-profilaktyki-uzaleznien</w:t>
            </w:r>
          </w:p>
        </w:tc>
        <w:tc>
          <w:tcPr>
            <w:tcW w:w="1701" w:type="dxa"/>
          </w:tcPr>
          <w:p w14:paraId="3250704F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Ograniczenie niekorzystnych następstw zdrowotnych, prokreacyjnych </w:t>
            </w:r>
            <w:r w:rsidRPr="009B0E44">
              <w:rPr>
                <w:sz w:val="16"/>
                <w:szCs w:val="16"/>
                <w:lang w:eastAsia="ar-SA"/>
              </w:rPr>
              <w:br/>
              <w:t>i społecznych związanych z używaniem</w:t>
            </w:r>
            <w:r w:rsidRPr="009B0E44">
              <w:rPr>
                <w:sz w:val="16"/>
                <w:szCs w:val="16"/>
                <w:lang w:eastAsia="ar-SA"/>
              </w:rPr>
              <w:br/>
              <w:t>i nadużywaniem substancji psychoaktywnych przez młodzież wchodzącą</w:t>
            </w:r>
            <w:r w:rsidRPr="009B0E44">
              <w:rPr>
                <w:sz w:val="16"/>
                <w:szCs w:val="16"/>
                <w:lang w:eastAsia="ar-SA"/>
              </w:rPr>
              <w:br/>
              <w:t>w dorosłe życie.</w:t>
            </w:r>
          </w:p>
        </w:tc>
        <w:tc>
          <w:tcPr>
            <w:tcW w:w="1701" w:type="dxa"/>
          </w:tcPr>
          <w:p w14:paraId="52F1602A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Młodzież w wieku 15-19 lat w szkołach ponadpodstawowych,</w:t>
            </w:r>
          </w:p>
          <w:p w14:paraId="11030074" w14:textId="77777777" w:rsidR="009E3769" w:rsidRPr="009B0E44" w:rsidRDefault="009E3769" w:rsidP="006B0F53">
            <w:pPr>
              <w:suppressAutoHyphens/>
              <w:rPr>
                <w:b/>
                <w:bCs/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rodzice uczniów, Grona Pedagogiczne, pracownicy placówki.</w:t>
            </w:r>
          </w:p>
        </w:tc>
        <w:tc>
          <w:tcPr>
            <w:tcW w:w="1984" w:type="dxa"/>
          </w:tcPr>
          <w:p w14:paraId="3B3529C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Pogadanka, wykład, film edukacyjny, prezentacja, rozmowy, projekty, praca</w:t>
            </w:r>
            <w:r w:rsidRPr="009B0E44">
              <w:rPr>
                <w:sz w:val="16"/>
                <w:szCs w:val="16"/>
                <w:lang w:eastAsia="ar-SA"/>
              </w:rPr>
              <w:br/>
              <w:t>w grupach</w:t>
            </w:r>
            <w:r w:rsidRPr="009B0E44">
              <w:rPr>
                <w:sz w:val="16"/>
                <w:szCs w:val="16"/>
                <w:lang w:eastAsia="ar-SA"/>
              </w:rPr>
              <w:br/>
              <w:t>z nauczycielami.</w:t>
            </w:r>
          </w:p>
        </w:tc>
        <w:tc>
          <w:tcPr>
            <w:tcW w:w="1418" w:type="dxa"/>
            <w:vAlign w:val="center"/>
          </w:tcPr>
          <w:p w14:paraId="01905D49" w14:textId="77777777" w:rsidR="009E3769" w:rsidRPr="00E86271" w:rsidRDefault="009E3769" w:rsidP="006B0F53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29</w:t>
            </w:r>
          </w:p>
        </w:tc>
      </w:tr>
      <w:tr w:rsidR="009E3769" w:rsidRPr="008A456D" w14:paraId="555D2C4C" w14:textId="77777777" w:rsidTr="006B0F53">
        <w:trPr>
          <w:cantSplit/>
          <w:jc w:val="center"/>
        </w:trPr>
        <w:tc>
          <w:tcPr>
            <w:tcW w:w="2547" w:type="dxa"/>
          </w:tcPr>
          <w:p w14:paraId="27845E3C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lastRenderedPageBreak/>
              <w:t xml:space="preserve">„Skąd się biorą produkty ekologiczne” </w:t>
            </w:r>
          </w:p>
          <w:p w14:paraId="1C1FE074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0DF28A43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143D3D5D" wp14:editId="4A4857C6">
                  <wp:extent cx="1504950" cy="952500"/>
                  <wp:effectExtent l="0" t="0" r="0" b="0"/>
                  <wp:docPr id="59" name="Obraz 59" descr="ekologiczne-1140x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kologiczne-1140x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AEEC71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4DB180CE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2DA7478D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 xml:space="preserve">Źródło: </w:t>
            </w:r>
            <w:hyperlink r:id="rId35" w:history="1">
              <w:r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https://www.gov.pl/web/gis/skad-sie-biora-produkty-ekologiczne--</w:t>
              </w:r>
              <w:proofErr w:type="spellStart"/>
              <w:r w:rsidRPr="003E7B6A">
                <w:rPr>
                  <w:rStyle w:val="Hipercze"/>
                  <w:rFonts w:eastAsiaTheme="majorEastAsia"/>
                  <w:sz w:val="18"/>
                  <w:szCs w:val="18"/>
                </w:rPr>
                <w:t>nowy-ogolnopolski-program-edukacyjny-dla-przedszkoli</w:t>
              </w:r>
              <w:proofErr w:type="spellEnd"/>
            </w:hyperlink>
          </w:p>
          <w:p w14:paraId="0570ACD1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4EA27111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Zwiększanie świadomości</w:t>
            </w:r>
            <w:r w:rsidRPr="009B0E44">
              <w:rPr>
                <w:sz w:val="16"/>
                <w:szCs w:val="16"/>
                <w:lang w:eastAsia="ar-SA"/>
              </w:rPr>
              <w:br/>
              <w:t>i wiedzy na temat rolnictwa ekologicznego oraz budowanie właściwych nawyków żywieniowych od najmłodszych lat.</w:t>
            </w:r>
          </w:p>
          <w:p w14:paraId="48D87A48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14:paraId="33D80595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Dzieci w wieku 5-6 lat, rodzice dzieci, Grona Pedagogiczne, pracownicy placówki.</w:t>
            </w:r>
          </w:p>
          <w:p w14:paraId="015AEE6A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  <w:p w14:paraId="1878FE59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Inni odbiorcy programu po dostosowaniu treści </w:t>
            </w:r>
            <w:r w:rsidRPr="009B0E44">
              <w:rPr>
                <w:sz w:val="16"/>
                <w:szCs w:val="16"/>
                <w:lang w:eastAsia="ar-SA"/>
              </w:rPr>
              <w:br/>
              <w:t>i form przekazu.</w:t>
            </w:r>
          </w:p>
        </w:tc>
        <w:tc>
          <w:tcPr>
            <w:tcW w:w="1984" w:type="dxa"/>
          </w:tcPr>
          <w:p w14:paraId="74C26BC1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Słowne: rozmowa, zagadki. Wzrokowe: oglądanie filmu, obserwacja. Czynnościowe: budowanie piramidy.</w:t>
            </w:r>
          </w:p>
          <w:p w14:paraId="61ACC522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Rozmowy instruktażowe, ekspozycje wizualne, publikacje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społecznościowych, dystrybucja materiałów.</w:t>
            </w:r>
          </w:p>
        </w:tc>
        <w:tc>
          <w:tcPr>
            <w:tcW w:w="1418" w:type="dxa"/>
            <w:vAlign w:val="center"/>
          </w:tcPr>
          <w:p w14:paraId="3C138EE1" w14:textId="77777777" w:rsidR="009E3769" w:rsidRPr="00E86271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1876</w:t>
            </w:r>
          </w:p>
        </w:tc>
      </w:tr>
      <w:tr w:rsidR="009E3769" w:rsidRPr="008A456D" w14:paraId="15E252DA" w14:textId="77777777" w:rsidTr="006B0F53">
        <w:trPr>
          <w:cantSplit/>
          <w:jc w:val="center"/>
        </w:trPr>
        <w:tc>
          <w:tcPr>
            <w:tcW w:w="2547" w:type="dxa"/>
          </w:tcPr>
          <w:p w14:paraId="7279424A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t>„Czyste powietrze wokół nas”</w:t>
            </w:r>
          </w:p>
          <w:p w14:paraId="30F0F331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26AE5E44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0686C755" wp14:editId="7B99C05F">
                  <wp:extent cx="1662430" cy="1028700"/>
                  <wp:effectExtent l="0" t="0" r="0" b="0"/>
                  <wp:docPr id="60" name="Obraz 60" descr="sm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m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206" cy="10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632AC7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  <w:p w14:paraId="196CC021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Źródło: https://www.gov.pl/web/gis/czyste-powietrze-wokol-nas--</w:t>
            </w:r>
            <w:proofErr w:type="spellStart"/>
            <w:r w:rsidRPr="008A456D">
              <w:rPr>
                <w:sz w:val="18"/>
                <w:szCs w:val="18"/>
                <w:lang w:eastAsia="ar-SA"/>
              </w:rPr>
              <w:t>program-edukacyjny-dla-przedszkolakow</w:t>
            </w:r>
            <w:proofErr w:type="spellEnd"/>
          </w:p>
          <w:p w14:paraId="7C136F6D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10A6A6B5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645615D7" w14:textId="77777777" w:rsidR="009E3769" w:rsidRPr="009B0E44" w:rsidRDefault="009E3769" w:rsidP="006B0F53">
            <w:pPr>
              <w:suppressAutoHyphens/>
              <w:rPr>
                <w:bCs/>
                <w:sz w:val="16"/>
                <w:szCs w:val="16"/>
                <w:lang w:eastAsia="ar-SA"/>
              </w:rPr>
            </w:pPr>
            <w:r w:rsidRPr="009B0E44">
              <w:rPr>
                <w:bCs/>
                <w:sz w:val="16"/>
                <w:szCs w:val="16"/>
                <w:lang w:eastAsia="ar-SA"/>
              </w:rPr>
              <w:t>Wykształcenie</w:t>
            </w:r>
            <w:r w:rsidRPr="009B0E44">
              <w:rPr>
                <w:bCs/>
                <w:sz w:val="16"/>
                <w:szCs w:val="16"/>
                <w:lang w:eastAsia="ar-SA"/>
              </w:rPr>
              <w:br/>
              <w:t>u dzieci świadomej umiejętności radzenia sobie</w:t>
            </w:r>
            <w:r w:rsidRPr="009B0E44">
              <w:rPr>
                <w:bCs/>
                <w:sz w:val="16"/>
                <w:szCs w:val="16"/>
                <w:lang w:eastAsia="ar-SA"/>
              </w:rPr>
              <w:br/>
              <w:t>w sytuacjach,</w:t>
            </w:r>
            <w:r w:rsidRPr="009B0E44">
              <w:rPr>
                <w:bCs/>
                <w:sz w:val="16"/>
                <w:szCs w:val="16"/>
                <w:lang w:eastAsia="ar-SA"/>
              </w:rPr>
              <w:br/>
              <w:t>w których inne osoby palą papierosy w ich obecności oraz wzrost kompetencji rodziców</w:t>
            </w:r>
            <w:r w:rsidRPr="009B0E44">
              <w:rPr>
                <w:bCs/>
                <w:sz w:val="16"/>
                <w:szCs w:val="16"/>
                <w:lang w:eastAsia="ar-SA"/>
              </w:rPr>
              <w:br/>
              <w:t>w zakresie ochrony dzieci przed ekspozycją na dym tytoniowy.</w:t>
            </w:r>
          </w:p>
        </w:tc>
        <w:tc>
          <w:tcPr>
            <w:tcW w:w="1701" w:type="dxa"/>
          </w:tcPr>
          <w:p w14:paraId="5590B9C3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Dzieci w wieku 5-6 lat, rodzice dzieci, Grona Pedagogiczne, pracownicy placówki.</w:t>
            </w:r>
          </w:p>
        </w:tc>
        <w:tc>
          <w:tcPr>
            <w:tcW w:w="1984" w:type="dxa"/>
          </w:tcPr>
          <w:p w14:paraId="2C3353D2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Wycieczka, piosenka, malowanki, zabawa/ praca zmysłów, zabawa relaksująca, rysunki, ćwiczenie asertywności.</w:t>
            </w:r>
          </w:p>
          <w:p w14:paraId="48235AEF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Rozmowy instruktażowe, ekspozycje wizualne, publikacje na stronie internetowej i portalach społecznościowych, dystrybucja materiałów,</w:t>
            </w:r>
          </w:p>
        </w:tc>
        <w:tc>
          <w:tcPr>
            <w:tcW w:w="1418" w:type="dxa"/>
            <w:vAlign w:val="center"/>
          </w:tcPr>
          <w:p w14:paraId="0F644CC8" w14:textId="77777777" w:rsidR="009E3769" w:rsidRPr="00E86271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360</w:t>
            </w:r>
          </w:p>
        </w:tc>
      </w:tr>
      <w:tr w:rsidR="009E3769" w:rsidRPr="008A456D" w14:paraId="53B0F77D" w14:textId="77777777" w:rsidTr="006B0F53">
        <w:trPr>
          <w:cantSplit/>
          <w:jc w:val="center"/>
        </w:trPr>
        <w:tc>
          <w:tcPr>
            <w:tcW w:w="2547" w:type="dxa"/>
          </w:tcPr>
          <w:p w14:paraId="26911F88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t>„Wybierz Życie – Pierwszy Krok”</w:t>
            </w:r>
          </w:p>
          <w:p w14:paraId="28736FF0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75FB11" wp14:editId="4D2D8D12">
                  <wp:extent cx="1682750" cy="1746250"/>
                  <wp:effectExtent l="0" t="0" r="0" b="6350"/>
                  <wp:docPr id="61" name="Obraz 61" descr="Założenia teoretyczne i metodyczne programu WYBIERZ ŻYCIE PIERWSZY KROK.  Warszawa, dn r. - PDF Darmowe pobier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Założenia teoretyczne i metodyczne programu WYBIERZ ŻYCIE PIERWSZY KROK.  Warszawa, dn r. - PDF Darmowe pobiera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949" cy="1746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9A0142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Źródło: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</w:p>
          <w:p w14:paraId="022F2E3A" w14:textId="77777777" w:rsidR="009E3769" w:rsidRPr="00297B88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297B88">
              <w:rPr>
                <w:sz w:val="18"/>
                <w:szCs w:val="18"/>
                <w:lang w:eastAsia="ar-SA"/>
              </w:rPr>
              <w:t>https://www.gwiazdanadziei.pl/szkolenia2</w:t>
            </w:r>
          </w:p>
        </w:tc>
        <w:tc>
          <w:tcPr>
            <w:tcW w:w="1701" w:type="dxa"/>
          </w:tcPr>
          <w:p w14:paraId="670D1440" w14:textId="77777777" w:rsidR="009E3769" w:rsidRPr="009B0E44" w:rsidRDefault="009E3769" w:rsidP="006B0F53">
            <w:pPr>
              <w:shd w:val="clear" w:color="auto" w:fill="FFFFFF"/>
              <w:suppressAutoHyphens/>
              <w:textAlignment w:val="baseline"/>
              <w:rPr>
                <w:sz w:val="16"/>
                <w:szCs w:val="16"/>
              </w:rPr>
            </w:pPr>
            <w:r w:rsidRPr="009B0E44">
              <w:rPr>
                <w:sz w:val="16"/>
                <w:szCs w:val="16"/>
              </w:rPr>
              <w:t>Zwiększenie poziomu wiedzy na temat profilaktyki raka szyjki macicy</w:t>
            </w:r>
            <w:r w:rsidRPr="009B0E44">
              <w:rPr>
                <w:sz w:val="16"/>
                <w:szCs w:val="16"/>
              </w:rPr>
              <w:br/>
              <w:t>i wpływu wirusa HPV na jego powstawanie.</w:t>
            </w:r>
          </w:p>
          <w:p w14:paraId="7BCEC965" w14:textId="77777777" w:rsidR="009E3769" w:rsidRPr="009B0E44" w:rsidRDefault="009E3769" w:rsidP="006B0F53">
            <w:pPr>
              <w:shd w:val="clear" w:color="auto" w:fill="FFFFFF"/>
              <w:suppressAutoHyphens/>
              <w:textAlignment w:val="baseline"/>
              <w:rPr>
                <w:sz w:val="16"/>
                <w:szCs w:val="16"/>
              </w:rPr>
            </w:pPr>
            <w:r w:rsidRPr="009B0E44">
              <w:rPr>
                <w:sz w:val="16"/>
                <w:szCs w:val="16"/>
              </w:rPr>
              <w:t>Motywowanie kobiet do regularnego poddawania się badaniom profilaktycznym przez całe życie.</w:t>
            </w:r>
          </w:p>
          <w:p w14:paraId="471118FC" w14:textId="77777777" w:rsidR="009E3769" w:rsidRPr="009B0E44" w:rsidRDefault="009E3769" w:rsidP="006B0F53">
            <w:pPr>
              <w:shd w:val="clear" w:color="auto" w:fill="FFFFFF"/>
              <w:suppressAutoHyphens/>
              <w:textAlignment w:val="baseline"/>
              <w:rPr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14:paraId="75F84799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Młodzież w wieku 16-19 lat w szkołach ponadpodstawowych,</w:t>
            </w:r>
          </w:p>
          <w:p w14:paraId="50DFA06F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rodzice uczniów, Grona Pedagogiczne, pracownicy placówki.</w:t>
            </w:r>
          </w:p>
          <w:p w14:paraId="2E1A92E0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  <w:p w14:paraId="4C8158F7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Inni odbiorcy programu po dostosowaniu treści </w:t>
            </w:r>
            <w:r w:rsidRPr="009B0E44">
              <w:rPr>
                <w:sz w:val="16"/>
                <w:szCs w:val="16"/>
                <w:lang w:eastAsia="ar-SA"/>
              </w:rPr>
              <w:br/>
              <w:t>i form przekazu.</w:t>
            </w:r>
          </w:p>
        </w:tc>
        <w:tc>
          <w:tcPr>
            <w:tcW w:w="1984" w:type="dxa"/>
          </w:tcPr>
          <w:p w14:paraId="193EE169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Porady/ rozmowy instruktażowe, dystrybucja materiałów, projekcje filmu, wizytacje, tematyczna wystawa</w:t>
            </w:r>
            <w:r w:rsidRPr="009B0E44">
              <w:rPr>
                <w:sz w:val="16"/>
                <w:szCs w:val="16"/>
                <w:lang w:eastAsia="ar-SA"/>
              </w:rPr>
              <w:br/>
              <w:t>w PSSE</w:t>
            </w:r>
            <w:r w:rsidRPr="009B0E44">
              <w:rPr>
                <w:sz w:val="16"/>
                <w:szCs w:val="16"/>
                <w:lang w:eastAsia="ar-SA"/>
              </w:rPr>
              <w:br/>
              <w:t>w Garwolinie.</w:t>
            </w:r>
          </w:p>
          <w:p w14:paraId="1C5A3F48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4D3A613B" w14:textId="77777777" w:rsidR="009E3769" w:rsidRPr="00E86271" w:rsidRDefault="009E3769" w:rsidP="006B0F53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5557</w:t>
            </w:r>
          </w:p>
        </w:tc>
      </w:tr>
      <w:tr w:rsidR="009E3769" w:rsidRPr="008A456D" w14:paraId="58F77AF9" w14:textId="77777777" w:rsidTr="006B0F53">
        <w:trPr>
          <w:cantSplit/>
          <w:jc w:val="center"/>
        </w:trPr>
        <w:tc>
          <w:tcPr>
            <w:tcW w:w="2547" w:type="dxa"/>
          </w:tcPr>
          <w:p w14:paraId="47135532" w14:textId="77777777" w:rsidR="009E3769" w:rsidRPr="008A456D" w:rsidRDefault="009E3769" w:rsidP="006B0F53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8A456D">
              <w:rPr>
                <w:b/>
                <w:sz w:val="24"/>
                <w:szCs w:val="24"/>
                <w:lang w:eastAsia="ar-SA"/>
              </w:rPr>
              <w:lastRenderedPageBreak/>
              <w:t>„Zdrowe piersi są OK!”</w:t>
            </w:r>
          </w:p>
          <w:p w14:paraId="4BB83063" w14:textId="77777777" w:rsidR="009E3769" w:rsidRPr="008A456D" w:rsidRDefault="009E3769" w:rsidP="006B0F53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  <w:p w14:paraId="74251BE8" w14:textId="77777777" w:rsidR="009E3769" w:rsidRPr="00E232AF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E232AF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6789D9D5" wp14:editId="2E76A89B">
                  <wp:extent cx="1724025" cy="749300"/>
                  <wp:effectExtent l="0" t="0" r="9525" b="0"/>
                  <wp:docPr id="62" name="Obraz 62" descr="Baner programu &quot;Zdrowe piersi są OK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ner programu &quot;Zdrowe piersi są OK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414" cy="749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AC7A3B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  <w:p w14:paraId="49DA1973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Źródło:</w:t>
            </w:r>
          </w:p>
          <w:p w14:paraId="4F0F3FD2" w14:textId="77777777" w:rsidR="009E3769" w:rsidRPr="008A456D" w:rsidRDefault="00000000" w:rsidP="006B0F53">
            <w:pPr>
              <w:suppressAutoHyphens/>
              <w:rPr>
                <w:sz w:val="24"/>
                <w:szCs w:val="24"/>
                <w:lang w:eastAsia="ar-SA"/>
              </w:rPr>
            </w:pPr>
            <w:hyperlink r:id="rId39" w:history="1">
              <w:r w:rsidR="009E3769"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https://www.gov.pl/web/wsse-warszawa/oksipz-zdrowe-piersi-sa-ok</w:t>
              </w:r>
            </w:hyperlink>
            <w:r w:rsidR="009E3769"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701" w:type="dxa"/>
          </w:tcPr>
          <w:p w14:paraId="17103C79" w14:textId="77777777" w:rsidR="009E3769" w:rsidRPr="009B0E44" w:rsidRDefault="009E3769" w:rsidP="006B0F53">
            <w:pPr>
              <w:suppressAutoHyphens/>
              <w:rPr>
                <w:bCs/>
                <w:sz w:val="16"/>
                <w:szCs w:val="16"/>
                <w:lang w:eastAsia="ar-SA"/>
              </w:rPr>
            </w:pPr>
            <w:r w:rsidRPr="009B0E44">
              <w:rPr>
                <w:bCs/>
                <w:sz w:val="16"/>
                <w:szCs w:val="16"/>
                <w:lang w:eastAsia="ar-SA"/>
              </w:rPr>
              <w:t>Kształtowanie wśród dziewcząt nawyku pielęgnacji piersi i dbania</w:t>
            </w:r>
            <w:r w:rsidRPr="009B0E44">
              <w:rPr>
                <w:bCs/>
                <w:sz w:val="16"/>
                <w:szCs w:val="16"/>
                <w:lang w:eastAsia="ar-SA"/>
              </w:rPr>
              <w:br/>
              <w:t>o nie oraz popularyzacja tych nawyków wśród kobiet</w:t>
            </w:r>
            <w:r w:rsidRPr="009B0E44">
              <w:rPr>
                <w:bCs/>
                <w:sz w:val="16"/>
                <w:szCs w:val="16"/>
                <w:lang w:eastAsia="ar-SA"/>
              </w:rPr>
              <w:br/>
              <w:t>z ich najbliższego otoczenia.</w:t>
            </w:r>
          </w:p>
          <w:p w14:paraId="64ECB7FC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14:paraId="685B2A11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Młodzieży</w:t>
            </w:r>
          </w:p>
          <w:p w14:paraId="0C69C11F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w wieku 16-19 lat w szkołach ponadpodstawowych,</w:t>
            </w:r>
          </w:p>
          <w:p w14:paraId="502267CD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rodzice uczniów, Grono Pedagogiczne, pracownicy placówki.</w:t>
            </w:r>
          </w:p>
          <w:p w14:paraId="52F4FD63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  <w:p w14:paraId="1BA9979C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Inni odbiorcy programu po dostosowaniu treści </w:t>
            </w:r>
            <w:r w:rsidRPr="009B0E44">
              <w:rPr>
                <w:sz w:val="16"/>
                <w:szCs w:val="16"/>
                <w:lang w:eastAsia="ar-SA"/>
              </w:rPr>
              <w:br/>
              <w:t>i form przekazu.</w:t>
            </w:r>
          </w:p>
        </w:tc>
        <w:tc>
          <w:tcPr>
            <w:tcW w:w="1984" w:type="dxa"/>
          </w:tcPr>
          <w:p w14:paraId="5429EA93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Porady/ rozmowy instruktażowe, dystrybucja materiałów, wizytacje, tematyczna wystawa w PSSE</w:t>
            </w:r>
            <w:r w:rsidRPr="009B0E44">
              <w:rPr>
                <w:sz w:val="16"/>
                <w:szCs w:val="16"/>
                <w:lang w:eastAsia="ar-SA"/>
              </w:rPr>
              <w:br/>
              <w:t>w Garwolinie.</w:t>
            </w:r>
          </w:p>
          <w:p w14:paraId="6718FE5D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44E32461" w14:textId="77777777" w:rsidR="009E3769" w:rsidRPr="00E86271" w:rsidRDefault="009E3769" w:rsidP="006B0F53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1541</w:t>
            </w:r>
          </w:p>
        </w:tc>
      </w:tr>
      <w:tr w:rsidR="009E3769" w:rsidRPr="008A456D" w14:paraId="5D8A117A" w14:textId="77777777" w:rsidTr="006B0F53">
        <w:trPr>
          <w:cantSplit/>
          <w:jc w:val="center"/>
        </w:trPr>
        <w:tc>
          <w:tcPr>
            <w:tcW w:w="2547" w:type="dxa"/>
          </w:tcPr>
          <w:p w14:paraId="29358537" w14:textId="77777777" w:rsidR="009E3769" w:rsidRDefault="009E3769" w:rsidP="006B0F53">
            <w:pPr>
              <w:suppressAutoHyphens/>
              <w:spacing w:line="360" w:lineRule="auto"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t>„Znamię! Znam je?”</w:t>
            </w:r>
          </w:p>
          <w:p w14:paraId="054451E5" w14:textId="77777777" w:rsidR="009E3769" w:rsidRPr="008A456D" w:rsidRDefault="009E3769" w:rsidP="006B0F53">
            <w:pPr>
              <w:suppressAutoHyphens/>
              <w:spacing w:line="360" w:lineRule="auto"/>
              <w:rPr>
                <w:b/>
                <w:bCs/>
                <w:sz w:val="24"/>
                <w:szCs w:val="24"/>
                <w:lang w:eastAsia="ar-SA"/>
              </w:rPr>
            </w:pPr>
          </w:p>
          <w:p w14:paraId="29067989" w14:textId="77777777" w:rsidR="009E3769" w:rsidRPr="008A456D" w:rsidRDefault="009E3769" w:rsidP="006B0F53">
            <w:pPr>
              <w:suppressAutoHyphens/>
              <w:spacing w:line="360" w:lineRule="auto"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192F0F30" wp14:editId="74372853">
                  <wp:extent cx="1512706" cy="714615"/>
                  <wp:effectExtent l="0" t="0" r="0" b="9525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152" cy="726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715136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2E4579A8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3A58F162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0130FDCB" w14:textId="77777777" w:rsidR="009E3769" w:rsidRPr="00297B88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Źródło: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hyperlink r:id="rId41" w:history="1">
              <w:r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https://www.gwiazdanadziei.pl/szkolenia2</w:t>
              </w:r>
            </w:hyperlink>
            <w:r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701" w:type="dxa"/>
          </w:tcPr>
          <w:p w14:paraId="4F850945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Budowanie świadomości, odpowiedzialnych </w:t>
            </w:r>
            <w:proofErr w:type="spellStart"/>
            <w:r w:rsidRPr="009B0E44">
              <w:rPr>
                <w:sz w:val="16"/>
                <w:szCs w:val="16"/>
                <w:lang w:eastAsia="ar-SA"/>
              </w:rPr>
              <w:t>zachowań</w:t>
            </w:r>
            <w:proofErr w:type="spellEnd"/>
            <w:r w:rsidRPr="009B0E44">
              <w:rPr>
                <w:sz w:val="16"/>
                <w:szCs w:val="16"/>
                <w:lang w:eastAsia="ar-SA"/>
              </w:rPr>
              <w:t xml:space="preserve"> oraz prozdrowotnych postaw wśród młodzieży</w:t>
            </w:r>
            <w:r w:rsidRPr="009B0E44">
              <w:rPr>
                <w:sz w:val="16"/>
                <w:szCs w:val="16"/>
                <w:lang w:eastAsia="ar-SA"/>
              </w:rPr>
              <w:br/>
              <w:t>w obliczu nowotworu czerniaka.</w:t>
            </w:r>
          </w:p>
        </w:tc>
        <w:tc>
          <w:tcPr>
            <w:tcW w:w="1701" w:type="dxa"/>
          </w:tcPr>
          <w:p w14:paraId="3DC18292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Młodzież</w:t>
            </w:r>
          </w:p>
          <w:p w14:paraId="43BAEC90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w wieku 16-19 lat </w:t>
            </w:r>
            <w:r w:rsidRPr="009B0E44">
              <w:rPr>
                <w:sz w:val="16"/>
                <w:szCs w:val="16"/>
                <w:lang w:eastAsia="ar-SA"/>
              </w:rPr>
              <w:br/>
              <w:t>w szkołach ponadpodstawowych,</w:t>
            </w:r>
          </w:p>
          <w:p w14:paraId="75121BC3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rodzice uczniów, Grono Pedagogiczne, pracownicy placówki.</w:t>
            </w:r>
          </w:p>
          <w:p w14:paraId="52C004AB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  <w:p w14:paraId="2B8005A4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Inni odbiorcy programu po dostosowaniu treści </w:t>
            </w:r>
            <w:r w:rsidRPr="009B0E44">
              <w:rPr>
                <w:sz w:val="16"/>
                <w:szCs w:val="16"/>
                <w:lang w:eastAsia="ar-SA"/>
              </w:rPr>
              <w:br/>
              <w:t>i form przekazu.</w:t>
            </w:r>
          </w:p>
        </w:tc>
        <w:tc>
          <w:tcPr>
            <w:tcW w:w="1984" w:type="dxa"/>
          </w:tcPr>
          <w:p w14:paraId="69651F2B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Prezentacja, makieta, film, prelekcje, dyskusje, pokazy, analiza przypadków, samoobserwacja skóry, quiz, specjalistyczne wykłady online, porady/ rozmowy instruktażowe, dystrybucja programowych materiałów</w:t>
            </w:r>
          </w:p>
        </w:tc>
        <w:tc>
          <w:tcPr>
            <w:tcW w:w="1418" w:type="dxa"/>
            <w:vAlign w:val="center"/>
          </w:tcPr>
          <w:p w14:paraId="6769B678" w14:textId="77777777" w:rsidR="009E3769" w:rsidRPr="00E86271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7228</w:t>
            </w:r>
          </w:p>
        </w:tc>
      </w:tr>
      <w:tr w:rsidR="009E3769" w:rsidRPr="008A456D" w14:paraId="4F31972F" w14:textId="77777777" w:rsidTr="006B0F53">
        <w:trPr>
          <w:cantSplit/>
          <w:jc w:val="center"/>
        </w:trPr>
        <w:tc>
          <w:tcPr>
            <w:tcW w:w="2547" w:type="dxa"/>
          </w:tcPr>
          <w:p w14:paraId="14CD6724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t>„Podstępne WZW”</w:t>
            </w:r>
          </w:p>
          <w:p w14:paraId="26FA802F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73145613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1C5E25A1" wp14:editId="2E9FD3F1">
                  <wp:extent cx="1512570" cy="795891"/>
                  <wp:effectExtent l="0" t="0" r="0" b="4445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165" cy="815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371049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  <w:p w14:paraId="5178A440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1C41FC1A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Źródło:</w:t>
            </w:r>
          </w:p>
          <w:p w14:paraId="2A71248C" w14:textId="77777777" w:rsidR="009E3769" w:rsidRDefault="00000000" w:rsidP="006B0F53">
            <w:pPr>
              <w:suppressAutoHyphens/>
              <w:rPr>
                <w:sz w:val="18"/>
                <w:szCs w:val="18"/>
                <w:lang w:eastAsia="ar-SA"/>
              </w:rPr>
            </w:pPr>
            <w:hyperlink r:id="rId43" w:history="1">
              <w:r w:rsidR="009E3769"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https://www.gwiazdanadziei.pl/szkolenia2</w:t>
              </w:r>
            </w:hyperlink>
            <w:r w:rsidR="009E3769">
              <w:rPr>
                <w:sz w:val="18"/>
                <w:szCs w:val="18"/>
                <w:lang w:eastAsia="ar-SA"/>
              </w:rPr>
              <w:t xml:space="preserve"> </w:t>
            </w:r>
          </w:p>
          <w:p w14:paraId="5193E40D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31A0B4B8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Podniesienie wiedzy na temat profilaktyki zakażeń HBV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i HCV. Kształtowanie </w:t>
            </w:r>
            <w:proofErr w:type="spellStart"/>
            <w:r w:rsidRPr="009B0E44">
              <w:rPr>
                <w:sz w:val="16"/>
                <w:szCs w:val="16"/>
                <w:lang w:eastAsia="ar-SA"/>
              </w:rPr>
              <w:t>zachowań</w:t>
            </w:r>
            <w:proofErr w:type="spellEnd"/>
            <w:r w:rsidRPr="009B0E44">
              <w:rPr>
                <w:sz w:val="16"/>
                <w:szCs w:val="16"/>
                <w:lang w:eastAsia="ar-SA"/>
              </w:rPr>
              <w:t xml:space="preserve"> zdrowotnych oraz przeciwdziałanie chorobom zakaźnym.</w:t>
            </w:r>
          </w:p>
        </w:tc>
        <w:tc>
          <w:tcPr>
            <w:tcW w:w="1701" w:type="dxa"/>
          </w:tcPr>
          <w:p w14:paraId="7D41C331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Młodzież</w:t>
            </w:r>
          </w:p>
          <w:p w14:paraId="5EEA328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w wieku 16-19 lat w szkołach ponadpodstawowych,</w:t>
            </w:r>
          </w:p>
          <w:p w14:paraId="59A1251B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rodzice uczniów, Grono Pedagogiczne, pracownicy placówki.</w:t>
            </w:r>
          </w:p>
          <w:p w14:paraId="16196244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  <w:p w14:paraId="66DB7BE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Inni odbiorcy programu</w:t>
            </w:r>
            <w:r w:rsidRPr="009B0E44">
              <w:rPr>
                <w:sz w:val="16"/>
                <w:szCs w:val="16"/>
                <w:lang w:eastAsia="ar-SA"/>
              </w:rPr>
              <w:br/>
              <w:t>po dostosowaniu treści i form przekazu.</w:t>
            </w:r>
          </w:p>
        </w:tc>
        <w:tc>
          <w:tcPr>
            <w:tcW w:w="1984" w:type="dxa"/>
          </w:tcPr>
          <w:p w14:paraId="0D2E4044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Tematyczne filmy/ specjalistyczne wykłady, merytoryczna prezentacja, prelekcje, rozmowy instruktażowe/ poradnictwo, dystrybucja tematycznych materiałów, tematyczna wystawa</w:t>
            </w:r>
            <w:r w:rsidRPr="009B0E44">
              <w:rPr>
                <w:sz w:val="16"/>
                <w:szCs w:val="16"/>
                <w:lang w:eastAsia="ar-SA"/>
              </w:rPr>
              <w:br/>
              <w:t>w PSSE</w:t>
            </w:r>
            <w:r w:rsidRPr="009B0E44">
              <w:rPr>
                <w:sz w:val="16"/>
                <w:szCs w:val="16"/>
                <w:lang w:eastAsia="ar-SA"/>
              </w:rPr>
              <w:br/>
              <w:t>w Garwolinie.</w:t>
            </w:r>
          </w:p>
          <w:p w14:paraId="42642C45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18033C6B" w14:textId="77777777" w:rsidR="009E3769" w:rsidRPr="00E86271" w:rsidRDefault="009E3769" w:rsidP="006B0F53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5891</w:t>
            </w:r>
          </w:p>
        </w:tc>
      </w:tr>
      <w:tr w:rsidR="009E3769" w:rsidRPr="008A456D" w14:paraId="208F5F23" w14:textId="77777777" w:rsidTr="006B0F53">
        <w:trPr>
          <w:cantSplit/>
          <w:jc w:val="center"/>
        </w:trPr>
        <w:tc>
          <w:tcPr>
            <w:tcW w:w="2547" w:type="dxa"/>
          </w:tcPr>
          <w:p w14:paraId="3C81B666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lastRenderedPageBreak/>
              <w:t>„Chroń się przed kleszczami wszystkimi sposobami”</w:t>
            </w:r>
          </w:p>
          <w:p w14:paraId="573F361A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2F0B757D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12C08E2" wp14:editId="215DB55F">
                  <wp:extent cx="1428750" cy="1631950"/>
                  <wp:effectExtent l="0" t="0" r="0" b="6350"/>
                  <wp:docPr id="65" name="Obraz 65" descr="Chroń się przed kleszczami wszystkimi sposobami! - Powiatowa Stacja  Sanitarno-Epidemiologiczna w Węgrowie - Portal 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hroń się przed kleszczami wszystkimi sposobami! - Powiatowa Stacja  Sanitarno-Epidemiologiczna w Węgrowie - Portal Gov.p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415" cy="163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A7016B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52EE4AE0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1ABB4786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1DB3927C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Źródło:</w:t>
            </w:r>
          </w:p>
          <w:p w14:paraId="0D07585F" w14:textId="77777777" w:rsidR="009E3769" w:rsidRPr="008A456D" w:rsidRDefault="00000000" w:rsidP="006B0F53">
            <w:pPr>
              <w:suppressAutoHyphens/>
              <w:rPr>
                <w:sz w:val="18"/>
                <w:szCs w:val="18"/>
                <w:lang w:eastAsia="ar-SA"/>
              </w:rPr>
            </w:pPr>
            <w:hyperlink r:id="rId45" w:history="1">
              <w:r w:rsidR="009E3769"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https://www.gov.pl/web/psse-garwolin/chron-sie-przed-kleszczami</w:t>
              </w:r>
            </w:hyperlink>
            <w:r w:rsidR="009E3769">
              <w:rPr>
                <w:sz w:val="18"/>
                <w:szCs w:val="18"/>
                <w:lang w:eastAsia="ar-SA"/>
              </w:rPr>
              <w:t xml:space="preserve"> </w:t>
            </w:r>
          </w:p>
          <w:p w14:paraId="6DD5E643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1EF898F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</w:rPr>
            </w:pPr>
            <w:r w:rsidRPr="009B0E44">
              <w:rPr>
                <w:sz w:val="16"/>
                <w:szCs w:val="16"/>
                <w:shd w:val="clear" w:color="auto" w:fill="FFFFFF"/>
              </w:rPr>
              <w:t xml:space="preserve">Podniesienie poziomu wiedzy 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 xml:space="preserve">o chorobach </w:t>
            </w:r>
            <w:proofErr w:type="spellStart"/>
            <w:r w:rsidRPr="009B0E44">
              <w:rPr>
                <w:sz w:val="16"/>
                <w:szCs w:val="16"/>
                <w:shd w:val="clear" w:color="auto" w:fill="FFFFFF"/>
              </w:rPr>
              <w:t>odkleszczowych</w:t>
            </w:r>
            <w:proofErr w:type="spellEnd"/>
            <w:r w:rsidRPr="009B0E44">
              <w:rPr>
                <w:sz w:val="16"/>
                <w:szCs w:val="16"/>
                <w:shd w:val="clear" w:color="auto" w:fill="FFFFFF"/>
              </w:rPr>
              <w:t xml:space="preserve"> oraz poznanie sposobów zapobiegania chorobom </w:t>
            </w:r>
            <w:proofErr w:type="spellStart"/>
            <w:r w:rsidRPr="009B0E44">
              <w:rPr>
                <w:sz w:val="16"/>
                <w:szCs w:val="16"/>
                <w:shd w:val="clear" w:color="auto" w:fill="FFFFFF"/>
              </w:rPr>
              <w:t>odkleszczowym</w:t>
            </w:r>
            <w:proofErr w:type="spellEnd"/>
            <w:r w:rsidRPr="009B0E44">
              <w:rPr>
                <w:sz w:val="16"/>
                <w:szCs w:val="16"/>
                <w:shd w:val="clear" w:color="auto" w:fill="FFFFFF"/>
              </w:rPr>
              <w:t>. Uświadomienie wagi problemu ukąszeń przez kleszcze.</w:t>
            </w:r>
          </w:p>
          <w:p w14:paraId="1D7CF81C" w14:textId="77777777" w:rsidR="009E3769" w:rsidRPr="009B0E44" w:rsidRDefault="009E3769" w:rsidP="006B0F53">
            <w:pPr>
              <w:suppressAutoHyphens/>
              <w:spacing w:line="360" w:lineRule="auto"/>
              <w:rPr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14:paraId="5E4716BF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Środowiska przedszkolne, szkół podstawowych, rodzice dzieci uczestniczących</w:t>
            </w:r>
            <w:r w:rsidRPr="009B0E44">
              <w:rPr>
                <w:sz w:val="16"/>
                <w:szCs w:val="16"/>
                <w:lang w:eastAsia="ar-SA"/>
              </w:rPr>
              <w:br/>
              <w:t>w programie, Grono Pedagogiczne, pracownicy placówki.</w:t>
            </w:r>
          </w:p>
          <w:p w14:paraId="68408FA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Środowiska podmiotów leczniczych.</w:t>
            </w:r>
          </w:p>
          <w:p w14:paraId="0FD3D39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Ogół społeczeństwa.</w:t>
            </w:r>
          </w:p>
          <w:p w14:paraId="4C68D3C5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</w:tcPr>
          <w:p w14:paraId="6C9101D5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Tematyczne filmy/, merytoryczna prezentacja, prelekcje,</w:t>
            </w:r>
          </w:p>
          <w:p w14:paraId="12003D58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wykład interaktywny, dyskusja, wchodzenie</w:t>
            </w:r>
            <w:r w:rsidRPr="009B0E44">
              <w:rPr>
                <w:sz w:val="16"/>
                <w:szCs w:val="16"/>
                <w:lang w:eastAsia="ar-SA"/>
              </w:rPr>
              <w:br/>
              <w:t>w rolę, analizowanie</w:t>
            </w:r>
            <w:r w:rsidRPr="009B0E44">
              <w:rPr>
                <w:sz w:val="16"/>
                <w:szCs w:val="16"/>
                <w:lang w:eastAsia="ar-SA"/>
              </w:rPr>
              <w:br/>
              <w:t>i rozwiązywanie problemów, rozmowy instruktażowe/ poradnictwo, dystrybucja tematycznych materiałów, tematyczna wystawa</w:t>
            </w:r>
            <w:r w:rsidRPr="009B0E44">
              <w:rPr>
                <w:sz w:val="16"/>
                <w:szCs w:val="16"/>
                <w:lang w:eastAsia="ar-SA"/>
              </w:rPr>
              <w:br/>
              <w:t>w PSSE</w:t>
            </w:r>
            <w:r w:rsidRPr="009B0E44">
              <w:rPr>
                <w:sz w:val="16"/>
                <w:szCs w:val="16"/>
                <w:lang w:eastAsia="ar-SA"/>
              </w:rPr>
              <w:br/>
              <w:t>w Garwolinie.</w:t>
            </w:r>
          </w:p>
        </w:tc>
        <w:tc>
          <w:tcPr>
            <w:tcW w:w="1418" w:type="dxa"/>
            <w:vAlign w:val="center"/>
          </w:tcPr>
          <w:p w14:paraId="2E3E2147" w14:textId="77777777" w:rsidR="009E3769" w:rsidRPr="00E86271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1769</w:t>
            </w:r>
          </w:p>
        </w:tc>
      </w:tr>
      <w:tr w:rsidR="009E3769" w:rsidRPr="008A456D" w14:paraId="7902F035" w14:textId="77777777" w:rsidTr="006B0F53">
        <w:trPr>
          <w:cantSplit/>
          <w:trHeight w:val="4831"/>
          <w:jc w:val="center"/>
        </w:trPr>
        <w:tc>
          <w:tcPr>
            <w:tcW w:w="2547" w:type="dxa"/>
          </w:tcPr>
          <w:p w14:paraId="374179FD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sz w:val="24"/>
                <w:szCs w:val="24"/>
                <w:lang w:eastAsia="ar-SA"/>
              </w:rPr>
              <w:t>Trzymaj Formę!</w:t>
            </w:r>
          </w:p>
          <w:p w14:paraId="65F1A232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01E8365A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2303CD3D" wp14:editId="63E55AD3">
                  <wp:extent cx="1631315" cy="1263650"/>
                  <wp:effectExtent l="0" t="0" r="6985" b="0"/>
                  <wp:docPr id="66" name="Obraz 66" descr="trzymaj_forme-1140x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rzymaj_forme-1140x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315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79DA89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11C18A53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48E44062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7786CC36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095520F1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Źródło:</w:t>
            </w:r>
          </w:p>
          <w:p w14:paraId="21DD71A1" w14:textId="77777777" w:rsidR="009E3769" w:rsidRPr="008A456D" w:rsidRDefault="00000000" w:rsidP="006B0F53">
            <w:pPr>
              <w:suppressAutoHyphens/>
              <w:rPr>
                <w:sz w:val="18"/>
                <w:szCs w:val="18"/>
                <w:lang w:eastAsia="ar-SA"/>
              </w:rPr>
            </w:pPr>
            <w:hyperlink r:id="rId47" w:history="1">
              <w:r w:rsidR="009E3769"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https://www.gov.pl/web/gis/trzymaj-forme--</w:t>
              </w:r>
              <w:proofErr w:type="spellStart"/>
              <w:r w:rsidR="009E3769" w:rsidRPr="003E7B6A">
                <w:rPr>
                  <w:rStyle w:val="Hipercze"/>
                  <w:rFonts w:eastAsiaTheme="majorEastAsia"/>
                  <w:sz w:val="18"/>
                  <w:szCs w:val="18"/>
                </w:rPr>
                <w:t>program-edukacyjny-o-zbilansowanym-odzywianiu-i-aktywnosci</w:t>
              </w:r>
              <w:proofErr w:type="spellEnd"/>
            </w:hyperlink>
            <w:r w:rsidR="009E3769">
              <w:rPr>
                <w:sz w:val="18"/>
                <w:szCs w:val="18"/>
                <w:lang w:eastAsia="ar-SA"/>
              </w:rPr>
              <w:t xml:space="preserve"> </w:t>
            </w:r>
          </w:p>
          <w:p w14:paraId="475CEA2E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5290C57F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</w:rPr>
              <w:t>Pogłębienie wiedzy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o znaczeniu prawidłowo zbilansowanej diety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i aktywności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fizycznej dla organizmu człowieka,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Kształtowanie postaw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 xml:space="preserve">i </w:t>
            </w:r>
            <w:proofErr w:type="spellStart"/>
            <w:r w:rsidRPr="009B0E44">
              <w:rPr>
                <w:sz w:val="16"/>
                <w:szCs w:val="16"/>
                <w:shd w:val="clear" w:color="auto" w:fill="FFFFFF"/>
              </w:rPr>
              <w:t>zachowań</w:t>
            </w:r>
            <w:proofErr w:type="spellEnd"/>
            <w:r w:rsidRPr="009B0E44">
              <w:rPr>
                <w:sz w:val="16"/>
                <w:szCs w:val="16"/>
                <w:shd w:val="clear" w:color="auto" w:fill="FFFFFF"/>
              </w:rPr>
              <w:t xml:space="preserve"> związanych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z prawidłowym żywieniem, odpowiednią, jakością zdrowotną żywności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i aktywnością fizyczną,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Dostarczenie wiedzy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o informacjach zamieszczonych na opakowaniach produktów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spożywczych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i umiejętności korzystania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z nich.</w:t>
            </w:r>
          </w:p>
        </w:tc>
        <w:tc>
          <w:tcPr>
            <w:tcW w:w="1701" w:type="dxa"/>
          </w:tcPr>
          <w:p w14:paraId="16F56A5D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Uczniowie klas</w:t>
            </w:r>
          </w:p>
          <w:p w14:paraId="5FFE215D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V – VIII szkół podstawowych.</w:t>
            </w:r>
          </w:p>
        </w:tc>
        <w:tc>
          <w:tcPr>
            <w:tcW w:w="1984" w:type="dxa"/>
          </w:tcPr>
          <w:p w14:paraId="3352D3BD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Grupowe zajęcia aktywizujące</w:t>
            </w:r>
            <w:r w:rsidRPr="009B0E44">
              <w:rPr>
                <w:sz w:val="16"/>
                <w:szCs w:val="16"/>
                <w:lang w:eastAsia="ar-SA"/>
              </w:rPr>
              <w:br/>
              <w:t>na temat: aktywności fizycznej</w:t>
            </w:r>
            <w:r w:rsidRPr="009B0E44">
              <w:rPr>
                <w:sz w:val="16"/>
                <w:szCs w:val="16"/>
                <w:lang w:eastAsia="ar-SA"/>
              </w:rPr>
              <w:br/>
              <w:t>w codziennym życiu (nauka ćwiczeń</w:t>
            </w:r>
            <w:r w:rsidRPr="009B0E44">
              <w:rPr>
                <w:sz w:val="16"/>
                <w:szCs w:val="16"/>
                <w:lang w:eastAsia="ar-SA"/>
              </w:rPr>
              <w:br/>
              <w:t>i zachęcanie</w:t>
            </w:r>
            <w:r w:rsidRPr="009B0E44">
              <w:rPr>
                <w:sz w:val="16"/>
                <w:szCs w:val="16"/>
                <w:lang w:eastAsia="ar-SA"/>
              </w:rPr>
              <w:br/>
              <w:t>do innych form aktywności fizycznej) oraz zasad zdrowego odżywiania z zastosowaniem zbilansowanej diety.</w:t>
            </w:r>
          </w:p>
          <w:p w14:paraId="0B91C32B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Rozmowy instruktażowe, ekspozycje wizualne, publikacje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społecznościowych, dystrybucja materiałów.</w:t>
            </w:r>
          </w:p>
        </w:tc>
        <w:tc>
          <w:tcPr>
            <w:tcW w:w="1418" w:type="dxa"/>
            <w:vAlign w:val="center"/>
          </w:tcPr>
          <w:p w14:paraId="71F9035D" w14:textId="77777777" w:rsidR="009E3769" w:rsidRPr="00E86271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6190</w:t>
            </w:r>
          </w:p>
        </w:tc>
      </w:tr>
      <w:tr w:rsidR="009E3769" w:rsidRPr="008A456D" w14:paraId="103D9B0F" w14:textId="77777777" w:rsidTr="006B0F53">
        <w:trPr>
          <w:cantSplit/>
          <w:trHeight w:val="2699"/>
          <w:jc w:val="center"/>
        </w:trPr>
        <w:tc>
          <w:tcPr>
            <w:tcW w:w="2547" w:type="dxa"/>
          </w:tcPr>
          <w:p w14:paraId="00C610FA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583818">
              <w:rPr>
                <w:b/>
                <w:bCs/>
                <w:sz w:val="24"/>
                <w:szCs w:val="24"/>
                <w:lang w:eastAsia="ar-SA"/>
              </w:rPr>
              <w:t>Nie pal przy mnie, proszę</w:t>
            </w:r>
          </w:p>
          <w:p w14:paraId="4985F3B4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70DA3D4C" wp14:editId="7F6E74FB">
                  <wp:extent cx="1323975" cy="1352550"/>
                  <wp:effectExtent l="0" t="0" r="9525" b="0"/>
                  <wp:docPr id="382553881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2E312AA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Zmniejszenie narażenia dzieci na bierne palenie tytoniu.</w:t>
            </w:r>
          </w:p>
        </w:tc>
        <w:tc>
          <w:tcPr>
            <w:tcW w:w="1701" w:type="dxa"/>
          </w:tcPr>
          <w:p w14:paraId="4C4FD3A2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Środowiska przedszkolne, szkół podstawowych, rodzice dzieci uczestniczących</w:t>
            </w:r>
            <w:r w:rsidRPr="009B0E44">
              <w:rPr>
                <w:sz w:val="16"/>
                <w:szCs w:val="16"/>
                <w:lang w:eastAsia="ar-SA"/>
              </w:rPr>
              <w:br/>
              <w:t>w programie, Grono Pedagogiczne, pracownicy placówki.</w:t>
            </w:r>
          </w:p>
          <w:p w14:paraId="2D76B975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Środowiska podmiotów leczniczych.</w:t>
            </w:r>
          </w:p>
          <w:p w14:paraId="3EB57B8C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Ogół społeczeństwa.</w:t>
            </w:r>
          </w:p>
          <w:p w14:paraId="53516C9F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</w:tcPr>
          <w:p w14:paraId="75C0E387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Porady/ rozmowy instruktażowe, dystrybucja materiałów, wizytacje, tematyczna wystawa w PSSE</w:t>
            </w:r>
            <w:r w:rsidRPr="009B0E44">
              <w:rPr>
                <w:sz w:val="16"/>
                <w:szCs w:val="16"/>
                <w:lang w:eastAsia="ar-SA"/>
              </w:rPr>
              <w:br/>
              <w:t>w Garwolinie.</w:t>
            </w:r>
          </w:p>
          <w:p w14:paraId="03E5B519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1E6127B9" w14:textId="77777777" w:rsidR="009E3769" w:rsidRPr="00E86271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297</w:t>
            </w:r>
          </w:p>
        </w:tc>
      </w:tr>
      <w:tr w:rsidR="009E3769" w:rsidRPr="008A456D" w14:paraId="1ABC40DE" w14:textId="77777777" w:rsidTr="006B0F53">
        <w:trPr>
          <w:cantSplit/>
          <w:trHeight w:val="2699"/>
          <w:jc w:val="center"/>
        </w:trPr>
        <w:tc>
          <w:tcPr>
            <w:tcW w:w="2547" w:type="dxa"/>
          </w:tcPr>
          <w:p w14:paraId="2672406E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583818">
              <w:rPr>
                <w:b/>
                <w:bCs/>
                <w:sz w:val="24"/>
                <w:szCs w:val="24"/>
                <w:lang w:eastAsia="ar-SA"/>
              </w:rPr>
              <w:lastRenderedPageBreak/>
              <w:t>Znajdź właściwe rozwiązanie</w:t>
            </w:r>
          </w:p>
          <w:p w14:paraId="081E755C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13890325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0A4A692D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4B8AC26F" wp14:editId="255202E7">
                  <wp:extent cx="1324495" cy="1814859"/>
                  <wp:effectExtent l="0" t="0" r="9525" b="0"/>
                  <wp:docPr id="320674836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76" cy="181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B1A8CE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31A5CF4A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410E054D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51EE3662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3AA93E85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09D043E5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15C957EC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683EC742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4B6F169A" w14:textId="77777777" w:rsidR="009E3769" w:rsidRPr="00796346" w:rsidRDefault="009E3769" w:rsidP="006B0F53">
            <w:pPr>
              <w:suppressAutoHyphens/>
              <w:rPr>
                <w:b/>
                <w:bCs/>
                <w:sz w:val="18"/>
                <w:szCs w:val="18"/>
                <w:lang w:eastAsia="ar-SA"/>
              </w:rPr>
            </w:pPr>
            <w:r w:rsidRPr="00796346">
              <w:rPr>
                <w:sz w:val="18"/>
                <w:szCs w:val="18"/>
                <w:lang w:eastAsia="ar-SA"/>
              </w:rPr>
              <w:t xml:space="preserve">Źródło: </w:t>
            </w:r>
            <w:hyperlink r:id="rId50" w:history="1">
              <w:r w:rsidRPr="00796346">
                <w:rPr>
                  <w:rStyle w:val="Hipercze"/>
                  <w:rFonts w:eastAsiaTheme="majorEastAsia"/>
                  <w:sz w:val="18"/>
                  <w:szCs w:val="18"/>
                </w:rPr>
                <w:t>https://www.gov.pl/web/psse-opatow/znajdz-wlasciwe-rozwiazanie</w:t>
              </w:r>
            </w:hyperlink>
            <w:r w:rsidRPr="00796346">
              <w:rPr>
                <w:b/>
                <w:bCs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701" w:type="dxa"/>
          </w:tcPr>
          <w:p w14:paraId="7FC2F3CC" w14:textId="77777777" w:rsidR="009E3769" w:rsidRPr="009B0E44" w:rsidRDefault="009E3769" w:rsidP="006B0F53">
            <w:pPr>
              <w:shd w:val="clear" w:color="auto" w:fill="FFFFFF"/>
              <w:textAlignment w:val="baseline"/>
              <w:rPr>
                <w:color w:val="1B1B1B"/>
                <w:sz w:val="16"/>
                <w:szCs w:val="16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 xml:space="preserve">Zapobieganie paleniu tytoniu wśród młodzieży szkolnej. </w:t>
            </w:r>
            <w:r w:rsidRPr="009B0E44">
              <w:rPr>
                <w:color w:val="1B1B1B"/>
                <w:sz w:val="16"/>
                <w:szCs w:val="16"/>
              </w:rPr>
              <w:t xml:space="preserve">Zwiększenie wiedzy w zakresie szkodliwości dymu tytoniowego, na temat zagrożeń płynących z czynnego i biernego palenia tytoniu, kształtowanie umiejętności dbania o zdrowie własne i swoich bliskich oraz postaw asertywnych związanych z funkcjonowaniem w społeczeństwie, unikanie </w:t>
            </w:r>
            <w:proofErr w:type="spellStart"/>
            <w:r w:rsidRPr="009B0E44">
              <w:rPr>
                <w:color w:val="1B1B1B"/>
                <w:sz w:val="16"/>
                <w:szCs w:val="16"/>
              </w:rPr>
              <w:t>zachowań</w:t>
            </w:r>
            <w:proofErr w:type="spellEnd"/>
            <w:r w:rsidRPr="009B0E44">
              <w:rPr>
                <w:color w:val="1B1B1B"/>
                <w:sz w:val="16"/>
                <w:szCs w:val="16"/>
              </w:rPr>
              <w:t xml:space="preserve"> ryzykownych dla zdrowia.</w:t>
            </w:r>
          </w:p>
          <w:p w14:paraId="750FE1DA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01" w:type="dxa"/>
          </w:tcPr>
          <w:p w14:paraId="7D585510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color w:val="43454E"/>
                <w:sz w:val="16"/>
                <w:szCs w:val="16"/>
                <w:shd w:val="clear" w:color="auto" w:fill="FDFDFD"/>
              </w:rPr>
              <w:t>Adresowany jest do uczniów starszych klas szkoły podstawowej.</w:t>
            </w:r>
          </w:p>
        </w:tc>
        <w:tc>
          <w:tcPr>
            <w:tcW w:w="1984" w:type="dxa"/>
          </w:tcPr>
          <w:p w14:paraId="40C4442B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Porady/ rozmowy instruktażowe, dystrybucja materiałów, wizytacje, tematyczna wystawa w PSSE</w:t>
            </w:r>
            <w:r w:rsidRPr="009B0E44">
              <w:rPr>
                <w:sz w:val="16"/>
                <w:szCs w:val="16"/>
                <w:lang w:eastAsia="ar-SA"/>
              </w:rPr>
              <w:br/>
              <w:t>w Garwolinie.</w:t>
            </w:r>
          </w:p>
          <w:p w14:paraId="4477FB1D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49E96B0A" w14:textId="77777777" w:rsidR="009E3769" w:rsidRPr="00E86271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317</w:t>
            </w:r>
          </w:p>
        </w:tc>
      </w:tr>
      <w:tr w:rsidR="009E3769" w:rsidRPr="008A456D" w14:paraId="65275F2E" w14:textId="77777777" w:rsidTr="006B0F53">
        <w:trPr>
          <w:cantSplit/>
          <w:trHeight w:val="2699"/>
          <w:jc w:val="center"/>
        </w:trPr>
        <w:tc>
          <w:tcPr>
            <w:tcW w:w="2547" w:type="dxa"/>
          </w:tcPr>
          <w:p w14:paraId="43113D25" w14:textId="77777777" w:rsidR="009E3769" w:rsidRPr="008A456D" w:rsidRDefault="009E3769" w:rsidP="006B0F53">
            <w:pPr>
              <w:suppressAutoHyphens/>
              <w:rPr>
                <w:sz w:val="24"/>
                <w:szCs w:val="24"/>
              </w:rPr>
            </w:pPr>
            <w:r w:rsidRPr="008A456D">
              <w:rPr>
                <w:sz w:val="24"/>
                <w:szCs w:val="24"/>
              </w:rPr>
              <w:t>#ŻyjDobrze</w:t>
            </w:r>
          </w:p>
          <w:p w14:paraId="07638CA3" w14:textId="77777777" w:rsidR="009E3769" w:rsidRDefault="009E3769" w:rsidP="006B0F53">
            <w:pPr>
              <w:suppressAutoHyphens/>
              <w:rPr>
                <w:noProof/>
                <w:sz w:val="24"/>
                <w:szCs w:val="24"/>
                <w:lang w:eastAsia="ar-SA"/>
              </w:rPr>
            </w:pPr>
          </w:p>
          <w:p w14:paraId="1116F4AD" w14:textId="77777777" w:rsidR="009E3769" w:rsidRDefault="009E3769" w:rsidP="006B0F53">
            <w:pPr>
              <w:suppressAutoHyphens/>
              <w:rPr>
                <w:noProof/>
                <w:sz w:val="24"/>
                <w:szCs w:val="24"/>
                <w:lang w:eastAsia="ar-SA"/>
              </w:rPr>
            </w:pPr>
          </w:p>
          <w:p w14:paraId="38B551D0" w14:textId="77777777" w:rsidR="009E3769" w:rsidRPr="008A456D" w:rsidRDefault="009E3769" w:rsidP="006B0F53">
            <w:pPr>
              <w:suppressAutoHyphens/>
              <w:rPr>
                <w:sz w:val="24"/>
                <w:szCs w:val="24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64624F1" wp14:editId="5C042743">
                  <wp:extent cx="1498600" cy="946150"/>
                  <wp:effectExtent l="0" t="0" r="6350" b="635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381" cy="95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105E8C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5207ED5C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1529CDB9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7FC5E9E0" w14:textId="77777777" w:rsidR="009E3769" w:rsidRPr="00583818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 xml:space="preserve">Źródło: </w:t>
            </w:r>
            <w:hyperlink r:id="rId52" w:history="1">
              <w:r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https://www.gov.pl/web/wsse-warszawa/zyjdobrze</w:t>
              </w:r>
            </w:hyperlink>
            <w:r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701" w:type="dxa"/>
          </w:tcPr>
          <w:p w14:paraId="66AA3500" w14:textId="77777777" w:rsidR="009E3769" w:rsidRPr="009B0E44" w:rsidRDefault="009E3769" w:rsidP="006B0F53">
            <w:pPr>
              <w:shd w:val="clear" w:color="auto" w:fill="FFFFFF"/>
              <w:textAlignment w:val="baseline"/>
              <w:rPr>
                <w:color w:val="1B1B1B"/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Prozdrowotna kampania została zainicjowana, aby zachęcić kobiety i mężczyzn do wprowadzenia zmian na lepsze w swoim życiu po pandemii koronawirusa</w:t>
            </w:r>
          </w:p>
        </w:tc>
        <w:tc>
          <w:tcPr>
            <w:tcW w:w="1701" w:type="dxa"/>
          </w:tcPr>
          <w:p w14:paraId="2AC0404E" w14:textId="77777777" w:rsidR="009E3769" w:rsidRPr="009B0E44" w:rsidRDefault="009E3769" w:rsidP="006B0F53">
            <w:pPr>
              <w:suppressAutoHyphens/>
              <w:rPr>
                <w:color w:val="43454E"/>
                <w:sz w:val="16"/>
                <w:szCs w:val="16"/>
                <w:shd w:val="clear" w:color="auto" w:fill="FDFDFD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4" w:type="dxa"/>
          </w:tcPr>
          <w:p w14:paraId="2C6FBB1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Rozmowy instruktażowe. Dystrybucja materiałów. Ekspozycja wizualna. Spotkania edukacyjne. Publikacje na stronie internetowej i portalach społecznościowych. Szkolenie dla nauczycieli</w:t>
            </w:r>
          </w:p>
        </w:tc>
        <w:tc>
          <w:tcPr>
            <w:tcW w:w="1418" w:type="dxa"/>
            <w:vAlign w:val="center"/>
          </w:tcPr>
          <w:p w14:paraId="556A2C03" w14:textId="77777777" w:rsidR="009E3769" w:rsidRPr="00E86271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E86271">
              <w:rPr>
                <w:b/>
                <w:bCs/>
                <w:sz w:val="28"/>
                <w:szCs w:val="28"/>
                <w:lang w:eastAsia="ar-SA"/>
              </w:rPr>
              <w:t>2541</w:t>
            </w:r>
          </w:p>
        </w:tc>
      </w:tr>
    </w:tbl>
    <w:p w14:paraId="327B5DB9" w14:textId="77777777" w:rsidR="009E3769" w:rsidRPr="008A456D" w:rsidRDefault="009E3769" w:rsidP="009E376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C75F45" w14:textId="77777777" w:rsidR="009E3769" w:rsidRPr="008A456D" w:rsidRDefault="009E3769" w:rsidP="009E376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189EA479" w14:textId="77777777" w:rsidR="009E3769" w:rsidRPr="008A456D" w:rsidRDefault="009E3769" w:rsidP="009E3769">
      <w:pPr>
        <w:numPr>
          <w:ilvl w:val="0"/>
          <w:numId w:val="25"/>
        </w:numPr>
        <w:suppressAutoHyphens/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456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Interwencje nieprogramowe. </w:t>
      </w:r>
    </w:p>
    <w:tbl>
      <w:tblPr>
        <w:tblStyle w:val="Tabela-Siatka"/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2546"/>
        <w:gridCol w:w="1701"/>
        <w:gridCol w:w="1702"/>
        <w:gridCol w:w="1983"/>
        <w:gridCol w:w="1418"/>
      </w:tblGrid>
      <w:tr w:rsidR="009E3769" w:rsidRPr="008A456D" w14:paraId="52547A15" w14:textId="77777777" w:rsidTr="008B609B">
        <w:trPr>
          <w:cantSplit/>
          <w:tblHeader/>
          <w:jc w:val="center"/>
        </w:trPr>
        <w:tc>
          <w:tcPr>
            <w:tcW w:w="2546" w:type="dxa"/>
          </w:tcPr>
          <w:p w14:paraId="19187799" w14:textId="77777777" w:rsidR="009E3769" w:rsidRPr="005E3EE1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5E3EE1">
              <w:rPr>
                <w:b/>
                <w:bCs/>
                <w:sz w:val="24"/>
                <w:szCs w:val="24"/>
                <w:lang w:eastAsia="ar-SA"/>
              </w:rPr>
              <w:t>Nazwa interwencji nieprogramowej</w:t>
            </w:r>
          </w:p>
        </w:tc>
        <w:tc>
          <w:tcPr>
            <w:tcW w:w="1701" w:type="dxa"/>
          </w:tcPr>
          <w:p w14:paraId="5AB0E08D" w14:textId="77777777" w:rsidR="009E3769" w:rsidRPr="005E3EE1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5E3EE1">
              <w:rPr>
                <w:b/>
                <w:bCs/>
                <w:sz w:val="24"/>
                <w:szCs w:val="24"/>
                <w:lang w:eastAsia="ar-SA"/>
              </w:rPr>
              <w:t>Cel programu/ Cel działania</w:t>
            </w:r>
          </w:p>
        </w:tc>
        <w:tc>
          <w:tcPr>
            <w:tcW w:w="1702" w:type="dxa"/>
          </w:tcPr>
          <w:p w14:paraId="4EA3755C" w14:textId="77777777" w:rsidR="009E3769" w:rsidRPr="005E3EE1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5E3EE1">
              <w:rPr>
                <w:b/>
                <w:bCs/>
                <w:sz w:val="24"/>
                <w:szCs w:val="24"/>
                <w:lang w:eastAsia="ar-SA"/>
              </w:rPr>
              <w:t>Adresaci</w:t>
            </w:r>
          </w:p>
        </w:tc>
        <w:tc>
          <w:tcPr>
            <w:tcW w:w="1983" w:type="dxa"/>
          </w:tcPr>
          <w:p w14:paraId="6FDA3917" w14:textId="77777777" w:rsidR="009E3769" w:rsidRPr="005E3EE1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5E3EE1">
              <w:rPr>
                <w:b/>
                <w:bCs/>
                <w:sz w:val="24"/>
                <w:szCs w:val="24"/>
                <w:lang w:eastAsia="ar-SA"/>
              </w:rPr>
              <w:t>Formy realizacji zadań programowych</w:t>
            </w:r>
          </w:p>
        </w:tc>
        <w:tc>
          <w:tcPr>
            <w:tcW w:w="1418" w:type="dxa"/>
          </w:tcPr>
          <w:p w14:paraId="21CD0C10" w14:textId="77777777" w:rsidR="009E3769" w:rsidRPr="004B574B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4B574B">
              <w:rPr>
                <w:b/>
                <w:bCs/>
                <w:sz w:val="24"/>
                <w:szCs w:val="24"/>
                <w:lang w:eastAsia="ar-SA"/>
              </w:rPr>
              <w:t>Liczba odbiorców</w:t>
            </w:r>
          </w:p>
        </w:tc>
      </w:tr>
      <w:tr w:rsidR="009E3769" w:rsidRPr="008A456D" w14:paraId="642A6226" w14:textId="77777777" w:rsidTr="008B609B">
        <w:trPr>
          <w:cantSplit/>
          <w:jc w:val="center"/>
        </w:trPr>
        <w:tc>
          <w:tcPr>
            <w:tcW w:w="2546" w:type="dxa"/>
          </w:tcPr>
          <w:p w14:paraId="0DDC6148" w14:textId="77777777" w:rsidR="009E3769" w:rsidRPr="00746C55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746C55">
              <w:rPr>
                <w:b/>
                <w:bCs/>
                <w:sz w:val="24"/>
                <w:szCs w:val="24"/>
                <w:lang w:eastAsia="ar-SA"/>
              </w:rPr>
              <w:t>Światowy Dzień Zdrowia</w:t>
            </w:r>
          </w:p>
          <w:p w14:paraId="5A8CBEFA" w14:textId="77777777" w:rsidR="009E3769" w:rsidRDefault="009E3769" w:rsidP="006B0F53">
            <w:pPr>
              <w:pStyle w:val="NormalnyWeb"/>
            </w:pPr>
            <w:r>
              <w:rPr>
                <w:noProof/>
              </w:rPr>
              <w:drawing>
                <wp:inline distT="0" distB="0" distL="0" distR="0" wp14:anchorId="26631CE5" wp14:editId="435831B7">
                  <wp:extent cx="1410970" cy="984250"/>
                  <wp:effectExtent l="0" t="0" r="0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854" cy="102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876305" w14:textId="77777777" w:rsidR="009E3769" w:rsidRDefault="009E3769" w:rsidP="006B0F53">
            <w:pPr>
              <w:suppressAutoHyphens/>
            </w:pPr>
          </w:p>
          <w:p w14:paraId="38EEADBA" w14:textId="77777777" w:rsidR="009E3769" w:rsidRDefault="009E3769" w:rsidP="006B0F53">
            <w:pPr>
              <w:suppressAutoHyphens/>
            </w:pPr>
          </w:p>
          <w:p w14:paraId="378B9C87" w14:textId="77777777" w:rsidR="009E3769" w:rsidRPr="00AA7005" w:rsidRDefault="009E3769" w:rsidP="006B0F53">
            <w:pPr>
              <w:suppressAutoHyphens/>
              <w:rPr>
                <w:sz w:val="18"/>
                <w:szCs w:val="18"/>
              </w:rPr>
            </w:pPr>
            <w:r w:rsidRPr="00AA7005">
              <w:rPr>
                <w:sz w:val="18"/>
                <w:szCs w:val="18"/>
              </w:rPr>
              <w:t>Źródło:</w:t>
            </w:r>
          </w:p>
          <w:p w14:paraId="0200A65D" w14:textId="77777777" w:rsidR="009E3769" w:rsidRPr="00AA7005" w:rsidRDefault="00000000" w:rsidP="006B0F53">
            <w:pPr>
              <w:suppressAutoHyphens/>
              <w:rPr>
                <w:sz w:val="18"/>
                <w:szCs w:val="18"/>
              </w:rPr>
            </w:pPr>
            <w:hyperlink r:id="rId54" w:history="1">
              <w:r w:rsidR="009E3769" w:rsidRPr="00AA7005">
                <w:rPr>
                  <w:rStyle w:val="Hipercze"/>
                  <w:rFonts w:eastAsiaTheme="majorEastAsia"/>
                  <w:sz w:val="18"/>
                  <w:szCs w:val="18"/>
                </w:rPr>
                <w:t>https://www.who.int/campaigns/75-years-of-improving-public-health</w:t>
              </w:r>
            </w:hyperlink>
            <w:r w:rsidR="009E3769" w:rsidRPr="00AA7005">
              <w:rPr>
                <w:sz w:val="18"/>
                <w:szCs w:val="18"/>
              </w:rPr>
              <w:t xml:space="preserve"> </w:t>
            </w:r>
          </w:p>
          <w:p w14:paraId="6DFADD8D" w14:textId="77777777" w:rsidR="009E3769" w:rsidRPr="00853489" w:rsidRDefault="009E3769" w:rsidP="006B0F53">
            <w:pPr>
              <w:suppressAutoHyphens/>
            </w:pPr>
          </w:p>
        </w:tc>
        <w:tc>
          <w:tcPr>
            <w:tcW w:w="1701" w:type="dxa"/>
          </w:tcPr>
          <w:p w14:paraId="4C126B07" w14:textId="77777777" w:rsidR="009E3769" w:rsidRPr="009B0E44" w:rsidRDefault="009E3769" w:rsidP="006B0F53">
            <w:pPr>
              <w:suppressAutoHyphens/>
              <w:rPr>
                <w:color w:val="1B1B1B"/>
                <w:sz w:val="16"/>
                <w:szCs w:val="16"/>
                <w:shd w:val="clear" w:color="auto" w:fill="FFFFFF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Tegoroczne hasło Światowego Dnia Zdrowia - </w:t>
            </w:r>
            <w:r w:rsidRPr="009B0E44">
              <w:rPr>
                <w:rStyle w:val="Pogrubienie"/>
                <w:rFonts w:eastAsiaTheme="minorEastAsia"/>
                <w:color w:val="1B1B1B"/>
                <w:sz w:val="16"/>
                <w:szCs w:val="16"/>
                <w:shd w:val="clear" w:color="auto" w:fill="FFFFFF"/>
              </w:rPr>
              <w:t>„Zdrowie dla wszystkich"</w:t>
            </w: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 </w:t>
            </w: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br/>
              <w:t>zakłada, że wszyscy ludzie powinni cieszyć się dobrym zdrowiem i żyć pełnią życia w spokojnym, dostatnim i zrównoważonym świecie. Jest to podstawowe prawo każdego człowieka.</w:t>
            </w:r>
          </w:p>
          <w:p w14:paraId="79A0BF3C" w14:textId="77777777" w:rsidR="009E3769" w:rsidRPr="009B0E44" w:rsidRDefault="009E3769" w:rsidP="006B0F53">
            <w:pPr>
              <w:suppressAutoHyphens/>
              <w:rPr>
                <w:color w:val="1B1B1B"/>
                <w:sz w:val="16"/>
                <w:szCs w:val="16"/>
                <w:shd w:val="clear" w:color="auto" w:fill="FFFFFF"/>
              </w:rPr>
            </w:pPr>
          </w:p>
          <w:p w14:paraId="26D55CE1" w14:textId="77777777" w:rsidR="009E3769" w:rsidRPr="009B0E44" w:rsidRDefault="009E3769" w:rsidP="006B0F53">
            <w:pPr>
              <w:suppressAutoHyphens/>
              <w:rPr>
                <w:color w:val="1B1B1B"/>
                <w:sz w:val="16"/>
                <w:szCs w:val="16"/>
                <w:shd w:val="clear" w:color="auto" w:fill="FFFFFF"/>
              </w:rPr>
            </w:pPr>
          </w:p>
          <w:p w14:paraId="6258F5C8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702" w:type="dxa"/>
          </w:tcPr>
          <w:p w14:paraId="09D9F5E4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09BAE574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Rozmowy instruktażowe, ekspozycje wizualne, publikacje na stronie internetowej i portalach społecznościowych.</w:t>
            </w:r>
          </w:p>
        </w:tc>
        <w:tc>
          <w:tcPr>
            <w:tcW w:w="1418" w:type="dxa"/>
            <w:vAlign w:val="center"/>
          </w:tcPr>
          <w:p w14:paraId="62013A67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828</w:t>
            </w:r>
          </w:p>
        </w:tc>
      </w:tr>
      <w:tr w:rsidR="009E3769" w:rsidRPr="008A456D" w14:paraId="64069221" w14:textId="77777777" w:rsidTr="008B609B">
        <w:trPr>
          <w:cantSplit/>
          <w:jc w:val="center"/>
        </w:trPr>
        <w:tc>
          <w:tcPr>
            <w:tcW w:w="2546" w:type="dxa"/>
          </w:tcPr>
          <w:p w14:paraId="490438C0" w14:textId="77777777" w:rsidR="009E3769" w:rsidRDefault="009E3769" w:rsidP="006B0F53">
            <w:pPr>
              <w:suppressAutoHyphens/>
              <w:spacing w:line="276" w:lineRule="auto"/>
              <w:rPr>
                <w:b/>
                <w:bCs/>
                <w:sz w:val="24"/>
                <w:szCs w:val="24"/>
                <w:lang w:eastAsia="ar-SA"/>
              </w:rPr>
            </w:pPr>
            <w:r w:rsidRPr="0072778D">
              <w:rPr>
                <w:b/>
                <w:bCs/>
                <w:sz w:val="24"/>
                <w:szCs w:val="24"/>
                <w:lang w:eastAsia="ar-SA"/>
              </w:rPr>
              <w:t>Światowy Dzień bez Tytoniu</w:t>
            </w:r>
          </w:p>
          <w:p w14:paraId="4201FBA3" w14:textId="77777777" w:rsidR="009E3769" w:rsidRPr="0072778D" w:rsidRDefault="009E3769" w:rsidP="006B0F53">
            <w:pPr>
              <w:suppressAutoHyphens/>
              <w:spacing w:line="276" w:lineRule="auto"/>
              <w:rPr>
                <w:b/>
                <w:bCs/>
                <w:sz w:val="24"/>
                <w:szCs w:val="24"/>
                <w:lang w:eastAsia="ar-SA"/>
              </w:rPr>
            </w:pPr>
          </w:p>
          <w:p w14:paraId="611F668B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29781FFC" wp14:editId="006FCC9C">
                  <wp:extent cx="1479550" cy="946150"/>
                  <wp:effectExtent l="0" t="0" r="6350" b="6350"/>
                  <wp:docPr id="130165756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ADC388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0132F481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1ADA9FE7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Źródło:</w:t>
            </w:r>
          </w:p>
          <w:p w14:paraId="50352CBF" w14:textId="77777777" w:rsidR="009E3769" w:rsidRDefault="00000000" w:rsidP="006B0F53">
            <w:pPr>
              <w:suppressAutoHyphens/>
              <w:rPr>
                <w:sz w:val="18"/>
                <w:szCs w:val="18"/>
                <w:lang w:eastAsia="ar-SA"/>
              </w:rPr>
            </w:pPr>
            <w:hyperlink r:id="rId56" w:history="1">
              <w:r w:rsidR="009E3769"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https://www.gov.pl/web/psse-limanowa/swiatowy-dzien-bez-tytoniu-2023</w:t>
              </w:r>
            </w:hyperlink>
          </w:p>
          <w:p w14:paraId="230279D6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3108CBD4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Zwrócenie uwagi całego świata na powszechność palenia papierosów oraz jego negatywne skutki zdrowotne. </w:t>
            </w:r>
            <w:r w:rsidRPr="009B0E44">
              <w:rPr>
                <w:rStyle w:val="Pogrubienie"/>
                <w:rFonts w:eastAsiaTheme="minorEastAsia"/>
                <w:color w:val="1B1B1B"/>
                <w:sz w:val="16"/>
                <w:szCs w:val="16"/>
                <w:shd w:val="clear" w:color="auto" w:fill="FFFFFF"/>
              </w:rPr>
              <w:t xml:space="preserve">Tegoroczne hasło ogłoszone przez Europejskie Biuro Światowej Organizacji Zdrowia brzmi: „Potrzebujemy żywności, </w:t>
            </w:r>
            <w:proofErr w:type="gramStart"/>
            <w:r w:rsidRPr="009B0E44">
              <w:rPr>
                <w:rStyle w:val="Pogrubienie"/>
                <w:rFonts w:eastAsiaTheme="minorEastAsia"/>
                <w:color w:val="1B1B1B"/>
                <w:sz w:val="16"/>
                <w:szCs w:val="16"/>
                <w:shd w:val="clear" w:color="auto" w:fill="FFFFFF"/>
              </w:rPr>
              <w:t>nie  tytoniu</w:t>
            </w:r>
            <w:proofErr w:type="gramEnd"/>
            <w:r w:rsidRPr="009B0E44">
              <w:rPr>
                <w:rStyle w:val="Pogrubienie"/>
                <w:rFonts w:eastAsiaTheme="minorEastAsia"/>
                <w:color w:val="1B1B1B"/>
                <w:sz w:val="16"/>
                <w:szCs w:val="16"/>
                <w:shd w:val="clear" w:color="auto" w:fill="FFFFFF"/>
              </w:rPr>
              <w:t>”.</w:t>
            </w:r>
          </w:p>
        </w:tc>
        <w:tc>
          <w:tcPr>
            <w:tcW w:w="1702" w:type="dxa"/>
          </w:tcPr>
          <w:p w14:paraId="398049A0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09954F27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Rozmowy instruktażowe, ekspozycje wizualne, publikacje na stronie internetowej i portalach społecznościowych, dystrybucja materiałów.</w:t>
            </w:r>
          </w:p>
        </w:tc>
        <w:tc>
          <w:tcPr>
            <w:tcW w:w="1418" w:type="dxa"/>
            <w:vAlign w:val="center"/>
          </w:tcPr>
          <w:p w14:paraId="400A3E58" w14:textId="77777777" w:rsidR="009E3769" w:rsidRPr="004B574B" w:rsidRDefault="009E3769" w:rsidP="006B0F53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580</w:t>
            </w:r>
          </w:p>
        </w:tc>
      </w:tr>
      <w:tr w:rsidR="009E3769" w:rsidRPr="008A456D" w14:paraId="3F3D17C0" w14:textId="77777777" w:rsidTr="008B609B">
        <w:trPr>
          <w:cantSplit/>
          <w:jc w:val="center"/>
        </w:trPr>
        <w:tc>
          <w:tcPr>
            <w:tcW w:w="2546" w:type="dxa"/>
          </w:tcPr>
          <w:p w14:paraId="6B20E5DC" w14:textId="77777777" w:rsidR="009E3769" w:rsidRDefault="009E3769" w:rsidP="006B0F53">
            <w:pPr>
              <w:suppressAutoHyphens/>
              <w:spacing w:line="276" w:lineRule="auto"/>
              <w:rPr>
                <w:b/>
                <w:bCs/>
                <w:sz w:val="24"/>
                <w:szCs w:val="24"/>
                <w:lang w:eastAsia="ar-SA"/>
              </w:rPr>
            </w:pPr>
            <w:r w:rsidRPr="0072778D">
              <w:rPr>
                <w:b/>
                <w:bCs/>
                <w:sz w:val="24"/>
                <w:szCs w:val="24"/>
                <w:lang w:eastAsia="ar-SA"/>
              </w:rPr>
              <w:t>Światowy Dzień Rzucania Palenia</w:t>
            </w:r>
          </w:p>
          <w:p w14:paraId="681F1C02" w14:textId="77777777" w:rsidR="009E3769" w:rsidRDefault="009E3769" w:rsidP="006B0F53">
            <w:pPr>
              <w:suppressAutoHyphens/>
              <w:spacing w:line="276" w:lineRule="auto"/>
              <w:rPr>
                <w:b/>
                <w:bCs/>
                <w:sz w:val="24"/>
                <w:szCs w:val="24"/>
                <w:lang w:eastAsia="ar-SA"/>
              </w:rPr>
            </w:pPr>
          </w:p>
          <w:p w14:paraId="0C8278EF" w14:textId="77777777" w:rsidR="009E3769" w:rsidRPr="008A456D" w:rsidRDefault="009E3769" w:rsidP="006B0F53">
            <w:pPr>
              <w:suppressAutoHyphens/>
              <w:spacing w:line="276" w:lineRule="auto"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C0929C7" wp14:editId="66949E78">
                  <wp:extent cx="1539240" cy="1206500"/>
                  <wp:effectExtent l="0" t="0" r="3810" b="0"/>
                  <wp:docPr id="47" name="Obraz 47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Obraz 47" descr="Obraz zawierający tekst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20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661423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5B1F35BD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575D883F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3A40CB01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Źródło:</w:t>
            </w:r>
          </w:p>
          <w:p w14:paraId="62B8B157" w14:textId="77777777" w:rsidR="009E3769" w:rsidRPr="008A456D" w:rsidRDefault="00000000" w:rsidP="006B0F53">
            <w:pPr>
              <w:suppressAutoHyphens/>
              <w:rPr>
                <w:sz w:val="18"/>
                <w:szCs w:val="18"/>
                <w:lang w:eastAsia="ar-SA"/>
              </w:rPr>
            </w:pPr>
            <w:hyperlink r:id="rId58" w:history="1">
              <w:r w:rsidR="009E3769"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https://www.gov.pl/web/psse-swidnica/swiatowy-dzien-rzucania-palenia-tytoniu---17-listopada-2022-r</w:t>
              </w:r>
            </w:hyperlink>
            <w:r w:rsidR="009E3769"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701" w:type="dxa"/>
          </w:tcPr>
          <w:p w14:paraId="6278377C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shd w:val="clear" w:color="auto" w:fill="FFFFFF"/>
                <w:lang w:eastAsia="ar-SA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Zwrócenie uwagi całego społeczeństwa globalnie i lokalnie na skutki palenia tytoniu, a w ostatnich latach również e-papierosów. Zachęcanie osób palących</w:t>
            </w: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br/>
              <w:t xml:space="preserve">do zaprzestania palenia oraz zwrócenie uwagi na fakt, że osoby niepalące </w:t>
            </w: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br/>
              <w:t>mają prawo do przebywania w przestrzeni publicznej wolnej od dymu tytoniowego.</w:t>
            </w:r>
          </w:p>
          <w:p w14:paraId="38F58AE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702" w:type="dxa"/>
          </w:tcPr>
          <w:p w14:paraId="3EDFA21B" w14:textId="77777777" w:rsidR="009E3769" w:rsidRPr="009B0E44" w:rsidRDefault="009E3769" w:rsidP="006B0F53">
            <w:pPr>
              <w:suppressAutoHyphens/>
              <w:rPr>
                <w:b/>
                <w:bCs/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245AB0E4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Rozmowy instruktażowe, ekspozycje wizualne, publikacje na stronie internetowej i portalach społecznościowych, dystrybucja materiałów.</w:t>
            </w:r>
          </w:p>
        </w:tc>
        <w:tc>
          <w:tcPr>
            <w:tcW w:w="1418" w:type="dxa"/>
            <w:vAlign w:val="center"/>
          </w:tcPr>
          <w:p w14:paraId="4640CE74" w14:textId="77777777" w:rsidR="009E3769" w:rsidRPr="004B574B" w:rsidRDefault="009E3769" w:rsidP="006B0F53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6340</w:t>
            </w:r>
          </w:p>
        </w:tc>
      </w:tr>
      <w:tr w:rsidR="009E3769" w:rsidRPr="008A456D" w14:paraId="58F0C1CB" w14:textId="77777777" w:rsidTr="008B609B">
        <w:trPr>
          <w:cantSplit/>
          <w:jc w:val="center"/>
        </w:trPr>
        <w:tc>
          <w:tcPr>
            <w:tcW w:w="2546" w:type="dxa"/>
          </w:tcPr>
          <w:p w14:paraId="25C4F1E6" w14:textId="77777777" w:rsidR="009E3769" w:rsidRDefault="009E3769" w:rsidP="006B0F53">
            <w:pPr>
              <w:suppressAutoHyphens/>
              <w:rPr>
                <w:noProof/>
                <w:sz w:val="24"/>
                <w:szCs w:val="24"/>
                <w:lang w:eastAsia="ar-SA"/>
              </w:rPr>
            </w:pPr>
            <w:r w:rsidRPr="009D5D15">
              <w:rPr>
                <w:b/>
                <w:bCs/>
                <w:sz w:val="24"/>
                <w:szCs w:val="24"/>
                <w:lang w:eastAsia="ar-SA"/>
              </w:rPr>
              <w:lastRenderedPageBreak/>
              <w:t>Profilaktyka używania zastępczych środków psychoaktywnych</w:t>
            </w:r>
          </w:p>
          <w:p w14:paraId="0F80D388" w14:textId="77777777" w:rsidR="009E3769" w:rsidRDefault="009E3769" w:rsidP="006B0F53">
            <w:pPr>
              <w:suppressAutoHyphens/>
              <w:rPr>
                <w:noProof/>
                <w:sz w:val="24"/>
                <w:szCs w:val="24"/>
                <w:lang w:eastAsia="ar-SA"/>
              </w:rPr>
            </w:pPr>
          </w:p>
          <w:p w14:paraId="5C3FCD1D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6E904B77" wp14:editId="30AC0752">
                  <wp:extent cx="1141615" cy="1589307"/>
                  <wp:effectExtent l="0" t="0" r="1905" b="0"/>
                  <wp:docPr id="67" name="Obraz 67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Obraz 67" descr="Obraz zawierający tekst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166" cy="159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6ACC108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Zwiększenie świadomości na temat rosnącego problemu stosowania zastępczych środków psychoaktywnych, szczególnie wśród młodzieży.</w:t>
            </w:r>
          </w:p>
        </w:tc>
        <w:tc>
          <w:tcPr>
            <w:tcW w:w="1702" w:type="dxa"/>
          </w:tcPr>
          <w:p w14:paraId="7C760E2B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580A85A6" w14:textId="77777777" w:rsidR="009E3769" w:rsidRPr="009B0E44" w:rsidRDefault="009E3769" w:rsidP="006B0F53">
            <w:pPr>
              <w:suppressAutoHyphens/>
              <w:rPr>
                <w:sz w:val="16"/>
                <w:szCs w:val="16"/>
              </w:rPr>
            </w:pPr>
            <w:r w:rsidRPr="009B0E44">
              <w:rPr>
                <w:sz w:val="16"/>
                <w:szCs w:val="16"/>
              </w:rPr>
              <w:t>Rozmowy instruktażowe,</w:t>
            </w:r>
          </w:p>
          <w:p w14:paraId="26B61F3A" w14:textId="77777777" w:rsidR="009E3769" w:rsidRPr="009B0E44" w:rsidRDefault="009E3769" w:rsidP="006B0F53">
            <w:pPr>
              <w:suppressAutoHyphens/>
              <w:rPr>
                <w:sz w:val="16"/>
                <w:szCs w:val="16"/>
              </w:rPr>
            </w:pPr>
            <w:r w:rsidRPr="009B0E44">
              <w:rPr>
                <w:sz w:val="16"/>
                <w:szCs w:val="16"/>
              </w:rPr>
              <w:t>dystrybucja materiałów</w:t>
            </w:r>
          </w:p>
          <w:p w14:paraId="33D8B974" w14:textId="77777777" w:rsidR="009E3769" w:rsidRPr="009B0E44" w:rsidRDefault="009E3769" w:rsidP="006B0F53">
            <w:pPr>
              <w:suppressAutoHyphens/>
              <w:rPr>
                <w:sz w:val="16"/>
                <w:szCs w:val="16"/>
              </w:rPr>
            </w:pPr>
            <w:r w:rsidRPr="009B0E44">
              <w:rPr>
                <w:sz w:val="16"/>
                <w:szCs w:val="16"/>
              </w:rPr>
              <w:t>spotkania edukacyjne,</w:t>
            </w:r>
          </w:p>
          <w:p w14:paraId="1C4F78A0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</w:rPr>
              <w:t>ekspozycja wizualna.</w:t>
            </w:r>
          </w:p>
        </w:tc>
        <w:tc>
          <w:tcPr>
            <w:tcW w:w="1418" w:type="dxa"/>
            <w:vAlign w:val="center"/>
          </w:tcPr>
          <w:p w14:paraId="2FD351AA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1285</w:t>
            </w:r>
          </w:p>
        </w:tc>
      </w:tr>
      <w:tr w:rsidR="009E3769" w:rsidRPr="008A456D" w14:paraId="213F212A" w14:textId="77777777" w:rsidTr="008B609B">
        <w:trPr>
          <w:cantSplit/>
          <w:jc w:val="center"/>
        </w:trPr>
        <w:tc>
          <w:tcPr>
            <w:tcW w:w="2546" w:type="dxa"/>
          </w:tcPr>
          <w:p w14:paraId="27477D30" w14:textId="77777777" w:rsidR="009E3769" w:rsidRDefault="009E3769" w:rsidP="006B0F53">
            <w:pPr>
              <w:suppressAutoHyphens/>
              <w:rPr>
                <w:noProof/>
                <w:sz w:val="24"/>
                <w:szCs w:val="24"/>
                <w:lang w:eastAsia="ar-SA"/>
              </w:rPr>
            </w:pPr>
            <w:r w:rsidRPr="007122DC">
              <w:rPr>
                <w:b/>
                <w:bCs/>
                <w:sz w:val="24"/>
                <w:szCs w:val="24"/>
                <w:lang w:eastAsia="ar-SA"/>
              </w:rPr>
              <w:t>Profilaktyka chorób układu pokarmowego (salmonellozy)</w:t>
            </w:r>
            <w:r w:rsidRPr="007122DC">
              <w:rPr>
                <w:b/>
                <w:bCs/>
                <w:sz w:val="24"/>
                <w:szCs w:val="24"/>
                <w:lang w:eastAsia="ar-SA"/>
              </w:rPr>
              <w:br/>
              <w:t xml:space="preserve">oraz odzwierzęcych chorób człowieka (wścieklizny, </w:t>
            </w:r>
            <w:proofErr w:type="spellStart"/>
            <w:r w:rsidRPr="007122DC">
              <w:rPr>
                <w:b/>
                <w:bCs/>
                <w:sz w:val="24"/>
                <w:szCs w:val="24"/>
                <w:lang w:eastAsia="ar-SA"/>
              </w:rPr>
              <w:t>toksokarozy</w:t>
            </w:r>
            <w:proofErr w:type="spellEnd"/>
            <w:r w:rsidRPr="007122DC">
              <w:rPr>
                <w:b/>
                <w:bCs/>
                <w:sz w:val="24"/>
                <w:szCs w:val="24"/>
                <w:lang w:eastAsia="ar-SA"/>
              </w:rPr>
              <w:t>, bąblowca wielojamowego)</w:t>
            </w:r>
            <w:r w:rsidRPr="008A456D">
              <w:rPr>
                <w:noProof/>
                <w:sz w:val="24"/>
                <w:szCs w:val="24"/>
                <w:lang w:eastAsia="ar-SA"/>
              </w:rPr>
              <w:t xml:space="preserve"> </w:t>
            </w:r>
          </w:p>
          <w:p w14:paraId="7C9A5840" w14:textId="77777777" w:rsidR="009E3769" w:rsidRDefault="009E3769" w:rsidP="006B0F53">
            <w:pPr>
              <w:suppressAutoHyphens/>
              <w:rPr>
                <w:noProof/>
                <w:sz w:val="24"/>
                <w:szCs w:val="24"/>
                <w:lang w:eastAsia="ar-SA"/>
              </w:rPr>
            </w:pPr>
          </w:p>
          <w:p w14:paraId="483889D5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2A1AEA1" wp14:editId="1FB5282A">
                  <wp:extent cx="1461770" cy="685800"/>
                  <wp:effectExtent l="0" t="0" r="0" b="0"/>
                  <wp:docPr id="68" name="Obraz 68" descr="Obraz zawierający tekst, ssak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Obraz 68" descr="Obraz zawierający tekst, ssak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77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0C9083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4910CD27" w14:textId="77777777" w:rsidR="009E3769" w:rsidRPr="009B0E44" w:rsidRDefault="009E3769" w:rsidP="006B0F53">
            <w:pPr>
              <w:suppressAutoHyphens/>
              <w:rPr>
                <w:bCs/>
                <w:sz w:val="16"/>
                <w:szCs w:val="16"/>
                <w:lang w:eastAsia="ar-SA"/>
              </w:rPr>
            </w:pPr>
            <w:r w:rsidRPr="009B0E44">
              <w:rPr>
                <w:bCs/>
                <w:sz w:val="16"/>
                <w:szCs w:val="16"/>
                <w:lang w:eastAsia="ar-SA"/>
              </w:rPr>
              <w:t xml:space="preserve">Pogłębianie wiedzy na temat chorób układu pokarmowego </w:t>
            </w:r>
            <w:r w:rsidRPr="009B0E44">
              <w:rPr>
                <w:bCs/>
                <w:sz w:val="16"/>
                <w:szCs w:val="16"/>
                <w:lang w:eastAsia="ar-SA"/>
              </w:rPr>
              <w:br/>
              <w:t>i krwionośnego.</w:t>
            </w:r>
          </w:p>
        </w:tc>
        <w:tc>
          <w:tcPr>
            <w:tcW w:w="1702" w:type="dxa"/>
          </w:tcPr>
          <w:p w14:paraId="249B29A9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6F99FFB9" w14:textId="77777777" w:rsidR="009E3769" w:rsidRPr="009B0E44" w:rsidRDefault="009E3769" w:rsidP="006B0F53">
            <w:pPr>
              <w:suppressAutoHyphens/>
              <w:rPr>
                <w:sz w:val="16"/>
                <w:szCs w:val="16"/>
              </w:rPr>
            </w:pPr>
            <w:r w:rsidRPr="009B0E44">
              <w:rPr>
                <w:sz w:val="16"/>
                <w:szCs w:val="16"/>
              </w:rPr>
              <w:t>Rozmowy instruktażowe,</w:t>
            </w:r>
          </w:p>
          <w:p w14:paraId="01F4596B" w14:textId="77777777" w:rsidR="009E3769" w:rsidRPr="009B0E44" w:rsidRDefault="009E3769" w:rsidP="006B0F53">
            <w:pPr>
              <w:suppressAutoHyphens/>
              <w:rPr>
                <w:sz w:val="16"/>
                <w:szCs w:val="16"/>
              </w:rPr>
            </w:pPr>
            <w:r w:rsidRPr="009B0E44">
              <w:rPr>
                <w:sz w:val="16"/>
                <w:szCs w:val="16"/>
              </w:rPr>
              <w:t>dystrybucja materiałów</w:t>
            </w:r>
          </w:p>
          <w:p w14:paraId="1616FF11" w14:textId="77777777" w:rsidR="009E3769" w:rsidRPr="009B0E44" w:rsidRDefault="009E3769" w:rsidP="006B0F53">
            <w:pPr>
              <w:suppressAutoHyphens/>
              <w:rPr>
                <w:sz w:val="16"/>
                <w:szCs w:val="16"/>
              </w:rPr>
            </w:pPr>
            <w:r w:rsidRPr="009B0E44">
              <w:rPr>
                <w:sz w:val="16"/>
                <w:szCs w:val="16"/>
              </w:rPr>
              <w:t>spotkania edukacyjne,</w:t>
            </w:r>
          </w:p>
          <w:p w14:paraId="0B43F491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</w:rPr>
              <w:t>ekspozycja wizualna.</w:t>
            </w:r>
          </w:p>
        </w:tc>
        <w:tc>
          <w:tcPr>
            <w:tcW w:w="1418" w:type="dxa"/>
            <w:vAlign w:val="center"/>
          </w:tcPr>
          <w:p w14:paraId="490A0A6F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7223</w:t>
            </w:r>
          </w:p>
        </w:tc>
      </w:tr>
      <w:tr w:rsidR="009E3769" w:rsidRPr="008A456D" w14:paraId="55DDC867" w14:textId="77777777" w:rsidTr="008B609B">
        <w:trPr>
          <w:cantSplit/>
          <w:jc w:val="center"/>
        </w:trPr>
        <w:tc>
          <w:tcPr>
            <w:tcW w:w="2546" w:type="dxa"/>
          </w:tcPr>
          <w:p w14:paraId="0DE7FDC3" w14:textId="77777777" w:rsidR="009E3769" w:rsidRPr="007122DC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7122DC">
              <w:rPr>
                <w:b/>
                <w:bCs/>
                <w:sz w:val="24"/>
                <w:szCs w:val="24"/>
                <w:lang w:eastAsia="ar-SA"/>
              </w:rPr>
              <w:t>Profilaktyka zatruć grzybami</w:t>
            </w:r>
          </w:p>
          <w:p w14:paraId="17FEC97B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  <w:p w14:paraId="24842A88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03D2864A" wp14:editId="3E766CBF">
                  <wp:extent cx="1461770" cy="1187450"/>
                  <wp:effectExtent l="0" t="0" r="5080" b="0"/>
                  <wp:docPr id="69" name="Symbol zastępczy zawartości 6" descr="Obraz zawierający trawa&#10;&#10;Opis wygenerowany automatycznie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Symbol zastępczy zawartości 6" descr="Obraz zawierający trawa&#10;&#10;Opis wygenerowany automatycznie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770" cy="118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7D607BBE" w14:textId="77777777" w:rsidR="009E3769" w:rsidRPr="009B0E44" w:rsidRDefault="009E3769" w:rsidP="006B0F53">
            <w:pPr>
              <w:shd w:val="clear" w:color="auto" w:fill="FFFFFF"/>
              <w:suppressAutoHyphens/>
              <w:textAlignment w:val="baseline"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Przypominanie zasad bezpiecznego grzybobrania. Przypomnienie </w:t>
            </w:r>
            <w:r w:rsidRPr="009B0E44">
              <w:rPr>
                <w:sz w:val="16"/>
                <w:szCs w:val="16"/>
                <w:lang w:eastAsia="ar-SA"/>
              </w:rPr>
              <w:br/>
              <w:t>o tragicznych skutkach zatruć grzybami.</w:t>
            </w:r>
          </w:p>
        </w:tc>
        <w:tc>
          <w:tcPr>
            <w:tcW w:w="1702" w:type="dxa"/>
          </w:tcPr>
          <w:p w14:paraId="79782E24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128F20A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Pogadanki, dystrybucja materiałów, ekspozycje wizualne, rozmowy instruktażowe, spotkania edukacyjne.</w:t>
            </w:r>
          </w:p>
        </w:tc>
        <w:tc>
          <w:tcPr>
            <w:tcW w:w="1418" w:type="dxa"/>
            <w:vAlign w:val="center"/>
          </w:tcPr>
          <w:p w14:paraId="17E56198" w14:textId="77777777" w:rsidR="009E3769" w:rsidRPr="004B574B" w:rsidRDefault="009E3769" w:rsidP="006B0F53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2186</w:t>
            </w:r>
          </w:p>
        </w:tc>
      </w:tr>
      <w:tr w:rsidR="009E3769" w:rsidRPr="008A456D" w14:paraId="2547A84A" w14:textId="77777777" w:rsidTr="008B609B">
        <w:trPr>
          <w:cantSplit/>
          <w:jc w:val="center"/>
        </w:trPr>
        <w:tc>
          <w:tcPr>
            <w:tcW w:w="2546" w:type="dxa"/>
          </w:tcPr>
          <w:p w14:paraId="385DFC7F" w14:textId="77777777" w:rsidR="009E3769" w:rsidRDefault="009E3769" w:rsidP="006B0F53">
            <w:pPr>
              <w:suppressAutoHyphens/>
              <w:rPr>
                <w:b/>
                <w:bCs/>
                <w:noProof/>
                <w:sz w:val="24"/>
                <w:szCs w:val="24"/>
                <w:lang w:eastAsia="ar-SA"/>
              </w:rPr>
            </w:pPr>
            <w:r w:rsidRPr="00EA534C">
              <w:rPr>
                <w:b/>
                <w:bCs/>
                <w:sz w:val="24"/>
                <w:szCs w:val="24"/>
                <w:lang w:eastAsia="ar-SA"/>
              </w:rPr>
              <w:lastRenderedPageBreak/>
              <w:t>Profilaktyka zatruć pokarmowych</w:t>
            </w:r>
          </w:p>
          <w:p w14:paraId="08AC6F41" w14:textId="77777777" w:rsidR="009E3769" w:rsidRDefault="009E3769" w:rsidP="006B0F53">
            <w:pPr>
              <w:suppressAutoHyphens/>
              <w:rPr>
                <w:b/>
                <w:bCs/>
                <w:noProof/>
                <w:sz w:val="24"/>
                <w:szCs w:val="24"/>
                <w:lang w:eastAsia="ar-SA"/>
              </w:rPr>
            </w:pPr>
          </w:p>
          <w:p w14:paraId="5A34BF4B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b/>
                <w:bC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6036A723" wp14:editId="2BB6DC0F">
                  <wp:extent cx="1219200" cy="1769035"/>
                  <wp:effectExtent l="0" t="0" r="0" b="0"/>
                  <wp:docPr id="17" name="Obraz 17" descr="Obraz zawierający tekst, żywność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Obraz zawierający tekst, żywność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58" cy="1774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49B804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Zgłębianie wiedzy na temat przechowywania żywności.</w:t>
            </w:r>
          </w:p>
        </w:tc>
        <w:tc>
          <w:tcPr>
            <w:tcW w:w="1702" w:type="dxa"/>
          </w:tcPr>
          <w:p w14:paraId="4C9604E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3247FB13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Spotkania edukacyjne, ekspozycje wizualne, rozmowy instruktażowe, dystrybucja materiałów, publikacje na stronie internetowej i portalach społecznościowych.</w:t>
            </w:r>
          </w:p>
        </w:tc>
        <w:tc>
          <w:tcPr>
            <w:tcW w:w="1418" w:type="dxa"/>
            <w:vAlign w:val="center"/>
          </w:tcPr>
          <w:p w14:paraId="0E77CEDD" w14:textId="77777777" w:rsidR="009E3769" w:rsidRPr="004B574B" w:rsidRDefault="009E3769" w:rsidP="006B0F53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2874</w:t>
            </w:r>
          </w:p>
        </w:tc>
      </w:tr>
      <w:tr w:rsidR="009E3769" w:rsidRPr="008A456D" w14:paraId="769DEE03" w14:textId="77777777" w:rsidTr="008B609B">
        <w:trPr>
          <w:cantSplit/>
          <w:jc w:val="center"/>
        </w:trPr>
        <w:tc>
          <w:tcPr>
            <w:tcW w:w="2546" w:type="dxa"/>
          </w:tcPr>
          <w:p w14:paraId="490FD49B" w14:textId="77777777" w:rsidR="009E3769" w:rsidRPr="00EA534C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EA534C">
              <w:rPr>
                <w:b/>
                <w:bCs/>
                <w:sz w:val="24"/>
                <w:szCs w:val="24"/>
                <w:lang w:eastAsia="ar-SA"/>
              </w:rPr>
              <w:t>Profilaktyka grypy</w:t>
            </w:r>
          </w:p>
          <w:p w14:paraId="7F5C2136" w14:textId="77777777" w:rsidR="009E3769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  <w:p w14:paraId="0C730BD5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2124E5F8" wp14:editId="1F972F9D">
                  <wp:extent cx="1457325" cy="552450"/>
                  <wp:effectExtent l="0" t="0" r="9525" b="0"/>
                  <wp:docPr id="18" name="Obraz 18" descr="Obraz zawierający tekst, tablica suchościern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az 18" descr="Obraz zawierający tekst, tablica suchościern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4999D8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Poszerzanie wiedzy na temat negatywnych skutków jakie niesie za sobą grypa i powikłania po chorobie. Promowanie szczepień ochronnych.</w:t>
            </w:r>
          </w:p>
        </w:tc>
        <w:tc>
          <w:tcPr>
            <w:tcW w:w="1702" w:type="dxa"/>
          </w:tcPr>
          <w:p w14:paraId="043E2CC0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60478542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Spotkania edukacyjne, ekspozycje wizualne, rozmowy instruktażowe, publikacje na stronie internetowej i portalach społecznościowych, dystrybucja materiałów.</w:t>
            </w:r>
          </w:p>
        </w:tc>
        <w:tc>
          <w:tcPr>
            <w:tcW w:w="1418" w:type="dxa"/>
            <w:vAlign w:val="center"/>
          </w:tcPr>
          <w:p w14:paraId="32D02811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884</w:t>
            </w:r>
          </w:p>
        </w:tc>
      </w:tr>
      <w:tr w:rsidR="009E3769" w:rsidRPr="008A456D" w14:paraId="25D9987D" w14:textId="77777777" w:rsidTr="008B609B">
        <w:trPr>
          <w:cantSplit/>
          <w:jc w:val="center"/>
        </w:trPr>
        <w:tc>
          <w:tcPr>
            <w:tcW w:w="2546" w:type="dxa"/>
          </w:tcPr>
          <w:p w14:paraId="23C0E121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EA534C">
              <w:rPr>
                <w:b/>
                <w:bCs/>
                <w:sz w:val="24"/>
                <w:szCs w:val="24"/>
                <w:lang w:eastAsia="ar-SA"/>
              </w:rPr>
              <w:t>Europejski Tydzień Szczepień i inne tematy związane z promocją szczepień</w:t>
            </w:r>
          </w:p>
          <w:p w14:paraId="3989622A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6687C16B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060A6FAF" wp14:editId="596B314A">
                  <wp:extent cx="1434485" cy="946150"/>
                  <wp:effectExtent l="0" t="0" r="0" b="635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114" cy="956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140FC0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79ACDF1C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Źródło:</w:t>
            </w:r>
          </w:p>
          <w:p w14:paraId="77F8355F" w14:textId="77777777" w:rsidR="009E3769" w:rsidRDefault="00000000" w:rsidP="006B0F53">
            <w:pPr>
              <w:suppressAutoHyphens/>
              <w:rPr>
                <w:sz w:val="18"/>
                <w:szCs w:val="18"/>
                <w:lang w:eastAsia="ar-SA"/>
              </w:rPr>
            </w:pPr>
            <w:hyperlink r:id="rId65" w:history="1">
              <w:r w:rsidR="009E3769"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https://szczepienia.pzh.gov.pl/dlugie-zycie-dla-wszystkich-to-haslo-tegorocznego-europejskiego-tygodnia-szczepien/</w:t>
              </w:r>
            </w:hyperlink>
          </w:p>
          <w:p w14:paraId="0824812A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7B7BE14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 xml:space="preserve">Koncentruje się na ochronie zdrowia ludzi w każdym wieku i o różnym pochodzeniu oraz przypomina </w:t>
            </w: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br/>
              <w:t xml:space="preserve">o znaczeniu szczepionek </w:t>
            </w: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br/>
              <w:t>na przestrzeni lat.</w:t>
            </w:r>
          </w:p>
        </w:tc>
        <w:tc>
          <w:tcPr>
            <w:tcW w:w="1702" w:type="dxa"/>
          </w:tcPr>
          <w:p w14:paraId="5A7E436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38EC7B65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Ekspozycje wizualne, rozmowy instruktażowe, publikacje na stronie internetowej i portalach społecznościowych, dystrybucja materiałów.</w:t>
            </w:r>
          </w:p>
        </w:tc>
        <w:tc>
          <w:tcPr>
            <w:tcW w:w="1418" w:type="dxa"/>
            <w:vAlign w:val="center"/>
          </w:tcPr>
          <w:p w14:paraId="63469546" w14:textId="77777777" w:rsidR="009E3769" w:rsidRPr="004B574B" w:rsidRDefault="009E3769" w:rsidP="006B0F53">
            <w:pPr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3986</w:t>
            </w:r>
          </w:p>
        </w:tc>
      </w:tr>
      <w:tr w:rsidR="009E3769" w:rsidRPr="008A456D" w14:paraId="7D03DA94" w14:textId="77777777" w:rsidTr="008B609B">
        <w:trPr>
          <w:cantSplit/>
          <w:jc w:val="center"/>
        </w:trPr>
        <w:tc>
          <w:tcPr>
            <w:tcW w:w="2546" w:type="dxa"/>
          </w:tcPr>
          <w:p w14:paraId="27BBC921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E5347E">
              <w:rPr>
                <w:b/>
                <w:bCs/>
                <w:sz w:val="24"/>
                <w:szCs w:val="24"/>
                <w:lang w:eastAsia="ar-SA"/>
              </w:rPr>
              <w:lastRenderedPageBreak/>
              <w:t>Europejski dzień wiedzy o antybiotykach</w:t>
            </w:r>
          </w:p>
          <w:p w14:paraId="6A1FC908" w14:textId="77777777" w:rsidR="009E3769" w:rsidRPr="00E5347E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60703423" w14:textId="77777777" w:rsidR="009E3769" w:rsidRPr="008A456D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004EBDE0" wp14:editId="67D6F39E">
                  <wp:extent cx="1485900" cy="914400"/>
                  <wp:effectExtent l="0" t="0" r="0" b="0"/>
                  <wp:docPr id="50" name="Obraz 50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Obraz 50" descr="Obraz zawierający tekst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324" cy="915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8D02B3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7BAD5AA6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447B9967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54B8CB13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Źródło:</w:t>
            </w:r>
          </w:p>
          <w:p w14:paraId="50537CC1" w14:textId="77777777" w:rsidR="009E3769" w:rsidRDefault="00000000" w:rsidP="006B0F53">
            <w:pPr>
              <w:suppressAutoHyphens/>
              <w:rPr>
                <w:sz w:val="18"/>
                <w:szCs w:val="18"/>
                <w:lang w:eastAsia="ar-SA"/>
              </w:rPr>
            </w:pPr>
            <w:hyperlink r:id="rId67" w:history="1">
              <w:r w:rsidR="009E3769"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https://www.gov.pl/web/psse-glogow/europejski-dzien-wiedzy-o-antybiotykach-2022</w:t>
              </w:r>
            </w:hyperlink>
            <w:r w:rsidR="009E3769">
              <w:rPr>
                <w:sz w:val="18"/>
                <w:szCs w:val="18"/>
                <w:lang w:eastAsia="ar-SA"/>
              </w:rPr>
              <w:t xml:space="preserve"> </w:t>
            </w:r>
          </w:p>
          <w:p w14:paraId="2DE5E4B0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6782EEFB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 xml:space="preserve">Ma na celu zwrócenie uwagi </w:t>
            </w: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br/>
              <w:t xml:space="preserve">i podniesienie świadomości społeczeństwa jak poważne zagrożenie </w:t>
            </w: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br/>
              <w:t xml:space="preserve">dla zdrowia publicznego stanowi zjawisko narastania </w:t>
            </w: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br/>
              <w:t xml:space="preserve">i rozprzestrzeniania się oporności </w:t>
            </w: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br/>
              <w:t xml:space="preserve">na antybiotyki wśród drobnoustrojów wywołujących zakażenia </w:t>
            </w: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br/>
              <w:t>u człowieka.</w:t>
            </w:r>
          </w:p>
        </w:tc>
        <w:tc>
          <w:tcPr>
            <w:tcW w:w="1702" w:type="dxa"/>
          </w:tcPr>
          <w:p w14:paraId="2516F21F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7C53480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Rozmowy instruktażowe. Dystrybucja materiałów. Publikacje na stronie internetowej PSSE Garwolin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i portalach społecznościowych. Ekspozycje wizualne. Szkolenie </w:t>
            </w:r>
            <w:r w:rsidRPr="009B0E44">
              <w:rPr>
                <w:sz w:val="16"/>
                <w:szCs w:val="16"/>
                <w:lang w:eastAsia="ar-SA"/>
              </w:rPr>
              <w:br/>
              <w:t>dla nauczycieli.</w:t>
            </w:r>
          </w:p>
        </w:tc>
        <w:tc>
          <w:tcPr>
            <w:tcW w:w="1418" w:type="dxa"/>
            <w:vAlign w:val="center"/>
          </w:tcPr>
          <w:p w14:paraId="22003527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1773</w:t>
            </w:r>
          </w:p>
        </w:tc>
      </w:tr>
      <w:tr w:rsidR="009E3769" w:rsidRPr="008A456D" w14:paraId="7A4B338E" w14:textId="77777777" w:rsidTr="008B609B">
        <w:trPr>
          <w:cantSplit/>
          <w:jc w:val="center"/>
        </w:trPr>
        <w:tc>
          <w:tcPr>
            <w:tcW w:w="2546" w:type="dxa"/>
          </w:tcPr>
          <w:p w14:paraId="17E54F90" w14:textId="77777777" w:rsidR="009E3769" w:rsidRPr="00E41F21" w:rsidRDefault="009E3769" w:rsidP="006B0F53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E41F21">
              <w:rPr>
                <w:b/>
                <w:bCs/>
                <w:sz w:val="22"/>
                <w:szCs w:val="22"/>
                <w:lang w:eastAsia="ar-SA"/>
              </w:rPr>
              <w:t>Zapobieganie wszawicy</w:t>
            </w:r>
          </w:p>
          <w:p w14:paraId="5329FB16" w14:textId="77777777" w:rsidR="009E3769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  <w:p w14:paraId="0C92688A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C4CEBE9" wp14:editId="6E032701">
                  <wp:extent cx="1457325" cy="809625"/>
                  <wp:effectExtent l="0" t="0" r="0" b="0"/>
                  <wp:docPr id="19" name="Obraz 19" descr="Obraz zawierający tekst, zrzut ekranu, Czcionka, log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az 19" descr="Obraz zawierający tekst, zrzut ekranu, Czcionka, logo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7C13F09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</w:rPr>
              <w:t xml:space="preserve">Przypominanie 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i poszerzanie wiedzy na temat wszawicy. Propagowanie wiedzy na temat leczenia wszawicy.</w:t>
            </w:r>
          </w:p>
        </w:tc>
        <w:tc>
          <w:tcPr>
            <w:tcW w:w="1702" w:type="dxa"/>
          </w:tcPr>
          <w:p w14:paraId="7B9C325A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3244B117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Wizytacje, pogadanki, rozmowy instruktażowe, dystrybucja materiałów, tematyczna wystawa</w:t>
            </w:r>
            <w:r w:rsidRPr="009B0E44">
              <w:rPr>
                <w:sz w:val="16"/>
                <w:szCs w:val="16"/>
                <w:lang w:eastAsia="ar-SA"/>
              </w:rPr>
              <w:br/>
              <w:t>w PSSE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Garwolinie,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</w:t>
            </w:r>
          </w:p>
          <w:p w14:paraId="104A85B7" w14:textId="77777777" w:rsidR="009E3769" w:rsidRPr="009B0E44" w:rsidRDefault="009E3769" w:rsidP="006B0F5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F88677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1251</w:t>
            </w:r>
          </w:p>
        </w:tc>
      </w:tr>
      <w:tr w:rsidR="009E3769" w:rsidRPr="008A456D" w14:paraId="114EB064" w14:textId="77777777" w:rsidTr="008B609B">
        <w:trPr>
          <w:cantSplit/>
          <w:jc w:val="center"/>
        </w:trPr>
        <w:tc>
          <w:tcPr>
            <w:tcW w:w="2546" w:type="dxa"/>
          </w:tcPr>
          <w:p w14:paraId="3205D4DC" w14:textId="77777777" w:rsidR="009E3769" w:rsidRPr="00E5347E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E5347E">
              <w:rPr>
                <w:b/>
                <w:bCs/>
                <w:sz w:val="24"/>
                <w:szCs w:val="24"/>
                <w:lang w:eastAsia="ar-SA"/>
              </w:rPr>
              <w:t xml:space="preserve">Bezpieczne Ferie </w:t>
            </w:r>
          </w:p>
          <w:p w14:paraId="24C3C295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  <w:p w14:paraId="050C8C9F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9FC37A5" wp14:editId="2BEF662C">
                  <wp:extent cx="1413164" cy="795132"/>
                  <wp:effectExtent l="0" t="0" r="0" b="5080"/>
                  <wp:docPr id="1233736371" name="Graf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736371" name=""/>
                          <pic:cNvPicPr/>
                        </pic:nvPicPr>
                        <pic:blipFill>
                          <a:blip r:embed="rId69">
                            <a:extLst>
                              <a:ext uri="{96DAC541-7B7A-43D3-8B79-37D633B846F1}">
                                <asvg:svgBlip xmlns:asvg="http://schemas.microsoft.com/office/drawing/2016/SVG/main" r:embed="rId7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784" cy="796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7B75F8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14698C81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303FE96F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Źródło: </w:t>
            </w:r>
            <w:hyperlink r:id="rId71" w:history="1">
              <w:r w:rsidRPr="009D7C43">
                <w:rPr>
                  <w:rStyle w:val="Hipercze"/>
                  <w:rFonts w:eastAsiaTheme="majorEastAsia"/>
                  <w:sz w:val="18"/>
                  <w:szCs w:val="18"/>
                </w:rPr>
                <w:t>https://www.gov.pl/web/psse-garwolin/ferie-zimowe-2023</w:t>
              </w:r>
            </w:hyperlink>
          </w:p>
          <w:p w14:paraId="1EEB267C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3E3030BF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</w:rPr>
              <w:t xml:space="preserve">Zwiększenie świadomości 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i uniknięcie negatywnych zdarzeń w czasie spędzania ferii zimowych.</w:t>
            </w:r>
          </w:p>
        </w:tc>
        <w:tc>
          <w:tcPr>
            <w:tcW w:w="1702" w:type="dxa"/>
          </w:tcPr>
          <w:p w14:paraId="59CAF71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Organizatorzy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i uczestnicy wypoczynku podczas ferii zimowych, osoby korzystające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z wypoczynku zimowego </w:t>
            </w:r>
            <w:r w:rsidRPr="009B0E44">
              <w:rPr>
                <w:sz w:val="16"/>
                <w:szCs w:val="16"/>
                <w:lang w:eastAsia="ar-SA"/>
              </w:rPr>
              <w:br/>
              <w:t>i zimowych atrakcji.</w:t>
            </w:r>
          </w:p>
        </w:tc>
        <w:tc>
          <w:tcPr>
            <w:tcW w:w="1983" w:type="dxa"/>
          </w:tcPr>
          <w:p w14:paraId="5A75EFD1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Wizytacje, porady/ rozmowy instruktażowe, dystrybucja materiałów, tematyczna wystawa</w:t>
            </w:r>
            <w:r w:rsidRPr="009B0E44">
              <w:rPr>
                <w:sz w:val="16"/>
                <w:szCs w:val="16"/>
                <w:lang w:eastAsia="ar-SA"/>
              </w:rPr>
              <w:br/>
              <w:t>w PSSE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Garwolinie,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</w:t>
            </w:r>
          </w:p>
          <w:p w14:paraId="797E032F" w14:textId="77777777" w:rsidR="009E3769" w:rsidRPr="009B0E44" w:rsidRDefault="009E3769" w:rsidP="006B0F5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24D0F3E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1998</w:t>
            </w:r>
          </w:p>
        </w:tc>
      </w:tr>
      <w:tr w:rsidR="009E3769" w:rsidRPr="008A456D" w14:paraId="2AD1BB30" w14:textId="77777777" w:rsidTr="008B609B">
        <w:trPr>
          <w:cantSplit/>
          <w:jc w:val="center"/>
        </w:trPr>
        <w:tc>
          <w:tcPr>
            <w:tcW w:w="2546" w:type="dxa"/>
          </w:tcPr>
          <w:p w14:paraId="12D1B157" w14:textId="77777777" w:rsidR="009E3769" w:rsidRPr="00E5347E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E5347E">
              <w:rPr>
                <w:b/>
                <w:bCs/>
                <w:sz w:val="24"/>
                <w:szCs w:val="24"/>
                <w:lang w:eastAsia="ar-SA"/>
              </w:rPr>
              <w:t>Bezpieczne Wakacje</w:t>
            </w:r>
          </w:p>
          <w:p w14:paraId="118D1540" w14:textId="77777777" w:rsidR="009E3769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  <w:p w14:paraId="6C74E607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1A2F666D" wp14:editId="27791F2B">
                  <wp:extent cx="1194816" cy="836475"/>
                  <wp:effectExtent l="0" t="0" r="0" b="0"/>
                  <wp:docPr id="52" name="Obraz 52" descr="Obraz zawierający tekst, akcesorium, futerał, torb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Obraz 52" descr="Obraz zawierający tekst, akcesorium, futerał, torb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592" cy="837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A99A12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14888460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544B1690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Źródło:</w:t>
            </w:r>
          </w:p>
          <w:p w14:paraId="5FAD7B49" w14:textId="77777777" w:rsidR="009E3769" w:rsidRPr="008A456D" w:rsidRDefault="00000000" w:rsidP="006B0F53">
            <w:pPr>
              <w:suppressAutoHyphens/>
              <w:rPr>
                <w:sz w:val="18"/>
                <w:szCs w:val="18"/>
                <w:lang w:eastAsia="ar-SA"/>
              </w:rPr>
            </w:pPr>
            <w:hyperlink r:id="rId73" w:history="1">
              <w:r w:rsidR="009E3769"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https://www.gov.pl/web/psse-garwolin/bezpieczne-wakacje-w-powiecie-garwolinskim-pod-okiem-panstwowej-inspekcji-sanitarnej</w:t>
              </w:r>
            </w:hyperlink>
            <w:r w:rsidR="009E3769"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701" w:type="dxa"/>
          </w:tcPr>
          <w:p w14:paraId="1D5F8BB8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</w:rPr>
              <w:t>Uwrażliwienie społeczeństwa na niebezpieczeństwa mogące zaistnieć podczas wakacyjnego wypoczynku.</w:t>
            </w:r>
          </w:p>
        </w:tc>
        <w:tc>
          <w:tcPr>
            <w:tcW w:w="1702" w:type="dxa"/>
          </w:tcPr>
          <w:p w14:paraId="757FD068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Organizatorzy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i uczestnicy wypoczynku podczas wakacji, osoby korzystające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z wypoczynki </w:t>
            </w:r>
            <w:r w:rsidRPr="009B0E44">
              <w:rPr>
                <w:sz w:val="16"/>
                <w:szCs w:val="16"/>
                <w:lang w:eastAsia="ar-SA"/>
              </w:rPr>
              <w:br/>
              <w:t>i wakacyjnych atrakcji.</w:t>
            </w:r>
          </w:p>
        </w:tc>
        <w:tc>
          <w:tcPr>
            <w:tcW w:w="1983" w:type="dxa"/>
          </w:tcPr>
          <w:p w14:paraId="436B1952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Wizytacje, porady/ rozmowy instruktażowe, dystrybucja materiałów, tematyczna wystawa</w:t>
            </w:r>
            <w:r w:rsidRPr="009B0E44">
              <w:rPr>
                <w:sz w:val="16"/>
                <w:szCs w:val="16"/>
                <w:lang w:eastAsia="ar-SA"/>
              </w:rPr>
              <w:br/>
              <w:t>w PSSE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Garwolinie,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</w:t>
            </w:r>
          </w:p>
          <w:p w14:paraId="7EB73C39" w14:textId="77777777" w:rsidR="009E3769" w:rsidRPr="009B0E44" w:rsidRDefault="009E3769" w:rsidP="006B0F5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68E43F4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3097</w:t>
            </w:r>
          </w:p>
        </w:tc>
      </w:tr>
      <w:tr w:rsidR="009E3769" w:rsidRPr="008A456D" w14:paraId="2CD4BDCD" w14:textId="77777777" w:rsidTr="008B609B">
        <w:trPr>
          <w:cantSplit/>
          <w:jc w:val="center"/>
        </w:trPr>
        <w:tc>
          <w:tcPr>
            <w:tcW w:w="2546" w:type="dxa"/>
          </w:tcPr>
          <w:p w14:paraId="4B06E838" w14:textId="77777777" w:rsidR="009E3769" w:rsidRDefault="009E3769" w:rsidP="006B0F53">
            <w:pPr>
              <w:suppressAutoHyphens/>
              <w:rPr>
                <w:noProof/>
                <w:sz w:val="24"/>
                <w:szCs w:val="24"/>
                <w:lang w:eastAsia="ar-SA"/>
              </w:rPr>
            </w:pPr>
            <w:r w:rsidRPr="000149A7">
              <w:rPr>
                <w:b/>
                <w:bCs/>
                <w:sz w:val="24"/>
                <w:szCs w:val="24"/>
                <w:lang w:eastAsia="ar-SA"/>
              </w:rPr>
              <w:lastRenderedPageBreak/>
              <w:t>Edukacja w zakresie ochrony przed zakażeniem COVID-19”</w:t>
            </w:r>
          </w:p>
          <w:p w14:paraId="630786A1" w14:textId="77777777" w:rsidR="009E3769" w:rsidRDefault="009E3769" w:rsidP="006B0F53">
            <w:pPr>
              <w:suppressAutoHyphens/>
              <w:rPr>
                <w:noProof/>
                <w:sz w:val="24"/>
                <w:szCs w:val="24"/>
                <w:lang w:eastAsia="ar-SA"/>
              </w:rPr>
            </w:pPr>
          </w:p>
          <w:p w14:paraId="32C4C9F9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6CAD779B" wp14:editId="55D25DFB">
                  <wp:extent cx="1369886" cy="1343025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899" cy="1344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285161F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</w:rPr>
              <w:t>Podnoszenie świadomości zagrożeń zdrowotnych wywołanych przez wirus SARS-CoV-2 COVID-19. Ciągłe kształtowanie nawyków higienicznych.</w:t>
            </w:r>
          </w:p>
        </w:tc>
        <w:tc>
          <w:tcPr>
            <w:tcW w:w="1702" w:type="dxa"/>
          </w:tcPr>
          <w:p w14:paraId="06AE73BD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6D9AD048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Rozmowy instruktażowe. Dystrybucja materiałów. Pogadanki. Ekspozycje wizualne.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</w:t>
            </w:r>
          </w:p>
          <w:p w14:paraId="673543F4" w14:textId="77777777" w:rsidR="009E3769" w:rsidRPr="009B0E44" w:rsidRDefault="009E3769" w:rsidP="006B0F5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7CD3C4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545</w:t>
            </w:r>
          </w:p>
        </w:tc>
      </w:tr>
      <w:tr w:rsidR="009E3769" w:rsidRPr="008A456D" w14:paraId="5A572AD5" w14:textId="77777777" w:rsidTr="008B609B">
        <w:trPr>
          <w:cantSplit/>
          <w:jc w:val="center"/>
        </w:trPr>
        <w:tc>
          <w:tcPr>
            <w:tcW w:w="2546" w:type="dxa"/>
          </w:tcPr>
          <w:p w14:paraId="788232C5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0149A7">
              <w:rPr>
                <w:b/>
                <w:bCs/>
                <w:sz w:val="24"/>
                <w:szCs w:val="24"/>
                <w:lang w:eastAsia="ar-SA"/>
              </w:rPr>
              <w:t xml:space="preserve">Profilaktyka wad postawy i schorzeń układu kostnego </w:t>
            </w:r>
            <w:r>
              <w:rPr>
                <w:b/>
                <w:bCs/>
                <w:sz w:val="24"/>
                <w:szCs w:val="24"/>
                <w:lang w:eastAsia="ar-SA"/>
              </w:rPr>
              <w:t xml:space="preserve">                    </w:t>
            </w:r>
            <w:r w:rsidRPr="000149A7">
              <w:rPr>
                <w:b/>
                <w:bCs/>
                <w:sz w:val="24"/>
                <w:szCs w:val="24"/>
                <w:lang w:eastAsia="ar-SA"/>
              </w:rPr>
              <w:t>u dzieci i młodzieży</w:t>
            </w:r>
          </w:p>
          <w:p w14:paraId="35E297FB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50ED4356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026C5CF3" wp14:editId="123685EF">
                  <wp:extent cx="1457325" cy="1476375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3D1B33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78494F03" w14:textId="77777777" w:rsidR="009E3769" w:rsidRPr="008A456D" w:rsidRDefault="009E3769" w:rsidP="006B0F53">
            <w:pPr>
              <w:suppressAutoHyphens/>
              <w:rPr>
                <w:noProof/>
                <w:sz w:val="24"/>
                <w:szCs w:val="24"/>
                <w:lang w:eastAsia="ar-SA"/>
              </w:rPr>
            </w:pPr>
          </w:p>
          <w:p w14:paraId="2F691DFA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Źródło:</w:t>
            </w:r>
          </w:p>
          <w:p w14:paraId="6EAFCB45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https://www.gov.pl/web/psse-starogard-gdanski/profilaktyka-wad-postawy</w:t>
            </w:r>
          </w:p>
        </w:tc>
        <w:tc>
          <w:tcPr>
            <w:tcW w:w="1701" w:type="dxa"/>
          </w:tcPr>
          <w:p w14:paraId="691612E5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</w:rPr>
              <w:t>Zwrócenie uwagi na narastający problem wad postawy wśród dzieci i młodzieży.</w:t>
            </w:r>
          </w:p>
        </w:tc>
        <w:tc>
          <w:tcPr>
            <w:tcW w:w="1702" w:type="dxa"/>
          </w:tcPr>
          <w:p w14:paraId="0EDFCCB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Uczniowie Przedszkoli, szkół podstawowych i ponadpodstawowych.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  <w:p w14:paraId="3ABD1CB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983" w:type="dxa"/>
          </w:tcPr>
          <w:p w14:paraId="04034D9C" w14:textId="77777777" w:rsidR="009E3769" w:rsidRPr="009B0E44" w:rsidRDefault="009E3769" w:rsidP="006B0F53">
            <w:pPr>
              <w:suppressAutoHyphens/>
              <w:rPr>
                <w:sz w:val="16"/>
                <w:szCs w:val="16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Rozmowy instruktażowe. Dystrybucja materiałów. Pogadanki.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</w:t>
            </w:r>
          </w:p>
        </w:tc>
        <w:tc>
          <w:tcPr>
            <w:tcW w:w="1418" w:type="dxa"/>
            <w:vAlign w:val="center"/>
          </w:tcPr>
          <w:p w14:paraId="0DC504D5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1806</w:t>
            </w:r>
          </w:p>
        </w:tc>
      </w:tr>
      <w:tr w:rsidR="009E3769" w:rsidRPr="008A456D" w14:paraId="073D29D2" w14:textId="77777777" w:rsidTr="008B609B">
        <w:trPr>
          <w:cantSplit/>
          <w:jc w:val="center"/>
        </w:trPr>
        <w:tc>
          <w:tcPr>
            <w:tcW w:w="2546" w:type="dxa"/>
          </w:tcPr>
          <w:p w14:paraId="5D1303D8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E75FD0">
              <w:rPr>
                <w:b/>
                <w:bCs/>
                <w:sz w:val="24"/>
                <w:szCs w:val="24"/>
                <w:lang w:eastAsia="ar-SA"/>
              </w:rPr>
              <w:t>Profilaktyka wirusowego zapalenia wątroby typu A, typu B, typu C</w:t>
            </w:r>
          </w:p>
          <w:p w14:paraId="3D8766D6" w14:textId="77777777" w:rsidR="009E3769" w:rsidRDefault="009E3769" w:rsidP="006B0F53">
            <w:pPr>
              <w:suppressAutoHyphens/>
              <w:rPr>
                <w:noProof/>
                <w:sz w:val="24"/>
                <w:szCs w:val="24"/>
                <w:lang w:eastAsia="ar-SA"/>
              </w:rPr>
            </w:pPr>
          </w:p>
          <w:p w14:paraId="0E80F2C4" w14:textId="77777777" w:rsidR="009E3769" w:rsidRDefault="009E3769" w:rsidP="006B0F53">
            <w:pPr>
              <w:suppressAutoHyphens/>
              <w:rPr>
                <w:noProof/>
                <w:sz w:val="24"/>
                <w:szCs w:val="24"/>
                <w:lang w:eastAsia="ar-SA"/>
              </w:rPr>
            </w:pPr>
          </w:p>
          <w:p w14:paraId="03EE0693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0BCE962" wp14:editId="7A5230FC">
                  <wp:extent cx="1457325" cy="914400"/>
                  <wp:effectExtent l="0" t="0" r="0" b="0"/>
                  <wp:docPr id="21" name="Obraz 21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Obraz zawierający tekst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5D7EDFCF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</w:rPr>
              <w:t xml:space="preserve">Ograniczanie 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i zapobieganie zakażeniom na wirusowe zapalenie wątroby typu A, B i C. Poszerzanie wiedzy dotyczącej profilaktyki zakażeń WZW typu A, B i C.</w:t>
            </w:r>
          </w:p>
        </w:tc>
        <w:tc>
          <w:tcPr>
            <w:tcW w:w="1702" w:type="dxa"/>
          </w:tcPr>
          <w:p w14:paraId="675D010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Uczniowie szkół podstawowych i ponadpodstawowych. Klienci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Garwolinie. Odbiorcy treści publikowanych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75FE75C3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Rozmowy instruktażowe. Dystrybucja materiałów. Pogadanki.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 Ekspozycje wizualne.</w:t>
            </w:r>
          </w:p>
        </w:tc>
        <w:tc>
          <w:tcPr>
            <w:tcW w:w="1418" w:type="dxa"/>
            <w:vAlign w:val="center"/>
          </w:tcPr>
          <w:p w14:paraId="3DF8A776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1285</w:t>
            </w:r>
          </w:p>
        </w:tc>
      </w:tr>
      <w:tr w:rsidR="009E3769" w:rsidRPr="008A456D" w14:paraId="3A099063" w14:textId="77777777" w:rsidTr="008B609B">
        <w:trPr>
          <w:cantSplit/>
          <w:jc w:val="center"/>
        </w:trPr>
        <w:tc>
          <w:tcPr>
            <w:tcW w:w="2546" w:type="dxa"/>
          </w:tcPr>
          <w:p w14:paraId="507A097F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E75FD0">
              <w:rPr>
                <w:b/>
                <w:bCs/>
                <w:sz w:val="24"/>
                <w:szCs w:val="24"/>
                <w:lang w:eastAsia="ar-SA"/>
              </w:rPr>
              <w:lastRenderedPageBreak/>
              <w:t>Afrykański pomór świń ASF</w:t>
            </w:r>
          </w:p>
          <w:p w14:paraId="74CB2D6B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319A4B5F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E2E3253" wp14:editId="0D4D80E2">
                  <wp:extent cx="1524000" cy="1206500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271" cy="1207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A4BC4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48493FEC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3D261089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78551C67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742F83F1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Źródło:</w:t>
            </w:r>
          </w:p>
          <w:p w14:paraId="5DE59D60" w14:textId="77777777" w:rsidR="009E3769" w:rsidRDefault="00000000" w:rsidP="006B0F53">
            <w:pPr>
              <w:suppressAutoHyphens/>
              <w:rPr>
                <w:sz w:val="18"/>
                <w:szCs w:val="18"/>
                <w:lang w:eastAsia="ar-SA"/>
              </w:rPr>
            </w:pPr>
            <w:hyperlink r:id="rId78" w:history="1">
              <w:r w:rsidR="009E3769" w:rsidRPr="003E7B6A">
                <w:rPr>
                  <w:rStyle w:val="Hipercze"/>
                  <w:rFonts w:eastAsiaTheme="majorEastAsia"/>
                  <w:sz w:val="18"/>
                  <w:szCs w:val="18"/>
                </w:rPr>
                <w:t>https://samorzad.gov.pl/web/gmina-lutocin/asf</w:t>
              </w:r>
            </w:hyperlink>
          </w:p>
          <w:p w14:paraId="4CD34A36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60D2C764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</w:rPr>
              <w:t xml:space="preserve">Poszerzanie wiedzy dotyczącej ASF. Uświadomienie wagi problemu zakażeń ASF 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w powiecie garwolińskim oraz sąsiadujących powiatach.</w:t>
            </w:r>
          </w:p>
        </w:tc>
        <w:tc>
          <w:tcPr>
            <w:tcW w:w="1702" w:type="dxa"/>
          </w:tcPr>
          <w:p w14:paraId="11383600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Uczniowie szkół podstawowych i ponadpodstawowych, dzieci z przedszkola. Klienci PSSE w Garwolinie. Odbiorcy treści publikowanych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  <w:p w14:paraId="347C5C57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983" w:type="dxa"/>
          </w:tcPr>
          <w:p w14:paraId="21EF543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Dystrybucja materiałów. Pogadanki.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 Ekspozycje wizualne, Rozmowy instruktażowe.  Spotkania edukacyjne.</w:t>
            </w:r>
          </w:p>
        </w:tc>
        <w:tc>
          <w:tcPr>
            <w:tcW w:w="1418" w:type="dxa"/>
            <w:vAlign w:val="center"/>
          </w:tcPr>
          <w:p w14:paraId="757F91CE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2486</w:t>
            </w:r>
          </w:p>
        </w:tc>
      </w:tr>
      <w:tr w:rsidR="009E3769" w:rsidRPr="008A456D" w14:paraId="787E959A" w14:textId="77777777" w:rsidTr="008B609B">
        <w:trPr>
          <w:cantSplit/>
          <w:jc w:val="center"/>
        </w:trPr>
        <w:tc>
          <w:tcPr>
            <w:tcW w:w="2546" w:type="dxa"/>
          </w:tcPr>
          <w:p w14:paraId="1BF4E5E2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6606C7">
              <w:rPr>
                <w:b/>
                <w:bCs/>
                <w:sz w:val="24"/>
                <w:szCs w:val="24"/>
                <w:lang w:eastAsia="ar-SA"/>
              </w:rPr>
              <w:t>Bezpieczny Senior</w:t>
            </w:r>
          </w:p>
          <w:p w14:paraId="1D23C042" w14:textId="77777777" w:rsidR="009E3769" w:rsidRDefault="009E3769" w:rsidP="006B0F53">
            <w:pPr>
              <w:suppressAutoHyphens/>
              <w:rPr>
                <w:noProof/>
                <w:sz w:val="24"/>
                <w:szCs w:val="24"/>
                <w:lang w:eastAsia="ar-SA"/>
              </w:rPr>
            </w:pPr>
          </w:p>
          <w:p w14:paraId="7F935D71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715612B3" wp14:editId="0B4FEBBE">
                  <wp:extent cx="1299776" cy="62865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909" cy="629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4C477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41A1F25B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7CDB60D3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Źródło:</w:t>
            </w:r>
          </w:p>
          <w:p w14:paraId="071E81B5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https://www.gov.pl/web/rodzina/start-kampanii-bezpieczny-senior-minister-malag-badzmy-solidarni</w:t>
            </w:r>
          </w:p>
        </w:tc>
        <w:tc>
          <w:tcPr>
            <w:tcW w:w="1701" w:type="dxa"/>
          </w:tcPr>
          <w:p w14:paraId="3862A464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</w:rPr>
              <w:t>Podniesienie wiedzy seniorów w tematach: Zdrowie psychiczne, aktywność fizyczna, higiena, zdrowe żywienie, profilaktyka, pierwsza pomoc.</w:t>
            </w:r>
          </w:p>
        </w:tc>
        <w:tc>
          <w:tcPr>
            <w:tcW w:w="1702" w:type="dxa"/>
          </w:tcPr>
          <w:p w14:paraId="3B496D8A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Seniorzy z powiatu garwolińskiego.</w:t>
            </w:r>
          </w:p>
          <w:p w14:paraId="0AFC1F7A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983" w:type="dxa"/>
          </w:tcPr>
          <w:p w14:paraId="055044B8" w14:textId="77777777" w:rsidR="009E3769" w:rsidRPr="009B0E44" w:rsidRDefault="009E3769" w:rsidP="006B0F53">
            <w:pPr>
              <w:suppressAutoHyphens/>
              <w:rPr>
                <w:sz w:val="16"/>
                <w:szCs w:val="16"/>
              </w:rPr>
            </w:pPr>
            <w:r w:rsidRPr="009B0E44">
              <w:rPr>
                <w:sz w:val="16"/>
                <w:szCs w:val="16"/>
              </w:rPr>
              <w:t xml:space="preserve">Powiatowy Dzień Seniora – spotkanie edukacyjne połączone </w:t>
            </w:r>
            <w:r w:rsidRPr="009B0E44">
              <w:rPr>
                <w:sz w:val="16"/>
                <w:szCs w:val="16"/>
              </w:rPr>
              <w:br/>
              <w:t>z multimedialną prezentacją.</w:t>
            </w:r>
          </w:p>
          <w:p w14:paraId="7368FF90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1E212469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372</w:t>
            </w:r>
          </w:p>
        </w:tc>
      </w:tr>
      <w:tr w:rsidR="009E3769" w:rsidRPr="008A456D" w14:paraId="1C4F0D56" w14:textId="77777777" w:rsidTr="008B609B">
        <w:trPr>
          <w:cantSplit/>
          <w:jc w:val="center"/>
        </w:trPr>
        <w:tc>
          <w:tcPr>
            <w:tcW w:w="2546" w:type="dxa"/>
          </w:tcPr>
          <w:p w14:paraId="2B3E1D66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200B42">
              <w:rPr>
                <w:b/>
                <w:bCs/>
                <w:sz w:val="24"/>
                <w:szCs w:val="24"/>
                <w:lang w:eastAsia="ar-SA"/>
              </w:rPr>
              <w:t>Edukacja w zakresie potrzeby kształtowania właściwych relacji rówieśniczych, a tym samym zapobieganie stanom apatii, depresji i przemocy</w:t>
            </w:r>
          </w:p>
          <w:p w14:paraId="08FA8DA0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0F17F61D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EED283" wp14:editId="739A8E3F">
                  <wp:extent cx="1457325" cy="1504950"/>
                  <wp:effectExtent l="0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4978D9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0EADED29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</w:rPr>
              <w:t xml:space="preserve">Kształtowanie postaw komunikacji interpersonalnej 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 xml:space="preserve">i szacunku </w:t>
            </w:r>
            <w:r w:rsidRPr="009B0E44">
              <w:rPr>
                <w:sz w:val="16"/>
                <w:szCs w:val="16"/>
                <w:shd w:val="clear" w:color="auto" w:fill="FFFFFF"/>
              </w:rPr>
              <w:br/>
              <w:t>w grupie rówieśniczej oraz osób dorosłych.</w:t>
            </w:r>
          </w:p>
        </w:tc>
        <w:tc>
          <w:tcPr>
            <w:tcW w:w="1702" w:type="dxa"/>
          </w:tcPr>
          <w:p w14:paraId="416FE695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Dyrektorzy i Grono Pedagogiczne wizytowanych placówek oświatowych. Uczniowie szkół podstawowych i ponadpodstawowych, dzieci z przedszkola. Odbiorcy treści publikowanych na stronie internetowej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7CEDADC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Dystrybucja materiałów. Pogadanki.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 Ekspozycje wizualne, Rozmowy instruktażowe.</w:t>
            </w:r>
          </w:p>
        </w:tc>
        <w:tc>
          <w:tcPr>
            <w:tcW w:w="1418" w:type="dxa"/>
            <w:vAlign w:val="center"/>
          </w:tcPr>
          <w:p w14:paraId="4531A335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2795</w:t>
            </w:r>
          </w:p>
        </w:tc>
      </w:tr>
      <w:tr w:rsidR="009E3769" w:rsidRPr="008A456D" w14:paraId="674E98DB" w14:textId="77777777" w:rsidTr="008B609B">
        <w:trPr>
          <w:cantSplit/>
          <w:jc w:val="center"/>
        </w:trPr>
        <w:tc>
          <w:tcPr>
            <w:tcW w:w="2546" w:type="dxa"/>
          </w:tcPr>
          <w:p w14:paraId="1FBF50FE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5E3EE1">
              <w:rPr>
                <w:b/>
                <w:bCs/>
                <w:sz w:val="24"/>
                <w:szCs w:val="24"/>
                <w:lang w:eastAsia="ar-SA"/>
              </w:rPr>
              <w:lastRenderedPageBreak/>
              <w:t>Zbieranie danych dotyczących przestrzegania ustawy tytoniowej</w:t>
            </w:r>
          </w:p>
          <w:p w14:paraId="0992F552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  <w:p w14:paraId="65DA047B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76DE3CF3" wp14:editId="46D526D2">
                  <wp:extent cx="1472559" cy="908050"/>
                  <wp:effectExtent l="0" t="0" r="0" b="635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604" cy="921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EADDA3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0845B931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Źródło:</w:t>
            </w:r>
          </w:p>
          <w:p w14:paraId="75DE53C1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file:///C:/Users/annzeg/Downloads/NOWELIZACJA_USTAWY.pdf</w:t>
            </w:r>
          </w:p>
        </w:tc>
        <w:tc>
          <w:tcPr>
            <w:tcW w:w="1701" w:type="dxa"/>
          </w:tcPr>
          <w:p w14:paraId="6D4013D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</w:rPr>
              <w:t xml:space="preserve">Kontrola przestrzegania Ustawy </w:t>
            </w:r>
            <w:r w:rsidRPr="009B0E44">
              <w:rPr>
                <w:sz w:val="16"/>
                <w:szCs w:val="16"/>
                <w:lang w:eastAsia="ar-SA"/>
              </w:rPr>
              <w:t xml:space="preserve">z dnia 9 listopada 1995 r. o ochronie zdrowia przed następstwami używania tytoniu i wyrobów tytoniowych (Dz. U. z 2021 r. poz. 276, z </w:t>
            </w:r>
            <w:proofErr w:type="spellStart"/>
            <w:r w:rsidRPr="009B0E44">
              <w:rPr>
                <w:sz w:val="16"/>
                <w:szCs w:val="16"/>
                <w:lang w:eastAsia="ar-SA"/>
              </w:rPr>
              <w:t>późn</w:t>
            </w:r>
            <w:proofErr w:type="spellEnd"/>
            <w:r w:rsidRPr="009B0E44">
              <w:rPr>
                <w:sz w:val="16"/>
                <w:szCs w:val="16"/>
                <w:lang w:eastAsia="ar-SA"/>
              </w:rPr>
              <w:t>. zm.)</w:t>
            </w:r>
          </w:p>
        </w:tc>
        <w:tc>
          <w:tcPr>
            <w:tcW w:w="1702" w:type="dxa"/>
          </w:tcPr>
          <w:p w14:paraId="4E45FB57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Zakłady pracy, placówki oświatowe, podmioty lecznicze.</w:t>
            </w:r>
          </w:p>
        </w:tc>
        <w:tc>
          <w:tcPr>
            <w:tcW w:w="1983" w:type="dxa"/>
          </w:tcPr>
          <w:p w14:paraId="6DC82985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Rozmowy instruktażowe. Dystrybucja materiałów. Sprawozdania.</w:t>
            </w:r>
          </w:p>
        </w:tc>
        <w:tc>
          <w:tcPr>
            <w:tcW w:w="1418" w:type="dxa"/>
            <w:vAlign w:val="center"/>
          </w:tcPr>
          <w:p w14:paraId="32EDC941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998</w:t>
            </w:r>
          </w:p>
        </w:tc>
      </w:tr>
      <w:tr w:rsidR="009E3769" w:rsidRPr="008A456D" w14:paraId="63ABD32B" w14:textId="77777777" w:rsidTr="008B609B">
        <w:trPr>
          <w:cantSplit/>
          <w:jc w:val="center"/>
        </w:trPr>
        <w:tc>
          <w:tcPr>
            <w:tcW w:w="2546" w:type="dxa"/>
          </w:tcPr>
          <w:p w14:paraId="4D4AE605" w14:textId="77777777" w:rsidR="009E3769" w:rsidRDefault="009E3769" w:rsidP="006B0F53">
            <w:pPr>
              <w:suppressAutoHyphens/>
              <w:spacing w:line="276" w:lineRule="auto"/>
              <w:rPr>
                <w:b/>
                <w:bCs/>
                <w:sz w:val="24"/>
                <w:szCs w:val="24"/>
                <w:lang w:eastAsia="ar-SA"/>
              </w:rPr>
            </w:pPr>
            <w:r w:rsidRPr="008F3021">
              <w:rPr>
                <w:b/>
                <w:bCs/>
                <w:sz w:val="24"/>
                <w:szCs w:val="24"/>
                <w:lang w:eastAsia="ar-SA"/>
              </w:rPr>
              <w:t>Konkurs „Leśne inspiracje”</w:t>
            </w:r>
          </w:p>
          <w:p w14:paraId="4D672D33" w14:textId="77777777" w:rsidR="009E3769" w:rsidRPr="008F3021" w:rsidRDefault="009E3769" w:rsidP="006B0F53">
            <w:pPr>
              <w:suppressAutoHyphens/>
              <w:spacing w:line="276" w:lineRule="auto"/>
              <w:rPr>
                <w:b/>
                <w:bCs/>
                <w:sz w:val="24"/>
                <w:szCs w:val="24"/>
                <w:lang w:eastAsia="ar-SA"/>
              </w:rPr>
            </w:pPr>
          </w:p>
          <w:p w14:paraId="0A3DE023" w14:textId="77777777" w:rsidR="009E3769" w:rsidRPr="008A456D" w:rsidRDefault="009E3769" w:rsidP="006B0F53">
            <w:pPr>
              <w:suppressAutoHyphens/>
              <w:spacing w:line="360" w:lineRule="auto"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  <w:lang w:eastAsia="ar-SA"/>
              </w:rPr>
              <w:drawing>
                <wp:inline distT="0" distB="0" distL="0" distR="0" wp14:anchorId="7A3F1988" wp14:editId="61C36F0A">
                  <wp:extent cx="1463040" cy="585470"/>
                  <wp:effectExtent l="0" t="0" r="0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CC53B1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Źródło:</w:t>
            </w:r>
          </w:p>
          <w:p w14:paraId="73B370E2" w14:textId="77777777" w:rsidR="009E3769" w:rsidRPr="008A456D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https://www.gov.pl/web/wsse-warszawa/trwa-ix-edycja-wojewodzkiego-konkursu-fotograficznego-pt-lesne-inspiracje</w:t>
            </w:r>
          </w:p>
          <w:p w14:paraId="45FE8829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50BA799D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Uwrażliwienie młodzieży na piękno przyrody poprzez fotografię.</w:t>
            </w:r>
          </w:p>
        </w:tc>
        <w:tc>
          <w:tcPr>
            <w:tcW w:w="1702" w:type="dxa"/>
          </w:tcPr>
          <w:p w14:paraId="1CD86B62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Konkurs skierowany do uczniów szkół podstawowych z klas VI, VII i VIII</w:t>
            </w: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br/>
              <w:t>w roku szkolnym 2023/2024</w:t>
            </w:r>
          </w:p>
        </w:tc>
        <w:tc>
          <w:tcPr>
            <w:tcW w:w="1983" w:type="dxa"/>
          </w:tcPr>
          <w:p w14:paraId="359C3EE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</w:rPr>
              <w:t>Popularyzacja konkursu w szkołach podstawowych.</w:t>
            </w:r>
          </w:p>
        </w:tc>
        <w:tc>
          <w:tcPr>
            <w:tcW w:w="1418" w:type="dxa"/>
            <w:vAlign w:val="center"/>
          </w:tcPr>
          <w:p w14:paraId="4627105E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90</w:t>
            </w:r>
          </w:p>
        </w:tc>
      </w:tr>
      <w:tr w:rsidR="009E3769" w:rsidRPr="008A456D" w14:paraId="5E188C86" w14:textId="77777777" w:rsidTr="008B609B">
        <w:trPr>
          <w:cantSplit/>
          <w:jc w:val="center"/>
        </w:trPr>
        <w:tc>
          <w:tcPr>
            <w:tcW w:w="2546" w:type="dxa"/>
          </w:tcPr>
          <w:p w14:paraId="51D0FD79" w14:textId="77777777" w:rsidR="009E3769" w:rsidRPr="00B36121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 w:rsidRPr="00B36121">
              <w:rPr>
                <w:b/>
                <w:bCs/>
                <w:sz w:val="24"/>
                <w:szCs w:val="24"/>
              </w:rPr>
              <w:t xml:space="preserve">EFSA </w:t>
            </w:r>
          </w:p>
          <w:p w14:paraId="5998F787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 w:rsidRPr="00B36121">
              <w:rPr>
                <w:b/>
                <w:bCs/>
                <w:sz w:val="24"/>
                <w:szCs w:val="24"/>
              </w:rPr>
              <w:t>Wybieraj Bezpieczną Żywność</w:t>
            </w:r>
          </w:p>
          <w:p w14:paraId="5C5CD773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70C235B5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65936646" w14:textId="77777777" w:rsidR="009E3769" w:rsidRPr="008A456D" w:rsidRDefault="009E3769" w:rsidP="006B0F53">
            <w:pPr>
              <w:suppressAutoHyphens/>
              <w:rPr>
                <w:noProof/>
                <w:sz w:val="24"/>
                <w:szCs w:val="24"/>
              </w:rPr>
            </w:pPr>
            <w:r w:rsidRPr="008A456D">
              <w:rPr>
                <w:noProof/>
                <w:sz w:val="24"/>
                <w:szCs w:val="24"/>
              </w:rPr>
              <w:drawing>
                <wp:inline distT="0" distB="0" distL="0" distR="0" wp14:anchorId="2187BD8F" wp14:editId="6F7FD224">
                  <wp:extent cx="1630045" cy="1014095"/>
                  <wp:effectExtent l="0" t="0" r="8255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5" cy="101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C77FA4" w14:textId="77777777" w:rsidR="009E3769" w:rsidRPr="008A456D" w:rsidRDefault="009E3769" w:rsidP="006B0F53">
            <w:pPr>
              <w:suppressAutoHyphens/>
              <w:rPr>
                <w:noProof/>
                <w:sz w:val="24"/>
                <w:szCs w:val="24"/>
              </w:rPr>
            </w:pPr>
          </w:p>
          <w:p w14:paraId="1A78AC38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22739A91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47FD6552" w14:textId="77777777" w:rsidR="009E3769" w:rsidRDefault="009E3769" w:rsidP="006B0F53">
            <w:pPr>
              <w:suppressAutoHyphens/>
              <w:rPr>
                <w:sz w:val="18"/>
                <w:szCs w:val="18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 xml:space="preserve">Źródło: </w:t>
            </w:r>
          </w:p>
          <w:p w14:paraId="5F24E0EA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sz w:val="18"/>
                <w:szCs w:val="18"/>
                <w:lang w:eastAsia="ar-SA"/>
              </w:rPr>
              <w:t>https://european-union.europa.eu/institutions-law-budget/institutions-and-bodies/institutions-and-bodies-profiles/efsa_pl</w:t>
            </w:r>
          </w:p>
        </w:tc>
        <w:tc>
          <w:tcPr>
            <w:tcW w:w="1701" w:type="dxa"/>
          </w:tcPr>
          <w:p w14:paraId="24D560F4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</w:rPr>
              <w:t>Podniesienie wiedzy na temat żywności. Zapoznanie z oznaczeniami żywności. Zwiększenie świadomości wyboru bezpiecznej i zdrowej żywności.</w:t>
            </w:r>
          </w:p>
        </w:tc>
        <w:tc>
          <w:tcPr>
            <w:tcW w:w="1702" w:type="dxa"/>
          </w:tcPr>
          <w:p w14:paraId="28F5325B" w14:textId="008CFE3C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Środowiska szkół przedszkolnych, podstawowych</w:t>
            </w:r>
            <w:r w:rsidR="008B609B">
              <w:rPr>
                <w:sz w:val="16"/>
                <w:szCs w:val="16"/>
                <w:lang w:eastAsia="ar-SA"/>
              </w:rPr>
              <w:t xml:space="preserve">, </w:t>
            </w:r>
            <w:r w:rsidRPr="009B0E44">
              <w:rPr>
                <w:sz w:val="16"/>
                <w:szCs w:val="16"/>
                <w:lang w:eastAsia="ar-SA"/>
              </w:rPr>
              <w:t>ponadpodstawowy</w:t>
            </w:r>
            <w:r w:rsidR="008B609B">
              <w:rPr>
                <w:sz w:val="16"/>
                <w:szCs w:val="16"/>
                <w:lang w:eastAsia="ar-SA"/>
              </w:rPr>
              <w:t>c</w:t>
            </w:r>
            <w:r w:rsidRPr="009B0E44">
              <w:rPr>
                <w:sz w:val="16"/>
                <w:szCs w:val="16"/>
                <w:lang w:eastAsia="ar-SA"/>
              </w:rPr>
              <w:t>h, rodzice uczniów, Grono</w:t>
            </w:r>
            <w:r w:rsidR="008B609B">
              <w:rPr>
                <w:sz w:val="16"/>
                <w:szCs w:val="16"/>
                <w:lang w:eastAsia="ar-SA"/>
              </w:rPr>
              <w:t xml:space="preserve"> </w:t>
            </w:r>
            <w:r w:rsidRPr="009B0E44">
              <w:rPr>
                <w:sz w:val="16"/>
                <w:szCs w:val="16"/>
                <w:lang w:eastAsia="ar-SA"/>
              </w:rPr>
              <w:t>Pedagogiczne, pracownicy placówki.</w:t>
            </w:r>
          </w:p>
          <w:p w14:paraId="61998BFF" w14:textId="1FE4339B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Środowiska podmiotów</w:t>
            </w:r>
            <w:r w:rsidR="008B609B">
              <w:rPr>
                <w:sz w:val="16"/>
                <w:szCs w:val="16"/>
                <w:lang w:eastAsia="ar-SA"/>
              </w:rPr>
              <w:t xml:space="preserve"> </w:t>
            </w:r>
            <w:r w:rsidRPr="009B0E44">
              <w:rPr>
                <w:sz w:val="16"/>
                <w:szCs w:val="16"/>
                <w:lang w:eastAsia="ar-SA"/>
              </w:rPr>
              <w:t>leczniczych.</w:t>
            </w:r>
          </w:p>
          <w:p w14:paraId="5A9CA5A7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Treści programowe zostały dostosowane</w:t>
            </w:r>
            <w:r w:rsidRPr="009B0E44">
              <w:rPr>
                <w:sz w:val="16"/>
                <w:szCs w:val="16"/>
                <w:lang w:eastAsia="ar-SA"/>
              </w:rPr>
              <w:br/>
              <w:t>do poszczególnych odbiorców.</w:t>
            </w:r>
          </w:p>
        </w:tc>
        <w:tc>
          <w:tcPr>
            <w:tcW w:w="1983" w:type="dxa"/>
          </w:tcPr>
          <w:p w14:paraId="468BE6B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Tematyczne filmy/, merytoryczna prezentacja, pogadanki, prelekcje,</w:t>
            </w:r>
          </w:p>
          <w:p w14:paraId="001EB54E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wykład interaktywny, dyskusja, wchodzenie</w:t>
            </w:r>
            <w:r w:rsidRPr="009B0E44">
              <w:rPr>
                <w:sz w:val="16"/>
                <w:szCs w:val="16"/>
                <w:lang w:eastAsia="ar-SA"/>
              </w:rPr>
              <w:br/>
              <w:t>w rolę, analizowanie</w:t>
            </w:r>
            <w:r w:rsidRPr="009B0E44">
              <w:rPr>
                <w:sz w:val="16"/>
                <w:szCs w:val="16"/>
                <w:lang w:eastAsia="ar-SA"/>
              </w:rPr>
              <w:br/>
              <w:t>i rozwiązywanie problemów, rozmowy instruktażowe/ poradnictwo, dystrybucja tematycznych materiałów, tematyczna wystawa</w:t>
            </w:r>
            <w:r w:rsidRPr="009B0E44">
              <w:rPr>
                <w:sz w:val="16"/>
                <w:szCs w:val="16"/>
                <w:lang w:eastAsia="ar-SA"/>
              </w:rPr>
              <w:br/>
              <w:t>w PSSE</w:t>
            </w:r>
            <w:r w:rsidRPr="009B0E44">
              <w:rPr>
                <w:sz w:val="16"/>
                <w:szCs w:val="16"/>
                <w:lang w:eastAsia="ar-SA"/>
              </w:rPr>
              <w:br/>
              <w:t>w Garwolinie.</w:t>
            </w:r>
          </w:p>
        </w:tc>
        <w:tc>
          <w:tcPr>
            <w:tcW w:w="1418" w:type="dxa"/>
            <w:vAlign w:val="center"/>
          </w:tcPr>
          <w:p w14:paraId="351E1501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7520</w:t>
            </w:r>
          </w:p>
        </w:tc>
      </w:tr>
      <w:tr w:rsidR="009E3769" w:rsidRPr="008A456D" w14:paraId="0AA03A13" w14:textId="77777777" w:rsidTr="008B609B">
        <w:trPr>
          <w:cantSplit/>
          <w:trHeight w:val="4163"/>
          <w:jc w:val="center"/>
        </w:trPr>
        <w:tc>
          <w:tcPr>
            <w:tcW w:w="2546" w:type="dxa"/>
          </w:tcPr>
          <w:p w14:paraId="6ED3CBA4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 w:rsidRPr="00B36121">
              <w:rPr>
                <w:b/>
                <w:bCs/>
                <w:sz w:val="24"/>
                <w:szCs w:val="24"/>
              </w:rPr>
              <w:lastRenderedPageBreak/>
              <w:t xml:space="preserve">Zwiększenie świadomości </w:t>
            </w:r>
            <w:r>
              <w:rPr>
                <w:b/>
                <w:bCs/>
                <w:sz w:val="24"/>
                <w:szCs w:val="24"/>
              </w:rPr>
              <w:t xml:space="preserve">                      </w:t>
            </w:r>
            <w:r w:rsidRPr="00B36121">
              <w:rPr>
                <w:b/>
                <w:bCs/>
                <w:sz w:val="24"/>
                <w:szCs w:val="24"/>
              </w:rPr>
              <w:t>w zakresie szkodliwości spożywania alkoholu</w:t>
            </w:r>
          </w:p>
          <w:p w14:paraId="4E38400C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5EFDF4BC" w14:textId="77777777" w:rsidR="009E3769" w:rsidRPr="008A456D" w:rsidRDefault="009E3769" w:rsidP="006B0F53">
            <w:pPr>
              <w:suppressAutoHyphens/>
              <w:rPr>
                <w:sz w:val="24"/>
                <w:szCs w:val="24"/>
                <w:lang w:eastAsia="ar-SA"/>
              </w:rPr>
            </w:pPr>
            <w:r w:rsidRPr="008A456D">
              <w:rPr>
                <w:noProof/>
                <w:sz w:val="24"/>
                <w:szCs w:val="24"/>
              </w:rPr>
              <w:drawing>
                <wp:inline distT="0" distB="0" distL="0" distR="0" wp14:anchorId="15AD9BF4" wp14:editId="40449045">
                  <wp:extent cx="1421765" cy="1371195"/>
                  <wp:effectExtent l="0" t="0" r="6985" b="63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903" cy="1382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FA2AB1C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Działania mające na celu podniesienie wiedzy i świadomości społecznych aspektów spożywania alkoholu.</w:t>
            </w:r>
          </w:p>
        </w:tc>
        <w:tc>
          <w:tcPr>
            <w:tcW w:w="1702" w:type="dxa"/>
          </w:tcPr>
          <w:p w14:paraId="2E8B30B5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Dyrektorzy i Grono Pedagogiczne wizytowanych placówek oświatowych. Klienci PSSE</w:t>
            </w:r>
            <w:r w:rsidRPr="009B0E44">
              <w:rPr>
                <w:sz w:val="16"/>
                <w:szCs w:val="16"/>
                <w:lang w:eastAsia="ar-SA"/>
              </w:rPr>
              <w:br/>
              <w:t>w Garwolinie. Odbiorcy treści publikowanych na stronie internetowej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 PSSE w Garwolinie.</w:t>
            </w:r>
          </w:p>
        </w:tc>
        <w:tc>
          <w:tcPr>
            <w:tcW w:w="1983" w:type="dxa"/>
          </w:tcPr>
          <w:p w14:paraId="2CD859EF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Rozmowy instruktażowe. Dystrybucja materiałów. Ekspozycja wizualna.</w:t>
            </w:r>
          </w:p>
        </w:tc>
        <w:tc>
          <w:tcPr>
            <w:tcW w:w="1418" w:type="dxa"/>
            <w:vAlign w:val="center"/>
          </w:tcPr>
          <w:p w14:paraId="02FEF8EC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1185</w:t>
            </w:r>
          </w:p>
        </w:tc>
      </w:tr>
      <w:tr w:rsidR="009E3769" w:rsidRPr="008A456D" w14:paraId="4B0DDCBB" w14:textId="77777777" w:rsidTr="008B609B">
        <w:trPr>
          <w:cantSplit/>
          <w:jc w:val="center"/>
        </w:trPr>
        <w:tc>
          <w:tcPr>
            <w:tcW w:w="2546" w:type="dxa"/>
          </w:tcPr>
          <w:p w14:paraId="3FE09132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 w:rsidRPr="00B36121">
              <w:rPr>
                <w:b/>
                <w:bCs/>
                <w:sz w:val="24"/>
                <w:szCs w:val="24"/>
              </w:rPr>
              <w:t>Promowanie szczepień ochronnych/ #UnitedInProtection</w:t>
            </w:r>
          </w:p>
          <w:p w14:paraId="252EEEAB" w14:textId="77777777" w:rsidR="009E3769" w:rsidRPr="00B36121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1486D391" w14:textId="77777777" w:rsidR="009E3769" w:rsidRPr="00BB3EE1" w:rsidRDefault="009E3769" w:rsidP="006B0F53">
            <w:pPr>
              <w:suppressAutoHyphens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5F7C7D" wp14:editId="67377D95">
                  <wp:extent cx="1479550" cy="663575"/>
                  <wp:effectExtent l="0" t="0" r="6350" b="3175"/>
                  <wp:docPr id="554853691" name="Obraz 2" descr="Obraz zawierający tekst, Ludzka twarz, dziecko, ubrani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853691" name="Obraz 2" descr="Obraz zawierający tekst, Ludzka twarz, dziecko, ubrani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36F130E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color w:val="1B1B1B"/>
                <w:sz w:val="16"/>
                <w:szCs w:val="16"/>
                <w:shd w:val="clear" w:color="auto" w:fill="FFFFFF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Jej głównym celem jest dostarczanie dokładnych, obiektywnych i aktualnych danych na temat szczepionek i szczepień.</w:t>
            </w:r>
          </w:p>
          <w:p w14:paraId="273ACE76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</w:p>
        </w:tc>
        <w:tc>
          <w:tcPr>
            <w:tcW w:w="1702" w:type="dxa"/>
          </w:tcPr>
          <w:p w14:paraId="160F5E8F" w14:textId="664CCFA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Kampania skierowana jest do szerokiego grona odbiorców</w:t>
            </w:r>
            <w:r w:rsidR="008B609B">
              <w:rPr>
                <w:color w:val="1B1B1B"/>
                <w:sz w:val="16"/>
                <w:szCs w:val="16"/>
                <w:shd w:val="clear" w:color="auto" w:fill="FFFFFF"/>
              </w:rPr>
              <w:t xml:space="preserve"> </w:t>
            </w:r>
            <w:r w:rsidR="008B609B">
              <w:rPr>
                <w:color w:val="1B1B1B"/>
                <w:sz w:val="16"/>
                <w:szCs w:val="16"/>
                <w:shd w:val="clear" w:color="auto" w:fill="FFFFFF"/>
              </w:rPr>
              <w:br/>
            </w: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w każdym wieku. </w:t>
            </w:r>
          </w:p>
        </w:tc>
        <w:tc>
          <w:tcPr>
            <w:tcW w:w="1983" w:type="dxa"/>
          </w:tcPr>
          <w:p w14:paraId="66AB57AF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Dystrybucja materiałów. Pogadanki.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 Ekspozycje wizualne.</w:t>
            </w:r>
          </w:p>
        </w:tc>
        <w:tc>
          <w:tcPr>
            <w:tcW w:w="1418" w:type="dxa"/>
            <w:vAlign w:val="center"/>
          </w:tcPr>
          <w:p w14:paraId="564FB634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5286</w:t>
            </w:r>
          </w:p>
        </w:tc>
      </w:tr>
      <w:tr w:rsidR="009E3769" w:rsidRPr="008A456D" w14:paraId="4A1A2278" w14:textId="77777777" w:rsidTr="008B609B">
        <w:trPr>
          <w:cantSplit/>
          <w:jc w:val="center"/>
        </w:trPr>
        <w:tc>
          <w:tcPr>
            <w:tcW w:w="2546" w:type="dxa"/>
          </w:tcPr>
          <w:p w14:paraId="6DD9C4BA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 w:rsidRPr="00B36121">
              <w:rPr>
                <w:b/>
                <w:bCs/>
                <w:sz w:val="24"/>
                <w:szCs w:val="24"/>
              </w:rPr>
              <w:t>Projekt POWER skierowany do osób pochodzenia Ukraińskiego</w:t>
            </w:r>
          </w:p>
          <w:p w14:paraId="565D08C2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4A25D79D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6D9A37B" wp14:editId="7661842A">
                  <wp:extent cx="1479550" cy="1016000"/>
                  <wp:effectExtent l="0" t="0" r="6350" b="0"/>
                  <wp:docPr id="1129337066" name="Obraz 3" descr="Baner projektu europejskiego POWER Ukra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ner projektu europejskiego POWER Ukrain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CD7369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6CD140A9" w14:textId="77777777" w:rsidR="009E3769" w:rsidRPr="00CC1C79" w:rsidRDefault="009E3769" w:rsidP="006B0F53">
            <w:pPr>
              <w:suppressAutoHyphens/>
              <w:rPr>
                <w:sz w:val="18"/>
                <w:szCs w:val="18"/>
              </w:rPr>
            </w:pPr>
            <w:r w:rsidRPr="00CC1C79">
              <w:rPr>
                <w:sz w:val="18"/>
                <w:szCs w:val="18"/>
              </w:rPr>
              <w:t>Źródło:</w:t>
            </w:r>
          </w:p>
          <w:p w14:paraId="32AA721B" w14:textId="77777777" w:rsidR="009E3769" w:rsidRPr="00B36121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 w:rsidRPr="00CC1C79">
              <w:rPr>
                <w:sz w:val="18"/>
                <w:szCs w:val="18"/>
              </w:rPr>
              <w:t>https://www.gov.pl/web/psse-przysucha/projekt-power-ukraine</w:t>
            </w:r>
          </w:p>
        </w:tc>
        <w:tc>
          <w:tcPr>
            <w:tcW w:w="1701" w:type="dxa"/>
          </w:tcPr>
          <w:p w14:paraId="4FE84010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Projekt mający na celu edukacje i wsparcie osób pochodzenia ukraińskiego przebywających na terenie powiatu garwolińskiego.</w:t>
            </w:r>
          </w:p>
        </w:tc>
        <w:tc>
          <w:tcPr>
            <w:tcW w:w="1702" w:type="dxa"/>
          </w:tcPr>
          <w:p w14:paraId="1BEE7FE1" w14:textId="545C118F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Projekt skierowany </w:t>
            </w:r>
            <w:r w:rsidR="00BD1CBB">
              <w:rPr>
                <w:sz w:val="16"/>
                <w:szCs w:val="16"/>
                <w:lang w:eastAsia="ar-SA"/>
              </w:rPr>
              <w:br/>
            </w:r>
            <w:r w:rsidRPr="009B0E44">
              <w:rPr>
                <w:sz w:val="16"/>
                <w:szCs w:val="16"/>
                <w:lang w:eastAsia="ar-SA"/>
              </w:rPr>
              <w:t xml:space="preserve">do </w:t>
            </w:r>
            <w:r w:rsidRPr="009B0E44">
              <w:rPr>
                <w:sz w:val="16"/>
                <w:szCs w:val="16"/>
              </w:rPr>
              <w:t>osób pochodzenia Ukraińskiego</w:t>
            </w:r>
          </w:p>
        </w:tc>
        <w:tc>
          <w:tcPr>
            <w:tcW w:w="1983" w:type="dxa"/>
          </w:tcPr>
          <w:p w14:paraId="27AC9AF4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Dystrybucja materiałów. Poradnictwo. Ekspozycje wizualne.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 Edukacja podczas „Ekologicznego pikniku rodzinnego”, szkolenia, powiatowy dzień seniora, szkolenie z zakresu pierwszej pomocy.</w:t>
            </w:r>
          </w:p>
        </w:tc>
        <w:tc>
          <w:tcPr>
            <w:tcW w:w="1418" w:type="dxa"/>
            <w:vAlign w:val="center"/>
          </w:tcPr>
          <w:p w14:paraId="23C14FAB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1122</w:t>
            </w:r>
          </w:p>
        </w:tc>
      </w:tr>
      <w:tr w:rsidR="009E3769" w:rsidRPr="008A456D" w14:paraId="360890E0" w14:textId="77777777" w:rsidTr="008B609B">
        <w:trPr>
          <w:cantSplit/>
          <w:jc w:val="center"/>
        </w:trPr>
        <w:tc>
          <w:tcPr>
            <w:tcW w:w="2546" w:type="dxa"/>
          </w:tcPr>
          <w:p w14:paraId="67A93D24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 w:rsidRPr="00B36121">
              <w:rPr>
                <w:b/>
                <w:bCs/>
                <w:sz w:val="24"/>
                <w:szCs w:val="24"/>
              </w:rPr>
              <w:t xml:space="preserve">Festiwal Piosenki </w:t>
            </w:r>
            <w:r>
              <w:rPr>
                <w:b/>
                <w:bCs/>
                <w:sz w:val="24"/>
                <w:szCs w:val="24"/>
              </w:rPr>
              <w:t xml:space="preserve">                </w:t>
            </w:r>
            <w:r w:rsidRPr="00B36121">
              <w:rPr>
                <w:b/>
                <w:bCs/>
                <w:sz w:val="24"/>
                <w:szCs w:val="24"/>
              </w:rPr>
              <w:t>o Zdrowiu</w:t>
            </w:r>
          </w:p>
          <w:p w14:paraId="629B8F54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04D67005" w14:textId="77777777" w:rsidR="009E3769" w:rsidRPr="00B36121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319435E0" w14:textId="77777777" w:rsidR="009E3769" w:rsidRDefault="009E3769" w:rsidP="006B0F53">
            <w:pPr>
              <w:suppressAutoHyphens/>
              <w:rPr>
                <w:sz w:val="24"/>
                <w:szCs w:val="24"/>
              </w:rPr>
            </w:pPr>
          </w:p>
          <w:p w14:paraId="1DE3A5D9" w14:textId="77777777" w:rsidR="009E3769" w:rsidRDefault="009E3769" w:rsidP="006B0F53">
            <w:pPr>
              <w:suppressAutoHyphens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184156" wp14:editId="3B8F404E">
                  <wp:extent cx="1479550" cy="1085850"/>
                  <wp:effectExtent l="0" t="0" r="6350" b="0"/>
                  <wp:docPr id="2115933124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15E36A5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Motywowanie dzieci i młodzieży do dbania o zdrowie, zainspirowanie ich tematyką zdrowotną, propagowanie zdrowego odżywiania, profilaktyki nałogów, profilaktyki chorób, higieny osobistej oraz bezpiecznego wypoczynku, poprzez połączenie atmosfery zabawy z popularyzacją treści prozdrowotnych.</w:t>
            </w:r>
          </w:p>
        </w:tc>
        <w:tc>
          <w:tcPr>
            <w:tcW w:w="1702" w:type="dxa"/>
          </w:tcPr>
          <w:p w14:paraId="5663365A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>Środowiska szkół przedszkolnych, podstawowych, rodzice uczniów, Grono Pedagogiczne.</w:t>
            </w:r>
          </w:p>
        </w:tc>
        <w:tc>
          <w:tcPr>
            <w:tcW w:w="1983" w:type="dxa"/>
          </w:tcPr>
          <w:p w14:paraId="3728EF71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Dystrybucja materiałów. Poradnictwo.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 Organizacja festiwalu.</w:t>
            </w:r>
          </w:p>
        </w:tc>
        <w:tc>
          <w:tcPr>
            <w:tcW w:w="1418" w:type="dxa"/>
            <w:vAlign w:val="center"/>
          </w:tcPr>
          <w:p w14:paraId="3876863C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1698</w:t>
            </w:r>
          </w:p>
        </w:tc>
      </w:tr>
      <w:tr w:rsidR="009E3769" w:rsidRPr="008A456D" w14:paraId="333C91E5" w14:textId="77777777" w:rsidTr="008B609B">
        <w:trPr>
          <w:cantSplit/>
          <w:jc w:val="center"/>
        </w:trPr>
        <w:tc>
          <w:tcPr>
            <w:tcW w:w="2546" w:type="dxa"/>
          </w:tcPr>
          <w:p w14:paraId="01AABC7E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 w:rsidRPr="0038311E">
              <w:rPr>
                <w:b/>
                <w:bCs/>
                <w:sz w:val="24"/>
                <w:szCs w:val="24"/>
              </w:rPr>
              <w:lastRenderedPageBreak/>
              <w:t>Profilaktyka chorób onkologicznych</w:t>
            </w:r>
          </w:p>
          <w:p w14:paraId="0E0DDC75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44CF2E33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A2D5CB" wp14:editId="5EF07DF9">
                  <wp:extent cx="1276350" cy="1276350"/>
                  <wp:effectExtent l="0" t="0" r="0" b="0"/>
                  <wp:docPr id="1646303730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2C461F" w14:textId="77777777" w:rsidR="009E3769" w:rsidRPr="00CE0CA1" w:rsidRDefault="009E3769" w:rsidP="006B0F53">
            <w:pPr>
              <w:suppressAutoHyphens/>
              <w:rPr>
                <w:sz w:val="24"/>
                <w:szCs w:val="24"/>
              </w:rPr>
            </w:pPr>
            <w:r w:rsidRPr="00CE0CA1">
              <w:rPr>
                <w:sz w:val="24"/>
                <w:szCs w:val="24"/>
              </w:rPr>
              <w:t xml:space="preserve">Krajowy Rejestr Nowotworów </w:t>
            </w:r>
          </w:p>
          <w:p w14:paraId="4C8B0D2B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0D8518C5" w14:textId="77777777" w:rsidR="009E3769" w:rsidRPr="00521E05" w:rsidRDefault="009E3769" w:rsidP="006B0F53">
            <w:pPr>
              <w:suppressAutoHyphens/>
              <w:rPr>
                <w:sz w:val="18"/>
                <w:szCs w:val="18"/>
              </w:rPr>
            </w:pPr>
            <w:r w:rsidRPr="00521E05">
              <w:rPr>
                <w:sz w:val="18"/>
                <w:szCs w:val="18"/>
              </w:rPr>
              <w:t>Źródło: https://onkologia.org.pl/pl</w:t>
            </w:r>
          </w:p>
        </w:tc>
        <w:tc>
          <w:tcPr>
            <w:tcW w:w="1701" w:type="dxa"/>
          </w:tcPr>
          <w:p w14:paraId="4613F17E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 xml:space="preserve">Działania mające na celu podniesienie wiedzy i świadomości społeczeństwa </w:t>
            </w:r>
            <w:proofErr w:type="gramStart"/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odnośnie</w:t>
            </w:r>
            <w:proofErr w:type="gramEnd"/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 xml:space="preserve"> chorób nowotworowych i czynników zachorowania.</w:t>
            </w:r>
          </w:p>
        </w:tc>
        <w:tc>
          <w:tcPr>
            <w:tcW w:w="1702" w:type="dxa"/>
          </w:tcPr>
          <w:p w14:paraId="062443E5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 xml:space="preserve">Szerokie grono odbiorców, w każdym wieku, edukacja dostosowana do wieku odbiorców. </w:t>
            </w:r>
          </w:p>
        </w:tc>
        <w:tc>
          <w:tcPr>
            <w:tcW w:w="1983" w:type="dxa"/>
          </w:tcPr>
          <w:p w14:paraId="384D68DB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Dystrybucja materiałów. Poradnictwo.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</w:t>
            </w:r>
          </w:p>
        </w:tc>
        <w:tc>
          <w:tcPr>
            <w:tcW w:w="1418" w:type="dxa"/>
            <w:vAlign w:val="center"/>
          </w:tcPr>
          <w:p w14:paraId="0CBC6A09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1364</w:t>
            </w:r>
          </w:p>
        </w:tc>
      </w:tr>
      <w:tr w:rsidR="009E3769" w:rsidRPr="008A456D" w14:paraId="41FBBBA5" w14:textId="77777777" w:rsidTr="008B609B">
        <w:trPr>
          <w:cantSplit/>
          <w:jc w:val="center"/>
        </w:trPr>
        <w:tc>
          <w:tcPr>
            <w:tcW w:w="2546" w:type="dxa"/>
          </w:tcPr>
          <w:p w14:paraId="35B5C1A1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 w:rsidRPr="00A660C9">
              <w:rPr>
                <w:sz w:val="24"/>
                <w:szCs w:val="24"/>
              </w:rPr>
              <w:t>Pierwsza pomoc: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9360C">
              <w:rPr>
                <w:b/>
                <w:bCs/>
                <w:sz w:val="24"/>
                <w:szCs w:val="24"/>
              </w:rPr>
              <w:t>"My ratujemy - Ktoś nas ratuje"</w:t>
            </w:r>
          </w:p>
          <w:p w14:paraId="18D20340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4BD365D9" w14:textId="77777777" w:rsidR="009E3769" w:rsidRDefault="009E3769" w:rsidP="006B0F53">
            <w:pPr>
              <w:pStyle w:val="NormalnyWeb"/>
            </w:pPr>
            <w:r>
              <w:rPr>
                <w:noProof/>
              </w:rPr>
              <w:drawing>
                <wp:inline distT="0" distB="0" distL="0" distR="0" wp14:anchorId="4B1DA042" wp14:editId="4A99F15F">
                  <wp:extent cx="1479550" cy="1955800"/>
                  <wp:effectExtent l="0" t="0" r="6350" b="6350"/>
                  <wp:docPr id="348407115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F70722" w14:textId="77777777" w:rsidR="009E3769" w:rsidRPr="0038311E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D959E7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Przekazanie praktycznych umiejętności i wiedzy w zakresie udzielania pierwszej pomocy przedmedycznej.</w:t>
            </w:r>
          </w:p>
        </w:tc>
        <w:tc>
          <w:tcPr>
            <w:tcW w:w="1702" w:type="dxa"/>
          </w:tcPr>
          <w:p w14:paraId="6F5AAF62" w14:textId="4DC86AE8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Akcja skierowana jest do szerokiego grona odbiorców</w:t>
            </w:r>
            <w:r w:rsidR="008B609B">
              <w:rPr>
                <w:color w:val="1B1B1B"/>
                <w:sz w:val="16"/>
                <w:szCs w:val="16"/>
                <w:shd w:val="clear" w:color="auto" w:fill="FFFFFF"/>
              </w:rPr>
              <w:t xml:space="preserve"> </w:t>
            </w: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w każdym wieku.</w:t>
            </w:r>
          </w:p>
        </w:tc>
        <w:tc>
          <w:tcPr>
            <w:tcW w:w="1983" w:type="dxa"/>
          </w:tcPr>
          <w:p w14:paraId="050732D9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Rozmowy instruktażowe. Dystrybucja materiałów. Ekspozycja wizualna. Spotkania edukacyjne. 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</w:t>
            </w:r>
          </w:p>
        </w:tc>
        <w:tc>
          <w:tcPr>
            <w:tcW w:w="1418" w:type="dxa"/>
            <w:vAlign w:val="center"/>
          </w:tcPr>
          <w:p w14:paraId="00366635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839</w:t>
            </w:r>
          </w:p>
        </w:tc>
      </w:tr>
      <w:tr w:rsidR="009E3769" w:rsidRPr="008A456D" w14:paraId="2C5A5FF2" w14:textId="77777777" w:rsidTr="008B609B">
        <w:trPr>
          <w:cantSplit/>
          <w:jc w:val="center"/>
        </w:trPr>
        <w:tc>
          <w:tcPr>
            <w:tcW w:w="2546" w:type="dxa"/>
          </w:tcPr>
          <w:p w14:paraId="715A9237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Autorski Projekt </w:t>
            </w:r>
            <w:r w:rsidRPr="0038311E">
              <w:rPr>
                <w:b/>
                <w:bCs/>
                <w:sz w:val="24"/>
                <w:szCs w:val="24"/>
              </w:rPr>
              <w:t>„Bezpieczeństwo zdrowotne zaczyna się od wiedzy”</w:t>
            </w:r>
          </w:p>
          <w:p w14:paraId="3AA83813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627C008D" w14:textId="77777777" w:rsidR="009E3769" w:rsidRDefault="009E3769" w:rsidP="006B0F53">
            <w:pPr>
              <w:suppressAutoHyphens/>
              <w:rPr>
                <w:sz w:val="24"/>
                <w:szCs w:val="24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ECDAAD9" wp14:editId="031FF870">
                  <wp:extent cx="1479550" cy="832485"/>
                  <wp:effectExtent l="0" t="0" r="6350" b="5715"/>
                  <wp:docPr id="608295404" name="Graf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295404" name=""/>
                          <pic:cNvPicPr/>
                        </pic:nvPicPr>
                        <pic:blipFill>
                          <a:blip r:embed="rId90">
                            <a:extLst>
                              <a:ext uri="{96DAC541-7B7A-43D3-8B79-37D633B846F1}">
                                <asvg:svgBlip xmlns:asvg="http://schemas.microsoft.com/office/drawing/2016/SVG/main" r:embed="rId9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550" cy="83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2DFE49" w14:textId="77777777" w:rsidR="009E3769" w:rsidRDefault="009E3769" w:rsidP="006B0F53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18100EC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Projekt edukacyjny o szerokiej tematyce dotyczącej profilaktyki chorób i zakażeń.</w:t>
            </w:r>
          </w:p>
        </w:tc>
        <w:tc>
          <w:tcPr>
            <w:tcW w:w="1702" w:type="dxa"/>
          </w:tcPr>
          <w:p w14:paraId="2D0D45BC" w14:textId="1A72C115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Projekt dla odbiorców w każdym wieku.</w:t>
            </w:r>
          </w:p>
        </w:tc>
        <w:tc>
          <w:tcPr>
            <w:tcW w:w="1983" w:type="dxa"/>
          </w:tcPr>
          <w:p w14:paraId="71391BA1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 Spotkania edukacyjne. Szkolenie, wizytacje, diagnozy.</w:t>
            </w:r>
          </w:p>
        </w:tc>
        <w:tc>
          <w:tcPr>
            <w:tcW w:w="1418" w:type="dxa"/>
            <w:vAlign w:val="center"/>
          </w:tcPr>
          <w:p w14:paraId="36E5E3A1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250</w:t>
            </w:r>
          </w:p>
        </w:tc>
      </w:tr>
      <w:tr w:rsidR="009E3769" w:rsidRPr="008A456D" w14:paraId="12934E76" w14:textId="77777777" w:rsidTr="008B609B">
        <w:trPr>
          <w:cantSplit/>
          <w:jc w:val="center"/>
        </w:trPr>
        <w:tc>
          <w:tcPr>
            <w:tcW w:w="2546" w:type="dxa"/>
          </w:tcPr>
          <w:p w14:paraId="221F9331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Działania w zakresie podnoszenia świadomości na temat bakterii </w:t>
            </w:r>
            <w:proofErr w:type="spellStart"/>
            <w:r w:rsidRPr="0038311E">
              <w:rPr>
                <w:b/>
                <w:bCs/>
                <w:sz w:val="24"/>
                <w:szCs w:val="24"/>
              </w:rPr>
              <w:t>Legionella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Open Sans" w:hAnsi="Open Sans" w:cs="Open Sans"/>
                <w:color w:val="1B1B1B"/>
                <w:sz w:val="21"/>
                <w:szCs w:val="21"/>
                <w:shd w:val="clear" w:color="auto" w:fill="FFFFFF"/>
              </w:rPr>
              <w:t xml:space="preserve">bakterii </w:t>
            </w:r>
            <w:proofErr w:type="spellStart"/>
            <w:r w:rsidRPr="00152B08">
              <w:rPr>
                <w:rFonts w:ascii="Open Sans" w:hAnsi="Open Sans" w:cs="Open Sans"/>
                <w:b/>
                <w:bCs/>
                <w:color w:val="1B1B1B"/>
                <w:sz w:val="21"/>
                <w:szCs w:val="21"/>
                <w:shd w:val="clear" w:color="auto" w:fill="FFFFFF"/>
              </w:rPr>
              <w:t>Enterokoki</w:t>
            </w:r>
            <w:proofErr w:type="spellEnd"/>
            <w:r w:rsidRPr="00152B08">
              <w:rPr>
                <w:rFonts w:ascii="Open Sans" w:hAnsi="Open Sans" w:cs="Open Sans"/>
                <w:b/>
                <w:bCs/>
                <w:color w:val="1B1B1B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1B1B1B"/>
                <w:sz w:val="21"/>
                <w:szCs w:val="21"/>
                <w:shd w:val="clear" w:color="auto" w:fill="FFFFFF"/>
              </w:rPr>
              <w:t xml:space="preserve">(paciorkowce kałowe) </w:t>
            </w:r>
          </w:p>
          <w:p w14:paraId="305E9532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378E6333" w14:textId="77777777" w:rsidR="009E3769" w:rsidRDefault="009E3769" w:rsidP="006B0F53">
            <w:pPr>
              <w:suppressAutoHyphens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C8A9D9A" wp14:editId="6CCD10A2">
                  <wp:extent cx="1479550" cy="624205"/>
                  <wp:effectExtent l="0" t="0" r="6350" b="4445"/>
                  <wp:docPr id="677221624" name="Obraz 9" descr="Górna linijka: napis Uwaga! pomiędzy dwoma trójkątami z wpisanym wykrzyknikiem&#10;Dolna linijka: napis Pilny komunik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órna linijka: napis Uwaga! pomiędzy dwoma trójkątami z wpisanym wykrzyknikiem&#10;Dolna linijka: napis Pilny komunik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8072AB" w14:textId="77777777" w:rsidR="009E3769" w:rsidRDefault="009E3769" w:rsidP="006B0F53">
            <w:pPr>
              <w:suppressAutoHyphens/>
              <w:rPr>
                <w:sz w:val="24"/>
                <w:szCs w:val="24"/>
              </w:rPr>
            </w:pPr>
          </w:p>
          <w:p w14:paraId="16BBED7B" w14:textId="77777777" w:rsidR="009E3769" w:rsidRPr="00152B08" w:rsidRDefault="009E3769" w:rsidP="006B0F53">
            <w:pPr>
              <w:suppressAutoHyphens/>
              <w:rPr>
                <w:sz w:val="18"/>
                <w:szCs w:val="18"/>
              </w:rPr>
            </w:pPr>
            <w:r w:rsidRPr="00152B08">
              <w:rPr>
                <w:sz w:val="18"/>
                <w:szCs w:val="18"/>
              </w:rPr>
              <w:t>Źródło:</w:t>
            </w:r>
          </w:p>
          <w:p w14:paraId="429235C4" w14:textId="77777777" w:rsidR="009E3769" w:rsidRDefault="009E3769" w:rsidP="006B0F53">
            <w:pPr>
              <w:suppressAutoHyphens/>
              <w:rPr>
                <w:sz w:val="24"/>
                <w:szCs w:val="24"/>
              </w:rPr>
            </w:pPr>
            <w:r w:rsidRPr="00152B08">
              <w:rPr>
                <w:sz w:val="18"/>
                <w:szCs w:val="18"/>
              </w:rPr>
              <w:t>https://www.gov.pl/web/psse-garwolin/komunikat-w-sprawie-jakosci-wody-z-wodociagu-publicznego-melanow</w:t>
            </w:r>
          </w:p>
        </w:tc>
        <w:tc>
          <w:tcPr>
            <w:tcW w:w="1701" w:type="dxa"/>
          </w:tcPr>
          <w:p w14:paraId="7E256EE0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 xml:space="preserve">Edukacja społeczeństwa na temat </w:t>
            </w:r>
            <w:proofErr w:type="spellStart"/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legionellozy</w:t>
            </w:r>
            <w:proofErr w:type="spellEnd"/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 xml:space="preserve"> i </w:t>
            </w:r>
            <w:proofErr w:type="spellStart"/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enterokoków</w:t>
            </w:r>
            <w:proofErr w:type="spellEnd"/>
          </w:p>
        </w:tc>
        <w:tc>
          <w:tcPr>
            <w:tcW w:w="1702" w:type="dxa"/>
          </w:tcPr>
          <w:p w14:paraId="7D1B7CEF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Szerokie grono odbiorców, edukacja dostosowana do wieku odbiorców.</w:t>
            </w:r>
          </w:p>
        </w:tc>
        <w:tc>
          <w:tcPr>
            <w:tcW w:w="1983" w:type="dxa"/>
          </w:tcPr>
          <w:p w14:paraId="2294DCE1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</w:t>
            </w:r>
          </w:p>
        </w:tc>
        <w:tc>
          <w:tcPr>
            <w:tcW w:w="1418" w:type="dxa"/>
            <w:vAlign w:val="center"/>
          </w:tcPr>
          <w:p w14:paraId="43EA678C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428</w:t>
            </w:r>
          </w:p>
        </w:tc>
      </w:tr>
      <w:tr w:rsidR="009E3769" w:rsidRPr="008A456D" w14:paraId="3296BDC8" w14:textId="77777777" w:rsidTr="008B609B">
        <w:trPr>
          <w:cantSplit/>
          <w:jc w:val="center"/>
        </w:trPr>
        <w:tc>
          <w:tcPr>
            <w:tcW w:w="2546" w:type="dxa"/>
          </w:tcPr>
          <w:p w14:paraId="3835CE39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Zagrożenia zdrowotne spowodowane kontaktem z wodą z </w:t>
            </w:r>
            <w:r w:rsidRPr="00142D64">
              <w:rPr>
                <w:sz w:val="24"/>
                <w:szCs w:val="24"/>
              </w:rPr>
              <w:t>fontann: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42D64">
              <w:rPr>
                <w:b/>
                <w:bCs/>
                <w:sz w:val="24"/>
                <w:szCs w:val="24"/>
              </w:rPr>
              <w:t>Fontanny oglądaj i podziwiaj z daleka! Nie dotykaj wody z fontanny!</w:t>
            </w:r>
          </w:p>
          <w:p w14:paraId="033533E2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2B140A0B" w14:textId="77777777" w:rsidR="009E3769" w:rsidRDefault="009E3769" w:rsidP="006B0F53">
            <w:pPr>
              <w:suppressAutoHyphens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041928" wp14:editId="4245C236">
                  <wp:extent cx="1492250" cy="831850"/>
                  <wp:effectExtent l="0" t="0" r="0" b="6350"/>
                  <wp:docPr id="724115805" name="Obraz 8" descr="Woda w fontannach nie powinna być wykorzystywana do kąpieli czy picia. W fontannach działa zamknięty obieg wod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Woda w fontannach nie powinna być wykorzystywana do kąpieli czy picia. W fontannach działa zamknięty obieg wod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D21088" w14:textId="77777777" w:rsidR="009E3769" w:rsidRDefault="009E3769" w:rsidP="006B0F53">
            <w:pPr>
              <w:suppressAutoHyphens/>
              <w:rPr>
                <w:sz w:val="24"/>
                <w:szCs w:val="24"/>
              </w:rPr>
            </w:pPr>
          </w:p>
          <w:p w14:paraId="27D0F54B" w14:textId="77777777" w:rsidR="009E3769" w:rsidRPr="0034550C" w:rsidRDefault="009E3769" w:rsidP="006B0F53">
            <w:pPr>
              <w:suppressAutoHyphens/>
              <w:rPr>
                <w:sz w:val="18"/>
                <w:szCs w:val="18"/>
              </w:rPr>
            </w:pPr>
            <w:r w:rsidRPr="0034550C">
              <w:rPr>
                <w:sz w:val="18"/>
                <w:szCs w:val="18"/>
              </w:rPr>
              <w:t>Źródło:</w:t>
            </w:r>
          </w:p>
          <w:p w14:paraId="165F0774" w14:textId="77777777" w:rsidR="009E3769" w:rsidRDefault="009E3769" w:rsidP="006B0F53">
            <w:pPr>
              <w:suppressAutoHyphens/>
              <w:rPr>
                <w:sz w:val="24"/>
                <w:szCs w:val="24"/>
              </w:rPr>
            </w:pPr>
            <w:r w:rsidRPr="0034550C">
              <w:rPr>
                <w:sz w:val="18"/>
                <w:szCs w:val="18"/>
              </w:rPr>
              <w:t>https://www.gov.pl/web/psse-garwolin/fontanny-ogladaj-i-podziwiaj-z-daleka</w:t>
            </w:r>
          </w:p>
        </w:tc>
        <w:tc>
          <w:tcPr>
            <w:tcW w:w="1701" w:type="dxa"/>
          </w:tcPr>
          <w:p w14:paraId="56ADB260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Edukacja społeczeństwa na temat zagrożeń wynikających z kąpieli w fontannach.</w:t>
            </w:r>
          </w:p>
          <w:p w14:paraId="60A0E06B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</w:p>
          <w:p w14:paraId="16CE5705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</w:p>
          <w:p w14:paraId="04ED0EBF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</w:p>
          <w:p w14:paraId="155B6425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</w:p>
          <w:p w14:paraId="6E1DA01A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</w:p>
        </w:tc>
        <w:tc>
          <w:tcPr>
            <w:tcW w:w="1702" w:type="dxa"/>
          </w:tcPr>
          <w:p w14:paraId="0193FC49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Szerokie grono odbiorców, w każdym wieku, edukacja dostosowana do wieku odbiorców.</w:t>
            </w:r>
          </w:p>
        </w:tc>
        <w:tc>
          <w:tcPr>
            <w:tcW w:w="1983" w:type="dxa"/>
          </w:tcPr>
          <w:p w14:paraId="2542334B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</w:t>
            </w:r>
          </w:p>
        </w:tc>
        <w:tc>
          <w:tcPr>
            <w:tcW w:w="1418" w:type="dxa"/>
            <w:vAlign w:val="center"/>
          </w:tcPr>
          <w:p w14:paraId="77B6959E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387</w:t>
            </w:r>
          </w:p>
        </w:tc>
      </w:tr>
      <w:tr w:rsidR="009E3769" w:rsidRPr="008A456D" w14:paraId="05344065" w14:textId="77777777" w:rsidTr="008B609B">
        <w:trPr>
          <w:cantSplit/>
          <w:jc w:val="center"/>
        </w:trPr>
        <w:tc>
          <w:tcPr>
            <w:tcW w:w="2546" w:type="dxa"/>
          </w:tcPr>
          <w:p w14:paraId="5BFB68C3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Zagrożenia zdrowotne spowodowane kontaktem z </w:t>
            </w:r>
            <w:r w:rsidRPr="00C45A24">
              <w:rPr>
                <w:b/>
                <w:bCs/>
                <w:sz w:val="24"/>
                <w:szCs w:val="24"/>
              </w:rPr>
              <w:t>Barszczem Sosnowskiego</w:t>
            </w:r>
          </w:p>
          <w:p w14:paraId="56EEE924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2672DDED" w14:textId="77777777" w:rsidR="009E3769" w:rsidRDefault="009E3769" w:rsidP="006B0F53">
            <w:pPr>
              <w:suppressAutoHyphens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3871AE" wp14:editId="556DCE71">
                  <wp:extent cx="1479550" cy="624205"/>
                  <wp:effectExtent l="0" t="0" r="6350" b="4445"/>
                  <wp:docPr id="737301428" name="Obraz 12" descr="barszcz sosnowskie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arszcz sosnowskie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B88A64" w14:textId="77777777" w:rsidR="009E3769" w:rsidRDefault="009E3769" w:rsidP="006B0F53">
            <w:pPr>
              <w:suppressAutoHyphens/>
              <w:rPr>
                <w:sz w:val="24"/>
                <w:szCs w:val="24"/>
              </w:rPr>
            </w:pPr>
          </w:p>
          <w:p w14:paraId="05A1E823" w14:textId="77777777" w:rsidR="009E3769" w:rsidRPr="0053073F" w:rsidRDefault="009E3769" w:rsidP="006B0F53">
            <w:pPr>
              <w:suppressAutoHyphens/>
              <w:rPr>
                <w:sz w:val="18"/>
                <w:szCs w:val="18"/>
              </w:rPr>
            </w:pPr>
            <w:r w:rsidRPr="0053073F">
              <w:rPr>
                <w:sz w:val="18"/>
                <w:szCs w:val="18"/>
              </w:rPr>
              <w:t>Źródło: https://www.gov.pl/web/wsse-katowice/barszcz-sosnowskiego</w:t>
            </w:r>
          </w:p>
        </w:tc>
        <w:tc>
          <w:tcPr>
            <w:tcW w:w="1701" w:type="dxa"/>
          </w:tcPr>
          <w:p w14:paraId="2F5336F8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Edukacja społeczeństwa na temat niebezpieczeństw i skutków zdrowotnych po kontakcie z barszczem Sosnowskiego.</w:t>
            </w:r>
          </w:p>
          <w:p w14:paraId="2670A109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</w:p>
          <w:p w14:paraId="49DEA10C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</w:p>
        </w:tc>
        <w:tc>
          <w:tcPr>
            <w:tcW w:w="1702" w:type="dxa"/>
          </w:tcPr>
          <w:p w14:paraId="7CD52DD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Szerokie grono odbiorców, w każdym wieku, edukacja dostosowana do wieku odbiorców.</w:t>
            </w:r>
          </w:p>
        </w:tc>
        <w:tc>
          <w:tcPr>
            <w:tcW w:w="1983" w:type="dxa"/>
          </w:tcPr>
          <w:p w14:paraId="194C5AD6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</w:t>
            </w:r>
          </w:p>
        </w:tc>
        <w:tc>
          <w:tcPr>
            <w:tcW w:w="1418" w:type="dxa"/>
            <w:vAlign w:val="center"/>
          </w:tcPr>
          <w:p w14:paraId="21459365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65</w:t>
            </w:r>
          </w:p>
        </w:tc>
      </w:tr>
      <w:tr w:rsidR="009E3769" w:rsidRPr="008A456D" w14:paraId="345FC5C3" w14:textId="77777777" w:rsidTr="008B609B">
        <w:trPr>
          <w:cantSplit/>
          <w:jc w:val="center"/>
        </w:trPr>
        <w:tc>
          <w:tcPr>
            <w:tcW w:w="2546" w:type="dxa"/>
          </w:tcPr>
          <w:p w14:paraId="409706BB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 w:rsidRPr="006F4DCB">
              <w:rPr>
                <w:sz w:val="24"/>
                <w:szCs w:val="24"/>
              </w:rPr>
              <w:lastRenderedPageBreak/>
              <w:t>Dziko żyjące</w:t>
            </w:r>
            <w:r w:rsidRPr="006F4DCB">
              <w:rPr>
                <w:b/>
                <w:bCs/>
                <w:sz w:val="24"/>
                <w:szCs w:val="24"/>
              </w:rPr>
              <w:t xml:space="preserve"> gołębie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F4DCB">
              <w:rPr>
                <w:sz w:val="24"/>
                <w:szCs w:val="24"/>
              </w:rPr>
              <w:t>przenoszą choroby</w:t>
            </w:r>
            <w:r>
              <w:rPr>
                <w:sz w:val="24"/>
                <w:szCs w:val="24"/>
              </w:rPr>
              <w:t xml:space="preserve">: </w:t>
            </w:r>
            <w:r w:rsidRPr="00FC4BC1">
              <w:rPr>
                <w:b/>
                <w:bCs/>
                <w:sz w:val="24"/>
                <w:szCs w:val="24"/>
              </w:rPr>
              <w:t>Nie karm dzikich gołębi</w:t>
            </w:r>
          </w:p>
          <w:p w14:paraId="7CEA1BEE" w14:textId="77777777" w:rsidR="009E3769" w:rsidRPr="00FC4BC1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3C3E7E29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95A1A9" wp14:editId="3767BDB7">
                  <wp:extent cx="1479550" cy="624205"/>
                  <wp:effectExtent l="0" t="0" r="6350" b="4445"/>
                  <wp:docPr id="1141319095" name="Obraz 7" descr="Gołębie na kostce chodnikow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ołębie na kostce chodnikowe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7AB8BF" w14:textId="77777777" w:rsidR="009E3769" w:rsidRDefault="009E3769" w:rsidP="006B0F53">
            <w:pPr>
              <w:suppressAutoHyphens/>
              <w:rPr>
                <w:b/>
                <w:bCs/>
                <w:sz w:val="24"/>
                <w:szCs w:val="24"/>
              </w:rPr>
            </w:pPr>
          </w:p>
          <w:p w14:paraId="330E46A9" w14:textId="77777777" w:rsidR="009E3769" w:rsidRPr="00455716" w:rsidRDefault="009E3769" w:rsidP="006B0F53">
            <w:pPr>
              <w:suppressAutoHyphens/>
              <w:rPr>
                <w:sz w:val="18"/>
                <w:szCs w:val="18"/>
              </w:rPr>
            </w:pPr>
            <w:r w:rsidRPr="00455716">
              <w:rPr>
                <w:sz w:val="18"/>
                <w:szCs w:val="18"/>
              </w:rPr>
              <w:t>Źródło: https://www.gov.pl/web/psse-garwolin/nie-karm-dzikich-golebi</w:t>
            </w:r>
          </w:p>
        </w:tc>
        <w:tc>
          <w:tcPr>
            <w:tcW w:w="1701" w:type="dxa"/>
          </w:tcPr>
          <w:p w14:paraId="45B9A1FA" w14:textId="77777777" w:rsidR="009E3769" w:rsidRPr="009B0E44" w:rsidRDefault="009E3769" w:rsidP="006B0F53">
            <w:pPr>
              <w:suppressAutoHyphens/>
              <w:spacing w:before="100" w:beforeAutospacing="1" w:after="100" w:afterAutospacing="1"/>
              <w:rPr>
                <w:sz w:val="16"/>
                <w:szCs w:val="16"/>
                <w:shd w:val="clear" w:color="auto" w:fill="FFFFFF"/>
                <w:lang w:eastAsia="ar-SA"/>
              </w:rPr>
            </w:pPr>
            <w:r w:rsidRPr="009B0E44">
              <w:rPr>
                <w:sz w:val="16"/>
                <w:szCs w:val="16"/>
                <w:shd w:val="clear" w:color="auto" w:fill="FFFFFF"/>
                <w:lang w:eastAsia="ar-SA"/>
              </w:rPr>
              <w:t>Edukacja społeczeństwa na temat chorób przenoszonych na człowieka przez gołębie.</w:t>
            </w:r>
          </w:p>
        </w:tc>
        <w:tc>
          <w:tcPr>
            <w:tcW w:w="1702" w:type="dxa"/>
          </w:tcPr>
          <w:p w14:paraId="7D87D2D3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color w:val="1B1B1B"/>
                <w:sz w:val="16"/>
                <w:szCs w:val="16"/>
                <w:shd w:val="clear" w:color="auto" w:fill="FFFFFF"/>
              </w:rPr>
              <w:t>Szerokie grono odbiorców, w każdym wieku, edukacja dostosowana do wieku odbiorców.</w:t>
            </w:r>
          </w:p>
        </w:tc>
        <w:tc>
          <w:tcPr>
            <w:tcW w:w="1983" w:type="dxa"/>
          </w:tcPr>
          <w:p w14:paraId="5EAFF524" w14:textId="77777777" w:rsidR="009E3769" w:rsidRPr="009B0E44" w:rsidRDefault="009E3769" w:rsidP="006B0F53">
            <w:pPr>
              <w:suppressAutoHyphens/>
              <w:rPr>
                <w:sz w:val="16"/>
                <w:szCs w:val="16"/>
                <w:lang w:eastAsia="ar-SA"/>
              </w:rPr>
            </w:pPr>
            <w:r w:rsidRPr="009B0E44">
              <w:rPr>
                <w:sz w:val="16"/>
                <w:szCs w:val="16"/>
                <w:lang w:eastAsia="ar-SA"/>
              </w:rPr>
              <w:t xml:space="preserve">Informacje na stronie internetowej PSSE </w:t>
            </w:r>
            <w:r w:rsidRPr="009B0E44">
              <w:rPr>
                <w:sz w:val="16"/>
                <w:szCs w:val="16"/>
                <w:lang w:eastAsia="ar-SA"/>
              </w:rPr>
              <w:br/>
              <w:t xml:space="preserve">w Garwolinie </w:t>
            </w:r>
            <w:r w:rsidRPr="009B0E44">
              <w:rPr>
                <w:sz w:val="16"/>
                <w:szCs w:val="16"/>
                <w:lang w:eastAsia="ar-SA"/>
              </w:rPr>
              <w:br/>
              <w:t>i portalach społecznościowych.</w:t>
            </w:r>
          </w:p>
        </w:tc>
        <w:tc>
          <w:tcPr>
            <w:tcW w:w="1418" w:type="dxa"/>
            <w:vAlign w:val="center"/>
          </w:tcPr>
          <w:p w14:paraId="1F5C5619" w14:textId="77777777" w:rsidR="009E3769" w:rsidRPr="004B574B" w:rsidRDefault="009E3769" w:rsidP="006B0F53">
            <w:pPr>
              <w:suppressAutoHyphens/>
              <w:spacing w:line="360" w:lineRule="auto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4B574B">
              <w:rPr>
                <w:b/>
                <w:bCs/>
                <w:sz w:val="28"/>
                <w:szCs w:val="28"/>
                <w:lang w:eastAsia="ar-SA"/>
              </w:rPr>
              <w:t>69</w:t>
            </w:r>
          </w:p>
        </w:tc>
      </w:tr>
    </w:tbl>
    <w:p w14:paraId="5932AB05" w14:textId="77777777" w:rsidR="009E3769" w:rsidRDefault="009E3769" w:rsidP="009E3769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D7CF36" w14:textId="77777777" w:rsidR="009E3769" w:rsidRPr="00204899" w:rsidRDefault="009E3769" w:rsidP="009E3769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8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Powyższe działania prozdrowotne były kierowane do różnych grupach wiekowych mieszkańców powiatu garwolińskiego poprzez: spotkania edukacyjne, prezentacje multimedialne, rozmowy instruktażowe, prelekcje, ekspozycje wizualne, stoiska informacyjne, stronę internetową, X, Facebook oraz dystrybucję materiałów. </w:t>
      </w:r>
    </w:p>
    <w:p w14:paraId="7D350FC6" w14:textId="77777777" w:rsidR="009E3769" w:rsidRPr="00204899" w:rsidRDefault="009E3769" w:rsidP="009E3769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8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2023 r. ofertę edukacyjną zrealizowano w stosunku do ponad </w:t>
      </w:r>
      <w:r w:rsidRPr="0020489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213 tysięcy</w:t>
      </w:r>
      <w:r w:rsidRPr="002048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odbiorców</w:t>
      </w:r>
      <w:r w:rsidRPr="0020489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7AB11DE" w14:textId="77777777" w:rsidR="009E3769" w:rsidRPr="00204899" w:rsidRDefault="009E3769" w:rsidP="009E376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899">
        <w:rPr>
          <w:rFonts w:ascii="Times New Roman" w:eastAsia="Times New Roman" w:hAnsi="Times New Roman" w:cs="Times New Roman"/>
          <w:sz w:val="24"/>
          <w:szCs w:val="24"/>
          <w:lang w:eastAsia="ar-SA"/>
        </w:rPr>
        <w:t>Ważnym narzędziem w popularyzacji wiedzy o zdrowiu były tematyczne publikacje</w:t>
      </w:r>
      <w:r w:rsidRPr="00204899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w mediach społecznościowych PSSE w Garwolinie, stronie internetowej, X, Facebooku,</w:t>
      </w:r>
      <w:r w:rsidRPr="00204899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co znacznie zwiększyło liczbę odbiorców. </w:t>
      </w:r>
    </w:p>
    <w:p w14:paraId="78D96410" w14:textId="7B1023D3" w:rsidR="009E3769" w:rsidRPr="00204899" w:rsidRDefault="009E3769" w:rsidP="009E376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8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Innowacyjną formą działań edukacyjnych w 2023 r. był autorski projekt pod hasłem </w:t>
      </w:r>
      <w:r w:rsidRPr="0020489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„Bezpieczeństwo zdrowotne zaczyna się od wiedzy”</w:t>
      </w:r>
      <w:r w:rsidRPr="002048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Celem Projektu było poszerzenie wiedzy społeczeństwa w zakresie zdrowego stylu życia i profilaktyki oraz ułatwienie przedsiębiorcom dostępu do przepisów prawa wymaganych dla danej działalności, a także pomoc w ich rozumieniu. </w:t>
      </w:r>
    </w:p>
    <w:p w14:paraId="46E0A1BD" w14:textId="77777777" w:rsidR="009E3769" w:rsidRPr="00204899" w:rsidRDefault="009E3769" w:rsidP="009E376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899">
        <w:rPr>
          <w:rFonts w:ascii="Times New Roman" w:eastAsia="Times New Roman" w:hAnsi="Times New Roman" w:cs="Times New Roman"/>
          <w:sz w:val="24"/>
          <w:szCs w:val="24"/>
          <w:lang w:eastAsia="ar-SA"/>
        </w:rPr>
        <w:t>Projekt obejmował bloki tematyczne takie jak:</w:t>
      </w:r>
    </w:p>
    <w:p w14:paraId="32A9A71A" w14:textId="77777777" w:rsidR="009E3769" w:rsidRPr="00204899" w:rsidRDefault="009E3769" w:rsidP="009E3769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bookmarkStart w:id="45" w:name="_Hlk143760661"/>
      <w:r w:rsidRPr="00204899">
        <w:rPr>
          <w:rFonts w:ascii="Times New Roman" w:hAnsi="Times New Roman"/>
          <w:sz w:val="24"/>
          <w:szCs w:val="24"/>
        </w:rPr>
        <w:t xml:space="preserve">Odzwierzęce choroby człowieka: Salmonelloza i inne choroby przenoszone drogą pokarmową, </w:t>
      </w:r>
      <w:proofErr w:type="spellStart"/>
      <w:r w:rsidRPr="00204899">
        <w:rPr>
          <w:rFonts w:ascii="Times New Roman" w:hAnsi="Times New Roman"/>
          <w:sz w:val="24"/>
          <w:szCs w:val="24"/>
        </w:rPr>
        <w:t>toksokaroza</w:t>
      </w:r>
      <w:proofErr w:type="spellEnd"/>
      <w:r w:rsidRPr="00204899">
        <w:rPr>
          <w:rFonts w:ascii="Times New Roman" w:hAnsi="Times New Roman"/>
          <w:sz w:val="24"/>
          <w:szCs w:val="24"/>
        </w:rPr>
        <w:t>, toksoplazmoza, bąblowiec wielojamowy, wścieklizna, wszawica.</w:t>
      </w:r>
      <w:bookmarkEnd w:id="45"/>
    </w:p>
    <w:p w14:paraId="317C6950" w14:textId="77777777" w:rsidR="009E3769" w:rsidRPr="00204899" w:rsidRDefault="009E3769" w:rsidP="009E3769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204899">
        <w:rPr>
          <w:rFonts w:ascii="Times New Roman" w:hAnsi="Times New Roman"/>
          <w:sz w:val="24"/>
          <w:szCs w:val="24"/>
        </w:rPr>
        <w:t>Dezynfekcja i sterylizacja w zakładach fryzjerskich, kosmetycznych i tatuażu</w:t>
      </w:r>
      <w:r w:rsidRPr="00204899">
        <w:rPr>
          <w:rFonts w:ascii="Times New Roman" w:hAnsi="Times New Roman"/>
          <w:sz w:val="24"/>
          <w:szCs w:val="24"/>
        </w:rPr>
        <w:br/>
        <w:t>w praktyce zgadnie z wymaganiami</w:t>
      </w:r>
      <w:r>
        <w:rPr>
          <w:rFonts w:ascii="Times New Roman" w:hAnsi="Times New Roman"/>
          <w:sz w:val="24"/>
          <w:szCs w:val="24"/>
        </w:rPr>
        <w:t xml:space="preserve"> (Zapobieganie zakażeniom w salonach fryzjerskich i gabinetach </w:t>
      </w:r>
      <w:proofErr w:type="spellStart"/>
      <w:r>
        <w:rPr>
          <w:rFonts w:ascii="Times New Roman" w:hAnsi="Times New Roman"/>
          <w:sz w:val="24"/>
          <w:szCs w:val="24"/>
        </w:rPr>
        <w:t>beauty</w:t>
      </w:r>
      <w:proofErr w:type="spellEnd"/>
      <w:r>
        <w:rPr>
          <w:rFonts w:ascii="Times New Roman" w:hAnsi="Times New Roman"/>
          <w:sz w:val="24"/>
          <w:szCs w:val="24"/>
        </w:rPr>
        <w:t>. Zapobieganie zakażeniom poprzez prawidłową dezynfekcję</w:t>
      </w:r>
      <w:r>
        <w:rPr>
          <w:rFonts w:ascii="Times New Roman" w:hAnsi="Times New Roman"/>
          <w:sz w:val="24"/>
          <w:szCs w:val="24"/>
        </w:rPr>
        <w:br/>
        <w:t>i higienę zabawek. Zapobieganie zakażeniom związanych z opieką zdrowotną</w:t>
      </w:r>
      <w:r>
        <w:rPr>
          <w:rFonts w:ascii="Times New Roman" w:hAnsi="Times New Roman"/>
          <w:sz w:val="24"/>
          <w:szCs w:val="24"/>
        </w:rPr>
        <w:br/>
        <w:t>w gabinetach stomatologicznych i zabiegowych).</w:t>
      </w:r>
    </w:p>
    <w:p w14:paraId="0CE0E5E0" w14:textId="77777777" w:rsidR="009E3769" w:rsidRPr="00204899" w:rsidRDefault="009E3769" w:rsidP="009E3769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204899">
        <w:rPr>
          <w:rFonts w:ascii="Times New Roman" w:hAnsi="Times New Roman"/>
          <w:sz w:val="24"/>
          <w:szCs w:val="24"/>
        </w:rPr>
        <w:t>Wścieklizna groźna choroba zakaźna.</w:t>
      </w:r>
    </w:p>
    <w:p w14:paraId="2ADF849D" w14:textId="77777777" w:rsidR="009E3769" w:rsidRPr="00204899" w:rsidRDefault="009E3769" w:rsidP="009E3769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204899">
        <w:rPr>
          <w:rFonts w:ascii="Times New Roman" w:hAnsi="Times New Roman"/>
        </w:rPr>
        <w:t>Czynniki rakotwórcze w środowisku pracy.</w:t>
      </w:r>
    </w:p>
    <w:p w14:paraId="5BEF4463" w14:textId="77777777" w:rsidR="009E3769" w:rsidRPr="00204899" w:rsidRDefault="009E3769" w:rsidP="009E3769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204899">
        <w:rPr>
          <w:rFonts w:ascii="Times New Roman" w:hAnsi="Times New Roman"/>
          <w:sz w:val="24"/>
          <w:szCs w:val="24"/>
        </w:rPr>
        <w:t>Przygotowanie obiektu do prowadzenia działalności gospodarczej nadzorowanej przez Państwową Inspekcję Sanitarną.</w:t>
      </w:r>
    </w:p>
    <w:p w14:paraId="051F8381" w14:textId="77777777" w:rsidR="009E3769" w:rsidRDefault="009E3769" w:rsidP="009E3769">
      <w:pPr>
        <w:ind w:firstLine="360"/>
        <w:jc w:val="both"/>
        <w:rPr>
          <w:sz w:val="24"/>
          <w:szCs w:val="24"/>
        </w:rPr>
      </w:pPr>
      <w:r w:rsidRPr="00204899">
        <w:rPr>
          <w:rFonts w:ascii="Times New Roman" w:hAnsi="Times New Roman" w:cs="Times New Roman"/>
          <w:sz w:val="24"/>
          <w:szCs w:val="24"/>
        </w:rPr>
        <w:t>Całokształt działalności oświatowo zdrowotnej i zapobiegawczej Powiatowej Stacji Sanitarno-Epidemiologicznej w Garwolinie był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899">
        <w:rPr>
          <w:rFonts w:ascii="Times New Roman" w:hAnsi="Times New Roman" w:cs="Times New Roman"/>
          <w:sz w:val="24"/>
          <w:szCs w:val="24"/>
        </w:rPr>
        <w:t xml:space="preserve">ważny </w:t>
      </w:r>
      <w:r>
        <w:rPr>
          <w:rFonts w:ascii="Times New Roman" w:hAnsi="Times New Roman" w:cs="Times New Roman"/>
          <w:sz w:val="24"/>
          <w:szCs w:val="24"/>
        </w:rPr>
        <w:t>i jest istotny w uświadamianiu społeczeństwa powiatu w kierunku poprawy jakości zdrowia i życia.</w:t>
      </w:r>
    </w:p>
    <w:p w14:paraId="222C903B" w14:textId="19D77E6E" w:rsidR="008A456D" w:rsidRPr="008A456D" w:rsidRDefault="008A456D" w:rsidP="009F0A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456D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22A5F25D" w14:textId="77777777" w:rsidR="008A456D" w:rsidRPr="008A456D" w:rsidRDefault="008A456D" w:rsidP="008A456D">
      <w:pPr>
        <w:keepNext/>
        <w:keepLines/>
        <w:numPr>
          <w:ilvl w:val="0"/>
          <w:numId w:val="1"/>
        </w:numPr>
        <w:suppressAutoHyphens/>
        <w:spacing w:before="240" w:after="0" w:line="240" w:lineRule="auto"/>
        <w:jc w:val="center"/>
        <w:outlineLvl w:val="0"/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</w:pPr>
      <w:bookmarkStart w:id="46" w:name="_Toc159849536"/>
      <w:bookmarkEnd w:id="44"/>
      <w:r w:rsidRPr="008A456D">
        <w:rPr>
          <w:rFonts w:ascii="Times New Roman" w:eastAsiaTheme="majorEastAsia" w:hAnsi="Times New Roman" w:cstheme="majorBidi"/>
          <w:b/>
          <w:sz w:val="32"/>
          <w:szCs w:val="32"/>
          <w:lang w:eastAsia="ar-SA"/>
        </w:rPr>
        <w:lastRenderedPageBreak/>
        <w:t>WNIOSKI</w:t>
      </w:r>
      <w:bookmarkEnd w:id="46"/>
    </w:p>
    <w:p w14:paraId="534FA5D6" w14:textId="77777777" w:rsidR="008A456D" w:rsidRPr="008A456D" w:rsidRDefault="008A456D" w:rsidP="008A45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ADD127" w14:textId="77777777" w:rsidR="006D31FE" w:rsidRDefault="006D31FE" w:rsidP="006D31FE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Wzmożenie nadzoru epidemiologicznego w zakresie zapobiegania, a także zwalczania zakażeń i chorób zakaźnych u uchodźców z Ukrainy, prowadzenie nadzoru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nad wykonawstwem szczepień wśród uchodźców z Ukrainy.</w:t>
      </w:r>
    </w:p>
    <w:p w14:paraId="543D6D67" w14:textId="77777777" w:rsidR="006D31FE" w:rsidRDefault="006D31FE" w:rsidP="006D31FE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Zintensyfikowanie nadzoru epidemiologicznego w zakresie zapobiegania podejrzeń i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zachorowań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na odrę, różyczkę, ostre porażenia wiotkie (OPW) u dzieci i młodzieży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do 15 r. ż. w ramach światowego programu eliminacji tych chorób.</w:t>
      </w:r>
    </w:p>
    <w:p w14:paraId="539AF703" w14:textId="77777777" w:rsidR="006D31FE" w:rsidRDefault="006D31FE" w:rsidP="006D31FE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Pogłębienie nadzoru epidemiologicznego nad przypadkami chorób odzwierzęcych, szczególnie wścieklizny, we współpracy z Inspekcją Weterynaryjną, w tym ognisk chorób odzwierzęcych przenoszonych przez żywność, przypadkami pokąsań w szczególności przez nieznane zwierzęta.</w:t>
      </w:r>
    </w:p>
    <w:p w14:paraId="7B030BD2" w14:textId="77777777" w:rsidR="006D31FE" w:rsidRDefault="006D31FE" w:rsidP="006D31FE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Upowszechnianie wiedzy na temat epidemiologii chorób zakaźnych w Polsce i realizacji Programu Szczepień Ochronnych (PSO) na portalach internetowych </w:t>
      </w:r>
      <w:r>
        <w:rPr>
          <w:rFonts w:ascii="Times New Roman" w:hAnsi="Times New Roman"/>
          <w:color w:val="000000"/>
          <w:sz w:val="24"/>
          <w:szCs w:val="24"/>
        </w:rPr>
        <w:br/>
        <w:t>i podczas wizytacji placówek.</w:t>
      </w:r>
    </w:p>
    <w:p w14:paraId="3EE98069" w14:textId="77777777" w:rsidR="006D31FE" w:rsidRDefault="006D31FE" w:rsidP="006D31FE">
      <w:pPr>
        <w:pStyle w:val="Akapitzlist"/>
        <w:numPr>
          <w:ilvl w:val="0"/>
          <w:numId w:val="47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W 2023 r. na terenie powiatu garwolińskiego zlikwidowano 5 placówek oświatowo wychowawczych, nowych placówek nie zarejestrowano.</w:t>
      </w:r>
    </w:p>
    <w:p w14:paraId="1EEFFF35" w14:textId="77777777" w:rsidR="006D31FE" w:rsidRDefault="006D31FE" w:rsidP="006D31FE">
      <w:pPr>
        <w:pStyle w:val="Akapitzlist"/>
        <w:numPr>
          <w:ilvl w:val="0"/>
          <w:numId w:val="47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Następuje rozbudowa bazy dydaktycznej, powstają nowe obiekty sportowe, a istniejące są modernizowane.</w:t>
      </w:r>
    </w:p>
    <w:p w14:paraId="781E5D88" w14:textId="77777777" w:rsidR="006D31FE" w:rsidRDefault="006D31FE" w:rsidP="006D31FE">
      <w:pPr>
        <w:pStyle w:val="Akapitzlist"/>
        <w:numPr>
          <w:ilvl w:val="0"/>
          <w:numId w:val="47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W roku 2023 nastąpił wzrost liczby uczestników korzystających z wypoczynku zimowego i letniego.</w:t>
      </w:r>
    </w:p>
    <w:p w14:paraId="3FF71CF9" w14:textId="77777777" w:rsidR="006D31FE" w:rsidRDefault="006D31FE" w:rsidP="006D31FE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Zapewnienie wysokiego poziomu ochrony konsumentów na rynku żywności wymaga ustawicznej edukacji wszystkich uczestników łańcucha żywnościowego, producentów oraz dystrybutorów żywności. </w:t>
      </w:r>
    </w:p>
    <w:p w14:paraId="061F4BF6" w14:textId="77777777" w:rsidR="006D31FE" w:rsidRDefault="006D31FE" w:rsidP="006D31FE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Prowadzenie działań edukacyjnych dotyczących bezpieczeństwa zdrowotnego żywności wśród różnych grup odbiorców.</w:t>
      </w:r>
    </w:p>
    <w:p w14:paraId="79B1C520" w14:textId="6EE7B6CC" w:rsidR="006D31FE" w:rsidRDefault="006D31FE" w:rsidP="006D31FE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W związku ze wzrostem liczby powiadomień w ramach systemu RASFF dotyczących obecności pałeczek Salmonella w drobiu, nastąpiło wzmożenie nadzoru w zakładach żywienia zbiorowego w zakresie przestrzegania zasad GHP i GMP jak i </w:t>
      </w:r>
      <w:r w:rsidR="00397C2A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wzmożenie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działań instruktażowo edukacyjnych podczas kontroli.</w:t>
      </w:r>
    </w:p>
    <w:p w14:paraId="33E455A3" w14:textId="77777777" w:rsidR="006D31FE" w:rsidRDefault="006D31FE" w:rsidP="006D31FE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 xml:space="preserve">W trakcie kontroli w nadzorowanych zakładach pracy w zakresie Higieny Pracy nie stwierdzono rażących uchybień </w:t>
      </w: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sanitarno</w:t>
      </w:r>
      <w:proofErr w:type="spellEnd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–higienicznych, które stwarzałyby zagrożenie dla zdrowia lub życia pracowników.</w:t>
      </w:r>
    </w:p>
    <w:p w14:paraId="59B60F2D" w14:textId="77777777" w:rsidR="006D31FE" w:rsidRDefault="006D31FE" w:rsidP="006D31FE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 terenie powiatu garwolińskiego wzrasta liczba nowych zakładów pracy (nadzorem objęto 4 nowe zakłady pracy).</w:t>
      </w:r>
    </w:p>
    <w:p w14:paraId="38711DB2" w14:textId="77777777" w:rsidR="006D31FE" w:rsidRDefault="006D31FE" w:rsidP="006D31FE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 2023 r. zmalała o 2 - liczba przypadków stwierdzonych chorób zawodowych, jednocześnie nastąpił wzrost zgłoszeń podejrzenia choroby zawodowej COVID-19 wśród pracowników służby zdrowia.</w:t>
      </w:r>
    </w:p>
    <w:p w14:paraId="668D022A" w14:textId="77777777" w:rsidR="006D31FE" w:rsidRDefault="006D31FE" w:rsidP="006D31FE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2023 r. zmniejszyła się liczba zgłaszanych zatruć środkami zastępczymi i nowymi substancjami psychoaktywnymi w stosunku do lat ubiegłych - 2 zgłoszenia (5 zgłoszeń w 2022 r.).</w:t>
      </w:r>
    </w:p>
    <w:p w14:paraId="4A98F08E" w14:textId="77777777" w:rsidR="006D31FE" w:rsidRDefault="006D31FE" w:rsidP="006D31FE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2023 r. wydano łącznie 122 opinie sanitarne w zakresie zagadnień Zapobiegawczego Nadzoru Sanitarnego, co jest ilością porównywalną do roku 2022, w którym wydano </w:t>
      </w:r>
      <w:r>
        <w:rPr>
          <w:rFonts w:ascii="Times New Roman" w:hAnsi="Times New Roman"/>
          <w:sz w:val="24"/>
          <w:szCs w:val="24"/>
        </w:rPr>
        <w:br/>
        <w:t xml:space="preserve">142 opinie, nieznacznie wzrosła ilość zakończonych inwestycji (w 2023 roku wydano </w:t>
      </w:r>
      <w:r>
        <w:rPr>
          <w:rFonts w:ascii="Times New Roman" w:hAnsi="Times New Roman"/>
          <w:sz w:val="24"/>
          <w:szCs w:val="24"/>
        </w:rPr>
        <w:br/>
        <w:t>67 opinii dopuszczających do użytkowania, a w roku 2022 było 57 takich opinii).</w:t>
      </w:r>
    </w:p>
    <w:p w14:paraId="6851559E" w14:textId="77777777" w:rsidR="006D31FE" w:rsidRDefault="006D31FE" w:rsidP="006D31FE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roku 2023 w związku z nowelizacją ustawy z dnia 27 marca 2003 r. o planowaniu </w:t>
      </w:r>
      <w:r>
        <w:rPr>
          <w:rFonts w:ascii="Times New Roman" w:hAnsi="Times New Roman"/>
          <w:sz w:val="24"/>
          <w:szCs w:val="24"/>
        </w:rPr>
        <w:br/>
        <w:t xml:space="preserve">i zagospodarowaniu przestrzennym (Dz. U. z 2023 r. poz. 977,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 xml:space="preserve">. zm.), </w:t>
      </w:r>
      <w:r>
        <w:rPr>
          <w:rFonts w:ascii="Times New Roman" w:hAnsi="Times New Roman"/>
          <w:sz w:val="24"/>
          <w:szCs w:val="24"/>
        </w:rPr>
        <w:br/>
        <w:t>na podstawie art. 53 ust. 4 pkt 2a i art. 64, wydano 72 postanowienia dla uzgadnianych projektów decyzji o warunkach zabudowy i 5 dotyczących projektu uzgodnienia lokalizacji inwestycji celu publicznego.</w:t>
      </w:r>
    </w:p>
    <w:p w14:paraId="134E8D08" w14:textId="2DBE5896" w:rsidR="006D31FE" w:rsidRDefault="006D31FE" w:rsidP="006D31FE">
      <w:pPr>
        <w:pStyle w:val="Akapitzlist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Problemy zdrowotne zawarte w treściach programowych wymagają stałej popularyzacji, uaktualniania, poszerzania grupy odbiorców oraz dalszego zaangażowania środowisk placówek oświatowych.</w:t>
      </w:r>
    </w:p>
    <w:sectPr w:rsidR="006D31FE" w:rsidSect="009B2790">
      <w:pgSz w:w="11906" w:h="16838"/>
      <w:pgMar w:top="993" w:right="1417" w:bottom="993" w:left="1417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9302E" w14:textId="77777777" w:rsidR="009B2790" w:rsidRDefault="009B2790" w:rsidP="008A456D">
      <w:pPr>
        <w:spacing w:after="0" w:line="240" w:lineRule="auto"/>
      </w:pPr>
      <w:r>
        <w:separator/>
      </w:r>
    </w:p>
  </w:endnote>
  <w:endnote w:type="continuationSeparator" w:id="0">
    <w:p w14:paraId="78B3F89D" w14:textId="77777777" w:rsidR="009B2790" w:rsidRDefault="009B2790" w:rsidP="008A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4379945"/>
      <w:docPartObj>
        <w:docPartGallery w:val="Page Numbers (Bottom of Page)"/>
        <w:docPartUnique/>
      </w:docPartObj>
    </w:sdtPr>
    <w:sdtContent>
      <w:p w14:paraId="406A9461" w14:textId="7E1E7DF4" w:rsidR="008A456D" w:rsidRDefault="008A456D" w:rsidP="008A45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0F16E" w14:textId="77777777" w:rsidR="009B2790" w:rsidRDefault="009B2790" w:rsidP="008A456D">
      <w:pPr>
        <w:spacing w:after="0" w:line="240" w:lineRule="auto"/>
      </w:pPr>
      <w:r>
        <w:separator/>
      </w:r>
    </w:p>
  </w:footnote>
  <w:footnote w:type="continuationSeparator" w:id="0">
    <w:p w14:paraId="0CD0D708" w14:textId="77777777" w:rsidR="009B2790" w:rsidRDefault="009B2790" w:rsidP="008A4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5C2B5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/>
        <w:b/>
        <w:bCs/>
        <w:spacing w:val="-5"/>
      </w:r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Cs/>
        <w:iCs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</w:rPr>
    </w:lvl>
  </w:abstractNum>
  <w:abstractNum w:abstractNumId="4" w15:restartNumberingAfterBreak="0">
    <w:nsid w:val="0000000C"/>
    <w:multiLevelType w:val="multilevel"/>
    <w:tmpl w:val="0000000C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5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6A71E2"/>
    <w:multiLevelType w:val="hybridMultilevel"/>
    <w:tmpl w:val="91A62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7F4387"/>
    <w:multiLevelType w:val="hybridMultilevel"/>
    <w:tmpl w:val="C9D68C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267E44"/>
    <w:multiLevelType w:val="hybridMultilevel"/>
    <w:tmpl w:val="7D20BC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5949B5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200ED6"/>
    <w:multiLevelType w:val="hybridMultilevel"/>
    <w:tmpl w:val="92B23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11189D"/>
    <w:multiLevelType w:val="hybridMultilevel"/>
    <w:tmpl w:val="CD446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2A1040"/>
    <w:multiLevelType w:val="hybridMultilevel"/>
    <w:tmpl w:val="8C541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A1542"/>
    <w:multiLevelType w:val="hybridMultilevel"/>
    <w:tmpl w:val="67DA9E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E02897"/>
    <w:multiLevelType w:val="hybridMultilevel"/>
    <w:tmpl w:val="D704671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CF469B8"/>
    <w:multiLevelType w:val="hybridMultilevel"/>
    <w:tmpl w:val="5B72A5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317FD3"/>
    <w:multiLevelType w:val="hybridMultilevel"/>
    <w:tmpl w:val="DAFEE38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0F33863"/>
    <w:multiLevelType w:val="hybridMultilevel"/>
    <w:tmpl w:val="CD082A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2215F"/>
    <w:multiLevelType w:val="hybridMultilevel"/>
    <w:tmpl w:val="3384B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1876D9"/>
    <w:multiLevelType w:val="hybridMultilevel"/>
    <w:tmpl w:val="8F86B1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0002FA"/>
    <w:multiLevelType w:val="hybridMultilevel"/>
    <w:tmpl w:val="CC461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D75ED7"/>
    <w:multiLevelType w:val="hybridMultilevel"/>
    <w:tmpl w:val="FF10BF44"/>
    <w:lvl w:ilvl="0" w:tplc="986E3F36">
      <w:start w:val="1"/>
      <w:numFmt w:val="upperRoman"/>
      <w:lvlText w:val="%1."/>
      <w:lvlJc w:val="right"/>
      <w:pPr>
        <w:ind w:left="720" w:hanging="360"/>
      </w:pPr>
      <w:rPr>
        <w:b/>
        <w:bCs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3105D"/>
    <w:multiLevelType w:val="hybridMultilevel"/>
    <w:tmpl w:val="F7A63B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762317"/>
    <w:multiLevelType w:val="hybridMultilevel"/>
    <w:tmpl w:val="87A06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910A6A"/>
    <w:multiLevelType w:val="hybridMultilevel"/>
    <w:tmpl w:val="8A7AF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932C9B"/>
    <w:multiLevelType w:val="hybridMultilevel"/>
    <w:tmpl w:val="64208828"/>
    <w:lvl w:ilvl="0" w:tplc="46C681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E658F0"/>
    <w:multiLevelType w:val="hybridMultilevel"/>
    <w:tmpl w:val="8E06ED2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4F4C49A1"/>
    <w:multiLevelType w:val="hybridMultilevel"/>
    <w:tmpl w:val="680AA2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2257BA"/>
    <w:multiLevelType w:val="hybridMultilevel"/>
    <w:tmpl w:val="E3F81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62606"/>
    <w:multiLevelType w:val="hybridMultilevel"/>
    <w:tmpl w:val="64801EAA"/>
    <w:lvl w:ilvl="0" w:tplc="CE2CE25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A4437A"/>
    <w:multiLevelType w:val="hybridMultilevel"/>
    <w:tmpl w:val="D48A2A02"/>
    <w:lvl w:ilvl="0" w:tplc="5270F7C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CA087E"/>
    <w:multiLevelType w:val="hybridMultilevel"/>
    <w:tmpl w:val="F3AE0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B7CBF"/>
    <w:multiLevelType w:val="hybridMultilevel"/>
    <w:tmpl w:val="0380B5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C6AA9"/>
    <w:multiLevelType w:val="hybridMultilevel"/>
    <w:tmpl w:val="C876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5A3B8D"/>
    <w:multiLevelType w:val="hybridMultilevel"/>
    <w:tmpl w:val="B44A0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E468C"/>
    <w:multiLevelType w:val="hybridMultilevel"/>
    <w:tmpl w:val="25F6C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87E77"/>
    <w:multiLevelType w:val="hybridMultilevel"/>
    <w:tmpl w:val="CBFE78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119CF"/>
    <w:multiLevelType w:val="multilevel"/>
    <w:tmpl w:val="18946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center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E6E3472"/>
    <w:multiLevelType w:val="hybridMultilevel"/>
    <w:tmpl w:val="80326C10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F817D92"/>
    <w:multiLevelType w:val="hybridMultilevel"/>
    <w:tmpl w:val="308252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82C707F"/>
    <w:multiLevelType w:val="hybridMultilevel"/>
    <w:tmpl w:val="193EE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75FDC"/>
    <w:multiLevelType w:val="hybridMultilevel"/>
    <w:tmpl w:val="F07EA89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CFA5230"/>
    <w:multiLevelType w:val="hybridMultilevel"/>
    <w:tmpl w:val="484C12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901313">
    <w:abstractNumId w:val="20"/>
  </w:num>
  <w:num w:numId="2" w16cid:durableId="228657350">
    <w:abstractNumId w:val="29"/>
  </w:num>
  <w:num w:numId="3" w16cid:durableId="1333071855">
    <w:abstractNumId w:val="1"/>
  </w:num>
  <w:num w:numId="4" w16cid:durableId="2062249841">
    <w:abstractNumId w:val="35"/>
  </w:num>
  <w:num w:numId="5" w16cid:durableId="503514497">
    <w:abstractNumId w:val="0"/>
  </w:num>
  <w:num w:numId="6" w16cid:durableId="1711804778">
    <w:abstractNumId w:val="30"/>
  </w:num>
  <w:num w:numId="7" w16cid:durableId="1309435019">
    <w:abstractNumId w:val="19"/>
  </w:num>
  <w:num w:numId="8" w16cid:durableId="1815179898">
    <w:abstractNumId w:val="23"/>
  </w:num>
  <w:num w:numId="9" w16cid:durableId="2079285593">
    <w:abstractNumId w:val="25"/>
  </w:num>
  <w:num w:numId="10" w16cid:durableId="1311209792">
    <w:abstractNumId w:val="33"/>
  </w:num>
  <w:num w:numId="11" w16cid:durableId="1419912103">
    <w:abstractNumId w:val="13"/>
  </w:num>
  <w:num w:numId="12" w16cid:durableId="1912693426">
    <w:abstractNumId w:val="32"/>
  </w:num>
  <w:num w:numId="13" w16cid:durableId="60173976">
    <w:abstractNumId w:val="16"/>
  </w:num>
  <w:num w:numId="14" w16cid:durableId="1156992060">
    <w:abstractNumId w:val="14"/>
  </w:num>
  <w:num w:numId="15" w16cid:durableId="1896239928">
    <w:abstractNumId w:val="21"/>
  </w:num>
  <w:num w:numId="16" w16cid:durableId="1159660354">
    <w:abstractNumId w:val="26"/>
  </w:num>
  <w:num w:numId="17" w16cid:durableId="811404576">
    <w:abstractNumId w:val="18"/>
  </w:num>
  <w:num w:numId="18" w16cid:durableId="1097411535">
    <w:abstractNumId w:val="41"/>
  </w:num>
  <w:num w:numId="19" w16cid:durableId="1408765958">
    <w:abstractNumId w:val="8"/>
  </w:num>
  <w:num w:numId="20" w16cid:durableId="1487935934">
    <w:abstractNumId w:val="24"/>
  </w:num>
  <w:num w:numId="21" w16cid:durableId="1055392587">
    <w:abstractNumId w:val="31"/>
  </w:num>
  <w:num w:numId="22" w16cid:durableId="1900707277">
    <w:abstractNumId w:val="2"/>
  </w:num>
  <w:num w:numId="23" w16cid:durableId="2078287258">
    <w:abstractNumId w:val="3"/>
  </w:num>
  <w:num w:numId="24" w16cid:durableId="912543611">
    <w:abstractNumId w:val="40"/>
  </w:num>
  <w:num w:numId="25" w16cid:durableId="1538469067">
    <w:abstractNumId w:val="36"/>
  </w:num>
  <w:num w:numId="26" w16cid:durableId="530344746">
    <w:abstractNumId w:val="12"/>
  </w:num>
  <w:num w:numId="27" w16cid:durableId="774908506">
    <w:abstractNumId w:val="37"/>
  </w:num>
  <w:num w:numId="28" w16cid:durableId="196741042">
    <w:abstractNumId w:val="15"/>
  </w:num>
  <w:num w:numId="29" w16cid:durableId="1755862128">
    <w:abstractNumId w:val="28"/>
  </w:num>
  <w:num w:numId="30" w16cid:durableId="61416177">
    <w:abstractNumId w:val="5"/>
  </w:num>
  <w:num w:numId="31" w16cid:durableId="1398014908">
    <w:abstractNumId w:val="39"/>
  </w:num>
  <w:num w:numId="32" w16cid:durableId="1104879520">
    <w:abstractNumId w:val="7"/>
  </w:num>
  <w:num w:numId="33" w16cid:durableId="1308435172">
    <w:abstractNumId w:val="6"/>
  </w:num>
  <w:num w:numId="34" w16cid:durableId="505755916">
    <w:abstractNumId w:val="11"/>
  </w:num>
  <w:num w:numId="35" w16cid:durableId="748119286">
    <w:abstractNumId w:val="38"/>
  </w:num>
  <w:num w:numId="36" w16cid:durableId="1929342424">
    <w:abstractNumId w:val="22"/>
  </w:num>
  <w:num w:numId="37" w16cid:durableId="1691831537">
    <w:abstractNumId w:val="10"/>
  </w:num>
  <w:num w:numId="38" w16cid:durableId="1012535714">
    <w:abstractNumId w:val="4"/>
  </w:num>
  <w:num w:numId="39" w16cid:durableId="390616959">
    <w:abstractNumId w:val="34"/>
  </w:num>
  <w:num w:numId="40" w16cid:durableId="1122306535">
    <w:abstractNumId w:val="17"/>
  </w:num>
  <w:num w:numId="41" w16cid:durableId="2125147426">
    <w:abstractNumId w:val="16"/>
  </w:num>
  <w:num w:numId="42" w16cid:durableId="4467023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1697730">
    <w:abstractNumId w:val="6"/>
  </w:num>
  <w:num w:numId="44" w16cid:durableId="12889761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8533196">
    <w:abstractNumId w:val="11"/>
  </w:num>
  <w:num w:numId="46" w16cid:durableId="9390261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28872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8212894">
    <w:abstractNumId w:val="9"/>
  </w:num>
  <w:num w:numId="49" w16cid:durableId="8210403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6D"/>
    <w:rsid w:val="00071677"/>
    <w:rsid w:val="000F5ECC"/>
    <w:rsid w:val="0010099A"/>
    <w:rsid w:val="00152A66"/>
    <w:rsid w:val="00251C32"/>
    <w:rsid w:val="00264B5B"/>
    <w:rsid w:val="002C26BC"/>
    <w:rsid w:val="00342FC0"/>
    <w:rsid w:val="00352E3B"/>
    <w:rsid w:val="00353552"/>
    <w:rsid w:val="00397C2A"/>
    <w:rsid w:val="004646F9"/>
    <w:rsid w:val="00491937"/>
    <w:rsid w:val="00531815"/>
    <w:rsid w:val="0053648C"/>
    <w:rsid w:val="00672FCB"/>
    <w:rsid w:val="006A137F"/>
    <w:rsid w:val="006D31FE"/>
    <w:rsid w:val="00703A36"/>
    <w:rsid w:val="0073301C"/>
    <w:rsid w:val="00746E6B"/>
    <w:rsid w:val="00777004"/>
    <w:rsid w:val="007C5682"/>
    <w:rsid w:val="00833680"/>
    <w:rsid w:val="00862A78"/>
    <w:rsid w:val="00866E30"/>
    <w:rsid w:val="008A456D"/>
    <w:rsid w:val="008B58EC"/>
    <w:rsid w:val="008B609B"/>
    <w:rsid w:val="009474E1"/>
    <w:rsid w:val="009A2D02"/>
    <w:rsid w:val="009B0E44"/>
    <w:rsid w:val="009B2790"/>
    <w:rsid w:val="009E3769"/>
    <w:rsid w:val="009F0A14"/>
    <w:rsid w:val="00A24DFD"/>
    <w:rsid w:val="00A45E66"/>
    <w:rsid w:val="00A725EA"/>
    <w:rsid w:val="00A815CE"/>
    <w:rsid w:val="00A815E8"/>
    <w:rsid w:val="00A9024E"/>
    <w:rsid w:val="00AA7FE5"/>
    <w:rsid w:val="00BC7AB1"/>
    <w:rsid w:val="00BC7BE6"/>
    <w:rsid w:val="00BD1CBB"/>
    <w:rsid w:val="00CA3158"/>
    <w:rsid w:val="00CA59A9"/>
    <w:rsid w:val="00CF68C4"/>
    <w:rsid w:val="00D552F4"/>
    <w:rsid w:val="00D73265"/>
    <w:rsid w:val="00D801C3"/>
    <w:rsid w:val="00DB0D03"/>
    <w:rsid w:val="00DD5823"/>
    <w:rsid w:val="00E36CDE"/>
    <w:rsid w:val="00EB2C9C"/>
    <w:rsid w:val="00F5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0AA9C"/>
  <w15:chartTrackingRefBased/>
  <w15:docId w15:val="{3BED5494-50BB-4B3F-BB09-80DEFFB8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456D"/>
    <w:pPr>
      <w:keepNext/>
      <w:keepLines/>
      <w:suppressAutoHyphen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456D"/>
    <w:pPr>
      <w:keepNext/>
      <w:keepLines/>
      <w:suppressAutoHyphen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56D"/>
    <w:rPr>
      <w:rFonts w:ascii="Times New Roman" w:eastAsiaTheme="majorEastAsia" w:hAnsi="Times New Roman" w:cstheme="majorBidi"/>
      <w:b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8A456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8A456D"/>
  </w:style>
  <w:style w:type="paragraph" w:styleId="Bezodstpw">
    <w:name w:val="No Spacing"/>
    <w:link w:val="BezodstpwZnak"/>
    <w:uiPriority w:val="1"/>
    <w:qFormat/>
    <w:rsid w:val="008A456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A456D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A45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A45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A45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A45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456D"/>
    <w:pPr>
      <w:widowControl w:val="0"/>
      <w:suppressAutoHyphens/>
      <w:spacing w:after="0" w:line="240" w:lineRule="auto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rsid w:val="008A456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A456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A456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WW8Num1z0">
    <w:name w:val="WW8Num1z0"/>
    <w:rsid w:val="008A456D"/>
    <w:rPr>
      <w:b w:val="0"/>
      <w:bCs w:val="0"/>
    </w:rPr>
  </w:style>
  <w:style w:type="character" w:customStyle="1" w:styleId="WW8Num1z1">
    <w:name w:val="WW8Num1z1"/>
    <w:rsid w:val="008A456D"/>
  </w:style>
  <w:style w:type="character" w:customStyle="1" w:styleId="WW8Num1z2">
    <w:name w:val="WW8Num1z2"/>
    <w:rsid w:val="008A456D"/>
  </w:style>
  <w:style w:type="character" w:customStyle="1" w:styleId="WW8Num1z3">
    <w:name w:val="WW8Num1z3"/>
    <w:rsid w:val="008A456D"/>
  </w:style>
  <w:style w:type="character" w:customStyle="1" w:styleId="WW8Num1z4">
    <w:name w:val="WW8Num1z4"/>
    <w:rsid w:val="008A456D"/>
  </w:style>
  <w:style w:type="character" w:customStyle="1" w:styleId="WW8Num1z5">
    <w:name w:val="WW8Num1z5"/>
    <w:rsid w:val="008A456D"/>
  </w:style>
  <w:style w:type="character" w:customStyle="1" w:styleId="WW8Num1z6">
    <w:name w:val="WW8Num1z6"/>
    <w:rsid w:val="008A456D"/>
  </w:style>
  <w:style w:type="character" w:customStyle="1" w:styleId="WW8Num1z7">
    <w:name w:val="WW8Num1z7"/>
    <w:rsid w:val="008A456D"/>
  </w:style>
  <w:style w:type="character" w:customStyle="1" w:styleId="WW8Num1z8">
    <w:name w:val="WW8Num1z8"/>
    <w:rsid w:val="008A456D"/>
  </w:style>
  <w:style w:type="character" w:customStyle="1" w:styleId="WW8Num2z0">
    <w:name w:val="WW8Num2z0"/>
    <w:rsid w:val="008A456D"/>
    <w:rPr>
      <w:rFonts w:ascii="Symbol" w:hAnsi="Symbol" w:cs="Symbol"/>
      <w:b/>
    </w:rPr>
  </w:style>
  <w:style w:type="character" w:customStyle="1" w:styleId="WW8Num3z0">
    <w:name w:val="WW8Num3z0"/>
    <w:rsid w:val="008A456D"/>
    <w:rPr>
      <w:rFonts w:ascii="Symbol" w:hAnsi="Symbol" w:cs="Symbol"/>
      <w:color w:val="000000"/>
      <w:kern w:val="1"/>
    </w:rPr>
  </w:style>
  <w:style w:type="character" w:customStyle="1" w:styleId="WW8Num4z0">
    <w:name w:val="WW8Num4z0"/>
    <w:rsid w:val="008A456D"/>
    <w:rPr>
      <w:rFonts w:hint="default"/>
      <w:bCs/>
      <w:iCs/>
    </w:rPr>
  </w:style>
  <w:style w:type="character" w:customStyle="1" w:styleId="WW8Num5z0">
    <w:name w:val="WW8Num5z0"/>
    <w:rsid w:val="008A456D"/>
    <w:rPr>
      <w:rFonts w:hint="default"/>
    </w:rPr>
  </w:style>
  <w:style w:type="character" w:customStyle="1" w:styleId="WW8Num6z0">
    <w:name w:val="WW8Num6z0"/>
    <w:rsid w:val="008A456D"/>
    <w:rPr>
      <w:rFonts w:hint="default"/>
      <w:bCs/>
      <w:iCs/>
    </w:rPr>
  </w:style>
  <w:style w:type="character" w:customStyle="1" w:styleId="WW8Num7z0">
    <w:name w:val="WW8Num7z0"/>
    <w:rsid w:val="008A456D"/>
    <w:rPr>
      <w:rFonts w:ascii="Symbol" w:hAnsi="Symbol" w:cs="Symbol" w:hint="default"/>
      <w:color w:val="000000"/>
    </w:rPr>
  </w:style>
  <w:style w:type="character" w:customStyle="1" w:styleId="WW8Num8z0">
    <w:name w:val="WW8Num8z0"/>
    <w:rsid w:val="008A456D"/>
    <w:rPr>
      <w:rFonts w:hint="default"/>
      <w:bCs/>
      <w:iCs/>
    </w:rPr>
  </w:style>
  <w:style w:type="character" w:customStyle="1" w:styleId="WW8Num9z0">
    <w:name w:val="WW8Num9z0"/>
    <w:rsid w:val="008A456D"/>
  </w:style>
  <w:style w:type="character" w:customStyle="1" w:styleId="WW8Num9z1">
    <w:name w:val="WW8Num9z1"/>
    <w:rsid w:val="008A456D"/>
  </w:style>
  <w:style w:type="character" w:customStyle="1" w:styleId="WW8Num9z2">
    <w:name w:val="WW8Num9z2"/>
    <w:rsid w:val="008A456D"/>
  </w:style>
  <w:style w:type="character" w:customStyle="1" w:styleId="WW8Num9z3">
    <w:name w:val="WW8Num9z3"/>
    <w:rsid w:val="008A456D"/>
  </w:style>
  <w:style w:type="character" w:customStyle="1" w:styleId="WW8Num9z4">
    <w:name w:val="WW8Num9z4"/>
    <w:rsid w:val="008A456D"/>
  </w:style>
  <w:style w:type="character" w:customStyle="1" w:styleId="WW8Num9z5">
    <w:name w:val="WW8Num9z5"/>
    <w:rsid w:val="008A456D"/>
  </w:style>
  <w:style w:type="character" w:customStyle="1" w:styleId="WW8Num9z6">
    <w:name w:val="WW8Num9z6"/>
    <w:rsid w:val="008A456D"/>
  </w:style>
  <w:style w:type="character" w:customStyle="1" w:styleId="WW8Num9z7">
    <w:name w:val="WW8Num9z7"/>
    <w:rsid w:val="008A456D"/>
  </w:style>
  <w:style w:type="character" w:customStyle="1" w:styleId="WW8Num9z8">
    <w:name w:val="WW8Num9z8"/>
    <w:rsid w:val="008A456D"/>
  </w:style>
  <w:style w:type="character" w:customStyle="1" w:styleId="WW8Num10z0">
    <w:name w:val="WW8Num10z0"/>
    <w:rsid w:val="008A456D"/>
    <w:rPr>
      <w:rFonts w:hint="default"/>
    </w:rPr>
  </w:style>
  <w:style w:type="character" w:customStyle="1" w:styleId="WW8Num11z0">
    <w:name w:val="WW8Num11z0"/>
    <w:rsid w:val="008A456D"/>
    <w:rPr>
      <w:b w:val="0"/>
      <w:bCs w:val="0"/>
    </w:rPr>
  </w:style>
  <w:style w:type="character" w:customStyle="1" w:styleId="WW8Num11z1">
    <w:name w:val="WW8Num11z1"/>
    <w:rsid w:val="008A456D"/>
  </w:style>
  <w:style w:type="character" w:customStyle="1" w:styleId="WW8Num11z2">
    <w:name w:val="WW8Num11z2"/>
    <w:rsid w:val="008A456D"/>
  </w:style>
  <w:style w:type="character" w:customStyle="1" w:styleId="WW8Num11z3">
    <w:name w:val="WW8Num11z3"/>
    <w:rsid w:val="008A456D"/>
  </w:style>
  <w:style w:type="character" w:customStyle="1" w:styleId="WW8Num11z4">
    <w:name w:val="WW8Num11z4"/>
    <w:rsid w:val="008A456D"/>
  </w:style>
  <w:style w:type="character" w:customStyle="1" w:styleId="WW8Num11z5">
    <w:name w:val="WW8Num11z5"/>
    <w:rsid w:val="008A456D"/>
  </w:style>
  <w:style w:type="character" w:customStyle="1" w:styleId="WW8Num11z6">
    <w:name w:val="WW8Num11z6"/>
    <w:rsid w:val="008A456D"/>
  </w:style>
  <w:style w:type="character" w:customStyle="1" w:styleId="WW8Num11z7">
    <w:name w:val="WW8Num11z7"/>
    <w:rsid w:val="008A456D"/>
  </w:style>
  <w:style w:type="character" w:customStyle="1" w:styleId="WW8Num11z8">
    <w:name w:val="WW8Num11z8"/>
    <w:rsid w:val="008A456D"/>
  </w:style>
  <w:style w:type="character" w:customStyle="1" w:styleId="WW8Num12z0">
    <w:name w:val="WW8Num12z0"/>
    <w:rsid w:val="008A456D"/>
    <w:rPr>
      <w:rFonts w:hint="default"/>
      <w:bCs/>
      <w:iCs/>
    </w:rPr>
  </w:style>
  <w:style w:type="character" w:customStyle="1" w:styleId="Domylnaczcionkaakapitu12">
    <w:name w:val="Domyślna czcionka akapitu12"/>
    <w:rsid w:val="008A456D"/>
  </w:style>
  <w:style w:type="character" w:customStyle="1" w:styleId="WW8Num3z1">
    <w:name w:val="WW8Num3z1"/>
    <w:rsid w:val="008A456D"/>
  </w:style>
  <w:style w:type="character" w:customStyle="1" w:styleId="WW8Num3z2">
    <w:name w:val="WW8Num3z2"/>
    <w:rsid w:val="008A456D"/>
  </w:style>
  <w:style w:type="character" w:customStyle="1" w:styleId="WW8Num3z3">
    <w:name w:val="WW8Num3z3"/>
    <w:rsid w:val="008A456D"/>
  </w:style>
  <w:style w:type="character" w:customStyle="1" w:styleId="WW8Num3z4">
    <w:name w:val="WW8Num3z4"/>
    <w:rsid w:val="008A456D"/>
  </w:style>
  <w:style w:type="character" w:customStyle="1" w:styleId="WW8Num3z5">
    <w:name w:val="WW8Num3z5"/>
    <w:rsid w:val="008A456D"/>
  </w:style>
  <w:style w:type="character" w:customStyle="1" w:styleId="WW8Num3z6">
    <w:name w:val="WW8Num3z6"/>
    <w:rsid w:val="008A456D"/>
  </w:style>
  <w:style w:type="character" w:customStyle="1" w:styleId="WW8Num3z7">
    <w:name w:val="WW8Num3z7"/>
    <w:rsid w:val="008A456D"/>
  </w:style>
  <w:style w:type="character" w:customStyle="1" w:styleId="WW8Num3z8">
    <w:name w:val="WW8Num3z8"/>
    <w:rsid w:val="008A456D"/>
  </w:style>
  <w:style w:type="character" w:customStyle="1" w:styleId="WW8Num7z1">
    <w:name w:val="WW8Num7z1"/>
    <w:rsid w:val="008A456D"/>
  </w:style>
  <w:style w:type="character" w:customStyle="1" w:styleId="WW8Num7z2">
    <w:name w:val="WW8Num7z2"/>
    <w:rsid w:val="008A456D"/>
  </w:style>
  <w:style w:type="character" w:customStyle="1" w:styleId="WW8Num7z3">
    <w:name w:val="WW8Num7z3"/>
    <w:rsid w:val="008A456D"/>
  </w:style>
  <w:style w:type="character" w:customStyle="1" w:styleId="WW8Num7z4">
    <w:name w:val="WW8Num7z4"/>
    <w:rsid w:val="008A456D"/>
  </w:style>
  <w:style w:type="character" w:customStyle="1" w:styleId="WW8Num7z5">
    <w:name w:val="WW8Num7z5"/>
    <w:rsid w:val="008A456D"/>
  </w:style>
  <w:style w:type="character" w:customStyle="1" w:styleId="WW8Num7z6">
    <w:name w:val="WW8Num7z6"/>
    <w:rsid w:val="008A456D"/>
  </w:style>
  <w:style w:type="character" w:customStyle="1" w:styleId="WW8Num7z7">
    <w:name w:val="WW8Num7z7"/>
    <w:rsid w:val="008A456D"/>
  </w:style>
  <w:style w:type="character" w:customStyle="1" w:styleId="WW8Num7z8">
    <w:name w:val="WW8Num7z8"/>
    <w:rsid w:val="008A456D"/>
  </w:style>
  <w:style w:type="character" w:customStyle="1" w:styleId="WW8Num8z1">
    <w:name w:val="WW8Num8z1"/>
    <w:rsid w:val="008A456D"/>
  </w:style>
  <w:style w:type="character" w:customStyle="1" w:styleId="WW8Num8z2">
    <w:name w:val="WW8Num8z2"/>
    <w:rsid w:val="008A456D"/>
  </w:style>
  <w:style w:type="character" w:customStyle="1" w:styleId="WW8Num8z3">
    <w:name w:val="WW8Num8z3"/>
    <w:rsid w:val="008A456D"/>
  </w:style>
  <w:style w:type="character" w:customStyle="1" w:styleId="WW8Num8z4">
    <w:name w:val="WW8Num8z4"/>
    <w:rsid w:val="008A456D"/>
  </w:style>
  <w:style w:type="character" w:customStyle="1" w:styleId="WW8Num8z5">
    <w:name w:val="WW8Num8z5"/>
    <w:rsid w:val="008A456D"/>
  </w:style>
  <w:style w:type="character" w:customStyle="1" w:styleId="WW8Num8z6">
    <w:name w:val="WW8Num8z6"/>
    <w:rsid w:val="008A456D"/>
  </w:style>
  <w:style w:type="character" w:customStyle="1" w:styleId="WW8Num8z7">
    <w:name w:val="WW8Num8z7"/>
    <w:rsid w:val="008A456D"/>
  </w:style>
  <w:style w:type="character" w:customStyle="1" w:styleId="WW8Num8z8">
    <w:name w:val="WW8Num8z8"/>
    <w:rsid w:val="008A456D"/>
  </w:style>
  <w:style w:type="character" w:customStyle="1" w:styleId="WW8Num10z1">
    <w:name w:val="WW8Num10z1"/>
    <w:rsid w:val="008A456D"/>
    <w:rPr>
      <w:rFonts w:ascii="OpenSymbol" w:hAnsi="OpenSymbol" w:cs="OpenSymbol"/>
    </w:rPr>
  </w:style>
  <w:style w:type="character" w:customStyle="1" w:styleId="WW8Num12z1">
    <w:name w:val="WW8Num12z1"/>
    <w:rsid w:val="008A456D"/>
    <w:rPr>
      <w:rFonts w:ascii="OpenSymbol" w:hAnsi="OpenSymbol" w:cs="OpenSymbol"/>
    </w:rPr>
  </w:style>
  <w:style w:type="character" w:customStyle="1" w:styleId="WW8Num13z0">
    <w:name w:val="WW8Num13z0"/>
    <w:rsid w:val="008A456D"/>
    <w:rPr>
      <w:rFonts w:ascii="Wingdings 2" w:hAnsi="Wingdings 2" w:cs="OpenSymbol"/>
    </w:rPr>
  </w:style>
  <w:style w:type="character" w:customStyle="1" w:styleId="WW8Num13z1">
    <w:name w:val="WW8Num13z1"/>
    <w:rsid w:val="008A456D"/>
    <w:rPr>
      <w:rFonts w:ascii="OpenSymbol" w:hAnsi="OpenSymbol" w:cs="OpenSymbol"/>
    </w:rPr>
  </w:style>
  <w:style w:type="character" w:customStyle="1" w:styleId="WW8Num14z0">
    <w:name w:val="WW8Num14z0"/>
    <w:rsid w:val="008A456D"/>
    <w:rPr>
      <w:rFonts w:ascii="Wingdings 2" w:hAnsi="Wingdings 2" w:cs="OpenSymbol"/>
    </w:rPr>
  </w:style>
  <w:style w:type="character" w:customStyle="1" w:styleId="WW8Num14z1">
    <w:name w:val="WW8Num14z1"/>
    <w:rsid w:val="008A456D"/>
    <w:rPr>
      <w:rFonts w:ascii="OpenSymbol" w:hAnsi="OpenSymbol" w:cs="OpenSymbol"/>
    </w:rPr>
  </w:style>
  <w:style w:type="character" w:customStyle="1" w:styleId="WW8Num15z0">
    <w:name w:val="WW8Num15z0"/>
    <w:rsid w:val="008A456D"/>
    <w:rPr>
      <w:rFonts w:ascii="Symbol" w:hAnsi="Symbol" w:cs="OpenSymbol"/>
    </w:rPr>
  </w:style>
  <w:style w:type="character" w:customStyle="1" w:styleId="WW8Num16z0">
    <w:name w:val="WW8Num16z0"/>
    <w:rsid w:val="008A456D"/>
  </w:style>
  <w:style w:type="character" w:customStyle="1" w:styleId="WW8Num16z1">
    <w:name w:val="WW8Num16z1"/>
    <w:rsid w:val="008A456D"/>
  </w:style>
  <w:style w:type="character" w:customStyle="1" w:styleId="WW8Num16z2">
    <w:name w:val="WW8Num16z2"/>
    <w:rsid w:val="008A456D"/>
  </w:style>
  <w:style w:type="character" w:customStyle="1" w:styleId="WW8Num16z3">
    <w:name w:val="WW8Num16z3"/>
    <w:rsid w:val="008A456D"/>
  </w:style>
  <w:style w:type="character" w:customStyle="1" w:styleId="WW8Num16z4">
    <w:name w:val="WW8Num16z4"/>
    <w:rsid w:val="008A456D"/>
  </w:style>
  <w:style w:type="character" w:customStyle="1" w:styleId="WW8Num16z5">
    <w:name w:val="WW8Num16z5"/>
    <w:rsid w:val="008A456D"/>
  </w:style>
  <w:style w:type="character" w:customStyle="1" w:styleId="WW8Num16z6">
    <w:name w:val="WW8Num16z6"/>
    <w:rsid w:val="008A456D"/>
  </w:style>
  <w:style w:type="character" w:customStyle="1" w:styleId="WW8Num16z7">
    <w:name w:val="WW8Num16z7"/>
    <w:rsid w:val="008A456D"/>
  </w:style>
  <w:style w:type="character" w:customStyle="1" w:styleId="WW8Num16z8">
    <w:name w:val="WW8Num16z8"/>
    <w:rsid w:val="008A456D"/>
  </w:style>
  <w:style w:type="character" w:customStyle="1" w:styleId="WW8Num17z0">
    <w:name w:val="WW8Num17z0"/>
    <w:rsid w:val="008A456D"/>
    <w:rPr>
      <w:rFonts w:hint="default"/>
      <w:bCs/>
      <w:iCs/>
    </w:rPr>
  </w:style>
  <w:style w:type="character" w:customStyle="1" w:styleId="WW8Num17z1">
    <w:name w:val="WW8Num17z1"/>
    <w:rsid w:val="008A456D"/>
  </w:style>
  <w:style w:type="character" w:customStyle="1" w:styleId="WW8Num17z2">
    <w:name w:val="WW8Num17z2"/>
    <w:rsid w:val="008A456D"/>
  </w:style>
  <w:style w:type="character" w:customStyle="1" w:styleId="WW8Num17z3">
    <w:name w:val="WW8Num17z3"/>
    <w:rsid w:val="008A456D"/>
  </w:style>
  <w:style w:type="character" w:customStyle="1" w:styleId="WW8Num17z4">
    <w:name w:val="WW8Num17z4"/>
    <w:rsid w:val="008A456D"/>
  </w:style>
  <w:style w:type="character" w:customStyle="1" w:styleId="WW8Num17z5">
    <w:name w:val="WW8Num17z5"/>
    <w:rsid w:val="008A456D"/>
  </w:style>
  <w:style w:type="character" w:customStyle="1" w:styleId="WW8Num17z6">
    <w:name w:val="WW8Num17z6"/>
    <w:rsid w:val="008A456D"/>
  </w:style>
  <w:style w:type="character" w:customStyle="1" w:styleId="WW8Num17z7">
    <w:name w:val="WW8Num17z7"/>
    <w:rsid w:val="008A456D"/>
  </w:style>
  <w:style w:type="character" w:customStyle="1" w:styleId="WW8Num17z8">
    <w:name w:val="WW8Num17z8"/>
    <w:rsid w:val="008A456D"/>
  </w:style>
  <w:style w:type="character" w:customStyle="1" w:styleId="WW8Num18z0">
    <w:name w:val="WW8Num18z0"/>
    <w:rsid w:val="008A456D"/>
    <w:rPr>
      <w:rFonts w:ascii="Symbol" w:hAnsi="Symbol" w:cs="Symbol" w:hint="default"/>
    </w:rPr>
  </w:style>
  <w:style w:type="character" w:customStyle="1" w:styleId="WW8Num18z1">
    <w:name w:val="WW8Num18z1"/>
    <w:rsid w:val="008A456D"/>
    <w:rPr>
      <w:rFonts w:ascii="Courier New" w:hAnsi="Courier New" w:cs="Courier New" w:hint="default"/>
    </w:rPr>
  </w:style>
  <w:style w:type="character" w:customStyle="1" w:styleId="WW8Num18z2">
    <w:name w:val="WW8Num18z2"/>
    <w:rsid w:val="008A456D"/>
    <w:rPr>
      <w:rFonts w:ascii="Wingdings" w:hAnsi="Wingdings" w:cs="Wingdings" w:hint="default"/>
    </w:rPr>
  </w:style>
  <w:style w:type="character" w:customStyle="1" w:styleId="WW8Num19z0">
    <w:name w:val="WW8Num19z0"/>
    <w:rsid w:val="008A456D"/>
    <w:rPr>
      <w:rFonts w:hint="default"/>
    </w:rPr>
  </w:style>
  <w:style w:type="character" w:customStyle="1" w:styleId="WW8Num19z1">
    <w:name w:val="WW8Num19z1"/>
    <w:rsid w:val="008A456D"/>
  </w:style>
  <w:style w:type="character" w:customStyle="1" w:styleId="WW8Num19z2">
    <w:name w:val="WW8Num19z2"/>
    <w:rsid w:val="008A456D"/>
  </w:style>
  <w:style w:type="character" w:customStyle="1" w:styleId="WW8Num19z3">
    <w:name w:val="WW8Num19z3"/>
    <w:rsid w:val="008A456D"/>
  </w:style>
  <w:style w:type="character" w:customStyle="1" w:styleId="WW8Num19z4">
    <w:name w:val="WW8Num19z4"/>
    <w:rsid w:val="008A456D"/>
  </w:style>
  <w:style w:type="character" w:customStyle="1" w:styleId="WW8Num19z5">
    <w:name w:val="WW8Num19z5"/>
    <w:rsid w:val="008A456D"/>
  </w:style>
  <w:style w:type="character" w:customStyle="1" w:styleId="WW8Num19z6">
    <w:name w:val="WW8Num19z6"/>
    <w:rsid w:val="008A456D"/>
  </w:style>
  <w:style w:type="character" w:customStyle="1" w:styleId="WW8Num19z7">
    <w:name w:val="WW8Num19z7"/>
    <w:rsid w:val="008A456D"/>
  </w:style>
  <w:style w:type="character" w:customStyle="1" w:styleId="WW8Num19z8">
    <w:name w:val="WW8Num19z8"/>
    <w:rsid w:val="008A456D"/>
  </w:style>
  <w:style w:type="character" w:customStyle="1" w:styleId="WW8Num20z0">
    <w:name w:val="WW8Num20z0"/>
    <w:rsid w:val="008A456D"/>
    <w:rPr>
      <w:rFonts w:hint="default"/>
      <w:bCs/>
      <w:iCs/>
    </w:rPr>
  </w:style>
  <w:style w:type="character" w:customStyle="1" w:styleId="WW8Num20z1">
    <w:name w:val="WW8Num20z1"/>
    <w:rsid w:val="008A456D"/>
  </w:style>
  <w:style w:type="character" w:customStyle="1" w:styleId="WW8Num20z2">
    <w:name w:val="WW8Num20z2"/>
    <w:rsid w:val="008A456D"/>
  </w:style>
  <w:style w:type="character" w:customStyle="1" w:styleId="WW8Num20z3">
    <w:name w:val="WW8Num20z3"/>
    <w:rsid w:val="008A456D"/>
  </w:style>
  <w:style w:type="character" w:customStyle="1" w:styleId="WW8Num20z4">
    <w:name w:val="WW8Num20z4"/>
    <w:rsid w:val="008A456D"/>
  </w:style>
  <w:style w:type="character" w:customStyle="1" w:styleId="WW8Num20z5">
    <w:name w:val="WW8Num20z5"/>
    <w:rsid w:val="008A456D"/>
  </w:style>
  <w:style w:type="character" w:customStyle="1" w:styleId="WW8Num20z6">
    <w:name w:val="WW8Num20z6"/>
    <w:rsid w:val="008A456D"/>
  </w:style>
  <w:style w:type="character" w:customStyle="1" w:styleId="WW8Num20z7">
    <w:name w:val="WW8Num20z7"/>
    <w:rsid w:val="008A456D"/>
  </w:style>
  <w:style w:type="character" w:customStyle="1" w:styleId="WW8Num20z8">
    <w:name w:val="WW8Num20z8"/>
    <w:rsid w:val="008A456D"/>
  </w:style>
  <w:style w:type="character" w:customStyle="1" w:styleId="WW8Num21z0">
    <w:name w:val="WW8Num21z0"/>
    <w:rsid w:val="008A456D"/>
    <w:rPr>
      <w:rFonts w:hint="default"/>
      <w:color w:val="339966"/>
    </w:rPr>
  </w:style>
  <w:style w:type="character" w:customStyle="1" w:styleId="WW8Num21z1">
    <w:name w:val="WW8Num21z1"/>
    <w:rsid w:val="008A456D"/>
  </w:style>
  <w:style w:type="character" w:customStyle="1" w:styleId="WW8Num21z2">
    <w:name w:val="WW8Num21z2"/>
    <w:rsid w:val="008A456D"/>
  </w:style>
  <w:style w:type="character" w:customStyle="1" w:styleId="WW8Num21z3">
    <w:name w:val="WW8Num21z3"/>
    <w:rsid w:val="008A456D"/>
  </w:style>
  <w:style w:type="character" w:customStyle="1" w:styleId="WW8Num21z4">
    <w:name w:val="WW8Num21z4"/>
    <w:rsid w:val="008A456D"/>
  </w:style>
  <w:style w:type="character" w:customStyle="1" w:styleId="WW8Num21z5">
    <w:name w:val="WW8Num21z5"/>
    <w:rsid w:val="008A456D"/>
  </w:style>
  <w:style w:type="character" w:customStyle="1" w:styleId="WW8Num21z6">
    <w:name w:val="WW8Num21z6"/>
    <w:rsid w:val="008A456D"/>
  </w:style>
  <w:style w:type="character" w:customStyle="1" w:styleId="WW8Num21z7">
    <w:name w:val="WW8Num21z7"/>
    <w:rsid w:val="008A456D"/>
  </w:style>
  <w:style w:type="character" w:customStyle="1" w:styleId="WW8Num21z8">
    <w:name w:val="WW8Num21z8"/>
    <w:rsid w:val="008A456D"/>
  </w:style>
  <w:style w:type="character" w:customStyle="1" w:styleId="WW8Num22z0">
    <w:name w:val="WW8Num22z0"/>
    <w:rsid w:val="008A456D"/>
    <w:rPr>
      <w:rFonts w:ascii="Symbol" w:hAnsi="Symbol" w:cs="Symbol" w:hint="default"/>
      <w:color w:val="000000"/>
    </w:rPr>
  </w:style>
  <w:style w:type="character" w:customStyle="1" w:styleId="WW8Num22z1">
    <w:name w:val="WW8Num22z1"/>
    <w:rsid w:val="008A456D"/>
    <w:rPr>
      <w:rFonts w:ascii="Courier New" w:hAnsi="Courier New" w:cs="Courier New" w:hint="default"/>
    </w:rPr>
  </w:style>
  <w:style w:type="character" w:customStyle="1" w:styleId="WW8Num22z2">
    <w:name w:val="WW8Num22z2"/>
    <w:rsid w:val="008A456D"/>
    <w:rPr>
      <w:rFonts w:ascii="Wingdings" w:hAnsi="Wingdings" w:cs="Wingdings" w:hint="default"/>
    </w:rPr>
  </w:style>
  <w:style w:type="character" w:customStyle="1" w:styleId="WW8Num23z0">
    <w:name w:val="WW8Num23z0"/>
    <w:rsid w:val="008A456D"/>
    <w:rPr>
      <w:rFonts w:hint="default"/>
      <w:bCs/>
      <w:iCs/>
    </w:rPr>
  </w:style>
  <w:style w:type="character" w:customStyle="1" w:styleId="WW8Num23z1">
    <w:name w:val="WW8Num23z1"/>
    <w:rsid w:val="008A456D"/>
  </w:style>
  <w:style w:type="character" w:customStyle="1" w:styleId="WW8Num23z2">
    <w:name w:val="WW8Num23z2"/>
    <w:rsid w:val="008A456D"/>
  </w:style>
  <w:style w:type="character" w:customStyle="1" w:styleId="WW8Num23z3">
    <w:name w:val="WW8Num23z3"/>
    <w:rsid w:val="008A456D"/>
  </w:style>
  <w:style w:type="character" w:customStyle="1" w:styleId="WW8Num23z4">
    <w:name w:val="WW8Num23z4"/>
    <w:rsid w:val="008A456D"/>
  </w:style>
  <w:style w:type="character" w:customStyle="1" w:styleId="WW8Num23z5">
    <w:name w:val="WW8Num23z5"/>
    <w:rsid w:val="008A456D"/>
  </w:style>
  <w:style w:type="character" w:customStyle="1" w:styleId="WW8Num23z6">
    <w:name w:val="WW8Num23z6"/>
    <w:rsid w:val="008A456D"/>
  </w:style>
  <w:style w:type="character" w:customStyle="1" w:styleId="WW8Num23z7">
    <w:name w:val="WW8Num23z7"/>
    <w:rsid w:val="008A456D"/>
  </w:style>
  <w:style w:type="character" w:customStyle="1" w:styleId="WW8Num23z8">
    <w:name w:val="WW8Num23z8"/>
    <w:rsid w:val="008A456D"/>
  </w:style>
  <w:style w:type="character" w:customStyle="1" w:styleId="WW8Num24z0">
    <w:name w:val="WW8Num24z0"/>
    <w:rsid w:val="008A456D"/>
    <w:rPr>
      <w:rFonts w:ascii="Symbol" w:hAnsi="Symbol" w:cs="Symbol" w:hint="default"/>
    </w:rPr>
  </w:style>
  <w:style w:type="character" w:customStyle="1" w:styleId="WW8Num24z1">
    <w:name w:val="WW8Num24z1"/>
    <w:rsid w:val="008A456D"/>
    <w:rPr>
      <w:rFonts w:ascii="Courier New" w:hAnsi="Courier New" w:cs="Courier New" w:hint="default"/>
    </w:rPr>
  </w:style>
  <w:style w:type="character" w:customStyle="1" w:styleId="WW8Num24z2">
    <w:name w:val="WW8Num24z2"/>
    <w:rsid w:val="008A456D"/>
    <w:rPr>
      <w:rFonts w:ascii="Wingdings" w:hAnsi="Wingdings" w:cs="Wingdings" w:hint="default"/>
    </w:rPr>
  </w:style>
  <w:style w:type="character" w:customStyle="1" w:styleId="Domylnaczcionkaakapitu11">
    <w:name w:val="Domyślna czcionka akapitu11"/>
    <w:rsid w:val="008A456D"/>
  </w:style>
  <w:style w:type="character" w:customStyle="1" w:styleId="Absatz-Standardschriftart">
    <w:name w:val="Absatz-Standardschriftart"/>
    <w:rsid w:val="008A456D"/>
  </w:style>
  <w:style w:type="character" w:customStyle="1" w:styleId="WW-Absatz-Standardschriftart">
    <w:name w:val="WW-Absatz-Standardschriftart"/>
    <w:rsid w:val="008A456D"/>
  </w:style>
  <w:style w:type="character" w:customStyle="1" w:styleId="WW8Num15z1">
    <w:name w:val="WW8Num15z1"/>
    <w:rsid w:val="008A456D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8A456D"/>
  </w:style>
  <w:style w:type="character" w:customStyle="1" w:styleId="WW-Absatz-Standardschriftart11">
    <w:name w:val="WW-Absatz-Standardschriftart11"/>
    <w:rsid w:val="008A456D"/>
  </w:style>
  <w:style w:type="character" w:customStyle="1" w:styleId="WW-Absatz-Standardschriftart111">
    <w:name w:val="WW-Absatz-Standardschriftart111"/>
    <w:rsid w:val="008A456D"/>
  </w:style>
  <w:style w:type="character" w:customStyle="1" w:styleId="WW-Absatz-Standardschriftart1111">
    <w:name w:val="WW-Absatz-Standardschriftart1111"/>
    <w:rsid w:val="008A456D"/>
  </w:style>
  <w:style w:type="character" w:customStyle="1" w:styleId="WW-Absatz-Standardschriftart11111">
    <w:name w:val="WW-Absatz-Standardschriftart11111"/>
    <w:rsid w:val="008A456D"/>
  </w:style>
  <w:style w:type="character" w:customStyle="1" w:styleId="Domylnaczcionkaakapitu10">
    <w:name w:val="Domyślna czcionka akapitu10"/>
    <w:rsid w:val="008A456D"/>
  </w:style>
  <w:style w:type="character" w:customStyle="1" w:styleId="Domylnaczcionkaakapitu9">
    <w:name w:val="Domyślna czcionka akapitu9"/>
    <w:rsid w:val="008A456D"/>
  </w:style>
  <w:style w:type="character" w:customStyle="1" w:styleId="WW-Absatz-Standardschriftart111111">
    <w:name w:val="WW-Absatz-Standardschriftart111111"/>
    <w:rsid w:val="008A456D"/>
  </w:style>
  <w:style w:type="character" w:customStyle="1" w:styleId="WW-Absatz-Standardschriftart1111111">
    <w:name w:val="WW-Absatz-Standardschriftart1111111"/>
    <w:rsid w:val="008A456D"/>
  </w:style>
  <w:style w:type="character" w:customStyle="1" w:styleId="WW-Absatz-Standardschriftart11111111">
    <w:name w:val="WW-Absatz-Standardschriftart11111111"/>
    <w:rsid w:val="008A456D"/>
  </w:style>
  <w:style w:type="character" w:customStyle="1" w:styleId="WW-Absatz-Standardschriftart111111111">
    <w:name w:val="WW-Absatz-Standardschriftart111111111"/>
    <w:rsid w:val="008A456D"/>
  </w:style>
  <w:style w:type="character" w:customStyle="1" w:styleId="WW-Absatz-Standardschriftart1111111111">
    <w:name w:val="WW-Absatz-Standardschriftart1111111111"/>
    <w:rsid w:val="008A456D"/>
  </w:style>
  <w:style w:type="character" w:customStyle="1" w:styleId="WW-Absatz-Standardschriftart11111111111">
    <w:name w:val="WW-Absatz-Standardschriftart11111111111"/>
    <w:rsid w:val="008A456D"/>
  </w:style>
  <w:style w:type="character" w:customStyle="1" w:styleId="WW-Absatz-Standardschriftart111111111111">
    <w:name w:val="WW-Absatz-Standardschriftart111111111111"/>
    <w:rsid w:val="008A456D"/>
  </w:style>
  <w:style w:type="character" w:customStyle="1" w:styleId="WW-Absatz-Standardschriftart1111111111111">
    <w:name w:val="WW-Absatz-Standardschriftart1111111111111"/>
    <w:rsid w:val="008A456D"/>
  </w:style>
  <w:style w:type="character" w:customStyle="1" w:styleId="WW-Absatz-Standardschriftart11111111111111">
    <w:name w:val="WW-Absatz-Standardschriftart11111111111111"/>
    <w:rsid w:val="008A456D"/>
  </w:style>
  <w:style w:type="character" w:customStyle="1" w:styleId="WW-Absatz-Standardschriftart111111111111111">
    <w:name w:val="WW-Absatz-Standardschriftart111111111111111"/>
    <w:rsid w:val="008A456D"/>
  </w:style>
  <w:style w:type="character" w:customStyle="1" w:styleId="WW-Absatz-Standardschriftart1111111111111111">
    <w:name w:val="WW-Absatz-Standardschriftart1111111111111111"/>
    <w:rsid w:val="008A456D"/>
  </w:style>
  <w:style w:type="character" w:customStyle="1" w:styleId="Domylnaczcionkaakapitu8">
    <w:name w:val="Domyślna czcionka akapitu8"/>
    <w:rsid w:val="008A456D"/>
  </w:style>
  <w:style w:type="character" w:customStyle="1" w:styleId="WW-Absatz-Standardschriftart11111111111111111">
    <w:name w:val="WW-Absatz-Standardschriftart11111111111111111"/>
    <w:rsid w:val="008A456D"/>
  </w:style>
  <w:style w:type="character" w:customStyle="1" w:styleId="Domylnaczcionkaakapitu7">
    <w:name w:val="Domyślna czcionka akapitu7"/>
    <w:rsid w:val="008A456D"/>
  </w:style>
  <w:style w:type="character" w:customStyle="1" w:styleId="WW-Absatz-Standardschriftart111111111111111111">
    <w:name w:val="WW-Absatz-Standardschriftart111111111111111111"/>
    <w:rsid w:val="008A456D"/>
  </w:style>
  <w:style w:type="character" w:customStyle="1" w:styleId="WW-Absatz-Standardschriftart1111111111111111111">
    <w:name w:val="WW-Absatz-Standardschriftart1111111111111111111"/>
    <w:rsid w:val="008A456D"/>
  </w:style>
  <w:style w:type="character" w:customStyle="1" w:styleId="WW-Absatz-Standardschriftart11111111111111111111">
    <w:name w:val="WW-Absatz-Standardschriftart11111111111111111111"/>
    <w:rsid w:val="008A456D"/>
  </w:style>
  <w:style w:type="character" w:customStyle="1" w:styleId="Domylnaczcionkaakapitu6">
    <w:name w:val="Domyślna czcionka akapitu6"/>
    <w:rsid w:val="008A456D"/>
  </w:style>
  <w:style w:type="character" w:customStyle="1" w:styleId="WW-Absatz-Standardschriftart111111111111111111111">
    <w:name w:val="WW-Absatz-Standardschriftart111111111111111111111"/>
    <w:rsid w:val="008A456D"/>
  </w:style>
  <w:style w:type="character" w:customStyle="1" w:styleId="WW-Absatz-Standardschriftart1111111111111111111111">
    <w:name w:val="WW-Absatz-Standardschriftart1111111111111111111111"/>
    <w:rsid w:val="008A456D"/>
  </w:style>
  <w:style w:type="character" w:customStyle="1" w:styleId="Domylnaczcionkaakapitu5">
    <w:name w:val="Domyślna czcionka akapitu5"/>
    <w:rsid w:val="008A456D"/>
  </w:style>
  <w:style w:type="character" w:customStyle="1" w:styleId="WW-Absatz-Standardschriftart11111111111111111111111">
    <w:name w:val="WW-Absatz-Standardschriftart11111111111111111111111"/>
    <w:rsid w:val="008A456D"/>
  </w:style>
  <w:style w:type="character" w:customStyle="1" w:styleId="Domylnaczcionkaakapitu4">
    <w:name w:val="Domyślna czcionka akapitu4"/>
    <w:rsid w:val="008A456D"/>
  </w:style>
  <w:style w:type="character" w:customStyle="1" w:styleId="WW-Absatz-Standardschriftart111111111111111111111111">
    <w:name w:val="WW-Absatz-Standardschriftart111111111111111111111111"/>
    <w:rsid w:val="008A456D"/>
  </w:style>
  <w:style w:type="character" w:customStyle="1" w:styleId="WW-Absatz-Standardschriftart1111111111111111111111111">
    <w:name w:val="WW-Absatz-Standardschriftart1111111111111111111111111"/>
    <w:rsid w:val="008A456D"/>
  </w:style>
  <w:style w:type="character" w:customStyle="1" w:styleId="WW-Absatz-Standardschriftart11111111111111111111111111">
    <w:name w:val="WW-Absatz-Standardschriftart11111111111111111111111111"/>
    <w:rsid w:val="008A456D"/>
  </w:style>
  <w:style w:type="character" w:customStyle="1" w:styleId="WW-Absatz-Standardschriftart111111111111111111111111111">
    <w:name w:val="WW-Absatz-Standardschriftart111111111111111111111111111"/>
    <w:rsid w:val="008A456D"/>
  </w:style>
  <w:style w:type="character" w:customStyle="1" w:styleId="WW-Absatz-Standardschriftart1111111111111111111111111111">
    <w:name w:val="WW-Absatz-Standardschriftart1111111111111111111111111111"/>
    <w:rsid w:val="008A456D"/>
  </w:style>
  <w:style w:type="character" w:customStyle="1" w:styleId="WW-Absatz-Standardschriftart11111111111111111111111111111">
    <w:name w:val="WW-Absatz-Standardschriftart11111111111111111111111111111"/>
    <w:rsid w:val="008A456D"/>
  </w:style>
  <w:style w:type="character" w:customStyle="1" w:styleId="WW-Absatz-Standardschriftart111111111111111111111111111111">
    <w:name w:val="WW-Absatz-Standardschriftart111111111111111111111111111111"/>
    <w:rsid w:val="008A456D"/>
  </w:style>
  <w:style w:type="character" w:customStyle="1" w:styleId="WW-Absatz-Standardschriftart1111111111111111111111111111111">
    <w:name w:val="WW-Absatz-Standardschriftart1111111111111111111111111111111"/>
    <w:rsid w:val="008A456D"/>
  </w:style>
  <w:style w:type="character" w:customStyle="1" w:styleId="Domylnaczcionkaakapitu3">
    <w:name w:val="Domyślna czcionka akapitu3"/>
    <w:rsid w:val="008A456D"/>
  </w:style>
  <w:style w:type="character" w:customStyle="1" w:styleId="Domylnaczcionkaakapitu2">
    <w:name w:val="Domyślna czcionka akapitu2"/>
    <w:rsid w:val="008A456D"/>
  </w:style>
  <w:style w:type="character" w:customStyle="1" w:styleId="WW-Absatz-Standardschriftart11111111111111111111111111111111">
    <w:name w:val="WW-Absatz-Standardschriftart11111111111111111111111111111111"/>
    <w:rsid w:val="008A456D"/>
  </w:style>
  <w:style w:type="character" w:customStyle="1" w:styleId="WW-Absatz-Standardschriftart111111111111111111111111111111111">
    <w:name w:val="WW-Absatz-Standardschriftart111111111111111111111111111111111"/>
    <w:rsid w:val="008A456D"/>
  </w:style>
  <w:style w:type="character" w:customStyle="1" w:styleId="WW-Absatz-Standardschriftart1111111111111111111111111111111111">
    <w:name w:val="WW-Absatz-Standardschriftart1111111111111111111111111111111111"/>
    <w:rsid w:val="008A456D"/>
  </w:style>
  <w:style w:type="character" w:customStyle="1" w:styleId="WW-Absatz-Standardschriftart11111111111111111111111111111111111">
    <w:name w:val="WW-Absatz-Standardschriftart11111111111111111111111111111111111"/>
    <w:rsid w:val="008A456D"/>
  </w:style>
  <w:style w:type="character" w:customStyle="1" w:styleId="WW-Absatz-Standardschriftart111111111111111111111111111111111111">
    <w:name w:val="WW-Absatz-Standardschriftart111111111111111111111111111111111111"/>
    <w:rsid w:val="008A456D"/>
  </w:style>
  <w:style w:type="character" w:customStyle="1" w:styleId="WW-Absatz-Standardschriftart1111111111111111111111111111111111111">
    <w:name w:val="WW-Absatz-Standardschriftart1111111111111111111111111111111111111"/>
    <w:rsid w:val="008A456D"/>
  </w:style>
  <w:style w:type="character" w:customStyle="1" w:styleId="WW-Absatz-Standardschriftart11111111111111111111111111111111111111">
    <w:name w:val="WW-Absatz-Standardschriftart11111111111111111111111111111111111111"/>
    <w:rsid w:val="008A456D"/>
  </w:style>
  <w:style w:type="character" w:customStyle="1" w:styleId="WW-Absatz-Standardschriftart111111111111111111111111111111111111111">
    <w:name w:val="WW-Absatz-Standardschriftart111111111111111111111111111111111111111"/>
    <w:rsid w:val="008A456D"/>
  </w:style>
  <w:style w:type="character" w:customStyle="1" w:styleId="WW-Absatz-Standardschriftart1111111111111111111111111111111111111111">
    <w:name w:val="WW-Absatz-Standardschriftart1111111111111111111111111111111111111111"/>
    <w:rsid w:val="008A456D"/>
  </w:style>
  <w:style w:type="character" w:customStyle="1" w:styleId="WW-Absatz-Standardschriftart11111111111111111111111111111111111111111">
    <w:name w:val="WW-Absatz-Standardschriftart11111111111111111111111111111111111111111"/>
    <w:rsid w:val="008A456D"/>
  </w:style>
  <w:style w:type="character" w:customStyle="1" w:styleId="Domylnaczcionkaakapitu1">
    <w:name w:val="Domyślna czcionka akapitu1"/>
    <w:rsid w:val="008A456D"/>
  </w:style>
  <w:style w:type="character" w:styleId="Hipercze">
    <w:name w:val="Hyperlink"/>
    <w:uiPriority w:val="99"/>
    <w:rsid w:val="008A456D"/>
    <w:rPr>
      <w:color w:val="0000FF"/>
      <w:u w:val="single"/>
    </w:rPr>
  </w:style>
  <w:style w:type="character" w:customStyle="1" w:styleId="Znakinumeracji">
    <w:name w:val="Znaki numeracji"/>
    <w:rsid w:val="008A456D"/>
  </w:style>
  <w:style w:type="character" w:customStyle="1" w:styleId="Symbolewypunktowania">
    <w:name w:val="Symbole wypunktowania"/>
    <w:rsid w:val="008A456D"/>
    <w:rPr>
      <w:rFonts w:ascii="OpenSymbol" w:eastAsia="OpenSymbol" w:hAnsi="OpenSymbol" w:cs="OpenSymbol"/>
    </w:rPr>
  </w:style>
  <w:style w:type="character" w:customStyle="1" w:styleId="createdate">
    <w:name w:val="createdate"/>
    <w:basedOn w:val="Domylnaczcionkaakapitu10"/>
    <w:rsid w:val="008A456D"/>
  </w:style>
  <w:style w:type="character" w:customStyle="1" w:styleId="Znakiprzypiswkocowych">
    <w:name w:val="Znaki przypisów końcowych"/>
    <w:rsid w:val="008A456D"/>
    <w:rPr>
      <w:vertAlign w:val="superscript"/>
    </w:rPr>
  </w:style>
  <w:style w:type="paragraph" w:customStyle="1" w:styleId="Nagwek12">
    <w:name w:val="Nagłówek12"/>
    <w:basedOn w:val="Normalny"/>
    <w:next w:val="Tekstpodstawowy"/>
    <w:rsid w:val="008A456D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Lista">
    <w:name w:val="List"/>
    <w:basedOn w:val="Tekstpodstawowy"/>
    <w:rsid w:val="008A456D"/>
    <w:rPr>
      <w:rFonts w:cs="Tahoma"/>
    </w:rPr>
  </w:style>
  <w:style w:type="paragraph" w:styleId="Legenda">
    <w:name w:val="caption"/>
    <w:basedOn w:val="Normalny"/>
    <w:qFormat/>
    <w:rsid w:val="008A45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8A456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zh-CN"/>
    </w:rPr>
  </w:style>
  <w:style w:type="paragraph" w:customStyle="1" w:styleId="Nagwek11">
    <w:name w:val="Nagłówek11"/>
    <w:basedOn w:val="Normalny"/>
    <w:next w:val="Tekstpodstawowy"/>
    <w:rsid w:val="008A456D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customStyle="1" w:styleId="Legenda1">
    <w:name w:val="Legenda1"/>
    <w:basedOn w:val="Normalny"/>
    <w:rsid w:val="008A45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Nagwek10">
    <w:name w:val="Nagłówek10"/>
    <w:basedOn w:val="Normalny"/>
    <w:next w:val="Tekstpodstawowy"/>
    <w:rsid w:val="008A456D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10">
    <w:name w:val="Podpis10"/>
    <w:basedOn w:val="Normalny"/>
    <w:rsid w:val="008A45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Nagwek9">
    <w:name w:val="Nagłówek9"/>
    <w:basedOn w:val="Normalny"/>
    <w:next w:val="Tekstpodstawowy"/>
    <w:rsid w:val="008A456D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9">
    <w:name w:val="Podpis9"/>
    <w:basedOn w:val="Normalny"/>
    <w:rsid w:val="008A45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Nagwek8">
    <w:name w:val="Nagłówek8"/>
    <w:basedOn w:val="Normalny"/>
    <w:next w:val="Tekstpodstawowy"/>
    <w:rsid w:val="008A456D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8">
    <w:name w:val="Podpis8"/>
    <w:basedOn w:val="Normalny"/>
    <w:rsid w:val="008A45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Nagwek7">
    <w:name w:val="Nagłówek7"/>
    <w:basedOn w:val="Normalny"/>
    <w:next w:val="Tekstpodstawowy"/>
    <w:rsid w:val="008A456D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7">
    <w:name w:val="Podpis7"/>
    <w:basedOn w:val="Normalny"/>
    <w:rsid w:val="008A45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Nagwek6">
    <w:name w:val="Nagłówek6"/>
    <w:basedOn w:val="Normalny"/>
    <w:next w:val="Tekstpodstawowy"/>
    <w:rsid w:val="008A456D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6">
    <w:name w:val="Podpis6"/>
    <w:basedOn w:val="Normalny"/>
    <w:rsid w:val="008A45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Nagwek5">
    <w:name w:val="Nagłówek5"/>
    <w:basedOn w:val="Normalny"/>
    <w:next w:val="Tekstpodstawowy"/>
    <w:rsid w:val="008A456D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5">
    <w:name w:val="Podpis5"/>
    <w:basedOn w:val="Normalny"/>
    <w:rsid w:val="008A45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Nagwek4">
    <w:name w:val="Nagłówek4"/>
    <w:basedOn w:val="Normalny"/>
    <w:next w:val="Tekstpodstawowy"/>
    <w:rsid w:val="008A456D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Podpis4">
    <w:name w:val="Podpis4"/>
    <w:basedOn w:val="Normalny"/>
    <w:rsid w:val="008A45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Nagwek3">
    <w:name w:val="Nagłówek3"/>
    <w:basedOn w:val="Normalny"/>
    <w:next w:val="Tekstpodstawowy"/>
    <w:rsid w:val="008A456D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Podpis3">
    <w:name w:val="Podpis3"/>
    <w:basedOn w:val="Normalny"/>
    <w:rsid w:val="008A45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rsid w:val="008A456D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Podpis2">
    <w:name w:val="Podpis2"/>
    <w:basedOn w:val="Normalny"/>
    <w:rsid w:val="008A45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Nagwek13">
    <w:name w:val="Nagłówek1"/>
    <w:basedOn w:val="Normalny"/>
    <w:next w:val="Tekstpodstawowy"/>
    <w:rsid w:val="008A456D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Podpis1">
    <w:name w:val="Podpis1"/>
    <w:basedOn w:val="Normalny"/>
    <w:rsid w:val="008A45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rsid w:val="008A456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ekstdymkaZnak">
    <w:name w:val="Tekst dymka Znak"/>
    <w:basedOn w:val="Domylnaczcionkaakapitu"/>
    <w:link w:val="Tekstdymka"/>
    <w:rsid w:val="008A456D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western">
    <w:name w:val="western"/>
    <w:basedOn w:val="Normalny"/>
    <w:rsid w:val="008A456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rsid w:val="008A456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rsid w:val="008A456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A456D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8A4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8A456D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8A456D"/>
    <w:rPr>
      <w:b/>
      <w:bCs/>
    </w:rPr>
  </w:style>
  <w:style w:type="character" w:styleId="Uwydatnienie">
    <w:name w:val="Emphasis"/>
    <w:basedOn w:val="Domylnaczcionkaakapitu"/>
    <w:uiPriority w:val="20"/>
    <w:qFormat/>
    <w:rsid w:val="008A456D"/>
    <w:rPr>
      <w:i/>
      <w:i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A456D"/>
    <w:pPr>
      <w:suppressAutoHyphens w:val="0"/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A456D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8A456D"/>
    <w:pPr>
      <w:suppressAutoHyphens/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7.xml"/><Relationship Id="rId21" Type="http://schemas.openxmlformats.org/officeDocument/2006/relationships/chart" Target="charts/chart12.xml"/><Relationship Id="rId42" Type="http://schemas.openxmlformats.org/officeDocument/2006/relationships/image" Target="media/image11.png"/><Relationship Id="rId47" Type="http://schemas.openxmlformats.org/officeDocument/2006/relationships/hyperlink" Target="https://www.gov.pl/web/gis/trzymaj-forme--program-edukacyjny-o-zbilansowanym-odzywianiu-i-aktywnosci" TargetMode="External"/><Relationship Id="rId63" Type="http://schemas.openxmlformats.org/officeDocument/2006/relationships/image" Target="media/image24.png"/><Relationship Id="rId68" Type="http://schemas.openxmlformats.org/officeDocument/2006/relationships/image" Target="media/image27.png"/><Relationship Id="rId84" Type="http://schemas.openxmlformats.org/officeDocument/2006/relationships/image" Target="media/image40.png"/><Relationship Id="rId89" Type="http://schemas.openxmlformats.org/officeDocument/2006/relationships/image" Target="media/image45.jpeg"/><Relationship Id="rId16" Type="http://schemas.openxmlformats.org/officeDocument/2006/relationships/chart" Target="charts/chart7.xml"/><Relationship Id="rId11" Type="http://schemas.openxmlformats.org/officeDocument/2006/relationships/chart" Target="charts/chart2.xml"/><Relationship Id="rId32" Type="http://schemas.openxmlformats.org/officeDocument/2006/relationships/image" Target="media/image4.png"/><Relationship Id="rId37" Type="http://schemas.openxmlformats.org/officeDocument/2006/relationships/image" Target="media/image8.png"/><Relationship Id="rId53" Type="http://schemas.openxmlformats.org/officeDocument/2006/relationships/image" Target="media/image17.jpeg"/><Relationship Id="rId58" Type="http://schemas.openxmlformats.org/officeDocument/2006/relationships/hyperlink" Target="https://www.gov.pl/web/psse-swidnica/swiatowy-dzien-rzucania-palenia-tytoniu---17-listopada-2022-r" TargetMode="External"/><Relationship Id="rId74" Type="http://schemas.openxmlformats.org/officeDocument/2006/relationships/image" Target="media/image31.png"/><Relationship Id="rId79" Type="http://schemas.openxmlformats.org/officeDocument/2006/relationships/image" Target="media/image35.png"/><Relationship Id="rId5" Type="http://schemas.openxmlformats.org/officeDocument/2006/relationships/webSettings" Target="webSettings.xml"/><Relationship Id="rId90" Type="http://schemas.openxmlformats.org/officeDocument/2006/relationships/image" Target="media/image46.png"/><Relationship Id="rId95" Type="http://schemas.openxmlformats.org/officeDocument/2006/relationships/image" Target="media/image51.png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43" Type="http://schemas.openxmlformats.org/officeDocument/2006/relationships/hyperlink" Target="https://www.gwiazdanadziei.pl/szkolenia2" TargetMode="External"/><Relationship Id="rId48" Type="http://schemas.openxmlformats.org/officeDocument/2006/relationships/image" Target="media/image14.png"/><Relationship Id="rId64" Type="http://schemas.openxmlformats.org/officeDocument/2006/relationships/image" Target="media/image25.png"/><Relationship Id="rId69" Type="http://schemas.openxmlformats.org/officeDocument/2006/relationships/image" Target="media/image28.png"/><Relationship Id="rId80" Type="http://schemas.openxmlformats.org/officeDocument/2006/relationships/image" Target="media/image36.png"/><Relationship Id="rId85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33" Type="http://schemas.openxmlformats.org/officeDocument/2006/relationships/image" Target="media/image5.png"/><Relationship Id="rId38" Type="http://schemas.openxmlformats.org/officeDocument/2006/relationships/image" Target="media/image9.jpeg"/><Relationship Id="rId46" Type="http://schemas.openxmlformats.org/officeDocument/2006/relationships/image" Target="media/image13.jpeg"/><Relationship Id="rId59" Type="http://schemas.openxmlformats.org/officeDocument/2006/relationships/image" Target="media/image20.png"/><Relationship Id="rId67" Type="http://schemas.openxmlformats.org/officeDocument/2006/relationships/hyperlink" Target="https://www.gov.pl/web/psse-glogow/europejski-dzien-wiedzy-o-antybiotykach-2022" TargetMode="External"/><Relationship Id="rId20" Type="http://schemas.openxmlformats.org/officeDocument/2006/relationships/chart" Target="charts/chart11.xml"/><Relationship Id="rId41" Type="http://schemas.openxmlformats.org/officeDocument/2006/relationships/hyperlink" Target="https://www.gwiazdanadziei.pl/szkolenia2" TargetMode="External"/><Relationship Id="rId54" Type="http://schemas.openxmlformats.org/officeDocument/2006/relationships/hyperlink" Target="https://www.who.int/campaigns/75-years-of-improving-public-health" TargetMode="External"/><Relationship Id="rId62" Type="http://schemas.openxmlformats.org/officeDocument/2006/relationships/image" Target="media/image23.png"/><Relationship Id="rId70" Type="http://schemas.openxmlformats.org/officeDocument/2006/relationships/image" Target="media/image29.svg"/><Relationship Id="rId75" Type="http://schemas.openxmlformats.org/officeDocument/2006/relationships/image" Target="media/image32.png"/><Relationship Id="rId83" Type="http://schemas.openxmlformats.org/officeDocument/2006/relationships/image" Target="media/image39.png"/><Relationship Id="rId88" Type="http://schemas.openxmlformats.org/officeDocument/2006/relationships/image" Target="media/image44.png"/><Relationship Id="rId91" Type="http://schemas.openxmlformats.org/officeDocument/2006/relationships/image" Target="media/image47.sv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36" Type="http://schemas.openxmlformats.org/officeDocument/2006/relationships/image" Target="media/image7.jpeg"/><Relationship Id="rId49" Type="http://schemas.openxmlformats.org/officeDocument/2006/relationships/image" Target="media/image15.png"/><Relationship Id="rId57" Type="http://schemas.openxmlformats.org/officeDocument/2006/relationships/image" Target="media/image19.png"/><Relationship Id="rId10" Type="http://schemas.openxmlformats.org/officeDocument/2006/relationships/chart" Target="charts/chart1.xml"/><Relationship Id="rId31" Type="http://schemas.openxmlformats.org/officeDocument/2006/relationships/image" Target="media/image3.jpeg"/><Relationship Id="rId44" Type="http://schemas.openxmlformats.org/officeDocument/2006/relationships/image" Target="media/image12.jpeg"/><Relationship Id="rId52" Type="http://schemas.openxmlformats.org/officeDocument/2006/relationships/hyperlink" Target="https://www.gov.pl/web/wsse-warszawa/zyjdobrze" TargetMode="External"/><Relationship Id="rId60" Type="http://schemas.openxmlformats.org/officeDocument/2006/relationships/image" Target="media/image21.png"/><Relationship Id="rId65" Type="http://schemas.openxmlformats.org/officeDocument/2006/relationships/hyperlink" Target="https://szczepienia.pzh.gov.pl/dlugie-zycie-dla-wszystkich-to-haslo-tegorocznego-europejskiego-tygodnia-szczepien/" TargetMode="External"/><Relationship Id="rId73" Type="http://schemas.openxmlformats.org/officeDocument/2006/relationships/hyperlink" Target="https://www.gov.pl/web/psse-garwolin/bezpieczne-wakacje-w-powiecie-garwolinskim-pod-okiem-panstwowej-inspekcji-sanitarnej" TargetMode="External"/><Relationship Id="rId78" Type="http://schemas.openxmlformats.org/officeDocument/2006/relationships/hyperlink" Target="https://samorzad.gov.pl/web/gmina-lutocin/asf" TargetMode="External"/><Relationship Id="rId81" Type="http://schemas.openxmlformats.org/officeDocument/2006/relationships/image" Target="media/image37.png"/><Relationship Id="rId86" Type="http://schemas.openxmlformats.org/officeDocument/2006/relationships/image" Target="media/image42.png"/><Relationship Id="rId94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9" Type="http://schemas.openxmlformats.org/officeDocument/2006/relationships/hyperlink" Target="https://www.gov.pl/web/wsse-warszawa/oksipz-zdrowe-piersi-sa-ok" TargetMode="External"/><Relationship Id="rId34" Type="http://schemas.openxmlformats.org/officeDocument/2006/relationships/image" Target="media/image6.jpeg"/><Relationship Id="rId50" Type="http://schemas.openxmlformats.org/officeDocument/2006/relationships/hyperlink" Target="https://www.gov.pl/web/psse-opatow/znajdz-wlasciwe-rozwiazanie" TargetMode="External"/><Relationship Id="rId55" Type="http://schemas.openxmlformats.org/officeDocument/2006/relationships/image" Target="media/image18.png"/><Relationship Id="rId76" Type="http://schemas.openxmlformats.org/officeDocument/2006/relationships/image" Target="media/image33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gov.pl/web/psse-garwolin/ferie-zimowe-2023" TargetMode="External"/><Relationship Id="rId92" Type="http://schemas.openxmlformats.org/officeDocument/2006/relationships/image" Target="media/image48.jpeg"/><Relationship Id="rId2" Type="http://schemas.openxmlformats.org/officeDocument/2006/relationships/numbering" Target="numbering.xml"/><Relationship Id="rId29" Type="http://schemas.openxmlformats.org/officeDocument/2006/relationships/chart" Target="charts/chart20.xml"/><Relationship Id="rId24" Type="http://schemas.openxmlformats.org/officeDocument/2006/relationships/chart" Target="charts/chart15.xml"/><Relationship Id="rId40" Type="http://schemas.openxmlformats.org/officeDocument/2006/relationships/image" Target="media/image10.png"/><Relationship Id="rId45" Type="http://schemas.openxmlformats.org/officeDocument/2006/relationships/hyperlink" Target="https://www.gov.pl/web/psse-garwolin/chron-sie-przed-kleszczami" TargetMode="External"/><Relationship Id="rId66" Type="http://schemas.openxmlformats.org/officeDocument/2006/relationships/image" Target="media/image26.png"/><Relationship Id="rId87" Type="http://schemas.openxmlformats.org/officeDocument/2006/relationships/image" Target="media/image43.png"/><Relationship Id="rId61" Type="http://schemas.openxmlformats.org/officeDocument/2006/relationships/image" Target="media/image22.jpeg"/><Relationship Id="rId82" Type="http://schemas.openxmlformats.org/officeDocument/2006/relationships/image" Target="media/image38.png"/><Relationship Id="rId19" Type="http://schemas.openxmlformats.org/officeDocument/2006/relationships/chart" Target="charts/chart10.xml"/><Relationship Id="rId14" Type="http://schemas.openxmlformats.org/officeDocument/2006/relationships/chart" Target="charts/chart5.xml"/><Relationship Id="rId30" Type="http://schemas.openxmlformats.org/officeDocument/2006/relationships/image" Target="media/image2.png"/><Relationship Id="rId35" Type="http://schemas.openxmlformats.org/officeDocument/2006/relationships/hyperlink" Target="https://www.gov.pl/web/gis/skad-sie-biora-produkty-ekologiczne--nowy-ogolnopolski-program-edukacyjny-dla-przedszkoli" TargetMode="External"/><Relationship Id="rId56" Type="http://schemas.openxmlformats.org/officeDocument/2006/relationships/hyperlink" Target="https://www.gov.pl/web/psse-limanowa/swiatowy-dzien-bez-tytoniu-2023" TargetMode="External"/><Relationship Id="rId77" Type="http://schemas.openxmlformats.org/officeDocument/2006/relationships/image" Target="media/image34.png"/><Relationship Id="rId8" Type="http://schemas.openxmlformats.org/officeDocument/2006/relationships/image" Target="media/image1.jpg"/><Relationship Id="rId51" Type="http://schemas.openxmlformats.org/officeDocument/2006/relationships/image" Target="media/image16.png"/><Relationship Id="rId72" Type="http://schemas.openxmlformats.org/officeDocument/2006/relationships/image" Target="media/image30.png"/><Relationship Id="rId93" Type="http://schemas.openxmlformats.org/officeDocument/2006/relationships/image" Target="media/image49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osi\Desktop\do%20stanu%20sanitarnego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osi\Desktop\do%20stanu%20sanitarnego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osi\Desktop\do%20stanu%20sanitarnego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osi\Desktop\do%20stanu%20sanitarnego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miosi\Desktop\do%20stanu%20sanitarneg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miosi\Desktop\do%20stanu%20sanitarneg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1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2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osi\Desktop\do%20stanu%20sanitarnego.xlsx" TargetMode="Externa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osi\Desktop\do%20stanu%20sanitarnego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osi\Desktop\do%20stanu%20sanitarnego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osi\Desktop\do%20stanu%20sanitarnego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osi\Desktop\do%20stanu%20sanitarnego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osi\Desktop\do%20stanu%20sanitarnego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osi\Desktop\do%20stanu%20sanitarnego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iosi\Desktop\do%20stanu%20sanitarneg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Liczba przypadków COVID-19 w pow. garwolińskim (styczeń - grudzień 2023 r.)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covid!$C$3:$C$14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covid!$D$3:$D$14</c:f>
              <c:numCache>
                <c:formatCode>0</c:formatCode>
                <c:ptCount val="12"/>
                <c:pt idx="0">
                  <c:v>23</c:v>
                </c:pt>
                <c:pt idx="1">
                  <c:v>106</c:v>
                </c:pt>
                <c:pt idx="2">
                  <c:v>402</c:v>
                </c:pt>
                <c:pt idx="3">
                  <c:v>96</c:v>
                </c:pt>
                <c:pt idx="4">
                  <c:v>8</c:v>
                </c:pt>
                <c:pt idx="5">
                  <c:v>1</c:v>
                </c:pt>
                <c:pt idx="6">
                  <c:v>0</c:v>
                </c:pt>
                <c:pt idx="7">
                  <c:v>2</c:v>
                </c:pt>
                <c:pt idx="8">
                  <c:v>18</c:v>
                </c:pt>
                <c:pt idx="9">
                  <c:v>65</c:v>
                </c:pt>
                <c:pt idx="10">
                  <c:v>187</c:v>
                </c:pt>
                <c:pt idx="11">
                  <c:v>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36-4B40-8D53-1D9A475666A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8441472"/>
        <c:axId val="138444160"/>
      </c:barChart>
      <c:catAx>
        <c:axId val="138441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8444160"/>
        <c:crosses val="autoZero"/>
        <c:auto val="1"/>
        <c:lblAlgn val="ctr"/>
        <c:lblOffset val="100"/>
        <c:noMultiLvlLbl val="0"/>
      </c:catAx>
      <c:valAx>
        <c:axId val="13844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8441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 b="1"/>
              <a:t>Zapadalność na 100 tyś. mieszkańców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krztusiec!$F$5</c:f>
              <c:strCache>
                <c:ptCount val="1"/>
                <c:pt idx="0">
                  <c:v>Zapadalność na 100 tyś. mieszkańców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krztusiec!$E$6:$E$15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krztusiec!$F$6:$F$15</c:f>
              <c:numCache>
                <c:formatCode>General</c:formatCode>
                <c:ptCount val="10"/>
                <c:pt idx="0">
                  <c:v>2.8</c:v>
                </c:pt>
                <c:pt idx="1">
                  <c:v>23.9</c:v>
                </c:pt>
                <c:pt idx="2">
                  <c:v>14.7</c:v>
                </c:pt>
                <c:pt idx="3">
                  <c:v>3.7</c:v>
                </c:pt>
                <c:pt idx="4">
                  <c:v>2.8</c:v>
                </c:pt>
                <c:pt idx="5">
                  <c:v>3.7</c:v>
                </c:pt>
                <c:pt idx="6">
                  <c:v>9.1999999999999993</c:v>
                </c:pt>
                <c:pt idx="7">
                  <c:v>0</c:v>
                </c:pt>
                <c:pt idx="8">
                  <c:v>0.9</c:v>
                </c:pt>
                <c:pt idx="9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C9-425E-BC44-A2EF31E309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6305280"/>
        <c:axId val="156308224"/>
      </c:barChart>
      <c:catAx>
        <c:axId val="156305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308224"/>
        <c:crosses val="autoZero"/>
        <c:auto val="1"/>
        <c:lblAlgn val="ctr"/>
        <c:lblOffset val="100"/>
        <c:noMultiLvlLbl val="0"/>
      </c:catAx>
      <c:valAx>
        <c:axId val="156308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305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 b="1"/>
              <a:t>Liczba osób w powiecie garwolińskim, które wymagały podjęcia szczepień p/wściekliźnie</a:t>
            </a:r>
            <a:r>
              <a:rPr lang="pl-PL" sz="900" b="1" baseline="0"/>
              <a:t> </a:t>
            </a:r>
            <a:r>
              <a:rPr lang="pl-PL" sz="900" b="1"/>
              <a:t>po</a:t>
            </a:r>
            <a:r>
              <a:rPr lang="pl-PL" sz="900" b="1" baseline="0"/>
              <a:t> </a:t>
            </a:r>
            <a:r>
              <a:rPr lang="pl-PL" sz="900" b="1"/>
              <a:t>kontakcie z nienanym zwierzęciem (2014-2023)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pogryzienia!$F$6</c:f>
              <c:strCache>
                <c:ptCount val="1"/>
                <c:pt idx="0">
                  <c:v>Liczba osób w powiecie garwolińskim, które wymagały podjęcia szczepień p/wściekliźnie po kontakcie z nienanym zwierzęciem (2014-2023)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pogryzienia!$E$7:$E$16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pogryzienia!$F$7:$F$16</c:f>
              <c:numCache>
                <c:formatCode>General</c:formatCode>
                <c:ptCount val="10"/>
                <c:pt idx="0">
                  <c:v>36</c:v>
                </c:pt>
                <c:pt idx="1">
                  <c:v>16</c:v>
                </c:pt>
                <c:pt idx="2">
                  <c:v>28</c:v>
                </c:pt>
                <c:pt idx="3">
                  <c:v>18</c:v>
                </c:pt>
                <c:pt idx="4">
                  <c:v>22</c:v>
                </c:pt>
                <c:pt idx="5">
                  <c:v>26</c:v>
                </c:pt>
                <c:pt idx="6">
                  <c:v>14</c:v>
                </c:pt>
                <c:pt idx="7">
                  <c:v>14</c:v>
                </c:pt>
                <c:pt idx="8">
                  <c:v>36</c:v>
                </c:pt>
                <c:pt idx="9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B6-4707-BDAC-AB310CC230D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6352896"/>
        <c:axId val="156355584"/>
      </c:barChart>
      <c:catAx>
        <c:axId val="156352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355584"/>
        <c:crosses val="autoZero"/>
        <c:auto val="1"/>
        <c:lblAlgn val="ctr"/>
        <c:lblOffset val="100"/>
        <c:noMultiLvlLbl val="0"/>
      </c:catAx>
      <c:valAx>
        <c:axId val="156355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35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 b="1"/>
              <a:t>Zapadalność na 100 tyś. mieszkańców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borelioza!$F$7</c:f>
              <c:strCache>
                <c:ptCount val="1"/>
                <c:pt idx="0">
                  <c:v>Zapadalność na 100 tyś. mieszkańców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borelioza!$E$8:$E$17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borelioza!$F$8:$F$17</c:f>
              <c:numCache>
                <c:formatCode>General</c:formatCode>
                <c:ptCount val="10"/>
                <c:pt idx="0">
                  <c:v>13.8</c:v>
                </c:pt>
                <c:pt idx="1">
                  <c:v>24.9</c:v>
                </c:pt>
                <c:pt idx="2">
                  <c:v>26.8</c:v>
                </c:pt>
                <c:pt idx="3">
                  <c:v>32.1</c:v>
                </c:pt>
                <c:pt idx="4">
                  <c:v>31.2</c:v>
                </c:pt>
                <c:pt idx="5">
                  <c:v>52.3</c:v>
                </c:pt>
                <c:pt idx="6">
                  <c:v>20.2</c:v>
                </c:pt>
                <c:pt idx="7" formatCode="0.0">
                  <c:v>46</c:v>
                </c:pt>
                <c:pt idx="8" formatCode="0.0">
                  <c:v>67</c:v>
                </c:pt>
                <c:pt idx="9">
                  <c:v>64.400000000000006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33-40DC-B7BB-3370D90D4E7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6502656"/>
        <c:axId val="156505600"/>
      </c:barChart>
      <c:catAx>
        <c:axId val="1565026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505600"/>
        <c:crosses val="autoZero"/>
        <c:auto val="1"/>
        <c:lblAlgn val="ctr"/>
        <c:lblOffset val="100"/>
        <c:noMultiLvlLbl val="0"/>
      </c:catAx>
      <c:valAx>
        <c:axId val="156505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502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 b="1"/>
              <a:t>Ogniska zakażeń szpitalnych 2021-2023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'ogniska szp'!$F$13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'ogniska szp'!$E$14:$E$15</c:f>
              <c:strCache>
                <c:ptCount val="2"/>
                <c:pt idx="0">
                  <c:v>Ogółem</c:v>
                </c:pt>
                <c:pt idx="1">
                  <c:v>SARS CoV-2</c:v>
                </c:pt>
              </c:strCache>
            </c:strRef>
          </c:cat>
          <c:val>
            <c:numRef>
              <c:f>'ogniska szp'!$F$14:$F$15</c:f>
              <c:numCache>
                <c:formatCode>General</c:formatCode>
                <c:ptCount val="2"/>
                <c:pt idx="0">
                  <c:v>11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2B-4495-9194-4F72577EAF5E}"/>
            </c:ext>
          </c:extLst>
        </c:ser>
        <c:ser>
          <c:idx val="1"/>
          <c:order val="1"/>
          <c:tx>
            <c:strRef>
              <c:f>'ogniska szp'!$G$13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'ogniska szp'!$E$14:$E$15</c:f>
              <c:strCache>
                <c:ptCount val="2"/>
                <c:pt idx="0">
                  <c:v>Ogółem</c:v>
                </c:pt>
                <c:pt idx="1">
                  <c:v>SARS CoV-2</c:v>
                </c:pt>
              </c:strCache>
            </c:strRef>
          </c:cat>
          <c:val>
            <c:numRef>
              <c:f>'ogniska szp'!$G$14:$G$15</c:f>
              <c:numCache>
                <c:formatCode>General</c:formatCode>
                <c:ptCount val="2"/>
                <c:pt idx="0">
                  <c:v>19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2B-4495-9194-4F72577EAF5E}"/>
            </c:ext>
          </c:extLst>
        </c:ser>
        <c:ser>
          <c:idx val="2"/>
          <c:order val="2"/>
          <c:tx>
            <c:strRef>
              <c:f>'ogniska szp'!$H$13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'ogniska szp'!$E$14:$E$15</c:f>
              <c:strCache>
                <c:ptCount val="2"/>
                <c:pt idx="0">
                  <c:v>Ogółem</c:v>
                </c:pt>
                <c:pt idx="1">
                  <c:v>SARS CoV-2</c:v>
                </c:pt>
              </c:strCache>
            </c:strRef>
          </c:cat>
          <c:val>
            <c:numRef>
              <c:f>'ogniska szp'!$H$14:$H$15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2B-4495-9194-4F72577EAF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9309311"/>
        <c:axId val="200894511"/>
      </c:barChart>
      <c:catAx>
        <c:axId val="993093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0894511"/>
        <c:crosses val="autoZero"/>
        <c:auto val="1"/>
        <c:lblAlgn val="ctr"/>
        <c:lblOffset val="100"/>
        <c:noMultiLvlLbl val="0"/>
      </c:catAx>
      <c:valAx>
        <c:axId val="2008945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93093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 b="1"/>
              <a:t>Stan zaszczepienia dzieci i młodzieży 0-19 lat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'Stan zaszczepienia'!$D$2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'Stan zaszczepienia'!$C$3:$C$14</c:f>
              <c:strCache>
                <c:ptCount val="12"/>
                <c:pt idx="0">
                  <c:v>Gruźlica</c:v>
                </c:pt>
                <c:pt idx="1">
                  <c:v>WZW B w 2 r. ż.</c:v>
                </c:pt>
                <c:pt idx="2">
                  <c:v>Błonnica, tężec krztusiec, polio w 3 r. ż.</c:v>
                </c:pt>
                <c:pt idx="3">
                  <c:v>Błonnica, tężec krztusiec, polio w 7 r. ż.</c:v>
                </c:pt>
                <c:pt idx="4">
                  <c:v>Błonnica, tężec, krztusiec w 15  r. ż.</c:v>
                </c:pt>
                <c:pt idx="5">
                  <c:v>Błonnica, tężec, krztusiec w 19  r. ż.</c:v>
                </c:pt>
                <c:pt idx="6">
                  <c:v>Hib w 3 r. ż.</c:v>
                </c:pt>
                <c:pt idx="7">
                  <c:v>Odra, świnka różyczka 3 r. ż.</c:v>
                </c:pt>
                <c:pt idx="8">
                  <c:v>Odra, świnka różyczka 6 r. ż.</c:v>
                </c:pt>
                <c:pt idx="9">
                  <c:v>Odra, świnka różyczka 11 r. ż.</c:v>
                </c:pt>
                <c:pt idx="10">
                  <c:v>Pneumokoki w 3 r. ż.</c:v>
                </c:pt>
                <c:pt idx="11">
                  <c:v>Rotawirusy w 2 r. ż.</c:v>
                </c:pt>
              </c:strCache>
            </c:strRef>
          </c:cat>
          <c:val>
            <c:numRef>
              <c:f>'Stan zaszczepienia'!$D$3:$D$14</c:f>
              <c:numCache>
                <c:formatCode>0.00</c:formatCode>
                <c:ptCount val="12"/>
                <c:pt idx="0">
                  <c:v>98.9</c:v>
                </c:pt>
                <c:pt idx="1">
                  <c:v>92.94</c:v>
                </c:pt>
                <c:pt idx="2">
                  <c:v>80.09</c:v>
                </c:pt>
                <c:pt idx="3">
                  <c:v>81.56</c:v>
                </c:pt>
                <c:pt idx="4">
                  <c:v>80.290000000000006</c:v>
                </c:pt>
                <c:pt idx="5">
                  <c:v>73.31</c:v>
                </c:pt>
                <c:pt idx="6">
                  <c:v>80.09</c:v>
                </c:pt>
                <c:pt idx="7">
                  <c:v>96.65</c:v>
                </c:pt>
                <c:pt idx="8">
                  <c:v>68.44</c:v>
                </c:pt>
                <c:pt idx="9">
                  <c:v>87.05</c:v>
                </c:pt>
                <c:pt idx="10">
                  <c:v>86.32</c:v>
                </c:pt>
                <c:pt idx="11">
                  <c:v>51.01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84-4147-AE7C-AB376A107439}"/>
            </c:ext>
          </c:extLst>
        </c:ser>
        <c:ser>
          <c:idx val="1"/>
          <c:order val="1"/>
          <c:tx>
            <c:strRef>
              <c:f>'Stan zaszczepienia'!$E$2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'Stan zaszczepienia'!$C$3:$C$14</c:f>
              <c:strCache>
                <c:ptCount val="12"/>
                <c:pt idx="0">
                  <c:v>Gruźlica</c:v>
                </c:pt>
                <c:pt idx="1">
                  <c:v>WZW B w 2 r. ż.</c:v>
                </c:pt>
                <c:pt idx="2">
                  <c:v>Błonnica, tężec krztusiec, polio w 3 r. ż.</c:v>
                </c:pt>
                <c:pt idx="3">
                  <c:v>Błonnica, tężec krztusiec, polio w 7 r. ż.</c:v>
                </c:pt>
                <c:pt idx="4">
                  <c:v>Błonnica, tężec, krztusiec w 15  r. ż.</c:v>
                </c:pt>
                <c:pt idx="5">
                  <c:v>Błonnica, tężec, krztusiec w 19  r. ż.</c:v>
                </c:pt>
                <c:pt idx="6">
                  <c:v>Hib w 3 r. ż.</c:v>
                </c:pt>
                <c:pt idx="7">
                  <c:v>Odra, świnka różyczka 3 r. ż.</c:v>
                </c:pt>
                <c:pt idx="8">
                  <c:v>Odra, świnka różyczka 6 r. ż.</c:v>
                </c:pt>
                <c:pt idx="9">
                  <c:v>Odra, świnka różyczka 11 r. ż.</c:v>
                </c:pt>
                <c:pt idx="10">
                  <c:v>Pneumokoki w 3 r. ż.</c:v>
                </c:pt>
                <c:pt idx="11">
                  <c:v>Rotawirusy w 2 r. ż.</c:v>
                </c:pt>
              </c:strCache>
            </c:strRef>
          </c:cat>
          <c:val>
            <c:numRef>
              <c:f>'Stan zaszczepienia'!$E$3:$E$14</c:f>
              <c:numCache>
                <c:formatCode>0.00</c:formatCode>
                <c:ptCount val="12"/>
                <c:pt idx="0">
                  <c:v>98.18</c:v>
                </c:pt>
                <c:pt idx="1">
                  <c:v>90.12</c:v>
                </c:pt>
                <c:pt idx="2">
                  <c:v>83.38</c:v>
                </c:pt>
                <c:pt idx="3">
                  <c:v>81.88</c:v>
                </c:pt>
                <c:pt idx="4">
                  <c:v>86.6</c:v>
                </c:pt>
                <c:pt idx="5">
                  <c:v>84.18</c:v>
                </c:pt>
                <c:pt idx="6">
                  <c:v>83.38</c:v>
                </c:pt>
                <c:pt idx="7">
                  <c:v>99.85</c:v>
                </c:pt>
                <c:pt idx="8">
                  <c:v>80.260000000000005</c:v>
                </c:pt>
                <c:pt idx="9">
                  <c:v>91.35</c:v>
                </c:pt>
                <c:pt idx="10">
                  <c:v>86.51</c:v>
                </c:pt>
                <c:pt idx="11">
                  <c:v>97.81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84-4147-AE7C-AB376A107439}"/>
            </c:ext>
          </c:extLst>
        </c:ser>
        <c:ser>
          <c:idx val="2"/>
          <c:order val="2"/>
          <c:tx>
            <c:strRef>
              <c:f>'Stan zaszczepienia'!$F$2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'Stan zaszczepienia'!$C$3:$C$14</c:f>
              <c:strCache>
                <c:ptCount val="12"/>
                <c:pt idx="0">
                  <c:v>Gruźlica</c:v>
                </c:pt>
                <c:pt idx="1">
                  <c:v>WZW B w 2 r. ż.</c:v>
                </c:pt>
                <c:pt idx="2">
                  <c:v>Błonnica, tężec krztusiec, polio w 3 r. ż.</c:v>
                </c:pt>
                <c:pt idx="3">
                  <c:v>Błonnica, tężec krztusiec, polio w 7 r. ż.</c:v>
                </c:pt>
                <c:pt idx="4">
                  <c:v>Błonnica, tężec, krztusiec w 15  r. ż.</c:v>
                </c:pt>
                <c:pt idx="5">
                  <c:v>Błonnica, tężec, krztusiec w 19  r. ż.</c:v>
                </c:pt>
                <c:pt idx="6">
                  <c:v>Hib w 3 r. ż.</c:v>
                </c:pt>
                <c:pt idx="7">
                  <c:v>Odra, świnka różyczka 3 r. ż.</c:v>
                </c:pt>
                <c:pt idx="8">
                  <c:v>Odra, świnka różyczka 6 r. ż.</c:v>
                </c:pt>
                <c:pt idx="9">
                  <c:v>Odra, świnka różyczka 11 r. ż.</c:v>
                </c:pt>
                <c:pt idx="10">
                  <c:v>Pneumokoki w 3 r. ż.</c:v>
                </c:pt>
                <c:pt idx="11">
                  <c:v>Rotawirusy w 2 r. ż.</c:v>
                </c:pt>
              </c:strCache>
            </c:strRef>
          </c:cat>
          <c:val>
            <c:numRef>
              <c:f>'Stan zaszczepienia'!$F$3:$F$14</c:f>
              <c:numCache>
                <c:formatCode>0.00</c:formatCode>
                <c:ptCount val="12"/>
                <c:pt idx="0">
                  <c:v>99.13</c:v>
                </c:pt>
                <c:pt idx="1">
                  <c:v>92.33</c:v>
                </c:pt>
                <c:pt idx="2">
                  <c:v>84.6</c:v>
                </c:pt>
                <c:pt idx="3">
                  <c:v>87.08</c:v>
                </c:pt>
                <c:pt idx="4">
                  <c:v>88.02</c:v>
                </c:pt>
                <c:pt idx="5">
                  <c:v>89.51</c:v>
                </c:pt>
                <c:pt idx="6">
                  <c:v>84.6</c:v>
                </c:pt>
                <c:pt idx="7">
                  <c:v>98.69</c:v>
                </c:pt>
                <c:pt idx="8">
                  <c:v>88.87</c:v>
                </c:pt>
                <c:pt idx="9">
                  <c:v>92.67</c:v>
                </c:pt>
                <c:pt idx="10">
                  <c:v>84.6</c:v>
                </c:pt>
                <c:pt idx="11">
                  <c:v>95.34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884-4147-AE7C-AB376A10743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9292991"/>
        <c:axId val="1261810671"/>
      </c:barChart>
      <c:catAx>
        <c:axId val="992929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1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61810671"/>
        <c:crosses val="autoZero"/>
        <c:auto val="1"/>
        <c:lblAlgn val="ctr"/>
        <c:lblOffset val="100"/>
        <c:noMultiLvlLbl val="0"/>
      </c:catAx>
      <c:valAx>
        <c:axId val="1261810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9292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9867742900042763"/>
          <c:y val="0.91083883046087777"/>
          <c:w val="0.20672828054516867"/>
          <c:h val="4.72031275810803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substancje i preparaty chemiczne</c:v>
                </c:pt>
                <c:pt idx="1">
                  <c:v> produkty biobójcze</c:v>
                </c:pt>
                <c:pt idx="2">
                  <c:v>czynniki lub procesy technologiczne raczotwórcze lub mutagenne</c:v>
                </c:pt>
                <c:pt idx="3">
                  <c:v>czynniki biologiczne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68</c:v>
                </c:pt>
                <c:pt idx="1">
                  <c:v>6</c:v>
                </c:pt>
                <c:pt idx="2">
                  <c:v>3</c:v>
                </c:pt>
                <c:pt idx="3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94-4696-BF0C-B1DCEABCD47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substancje i preparaty chemiczne</c:v>
                </c:pt>
                <c:pt idx="1">
                  <c:v> produkty biobójcze</c:v>
                </c:pt>
                <c:pt idx="2">
                  <c:v>czynniki lub procesy technologiczne raczotwórcze lub mutagenne</c:v>
                </c:pt>
                <c:pt idx="3">
                  <c:v>czynniki biologiczne</c:v>
                </c:pt>
              </c:strCache>
            </c: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71</c:v>
                </c:pt>
                <c:pt idx="1">
                  <c:v>7</c:v>
                </c:pt>
                <c:pt idx="2">
                  <c:v>27</c:v>
                </c:pt>
                <c:pt idx="3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94-4696-BF0C-B1DCEABCD4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7431288"/>
        <c:axId val="397434896"/>
      </c:barChart>
      <c:catAx>
        <c:axId val="397431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7434896"/>
        <c:crosses val="autoZero"/>
        <c:auto val="1"/>
        <c:lblAlgn val="ctr"/>
        <c:lblOffset val="100"/>
        <c:noMultiLvlLbl val="0"/>
      </c:catAx>
      <c:valAx>
        <c:axId val="39743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7431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227633517641283E-2"/>
          <c:y val="8.7658730158730172E-2"/>
          <c:w val="0.92963956970167461"/>
          <c:h val="0.408438007749031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obrót substancjami i preparatami chemicznymi i ich mieszaninami</c:v>
                </c:pt>
                <c:pt idx="1">
                  <c:v>stosujący substancje i preparaty chemiczne i ich mieszaniny</c:v>
                </c:pt>
                <c:pt idx="2">
                  <c:v>wprowadzający do obrotu produkty biobójcze</c:v>
                </c:pt>
                <c:pt idx="3">
                  <c:v>w zakresie substancji, preparatów, czynników lub procesów technologicznych                    o działaniu rakotwórczym lub mutagennym </c:v>
                </c:pt>
                <c:pt idx="4">
                  <c:v>w zakresie czynników biologicznych 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7</c:v>
                </c:pt>
                <c:pt idx="1">
                  <c:v>51</c:v>
                </c:pt>
                <c:pt idx="2">
                  <c:v>6</c:v>
                </c:pt>
                <c:pt idx="3">
                  <c:v>3</c:v>
                </c:pt>
                <c:pt idx="4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ED-480C-AC13-EECA3A970DA2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obrót substancjami i preparatami chemicznymi i ich mieszaninami</c:v>
                </c:pt>
                <c:pt idx="1">
                  <c:v>stosujący substancje i preparaty chemiczne i ich mieszaniny</c:v>
                </c:pt>
                <c:pt idx="2">
                  <c:v>wprowadzający do obrotu produkty biobójcze</c:v>
                </c:pt>
                <c:pt idx="3">
                  <c:v>w zakresie substancji, preparatów, czynników lub procesów technologicznych                    o działaniu rakotwórczym lub mutagennym </c:v>
                </c:pt>
                <c:pt idx="4">
                  <c:v>w zakresie czynników biologicznych </c:v>
                </c:pt>
              </c:strCache>
            </c:strRef>
          </c:cat>
          <c:val>
            <c:numRef>
              <c:f>Arkusz1!$C$2:$C$6</c:f>
              <c:numCache>
                <c:formatCode>General</c:formatCode>
                <c:ptCount val="5"/>
                <c:pt idx="0">
                  <c:v>9</c:v>
                </c:pt>
                <c:pt idx="1">
                  <c:v>46</c:v>
                </c:pt>
                <c:pt idx="2">
                  <c:v>7</c:v>
                </c:pt>
                <c:pt idx="3">
                  <c:v>20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ED-480C-AC13-EECA3A970D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8030096"/>
        <c:axId val="552621832"/>
      </c:barChart>
      <c:catAx>
        <c:axId val="42803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2621832"/>
        <c:crosses val="autoZero"/>
        <c:auto val="1"/>
        <c:lblAlgn val="ctr"/>
        <c:lblOffset val="100"/>
        <c:noMultiLvlLbl val="0"/>
      </c:catAx>
      <c:valAx>
        <c:axId val="552621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803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numRef>
              <c:f>Arkusz1!$A$2:$A$11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Arkusz1!$B$2:$B$11</c:f>
              <c:numCache>
                <c:formatCode>General</c:formatCode>
                <c:ptCount val="10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7</c:v>
                </c:pt>
                <c:pt idx="5">
                  <c:v>3</c:v>
                </c:pt>
                <c:pt idx="6">
                  <c:v>7</c:v>
                </c:pt>
                <c:pt idx="7">
                  <c:v>6</c:v>
                </c:pt>
                <c:pt idx="8">
                  <c:v>12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D9-4EA0-997C-01891E6A56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0529448"/>
        <c:axId val="440529776"/>
      </c:barChart>
      <c:catAx>
        <c:axId val="440529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40529776"/>
        <c:crosses val="autoZero"/>
        <c:auto val="1"/>
        <c:lblAlgn val="ctr"/>
        <c:lblOffset val="100"/>
        <c:noMultiLvlLbl val="0"/>
      </c:catAx>
      <c:valAx>
        <c:axId val="44052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40529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98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99" b="1"/>
              <a:t>Warunki do prowadzenia zajęć wychowania fizycznego </a:t>
            </a:r>
          </a:p>
          <a:p>
            <a:pPr>
              <a:defRPr sz="1198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99" b="1"/>
              <a:t>w szkołach w 2023 r. </a:t>
            </a:r>
            <a:endParaRPr lang="en-US" sz="1200" b="1"/>
          </a:p>
        </c:rich>
      </c:tx>
      <c:overlay val="0"/>
      <c:spPr>
        <a:noFill/>
        <a:ln w="25383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spPr>
            <a:solidFill>
              <a:schemeClr val="accent1"/>
            </a:solidFill>
            <a:ln w="19037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 w="2538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szkolny zespół sportowy z boiskiem</c:v>
                </c:pt>
                <c:pt idx="1">
                  <c:v>sala gimnastyczna z boiskiem</c:v>
                </c:pt>
                <c:pt idx="2">
                  <c:v>sala zastępcza/rekreacyjna z boiskiem</c:v>
                </c:pt>
                <c:pt idx="3">
                  <c:v>szkolny zespół sportowy bez boiska</c:v>
                </c:pt>
                <c:pt idx="4">
                  <c:v>tylko sala zastępczo-rekreacyjna</c:v>
                </c:pt>
                <c:pt idx="5">
                  <c:v>tylko boisko sportowe</c:v>
                </c:pt>
                <c:pt idx="6">
                  <c:v>brak infrastruktury do prowadzenia w-f</c:v>
                </c:pt>
              </c:strCache>
            </c:strRef>
          </c:cat>
          <c:val>
            <c:numRef>
              <c:f>Arkusz1!$B$2:$B$8</c:f>
              <c:numCache>
                <c:formatCode>General</c:formatCode>
                <c:ptCount val="7"/>
                <c:pt idx="0">
                  <c:v>28</c:v>
                </c:pt>
                <c:pt idx="1">
                  <c:v>4</c:v>
                </c:pt>
                <c:pt idx="2">
                  <c:v>15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FC-4EFE-85A7-7FD37DA8FA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917839"/>
        <c:axId val="1"/>
      </c:barChart>
      <c:catAx>
        <c:axId val="328917839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999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pl-PL" b="1"/>
                  <a:t>rodzaj obiektów sportowych</a:t>
                </a:r>
              </a:p>
            </c:rich>
          </c:tx>
          <c:overlay val="0"/>
          <c:spPr>
            <a:noFill/>
            <a:ln w="25383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noFill/>
          <a:ln w="9519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951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999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pl-PL" b="1"/>
                  <a:t>liczba  placówek</a:t>
                </a:r>
              </a:p>
            </c:rich>
          </c:tx>
          <c:overlay val="0"/>
          <c:spPr>
            <a:noFill/>
            <a:ln w="25383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634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8917839"/>
        <c:crosses val="autoZero"/>
        <c:crossBetween val="between"/>
      </c:valAx>
      <c:spPr>
        <a:noFill/>
        <a:ln w="25383">
          <a:noFill/>
        </a:ln>
      </c:spPr>
    </c:plotArea>
    <c:plotVisOnly val="1"/>
    <c:dispBlanksAs val="gap"/>
    <c:showDLblsOverMax val="0"/>
  </c:chart>
  <c:spPr>
    <a:solidFill>
      <a:schemeClr val="bg1"/>
    </a:solidFill>
    <a:ln w="951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6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3"/>
              <a:t>Ocena obciążenia uczniów szkół podstawowych ciężarem tornistrów szkolnych.</a:t>
            </a:r>
          </a:p>
          <a:p>
            <a:pPr>
              <a:defRPr sz="1406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3"/>
              <a:t>Liczba uczniów objętych badaniem.</a:t>
            </a:r>
            <a:endParaRPr lang="en-US" sz="1400"/>
          </a:p>
        </c:rich>
      </c:tx>
      <c:overlay val="0"/>
      <c:spPr>
        <a:noFill/>
        <a:ln w="25452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269337138226849"/>
          <c:y val="0.2498015873015873"/>
          <c:w val="0.39608501118568235"/>
          <c:h val="0.70257936507936503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liczba uczniów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276-4C10-8862-15AE3A5CA4B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276-4C10-8862-15AE3A5CA4B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276-4C10-8862-15AE3A5CA4B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8276-4C10-8862-15AE3A5CA4B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8276-4C10-8862-15AE3A5CA4B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8276-4C10-8862-15AE3A5CA4B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8276-4C10-8862-15AE3A5CA4BF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76-4C10-8862-15AE3A5CA4BF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76-4C10-8862-15AE3A5CA4BF}"/>
                </c:ext>
              </c:extLst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276-4C10-8862-15AE3A5CA4BF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2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Arkusz1!$A$2:$A$8</c:f>
              <c:strCache>
                <c:ptCount val="3"/>
                <c:pt idx="0">
                  <c:v>waga tornistra szkolnego do 10% masy ciała ucznia</c:v>
                </c:pt>
                <c:pt idx="1">
                  <c:v>waga tornistra szkolnego powyżej 10% a mniej niż 15% masy ciała ucznia</c:v>
                </c:pt>
                <c:pt idx="2">
                  <c:v>waga tornistra szkonego &gt; 15% masy ciała ucznia</c:v>
                </c:pt>
              </c:strCache>
            </c:strRef>
          </c:cat>
          <c:val>
            <c:numRef>
              <c:f>Arkusz1!$B$2:$B$8</c:f>
              <c:numCache>
                <c:formatCode>General</c:formatCode>
                <c:ptCount val="7"/>
                <c:pt idx="0">
                  <c:v>266</c:v>
                </c:pt>
                <c:pt idx="1">
                  <c:v>199</c:v>
                </c:pt>
                <c:pt idx="2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276-4C10-8862-15AE3A5CA4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8"/>
      </c:pieChart>
      <c:spPr>
        <a:noFill/>
        <a:ln w="25452">
          <a:noFill/>
        </a:ln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ayout>
        <c:manualLayout>
          <c:xMode val="edge"/>
          <c:yMode val="edge"/>
          <c:x val="0.53661822517931956"/>
          <c:y val="0.52114695657428001"/>
          <c:w val="0.33959044368600683"/>
          <c:h val="0.2939632545931758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2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44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Liczba osób chorych na gruźlicę w pow. garwolińskim (2020 r. - 2023 r.)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gruźlica!$C$3:$C$6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gruźlica!$D$3:$D$6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7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70-4CE0-A571-AB4141FF966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8463872"/>
        <c:axId val="138470912"/>
      </c:barChart>
      <c:catAx>
        <c:axId val="138463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8470912"/>
        <c:crosses val="autoZero"/>
        <c:auto val="1"/>
        <c:lblAlgn val="ctr"/>
        <c:lblOffset val="100"/>
        <c:noMultiLvlLbl val="0"/>
      </c:catAx>
      <c:valAx>
        <c:axId val="138470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8463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pl-PL" b="1"/>
              <a:t>Wypoczynek dzieci i młodzieży na terenie powiatu garwolińskiego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1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kolonie i letnie obozy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rok 2020</c:v>
                </c:pt>
                <c:pt idx="1">
                  <c:v>rok 2021</c:v>
                </c:pt>
                <c:pt idx="2">
                  <c:v>rok 2022</c:v>
                </c:pt>
                <c:pt idx="3">
                  <c:v>rok 2023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597</c:v>
                </c:pt>
                <c:pt idx="1">
                  <c:v>694</c:v>
                </c:pt>
                <c:pt idx="2">
                  <c:v>841</c:v>
                </c:pt>
                <c:pt idx="3">
                  <c:v>935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26-40F4-AFC8-B2D5DB4FACA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półkolonie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rok 2020</c:v>
                </c:pt>
                <c:pt idx="1">
                  <c:v>rok 2021</c:v>
                </c:pt>
                <c:pt idx="2">
                  <c:v>rok 2022</c:v>
                </c:pt>
                <c:pt idx="3">
                  <c:v>rok 2023</c:v>
                </c:pt>
              </c:strCache>
            </c: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54</c:v>
                </c:pt>
                <c:pt idx="1">
                  <c:v>175</c:v>
                </c:pt>
                <c:pt idx="2">
                  <c:v>216</c:v>
                </c:pt>
                <c:pt idx="3">
                  <c:v>272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26-40F4-AFC8-B2D5DB4FACA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wypoczynek zimowy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rok 2020</c:v>
                </c:pt>
                <c:pt idx="1">
                  <c:v>rok 2021</c:v>
                </c:pt>
                <c:pt idx="2">
                  <c:v>rok 2022</c:v>
                </c:pt>
                <c:pt idx="3">
                  <c:v>rok 2023</c:v>
                </c:pt>
              </c:strCache>
            </c:strRef>
          </c:cat>
          <c:val>
            <c:numRef>
              <c:f>Arkusz1!$D$2:$D$5</c:f>
              <c:numCache>
                <c:formatCode>General</c:formatCode>
                <c:ptCount val="4"/>
                <c:pt idx="0">
                  <c:v>316</c:v>
                </c:pt>
                <c:pt idx="1">
                  <c:v>0</c:v>
                </c:pt>
                <c:pt idx="2">
                  <c:v>131</c:v>
                </c:pt>
                <c:pt idx="3">
                  <c:v>359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26-40F4-AFC8-B2D5DB4FACA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9"/>
        <c:axId val="1178677040"/>
        <c:axId val="1176997904"/>
      </c:barChart>
      <c:catAx>
        <c:axId val="1178677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76997904"/>
        <c:crosses val="autoZero"/>
        <c:auto val="1"/>
        <c:lblAlgn val="ctr"/>
        <c:lblOffset val="100"/>
        <c:noMultiLvlLbl val="0"/>
      </c:catAx>
      <c:valAx>
        <c:axId val="1176997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="1"/>
                  <a:t>Liczba uczestników</a:t>
                </a:r>
              </a:p>
            </c:rich>
          </c:tx>
          <c:layout>
            <c:manualLayout>
              <c:xMode val="edge"/>
              <c:yMode val="edge"/>
              <c:x val="2.5462962962962962E-2"/>
              <c:y val="0.2732667791526059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7867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 b="0" i="0" baseline="0">
                <a:effectLst/>
              </a:rPr>
              <a:t>Liczba zachorowań na grypę w pow. garwolińskim (styczeń - grudzień 2023 r.)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6469816272965873E-2"/>
          <c:y val="0.14344925634295713"/>
          <c:w val="0.90297462817147855"/>
          <c:h val="0.581175269757946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grypa!$D$6</c:f>
              <c:strCache>
                <c:ptCount val="1"/>
                <c:pt idx="0">
                  <c:v>Test COMBO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grypa!$C$7:$C$18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grypa!$D$7:$D$18</c:f>
              <c:numCache>
                <c:formatCode>0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79</c:v>
                </c:pt>
                <c:pt idx="3">
                  <c:v>35</c:v>
                </c:pt>
                <c:pt idx="4">
                  <c:v>7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2</c:v>
                </c:pt>
                <c:pt idx="10">
                  <c:v>4</c:v>
                </c:pt>
                <c:pt idx="1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B9-4FA9-9637-187EE3351F81}"/>
            </c:ext>
          </c:extLst>
        </c:ser>
        <c:ser>
          <c:idx val="1"/>
          <c:order val="1"/>
          <c:tx>
            <c:strRef>
              <c:f>grypa!$I$6</c:f>
              <c:strCache>
                <c:ptCount val="1"/>
                <c:pt idx="0">
                  <c:v>Test PCR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grypa!$C$7:$C$18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grypa!$I$7:$I$18</c:f>
              <c:numCache>
                <c:formatCode>0</c:formatCode>
                <c:ptCount val="12"/>
                <c:pt idx="0">
                  <c:v>3</c:v>
                </c:pt>
                <c:pt idx="1">
                  <c:v>3</c:v>
                </c:pt>
                <c:pt idx="2">
                  <c:v>5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B9-4FA9-9637-187EE3351F81}"/>
            </c:ext>
          </c:extLst>
        </c:ser>
        <c:ser>
          <c:idx val="2"/>
          <c:order val="2"/>
          <c:tx>
            <c:v>RSV</c:v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grypa!$L$7:$L$18</c:f>
              <c:numCache>
                <c:formatCode>0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24</c:v>
                </c:pt>
                <c:pt idx="10">
                  <c:v>19</c:v>
                </c:pt>
                <c:pt idx="1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B9-4FA9-9637-187EE3351F8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8196480"/>
        <c:axId val="138198016"/>
      </c:barChart>
      <c:catAx>
        <c:axId val="138196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8198016"/>
        <c:crosses val="autoZero"/>
        <c:auto val="1"/>
        <c:lblAlgn val="ctr"/>
        <c:lblOffset val="100"/>
        <c:noMultiLvlLbl val="0"/>
      </c:catAx>
      <c:valAx>
        <c:axId val="138198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8196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905059880759942"/>
          <c:y val="0.91249105915762463"/>
          <c:w val="0.32397368375310703"/>
          <c:h val="5.59334375546444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pl-PL" sz="900" b="1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effectLst/>
              </a:rPr>
              <a:t>Zapadalność na 100 tyś. mieszkańców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'WZW C'!$D$3</c:f>
              <c:strCache>
                <c:ptCount val="1"/>
                <c:pt idx="0">
                  <c:v>zapadalność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'WZW C'!$C$4:$C$13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'WZW C'!$D$4:$D$13</c:f>
              <c:numCache>
                <c:formatCode>General</c:formatCode>
                <c:ptCount val="10"/>
                <c:pt idx="0">
                  <c:v>6.4</c:v>
                </c:pt>
                <c:pt idx="1">
                  <c:v>4.5999999999999996</c:v>
                </c:pt>
                <c:pt idx="2">
                  <c:v>6.4</c:v>
                </c:pt>
                <c:pt idx="3">
                  <c:v>1.8</c:v>
                </c:pt>
                <c:pt idx="4">
                  <c:v>1.8</c:v>
                </c:pt>
                <c:pt idx="5">
                  <c:v>5.5</c:v>
                </c:pt>
                <c:pt idx="6">
                  <c:v>2.7</c:v>
                </c:pt>
                <c:pt idx="7">
                  <c:v>2.8</c:v>
                </c:pt>
                <c:pt idx="8">
                  <c:v>0.9</c:v>
                </c:pt>
                <c:pt idx="9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75-490A-8FDD-836F13D4A80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5868160"/>
        <c:axId val="155871104"/>
      </c:barChart>
      <c:catAx>
        <c:axId val="155868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5871104"/>
        <c:crosses val="autoZero"/>
        <c:auto val="1"/>
        <c:lblAlgn val="ctr"/>
        <c:lblOffset val="100"/>
        <c:noMultiLvlLbl val="0"/>
      </c:catAx>
      <c:valAx>
        <c:axId val="155871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5868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 b="1"/>
              <a:t>Zapadalność na 100 tyś. mieszkańców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'WZW B'!$E$4</c:f>
              <c:strCache>
                <c:ptCount val="1"/>
                <c:pt idx="0">
                  <c:v>Zapadalność na 100 tyś. mieszkańców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'WZW B'!$D$5:$D$14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'WZW B'!$E$5:$E$14</c:f>
              <c:numCache>
                <c:formatCode>General</c:formatCode>
                <c:ptCount val="10"/>
                <c:pt idx="0">
                  <c:v>5.5</c:v>
                </c:pt>
                <c:pt idx="1">
                  <c:v>2.8</c:v>
                </c:pt>
                <c:pt idx="2">
                  <c:v>3.7</c:v>
                </c:pt>
                <c:pt idx="3">
                  <c:v>0.9</c:v>
                </c:pt>
                <c:pt idx="4">
                  <c:v>0.9</c:v>
                </c:pt>
                <c:pt idx="5">
                  <c:v>9.1999999999999993</c:v>
                </c:pt>
                <c:pt idx="6">
                  <c:v>0.9</c:v>
                </c:pt>
                <c:pt idx="7">
                  <c:v>0</c:v>
                </c:pt>
                <c:pt idx="8">
                  <c:v>0</c:v>
                </c:pt>
                <c:pt idx="9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9B-4FCD-A30A-FCFABB0A5F9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5895296"/>
        <c:axId val="156045696"/>
      </c:barChart>
      <c:catAx>
        <c:axId val="155895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045696"/>
        <c:crosses val="autoZero"/>
        <c:auto val="1"/>
        <c:lblAlgn val="ctr"/>
        <c:lblOffset val="100"/>
        <c:noMultiLvlLbl val="0"/>
      </c:catAx>
      <c:valAx>
        <c:axId val="156045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5895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 b="1"/>
              <a:t>Zapadalność na 100 tyś. mieszkańców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salmonella!$E$6</c:f>
              <c:strCache>
                <c:ptCount val="1"/>
                <c:pt idx="0">
                  <c:v>Zapadalność na 100 tyś. mieszkańców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salmonella!$D$7:$D$16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salmonella!$E$7:$E$16</c:f>
              <c:numCache>
                <c:formatCode>General</c:formatCode>
                <c:ptCount val="10"/>
                <c:pt idx="0">
                  <c:v>50.7</c:v>
                </c:pt>
                <c:pt idx="1">
                  <c:v>65.400000000000006</c:v>
                </c:pt>
                <c:pt idx="2">
                  <c:v>49.7</c:v>
                </c:pt>
                <c:pt idx="3">
                  <c:v>23.9</c:v>
                </c:pt>
                <c:pt idx="4">
                  <c:v>41.3</c:v>
                </c:pt>
                <c:pt idx="5">
                  <c:v>32.1</c:v>
                </c:pt>
                <c:pt idx="6">
                  <c:v>10.1</c:v>
                </c:pt>
                <c:pt idx="7">
                  <c:v>34.1</c:v>
                </c:pt>
                <c:pt idx="8">
                  <c:v>17</c:v>
                </c:pt>
                <c:pt idx="9">
                  <c:v>45.4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66-496E-9C8B-9FC8CCEAFBF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6073984"/>
        <c:axId val="156076672"/>
      </c:barChart>
      <c:catAx>
        <c:axId val="1560739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076672"/>
        <c:crosses val="autoZero"/>
        <c:auto val="1"/>
        <c:lblAlgn val="ctr"/>
        <c:lblOffset val="100"/>
        <c:noMultiLvlLbl val="0"/>
      </c:catAx>
      <c:valAx>
        <c:axId val="156076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073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800" b="1"/>
              <a:t>Liczba zakażeń Clostridium Difficile w pow. garwolińskim w latach 2020-202</a:t>
            </a:r>
            <a:r>
              <a:rPr lang="pl-PL" sz="800" b="1"/>
              <a:t>3</a:t>
            </a:r>
            <a:endParaRPr lang="en-US" sz="800" b="1"/>
          </a:p>
        </c:rich>
      </c:tx>
      <c:layout>
        <c:manualLayout>
          <c:xMode val="edge"/>
          <c:yMode val="edge"/>
          <c:x val="0.12993744531933507"/>
          <c:y val="2.134016218523260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clostridium!$F$7</c:f>
              <c:strCache>
                <c:ptCount val="1"/>
                <c:pt idx="0">
                  <c:v>Liczba zakażeń Clostridium Difficile w pow. garwolińskim w latach 2020-2022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clostridium!$E$8:$E$11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clostridium!$F$8:$F$11</c:f>
              <c:numCache>
                <c:formatCode>General</c:formatCode>
                <c:ptCount val="4"/>
                <c:pt idx="0">
                  <c:v>11</c:v>
                </c:pt>
                <c:pt idx="1">
                  <c:v>14</c:v>
                </c:pt>
                <c:pt idx="2">
                  <c:v>16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00-47D5-8538-C63D21B65C6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6081152"/>
        <c:axId val="156378240"/>
      </c:barChart>
      <c:catAx>
        <c:axId val="15608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378240"/>
        <c:crosses val="autoZero"/>
        <c:auto val="1"/>
        <c:lblAlgn val="ctr"/>
        <c:lblOffset val="100"/>
        <c:noMultiLvlLbl val="0"/>
      </c:catAx>
      <c:valAx>
        <c:axId val="156378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081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 b="1"/>
              <a:t>Liczba zakażeń Gardiozą w pow. garwolińskim w latach 2019-2023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lamblioza!$H$7</c:f>
              <c:strCache>
                <c:ptCount val="1"/>
                <c:pt idx="0">
                  <c:v>Liczba zakażeń Gardiozą w pow. garwolińskim w latach 2019-2023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lamblioza!$G$8:$G$12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lamblioza!$H$8:$H$12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7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B6-4CC6-B389-9DB1691859A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6402432"/>
        <c:axId val="156405120"/>
      </c:barChart>
      <c:catAx>
        <c:axId val="15640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405120"/>
        <c:crosses val="autoZero"/>
        <c:auto val="1"/>
        <c:lblAlgn val="ctr"/>
        <c:lblOffset val="100"/>
        <c:noMultiLvlLbl val="0"/>
      </c:catAx>
      <c:valAx>
        <c:axId val="156405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402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 b="1"/>
              <a:t>Liczba zakażeń Yersiniozą w pow. garwolińskim w latach 2014-2023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yersinioza!$E$8</c:f>
              <c:strCache>
                <c:ptCount val="1"/>
                <c:pt idx="0">
                  <c:v>Liczba zakażeń Yersiniozą w pow. garwolińskim w latach 2014-2023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yersinioza!$D$9:$D$18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yersinioza!$E$9:$E$18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EF-40C5-8789-25E4EB10A74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6433792"/>
        <c:axId val="156449024"/>
      </c:barChart>
      <c:catAx>
        <c:axId val="156433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449024"/>
        <c:crosses val="autoZero"/>
        <c:auto val="1"/>
        <c:lblAlgn val="ctr"/>
        <c:lblOffset val="100"/>
        <c:noMultiLvlLbl val="0"/>
      </c:catAx>
      <c:valAx>
        <c:axId val="156449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433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13FED-49E8-443E-B68C-4E5FC87E1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17792</Words>
  <Characters>106752</Characters>
  <Application>Microsoft Office Word</Application>
  <DocSecurity>0</DocSecurity>
  <Lines>889</Lines>
  <Paragraphs>248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Katarzyna Karasińska</dc:creator>
  <cp:keywords/>
  <dc:description/>
  <cp:lastModifiedBy>PSSE Garwolin - Katarzyna Karasińska</cp:lastModifiedBy>
  <cp:revision>22</cp:revision>
  <cp:lastPrinted>2024-03-06T12:08:00Z</cp:lastPrinted>
  <dcterms:created xsi:type="dcterms:W3CDTF">2023-02-28T11:16:00Z</dcterms:created>
  <dcterms:modified xsi:type="dcterms:W3CDTF">2024-03-06T12:10:00Z</dcterms:modified>
</cp:coreProperties>
</file>