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2D386E" w:rsidRPr="002D386E">
        <w:rPr>
          <w:rFonts w:ascii="Cambria" w:hAnsi="Cambria" w:cs="Arial"/>
          <w:bCs/>
          <w:sz w:val="22"/>
          <w:szCs w:val="22"/>
        </w:rPr>
        <w:t>t.j. Dz. U. z 2021 r. poz. 1129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Usługa ochrony mienia ZSLP w Białogardzie w 2022 roku,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540558" w:rsidRPr="00540558">
        <w:rPr>
          <w:rFonts w:ascii="Cambria" w:hAnsi="Cambria" w:cs="Arial"/>
          <w:bCs/>
          <w:sz w:val="22"/>
          <w:szCs w:val="22"/>
        </w:rPr>
        <w:t xml:space="preserve"> Z.270.6.2021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1B1B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 ,na zdolnościach którego wykonawca polega w odniesieniu do warunków udziału w postępowaniu dotyczących wykształcenia, kwalifikacji zawodowych lub doświadczenia,  zrealizuje usługi, kt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órych wskazane zdolności dotyczą.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41" w:rsidRDefault="00F12141">
      <w:r>
        <w:separator/>
      </w:r>
    </w:p>
  </w:endnote>
  <w:endnote w:type="continuationSeparator" w:id="0">
    <w:p w:rsidR="00F12141" w:rsidRDefault="00F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1B4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41" w:rsidRDefault="00F12141">
      <w:r>
        <w:separator/>
      </w:r>
    </w:p>
  </w:footnote>
  <w:footnote w:type="continuationSeparator" w:id="0">
    <w:p w:rsidR="00F12141" w:rsidRDefault="00F1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CC8AB9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DEF5-5353-40CB-8F6C-757DD72F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2</cp:revision>
  <cp:lastPrinted>2017-05-23T10:32:00Z</cp:lastPrinted>
  <dcterms:created xsi:type="dcterms:W3CDTF">2021-11-26T07:52:00Z</dcterms:created>
  <dcterms:modified xsi:type="dcterms:W3CDTF">2021-11-26T07:52:00Z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