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ECC872B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C0F73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późn.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16DE7A3E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</w:t>
      </w:r>
      <w:r w:rsidR="00151A1D">
        <w:rPr>
          <w:rFonts w:ascii="Times New Roman" w:hAnsi="Times New Roman" w:cs="Times New Roman"/>
          <w:sz w:val="24"/>
          <w:szCs w:val="24"/>
        </w:rPr>
        <w:t>/y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151A1D">
        <w:rPr>
          <w:rFonts w:ascii="Times New Roman" w:hAnsi="Times New Roman" w:cs="Times New Roman"/>
          <w:sz w:val="24"/>
          <w:szCs w:val="24"/>
        </w:rPr>
        <w:t>/e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0AB32CBE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</w:t>
      </w:r>
      <w:r w:rsidR="009B5ADE" w:rsidRPr="009B5ADE">
        <w:rPr>
          <w:rFonts w:ascii="Times New Roman" w:hAnsi="Times New Roman" w:cs="Times New Roman"/>
          <w:sz w:val="24"/>
          <w:szCs w:val="24"/>
        </w:rPr>
        <w:t xml:space="preserve"> w siedzibie Głównego Inspektoratu Ochrony Środowiska Regionalny Wydział Monitoringu Środowiska siedziba w</w:t>
      </w:r>
      <w:r w:rsidR="00CB5A2F">
        <w:rPr>
          <w:rFonts w:ascii="Times New Roman" w:hAnsi="Times New Roman" w:cs="Times New Roman"/>
          <w:sz w:val="24"/>
          <w:szCs w:val="24"/>
        </w:rPr>
        <w:t xml:space="preserve"> </w:t>
      </w:r>
      <w:r w:rsidR="00151A1D">
        <w:rPr>
          <w:rFonts w:ascii="Times New Roman" w:hAnsi="Times New Roman" w:cs="Times New Roman"/>
          <w:sz w:val="24"/>
          <w:szCs w:val="24"/>
        </w:rPr>
        <w:t>Zielonej Górze</w:t>
      </w:r>
      <w:r w:rsidR="00CB5A2F">
        <w:rPr>
          <w:rFonts w:ascii="Times New Roman" w:hAnsi="Times New Roman" w:cs="Times New Roman"/>
          <w:sz w:val="24"/>
          <w:szCs w:val="24"/>
        </w:rPr>
        <w:t xml:space="preserve">, </w:t>
      </w:r>
      <w:r w:rsidR="00151A1D">
        <w:rPr>
          <w:rFonts w:ascii="Times New Roman" w:hAnsi="Times New Roman" w:cs="Times New Roman"/>
          <w:sz w:val="24"/>
          <w:szCs w:val="24"/>
        </w:rPr>
        <w:t>u</w:t>
      </w:r>
      <w:r w:rsidR="00CB5A2F" w:rsidRPr="00CB5A2F">
        <w:rPr>
          <w:rFonts w:ascii="Times New Roman" w:hAnsi="Times New Roman" w:cs="Times New Roman"/>
          <w:sz w:val="24"/>
          <w:szCs w:val="24"/>
        </w:rPr>
        <w:t xml:space="preserve">l. </w:t>
      </w:r>
      <w:r w:rsidR="00151A1D">
        <w:rPr>
          <w:rFonts w:ascii="Times New Roman" w:hAnsi="Times New Roman" w:cs="Times New Roman"/>
          <w:sz w:val="24"/>
          <w:szCs w:val="24"/>
        </w:rPr>
        <w:t>Siemiradzkiego 19, 65-231</w:t>
      </w:r>
      <w:r w:rsidR="00CB5A2F" w:rsidRPr="00CB5A2F">
        <w:rPr>
          <w:rFonts w:ascii="Times New Roman" w:hAnsi="Times New Roman" w:cs="Times New Roman"/>
          <w:sz w:val="24"/>
          <w:szCs w:val="24"/>
        </w:rPr>
        <w:t xml:space="preserve"> </w:t>
      </w:r>
      <w:r w:rsidR="00151A1D">
        <w:rPr>
          <w:rFonts w:ascii="Times New Roman" w:hAnsi="Times New Roman" w:cs="Times New Roman"/>
          <w:sz w:val="24"/>
          <w:szCs w:val="24"/>
        </w:rPr>
        <w:t>Zielona Góra</w:t>
      </w:r>
      <w:r w:rsidR="009B5ADE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068B3599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151A1D">
        <w:rPr>
          <w:rFonts w:ascii="Times New Roman" w:hAnsi="Times New Roman" w:cs="Times New Roman"/>
          <w:sz w:val="24"/>
          <w:szCs w:val="24"/>
        </w:rPr>
        <w:t>Do podpisania protokołu upoważniony jest Naczelnik Regionalnego Wydziału Monitoringu Środowiska w Zielonej Górze.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6A162EEE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CB5A2F">
        <w:rPr>
          <w:rFonts w:ascii="Times New Roman" w:hAnsi="Times New Roman" w:cs="Times New Roman"/>
          <w:bCs/>
          <w:sz w:val="24"/>
          <w:szCs w:val="24"/>
        </w:rPr>
        <w:t xml:space="preserve">RWMŚ w </w:t>
      </w:r>
      <w:r w:rsidR="00151A1D">
        <w:rPr>
          <w:rFonts w:ascii="Times New Roman" w:hAnsi="Times New Roman" w:cs="Times New Roman"/>
          <w:bCs/>
          <w:sz w:val="24"/>
          <w:szCs w:val="24"/>
        </w:rPr>
        <w:t>Zielonej Górze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 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spory wynikłe w związku z realizacją niniejszej Umowy, Strony zobowiązują się rozpatrywać bez zbędnej zwłoki w drodze wspólnych negocjacji, a w przypadku niemożności </w:t>
      </w:r>
      <w:r w:rsidR="000964A4" w:rsidRPr="000964A4">
        <w:rPr>
          <w:rFonts w:ascii="Times New Roman" w:hAnsi="Times New Roman" w:cs="Times New Roman"/>
          <w:sz w:val="24"/>
          <w:szCs w:val="24"/>
        </w:rPr>
        <w:lastRenderedPageBreak/>
        <w:t>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5B7F413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B5A2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151A1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Zielonej Górze</w:t>
      </w:r>
      <w:r w:rsidR="00CB5A2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1B8BF85" w:rsidR="000127B9" w:rsidRDefault="009B5ADE" w:rsidP="00150CED">
    <w:pPr>
      <w:pStyle w:val="Nagwek"/>
    </w:pPr>
    <w:r>
      <w:tab/>
    </w:r>
    <w:r>
      <w:tab/>
    </w:r>
    <w:r w:rsidR="00150CED">
      <w:t xml:space="preserve">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0F73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51A1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745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5ADE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B5A2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0275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AFCC-8756-4EC1-A211-ECCE6C3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7</cp:revision>
  <cp:lastPrinted>2022-12-13T10:37:00Z</cp:lastPrinted>
  <dcterms:created xsi:type="dcterms:W3CDTF">2025-02-27T08:25:00Z</dcterms:created>
  <dcterms:modified xsi:type="dcterms:W3CDTF">2025-11-08T13:57:00Z</dcterms:modified>
</cp:coreProperties>
</file>