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81905" w14:textId="2560D520" w:rsidR="00C00051" w:rsidRPr="00100EFA" w:rsidRDefault="00C00051" w:rsidP="00C00051">
      <w:pPr>
        <w:pStyle w:val="Nagwek1"/>
        <w:rPr>
          <w:rFonts w:asciiTheme="minorHAnsi" w:hAnsiTheme="minorHAnsi" w:cstheme="minorHAnsi"/>
        </w:rPr>
      </w:pPr>
      <w:r w:rsidRPr="00100EFA">
        <w:rPr>
          <w:rStyle w:val="Nagwek1Znak"/>
          <w:rFonts w:asciiTheme="minorHAnsi" w:hAnsiTheme="minorHAnsi" w:cstheme="minorHAnsi"/>
          <w:b/>
        </w:rPr>
        <w:t>O</w:t>
      </w:r>
      <w:r w:rsidR="00DC471B" w:rsidRPr="00100EFA">
        <w:rPr>
          <w:rStyle w:val="Nagwek1Znak"/>
          <w:rFonts w:asciiTheme="minorHAnsi" w:hAnsiTheme="minorHAnsi" w:cstheme="minorHAnsi"/>
          <w:b/>
        </w:rPr>
        <w:t xml:space="preserve">pis </w:t>
      </w:r>
      <w:bookmarkStart w:id="0" w:name="_Toc53470306"/>
      <w:r w:rsidR="00EE6258" w:rsidRPr="00100EFA">
        <w:rPr>
          <w:rStyle w:val="Nagwek1Znak"/>
          <w:rFonts w:asciiTheme="minorHAnsi" w:hAnsiTheme="minorHAnsi" w:cstheme="minorHAnsi"/>
          <w:b/>
        </w:rPr>
        <w:t xml:space="preserve">przedmiotu </w:t>
      </w:r>
      <w:r w:rsidR="00A41339">
        <w:rPr>
          <w:rStyle w:val="Nagwek1Znak"/>
          <w:rFonts w:asciiTheme="minorHAnsi" w:hAnsiTheme="minorHAnsi" w:cstheme="minorHAnsi"/>
          <w:b/>
        </w:rPr>
        <w:t>szacowania</w:t>
      </w:r>
    </w:p>
    <w:p w14:paraId="707B2DF6" w14:textId="7EA6803E" w:rsidR="00DC471B" w:rsidRPr="00100EFA" w:rsidRDefault="00DC471B" w:rsidP="00DC471B">
      <w:pPr>
        <w:pStyle w:val="Nagwek2"/>
        <w:numPr>
          <w:ilvl w:val="0"/>
          <w:numId w:val="5"/>
        </w:numPr>
        <w:rPr>
          <w:rFonts w:asciiTheme="minorHAnsi" w:hAnsiTheme="minorHAnsi" w:cstheme="minorHAnsi"/>
        </w:rPr>
      </w:pPr>
      <w:r w:rsidRPr="00100EFA">
        <w:rPr>
          <w:rFonts w:asciiTheme="minorHAnsi" w:hAnsiTheme="minorHAnsi" w:cstheme="minorHAnsi"/>
        </w:rPr>
        <w:t xml:space="preserve">Przedmiot </w:t>
      </w:r>
      <w:bookmarkEnd w:id="0"/>
      <w:r w:rsidR="00A41339">
        <w:rPr>
          <w:rFonts w:asciiTheme="minorHAnsi" w:hAnsiTheme="minorHAnsi" w:cstheme="minorHAnsi"/>
        </w:rPr>
        <w:t>szacowania</w:t>
      </w:r>
    </w:p>
    <w:p w14:paraId="057C21BF" w14:textId="78511E4B" w:rsidR="00560DE0" w:rsidRPr="00100EFA" w:rsidRDefault="00DC471B" w:rsidP="00957224">
      <w:pPr>
        <w:spacing w:after="240" w:line="240" w:lineRule="auto"/>
        <w:rPr>
          <w:rFonts w:asciiTheme="minorHAnsi" w:hAnsiTheme="minorHAnsi" w:cstheme="minorHAnsi"/>
        </w:rPr>
      </w:pPr>
      <w:r w:rsidRPr="00100EFA">
        <w:rPr>
          <w:rFonts w:asciiTheme="minorHAnsi" w:hAnsiTheme="minorHAnsi" w:cstheme="minorHAnsi"/>
        </w:rPr>
        <w:t xml:space="preserve">Przedmiotem </w:t>
      </w:r>
      <w:r w:rsidR="00A41339">
        <w:rPr>
          <w:rFonts w:asciiTheme="minorHAnsi" w:hAnsiTheme="minorHAnsi" w:cstheme="minorHAnsi"/>
        </w:rPr>
        <w:t>szacowania</w:t>
      </w:r>
      <w:r w:rsidRPr="00100EFA">
        <w:rPr>
          <w:rFonts w:asciiTheme="minorHAnsi" w:hAnsiTheme="minorHAnsi" w:cstheme="minorHAnsi"/>
        </w:rPr>
        <w:t xml:space="preserve"> jest </w:t>
      </w:r>
      <w:r w:rsidR="00C33AB0">
        <w:rPr>
          <w:rFonts w:asciiTheme="minorHAnsi" w:hAnsiTheme="minorHAnsi" w:cstheme="minorHAnsi"/>
        </w:rPr>
        <w:t>„D</w:t>
      </w:r>
      <w:r w:rsidRPr="00100EFA">
        <w:rPr>
          <w:rFonts w:asciiTheme="minorHAnsi" w:hAnsiTheme="minorHAnsi" w:cstheme="minorHAnsi"/>
        </w:rPr>
        <w:t>ostawa serwer</w:t>
      </w:r>
      <w:r w:rsidR="0045095E">
        <w:rPr>
          <w:rFonts w:asciiTheme="minorHAnsi" w:hAnsiTheme="minorHAnsi" w:cstheme="minorHAnsi"/>
        </w:rPr>
        <w:t>a</w:t>
      </w:r>
      <w:r w:rsidRPr="00100EFA">
        <w:rPr>
          <w:rFonts w:asciiTheme="minorHAnsi" w:hAnsiTheme="minorHAnsi" w:cstheme="minorHAnsi"/>
        </w:rPr>
        <w:t xml:space="preserve"> chmury prywatnej G</w:t>
      </w:r>
      <w:r w:rsidR="006530F6">
        <w:rPr>
          <w:rFonts w:asciiTheme="minorHAnsi" w:hAnsiTheme="minorHAnsi" w:cstheme="minorHAnsi"/>
        </w:rPr>
        <w:t xml:space="preserve">łównego Inspektoratu </w:t>
      </w:r>
      <w:r w:rsidRPr="00100EFA">
        <w:rPr>
          <w:rFonts w:asciiTheme="minorHAnsi" w:hAnsiTheme="minorHAnsi" w:cstheme="minorHAnsi"/>
        </w:rPr>
        <w:t>F</w:t>
      </w:r>
      <w:r w:rsidR="006530F6">
        <w:rPr>
          <w:rFonts w:asciiTheme="minorHAnsi" w:hAnsiTheme="minorHAnsi" w:cstheme="minorHAnsi"/>
        </w:rPr>
        <w:t>armaceutycznego</w:t>
      </w:r>
      <w:r w:rsidR="00E175F6" w:rsidRPr="00100EFA">
        <w:rPr>
          <w:rFonts w:asciiTheme="minorHAnsi" w:hAnsiTheme="minorHAnsi" w:cstheme="minorHAnsi"/>
        </w:rPr>
        <w:t xml:space="preserve"> wraz z </w:t>
      </w:r>
      <w:r w:rsidR="0023043B" w:rsidRPr="00100EFA">
        <w:rPr>
          <w:rFonts w:asciiTheme="minorHAnsi" w:hAnsiTheme="minorHAnsi" w:cstheme="minorHAnsi"/>
        </w:rPr>
        <w:t>licencjami</w:t>
      </w:r>
      <w:r w:rsidR="00C33AB0">
        <w:rPr>
          <w:rFonts w:asciiTheme="minorHAnsi" w:hAnsiTheme="minorHAnsi" w:cstheme="minorHAnsi"/>
        </w:rPr>
        <w:t>”</w:t>
      </w:r>
      <w:r w:rsidRPr="00100EFA">
        <w:rPr>
          <w:rFonts w:asciiTheme="minorHAnsi" w:hAnsiTheme="minorHAnsi" w:cstheme="minorHAnsi"/>
        </w:rPr>
        <w:t>.</w:t>
      </w:r>
      <w:r w:rsidR="00D73AA0" w:rsidRPr="00100EFA">
        <w:rPr>
          <w:rFonts w:asciiTheme="minorHAnsi" w:hAnsiTheme="minorHAnsi" w:cstheme="minorHAnsi"/>
        </w:rPr>
        <w:t xml:space="preserve"> W celu prawidłowego wykonania dostawy Wykonawca zobowiązany będzie do:</w:t>
      </w:r>
    </w:p>
    <w:p w14:paraId="35E39D76" w14:textId="60B10E7C" w:rsidR="00DC471B" w:rsidRPr="00100EFA" w:rsidRDefault="00D73AA0" w:rsidP="0069485C">
      <w:pPr>
        <w:pStyle w:val="Nagwek3"/>
        <w:tabs>
          <w:tab w:val="clear" w:pos="360"/>
        </w:tabs>
        <w:ind w:left="567" w:hanging="425"/>
        <w:rPr>
          <w:rFonts w:asciiTheme="minorHAnsi" w:hAnsiTheme="minorHAnsi" w:cstheme="minorHAnsi"/>
        </w:rPr>
      </w:pPr>
      <w:r w:rsidRPr="00100EFA">
        <w:rPr>
          <w:rFonts w:asciiTheme="minorHAnsi" w:hAnsiTheme="minorHAnsi" w:cstheme="minorHAnsi"/>
        </w:rPr>
        <w:t>Dostawy</w:t>
      </w:r>
      <w:r w:rsidR="00DC471B" w:rsidRPr="00100EFA">
        <w:rPr>
          <w:rFonts w:asciiTheme="minorHAnsi" w:hAnsiTheme="minorHAnsi" w:cstheme="minorHAnsi"/>
        </w:rPr>
        <w:t xml:space="preserve"> urządze</w:t>
      </w:r>
      <w:r w:rsidR="004265E1">
        <w:rPr>
          <w:rFonts w:asciiTheme="minorHAnsi" w:hAnsiTheme="minorHAnsi" w:cstheme="minorHAnsi"/>
        </w:rPr>
        <w:t>nia</w:t>
      </w:r>
      <w:r w:rsidR="007077E7" w:rsidRPr="00100EFA">
        <w:rPr>
          <w:rFonts w:asciiTheme="minorHAnsi" w:hAnsiTheme="minorHAnsi" w:cstheme="minorHAnsi"/>
        </w:rPr>
        <w:t xml:space="preserve"> zgodn</w:t>
      </w:r>
      <w:r w:rsidR="004265E1">
        <w:rPr>
          <w:rFonts w:asciiTheme="minorHAnsi" w:hAnsiTheme="minorHAnsi" w:cstheme="minorHAnsi"/>
        </w:rPr>
        <w:t>ego</w:t>
      </w:r>
      <w:r w:rsidR="00DC471B" w:rsidRPr="00100EFA">
        <w:rPr>
          <w:rFonts w:asciiTheme="minorHAnsi" w:hAnsiTheme="minorHAnsi" w:cstheme="minorHAnsi"/>
        </w:rPr>
        <w:t xml:space="preserve"> ze specyfikacją zamieszczoną w pkt. </w:t>
      </w:r>
      <w:r w:rsidR="00DC471B" w:rsidRPr="00100EFA">
        <w:rPr>
          <w:rFonts w:asciiTheme="minorHAnsi" w:hAnsiTheme="minorHAnsi" w:cstheme="minorHAnsi"/>
        </w:rPr>
        <w:fldChar w:fldCharType="begin"/>
      </w:r>
      <w:r w:rsidR="00DC471B" w:rsidRPr="00100EFA">
        <w:rPr>
          <w:rFonts w:asciiTheme="minorHAnsi" w:hAnsiTheme="minorHAnsi" w:cstheme="minorHAnsi"/>
        </w:rPr>
        <w:instrText xml:space="preserve"> REF _Ref50448109 \r \h  \* MERGEFORMAT </w:instrText>
      </w:r>
      <w:r w:rsidR="00DC471B" w:rsidRPr="00100EFA">
        <w:rPr>
          <w:rFonts w:asciiTheme="minorHAnsi" w:hAnsiTheme="minorHAnsi" w:cstheme="minorHAnsi"/>
        </w:rPr>
      </w:r>
      <w:r w:rsidR="00DC471B" w:rsidRPr="00100EFA">
        <w:rPr>
          <w:rFonts w:asciiTheme="minorHAnsi" w:hAnsiTheme="minorHAnsi" w:cstheme="minorHAnsi"/>
        </w:rPr>
        <w:fldChar w:fldCharType="separate"/>
      </w:r>
      <w:r w:rsidR="000338EB" w:rsidRPr="00100EFA">
        <w:rPr>
          <w:rFonts w:asciiTheme="minorHAnsi" w:hAnsiTheme="minorHAnsi" w:cstheme="minorHAnsi"/>
        </w:rPr>
        <w:t>2</w:t>
      </w:r>
      <w:r w:rsidR="00DC471B" w:rsidRPr="00100EFA">
        <w:rPr>
          <w:rFonts w:asciiTheme="minorHAnsi" w:hAnsiTheme="minorHAnsi" w:cstheme="minorHAnsi"/>
        </w:rPr>
        <w:fldChar w:fldCharType="end"/>
      </w:r>
      <w:r w:rsidR="00560DE0" w:rsidRPr="00100EFA">
        <w:rPr>
          <w:rFonts w:asciiTheme="minorHAnsi" w:hAnsiTheme="minorHAnsi" w:cstheme="minorHAnsi"/>
          <w:lang w:val="pl-PL"/>
        </w:rPr>
        <w:t>.</w:t>
      </w:r>
    </w:p>
    <w:p w14:paraId="781C8617" w14:textId="12679711" w:rsidR="00DC471B" w:rsidRPr="00100EFA" w:rsidRDefault="00D73AA0" w:rsidP="0069485C">
      <w:pPr>
        <w:pStyle w:val="Nagwek3"/>
        <w:tabs>
          <w:tab w:val="clear" w:pos="360"/>
        </w:tabs>
        <w:ind w:left="567" w:hanging="425"/>
        <w:rPr>
          <w:rFonts w:asciiTheme="minorHAnsi" w:hAnsiTheme="minorHAnsi" w:cstheme="minorHAnsi"/>
        </w:rPr>
      </w:pPr>
      <w:r w:rsidRPr="00100EFA">
        <w:rPr>
          <w:rFonts w:asciiTheme="minorHAnsi" w:hAnsiTheme="minorHAnsi" w:cstheme="minorHAnsi"/>
          <w:lang w:val="pl-PL"/>
        </w:rPr>
        <w:t>I</w:t>
      </w:r>
      <w:proofErr w:type="spellStart"/>
      <w:r w:rsidR="00DC471B" w:rsidRPr="00100EFA">
        <w:rPr>
          <w:rFonts w:asciiTheme="minorHAnsi" w:hAnsiTheme="minorHAnsi" w:cstheme="minorHAnsi"/>
        </w:rPr>
        <w:t>mplementacji</w:t>
      </w:r>
      <w:proofErr w:type="spellEnd"/>
      <w:r w:rsidR="00DC471B" w:rsidRPr="00100EFA">
        <w:rPr>
          <w:rFonts w:asciiTheme="minorHAnsi" w:hAnsiTheme="minorHAnsi" w:cstheme="minorHAnsi"/>
        </w:rPr>
        <w:t xml:space="preserve"> </w:t>
      </w:r>
      <w:r w:rsidR="005D6444">
        <w:rPr>
          <w:rFonts w:asciiTheme="minorHAnsi" w:hAnsiTheme="minorHAnsi" w:cstheme="minorHAnsi"/>
          <w:lang w:val="pl-PL"/>
        </w:rPr>
        <w:t>serwera</w:t>
      </w:r>
      <w:r w:rsidR="00DC471B" w:rsidRPr="00100EFA">
        <w:rPr>
          <w:rFonts w:asciiTheme="minorHAnsi" w:hAnsiTheme="minorHAnsi" w:cstheme="minorHAnsi"/>
        </w:rPr>
        <w:t xml:space="preserve"> w </w:t>
      </w:r>
      <w:r w:rsidR="00DC471B" w:rsidRPr="00100EFA">
        <w:rPr>
          <w:rFonts w:asciiTheme="minorHAnsi" w:hAnsiTheme="minorHAnsi" w:cstheme="minorHAnsi"/>
          <w:lang w:val="pl-PL"/>
        </w:rPr>
        <w:t>infrastrukturze GIF</w:t>
      </w:r>
      <w:r w:rsidR="005D6444">
        <w:rPr>
          <w:rFonts w:asciiTheme="minorHAnsi" w:hAnsiTheme="minorHAnsi" w:cstheme="minorHAnsi"/>
          <w:lang w:val="pl-PL"/>
        </w:rPr>
        <w:t xml:space="preserve"> (wymiana za serwer Dell PoweredgeR730; Service Tag: 74ZKWG2)</w:t>
      </w:r>
      <w:r w:rsidRPr="00100EFA">
        <w:rPr>
          <w:rFonts w:asciiTheme="minorHAnsi" w:hAnsiTheme="minorHAnsi" w:cstheme="minorHAnsi"/>
          <w:lang w:val="pl-PL"/>
        </w:rPr>
        <w:t xml:space="preserve">, </w:t>
      </w:r>
      <w:r w:rsidRPr="00100EFA">
        <w:rPr>
          <w:rFonts w:asciiTheme="minorHAnsi" w:hAnsiTheme="minorHAnsi" w:cstheme="minorHAnsi"/>
        </w:rPr>
        <w:t xml:space="preserve">opartej o rozwiązanie </w:t>
      </w:r>
      <w:proofErr w:type="spellStart"/>
      <w:r w:rsidRPr="00100EFA">
        <w:rPr>
          <w:rFonts w:asciiTheme="minorHAnsi" w:hAnsiTheme="minorHAnsi" w:cstheme="minorHAnsi"/>
        </w:rPr>
        <w:t>VMWare</w:t>
      </w:r>
      <w:proofErr w:type="spellEnd"/>
      <w:r w:rsidRPr="00100EFA">
        <w:rPr>
          <w:rFonts w:asciiTheme="minorHAnsi" w:hAnsiTheme="minorHAnsi" w:cstheme="minorHAnsi"/>
          <w:lang w:val="pl-PL"/>
        </w:rPr>
        <w:t xml:space="preserve"> </w:t>
      </w:r>
      <w:proofErr w:type="spellStart"/>
      <w:r w:rsidRPr="00100EFA">
        <w:rPr>
          <w:rFonts w:asciiTheme="minorHAnsi" w:hAnsiTheme="minorHAnsi" w:cstheme="minorHAnsi"/>
          <w:lang w:val="pl-PL"/>
        </w:rPr>
        <w:t>VSphere</w:t>
      </w:r>
      <w:proofErr w:type="spellEnd"/>
      <w:r w:rsidRPr="00100EFA">
        <w:rPr>
          <w:rFonts w:asciiTheme="minorHAnsi" w:hAnsiTheme="minorHAnsi" w:cstheme="minorHAnsi"/>
          <w:lang w:val="pl-PL"/>
        </w:rPr>
        <w:t xml:space="preserve"> wraz z </w:t>
      </w:r>
      <w:proofErr w:type="spellStart"/>
      <w:r w:rsidRPr="00100EFA">
        <w:rPr>
          <w:rFonts w:asciiTheme="minorHAnsi" w:hAnsiTheme="minorHAnsi" w:cstheme="minorHAnsi"/>
          <w:lang w:val="pl-PL"/>
        </w:rPr>
        <w:t>VMWare</w:t>
      </w:r>
      <w:proofErr w:type="spellEnd"/>
      <w:r w:rsidRPr="00100EFA">
        <w:rPr>
          <w:rFonts w:asciiTheme="minorHAnsi" w:hAnsiTheme="minorHAnsi" w:cstheme="minorHAnsi"/>
          <w:lang w:val="pl-PL"/>
        </w:rPr>
        <w:t xml:space="preserve"> VSAN</w:t>
      </w:r>
      <w:r w:rsidR="00DC471B" w:rsidRPr="00100EFA">
        <w:rPr>
          <w:rFonts w:asciiTheme="minorHAnsi" w:hAnsiTheme="minorHAnsi" w:cstheme="minorHAnsi"/>
        </w:rPr>
        <w:t>.</w:t>
      </w:r>
    </w:p>
    <w:p w14:paraId="79511278" w14:textId="77777777" w:rsidR="00DC471B" w:rsidRPr="00100EFA" w:rsidRDefault="00D73AA0" w:rsidP="0069485C">
      <w:pPr>
        <w:pStyle w:val="Nagwek3"/>
        <w:tabs>
          <w:tab w:val="clear" w:pos="360"/>
        </w:tabs>
        <w:ind w:left="567" w:hanging="425"/>
        <w:rPr>
          <w:rFonts w:asciiTheme="minorHAnsi" w:hAnsiTheme="minorHAnsi" w:cstheme="minorHAnsi"/>
        </w:rPr>
      </w:pPr>
      <w:r w:rsidRPr="00100EFA">
        <w:rPr>
          <w:rFonts w:asciiTheme="minorHAnsi" w:hAnsiTheme="minorHAnsi" w:cstheme="minorHAnsi"/>
          <w:lang w:val="pl-PL"/>
        </w:rPr>
        <w:t>Aktualizacji</w:t>
      </w:r>
      <w:r w:rsidRPr="00100EFA">
        <w:rPr>
          <w:rFonts w:asciiTheme="minorHAnsi" w:hAnsiTheme="minorHAnsi" w:cstheme="minorHAnsi"/>
        </w:rPr>
        <w:t xml:space="preserve"> D</w:t>
      </w:r>
      <w:r w:rsidR="00DC471B" w:rsidRPr="00100EFA">
        <w:rPr>
          <w:rFonts w:asciiTheme="minorHAnsi" w:hAnsiTheme="minorHAnsi" w:cstheme="minorHAnsi"/>
        </w:rPr>
        <w:t>okumentacji – technicznej, instrukcji obsługi Urządzenia</w:t>
      </w:r>
      <w:r w:rsidRPr="00100EFA">
        <w:rPr>
          <w:rFonts w:asciiTheme="minorHAnsi" w:hAnsiTheme="minorHAnsi" w:cstheme="minorHAnsi"/>
          <w:lang w:val="pl-PL"/>
        </w:rPr>
        <w:t>, powdrożeniowej</w:t>
      </w:r>
      <w:r w:rsidR="00DC471B" w:rsidRPr="00100EFA">
        <w:rPr>
          <w:rFonts w:asciiTheme="minorHAnsi" w:hAnsiTheme="minorHAnsi" w:cstheme="minorHAnsi"/>
        </w:rPr>
        <w:t>.</w:t>
      </w:r>
    </w:p>
    <w:p w14:paraId="158ECCA8" w14:textId="2E5229ED" w:rsidR="0069485C" w:rsidRPr="00100EFA" w:rsidRDefault="00D73AA0" w:rsidP="0069485C">
      <w:pPr>
        <w:pStyle w:val="Nagwek3"/>
        <w:tabs>
          <w:tab w:val="clear" w:pos="360"/>
        </w:tabs>
        <w:ind w:left="567" w:hanging="425"/>
        <w:rPr>
          <w:rFonts w:asciiTheme="minorHAnsi" w:hAnsiTheme="minorHAnsi" w:cstheme="minorHAnsi"/>
        </w:rPr>
      </w:pPr>
      <w:r w:rsidRPr="00100EFA">
        <w:rPr>
          <w:rFonts w:asciiTheme="minorHAnsi" w:hAnsiTheme="minorHAnsi" w:cstheme="minorHAnsi"/>
        </w:rPr>
        <w:t>Udzielenia gwarancji i zapewnienia</w:t>
      </w:r>
      <w:r w:rsidR="00DC471B" w:rsidRPr="00100EFA">
        <w:rPr>
          <w:rFonts w:asciiTheme="minorHAnsi" w:hAnsiTheme="minorHAnsi" w:cstheme="minorHAnsi"/>
        </w:rPr>
        <w:t xml:space="preserve"> serwisu dla Urząd</w:t>
      </w:r>
      <w:r w:rsidR="00471769" w:rsidRPr="00100EFA">
        <w:rPr>
          <w:rFonts w:asciiTheme="minorHAnsi" w:hAnsiTheme="minorHAnsi" w:cstheme="minorHAnsi"/>
        </w:rPr>
        <w:t>zeń</w:t>
      </w:r>
      <w:r w:rsidR="002F7777">
        <w:rPr>
          <w:rFonts w:asciiTheme="minorHAnsi" w:hAnsiTheme="minorHAnsi" w:cstheme="minorHAnsi"/>
        </w:rPr>
        <w:t xml:space="preserve"> na warunkach opisanych w pkt. </w:t>
      </w:r>
      <w:r w:rsidR="00AC086A">
        <w:rPr>
          <w:rFonts w:asciiTheme="minorHAnsi" w:hAnsiTheme="minorHAnsi" w:cstheme="minorHAnsi"/>
        </w:rPr>
        <w:t>2.1 i 2.2</w:t>
      </w:r>
      <w:r w:rsidR="00DC471B" w:rsidRPr="00100EFA">
        <w:rPr>
          <w:rFonts w:asciiTheme="minorHAnsi" w:hAnsiTheme="minorHAnsi" w:cstheme="minorHAnsi"/>
        </w:rPr>
        <w:t>.</w:t>
      </w:r>
      <w:bookmarkStart w:id="1" w:name="_Toc473798546"/>
    </w:p>
    <w:p w14:paraId="224DFA09" w14:textId="2BAF43D6" w:rsidR="00DC471B" w:rsidRPr="00100EFA" w:rsidRDefault="00DC471B" w:rsidP="00363259">
      <w:pPr>
        <w:pStyle w:val="Nagwek2"/>
        <w:numPr>
          <w:ilvl w:val="0"/>
          <w:numId w:val="5"/>
        </w:numPr>
        <w:rPr>
          <w:rFonts w:asciiTheme="minorHAnsi" w:hAnsiTheme="minorHAnsi" w:cstheme="minorHAnsi"/>
        </w:rPr>
      </w:pPr>
      <w:bookmarkStart w:id="2" w:name="_Ref50448109"/>
      <w:bookmarkStart w:id="3" w:name="_Toc53470310"/>
      <w:r w:rsidRPr="00100EFA">
        <w:rPr>
          <w:rFonts w:asciiTheme="minorHAnsi" w:hAnsiTheme="minorHAnsi" w:cstheme="minorHAnsi"/>
        </w:rPr>
        <w:t>Wymagania minimalne jakie muszą zostać spełnione przez Serwer</w:t>
      </w:r>
      <w:r w:rsidR="00C26308" w:rsidRPr="00100EFA">
        <w:rPr>
          <w:rFonts w:asciiTheme="minorHAnsi" w:hAnsiTheme="minorHAnsi" w:cstheme="minorHAnsi"/>
        </w:rPr>
        <w:t xml:space="preserve"> – </w:t>
      </w:r>
      <w:r w:rsidR="00E12119">
        <w:rPr>
          <w:rFonts w:asciiTheme="minorHAnsi" w:hAnsiTheme="minorHAnsi" w:cstheme="minorHAnsi"/>
        </w:rPr>
        <w:t>1</w:t>
      </w:r>
      <w:r w:rsidR="00C26308" w:rsidRPr="00100EFA">
        <w:rPr>
          <w:rFonts w:asciiTheme="minorHAnsi" w:hAnsiTheme="minorHAnsi" w:cstheme="minorHAnsi"/>
        </w:rPr>
        <w:t xml:space="preserve"> szt.</w:t>
      </w:r>
      <w:bookmarkEnd w:id="1"/>
      <w:bookmarkEnd w:id="2"/>
      <w:bookmarkEnd w:id="3"/>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6946"/>
      </w:tblGrid>
      <w:tr w:rsidR="00DC471B" w:rsidRPr="00100EFA" w14:paraId="39486373" w14:textId="77777777" w:rsidTr="00264141">
        <w:trPr>
          <w:cantSplit/>
          <w:tblHeader/>
        </w:trPr>
        <w:tc>
          <w:tcPr>
            <w:tcW w:w="241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47DFD2B" w14:textId="77777777" w:rsidR="00DC471B" w:rsidRPr="00100EFA" w:rsidRDefault="00DC471B" w:rsidP="00264141">
            <w:pPr>
              <w:jc w:val="center"/>
              <w:rPr>
                <w:rFonts w:asciiTheme="minorHAnsi" w:hAnsiTheme="minorHAnsi" w:cstheme="minorHAnsi"/>
                <w:b/>
                <w:szCs w:val="20"/>
              </w:rPr>
            </w:pPr>
            <w:r w:rsidRPr="00100EFA">
              <w:rPr>
                <w:rFonts w:asciiTheme="minorHAnsi" w:hAnsiTheme="minorHAnsi" w:cstheme="minorHAnsi"/>
                <w:b/>
                <w:szCs w:val="20"/>
              </w:rPr>
              <w:t>Parametr</w:t>
            </w:r>
          </w:p>
        </w:tc>
        <w:tc>
          <w:tcPr>
            <w:tcW w:w="694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066228E" w14:textId="77777777" w:rsidR="00DC471B" w:rsidRPr="00100EFA" w:rsidRDefault="00DC471B" w:rsidP="00264141">
            <w:pPr>
              <w:jc w:val="center"/>
              <w:rPr>
                <w:rFonts w:asciiTheme="minorHAnsi" w:hAnsiTheme="minorHAnsi" w:cstheme="minorHAnsi"/>
                <w:b/>
                <w:i/>
                <w:szCs w:val="20"/>
              </w:rPr>
            </w:pPr>
            <w:r w:rsidRPr="00100EFA">
              <w:rPr>
                <w:rFonts w:asciiTheme="minorHAnsi" w:hAnsiTheme="minorHAnsi" w:cstheme="minorHAnsi"/>
                <w:b/>
                <w:szCs w:val="20"/>
              </w:rPr>
              <w:t>Charakterystyka (wymagania minimalne</w:t>
            </w:r>
            <w:r w:rsidR="00C26308" w:rsidRPr="00100EFA">
              <w:rPr>
                <w:rFonts w:asciiTheme="minorHAnsi" w:hAnsiTheme="minorHAnsi" w:cstheme="minorHAnsi"/>
                <w:b/>
                <w:szCs w:val="20"/>
              </w:rPr>
              <w:t xml:space="preserve"> dla jednego serwera</w:t>
            </w:r>
            <w:r w:rsidRPr="00100EFA">
              <w:rPr>
                <w:rFonts w:asciiTheme="minorHAnsi" w:hAnsiTheme="minorHAnsi" w:cstheme="minorHAnsi"/>
                <w:b/>
                <w:szCs w:val="20"/>
              </w:rPr>
              <w:t>)</w:t>
            </w:r>
          </w:p>
        </w:tc>
      </w:tr>
      <w:tr w:rsidR="00DC471B" w:rsidRPr="00100EFA" w14:paraId="4C778BD8" w14:textId="77777777" w:rsidTr="0026414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14:paraId="291BFFA8"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Obudowa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22B9172" w14:textId="31240A64"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 xml:space="preserve">Obudowa typu </w:t>
            </w:r>
            <w:proofErr w:type="spellStart"/>
            <w:r w:rsidRPr="00100EFA">
              <w:rPr>
                <w:rFonts w:asciiTheme="minorHAnsi" w:hAnsiTheme="minorHAnsi" w:cstheme="minorHAnsi"/>
                <w:sz w:val="19"/>
                <w:szCs w:val="19"/>
              </w:rPr>
              <w:t>Rack</w:t>
            </w:r>
            <w:proofErr w:type="spellEnd"/>
            <w:r w:rsidRPr="00100EFA">
              <w:rPr>
                <w:rFonts w:asciiTheme="minorHAnsi" w:hAnsiTheme="minorHAnsi" w:cstheme="minorHAnsi"/>
                <w:sz w:val="19"/>
                <w:szCs w:val="19"/>
              </w:rPr>
              <w:t xml:space="preserve"> o wysokości maksymalnej 2U, z możliwością instalacji do 16 dysków 2.5” </w:t>
            </w:r>
            <w:proofErr w:type="spellStart"/>
            <w:r w:rsidRPr="00100EFA">
              <w:rPr>
                <w:rFonts w:asciiTheme="minorHAnsi" w:hAnsiTheme="minorHAnsi" w:cstheme="minorHAnsi"/>
                <w:sz w:val="19"/>
                <w:szCs w:val="19"/>
              </w:rPr>
              <w:t>HotPlug</w:t>
            </w:r>
            <w:proofErr w:type="spellEnd"/>
            <w:r w:rsidRPr="00100EFA">
              <w:rPr>
                <w:rFonts w:asciiTheme="minorHAnsi" w:hAnsiTheme="minorHAnsi" w:cstheme="minorHAnsi"/>
                <w:sz w:val="19"/>
                <w:szCs w:val="19"/>
              </w:rPr>
              <w:t xml:space="preserve"> wraz kompletem szyn umożliwiających montaż w standardowej szafie </w:t>
            </w:r>
            <w:proofErr w:type="spellStart"/>
            <w:r w:rsidRPr="00100EFA">
              <w:rPr>
                <w:rFonts w:asciiTheme="minorHAnsi" w:hAnsiTheme="minorHAnsi" w:cstheme="minorHAnsi"/>
                <w:sz w:val="19"/>
                <w:szCs w:val="19"/>
              </w:rPr>
              <w:t>Rack</w:t>
            </w:r>
            <w:proofErr w:type="spellEnd"/>
            <w:r w:rsidR="00681F29">
              <w:rPr>
                <w:rFonts w:asciiTheme="minorHAnsi" w:hAnsiTheme="minorHAnsi" w:cstheme="minorHAnsi"/>
                <w:sz w:val="19"/>
                <w:szCs w:val="19"/>
              </w:rPr>
              <w:t xml:space="preserve"> 19’’</w:t>
            </w:r>
            <w:r w:rsidR="002B75A9">
              <w:rPr>
                <w:rFonts w:asciiTheme="minorHAnsi" w:hAnsiTheme="minorHAnsi" w:cstheme="minorHAnsi"/>
                <w:sz w:val="19"/>
                <w:szCs w:val="19"/>
              </w:rPr>
              <w:t>/30’’</w:t>
            </w:r>
            <w:r w:rsidRPr="00100EFA">
              <w:rPr>
                <w:rFonts w:asciiTheme="minorHAnsi" w:hAnsiTheme="minorHAnsi" w:cstheme="minorHAnsi"/>
                <w:sz w:val="19"/>
                <w:szCs w:val="19"/>
              </w:rPr>
              <w:t>, wysuwanie serwera do celów serwisowych wraz z organizatorem kabl</w:t>
            </w:r>
            <w:r w:rsidR="00965479" w:rsidRPr="00100EFA">
              <w:rPr>
                <w:rFonts w:asciiTheme="minorHAnsi" w:hAnsiTheme="minorHAnsi" w:cstheme="minorHAnsi"/>
                <w:sz w:val="19"/>
                <w:szCs w:val="19"/>
              </w:rPr>
              <w:t>i</w:t>
            </w:r>
            <w:r w:rsidRPr="00100EFA">
              <w:rPr>
                <w:rFonts w:asciiTheme="minorHAnsi" w:hAnsiTheme="minorHAnsi" w:cstheme="minorHAnsi"/>
                <w:sz w:val="19"/>
                <w:szCs w:val="19"/>
              </w:rPr>
              <w:t xml:space="preserve"> oraz ramka zabezpieczająca panel przedni z wyświetlaczem LCD.</w:t>
            </w:r>
          </w:p>
        </w:tc>
      </w:tr>
      <w:tr w:rsidR="00DC471B" w:rsidRPr="00100EFA" w14:paraId="017AB8C5" w14:textId="77777777" w:rsidTr="0026414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14:paraId="213CB79C"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Płyta główna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15CA2DB" w14:textId="77777777" w:rsidR="00DC471B" w:rsidRPr="00100EFA" w:rsidRDefault="00DC471B" w:rsidP="00100EFA">
            <w:pPr>
              <w:spacing w:line="276" w:lineRule="auto"/>
              <w:rPr>
                <w:rFonts w:asciiTheme="minorHAnsi" w:hAnsiTheme="minorHAnsi" w:cstheme="minorHAnsi"/>
                <w:sz w:val="19"/>
                <w:szCs w:val="19"/>
              </w:rPr>
            </w:pPr>
            <w:r w:rsidRPr="00100EFA">
              <w:rPr>
                <w:rFonts w:asciiTheme="minorHAnsi" w:hAnsiTheme="minorHAnsi" w:cstheme="minorHAnsi"/>
                <w:sz w:val="19"/>
                <w:szCs w:val="19"/>
              </w:rPr>
              <w:t>Zaprojektowana przez producenta serwera.</w:t>
            </w:r>
          </w:p>
          <w:p w14:paraId="49E07477" w14:textId="77777777" w:rsidR="00DC471B" w:rsidRPr="00100EFA" w:rsidRDefault="00DC471B" w:rsidP="00100EFA">
            <w:pPr>
              <w:spacing w:line="276" w:lineRule="auto"/>
              <w:rPr>
                <w:rFonts w:asciiTheme="minorHAnsi" w:hAnsiTheme="minorHAnsi" w:cstheme="minorHAnsi"/>
                <w:sz w:val="19"/>
                <w:szCs w:val="19"/>
              </w:rPr>
            </w:pPr>
            <w:r w:rsidRPr="00100EFA">
              <w:rPr>
                <w:rFonts w:asciiTheme="minorHAnsi" w:hAnsiTheme="minorHAnsi" w:cstheme="minorHAnsi"/>
                <w:sz w:val="19"/>
                <w:szCs w:val="19"/>
              </w:rPr>
              <w:t xml:space="preserve">Możliwość zainstalowania minimum dwóch procesorów. </w:t>
            </w:r>
          </w:p>
          <w:p w14:paraId="42E0C8F4" w14:textId="112AF661" w:rsidR="00DC471B" w:rsidRPr="00100EFA" w:rsidRDefault="00DC471B" w:rsidP="00100EFA">
            <w:pPr>
              <w:spacing w:line="276" w:lineRule="auto"/>
              <w:rPr>
                <w:rFonts w:asciiTheme="minorHAnsi" w:hAnsiTheme="minorHAnsi" w:cstheme="minorHAnsi"/>
                <w:sz w:val="19"/>
                <w:szCs w:val="19"/>
              </w:rPr>
            </w:pPr>
            <w:r w:rsidRPr="00100EFA">
              <w:rPr>
                <w:rFonts w:asciiTheme="minorHAnsi" w:hAnsiTheme="minorHAnsi" w:cstheme="minorHAnsi"/>
                <w:sz w:val="19"/>
                <w:szCs w:val="19"/>
              </w:rPr>
              <w:t xml:space="preserve">Minimum </w:t>
            </w:r>
            <w:r w:rsidR="001E7B68">
              <w:rPr>
                <w:rFonts w:asciiTheme="minorHAnsi" w:hAnsiTheme="minorHAnsi" w:cstheme="minorHAnsi"/>
                <w:sz w:val="19"/>
                <w:szCs w:val="19"/>
              </w:rPr>
              <w:t>24</w:t>
            </w:r>
            <w:r w:rsidRPr="00100EFA">
              <w:rPr>
                <w:rFonts w:asciiTheme="minorHAnsi" w:hAnsiTheme="minorHAnsi" w:cstheme="minorHAnsi"/>
                <w:sz w:val="19"/>
                <w:szCs w:val="19"/>
              </w:rPr>
              <w:t xml:space="preserve"> </w:t>
            </w:r>
            <w:proofErr w:type="spellStart"/>
            <w:r w:rsidRPr="00100EFA">
              <w:rPr>
                <w:rFonts w:asciiTheme="minorHAnsi" w:hAnsiTheme="minorHAnsi" w:cstheme="minorHAnsi"/>
                <w:sz w:val="19"/>
                <w:szCs w:val="19"/>
              </w:rPr>
              <w:t>sloty</w:t>
            </w:r>
            <w:proofErr w:type="spellEnd"/>
            <w:r w:rsidRPr="00100EFA">
              <w:rPr>
                <w:rFonts w:asciiTheme="minorHAnsi" w:hAnsiTheme="minorHAnsi" w:cstheme="minorHAnsi"/>
                <w:sz w:val="19"/>
                <w:szCs w:val="19"/>
              </w:rPr>
              <w:t xml:space="preserve"> przeznaczone do instalacji pamięci RAM. </w:t>
            </w:r>
          </w:p>
          <w:p w14:paraId="448A1CAC" w14:textId="77777777" w:rsidR="00DC471B" w:rsidRPr="00100EFA" w:rsidRDefault="00DC471B" w:rsidP="00100EFA">
            <w:pPr>
              <w:spacing w:line="276" w:lineRule="auto"/>
              <w:rPr>
                <w:rFonts w:asciiTheme="minorHAnsi" w:hAnsiTheme="minorHAnsi" w:cstheme="minorHAnsi"/>
                <w:sz w:val="19"/>
                <w:szCs w:val="19"/>
              </w:rPr>
            </w:pPr>
            <w:r w:rsidRPr="00100EFA">
              <w:rPr>
                <w:rFonts w:asciiTheme="minorHAnsi" w:hAnsiTheme="minorHAnsi" w:cstheme="minorHAnsi"/>
                <w:sz w:val="19"/>
                <w:szCs w:val="19"/>
              </w:rPr>
              <w:t>Musi obsługiwać minimum 1,5TB pamięci RAM.</w:t>
            </w:r>
          </w:p>
        </w:tc>
      </w:tr>
      <w:tr w:rsidR="00DC471B" w:rsidRPr="00100EFA" w14:paraId="3CCF57C4" w14:textId="77777777" w:rsidTr="00264141">
        <w:trPr>
          <w:cantSplit/>
          <w:trHeight w:val="546"/>
        </w:trPr>
        <w:tc>
          <w:tcPr>
            <w:tcW w:w="2410" w:type="dxa"/>
            <w:tcBorders>
              <w:top w:val="single" w:sz="4" w:space="0" w:color="auto"/>
              <w:left w:val="single" w:sz="4" w:space="0" w:color="auto"/>
              <w:bottom w:val="single" w:sz="4" w:space="0" w:color="auto"/>
              <w:right w:val="single" w:sz="4" w:space="0" w:color="auto"/>
            </w:tcBorders>
            <w:vAlign w:val="center"/>
            <w:hideMark/>
          </w:tcPr>
          <w:p w14:paraId="5C0F1F94"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Chipset</w:t>
            </w:r>
          </w:p>
        </w:tc>
        <w:tc>
          <w:tcPr>
            <w:tcW w:w="6946" w:type="dxa"/>
            <w:tcBorders>
              <w:top w:val="single" w:sz="4" w:space="0" w:color="auto"/>
              <w:left w:val="single" w:sz="4" w:space="0" w:color="auto"/>
              <w:bottom w:val="single" w:sz="4" w:space="0" w:color="auto"/>
              <w:right w:val="single" w:sz="4" w:space="0" w:color="auto"/>
            </w:tcBorders>
            <w:vAlign w:val="center"/>
            <w:hideMark/>
          </w:tcPr>
          <w:p w14:paraId="4B3B4B94" w14:textId="77777777" w:rsidR="00DC471B" w:rsidRPr="00100EFA" w:rsidRDefault="00DC471B" w:rsidP="00100EFA">
            <w:pPr>
              <w:spacing w:line="276" w:lineRule="auto"/>
              <w:rPr>
                <w:rFonts w:asciiTheme="minorHAnsi" w:hAnsiTheme="minorHAnsi" w:cstheme="minorHAnsi"/>
                <w:sz w:val="19"/>
                <w:szCs w:val="19"/>
              </w:rPr>
            </w:pPr>
            <w:r w:rsidRPr="00100EFA">
              <w:rPr>
                <w:rFonts w:asciiTheme="minorHAnsi" w:hAnsiTheme="minorHAnsi" w:cstheme="minorHAnsi"/>
                <w:sz w:val="19"/>
                <w:szCs w:val="19"/>
              </w:rPr>
              <w:t>Dedykowany przez producenta procesora do pracy w serwerach dwuprocesorowych.</w:t>
            </w:r>
          </w:p>
        </w:tc>
      </w:tr>
      <w:tr w:rsidR="00DC471B" w:rsidRPr="00100EFA" w14:paraId="23CE7B74" w14:textId="77777777" w:rsidTr="00264141">
        <w:trPr>
          <w:cantSplit/>
          <w:trHeight w:val="710"/>
        </w:trPr>
        <w:tc>
          <w:tcPr>
            <w:tcW w:w="2410" w:type="dxa"/>
            <w:tcBorders>
              <w:top w:val="single" w:sz="4" w:space="0" w:color="auto"/>
              <w:left w:val="single" w:sz="4" w:space="0" w:color="auto"/>
              <w:bottom w:val="single" w:sz="4" w:space="0" w:color="auto"/>
              <w:right w:val="single" w:sz="4" w:space="0" w:color="auto"/>
            </w:tcBorders>
            <w:vAlign w:val="center"/>
            <w:hideMark/>
          </w:tcPr>
          <w:p w14:paraId="7966BC5D"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Procesor</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5552488" w14:textId="77777777" w:rsidR="00DC471B" w:rsidRPr="00FD4E0D" w:rsidRDefault="00DC471B" w:rsidP="00100EFA">
            <w:pPr>
              <w:spacing w:line="276" w:lineRule="auto"/>
              <w:jc w:val="both"/>
              <w:rPr>
                <w:rFonts w:asciiTheme="minorHAnsi" w:hAnsiTheme="minorHAnsi" w:cstheme="minorHAnsi"/>
                <w:sz w:val="19"/>
                <w:szCs w:val="19"/>
              </w:rPr>
            </w:pPr>
            <w:r w:rsidRPr="00FD4E0D">
              <w:rPr>
                <w:rFonts w:asciiTheme="minorHAnsi" w:hAnsiTheme="minorHAnsi" w:cstheme="minorHAnsi"/>
                <w:sz w:val="19"/>
                <w:szCs w:val="19"/>
              </w:rPr>
              <w:t xml:space="preserve">Dwa procesory min. </w:t>
            </w:r>
            <w:r w:rsidR="000357E3" w:rsidRPr="00FD4E0D">
              <w:rPr>
                <w:rFonts w:asciiTheme="minorHAnsi" w:hAnsiTheme="minorHAnsi" w:cstheme="minorHAnsi"/>
                <w:sz w:val="19"/>
                <w:szCs w:val="19"/>
              </w:rPr>
              <w:t>szesnastordzeniowe</w:t>
            </w:r>
            <w:r w:rsidRPr="00FD4E0D">
              <w:rPr>
                <w:rFonts w:asciiTheme="minorHAnsi" w:hAnsiTheme="minorHAnsi" w:cstheme="minorHAnsi"/>
                <w:sz w:val="19"/>
                <w:szCs w:val="19"/>
              </w:rPr>
              <w:t xml:space="preserve"> dedykowane do pracy z zaoferowanym serwerem, klasy x86, 64-biotwe, umożliwiające osiągnięcie wyniku:</w:t>
            </w:r>
          </w:p>
          <w:p w14:paraId="5E677336" w14:textId="751BCF2A" w:rsidR="00DC471B" w:rsidRPr="00FD4E0D" w:rsidRDefault="00EA491F" w:rsidP="00100EFA">
            <w:pPr>
              <w:spacing w:line="276" w:lineRule="auto"/>
              <w:jc w:val="both"/>
              <w:rPr>
                <w:rFonts w:asciiTheme="minorHAnsi" w:hAnsiTheme="minorHAnsi" w:cstheme="minorHAnsi"/>
                <w:sz w:val="19"/>
                <w:szCs w:val="19"/>
              </w:rPr>
            </w:pPr>
            <w:r w:rsidRPr="00FD4E0D">
              <w:rPr>
                <w:rFonts w:asciiTheme="minorHAnsi" w:hAnsiTheme="minorHAnsi" w:cstheme="minorHAnsi"/>
                <w:sz w:val="19"/>
                <w:szCs w:val="19"/>
              </w:rPr>
              <w:t xml:space="preserve">minimum </w:t>
            </w:r>
            <w:r w:rsidR="000823A2">
              <w:rPr>
                <w:rFonts w:asciiTheme="minorHAnsi" w:hAnsiTheme="minorHAnsi" w:cstheme="minorHAnsi"/>
                <w:sz w:val="19"/>
                <w:szCs w:val="19"/>
              </w:rPr>
              <w:t>46000</w:t>
            </w:r>
            <w:r w:rsidR="00DC471B" w:rsidRPr="00FD4E0D">
              <w:rPr>
                <w:rFonts w:asciiTheme="minorHAnsi" w:hAnsiTheme="minorHAnsi" w:cstheme="minorHAnsi"/>
                <w:sz w:val="19"/>
                <w:szCs w:val="19"/>
              </w:rPr>
              <w:t xml:space="preserve"> punktów w teście dostępnym na stronie internetowej www.cpubenchmark.net dla konfiguracji jednoprocesorowej</w:t>
            </w:r>
          </w:p>
          <w:p w14:paraId="41BBB78F" w14:textId="77777777" w:rsidR="00DC471B" w:rsidRPr="00FD4E0D" w:rsidRDefault="00DC471B" w:rsidP="00100EFA">
            <w:pPr>
              <w:spacing w:line="276" w:lineRule="auto"/>
              <w:rPr>
                <w:rFonts w:asciiTheme="minorHAnsi" w:hAnsiTheme="minorHAnsi" w:cstheme="minorHAnsi"/>
                <w:sz w:val="19"/>
                <w:szCs w:val="19"/>
              </w:rPr>
            </w:pPr>
            <w:r w:rsidRPr="00FD4E0D">
              <w:rPr>
                <w:rFonts w:asciiTheme="minorHAnsi" w:hAnsiTheme="minorHAnsi" w:cstheme="minorHAnsi"/>
                <w:sz w:val="19"/>
                <w:szCs w:val="19"/>
              </w:rPr>
              <w:t>lub</w:t>
            </w:r>
          </w:p>
          <w:p w14:paraId="597DB3BA" w14:textId="7155BCDD" w:rsidR="00DC471B" w:rsidRPr="00FD4E0D" w:rsidRDefault="00DC471B" w:rsidP="00100EFA">
            <w:pPr>
              <w:spacing w:line="276" w:lineRule="auto"/>
              <w:jc w:val="both"/>
              <w:rPr>
                <w:rFonts w:asciiTheme="minorHAnsi" w:hAnsiTheme="minorHAnsi" w:cstheme="minorHAnsi"/>
                <w:sz w:val="19"/>
                <w:szCs w:val="19"/>
              </w:rPr>
            </w:pPr>
            <w:r w:rsidRPr="00FD4E0D">
              <w:rPr>
                <w:rFonts w:asciiTheme="minorHAnsi" w:hAnsiTheme="minorHAnsi" w:cstheme="minorHAnsi"/>
                <w:sz w:val="19"/>
                <w:szCs w:val="19"/>
              </w:rPr>
              <w:t xml:space="preserve">minimum </w:t>
            </w:r>
            <w:r w:rsidR="000823A2">
              <w:rPr>
                <w:rFonts w:asciiTheme="minorHAnsi" w:hAnsiTheme="minorHAnsi" w:cstheme="minorHAnsi"/>
                <w:sz w:val="19"/>
                <w:szCs w:val="19"/>
              </w:rPr>
              <w:t>71000</w:t>
            </w:r>
            <w:r w:rsidRPr="00FD4E0D">
              <w:rPr>
                <w:rFonts w:asciiTheme="minorHAnsi" w:hAnsiTheme="minorHAnsi" w:cstheme="minorHAnsi"/>
                <w:sz w:val="19"/>
                <w:szCs w:val="19"/>
              </w:rPr>
              <w:t xml:space="preserve"> punktów w teście dostępnym na stronie internetowej www.cpubenchmark.net dla konfiguracji dwuprocesorowej</w:t>
            </w:r>
            <w:r w:rsidR="00C320C2" w:rsidRPr="00FD4E0D">
              <w:rPr>
                <w:rFonts w:asciiTheme="minorHAnsi" w:hAnsiTheme="minorHAnsi" w:cstheme="minorHAnsi"/>
                <w:sz w:val="19"/>
                <w:szCs w:val="19"/>
              </w:rPr>
              <w:t>.</w:t>
            </w:r>
          </w:p>
          <w:p w14:paraId="663FB192" w14:textId="77777777" w:rsidR="00DC471B" w:rsidRPr="00454F78" w:rsidRDefault="00DC471B" w:rsidP="00100EFA">
            <w:pPr>
              <w:spacing w:line="276" w:lineRule="auto"/>
              <w:rPr>
                <w:rFonts w:asciiTheme="minorHAnsi" w:hAnsiTheme="minorHAnsi" w:cstheme="minorHAnsi"/>
                <w:sz w:val="19"/>
                <w:szCs w:val="19"/>
              </w:rPr>
            </w:pPr>
            <w:r w:rsidRPr="00FD4E0D">
              <w:rPr>
                <w:rFonts w:asciiTheme="minorHAnsi" w:hAnsiTheme="minorHAnsi" w:cstheme="minorHAnsi"/>
                <w:sz w:val="19"/>
                <w:szCs w:val="19"/>
              </w:rPr>
              <w:t>Do oferty należy załączyć wynik testu dla oferowanego modelu serwera wraz z oferowanym modelem procesora</w:t>
            </w:r>
            <w:r w:rsidR="00555121" w:rsidRPr="00FD4E0D">
              <w:rPr>
                <w:rFonts w:asciiTheme="minorHAnsi" w:hAnsiTheme="minorHAnsi" w:cstheme="minorHAnsi"/>
                <w:sz w:val="19"/>
                <w:szCs w:val="19"/>
              </w:rPr>
              <w:t xml:space="preserve"> na dzień złożenia oferty</w:t>
            </w:r>
            <w:r w:rsidRPr="00FD4E0D">
              <w:rPr>
                <w:rFonts w:asciiTheme="minorHAnsi" w:hAnsiTheme="minorHAnsi" w:cstheme="minorHAnsi"/>
                <w:sz w:val="19"/>
                <w:szCs w:val="19"/>
              </w:rPr>
              <w:t>.</w:t>
            </w:r>
          </w:p>
          <w:p w14:paraId="5BCA6F66" w14:textId="1501EA95" w:rsidR="00FD4E0D" w:rsidRPr="00FD4E0D" w:rsidRDefault="00FD4E0D" w:rsidP="00100EFA">
            <w:pPr>
              <w:spacing w:line="276" w:lineRule="auto"/>
              <w:rPr>
                <w:rFonts w:asciiTheme="minorHAnsi" w:hAnsiTheme="minorHAnsi" w:cstheme="minorHAnsi"/>
                <w:sz w:val="19"/>
                <w:szCs w:val="19"/>
              </w:rPr>
            </w:pPr>
          </w:p>
          <w:p w14:paraId="4664CB0D" w14:textId="256DD8A5" w:rsidR="00FD4E0D" w:rsidRPr="00FD4E0D" w:rsidRDefault="00FD4E0D" w:rsidP="00100EFA">
            <w:pPr>
              <w:spacing w:line="276" w:lineRule="auto"/>
              <w:rPr>
                <w:rFonts w:asciiTheme="minorHAnsi" w:hAnsiTheme="minorHAnsi" w:cstheme="minorHAnsi"/>
                <w:sz w:val="19"/>
                <w:szCs w:val="19"/>
              </w:rPr>
            </w:pPr>
            <w:r w:rsidRPr="00FD4E0D">
              <w:rPr>
                <w:rFonts w:asciiTheme="minorHAnsi" w:hAnsiTheme="minorHAnsi" w:cstheme="minorHAnsi"/>
                <w:sz w:val="19"/>
                <w:szCs w:val="19"/>
              </w:rPr>
              <w:t>Procesory</w:t>
            </w:r>
            <w:r>
              <w:rPr>
                <w:rFonts w:asciiTheme="minorHAnsi" w:hAnsiTheme="minorHAnsi" w:cstheme="minorHAnsi"/>
                <w:sz w:val="19"/>
                <w:szCs w:val="19"/>
              </w:rPr>
              <w:t xml:space="preserve"> muszą być kompatybilne z funkcją </w:t>
            </w:r>
            <w:proofErr w:type="spellStart"/>
            <w:r w:rsidR="00504B9C">
              <w:rPr>
                <w:rFonts w:asciiTheme="minorHAnsi" w:hAnsiTheme="minorHAnsi" w:cstheme="minorHAnsi"/>
                <w:sz w:val="19"/>
                <w:szCs w:val="19"/>
              </w:rPr>
              <w:t>VMWare</w:t>
            </w:r>
            <w:proofErr w:type="spellEnd"/>
            <w:r w:rsidR="00504B9C">
              <w:rPr>
                <w:rFonts w:asciiTheme="minorHAnsi" w:hAnsiTheme="minorHAnsi" w:cstheme="minorHAnsi"/>
                <w:sz w:val="19"/>
                <w:szCs w:val="19"/>
              </w:rPr>
              <w:t xml:space="preserve"> </w:t>
            </w:r>
            <w:proofErr w:type="spellStart"/>
            <w:r w:rsidR="00504B9C">
              <w:rPr>
                <w:rFonts w:asciiTheme="minorHAnsi" w:hAnsiTheme="minorHAnsi" w:cstheme="minorHAnsi"/>
                <w:sz w:val="19"/>
                <w:szCs w:val="19"/>
              </w:rPr>
              <w:t>vSphere</w:t>
            </w:r>
            <w:proofErr w:type="spellEnd"/>
            <w:r w:rsidR="00504B9C">
              <w:rPr>
                <w:rFonts w:asciiTheme="minorHAnsi" w:hAnsiTheme="minorHAnsi" w:cstheme="minorHAnsi"/>
                <w:sz w:val="19"/>
                <w:szCs w:val="19"/>
              </w:rPr>
              <w:t xml:space="preserve"> EVC w trybie Intel „</w:t>
            </w:r>
            <w:proofErr w:type="spellStart"/>
            <w:r w:rsidR="00504B9C">
              <w:rPr>
                <w:rFonts w:asciiTheme="minorHAnsi" w:hAnsiTheme="minorHAnsi" w:cstheme="minorHAnsi"/>
                <w:sz w:val="19"/>
                <w:szCs w:val="19"/>
              </w:rPr>
              <w:t>Broadwell</w:t>
            </w:r>
            <w:proofErr w:type="spellEnd"/>
            <w:r w:rsidR="00504B9C">
              <w:rPr>
                <w:rFonts w:asciiTheme="minorHAnsi" w:hAnsiTheme="minorHAnsi" w:cstheme="minorHAnsi"/>
                <w:sz w:val="19"/>
                <w:szCs w:val="19"/>
              </w:rPr>
              <w:t xml:space="preserve">” </w:t>
            </w:r>
            <w:proofErr w:type="spellStart"/>
            <w:r w:rsidR="00504B9C">
              <w:rPr>
                <w:rFonts w:asciiTheme="minorHAnsi" w:hAnsiTheme="minorHAnsi" w:cstheme="minorHAnsi"/>
                <w:sz w:val="19"/>
                <w:szCs w:val="19"/>
              </w:rPr>
              <w:t>Generation</w:t>
            </w:r>
            <w:proofErr w:type="spellEnd"/>
            <w:r w:rsidR="00504B9C">
              <w:rPr>
                <w:rFonts w:asciiTheme="minorHAnsi" w:hAnsiTheme="minorHAnsi" w:cstheme="minorHAnsi"/>
                <w:sz w:val="19"/>
                <w:szCs w:val="19"/>
              </w:rPr>
              <w:t xml:space="preserve"> lub Wykonawca musi przekonfigurować klaster </w:t>
            </w:r>
            <w:proofErr w:type="spellStart"/>
            <w:r w:rsidR="00504B9C">
              <w:rPr>
                <w:rFonts w:asciiTheme="minorHAnsi" w:hAnsiTheme="minorHAnsi" w:cstheme="minorHAnsi"/>
                <w:sz w:val="19"/>
                <w:szCs w:val="19"/>
              </w:rPr>
              <w:t>vSphere</w:t>
            </w:r>
            <w:proofErr w:type="spellEnd"/>
            <w:r w:rsidR="00504B9C">
              <w:rPr>
                <w:rFonts w:asciiTheme="minorHAnsi" w:hAnsiTheme="minorHAnsi" w:cstheme="minorHAnsi"/>
                <w:sz w:val="19"/>
                <w:szCs w:val="19"/>
              </w:rPr>
              <w:t xml:space="preserve"> Zamawiającego do jednolitego trybu obsługiwanego przez wszystkie procesory w klastrze</w:t>
            </w:r>
            <w:r w:rsidR="00657325">
              <w:rPr>
                <w:rFonts w:asciiTheme="minorHAnsi" w:hAnsiTheme="minorHAnsi" w:cstheme="minorHAnsi"/>
                <w:sz w:val="19"/>
                <w:szCs w:val="19"/>
              </w:rPr>
              <w:t xml:space="preserve"> na własny koszt</w:t>
            </w:r>
            <w:r w:rsidR="00504B9C">
              <w:rPr>
                <w:rFonts w:asciiTheme="minorHAnsi" w:hAnsiTheme="minorHAnsi" w:cstheme="minorHAnsi"/>
                <w:sz w:val="19"/>
                <w:szCs w:val="19"/>
              </w:rPr>
              <w:t>.</w:t>
            </w:r>
          </w:p>
        </w:tc>
      </w:tr>
      <w:tr w:rsidR="00DC471B" w:rsidRPr="00100EFA" w14:paraId="1F064EEE" w14:textId="77777777" w:rsidTr="0026414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14:paraId="4362E0CA"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RAM</w:t>
            </w:r>
          </w:p>
        </w:tc>
        <w:tc>
          <w:tcPr>
            <w:tcW w:w="6946" w:type="dxa"/>
            <w:tcBorders>
              <w:top w:val="single" w:sz="4" w:space="0" w:color="auto"/>
              <w:left w:val="single" w:sz="4" w:space="0" w:color="auto"/>
              <w:bottom w:val="single" w:sz="4" w:space="0" w:color="auto"/>
              <w:right w:val="single" w:sz="4" w:space="0" w:color="auto"/>
            </w:tcBorders>
            <w:vAlign w:val="center"/>
            <w:hideMark/>
          </w:tcPr>
          <w:p w14:paraId="43568272" w14:textId="77777777" w:rsidR="00C320C2" w:rsidRPr="00FD4E0D" w:rsidRDefault="00DC471B" w:rsidP="00100EFA">
            <w:pPr>
              <w:spacing w:line="276" w:lineRule="auto"/>
              <w:rPr>
                <w:rFonts w:asciiTheme="minorHAnsi" w:hAnsiTheme="minorHAnsi" w:cstheme="minorHAnsi"/>
                <w:sz w:val="19"/>
                <w:szCs w:val="19"/>
              </w:rPr>
            </w:pPr>
            <w:r w:rsidRPr="00FD4E0D">
              <w:rPr>
                <w:rFonts w:asciiTheme="minorHAnsi" w:hAnsiTheme="minorHAnsi" w:cstheme="minorHAnsi"/>
                <w:sz w:val="19"/>
                <w:szCs w:val="19"/>
              </w:rPr>
              <w:t xml:space="preserve">Minimum 512GB DDR4 RDIMM (w modułach 64 GB albo </w:t>
            </w:r>
            <w:r w:rsidR="00C320C2" w:rsidRPr="00FD4E0D">
              <w:rPr>
                <w:rFonts w:asciiTheme="minorHAnsi" w:hAnsiTheme="minorHAnsi" w:cstheme="minorHAnsi"/>
                <w:sz w:val="19"/>
                <w:szCs w:val="19"/>
              </w:rPr>
              <w:t>większych).</w:t>
            </w:r>
          </w:p>
          <w:p w14:paraId="68D719D1" w14:textId="032E5938" w:rsidR="00DC471B" w:rsidRPr="00FD4E0D" w:rsidRDefault="00DC471B" w:rsidP="00100EFA">
            <w:pPr>
              <w:spacing w:line="276" w:lineRule="auto"/>
              <w:rPr>
                <w:rFonts w:asciiTheme="minorHAnsi" w:hAnsiTheme="minorHAnsi" w:cstheme="minorHAnsi"/>
                <w:sz w:val="19"/>
                <w:szCs w:val="19"/>
              </w:rPr>
            </w:pPr>
            <w:r w:rsidRPr="00FD4E0D">
              <w:rPr>
                <w:rFonts w:asciiTheme="minorHAnsi" w:hAnsiTheme="minorHAnsi" w:cstheme="minorHAnsi"/>
                <w:sz w:val="19"/>
                <w:szCs w:val="19"/>
              </w:rPr>
              <w:t>Wszystkie moduły mają być tej samej pojemności.</w:t>
            </w:r>
          </w:p>
        </w:tc>
      </w:tr>
      <w:tr w:rsidR="00DC471B" w:rsidRPr="00100EFA" w14:paraId="54C8D5C0" w14:textId="77777777" w:rsidTr="0026414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14:paraId="500EB86F"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Funkcjonalność pamięci RAM</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FC64819" w14:textId="77777777" w:rsidR="00DC471B" w:rsidRPr="00100EFA" w:rsidRDefault="00DC471B" w:rsidP="00100EFA">
            <w:pPr>
              <w:spacing w:line="276" w:lineRule="auto"/>
              <w:rPr>
                <w:rFonts w:asciiTheme="minorHAnsi" w:hAnsiTheme="minorHAnsi" w:cstheme="minorHAnsi"/>
                <w:sz w:val="19"/>
                <w:szCs w:val="19"/>
                <w:lang w:val="en-US"/>
              </w:rPr>
            </w:pPr>
            <w:r w:rsidRPr="00100EFA">
              <w:rPr>
                <w:rFonts w:asciiTheme="minorHAnsi" w:hAnsiTheme="minorHAnsi" w:cstheme="minorHAnsi"/>
                <w:sz w:val="19"/>
                <w:szCs w:val="19"/>
                <w:lang w:val="en-US"/>
              </w:rPr>
              <w:t>Memory Rank Sparing, Memory Mirror, Failed DIMM isolation, Memory Address Parity Protection, Memory Thermal Throttling</w:t>
            </w:r>
            <w:r w:rsidR="00C320C2" w:rsidRPr="00100EFA">
              <w:rPr>
                <w:rFonts w:asciiTheme="minorHAnsi" w:hAnsiTheme="minorHAnsi" w:cstheme="minorHAnsi"/>
                <w:sz w:val="19"/>
                <w:szCs w:val="19"/>
                <w:lang w:val="en-US"/>
              </w:rPr>
              <w:t>.</w:t>
            </w:r>
          </w:p>
        </w:tc>
      </w:tr>
      <w:tr w:rsidR="00DC471B" w:rsidRPr="00100EFA" w14:paraId="7C347893" w14:textId="77777777" w:rsidTr="00264141">
        <w:trPr>
          <w:cantSplit/>
        </w:trPr>
        <w:tc>
          <w:tcPr>
            <w:tcW w:w="2410" w:type="dxa"/>
            <w:tcBorders>
              <w:top w:val="single" w:sz="4" w:space="0" w:color="auto"/>
              <w:left w:val="single" w:sz="4" w:space="0" w:color="auto"/>
              <w:bottom w:val="single" w:sz="4" w:space="0" w:color="auto"/>
              <w:right w:val="single" w:sz="4" w:space="0" w:color="auto"/>
            </w:tcBorders>
          </w:tcPr>
          <w:p w14:paraId="37BD0B74" w14:textId="77777777" w:rsidR="00DC471B" w:rsidRPr="00100EFA" w:rsidRDefault="00DC471B" w:rsidP="00264141">
            <w:pPr>
              <w:pStyle w:val="Default"/>
              <w:jc w:val="center"/>
              <w:rPr>
                <w:rFonts w:asciiTheme="minorHAnsi" w:hAnsiTheme="minorHAnsi" w:cstheme="minorHAnsi"/>
                <w:b/>
                <w:sz w:val="19"/>
                <w:szCs w:val="19"/>
              </w:rPr>
            </w:pPr>
            <w:r w:rsidRPr="00100EFA">
              <w:rPr>
                <w:rFonts w:asciiTheme="minorHAnsi" w:hAnsiTheme="minorHAnsi" w:cstheme="minorHAnsi"/>
                <w:b/>
                <w:sz w:val="19"/>
                <w:szCs w:val="19"/>
              </w:rPr>
              <w:t>Podsystem pamięci masowej zoptymalizowany pod kątem rozruchu</w:t>
            </w:r>
          </w:p>
        </w:tc>
        <w:tc>
          <w:tcPr>
            <w:tcW w:w="6946" w:type="dxa"/>
            <w:tcBorders>
              <w:top w:val="single" w:sz="4" w:space="0" w:color="auto"/>
              <w:left w:val="single" w:sz="4" w:space="0" w:color="auto"/>
              <w:bottom w:val="single" w:sz="4" w:space="0" w:color="auto"/>
              <w:right w:val="single" w:sz="4" w:space="0" w:color="auto"/>
            </w:tcBorders>
            <w:vAlign w:val="center"/>
          </w:tcPr>
          <w:p w14:paraId="6A6D3FC6" w14:textId="77777777" w:rsidR="00DC471B" w:rsidRPr="00100EFA" w:rsidRDefault="00DC471B" w:rsidP="00100EFA">
            <w:pPr>
              <w:spacing w:line="276" w:lineRule="auto"/>
              <w:rPr>
                <w:rFonts w:asciiTheme="minorHAnsi" w:hAnsiTheme="minorHAnsi" w:cstheme="minorHAnsi"/>
                <w:sz w:val="19"/>
                <w:szCs w:val="19"/>
              </w:rPr>
            </w:pPr>
            <w:r w:rsidRPr="00100EFA">
              <w:rPr>
                <w:rFonts w:asciiTheme="minorHAnsi" w:hAnsiTheme="minorHAnsi" w:cstheme="minorHAnsi"/>
                <w:sz w:val="19"/>
                <w:szCs w:val="19"/>
              </w:rPr>
              <w:t>Umożliwiający budowę sprzętowej macierzy RAID1 o pojemności 240 GB</w:t>
            </w:r>
            <w:r w:rsidR="00C320C2" w:rsidRPr="00100EFA">
              <w:rPr>
                <w:rFonts w:asciiTheme="minorHAnsi" w:hAnsiTheme="minorHAnsi" w:cstheme="minorHAnsi"/>
                <w:sz w:val="19"/>
                <w:szCs w:val="19"/>
              </w:rPr>
              <w:t>.</w:t>
            </w:r>
          </w:p>
        </w:tc>
      </w:tr>
      <w:tr w:rsidR="00DC471B" w:rsidRPr="00100EFA" w14:paraId="03552A1B" w14:textId="77777777" w:rsidTr="00264141">
        <w:trPr>
          <w:cantSplit/>
        </w:trPr>
        <w:tc>
          <w:tcPr>
            <w:tcW w:w="2410" w:type="dxa"/>
            <w:tcBorders>
              <w:top w:val="single" w:sz="4" w:space="0" w:color="auto"/>
              <w:left w:val="single" w:sz="4" w:space="0" w:color="auto"/>
              <w:bottom w:val="single" w:sz="4" w:space="0" w:color="auto"/>
              <w:right w:val="single" w:sz="4" w:space="0" w:color="auto"/>
            </w:tcBorders>
          </w:tcPr>
          <w:p w14:paraId="0402A3F4" w14:textId="77777777" w:rsidR="00DC471B" w:rsidRPr="00100EFA" w:rsidRDefault="00DC471B" w:rsidP="00264141">
            <w:pPr>
              <w:pStyle w:val="Default"/>
              <w:jc w:val="center"/>
              <w:rPr>
                <w:rFonts w:asciiTheme="minorHAnsi" w:hAnsiTheme="minorHAnsi" w:cstheme="minorHAnsi"/>
                <w:b/>
                <w:sz w:val="19"/>
                <w:szCs w:val="19"/>
              </w:rPr>
            </w:pPr>
            <w:r w:rsidRPr="00100EFA">
              <w:rPr>
                <w:rFonts w:asciiTheme="minorHAnsi" w:hAnsiTheme="minorHAnsi" w:cstheme="minorHAnsi"/>
                <w:b/>
                <w:sz w:val="19"/>
                <w:szCs w:val="19"/>
              </w:rPr>
              <w:t>Kontroler SAS</w:t>
            </w:r>
          </w:p>
        </w:tc>
        <w:tc>
          <w:tcPr>
            <w:tcW w:w="6946" w:type="dxa"/>
            <w:tcBorders>
              <w:top w:val="single" w:sz="4" w:space="0" w:color="auto"/>
              <w:left w:val="single" w:sz="4" w:space="0" w:color="auto"/>
              <w:bottom w:val="single" w:sz="4" w:space="0" w:color="auto"/>
              <w:right w:val="single" w:sz="4" w:space="0" w:color="auto"/>
            </w:tcBorders>
          </w:tcPr>
          <w:p w14:paraId="7458878D"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Kontroler zewnętrzny HBA - SAS o przepustowości 12Gb/s. Kontroler ma być zgodny sprzętowo z używaną już w GIF macierzą dyskową DELL MD 3400</w:t>
            </w:r>
            <w:r w:rsidR="00937798" w:rsidRPr="00100EFA">
              <w:rPr>
                <w:rFonts w:asciiTheme="minorHAnsi" w:hAnsiTheme="minorHAnsi" w:cstheme="minorHAnsi"/>
                <w:sz w:val="19"/>
                <w:szCs w:val="19"/>
              </w:rPr>
              <w:t xml:space="preserve"> wraz z prze</w:t>
            </w:r>
            <w:r w:rsidR="007077E7" w:rsidRPr="00100EFA">
              <w:rPr>
                <w:rFonts w:asciiTheme="minorHAnsi" w:hAnsiTheme="minorHAnsi" w:cstheme="minorHAnsi"/>
                <w:sz w:val="19"/>
                <w:szCs w:val="19"/>
              </w:rPr>
              <w:t>wodem do połączenia kontrolera</w:t>
            </w:r>
            <w:r w:rsidR="00937798" w:rsidRPr="00100EFA">
              <w:rPr>
                <w:rFonts w:asciiTheme="minorHAnsi" w:hAnsiTheme="minorHAnsi" w:cstheme="minorHAnsi"/>
                <w:sz w:val="19"/>
                <w:szCs w:val="19"/>
              </w:rPr>
              <w:t xml:space="preserve"> macierz</w:t>
            </w:r>
            <w:r w:rsidR="007077E7" w:rsidRPr="00100EFA">
              <w:rPr>
                <w:rFonts w:asciiTheme="minorHAnsi" w:hAnsiTheme="minorHAnsi" w:cstheme="minorHAnsi"/>
                <w:sz w:val="19"/>
                <w:szCs w:val="19"/>
              </w:rPr>
              <w:t>y z serwerem (o długości 3m).</w:t>
            </w:r>
          </w:p>
        </w:tc>
      </w:tr>
      <w:tr w:rsidR="00DC471B" w:rsidRPr="00100EFA" w14:paraId="47416E24" w14:textId="77777777" w:rsidTr="008C3831">
        <w:tc>
          <w:tcPr>
            <w:tcW w:w="2410" w:type="dxa"/>
            <w:tcBorders>
              <w:top w:val="single" w:sz="4" w:space="0" w:color="auto"/>
              <w:left w:val="single" w:sz="4" w:space="0" w:color="auto"/>
              <w:bottom w:val="single" w:sz="4" w:space="0" w:color="auto"/>
              <w:right w:val="single" w:sz="4" w:space="0" w:color="auto"/>
            </w:tcBorders>
            <w:vAlign w:val="center"/>
          </w:tcPr>
          <w:p w14:paraId="753D0747"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Kontroler Dysków</w:t>
            </w:r>
          </w:p>
        </w:tc>
        <w:tc>
          <w:tcPr>
            <w:tcW w:w="6946" w:type="dxa"/>
            <w:tcBorders>
              <w:top w:val="single" w:sz="4" w:space="0" w:color="auto"/>
              <w:left w:val="single" w:sz="4" w:space="0" w:color="auto"/>
              <w:bottom w:val="single" w:sz="4" w:space="0" w:color="auto"/>
              <w:right w:val="single" w:sz="4" w:space="0" w:color="auto"/>
            </w:tcBorders>
            <w:vAlign w:val="center"/>
          </w:tcPr>
          <w:p w14:paraId="414D14D9"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 xml:space="preserve">Sprzętowy kontroler dyskowy, posiadający min. </w:t>
            </w:r>
            <w:r w:rsidR="00264141" w:rsidRPr="00100EFA">
              <w:rPr>
                <w:rFonts w:asciiTheme="minorHAnsi" w:hAnsiTheme="minorHAnsi" w:cstheme="minorHAnsi"/>
                <w:sz w:val="19"/>
                <w:szCs w:val="19"/>
              </w:rPr>
              <w:t>2</w:t>
            </w:r>
            <w:r w:rsidRPr="00100EFA">
              <w:rPr>
                <w:rFonts w:asciiTheme="minorHAnsi" w:hAnsiTheme="minorHAnsi" w:cstheme="minorHAnsi"/>
                <w:sz w:val="19"/>
                <w:szCs w:val="19"/>
              </w:rPr>
              <w:t>GB nieulotnej pamięci cache, możliwe konfiguracje poziomów RAID: 0, 1, 5, 6, 10, 50, 60.</w:t>
            </w:r>
          </w:p>
          <w:p w14:paraId="4525A285" w14:textId="3902305E" w:rsidR="00937798"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lastRenderedPageBreak/>
              <w:t xml:space="preserve">Wsparcie dla dysków </w:t>
            </w:r>
            <w:r w:rsidR="00965479" w:rsidRPr="00100EFA">
              <w:rPr>
                <w:rFonts w:asciiTheme="minorHAnsi" w:hAnsiTheme="minorHAnsi" w:cstheme="minorHAnsi"/>
                <w:sz w:val="19"/>
                <w:szCs w:val="19"/>
              </w:rPr>
              <w:t>samo szyfrujących</w:t>
            </w:r>
            <w:r w:rsidRPr="00100EFA">
              <w:rPr>
                <w:rFonts w:asciiTheme="minorHAnsi" w:hAnsiTheme="minorHAnsi" w:cstheme="minorHAnsi"/>
                <w:sz w:val="19"/>
                <w:szCs w:val="19"/>
              </w:rPr>
              <w:t>.</w:t>
            </w:r>
          </w:p>
          <w:p w14:paraId="4FD8B26A" w14:textId="77777777" w:rsidR="00DC471B" w:rsidRPr="00100EFA" w:rsidRDefault="00264141" w:rsidP="00100EFA">
            <w:pPr>
              <w:spacing w:line="276" w:lineRule="auto"/>
              <w:jc w:val="both"/>
              <w:rPr>
                <w:rFonts w:asciiTheme="minorHAnsi" w:hAnsiTheme="minorHAnsi" w:cstheme="minorHAnsi"/>
                <w:sz w:val="19"/>
                <w:szCs w:val="19"/>
              </w:rPr>
            </w:pPr>
            <w:r w:rsidRPr="00100EFA">
              <w:rPr>
                <w:rFonts w:asciiTheme="minorHAnsi" w:hAnsiTheme="minorHAnsi" w:cstheme="minorHAnsi"/>
                <w:szCs w:val="20"/>
              </w:rPr>
              <w:t>Wsp</w:t>
            </w:r>
            <w:r w:rsidR="00937798" w:rsidRPr="00100EFA">
              <w:rPr>
                <w:rFonts w:asciiTheme="minorHAnsi" w:hAnsiTheme="minorHAnsi" w:cstheme="minorHAnsi"/>
                <w:szCs w:val="20"/>
              </w:rPr>
              <w:t xml:space="preserve">arcie dla </w:t>
            </w:r>
            <w:proofErr w:type="spellStart"/>
            <w:r w:rsidR="00937798" w:rsidRPr="00100EFA">
              <w:rPr>
                <w:rFonts w:asciiTheme="minorHAnsi" w:hAnsiTheme="minorHAnsi" w:cstheme="minorHAnsi"/>
                <w:szCs w:val="20"/>
              </w:rPr>
              <w:t>VMWare</w:t>
            </w:r>
            <w:proofErr w:type="spellEnd"/>
            <w:r w:rsidR="00937798" w:rsidRPr="00100EFA">
              <w:rPr>
                <w:rFonts w:asciiTheme="minorHAnsi" w:hAnsiTheme="minorHAnsi" w:cstheme="minorHAnsi"/>
                <w:szCs w:val="20"/>
              </w:rPr>
              <w:t xml:space="preserve"> VSAN i </w:t>
            </w:r>
            <w:proofErr w:type="spellStart"/>
            <w:r w:rsidR="00937798" w:rsidRPr="00100EFA">
              <w:rPr>
                <w:rFonts w:asciiTheme="minorHAnsi" w:hAnsiTheme="minorHAnsi" w:cstheme="minorHAnsi"/>
                <w:szCs w:val="20"/>
              </w:rPr>
              <w:t>VMWare</w:t>
            </w:r>
            <w:proofErr w:type="spellEnd"/>
            <w:r w:rsidR="00937798" w:rsidRPr="00100EFA">
              <w:rPr>
                <w:rFonts w:asciiTheme="minorHAnsi" w:hAnsiTheme="minorHAnsi" w:cstheme="minorHAnsi"/>
                <w:szCs w:val="20"/>
              </w:rPr>
              <w:t xml:space="preserve"> </w:t>
            </w:r>
            <w:proofErr w:type="spellStart"/>
            <w:r w:rsidR="00937798" w:rsidRPr="00100EFA">
              <w:rPr>
                <w:rFonts w:asciiTheme="minorHAnsi" w:hAnsiTheme="minorHAnsi" w:cstheme="minorHAnsi"/>
                <w:szCs w:val="20"/>
              </w:rPr>
              <w:t>v</w:t>
            </w:r>
            <w:r w:rsidRPr="00100EFA">
              <w:rPr>
                <w:rFonts w:asciiTheme="minorHAnsi" w:hAnsiTheme="minorHAnsi" w:cstheme="minorHAnsi"/>
                <w:szCs w:val="20"/>
              </w:rPr>
              <w:t>Sphere</w:t>
            </w:r>
            <w:proofErr w:type="spellEnd"/>
            <w:r w:rsidR="004677FD" w:rsidRPr="00100EFA">
              <w:rPr>
                <w:rFonts w:asciiTheme="minorHAnsi" w:hAnsiTheme="minorHAnsi" w:cstheme="minorHAnsi"/>
                <w:szCs w:val="20"/>
              </w:rPr>
              <w:t>.</w:t>
            </w:r>
          </w:p>
        </w:tc>
      </w:tr>
      <w:tr w:rsidR="00DC471B" w:rsidRPr="00100EFA" w14:paraId="5D096700" w14:textId="77777777" w:rsidTr="008C3831">
        <w:tc>
          <w:tcPr>
            <w:tcW w:w="2410" w:type="dxa"/>
            <w:tcBorders>
              <w:top w:val="single" w:sz="4" w:space="0" w:color="auto"/>
              <w:left w:val="single" w:sz="4" w:space="0" w:color="auto"/>
              <w:bottom w:val="single" w:sz="4" w:space="0" w:color="auto"/>
              <w:right w:val="single" w:sz="4" w:space="0" w:color="auto"/>
            </w:tcBorders>
            <w:vAlign w:val="center"/>
          </w:tcPr>
          <w:p w14:paraId="342B288E"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lastRenderedPageBreak/>
              <w:t>Dyski twarde</w:t>
            </w:r>
          </w:p>
        </w:tc>
        <w:tc>
          <w:tcPr>
            <w:tcW w:w="6946" w:type="dxa"/>
            <w:tcBorders>
              <w:top w:val="single" w:sz="4" w:space="0" w:color="auto"/>
              <w:left w:val="single" w:sz="4" w:space="0" w:color="auto"/>
              <w:bottom w:val="single" w:sz="4" w:space="0" w:color="auto"/>
              <w:right w:val="single" w:sz="4" w:space="0" w:color="auto"/>
            </w:tcBorders>
            <w:vAlign w:val="center"/>
          </w:tcPr>
          <w:p w14:paraId="5CE78347" w14:textId="77777777" w:rsidR="00C9197E" w:rsidRPr="00100EFA" w:rsidRDefault="00C9197E" w:rsidP="00C9197E">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 xml:space="preserve">Możliwość instalacji dysków SATA, SAS, SSD, </w:t>
            </w:r>
            <w:proofErr w:type="spellStart"/>
            <w:r w:rsidRPr="00100EFA">
              <w:rPr>
                <w:rFonts w:asciiTheme="minorHAnsi" w:hAnsiTheme="minorHAnsi" w:cstheme="minorHAnsi"/>
                <w:sz w:val="19"/>
                <w:szCs w:val="19"/>
              </w:rPr>
              <w:t>NVMe</w:t>
            </w:r>
            <w:proofErr w:type="spellEnd"/>
            <w:r w:rsidRPr="00100EFA">
              <w:rPr>
                <w:rFonts w:asciiTheme="minorHAnsi" w:hAnsiTheme="minorHAnsi" w:cstheme="minorHAnsi"/>
                <w:sz w:val="19"/>
                <w:szCs w:val="19"/>
              </w:rPr>
              <w:t>.</w:t>
            </w:r>
          </w:p>
          <w:p w14:paraId="38A42318" w14:textId="77777777" w:rsidR="00C9197E" w:rsidRPr="00100EFA" w:rsidRDefault="00C9197E" w:rsidP="00C9197E">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Zainstalowane:</w:t>
            </w:r>
          </w:p>
          <w:p w14:paraId="0BE32F08" w14:textId="77777777" w:rsidR="00C9197E" w:rsidRPr="00100EFA" w:rsidRDefault="00C9197E" w:rsidP="00C9197E">
            <w:pPr>
              <w:pStyle w:val="Akapitzlist"/>
              <w:numPr>
                <w:ilvl w:val="0"/>
                <w:numId w:val="8"/>
              </w:numPr>
              <w:spacing w:line="276" w:lineRule="auto"/>
              <w:ind w:left="496"/>
              <w:jc w:val="both"/>
              <w:rPr>
                <w:rFonts w:asciiTheme="minorHAnsi" w:hAnsiTheme="minorHAnsi" w:cstheme="minorHAnsi"/>
                <w:sz w:val="19"/>
                <w:szCs w:val="19"/>
              </w:rPr>
            </w:pPr>
            <w:r>
              <w:rPr>
                <w:rFonts w:asciiTheme="minorHAnsi" w:hAnsiTheme="minorHAnsi" w:cstheme="minorHAnsi"/>
                <w:sz w:val="19"/>
                <w:szCs w:val="19"/>
              </w:rPr>
              <w:t>6</w:t>
            </w:r>
            <w:r w:rsidRPr="00100EFA">
              <w:rPr>
                <w:rFonts w:asciiTheme="minorHAnsi" w:hAnsiTheme="minorHAnsi" w:cstheme="minorHAnsi"/>
                <w:sz w:val="19"/>
                <w:szCs w:val="19"/>
              </w:rPr>
              <w:t xml:space="preserve"> dysków SSD SAS o pojemności min. 1,92TB 12Gb/s, 2,5“ Hot-Plug do różnych zastosowań bez wyłączania systemu,</w:t>
            </w:r>
          </w:p>
          <w:p w14:paraId="258FFB2F" w14:textId="77777777" w:rsidR="00C9197E" w:rsidRPr="00676339" w:rsidRDefault="00C9197E" w:rsidP="00C9197E">
            <w:pPr>
              <w:pStyle w:val="Akapitzlist"/>
              <w:numPr>
                <w:ilvl w:val="0"/>
                <w:numId w:val="8"/>
              </w:numPr>
              <w:spacing w:line="276" w:lineRule="auto"/>
              <w:ind w:left="496"/>
              <w:jc w:val="both"/>
              <w:rPr>
                <w:rFonts w:asciiTheme="minorHAnsi" w:hAnsiTheme="minorHAnsi" w:cstheme="minorHAnsi"/>
                <w:sz w:val="19"/>
                <w:szCs w:val="19"/>
              </w:rPr>
            </w:pPr>
            <w:r>
              <w:rPr>
                <w:rFonts w:asciiTheme="minorHAnsi" w:hAnsiTheme="minorHAnsi" w:cstheme="minorHAnsi"/>
                <w:sz w:val="19"/>
                <w:szCs w:val="19"/>
                <w:lang w:val="pl-PL"/>
              </w:rPr>
              <w:t>10</w:t>
            </w:r>
            <w:r w:rsidRPr="00100EFA">
              <w:rPr>
                <w:rFonts w:asciiTheme="minorHAnsi" w:hAnsiTheme="minorHAnsi" w:cstheme="minorHAnsi"/>
                <w:sz w:val="19"/>
                <w:szCs w:val="19"/>
                <w:lang w:val="pl-PL"/>
              </w:rPr>
              <w:t xml:space="preserve"> dysków HDD SAS o pojemności min 2,4 TB 12Gb/s, 2,5</w:t>
            </w:r>
            <w:r w:rsidRPr="00100EFA">
              <w:rPr>
                <w:rFonts w:asciiTheme="minorHAnsi" w:hAnsiTheme="minorHAnsi" w:cstheme="minorHAnsi"/>
                <w:sz w:val="19"/>
                <w:szCs w:val="19"/>
              </w:rPr>
              <w:t>“</w:t>
            </w:r>
            <w:r w:rsidRPr="00100EFA">
              <w:rPr>
                <w:rFonts w:asciiTheme="minorHAnsi" w:hAnsiTheme="minorHAnsi" w:cstheme="minorHAnsi"/>
                <w:sz w:val="19"/>
                <w:szCs w:val="19"/>
                <w:lang w:val="pl-PL"/>
              </w:rPr>
              <w:t xml:space="preserve"> Hot-Plug 10000 </w:t>
            </w:r>
            <w:proofErr w:type="spellStart"/>
            <w:r w:rsidRPr="00100EFA">
              <w:rPr>
                <w:rFonts w:asciiTheme="minorHAnsi" w:hAnsiTheme="minorHAnsi" w:cstheme="minorHAnsi"/>
                <w:sz w:val="19"/>
                <w:szCs w:val="19"/>
                <w:lang w:val="pl-PL"/>
              </w:rPr>
              <w:t>obr</w:t>
            </w:r>
            <w:proofErr w:type="spellEnd"/>
            <w:r w:rsidRPr="00100EFA">
              <w:rPr>
                <w:rFonts w:asciiTheme="minorHAnsi" w:hAnsiTheme="minorHAnsi" w:cstheme="minorHAnsi"/>
                <w:sz w:val="19"/>
                <w:szCs w:val="19"/>
                <w:lang w:val="pl-PL"/>
              </w:rPr>
              <w:t>/min.</w:t>
            </w:r>
          </w:p>
          <w:p w14:paraId="1FA3F32C" w14:textId="77777777" w:rsidR="00C9197E" w:rsidRDefault="00C9197E" w:rsidP="00C9197E">
            <w:pPr>
              <w:spacing w:line="276" w:lineRule="auto"/>
              <w:jc w:val="both"/>
              <w:rPr>
                <w:rFonts w:asciiTheme="minorHAnsi" w:hAnsiTheme="minorHAnsi" w:cstheme="minorHAnsi"/>
                <w:sz w:val="19"/>
                <w:szCs w:val="19"/>
              </w:rPr>
            </w:pPr>
            <w:r>
              <w:rPr>
                <w:rFonts w:asciiTheme="minorHAnsi" w:hAnsiTheme="minorHAnsi" w:cstheme="minorHAnsi"/>
                <w:sz w:val="19"/>
                <w:szCs w:val="19"/>
              </w:rPr>
              <w:t>Dodatkowe:</w:t>
            </w:r>
          </w:p>
          <w:p w14:paraId="6F1A3FAB" w14:textId="042314EE" w:rsidR="00264141" w:rsidRPr="00100EFA" w:rsidRDefault="00C9197E" w:rsidP="00C9197E">
            <w:pPr>
              <w:pStyle w:val="Akapitzlist"/>
              <w:numPr>
                <w:ilvl w:val="0"/>
                <w:numId w:val="8"/>
              </w:numPr>
              <w:spacing w:line="276" w:lineRule="auto"/>
              <w:ind w:left="496"/>
              <w:jc w:val="both"/>
              <w:rPr>
                <w:rFonts w:asciiTheme="minorHAnsi" w:hAnsiTheme="minorHAnsi" w:cstheme="minorHAnsi"/>
                <w:sz w:val="19"/>
                <w:szCs w:val="19"/>
              </w:rPr>
            </w:pPr>
            <w:r>
              <w:rPr>
                <w:rFonts w:asciiTheme="minorHAnsi" w:hAnsiTheme="minorHAnsi" w:cstheme="minorHAnsi"/>
                <w:sz w:val="19"/>
                <w:szCs w:val="19"/>
              </w:rPr>
              <w:t xml:space="preserve">12 </w:t>
            </w:r>
            <w:r w:rsidRPr="00100EFA">
              <w:rPr>
                <w:rFonts w:asciiTheme="minorHAnsi" w:hAnsiTheme="minorHAnsi" w:cstheme="minorHAnsi"/>
                <w:sz w:val="19"/>
                <w:szCs w:val="19"/>
                <w:lang w:val="pl-PL"/>
              </w:rPr>
              <w:t>dysków HDD SAS o pojemności min 2,4 TB 12Gb/s, 2,5</w:t>
            </w:r>
            <w:r w:rsidRPr="00100EFA">
              <w:rPr>
                <w:rFonts w:asciiTheme="minorHAnsi" w:hAnsiTheme="minorHAnsi" w:cstheme="minorHAnsi"/>
                <w:sz w:val="19"/>
                <w:szCs w:val="19"/>
              </w:rPr>
              <w:t>“</w:t>
            </w:r>
            <w:r w:rsidRPr="00100EFA">
              <w:rPr>
                <w:rFonts w:asciiTheme="minorHAnsi" w:hAnsiTheme="minorHAnsi" w:cstheme="minorHAnsi"/>
                <w:sz w:val="19"/>
                <w:szCs w:val="19"/>
                <w:lang w:val="pl-PL"/>
              </w:rPr>
              <w:t xml:space="preserve"> Hot-Plug 10000 </w:t>
            </w:r>
            <w:proofErr w:type="spellStart"/>
            <w:r w:rsidRPr="00100EFA">
              <w:rPr>
                <w:rFonts w:asciiTheme="minorHAnsi" w:hAnsiTheme="minorHAnsi" w:cstheme="minorHAnsi"/>
                <w:sz w:val="19"/>
                <w:szCs w:val="19"/>
                <w:lang w:val="pl-PL"/>
              </w:rPr>
              <w:t>obr</w:t>
            </w:r>
            <w:proofErr w:type="spellEnd"/>
            <w:r w:rsidRPr="00100EFA">
              <w:rPr>
                <w:rFonts w:asciiTheme="minorHAnsi" w:hAnsiTheme="minorHAnsi" w:cstheme="minorHAnsi"/>
                <w:sz w:val="19"/>
                <w:szCs w:val="19"/>
                <w:lang w:val="pl-PL"/>
              </w:rPr>
              <w:t>/min.</w:t>
            </w:r>
            <w:r>
              <w:rPr>
                <w:rFonts w:asciiTheme="minorHAnsi" w:hAnsiTheme="minorHAnsi" w:cstheme="minorHAnsi"/>
                <w:sz w:val="19"/>
                <w:szCs w:val="19"/>
              </w:rPr>
              <w:t xml:space="preserve"> rekomendowanych</w:t>
            </w:r>
            <w:r w:rsidR="00DA503A">
              <w:rPr>
                <w:rFonts w:asciiTheme="minorHAnsi" w:hAnsiTheme="minorHAnsi" w:cstheme="minorHAnsi"/>
                <w:sz w:val="19"/>
                <w:szCs w:val="19"/>
              </w:rPr>
              <w:t xml:space="preserve"> </w:t>
            </w:r>
            <w:r>
              <w:rPr>
                <w:rFonts w:asciiTheme="minorHAnsi" w:hAnsiTheme="minorHAnsi" w:cstheme="minorHAnsi"/>
                <w:sz w:val="19"/>
                <w:szCs w:val="19"/>
              </w:rPr>
              <w:t>przez producenta</w:t>
            </w:r>
            <w:r w:rsidR="00F20326">
              <w:rPr>
                <w:rFonts w:asciiTheme="minorHAnsi" w:hAnsiTheme="minorHAnsi" w:cstheme="minorHAnsi"/>
                <w:sz w:val="19"/>
                <w:szCs w:val="19"/>
              </w:rPr>
              <w:t xml:space="preserve"> serwerów Dell </w:t>
            </w:r>
            <w:proofErr w:type="spellStart"/>
            <w:r w:rsidR="00F20326">
              <w:rPr>
                <w:rFonts w:asciiTheme="minorHAnsi" w:hAnsiTheme="minorHAnsi" w:cstheme="minorHAnsi"/>
                <w:sz w:val="19"/>
                <w:szCs w:val="19"/>
              </w:rPr>
              <w:t>PowerEdge</w:t>
            </w:r>
            <w:proofErr w:type="spellEnd"/>
            <w:r w:rsidR="00F20326">
              <w:rPr>
                <w:rFonts w:asciiTheme="minorHAnsi" w:hAnsiTheme="minorHAnsi" w:cstheme="minorHAnsi"/>
                <w:sz w:val="19"/>
                <w:szCs w:val="19"/>
              </w:rPr>
              <w:t xml:space="preserve"> R740</w:t>
            </w:r>
            <w:r>
              <w:rPr>
                <w:rFonts w:asciiTheme="minorHAnsi" w:hAnsiTheme="minorHAnsi" w:cstheme="minorHAnsi"/>
                <w:sz w:val="19"/>
                <w:szCs w:val="19"/>
              </w:rPr>
              <w:t xml:space="preserve"> </w:t>
            </w:r>
            <w:r w:rsidR="00DA503A">
              <w:rPr>
                <w:rFonts w:asciiTheme="minorHAnsi" w:hAnsiTheme="minorHAnsi" w:cstheme="minorHAnsi"/>
                <w:sz w:val="19"/>
                <w:szCs w:val="19"/>
              </w:rPr>
              <w:t>oraz</w:t>
            </w:r>
            <w:r>
              <w:rPr>
                <w:rFonts w:asciiTheme="minorHAnsi" w:hAnsiTheme="minorHAnsi" w:cstheme="minorHAnsi"/>
                <w:sz w:val="19"/>
                <w:szCs w:val="19"/>
              </w:rPr>
              <w:t xml:space="preserve"> kompatybilnych z serwerami Dell </w:t>
            </w:r>
            <w:proofErr w:type="spellStart"/>
            <w:r>
              <w:rPr>
                <w:rFonts w:asciiTheme="minorHAnsi" w:hAnsiTheme="minorHAnsi" w:cstheme="minorHAnsi"/>
                <w:sz w:val="19"/>
                <w:szCs w:val="19"/>
              </w:rPr>
              <w:t>PowerEdge</w:t>
            </w:r>
            <w:proofErr w:type="spellEnd"/>
            <w:r w:rsidRPr="00100EFA">
              <w:rPr>
                <w:rFonts w:asciiTheme="minorHAnsi" w:hAnsiTheme="minorHAnsi" w:cstheme="minorHAnsi"/>
                <w:sz w:val="19"/>
                <w:szCs w:val="19"/>
              </w:rPr>
              <w:t xml:space="preserve"> </w:t>
            </w:r>
            <w:r>
              <w:rPr>
                <w:rFonts w:asciiTheme="minorHAnsi" w:hAnsiTheme="minorHAnsi" w:cstheme="minorHAnsi"/>
                <w:sz w:val="19"/>
                <w:szCs w:val="19"/>
              </w:rPr>
              <w:t>R740</w:t>
            </w:r>
            <w:r w:rsidR="00947B71">
              <w:rPr>
                <w:rFonts w:asciiTheme="minorHAnsi" w:hAnsiTheme="minorHAnsi" w:cstheme="minorHAnsi"/>
                <w:sz w:val="19"/>
                <w:szCs w:val="19"/>
              </w:rPr>
              <w:t>; instalacja dysków w tych serwerach nie może naruszać ich gwarancji i serwisowania w firmie D</w:t>
            </w:r>
            <w:r w:rsidR="00DA503A">
              <w:rPr>
                <w:rFonts w:asciiTheme="minorHAnsi" w:hAnsiTheme="minorHAnsi" w:cstheme="minorHAnsi"/>
                <w:sz w:val="19"/>
                <w:szCs w:val="19"/>
              </w:rPr>
              <w:t>ell</w:t>
            </w:r>
            <w:r w:rsidR="00947B71">
              <w:rPr>
                <w:rFonts w:asciiTheme="minorHAnsi" w:hAnsiTheme="minorHAnsi" w:cstheme="minorHAnsi"/>
                <w:sz w:val="19"/>
                <w:szCs w:val="19"/>
              </w:rPr>
              <w:t>.</w:t>
            </w:r>
          </w:p>
        </w:tc>
      </w:tr>
      <w:tr w:rsidR="00DC471B" w:rsidRPr="00100EFA" w14:paraId="46F6A177" w14:textId="77777777" w:rsidTr="008C3831">
        <w:tc>
          <w:tcPr>
            <w:tcW w:w="2410" w:type="dxa"/>
            <w:tcBorders>
              <w:top w:val="single" w:sz="4" w:space="0" w:color="auto"/>
              <w:left w:val="single" w:sz="4" w:space="0" w:color="auto"/>
              <w:bottom w:val="single" w:sz="4" w:space="0" w:color="auto"/>
              <w:right w:val="single" w:sz="4" w:space="0" w:color="auto"/>
            </w:tcBorders>
            <w:vAlign w:val="center"/>
          </w:tcPr>
          <w:p w14:paraId="4CC149C9"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Napęd DVD +/- RW</w:t>
            </w:r>
          </w:p>
        </w:tc>
        <w:tc>
          <w:tcPr>
            <w:tcW w:w="6946" w:type="dxa"/>
            <w:tcBorders>
              <w:top w:val="single" w:sz="4" w:space="0" w:color="auto"/>
              <w:left w:val="single" w:sz="4" w:space="0" w:color="auto"/>
              <w:bottom w:val="single" w:sz="4" w:space="0" w:color="auto"/>
              <w:right w:val="single" w:sz="4" w:space="0" w:color="auto"/>
            </w:tcBorders>
            <w:vAlign w:val="center"/>
          </w:tcPr>
          <w:p w14:paraId="2E38753E"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Wewnętrzny</w:t>
            </w:r>
            <w:r w:rsidR="00C320C2" w:rsidRPr="00100EFA">
              <w:rPr>
                <w:rFonts w:asciiTheme="minorHAnsi" w:hAnsiTheme="minorHAnsi" w:cstheme="minorHAnsi"/>
                <w:sz w:val="19"/>
                <w:szCs w:val="19"/>
              </w:rPr>
              <w:t>.</w:t>
            </w:r>
          </w:p>
        </w:tc>
      </w:tr>
      <w:tr w:rsidR="00DC471B" w:rsidRPr="00100EFA" w14:paraId="6655D3F2" w14:textId="77777777" w:rsidTr="008C3831">
        <w:tc>
          <w:tcPr>
            <w:tcW w:w="2410" w:type="dxa"/>
            <w:tcBorders>
              <w:top w:val="single" w:sz="4" w:space="0" w:color="auto"/>
              <w:left w:val="single" w:sz="4" w:space="0" w:color="auto"/>
              <w:bottom w:val="single" w:sz="4" w:space="0" w:color="auto"/>
              <w:right w:val="single" w:sz="4" w:space="0" w:color="auto"/>
            </w:tcBorders>
            <w:vAlign w:val="center"/>
            <w:hideMark/>
          </w:tcPr>
          <w:p w14:paraId="7E9D392E"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Gniazda PCI</w:t>
            </w:r>
          </w:p>
        </w:tc>
        <w:tc>
          <w:tcPr>
            <w:tcW w:w="6946" w:type="dxa"/>
            <w:tcBorders>
              <w:top w:val="single" w:sz="4" w:space="0" w:color="auto"/>
              <w:left w:val="single" w:sz="4" w:space="0" w:color="auto"/>
              <w:bottom w:val="single" w:sz="4" w:space="0" w:color="auto"/>
              <w:right w:val="single" w:sz="4" w:space="0" w:color="auto"/>
            </w:tcBorders>
            <w:hideMark/>
          </w:tcPr>
          <w:p w14:paraId="70A78994" w14:textId="2C18E2CC"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 xml:space="preserve">Minimum </w:t>
            </w:r>
            <w:r w:rsidR="00A14FF9">
              <w:rPr>
                <w:rFonts w:asciiTheme="minorHAnsi" w:hAnsiTheme="minorHAnsi" w:cstheme="minorHAnsi"/>
                <w:sz w:val="19"/>
                <w:szCs w:val="19"/>
              </w:rPr>
              <w:t>cztery</w:t>
            </w:r>
            <w:r w:rsidRPr="00100EFA">
              <w:rPr>
                <w:rFonts w:asciiTheme="minorHAnsi" w:hAnsiTheme="minorHAnsi" w:cstheme="minorHAnsi"/>
                <w:sz w:val="19"/>
                <w:szCs w:val="19"/>
              </w:rPr>
              <w:t xml:space="preserve"> </w:t>
            </w:r>
            <w:proofErr w:type="spellStart"/>
            <w:r w:rsidRPr="00100EFA">
              <w:rPr>
                <w:rFonts w:asciiTheme="minorHAnsi" w:hAnsiTheme="minorHAnsi" w:cstheme="minorHAnsi"/>
                <w:sz w:val="19"/>
                <w:szCs w:val="19"/>
              </w:rPr>
              <w:t>sloty</w:t>
            </w:r>
            <w:proofErr w:type="spellEnd"/>
            <w:r w:rsidRPr="00100EFA">
              <w:rPr>
                <w:rFonts w:asciiTheme="minorHAnsi" w:hAnsiTheme="minorHAnsi" w:cstheme="minorHAnsi"/>
                <w:sz w:val="19"/>
                <w:szCs w:val="19"/>
              </w:rPr>
              <w:t xml:space="preserve"> generacji </w:t>
            </w:r>
            <w:r w:rsidR="003058FC">
              <w:rPr>
                <w:rFonts w:asciiTheme="minorHAnsi" w:hAnsiTheme="minorHAnsi" w:cstheme="minorHAnsi"/>
                <w:sz w:val="19"/>
                <w:szCs w:val="19"/>
              </w:rPr>
              <w:t>4</w:t>
            </w:r>
            <w:r w:rsidRPr="00100EFA">
              <w:rPr>
                <w:rFonts w:asciiTheme="minorHAnsi" w:hAnsiTheme="minorHAnsi" w:cstheme="minorHAnsi"/>
                <w:sz w:val="19"/>
                <w:szCs w:val="19"/>
              </w:rPr>
              <w:t xml:space="preserve"> o prędkości x16</w:t>
            </w:r>
            <w:r w:rsidR="006352EC">
              <w:rPr>
                <w:rFonts w:asciiTheme="minorHAnsi" w:hAnsiTheme="minorHAnsi" w:cstheme="minorHAnsi"/>
                <w:sz w:val="19"/>
                <w:szCs w:val="19"/>
              </w:rPr>
              <w:t xml:space="preserve"> lub lepszej</w:t>
            </w:r>
            <w:r w:rsidR="0068675C">
              <w:rPr>
                <w:rFonts w:asciiTheme="minorHAnsi" w:hAnsiTheme="minorHAnsi" w:cstheme="minorHAnsi"/>
                <w:sz w:val="19"/>
                <w:szCs w:val="19"/>
              </w:rPr>
              <w:t xml:space="preserve"> i</w:t>
            </w:r>
            <w:r w:rsidR="005A7E9C">
              <w:rPr>
                <w:rFonts w:asciiTheme="minorHAnsi" w:hAnsiTheme="minorHAnsi" w:cstheme="minorHAnsi"/>
                <w:sz w:val="19"/>
                <w:szCs w:val="19"/>
              </w:rPr>
              <w:t xml:space="preserve"> o</w:t>
            </w:r>
            <w:r w:rsidRPr="00100EFA">
              <w:rPr>
                <w:rFonts w:asciiTheme="minorHAnsi" w:hAnsiTheme="minorHAnsi" w:cstheme="minorHAnsi"/>
                <w:sz w:val="19"/>
                <w:szCs w:val="19"/>
              </w:rPr>
              <w:t xml:space="preserve"> poło</w:t>
            </w:r>
            <w:r w:rsidR="005A7E9C">
              <w:rPr>
                <w:rFonts w:asciiTheme="minorHAnsi" w:hAnsiTheme="minorHAnsi" w:cstheme="minorHAnsi"/>
                <w:sz w:val="19"/>
                <w:szCs w:val="19"/>
              </w:rPr>
              <w:t>wie standardowej</w:t>
            </w:r>
            <w:r w:rsidRPr="00100EFA">
              <w:rPr>
                <w:rFonts w:asciiTheme="minorHAnsi" w:hAnsiTheme="minorHAnsi" w:cstheme="minorHAnsi"/>
                <w:sz w:val="19"/>
                <w:szCs w:val="19"/>
              </w:rPr>
              <w:t xml:space="preserve"> wysokości</w:t>
            </w:r>
            <w:r w:rsidR="00C320C2" w:rsidRPr="00100EFA">
              <w:rPr>
                <w:rFonts w:asciiTheme="minorHAnsi" w:hAnsiTheme="minorHAnsi" w:cstheme="minorHAnsi"/>
                <w:sz w:val="19"/>
                <w:szCs w:val="19"/>
              </w:rPr>
              <w:t>.</w:t>
            </w:r>
          </w:p>
        </w:tc>
      </w:tr>
      <w:tr w:rsidR="00DC471B" w:rsidRPr="00100EFA" w14:paraId="7912508C" w14:textId="77777777" w:rsidTr="008C3831">
        <w:tc>
          <w:tcPr>
            <w:tcW w:w="2410" w:type="dxa"/>
            <w:tcBorders>
              <w:top w:val="single" w:sz="4" w:space="0" w:color="auto"/>
              <w:left w:val="single" w:sz="4" w:space="0" w:color="auto"/>
              <w:bottom w:val="single" w:sz="4" w:space="0" w:color="auto"/>
              <w:right w:val="single" w:sz="4" w:space="0" w:color="auto"/>
            </w:tcBorders>
            <w:vAlign w:val="center"/>
            <w:hideMark/>
          </w:tcPr>
          <w:p w14:paraId="05B0DB63"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Interfejsy sieciowe</w:t>
            </w:r>
          </w:p>
        </w:tc>
        <w:tc>
          <w:tcPr>
            <w:tcW w:w="6946" w:type="dxa"/>
            <w:tcBorders>
              <w:top w:val="single" w:sz="4" w:space="0" w:color="auto"/>
              <w:left w:val="single" w:sz="4" w:space="0" w:color="auto"/>
              <w:bottom w:val="single" w:sz="4" w:space="0" w:color="auto"/>
              <w:right w:val="single" w:sz="4" w:space="0" w:color="auto"/>
            </w:tcBorders>
            <w:vAlign w:val="center"/>
          </w:tcPr>
          <w:p w14:paraId="6CDD0ABA"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Podstawowa karta sieciowa:</w:t>
            </w:r>
          </w:p>
          <w:p w14:paraId="76F17063" w14:textId="77777777" w:rsidR="00DC471B" w:rsidRPr="00100EFA" w:rsidRDefault="00DC471B" w:rsidP="00100EFA">
            <w:pPr>
              <w:pStyle w:val="Akapitzlist"/>
              <w:numPr>
                <w:ilvl w:val="0"/>
                <w:numId w:val="2"/>
              </w:numPr>
              <w:suppressAutoHyphens w:val="0"/>
              <w:spacing w:line="276" w:lineRule="auto"/>
              <w:ind w:hanging="289"/>
              <w:contextualSpacing/>
              <w:jc w:val="both"/>
              <w:rPr>
                <w:rFonts w:asciiTheme="minorHAnsi" w:hAnsiTheme="minorHAnsi" w:cstheme="minorHAnsi"/>
                <w:sz w:val="19"/>
                <w:szCs w:val="19"/>
              </w:rPr>
            </w:pPr>
            <w:r w:rsidRPr="00100EFA">
              <w:rPr>
                <w:rFonts w:asciiTheme="minorHAnsi" w:hAnsiTheme="minorHAnsi" w:cstheme="minorHAnsi"/>
                <w:sz w:val="19"/>
                <w:szCs w:val="19"/>
              </w:rPr>
              <w:t>cztery interfejsy sieciowe 10GbE SFP+.</w:t>
            </w:r>
          </w:p>
          <w:p w14:paraId="277178AF"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Dodatkowe karty sieciowe:</w:t>
            </w:r>
          </w:p>
          <w:p w14:paraId="472F88A5" w14:textId="77777777" w:rsidR="00DC471B" w:rsidRPr="00100EFA" w:rsidRDefault="00DC471B" w:rsidP="00100EFA">
            <w:pPr>
              <w:pStyle w:val="Akapitzlist"/>
              <w:numPr>
                <w:ilvl w:val="0"/>
                <w:numId w:val="2"/>
              </w:numPr>
              <w:suppressAutoHyphens w:val="0"/>
              <w:spacing w:line="276" w:lineRule="auto"/>
              <w:ind w:hanging="289"/>
              <w:contextualSpacing/>
              <w:jc w:val="both"/>
              <w:rPr>
                <w:rFonts w:asciiTheme="minorHAnsi" w:hAnsiTheme="minorHAnsi" w:cstheme="minorHAnsi"/>
                <w:sz w:val="19"/>
                <w:szCs w:val="19"/>
              </w:rPr>
            </w:pPr>
            <w:r w:rsidRPr="00100EFA">
              <w:rPr>
                <w:rFonts w:asciiTheme="minorHAnsi" w:hAnsiTheme="minorHAnsi" w:cstheme="minorHAnsi"/>
                <w:sz w:val="19"/>
                <w:szCs w:val="19"/>
              </w:rPr>
              <w:t>dwie karty dwuportowe 10GbE SFP+.</w:t>
            </w:r>
          </w:p>
          <w:p w14:paraId="059A0F31"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 xml:space="preserve">Możliwość instalacji wymiennie modułów udostępniających: </w:t>
            </w:r>
          </w:p>
          <w:p w14:paraId="024577D6" w14:textId="68915E59" w:rsidR="00DC471B" w:rsidRPr="00100EFA" w:rsidRDefault="00DC471B" w:rsidP="00100EFA">
            <w:pPr>
              <w:pStyle w:val="Akapitzlist"/>
              <w:numPr>
                <w:ilvl w:val="0"/>
                <w:numId w:val="2"/>
              </w:numPr>
              <w:suppressAutoHyphens w:val="0"/>
              <w:spacing w:line="276" w:lineRule="auto"/>
              <w:ind w:hanging="289"/>
              <w:contextualSpacing/>
              <w:jc w:val="both"/>
              <w:rPr>
                <w:rFonts w:asciiTheme="minorHAnsi" w:hAnsiTheme="minorHAnsi" w:cstheme="minorHAnsi"/>
                <w:sz w:val="19"/>
                <w:szCs w:val="19"/>
              </w:rPr>
            </w:pPr>
            <w:r w:rsidRPr="00100EFA">
              <w:rPr>
                <w:rFonts w:asciiTheme="minorHAnsi" w:hAnsiTheme="minorHAnsi" w:cstheme="minorHAnsi"/>
                <w:sz w:val="19"/>
                <w:szCs w:val="19"/>
              </w:rPr>
              <w:t xml:space="preserve">dwa interfejsy sieciowe 1Gb Ethernet w standardzie </w:t>
            </w:r>
            <w:proofErr w:type="spellStart"/>
            <w:r w:rsidRPr="00100EFA">
              <w:rPr>
                <w:rFonts w:asciiTheme="minorHAnsi" w:hAnsiTheme="minorHAnsi" w:cstheme="minorHAnsi"/>
                <w:sz w:val="19"/>
                <w:szCs w:val="19"/>
              </w:rPr>
              <w:t>BaseT</w:t>
            </w:r>
            <w:proofErr w:type="spellEnd"/>
            <w:r w:rsidRPr="00100EFA">
              <w:rPr>
                <w:rFonts w:asciiTheme="minorHAnsi" w:hAnsiTheme="minorHAnsi" w:cstheme="minorHAnsi"/>
                <w:sz w:val="19"/>
                <w:szCs w:val="19"/>
              </w:rPr>
              <w:t xml:space="preserve"> oraz min. dwa interfejsy sieciowe 10Gb Ethernet ze złącz</w:t>
            </w:r>
            <w:r w:rsidR="004677FD" w:rsidRPr="00100EFA">
              <w:rPr>
                <w:rFonts w:asciiTheme="minorHAnsi" w:hAnsiTheme="minorHAnsi" w:cstheme="minorHAnsi"/>
                <w:sz w:val="19"/>
                <w:szCs w:val="19"/>
              </w:rPr>
              <w:t xml:space="preserve">ami w standardzie </w:t>
            </w:r>
            <w:proofErr w:type="spellStart"/>
            <w:r w:rsidR="004677FD" w:rsidRPr="00100EFA">
              <w:rPr>
                <w:rFonts w:asciiTheme="minorHAnsi" w:hAnsiTheme="minorHAnsi" w:cstheme="minorHAnsi"/>
                <w:sz w:val="19"/>
                <w:szCs w:val="19"/>
              </w:rPr>
              <w:t>BaseT</w:t>
            </w:r>
            <w:proofErr w:type="spellEnd"/>
            <w:r w:rsidR="004677FD" w:rsidRPr="00100EFA">
              <w:rPr>
                <w:rFonts w:asciiTheme="minorHAnsi" w:hAnsiTheme="minorHAnsi" w:cstheme="minorHAnsi"/>
                <w:sz w:val="19"/>
                <w:szCs w:val="19"/>
              </w:rPr>
              <w:t>,</w:t>
            </w:r>
          </w:p>
          <w:p w14:paraId="3E130696" w14:textId="77777777" w:rsidR="00DC471B" w:rsidRPr="00100EFA" w:rsidRDefault="00DC471B" w:rsidP="00100EFA">
            <w:pPr>
              <w:pStyle w:val="Akapitzlist"/>
              <w:numPr>
                <w:ilvl w:val="0"/>
                <w:numId w:val="2"/>
              </w:numPr>
              <w:suppressAutoHyphens w:val="0"/>
              <w:spacing w:line="276" w:lineRule="auto"/>
              <w:ind w:hanging="289"/>
              <w:contextualSpacing/>
              <w:jc w:val="both"/>
              <w:rPr>
                <w:rFonts w:asciiTheme="minorHAnsi" w:hAnsiTheme="minorHAnsi" w:cstheme="minorHAnsi"/>
                <w:sz w:val="19"/>
                <w:szCs w:val="19"/>
              </w:rPr>
            </w:pPr>
            <w:r w:rsidRPr="00100EFA">
              <w:rPr>
                <w:rFonts w:asciiTheme="minorHAnsi" w:hAnsiTheme="minorHAnsi" w:cstheme="minorHAnsi"/>
                <w:sz w:val="19"/>
                <w:szCs w:val="19"/>
              </w:rPr>
              <w:t xml:space="preserve">dwa interfejsy sieciowe 1Gb Ethernet w standardzie </w:t>
            </w:r>
            <w:proofErr w:type="spellStart"/>
            <w:r w:rsidRPr="00100EFA">
              <w:rPr>
                <w:rFonts w:asciiTheme="minorHAnsi" w:hAnsiTheme="minorHAnsi" w:cstheme="minorHAnsi"/>
                <w:sz w:val="19"/>
                <w:szCs w:val="19"/>
              </w:rPr>
              <w:t>BaseT</w:t>
            </w:r>
            <w:proofErr w:type="spellEnd"/>
            <w:r w:rsidRPr="00100EFA">
              <w:rPr>
                <w:rFonts w:asciiTheme="minorHAnsi" w:hAnsiTheme="minorHAnsi" w:cstheme="minorHAnsi"/>
                <w:sz w:val="19"/>
                <w:szCs w:val="19"/>
              </w:rPr>
              <w:t xml:space="preserve"> oraz dwa interfejsy sieciowe 10Gb Ethernet ze złączami w standardzie SFP+</w:t>
            </w:r>
            <w:r w:rsidR="004677FD" w:rsidRPr="00100EFA">
              <w:rPr>
                <w:rFonts w:asciiTheme="minorHAnsi" w:hAnsiTheme="minorHAnsi" w:cstheme="minorHAnsi"/>
                <w:sz w:val="19"/>
                <w:szCs w:val="19"/>
                <w:lang w:val="pl-PL"/>
              </w:rPr>
              <w:t>,</w:t>
            </w:r>
          </w:p>
          <w:p w14:paraId="7AF08B06" w14:textId="77777777" w:rsidR="00DC471B" w:rsidRPr="00100EFA" w:rsidRDefault="00DC471B" w:rsidP="00100EFA">
            <w:pPr>
              <w:pStyle w:val="Akapitzlist"/>
              <w:numPr>
                <w:ilvl w:val="0"/>
                <w:numId w:val="2"/>
              </w:numPr>
              <w:suppressAutoHyphens w:val="0"/>
              <w:spacing w:line="276" w:lineRule="auto"/>
              <w:ind w:hanging="289"/>
              <w:contextualSpacing/>
              <w:jc w:val="both"/>
              <w:rPr>
                <w:rFonts w:asciiTheme="minorHAnsi" w:hAnsiTheme="minorHAnsi" w:cstheme="minorHAnsi"/>
                <w:sz w:val="19"/>
                <w:szCs w:val="19"/>
              </w:rPr>
            </w:pPr>
            <w:r w:rsidRPr="00100EFA">
              <w:rPr>
                <w:rFonts w:asciiTheme="minorHAnsi" w:hAnsiTheme="minorHAnsi" w:cstheme="minorHAnsi"/>
                <w:sz w:val="19"/>
                <w:szCs w:val="19"/>
              </w:rPr>
              <w:t xml:space="preserve">cztery interfejsy sieciowe </w:t>
            </w:r>
            <w:r w:rsidR="00937798" w:rsidRPr="00100EFA">
              <w:rPr>
                <w:rFonts w:asciiTheme="minorHAnsi" w:hAnsiTheme="minorHAnsi" w:cstheme="minorHAnsi"/>
                <w:sz w:val="19"/>
                <w:szCs w:val="19"/>
              </w:rPr>
              <w:t>1Gb Ethernet w standardzie SFP+.</w:t>
            </w:r>
          </w:p>
        </w:tc>
      </w:tr>
      <w:tr w:rsidR="00DC471B" w:rsidRPr="00100EFA" w14:paraId="2B544850" w14:textId="77777777" w:rsidTr="008C3831">
        <w:tc>
          <w:tcPr>
            <w:tcW w:w="2410" w:type="dxa"/>
            <w:tcBorders>
              <w:top w:val="single" w:sz="4" w:space="0" w:color="auto"/>
              <w:left w:val="single" w:sz="4" w:space="0" w:color="auto"/>
              <w:bottom w:val="single" w:sz="4" w:space="0" w:color="auto"/>
              <w:right w:val="single" w:sz="4" w:space="0" w:color="auto"/>
            </w:tcBorders>
            <w:vAlign w:val="center"/>
          </w:tcPr>
          <w:p w14:paraId="4EA9164D"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Wkładki do kart sieciowych</w:t>
            </w:r>
          </w:p>
        </w:tc>
        <w:tc>
          <w:tcPr>
            <w:tcW w:w="6946" w:type="dxa"/>
            <w:tcBorders>
              <w:top w:val="single" w:sz="4" w:space="0" w:color="auto"/>
              <w:left w:val="single" w:sz="4" w:space="0" w:color="auto"/>
              <w:bottom w:val="single" w:sz="4" w:space="0" w:color="auto"/>
              <w:right w:val="single" w:sz="4" w:space="0" w:color="auto"/>
            </w:tcBorders>
            <w:vAlign w:val="center"/>
          </w:tcPr>
          <w:p w14:paraId="47C96329"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4 szt. - wkładki 10Gb SFP+ (</w:t>
            </w:r>
            <w:proofErr w:type="spellStart"/>
            <w:r w:rsidRPr="00100EFA">
              <w:rPr>
                <w:rFonts w:asciiTheme="minorHAnsi" w:hAnsiTheme="minorHAnsi" w:cstheme="minorHAnsi"/>
                <w:sz w:val="19"/>
                <w:szCs w:val="19"/>
              </w:rPr>
              <w:t>Short</w:t>
            </w:r>
            <w:proofErr w:type="spellEnd"/>
            <w:r w:rsidRPr="00100EFA">
              <w:rPr>
                <w:rFonts w:asciiTheme="minorHAnsi" w:hAnsiTheme="minorHAnsi" w:cstheme="minorHAnsi"/>
                <w:sz w:val="19"/>
                <w:szCs w:val="19"/>
              </w:rPr>
              <w:t xml:space="preserve"> </w:t>
            </w:r>
            <w:proofErr w:type="spellStart"/>
            <w:r w:rsidRPr="00100EFA">
              <w:rPr>
                <w:rFonts w:asciiTheme="minorHAnsi" w:hAnsiTheme="minorHAnsi" w:cstheme="minorHAnsi"/>
                <w:sz w:val="19"/>
                <w:szCs w:val="19"/>
              </w:rPr>
              <w:t>Range</w:t>
            </w:r>
            <w:proofErr w:type="spellEnd"/>
            <w:r w:rsidRPr="00100EFA">
              <w:rPr>
                <w:rFonts w:asciiTheme="minorHAnsi" w:hAnsiTheme="minorHAnsi" w:cstheme="minorHAnsi"/>
                <w:sz w:val="19"/>
                <w:szCs w:val="19"/>
              </w:rPr>
              <w:t>) - wkładki muszą prawidłowo pracować w karcie podstawowej, Zamawiający dopuszcza zastosowanie zamienników jednak w przypadku dostarczenia nieprawidłowo działających wkładek Wykonawca niezwłocznie dostarczy wkładki oryginalne przewidziane przez producenta Urządzenia</w:t>
            </w:r>
            <w:r w:rsidR="00C320C2" w:rsidRPr="00100EFA">
              <w:rPr>
                <w:rFonts w:asciiTheme="minorHAnsi" w:hAnsiTheme="minorHAnsi" w:cstheme="minorHAnsi"/>
                <w:sz w:val="19"/>
                <w:szCs w:val="19"/>
              </w:rPr>
              <w:t>.</w:t>
            </w:r>
          </w:p>
          <w:p w14:paraId="2B4C5B38" w14:textId="1A19B8DB"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4 szt. - wkładki 10Gb SFP+ (</w:t>
            </w:r>
            <w:proofErr w:type="spellStart"/>
            <w:r w:rsidRPr="00100EFA">
              <w:rPr>
                <w:rFonts w:asciiTheme="minorHAnsi" w:hAnsiTheme="minorHAnsi" w:cstheme="minorHAnsi"/>
                <w:sz w:val="19"/>
                <w:szCs w:val="19"/>
              </w:rPr>
              <w:t>Short</w:t>
            </w:r>
            <w:proofErr w:type="spellEnd"/>
            <w:r w:rsidRPr="00100EFA">
              <w:rPr>
                <w:rFonts w:asciiTheme="minorHAnsi" w:hAnsiTheme="minorHAnsi" w:cstheme="minorHAnsi"/>
                <w:sz w:val="19"/>
                <w:szCs w:val="19"/>
              </w:rPr>
              <w:t xml:space="preserve"> </w:t>
            </w:r>
            <w:proofErr w:type="spellStart"/>
            <w:r w:rsidRPr="00100EFA">
              <w:rPr>
                <w:rFonts w:asciiTheme="minorHAnsi" w:hAnsiTheme="minorHAnsi" w:cstheme="minorHAnsi"/>
                <w:sz w:val="19"/>
                <w:szCs w:val="19"/>
              </w:rPr>
              <w:t>Range</w:t>
            </w:r>
            <w:proofErr w:type="spellEnd"/>
            <w:r w:rsidRPr="00100EFA">
              <w:rPr>
                <w:rFonts w:asciiTheme="minorHAnsi" w:hAnsiTheme="minorHAnsi" w:cstheme="minorHAnsi"/>
                <w:sz w:val="19"/>
                <w:szCs w:val="19"/>
              </w:rPr>
              <w:t>) - wkładki muszą prawidłowo pracować w kartach dodatkowych, Zamawiający dopuszcza zastosowanie zamienników jednak w przypadku dostarczenia nieprawidłowo działających wkładek Wykonawca niezwłocznie dostarczy wkładki oryginalne przewidziane przez producenta Urządzenia</w:t>
            </w:r>
            <w:r w:rsidR="00C320C2" w:rsidRPr="00100EFA">
              <w:rPr>
                <w:rFonts w:asciiTheme="minorHAnsi" w:hAnsiTheme="minorHAnsi" w:cstheme="minorHAnsi"/>
                <w:sz w:val="19"/>
                <w:szCs w:val="19"/>
              </w:rPr>
              <w:t>.</w:t>
            </w:r>
          </w:p>
        </w:tc>
      </w:tr>
      <w:tr w:rsidR="00DC471B" w:rsidRPr="00100EFA" w14:paraId="067C1858" w14:textId="77777777" w:rsidTr="008C3831">
        <w:tc>
          <w:tcPr>
            <w:tcW w:w="2410" w:type="dxa"/>
            <w:tcBorders>
              <w:top w:val="single" w:sz="4" w:space="0" w:color="auto"/>
              <w:left w:val="single" w:sz="4" w:space="0" w:color="auto"/>
              <w:bottom w:val="single" w:sz="4" w:space="0" w:color="auto"/>
              <w:right w:val="single" w:sz="4" w:space="0" w:color="auto"/>
            </w:tcBorders>
            <w:vAlign w:val="center"/>
            <w:hideMark/>
          </w:tcPr>
          <w:p w14:paraId="5B66FE27"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Wbudowane porty</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930F6E3" w14:textId="7CED87E1" w:rsidR="00DC471B" w:rsidRPr="00100EFA" w:rsidRDefault="009F6359" w:rsidP="00100EFA">
            <w:pPr>
              <w:spacing w:line="276" w:lineRule="auto"/>
              <w:jc w:val="both"/>
              <w:rPr>
                <w:rFonts w:asciiTheme="minorHAnsi" w:hAnsiTheme="minorHAnsi" w:cstheme="minorHAnsi"/>
                <w:sz w:val="19"/>
                <w:szCs w:val="19"/>
              </w:rPr>
            </w:pPr>
            <w:r>
              <w:rPr>
                <w:rFonts w:asciiTheme="minorHAnsi" w:hAnsiTheme="minorHAnsi" w:cstheme="minorHAnsi"/>
                <w:sz w:val="19"/>
                <w:szCs w:val="19"/>
              </w:rPr>
              <w:t>3</w:t>
            </w:r>
            <w:r w:rsidR="00DC471B" w:rsidRPr="00100EFA">
              <w:rPr>
                <w:rFonts w:asciiTheme="minorHAnsi" w:hAnsiTheme="minorHAnsi" w:cstheme="minorHAnsi"/>
                <w:sz w:val="19"/>
                <w:szCs w:val="19"/>
              </w:rPr>
              <w:t xml:space="preserve"> x USB z czego nie mniej niż </w:t>
            </w:r>
            <w:r w:rsidR="00902D95">
              <w:rPr>
                <w:rFonts w:asciiTheme="minorHAnsi" w:hAnsiTheme="minorHAnsi" w:cstheme="minorHAnsi"/>
                <w:sz w:val="19"/>
                <w:szCs w:val="19"/>
              </w:rPr>
              <w:t>1</w:t>
            </w:r>
            <w:r w:rsidR="00DC471B" w:rsidRPr="00100EFA">
              <w:rPr>
                <w:rFonts w:asciiTheme="minorHAnsi" w:hAnsiTheme="minorHAnsi" w:cstheme="minorHAnsi"/>
                <w:sz w:val="19"/>
                <w:szCs w:val="19"/>
              </w:rPr>
              <w:t xml:space="preserve"> na przednim panelu obudowy, 2xVGA z czego jeden na panelu przednim.</w:t>
            </w:r>
          </w:p>
        </w:tc>
      </w:tr>
      <w:tr w:rsidR="00DC471B" w:rsidRPr="00100EFA" w14:paraId="32EAF7CC" w14:textId="77777777" w:rsidTr="008C3831">
        <w:tc>
          <w:tcPr>
            <w:tcW w:w="2410" w:type="dxa"/>
            <w:tcBorders>
              <w:top w:val="single" w:sz="4" w:space="0" w:color="auto"/>
              <w:left w:val="single" w:sz="4" w:space="0" w:color="auto"/>
              <w:bottom w:val="single" w:sz="4" w:space="0" w:color="auto"/>
              <w:right w:val="single" w:sz="4" w:space="0" w:color="auto"/>
            </w:tcBorders>
            <w:vAlign w:val="center"/>
            <w:hideMark/>
          </w:tcPr>
          <w:p w14:paraId="61BE8C15"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Video</w:t>
            </w:r>
          </w:p>
        </w:tc>
        <w:tc>
          <w:tcPr>
            <w:tcW w:w="6946" w:type="dxa"/>
            <w:tcBorders>
              <w:top w:val="single" w:sz="4" w:space="0" w:color="auto"/>
              <w:left w:val="single" w:sz="4" w:space="0" w:color="auto"/>
              <w:bottom w:val="single" w:sz="4" w:space="0" w:color="auto"/>
              <w:right w:val="single" w:sz="4" w:space="0" w:color="auto"/>
            </w:tcBorders>
            <w:hideMark/>
          </w:tcPr>
          <w:p w14:paraId="6610F099"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Zintegrowana karta graficzna umożliwiająca wyświetlenie rozdzielczości min. 1920x1200</w:t>
            </w:r>
            <w:r w:rsidR="00C320C2" w:rsidRPr="00100EFA">
              <w:rPr>
                <w:rFonts w:asciiTheme="minorHAnsi" w:hAnsiTheme="minorHAnsi" w:cstheme="minorHAnsi"/>
                <w:sz w:val="19"/>
                <w:szCs w:val="19"/>
              </w:rPr>
              <w:t>.</w:t>
            </w:r>
          </w:p>
        </w:tc>
      </w:tr>
      <w:tr w:rsidR="00DC471B" w:rsidRPr="00100EFA" w14:paraId="749201DF" w14:textId="77777777" w:rsidTr="008C3831">
        <w:tc>
          <w:tcPr>
            <w:tcW w:w="2410" w:type="dxa"/>
            <w:tcBorders>
              <w:top w:val="single" w:sz="4" w:space="0" w:color="auto"/>
              <w:left w:val="single" w:sz="4" w:space="0" w:color="auto"/>
              <w:bottom w:val="single" w:sz="4" w:space="0" w:color="auto"/>
              <w:right w:val="single" w:sz="4" w:space="0" w:color="auto"/>
            </w:tcBorders>
            <w:vAlign w:val="center"/>
            <w:hideMark/>
          </w:tcPr>
          <w:p w14:paraId="7B311B42"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Wentylatory</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5EF9E20"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Redundantne</w:t>
            </w:r>
            <w:r w:rsidR="00C320C2" w:rsidRPr="00100EFA">
              <w:rPr>
                <w:rFonts w:asciiTheme="minorHAnsi" w:hAnsiTheme="minorHAnsi" w:cstheme="minorHAnsi"/>
                <w:sz w:val="19"/>
                <w:szCs w:val="19"/>
              </w:rPr>
              <w:t>.</w:t>
            </w:r>
          </w:p>
        </w:tc>
      </w:tr>
      <w:tr w:rsidR="00DC471B" w:rsidRPr="00100EFA" w14:paraId="16EF12B7" w14:textId="77777777" w:rsidTr="008C3831">
        <w:tc>
          <w:tcPr>
            <w:tcW w:w="2410" w:type="dxa"/>
            <w:tcBorders>
              <w:top w:val="single" w:sz="4" w:space="0" w:color="auto"/>
              <w:left w:val="single" w:sz="4" w:space="0" w:color="auto"/>
              <w:bottom w:val="single" w:sz="4" w:space="0" w:color="auto"/>
              <w:right w:val="single" w:sz="4" w:space="0" w:color="auto"/>
            </w:tcBorders>
            <w:vAlign w:val="center"/>
            <w:hideMark/>
          </w:tcPr>
          <w:p w14:paraId="205EB675"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Zasilacze</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C8A7673" w14:textId="161DB8CA" w:rsidR="00DC471B" w:rsidRPr="00100EFA" w:rsidRDefault="00DC471B" w:rsidP="00100EFA">
            <w:pPr>
              <w:spacing w:line="276" w:lineRule="auto"/>
              <w:jc w:val="both"/>
              <w:rPr>
                <w:rFonts w:asciiTheme="minorHAnsi" w:hAnsiTheme="minorHAnsi" w:cstheme="minorHAnsi"/>
                <w:sz w:val="19"/>
                <w:szCs w:val="19"/>
                <w:lang w:val="en-US"/>
              </w:rPr>
            </w:pPr>
            <w:proofErr w:type="spellStart"/>
            <w:r w:rsidRPr="00100EFA">
              <w:rPr>
                <w:rFonts w:asciiTheme="minorHAnsi" w:hAnsiTheme="minorHAnsi" w:cstheme="minorHAnsi"/>
                <w:sz w:val="19"/>
                <w:szCs w:val="19"/>
                <w:lang w:val="en-US"/>
              </w:rPr>
              <w:t>Redundantne</w:t>
            </w:r>
            <w:proofErr w:type="spellEnd"/>
            <w:r w:rsidRPr="00100EFA">
              <w:rPr>
                <w:rFonts w:asciiTheme="minorHAnsi" w:hAnsiTheme="minorHAnsi" w:cstheme="minorHAnsi"/>
                <w:sz w:val="19"/>
                <w:szCs w:val="19"/>
                <w:lang w:val="en-US"/>
              </w:rPr>
              <w:t>, Hot-Plug min. 1</w:t>
            </w:r>
            <w:r w:rsidR="009131AA">
              <w:rPr>
                <w:rFonts w:asciiTheme="minorHAnsi" w:hAnsiTheme="minorHAnsi" w:cstheme="minorHAnsi"/>
                <w:sz w:val="19"/>
                <w:szCs w:val="19"/>
                <w:lang w:val="en-US"/>
              </w:rPr>
              <w:t>8</w:t>
            </w:r>
            <w:r w:rsidRPr="00100EFA">
              <w:rPr>
                <w:rFonts w:asciiTheme="minorHAnsi" w:hAnsiTheme="minorHAnsi" w:cstheme="minorHAnsi"/>
                <w:sz w:val="19"/>
                <w:szCs w:val="19"/>
                <w:lang w:val="en-US"/>
              </w:rPr>
              <w:t>00W.</w:t>
            </w:r>
          </w:p>
        </w:tc>
      </w:tr>
      <w:tr w:rsidR="00DC471B" w:rsidRPr="00100EFA" w14:paraId="478C6D80" w14:textId="77777777" w:rsidTr="008C3831">
        <w:tc>
          <w:tcPr>
            <w:tcW w:w="2410" w:type="dxa"/>
            <w:tcBorders>
              <w:top w:val="single" w:sz="4" w:space="0" w:color="auto"/>
              <w:left w:val="single" w:sz="4" w:space="0" w:color="auto"/>
              <w:bottom w:val="single" w:sz="4" w:space="0" w:color="auto"/>
              <w:right w:val="single" w:sz="4" w:space="0" w:color="auto"/>
            </w:tcBorders>
            <w:vAlign w:val="center"/>
            <w:hideMark/>
          </w:tcPr>
          <w:p w14:paraId="6CADB08C"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t>Bezpieczeństwo</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E5AE24B"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Elektroniczny panel informacyjny umieszczony na froncie obudowy, umożliwiający wyświetlenie informacji min. nazwie serwera, modelu serwera, pozwalający na konfigurację adresu IP wewnętrznego serwera zarządzającego.</w:t>
            </w:r>
          </w:p>
          <w:p w14:paraId="5FA845C4" w14:textId="34C5F944"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Zintegrowany z płytą główną moduł TPM.</w:t>
            </w:r>
          </w:p>
          <w:p w14:paraId="558946F8"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Wbudowany czujnik otwarcia obudowy współpracujący z BIOS i kartą zarządzającą.</w:t>
            </w:r>
          </w:p>
          <w:p w14:paraId="0E747EF9"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Fabryczne oznaczenie urządzenia, wykonane przez producenta serwera informujące Zamawiającego m.in. o numerze ser</w:t>
            </w:r>
            <w:r w:rsidR="004677FD" w:rsidRPr="00100EFA">
              <w:rPr>
                <w:rFonts w:asciiTheme="minorHAnsi" w:hAnsiTheme="minorHAnsi" w:cstheme="minorHAnsi"/>
                <w:sz w:val="19"/>
                <w:szCs w:val="19"/>
              </w:rPr>
              <w:t>wisowym serwera, modelu serwera,</w:t>
            </w:r>
            <w:r w:rsidRPr="00100EFA">
              <w:rPr>
                <w:rFonts w:asciiTheme="minorHAnsi" w:hAnsiTheme="minorHAnsi" w:cstheme="minorHAnsi"/>
                <w:sz w:val="19"/>
                <w:szCs w:val="19"/>
              </w:rPr>
              <w:t xml:space="preserve"> gwarantujące Zamawiającemu dostawę nowego, nieużywanego i nie pochodzącego z innych projektów sprzętu.</w:t>
            </w:r>
          </w:p>
          <w:p w14:paraId="2637D8FF" w14:textId="77777777" w:rsidR="00DC471B" w:rsidRPr="00100EFA" w:rsidRDefault="00DC471B" w:rsidP="00100EFA">
            <w:pPr>
              <w:spacing w:line="276" w:lineRule="auto"/>
              <w:jc w:val="both"/>
              <w:rPr>
                <w:rFonts w:asciiTheme="minorHAnsi" w:hAnsiTheme="minorHAnsi" w:cstheme="minorHAnsi"/>
                <w:bCs/>
                <w:sz w:val="19"/>
                <w:szCs w:val="19"/>
              </w:rPr>
            </w:pPr>
            <w:r w:rsidRPr="00100EFA">
              <w:rPr>
                <w:rFonts w:asciiTheme="minorHAnsi" w:hAnsiTheme="minorHAnsi" w:cstheme="minorHAnsi"/>
                <w:sz w:val="19"/>
                <w:szCs w:val="19"/>
              </w:rPr>
              <w:lastRenderedPageBreak/>
              <w:t>Fizyczne zabezpieczenie dedykowane przez producenta serwera uniemożliwiające wyjęcie dysków twardych umieszczonych na froncie obudowy przez nieuprawnionych użytkowników.</w:t>
            </w:r>
          </w:p>
        </w:tc>
      </w:tr>
      <w:tr w:rsidR="00DC471B" w:rsidRPr="00100EFA" w14:paraId="27467FB0" w14:textId="77777777" w:rsidTr="008C3831">
        <w:tc>
          <w:tcPr>
            <w:tcW w:w="2410" w:type="dxa"/>
            <w:tcBorders>
              <w:top w:val="single" w:sz="4" w:space="0" w:color="auto"/>
              <w:left w:val="single" w:sz="4" w:space="0" w:color="auto"/>
              <w:bottom w:val="single" w:sz="4" w:space="0" w:color="auto"/>
              <w:right w:val="single" w:sz="4" w:space="0" w:color="auto"/>
            </w:tcBorders>
            <w:vAlign w:val="center"/>
            <w:hideMark/>
          </w:tcPr>
          <w:p w14:paraId="7151B08C" w14:textId="77777777" w:rsidR="00DC471B" w:rsidRPr="00100EFA" w:rsidRDefault="00DC471B" w:rsidP="00264141">
            <w:pPr>
              <w:jc w:val="center"/>
              <w:rPr>
                <w:rFonts w:asciiTheme="minorHAnsi" w:hAnsiTheme="minorHAnsi" w:cstheme="minorHAnsi"/>
                <w:b/>
                <w:sz w:val="19"/>
                <w:szCs w:val="19"/>
              </w:rPr>
            </w:pPr>
            <w:r w:rsidRPr="00100EFA">
              <w:rPr>
                <w:rFonts w:asciiTheme="minorHAnsi" w:hAnsiTheme="minorHAnsi" w:cstheme="minorHAnsi"/>
                <w:b/>
                <w:sz w:val="19"/>
                <w:szCs w:val="19"/>
              </w:rPr>
              <w:lastRenderedPageBreak/>
              <w:t>Karta Zarządzania</w:t>
            </w:r>
          </w:p>
        </w:tc>
        <w:tc>
          <w:tcPr>
            <w:tcW w:w="6946" w:type="dxa"/>
            <w:tcBorders>
              <w:top w:val="single" w:sz="4" w:space="0" w:color="auto"/>
              <w:left w:val="single" w:sz="4" w:space="0" w:color="auto"/>
              <w:bottom w:val="single" w:sz="4" w:space="0" w:color="auto"/>
              <w:right w:val="single" w:sz="4" w:space="0" w:color="auto"/>
            </w:tcBorders>
          </w:tcPr>
          <w:p w14:paraId="65EEDE06"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Niezależna od zainstalowanego na serwerze systemu operacyjnego, posiadająca dedykowany port Gigabit Ethernet i umożliwiająca:</w:t>
            </w:r>
          </w:p>
          <w:p w14:paraId="17C86D11"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rPr>
              <w:t>z</w:t>
            </w:r>
            <w:r w:rsidR="00DC471B" w:rsidRPr="00100EFA">
              <w:rPr>
                <w:rFonts w:asciiTheme="minorHAnsi" w:hAnsiTheme="minorHAnsi" w:cstheme="minorHAnsi"/>
                <w:sz w:val="19"/>
                <w:szCs w:val="19"/>
              </w:rPr>
              <w:t>dalny dostęp do graficznego interfejsu Web karty zarządzającej</w:t>
            </w:r>
            <w:r w:rsidR="00C320C2" w:rsidRPr="00100EFA">
              <w:rPr>
                <w:rFonts w:asciiTheme="minorHAnsi" w:hAnsiTheme="minorHAnsi" w:cstheme="minorHAnsi"/>
                <w:sz w:val="19"/>
                <w:szCs w:val="19"/>
                <w:lang w:val="pl-PL"/>
              </w:rPr>
              <w:t>,</w:t>
            </w:r>
          </w:p>
          <w:p w14:paraId="7F0CD354"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z</w:t>
            </w:r>
            <w:proofErr w:type="spellStart"/>
            <w:r w:rsidR="00DC471B" w:rsidRPr="00100EFA">
              <w:rPr>
                <w:rFonts w:asciiTheme="minorHAnsi" w:hAnsiTheme="minorHAnsi" w:cstheme="minorHAnsi"/>
                <w:sz w:val="19"/>
                <w:szCs w:val="19"/>
              </w:rPr>
              <w:t>dalne</w:t>
            </w:r>
            <w:proofErr w:type="spellEnd"/>
            <w:r w:rsidR="00DC471B" w:rsidRPr="00100EFA">
              <w:rPr>
                <w:rFonts w:asciiTheme="minorHAnsi" w:hAnsiTheme="minorHAnsi" w:cstheme="minorHAnsi"/>
                <w:sz w:val="19"/>
                <w:szCs w:val="19"/>
              </w:rPr>
              <w:t xml:space="preserve"> monitorowanie i informowanie o statusie serwera (m.in. prędkości obrotowej wentylatorów, </w:t>
            </w:r>
            <w:r w:rsidR="00C320C2" w:rsidRPr="00100EFA">
              <w:rPr>
                <w:rFonts w:asciiTheme="minorHAnsi" w:hAnsiTheme="minorHAnsi" w:cstheme="minorHAnsi"/>
                <w:sz w:val="19"/>
                <w:szCs w:val="19"/>
              </w:rPr>
              <w:t>konfiguracji serwera</w:t>
            </w:r>
            <w:r w:rsidR="00DC471B" w:rsidRPr="00100EFA">
              <w:rPr>
                <w:rFonts w:asciiTheme="minorHAnsi" w:hAnsiTheme="minorHAnsi" w:cstheme="minorHAnsi"/>
                <w:sz w:val="19"/>
                <w:szCs w:val="19"/>
              </w:rPr>
              <w:t>)</w:t>
            </w:r>
            <w:r w:rsidR="00C320C2" w:rsidRPr="00100EFA">
              <w:rPr>
                <w:rFonts w:asciiTheme="minorHAnsi" w:hAnsiTheme="minorHAnsi" w:cstheme="minorHAnsi"/>
                <w:sz w:val="19"/>
                <w:szCs w:val="19"/>
                <w:lang w:val="pl-PL"/>
              </w:rPr>
              <w:t>,</w:t>
            </w:r>
          </w:p>
          <w:p w14:paraId="2A143986"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s</w:t>
            </w:r>
            <w:proofErr w:type="spellStart"/>
            <w:r w:rsidR="00DC471B" w:rsidRPr="00100EFA">
              <w:rPr>
                <w:rFonts w:asciiTheme="minorHAnsi" w:hAnsiTheme="minorHAnsi" w:cstheme="minorHAnsi"/>
                <w:sz w:val="19"/>
                <w:szCs w:val="19"/>
              </w:rPr>
              <w:t>zyfrowane</w:t>
            </w:r>
            <w:proofErr w:type="spellEnd"/>
            <w:r w:rsidR="00DC471B" w:rsidRPr="00100EFA">
              <w:rPr>
                <w:rFonts w:asciiTheme="minorHAnsi" w:hAnsiTheme="minorHAnsi" w:cstheme="minorHAnsi"/>
                <w:sz w:val="19"/>
                <w:szCs w:val="19"/>
              </w:rPr>
              <w:t xml:space="preserve"> połą</w:t>
            </w:r>
            <w:r w:rsidR="00471769" w:rsidRPr="00100EFA">
              <w:rPr>
                <w:rFonts w:asciiTheme="minorHAnsi" w:hAnsiTheme="minorHAnsi" w:cstheme="minorHAnsi"/>
                <w:sz w:val="19"/>
                <w:szCs w:val="19"/>
              </w:rPr>
              <w:t>czenie (SSLv3) oraz autentykację</w:t>
            </w:r>
            <w:r w:rsidR="00DC471B" w:rsidRPr="00100EFA">
              <w:rPr>
                <w:rFonts w:asciiTheme="minorHAnsi" w:hAnsiTheme="minorHAnsi" w:cstheme="minorHAnsi"/>
                <w:sz w:val="19"/>
                <w:szCs w:val="19"/>
              </w:rPr>
              <w:t xml:space="preserve"> i autoryzację użytkownika</w:t>
            </w:r>
            <w:r w:rsidR="00C320C2" w:rsidRPr="00100EFA">
              <w:rPr>
                <w:rFonts w:asciiTheme="minorHAnsi" w:hAnsiTheme="minorHAnsi" w:cstheme="minorHAnsi"/>
                <w:sz w:val="19"/>
                <w:szCs w:val="19"/>
                <w:lang w:val="pl-PL"/>
              </w:rPr>
              <w:t>,</w:t>
            </w:r>
          </w:p>
          <w:p w14:paraId="64EF94D5"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m</w:t>
            </w:r>
            <w:proofErr w:type="spellStart"/>
            <w:r w:rsidR="00DC471B" w:rsidRPr="00100EFA">
              <w:rPr>
                <w:rFonts w:asciiTheme="minorHAnsi" w:hAnsiTheme="minorHAnsi" w:cstheme="minorHAnsi"/>
                <w:sz w:val="19"/>
                <w:szCs w:val="19"/>
              </w:rPr>
              <w:t>ożliwość</w:t>
            </w:r>
            <w:proofErr w:type="spellEnd"/>
            <w:r w:rsidR="00DC471B" w:rsidRPr="00100EFA">
              <w:rPr>
                <w:rFonts w:asciiTheme="minorHAnsi" w:hAnsiTheme="minorHAnsi" w:cstheme="minorHAnsi"/>
                <w:sz w:val="19"/>
                <w:szCs w:val="19"/>
              </w:rPr>
              <w:t xml:space="preserve"> podmontowania zdalnych wirtualnych napędów</w:t>
            </w:r>
            <w:r w:rsidR="00C320C2" w:rsidRPr="00100EFA">
              <w:rPr>
                <w:rFonts w:asciiTheme="minorHAnsi" w:hAnsiTheme="minorHAnsi" w:cstheme="minorHAnsi"/>
                <w:sz w:val="19"/>
                <w:szCs w:val="19"/>
                <w:lang w:val="pl-PL"/>
              </w:rPr>
              <w:t>,</w:t>
            </w:r>
          </w:p>
          <w:p w14:paraId="562D9056"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w</w:t>
            </w:r>
            <w:proofErr w:type="spellStart"/>
            <w:r w:rsidR="00DC471B" w:rsidRPr="00100EFA">
              <w:rPr>
                <w:rFonts w:asciiTheme="minorHAnsi" w:hAnsiTheme="minorHAnsi" w:cstheme="minorHAnsi"/>
                <w:sz w:val="19"/>
                <w:szCs w:val="19"/>
              </w:rPr>
              <w:t>irtualną</w:t>
            </w:r>
            <w:proofErr w:type="spellEnd"/>
            <w:r w:rsidR="00DC471B" w:rsidRPr="00100EFA">
              <w:rPr>
                <w:rFonts w:asciiTheme="minorHAnsi" w:hAnsiTheme="minorHAnsi" w:cstheme="minorHAnsi"/>
                <w:sz w:val="19"/>
                <w:szCs w:val="19"/>
              </w:rPr>
              <w:t xml:space="preserve"> konsolę z dostępem do myszy, klawiatury</w:t>
            </w:r>
            <w:r w:rsidR="00C320C2" w:rsidRPr="00100EFA">
              <w:rPr>
                <w:rFonts w:asciiTheme="minorHAnsi" w:hAnsiTheme="minorHAnsi" w:cstheme="minorHAnsi"/>
                <w:sz w:val="19"/>
                <w:szCs w:val="19"/>
                <w:lang w:val="pl-PL"/>
              </w:rPr>
              <w:t>,</w:t>
            </w:r>
          </w:p>
          <w:p w14:paraId="2D070EBB"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w</w:t>
            </w:r>
            <w:proofErr w:type="spellStart"/>
            <w:r w:rsidR="00DC471B" w:rsidRPr="00100EFA">
              <w:rPr>
                <w:rFonts w:asciiTheme="minorHAnsi" w:hAnsiTheme="minorHAnsi" w:cstheme="minorHAnsi"/>
                <w:sz w:val="19"/>
                <w:szCs w:val="19"/>
              </w:rPr>
              <w:t>sparcie</w:t>
            </w:r>
            <w:proofErr w:type="spellEnd"/>
            <w:r w:rsidR="00DC471B" w:rsidRPr="00100EFA">
              <w:rPr>
                <w:rFonts w:asciiTheme="minorHAnsi" w:hAnsiTheme="minorHAnsi" w:cstheme="minorHAnsi"/>
                <w:sz w:val="19"/>
                <w:szCs w:val="19"/>
              </w:rPr>
              <w:t xml:space="preserve"> dla IPv6</w:t>
            </w:r>
            <w:r w:rsidR="00C320C2" w:rsidRPr="00100EFA">
              <w:rPr>
                <w:rFonts w:asciiTheme="minorHAnsi" w:hAnsiTheme="minorHAnsi" w:cstheme="minorHAnsi"/>
                <w:sz w:val="19"/>
                <w:szCs w:val="19"/>
                <w:lang w:val="pl-PL"/>
              </w:rPr>
              <w:t>,</w:t>
            </w:r>
          </w:p>
          <w:p w14:paraId="02CCED76"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en-US"/>
              </w:rPr>
              <w:t>w</w:t>
            </w:r>
            <w:proofErr w:type="spellStart"/>
            <w:r w:rsidR="00DC471B" w:rsidRPr="00100EFA">
              <w:rPr>
                <w:rFonts w:asciiTheme="minorHAnsi" w:hAnsiTheme="minorHAnsi" w:cstheme="minorHAnsi"/>
                <w:sz w:val="19"/>
                <w:szCs w:val="19"/>
              </w:rPr>
              <w:t>sparcie</w:t>
            </w:r>
            <w:proofErr w:type="spellEnd"/>
            <w:r w:rsidR="00DC471B" w:rsidRPr="00100EFA">
              <w:rPr>
                <w:rFonts w:asciiTheme="minorHAnsi" w:hAnsiTheme="minorHAnsi" w:cstheme="minorHAnsi"/>
                <w:sz w:val="19"/>
                <w:szCs w:val="19"/>
              </w:rPr>
              <w:t xml:space="preserve"> dla WSMAN (Web Service for </w:t>
            </w:r>
            <w:proofErr w:type="spellStart"/>
            <w:r w:rsidR="00DC471B" w:rsidRPr="00100EFA">
              <w:rPr>
                <w:rFonts w:asciiTheme="minorHAnsi" w:hAnsiTheme="minorHAnsi" w:cstheme="minorHAnsi"/>
                <w:sz w:val="19"/>
                <w:szCs w:val="19"/>
              </w:rPr>
              <w:t>Managament</w:t>
            </w:r>
            <w:proofErr w:type="spellEnd"/>
            <w:r w:rsidR="00DC471B" w:rsidRPr="00100EFA">
              <w:rPr>
                <w:rFonts w:asciiTheme="minorHAnsi" w:hAnsiTheme="minorHAnsi" w:cstheme="minorHAnsi"/>
                <w:sz w:val="19"/>
                <w:szCs w:val="19"/>
              </w:rPr>
              <w:t xml:space="preserve">); SNMP; IPMI2.0, VLAN </w:t>
            </w:r>
            <w:proofErr w:type="spellStart"/>
            <w:r w:rsidR="00DC471B" w:rsidRPr="00100EFA">
              <w:rPr>
                <w:rFonts w:asciiTheme="minorHAnsi" w:hAnsiTheme="minorHAnsi" w:cstheme="minorHAnsi"/>
                <w:sz w:val="19"/>
                <w:szCs w:val="19"/>
              </w:rPr>
              <w:t>tagging</w:t>
            </w:r>
            <w:proofErr w:type="spellEnd"/>
            <w:r w:rsidR="00DC471B" w:rsidRPr="00100EFA">
              <w:rPr>
                <w:rFonts w:asciiTheme="minorHAnsi" w:hAnsiTheme="minorHAnsi" w:cstheme="minorHAnsi"/>
                <w:sz w:val="19"/>
                <w:szCs w:val="19"/>
              </w:rPr>
              <w:t>, Telnet, SSH</w:t>
            </w:r>
            <w:r w:rsidR="00C320C2" w:rsidRPr="00100EFA">
              <w:rPr>
                <w:rFonts w:asciiTheme="minorHAnsi" w:hAnsiTheme="minorHAnsi" w:cstheme="minorHAnsi"/>
                <w:sz w:val="19"/>
                <w:szCs w:val="19"/>
                <w:lang w:val="en-US"/>
              </w:rPr>
              <w:t>,</w:t>
            </w:r>
          </w:p>
          <w:p w14:paraId="0ABE6CF6"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m</w:t>
            </w:r>
            <w:proofErr w:type="spellStart"/>
            <w:r w:rsidR="00DC471B" w:rsidRPr="00100EFA">
              <w:rPr>
                <w:rFonts w:asciiTheme="minorHAnsi" w:hAnsiTheme="minorHAnsi" w:cstheme="minorHAnsi"/>
                <w:sz w:val="19"/>
                <w:szCs w:val="19"/>
              </w:rPr>
              <w:t>ożliwość</w:t>
            </w:r>
            <w:proofErr w:type="spellEnd"/>
            <w:r w:rsidR="00DC471B" w:rsidRPr="00100EFA">
              <w:rPr>
                <w:rFonts w:asciiTheme="minorHAnsi" w:hAnsiTheme="minorHAnsi" w:cstheme="minorHAnsi"/>
                <w:sz w:val="19"/>
                <w:szCs w:val="19"/>
              </w:rPr>
              <w:t xml:space="preserve"> zdalnego monitorowania w czasie rzeczywistym poboru prądu przez serwer</w:t>
            </w:r>
            <w:r w:rsidR="00C320C2" w:rsidRPr="00100EFA">
              <w:rPr>
                <w:rFonts w:asciiTheme="minorHAnsi" w:hAnsiTheme="minorHAnsi" w:cstheme="minorHAnsi"/>
                <w:sz w:val="19"/>
                <w:szCs w:val="19"/>
                <w:lang w:val="pl-PL"/>
              </w:rPr>
              <w:t>,</w:t>
            </w:r>
          </w:p>
          <w:p w14:paraId="4666C979"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i</w:t>
            </w:r>
            <w:proofErr w:type="spellStart"/>
            <w:r w:rsidR="00DC471B" w:rsidRPr="00100EFA">
              <w:rPr>
                <w:rFonts w:asciiTheme="minorHAnsi" w:hAnsiTheme="minorHAnsi" w:cstheme="minorHAnsi"/>
                <w:sz w:val="19"/>
                <w:szCs w:val="19"/>
              </w:rPr>
              <w:t>ntegracja</w:t>
            </w:r>
            <w:proofErr w:type="spellEnd"/>
            <w:r w:rsidR="00DC471B" w:rsidRPr="00100EFA">
              <w:rPr>
                <w:rFonts w:asciiTheme="minorHAnsi" w:hAnsiTheme="minorHAnsi" w:cstheme="minorHAnsi"/>
                <w:sz w:val="19"/>
                <w:szCs w:val="19"/>
              </w:rPr>
              <w:t xml:space="preserve"> z Active Directory</w:t>
            </w:r>
            <w:r w:rsidR="00C320C2" w:rsidRPr="00100EFA">
              <w:rPr>
                <w:rFonts w:asciiTheme="minorHAnsi" w:hAnsiTheme="minorHAnsi" w:cstheme="minorHAnsi"/>
                <w:sz w:val="19"/>
                <w:szCs w:val="19"/>
                <w:lang w:val="pl-PL"/>
              </w:rPr>
              <w:t>,</w:t>
            </w:r>
          </w:p>
          <w:p w14:paraId="704C08F4"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m</w:t>
            </w:r>
            <w:proofErr w:type="spellStart"/>
            <w:r w:rsidR="00DC471B" w:rsidRPr="00100EFA">
              <w:rPr>
                <w:rFonts w:asciiTheme="minorHAnsi" w:hAnsiTheme="minorHAnsi" w:cstheme="minorHAnsi"/>
                <w:sz w:val="19"/>
                <w:szCs w:val="19"/>
              </w:rPr>
              <w:t>ożliwość</w:t>
            </w:r>
            <w:proofErr w:type="spellEnd"/>
            <w:r w:rsidR="00DC471B" w:rsidRPr="00100EFA">
              <w:rPr>
                <w:rFonts w:asciiTheme="minorHAnsi" w:hAnsiTheme="minorHAnsi" w:cstheme="minorHAnsi"/>
                <w:sz w:val="19"/>
                <w:szCs w:val="19"/>
              </w:rPr>
              <w:t xml:space="preserve"> obsługi przez dwóch administratorów jednocześnie</w:t>
            </w:r>
            <w:r w:rsidR="00C320C2" w:rsidRPr="00100EFA">
              <w:rPr>
                <w:rFonts w:asciiTheme="minorHAnsi" w:hAnsiTheme="minorHAnsi" w:cstheme="minorHAnsi"/>
                <w:sz w:val="19"/>
                <w:szCs w:val="19"/>
                <w:lang w:val="pl-PL"/>
              </w:rPr>
              <w:t>,</w:t>
            </w:r>
          </w:p>
          <w:p w14:paraId="300059AD"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w</w:t>
            </w:r>
            <w:proofErr w:type="spellStart"/>
            <w:r w:rsidR="00DC471B" w:rsidRPr="00100EFA">
              <w:rPr>
                <w:rFonts w:asciiTheme="minorHAnsi" w:hAnsiTheme="minorHAnsi" w:cstheme="minorHAnsi"/>
                <w:sz w:val="19"/>
                <w:szCs w:val="19"/>
              </w:rPr>
              <w:t>ysyłanie</w:t>
            </w:r>
            <w:proofErr w:type="spellEnd"/>
            <w:r w:rsidR="00DC471B" w:rsidRPr="00100EFA">
              <w:rPr>
                <w:rFonts w:asciiTheme="minorHAnsi" w:hAnsiTheme="minorHAnsi" w:cstheme="minorHAnsi"/>
                <w:sz w:val="19"/>
                <w:szCs w:val="19"/>
              </w:rPr>
              <w:t xml:space="preserve"> do administratora maila z powiadomieniem o awarii lub zmianie konfiguracji sprzętowej</w:t>
            </w:r>
            <w:r w:rsidR="00C320C2" w:rsidRPr="00100EFA">
              <w:rPr>
                <w:rFonts w:asciiTheme="minorHAnsi" w:hAnsiTheme="minorHAnsi" w:cstheme="minorHAnsi"/>
                <w:sz w:val="19"/>
                <w:szCs w:val="19"/>
                <w:lang w:val="pl-PL"/>
              </w:rPr>
              <w:t>,</w:t>
            </w:r>
          </w:p>
          <w:p w14:paraId="187CFE05"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m</w:t>
            </w:r>
            <w:proofErr w:type="spellStart"/>
            <w:r w:rsidR="00DC471B" w:rsidRPr="00100EFA">
              <w:rPr>
                <w:rFonts w:asciiTheme="minorHAnsi" w:hAnsiTheme="minorHAnsi" w:cstheme="minorHAnsi"/>
                <w:sz w:val="19"/>
                <w:szCs w:val="19"/>
              </w:rPr>
              <w:t>ożliwość</w:t>
            </w:r>
            <w:proofErr w:type="spellEnd"/>
            <w:r w:rsidR="00DC471B" w:rsidRPr="00100EFA">
              <w:rPr>
                <w:rFonts w:asciiTheme="minorHAnsi" w:hAnsiTheme="minorHAnsi" w:cstheme="minorHAnsi"/>
                <w:sz w:val="19"/>
                <w:szCs w:val="19"/>
              </w:rPr>
              <w:t xml:space="preserve"> zarządzania bezpośredniego poprzez złącze USB</w:t>
            </w:r>
            <w:r w:rsidR="00C320C2" w:rsidRPr="00100EFA">
              <w:rPr>
                <w:rFonts w:asciiTheme="minorHAnsi" w:hAnsiTheme="minorHAnsi" w:cstheme="minorHAnsi"/>
                <w:sz w:val="19"/>
                <w:szCs w:val="19"/>
              </w:rPr>
              <w:t xml:space="preserve"> umieszczone na froncie obudowy.</w:t>
            </w:r>
          </w:p>
          <w:p w14:paraId="0E29B3D3" w14:textId="77777777" w:rsidR="00DC471B" w:rsidRPr="00100EFA" w:rsidRDefault="00C320C2" w:rsidP="00100EFA">
            <w:pPr>
              <w:spacing w:line="276" w:lineRule="auto"/>
              <w:ind w:left="213"/>
              <w:jc w:val="both"/>
              <w:rPr>
                <w:rFonts w:asciiTheme="minorHAnsi" w:hAnsiTheme="minorHAnsi" w:cstheme="minorHAnsi"/>
                <w:sz w:val="19"/>
                <w:szCs w:val="19"/>
              </w:rPr>
            </w:pPr>
            <w:r w:rsidRPr="00100EFA">
              <w:rPr>
                <w:rFonts w:asciiTheme="minorHAnsi" w:hAnsiTheme="minorHAnsi" w:cstheme="minorHAnsi"/>
                <w:sz w:val="19"/>
                <w:szCs w:val="19"/>
              </w:rPr>
              <w:t>D</w:t>
            </w:r>
            <w:r w:rsidR="00DC471B" w:rsidRPr="00100EFA">
              <w:rPr>
                <w:rFonts w:asciiTheme="minorHAnsi" w:hAnsiTheme="minorHAnsi" w:cstheme="minorHAnsi"/>
                <w:sz w:val="19"/>
                <w:szCs w:val="19"/>
              </w:rPr>
              <w:t>odatkowe oprogramowanie umożliwiające zarządzanie poprzez sieć, spełniające minimalne wymagania:</w:t>
            </w:r>
          </w:p>
          <w:p w14:paraId="70E46D5B"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w</w:t>
            </w:r>
            <w:proofErr w:type="spellStart"/>
            <w:r w:rsidR="00DC471B" w:rsidRPr="00100EFA">
              <w:rPr>
                <w:rFonts w:asciiTheme="minorHAnsi" w:hAnsiTheme="minorHAnsi" w:cstheme="minorHAnsi"/>
                <w:sz w:val="19"/>
                <w:szCs w:val="19"/>
              </w:rPr>
              <w:t>sparcie</w:t>
            </w:r>
            <w:proofErr w:type="spellEnd"/>
            <w:r w:rsidR="00DC471B" w:rsidRPr="00100EFA">
              <w:rPr>
                <w:rFonts w:asciiTheme="minorHAnsi" w:hAnsiTheme="minorHAnsi" w:cstheme="minorHAnsi"/>
                <w:sz w:val="19"/>
                <w:szCs w:val="19"/>
              </w:rPr>
              <w:t xml:space="preserve"> dla serwerów, urządzeń sieciowych oraz pamięci masowych</w:t>
            </w:r>
            <w:r w:rsidR="00C320C2" w:rsidRPr="00100EFA">
              <w:rPr>
                <w:rFonts w:asciiTheme="minorHAnsi" w:hAnsiTheme="minorHAnsi" w:cstheme="minorHAnsi"/>
                <w:sz w:val="19"/>
                <w:szCs w:val="19"/>
                <w:lang w:val="pl-PL"/>
              </w:rPr>
              <w:t>,</w:t>
            </w:r>
          </w:p>
          <w:p w14:paraId="064435BF"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m</w:t>
            </w:r>
            <w:proofErr w:type="spellStart"/>
            <w:r w:rsidR="00DC471B" w:rsidRPr="00100EFA">
              <w:rPr>
                <w:rFonts w:asciiTheme="minorHAnsi" w:hAnsiTheme="minorHAnsi" w:cstheme="minorHAnsi"/>
                <w:sz w:val="19"/>
                <w:szCs w:val="19"/>
              </w:rPr>
              <w:t>ożliwość</w:t>
            </w:r>
            <w:proofErr w:type="spellEnd"/>
            <w:r w:rsidR="00DC471B" w:rsidRPr="00100EFA">
              <w:rPr>
                <w:rFonts w:asciiTheme="minorHAnsi" w:hAnsiTheme="minorHAnsi" w:cstheme="minorHAnsi"/>
                <w:sz w:val="19"/>
                <w:szCs w:val="19"/>
              </w:rPr>
              <w:t xml:space="preserve"> zarządzania dostarczonymi serwerami </w:t>
            </w:r>
            <w:r w:rsidR="00C320C2" w:rsidRPr="00100EFA">
              <w:rPr>
                <w:rFonts w:asciiTheme="minorHAnsi" w:hAnsiTheme="minorHAnsi" w:cstheme="minorHAnsi"/>
                <w:sz w:val="19"/>
                <w:szCs w:val="19"/>
              </w:rPr>
              <w:t>bez udziału dedykowanego agenta,</w:t>
            </w:r>
          </w:p>
          <w:p w14:paraId="01CE9344"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w</w:t>
            </w:r>
            <w:proofErr w:type="spellStart"/>
            <w:r w:rsidR="00DC471B" w:rsidRPr="00100EFA">
              <w:rPr>
                <w:rFonts w:asciiTheme="minorHAnsi" w:hAnsiTheme="minorHAnsi" w:cstheme="minorHAnsi"/>
                <w:sz w:val="19"/>
                <w:szCs w:val="19"/>
              </w:rPr>
              <w:t>sparcie</w:t>
            </w:r>
            <w:proofErr w:type="spellEnd"/>
            <w:r w:rsidR="00DC471B" w:rsidRPr="00100EFA">
              <w:rPr>
                <w:rFonts w:asciiTheme="minorHAnsi" w:hAnsiTheme="minorHAnsi" w:cstheme="minorHAnsi"/>
                <w:sz w:val="19"/>
                <w:szCs w:val="19"/>
              </w:rPr>
              <w:t xml:space="preserve"> dla protokołów– WMI, SNMP, IPMI, </w:t>
            </w:r>
            <w:proofErr w:type="spellStart"/>
            <w:r w:rsidR="00DC471B" w:rsidRPr="00100EFA">
              <w:rPr>
                <w:rFonts w:asciiTheme="minorHAnsi" w:hAnsiTheme="minorHAnsi" w:cstheme="minorHAnsi"/>
                <w:sz w:val="19"/>
                <w:szCs w:val="19"/>
              </w:rPr>
              <w:t>WSMan</w:t>
            </w:r>
            <w:proofErr w:type="spellEnd"/>
            <w:r w:rsidR="00DC471B" w:rsidRPr="00100EFA">
              <w:rPr>
                <w:rFonts w:asciiTheme="minorHAnsi" w:hAnsiTheme="minorHAnsi" w:cstheme="minorHAnsi"/>
                <w:sz w:val="19"/>
                <w:szCs w:val="19"/>
              </w:rPr>
              <w:t>, Linux SSH</w:t>
            </w:r>
            <w:r w:rsidR="00C320C2" w:rsidRPr="00100EFA">
              <w:rPr>
                <w:rFonts w:asciiTheme="minorHAnsi" w:hAnsiTheme="minorHAnsi" w:cstheme="minorHAnsi"/>
                <w:sz w:val="19"/>
                <w:szCs w:val="19"/>
                <w:lang w:val="pl-PL"/>
              </w:rPr>
              <w:t>,</w:t>
            </w:r>
          </w:p>
          <w:p w14:paraId="6CF457FD"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m</w:t>
            </w:r>
            <w:proofErr w:type="spellStart"/>
            <w:r w:rsidR="00DC471B" w:rsidRPr="00100EFA">
              <w:rPr>
                <w:rFonts w:asciiTheme="minorHAnsi" w:hAnsiTheme="minorHAnsi" w:cstheme="minorHAnsi"/>
                <w:sz w:val="19"/>
                <w:szCs w:val="19"/>
              </w:rPr>
              <w:t>ożliwość</w:t>
            </w:r>
            <w:proofErr w:type="spellEnd"/>
            <w:r w:rsidR="00DC471B" w:rsidRPr="00100EFA">
              <w:rPr>
                <w:rFonts w:asciiTheme="minorHAnsi" w:hAnsiTheme="minorHAnsi" w:cstheme="minorHAnsi"/>
                <w:sz w:val="19"/>
                <w:szCs w:val="19"/>
              </w:rPr>
              <w:t xml:space="preserve"> obsługi skryptów procesu wykrywania urządzeń</w:t>
            </w:r>
            <w:r w:rsidR="00C320C2" w:rsidRPr="00100EFA">
              <w:rPr>
                <w:rFonts w:asciiTheme="minorHAnsi" w:hAnsiTheme="minorHAnsi" w:cstheme="minorHAnsi"/>
                <w:sz w:val="19"/>
                <w:szCs w:val="19"/>
                <w:lang w:val="pl-PL"/>
              </w:rPr>
              <w:t>,</w:t>
            </w:r>
          </w:p>
          <w:p w14:paraId="74E07F44"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m</w:t>
            </w:r>
            <w:proofErr w:type="spellStart"/>
            <w:r w:rsidR="00DC471B" w:rsidRPr="00100EFA">
              <w:rPr>
                <w:rFonts w:asciiTheme="minorHAnsi" w:hAnsiTheme="minorHAnsi" w:cstheme="minorHAnsi"/>
                <w:sz w:val="19"/>
                <w:szCs w:val="19"/>
              </w:rPr>
              <w:t>ożliwość</w:t>
            </w:r>
            <w:proofErr w:type="spellEnd"/>
            <w:r w:rsidR="00DC471B" w:rsidRPr="00100EFA">
              <w:rPr>
                <w:rFonts w:asciiTheme="minorHAnsi" w:hAnsiTheme="minorHAnsi" w:cstheme="minorHAnsi"/>
                <w:sz w:val="19"/>
                <w:szCs w:val="19"/>
              </w:rPr>
              <w:t xml:space="preserve"> uruchamiania procesu wykrywania urządzeń w oparciu o harmonogram</w:t>
            </w:r>
            <w:r w:rsidR="00C320C2" w:rsidRPr="00100EFA">
              <w:rPr>
                <w:rFonts w:asciiTheme="minorHAnsi" w:hAnsiTheme="minorHAnsi" w:cstheme="minorHAnsi"/>
                <w:sz w:val="19"/>
                <w:szCs w:val="19"/>
                <w:lang w:val="pl-PL"/>
              </w:rPr>
              <w:t>,</w:t>
            </w:r>
          </w:p>
          <w:p w14:paraId="637F5C4C"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s</w:t>
            </w:r>
            <w:proofErr w:type="spellStart"/>
            <w:r w:rsidR="00DC471B" w:rsidRPr="00100EFA">
              <w:rPr>
                <w:rFonts w:asciiTheme="minorHAnsi" w:hAnsiTheme="minorHAnsi" w:cstheme="minorHAnsi"/>
                <w:sz w:val="19"/>
                <w:szCs w:val="19"/>
              </w:rPr>
              <w:t>zczegółowy</w:t>
            </w:r>
            <w:proofErr w:type="spellEnd"/>
            <w:r w:rsidR="00DC471B" w:rsidRPr="00100EFA">
              <w:rPr>
                <w:rFonts w:asciiTheme="minorHAnsi" w:hAnsiTheme="minorHAnsi" w:cstheme="minorHAnsi"/>
                <w:sz w:val="19"/>
                <w:szCs w:val="19"/>
              </w:rPr>
              <w:t xml:space="preserve"> opis wykrytych systemów oraz ich komponentów</w:t>
            </w:r>
            <w:r w:rsidR="00C320C2" w:rsidRPr="00100EFA">
              <w:rPr>
                <w:rFonts w:asciiTheme="minorHAnsi" w:hAnsiTheme="minorHAnsi" w:cstheme="minorHAnsi"/>
                <w:sz w:val="19"/>
                <w:szCs w:val="19"/>
                <w:lang w:val="pl-PL"/>
              </w:rPr>
              <w:t>,</w:t>
            </w:r>
          </w:p>
          <w:p w14:paraId="2804AE8C"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m</w:t>
            </w:r>
            <w:proofErr w:type="spellStart"/>
            <w:r w:rsidR="00DC471B" w:rsidRPr="00100EFA">
              <w:rPr>
                <w:rFonts w:asciiTheme="minorHAnsi" w:hAnsiTheme="minorHAnsi" w:cstheme="minorHAnsi"/>
                <w:sz w:val="19"/>
                <w:szCs w:val="19"/>
              </w:rPr>
              <w:t>ożliwość</w:t>
            </w:r>
            <w:proofErr w:type="spellEnd"/>
            <w:r w:rsidR="00DC471B" w:rsidRPr="00100EFA">
              <w:rPr>
                <w:rFonts w:asciiTheme="minorHAnsi" w:hAnsiTheme="minorHAnsi" w:cstheme="minorHAnsi"/>
                <w:sz w:val="19"/>
                <w:szCs w:val="19"/>
              </w:rPr>
              <w:t xml:space="preserve"> uruchamiania narzędzi zarządzających w poszczególnych urządzeniach</w:t>
            </w:r>
            <w:r w:rsidR="00C320C2" w:rsidRPr="00100EFA">
              <w:rPr>
                <w:rFonts w:asciiTheme="minorHAnsi" w:hAnsiTheme="minorHAnsi" w:cstheme="minorHAnsi"/>
                <w:sz w:val="19"/>
                <w:szCs w:val="19"/>
                <w:lang w:val="pl-PL"/>
              </w:rPr>
              <w:t>,</w:t>
            </w:r>
          </w:p>
          <w:p w14:paraId="56A8E9A7"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s</w:t>
            </w:r>
            <w:proofErr w:type="spellStart"/>
            <w:r w:rsidR="00DC471B" w:rsidRPr="00100EFA">
              <w:rPr>
                <w:rFonts w:asciiTheme="minorHAnsi" w:hAnsiTheme="minorHAnsi" w:cstheme="minorHAnsi"/>
                <w:sz w:val="19"/>
                <w:szCs w:val="19"/>
              </w:rPr>
              <w:t>zybki</w:t>
            </w:r>
            <w:proofErr w:type="spellEnd"/>
            <w:r w:rsidR="00DC471B" w:rsidRPr="00100EFA">
              <w:rPr>
                <w:rFonts w:asciiTheme="minorHAnsi" w:hAnsiTheme="minorHAnsi" w:cstheme="minorHAnsi"/>
                <w:sz w:val="19"/>
                <w:szCs w:val="19"/>
              </w:rPr>
              <w:t xml:space="preserve"> podgląd stanu środowiska</w:t>
            </w:r>
            <w:r w:rsidR="00C320C2" w:rsidRPr="00100EFA">
              <w:rPr>
                <w:rFonts w:asciiTheme="minorHAnsi" w:hAnsiTheme="minorHAnsi" w:cstheme="minorHAnsi"/>
                <w:sz w:val="19"/>
                <w:szCs w:val="19"/>
                <w:lang w:val="pl-PL"/>
              </w:rPr>
              <w:t>,</w:t>
            </w:r>
          </w:p>
          <w:p w14:paraId="29189FBC"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p</w:t>
            </w:r>
            <w:proofErr w:type="spellStart"/>
            <w:r w:rsidR="00DC471B" w:rsidRPr="00100EFA">
              <w:rPr>
                <w:rFonts w:asciiTheme="minorHAnsi" w:hAnsiTheme="minorHAnsi" w:cstheme="minorHAnsi"/>
                <w:sz w:val="19"/>
                <w:szCs w:val="19"/>
              </w:rPr>
              <w:t>odsumowanie</w:t>
            </w:r>
            <w:proofErr w:type="spellEnd"/>
            <w:r w:rsidR="00DC471B" w:rsidRPr="00100EFA">
              <w:rPr>
                <w:rFonts w:asciiTheme="minorHAnsi" w:hAnsiTheme="minorHAnsi" w:cstheme="minorHAnsi"/>
                <w:sz w:val="19"/>
                <w:szCs w:val="19"/>
              </w:rPr>
              <w:t xml:space="preserve"> stanu dla każdego urządzenia</w:t>
            </w:r>
            <w:r w:rsidR="00C320C2" w:rsidRPr="00100EFA">
              <w:rPr>
                <w:rFonts w:asciiTheme="minorHAnsi" w:hAnsiTheme="minorHAnsi" w:cstheme="minorHAnsi"/>
                <w:sz w:val="19"/>
                <w:szCs w:val="19"/>
                <w:lang w:val="pl-PL"/>
              </w:rPr>
              <w:t>,</w:t>
            </w:r>
          </w:p>
          <w:p w14:paraId="30B4B0A3"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s</w:t>
            </w:r>
            <w:proofErr w:type="spellStart"/>
            <w:r w:rsidR="00DC471B" w:rsidRPr="00100EFA">
              <w:rPr>
                <w:rFonts w:asciiTheme="minorHAnsi" w:hAnsiTheme="minorHAnsi" w:cstheme="minorHAnsi"/>
                <w:sz w:val="19"/>
                <w:szCs w:val="19"/>
              </w:rPr>
              <w:t>zczegółowy</w:t>
            </w:r>
            <w:proofErr w:type="spellEnd"/>
            <w:r w:rsidR="00DC471B" w:rsidRPr="00100EFA">
              <w:rPr>
                <w:rFonts w:asciiTheme="minorHAnsi" w:hAnsiTheme="minorHAnsi" w:cstheme="minorHAnsi"/>
                <w:sz w:val="19"/>
                <w:szCs w:val="19"/>
              </w:rPr>
              <w:t xml:space="preserve"> status urządzenia/elementu/komponentu</w:t>
            </w:r>
            <w:r w:rsidR="00C320C2" w:rsidRPr="00100EFA">
              <w:rPr>
                <w:rFonts w:asciiTheme="minorHAnsi" w:hAnsiTheme="minorHAnsi" w:cstheme="minorHAnsi"/>
                <w:sz w:val="19"/>
                <w:szCs w:val="19"/>
                <w:lang w:val="pl-PL"/>
              </w:rPr>
              <w:t>,</w:t>
            </w:r>
          </w:p>
          <w:p w14:paraId="1EE91FAE"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g</w:t>
            </w:r>
            <w:proofErr w:type="spellStart"/>
            <w:r w:rsidR="00DC471B" w:rsidRPr="00100EFA">
              <w:rPr>
                <w:rFonts w:asciiTheme="minorHAnsi" w:hAnsiTheme="minorHAnsi" w:cstheme="minorHAnsi"/>
                <w:sz w:val="19"/>
                <w:szCs w:val="19"/>
              </w:rPr>
              <w:t>enerowanie</w:t>
            </w:r>
            <w:proofErr w:type="spellEnd"/>
            <w:r w:rsidR="00DC471B" w:rsidRPr="00100EFA">
              <w:rPr>
                <w:rFonts w:asciiTheme="minorHAnsi" w:hAnsiTheme="minorHAnsi" w:cstheme="minorHAnsi"/>
                <w:sz w:val="19"/>
                <w:szCs w:val="19"/>
              </w:rPr>
              <w:t xml:space="preserve"> alertów przy zmianie stanu urządzenia</w:t>
            </w:r>
            <w:r w:rsidR="00C320C2" w:rsidRPr="00100EFA">
              <w:rPr>
                <w:rFonts w:asciiTheme="minorHAnsi" w:hAnsiTheme="minorHAnsi" w:cstheme="minorHAnsi"/>
                <w:sz w:val="19"/>
                <w:szCs w:val="19"/>
                <w:lang w:val="pl-PL"/>
              </w:rPr>
              <w:t>,</w:t>
            </w:r>
          </w:p>
          <w:p w14:paraId="70710E1B"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f</w:t>
            </w:r>
            <w:proofErr w:type="spellStart"/>
            <w:r w:rsidR="00DC471B" w:rsidRPr="00100EFA">
              <w:rPr>
                <w:rFonts w:asciiTheme="minorHAnsi" w:hAnsiTheme="minorHAnsi" w:cstheme="minorHAnsi"/>
                <w:sz w:val="19"/>
                <w:szCs w:val="19"/>
              </w:rPr>
              <w:t>iltry</w:t>
            </w:r>
            <w:proofErr w:type="spellEnd"/>
            <w:r w:rsidR="00DC471B" w:rsidRPr="00100EFA">
              <w:rPr>
                <w:rFonts w:asciiTheme="minorHAnsi" w:hAnsiTheme="minorHAnsi" w:cstheme="minorHAnsi"/>
                <w:sz w:val="19"/>
                <w:szCs w:val="19"/>
              </w:rPr>
              <w:t xml:space="preserve"> raportów umożliwiające podgląd najważniejszych zdarzeń</w:t>
            </w:r>
            <w:r w:rsidR="00C320C2" w:rsidRPr="00100EFA">
              <w:rPr>
                <w:rFonts w:asciiTheme="minorHAnsi" w:hAnsiTheme="minorHAnsi" w:cstheme="minorHAnsi"/>
                <w:sz w:val="19"/>
                <w:szCs w:val="19"/>
                <w:lang w:val="pl-PL"/>
              </w:rPr>
              <w:t>,</w:t>
            </w:r>
          </w:p>
          <w:p w14:paraId="3C370EFB" w14:textId="77777777" w:rsidR="00DC471B" w:rsidRPr="00100EFA" w:rsidRDefault="004677FD" w:rsidP="00100EFA">
            <w:pPr>
              <w:pStyle w:val="Akapitzlist"/>
              <w:numPr>
                <w:ilvl w:val="0"/>
                <w:numId w:val="18"/>
              </w:numPr>
              <w:spacing w:line="276" w:lineRule="auto"/>
              <w:ind w:left="496" w:hanging="283"/>
              <w:jc w:val="both"/>
              <w:rPr>
                <w:rFonts w:asciiTheme="minorHAnsi" w:hAnsiTheme="minorHAnsi" w:cstheme="minorHAnsi"/>
                <w:sz w:val="19"/>
                <w:szCs w:val="19"/>
              </w:rPr>
            </w:pPr>
            <w:r w:rsidRPr="00100EFA">
              <w:rPr>
                <w:rFonts w:asciiTheme="minorHAnsi" w:hAnsiTheme="minorHAnsi" w:cstheme="minorHAnsi"/>
                <w:sz w:val="19"/>
                <w:szCs w:val="19"/>
                <w:lang w:val="pl-PL"/>
              </w:rPr>
              <w:t>i</w:t>
            </w:r>
            <w:proofErr w:type="spellStart"/>
            <w:r w:rsidR="00DC471B" w:rsidRPr="00100EFA">
              <w:rPr>
                <w:rFonts w:asciiTheme="minorHAnsi" w:hAnsiTheme="minorHAnsi" w:cstheme="minorHAnsi"/>
                <w:sz w:val="19"/>
                <w:szCs w:val="19"/>
              </w:rPr>
              <w:t>ntegracja</w:t>
            </w:r>
            <w:proofErr w:type="spellEnd"/>
            <w:r w:rsidR="00DC471B" w:rsidRPr="00100EFA">
              <w:rPr>
                <w:rFonts w:asciiTheme="minorHAnsi" w:hAnsiTheme="minorHAnsi" w:cstheme="minorHAnsi"/>
                <w:sz w:val="19"/>
                <w:szCs w:val="19"/>
              </w:rPr>
              <w:t xml:space="preserve"> z service </w:t>
            </w:r>
            <w:proofErr w:type="spellStart"/>
            <w:r w:rsidR="00DC471B" w:rsidRPr="00100EFA">
              <w:rPr>
                <w:rFonts w:asciiTheme="minorHAnsi" w:hAnsiTheme="minorHAnsi" w:cstheme="minorHAnsi"/>
                <w:sz w:val="19"/>
                <w:szCs w:val="19"/>
              </w:rPr>
              <w:t>desk</w:t>
            </w:r>
            <w:proofErr w:type="spellEnd"/>
            <w:r w:rsidR="00DC471B" w:rsidRPr="00100EFA">
              <w:rPr>
                <w:rFonts w:asciiTheme="minorHAnsi" w:hAnsiTheme="minorHAnsi" w:cstheme="minorHAnsi"/>
                <w:sz w:val="19"/>
                <w:szCs w:val="19"/>
              </w:rPr>
              <w:t xml:space="preserve"> producenta dostarczonej platformy sprzętowej</w:t>
            </w:r>
            <w:r w:rsidR="00C320C2" w:rsidRPr="00100EFA">
              <w:rPr>
                <w:rFonts w:asciiTheme="minorHAnsi" w:hAnsiTheme="minorHAnsi" w:cstheme="minorHAnsi"/>
                <w:sz w:val="19"/>
                <w:szCs w:val="19"/>
                <w:lang w:val="pl-PL"/>
              </w:rPr>
              <w:t>.</w:t>
            </w:r>
          </w:p>
        </w:tc>
      </w:tr>
      <w:tr w:rsidR="00DC471B" w:rsidRPr="00100EFA" w14:paraId="2DBC2262" w14:textId="77777777" w:rsidTr="008C3831">
        <w:tc>
          <w:tcPr>
            <w:tcW w:w="2410" w:type="dxa"/>
            <w:tcBorders>
              <w:top w:val="single" w:sz="4" w:space="0" w:color="auto"/>
              <w:left w:val="single" w:sz="4" w:space="0" w:color="auto"/>
              <w:bottom w:val="single" w:sz="4" w:space="0" w:color="auto"/>
              <w:right w:val="single" w:sz="4" w:space="0" w:color="auto"/>
            </w:tcBorders>
            <w:vAlign w:val="center"/>
          </w:tcPr>
          <w:p w14:paraId="569D47DF" w14:textId="77777777" w:rsidR="00DC471B" w:rsidRPr="00100EFA" w:rsidRDefault="00DC471B" w:rsidP="004677FD">
            <w:pPr>
              <w:jc w:val="both"/>
              <w:rPr>
                <w:rFonts w:asciiTheme="minorHAnsi" w:hAnsiTheme="minorHAnsi" w:cstheme="minorHAnsi"/>
                <w:b/>
                <w:sz w:val="19"/>
                <w:szCs w:val="19"/>
              </w:rPr>
            </w:pPr>
            <w:r w:rsidRPr="00100EFA">
              <w:rPr>
                <w:rFonts w:asciiTheme="minorHAnsi" w:hAnsiTheme="minorHAnsi" w:cstheme="minorHAnsi"/>
                <w:b/>
                <w:sz w:val="19"/>
                <w:szCs w:val="19"/>
              </w:rPr>
              <w:t>Karta Zarządzania</w:t>
            </w:r>
          </w:p>
        </w:tc>
        <w:tc>
          <w:tcPr>
            <w:tcW w:w="6946" w:type="dxa"/>
            <w:tcBorders>
              <w:top w:val="single" w:sz="4" w:space="0" w:color="auto"/>
              <w:left w:val="single" w:sz="4" w:space="0" w:color="auto"/>
              <w:bottom w:val="single" w:sz="4" w:space="0" w:color="auto"/>
              <w:right w:val="single" w:sz="4" w:space="0" w:color="auto"/>
            </w:tcBorders>
          </w:tcPr>
          <w:p w14:paraId="6ADB140B"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Możliwość przejęcia zdalnego pulpitu</w:t>
            </w:r>
            <w:r w:rsidR="004677FD" w:rsidRPr="00100EFA">
              <w:rPr>
                <w:rFonts w:asciiTheme="minorHAnsi" w:hAnsiTheme="minorHAnsi" w:cstheme="minorHAnsi"/>
                <w:sz w:val="19"/>
                <w:szCs w:val="19"/>
              </w:rPr>
              <w:t>.</w:t>
            </w:r>
          </w:p>
          <w:p w14:paraId="719CE89F"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Możliwość podmontowania wirtualnego napędu</w:t>
            </w:r>
            <w:r w:rsidR="004677FD" w:rsidRPr="00100EFA">
              <w:rPr>
                <w:rFonts w:asciiTheme="minorHAnsi" w:hAnsiTheme="minorHAnsi" w:cstheme="minorHAnsi"/>
                <w:sz w:val="19"/>
                <w:szCs w:val="19"/>
              </w:rPr>
              <w:t>.</w:t>
            </w:r>
          </w:p>
          <w:p w14:paraId="2B951B11"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Automatyczne zaplanowanie akcji dla poszczególnych alertów w tym automatyczne tworzenie zgłoszeń serwisowych w oparciu o standardy przyjęte przez producentów oferowanego w tym postępowaniu sprzętu</w:t>
            </w:r>
            <w:r w:rsidR="004677FD" w:rsidRPr="00100EFA">
              <w:rPr>
                <w:rFonts w:asciiTheme="minorHAnsi" w:hAnsiTheme="minorHAnsi" w:cstheme="minorHAnsi"/>
                <w:sz w:val="19"/>
                <w:szCs w:val="19"/>
              </w:rPr>
              <w:t>.</w:t>
            </w:r>
          </w:p>
          <w:p w14:paraId="123C2608"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Kreator umożliwiający dostosowanie akcji dla wybranych alertów</w:t>
            </w:r>
            <w:r w:rsidR="004677FD" w:rsidRPr="00100EFA">
              <w:rPr>
                <w:rFonts w:asciiTheme="minorHAnsi" w:hAnsiTheme="minorHAnsi" w:cstheme="minorHAnsi"/>
                <w:sz w:val="19"/>
                <w:szCs w:val="19"/>
              </w:rPr>
              <w:t>.</w:t>
            </w:r>
          </w:p>
          <w:p w14:paraId="288BC5FE"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Możliwość importu plików MIB</w:t>
            </w:r>
            <w:r w:rsidR="004677FD" w:rsidRPr="00100EFA">
              <w:rPr>
                <w:rFonts w:asciiTheme="minorHAnsi" w:hAnsiTheme="minorHAnsi" w:cstheme="minorHAnsi"/>
                <w:sz w:val="19"/>
                <w:szCs w:val="19"/>
              </w:rPr>
              <w:t>.</w:t>
            </w:r>
          </w:p>
          <w:p w14:paraId="153766E2"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Możliwość definiowania ról administratorów</w:t>
            </w:r>
            <w:r w:rsidR="004677FD" w:rsidRPr="00100EFA">
              <w:rPr>
                <w:rFonts w:asciiTheme="minorHAnsi" w:hAnsiTheme="minorHAnsi" w:cstheme="minorHAnsi"/>
                <w:sz w:val="19"/>
                <w:szCs w:val="19"/>
              </w:rPr>
              <w:t>.</w:t>
            </w:r>
          </w:p>
          <w:p w14:paraId="0972BC21"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Możliwość zdalnej aktualizacji sterowników i oprogramowania wewnętrznego serwerów</w:t>
            </w:r>
            <w:r w:rsidR="004677FD" w:rsidRPr="00100EFA">
              <w:rPr>
                <w:rFonts w:asciiTheme="minorHAnsi" w:hAnsiTheme="minorHAnsi" w:cstheme="minorHAnsi"/>
                <w:sz w:val="19"/>
                <w:szCs w:val="19"/>
              </w:rPr>
              <w:t>.</w:t>
            </w:r>
          </w:p>
          <w:p w14:paraId="11A7F12B"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lastRenderedPageBreak/>
              <w:t>Aktualizacja oparta o wybranie źródła bibliotek (lokalna, on-line producenta oferowanego rozwiązania)</w:t>
            </w:r>
            <w:r w:rsidR="004677FD" w:rsidRPr="00100EFA">
              <w:rPr>
                <w:rFonts w:asciiTheme="minorHAnsi" w:hAnsiTheme="minorHAnsi" w:cstheme="minorHAnsi"/>
                <w:sz w:val="19"/>
                <w:szCs w:val="19"/>
              </w:rPr>
              <w:t>.</w:t>
            </w:r>
          </w:p>
          <w:p w14:paraId="72DBB46B"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Możliwość instalacji sterowników i oprogramowania wewnętrznego bez potrzeby instalacji agenta</w:t>
            </w:r>
            <w:r w:rsidR="004677FD" w:rsidRPr="00100EFA">
              <w:rPr>
                <w:rFonts w:asciiTheme="minorHAnsi" w:hAnsiTheme="minorHAnsi" w:cstheme="minorHAnsi"/>
                <w:sz w:val="19"/>
                <w:szCs w:val="19"/>
              </w:rPr>
              <w:t>.</w:t>
            </w:r>
          </w:p>
          <w:p w14:paraId="71A556BE"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Możliwość automatycznego generowania i zgłaszania incydentów awarii bezpośrednio do centrum serwisowego producenta serwerów</w:t>
            </w:r>
            <w:r w:rsidR="004677FD" w:rsidRPr="00100EFA">
              <w:rPr>
                <w:rFonts w:asciiTheme="minorHAnsi" w:hAnsiTheme="minorHAnsi" w:cstheme="minorHAnsi"/>
                <w:sz w:val="19"/>
                <w:szCs w:val="19"/>
              </w:rPr>
              <w:t>.</w:t>
            </w:r>
          </w:p>
          <w:p w14:paraId="6EFDAA30"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Moduł raportujący pozwalający na wygenerowan</w:t>
            </w:r>
            <w:r w:rsidR="00C320C2" w:rsidRPr="00100EFA">
              <w:rPr>
                <w:rFonts w:asciiTheme="minorHAnsi" w:hAnsiTheme="minorHAnsi" w:cstheme="minorHAnsi"/>
                <w:sz w:val="19"/>
                <w:szCs w:val="19"/>
              </w:rPr>
              <w:t xml:space="preserve">ie następujących informacji: nr </w:t>
            </w:r>
            <w:r w:rsidRPr="00100EFA">
              <w:rPr>
                <w:rFonts w:asciiTheme="minorHAnsi" w:hAnsiTheme="minorHAnsi" w:cstheme="minorHAnsi"/>
                <w:sz w:val="19"/>
                <w:szCs w:val="19"/>
              </w:rPr>
              <w:t>seryjne sprzętu, konfiguracja poszczególnych urządzeń, wersje oprogramowania wewnętrznego, obsadzenie slotów PCI i gniazd pamięci, informację o maszynach wirtualnych, aktualne informacje o stanie gwarancji, adresy IP kart sieciowych</w:t>
            </w:r>
            <w:r w:rsidR="00C320C2" w:rsidRPr="00100EFA">
              <w:rPr>
                <w:rFonts w:asciiTheme="minorHAnsi" w:hAnsiTheme="minorHAnsi" w:cstheme="minorHAnsi"/>
                <w:sz w:val="19"/>
                <w:szCs w:val="19"/>
              </w:rPr>
              <w:t>.</w:t>
            </w:r>
          </w:p>
          <w:p w14:paraId="1476D453"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 xml:space="preserve">Możliwość automatycznego przywracania ustawień serwera, kart sieciowych, BIOS, wersji </w:t>
            </w:r>
            <w:proofErr w:type="spellStart"/>
            <w:r w:rsidRPr="00100EFA">
              <w:rPr>
                <w:rFonts w:asciiTheme="minorHAnsi" w:hAnsiTheme="minorHAnsi" w:cstheme="minorHAnsi"/>
                <w:sz w:val="19"/>
                <w:szCs w:val="19"/>
              </w:rPr>
              <w:t>firmware</w:t>
            </w:r>
            <w:proofErr w:type="spellEnd"/>
            <w:r w:rsidRPr="00100EFA">
              <w:rPr>
                <w:rFonts w:asciiTheme="minorHAnsi" w:hAnsiTheme="minorHAnsi" w:cstheme="minorHAnsi"/>
                <w:sz w:val="19"/>
                <w:szCs w:val="19"/>
              </w:rPr>
              <w:t xml:space="preserve"> w przypadku awarii i wymiany któregoś z kom</w:t>
            </w:r>
            <w:r w:rsidR="00C320C2" w:rsidRPr="00100EFA">
              <w:rPr>
                <w:rFonts w:asciiTheme="minorHAnsi" w:hAnsiTheme="minorHAnsi" w:cstheme="minorHAnsi"/>
                <w:sz w:val="19"/>
                <w:szCs w:val="19"/>
              </w:rPr>
              <w:t>ponentów (w </w:t>
            </w:r>
            <w:r w:rsidRPr="00100EFA">
              <w:rPr>
                <w:rFonts w:asciiTheme="minorHAnsi" w:hAnsiTheme="minorHAnsi" w:cstheme="minorHAnsi"/>
                <w:sz w:val="19"/>
                <w:szCs w:val="19"/>
              </w:rPr>
              <w:t xml:space="preserve">tym kontrolera RAID, kart sieciowych, płyty głównej) zapisanych na dedykowanej pamięci </w:t>
            </w:r>
            <w:proofErr w:type="spellStart"/>
            <w:r w:rsidRPr="00100EFA">
              <w:rPr>
                <w:rFonts w:asciiTheme="minorHAnsi" w:hAnsiTheme="minorHAnsi" w:cstheme="minorHAnsi"/>
                <w:sz w:val="19"/>
                <w:szCs w:val="19"/>
              </w:rPr>
              <w:t>flash</w:t>
            </w:r>
            <w:proofErr w:type="spellEnd"/>
            <w:r w:rsidRPr="00100EFA">
              <w:rPr>
                <w:rFonts w:asciiTheme="minorHAnsi" w:hAnsiTheme="minorHAnsi" w:cstheme="minorHAnsi"/>
                <w:sz w:val="19"/>
                <w:szCs w:val="19"/>
              </w:rPr>
              <w:t xml:space="preserve"> wbudowanej na karcie zarządzającej</w:t>
            </w:r>
            <w:r w:rsidR="004677FD" w:rsidRPr="00100EFA">
              <w:rPr>
                <w:rFonts w:asciiTheme="minorHAnsi" w:hAnsiTheme="minorHAnsi" w:cstheme="minorHAnsi"/>
                <w:sz w:val="19"/>
                <w:szCs w:val="19"/>
              </w:rPr>
              <w:t>.</w:t>
            </w:r>
          </w:p>
        </w:tc>
      </w:tr>
      <w:tr w:rsidR="00DC471B" w:rsidRPr="00100EFA" w14:paraId="3E5E2C28" w14:textId="77777777" w:rsidTr="008C3831">
        <w:tc>
          <w:tcPr>
            <w:tcW w:w="2410" w:type="dxa"/>
            <w:tcBorders>
              <w:top w:val="single" w:sz="4" w:space="0" w:color="auto"/>
              <w:left w:val="single" w:sz="4" w:space="0" w:color="auto"/>
              <w:bottom w:val="single" w:sz="4" w:space="0" w:color="auto"/>
              <w:right w:val="single" w:sz="4" w:space="0" w:color="auto"/>
            </w:tcBorders>
            <w:vAlign w:val="center"/>
            <w:hideMark/>
          </w:tcPr>
          <w:p w14:paraId="257FE637" w14:textId="77777777" w:rsidR="00DC471B" w:rsidRPr="00100EFA" w:rsidRDefault="00DC471B" w:rsidP="004677FD">
            <w:pPr>
              <w:jc w:val="both"/>
              <w:rPr>
                <w:rFonts w:asciiTheme="minorHAnsi" w:hAnsiTheme="minorHAnsi" w:cstheme="minorHAnsi"/>
                <w:b/>
                <w:sz w:val="19"/>
                <w:szCs w:val="19"/>
              </w:rPr>
            </w:pPr>
            <w:r w:rsidRPr="00100EFA">
              <w:rPr>
                <w:rFonts w:asciiTheme="minorHAnsi" w:hAnsiTheme="minorHAnsi" w:cstheme="minorHAnsi"/>
                <w:b/>
                <w:sz w:val="19"/>
                <w:szCs w:val="19"/>
              </w:rPr>
              <w:lastRenderedPageBreak/>
              <w:t>Certyfikaty</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6AF92F0"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Serwer musi być wyprodukowany zgodnie z normą ISO-9001 oraz ISO-14001.</w:t>
            </w:r>
          </w:p>
          <w:p w14:paraId="08A4DB8E" w14:textId="4003DBF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Serwer musi posiadać deklarację CE</w:t>
            </w:r>
            <w:r w:rsidR="00DA59B9">
              <w:rPr>
                <w:rFonts w:asciiTheme="minorHAnsi" w:hAnsiTheme="minorHAnsi" w:cstheme="minorHAnsi"/>
                <w:sz w:val="19"/>
                <w:szCs w:val="19"/>
              </w:rPr>
              <w:t xml:space="preserve"> lub deklarację zgodności</w:t>
            </w:r>
            <w:r w:rsidRPr="00100EFA">
              <w:rPr>
                <w:rFonts w:asciiTheme="minorHAnsi" w:hAnsiTheme="minorHAnsi" w:cstheme="minorHAnsi"/>
                <w:sz w:val="19"/>
                <w:szCs w:val="19"/>
              </w:rPr>
              <w:t>.</w:t>
            </w:r>
          </w:p>
          <w:p w14:paraId="37878C4F" w14:textId="733AC38E"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 xml:space="preserve">Oferowany serwer musi znajdować się na liście Windows Server </w:t>
            </w:r>
            <w:proofErr w:type="spellStart"/>
            <w:r w:rsidRPr="00100EFA">
              <w:rPr>
                <w:rFonts w:asciiTheme="minorHAnsi" w:hAnsiTheme="minorHAnsi" w:cstheme="minorHAnsi"/>
                <w:sz w:val="19"/>
                <w:szCs w:val="19"/>
              </w:rPr>
              <w:t>Catalog</w:t>
            </w:r>
            <w:proofErr w:type="spellEnd"/>
            <w:r w:rsidRPr="00100EFA">
              <w:rPr>
                <w:rFonts w:asciiTheme="minorHAnsi" w:hAnsiTheme="minorHAnsi" w:cstheme="minorHAnsi"/>
                <w:sz w:val="19"/>
                <w:szCs w:val="19"/>
              </w:rPr>
              <w:t xml:space="preserve"> i posiadać status „</w:t>
            </w:r>
            <w:proofErr w:type="spellStart"/>
            <w:r w:rsidRPr="00100EFA">
              <w:rPr>
                <w:rFonts w:asciiTheme="minorHAnsi" w:hAnsiTheme="minorHAnsi" w:cstheme="minorHAnsi"/>
                <w:sz w:val="19"/>
                <w:szCs w:val="19"/>
              </w:rPr>
              <w:t>Certified</w:t>
            </w:r>
            <w:proofErr w:type="spellEnd"/>
            <w:r w:rsidRPr="00100EFA">
              <w:rPr>
                <w:rFonts w:asciiTheme="minorHAnsi" w:hAnsiTheme="minorHAnsi" w:cstheme="minorHAnsi"/>
                <w:sz w:val="19"/>
                <w:szCs w:val="19"/>
              </w:rPr>
              <w:t xml:space="preserve"> for Windows</w:t>
            </w:r>
            <w:r w:rsidR="00EE655F">
              <w:rPr>
                <w:rFonts w:asciiTheme="minorHAnsi" w:hAnsiTheme="minorHAnsi" w:cstheme="minorHAnsi"/>
                <w:sz w:val="19"/>
                <w:szCs w:val="19"/>
              </w:rPr>
              <w:t xml:space="preserve"> Server</w:t>
            </w:r>
            <w:r w:rsidRPr="00100EFA">
              <w:rPr>
                <w:rFonts w:asciiTheme="minorHAnsi" w:hAnsiTheme="minorHAnsi" w:cstheme="minorHAnsi"/>
                <w:sz w:val="19"/>
                <w:szCs w:val="19"/>
              </w:rPr>
              <w:t>” dla systemów Microsoft Windows</w:t>
            </w:r>
            <w:r w:rsidR="00EE655F">
              <w:rPr>
                <w:rFonts w:asciiTheme="minorHAnsi" w:hAnsiTheme="minorHAnsi" w:cstheme="minorHAnsi"/>
                <w:sz w:val="19"/>
                <w:szCs w:val="19"/>
              </w:rPr>
              <w:t xml:space="preserve"> Server</w:t>
            </w:r>
            <w:r w:rsidRPr="00100EFA">
              <w:rPr>
                <w:rFonts w:asciiTheme="minorHAnsi" w:hAnsiTheme="minorHAnsi" w:cstheme="minorHAnsi"/>
                <w:sz w:val="19"/>
                <w:szCs w:val="19"/>
              </w:rPr>
              <w:t xml:space="preserve"> 2012, Microsoft Windows </w:t>
            </w:r>
            <w:r w:rsidR="00EE655F">
              <w:rPr>
                <w:rFonts w:asciiTheme="minorHAnsi" w:hAnsiTheme="minorHAnsi" w:cstheme="minorHAnsi"/>
                <w:sz w:val="19"/>
                <w:szCs w:val="19"/>
              </w:rPr>
              <w:t xml:space="preserve">Server </w:t>
            </w:r>
            <w:r w:rsidRPr="00100EFA">
              <w:rPr>
                <w:rFonts w:asciiTheme="minorHAnsi" w:hAnsiTheme="minorHAnsi" w:cstheme="minorHAnsi"/>
                <w:sz w:val="19"/>
                <w:szCs w:val="19"/>
              </w:rPr>
              <w:t>2012 R2 x64, Microsoft Windows</w:t>
            </w:r>
            <w:r w:rsidR="00EE655F">
              <w:rPr>
                <w:rFonts w:asciiTheme="minorHAnsi" w:hAnsiTheme="minorHAnsi" w:cstheme="minorHAnsi"/>
                <w:sz w:val="19"/>
                <w:szCs w:val="19"/>
              </w:rPr>
              <w:t xml:space="preserve"> Server</w:t>
            </w:r>
            <w:r w:rsidRPr="00100EFA">
              <w:rPr>
                <w:rFonts w:asciiTheme="minorHAnsi" w:hAnsiTheme="minorHAnsi" w:cstheme="minorHAnsi"/>
                <w:sz w:val="19"/>
                <w:szCs w:val="19"/>
              </w:rPr>
              <w:t xml:space="preserve"> 2016, Microsoft Windows</w:t>
            </w:r>
            <w:r w:rsidR="00EE655F">
              <w:rPr>
                <w:rFonts w:asciiTheme="minorHAnsi" w:hAnsiTheme="minorHAnsi" w:cstheme="minorHAnsi"/>
                <w:sz w:val="19"/>
                <w:szCs w:val="19"/>
              </w:rPr>
              <w:t xml:space="preserve"> Server</w:t>
            </w:r>
            <w:r w:rsidRPr="00100EFA">
              <w:rPr>
                <w:rFonts w:asciiTheme="minorHAnsi" w:hAnsiTheme="minorHAnsi" w:cstheme="minorHAnsi"/>
                <w:sz w:val="19"/>
                <w:szCs w:val="19"/>
              </w:rPr>
              <w:t xml:space="preserve"> 2019</w:t>
            </w:r>
            <w:r w:rsidR="00EE655F">
              <w:rPr>
                <w:rFonts w:asciiTheme="minorHAnsi" w:hAnsiTheme="minorHAnsi" w:cstheme="minorHAnsi"/>
                <w:sz w:val="19"/>
                <w:szCs w:val="19"/>
              </w:rPr>
              <w:t>, Microsoft Windows Server 2022.</w:t>
            </w:r>
          </w:p>
          <w:p w14:paraId="661E959A" w14:textId="3DE94EE5" w:rsidR="007077E7" w:rsidRPr="00865621" w:rsidRDefault="007077E7" w:rsidP="00100EFA">
            <w:pPr>
              <w:spacing w:line="276" w:lineRule="auto"/>
              <w:jc w:val="both"/>
              <w:rPr>
                <w:rFonts w:asciiTheme="minorHAnsi" w:hAnsiTheme="minorHAnsi" w:cstheme="minorHAnsi"/>
                <w:sz w:val="19"/>
                <w:szCs w:val="19"/>
                <w:u w:val="single"/>
              </w:rPr>
            </w:pPr>
            <w:r w:rsidRPr="00865621">
              <w:rPr>
                <w:rFonts w:asciiTheme="minorHAnsi" w:hAnsiTheme="minorHAnsi" w:cstheme="minorHAnsi"/>
                <w:sz w:val="19"/>
                <w:szCs w:val="19"/>
                <w:u w:val="single"/>
              </w:rPr>
              <w:t>Urządzenie ma być zgodne sprzętowo z system</w:t>
            </w:r>
            <w:r w:rsidR="009A4EC4" w:rsidRPr="00865621">
              <w:rPr>
                <w:rFonts w:asciiTheme="minorHAnsi" w:hAnsiTheme="minorHAnsi" w:cstheme="minorHAnsi"/>
                <w:sz w:val="19"/>
                <w:szCs w:val="19"/>
                <w:u w:val="single"/>
              </w:rPr>
              <w:t>ami</w:t>
            </w:r>
            <w:r w:rsidRPr="00865621">
              <w:rPr>
                <w:rFonts w:asciiTheme="minorHAnsi" w:hAnsiTheme="minorHAnsi" w:cstheme="minorHAnsi"/>
                <w:sz w:val="19"/>
                <w:szCs w:val="19"/>
                <w:u w:val="single"/>
              </w:rPr>
              <w:t xml:space="preserve"> wirtualizacji </w:t>
            </w:r>
            <w:proofErr w:type="spellStart"/>
            <w:r w:rsidRPr="00865621">
              <w:rPr>
                <w:rFonts w:asciiTheme="minorHAnsi" w:hAnsiTheme="minorHAnsi" w:cstheme="minorHAnsi"/>
                <w:sz w:val="19"/>
                <w:szCs w:val="19"/>
                <w:u w:val="single"/>
              </w:rPr>
              <w:t>VMWare</w:t>
            </w:r>
            <w:proofErr w:type="spellEnd"/>
            <w:r w:rsidRPr="00865621">
              <w:rPr>
                <w:rFonts w:asciiTheme="minorHAnsi" w:hAnsiTheme="minorHAnsi" w:cstheme="minorHAnsi"/>
                <w:sz w:val="19"/>
                <w:szCs w:val="19"/>
                <w:u w:val="single"/>
              </w:rPr>
              <w:t xml:space="preserve"> </w:t>
            </w:r>
            <w:proofErr w:type="spellStart"/>
            <w:r w:rsidRPr="00865621">
              <w:rPr>
                <w:rFonts w:asciiTheme="minorHAnsi" w:hAnsiTheme="minorHAnsi" w:cstheme="minorHAnsi"/>
                <w:sz w:val="19"/>
                <w:szCs w:val="19"/>
                <w:u w:val="single"/>
              </w:rPr>
              <w:t>VSpehere</w:t>
            </w:r>
            <w:proofErr w:type="spellEnd"/>
            <w:r w:rsidRPr="00865621">
              <w:rPr>
                <w:rFonts w:asciiTheme="minorHAnsi" w:hAnsiTheme="minorHAnsi" w:cstheme="minorHAnsi"/>
                <w:sz w:val="19"/>
                <w:szCs w:val="19"/>
                <w:u w:val="single"/>
              </w:rPr>
              <w:t xml:space="preserve"> 7.0</w:t>
            </w:r>
            <w:r w:rsidR="009A4EC4" w:rsidRPr="00865621">
              <w:rPr>
                <w:rFonts w:asciiTheme="minorHAnsi" w:hAnsiTheme="minorHAnsi" w:cstheme="minorHAnsi"/>
                <w:sz w:val="19"/>
                <w:szCs w:val="19"/>
                <w:u w:val="single"/>
              </w:rPr>
              <w:t xml:space="preserve"> i </w:t>
            </w:r>
            <w:proofErr w:type="spellStart"/>
            <w:r w:rsidR="009A4EC4" w:rsidRPr="00865621">
              <w:rPr>
                <w:rFonts w:asciiTheme="minorHAnsi" w:hAnsiTheme="minorHAnsi" w:cstheme="minorHAnsi"/>
                <w:sz w:val="19"/>
                <w:szCs w:val="19"/>
                <w:u w:val="single"/>
              </w:rPr>
              <w:t>VMWare</w:t>
            </w:r>
            <w:proofErr w:type="spellEnd"/>
            <w:r w:rsidR="009A4EC4" w:rsidRPr="00865621">
              <w:rPr>
                <w:rFonts w:asciiTheme="minorHAnsi" w:hAnsiTheme="minorHAnsi" w:cstheme="minorHAnsi"/>
                <w:sz w:val="19"/>
                <w:szCs w:val="19"/>
                <w:u w:val="single"/>
              </w:rPr>
              <w:t xml:space="preserve"> </w:t>
            </w:r>
            <w:proofErr w:type="spellStart"/>
            <w:r w:rsidR="009A4EC4" w:rsidRPr="00865621">
              <w:rPr>
                <w:rFonts w:asciiTheme="minorHAnsi" w:hAnsiTheme="minorHAnsi" w:cstheme="minorHAnsi"/>
                <w:sz w:val="19"/>
                <w:szCs w:val="19"/>
                <w:u w:val="single"/>
              </w:rPr>
              <w:t>VSphere</w:t>
            </w:r>
            <w:proofErr w:type="spellEnd"/>
            <w:r w:rsidR="009A4EC4" w:rsidRPr="00865621">
              <w:rPr>
                <w:rFonts w:asciiTheme="minorHAnsi" w:hAnsiTheme="minorHAnsi" w:cstheme="minorHAnsi"/>
                <w:sz w:val="19"/>
                <w:szCs w:val="19"/>
                <w:u w:val="single"/>
              </w:rPr>
              <w:t xml:space="preserve"> 8.0</w:t>
            </w:r>
            <w:r w:rsidRPr="00865621">
              <w:rPr>
                <w:rFonts w:asciiTheme="minorHAnsi" w:hAnsiTheme="minorHAnsi" w:cstheme="minorHAnsi"/>
                <w:sz w:val="19"/>
                <w:szCs w:val="19"/>
                <w:u w:val="single"/>
              </w:rPr>
              <w:t xml:space="preserve">, a zaproponowany sprzęt musi być zgodny z listą urządzeń certyfikowanych dla </w:t>
            </w:r>
            <w:proofErr w:type="spellStart"/>
            <w:r w:rsidRPr="00865621">
              <w:rPr>
                <w:rFonts w:asciiTheme="minorHAnsi" w:hAnsiTheme="minorHAnsi" w:cstheme="minorHAnsi"/>
                <w:sz w:val="19"/>
                <w:szCs w:val="19"/>
                <w:u w:val="single"/>
              </w:rPr>
              <w:t>VMWare</w:t>
            </w:r>
            <w:proofErr w:type="spellEnd"/>
            <w:r w:rsidRPr="00865621">
              <w:rPr>
                <w:rFonts w:asciiTheme="minorHAnsi" w:hAnsiTheme="minorHAnsi" w:cstheme="minorHAnsi"/>
                <w:sz w:val="19"/>
                <w:szCs w:val="19"/>
                <w:u w:val="single"/>
              </w:rPr>
              <w:t xml:space="preserve"> VSAN i </w:t>
            </w:r>
            <w:proofErr w:type="spellStart"/>
            <w:r w:rsidRPr="00865621">
              <w:rPr>
                <w:rFonts w:asciiTheme="minorHAnsi" w:hAnsiTheme="minorHAnsi" w:cstheme="minorHAnsi"/>
                <w:sz w:val="19"/>
                <w:szCs w:val="19"/>
                <w:u w:val="single"/>
              </w:rPr>
              <w:t>VMWare</w:t>
            </w:r>
            <w:proofErr w:type="spellEnd"/>
            <w:r w:rsidRPr="00865621">
              <w:rPr>
                <w:rFonts w:asciiTheme="minorHAnsi" w:hAnsiTheme="minorHAnsi" w:cstheme="minorHAnsi"/>
                <w:sz w:val="19"/>
                <w:szCs w:val="19"/>
                <w:u w:val="single"/>
              </w:rPr>
              <w:t xml:space="preserve"> </w:t>
            </w:r>
            <w:proofErr w:type="spellStart"/>
            <w:r w:rsidRPr="00865621">
              <w:rPr>
                <w:rFonts w:asciiTheme="minorHAnsi" w:hAnsiTheme="minorHAnsi" w:cstheme="minorHAnsi"/>
                <w:sz w:val="19"/>
                <w:szCs w:val="19"/>
                <w:u w:val="single"/>
              </w:rPr>
              <w:t>VSphere</w:t>
            </w:r>
            <w:proofErr w:type="spellEnd"/>
            <w:r w:rsidR="00C320C2" w:rsidRPr="00865621">
              <w:rPr>
                <w:rFonts w:asciiTheme="minorHAnsi" w:hAnsiTheme="minorHAnsi" w:cstheme="minorHAnsi"/>
                <w:sz w:val="19"/>
                <w:szCs w:val="19"/>
                <w:u w:val="single"/>
              </w:rPr>
              <w:t>.</w:t>
            </w:r>
          </w:p>
        </w:tc>
      </w:tr>
      <w:tr w:rsidR="00DC471B" w:rsidRPr="00100EFA" w14:paraId="32165D03" w14:textId="77777777" w:rsidTr="008C3831">
        <w:tc>
          <w:tcPr>
            <w:tcW w:w="2410" w:type="dxa"/>
            <w:tcBorders>
              <w:top w:val="single" w:sz="4" w:space="0" w:color="auto"/>
              <w:left w:val="single" w:sz="4" w:space="0" w:color="auto"/>
              <w:bottom w:val="single" w:sz="4" w:space="0" w:color="auto"/>
              <w:right w:val="single" w:sz="4" w:space="0" w:color="auto"/>
            </w:tcBorders>
            <w:vAlign w:val="center"/>
            <w:hideMark/>
          </w:tcPr>
          <w:p w14:paraId="3DD0D3FF" w14:textId="77777777" w:rsidR="00DC471B" w:rsidRPr="00100EFA" w:rsidRDefault="00DC471B" w:rsidP="004677FD">
            <w:pPr>
              <w:jc w:val="both"/>
              <w:rPr>
                <w:rFonts w:asciiTheme="minorHAnsi" w:hAnsiTheme="minorHAnsi" w:cstheme="minorHAnsi"/>
                <w:b/>
                <w:sz w:val="19"/>
                <w:szCs w:val="19"/>
              </w:rPr>
            </w:pPr>
            <w:r w:rsidRPr="00100EFA">
              <w:rPr>
                <w:rFonts w:asciiTheme="minorHAnsi" w:hAnsiTheme="minorHAnsi" w:cstheme="minorHAnsi"/>
                <w:b/>
                <w:sz w:val="19"/>
                <w:szCs w:val="19"/>
              </w:rPr>
              <w:t>Warunki gwarancji</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A3FE24E" w14:textId="20A52C0F" w:rsidR="001C3319" w:rsidRDefault="001C3319" w:rsidP="00100EFA">
            <w:pPr>
              <w:spacing w:line="276" w:lineRule="auto"/>
              <w:jc w:val="both"/>
              <w:rPr>
                <w:rFonts w:asciiTheme="minorHAnsi" w:hAnsiTheme="minorHAnsi" w:cstheme="minorHAnsi"/>
                <w:sz w:val="19"/>
                <w:szCs w:val="19"/>
              </w:rPr>
            </w:pPr>
            <w:r>
              <w:rPr>
                <w:rFonts w:asciiTheme="minorHAnsi" w:hAnsiTheme="minorHAnsi" w:cstheme="minorHAnsi"/>
                <w:sz w:val="19"/>
                <w:szCs w:val="19"/>
              </w:rPr>
              <w:t>5 letnia gwarancja i wsparcie producenta.</w:t>
            </w:r>
          </w:p>
          <w:p w14:paraId="0F61B2D5" w14:textId="74869646"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 xml:space="preserve">Możliwość sprawdzenia statusu gwarancji poprzez stronę producenta podając unikatowy numer urządzenia oraz pobieranie uaktualnień </w:t>
            </w:r>
            <w:proofErr w:type="spellStart"/>
            <w:r w:rsidRPr="00100EFA">
              <w:rPr>
                <w:rFonts w:asciiTheme="minorHAnsi" w:hAnsiTheme="minorHAnsi" w:cstheme="minorHAnsi"/>
                <w:sz w:val="19"/>
                <w:szCs w:val="19"/>
              </w:rPr>
              <w:t>mikrokodu</w:t>
            </w:r>
            <w:proofErr w:type="spellEnd"/>
            <w:r w:rsidRPr="00100EFA">
              <w:rPr>
                <w:rFonts w:asciiTheme="minorHAnsi" w:hAnsiTheme="minorHAnsi" w:cstheme="minorHAnsi"/>
                <w:sz w:val="19"/>
                <w:szCs w:val="19"/>
              </w:rPr>
              <w:t xml:space="preserve"> oraz sterowników nawet w przypadku wygaśnięcia gwarancji serwera</w:t>
            </w:r>
            <w:r w:rsidR="00C320C2" w:rsidRPr="00100EFA">
              <w:rPr>
                <w:rFonts w:asciiTheme="minorHAnsi" w:hAnsiTheme="minorHAnsi" w:cstheme="minorHAnsi"/>
                <w:sz w:val="19"/>
                <w:szCs w:val="19"/>
              </w:rPr>
              <w:t>.</w:t>
            </w:r>
          </w:p>
        </w:tc>
      </w:tr>
      <w:tr w:rsidR="00DC471B" w:rsidRPr="00100EFA" w14:paraId="03B834C1" w14:textId="77777777" w:rsidTr="008C3831">
        <w:tc>
          <w:tcPr>
            <w:tcW w:w="2410" w:type="dxa"/>
            <w:tcBorders>
              <w:top w:val="single" w:sz="4" w:space="0" w:color="auto"/>
              <w:left w:val="single" w:sz="4" w:space="0" w:color="auto"/>
              <w:bottom w:val="single" w:sz="4" w:space="0" w:color="auto"/>
              <w:right w:val="single" w:sz="4" w:space="0" w:color="auto"/>
            </w:tcBorders>
            <w:vAlign w:val="center"/>
            <w:hideMark/>
          </w:tcPr>
          <w:p w14:paraId="1EFB0872" w14:textId="77777777" w:rsidR="00DC471B" w:rsidRPr="00100EFA" w:rsidRDefault="00DC471B" w:rsidP="004677FD">
            <w:pPr>
              <w:jc w:val="both"/>
              <w:rPr>
                <w:rFonts w:asciiTheme="minorHAnsi" w:hAnsiTheme="minorHAnsi" w:cstheme="minorHAnsi"/>
                <w:b/>
                <w:sz w:val="19"/>
                <w:szCs w:val="19"/>
              </w:rPr>
            </w:pPr>
            <w:r w:rsidRPr="00100EFA">
              <w:rPr>
                <w:rFonts w:asciiTheme="minorHAnsi" w:hAnsiTheme="minorHAnsi" w:cstheme="minorHAnsi"/>
                <w:b/>
                <w:sz w:val="19"/>
                <w:szCs w:val="19"/>
              </w:rPr>
              <w:t>Dokumentacja użytkownika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F7FB46A"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Zamawiający wymaga dokumentacji w języku polskim lub angielskim.</w:t>
            </w:r>
          </w:p>
          <w:p w14:paraId="0139066D" w14:textId="77777777" w:rsidR="00DC471B" w:rsidRPr="00100EFA" w:rsidRDefault="00DC471B" w:rsidP="00100EFA">
            <w:pPr>
              <w:spacing w:line="276" w:lineRule="auto"/>
              <w:jc w:val="both"/>
              <w:rPr>
                <w:rFonts w:asciiTheme="minorHAnsi" w:hAnsiTheme="minorHAnsi" w:cstheme="minorHAnsi"/>
                <w:sz w:val="19"/>
                <w:szCs w:val="19"/>
              </w:rPr>
            </w:pPr>
            <w:r w:rsidRPr="00100EFA">
              <w:rPr>
                <w:rFonts w:asciiTheme="minorHAnsi" w:hAnsiTheme="minorHAnsi" w:cstheme="minorHAnsi"/>
                <w:sz w:val="19"/>
                <w:szCs w:val="19"/>
              </w:rPr>
              <w:t>Możliwość telefonicznego sprawdzenia konfiguracji sprzętowej serwera oraz warunków gwarancji po podaniu numeru seryjnego bezpośrednio u producenta lub jego przedstawiciela.</w:t>
            </w:r>
          </w:p>
        </w:tc>
      </w:tr>
      <w:tr w:rsidR="000F7DB4" w:rsidRPr="00100EFA" w14:paraId="0739B9C4" w14:textId="77777777" w:rsidTr="008C3831">
        <w:tc>
          <w:tcPr>
            <w:tcW w:w="2410" w:type="dxa"/>
            <w:tcBorders>
              <w:top w:val="single" w:sz="4" w:space="0" w:color="auto"/>
              <w:left w:val="single" w:sz="4" w:space="0" w:color="auto"/>
              <w:bottom w:val="single" w:sz="4" w:space="0" w:color="auto"/>
              <w:right w:val="single" w:sz="4" w:space="0" w:color="auto"/>
            </w:tcBorders>
            <w:vAlign w:val="center"/>
          </w:tcPr>
          <w:p w14:paraId="0BDD2E39" w14:textId="7B6D994B" w:rsidR="000F7DB4" w:rsidRPr="00100EFA" w:rsidRDefault="000F7DB4" w:rsidP="004677FD">
            <w:pPr>
              <w:jc w:val="both"/>
              <w:rPr>
                <w:rFonts w:asciiTheme="minorHAnsi" w:hAnsiTheme="minorHAnsi" w:cstheme="minorHAnsi"/>
                <w:b/>
                <w:sz w:val="19"/>
                <w:szCs w:val="19"/>
              </w:rPr>
            </w:pPr>
            <w:r>
              <w:rPr>
                <w:rFonts w:asciiTheme="minorHAnsi" w:hAnsiTheme="minorHAnsi" w:cstheme="minorHAnsi"/>
                <w:b/>
                <w:sz w:val="19"/>
                <w:szCs w:val="19"/>
              </w:rPr>
              <w:t>Licencje</w:t>
            </w:r>
          </w:p>
        </w:tc>
        <w:tc>
          <w:tcPr>
            <w:tcW w:w="6946" w:type="dxa"/>
            <w:tcBorders>
              <w:top w:val="single" w:sz="4" w:space="0" w:color="auto"/>
              <w:left w:val="single" w:sz="4" w:space="0" w:color="auto"/>
              <w:bottom w:val="single" w:sz="4" w:space="0" w:color="auto"/>
              <w:right w:val="single" w:sz="4" w:space="0" w:color="auto"/>
            </w:tcBorders>
            <w:vAlign w:val="center"/>
          </w:tcPr>
          <w:p w14:paraId="5401F1DE" w14:textId="635939A1" w:rsidR="000F7DB4" w:rsidRPr="004E30E5" w:rsidRDefault="000F7DB4" w:rsidP="00D015D7">
            <w:pPr>
              <w:numPr>
                <w:ilvl w:val="2"/>
                <w:numId w:val="16"/>
              </w:numPr>
              <w:suppressAutoHyphens/>
              <w:spacing w:line="276" w:lineRule="auto"/>
              <w:jc w:val="both"/>
              <w:rPr>
                <w:rFonts w:asciiTheme="minorHAnsi" w:hAnsiTheme="minorHAnsi" w:cstheme="minorHAnsi"/>
                <w:bCs/>
                <w:szCs w:val="20"/>
              </w:rPr>
            </w:pPr>
            <w:r w:rsidRPr="000F7DB4">
              <w:rPr>
                <w:rFonts w:asciiTheme="minorHAnsi" w:hAnsiTheme="minorHAnsi" w:cstheme="minorHAnsi"/>
                <w:bCs/>
                <w:szCs w:val="20"/>
                <w:lang w:val="en-US"/>
              </w:rPr>
              <w:t xml:space="preserve">3 </w:t>
            </w:r>
            <w:proofErr w:type="spellStart"/>
            <w:r w:rsidRPr="000F7DB4">
              <w:rPr>
                <w:rFonts w:asciiTheme="minorHAnsi" w:hAnsiTheme="minorHAnsi" w:cstheme="minorHAnsi"/>
                <w:bCs/>
                <w:szCs w:val="20"/>
                <w:lang w:val="en-US"/>
              </w:rPr>
              <w:t>letnia</w:t>
            </w:r>
            <w:proofErr w:type="spellEnd"/>
            <w:r w:rsidRPr="000F7DB4">
              <w:rPr>
                <w:rFonts w:asciiTheme="minorHAnsi" w:hAnsiTheme="minorHAnsi" w:cstheme="minorHAnsi"/>
                <w:bCs/>
                <w:szCs w:val="20"/>
                <w:lang w:val="en-US"/>
              </w:rPr>
              <w:t xml:space="preserve"> </w:t>
            </w:r>
            <w:proofErr w:type="spellStart"/>
            <w:r w:rsidRPr="000F7DB4">
              <w:rPr>
                <w:rFonts w:asciiTheme="minorHAnsi" w:hAnsiTheme="minorHAnsi" w:cstheme="minorHAnsi"/>
                <w:bCs/>
                <w:szCs w:val="20"/>
                <w:lang w:val="en-US"/>
              </w:rPr>
              <w:t>subskrypcja</w:t>
            </w:r>
            <w:proofErr w:type="spellEnd"/>
            <w:r w:rsidRPr="000F7DB4">
              <w:rPr>
                <w:rFonts w:asciiTheme="minorHAnsi" w:hAnsiTheme="minorHAnsi" w:cstheme="minorHAnsi"/>
                <w:bCs/>
                <w:szCs w:val="20"/>
                <w:lang w:val="en-US"/>
              </w:rPr>
              <w:t xml:space="preserve"> </w:t>
            </w:r>
            <w:proofErr w:type="spellStart"/>
            <w:r w:rsidRPr="000F7DB4">
              <w:rPr>
                <w:rFonts w:asciiTheme="minorHAnsi" w:hAnsiTheme="minorHAnsi" w:cstheme="minorHAnsi"/>
                <w:bCs/>
                <w:szCs w:val="20"/>
                <w:lang w:val="en-US"/>
              </w:rPr>
              <w:t>licencji</w:t>
            </w:r>
            <w:proofErr w:type="spellEnd"/>
            <w:r w:rsidRPr="000F7DB4">
              <w:rPr>
                <w:rFonts w:asciiTheme="minorHAnsi" w:hAnsiTheme="minorHAnsi" w:cstheme="minorHAnsi"/>
                <w:bCs/>
                <w:szCs w:val="20"/>
                <w:lang w:val="en-US"/>
              </w:rPr>
              <w:t xml:space="preserve"> VMWare </w:t>
            </w:r>
            <w:proofErr w:type="spellStart"/>
            <w:r w:rsidRPr="000F7DB4">
              <w:rPr>
                <w:rFonts w:asciiTheme="minorHAnsi" w:hAnsiTheme="minorHAnsi" w:cstheme="minorHAnsi"/>
                <w:bCs/>
                <w:szCs w:val="20"/>
                <w:lang w:val="en-US"/>
              </w:rPr>
              <w:t>VSphere</w:t>
            </w:r>
            <w:proofErr w:type="spellEnd"/>
            <w:r w:rsidRPr="000F7DB4">
              <w:rPr>
                <w:rFonts w:asciiTheme="minorHAnsi" w:hAnsiTheme="minorHAnsi" w:cstheme="minorHAnsi"/>
                <w:bCs/>
                <w:szCs w:val="20"/>
                <w:lang w:val="en-US"/>
              </w:rPr>
              <w:t xml:space="preserve"> Foundation 8 (per CORE)</w:t>
            </w:r>
            <w:r w:rsidRPr="004E30E5">
              <w:rPr>
                <w:rFonts w:asciiTheme="minorHAnsi" w:hAnsiTheme="minorHAnsi" w:cstheme="minorHAnsi"/>
                <w:bCs/>
                <w:szCs w:val="20"/>
                <w:lang w:val="en-US"/>
              </w:rPr>
              <w:t xml:space="preserve"> – </w:t>
            </w:r>
            <w:r w:rsidRPr="004E30E5">
              <w:rPr>
                <w:rFonts w:asciiTheme="minorHAnsi" w:hAnsiTheme="minorHAnsi" w:cstheme="minorHAnsi"/>
                <w:bCs/>
                <w:szCs w:val="20"/>
              </w:rPr>
              <w:t xml:space="preserve"> na każdy procesor, zaoferowany w ramach oferty Wykonawcy</w:t>
            </w:r>
          </w:p>
          <w:p w14:paraId="49427922" w14:textId="4400A430" w:rsidR="000F7DB4" w:rsidRPr="00D015D7" w:rsidRDefault="00EE7885" w:rsidP="00D015D7">
            <w:pPr>
              <w:pStyle w:val="Akapitzlist"/>
              <w:numPr>
                <w:ilvl w:val="2"/>
                <w:numId w:val="16"/>
              </w:numPr>
              <w:spacing w:line="276" w:lineRule="auto"/>
              <w:jc w:val="both"/>
              <w:rPr>
                <w:rFonts w:asciiTheme="minorHAnsi" w:hAnsiTheme="minorHAnsi" w:cstheme="minorHAnsi"/>
                <w:sz w:val="19"/>
                <w:szCs w:val="19"/>
              </w:rPr>
            </w:pPr>
            <w:r>
              <w:rPr>
                <w:rFonts w:asciiTheme="minorHAnsi" w:hAnsiTheme="minorHAnsi" w:cstheme="minorHAnsi"/>
                <w:lang w:val="pl-PL"/>
              </w:rPr>
              <w:t xml:space="preserve">3 </w:t>
            </w:r>
            <w:r w:rsidR="000F7DB4" w:rsidRPr="00222497">
              <w:rPr>
                <w:rFonts w:asciiTheme="minorHAnsi" w:hAnsiTheme="minorHAnsi" w:cstheme="minorHAnsi"/>
                <w:lang w:val="pl-PL"/>
              </w:rPr>
              <w:t xml:space="preserve">letnia subskrypcja licencji </w:t>
            </w:r>
            <w:proofErr w:type="spellStart"/>
            <w:r w:rsidR="000F7DB4" w:rsidRPr="00222497">
              <w:rPr>
                <w:rFonts w:asciiTheme="minorHAnsi" w:hAnsiTheme="minorHAnsi" w:cstheme="minorHAnsi"/>
                <w:lang w:val="pl-PL"/>
              </w:rPr>
              <w:t>VMWare</w:t>
            </w:r>
            <w:proofErr w:type="spellEnd"/>
            <w:r w:rsidR="000F7DB4" w:rsidRPr="00222497">
              <w:rPr>
                <w:rFonts w:asciiTheme="minorHAnsi" w:hAnsiTheme="minorHAnsi" w:cstheme="minorHAnsi"/>
                <w:lang w:val="pl-PL"/>
              </w:rPr>
              <w:t xml:space="preserve"> VSAN (per </w:t>
            </w:r>
            <w:proofErr w:type="spellStart"/>
            <w:r w:rsidR="000F7DB4" w:rsidRPr="00222497">
              <w:rPr>
                <w:rFonts w:asciiTheme="minorHAnsi" w:hAnsiTheme="minorHAnsi" w:cstheme="minorHAnsi"/>
                <w:lang w:val="pl-PL"/>
              </w:rPr>
              <w:t>Tib</w:t>
            </w:r>
            <w:proofErr w:type="spellEnd"/>
            <w:r w:rsidR="000F7DB4" w:rsidRPr="00222497">
              <w:rPr>
                <w:rFonts w:asciiTheme="minorHAnsi" w:hAnsiTheme="minorHAnsi" w:cstheme="minorHAnsi"/>
                <w:lang w:val="pl-PL"/>
              </w:rPr>
              <w:t xml:space="preserve">) – licencja musi obejmować </w:t>
            </w:r>
            <w:r w:rsidR="000F7DB4" w:rsidRPr="00222497">
              <w:rPr>
                <w:rFonts w:asciiTheme="minorHAnsi" w:hAnsiTheme="minorHAnsi" w:cstheme="minorHAnsi"/>
              </w:rPr>
              <w:t>przestrzeń</w:t>
            </w:r>
            <w:r w:rsidR="000F7DB4" w:rsidRPr="00222497">
              <w:rPr>
                <w:rFonts w:asciiTheme="minorHAnsi" w:hAnsiTheme="minorHAnsi" w:cstheme="minorHAnsi"/>
                <w:lang w:val="pl-PL"/>
              </w:rPr>
              <w:t xml:space="preserve"> dyskową utworzoną z zainstalowanych w oferowanym serwerze dysków, przy założeniu, że utworzone zostaną trzy grupy dyskowe (3 dyski SSD zostaną </w:t>
            </w:r>
            <w:r w:rsidR="000F7DB4" w:rsidRPr="00222497">
              <w:rPr>
                <w:rFonts w:asciiTheme="minorHAnsi" w:hAnsiTheme="minorHAnsi" w:cstheme="minorHAnsi"/>
              </w:rPr>
              <w:t>wykorzystane</w:t>
            </w:r>
            <w:r w:rsidR="000F7DB4" w:rsidRPr="00222497">
              <w:rPr>
                <w:rFonts w:asciiTheme="minorHAnsi" w:hAnsiTheme="minorHAnsi" w:cstheme="minorHAnsi"/>
                <w:lang w:val="pl-PL"/>
              </w:rPr>
              <w:t xml:space="preserve"> jako dyski typu cache; pozostałe dyski zostaną </w:t>
            </w:r>
            <w:r w:rsidR="000F7DB4" w:rsidRPr="00222497">
              <w:rPr>
                <w:rFonts w:asciiTheme="minorHAnsi" w:hAnsiTheme="minorHAnsi" w:cstheme="minorHAnsi"/>
              </w:rPr>
              <w:t>wykorzystane</w:t>
            </w:r>
            <w:r w:rsidR="000F7DB4" w:rsidRPr="00222497">
              <w:rPr>
                <w:rFonts w:asciiTheme="minorHAnsi" w:hAnsiTheme="minorHAnsi" w:cstheme="minorHAnsi"/>
                <w:lang w:val="pl-PL"/>
              </w:rPr>
              <w:t xml:space="preserve"> na dane).</w:t>
            </w:r>
          </w:p>
          <w:p w14:paraId="3F42F83B" w14:textId="5116CF88" w:rsidR="00D015D7" w:rsidRPr="00D015D7" w:rsidRDefault="00D015D7" w:rsidP="00D015D7">
            <w:pPr>
              <w:rPr>
                <w:rFonts w:asciiTheme="minorHAnsi" w:hAnsiTheme="minorHAnsi" w:cstheme="minorHAnsi"/>
              </w:rPr>
            </w:pPr>
            <w:r w:rsidRPr="00D015D7">
              <w:rPr>
                <w:rFonts w:asciiTheme="minorHAnsi" w:hAnsiTheme="minorHAnsi" w:cstheme="minorHAnsi"/>
              </w:rPr>
              <w:t xml:space="preserve">Dostarczone licencje muszą być widoczne na portalu firmy </w:t>
            </w:r>
            <w:proofErr w:type="spellStart"/>
            <w:r w:rsidRPr="00D015D7">
              <w:rPr>
                <w:rFonts w:asciiTheme="minorHAnsi" w:hAnsiTheme="minorHAnsi" w:cstheme="minorHAnsi"/>
              </w:rPr>
              <w:t>Broadcom</w:t>
            </w:r>
            <w:proofErr w:type="spellEnd"/>
            <w:r w:rsidRPr="00D015D7">
              <w:rPr>
                <w:rFonts w:asciiTheme="minorHAnsi" w:hAnsiTheme="minorHAnsi" w:cstheme="minorHAnsi"/>
              </w:rPr>
              <w:t xml:space="preserve"> na koncie Zamawiającego o identyfikatorach: Site </w:t>
            </w:r>
            <w:proofErr w:type="spellStart"/>
            <w:r w:rsidRPr="00D015D7">
              <w:rPr>
                <w:rFonts w:asciiTheme="minorHAnsi" w:hAnsiTheme="minorHAnsi" w:cstheme="minorHAnsi"/>
              </w:rPr>
              <w:t>Name</w:t>
            </w:r>
            <w:proofErr w:type="spellEnd"/>
            <w:r w:rsidRPr="00D015D7">
              <w:rPr>
                <w:rFonts w:asciiTheme="minorHAnsi" w:hAnsiTheme="minorHAnsi" w:cstheme="minorHAnsi"/>
              </w:rPr>
              <w:t>: “SPU-GIF”,  Site ID: “16393512”).</w:t>
            </w:r>
          </w:p>
        </w:tc>
      </w:tr>
    </w:tbl>
    <w:p w14:paraId="2848D0AE" w14:textId="77777777" w:rsidR="00DC471B" w:rsidRPr="00100EFA" w:rsidRDefault="00DC471B" w:rsidP="00201336">
      <w:pPr>
        <w:pStyle w:val="Nagwek3"/>
        <w:tabs>
          <w:tab w:val="clear" w:pos="360"/>
        </w:tabs>
        <w:spacing w:before="240"/>
        <w:rPr>
          <w:rFonts w:asciiTheme="minorHAnsi" w:hAnsiTheme="minorHAnsi" w:cstheme="minorHAnsi"/>
          <w:b/>
        </w:rPr>
      </w:pPr>
      <w:bookmarkStart w:id="4" w:name="_Ref50448217"/>
      <w:bookmarkStart w:id="5" w:name="_Toc53470311"/>
      <w:r w:rsidRPr="00100EFA">
        <w:rPr>
          <w:rFonts w:asciiTheme="minorHAnsi" w:hAnsiTheme="minorHAnsi" w:cstheme="minorHAnsi"/>
          <w:b/>
        </w:rPr>
        <w:t>Wymagania minimalne dla usługi serwisowej</w:t>
      </w:r>
      <w:bookmarkEnd w:id="4"/>
      <w:bookmarkEnd w:id="5"/>
    </w:p>
    <w:p w14:paraId="0C7A6C0B" w14:textId="77777777" w:rsidR="00DC471B" w:rsidRPr="00100EFA" w:rsidRDefault="00DC471B" w:rsidP="00DC471B">
      <w:pPr>
        <w:rPr>
          <w:rFonts w:asciiTheme="minorHAnsi" w:hAnsiTheme="minorHAnsi" w:cstheme="minorHAnsi"/>
        </w:rPr>
      </w:pPr>
      <w:r w:rsidRPr="00100EFA">
        <w:rPr>
          <w:rFonts w:asciiTheme="minorHAnsi" w:hAnsiTheme="minorHAnsi" w:cstheme="minorHAnsi"/>
        </w:rPr>
        <w:t>Zamawiający wymaga, aby w ramach świadczonej usługi serwisowej Wykonawca zapewnił:</w:t>
      </w:r>
    </w:p>
    <w:p w14:paraId="4F8FAAC0" w14:textId="77777777" w:rsidR="00DC471B" w:rsidRPr="00100EFA" w:rsidRDefault="00DC471B" w:rsidP="00C320C2">
      <w:pPr>
        <w:pStyle w:val="Nagwek4"/>
        <w:numPr>
          <w:ilvl w:val="2"/>
          <w:numId w:val="1"/>
        </w:numPr>
        <w:spacing w:line="360" w:lineRule="auto"/>
        <w:ind w:left="567" w:hanging="567"/>
        <w:jc w:val="both"/>
        <w:rPr>
          <w:rFonts w:asciiTheme="minorHAnsi" w:hAnsiTheme="minorHAnsi" w:cstheme="minorHAnsi"/>
        </w:rPr>
      </w:pPr>
      <w:r w:rsidRPr="00100EFA">
        <w:rPr>
          <w:rFonts w:asciiTheme="minorHAnsi" w:hAnsiTheme="minorHAnsi" w:cstheme="minorHAnsi"/>
        </w:rPr>
        <w:lastRenderedPageBreak/>
        <w:t>Dostęp do linii telefonicznego wsparcia technicznego umożliwiającej uzyskanie telefonicznej pomocy w problemach natury sprzętowej, dotyczących produktu objętego wsparciem 24 godziny na dobę i przez 7 dni w tygodniu w języku polskim poprzez ogólnopolską linię telefoniczną.</w:t>
      </w:r>
    </w:p>
    <w:p w14:paraId="55966FE6" w14:textId="77777777" w:rsidR="00DC471B" w:rsidRPr="00100EFA" w:rsidRDefault="00DC471B" w:rsidP="00C320C2">
      <w:pPr>
        <w:pStyle w:val="Nagwek4"/>
        <w:numPr>
          <w:ilvl w:val="2"/>
          <w:numId w:val="1"/>
        </w:numPr>
        <w:spacing w:line="360" w:lineRule="auto"/>
        <w:ind w:left="567" w:hanging="567"/>
        <w:jc w:val="both"/>
        <w:rPr>
          <w:rFonts w:asciiTheme="minorHAnsi" w:hAnsiTheme="minorHAnsi" w:cstheme="minorHAnsi"/>
        </w:rPr>
      </w:pPr>
      <w:r w:rsidRPr="00100EFA">
        <w:rPr>
          <w:rFonts w:asciiTheme="minorHAnsi" w:hAnsiTheme="minorHAnsi" w:cstheme="minorHAnsi"/>
        </w:rPr>
        <w:t>Dostęp do usługi szybkiej wymiany części serwisowych, polegającej na wykonaniu naprawy przez serwis Wykonawcy w godzinach 08:00-16:00, z wyjątkiem dni ustawowo wolnych od pracy.</w:t>
      </w:r>
    </w:p>
    <w:p w14:paraId="074FB6D4" w14:textId="77777777" w:rsidR="00DC471B" w:rsidRPr="00100EFA" w:rsidRDefault="00DC471B" w:rsidP="00C320C2">
      <w:pPr>
        <w:pStyle w:val="Nagwek4"/>
        <w:numPr>
          <w:ilvl w:val="2"/>
          <w:numId w:val="1"/>
        </w:numPr>
        <w:spacing w:line="360" w:lineRule="auto"/>
        <w:ind w:left="567" w:hanging="567"/>
        <w:jc w:val="both"/>
        <w:rPr>
          <w:rFonts w:asciiTheme="minorHAnsi" w:hAnsiTheme="minorHAnsi" w:cstheme="minorHAnsi"/>
        </w:rPr>
      </w:pPr>
      <w:r w:rsidRPr="00100EFA">
        <w:rPr>
          <w:rFonts w:asciiTheme="minorHAnsi" w:hAnsiTheme="minorHAnsi" w:cstheme="minorHAnsi"/>
        </w:rPr>
        <w:t xml:space="preserve">W ramach wynagrodzenia, w okresie wskazanym przez Wykonawcę w ofercie Wykonawca będzie świadczył na rzecz Zamawiającego serwis gwarancyjny, gdzie czas reakcji serwisu, rozumianego jako przyjazd pracownika serwisu do Miejsca Działania Urządzenia, wynosi maksimum 48 godziny od zgłoszenia wady lub usterki, a świadczenie będzie wykonywane w dni robocze (usługa typu </w:t>
      </w:r>
      <w:proofErr w:type="spellStart"/>
      <w:r w:rsidRPr="00100EFA">
        <w:rPr>
          <w:rFonts w:asciiTheme="minorHAnsi" w:hAnsiTheme="minorHAnsi" w:cstheme="minorHAnsi"/>
        </w:rPr>
        <w:t>Next</w:t>
      </w:r>
      <w:proofErr w:type="spellEnd"/>
      <w:r w:rsidRPr="00100EFA">
        <w:rPr>
          <w:rFonts w:asciiTheme="minorHAnsi" w:hAnsiTheme="minorHAnsi" w:cstheme="minorHAnsi"/>
        </w:rPr>
        <w:t xml:space="preserve"> Bussines Day).</w:t>
      </w:r>
    </w:p>
    <w:p w14:paraId="1825A88D" w14:textId="77777777" w:rsidR="00DC471B" w:rsidRPr="00100EFA" w:rsidRDefault="00DC471B" w:rsidP="00C320C2">
      <w:pPr>
        <w:pStyle w:val="Nagwek4"/>
        <w:numPr>
          <w:ilvl w:val="2"/>
          <w:numId w:val="1"/>
        </w:numPr>
        <w:spacing w:line="360" w:lineRule="auto"/>
        <w:ind w:left="567" w:hanging="567"/>
        <w:jc w:val="both"/>
        <w:rPr>
          <w:rFonts w:asciiTheme="minorHAnsi" w:hAnsiTheme="minorHAnsi" w:cstheme="minorHAnsi"/>
        </w:rPr>
      </w:pPr>
      <w:r w:rsidRPr="00100EFA">
        <w:rPr>
          <w:rFonts w:asciiTheme="minorHAnsi" w:hAnsiTheme="minorHAnsi" w:cstheme="minorHAnsi"/>
        </w:rPr>
        <w:t>Zapewnienie świadczenia usługi pozostawienia uszkodzonych nośników danych (dyski twarde) w dyspozycji Zamawiającego.</w:t>
      </w:r>
    </w:p>
    <w:p w14:paraId="77BFF246" w14:textId="77777777" w:rsidR="00DC471B" w:rsidRPr="00100EFA" w:rsidRDefault="00DC471B" w:rsidP="00C320C2">
      <w:pPr>
        <w:pStyle w:val="Nagwek4"/>
        <w:numPr>
          <w:ilvl w:val="2"/>
          <w:numId w:val="1"/>
        </w:numPr>
        <w:spacing w:line="360" w:lineRule="auto"/>
        <w:ind w:left="567" w:hanging="567"/>
        <w:jc w:val="both"/>
        <w:rPr>
          <w:rFonts w:asciiTheme="minorHAnsi" w:hAnsiTheme="minorHAnsi" w:cstheme="minorHAnsi"/>
        </w:rPr>
      </w:pPr>
      <w:r w:rsidRPr="00100EFA">
        <w:rPr>
          <w:rFonts w:asciiTheme="minorHAnsi" w:hAnsiTheme="minorHAnsi" w:cstheme="minorHAnsi"/>
        </w:rPr>
        <w:t>Wymagane dołączenie oświadczenia Producenta potwierdzające, że Serwis urządzeń będzie realizowany bezpośrednio przez Producenta i/lub we współpracy z Autoryzowanym Partnerem Serwisowym Producenta, przed podpisaniem umowy.</w:t>
      </w:r>
    </w:p>
    <w:p w14:paraId="19BE6B75" w14:textId="77777777" w:rsidR="00DC471B" w:rsidRPr="00100EFA" w:rsidRDefault="00DC471B" w:rsidP="00C320C2">
      <w:pPr>
        <w:pStyle w:val="Nagwek4"/>
        <w:numPr>
          <w:ilvl w:val="2"/>
          <w:numId w:val="1"/>
        </w:numPr>
        <w:spacing w:line="360" w:lineRule="auto"/>
        <w:ind w:left="567" w:hanging="567"/>
        <w:jc w:val="both"/>
        <w:rPr>
          <w:rFonts w:asciiTheme="minorHAnsi" w:hAnsiTheme="minorHAnsi" w:cstheme="minorHAnsi"/>
        </w:rPr>
      </w:pPr>
      <w:r w:rsidRPr="00100EFA">
        <w:rPr>
          <w:rFonts w:asciiTheme="minorHAnsi" w:hAnsiTheme="minorHAnsi" w:cstheme="minorHAnsi"/>
        </w:rPr>
        <w:t>Usługa serwisowa będzie świadczona przez okres 5 lat, z możliwością przedłużenia okresu świadczenia usługi o minimum 2 lata.</w:t>
      </w:r>
    </w:p>
    <w:p w14:paraId="12C15D3D" w14:textId="77777777" w:rsidR="00DC471B" w:rsidRPr="00100EFA" w:rsidRDefault="00DC471B" w:rsidP="00DC471B">
      <w:pPr>
        <w:pStyle w:val="Nagwek3"/>
        <w:tabs>
          <w:tab w:val="clear" w:pos="360"/>
        </w:tabs>
        <w:rPr>
          <w:rFonts w:asciiTheme="minorHAnsi" w:hAnsiTheme="minorHAnsi" w:cstheme="minorHAnsi"/>
          <w:b/>
        </w:rPr>
      </w:pPr>
      <w:bookmarkStart w:id="6" w:name="_Toc473798548"/>
      <w:bookmarkStart w:id="7" w:name="_Ref50715066"/>
      <w:bookmarkStart w:id="8" w:name="_Toc53470312"/>
      <w:r w:rsidRPr="00100EFA">
        <w:rPr>
          <w:rFonts w:asciiTheme="minorHAnsi" w:hAnsiTheme="minorHAnsi" w:cstheme="minorHAnsi"/>
          <w:b/>
        </w:rPr>
        <w:t>Wymagania w zakresie gwarancji</w:t>
      </w:r>
      <w:bookmarkEnd w:id="6"/>
      <w:bookmarkEnd w:id="7"/>
      <w:bookmarkEnd w:id="8"/>
    </w:p>
    <w:p w14:paraId="1F229FE4" w14:textId="22F9DD2F" w:rsidR="00DC471B" w:rsidRPr="00100EFA" w:rsidRDefault="00DC471B" w:rsidP="00DA5058">
      <w:pPr>
        <w:pStyle w:val="Nagwek4"/>
        <w:numPr>
          <w:ilvl w:val="2"/>
          <w:numId w:val="1"/>
        </w:numPr>
        <w:spacing w:line="360" w:lineRule="auto"/>
        <w:ind w:left="567" w:hanging="567"/>
        <w:jc w:val="both"/>
        <w:rPr>
          <w:rFonts w:asciiTheme="minorHAnsi" w:hAnsiTheme="minorHAnsi" w:cstheme="minorHAnsi"/>
        </w:rPr>
      </w:pPr>
      <w:r w:rsidRPr="00100EFA">
        <w:rPr>
          <w:rFonts w:asciiTheme="minorHAnsi" w:hAnsiTheme="minorHAnsi" w:cstheme="minorHAnsi"/>
        </w:rPr>
        <w:t>Wykonawca w ramach wynagrodz</w:t>
      </w:r>
      <w:r w:rsidR="004B4D50" w:rsidRPr="00100EFA">
        <w:rPr>
          <w:rFonts w:asciiTheme="minorHAnsi" w:hAnsiTheme="minorHAnsi" w:cstheme="minorHAnsi"/>
        </w:rPr>
        <w:t>enia musi zapewnić udzielenie 5</w:t>
      </w:r>
      <w:r w:rsidRPr="00100EFA">
        <w:rPr>
          <w:rFonts w:asciiTheme="minorHAnsi" w:hAnsiTheme="minorHAnsi" w:cstheme="minorHAnsi"/>
        </w:rPr>
        <w:t xml:space="preserve">-cio </w:t>
      </w:r>
      <w:r w:rsidR="004B4D50" w:rsidRPr="00100EFA">
        <w:rPr>
          <w:rFonts w:asciiTheme="minorHAnsi" w:hAnsiTheme="minorHAnsi" w:cstheme="minorHAnsi"/>
        </w:rPr>
        <w:t>letniej</w:t>
      </w:r>
      <w:r w:rsidRPr="00100EFA">
        <w:rPr>
          <w:rFonts w:asciiTheme="minorHAnsi" w:hAnsiTheme="minorHAnsi" w:cstheme="minorHAnsi"/>
        </w:rPr>
        <w:t xml:space="preserve"> gwarancji on-</w:t>
      </w:r>
      <w:proofErr w:type="spellStart"/>
      <w:r w:rsidRPr="00100EFA">
        <w:rPr>
          <w:rFonts w:asciiTheme="minorHAnsi" w:hAnsiTheme="minorHAnsi" w:cstheme="minorHAnsi"/>
        </w:rPr>
        <w:t>site</w:t>
      </w:r>
      <w:proofErr w:type="spellEnd"/>
      <w:r w:rsidRPr="00100EFA">
        <w:rPr>
          <w:rFonts w:asciiTheme="minorHAnsi" w:hAnsiTheme="minorHAnsi" w:cstheme="minorHAnsi"/>
        </w:rPr>
        <w:t xml:space="preserve"> na</w:t>
      </w:r>
      <w:r w:rsidR="004360EF">
        <w:rPr>
          <w:rFonts w:asciiTheme="minorHAnsi" w:hAnsiTheme="minorHAnsi" w:cstheme="minorHAnsi"/>
        </w:rPr>
        <w:t> </w:t>
      </w:r>
      <w:r w:rsidRPr="00100EFA">
        <w:rPr>
          <w:rFonts w:asciiTheme="minorHAnsi" w:hAnsiTheme="minorHAnsi" w:cstheme="minorHAnsi"/>
        </w:rPr>
        <w:t>dostarczone Urządzenie i standardowe oprogramowanie do Urządzenia, licząc od dnia podpisania Protokołu Odbioru przez obie Strony, w tym przez Zamawiającego bez zastrzeżeń.</w:t>
      </w:r>
    </w:p>
    <w:p w14:paraId="0E5CA02F" w14:textId="77777777" w:rsidR="00DC471B" w:rsidRPr="00100EFA" w:rsidRDefault="00DC471B" w:rsidP="00DA5058">
      <w:pPr>
        <w:pStyle w:val="Nagwek4"/>
        <w:numPr>
          <w:ilvl w:val="2"/>
          <w:numId w:val="1"/>
        </w:numPr>
        <w:spacing w:line="360" w:lineRule="auto"/>
        <w:ind w:left="567" w:hanging="567"/>
        <w:jc w:val="both"/>
        <w:rPr>
          <w:rFonts w:asciiTheme="minorHAnsi" w:hAnsiTheme="minorHAnsi" w:cstheme="minorHAnsi"/>
        </w:rPr>
      </w:pPr>
      <w:r w:rsidRPr="00100EFA">
        <w:rPr>
          <w:rFonts w:asciiTheme="minorHAnsi" w:hAnsiTheme="minorHAnsi" w:cstheme="minorHAnsi"/>
        </w:rPr>
        <w:t>Oświadczenie producenta proponowanego sprzętu, że w przypadku nie wywiązywania się z obowiązków gwarancyjnych oferenta lub firmy serwisującej, przejmie na siebie wszelkie zobowiązania związane z serwisem, w przypadku awarii.</w:t>
      </w:r>
    </w:p>
    <w:p w14:paraId="1279E0F3" w14:textId="77777777" w:rsidR="00DC471B" w:rsidRPr="00100EFA" w:rsidRDefault="00DC471B" w:rsidP="00DA5058">
      <w:pPr>
        <w:pStyle w:val="Nagwek4"/>
        <w:numPr>
          <w:ilvl w:val="2"/>
          <w:numId w:val="1"/>
        </w:numPr>
        <w:spacing w:line="360" w:lineRule="auto"/>
        <w:ind w:left="567" w:hanging="567"/>
        <w:jc w:val="both"/>
        <w:rPr>
          <w:rFonts w:asciiTheme="minorHAnsi" w:hAnsiTheme="minorHAnsi" w:cstheme="minorHAnsi"/>
        </w:rPr>
      </w:pPr>
      <w:r w:rsidRPr="00100EFA">
        <w:rPr>
          <w:rFonts w:asciiTheme="minorHAnsi" w:hAnsiTheme="minorHAnsi" w:cstheme="minorHAnsi"/>
        </w:rPr>
        <w:t>W przypadku awarii dysków twardych serwera, pozostają one własnością Zamawiającego i zostają w siedzibie Zamawiającego.</w:t>
      </w:r>
    </w:p>
    <w:p w14:paraId="68B794C1" w14:textId="77777777" w:rsidR="00DC471B" w:rsidRPr="00100EFA" w:rsidRDefault="00DC471B" w:rsidP="00DA5058">
      <w:pPr>
        <w:pStyle w:val="Nagwek4"/>
        <w:numPr>
          <w:ilvl w:val="2"/>
          <w:numId w:val="1"/>
        </w:numPr>
        <w:spacing w:line="360" w:lineRule="auto"/>
        <w:ind w:left="567" w:hanging="567"/>
        <w:jc w:val="both"/>
        <w:rPr>
          <w:rFonts w:asciiTheme="minorHAnsi" w:hAnsiTheme="minorHAnsi" w:cstheme="minorHAnsi"/>
        </w:rPr>
      </w:pPr>
      <w:r w:rsidRPr="00100EFA">
        <w:rPr>
          <w:rFonts w:asciiTheme="minorHAnsi" w:hAnsiTheme="minorHAnsi" w:cstheme="minorHAnsi"/>
        </w:rPr>
        <w:t>Dostarczony sprzęt musi być fabrycznie nowy/nieużywany i nie może być wytworzony wcześniej niż pół roku przed planowaną dostawą.</w:t>
      </w:r>
    </w:p>
    <w:p w14:paraId="65D29F15" w14:textId="77777777" w:rsidR="00DC471B" w:rsidRPr="00100EFA" w:rsidRDefault="00DC471B" w:rsidP="00DA5058">
      <w:pPr>
        <w:pStyle w:val="Nagwek4"/>
        <w:numPr>
          <w:ilvl w:val="2"/>
          <w:numId w:val="1"/>
        </w:numPr>
        <w:spacing w:line="360" w:lineRule="auto"/>
        <w:ind w:left="567" w:hanging="567"/>
        <w:jc w:val="both"/>
        <w:rPr>
          <w:rFonts w:asciiTheme="minorHAnsi" w:hAnsiTheme="minorHAnsi" w:cstheme="minorHAnsi"/>
        </w:rPr>
      </w:pPr>
      <w:r w:rsidRPr="00100EFA">
        <w:rPr>
          <w:rFonts w:asciiTheme="minorHAnsi" w:hAnsiTheme="minorHAnsi" w:cstheme="minorHAnsi"/>
        </w:rPr>
        <w:t xml:space="preserve">Zgłoszenia wad lub usterek Urządzeń będą przesyłane drogą elektroniczną </w:t>
      </w:r>
      <w:r w:rsidR="00DA5058" w:rsidRPr="00100EFA">
        <w:rPr>
          <w:rFonts w:asciiTheme="minorHAnsi" w:hAnsiTheme="minorHAnsi" w:cstheme="minorHAnsi"/>
        </w:rPr>
        <w:t xml:space="preserve">lub dedykowany system zgłoszeń Producenta serwera, </w:t>
      </w:r>
      <w:r w:rsidRPr="00100EFA">
        <w:rPr>
          <w:rFonts w:asciiTheme="minorHAnsi" w:hAnsiTheme="minorHAnsi" w:cstheme="minorHAnsi"/>
        </w:rPr>
        <w:t>według wyboru Zamawiającego. Za datę zgłoszenia wad lub usterek uważa się datę wysłania e-</w:t>
      </w:r>
      <w:proofErr w:type="spellStart"/>
      <w:r w:rsidRPr="00100EFA">
        <w:rPr>
          <w:rFonts w:asciiTheme="minorHAnsi" w:hAnsiTheme="minorHAnsi" w:cstheme="minorHAnsi"/>
        </w:rPr>
        <w:t>mail’a</w:t>
      </w:r>
      <w:proofErr w:type="spellEnd"/>
      <w:r w:rsidR="00DA5058" w:rsidRPr="00100EFA">
        <w:rPr>
          <w:rFonts w:asciiTheme="minorHAnsi" w:hAnsiTheme="minorHAnsi" w:cstheme="minorHAnsi"/>
        </w:rPr>
        <w:t xml:space="preserve"> lub wpisu w dedykowanym systemie</w:t>
      </w:r>
      <w:r w:rsidRPr="00100EFA">
        <w:rPr>
          <w:rFonts w:asciiTheme="minorHAnsi" w:hAnsiTheme="minorHAnsi" w:cstheme="minorHAnsi"/>
        </w:rPr>
        <w:t>. Wykonawca niezwłocznie po otrzymaniu zgłoszenia, o którym mowa powyżej, prześle Zamawiającemu, emailem, potwierdzenie jego przyjęcia do realizacji.</w:t>
      </w:r>
    </w:p>
    <w:p w14:paraId="5C2DC2D7" w14:textId="492F47D2" w:rsidR="00DC471B" w:rsidRPr="00100EFA" w:rsidRDefault="00DC471B" w:rsidP="00DC471B">
      <w:pPr>
        <w:pStyle w:val="Nagwek4"/>
        <w:numPr>
          <w:ilvl w:val="2"/>
          <w:numId w:val="1"/>
        </w:numPr>
        <w:spacing w:line="360" w:lineRule="auto"/>
        <w:ind w:left="0" w:firstLine="0"/>
        <w:rPr>
          <w:rFonts w:asciiTheme="minorHAnsi" w:hAnsiTheme="minorHAnsi" w:cstheme="minorHAnsi"/>
        </w:rPr>
      </w:pPr>
      <w:r w:rsidRPr="00100EFA">
        <w:rPr>
          <w:rFonts w:asciiTheme="minorHAnsi" w:hAnsiTheme="minorHAnsi" w:cstheme="minorHAnsi"/>
        </w:rPr>
        <w:t>Możliwość rozszerzenia gwarancji przez producenta do 7 lat.</w:t>
      </w:r>
    </w:p>
    <w:p w14:paraId="35E3321C" w14:textId="77777777" w:rsidR="00560DE0" w:rsidRPr="00100EFA" w:rsidRDefault="00560DE0" w:rsidP="00957224">
      <w:pPr>
        <w:rPr>
          <w:rFonts w:asciiTheme="minorHAnsi" w:hAnsiTheme="minorHAnsi" w:cstheme="minorHAnsi"/>
        </w:rPr>
      </w:pPr>
    </w:p>
    <w:p w14:paraId="206FCEE2" w14:textId="797C5FC4" w:rsidR="00DC471B" w:rsidRPr="00100EFA" w:rsidRDefault="00826565" w:rsidP="00DC471B">
      <w:pPr>
        <w:pStyle w:val="Nagwek2"/>
        <w:rPr>
          <w:rFonts w:asciiTheme="minorHAnsi" w:hAnsiTheme="minorHAnsi" w:cstheme="minorHAnsi"/>
        </w:rPr>
      </w:pPr>
      <w:bookmarkStart w:id="9" w:name="_Toc53470314"/>
      <w:r w:rsidRPr="00100EFA">
        <w:rPr>
          <w:rFonts w:asciiTheme="minorHAnsi" w:hAnsiTheme="minorHAnsi" w:cstheme="minorHAnsi"/>
        </w:rPr>
        <w:lastRenderedPageBreak/>
        <w:t>Implementacja serwer</w:t>
      </w:r>
      <w:r w:rsidR="0011385B">
        <w:rPr>
          <w:rFonts w:asciiTheme="minorHAnsi" w:hAnsiTheme="minorHAnsi" w:cstheme="minorHAnsi"/>
        </w:rPr>
        <w:t>a</w:t>
      </w:r>
      <w:r w:rsidRPr="00100EFA">
        <w:rPr>
          <w:rFonts w:asciiTheme="minorHAnsi" w:hAnsiTheme="minorHAnsi" w:cstheme="minorHAnsi"/>
        </w:rPr>
        <w:t xml:space="preserve"> w infrastrukturze GIF, opartej o rozwiązanie </w:t>
      </w:r>
      <w:proofErr w:type="spellStart"/>
      <w:r w:rsidRPr="00100EFA">
        <w:rPr>
          <w:rFonts w:asciiTheme="minorHAnsi" w:hAnsiTheme="minorHAnsi" w:cstheme="minorHAnsi"/>
        </w:rPr>
        <w:t>VMWare</w:t>
      </w:r>
      <w:proofErr w:type="spellEnd"/>
      <w:r w:rsidRPr="00100EFA">
        <w:rPr>
          <w:rFonts w:asciiTheme="minorHAnsi" w:hAnsiTheme="minorHAnsi" w:cstheme="minorHAnsi"/>
        </w:rPr>
        <w:t xml:space="preserve"> </w:t>
      </w:r>
      <w:proofErr w:type="spellStart"/>
      <w:r w:rsidRPr="00100EFA">
        <w:rPr>
          <w:rFonts w:asciiTheme="minorHAnsi" w:hAnsiTheme="minorHAnsi" w:cstheme="minorHAnsi"/>
        </w:rPr>
        <w:t>VSphere</w:t>
      </w:r>
      <w:proofErr w:type="spellEnd"/>
      <w:r w:rsidRPr="00100EFA">
        <w:rPr>
          <w:rFonts w:asciiTheme="minorHAnsi" w:hAnsiTheme="minorHAnsi" w:cstheme="minorHAnsi"/>
        </w:rPr>
        <w:t xml:space="preserve"> wraz z </w:t>
      </w:r>
      <w:proofErr w:type="spellStart"/>
      <w:r w:rsidRPr="00100EFA">
        <w:rPr>
          <w:rFonts w:asciiTheme="minorHAnsi" w:hAnsiTheme="minorHAnsi" w:cstheme="minorHAnsi"/>
        </w:rPr>
        <w:t>VMWare</w:t>
      </w:r>
      <w:proofErr w:type="spellEnd"/>
      <w:r w:rsidRPr="00100EFA">
        <w:rPr>
          <w:rFonts w:asciiTheme="minorHAnsi" w:hAnsiTheme="minorHAnsi" w:cstheme="minorHAnsi"/>
        </w:rPr>
        <w:t xml:space="preserve"> VSAN</w:t>
      </w:r>
      <w:r w:rsidR="00DC471B" w:rsidRPr="00100EFA">
        <w:rPr>
          <w:rFonts w:asciiTheme="minorHAnsi" w:hAnsiTheme="minorHAnsi" w:cstheme="minorHAnsi"/>
        </w:rPr>
        <w:t>.</w:t>
      </w:r>
      <w:bookmarkEnd w:id="9"/>
    </w:p>
    <w:p w14:paraId="7C6087A5" w14:textId="630D2B87" w:rsidR="00DC471B" w:rsidRPr="00100EFA" w:rsidRDefault="00471769" w:rsidP="00DC471B">
      <w:pPr>
        <w:jc w:val="both"/>
        <w:rPr>
          <w:rFonts w:asciiTheme="minorHAnsi" w:hAnsiTheme="minorHAnsi" w:cstheme="minorHAnsi"/>
          <w:b/>
        </w:rPr>
      </w:pPr>
      <w:r w:rsidRPr="00100EFA">
        <w:rPr>
          <w:rFonts w:asciiTheme="minorHAnsi" w:hAnsiTheme="minorHAnsi" w:cstheme="minorHAnsi"/>
          <w:b/>
        </w:rPr>
        <w:t>Na podstawie art. 9</w:t>
      </w:r>
      <w:r w:rsidR="00DC471B" w:rsidRPr="00100EFA">
        <w:rPr>
          <w:rFonts w:asciiTheme="minorHAnsi" w:hAnsiTheme="minorHAnsi" w:cstheme="minorHAnsi"/>
          <w:b/>
        </w:rPr>
        <w:t>9</w:t>
      </w:r>
      <w:r w:rsidRPr="00100EFA">
        <w:rPr>
          <w:rFonts w:asciiTheme="minorHAnsi" w:hAnsiTheme="minorHAnsi" w:cstheme="minorHAnsi"/>
          <w:b/>
        </w:rPr>
        <w:t xml:space="preserve"> ust. 5</w:t>
      </w:r>
      <w:r w:rsidR="00826565" w:rsidRPr="00100EFA">
        <w:rPr>
          <w:rFonts w:asciiTheme="minorHAnsi" w:hAnsiTheme="minorHAnsi" w:cstheme="minorHAnsi"/>
          <w:b/>
        </w:rPr>
        <w:t xml:space="preserve"> ustawy PZP</w:t>
      </w:r>
      <w:r w:rsidR="00EA257F" w:rsidRPr="00100EFA">
        <w:rPr>
          <w:rFonts w:asciiTheme="minorHAnsi" w:hAnsiTheme="minorHAnsi" w:cstheme="minorHAnsi"/>
          <w:b/>
        </w:rPr>
        <w:t>,</w:t>
      </w:r>
      <w:r w:rsidR="00DC471B" w:rsidRPr="00100EFA">
        <w:rPr>
          <w:rFonts w:asciiTheme="minorHAnsi" w:hAnsiTheme="minorHAnsi" w:cstheme="minorHAnsi"/>
          <w:b/>
        </w:rPr>
        <w:t xml:space="preserve"> do</w:t>
      </w:r>
      <w:r w:rsidR="0017717D" w:rsidRPr="00100EFA">
        <w:rPr>
          <w:rFonts w:asciiTheme="minorHAnsi" w:hAnsiTheme="minorHAnsi" w:cstheme="minorHAnsi"/>
          <w:b/>
        </w:rPr>
        <w:t>t.</w:t>
      </w:r>
      <w:r w:rsidR="00DC471B" w:rsidRPr="00100EFA">
        <w:rPr>
          <w:rFonts w:asciiTheme="minorHAnsi" w:hAnsiTheme="minorHAnsi" w:cstheme="minorHAnsi"/>
          <w:b/>
        </w:rPr>
        <w:t xml:space="preserve"> dokładnego określenia przedmiotu zamówienia </w:t>
      </w:r>
      <w:r w:rsidR="0017717D" w:rsidRPr="00100EFA">
        <w:rPr>
          <w:rFonts w:asciiTheme="minorHAnsi" w:hAnsiTheme="minorHAnsi" w:cstheme="minorHAnsi"/>
          <w:b/>
        </w:rPr>
        <w:t>po</w:t>
      </w:r>
      <w:r w:rsidR="00DC471B" w:rsidRPr="00100EFA">
        <w:rPr>
          <w:rFonts w:asciiTheme="minorHAnsi" w:hAnsiTheme="minorHAnsi" w:cstheme="minorHAnsi"/>
          <w:b/>
        </w:rPr>
        <w:t>przez podanie producenta i modelu urządzeń w niniejszym punkcie, Zamawiający informuje, że jeżeli Wykonawca zaproponuje rozwiązanie równoważne w tym zakresie przedmiotu zamówienia, które nie pozwoli na prawidłowe funkcjonowanie rozwiązań stosowanych w GIF lub nie będzie możliwe zagwarantowanie serwisu technicznego dla Zamawiającego, w tym gwarancyjnego, producenta/ów i Wykonawcy/ów odnośnie już eksploatowanych rozwiązań, w związku z różnorodnością sprzętową i systemową, rozwiązanie będzie niezgodne z wymaganiem Zamawiającego, a co za tym idzie oferta będzie niezgodna ze Specyfikacją Warunków Zamówienia i będzie podlegała odrzuceniu.</w:t>
      </w:r>
    </w:p>
    <w:p w14:paraId="1E40B317" w14:textId="77777777" w:rsidR="00DA5058" w:rsidRPr="00100EFA" w:rsidRDefault="00DA5058" w:rsidP="00DC471B">
      <w:pPr>
        <w:jc w:val="both"/>
        <w:rPr>
          <w:rFonts w:asciiTheme="minorHAnsi" w:hAnsiTheme="minorHAnsi" w:cstheme="minorHAnsi"/>
          <w:b/>
        </w:rPr>
      </w:pPr>
    </w:p>
    <w:p w14:paraId="33232D6F" w14:textId="77777777" w:rsidR="00DC471B" w:rsidRPr="00100EFA" w:rsidRDefault="00DC471B" w:rsidP="00DC471B">
      <w:pPr>
        <w:pStyle w:val="Nagwek3"/>
        <w:tabs>
          <w:tab w:val="clear" w:pos="360"/>
        </w:tabs>
        <w:rPr>
          <w:rFonts w:asciiTheme="minorHAnsi" w:hAnsiTheme="minorHAnsi" w:cstheme="minorHAnsi"/>
          <w:b/>
        </w:rPr>
      </w:pPr>
      <w:bookmarkStart w:id="10" w:name="_Toc53470315"/>
      <w:r w:rsidRPr="00100EFA">
        <w:rPr>
          <w:rFonts w:asciiTheme="minorHAnsi" w:hAnsiTheme="minorHAnsi" w:cstheme="minorHAnsi"/>
          <w:b/>
        </w:rPr>
        <w:t>Opis istniejącej infrastruktury</w:t>
      </w:r>
      <w:bookmarkEnd w:id="10"/>
    </w:p>
    <w:p w14:paraId="6792B804" w14:textId="5C5ACF55" w:rsidR="00DC471B" w:rsidRPr="00100EFA" w:rsidRDefault="00DC471B" w:rsidP="00DC471B">
      <w:pPr>
        <w:jc w:val="both"/>
        <w:rPr>
          <w:rFonts w:asciiTheme="minorHAnsi" w:hAnsiTheme="minorHAnsi" w:cstheme="minorHAnsi"/>
        </w:rPr>
      </w:pPr>
      <w:r w:rsidRPr="00100EFA">
        <w:rPr>
          <w:rFonts w:asciiTheme="minorHAnsi" w:hAnsiTheme="minorHAnsi" w:cstheme="minorHAnsi"/>
        </w:rPr>
        <w:t xml:space="preserve">Główny Inspektorat Farmaceutyczny (dalej: GIF) opiera swoje rozwiązanie na systemie wirtualizacji </w:t>
      </w:r>
      <w:proofErr w:type="spellStart"/>
      <w:r w:rsidRPr="00100EFA">
        <w:rPr>
          <w:rFonts w:asciiTheme="minorHAnsi" w:hAnsiTheme="minorHAnsi" w:cstheme="minorHAnsi"/>
        </w:rPr>
        <w:t>VMWare</w:t>
      </w:r>
      <w:proofErr w:type="spellEnd"/>
      <w:r w:rsidRPr="00100EFA">
        <w:rPr>
          <w:rFonts w:asciiTheme="minorHAnsi" w:hAnsiTheme="minorHAnsi" w:cstheme="minorHAnsi"/>
        </w:rPr>
        <w:t xml:space="preserve"> </w:t>
      </w:r>
      <w:proofErr w:type="spellStart"/>
      <w:r w:rsidRPr="00100EFA">
        <w:rPr>
          <w:rFonts w:asciiTheme="minorHAnsi" w:hAnsiTheme="minorHAnsi" w:cstheme="minorHAnsi"/>
        </w:rPr>
        <w:t>vSphepre</w:t>
      </w:r>
      <w:proofErr w:type="spellEnd"/>
      <w:r w:rsidRPr="00100EFA">
        <w:rPr>
          <w:rFonts w:asciiTheme="minorHAnsi" w:hAnsiTheme="minorHAnsi" w:cstheme="minorHAnsi"/>
        </w:rPr>
        <w:t xml:space="preserve"> </w:t>
      </w:r>
      <w:r w:rsidR="00401DB8" w:rsidRPr="00100EFA">
        <w:rPr>
          <w:rFonts w:asciiTheme="minorHAnsi" w:hAnsiTheme="minorHAnsi" w:cstheme="minorHAnsi"/>
        </w:rPr>
        <w:t>7</w:t>
      </w:r>
      <w:r w:rsidRPr="00100EFA">
        <w:rPr>
          <w:rFonts w:asciiTheme="minorHAnsi" w:hAnsiTheme="minorHAnsi" w:cstheme="minorHAnsi"/>
        </w:rPr>
        <w:t xml:space="preserve"> </w:t>
      </w:r>
      <w:r w:rsidR="00401DB8" w:rsidRPr="00100EFA">
        <w:rPr>
          <w:rFonts w:asciiTheme="minorHAnsi" w:hAnsiTheme="minorHAnsi" w:cstheme="minorHAnsi"/>
        </w:rPr>
        <w:t>Standard</w:t>
      </w:r>
      <w:r w:rsidRPr="00100EFA">
        <w:rPr>
          <w:rFonts w:asciiTheme="minorHAnsi" w:hAnsiTheme="minorHAnsi" w:cstheme="minorHAnsi"/>
        </w:rPr>
        <w:t xml:space="preserve">. Platformę sprzętową stanowią </w:t>
      </w:r>
      <w:r w:rsidR="006A3878">
        <w:rPr>
          <w:rFonts w:asciiTheme="minorHAnsi" w:hAnsiTheme="minorHAnsi" w:cstheme="minorHAnsi"/>
        </w:rPr>
        <w:t>cztery</w:t>
      </w:r>
      <w:r w:rsidRPr="00100EFA">
        <w:rPr>
          <w:rFonts w:asciiTheme="minorHAnsi" w:hAnsiTheme="minorHAnsi" w:cstheme="minorHAnsi"/>
        </w:rPr>
        <w:t xml:space="preserve"> serwery fizyczne DELL (NODE-y) oraz macierze </w:t>
      </w:r>
      <w:proofErr w:type="spellStart"/>
      <w:r w:rsidRPr="00100EFA">
        <w:rPr>
          <w:rFonts w:asciiTheme="minorHAnsi" w:hAnsiTheme="minorHAnsi" w:cstheme="minorHAnsi"/>
        </w:rPr>
        <w:t>NetApp</w:t>
      </w:r>
      <w:proofErr w:type="spellEnd"/>
      <w:r w:rsidR="00401DB8" w:rsidRPr="00100EFA">
        <w:rPr>
          <w:rFonts w:asciiTheme="minorHAnsi" w:hAnsiTheme="minorHAnsi" w:cstheme="minorHAnsi"/>
        </w:rPr>
        <w:t xml:space="preserve"> E2800</w:t>
      </w:r>
      <w:r w:rsidRPr="00100EFA">
        <w:rPr>
          <w:rFonts w:asciiTheme="minorHAnsi" w:hAnsiTheme="minorHAnsi" w:cstheme="minorHAnsi"/>
        </w:rPr>
        <w:t xml:space="preserve"> i DELL-MD4300. Macierz </w:t>
      </w:r>
      <w:proofErr w:type="spellStart"/>
      <w:r w:rsidR="00401DB8" w:rsidRPr="00100EFA">
        <w:rPr>
          <w:rFonts w:asciiTheme="minorHAnsi" w:hAnsiTheme="minorHAnsi" w:cstheme="minorHAnsi"/>
        </w:rPr>
        <w:t>NetAPP</w:t>
      </w:r>
      <w:proofErr w:type="spellEnd"/>
      <w:r w:rsidR="00401DB8" w:rsidRPr="00100EFA">
        <w:rPr>
          <w:rFonts w:asciiTheme="minorHAnsi" w:hAnsiTheme="minorHAnsi" w:cstheme="minorHAnsi"/>
        </w:rPr>
        <w:t xml:space="preserve"> jest podpięta</w:t>
      </w:r>
      <w:r w:rsidRPr="00100EFA">
        <w:rPr>
          <w:rFonts w:asciiTheme="minorHAnsi" w:hAnsiTheme="minorHAnsi" w:cstheme="minorHAnsi"/>
        </w:rPr>
        <w:t xml:space="preserve"> poprzez protokół </w:t>
      </w:r>
      <w:proofErr w:type="spellStart"/>
      <w:r w:rsidRPr="00100EFA">
        <w:rPr>
          <w:rFonts w:asciiTheme="minorHAnsi" w:hAnsiTheme="minorHAnsi" w:cstheme="minorHAnsi"/>
        </w:rPr>
        <w:t>iSCSI</w:t>
      </w:r>
      <w:proofErr w:type="spellEnd"/>
      <w:r w:rsidRPr="00100EFA">
        <w:rPr>
          <w:rFonts w:asciiTheme="minorHAnsi" w:hAnsiTheme="minorHAnsi" w:cstheme="minorHAnsi"/>
        </w:rPr>
        <w:t xml:space="preserve"> do wszystkich NODE-ów</w:t>
      </w:r>
      <w:r w:rsidR="00401DB8" w:rsidRPr="00100EFA">
        <w:rPr>
          <w:rFonts w:asciiTheme="minorHAnsi" w:hAnsiTheme="minorHAnsi" w:cstheme="minorHAnsi"/>
        </w:rPr>
        <w:t xml:space="preserve"> natomiast Macierz MD3400 podłączona jest do serwerów poprzez interfejs SAS</w:t>
      </w:r>
      <w:r w:rsidRPr="00100EFA">
        <w:rPr>
          <w:rFonts w:asciiTheme="minorHAnsi" w:hAnsiTheme="minorHAnsi" w:cstheme="minorHAnsi"/>
        </w:rPr>
        <w:t xml:space="preserve">. Ze względu na specyfikę zastosowanego rozwiązania poszczególne urządzenia ze środowiska </w:t>
      </w:r>
      <w:proofErr w:type="spellStart"/>
      <w:r w:rsidRPr="00100EFA">
        <w:rPr>
          <w:rFonts w:asciiTheme="minorHAnsi" w:hAnsiTheme="minorHAnsi" w:cstheme="minorHAnsi"/>
        </w:rPr>
        <w:t>wirtualizacyjnego</w:t>
      </w:r>
      <w:proofErr w:type="spellEnd"/>
      <w:r w:rsidRPr="00100EFA">
        <w:rPr>
          <w:rFonts w:asciiTheme="minorHAnsi" w:hAnsiTheme="minorHAnsi" w:cstheme="minorHAnsi"/>
        </w:rPr>
        <w:t xml:space="preserve"> stanowią platformę dla poszczególnych systemów produkcyjnych. Serwery produkcyjne działają w ramach </w:t>
      </w:r>
      <w:r w:rsidR="00401DB8" w:rsidRPr="00100EFA">
        <w:rPr>
          <w:rFonts w:asciiTheme="minorHAnsi" w:hAnsiTheme="minorHAnsi" w:cstheme="minorHAnsi"/>
        </w:rPr>
        <w:t>chmury prywat</w:t>
      </w:r>
      <w:r w:rsidR="00826565" w:rsidRPr="00100EFA">
        <w:rPr>
          <w:rFonts w:asciiTheme="minorHAnsi" w:hAnsiTheme="minorHAnsi" w:cstheme="minorHAnsi"/>
        </w:rPr>
        <w:t>n</w:t>
      </w:r>
      <w:r w:rsidR="00401DB8" w:rsidRPr="00100EFA">
        <w:rPr>
          <w:rFonts w:asciiTheme="minorHAnsi" w:hAnsiTheme="minorHAnsi" w:cstheme="minorHAnsi"/>
        </w:rPr>
        <w:t>ej.</w:t>
      </w:r>
    </w:p>
    <w:p w14:paraId="02AA503E" w14:textId="77777777" w:rsidR="00401DB8" w:rsidRPr="00100EFA" w:rsidRDefault="00401DB8" w:rsidP="00DC471B">
      <w:pPr>
        <w:jc w:val="both"/>
        <w:rPr>
          <w:rFonts w:asciiTheme="minorHAnsi" w:hAnsiTheme="minorHAnsi" w:cstheme="minorHAnsi"/>
        </w:rPr>
      </w:pPr>
    </w:p>
    <w:p w14:paraId="5AD50562" w14:textId="77777777" w:rsidR="00DC471B" w:rsidRPr="00100EFA" w:rsidRDefault="00DC471B" w:rsidP="00DC471B">
      <w:pPr>
        <w:rPr>
          <w:rFonts w:asciiTheme="minorHAnsi" w:hAnsiTheme="minorHAnsi" w:cstheme="minorHAnsi"/>
        </w:rPr>
      </w:pPr>
      <w:r w:rsidRPr="00100EFA">
        <w:rPr>
          <w:rFonts w:asciiTheme="minorHAnsi" w:hAnsiTheme="minorHAnsi" w:cstheme="minorHAnsi"/>
        </w:rPr>
        <w:t xml:space="preserve">Opis serwerów fizycznych - specyfikacja techniczna na stronie producenta pod adresem </w:t>
      </w:r>
      <w:hyperlink r:id="rId7" w:history="1">
        <w:r w:rsidRPr="00100EFA">
          <w:rPr>
            <w:rStyle w:val="Hipercze"/>
            <w:rFonts w:asciiTheme="minorHAnsi" w:hAnsiTheme="minorHAnsi" w:cstheme="minorHAnsi"/>
          </w:rPr>
          <w:t>https://www.dell.com/support/home/pl-pl?app=products</w:t>
        </w:r>
      </w:hyperlink>
      <w:r w:rsidRPr="00100EFA">
        <w:rPr>
          <w:rFonts w:asciiTheme="minorHAnsi" w:hAnsiTheme="minorHAnsi" w:cstheme="minorHAnsi"/>
        </w:rPr>
        <w:t xml:space="preserve"> :</w:t>
      </w:r>
    </w:p>
    <w:p w14:paraId="2170F295" w14:textId="77777777" w:rsidR="00DC471B" w:rsidRPr="00100EFA" w:rsidRDefault="00DC471B" w:rsidP="00357E38">
      <w:pPr>
        <w:numPr>
          <w:ilvl w:val="0"/>
          <w:numId w:val="9"/>
        </w:numPr>
        <w:jc w:val="both"/>
        <w:rPr>
          <w:rFonts w:asciiTheme="minorHAnsi" w:hAnsiTheme="minorHAnsi" w:cstheme="minorHAnsi"/>
        </w:rPr>
      </w:pPr>
      <w:r w:rsidRPr="00100EFA">
        <w:rPr>
          <w:rFonts w:asciiTheme="minorHAnsi" w:hAnsiTheme="minorHAnsi" w:cstheme="minorHAnsi"/>
        </w:rPr>
        <w:t xml:space="preserve">Serwer Dell R730 (service </w:t>
      </w:r>
      <w:proofErr w:type="spellStart"/>
      <w:r w:rsidRPr="00100EFA">
        <w:rPr>
          <w:rFonts w:asciiTheme="minorHAnsi" w:hAnsiTheme="minorHAnsi" w:cstheme="minorHAnsi"/>
        </w:rPr>
        <w:t>tag</w:t>
      </w:r>
      <w:proofErr w:type="spellEnd"/>
      <w:r w:rsidRPr="00100EFA">
        <w:rPr>
          <w:rFonts w:asciiTheme="minorHAnsi" w:hAnsiTheme="minorHAnsi" w:cstheme="minorHAnsi"/>
        </w:rPr>
        <w:t>: 74ZKWG2) – poniżej obe</w:t>
      </w:r>
      <w:r w:rsidR="00937798" w:rsidRPr="00100EFA">
        <w:rPr>
          <w:rFonts w:asciiTheme="minorHAnsi" w:hAnsiTheme="minorHAnsi" w:cstheme="minorHAnsi"/>
        </w:rPr>
        <w:t>c</w:t>
      </w:r>
      <w:r w:rsidRPr="00100EFA">
        <w:rPr>
          <w:rFonts w:asciiTheme="minorHAnsi" w:hAnsiTheme="minorHAnsi" w:cstheme="minorHAnsi"/>
        </w:rPr>
        <w:t>na konfiguracja (tabele z </w:t>
      </w:r>
      <w:proofErr w:type="spellStart"/>
      <w:r w:rsidRPr="00100EFA">
        <w:rPr>
          <w:rFonts w:asciiTheme="minorHAnsi" w:hAnsiTheme="minorHAnsi" w:cstheme="minorHAnsi"/>
        </w:rPr>
        <w:t>iDRAC</w:t>
      </w:r>
      <w:proofErr w:type="spellEnd"/>
      <w:r w:rsidRPr="00100EFA">
        <w:rPr>
          <w:rFonts w:asciiTheme="minorHAnsi" w:hAnsiTheme="minorHAnsi" w:cstheme="minorHAnsi"/>
        </w:rPr>
        <w:t xml:space="preserve"> serwera)</w:t>
      </w:r>
    </w:p>
    <w:p w14:paraId="0516F9B3" w14:textId="185CE7E9" w:rsidR="00D23C02" w:rsidRPr="00100EFA" w:rsidRDefault="00A41E88" w:rsidP="00D23C02">
      <w:pPr>
        <w:ind w:left="720"/>
        <w:jc w:val="both"/>
        <w:rPr>
          <w:rFonts w:asciiTheme="minorHAnsi" w:hAnsiTheme="minorHAnsi" w:cstheme="minorHAnsi"/>
        </w:rPr>
      </w:pPr>
      <w:r>
        <w:rPr>
          <w:rFonts w:asciiTheme="minorHAnsi" w:hAnsiTheme="minorHAnsi" w:cstheme="minorHAnsi"/>
        </w:rPr>
        <w:object w:dxaOrig="1543" w:dyaOrig="998" w14:anchorId="3F398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Excel.Sheet.12" ShapeID="_x0000_i1025" DrawAspect="Icon" ObjectID="_1796212432" r:id="rId9"/>
        </w:object>
      </w:r>
    </w:p>
    <w:p w14:paraId="5D760B03" w14:textId="0124F696" w:rsidR="00DC471B" w:rsidRPr="00100EFA" w:rsidRDefault="00DC471B" w:rsidP="00357E38">
      <w:pPr>
        <w:numPr>
          <w:ilvl w:val="0"/>
          <w:numId w:val="9"/>
        </w:numPr>
        <w:jc w:val="both"/>
        <w:rPr>
          <w:rFonts w:asciiTheme="minorHAnsi" w:hAnsiTheme="minorHAnsi" w:cstheme="minorHAnsi"/>
        </w:rPr>
      </w:pPr>
      <w:r w:rsidRPr="00100EFA">
        <w:rPr>
          <w:rFonts w:asciiTheme="minorHAnsi" w:hAnsiTheme="minorHAnsi" w:cstheme="minorHAnsi"/>
        </w:rPr>
        <w:t>Server Dell R7</w:t>
      </w:r>
      <w:r w:rsidR="001A1405">
        <w:rPr>
          <w:rFonts w:asciiTheme="minorHAnsi" w:hAnsiTheme="minorHAnsi" w:cstheme="minorHAnsi"/>
        </w:rPr>
        <w:t>4</w:t>
      </w:r>
      <w:r w:rsidRPr="00100EFA">
        <w:rPr>
          <w:rFonts w:asciiTheme="minorHAnsi" w:hAnsiTheme="minorHAnsi" w:cstheme="minorHAnsi"/>
        </w:rPr>
        <w:t xml:space="preserve">0 (service </w:t>
      </w:r>
      <w:proofErr w:type="spellStart"/>
      <w:r w:rsidRPr="00100EFA">
        <w:rPr>
          <w:rFonts w:asciiTheme="minorHAnsi" w:hAnsiTheme="minorHAnsi" w:cstheme="minorHAnsi"/>
        </w:rPr>
        <w:t>tag</w:t>
      </w:r>
      <w:proofErr w:type="spellEnd"/>
      <w:r w:rsidRPr="00100EFA">
        <w:rPr>
          <w:rFonts w:asciiTheme="minorHAnsi" w:hAnsiTheme="minorHAnsi" w:cstheme="minorHAnsi"/>
        </w:rPr>
        <w:t xml:space="preserve">: </w:t>
      </w:r>
      <w:r w:rsidR="001A1405">
        <w:rPr>
          <w:rFonts w:asciiTheme="minorHAnsi" w:hAnsiTheme="minorHAnsi" w:cstheme="minorHAnsi"/>
        </w:rPr>
        <w:t>6M2DPQ3</w:t>
      </w:r>
      <w:r w:rsidRPr="00100EFA">
        <w:rPr>
          <w:rFonts w:asciiTheme="minorHAnsi" w:hAnsiTheme="minorHAnsi" w:cstheme="minorHAnsi"/>
        </w:rPr>
        <w:t>) – poniżej obezna konfiguracja (tabele z </w:t>
      </w:r>
      <w:proofErr w:type="spellStart"/>
      <w:r w:rsidRPr="00100EFA">
        <w:rPr>
          <w:rFonts w:asciiTheme="minorHAnsi" w:hAnsiTheme="minorHAnsi" w:cstheme="minorHAnsi"/>
        </w:rPr>
        <w:t>iDRAC</w:t>
      </w:r>
      <w:proofErr w:type="spellEnd"/>
      <w:r w:rsidRPr="00100EFA">
        <w:rPr>
          <w:rFonts w:asciiTheme="minorHAnsi" w:hAnsiTheme="minorHAnsi" w:cstheme="minorHAnsi"/>
        </w:rPr>
        <w:t xml:space="preserve"> serwera)</w:t>
      </w:r>
    </w:p>
    <w:p w14:paraId="14915AC5" w14:textId="7C276A68" w:rsidR="00357E38" w:rsidRDefault="00A41E88" w:rsidP="00357E38">
      <w:pPr>
        <w:ind w:left="708"/>
        <w:jc w:val="both"/>
        <w:rPr>
          <w:rFonts w:asciiTheme="minorHAnsi" w:hAnsiTheme="minorHAnsi" w:cstheme="minorHAnsi"/>
        </w:rPr>
      </w:pPr>
      <w:r>
        <w:rPr>
          <w:rFonts w:asciiTheme="minorHAnsi" w:hAnsiTheme="minorHAnsi" w:cstheme="minorHAnsi"/>
        </w:rPr>
        <w:object w:dxaOrig="1543" w:dyaOrig="998" w14:anchorId="0F2A1870">
          <v:shape id="_x0000_i1026" type="#_x0000_t75" style="width:77.25pt;height:50.25pt" o:ole="">
            <v:imagedata r:id="rId10" o:title=""/>
          </v:shape>
          <o:OLEObject Type="Embed" ProgID="Excel.Sheet.12" ShapeID="_x0000_i1026" DrawAspect="Icon" ObjectID="_1796212433" r:id="rId11"/>
        </w:object>
      </w:r>
    </w:p>
    <w:p w14:paraId="39CFD026" w14:textId="32FC5E8F" w:rsidR="001A1405" w:rsidRPr="00100EFA" w:rsidRDefault="001A1405" w:rsidP="001A1405">
      <w:pPr>
        <w:numPr>
          <w:ilvl w:val="0"/>
          <w:numId w:val="9"/>
        </w:numPr>
        <w:jc w:val="both"/>
        <w:rPr>
          <w:rFonts w:asciiTheme="minorHAnsi" w:hAnsiTheme="minorHAnsi" w:cstheme="minorHAnsi"/>
        </w:rPr>
      </w:pPr>
      <w:r w:rsidRPr="00100EFA">
        <w:rPr>
          <w:rFonts w:asciiTheme="minorHAnsi" w:hAnsiTheme="minorHAnsi" w:cstheme="minorHAnsi"/>
        </w:rPr>
        <w:t>Server Dell R7</w:t>
      </w:r>
      <w:r>
        <w:rPr>
          <w:rFonts w:asciiTheme="minorHAnsi" w:hAnsiTheme="minorHAnsi" w:cstheme="minorHAnsi"/>
        </w:rPr>
        <w:t>4</w:t>
      </w:r>
      <w:r w:rsidRPr="00100EFA">
        <w:rPr>
          <w:rFonts w:asciiTheme="minorHAnsi" w:hAnsiTheme="minorHAnsi" w:cstheme="minorHAnsi"/>
        </w:rPr>
        <w:t xml:space="preserve">0 (service </w:t>
      </w:r>
      <w:proofErr w:type="spellStart"/>
      <w:r w:rsidRPr="00100EFA">
        <w:rPr>
          <w:rFonts w:asciiTheme="minorHAnsi" w:hAnsiTheme="minorHAnsi" w:cstheme="minorHAnsi"/>
        </w:rPr>
        <w:t>tag</w:t>
      </w:r>
      <w:proofErr w:type="spellEnd"/>
      <w:r w:rsidRPr="00100EFA">
        <w:rPr>
          <w:rFonts w:asciiTheme="minorHAnsi" w:hAnsiTheme="minorHAnsi" w:cstheme="minorHAnsi"/>
        </w:rPr>
        <w:t xml:space="preserve">: </w:t>
      </w:r>
      <w:r>
        <w:rPr>
          <w:rFonts w:asciiTheme="minorHAnsi" w:hAnsiTheme="minorHAnsi" w:cstheme="minorHAnsi"/>
        </w:rPr>
        <w:t>5M2DOQ3</w:t>
      </w:r>
      <w:r w:rsidRPr="00100EFA">
        <w:rPr>
          <w:rFonts w:asciiTheme="minorHAnsi" w:hAnsiTheme="minorHAnsi" w:cstheme="minorHAnsi"/>
        </w:rPr>
        <w:t>) – poniżej obezna konfiguracja (tabele z </w:t>
      </w:r>
      <w:proofErr w:type="spellStart"/>
      <w:r w:rsidRPr="00100EFA">
        <w:rPr>
          <w:rFonts w:asciiTheme="minorHAnsi" w:hAnsiTheme="minorHAnsi" w:cstheme="minorHAnsi"/>
        </w:rPr>
        <w:t>iDRAC</w:t>
      </w:r>
      <w:proofErr w:type="spellEnd"/>
      <w:r w:rsidRPr="00100EFA">
        <w:rPr>
          <w:rFonts w:asciiTheme="minorHAnsi" w:hAnsiTheme="minorHAnsi" w:cstheme="minorHAnsi"/>
        </w:rPr>
        <w:t xml:space="preserve"> serwera)</w:t>
      </w:r>
    </w:p>
    <w:p w14:paraId="60F12348" w14:textId="0889398C" w:rsidR="001A1405" w:rsidRDefault="00A41E88" w:rsidP="001A1405">
      <w:pPr>
        <w:ind w:left="708"/>
        <w:jc w:val="both"/>
        <w:rPr>
          <w:rFonts w:asciiTheme="minorHAnsi" w:hAnsiTheme="minorHAnsi" w:cstheme="minorHAnsi"/>
        </w:rPr>
      </w:pPr>
      <w:r>
        <w:rPr>
          <w:rFonts w:asciiTheme="minorHAnsi" w:hAnsiTheme="minorHAnsi" w:cstheme="minorHAnsi"/>
        </w:rPr>
        <w:object w:dxaOrig="1543" w:dyaOrig="998" w14:anchorId="13715999">
          <v:shape id="_x0000_i1027" type="#_x0000_t75" style="width:77.25pt;height:50.25pt" o:ole="">
            <v:imagedata r:id="rId12" o:title=""/>
          </v:shape>
          <o:OLEObject Type="Embed" ProgID="Excel.Sheet.12" ShapeID="_x0000_i1027" DrawAspect="Icon" ObjectID="_1796212434" r:id="rId13"/>
        </w:object>
      </w:r>
    </w:p>
    <w:p w14:paraId="1A55BD42" w14:textId="77777777" w:rsidR="001A1405" w:rsidRPr="00100EFA" w:rsidRDefault="001A1405" w:rsidP="001A1405">
      <w:pPr>
        <w:pStyle w:val="Akapitzlist"/>
        <w:numPr>
          <w:ilvl w:val="0"/>
          <w:numId w:val="9"/>
        </w:numPr>
        <w:jc w:val="both"/>
        <w:rPr>
          <w:rFonts w:asciiTheme="minorHAnsi" w:hAnsiTheme="minorHAnsi" w:cstheme="minorHAnsi"/>
        </w:rPr>
      </w:pPr>
      <w:r w:rsidRPr="00100EFA">
        <w:rPr>
          <w:rFonts w:asciiTheme="minorHAnsi" w:hAnsiTheme="minorHAnsi" w:cstheme="minorHAnsi"/>
        </w:rPr>
        <w:t>Serwer Dell R7</w:t>
      </w:r>
      <w:r>
        <w:rPr>
          <w:rFonts w:asciiTheme="minorHAnsi" w:hAnsiTheme="minorHAnsi" w:cstheme="minorHAnsi"/>
        </w:rPr>
        <w:t>4</w:t>
      </w:r>
      <w:r w:rsidRPr="00100EFA">
        <w:rPr>
          <w:rFonts w:asciiTheme="minorHAnsi" w:hAnsiTheme="minorHAnsi" w:cstheme="minorHAnsi"/>
        </w:rPr>
        <w:t xml:space="preserve">0 (service </w:t>
      </w:r>
      <w:proofErr w:type="spellStart"/>
      <w:r w:rsidRPr="00100EFA">
        <w:rPr>
          <w:rFonts w:asciiTheme="minorHAnsi" w:hAnsiTheme="minorHAnsi" w:cstheme="minorHAnsi"/>
        </w:rPr>
        <w:t>tag</w:t>
      </w:r>
      <w:proofErr w:type="spellEnd"/>
      <w:r w:rsidRPr="00100EFA">
        <w:rPr>
          <w:rFonts w:asciiTheme="minorHAnsi" w:hAnsiTheme="minorHAnsi" w:cstheme="minorHAnsi"/>
        </w:rPr>
        <w:t xml:space="preserve">: </w:t>
      </w:r>
      <w:r w:rsidRPr="00100EFA">
        <w:rPr>
          <w:rStyle w:val="ng-binding"/>
          <w:rFonts w:asciiTheme="minorHAnsi" w:hAnsiTheme="minorHAnsi" w:cstheme="minorHAnsi"/>
        </w:rPr>
        <w:t>JCPPL83</w:t>
      </w:r>
      <w:r w:rsidRPr="00100EFA">
        <w:rPr>
          <w:rFonts w:asciiTheme="minorHAnsi" w:hAnsiTheme="minorHAnsi" w:cstheme="minorHAnsi"/>
        </w:rPr>
        <w:t>) – poniżej obecna konfiguracja (tabele z </w:t>
      </w:r>
      <w:proofErr w:type="spellStart"/>
      <w:r w:rsidRPr="00100EFA">
        <w:rPr>
          <w:rFonts w:asciiTheme="minorHAnsi" w:hAnsiTheme="minorHAnsi" w:cstheme="minorHAnsi"/>
        </w:rPr>
        <w:t>iDRAC</w:t>
      </w:r>
      <w:proofErr w:type="spellEnd"/>
      <w:r w:rsidRPr="00100EFA">
        <w:rPr>
          <w:rFonts w:asciiTheme="minorHAnsi" w:hAnsiTheme="minorHAnsi" w:cstheme="minorHAnsi"/>
        </w:rPr>
        <w:t xml:space="preserve"> serwera)</w:t>
      </w:r>
    </w:p>
    <w:p w14:paraId="111E663A" w14:textId="5706CFEB" w:rsidR="001A1405" w:rsidRPr="00100EFA" w:rsidRDefault="00A41E88" w:rsidP="00A41E88">
      <w:pPr>
        <w:ind w:firstLine="708"/>
        <w:jc w:val="both"/>
        <w:rPr>
          <w:rFonts w:asciiTheme="minorHAnsi" w:hAnsiTheme="minorHAnsi" w:cstheme="minorHAnsi"/>
        </w:rPr>
      </w:pPr>
      <w:r>
        <w:rPr>
          <w:rFonts w:asciiTheme="minorHAnsi" w:hAnsiTheme="minorHAnsi" w:cstheme="minorHAnsi"/>
        </w:rPr>
        <w:object w:dxaOrig="1543" w:dyaOrig="998" w14:anchorId="5B2FE23B">
          <v:shape id="_x0000_i1028" type="#_x0000_t75" style="width:77.25pt;height:50.25pt" o:ole="">
            <v:imagedata r:id="rId14" o:title=""/>
          </v:shape>
          <o:OLEObject Type="Embed" ProgID="Excel.Sheet.12" ShapeID="_x0000_i1028" DrawAspect="Icon" ObjectID="_1796212435" r:id="rId15"/>
        </w:object>
      </w:r>
    </w:p>
    <w:p w14:paraId="2753E187" w14:textId="77777777" w:rsidR="00DC471B" w:rsidRPr="00100EFA" w:rsidRDefault="00DC471B" w:rsidP="00DC471B">
      <w:pPr>
        <w:rPr>
          <w:rFonts w:asciiTheme="minorHAnsi" w:hAnsiTheme="minorHAnsi" w:cstheme="minorHAnsi"/>
        </w:rPr>
      </w:pPr>
      <w:r w:rsidRPr="00100EFA">
        <w:rPr>
          <w:rFonts w:asciiTheme="minorHAnsi" w:hAnsiTheme="minorHAnsi" w:cstheme="minorHAnsi"/>
        </w:rPr>
        <w:t>Opis Macierzy Dyskowych</w:t>
      </w:r>
    </w:p>
    <w:p w14:paraId="57FFC717" w14:textId="77777777" w:rsidR="00DC471B" w:rsidRPr="00100EFA" w:rsidRDefault="00DC471B" w:rsidP="00DC471B">
      <w:pPr>
        <w:numPr>
          <w:ilvl w:val="0"/>
          <w:numId w:val="4"/>
        </w:numPr>
        <w:jc w:val="both"/>
        <w:rPr>
          <w:rFonts w:asciiTheme="minorHAnsi" w:hAnsiTheme="minorHAnsi" w:cstheme="minorHAnsi"/>
          <w:lang w:val="en-US"/>
        </w:rPr>
      </w:pPr>
      <w:proofErr w:type="spellStart"/>
      <w:r w:rsidRPr="00100EFA">
        <w:rPr>
          <w:rFonts w:asciiTheme="minorHAnsi" w:hAnsiTheme="minorHAnsi" w:cstheme="minorHAnsi"/>
          <w:lang w:val="en-US"/>
        </w:rPr>
        <w:lastRenderedPageBreak/>
        <w:t>Macierz</w:t>
      </w:r>
      <w:proofErr w:type="spellEnd"/>
      <w:r w:rsidRPr="00100EFA">
        <w:rPr>
          <w:rFonts w:asciiTheme="minorHAnsi" w:hAnsiTheme="minorHAnsi" w:cstheme="minorHAnsi"/>
          <w:lang w:val="en-US"/>
        </w:rPr>
        <w:t xml:space="preserve"> Dell MD3400 (ST: 5HBCD22)</w:t>
      </w:r>
    </w:p>
    <w:p w14:paraId="0A85AF66" w14:textId="77777777" w:rsidR="00DC471B" w:rsidRPr="00100EFA" w:rsidRDefault="00DC471B" w:rsidP="00DC471B">
      <w:pPr>
        <w:numPr>
          <w:ilvl w:val="0"/>
          <w:numId w:val="4"/>
        </w:numPr>
        <w:jc w:val="both"/>
        <w:rPr>
          <w:rFonts w:asciiTheme="minorHAnsi" w:hAnsiTheme="minorHAnsi" w:cstheme="minorHAnsi"/>
          <w:lang w:val="en-US"/>
        </w:rPr>
      </w:pPr>
      <w:proofErr w:type="spellStart"/>
      <w:r w:rsidRPr="00100EFA">
        <w:rPr>
          <w:rFonts w:asciiTheme="minorHAnsi" w:hAnsiTheme="minorHAnsi" w:cstheme="minorHAnsi"/>
          <w:lang w:val="en-US"/>
        </w:rPr>
        <w:t>Macierz</w:t>
      </w:r>
      <w:proofErr w:type="spellEnd"/>
      <w:r w:rsidRPr="00100EFA">
        <w:rPr>
          <w:rFonts w:asciiTheme="minorHAnsi" w:hAnsiTheme="minorHAnsi" w:cstheme="minorHAnsi"/>
          <w:lang w:val="en-US"/>
        </w:rPr>
        <w:t xml:space="preserve"> NetApp (Chassis serial number: 721744500008)</w:t>
      </w:r>
    </w:p>
    <w:p w14:paraId="45A6A110" w14:textId="77777777" w:rsidR="00DC471B" w:rsidRPr="00100EFA" w:rsidRDefault="00DC471B" w:rsidP="00DE62B4">
      <w:pPr>
        <w:pStyle w:val="navbar-text"/>
        <w:ind w:right="300"/>
        <w:rPr>
          <w:rFonts w:asciiTheme="minorHAnsi" w:hAnsiTheme="minorHAnsi" w:cstheme="minorHAnsi"/>
          <w:sz w:val="20"/>
          <w:szCs w:val="20"/>
        </w:rPr>
      </w:pPr>
      <w:r w:rsidRPr="00100EFA">
        <w:rPr>
          <w:rFonts w:asciiTheme="minorHAnsi" w:hAnsiTheme="minorHAnsi" w:cstheme="minorHAnsi"/>
          <w:sz w:val="20"/>
          <w:szCs w:val="20"/>
        </w:rPr>
        <w:t xml:space="preserve">Urządzenia są spięte poprzez dwa przełączniki sieciowe </w:t>
      </w:r>
      <w:r w:rsidR="00DE62B4" w:rsidRPr="00100EFA">
        <w:rPr>
          <w:rFonts w:asciiTheme="minorHAnsi" w:hAnsiTheme="minorHAnsi" w:cstheme="minorHAnsi"/>
          <w:sz w:val="20"/>
          <w:szCs w:val="20"/>
        </w:rPr>
        <w:t xml:space="preserve">© Extreme Networks / </w:t>
      </w:r>
      <w:r w:rsidRPr="00100EFA">
        <w:rPr>
          <w:rFonts w:asciiTheme="minorHAnsi" w:hAnsiTheme="minorHAnsi" w:cstheme="minorHAnsi"/>
          <w:sz w:val="20"/>
          <w:szCs w:val="20"/>
        </w:rPr>
        <w:t xml:space="preserve">Allied </w:t>
      </w:r>
      <w:proofErr w:type="spellStart"/>
      <w:r w:rsidRPr="00100EFA">
        <w:rPr>
          <w:rFonts w:asciiTheme="minorHAnsi" w:hAnsiTheme="minorHAnsi" w:cstheme="minorHAnsi"/>
          <w:sz w:val="20"/>
          <w:szCs w:val="20"/>
        </w:rPr>
        <w:t>Telesis</w:t>
      </w:r>
      <w:proofErr w:type="spellEnd"/>
      <w:r w:rsidRPr="00100EFA">
        <w:rPr>
          <w:rFonts w:asciiTheme="minorHAnsi" w:hAnsiTheme="minorHAnsi" w:cstheme="minorHAnsi"/>
          <w:sz w:val="20"/>
          <w:szCs w:val="20"/>
        </w:rPr>
        <w:t xml:space="preserve"> AT-XS916MXS.</w:t>
      </w:r>
    </w:p>
    <w:p w14:paraId="247DC7D1" w14:textId="6A041C6F" w:rsidR="00DC471B" w:rsidRPr="00100EFA" w:rsidRDefault="00DC471B" w:rsidP="00DC471B">
      <w:pPr>
        <w:rPr>
          <w:rFonts w:asciiTheme="minorHAnsi" w:hAnsiTheme="minorHAnsi" w:cstheme="minorHAnsi"/>
        </w:rPr>
      </w:pPr>
      <w:r w:rsidRPr="00100EFA">
        <w:rPr>
          <w:rFonts w:asciiTheme="minorHAnsi" w:hAnsiTheme="minorHAnsi" w:cstheme="minorHAnsi"/>
        </w:rPr>
        <w:t>Uruchomione usługi wystawione są poprzez połączenia 1</w:t>
      </w:r>
      <w:r w:rsidR="00826565" w:rsidRPr="00100EFA">
        <w:rPr>
          <w:rFonts w:asciiTheme="minorHAnsi" w:hAnsiTheme="minorHAnsi" w:cstheme="minorHAnsi"/>
        </w:rPr>
        <w:t>0</w:t>
      </w:r>
      <w:r w:rsidRPr="00100EFA">
        <w:rPr>
          <w:rFonts w:asciiTheme="minorHAnsi" w:hAnsiTheme="minorHAnsi" w:cstheme="minorHAnsi"/>
        </w:rPr>
        <w:t>Gbit a poszczególne VLAN-y są terminowane na przełącznikach</w:t>
      </w:r>
      <w:r w:rsidR="00826565" w:rsidRPr="00100EFA">
        <w:rPr>
          <w:rFonts w:asciiTheme="minorHAnsi" w:hAnsiTheme="minorHAnsi" w:cstheme="minorHAnsi"/>
        </w:rPr>
        <w:t>.</w:t>
      </w:r>
    </w:p>
    <w:p w14:paraId="08677113" w14:textId="77777777" w:rsidR="00DC471B" w:rsidRPr="00100EFA" w:rsidRDefault="00DC471B" w:rsidP="00DC471B">
      <w:pPr>
        <w:rPr>
          <w:rFonts w:asciiTheme="minorHAnsi" w:hAnsiTheme="minorHAnsi" w:cstheme="minorHAnsi"/>
          <w:b/>
        </w:rPr>
      </w:pPr>
      <w:r w:rsidRPr="00100EFA">
        <w:rPr>
          <w:rFonts w:asciiTheme="minorHAnsi" w:hAnsiTheme="minorHAnsi" w:cstheme="minorHAnsi"/>
          <w:b/>
        </w:rPr>
        <w:t>(Uwaga! konfiguracja przełączników sieciowych zostanie udostępniona wyłącznie firmie wykonującej usługę)</w:t>
      </w:r>
    </w:p>
    <w:p w14:paraId="036998B5" w14:textId="77777777" w:rsidR="00DA5058" w:rsidRPr="00100EFA" w:rsidRDefault="00DA5058" w:rsidP="00DC471B">
      <w:pPr>
        <w:rPr>
          <w:rFonts w:asciiTheme="minorHAnsi" w:hAnsiTheme="minorHAnsi" w:cstheme="minorHAnsi"/>
        </w:rPr>
      </w:pPr>
    </w:p>
    <w:p w14:paraId="05141114" w14:textId="54A42EE1" w:rsidR="00DC471B" w:rsidRPr="00100EFA" w:rsidRDefault="00DC471B" w:rsidP="00DC471B">
      <w:pPr>
        <w:pStyle w:val="Nagwek3"/>
        <w:tabs>
          <w:tab w:val="clear" w:pos="360"/>
        </w:tabs>
        <w:rPr>
          <w:rFonts w:asciiTheme="minorHAnsi" w:hAnsiTheme="minorHAnsi" w:cstheme="minorHAnsi"/>
          <w:b/>
        </w:rPr>
      </w:pPr>
      <w:bookmarkStart w:id="11" w:name="_Toc53470316"/>
      <w:r w:rsidRPr="00100EFA">
        <w:rPr>
          <w:rFonts w:asciiTheme="minorHAnsi" w:hAnsiTheme="minorHAnsi" w:cstheme="minorHAnsi"/>
          <w:b/>
          <w:lang w:val="pl-PL"/>
        </w:rPr>
        <w:t xml:space="preserve">Minimalne </w:t>
      </w:r>
      <w:r w:rsidRPr="00100EFA">
        <w:rPr>
          <w:rFonts w:asciiTheme="minorHAnsi" w:hAnsiTheme="minorHAnsi" w:cstheme="minorHAnsi"/>
          <w:b/>
        </w:rPr>
        <w:t xml:space="preserve">wymagania jakie muszą zostać spełnione dla </w:t>
      </w:r>
      <w:r w:rsidR="00826565" w:rsidRPr="00100EFA">
        <w:rPr>
          <w:rFonts w:asciiTheme="minorHAnsi" w:hAnsiTheme="minorHAnsi" w:cstheme="minorHAnsi"/>
          <w:b/>
          <w:lang w:val="pl-PL"/>
        </w:rPr>
        <w:t>przebiegu prawidłowej implementacji</w:t>
      </w:r>
      <w:r w:rsidRPr="00100EFA">
        <w:rPr>
          <w:rFonts w:asciiTheme="minorHAnsi" w:hAnsiTheme="minorHAnsi" w:cstheme="minorHAnsi"/>
          <w:b/>
        </w:rPr>
        <w:t>.</w:t>
      </w:r>
      <w:bookmarkEnd w:id="11"/>
    </w:p>
    <w:p w14:paraId="6DDFDE04" w14:textId="77777777" w:rsidR="00DC471B" w:rsidRPr="00100EFA" w:rsidRDefault="00DC471B" w:rsidP="00DC471B">
      <w:pPr>
        <w:rPr>
          <w:rFonts w:asciiTheme="minorHAnsi" w:hAnsiTheme="minorHAnsi" w:cstheme="minorHAnsi"/>
        </w:rPr>
      </w:pPr>
      <w:r w:rsidRPr="00100EFA">
        <w:rPr>
          <w:rFonts w:asciiTheme="minorHAnsi" w:hAnsiTheme="minorHAnsi" w:cstheme="minorHAnsi"/>
        </w:rPr>
        <w:t xml:space="preserve">Wykonawca: </w:t>
      </w:r>
    </w:p>
    <w:p w14:paraId="1F38FBA5" w14:textId="3BF7451C" w:rsidR="00DC471B" w:rsidRPr="00100EFA" w:rsidRDefault="00DC471B" w:rsidP="00EA257F">
      <w:pPr>
        <w:numPr>
          <w:ilvl w:val="2"/>
          <w:numId w:val="1"/>
        </w:numPr>
        <w:ind w:left="0" w:firstLine="0"/>
        <w:jc w:val="both"/>
        <w:rPr>
          <w:rFonts w:asciiTheme="minorHAnsi" w:hAnsiTheme="minorHAnsi" w:cstheme="minorHAnsi"/>
        </w:rPr>
      </w:pPr>
      <w:r w:rsidRPr="00100EFA">
        <w:rPr>
          <w:rFonts w:asciiTheme="minorHAnsi" w:hAnsiTheme="minorHAnsi" w:cstheme="minorHAnsi"/>
        </w:rPr>
        <w:t>Przygotuje harmonogram prac i przedstawi do akceptacji Zamawiającemu</w:t>
      </w:r>
      <w:r w:rsidR="00EA257F" w:rsidRPr="00100EFA">
        <w:rPr>
          <w:rFonts w:asciiTheme="minorHAnsi" w:hAnsiTheme="minorHAnsi" w:cstheme="minorHAnsi"/>
        </w:rPr>
        <w:t>. H</w:t>
      </w:r>
      <w:r w:rsidRPr="00100EFA">
        <w:rPr>
          <w:rFonts w:asciiTheme="minorHAnsi" w:hAnsiTheme="minorHAnsi" w:cstheme="minorHAnsi"/>
        </w:rPr>
        <w:t>armonogram prac</w:t>
      </w:r>
      <w:r w:rsidR="00EA257F" w:rsidRPr="00100EFA">
        <w:rPr>
          <w:rFonts w:asciiTheme="minorHAnsi" w:hAnsiTheme="minorHAnsi" w:cstheme="minorHAnsi"/>
        </w:rPr>
        <w:t xml:space="preserve"> </w:t>
      </w:r>
      <w:r w:rsidRPr="00100EFA">
        <w:rPr>
          <w:rFonts w:asciiTheme="minorHAnsi" w:hAnsiTheme="minorHAnsi" w:cstheme="minorHAnsi"/>
        </w:rPr>
        <w:t>będzie zawierał m.in.:</w:t>
      </w:r>
    </w:p>
    <w:p w14:paraId="681AB584" w14:textId="77777777" w:rsidR="00DC471B" w:rsidRPr="00100EFA" w:rsidRDefault="00DC471B" w:rsidP="00DA5058">
      <w:pPr>
        <w:numPr>
          <w:ilvl w:val="0"/>
          <w:numId w:val="7"/>
        </w:numPr>
        <w:ind w:left="993" w:hanging="284"/>
        <w:jc w:val="both"/>
        <w:rPr>
          <w:rFonts w:asciiTheme="minorHAnsi" w:hAnsiTheme="minorHAnsi" w:cstheme="minorHAnsi"/>
        </w:rPr>
      </w:pPr>
      <w:r w:rsidRPr="00100EFA">
        <w:rPr>
          <w:rFonts w:asciiTheme="minorHAnsi" w:hAnsiTheme="minorHAnsi" w:cstheme="minorHAnsi"/>
        </w:rPr>
        <w:t xml:space="preserve">sposób realizacji równoważenia przestrzeni dyskowej </w:t>
      </w:r>
    </w:p>
    <w:p w14:paraId="63B27B38" w14:textId="77777777" w:rsidR="00DC471B" w:rsidRPr="00100EFA" w:rsidRDefault="00DC471B" w:rsidP="00DA5058">
      <w:pPr>
        <w:numPr>
          <w:ilvl w:val="0"/>
          <w:numId w:val="7"/>
        </w:numPr>
        <w:ind w:left="993" w:hanging="284"/>
        <w:jc w:val="both"/>
        <w:rPr>
          <w:rFonts w:asciiTheme="minorHAnsi" w:hAnsiTheme="minorHAnsi" w:cstheme="minorHAnsi"/>
        </w:rPr>
      </w:pPr>
      <w:r w:rsidRPr="00100EFA">
        <w:rPr>
          <w:rFonts w:asciiTheme="minorHAnsi" w:hAnsiTheme="minorHAnsi" w:cstheme="minorHAnsi"/>
        </w:rPr>
        <w:t xml:space="preserve">kroki milowe dla wdrożenia </w:t>
      </w:r>
      <w:r w:rsidR="00811933" w:rsidRPr="00100EFA">
        <w:rPr>
          <w:rFonts w:asciiTheme="minorHAnsi" w:hAnsiTheme="minorHAnsi" w:cstheme="minorHAnsi"/>
        </w:rPr>
        <w:t xml:space="preserve">produkcyjnego serwerów </w:t>
      </w:r>
      <w:r w:rsidRPr="00100EFA">
        <w:rPr>
          <w:rFonts w:asciiTheme="minorHAnsi" w:hAnsiTheme="minorHAnsi" w:cstheme="minorHAnsi"/>
        </w:rPr>
        <w:t>dostarczonych w ramach umowy</w:t>
      </w:r>
    </w:p>
    <w:p w14:paraId="512DED42" w14:textId="1619EDE5" w:rsidR="00DC471B" w:rsidRPr="00100EFA" w:rsidRDefault="00EA257F" w:rsidP="00DA5058">
      <w:pPr>
        <w:numPr>
          <w:ilvl w:val="0"/>
          <w:numId w:val="7"/>
        </w:numPr>
        <w:ind w:left="993" w:hanging="284"/>
        <w:jc w:val="both"/>
        <w:rPr>
          <w:rFonts w:asciiTheme="minorHAnsi" w:hAnsiTheme="minorHAnsi" w:cstheme="minorHAnsi"/>
        </w:rPr>
      </w:pPr>
      <w:r w:rsidRPr="00100EFA">
        <w:rPr>
          <w:rFonts w:asciiTheme="minorHAnsi" w:hAnsiTheme="minorHAnsi" w:cstheme="minorHAnsi"/>
        </w:rPr>
        <w:t xml:space="preserve">opis </w:t>
      </w:r>
      <w:r w:rsidR="00DC471B" w:rsidRPr="00100EFA">
        <w:rPr>
          <w:rFonts w:asciiTheme="minorHAnsi" w:hAnsiTheme="minorHAnsi" w:cstheme="minorHAnsi"/>
        </w:rPr>
        <w:t>spos</w:t>
      </w:r>
      <w:r w:rsidRPr="00100EFA">
        <w:rPr>
          <w:rFonts w:asciiTheme="minorHAnsi" w:hAnsiTheme="minorHAnsi" w:cstheme="minorHAnsi"/>
        </w:rPr>
        <w:t>obu</w:t>
      </w:r>
      <w:r w:rsidR="00DC471B" w:rsidRPr="00100EFA">
        <w:rPr>
          <w:rFonts w:asciiTheme="minorHAnsi" w:hAnsiTheme="minorHAnsi" w:cstheme="minorHAnsi"/>
        </w:rPr>
        <w:t xml:space="preserve"> testowania, pozwalający jednoznacznie określić prawidłowość wdrożenia usługi/funkcjonalności.</w:t>
      </w:r>
    </w:p>
    <w:p w14:paraId="69F3D59D" w14:textId="7673E1E2" w:rsidR="00DC471B" w:rsidRPr="00100EFA" w:rsidRDefault="00DC471B" w:rsidP="00DA5058">
      <w:pPr>
        <w:numPr>
          <w:ilvl w:val="2"/>
          <w:numId w:val="1"/>
        </w:numPr>
        <w:ind w:left="709" w:hanging="709"/>
        <w:jc w:val="both"/>
        <w:rPr>
          <w:rFonts w:asciiTheme="minorHAnsi" w:hAnsiTheme="minorHAnsi" w:cstheme="minorHAnsi"/>
        </w:rPr>
      </w:pPr>
      <w:r w:rsidRPr="00100EFA">
        <w:rPr>
          <w:rFonts w:asciiTheme="minorHAnsi" w:hAnsiTheme="minorHAnsi" w:cstheme="minorHAnsi"/>
        </w:rPr>
        <w:t xml:space="preserve">Wykona usługę polegającą na </w:t>
      </w:r>
      <w:r w:rsidR="006705DD" w:rsidRPr="00100EFA">
        <w:rPr>
          <w:rFonts w:asciiTheme="minorHAnsi" w:hAnsiTheme="minorHAnsi" w:cstheme="minorHAnsi"/>
        </w:rPr>
        <w:t>rekonfiguracji</w:t>
      </w:r>
      <w:r w:rsidRPr="00100EFA">
        <w:rPr>
          <w:rFonts w:asciiTheme="minorHAnsi" w:hAnsiTheme="minorHAnsi" w:cstheme="minorHAnsi"/>
        </w:rPr>
        <w:t xml:space="preserve"> logicznego klastra, w którego skład będą wchodzić dotychczas wykorzystywane przez Zamawiającego urządzenia opisane w pkt. 3.1. oraz serwer</w:t>
      </w:r>
      <w:r w:rsidR="006705DD" w:rsidRPr="00100EFA">
        <w:rPr>
          <w:rFonts w:asciiTheme="minorHAnsi" w:hAnsiTheme="minorHAnsi" w:cstheme="minorHAnsi"/>
        </w:rPr>
        <w:t xml:space="preserve"> dostarczon</w:t>
      </w:r>
      <w:r w:rsidR="006E2345">
        <w:rPr>
          <w:rFonts w:asciiTheme="minorHAnsi" w:hAnsiTheme="minorHAnsi" w:cstheme="minorHAnsi"/>
        </w:rPr>
        <w:t>y</w:t>
      </w:r>
      <w:r w:rsidRPr="00100EFA">
        <w:rPr>
          <w:rFonts w:asciiTheme="minorHAnsi" w:hAnsiTheme="minorHAnsi" w:cstheme="minorHAnsi"/>
        </w:rPr>
        <w:t xml:space="preserve"> w ramach </w:t>
      </w:r>
      <w:r w:rsidR="00811933" w:rsidRPr="00100EFA">
        <w:rPr>
          <w:rFonts w:asciiTheme="minorHAnsi" w:hAnsiTheme="minorHAnsi" w:cstheme="minorHAnsi"/>
        </w:rPr>
        <w:t>umowy.</w:t>
      </w:r>
    </w:p>
    <w:p w14:paraId="4A56E3AB" w14:textId="77777777" w:rsidR="00DC471B" w:rsidRPr="00100EFA" w:rsidRDefault="00DC471B" w:rsidP="00DA5058">
      <w:pPr>
        <w:numPr>
          <w:ilvl w:val="2"/>
          <w:numId w:val="1"/>
        </w:numPr>
        <w:ind w:left="709" w:hanging="709"/>
        <w:jc w:val="both"/>
        <w:rPr>
          <w:rFonts w:asciiTheme="minorHAnsi" w:hAnsiTheme="minorHAnsi" w:cstheme="minorHAnsi"/>
        </w:rPr>
      </w:pPr>
      <w:r w:rsidRPr="00100EFA">
        <w:rPr>
          <w:rFonts w:asciiTheme="minorHAnsi" w:hAnsiTheme="minorHAnsi" w:cstheme="minorHAnsi"/>
        </w:rPr>
        <w:t>Zrównoważy w ramach serwerów przestrzeń dyskową poprzez rekonfigurację dysków posiadanych przez zamawiającego oraz dostarczonych w ramach umowy.</w:t>
      </w:r>
    </w:p>
    <w:p w14:paraId="1878DD2A" w14:textId="715B5239" w:rsidR="002D2587" w:rsidRPr="00736D51" w:rsidRDefault="00DC471B" w:rsidP="00736D51">
      <w:pPr>
        <w:numPr>
          <w:ilvl w:val="2"/>
          <w:numId w:val="1"/>
        </w:numPr>
        <w:ind w:left="0" w:firstLine="0"/>
        <w:jc w:val="both"/>
        <w:rPr>
          <w:rFonts w:asciiTheme="minorHAnsi" w:hAnsiTheme="minorHAnsi" w:cstheme="minorHAnsi"/>
        </w:rPr>
      </w:pPr>
      <w:r w:rsidRPr="00100EFA">
        <w:rPr>
          <w:rFonts w:asciiTheme="minorHAnsi" w:hAnsiTheme="minorHAnsi" w:cstheme="minorHAnsi"/>
        </w:rPr>
        <w:t>Dostarczy wszelkie dodatkowe składniki niezbędne do uruchomienia zamawianych usług.</w:t>
      </w:r>
    </w:p>
    <w:p w14:paraId="0D41B271" w14:textId="77777777" w:rsidR="00DA5058" w:rsidRPr="00100EFA" w:rsidRDefault="00DA5058" w:rsidP="00DA5058">
      <w:pPr>
        <w:jc w:val="both"/>
        <w:rPr>
          <w:rFonts w:asciiTheme="minorHAnsi" w:hAnsiTheme="minorHAnsi" w:cstheme="minorHAnsi"/>
        </w:rPr>
      </w:pPr>
    </w:p>
    <w:p w14:paraId="2C67506D" w14:textId="77777777" w:rsidR="00DC471B" w:rsidRPr="00100EFA" w:rsidRDefault="00DC471B" w:rsidP="00DC471B">
      <w:pPr>
        <w:pStyle w:val="Nagwek3"/>
        <w:tabs>
          <w:tab w:val="clear" w:pos="360"/>
        </w:tabs>
        <w:rPr>
          <w:rFonts w:asciiTheme="minorHAnsi" w:hAnsiTheme="minorHAnsi" w:cstheme="minorHAnsi"/>
          <w:b/>
        </w:rPr>
      </w:pPr>
      <w:r w:rsidRPr="00100EFA">
        <w:rPr>
          <w:rFonts w:asciiTheme="minorHAnsi" w:hAnsiTheme="minorHAnsi" w:cstheme="minorHAnsi"/>
          <w:b/>
        </w:rPr>
        <w:t xml:space="preserve">Wymagania w zakresie </w:t>
      </w:r>
      <w:r w:rsidRPr="00100EFA">
        <w:rPr>
          <w:rFonts w:asciiTheme="minorHAnsi" w:hAnsiTheme="minorHAnsi" w:cstheme="minorHAnsi"/>
          <w:b/>
          <w:lang w:val="pl-PL"/>
        </w:rPr>
        <w:t>wsparcia</w:t>
      </w:r>
    </w:p>
    <w:p w14:paraId="7B51B18D" w14:textId="6BB585B3" w:rsidR="0053785D" w:rsidRPr="00100EFA" w:rsidRDefault="00DC471B">
      <w:pPr>
        <w:rPr>
          <w:rFonts w:asciiTheme="minorHAnsi" w:hAnsiTheme="minorHAnsi" w:cstheme="minorHAnsi"/>
        </w:rPr>
      </w:pPr>
      <w:r w:rsidRPr="00100EFA">
        <w:rPr>
          <w:rFonts w:asciiTheme="minorHAnsi" w:eastAsia="TimesNewRomanPSMT" w:hAnsiTheme="minorHAnsi" w:cstheme="minorHAnsi"/>
          <w:bCs/>
          <w:kern w:val="2"/>
          <w:szCs w:val="20"/>
          <w:lang w:eastAsia="ar-SA"/>
        </w:rPr>
        <w:t>Minimum 3 miesiące wsparcia powdrożeniowego</w:t>
      </w:r>
      <w:r w:rsidR="00F4071F">
        <w:rPr>
          <w:rFonts w:asciiTheme="minorHAnsi" w:eastAsia="TimesNewRomanPSMT" w:hAnsiTheme="minorHAnsi" w:cstheme="minorHAnsi"/>
          <w:bCs/>
          <w:kern w:val="2"/>
          <w:szCs w:val="20"/>
          <w:lang w:eastAsia="ar-SA"/>
        </w:rPr>
        <w:t>.</w:t>
      </w:r>
    </w:p>
    <w:sectPr w:rsidR="0053785D" w:rsidRPr="00100EFA" w:rsidSect="007A0F24">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D7128" w14:textId="77777777" w:rsidR="00D41561" w:rsidRDefault="00D41561" w:rsidP="00DC471B">
      <w:pPr>
        <w:spacing w:line="240" w:lineRule="auto"/>
      </w:pPr>
      <w:r>
        <w:separator/>
      </w:r>
    </w:p>
  </w:endnote>
  <w:endnote w:type="continuationSeparator" w:id="0">
    <w:p w14:paraId="18479B7E" w14:textId="77777777" w:rsidR="00D41561" w:rsidRDefault="00D41561" w:rsidP="00DC4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672502"/>
      <w:docPartObj>
        <w:docPartGallery w:val="Page Numbers (Bottom of Page)"/>
        <w:docPartUnique/>
      </w:docPartObj>
    </w:sdtPr>
    <w:sdtContent>
      <w:p w14:paraId="524750A2" w14:textId="0FF0D4AC" w:rsidR="00264141" w:rsidRDefault="00264141">
        <w:pPr>
          <w:pStyle w:val="Stopka"/>
          <w:jc w:val="right"/>
        </w:pPr>
        <w:r>
          <w:fldChar w:fldCharType="begin"/>
        </w:r>
        <w:r>
          <w:instrText>PAGE   \* MERGEFORMAT</w:instrText>
        </w:r>
        <w:r>
          <w:fldChar w:fldCharType="separate"/>
        </w:r>
        <w:r w:rsidR="00DC2D87">
          <w:rPr>
            <w:noProof/>
          </w:rPr>
          <w:t>7</w:t>
        </w:r>
        <w:r>
          <w:fldChar w:fldCharType="end"/>
        </w:r>
      </w:p>
    </w:sdtContent>
  </w:sdt>
  <w:p w14:paraId="14ED4B71" w14:textId="77777777" w:rsidR="00264141" w:rsidRDefault="002641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F19FF" w14:textId="77777777" w:rsidR="00D41561" w:rsidRDefault="00D41561" w:rsidP="00DC471B">
      <w:pPr>
        <w:spacing w:line="240" w:lineRule="auto"/>
      </w:pPr>
      <w:r>
        <w:separator/>
      </w:r>
    </w:p>
  </w:footnote>
  <w:footnote w:type="continuationSeparator" w:id="0">
    <w:p w14:paraId="49717018" w14:textId="77777777" w:rsidR="00D41561" w:rsidRDefault="00D41561" w:rsidP="00DC47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44B2C" w14:textId="521406E5" w:rsidR="00264141" w:rsidRDefault="00D91C08" w:rsidP="00DC471B">
    <w:pPr>
      <w:pStyle w:val="Nagwek"/>
      <w:jc w:val="right"/>
    </w:pPr>
    <w: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77D2"/>
    <w:multiLevelType w:val="hybridMultilevel"/>
    <w:tmpl w:val="11DEEC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CC1B6E"/>
    <w:multiLevelType w:val="hybridMultilevel"/>
    <w:tmpl w:val="FAA057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C4C5114"/>
    <w:multiLevelType w:val="multilevel"/>
    <w:tmpl w:val="86C01316"/>
    <w:lvl w:ilvl="0">
      <w:start w:val="1"/>
      <w:numFmt w:val="decimal"/>
      <w:lvlText w:val="%1."/>
      <w:lvlJc w:val="left"/>
      <w:pPr>
        <w:ind w:left="390" w:hanging="39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E939B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88690E"/>
    <w:multiLevelType w:val="hybridMultilevel"/>
    <w:tmpl w:val="B78E67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56C0979"/>
    <w:multiLevelType w:val="hybridMultilevel"/>
    <w:tmpl w:val="4DB8E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96F6053"/>
    <w:multiLevelType w:val="multilevel"/>
    <w:tmpl w:val="324AB768"/>
    <w:lvl w:ilvl="0">
      <w:start w:val="1"/>
      <w:numFmt w:val="bullet"/>
      <w:lvlText w:val=""/>
      <w:lvlJc w:val="left"/>
      <w:pPr>
        <w:ind w:left="390" w:hanging="39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464A37"/>
    <w:multiLevelType w:val="hybridMultilevel"/>
    <w:tmpl w:val="63B69720"/>
    <w:lvl w:ilvl="0" w:tplc="04150011">
      <w:start w:val="1"/>
      <w:numFmt w:val="decimal"/>
      <w:lvlText w:val="%1)"/>
      <w:lvlJc w:val="left"/>
      <w:pPr>
        <w:ind w:left="720" w:hanging="360"/>
      </w:pPr>
      <w:rPr>
        <w:rFonts w:hint="default"/>
      </w:rPr>
    </w:lvl>
    <w:lvl w:ilvl="1" w:tplc="289E7D3C">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9D4BE0"/>
    <w:multiLevelType w:val="multilevel"/>
    <w:tmpl w:val="C97A0B58"/>
    <w:lvl w:ilvl="0">
      <w:start w:val="1"/>
      <w:numFmt w:val="decimal"/>
      <w:pStyle w:val="Nagwek2"/>
      <w:lvlText w:val="%1."/>
      <w:lvlJc w:val="left"/>
      <w:pPr>
        <w:ind w:left="532" w:hanging="39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3"/>
      <w:lvlText w:val="%1.%2."/>
      <w:lvlJc w:val="left"/>
      <w:pPr>
        <w:ind w:left="1004"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3825D4"/>
    <w:multiLevelType w:val="hybridMultilevel"/>
    <w:tmpl w:val="14043D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4EF7D17"/>
    <w:multiLevelType w:val="multilevel"/>
    <w:tmpl w:val="324AB768"/>
    <w:lvl w:ilvl="0">
      <w:start w:val="1"/>
      <w:numFmt w:val="bullet"/>
      <w:lvlText w:val=""/>
      <w:lvlJc w:val="left"/>
      <w:pPr>
        <w:ind w:left="390" w:hanging="39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0F0A32"/>
    <w:multiLevelType w:val="hybridMultilevel"/>
    <w:tmpl w:val="A380D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74B3CA4"/>
    <w:multiLevelType w:val="multilevel"/>
    <w:tmpl w:val="A774AF44"/>
    <w:lvl w:ilvl="0">
      <w:start w:val="1"/>
      <w:numFmt w:val="decimal"/>
      <w:lvlText w:val="%1."/>
      <w:lvlJc w:val="left"/>
      <w:pPr>
        <w:ind w:left="390" w:hanging="39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720"/>
      </w:pPr>
      <w:rPr>
        <w:rFonts w:asciiTheme="minorHAnsi" w:eastAsia="Times New Roman" w:hAnsiTheme="minorHAnsi" w:cstheme="minorHAns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A42849"/>
    <w:multiLevelType w:val="hybridMultilevel"/>
    <w:tmpl w:val="CC6012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FE6D94"/>
    <w:multiLevelType w:val="multilevel"/>
    <w:tmpl w:val="B9683B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Nagwek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B305EB"/>
    <w:multiLevelType w:val="multilevel"/>
    <w:tmpl w:val="91E8FED4"/>
    <w:lvl w:ilvl="0">
      <w:start w:val="1"/>
      <w:numFmt w:val="decimal"/>
      <w:lvlText w:val="%1."/>
      <w:lvlJc w:val="left"/>
      <w:pPr>
        <w:ind w:left="390" w:hanging="39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66961030">
    <w:abstractNumId w:val="8"/>
  </w:num>
  <w:num w:numId="2" w16cid:durableId="2140567573">
    <w:abstractNumId w:val="1"/>
  </w:num>
  <w:num w:numId="3" w16cid:durableId="973369590">
    <w:abstractNumId w:val="7"/>
  </w:num>
  <w:num w:numId="4" w16cid:durableId="175850895">
    <w:abstractNumId w:val="0"/>
  </w:num>
  <w:num w:numId="5" w16cid:durableId="11492033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2775137">
    <w:abstractNumId w:val="14"/>
  </w:num>
  <w:num w:numId="7" w16cid:durableId="620695675">
    <w:abstractNumId w:val="5"/>
  </w:num>
  <w:num w:numId="8" w16cid:durableId="558176247">
    <w:abstractNumId w:val="13"/>
  </w:num>
  <w:num w:numId="9" w16cid:durableId="649670856">
    <w:abstractNumId w:val="4"/>
  </w:num>
  <w:num w:numId="10" w16cid:durableId="1505051330">
    <w:abstractNumId w:val="3"/>
  </w:num>
  <w:num w:numId="11" w16cid:durableId="1539199574">
    <w:abstractNumId w:val="15"/>
  </w:num>
  <w:num w:numId="12" w16cid:durableId="1564872407">
    <w:abstractNumId w:val="10"/>
  </w:num>
  <w:num w:numId="13" w16cid:durableId="1963464639">
    <w:abstractNumId w:val="6"/>
  </w:num>
  <w:num w:numId="14" w16cid:durableId="2030834441">
    <w:abstractNumId w:val="14"/>
  </w:num>
  <w:num w:numId="15" w16cid:durableId="1696074838">
    <w:abstractNumId w:val="2"/>
  </w:num>
  <w:num w:numId="16" w16cid:durableId="382146639">
    <w:abstractNumId w:val="12"/>
  </w:num>
  <w:num w:numId="17" w16cid:durableId="166091887">
    <w:abstractNumId w:val="8"/>
  </w:num>
  <w:num w:numId="18" w16cid:durableId="1781140105">
    <w:abstractNumId w:val="11"/>
  </w:num>
  <w:num w:numId="19" w16cid:durableId="1392776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1B"/>
    <w:rsid w:val="000171A2"/>
    <w:rsid w:val="000338EB"/>
    <w:rsid w:val="000357E3"/>
    <w:rsid w:val="000713C9"/>
    <w:rsid w:val="00081CF4"/>
    <w:rsid w:val="000823A2"/>
    <w:rsid w:val="000A6D4F"/>
    <w:rsid w:val="000B2AC0"/>
    <w:rsid w:val="000D08A9"/>
    <w:rsid w:val="000E186F"/>
    <w:rsid w:val="000F7DB4"/>
    <w:rsid w:val="00100EFA"/>
    <w:rsid w:val="0011385B"/>
    <w:rsid w:val="00115583"/>
    <w:rsid w:val="0017717D"/>
    <w:rsid w:val="00187211"/>
    <w:rsid w:val="001A1405"/>
    <w:rsid w:val="001A5482"/>
    <w:rsid w:val="001C3319"/>
    <w:rsid w:val="001D03C5"/>
    <w:rsid w:val="001E7B68"/>
    <w:rsid w:val="00201336"/>
    <w:rsid w:val="00204044"/>
    <w:rsid w:val="00222497"/>
    <w:rsid w:val="0023043B"/>
    <w:rsid w:val="00264141"/>
    <w:rsid w:val="00276AD1"/>
    <w:rsid w:val="00286D5A"/>
    <w:rsid w:val="002A5D4E"/>
    <w:rsid w:val="002B1C90"/>
    <w:rsid w:val="002B75A9"/>
    <w:rsid w:val="002D2587"/>
    <w:rsid w:val="002F7777"/>
    <w:rsid w:val="003058FC"/>
    <w:rsid w:val="00323557"/>
    <w:rsid w:val="003278CD"/>
    <w:rsid w:val="00331F5F"/>
    <w:rsid w:val="0033696E"/>
    <w:rsid w:val="00352DBA"/>
    <w:rsid w:val="00357E38"/>
    <w:rsid w:val="00363259"/>
    <w:rsid w:val="00366A03"/>
    <w:rsid w:val="00394F2A"/>
    <w:rsid w:val="003A3C79"/>
    <w:rsid w:val="003E3F1D"/>
    <w:rsid w:val="00401DB8"/>
    <w:rsid w:val="004265E1"/>
    <w:rsid w:val="004360EF"/>
    <w:rsid w:val="0045095E"/>
    <w:rsid w:val="004677FD"/>
    <w:rsid w:val="00471769"/>
    <w:rsid w:val="00473386"/>
    <w:rsid w:val="004B4D50"/>
    <w:rsid w:val="004D60C3"/>
    <w:rsid w:val="004E71EC"/>
    <w:rsid w:val="00504B9C"/>
    <w:rsid w:val="005063EB"/>
    <w:rsid w:val="0053785D"/>
    <w:rsid w:val="00542664"/>
    <w:rsid w:val="00555121"/>
    <w:rsid w:val="00560DE0"/>
    <w:rsid w:val="00571678"/>
    <w:rsid w:val="005813CC"/>
    <w:rsid w:val="005A55E3"/>
    <w:rsid w:val="005A7E9C"/>
    <w:rsid w:val="005D1F24"/>
    <w:rsid w:val="005D4DB8"/>
    <w:rsid w:val="005D6444"/>
    <w:rsid w:val="005E439C"/>
    <w:rsid w:val="006352EC"/>
    <w:rsid w:val="0065271E"/>
    <w:rsid w:val="006530F6"/>
    <w:rsid w:val="00657325"/>
    <w:rsid w:val="006705DD"/>
    <w:rsid w:val="00681F29"/>
    <w:rsid w:val="0068675C"/>
    <w:rsid w:val="0069485C"/>
    <w:rsid w:val="006A3878"/>
    <w:rsid w:val="006B0AD0"/>
    <w:rsid w:val="006B6442"/>
    <w:rsid w:val="006E2345"/>
    <w:rsid w:val="006E617B"/>
    <w:rsid w:val="007077E7"/>
    <w:rsid w:val="00736D51"/>
    <w:rsid w:val="00737C13"/>
    <w:rsid w:val="00744CE4"/>
    <w:rsid w:val="0077155D"/>
    <w:rsid w:val="007732BC"/>
    <w:rsid w:val="00783029"/>
    <w:rsid w:val="007A0F24"/>
    <w:rsid w:val="007B08A6"/>
    <w:rsid w:val="007B228E"/>
    <w:rsid w:val="007C09B3"/>
    <w:rsid w:val="007E4895"/>
    <w:rsid w:val="007E7CAA"/>
    <w:rsid w:val="007F20FC"/>
    <w:rsid w:val="008033B4"/>
    <w:rsid w:val="00811933"/>
    <w:rsid w:val="00826565"/>
    <w:rsid w:val="0084250D"/>
    <w:rsid w:val="0084360E"/>
    <w:rsid w:val="00857103"/>
    <w:rsid w:val="008649FD"/>
    <w:rsid w:val="00865533"/>
    <w:rsid w:val="00865621"/>
    <w:rsid w:val="00891DA3"/>
    <w:rsid w:val="008A138C"/>
    <w:rsid w:val="008B6DF7"/>
    <w:rsid w:val="008C3831"/>
    <w:rsid w:val="008D19EE"/>
    <w:rsid w:val="008F5437"/>
    <w:rsid w:val="00902D95"/>
    <w:rsid w:val="009131AA"/>
    <w:rsid w:val="00937798"/>
    <w:rsid w:val="00947B71"/>
    <w:rsid w:val="00950B90"/>
    <w:rsid w:val="00954D2B"/>
    <w:rsid w:val="00957224"/>
    <w:rsid w:val="00963920"/>
    <w:rsid w:val="00965479"/>
    <w:rsid w:val="009718E8"/>
    <w:rsid w:val="009A4EC4"/>
    <w:rsid w:val="009D7372"/>
    <w:rsid w:val="009F6359"/>
    <w:rsid w:val="00A025D6"/>
    <w:rsid w:val="00A14FF9"/>
    <w:rsid w:val="00A37B0F"/>
    <w:rsid w:val="00A41339"/>
    <w:rsid w:val="00A41E88"/>
    <w:rsid w:val="00A457C8"/>
    <w:rsid w:val="00A46615"/>
    <w:rsid w:val="00A67D7E"/>
    <w:rsid w:val="00A80EA0"/>
    <w:rsid w:val="00A84361"/>
    <w:rsid w:val="00AA005B"/>
    <w:rsid w:val="00AC086A"/>
    <w:rsid w:val="00AD0368"/>
    <w:rsid w:val="00B23E52"/>
    <w:rsid w:val="00B25105"/>
    <w:rsid w:val="00B52C09"/>
    <w:rsid w:val="00BA00BE"/>
    <w:rsid w:val="00BA7CFE"/>
    <w:rsid w:val="00BB069D"/>
    <w:rsid w:val="00BB6353"/>
    <w:rsid w:val="00BE4DA5"/>
    <w:rsid w:val="00BE681B"/>
    <w:rsid w:val="00BF17EC"/>
    <w:rsid w:val="00C00004"/>
    <w:rsid w:val="00C00051"/>
    <w:rsid w:val="00C26308"/>
    <w:rsid w:val="00C320C2"/>
    <w:rsid w:val="00C33AB0"/>
    <w:rsid w:val="00C4208C"/>
    <w:rsid w:val="00C9197E"/>
    <w:rsid w:val="00C9222A"/>
    <w:rsid w:val="00CE6AE6"/>
    <w:rsid w:val="00D015D7"/>
    <w:rsid w:val="00D17305"/>
    <w:rsid w:val="00D23C02"/>
    <w:rsid w:val="00D41561"/>
    <w:rsid w:val="00D45E84"/>
    <w:rsid w:val="00D52A85"/>
    <w:rsid w:val="00D73AA0"/>
    <w:rsid w:val="00D862FD"/>
    <w:rsid w:val="00D91C08"/>
    <w:rsid w:val="00DA503A"/>
    <w:rsid w:val="00DA5058"/>
    <w:rsid w:val="00DA59B9"/>
    <w:rsid w:val="00DA7534"/>
    <w:rsid w:val="00DC2057"/>
    <w:rsid w:val="00DC2D87"/>
    <w:rsid w:val="00DC471B"/>
    <w:rsid w:val="00DD45CE"/>
    <w:rsid w:val="00DD6F45"/>
    <w:rsid w:val="00DE1EEB"/>
    <w:rsid w:val="00DE62B4"/>
    <w:rsid w:val="00DF1D6C"/>
    <w:rsid w:val="00E12119"/>
    <w:rsid w:val="00E175F6"/>
    <w:rsid w:val="00E33994"/>
    <w:rsid w:val="00E41A0C"/>
    <w:rsid w:val="00E52FF6"/>
    <w:rsid w:val="00E7580F"/>
    <w:rsid w:val="00E83F40"/>
    <w:rsid w:val="00EA257F"/>
    <w:rsid w:val="00EA491F"/>
    <w:rsid w:val="00ED0C17"/>
    <w:rsid w:val="00ED1A1C"/>
    <w:rsid w:val="00EE5DD1"/>
    <w:rsid w:val="00EE6258"/>
    <w:rsid w:val="00EE655F"/>
    <w:rsid w:val="00EE7885"/>
    <w:rsid w:val="00F20326"/>
    <w:rsid w:val="00F23EC2"/>
    <w:rsid w:val="00F24F06"/>
    <w:rsid w:val="00F4071F"/>
    <w:rsid w:val="00F94409"/>
    <w:rsid w:val="00FA7FCA"/>
    <w:rsid w:val="00FD4E0D"/>
    <w:rsid w:val="00FF19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9AF7"/>
  <w15:chartTrackingRefBased/>
  <w15:docId w15:val="{356F6E46-0EB7-443D-A8B7-A7BEECED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Ustępy do Umowy"/>
    <w:qFormat/>
    <w:rsid w:val="00DC471B"/>
    <w:pPr>
      <w:spacing w:after="0" w:line="360" w:lineRule="auto"/>
    </w:pPr>
    <w:rPr>
      <w:rFonts w:ascii="Tahoma" w:eastAsia="Times New Roman" w:hAnsi="Tahoma" w:cs="Times New Roman"/>
      <w:sz w:val="20"/>
      <w:szCs w:val="24"/>
      <w:lang w:eastAsia="pl-PL"/>
    </w:rPr>
  </w:style>
  <w:style w:type="paragraph" w:styleId="Nagwek1">
    <w:name w:val="heading 1"/>
    <w:basedOn w:val="Normalny"/>
    <w:next w:val="Normalny"/>
    <w:link w:val="Nagwek1Znak"/>
    <w:uiPriority w:val="9"/>
    <w:qFormat/>
    <w:rsid w:val="00DC471B"/>
    <w:pPr>
      <w:spacing w:line="276" w:lineRule="auto"/>
      <w:jc w:val="center"/>
      <w:outlineLvl w:val="0"/>
    </w:pPr>
    <w:rPr>
      <w:rFonts w:cs="Tahoma"/>
      <w:b/>
      <w:sz w:val="22"/>
      <w:szCs w:val="22"/>
    </w:rPr>
  </w:style>
  <w:style w:type="paragraph" w:styleId="Nagwek2">
    <w:name w:val="heading 2"/>
    <w:basedOn w:val="Normalny"/>
    <w:next w:val="Normalny"/>
    <w:link w:val="Nagwek2Znak"/>
    <w:uiPriority w:val="9"/>
    <w:unhideWhenUsed/>
    <w:qFormat/>
    <w:rsid w:val="00DC471B"/>
    <w:pPr>
      <w:keepNext/>
      <w:keepLines/>
      <w:numPr>
        <w:numId w:val="1"/>
      </w:numPr>
      <w:ind w:left="390"/>
      <w:outlineLvl w:val="1"/>
    </w:pPr>
    <w:rPr>
      <w:b/>
      <w:szCs w:val="26"/>
    </w:rPr>
  </w:style>
  <w:style w:type="paragraph" w:styleId="Nagwek3">
    <w:name w:val="heading 3"/>
    <w:basedOn w:val="Akapitzlist"/>
    <w:next w:val="Normalny"/>
    <w:link w:val="Nagwek3Znak"/>
    <w:uiPriority w:val="9"/>
    <w:unhideWhenUsed/>
    <w:qFormat/>
    <w:rsid w:val="00DC471B"/>
    <w:pPr>
      <w:numPr>
        <w:ilvl w:val="1"/>
        <w:numId w:val="1"/>
      </w:numPr>
      <w:tabs>
        <w:tab w:val="num" w:pos="360"/>
      </w:tabs>
      <w:suppressAutoHyphens w:val="0"/>
      <w:spacing w:line="360" w:lineRule="auto"/>
      <w:ind w:left="0" w:firstLine="0"/>
      <w:contextualSpacing/>
      <w:jc w:val="both"/>
      <w:outlineLvl w:val="2"/>
    </w:pPr>
  </w:style>
  <w:style w:type="paragraph" w:styleId="Nagwek4">
    <w:name w:val="heading 4"/>
    <w:basedOn w:val="Normalny"/>
    <w:next w:val="Normalny"/>
    <w:link w:val="Nagwek4Znak"/>
    <w:uiPriority w:val="9"/>
    <w:unhideWhenUsed/>
    <w:qFormat/>
    <w:rsid w:val="00DC471B"/>
    <w:pPr>
      <w:keepNext/>
      <w:numPr>
        <w:ilvl w:val="2"/>
        <w:numId w:val="6"/>
      </w:numPr>
      <w:spacing w:line="240" w:lineRule="auto"/>
      <w:outlineLvl w:val="3"/>
    </w:pPr>
    <w:rPr>
      <w:rFonts w:cs="Tahoma"/>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471B"/>
    <w:rPr>
      <w:rFonts w:ascii="Tahoma" w:eastAsia="Times New Roman" w:hAnsi="Tahoma" w:cs="Tahoma"/>
      <w:b/>
      <w:lang w:eastAsia="pl-PL"/>
    </w:rPr>
  </w:style>
  <w:style w:type="character" w:customStyle="1" w:styleId="Nagwek2Znak">
    <w:name w:val="Nagłówek 2 Znak"/>
    <w:basedOn w:val="Domylnaczcionkaakapitu"/>
    <w:link w:val="Nagwek2"/>
    <w:uiPriority w:val="9"/>
    <w:rsid w:val="00DC471B"/>
    <w:rPr>
      <w:rFonts w:ascii="Tahoma" w:eastAsia="Times New Roman" w:hAnsi="Tahoma" w:cs="Times New Roman"/>
      <w:b/>
      <w:sz w:val="20"/>
      <w:szCs w:val="26"/>
      <w:lang w:eastAsia="pl-PL"/>
    </w:rPr>
  </w:style>
  <w:style w:type="character" w:customStyle="1" w:styleId="Nagwek3Znak">
    <w:name w:val="Nagłówek 3 Znak"/>
    <w:basedOn w:val="Domylnaczcionkaakapitu"/>
    <w:link w:val="Nagwek3"/>
    <w:uiPriority w:val="9"/>
    <w:rsid w:val="00DC471B"/>
    <w:rPr>
      <w:rFonts w:ascii="Tahoma" w:eastAsia="Times New Roman" w:hAnsi="Tahoma" w:cs="Mangal"/>
      <w:kern w:val="1"/>
      <w:sz w:val="20"/>
      <w:szCs w:val="21"/>
      <w:lang w:val="x-none" w:eastAsia="hi-IN" w:bidi="hi-IN"/>
    </w:rPr>
  </w:style>
  <w:style w:type="character" w:customStyle="1" w:styleId="Nagwek4Znak">
    <w:name w:val="Nagłówek 4 Znak"/>
    <w:basedOn w:val="Domylnaczcionkaakapitu"/>
    <w:link w:val="Nagwek4"/>
    <w:uiPriority w:val="9"/>
    <w:rsid w:val="00DC471B"/>
    <w:rPr>
      <w:rFonts w:ascii="Tahoma" w:eastAsia="Times New Roman" w:hAnsi="Tahoma" w:cs="Tahoma"/>
      <w:bCs/>
      <w:sz w:val="20"/>
      <w:szCs w:val="20"/>
      <w:lang w:eastAsia="pl-PL"/>
    </w:rPr>
  </w:style>
  <w:style w:type="paragraph" w:styleId="Akapitzlist">
    <w:name w:val="List Paragraph"/>
    <w:aliases w:val="L1,Numerowanie,List Paragraph,Akapit z listą5,maz_wyliczenie,opis dzialania,K-P_odwolanie,A_wyliczenie,Akapit z listą 1,Table of contents numbered"/>
    <w:basedOn w:val="Normalny"/>
    <w:link w:val="AkapitzlistZnak"/>
    <w:uiPriority w:val="34"/>
    <w:qFormat/>
    <w:rsid w:val="00DC471B"/>
    <w:pPr>
      <w:suppressAutoHyphens/>
      <w:spacing w:line="100" w:lineRule="atLeast"/>
      <w:ind w:left="708"/>
    </w:pPr>
    <w:rPr>
      <w:rFonts w:cs="Mangal"/>
      <w:kern w:val="1"/>
      <w:szCs w:val="21"/>
      <w:lang w:val="x-none" w:eastAsia="hi-IN" w:bidi="hi-IN"/>
    </w:rPr>
  </w:style>
  <w:style w:type="character" w:customStyle="1" w:styleId="AkapitzlistZnak">
    <w:name w:val="Akapit z listą Znak"/>
    <w:aliases w:val="L1 Znak,Numerowanie Znak,List Paragraph Znak,Akapit z listą5 Znak,maz_wyliczenie Znak,opis dzialania Znak,K-P_odwolanie Znak,A_wyliczenie Znak,Akapit z listą 1 Znak,Table of contents numbered Znak"/>
    <w:link w:val="Akapitzlist"/>
    <w:uiPriority w:val="34"/>
    <w:qFormat/>
    <w:locked/>
    <w:rsid w:val="00DC471B"/>
    <w:rPr>
      <w:rFonts w:ascii="Tahoma" w:eastAsia="Times New Roman" w:hAnsi="Tahoma" w:cs="Mangal"/>
      <w:kern w:val="1"/>
      <w:sz w:val="20"/>
      <w:szCs w:val="21"/>
      <w:lang w:val="x-none" w:eastAsia="hi-IN" w:bidi="hi-IN"/>
    </w:rPr>
  </w:style>
  <w:style w:type="character" w:styleId="Hipercze">
    <w:name w:val="Hyperlink"/>
    <w:uiPriority w:val="99"/>
    <w:unhideWhenUsed/>
    <w:rsid w:val="00DC471B"/>
    <w:rPr>
      <w:color w:val="0563C1"/>
      <w:u w:val="single"/>
    </w:rPr>
  </w:style>
  <w:style w:type="paragraph" w:customStyle="1" w:styleId="Default">
    <w:name w:val="Default"/>
    <w:rsid w:val="00DC471B"/>
    <w:pPr>
      <w:autoSpaceDE w:val="0"/>
      <w:autoSpaceDN w:val="0"/>
      <w:adjustRightInd w:val="0"/>
      <w:spacing w:after="0" w:line="240" w:lineRule="auto"/>
    </w:pPr>
    <w:rPr>
      <w:rFonts w:ascii="Arial" w:eastAsia="Calibri" w:hAnsi="Arial" w:cs="Arial"/>
      <w:color w:val="000000"/>
      <w:sz w:val="24"/>
      <w:szCs w:val="24"/>
    </w:rPr>
  </w:style>
  <w:style w:type="paragraph" w:customStyle="1" w:styleId="NormalnySIWZzNumerowaniem">
    <w:name w:val="Normalny SIWZ z Numerowaniem"/>
    <w:basedOn w:val="Normalny"/>
    <w:next w:val="Normalny"/>
    <w:link w:val="NormalnySIWZzNumerowaniemZnak"/>
    <w:qFormat/>
    <w:rsid w:val="00DC471B"/>
    <w:pPr>
      <w:jc w:val="both"/>
    </w:pPr>
  </w:style>
  <w:style w:type="character" w:customStyle="1" w:styleId="NormalnySIWZzNumerowaniemZnak">
    <w:name w:val="Normalny SIWZ z Numerowaniem Znak"/>
    <w:basedOn w:val="Domylnaczcionkaakapitu"/>
    <w:link w:val="NormalnySIWZzNumerowaniem"/>
    <w:rsid w:val="00DC471B"/>
    <w:rPr>
      <w:rFonts w:ascii="Tahoma" w:eastAsia="Times New Roman" w:hAnsi="Tahoma" w:cs="Times New Roman"/>
      <w:sz w:val="20"/>
      <w:szCs w:val="24"/>
      <w:lang w:eastAsia="pl-PL"/>
    </w:rPr>
  </w:style>
  <w:style w:type="paragraph" w:styleId="Nagwek">
    <w:name w:val="header"/>
    <w:basedOn w:val="Normalny"/>
    <w:link w:val="NagwekZnak"/>
    <w:uiPriority w:val="99"/>
    <w:unhideWhenUsed/>
    <w:rsid w:val="00DC471B"/>
    <w:pPr>
      <w:tabs>
        <w:tab w:val="center" w:pos="4536"/>
        <w:tab w:val="right" w:pos="9072"/>
      </w:tabs>
      <w:spacing w:line="240" w:lineRule="auto"/>
    </w:pPr>
  </w:style>
  <w:style w:type="character" w:customStyle="1" w:styleId="NagwekZnak">
    <w:name w:val="Nagłówek Znak"/>
    <w:basedOn w:val="Domylnaczcionkaakapitu"/>
    <w:link w:val="Nagwek"/>
    <w:uiPriority w:val="99"/>
    <w:rsid w:val="00DC471B"/>
    <w:rPr>
      <w:rFonts w:ascii="Tahoma" w:eastAsia="Times New Roman" w:hAnsi="Tahoma" w:cs="Times New Roman"/>
      <w:sz w:val="20"/>
      <w:szCs w:val="24"/>
      <w:lang w:eastAsia="pl-PL"/>
    </w:rPr>
  </w:style>
  <w:style w:type="paragraph" w:styleId="Stopka">
    <w:name w:val="footer"/>
    <w:basedOn w:val="Normalny"/>
    <w:link w:val="StopkaZnak"/>
    <w:uiPriority w:val="99"/>
    <w:unhideWhenUsed/>
    <w:rsid w:val="00DC471B"/>
    <w:pPr>
      <w:tabs>
        <w:tab w:val="center" w:pos="4536"/>
        <w:tab w:val="right" w:pos="9072"/>
      </w:tabs>
      <w:spacing w:line="240" w:lineRule="auto"/>
    </w:pPr>
  </w:style>
  <w:style w:type="character" w:customStyle="1" w:styleId="StopkaZnak">
    <w:name w:val="Stopka Znak"/>
    <w:basedOn w:val="Domylnaczcionkaakapitu"/>
    <w:link w:val="Stopka"/>
    <w:uiPriority w:val="99"/>
    <w:rsid w:val="00DC471B"/>
    <w:rPr>
      <w:rFonts w:ascii="Tahoma" w:eastAsia="Times New Roman" w:hAnsi="Tahoma" w:cs="Times New Roman"/>
      <w:sz w:val="20"/>
      <w:szCs w:val="24"/>
      <w:lang w:eastAsia="pl-PL"/>
    </w:rPr>
  </w:style>
  <w:style w:type="character" w:customStyle="1" w:styleId="ng-binding">
    <w:name w:val="ng-binding"/>
    <w:basedOn w:val="Domylnaczcionkaakapitu"/>
    <w:rsid w:val="000B2AC0"/>
  </w:style>
  <w:style w:type="character" w:styleId="UyteHipercze">
    <w:name w:val="FollowedHyperlink"/>
    <w:basedOn w:val="Domylnaczcionkaakapitu"/>
    <w:uiPriority w:val="99"/>
    <w:semiHidden/>
    <w:unhideWhenUsed/>
    <w:rsid w:val="00D23C02"/>
    <w:rPr>
      <w:color w:val="954F72"/>
      <w:u w:val="single"/>
    </w:rPr>
  </w:style>
  <w:style w:type="paragraph" w:customStyle="1" w:styleId="msonormal0">
    <w:name w:val="msonormal"/>
    <w:basedOn w:val="Normalny"/>
    <w:rsid w:val="00D23C02"/>
    <w:pPr>
      <w:spacing w:before="100" w:beforeAutospacing="1" w:after="100" w:afterAutospacing="1" w:line="240" w:lineRule="auto"/>
    </w:pPr>
    <w:rPr>
      <w:rFonts w:ascii="Times New Roman" w:hAnsi="Times New Roman"/>
      <w:sz w:val="24"/>
    </w:rPr>
  </w:style>
  <w:style w:type="paragraph" w:customStyle="1" w:styleId="navbar-text">
    <w:name w:val="navbar-text"/>
    <w:basedOn w:val="Normalny"/>
    <w:rsid w:val="00DE62B4"/>
    <w:pPr>
      <w:spacing w:before="100" w:beforeAutospacing="1" w:after="100" w:afterAutospacing="1" w:line="240" w:lineRule="auto"/>
    </w:pPr>
    <w:rPr>
      <w:rFonts w:ascii="Times New Roman" w:hAnsi="Times New Roman"/>
      <w:sz w:val="24"/>
    </w:rPr>
  </w:style>
  <w:style w:type="character" w:styleId="Odwoaniedokomentarza">
    <w:name w:val="annotation reference"/>
    <w:basedOn w:val="Domylnaczcionkaakapitu"/>
    <w:uiPriority w:val="99"/>
    <w:semiHidden/>
    <w:unhideWhenUsed/>
    <w:rsid w:val="0069485C"/>
    <w:rPr>
      <w:sz w:val="16"/>
      <w:szCs w:val="16"/>
    </w:rPr>
  </w:style>
  <w:style w:type="paragraph" w:styleId="Tekstkomentarza">
    <w:name w:val="annotation text"/>
    <w:basedOn w:val="Normalny"/>
    <w:link w:val="TekstkomentarzaZnak"/>
    <w:uiPriority w:val="99"/>
    <w:semiHidden/>
    <w:unhideWhenUsed/>
    <w:rsid w:val="0069485C"/>
    <w:pPr>
      <w:spacing w:line="240" w:lineRule="auto"/>
    </w:pPr>
    <w:rPr>
      <w:szCs w:val="20"/>
    </w:rPr>
  </w:style>
  <w:style w:type="character" w:customStyle="1" w:styleId="TekstkomentarzaZnak">
    <w:name w:val="Tekst komentarza Znak"/>
    <w:basedOn w:val="Domylnaczcionkaakapitu"/>
    <w:link w:val="Tekstkomentarza"/>
    <w:uiPriority w:val="99"/>
    <w:semiHidden/>
    <w:rsid w:val="0069485C"/>
    <w:rPr>
      <w:rFonts w:ascii="Tahoma" w:eastAsia="Times New Roman" w:hAnsi="Tahom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9485C"/>
    <w:rPr>
      <w:b/>
      <w:bCs/>
    </w:rPr>
  </w:style>
  <w:style w:type="character" w:customStyle="1" w:styleId="TematkomentarzaZnak">
    <w:name w:val="Temat komentarza Znak"/>
    <w:basedOn w:val="TekstkomentarzaZnak"/>
    <w:link w:val="Tematkomentarza"/>
    <w:uiPriority w:val="99"/>
    <w:semiHidden/>
    <w:rsid w:val="0069485C"/>
    <w:rPr>
      <w:rFonts w:ascii="Tahoma" w:eastAsia="Times New Roman" w:hAnsi="Tahoma" w:cs="Times New Roman"/>
      <w:b/>
      <w:bCs/>
      <w:sz w:val="20"/>
      <w:szCs w:val="20"/>
      <w:lang w:eastAsia="pl-PL"/>
    </w:rPr>
  </w:style>
  <w:style w:type="paragraph" w:styleId="Tekstdymka">
    <w:name w:val="Balloon Text"/>
    <w:basedOn w:val="Normalny"/>
    <w:link w:val="TekstdymkaZnak"/>
    <w:uiPriority w:val="99"/>
    <w:semiHidden/>
    <w:unhideWhenUsed/>
    <w:rsid w:val="0069485C"/>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485C"/>
    <w:rPr>
      <w:rFonts w:ascii="Segoe UI" w:eastAsia="Times New Roman" w:hAnsi="Segoe UI" w:cs="Segoe UI"/>
      <w:sz w:val="18"/>
      <w:szCs w:val="18"/>
      <w:lang w:eastAsia="pl-PL"/>
    </w:rPr>
  </w:style>
  <w:style w:type="paragraph" w:styleId="Poprawka">
    <w:name w:val="Revision"/>
    <w:hidden/>
    <w:uiPriority w:val="99"/>
    <w:semiHidden/>
    <w:rsid w:val="00FD4E0D"/>
    <w:pPr>
      <w:spacing w:after="0" w:line="240" w:lineRule="auto"/>
    </w:pPr>
    <w:rPr>
      <w:rFonts w:ascii="Tahoma" w:eastAsia="Times New Roman" w:hAnsi="Tahoma"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770786">
      <w:bodyDiv w:val="1"/>
      <w:marLeft w:val="0"/>
      <w:marRight w:val="0"/>
      <w:marTop w:val="0"/>
      <w:marBottom w:val="0"/>
      <w:divBdr>
        <w:top w:val="none" w:sz="0" w:space="0" w:color="auto"/>
        <w:left w:val="none" w:sz="0" w:space="0" w:color="auto"/>
        <w:bottom w:val="none" w:sz="0" w:space="0" w:color="auto"/>
        <w:right w:val="none" w:sz="0" w:space="0" w:color="auto"/>
      </w:divBdr>
    </w:div>
    <w:div w:id="1508716306">
      <w:bodyDiv w:val="1"/>
      <w:marLeft w:val="0"/>
      <w:marRight w:val="0"/>
      <w:marTop w:val="0"/>
      <w:marBottom w:val="0"/>
      <w:divBdr>
        <w:top w:val="none" w:sz="0" w:space="0" w:color="auto"/>
        <w:left w:val="none" w:sz="0" w:space="0" w:color="auto"/>
        <w:bottom w:val="none" w:sz="0" w:space="0" w:color="auto"/>
        <w:right w:val="none" w:sz="0" w:space="0" w:color="auto"/>
      </w:divBdr>
    </w:div>
    <w:div w:id="197790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ll.com/support/home/pl-pl?app=products" TargetMode="Externa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1.xlsx"/><Relationship Id="rId5" Type="http://schemas.openxmlformats.org/officeDocument/2006/relationships/footnotes" Target="footnotes.xml"/><Relationship Id="rId15" Type="http://schemas.openxmlformats.org/officeDocument/2006/relationships/package" Target="embeddings/Microsoft_Excel_Worksheet3.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2476</Words>
  <Characters>14861</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Piotrowski</dc:creator>
  <cp:keywords/>
  <dc:description/>
  <cp:lastModifiedBy>Szczepański Marcin</cp:lastModifiedBy>
  <cp:revision>2</cp:revision>
  <cp:lastPrinted>2022-04-01T08:34:00Z</cp:lastPrinted>
  <dcterms:created xsi:type="dcterms:W3CDTF">2024-12-20T14:07:00Z</dcterms:created>
  <dcterms:modified xsi:type="dcterms:W3CDTF">2024-12-20T14:07:00Z</dcterms:modified>
</cp:coreProperties>
</file>