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1E09" w14:textId="20E9C7AC" w:rsidR="00A84BD8" w:rsidRPr="007B094E" w:rsidRDefault="00A84BD8" w:rsidP="007B094E">
      <w:pPr>
        <w:spacing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Wpis do rejestru jednostek współpracujących z</w:t>
      </w:r>
      <w:r w:rsidR="00A6769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systemem </w:t>
      </w:r>
      <w:r w:rsidR="007B094E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Państwowe Ratownictwo Medyczne</w:t>
      </w:r>
    </w:p>
    <w:p w14:paraId="1DF4356D" w14:textId="77777777" w:rsidR="00897CCD" w:rsidRPr="00CA2D4E" w:rsidRDefault="00897CCD" w:rsidP="00CB70A8">
      <w:pPr>
        <w:spacing w:before="100" w:beforeAutospacing="1"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Podstawa prawna:</w:t>
      </w:r>
    </w:p>
    <w:p w14:paraId="3CB254B7" w14:textId="22FD3713" w:rsidR="00897CCD" w:rsidRPr="00CA2D4E" w:rsidRDefault="00897CCD" w:rsidP="00CB70A8">
      <w:pPr>
        <w:spacing w:after="0" w:line="276" w:lineRule="auto"/>
        <w:ind w:left="284" w:hanging="259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1) Ustawa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8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września 2006 r. o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Państwowym Ratownictwie Medycznym </w:t>
      </w:r>
      <w:bookmarkStart w:id="0" w:name="_Hlk42589226"/>
      <w:r w:rsidR="007B094E" w:rsidRPr="007B094E">
        <w:rPr>
          <w:rFonts w:eastAsia="Times New Roman" w:cstheme="minorHAnsi"/>
          <w:lang w:eastAsia="pl-PL"/>
        </w:rPr>
        <w:t xml:space="preserve">(t.j. Dz.U. z </w:t>
      </w:r>
      <w:r w:rsidR="003B70E1" w:rsidRPr="003B70E1">
        <w:rPr>
          <w:rFonts w:eastAsia="Times New Roman" w:cstheme="minorHAnsi"/>
          <w:lang w:eastAsia="pl-PL"/>
        </w:rPr>
        <w:t xml:space="preserve">2022r., </w:t>
      </w:r>
      <w:r w:rsidR="004C7C5C">
        <w:rPr>
          <w:rFonts w:eastAsia="Times New Roman" w:cstheme="minorHAnsi"/>
          <w:lang w:eastAsia="pl-PL"/>
        </w:rPr>
        <w:br/>
      </w:r>
      <w:r w:rsidR="003B70E1" w:rsidRPr="003B70E1">
        <w:rPr>
          <w:rFonts w:eastAsia="Times New Roman" w:cstheme="minorHAnsi"/>
          <w:lang w:eastAsia="pl-PL"/>
        </w:rPr>
        <w:t>poz. 1720 z późn. zm.</w:t>
      </w:r>
      <w:r w:rsidR="007B094E" w:rsidRPr="007B094E">
        <w:rPr>
          <w:rFonts w:eastAsia="Times New Roman" w:cstheme="minorHAnsi"/>
          <w:lang w:eastAsia="pl-PL"/>
        </w:rPr>
        <w:t>)</w:t>
      </w:r>
      <w:bookmarkEnd w:id="0"/>
      <w:r w:rsidRPr="00CA2D4E">
        <w:rPr>
          <w:rFonts w:eastAsia="Times New Roman" w:cstheme="minorHAnsi"/>
          <w:lang w:eastAsia="pl-PL"/>
        </w:rPr>
        <w:t>,</w:t>
      </w:r>
    </w:p>
    <w:p w14:paraId="2068BA36" w14:textId="0A7730F0" w:rsidR="00897CCD" w:rsidRPr="00CA2D4E" w:rsidRDefault="00897CCD" w:rsidP="00CB70A8">
      <w:pPr>
        <w:spacing w:after="0" w:line="276" w:lineRule="auto"/>
        <w:ind w:left="284" w:hanging="259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2) Ustawa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14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czerwca 1960 r. Kodeks postępowania administracyjnego (</w:t>
      </w:r>
      <w:r w:rsidR="00372A43">
        <w:rPr>
          <w:rFonts w:eastAsia="Times New Roman" w:cstheme="minorHAnsi"/>
          <w:lang w:eastAsia="pl-PL"/>
        </w:rPr>
        <w:t xml:space="preserve">t.j. </w:t>
      </w:r>
      <w:r w:rsidRPr="00CA2D4E">
        <w:rPr>
          <w:rFonts w:eastAsia="Times New Roman" w:cstheme="minorHAnsi"/>
          <w:lang w:eastAsia="pl-PL"/>
        </w:rPr>
        <w:t>Dz. U.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20</w:t>
      </w:r>
      <w:r w:rsidR="007B094E">
        <w:rPr>
          <w:rFonts w:eastAsia="Times New Roman" w:cstheme="minorHAnsi"/>
          <w:lang w:eastAsia="pl-PL"/>
        </w:rPr>
        <w:t>2</w:t>
      </w:r>
      <w:r w:rsidR="003B70E1">
        <w:rPr>
          <w:rFonts w:eastAsia="Times New Roman" w:cstheme="minorHAnsi"/>
          <w:lang w:eastAsia="pl-PL"/>
        </w:rPr>
        <w:t>2</w:t>
      </w:r>
      <w:r w:rsidRPr="00CA2D4E">
        <w:rPr>
          <w:rFonts w:eastAsia="Times New Roman" w:cstheme="minorHAnsi"/>
          <w:lang w:eastAsia="pl-PL"/>
        </w:rPr>
        <w:t xml:space="preserve"> r.</w:t>
      </w:r>
      <w:r w:rsidR="00561BED">
        <w:rPr>
          <w:rFonts w:eastAsia="Times New Roman" w:cstheme="minorHAnsi"/>
          <w:lang w:eastAsia="pl-PL"/>
        </w:rPr>
        <w:t>,</w:t>
      </w:r>
      <w:r w:rsidR="00561BED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t xml:space="preserve">poz. </w:t>
      </w:r>
      <w:r w:rsidR="003B70E1">
        <w:rPr>
          <w:rFonts w:eastAsia="Times New Roman" w:cstheme="minorHAnsi"/>
          <w:lang w:eastAsia="pl-PL"/>
        </w:rPr>
        <w:t>2000</w:t>
      </w:r>
      <w:r w:rsidR="00772EE6">
        <w:rPr>
          <w:rFonts w:eastAsia="Times New Roman" w:cstheme="minorHAnsi"/>
          <w:lang w:eastAsia="pl-PL"/>
        </w:rPr>
        <w:t xml:space="preserve"> z późn. zm.</w:t>
      </w:r>
      <w:r w:rsidRPr="00CA2D4E">
        <w:rPr>
          <w:rFonts w:eastAsia="Times New Roman" w:cstheme="minorHAnsi"/>
          <w:lang w:eastAsia="pl-PL"/>
        </w:rPr>
        <w:t>),</w:t>
      </w:r>
    </w:p>
    <w:p w14:paraId="6CBC7943" w14:textId="5E15E9B0" w:rsidR="00897CCD" w:rsidRDefault="00897CCD" w:rsidP="00CB70A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3) Ustawa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16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listopada 2006 r. o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opłacie </w:t>
      </w:r>
      <w:r w:rsidR="00AB4D21" w:rsidRPr="00CA2D4E">
        <w:rPr>
          <w:rFonts w:eastAsia="Times New Roman" w:cstheme="minorHAnsi"/>
          <w:lang w:eastAsia="pl-PL"/>
        </w:rPr>
        <w:t>skarbowej</w:t>
      </w:r>
      <w:r w:rsidR="005D19F2" w:rsidRPr="00CA2D4E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(</w:t>
      </w:r>
      <w:r w:rsidR="00372A43">
        <w:rPr>
          <w:rFonts w:eastAsia="Times New Roman" w:cstheme="minorHAnsi"/>
          <w:lang w:eastAsia="pl-PL"/>
        </w:rPr>
        <w:t xml:space="preserve">t.j. </w:t>
      </w:r>
      <w:r w:rsidRPr="00CA2D4E">
        <w:rPr>
          <w:rFonts w:eastAsia="Times New Roman" w:cstheme="minorHAnsi"/>
          <w:lang w:eastAsia="pl-PL"/>
        </w:rPr>
        <w:t>Dz.U.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20</w:t>
      </w:r>
      <w:r w:rsidR="00390F54">
        <w:rPr>
          <w:rFonts w:eastAsia="Times New Roman" w:cstheme="minorHAnsi"/>
          <w:lang w:eastAsia="pl-PL"/>
        </w:rPr>
        <w:t>2</w:t>
      </w:r>
      <w:r w:rsidR="002807E0">
        <w:rPr>
          <w:rFonts w:eastAsia="Times New Roman" w:cstheme="minorHAnsi"/>
          <w:lang w:eastAsia="pl-PL"/>
        </w:rPr>
        <w:t>2</w:t>
      </w:r>
      <w:r w:rsidRPr="00CA2D4E">
        <w:rPr>
          <w:rFonts w:eastAsia="Times New Roman" w:cstheme="minorHAnsi"/>
          <w:lang w:eastAsia="pl-PL"/>
        </w:rPr>
        <w:t xml:space="preserve"> r.</w:t>
      </w:r>
      <w:r w:rsidR="00561BED">
        <w:rPr>
          <w:rFonts w:eastAsia="Times New Roman" w:cstheme="minorHAnsi"/>
          <w:lang w:eastAsia="pl-PL"/>
        </w:rPr>
        <w:t>,</w:t>
      </w:r>
      <w:r w:rsidRPr="00CA2D4E">
        <w:rPr>
          <w:rFonts w:eastAsia="Times New Roman" w:cstheme="minorHAnsi"/>
          <w:lang w:eastAsia="pl-PL"/>
        </w:rPr>
        <w:t xml:space="preserve"> poz. </w:t>
      </w:r>
      <w:r w:rsidR="002807E0">
        <w:rPr>
          <w:rFonts w:eastAsia="Times New Roman" w:cstheme="minorHAnsi"/>
          <w:lang w:eastAsia="pl-PL"/>
        </w:rPr>
        <w:t>2142</w:t>
      </w:r>
      <w:r w:rsidR="00C33381" w:rsidRPr="00CA2D4E">
        <w:rPr>
          <w:rFonts w:eastAsia="Times New Roman" w:cstheme="minorHAnsi"/>
          <w:lang w:eastAsia="pl-PL"/>
        </w:rPr>
        <w:t xml:space="preserve"> z późn. zm.</w:t>
      </w:r>
      <w:r w:rsidRPr="00CA2D4E">
        <w:rPr>
          <w:rFonts w:eastAsia="Times New Roman" w:cstheme="minorHAnsi"/>
          <w:lang w:eastAsia="pl-PL"/>
        </w:rPr>
        <w:t>).</w:t>
      </w:r>
    </w:p>
    <w:p w14:paraId="05080945" w14:textId="77777777" w:rsidR="00A76C7E" w:rsidRPr="00CA2D4E" w:rsidRDefault="00A76C7E" w:rsidP="00CB70A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AC7E3C2" w14:textId="73442132" w:rsidR="00897CCD" w:rsidRPr="00DC76CD" w:rsidRDefault="00897CCD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284" w:hanging="218"/>
        <w:jc w:val="both"/>
        <w:rPr>
          <w:rFonts w:eastAsia="Times New Roman" w:cstheme="minorHAnsi"/>
          <w:b/>
          <w:bCs/>
          <w:lang w:eastAsia="pl-PL"/>
        </w:rPr>
      </w:pPr>
      <w:r w:rsidRPr="00DC76CD">
        <w:rPr>
          <w:rFonts w:eastAsia="Times New Roman" w:cstheme="minorHAnsi"/>
          <w:color w:val="C00000"/>
          <w:lang w:eastAsia="pl-PL"/>
        </w:rPr>
        <w:t xml:space="preserve">Wpis bez decyzji administracyjnej </w:t>
      </w:r>
      <w:r w:rsidR="006E7C46" w:rsidRPr="00DC76CD">
        <w:rPr>
          <w:rFonts w:eastAsia="Times New Roman" w:cstheme="minorHAnsi"/>
          <w:color w:val="C00000"/>
          <w:lang w:eastAsia="pl-PL"/>
        </w:rPr>
        <w:t xml:space="preserve">- </w:t>
      </w:r>
      <w:r w:rsidRPr="00DC76CD">
        <w:rPr>
          <w:rFonts w:eastAsia="Times New Roman" w:cstheme="minorHAnsi"/>
          <w:color w:val="C00000"/>
          <w:lang w:eastAsia="pl-PL"/>
        </w:rPr>
        <w:t>„z urzędu”</w:t>
      </w:r>
      <w:r w:rsidR="00735E48" w:rsidRPr="00DC76CD">
        <w:rPr>
          <w:rFonts w:eastAsia="Times New Roman" w:cstheme="minorHAnsi"/>
          <w:b/>
          <w:bCs/>
          <w:lang w:eastAsia="pl-PL"/>
        </w:rPr>
        <w:t xml:space="preserve"> </w:t>
      </w:r>
      <w:r w:rsidR="00EC2236" w:rsidRPr="00EC2236">
        <w:rPr>
          <w:rFonts w:eastAsia="Times New Roman" w:cstheme="minorHAnsi"/>
          <w:lang w:eastAsia="pl-PL"/>
        </w:rPr>
        <w:t>(</w:t>
      </w:r>
      <w:r w:rsidR="00EC2236" w:rsidRPr="00EC2236">
        <w:rPr>
          <w:rFonts w:eastAsia="Times New Roman" w:cstheme="minorHAnsi"/>
          <w:i/>
          <w:iCs/>
          <w:lang w:eastAsia="pl-PL"/>
        </w:rPr>
        <w:t>patrz plik</w:t>
      </w:r>
      <w:r w:rsidR="00EC2236">
        <w:rPr>
          <w:rFonts w:eastAsia="Times New Roman" w:cstheme="minorHAnsi"/>
          <w:b/>
          <w:bCs/>
          <w:lang w:eastAsia="pl-PL"/>
        </w:rPr>
        <w:t>:</w:t>
      </w:r>
      <w:r w:rsidR="00EC2236" w:rsidRPr="00EC2236">
        <w:t xml:space="preserve"> </w:t>
      </w:r>
      <w:r w:rsidR="00EC2236" w:rsidRPr="00EC2236">
        <w:rPr>
          <w:rFonts w:eastAsia="Times New Roman" w:cstheme="minorHAnsi"/>
          <w:lang w:eastAsia="pl-PL"/>
        </w:rPr>
        <w:t>Wpis jednostki „z urzędu”</w:t>
      </w:r>
      <w:r w:rsidR="00EC2236" w:rsidRPr="00EC2236">
        <w:rPr>
          <w:rFonts w:eastAsia="Times New Roman" w:cstheme="minorHAnsi"/>
          <w:lang w:eastAsia="pl-PL"/>
        </w:rPr>
        <w:t>). O</w:t>
      </w:r>
      <w:r w:rsidRPr="00EC2236">
        <w:rPr>
          <w:rFonts w:eastAsia="Times New Roman" w:cstheme="minorHAnsi"/>
          <w:lang w:eastAsia="pl-PL"/>
        </w:rPr>
        <w:t>bowiązkowy</w:t>
      </w:r>
      <w:r w:rsidRPr="00DC76CD">
        <w:rPr>
          <w:rFonts w:eastAsia="Times New Roman" w:cstheme="minorHAnsi"/>
          <w:lang w:eastAsia="pl-PL"/>
        </w:rPr>
        <w:t xml:space="preserve"> wpis do</w:t>
      </w:r>
      <w:r w:rsidR="00AD5D75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rejestru jednostek</w:t>
      </w:r>
      <w:r w:rsidR="008A5E26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współpracujących</w:t>
      </w:r>
      <w:r w:rsidR="00AD5D75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z</w:t>
      </w:r>
      <w:r w:rsidR="00AD5D75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systemem Państwowe Ratownictwo Medyczne, prowadzonego</w:t>
      </w:r>
      <w:r w:rsidR="00BB4FAB" w:rsidRPr="00DC76CD">
        <w:rPr>
          <w:rFonts w:eastAsia="Times New Roman" w:cstheme="minorHAnsi"/>
          <w:lang w:eastAsia="pl-PL"/>
        </w:rPr>
        <w:t xml:space="preserve"> przez</w:t>
      </w:r>
      <w:r w:rsidR="00E720B6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Wojewodę</w:t>
      </w:r>
      <w:r w:rsidR="00BB4FAB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 xml:space="preserve">Warmińsko-Mazurskiego </w:t>
      </w:r>
      <w:r w:rsidRPr="00DC76CD">
        <w:rPr>
          <w:rFonts w:eastAsia="Times New Roman" w:cstheme="minorHAnsi"/>
          <w:b/>
          <w:bCs/>
          <w:lang w:eastAsia="pl-PL"/>
        </w:rPr>
        <w:t>–</w:t>
      </w:r>
      <w:r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dotyczy jednostek, o</w:t>
      </w:r>
      <w:r w:rsidR="004C020C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 xml:space="preserve">których mowa </w:t>
      </w:r>
      <w:r w:rsidR="00EC2236">
        <w:rPr>
          <w:rFonts w:eastAsia="Times New Roman" w:cstheme="minorHAnsi"/>
          <w:b/>
          <w:bCs/>
          <w:lang w:eastAsia="pl-PL"/>
        </w:rPr>
        <w:br/>
      </w:r>
      <w:r w:rsidRPr="00DC76CD">
        <w:rPr>
          <w:rFonts w:eastAsia="Times New Roman" w:cstheme="minorHAnsi"/>
          <w:b/>
          <w:bCs/>
          <w:lang w:eastAsia="pl-PL"/>
        </w:rPr>
        <w:t>w</w:t>
      </w:r>
      <w:r w:rsidR="004C020C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art. 15</w:t>
      </w:r>
      <w:r w:rsidR="00BB4FAB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ust. 1</w:t>
      </w:r>
      <w:r w:rsidR="003C2452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pkt 1-2 i</w:t>
      </w:r>
      <w:r w:rsidR="00CE7D1E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8 ustawy z</w:t>
      </w:r>
      <w:r w:rsidR="00CE7D1E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dnia września 2006 r. o</w:t>
      </w:r>
      <w:r w:rsidR="00CE7D1E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Państwowym Ratownictwie Medycznym</w:t>
      </w:r>
      <w:r w:rsidRPr="00DC76CD">
        <w:rPr>
          <w:rFonts w:eastAsia="Times New Roman" w:cstheme="minorHAnsi"/>
          <w:lang w:eastAsia="pl-PL"/>
        </w:rPr>
        <w:t>, są to:</w:t>
      </w:r>
    </w:p>
    <w:p w14:paraId="5179590D" w14:textId="77777777" w:rsidR="00897CCD" w:rsidRPr="00BE697E" w:rsidRDefault="00897CCD">
      <w:pPr>
        <w:pStyle w:val="Akapitzlist"/>
        <w:numPr>
          <w:ilvl w:val="0"/>
          <w:numId w:val="4"/>
        </w:numPr>
        <w:spacing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jednostki organizacyjne Państwowej Straży Pożarnej;</w:t>
      </w:r>
    </w:p>
    <w:p w14:paraId="375A1DD1" w14:textId="6A35E07D" w:rsidR="00897CCD" w:rsidRPr="00BE697E" w:rsidRDefault="00897CCD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jednostki ochrony przeciwpożarowej włączone do</w:t>
      </w:r>
      <w:r w:rsidR="009C5BE8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krajowego systemu ratowniczo</w:t>
      </w:r>
      <w:r w:rsidR="002476E1" w:rsidRPr="00BE697E">
        <w:rPr>
          <w:rFonts w:eastAsia="Times New Roman" w:cstheme="minorHAnsi"/>
          <w:lang w:eastAsia="pl-PL"/>
        </w:rPr>
        <w:t>–</w:t>
      </w:r>
      <w:r w:rsidRPr="00BE697E">
        <w:rPr>
          <w:rFonts w:eastAsia="Times New Roman" w:cstheme="minorHAnsi"/>
          <w:lang w:eastAsia="pl-PL"/>
        </w:rPr>
        <w:t>gaśniczego;</w:t>
      </w:r>
    </w:p>
    <w:p w14:paraId="1736A974" w14:textId="0C431682" w:rsidR="00897CCD" w:rsidRPr="00BE697E" w:rsidRDefault="00897CCD">
      <w:pPr>
        <w:pStyle w:val="Akapitzlist"/>
        <w:numPr>
          <w:ilvl w:val="0"/>
          <w:numId w:val="4"/>
        </w:numPr>
        <w:spacing w:after="0" w:line="276" w:lineRule="auto"/>
        <w:ind w:left="709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jednostki organizacyjne Morskiej Służby Poszukiwania i</w:t>
      </w:r>
      <w:r w:rsidR="009C5BE8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Ratownictwa, o</w:t>
      </w:r>
      <w:r w:rsidR="009C5BE8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której mowa w ustawie</w:t>
      </w:r>
      <w:r w:rsidR="00BB4FAB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z</w:t>
      </w:r>
      <w:r w:rsidR="009C5BE8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dnia 18</w:t>
      </w:r>
      <w:r w:rsidR="009C5BE8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sierpnia 2011 r. o</w:t>
      </w:r>
      <w:r w:rsidR="009C5BE8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bezpieczeństwie morskim.</w:t>
      </w:r>
    </w:p>
    <w:p w14:paraId="76653BE3" w14:textId="77777777" w:rsidR="0039415D" w:rsidRPr="0039415D" w:rsidRDefault="0039415D" w:rsidP="0039415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2A021D8" w14:textId="7B799679" w:rsidR="00897CCD" w:rsidRPr="0046214B" w:rsidRDefault="00897CC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6214B">
        <w:rPr>
          <w:rFonts w:eastAsia="Times New Roman" w:cstheme="minorHAnsi"/>
          <w:color w:val="C00000"/>
          <w:lang w:eastAsia="pl-PL"/>
        </w:rPr>
        <w:t>Wpis w</w:t>
      </w:r>
      <w:r w:rsidR="00CB1B9A" w:rsidRPr="0046214B">
        <w:rPr>
          <w:rFonts w:eastAsia="Times New Roman" w:cstheme="minorHAnsi"/>
          <w:color w:val="C00000"/>
          <w:lang w:eastAsia="pl-PL"/>
        </w:rPr>
        <w:t xml:space="preserve"> </w:t>
      </w:r>
      <w:r w:rsidRPr="0046214B">
        <w:rPr>
          <w:rFonts w:eastAsia="Times New Roman" w:cstheme="minorHAnsi"/>
          <w:color w:val="C00000"/>
          <w:lang w:eastAsia="pl-PL"/>
        </w:rPr>
        <w:t>drodze decyzji administracyjnej, wpis jednostki „na jej wniosek”</w:t>
      </w:r>
      <w:r w:rsidR="001444F7" w:rsidRPr="001444F7">
        <w:rPr>
          <w:rFonts w:eastAsia="Times New Roman" w:cstheme="minorHAnsi"/>
          <w:lang w:eastAsia="pl-PL"/>
        </w:rPr>
        <w:t xml:space="preserve"> </w:t>
      </w:r>
      <w:r w:rsidR="001444F7" w:rsidRPr="00EC2236">
        <w:rPr>
          <w:rFonts w:eastAsia="Times New Roman" w:cstheme="minorHAnsi"/>
          <w:lang w:eastAsia="pl-PL"/>
        </w:rPr>
        <w:t>(</w:t>
      </w:r>
      <w:r w:rsidR="001444F7" w:rsidRPr="00EC2236">
        <w:rPr>
          <w:rFonts w:eastAsia="Times New Roman" w:cstheme="minorHAnsi"/>
          <w:i/>
          <w:iCs/>
          <w:lang w:eastAsia="pl-PL"/>
        </w:rPr>
        <w:t>patrz plik</w:t>
      </w:r>
      <w:r w:rsidR="001444F7">
        <w:rPr>
          <w:rFonts w:eastAsia="Times New Roman" w:cstheme="minorHAnsi"/>
          <w:b/>
          <w:bCs/>
          <w:lang w:eastAsia="pl-PL"/>
        </w:rPr>
        <w:t>:</w:t>
      </w:r>
      <w:r w:rsidR="001444F7" w:rsidRPr="00EC2236">
        <w:t xml:space="preserve"> </w:t>
      </w:r>
      <w:r w:rsidR="001444F7" w:rsidRPr="00EC2236">
        <w:rPr>
          <w:rFonts w:eastAsia="Times New Roman" w:cstheme="minorHAnsi"/>
          <w:lang w:eastAsia="pl-PL"/>
        </w:rPr>
        <w:t>Wpis jednostki „</w:t>
      </w:r>
      <w:r w:rsidR="001444F7">
        <w:rPr>
          <w:rFonts w:eastAsia="Times New Roman" w:cstheme="minorHAnsi"/>
          <w:lang w:eastAsia="pl-PL"/>
        </w:rPr>
        <w:t>na jej wniosek</w:t>
      </w:r>
      <w:r w:rsidR="001444F7" w:rsidRPr="00EC2236">
        <w:rPr>
          <w:rFonts w:eastAsia="Times New Roman" w:cstheme="minorHAnsi"/>
          <w:lang w:eastAsia="pl-PL"/>
        </w:rPr>
        <w:t xml:space="preserve">”) </w:t>
      </w:r>
      <w:r w:rsidR="00062D46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Cs/>
          <w:lang w:eastAsia="pl-PL"/>
        </w:rPr>
        <w:t>do rejestru jednostek współpracujących z</w:t>
      </w:r>
      <w:r w:rsidR="00596F5F" w:rsidRPr="0046214B">
        <w:rPr>
          <w:rFonts w:eastAsia="Times New Roman" w:cstheme="minorHAnsi"/>
          <w:bCs/>
          <w:lang w:eastAsia="pl-PL"/>
        </w:rPr>
        <w:t xml:space="preserve"> </w:t>
      </w:r>
      <w:r w:rsidRPr="0046214B">
        <w:rPr>
          <w:rFonts w:eastAsia="Times New Roman" w:cstheme="minorHAnsi"/>
          <w:bCs/>
          <w:lang w:eastAsia="pl-PL"/>
        </w:rPr>
        <w:t>systemem Państwowe Ratownictwo Medyczne, prowadzonego przez Wojewodę Warmińsko-Mazurskiego –</w:t>
      </w:r>
      <w:r w:rsidRPr="0046214B">
        <w:rPr>
          <w:rFonts w:eastAsia="Times New Roman" w:cstheme="minorHAnsi"/>
          <w:b/>
          <w:bCs/>
          <w:lang w:eastAsia="pl-PL"/>
        </w:rPr>
        <w:t xml:space="preserve"> dotyczy jednostek, </w:t>
      </w:r>
      <w:r w:rsidR="001856A7">
        <w:rPr>
          <w:rFonts w:eastAsia="Times New Roman" w:cstheme="minorHAnsi"/>
          <w:b/>
          <w:bCs/>
          <w:lang w:eastAsia="pl-PL"/>
        </w:rPr>
        <w:br/>
      </w:r>
      <w:r w:rsidRPr="0046214B">
        <w:rPr>
          <w:rFonts w:eastAsia="Times New Roman" w:cstheme="minorHAnsi"/>
          <w:b/>
          <w:bCs/>
          <w:lang w:eastAsia="pl-PL"/>
        </w:rPr>
        <w:t>o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których mowa w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art. 15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ust.</w:t>
      </w:r>
      <w:r w:rsidR="00375E20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1</w:t>
      </w:r>
      <w:r w:rsidR="001856A7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pkt 3–7 i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9 ustawy z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dnia 8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września 2006 r. o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Państwowym</w:t>
      </w:r>
      <w:r w:rsidR="00375E20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Ratownictwie Medycznym</w:t>
      </w:r>
      <w:r w:rsidRPr="0046214B">
        <w:rPr>
          <w:rFonts w:eastAsia="Times New Roman" w:cstheme="minorHAnsi"/>
          <w:lang w:eastAsia="pl-PL"/>
        </w:rPr>
        <w:t>, są to:</w:t>
      </w:r>
    </w:p>
    <w:p w14:paraId="543F1EC1" w14:textId="0CF44D76" w:rsidR="00897CCD" w:rsidRPr="00BE697E" w:rsidRDefault="00897CCD">
      <w:pPr>
        <w:pStyle w:val="Akapitzlist"/>
        <w:numPr>
          <w:ilvl w:val="0"/>
          <w:numId w:val="3"/>
        </w:numPr>
        <w:spacing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jednostki organizacyjne Policji i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Straży Granicznej;</w:t>
      </w:r>
    </w:p>
    <w:p w14:paraId="148BBBCD" w14:textId="77777777" w:rsidR="00897CCD" w:rsidRPr="00BE697E" w:rsidRDefault="00897CCD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jednostki podległe Ministrowi Obrony Narodowej;</w:t>
      </w:r>
    </w:p>
    <w:p w14:paraId="4FB05EFE" w14:textId="1FC319C7" w:rsidR="00897CCD" w:rsidRPr="00BE697E" w:rsidRDefault="00897CCD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podmioty uprawnione do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wykonywania ratownictwa górskiego na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podstawie przepisów ustawy z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dnia 18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sierpnia 2011 r. o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bezpieczeństwie i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ratownictwie w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górach i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na zorganizowanych terenach narciarskich;</w:t>
      </w:r>
    </w:p>
    <w:p w14:paraId="3C3926F7" w14:textId="4C03C85B" w:rsidR="00897CCD" w:rsidRPr="00BE697E" w:rsidRDefault="00897CCD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podmioty uprawnione do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wykonywania ratownictwa wodnego na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podstawie przepisów ustawy z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dnia 18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sierpnia 2011 r. o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bezpieczeństwie osób przebywających na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obszarach wodnych;</w:t>
      </w:r>
    </w:p>
    <w:p w14:paraId="7798B2C2" w14:textId="52198EDC" w:rsidR="00EC2236" w:rsidRPr="00BE697E" w:rsidRDefault="00897CCD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E697E">
        <w:rPr>
          <w:rFonts w:eastAsia="Times New Roman" w:cstheme="minorHAnsi"/>
          <w:lang w:eastAsia="pl-PL"/>
        </w:rPr>
        <w:t>inne jednostki podległe lub nadzorowane przez ministra właściwego do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>spraw wewnętrznych, które w</w:t>
      </w:r>
      <w:r w:rsidR="00596F5F" w:rsidRPr="00BE697E">
        <w:rPr>
          <w:rFonts w:eastAsia="Times New Roman" w:cstheme="minorHAnsi"/>
          <w:lang w:eastAsia="pl-PL"/>
        </w:rPr>
        <w:t xml:space="preserve"> </w:t>
      </w:r>
      <w:r w:rsidRPr="00BE697E">
        <w:rPr>
          <w:rFonts w:eastAsia="Times New Roman" w:cstheme="minorHAnsi"/>
          <w:lang w:eastAsia="pl-PL"/>
        </w:rPr>
        <w:t xml:space="preserve">ramach swoich zadań ustawowych lub statutowych są obowiązane </w:t>
      </w:r>
    </w:p>
    <w:sectPr w:rsidR="00EC2236" w:rsidRPr="00BE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191E" w14:textId="77777777" w:rsidR="00CA55DF" w:rsidRDefault="00CA55DF" w:rsidP="00111718">
      <w:pPr>
        <w:spacing w:after="0" w:line="240" w:lineRule="auto"/>
      </w:pPr>
      <w:r>
        <w:separator/>
      </w:r>
    </w:p>
  </w:endnote>
  <w:endnote w:type="continuationSeparator" w:id="0">
    <w:p w14:paraId="0DC76651" w14:textId="77777777" w:rsidR="00CA55DF" w:rsidRDefault="00CA55DF" w:rsidP="001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738C" w14:textId="77777777" w:rsidR="00CA55DF" w:rsidRDefault="00CA55DF" w:rsidP="00111718">
      <w:pPr>
        <w:spacing w:after="0" w:line="240" w:lineRule="auto"/>
      </w:pPr>
      <w:r>
        <w:separator/>
      </w:r>
    </w:p>
  </w:footnote>
  <w:footnote w:type="continuationSeparator" w:id="0">
    <w:p w14:paraId="5812741A" w14:textId="77777777" w:rsidR="00CA55DF" w:rsidRDefault="00CA55DF" w:rsidP="0011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859"/>
    <w:multiLevelType w:val="multilevel"/>
    <w:tmpl w:val="455A095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/>
        <w:bCs/>
        <w:strike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51697"/>
    <w:multiLevelType w:val="hybridMultilevel"/>
    <w:tmpl w:val="9356F054"/>
    <w:lvl w:ilvl="0" w:tplc="04150011">
      <w:start w:val="1"/>
      <w:numFmt w:val="decimal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 w15:restartNumberingAfterBreak="0">
    <w:nsid w:val="51BA21C5"/>
    <w:multiLevelType w:val="hybridMultilevel"/>
    <w:tmpl w:val="596E6372"/>
    <w:lvl w:ilvl="0" w:tplc="90023068">
      <w:start w:val="1"/>
      <w:numFmt w:val="decimal"/>
      <w:lvlText w:val="%1."/>
      <w:lvlJc w:val="left"/>
      <w:pPr>
        <w:ind w:left="767" w:hanging="360"/>
      </w:pPr>
      <w:rPr>
        <w:rFonts w:hint="default"/>
        <w:b/>
        <w:bCs/>
        <w:color w:val="C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69907C61"/>
    <w:multiLevelType w:val="hybridMultilevel"/>
    <w:tmpl w:val="D7EC01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8659189">
    <w:abstractNumId w:val="2"/>
  </w:num>
  <w:num w:numId="2" w16cid:durableId="2024161099">
    <w:abstractNumId w:val="0"/>
  </w:num>
  <w:num w:numId="3" w16cid:durableId="951211134">
    <w:abstractNumId w:val="1"/>
  </w:num>
  <w:num w:numId="4" w16cid:durableId="7140377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2"/>
    <w:rsid w:val="0000034C"/>
    <w:rsid w:val="00003137"/>
    <w:rsid w:val="000031E7"/>
    <w:rsid w:val="00006A5D"/>
    <w:rsid w:val="000106F0"/>
    <w:rsid w:val="0001298C"/>
    <w:rsid w:val="0001630F"/>
    <w:rsid w:val="000246C8"/>
    <w:rsid w:val="00031CBA"/>
    <w:rsid w:val="00035D74"/>
    <w:rsid w:val="00040A82"/>
    <w:rsid w:val="00040CE4"/>
    <w:rsid w:val="0004137B"/>
    <w:rsid w:val="00062D46"/>
    <w:rsid w:val="00072978"/>
    <w:rsid w:val="000A14A2"/>
    <w:rsid w:val="000A40CE"/>
    <w:rsid w:val="000A4105"/>
    <w:rsid w:val="000B31F7"/>
    <w:rsid w:val="000B47F9"/>
    <w:rsid w:val="000B6E76"/>
    <w:rsid w:val="000C0A28"/>
    <w:rsid w:val="000C1638"/>
    <w:rsid w:val="000D1A1E"/>
    <w:rsid w:val="000E0816"/>
    <w:rsid w:val="000E1148"/>
    <w:rsid w:val="000E3645"/>
    <w:rsid w:val="000F24AE"/>
    <w:rsid w:val="000F4D65"/>
    <w:rsid w:val="000F59EB"/>
    <w:rsid w:val="00105B02"/>
    <w:rsid w:val="00111718"/>
    <w:rsid w:val="00113E1C"/>
    <w:rsid w:val="00135B2C"/>
    <w:rsid w:val="0014108E"/>
    <w:rsid w:val="001444F7"/>
    <w:rsid w:val="001449CE"/>
    <w:rsid w:val="001616A0"/>
    <w:rsid w:val="001749ED"/>
    <w:rsid w:val="001856A7"/>
    <w:rsid w:val="00196562"/>
    <w:rsid w:val="001A395B"/>
    <w:rsid w:val="001A6F4D"/>
    <w:rsid w:val="001A7B58"/>
    <w:rsid w:val="001B0A9E"/>
    <w:rsid w:val="001B0B0D"/>
    <w:rsid w:val="001B633F"/>
    <w:rsid w:val="001C39BE"/>
    <w:rsid w:val="001C649F"/>
    <w:rsid w:val="001D01D9"/>
    <w:rsid w:val="001D2E91"/>
    <w:rsid w:val="00203B4E"/>
    <w:rsid w:val="00213529"/>
    <w:rsid w:val="00225E3B"/>
    <w:rsid w:val="00230B13"/>
    <w:rsid w:val="00232FFE"/>
    <w:rsid w:val="00242A00"/>
    <w:rsid w:val="002476E1"/>
    <w:rsid w:val="002654EA"/>
    <w:rsid w:val="00267A31"/>
    <w:rsid w:val="002807E0"/>
    <w:rsid w:val="00280D00"/>
    <w:rsid w:val="002A7C11"/>
    <w:rsid w:val="002B0690"/>
    <w:rsid w:val="002B2E4E"/>
    <w:rsid w:val="002B7714"/>
    <w:rsid w:val="002C1CB0"/>
    <w:rsid w:val="002C2512"/>
    <w:rsid w:val="002C3604"/>
    <w:rsid w:val="002E5916"/>
    <w:rsid w:val="002F6761"/>
    <w:rsid w:val="00301012"/>
    <w:rsid w:val="00301707"/>
    <w:rsid w:val="00306C7F"/>
    <w:rsid w:val="00314D65"/>
    <w:rsid w:val="00324DF8"/>
    <w:rsid w:val="0033174E"/>
    <w:rsid w:val="00336585"/>
    <w:rsid w:val="00345004"/>
    <w:rsid w:val="003469A4"/>
    <w:rsid w:val="003518FB"/>
    <w:rsid w:val="003533C9"/>
    <w:rsid w:val="00353A63"/>
    <w:rsid w:val="00357328"/>
    <w:rsid w:val="00365D94"/>
    <w:rsid w:val="00372A43"/>
    <w:rsid w:val="00375E20"/>
    <w:rsid w:val="00380A1C"/>
    <w:rsid w:val="00382253"/>
    <w:rsid w:val="00383D97"/>
    <w:rsid w:val="003845DB"/>
    <w:rsid w:val="00390F54"/>
    <w:rsid w:val="0039415D"/>
    <w:rsid w:val="003A3094"/>
    <w:rsid w:val="003B1E46"/>
    <w:rsid w:val="003B70E1"/>
    <w:rsid w:val="003C0D33"/>
    <w:rsid w:val="003C2452"/>
    <w:rsid w:val="003C2564"/>
    <w:rsid w:val="003C433C"/>
    <w:rsid w:val="003C4B4F"/>
    <w:rsid w:val="003D15EF"/>
    <w:rsid w:val="003D1CDA"/>
    <w:rsid w:val="003D766E"/>
    <w:rsid w:val="003E3B62"/>
    <w:rsid w:val="003E40DF"/>
    <w:rsid w:val="003E5BE5"/>
    <w:rsid w:val="003F03D8"/>
    <w:rsid w:val="003F1487"/>
    <w:rsid w:val="003F19AD"/>
    <w:rsid w:val="003F3FDE"/>
    <w:rsid w:val="00401F3C"/>
    <w:rsid w:val="00411827"/>
    <w:rsid w:val="0041637F"/>
    <w:rsid w:val="00420A3E"/>
    <w:rsid w:val="00422C3B"/>
    <w:rsid w:val="00422C67"/>
    <w:rsid w:val="004271B2"/>
    <w:rsid w:val="004432F3"/>
    <w:rsid w:val="00444311"/>
    <w:rsid w:val="004468B6"/>
    <w:rsid w:val="0044746E"/>
    <w:rsid w:val="00447831"/>
    <w:rsid w:val="004511D3"/>
    <w:rsid w:val="00451E43"/>
    <w:rsid w:val="0046214B"/>
    <w:rsid w:val="00463BBC"/>
    <w:rsid w:val="00466D6E"/>
    <w:rsid w:val="00472EEB"/>
    <w:rsid w:val="0047495F"/>
    <w:rsid w:val="004760C1"/>
    <w:rsid w:val="00481E68"/>
    <w:rsid w:val="00483888"/>
    <w:rsid w:val="00492732"/>
    <w:rsid w:val="00497A95"/>
    <w:rsid w:val="004A00F7"/>
    <w:rsid w:val="004B03D1"/>
    <w:rsid w:val="004B7634"/>
    <w:rsid w:val="004C020C"/>
    <w:rsid w:val="004C4D4A"/>
    <w:rsid w:val="004C7C5C"/>
    <w:rsid w:val="004D30F3"/>
    <w:rsid w:val="004E3908"/>
    <w:rsid w:val="004F1732"/>
    <w:rsid w:val="004F33FD"/>
    <w:rsid w:val="0050375C"/>
    <w:rsid w:val="00504947"/>
    <w:rsid w:val="00515389"/>
    <w:rsid w:val="0051712F"/>
    <w:rsid w:val="005175BB"/>
    <w:rsid w:val="00517838"/>
    <w:rsid w:val="00520316"/>
    <w:rsid w:val="00534E7A"/>
    <w:rsid w:val="00542319"/>
    <w:rsid w:val="0054763D"/>
    <w:rsid w:val="00551E56"/>
    <w:rsid w:val="0055258A"/>
    <w:rsid w:val="00561BED"/>
    <w:rsid w:val="00565C70"/>
    <w:rsid w:val="0057364D"/>
    <w:rsid w:val="00574291"/>
    <w:rsid w:val="005830FC"/>
    <w:rsid w:val="00585199"/>
    <w:rsid w:val="00587D04"/>
    <w:rsid w:val="005956A0"/>
    <w:rsid w:val="00596F5F"/>
    <w:rsid w:val="005A7165"/>
    <w:rsid w:val="005B2022"/>
    <w:rsid w:val="005C1E52"/>
    <w:rsid w:val="005C6BFF"/>
    <w:rsid w:val="005C7625"/>
    <w:rsid w:val="005D09B1"/>
    <w:rsid w:val="005D09B5"/>
    <w:rsid w:val="005D19F2"/>
    <w:rsid w:val="005E57DA"/>
    <w:rsid w:val="005E7740"/>
    <w:rsid w:val="005F18A2"/>
    <w:rsid w:val="00602779"/>
    <w:rsid w:val="0060497E"/>
    <w:rsid w:val="00606848"/>
    <w:rsid w:val="006231B7"/>
    <w:rsid w:val="006251AE"/>
    <w:rsid w:val="00631332"/>
    <w:rsid w:val="006314BD"/>
    <w:rsid w:val="00634595"/>
    <w:rsid w:val="006364DE"/>
    <w:rsid w:val="006457F6"/>
    <w:rsid w:val="00660482"/>
    <w:rsid w:val="006606AB"/>
    <w:rsid w:val="006624E4"/>
    <w:rsid w:val="00674502"/>
    <w:rsid w:val="00693778"/>
    <w:rsid w:val="006B0809"/>
    <w:rsid w:val="006B771A"/>
    <w:rsid w:val="006C3FAA"/>
    <w:rsid w:val="006D3A76"/>
    <w:rsid w:val="006D4FDB"/>
    <w:rsid w:val="006D6EF8"/>
    <w:rsid w:val="006D7563"/>
    <w:rsid w:val="006E1593"/>
    <w:rsid w:val="006E5338"/>
    <w:rsid w:val="006E7C46"/>
    <w:rsid w:val="006F4DCC"/>
    <w:rsid w:val="006F6ED0"/>
    <w:rsid w:val="006F7C7A"/>
    <w:rsid w:val="00703355"/>
    <w:rsid w:val="00712847"/>
    <w:rsid w:val="00712BFE"/>
    <w:rsid w:val="00722385"/>
    <w:rsid w:val="007233E2"/>
    <w:rsid w:val="00726AAA"/>
    <w:rsid w:val="00733FDF"/>
    <w:rsid w:val="00735E48"/>
    <w:rsid w:val="00735E93"/>
    <w:rsid w:val="00753A42"/>
    <w:rsid w:val="007643B1"/>
    <w:rsid w:val="00772B51"/>
    <w:rsid w:val="00772EE6"/>
    <w:rsid w:val="00773047"/>
    <w:rsid w:val="00791643"/>
    <w:rsid w:val="00793128"/>
    <w:rsid w:val="00794099"/>
    <w:rsid w:val="00797D53"/>
    <w:rsid w:val="007A035F"/>
    <w:rsid w:val="007B094E"/>
    <w:rsid w:val="007B1413"/>
    <w:rsid w:val="007B7C16"/>
    <w:rsid w:val="007C0A18"/>
    <w:rsid w:val="007C2FEE"/>
    <w:rsid w:val="007C6FF8"/>
    <w:rsid w:val="007D53F1"/>
    <w:rsid w:val="007E0670"/>
    <w:rsid w:val="007E70CE"/>
    <w:rsid w:val="007F5C33"/>
    <w:rsid w:val="007F7A43"/>
    <w:rsid w:val="00802B2A"/>
    <w:rsid w:val="008065AF"/>
    <w:rsid w:val="00812823"/>
    <w:rsid w:val="00832004"/>
    <w:rsid w:val="00832467"/>
    <w:rsid w:val="00834268"/>
    <w:rsid w:val="00852885"/>
    <w:rsid w:val="0085346C"/>
    <w:rsid w:val="00860098"/>
    <w:rsid w:val="00871DA2"/>
    <w:rsid w:val="00876941"/>
    <w:rsid w:val="00883AAE"/>
    <w:rsid w:val="00884C5A"/>
    <w:rsid w:val="00890FA3"/>
    <w:rsid w:val="00897CCD"/>
    <w:rsid w:val="008A3A3D"/>
    <w:rsid w:val="008A5E26"/>
    <w:rsid w:val="008A75C2"/>
    <w:rsid w:val="008B3AF6"/>
    <w:rsid w:val="008B3DAA"/>
    <w:rsid w:val="008C7A8C"/>
    <w:rsid w:val="008D3CD4"/>
    <w:rsid w:val="008E0BA5"/>
    <w:rsid w:val="008E6DA2"/>
    <w:rsid w:val="008E7093"/>
    <w:rsid w:val="0090340A"/>
    <w:rsid w:val="0090646C"/>
    <w:rsid w:val="009134A3"/>
    <w:rsid w:val="00917CC7"/>
    <w:rsid w:val="00933210"/>
    <w:rsid w:val="009374CD"/>
    <w:rsid w:val="00937FCC"/>
    <w:rsid w:val="009441F8"/>
    <w:rsid w:val="00955610"/>
    <w:rsid w:val="00970FF9"/>
    <w:rsid w:val="009724F6"/>
    <w:rsid w:val="00976A45"/>
    <w:rsid w:val="009837DF"/>
    <w:rsid w:val="00987ACE"/>
    <w:rsid w:val="009A5C72"/>
    <w:rsid w:val="009C5BE8"/>
    <w:rsid w:val="009D25A1"/>
    <w:rsid w:val="009D4B26"/>
    <w:rsid w:val="009D537F"/>
    <w:rsid w:val="009F196B"/>
    <w:rsid w:val="009F7BBC"/>
    <w:rsid w:val="009F7DE6"/>
    <w:rsid w:val="00A05899"/>
    <w:rsid w:val="00A072D8"/>
    <w:rsid w:val="00A1656B"/>
    <w:rsid w:val="00A34154"/>
    <w:rsid w:val="00A44A1A"/>
    <w:rsid w:val="00A46F02"/>
    <w:rsid w:val="00A5016A"/>
    <w:rsid w:val="00A61799"/>
    <w:rsid w:val="00A61EDD"/>
    <w:rsid w:val="00A636EA"/>
    <w:rsid w:val="00A63AA1"/>
    <w:rsid w:val="00A65498"/>
    <w:rsid w:val="00A67693"/>
    <w:rsid w:val="00A76C7E"/>
    <w:rsid w:val="00A83C95"/>
    <w:rsid w:val="00A84BD8"/>
    <w:rsid w:val="00A966EF"/>
    <w:rsid w:val="00AA02A8"/>
    <w:rsid w:val="00AB016B"/>
    <w:rsid w:val="00AB3BEF"/>
    <w:rsid w:val="00AB4D21"/>
    <w:rsid w:val="00AB7881"/>
    <w:rsid w:val="00AC2A51"/>
    <w:rsid w:val="00AC2C14"/>
    <w:rsid w:val="00AC511F"/>
    <w:rsid w:val="00AD5D75"/>
    <w:rsid w:val="00AF1A0E"/>
    <w:rsid w:val="00B02B15"/>
    <w:rsid w:val="00B03E68"/>
    <w:rsid w:val="00B07AD4"/>
    <w:rsid w:val="00B11527"/>
    <w:rsid w:val="00B16D70"/>
    <w:rsid w:val="00B17226"/>
    <w:rsid w:val="00B27370"/>
    <w:rsid w:val="00B32A15"/>
    <w:rsid w:val="00B338E4"/>
    <w:rsid w:val="00B375E8"/>
    <w:rsid w:val="00B41769"/>
    <w:rsid w:val="00B458C9"/>
    <w:rsid w:val="00B67229"/>
    <w:rsid w:val="00BA33B9"/>
    <w:rsid w:val="00BB4FAB"/>
    <w:rsid w:val="00BB65FA"/>
    <w:rsid w:val="00BB683C"/>
    <w:rsid w:val="00BC40BD"/>
    <w:rsid w:val="00BD10C0"/>
    <w:rsid w:val="00BE4A18"/>
    <w:rsid w:val="00BE697E"/>
    <w:rsid w:val="00BF1489"/>
    <w:rsid w:val="00C00481"/>
    <w:rsid w:val="00C00B93"/>
    <w:rsid w:val="00C07C71"/>
    <w:rsid w:val="00C1542F"/>
    <w:rsid w:val="00C22858"/>
    <w:rsid w:val="00C33381"/>
    <w:rsid w:val="00C37D07"/>
    <w:rsid w:val="00C46341"/>
    <w:rsid w:val="00C6425F"/>
    <w:rsid w:val="00C67CAE"/>
    <w:rsid w:val="00C757AB"/>
    <w:rsid w:val="00C7763C"/>
    <w:rsid w:val="00C77FD0"/>
    <w:rsid w:val="00C82D62"/>
    <w:rsid w:val="00C858EA"/>
    <w:rsid w:val="00C859B7"/>
    <w:rsid w:val="00C95146"/>
    <w:rsid w:val="00CA091A"/>
    <w:rsid w:val="00CA2D4E"/>
    <w:rsid w:val="00CA55DF"/>
    <w:rsid w:val="00CB1B9A"/>
    <w:rsid w:val="00CB70A8"/>
    <w:rsid w:val="00CC7B45"/>
    <w:rsid w:val="00CD7EA7"/>
    <w:rsid w:val="00CE22B2"/>
    <w:rsid w:val="00CE48D3"/>
    <w:rsid w:val="00CE7D1E"/>
    <w:rsid w:val="00CF2003"/>
    <w:rsid w:val="00D0190C"/>
    <w:rsid w:val="00D044E9"/>
    <w:rsid w:val="00D10425"/>
    <w:rsid w:val="00D13CF9"/>
    <w:rsid w:val="00D17446"/>
    <w:rsid w:val="00D244A8"/>
    <w:rsid w:val="00D3132B"/>
    <w:rsid w:val="00D433A9"/>
    <w:rsid w:val="00D52C85"/>
    <w:rsid w:val="00D666A1"/>
    <w:rsid w:val="00D71423"/>
    <w:rsid w:val="00D71962"/>
    <w:rsid w:val="00D77433"/>
    <w:rsid w:val="00DA41E3"/>
    <w:rsid w:val="00DA7BF2"/>
    <w:rsid w:val="00DB2F43"/>
    <w:rsid w:val="00DB335B"/>
    <w:rsid w:val="00DB5478"/>
    <w:rsid w:val="00DC2187"/>
    <w:rsid w:val="00DC597B"/>
    <w:rsid w:val="00DC76CD"/>
    <w:rsid w:val="00DD190B"/>
    <w:rsid w:val="00DD55F5"/>
    <w:rsid w:val="00DF3E62"/>
    <w:rsid w:val="00E022BA"/>
    <w:rsid w:val="00E04775"/>
    <w:rsid w:val="00E139C4"/>
    <w:rsid w:val="00E17632"/>
    <w:rsid w:val="00E25CC3"/>
    <w:rsid w:val="00E26D02"/>
    <w:rsid w:val="00E504E3"/>
    <w:rsid w:val="00E67373"/>
    <w:rsid w:val="00E720B6"/>
    <w:rsid w:val="00E734B6"/>
    <w:rsid w:val="00E7451F"/>
    <w:rsid w:val="00E7566E"/>
    <w:rsid w:val="00E75C3C"/>
    <w:rsid w:val="00E772F4"/>
    <w:rsid w:val="00E774F6"/>
    <w:rsid w:val="00E810C3"/>
    <w:rsid w:val="00E87815"/>
    <w:rsid w:val="00E93790"/>
    <w:rsid w:val="00E972BA"/>
    <w:rsid w:val="00EB338A"/>
    <w:rsid w:val="00EC2236"/>
    <w:rsid w:val="00EC3BFC"/>
    <w:rsid w:val="00EC4C15"/>
    <w:rsid w:val="00EC69F6"/>
    <w:rsid w:val="00ED65D9"/>
    <w:rsid w:val="00EE12BE"/>
    <w:rsid w:val="00EF28A7"/>
    <w:rsid w:val="00F0205D"/>
    <w:rsid w:val="00F047E9"/>
    <w:rsid w:val="00F30EF8"/>
    <w:rsid w:val="00F34142"/>
    <w:rsid w:val="00F35D06"/>
    <w:rsid w:val="00F37A6D"/>
    <w:rsid w:val="00F5251D"/>
    <w:rsid w:val="00F54F11"/>
    <w:rsid w:val="00F719E1"/>
    <w:rsid w:val="00F8571C"/>
    <w:rsid w:val="00F97D59"/>
    <w:rsid w:val="00FB0EA4"/>
    <w:rsid w:val="00FB799E"/>
    <w:rsid w:val="00FC0F3F"/>
    <w:rsid w:val="00FC2806"/>
    <w:rsid w:val="00FC3515"/>
    <w:rsid w:val="00FC7D53"/>
    <w:rsid w:val="00FD317B"/>
    <w:rsid w:val="00FE2B00"/>
    <w:rsid w:val="00FE7A7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B43C"/>
  <w15:chartTrackingRefBased/>
  <w15:docId w15:val="{E023E19F-52D8-4F55-9360-7DD072A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A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D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C0A2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18"/>
  </w:style>
  <w:style w:type="paragraph" w:styleId="Stopka">
    <w:name w:val="footer"/>
    <w:basedOn w:val="Normalny"/>
    <w:link w:val="StopkaZnak"/>
    <w:uiPriority w:val="99"/>
    <w:unhideWhenUsed/>
    <w:rsid w:val="0011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18"/>
  </w:style>
  <w:style w:type="character" w:styleId="Odwoaniedokomentarza">
    <w:name w:val="annotation reference"/>
    <w:basedOn w:val="Domylnaczcionkaakapitu"/>
    <w:uiPriority w:val="99"/>
    <w:semiHidden/>
    <w:unhideWhenUsed/>
    <w:rsid w:val="00834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268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EE12B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123</cp:revision>
  <dcterms:created xsi:type="dcterms:W3CDTF">2021-07-07T06:24:00Z</dcterms:created>
  <dcterms:modified xsi:type="dcterms:W3CDTF">2023-04-04T10:52:00Z</dcterms:modified>
</cp:coreProperties>
</file>