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34DCB7" w14:textId="265DE6F7" w:rsidR="007C71CF" w:rsidRDefault="007C71CF" w:rsidP="00677070">
      <w:pPr>
        <w:tabs>
          <w:tab w:val="left" w:pos="4980"/>
        </w:tabs>
        <w:spacing w:line="480" w:lineRule="auto"/>
        <w:jc w:val="center"/>
        <w:rPr>
          <w:rFonts w:cs="Times New Roman"/>
          <w:i/>
          <w:iCs/>
          <w:sz w:val="20"/>
          <w:szCs w:val="20"/>
          <w:lang w:val="sv-SE"/>
        </w:rPr>
      </w:pPr>
    </w:p>
    <w:p w14:paraId="6A7C8C6C" w14:textId="77777777" w:rsidR="00AF61AA" w:rsidRDefault="00AF61AA" w:rsidP="00677070">
      <w:pPr>
        <w:tabs>
          <w:tab w:val="left" w:pos="4980"/>
        </w:tabs>
        <w:spacing w:line="480" w:lineRule="auto"/>
        <w:jc w:val="center"/>
        <w:rPr>
          <w:rFonts w:cs="Times New Roman"/>
          <w:i/>
          <w:iCs/>
          <w:sz w:val="20"/>
          <w:szCs w:val="20"/>
          <w:lang w:val="sv-SE"/>
        </w:rPr>
      </w:pPr>
    </w:p>
    <w:p w14:paraId="4B732965" w14:textId="77777777" w:rsidR="00AF61AA" w:rsidRPr="00D17E83" w:rsidRDefault="00AF61AA" w:rsidP="00677070">
      <w:pPr>
        <w:tabs>
          <w:tab w:val="left" w:pos="4980"/>
        </w:tabs>
        <w:spacing w:line="480" w:lineRule="auto"/>
        <w:jc w:val="center"/>
        <w:rPr>
          <w:rFonts w:cs="Times New Roman"/>
          <w:i/>
          <w:iCs/>
          <w:sz w:val="20"/>
          <w:szCs w:val="20"/>
          <w:lang w:val="sv-S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C71CF" w:rsidRPr="00D17E83" w14:paraId="1C1DDA67" w14:textId="77777777" w:rsidTr="005F544A">
        <w:tc>
          <w:tcPr>
            <w:tcW w:w="9628" w:type="dxa"/>
            <w:shd w:val="clear" w:color="auto" w:fill="C45911" w:themeFill="accent2" w:themeFillShade="BF"/>
          </w:tcPr>
          <w:p w14:paraId="660D5370" w14:textId="775CAFFC" w:rsidR="007C71CF" w:rsidRPr="00D17E83" w:rsidRDefault="007C71CF" w:rsidP="00677070">
            <w:pPr>
              <w:tabs>
                <w:tab w:val="left" w:pos="4980"/>
              </w:tabs>
              <w:spacing w:before="120" w:line="480" w:lineRule="auto"/>
              <w:jc w:val="center"/>
              <w:rPr>
                <w:rFonts w:ascii="Arial" w:hAnsi="Arial" w:cs="Arial"/>
                <w:b/>
                <w:bCs/>
                <w:color w:val="FFFFFF" w:themeColor="background1"/>
                <w:sz w:val="32"/>
                <w:szCs w:val="32"/>
                <w:lang w:val="sv-SE"/>
              </w:rPr>
            </w:pPr>
            <w:r w:rsidRPr="00D17E83">
              <w:rPr>
                <w:rFonts w:ascii="Arial" w:hAnsi="Arial" w:cs="Arial"/>
                <w:b/>
                <w:bCs/>
                <w:color w:val="FFFFFF" w:themeColor="background1"/>
                <w:sz w:val="32"/>
                <w:szCs w:val="32"/>
                <w:lang w:val="sv-SE"/>
              </w:rPr>
              <w:t xml:space="preserve">Upplysning om </w:t>
            </w:r>
            <w:r w:rsidR="00B079A9" w:rsidRPr="00D17E83">
              <w:rPr>
                <w:rFonts w:ascii="Arial" w:hAnsi="Arial" w:cs="Arial"/>
                <w:b/>
                <w:bCs/>
                <w:color w:val="FFFFFF" w:themeColor="background1"/>
                <w:sz w:val="32"/>
                <w:szCs w:val="32"/>
                <w:lang w:val="sv-SE"/>
              </w:rPr>
              <w:t>den misstänktes</w:t>
            </w:r>
            <w:r w:rsidRPr="00D17E83">
              <w:rPr>
                <w:rFonts w:ascii="Arial" w:hAnsi="Arial" w:cs="Arial"/>
                <w:b/>
                <w:bCs/>
                <w:color w:val="FFFFFF" w:themeColor="background1"/>
                <w:sz w:val="32"/>
                <w:szCs w:val="32"/>
                <w:lang w:val="sv-SE"/>
              </w:rPr>
              <w:t xml:space="preserve"> </w:t>
            </w:r>
          </w:p>
          <w:p w14:paraId="3760EAD6" w14:textId="5CDA0EE5" w:rsidR="007C71CF" w:rsidRPr="00D17E83" w:rsidRDefault="007C71CF" w:rsidP="00677070">
            <w:pPr>
              <w:tabs>
                <w:tab w:val="left" w:pos="4980"/>
              </w:tabs>
              <w:spacing w:line="480" w:lineRule="auto"/>
              <w:jc w:val="center"/>
              <w:rPr>
                <w:rFonts w:ascii="Arial" w:hAnsi="Arial" w:cs="Arial"/>
                <w:b/>
                <w:bCs/>
                <w:color w:val="FFFFFF" w:themeColor="background1"/>
                <w:kern w:val="2"/>
                <w:sz w:val="32"/>
                <w:szCs w:val="32"/>
                <w:lang w:val="sv-SE"/>
              </w:rPr>
            </w:pPr>
            <w:r w:rsidRPr="00D17E83">
              <w:rPr>
                <w:rFonts w:ascii="Arial" w:hAnsi="Arial" w:cs="Arial"/>
                <w:b/>
                <w:bCs/>
                <w:color w:val="FFFFFF" w:themeColor="background1"/>
                <w:sz w:val="32"/>
                <w:szCs w:val="32"/>
                <w:lang w:val="sv-SE"/>
              </w:rPr>
              <w:t xml:space="preserve">rättigheter och skyldigheter </w:t>
            </w:r>
          </w:p>
        </w:tc>
      </w:tr>
    </w:tbl>
    <w:p w14:paraId="363B2E87" w14:textId="77777777" w:rsidR="00CF533C" w:rsidRPr="00D17E83" w:rsidRDefault="00CF533C" w:rsidP="00677070">
      <w:pPr>
        <w:tabs>
          <w:tab w:val="left" w:pos="4980"/>
        </w:tabs>
        <w:spacing w:line="480" w:lineRule="auto"/>
        <w:jc w:val="center"/>
        <w:rPr>
          <w:rFonts w:cs="Times New Roman"/>
          <w:sz w:val="20"/>
          <w:szCs w:val="20"/>
          <w:lang w:val="sv-SE"/>
        </w:rPr>
      </w:pP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B07A07" w:rsidRPr="00D17E83" w14:paraId="4519CC5A" w14:textId="77777777" w:rsidTr="005F544A">
        <w:trPr>
          <w:trHeight w:val="1312"/>
        </w:trPr>
        <w:tc>
          <w:tcPr>
            <w:tcW w:w="9628" w:type="dxa"/>
          </w:tcPr>
          <w:p w14:paraId="130CF1BD" w14:textId="2B5A477E" w:rsidR="00B07A07" w:rsidRPr="00D17E83" w:rsidRDefault="00B07A07" w:rsidP="00677070">
            <w:pPr>
              <w:tabs>
                <w:tab w:val="left" w:pos="4980"/>
              </w:tabs>
              <w:spacing w:before="240" w:line="480" w:lineRule="auto"/>
              <w:ind w:right="140"/>
              <w:rPr>
                <w:rFonts w:ascii="Arial" w:hAnsi="Arial" w:cs="Arial"/>
                <w:lang w:val="sv-SE"/>
              </w:rPr>
            </w:pPr>
            <w:r w:rsidRPr="00D17E83">
              <w:rPr>
                <w:rFonts w:ascii="Arial" w:hAnsi="Arial" w:cs="Arial"/>
                <w:lang w:val="sv-SE"/>
              </w:rPr>
              <w:t xml:space="preserve">Du får denna upplysning eftersom du är </w:t>
            </w:r>
            <w:r w:rsidR="00B079A9" w:rsidRPr="00D17E83">
              <w:rPr>
                <w:rFonts w:ascii="Arial" w:hAnsi="Arial" w:cs="Arial"/>
                <w:lang w:val="sv-SE"/>
              </w:rPr>
              <w:t>misstänkt</w:t>
            </w:r>
            <w:r w:rsidRPr="00D17E83">
              <w:rPr>
                <w:rFonts w:ascii="Arial" w:hAnsi="Arial" w:cs="Arial"/>
                <w:lang w:val="sv-SE"/>
              </w:rPr>
              <w:t>.</w:t>
            </w:r>
          </w:p>
          <w:p w14:paraId="774249E5" w14:textId="313FF8DF" w:rsidR="00B07A07" w:rsidRPr="00D17E83" w:rsidRDefault="00B07A07" w:rsidP="004D3CF9">
            <w:pPr>
              <w:tabs>
                <w:tab w:val="left" w:pos="4980"/>
              </w:tabs>
              <w:spacing w:after="120" w:line="480" w:lineRule="auto"/>
              <w:ind w:right="142"/>
              <w:rPr>
                <w:rFonts w:ascii="Arial" w:hAnsi="Arial" w:cs="Arial"/>
                <w:lang w:val="sv-SE"/>
              </w:rPr>
            </w:pPr>
            <w:r w:rsidRPr="00D17E83">
              <w:rPr>
                <w:rFonts w:ascii="Arial" w:hAnsi="Arial" w:cs="Arial"/>
                <w:lang w:val="sv-SE"/>
              </w:rPr>
              <w:t xml:space="preserve">Som </w:t>
            </w:r>
            <w:r w:rsidR="00B079A9" w:rsidRPr="00D17E83">
              <w:rPr>
                <w:rFonts w:ascii="Arial" w:hAnsi="Arial" w:cs="Arial"/>
                <w:lang w:val="sv-SE"/>
              </w:rPr>
              <w:t>misstänkt</w:t>
            </w:r>
            <w:r w:rsidRPr="00D17E83">
              <w:rPr>
                <w:rFonts w:ascii="Arial" w:hAnsi="Arial" w:cs="Arial"/>
                <w:lang w:val="sv-SE"/>
              </w:rPr>
              <w:t xml:space="preserve"> har du rätt att veta vad du har för rättigheter och skyldigheter</w:t>
            </w:r>
            <w:r w:rsidR="00AB514C" w:rsidRPr="00D17E83">
              <w:rPr>
                <w:rFonts w:ascii="Arial" w:hAnsi="Arial" w:cs="Arial"/>
                <w:lang w:val="sv-SE"/>
              </w:rPr>
              <w:t>.</w:t>
            </w:r>
          </w:p>
        </w:tc>
      </w:tr>
    </w:tbl>
    <w:p w14:paraId="2ACCE2F0" w14:textId="27AFF6F5" w:rsidR="0016039B" w:rsidRPr="00D17E83" w:rsidRDefault="00AB514C" w:rsidP="00183E03">
      <w:pPr>
        <w:tabs>
          <w:tab w:val="left" w:pos="4980"/>
        </w:tabs>
        <w:spacing w:before="240" w:line="480" w:lineRule="auto"/>
        <w:ind w:left="284" w:right="140"/>
        <w:rPr>
          <w:rFonts w:ascii="Arial" w:hAnsi="Arial" w:cs="Arial"/>
          <w:lang w:val="sv-SE"/>
        </w:rPr>
      </w:pPr>
      <w:r w:rsidRPr="00D17E83">
        <w:rPr>
          <w:rFonts w:ascii="Arial" w:hAnsi="Arial" w:cs="Arial"/>
          <w:lang w:val="sv-SE"/>
        </w:rPr>
        <w:t xml:space="preserve">Läs noga igenom </w:t>
      </w:r>
      <w:r w:rsidR="0016039B" w:rsidRPr="00D17E83">
        <w:rPr>
          <w:rFonts w:ascii="Arial" w:hAnsi="Arial" w:cs="Arial"/>
          <w:lang w:val="sv-SE"/>
        </w:rPr>
        <w:t>upplysningen.</w:t>
      </w:r>
    </w:p>
    <w:p w14:paraId="6985083E" w14:textId="7EBDA29D" w:rsidR="006230D9" w:rsidRPr="00D17E83" w:rsidRDefault="0016039B" w:rsidP="00183E03">
      <w:pPr>
        <w:tabs>
          <w:tab w:val="left" w:pos="4980"/>
        </w:tabs>
        <w:spacing w:line="480" w:lineRule="auto"/>
        <w:ind w:left="284" w:right="140"/>
        <w:rPr>
          <w:rFonts w:ascii="Arial" w:hAnsi="Arial" w:cs="Arial"/>
          <w:lang w:val="sv-SE"/>
        </w:rPr>
      </w:pPr>
      <w:r w:rsidRPr="00D17E83">
        <w:rPr>
          <w:rFonts w:ascii="Arial" w:hAnsi="Arial" w:cs="Arial"/>
          <w:lang w:val="sv-SE"/>
        </w:rPr>
        <w:t xml:space="preserve">Du är skyldig </w:t>
      </w:r>
      <w:r w:rsidR="00E40BEF" w:rsidRPr="00D17E83">
        <w:rPr>
          <w:rFonts w:ascii="Arial" w:hAnsi="Arial" w:cs="Arial"/>
          <w:lang w:val="sv-SE"/>
        </w:rPr>
        <w:t xml:space="preserve">att skriva under en bekräftelse på att du har </w:t>
      </w:r>
      <w:r w:rsidR="00DB4AC3">
        <w:rPr>
          <w:rFonts w:ascii="Arial" w:hAnsi="Arial" w:cs="Arial"/>
          <w:lang w:val="sv-SE"/>
        </w:rPr>
        <w:t>fått</w:t>
      </w:r>
      <w:r w:rsidR="00E40BEF" w:rsidRPr="00D17E83">
        <w:rPr>
          <w:rFonts w:ascii="Arial" w:hAnsi="Arial" w:cs="Arial"/>
          <w:lang w:val="sv-SE"/>
        </w:rPr>
        <w:t xml:space="preserve"> upplysningen.</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6230D9" w:rsidRPr="00D17E83" w14:paraId="5F0A92CE" w14:textId="77777777" w:rsidTr="00520023">
        <w:tc>
          <w:tcPr>
            <w:tcW w:w="9628" w:type="dxa"/>
          </w:tcPr>
          <w:p w14:paraId="556000C6" w14:textId="57BF5A9E" w:rsidR="006230D9" w:rsidRPr="00D17E83" w:rsidRDefault="006230D9" w:rsidP="00BF0620">
            <w:pPr>
              <w:tabs>
                <w:tab w:val="left" w:pos="4980"/>
              </w:tabs>
              <w:spacing w:line="480" w:lineRule="auto"/>
              <w:ind w:right="140"/>
              <w:rPr>
                <w:rFonts w:ascii="Arial" w:hAnsi="Arial" w:cs="Arial"/>
                <w:lang w:val="sv-SE"/>
              </w:rPr>
            </w:pPr>
            <w:r w:rsidRPr="00D17E83">
              <w:rPr>
                <w:rFonts w:ascii="Arial" w:hAnsi="Arial" w:cs="Arial"/>
                <w:lang w:val="sv-SE"/>
              </w:rPr>
              <w:t>I upplysningen hittar du förutom information</w:t>
            </w:r>
            <w:r w:rsidR="00F5671C" w:rsidRPr="00D17E83">
              <w:rPr>
                <w:rFonts w:ascii="Arial" w:hAnsi="Arial" w:cs="Arial"/>
                <w:lang w:val="sv-SE"/>
              </w:rPr>
              <w:t xml:space="preserve"> även </w:t>
            </w:r>
            <w:r w:rsidR="007622E8" w:rsidRPr="00D17E83">
              <w:rPr>
                <w:rFonts w:ascii="Arial" w:hAnsi="Arial" w:cs="Arial"/>
                <w:lang w:val="sv-SE"/>
              </w:rPr>
              <w:t>bestämmelser</w:t>
            </w:r>
            <w:r w:rsidR="00F5671C" w:rsidRPr="00D17E83">
              <w:rPr>
                <w:rFonts w:ascii="Arial" w:hAnsi="Arial" w:cs="Arial"/>
                <w:lang w:val="sv-SE"/>
              </w:rPr>
              <w:t xml:space="preserve"> som informationen framgår av.</w:t>
            </w:r>
            <w:r w:rsidR="00BF0620">
              <w:rPr>
                <w:rFonts w:ascii="Arial" w:hAnsi="Arial" w:cs="Arial"/>
                <w:lang w:val="sv-SE"/>
              </w:rPr>
              <w:t xml:space="preserve"> </w:t>
            </w:r>
            <w:r w:rsidR="007622E8" w:rsidRPr="00D17E83">
              <w:rPr>
                <w:rFonts w:ascii="Arial" w:hAnsi="Arial" w:cs="Arial"/>
                <w:lang w:val="sv-SE"/>
              </w:rPr>
              <w:t xml:space="preserve">Om inget annat anges – är det bestämmelser i </w:t>
            </w:r>
            <w:r w:rsidR="00D1779B" w:rsidRPr="00D17E83">
              <w:rPr>
                <w:rFonts w:ascii="Arial" w:hAnsi="Arial" w:cs="Arial"/>
                <w:lang w:val="sv-SE"/>
              </w:rPr>
              <w:t xml:space="preserve">den polska rättegångsbalken i brottmål (lag av den 6 juni 1997 – </w:t>
            </w:r>
            <w:proofErr w:type="spellStart"/>
            <w:r w:rsidR="00D1779B" w:rsidRPr="00D17E83">
              <w:rPr>
                <w:rFonts w:ascii="Arial" w:hAnsi="Arial" w:cs="Arial"/>
                <w:i/>
                <w:iCs/>
                <w:lang w:val="sv-SE"/>
              </w:rPr>
              <w:t>Kodeks</w:t>
            </w:r>
            <w:proofErr w:type="spellEnd"/>
            <w:r w:rsidR="00D1779B" w:rsidRPr="00D17E83">
              <w:rPr>
                <w:rFonts w:ascii="Arial" w:hAnsi="Arial" w:cs="Arial"/>
                <w:i/>
                <w:iCs/>
                <w:lang w:val="sv-SE"/>
              </w:rPr>
              <w:t xml:space="preserve"> </w:t>
            </w:r>
            <w:proofErr w:type="spellStart"/>
            <w:r w:rsidR="00D1779B" w:rsidRPr="00D17E83">
              <w:rPr>
                <w:rFonts w:ascii="Arial" w:hAnsi="Arial" w:cs="Arial"/>
                <w:i/>
                <w:iCs/>
                <w:lang w:val="sv-SE"/>
              </w:rPr>
              <w:t>postępowania</w:t>
            </w:r>
            <w:proofErr w:type="spellEnd"/>
            <w:r w:rsidR="00D1779B" w:rsidRPr="00D17E83">
              <w:rPr>
                <w:rFonts w:ascii="Arial" w:hAnsi="Arial" w:cs="Arial"/>
                <w:i/>
                <w:iCs/>
                <w:lang w:val="sv-SE"/>
              </w:rPr>
              <w:t xml:space="preserve"> </w:t>
            </w:r>
            <w:proofErr w:type="spellStart"/>
            <w:r w:rsidR="00D1779B" w:rsidRPr="00D17E83">
              <w:rPr>
                <w:rFonts w:ascii="Arial" w:hAnsi="Arial" w:cs="Arial"/>
                <w:i/>
                <w:iCs/>
                <w:lang w:val="sv-SE"/>
              </w:rPr>
              <w:t>karnego</w:t>
            </w:r>
            <w:proofErr w:type="spellEnd"/>
            <w:r w:rsidR="00C00849" w:rsidRPr="00D17E83">
              <w:rPr>
                <w:rFonts w:ascii="Arial" w:hAnsi="Arial" w:cs="Arial"/>
                <w:i/>
                <w:iCs/>
                <w:lang w:val="sv-SE"/>
              </w:rPr>
              <w:t xml:space="preserve">, </w:t>
            </w:r>
            <w:proofErr w:type="spellStart"/>
            <w:r w:rsidR="00DB4AC3" w:rsidRPr="009C4FB0">
              <w:rPr>
                <w:rFonts w:ascii="Arial" w:hAnsi="Arial" w:cs="Arial"/>
                <w:i/>
                <w:iCs/>
                <w:lang w:val="sv-SE"/>
              </w:rPr>
              <w:t>Dz</w:t>
            </w:r>
            <w:proofErr w:type="spellEnd"/>
            <w:r w:rsidR="00DB4AC3" w:rsidRPr="009C4FB0">
              <w:rPr>
                <w:rFonts w:ascii="Arial" w:hAnsi="Arial" w:cs="Arial"/>
                <w:i/>
                <w:iCs/>
                <w:lang w:val="sv-SE"/>
              </w:rPr>
              <w:t>. U.</w:t>
            </w:r>
            <w:r w:rsidR="00DB4AC3">
              <w:rPr>
                <w:rFonts w:ascii="Arial" w:hAnsi="Arial" w:cs="Arial"/>
                <w:i/>
                <w:iCs/>
                <w:lang w:val="sv-SE"/>
              </w:rPr>
              <w:t xml:space="preserve"> </w:t>
            </w:r>
            <w:r w:rsidR="00DB4AC3">
              <w:rPr>
                <w:rFonts w:ascii="Arial" w:hAnsi="Arial" w:cs="Arial"/>
                <w:lang w:val="sv-SE"/>
              </w:rPr>
              <w:t xml:space="preserve">/Polens officiella tidning/ </w:t>
            </w:r>
            <w:r w:rsidR="00C00849" w:rsidRPr="00D17E83">
              <w:rPr>
                <w:rFonts w:ascii="Arial" w:hAnsi="Arial" w:cs="Arial"/>
                <w:lang w:val="sv-SE"/>
              </w:rPr>
              <w:t>år 2024 löpnr</w:t>
            </w:r>
            <w:r w:rsidR="00574667" w:rsidRPr="00D17E83">
              <w:rPr>
                <w:rFonts w:ascii="Arial" w:hAnsi="Arial" w:cs="Arial"/>
                <w:lang w:val="sv-SE"/>
              </w:rPr>
              <w:t xml:space="preserve"> 37 och 1222).</w:t>
            </w:r>
          </w:p>
        </w:tc>
      </w:tr>
    </w:tbl>
    <w:p w14:paraId="08EDB6E4" w14:textId="30250332" w:rsidR="00391066" w:rsidRPr="00D17E83" w:rsidRDefault="00B27CB8" w:rsidP="00D17E83">
      <w:pPr>
        <w:spacing w:before="240" w:after="120" w:line="480" w:lineRule="auto"/>
        <w:ind w:left="284" w:right="284"/>
        <w:jc w:val="both"/>
        <w:rPr>
          <w:rFonts w:ascii="Arial" w:hAnsi="Arial" w:cs="Arial"/>
          <w:lang w:val="sv-SE"/>
        </w:rPr>
      </w:pPr>
      <w:r w:rsidRPr="00D17E83">
        <w:rPr>
          <w:rFonts w:ascii="Arial" w:hAnsi="Arial" w:cs="Arial"/>
          <w:lang w:val="sv-SE"/>
        </w:rPr>
        <w:t xml:space="preserve">Dina rättigheter och skyldigheter </w:t>
      </w:r>
      <w:r w:rsidR="00C507BC">
        <w:rPr>
          <w:rFonts w:ascii="Arial" w:hAnsi="Arial" w:cs="Arial"/>
          <w:lang w:val="sv-SE"/>
        </w:rPr>
        <w:t xml:space="preserve">i </w:t>
      </w:r>
      <w:r w:rsidRPr="00D17E83">
        <w:rPr>
          <w:rFonts w:ascii="Arial" w:hAnsi="Arial" w:cs="Arial"/>
          <w:lang w:val="sv-SE"/>
        </w:rPr>
        <w:t>ett brottmålsförfarande</w:t>
      </w:r>
    </w:p>
    <w:p w14:paraId="7DC39C53" w14:textId="20D6FA61" w:rsidR="00430AD3" w:rsidRPr="00D17E83" w:rsidRDefault="00430AD3" w:rsidP="00677070">
      <w:pPr>
        <w:spacing w:after="120" w:line="480" w:lineRule="auto"/>
        <w:ind w:left="284" w:right="284"/>
        <w:jc w:val="both"/>
        <w:rPr>
          <w:rFonts w:ascii="Arial" w:hAnsi="Arial" w:cs="Arial"/>
          <w:b/>
          <w:bCs/>
          <w:lang w:val="sv-SE"/>
        </w:rPr>
      </w:pPr>
      <w:r w:rsidRPr="00D17E83">
        <w:rPr>
          <w:rFonts w:ascii="Arial" w:hAnsi="Arial" w:cs="Arial"/>
          <w:b/>
          <w:bCs/>
          <w:lang w:val="sv-SE"/>
        </w:rPr>
        <w:t>Som misstänkt</w:t>
      </w:r>
      <w:r w:rsidR="00C507BC">
        <w:rPr>
          <w:rFonts w:ascii="Arial" w:hAnsi="Arial" w:cs="Arial"/>
          <w:b/>
          <w:bCs/>
          <w:lang w:val="sv-SE"/>
        </w:rPr>
        <w:t xml:space="preserve"> </w:t>
      </w:r>
      <w:r w:rsidR="00C507BC">
        <w:rPr>
          <w:rFonts w:ascii="Arial" w:hAnsi="Arial" w:cs="Arial"/>
          <w:b/>
          <w:bCs/>
          <w:lang w:val="sv-SE"/>
        </w:rPr>
        <w:t>har du följande rättigheter</w:t>
      </w:r>
      <w:r w:rsidRPr="00D17E83">
        <w:rPr>
          <w:rFonts w:ascii="Arial" w:hAnsi="Arial" w:cs="Arial"/>
          <w:b/>
          <w:bCs/>
          <w:lang w:val="sv-SE"/>
        </w:rPr>
        <w:t>:</w:t>
      </w:r>
    </w:p>
    <w:p w14:paraId="7F4B32D3" w14:textId="54CA172D" w:rsidR="00183E03" w:rsidRPr="00AF61AA" w:rsidRDefault="00183E03" w:rsidP="00157AFE">
      <w:pPr>
        <w:pStyle w:val="Akapitzlist"/>
        <w:numPr>
          <w:ilvl w:val="0"/>
          <w:numId w:val="4"/>
        </w:numPr>
        <w:spacing w:after="120" w:line="480" w:lineRule="auto"/>
        <w:ind w:right="284"/>
        <w:jc w:val="both"/>
        <w:rPr>
          <w:rFonts w:ascii="Arial" w:hAnsi="Arial" w:cs="Arial"/>
          <w:b/>
          <w:bCs/>
          <w:color w:val="C45911" w:themeColor="accent2" w:themeShade="BF"/>
          <w:sz w:val="24"/>
          <w:szCs w:val="24"/>
          <w:lang w:val="sv-SE"/>
        </w:rPr>
      </w:pPr>
      <w:r w:rsidRPr="00AF61AA">
        <w:rPr>
          <w:rFonts w:ascii="Arial" w:hAnsi="Arial" w:cs="Arial"/>
          <w:b/>
          <w:bCs/>
          <w:color w:val="C45911" w:themeColor="accent2" w:themeShade="BF"/>
          <w:sz w:val="24"/>
          <w:szCs w:val="24"/>
          <w:lang w:val="sv-SE"/>
        </w:rPr>
        <w:t xml:space="preserve">Du har rätt att </w:t>
      </w:r>
      <w:r w:rsidR="009271C6">
        <w:rPr>
          <w:rFonts w:ascii="Arial" w:hAnsi="Arial" w:cs="Arial"/>
          <w:b/>
          <w:bCs/>
          <w:color w:val="C45911" w:themeColor="accent2" w:themeShade="BF"/>
          <w:sz w:val="24"/>
          <w:szCs w:val="24"/>
          <w:lang w:val="sv-SE"/>
        </w:rPr>
        <w:t>välja</w:t>
      </w:r>
      <w:r w:rsidR="00C7437B" w:rsidRPr="00AF61AA">
        <w:rPr>
          <w:rFonts w:ascii="Arial" w:hAnsi="Arial" w:cs="Arial"/>
          <w:b/>
          <w:bCs/>
          <w:color w:val="C45911" w:themeColor="accent2" w:themeShade="BF"/>
          <w:sz w:val="24"/>
          <w:szCs w:val="24"/>
          <w:lang w:val="sv-SE"/>
        </w:rPr>
        <w:t xml:space="preserve"> om</w:t>
      </w:r>
      <w:r w:rsidRPr="00AF61AA">
        <w:rPr>
          <w:rFonts w:ascii="Arial" w:hAnsi="Arial" w:cs="Arial"/>
          <w:b/>
          <w:bCs/>
          <w:color w:val="C45911" w:themeColor="accent2" w:themeShade="BF"/>
          <w:sz w:val="24"/>
          <w:szCs w:val="24"/>
          <w:lang w:val="sv-SE"/>
        </w:rPr>
        <w:t xml:space="preserve"> du ska yttra dig och </w:t>
      </w:r>
      <w:r w:rsidR="002D30DC" w:rsidRPr="00AF61AA">
        <w:rPr>
          <w:rFonts w:ascii="Arial" w:hAnsi="Arial" w:cs="Arial"/>
          <w:b/>
          <w:bCs/>
          <w:color w:val="C45911" w:themeColor="accent2" w:themeShade="BF"/>
          <w:sz w:val="24"/>
          <w:szCs w:val="24"/>
          <w:lang w:val="sv-SE"/>
        </w:rPr>
        <w:t>vilken utsaga du lämnar</w:t>
      </w:r>
    </w:p>
    <w:p w14:paraId="3F8B3AC9" w14:textId="11E1BBB6" w:rsidR="00AB12AB" w:rsidRPr="00D17E83" w:rsidRDefault="00117737" w:rsidP="005C5EE0">
      <w:pPr>
        <w:spacing w:after="120" w:line="480" w:lineRule="auto"/>
        <w:ind w:left="284" w:right="284"/>
        <w:rPr>
          <w:rFonts w:ascii="Arial" w:hAnsi="Arial" w:cs="Arial"/>
          <w:bCs/>
          <w:lang w:val="sv-SE"/>
        </w:rPr>
      </w:pPr>
      <w:r w:rsidRPr="00D17E83">
        <w:rPr>
          <w:rFonts w:ascii="Arial" w:hAnsi="Arial" w:cs="Arial"/>
          <w:lang w:val="sv-SE"/>
        </w:rPr>
        <w:t xml:space="preserve">Du </w:t>
      </w:r>
      <w:r w:rsidR="00A405CB" w:rsidRPr="00D17E83">
        <w:rPr>
          <w:rFonts w:ascii="Arial" w:hAnsi="Arial" w:cs="Arial"/>
          <w:lang w:val="sv-SE"/>
        </w:rPr>
        <w:t>får</w:t>
      </w:r>
      <w:r w:rsidR="00F6616C" w:rsidRPr="00D17E83">
        <w:rPr>
          <w:rFonts w:ascii="Arial" w:hAnsi="Arial" w:cs="Arial"/>
          <w:lang w:val="sv-SE"/>
        </w:rPr>
        <w:t xml:space="preserve"> </w:t>
      </w:r>
      <w:r w:rsidR="00ED4178" w:rsidRPr="00D17E83">
        <w:rPr>
          <w:rFonts w:ascii="Arial" w:hAnsi="Arial" w:cs="Arial"/>
          <w:lang w:val="sv-SE"/>
        </w:rPr>
        <w:t xml:space="preserve">yttra dig, vägra att yttra dig eller vägra att svara på </w:t>
      </w:r>
      <w:r w:rsidR="00374B31" w:rsidRPr="00D17E83">
        <w:rPr>
          <w:rFonts w:ascii="Arial" w:hAnsi="Arial" w:cs="Arial"/>
          <w:lang w:val="sv-SE"/>
        </w:rPr>
        <w:t>frågor. Du behöver inte förklara varför du vägrar att svara på frågor eller vägrar att yttra di</w:t>
      </w:r>
      <w:r w:rsidR="00D17E83" w:rsidRPr="00D17E83">
        <w:rPr>
          <w:rFonts w:ascii="Arial" w:hAnsi="Arial" w:cs="Arial"/>
          <w:lang w:val="sv-SE"/>
        </w:rPr>
        <w:t>g</w:t>
      </w:r>
      <w:r w:rsidR="00AB12AB" w:rsidRPr="00D17E83">
        <w:rPr>
          <w:rFonts w:ascii="Arial" w:hAnsi="Arial" w:cs="Arial"/>
          <w:lang w:val="sv-SE"/>
        </w:rPr>
        <w:t xml:space="preserve"> </w:t>
      </w:r>
      <w:r w:rsidR="00AB12AB" w:rsidRPr="00D17E83">
        <w:rPr>
          <w:rFonts w:ascii="Arial" w:hAnsi="Arial" w:cs="Arial"/>
          <w:bCs/>
          <w:lang w:val="sv-SE"/>
        </w:rPr>
        <w:t>(175 art. 1 §).</w:t>
      </w:r>
    </w:p>
    <w:p w14:paraId="469D0BFD" w14:textId="77777777" w:rsidR="00D17E83" w:rsidRDefault="00D17E83">
      <w:pPr>
        <w:widowControl/>
        <w:suppressAutoHyphens w:val="0"/>
        <w:rPr>
          <w:rFonts w:ascii="Arial" w:hAnsi="Arial" w:cs="Arial"/>
          <w:lang w:val="sv-SE"/>
        </w:rPr>
      </w:pPr>
      <w:r>
        <w:rPr>
          <w:rFonts w:ascii="Arial" w:hAnsi="Arial" w:cs="Arial"/>
          <w:lang w:val="sv-SE"/>
        </w:rPr>
        <w:br w:type="page"/>
      </w:r>
    </w:p>
    <w:p w14:paraId="481F4938" w14:textId="108DCA76" w:rsidR="00CC4430" w:rsidRPr="00D17E83" w:rsidRDefault="00F6616C" w:rsidP="000567E3">
      <w:pPr>
        <w:spacing w:before="240" w:after="120" w:line="480" w:lineRule="auto"/>
        <w:ind w:left="284" w:right="284"/>
        <w:rPr>
          <w:rFonts w:ascii="Arial" w:hAnsi="Arial" w:cs="Arial"/>
          <w:bCs/>
          <w:lang w:val="sv-SE"/>
        </w:rPr>
      </w:pPr>
      <w:r w:rsidRPr="00D17E83">
        <w:rPr>
          <w:rFonts w:ascii="Arial" w:hAnsi="Arial" w:cs="Arial"/>
          <w:lang w:val="sv-SE"/>
        </w:rPr>
        <w:lastRenderedPageBreak/>
        <w:t>Under förhöret kan du begära att få yttra</w:t>
      </w:r>
      <w:r w:rsidR="00B0420F" w:rsidRPr="00D17E83">
        <w:rPr>
          <w:rFonts w:ascii="Arial" w:hAnsi="Arial" w:cs="Arial"/>
          <w:lang w:val="sv-SE"/>
        </w:rPr>
        <w:t xml:space="preserve"> dig i skrift. Förhörsledaren får dock </w:t>
      </w:r>
      <w:r w:rsidR="00A42E6B">
        <w:rPr>
          <w:rFonts w:ascii="Arial" w:hAnsi="Arial" w:cs="Arial"/>
          <w:lang w:val="sv-SE"/>
        </w:rPr>
        <w:t>neka</w:t>
      </w:r>
      <w:r w:rsidR="00ED0204" w:rsidRPr="00D17E83">
        <w:rPr>
          <w:rFonts w:ascii="Arial" w:hAnsi="Arial" w:cs="Arial"/>
          <w:lang w:val="sv-SE"/>
        </w:rPr>
        <w:t xml:space="preserve"> </w:t>
      </w:r>
      <w:r w:rsidR="00BC733D" w:rsidRPr="00D17E83">
        <w:rPr>
          <w:rFonts w:ascii="Arial" w:hAnsi="Arial" w:cs="Arial"/>
          <w:lang w:val="sv-SE"/>
        </w:rPr>
        <w:t xml:space="preserve">sitt </w:t>
      </w:r>
      <w:r w:rsidR="00ED0204" w:rsidRPr="00D17E83">
        <w:rPr>
          <w:rFonts w:ascii="Arial" w:hAnsi="Arial" w:cs="Arial"/>
          <w:lang w:val="sv-SE"/>
        </w:rPr>
        <w:t>samtyck</w:t>
      </w:r>
      <w:r w:rsidR="00BC733D" w:rsidRPr="00D17E83">
        <w:rPr>
          <w:rFonts w:ascii="Arial" w:hAnsi="Arial" w:cs="Arial"/>
          <w:lang w:val="sv-SE"/>
        </w:rPr>
        <w:t>e</w:t>
      </w:r>
      <w:r w:rsidR="00ED0204" w:rsidRPr="00D17E83">
        <w:rPr>
          <w:rFonts w:ascii="Arial" w:hAnsi="Arial" w:cs="Arial"/>
          <w:lang w:val="sv-SE"/>
        </w:rPr>
        <w:t xml:space="preserve"> till det</w:t>
      </w:r>
      <w:r w:rsidR="00BC733D" w:rsidRPr="00D17E83">
        <w:rPr>
          <w:rFonts w:ascii="Arial" w:hAnsi="Arial" w:cs="Arial"/>
          <w:lang w:val="sv-SE"/>
        </w:rPr>
        <w:t xml:space="preserve"> </w:t>
      </w:r>
      <w:r w:rsidR="00C00C41">
        <w:rPr>
          <w:rFonts w:ascii="Arial" w:hAnsi="Arial" w:cs="Arial"/>
          <w:lang w:val="sv-SE"/>
        </w:rPr>
        <w:t xml:space="preserve">med hänsyn till </w:t>
      </w:r>
      <w:r w:rsidR="002639E4" w:rsidRPr="00D17E83">
        <w:rPr>
          <w:rFonts w:ascii="Arial" w:hAnsi="Arial" w:cs="Arial"/>
          <w:lang w:val="sv-SE"/>
        </w:rPr>
        <w:t>viktiga skäl</w:t>
      </w:r>
      <w:r w:rsidR="00CC4430" w:rsidRPr="00D17E83">
        <w:rPr>
          <w:rFonts w:ascii="Arial" w:hAnsi="Arial" w:cs="Arial"/>
          <w:lang w:val="sv-SE"/>
        </w:rPr>
        <w:t xml:space="preserve"> </w:t>
      </w:r>
      <w:r w:rsidR="00CC4430" w:rsidRPr="00D17E83">
        <w:rPr>
          <w:rFonts w:ascii="Arial" w:hAnsi="Arial" w:cs="Arial"/>
          <w:bCs/>
          <w:lang w:val="sv-SE"/>
        </w:rPr>
        <w:t>(176 art. 1 och 2 §§).</w:t>
      </w:r>
    </w:p>
    <w:p w14:paraId="344E5EA3" w14:textId="21D70DBF" w:rsidR="009A6A6A" w:rsidRPr="00D17E83" w:rsidRDefault="00E5252A" w:rsidP="005C5EE0">
      <w:pPr>
        <w:spacing w:after="120" w:line="480" w:lineRule="auto"/>
        <w:ind w:left="284" w:right="284"/>
        <w:rPr>
          <w:rFonts w:ascii="Arial" w:hAnsi="Arial" w:cs="Arial"/>
          <w:bCs/>
          <w:lang w:val="sv-SE"/>
        </w:rPr>
      </w:pPr>
      <w:r w:rsidRPr="00D17E83">
        <w:rPr>
          <w:rFonts w:ascii="Arial" w:hAnsi="Arial" w:cs="Arial"/>
          <w:lang w:val="sv-SE"/>
        </w:rPr>
        <w:t xml:space="preserve">Om </w:t>
      </w:r>
      <w:r w:rsidR="00E20FBD">
        <w:rPr>
          <w:rFonts w:ascii="Arial" w:hAnsi="Arial" w:cs="Arial"/>
          <w:lang w:val="sv-SE"/>
        </w:rPr>
        <w:t xml:space="preserve">du </w:t>
      </w:r>
      <w:r w:rsidRPr="00D17E83">
        <w:rPr>
          <w:rFonts w:ascii="Arial" w:hAnsi="Arial" w:cs="Arial"/>
          <w:lang w:val="sv-SE"/>
        </w:rPr>
        <w:t>deltar i</w:t>
      </w:r>
      <w:r w:rsidR="00E20FBD">
        <w:rPr>
          <w:rFonts w:ascii="Arial" w:hAnsi="Arial" w:cs="Arial"/>
          <w:lang w:val="sv-SE"/>
        </w:rPr>
        <w:t xml:space="preserve"> process</w:t>
      </w:r>
      <w:r w:rsidRPr="00D17E83">
        <w:rPr>
          <w:rFonts w:ascii="Arial" w:hAnsi="Arial" w:cs="Arial"/>
          <w:lang w:val="sv-SE"/>
        </w:rPr>
        <w:t xml:space="preserve">handlingar </w:t>
      </w:r>
      <w:r w:rsidR="00157AFE">
        <w:rPr>
          <w:rFonts w:ascii="Arial" w:hAnsi="Arial" w:cs="Arial"/>
          <w:lang w:val="sv-SE"/>
        </w:rPr>
        <w:t>får</w:t>
      </w:r>
      <w:r w:rsidRPr="00D17E83">
        <w:rPr>
          <w:rFonts w:ascii="Arial" w:hAnsi="Arial" w:cs="Arial"/>
          <w:lang w:val="sv-SE"/>
        </w:rPr>
        <w:t xml:space="preserve"> du yttra dig över</w:t>
      </w:r>
      <w:r w:rsidR="00F76997" w:rsidRPr="00D17E83">
        <w:rPr>
          <w:rFonts w:ascii="Arial" w:hAnsi="Arial" w:cs="Arial"/>
          <w:lang w:val="sv-SE"/>
        </w:rPr>
        <w:t xml:space="preserve"> bevis som dessa </w:t>
      </w:r>
      <w:r w:rsidR="00C507BC">
        <w:rPr>
          <w:rFonts w:ascii="Arial" w:hAnsi="Arial" w:cs="Arial"/>
          <w:lang w:val="sv-SE"/>
        </w:rPr>
        <w:t xml:space="preserve">handlingar </w:t>
      </w:r>
      <w:r w:rsidR="009A6A6A" w:rsidRPr="00D17E83">
        <w:rPr>
          <w:rFonts w:ascii="Arial" w:hAnsi="Arial" w:cs="Arial"/>
          <w:lang w:val="sv-SE"/>
        </w:rPr>
        <w:t xml:space="preserve">avser </w:t>
      </w:r>
      <w:r w:rsidR="009A6A6A" w:rsidRPr="00D17E83">
        <w:rPr>
          <w:rFonts w:ascii="Arial" w:hAnsi="Arial" w:cs="Arial"/>
          <w:bCs/>
          <w:lang w:val="sv-SE"/>
        </w:rPr>
        <w:t>(175 art. 2 §).</w:t>
      </w:r>
    </w:p>
    <w:p w14:paraId="666FC054" w14:textId="18D2CA4B" w:rsidR="00127875" w:rsidRPr="00AF61AA" w:rsidRDefault="00127875" w:rsidP="00157AFE">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 xml:space="preserve">2. Du har rätt att ta del av rättshjälp </w:t>
      </w:r>
    </w:p>
    <w:p w14:paraId="29B5F61A" w14:textId="77777777" w:rsidR="00F24B0D" w:rsidRPr="00D17E83" w:rsidRDefault="00183961" w:rsidP="005C5EE0">
      <w:pPr>
        <w:spacing w:after="120" w:line="480" w:lineRule="auto"/>
        <w:ind w:left="284"/>
        <w:rPr>
          <w:rFonts w:ascii="Arial" w:hAnsi="Arial" w:cs="Arial"/>
          <w:lang w:val="sv-SE"/>
        </w:rPr>
      </w:pPr>
      <w:r w:rsidRPr="00D17E83">
        <w:rPr>
          <w:rFonts w:ascii="Arial" w:hAnsi="Arial" w:cs="Arial"/>
          <w:lang w:val="sv-SE"/>
        </w:rPr>
        <w:t>Som misstänkt behöver du inte själv gå igenom brottmålsförfarandet</w:t>
      </w:r>
      <w:r w:rsidR="00F24B0D" w:rsidRPr="00D17E83">
        <w:rPr>
          <w:rFonts w:ascii="Arial" w:hAnsi="Arial" w:cs="Arial"/>
          <w:lang w:val="sv-SE"/>
        </w:rPr>
        <w:t>. Du kan biträdas av en jurist – en försvarare.</w:t>
      </w:r>
    </w:p>
    <w:p w14:paraId="0C065693" w14:textId="59618093" w:rsidR="00F24B0D" w:rsidRPr="00D17E83" w:rsidRDefault="00F24B0D" w:rsidP="005C5EE0">
      <w:pPr>
        <w:spacing w:after="120" w:line="480" w:lineRule="auto"/>
        <w:ind w:left="284"/>
        <w:rPr>
          <w:rFonts w:ascii="Arial" w:hAnsi="Arial" w:cs="Arial"/>
          <w:lang w:val="sv-SE"/>
        </w:rPr>
      </w:pPr>
      <w:r w:rsidRPr="00D17E83">
        <w:rPr>
          <w:rFonts w:ascii="Arial" w:hAnsi="Arial" w:cs="Arial"/>
          <w:lang w:val="sv-SE"/>
        </w:rPr>
        <w:t xml:space="preserve">Försvararen kan </w:t>
      </w:r>
      <w:r w:rsidR="000A6BB9">
        <w:rPr>
          <w:rFonts w:ascii="Arial" w:hAnsi="Arial" w:cs="Arial"/>
          <w:lang w:val="sv-SE"/>
        </w:rPr>
        <w:t>företräda</w:t>
      </w:r>
      <w:r w:rsidRPr="00D17E83">
        <w:rPr>
          <w:rFonts w:ascii="Arial" w:hAnsi="Arial" w:cs="Arial"/>
          <w:lang w:val="sv-SE"/>
        </w:rPr>
        <w:t xml:space="preserve"> dig </w:t>
      </w:r>
      <w:r w:rsidR="00397D75" w:rsidRPr="00D17E83">
        <w:rPr>
          <w:rFonts w:ascii="Arial" w:hAnsi="Arial" w:cs="Arial"/>
          <w:lang w:val="sv-SE"/>
        </w:rPr>
        <w:t>under hela förfarandet eller endast vid en särskild proceshandling.</w:t>
      </w:r>
    </w:p>
    <w:p w14:paraId="01F9CAFA" w14:textId="684F9E1A" w:rsidR="00397D75" w:rsidRPr="00D17E83" w:rsidRDefault="00397D75" w:rsidP="00127875">
      <w:pPr>
        <w:spacing w:after="120" w:line="480" w:lineRule="auto"/>
        <w:ind w:left="284"/>
        <w:jc w:val="both"/>
        <w:rPr>
          <w:rFonts w:ascii="Arial" w:hAnsi="Arial" w:cs="Arial"/>
          <w:lang w:val="sv-SE"/>
        </w:rPr>
      </w:pPr>
      <w:r w:rsidRPr="00D17E83">
        <w:rPr>
          <w:rFonts w:ascii="Arial" w:hAnsi="Arial" w:cs="Arial"/>
          <w:lang w:val="sv-SE"/>
        </w:rPr>
        <w:t>Om du är häktad:</w:t>
      </w:r>
    </w:p>
    <w:p w14:paraId="7F313659" w14:textId="303761F3" w:rsidR="00397D75" w:rsidRPr="00D17E83" w:rsidRDefault="000559FF" w:rsidP="00DB68C6">
      <w:pPr>
        <w:pStyle w:val="Akapitzlist"/>
        <w:numPr>
          <w:ilvl w:val="0"/>
          <w:numId w:val="5"/>
        </w:numPr>
        <w:spacing w:after="120" w:line="480" w:lineRule="auto"/>
        <w:jc w:val="both"/>
        <w:rPr>
          <w:rFonts w:ascii="Arial" w:hAnsi="Arial" w:cs="Arial"/>
          <w:sz w:val="24"/>
          <w:szCs w:val="24"/>
          <w:lang w:val="sv-SE"/>
        </w:rPr>
      </w:pPr>
      <w:r>
        <w:rPr>
          <w:rFonts w:ascii="Arial" w:hAnsi="Arial" w:cs="Arial"/>
          <w:sz w:val="24"/>
          <w:szCs w:val="24"/>
          <w:lang w:val="sv-SE"/>
        </w:rPr>
        <w:t xml:space="preserve">får </w:t>
      </w:r>
      <w:r w:rsidR="00057ADB" w:rsidRPr="00D17E83">
        <w:rPr>
          <w:rFonts w:ascii="Arial" w:hAnsi="Arial" w:cs="Arial"/>
          <w:sz w:val="24"/>
          <w:szCs w:val="24"/>
          <w:lang w:val="sv-SE"/>
        </w:rPr>
        <w:t>d</w:t>
      </w:r>
      <w:r w:rsidR="00397D75" w:rsidRPr="00D17E83">
        <w:rPr>
          <w:rFonts w:ascii="Arial" w:hAnsi="Arial" w:cs="Arial"/>
          <w:sz w:val="24"/>
          <w:szCs w:val="24"/>
          <w:lang w:val="sv-SE"/>
        </w:rPr>
        <w:t xml:space="preserve">in försvarare prata </w:t>
      </w:r>
      <w:r w:rsidR="002E589A" w:rsidRPr="00D17E83">
        <w:rPr>
          <w:rFonts w:ascii="Arial" w:hAnsi="Arial" w:cs="Arial"/>
          <w:sz w:val="24"/>
          <w:szCs w:val="24"/>
          <w:lang w:val="sv-SE"/>
        </w:rPr>
        <w:t xml:space="preserve">avskilt </w:t>
      </w:r>
      <w:r w:rsidR="00397D75" w:rsidRPr="00D17E83">
        <w:rPr>
          <w:rFonts w:ascii="Arial" w:hAnsi="Arial" w:cs="Arial"/>
          <w:sz w:val="24"/>
          <w:szCs w:val="24"/>
          <w:lang w:val="sv-SE"/>
        </w:rPr>
        <w:t xml:space="preserve">med dig i häktet </w:t>
      </w:r>
      <w:r w:rsidR="002E589A" w:rsidRPr="00D17E83">
        <w:rPr>
          <w:rFonts w:ascii="Arial" w:hAnsi="Arial" w:cs="Arial"/>
          <w:sz w:val="24"/>
          <w:szCs w:val="24"/>
          <w:lang w:val="sv-SE"/>
        </w:rPr>
        <w:t>– utan</w:t>
      </w:r>
      <w:r w:rsidR="00432561" w:rsidRPr="00D17E83">
        <w:rPr>
          <w:rFonts w:ascii="Arial" w:hAnsi="Arial" w:cs="Arial"/>
          <w:sz w:val="24"/>
          <w:szCs w:val="24"/>
          <w:lang w:val="sv-SE"/>
        </w:rPr>
        <w:t xml:space="preserve"> närvar</w:t>
      </w:r>
      <w:r w:rsidR="00825B94" w:rsidRPr="00D17E83">
        <w:rPr>
          <w:rFonts w:ascii="Arial" w:hAnsi="Arial" w:cs="Arial"/>
          <w:sz w:val="24"/>
          <w:szCs w:val="24"/>
          <w:lang w:val="sv-SE"/>
        </w:rPr>
        <w:t>o av andra personer</w:t>
      </w:r>
      <w:r w:rsidR="00057ADB" w:rsidRPr="00D17E83">
        <w:rPr>
          <w:rFonts w:ascii="Arial" w:hAnsi="Arial" w:cs="Arial"/>
          <w:sz w:val="24"/>
          <w:szCs w:val="24"/>
          <w:lang w:val="sv-SE"/>
        </w:rPr>
        <w:t>;</w:t>
      </w:r>
    </w:p>
    <w:p w14:paraId="58EA0775" w14:textId="033A36E3" w:rsidR="00F3537B" w:rsidRPr="00D17E83" w:rsidRDefault="000559FF" w:rsidP="00DB68C6">
      <w:pPr>
        <w:pStyle w:val="Akapitzlist"/>
        <w:numPr>
          <w:ilvl w:val="0"/>
          <w:numId w:val="5"/>
        </w:numPr>
        <w:spacing w:after="120" w:line="480" w:lineRule="auto"/>
        <w:jc w:val="both"/>
        <w:rPr>
          <w:rFonts w:ascii="Arial" w:hAnsi="Arial" w:cs="Arial"/>
          <w:sz w:val="24"/>
          <w:szCs w:val="24"/>
          <w:lang w:val="sv-SE"/>
        </w:rPr>
      </w:pPr>
      <w:r>
        <w:rPr>
          <w:rFonts w:ascii="Arial" w:hAnsi="Arial" w:cs="Arial"/>
          <w:sz w:val="24"/>
          <w:szCs w:val="24"/>
          <w:lang w:val="sv-SE"/>
        </w:rPr>
        <w:t xml:space="preserve">får </w:t>
      </w:r>
      <w:r w:rsidR="00057ADB" w:rsidRPr="00D17E83">
        <w:rPr>
          <w:rFonts w:ascii="Arial" w:hAnsi="Arial" w:cs="Arial"/>
          <w:sz w:val="24"/>
          <w:szCs w:val="24"/>
          <w:lang w:val="sv-SE"/>
        </w:rPr>
        <w:t>du kontakta din försvarare per post.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F3537B" w:rsidRPr="00D17E83" w14:paraId="5CE99CB0" w14:textId="77777777" w:rsidTr="00520023">
        <w:tc>
          <w:tcPr>
            <w:tcW w:w="9628" w:type="dxa"/>
          </w:tcPr>
          <w:p w14:paraId="0299AF60" w14:textId="22E7DDAD" w:rsidR="00F3537B" w:rsidRPr="00D17E83" w:rsidRDefault="001423A7" w:rsidP="00F3537B">
            <w:pPr>
              <w:tabs>
                <w:tab w:val="left" w:pos="4980"/>
              </w:tabs>
              <w:spacing w:line="480" w:lineRule="auto"/>
              <w:ind w:right="140"/>
              <w:rPr>
                <w:rFonts w:ascii="Arial" w:hAnsi="Arial" w:cs="Arial"/>
                <w:lang w:val="sv-SE"/>
              </w:rPr>
            </w:pPr>
            <w:r>
              <w:rPr>
                <w:rFonts w:ascii="Arial" w:hAnsi="Arial" w:cs="Arial"/>
                <w:lang w:val="sv-SE"/>
              </w:rPr>
              <w:t>Åklagaren</w:t>
            </w:r>
            <w:r w:rsidR="00F3537B" w:rsidRPr="00D17E83">
              <w:rPr>
                <w:rFonts w:ascii="Arial" w:hAnsi="Arial" w:cs="Arial"/>
                <w:lang w:val="sv-SE"/>
              </w:rPr>
              <w:t xml:space="preserve"> eller </w:t>
            </w:r>
            <w:r w:rsidR="006665BE" w:rsidRPr="00D17E83">
              <w:rPr>
                <w:rFonts w:ascii="Arial" w:hAnsi="Arial" w:cs="Arial"/>
                <w:lang w:val="sv-SE"/>
              </w:rPr>
              <w:t xml:space="preserve">av denne </w:t>
            </w:r>
            <w:r>
              <w:rPr>
                <w:rFonts w:ascii="Arial" w:hAnsi="Arial" w:cs="Arial"/>
                <w:lang w:val="sv-SE"/>
              </w:rPr>
              <w:t>ut</w:t>
            </w:r>
            <w:r w:rsidR="00250318">
              <w:rPr>
                <w:rFonts w:ascii="Arial" w:hAnsi="Arial" w:cs="Arial"/>
                <w:lang w:val="sv-SE"/>
              </w:rPr>
              <w:t>sedd</w:t>
            </w:r>
            <w:r>
              <w:rPr>
                <w:rFonts w:ascii="Arial" w:hAnsi="Arial" w:cs="Arial"/>
                <w:lang w:val="sv-SE"/>
              </w:rPr>
              <w:t xml:space="preserve"> </w:t>
            </w:r>
            <w:r w:rsidR="006665BE" w:rsidRPr="00D17E83">
              <w:rPr>
                <w:rFonts w:ascii="Arial" w:hAnsi="Arial" w:cs="Arial"/>
                <w:lang w:val="sv-SE"/>
              </w:rPr>
              <w:t>person</w:t>
            </w:r>
            <w:r w:rsidR="00F3537B" w:rsidRPr="00D17E83">
              <w:rPr>
                <w:rFonts w:ascii="Arial" w:hAnsi="Arial" w:cs="Arial"/>
                <w:lang w:val="sv-SE"/>
              </w:rPr>
              <w:t xml:space="preserve"> </w:t>
            </w:r>
            <w:r w:rsidR="00D36EA4" w:rsidRPr="00D17E83">
              <w:rPr>
                <w:rFonts w:ascii="Arial" w:hAnsi="Arial" w:cs="Arial"/>
                <w:lang w:val="sv-SE"/>
              </w:rPr>
              <w:t xml:space="preserve">kan delta i dina möten med försvararen och kontrollera </w:t>
            </w:r>
            <w:r w:rsidR="00306E65" w:rsidRPr="00D17E83">
              <w:rPr>
                <w:rFonts w:ascii="Arial" w:hAnsi="Arial" w:cs="Arial"/>
                <w:lang w:val="sv-SE"/>
              </w:rPr>
              <w:t xml:space="preserve">er </w:t>
            </w:r>
            <w:r w:rsidR="009773A6" w:rsidRPr="00D17E83">
              <w:rPr>
                <w:rFonts w:ascii="Arial" w:hAnsi="Arial" w:cs="Arial"/>
                <w:lang w:val="sv-SE"/>
              </w:rPr>
              <w:t>brev</w:t>
            </w:r>
            <w:r w:rsidR="00306E65" w:rsidRPr="00D17E83">
              <w:rPr>
                <w:rFonts w:ascii="Arial" w:hAnsi="Arial" w:cs="Arial"/>
                <w:lang w:val="sv-SE"/>
              </w:rPr>
              <w:t>konversation</w:t>
            </w:r>
            <w:r w:rsidR="009773A6" w:rsidRPr="00D17E83">
              <w:rPr>
                <w:rFonts w:ascii="Arial" w:hAnsi="Arial" w:cs="Arial"/>
                <w:lang w:val="sv-SE"/>
              </w:rPr>
              <w:t>, men</w:t>
            </w:r>
            <w:r w:rsidR="006C420A">
              <w:rPr>
                <w:rFonts w:ascii="Arial" w:hAnsi="Arial" w:cs="Arial"/>
                <w:lang w:val="sv-SE"/>
              </w:rPr>
              <w:t xml:space="preserve"> det kan </w:t>
            </w:r>
            <w:r w:rsidR="009773A6" w:rsidRPr="00D17E83">
              <w:rPr>
                <w:rFonts w:ascii="Arial" w:hAnsi="Arial" w:cs="Arial"/>
                <w:lang w:val="sv-SE"/>
              </w:rPr>
              <w:t xml:space="preserve">inte </w:t>
            </w:r>
            <w:r w:rsidR="006C420A">
              <w:rPr>
                <w:rFonts w:ascii="Arial" w:hAnsi="Arial" w:cs="Arial"/>
                <w:lang w:val="sv-SE"/>
              </w:rPr>
              <w:t xml:space="preserve">ske </w:t>
            </w:r>
            <w:r w:rsidR="009773A6" w:rsidRPr="00D17E83">
              <w:rPr>
                <w:rFonts w:ascii="Arial" w:hAnsi="Arial" w:cs="Arial"/>
                <w:lang w:val="sv-SE"/>
              </w:rPr>
              <w:t xml:space="preserve">senare än </w:t>
            </w:r>
            <w:r w:rsidR="00DC56DA" w:rsidRPr="00D17E83">
              <w:rPr>
                <w:rFonts w:ascii="Arial" w:hAnsi="Arial" w:cs="Arial"/>
                <w:lang w:val="sv-SE"/>
              </w:rPr>
              <w:t>inom 14 dagar från häktning</w:t>
            </w:r>
            <w:r w:rsidR="00306E65" w:rsidRPr="00D17E83">
              <w:rPr>
                <w:rFonts w:ascii="Arial" w:hAnsi="Arial" w:cs="Arial"/>
                <w:lang w:val="sv-SE"/>
              </w:rPr>
              <w:t xml:space="preserve"> </w:t>
            </w:r>
            <w:r w:rsidR="00F3537B" w:rsidRPr="00D17E83">
              <w:rPr>
                <w:rFonts w:ascii="Arial" w:hAnsi="Arial" w:cs="Arial"/>
                <w:lang w:val="sv-SE"/>
              </w:rPr>
              <w:t>(7</w:t>
            </w:r>
            <w:r w:rsidR="00DC56DA" w:rsidRPr="00D17E83">
              <w:rPr>
                <w:rFonts w:ascii="Arial" w:hAnsi="Arial" w:cs="Arial"/>
                <w:lang w:val="sv-SE"/>
              </w:rPr>
              <w:t>3</w:t>
            </w:r>
            <w:r w:rsidR="00F3537B" w:rsidRPr="00D17E83">
              <w:rPr>
                <w:rFonts w:ascii="Arial" w:hAnsi="Arial" w:cs="Arial"/>
                <w:lang w:val="sv-SE"/>
              </w:rPr>
              <w:t xml:space="preserve"> art.).</w:t>
            </w:r>
          </w:p>
        </w:tc>
      </w:tr>
    </w:tbl>
    <w:p w14:paraId="6648D3CC" w14:textId="2441E746" w:rsidR="00DF256E" w:rsidRPr="00D17E83" w:rsidRDefault="00DC56DA" w:rsidP="005C5EE0">
      <w:pPr>
        <w:spacing w:before="240" w:after="120" w:line="480" w:lineRule="auto"/>
        <w:ind w:left="284"/>
        <w:rPr>
          <w:rFonts w:ascii="Arial" w:hAnsi="Arial" w:cs="Arial"/>
          <w:lang w:val="sv-SE"/>
        </w:rPr>
      </w:pPr>
      <w:r w:rsidRPr="00D17E83">
        <w:rPr>
          <w:rFonts w:ascii="Arial" w:hAnsi="Arial" w:cs="Arial"/>
          <w:lang w:val="sv-SE"/>
        </w:rPr>
        <w:t>Under förundersökningen kan du begära att din försvarare deltar i förhör</w:t>
      </w:r>
      <w:r w:rsidR="009426BA">
        <w:rPr>
          <w:rFonts w:ascii="Arial" w:hAnsi="Arial" w:cs="Arial"/>
          <w:lang w:val="sv-SE"/>
        </w:rPr>
        <w:t>en</w:t>
      </w:r>
      <w:r w:rsidRPr="00D17E83">
        <w:rPr>
          <w:rFonts w:ascii="Arial" w:hAnsi="Arial" w:cs="Arial"/>
          <w:lang w:val="sv-SE"/>
        </w:rPr>
        <w:t xml:space="preserve">. Om din försvarare inte </w:t>
      </w:r>
      <w:r w:rsidR="0055077E" w:rsidRPr="00D17E83">
        <w:rPr>
          <w:rFonts w:ascii="Arial" w:hAnsi="Arial" w:cs="Arial"/>
          <w:lang w:val="sv-SE"/>
        </w:rPr>
        <w:t xml:space="preserve">kommer till </w:t>
      </w:r>
      <w:r w:rsidR="009426BA">
        <w:rPr>
          <w:rFonts w:ascii="Arial" w:hAnsi="Arial" w:cs="Arial"/>
          <w:lang w:val="sv-SE"/>
        </w:rPr>
        <w:t xml:space="preserve">ett </w:t>
      </w:r>
      <w:r w:rsidR="0055077E" w:rsidRPr="00D17E83">
        <w:rPr>
          <w:rFonts w:ascii="Arial" w:hAnsi="Arial" w:cs="Arial"/>
          <w:lang w:val="sv-SE"/>
        </w:rPr>
        <w:t>förhör</w:t>
      </w:r>
      <w:r w:rsidR="004139DD" w:rsidRPr="00D17E83">
        <w:rPr>
          <w:rFonts w:ascii="Arial" w:hAnsi="Arial" w:cs="Arial"/>
          <w:lang w:val="sv-SE"/>
        </w:rPr>
        <w:t xml:space="preserve"> kan</w:t>
      </w:r>
      <w:r w:rsidR="00835537">
        <w:rPr>
          <w:rFonts w:ascii="Arial" w:hAnsi="Arial" w:cs="Arial"/>
          <w:lang w:val="sv-SE"/>
        </w:rPr>
        <w:t xml:space="preserve"> dock</w:t>
      </w:r>
      <w:r w:rsidR="004139DD" w:rsidRPr="00D17E83">
        <w:rPr>
          <w:rFonts w:ascii="Arial" w:hAnsi="Arial" w:cs="Arial"/>
          <w:lang w:val="sv-SE"/>
        </w:rPr>
        <w:t xml:space="preserve"> förhörsledaren i alla fall genomföra det (301 art.).</w:t>
      </w:r>
    </w:p>
    <w:p w14:paraId="0277EDE4" w14:textId="2EDB4A9D" w:rsidR="00DF256E" w:rsidRPr="00AF61AA" w:rsidRDefault="00DF256E" w:rsidP="00DF256E">
      <w:pPr>
        <w:spacing w:after="120" w:line="480" w:lineRule="auto"/>
        <w:ind w:left="284"/>
        <w:jc w:val="both"/>
        <w:rPr>
          <w:rFonts w:ascii="Arial" w:hAnsi="Arial" w:cs="Arial"/>
          <w:color w:val="C45911" w:themeColor="accent2" w:themeShade="BF"/>
          <w:lang w:val="sv-SE"/>
        </w:rPr>
      </w:pPr>
      <w:r w:rsidRPr="00AF61AA">
        <w:rPr>
          <w:rFonts w:ascii="Arial" w:hAnsi="Arial" w:cs="Arial"/>
          <w:color w:val="C45911" w:themeColor="accent2" w:themeShade="BF"/>
          <w:lang w:val="sv-SE"/>
        </w:rPr>
        <w:t>Försvarare som du själv väljer</w:t>
      </w:r>
    </w:p>
    <w:p w14:paraId="3F6C6B7A" w14:textId="29FEDE91" w:rsidR="00DF256E" w:rsidRPr="00D17E83" w:rsidRDefault="00DF256E" w:rsidP="00DF256E">
      <w:pPr>
        <w:spacing w:after="120" w:line="480" w:lineRule="auto"/>
        <w:ind w:left="284"/>
        <w:jc w:val="both"/>
        <w:rPr>
          <w:rFonts w:ascii="Arial" w:hAnsi="Arial" w:cs="Arial"/>
          <w:lang w:val="sv-SE"/>
        </w:rPr>
      </w:pPr>
      <w:r w:rsidRPr="00D17E83">
        <w:rPr>
          <w:rFonts w:ascii="Arial" w:hAnsi="Arial" w:cs="Arial"/>
          <w:lang w:val="sv-SE"/>
        </w:rPr>
        <w:t>Du kan själv utse en försvarare</w:t>
      </w:r>
      <w:r w:rsidR="003F09AD" w:rsidRPr="00D17E83">
        <w:rPr>
          <w:rFonts w:ascii="Arial" w:hAnsi="Arial" w:cs="Arial"/>
          <w:lang w:val="sv-SE"/>
        </w:rPr>
        <w:t>. I så fall be</w:t>
      </w:r>
      <w:r w:rsidR="004046D5">
        <w:rPr>
          <w:rFonts w:ascii="Arial" w:hAnsi="Arial" w:cs="Arial"/>
          <w:lang w:val="sv-SE"/>
        </w:rPr>
        <w:t xml:space="preserve">kostar </w:t>
      </w:r>
      <w:r w:rsidR="003F09AD" w:rsidRPr="00D17E83">
        <w:rPr>
          <w:rFonts w:ascii="Arial" w:hAnsi="Arial" w:cs="Arial"/>
          <w:lang w:val="sv-SE"/>
        </w:rPr>
        <w:t xml:space="preserve">du själv försvararen. Du kan utse högst tre försvarare som ska </w:t>
      </w:r>
      <w:r w:rsidR="00CD0D4C">
        <w:rPr>
          <w:rFonts w:ascii="Arial" w:hAnsi="Arial" w:cs="Arial"/>
          <w:lang w:val="sv-SE"/>
        </w:rPr>
        <w:t>företräda</w:t>
      </w:r>
      <w:r w:rsidR="003F09AD" w:rsidRPr="00D17E83">
        <w:rPr>
          <w:rFonts w:ascii="Arial" w:hAnsi="Arial" w:cs="Arial"/>
          <w:lang w:val="sv-SE"/>
        </w:rPr>
        <w:t xml:space="preserve"> dig under brottmålsförfarandet (77 art.).</w:t>
      </w:r>
    </w:p>
    <w:p w14:paraId="1C088CFF" w14:textId="77777777" w:rsidR="006C5F90" w:rsidRDefault="006C5F90">
      <w:pPr>
        <w:widowControl/>
        <w:suppressAutoHyphens w:val="0"/>
        <w:rPr>
          <w:rFonts w:ascii="Arial" w:hAnsi="Arial" w:cs="Arial"/>
          <w:color w:val="993366"/>
          <w:lang w:val="sv-SE"/>
        </w:rPr>
      </w:pPr>
      <w:r>
        <w:rPr>
          <w:rFonts w:ascii="Arial" w:hAnsi="Arial" w:cs="Arial"/>
          <w:color w:val="993366"/>
          <w:lang w:val="sv-SE"/>
        </w:rPr>
        <w:br w:type="page"/>
      </w:r>
    </w:p>
    <w:p w14:paraId="5C1689BA" w14:textId="628ED183" w:rsidR="003F09AD" w:rsidRPr="00AF61AA" w:rsidRDefault="003F09AD" w:rsidP="000567E3">
      <w:pPr>
        <w:spacing w:before="240" w:after="120" w:line="480" w:lineRule="auto"/>
        <w:ind w:left="284"/>
        <w:jc w:val="both"/>
        <w:rPr>
          <w:rFonts w:ascii="Arial" w:hAnsi="Arial" w:cs="Arial"/>
          <w:color w:val="C45911" w:themeColor="accent2" w:themeShade="BF"/>
          <w:lang w:val="sv-SE"/>
        </w:rPr>
      </w:pPr>
      <w:r w:rsidRPr="00AF61AA">
        <w:rPr>
          <w:rFonts w:ascii="Arial" w:hAnsi="Arial" w:cs="Arial"/>
          <w:color w:val="C45911" w:themeColor="accent2" w:themeShade="BF"/>
          <w:lang w:val="sv-SE"/>
        </w:rPr>
        <w:lastRenderedPageBreak/>
        <w:t xml:space="preserve">Försvarare som </w:t>
      </w:r>
      <w:r w:rsidR="004139F6" w:rsidRPr="00AF61AA">
        <w:rPr>
          <w:rFonts w:ascii="Arial" w:hAnsi="Arial" w:cs="Arial"/>
          <w:color w:val="C45911" w:themeColor="accent2" w:themeShade="BF"/>
          <w:lang w:val="sv-SE"/>
        </w:rPr>
        <w:t xml:space="preserve">förordnas av </w:t>
      </w:r>
      <w:r w:rsidR="000E4CB9" w:rsidRPr="00AF61AA">
        <w:rPr>
          <w:rFonts w:ascii="Arial" w:hAnsi="Arial" w:cs="Arial"/>
          <w:color w:val="C45911" w:themeColor="accent2" w:themeShade="BF"/>
          <w:lang w:val="sv-SE"/>
        </w:rPr>
        <w:t>rätten</w:t>
      </w:r>
      <w:r w:rsidR="004139F6" w:rsidRPr="00AF61AA">
        <w:rPr>
          <w:rFonts w:ascii="Arial" w:hAnsi="Arial" w:cs="Arial"/>
          <w:color w:val="C45911" w:themeColor="accent2" w:themeShade="BF"/>
          <w:lang w:val="sv-SE"/>
        </w:rPr>
        <w:t xml:space="preserve"> </w:t>
      </w:r>
      <w:r w:rsidR="000E4CB9" w:rsidRPr="00AF61AA">
        <w:rPr>
          <w:rFonts w:ascii="Arial" w:hAnsi="Arial" w:cs="Arial"/>
          <w:color w:val="C45911" w:themeColor="accent2" w:themeShade="BF"/>
          <w:lang w:val="sv-SE"/>
        </w:rPr>
        <w:t>– offentlig försvarare</w:t>
      </w:r>
    </w:p>
    <w:p w14:paraId="2749719E" w14:textId="2746CBA3" w:rsidR="002D1F05" w:rsidRPr="00D17E83" w:rsidRDefault="004139F6" w:rsidP="006C5F90">
      <w:pPr>
        <w:spacing w:after="120" w:line="480" w:lineRule="auto"/>
        <w:ind w:left="284"/>
        <w:rPr>
          <w:rFonts w:ascii="Arial" w:hAnsi="Arial" w:cs="Arial"/>
          <w:lang w:val="sv-SE"/>
        </w:rPr>
      </w:pPr>
      <w:r w:rsidRPr="00D17E83">
        <w:rPr>
          <w:rFonts w:ascii="Arial" w:hAnsi="Arial" w:cs="Arial"/>
          <w:lang w:val="sv-SE"/>
        </w:rPr>
        <w:t>Om du bevisar att</w:t>
      </w:r>
      <w:r w:rsidR="00236B05">
        <w:rPr>
          <w:rFonts w:ascii="Arial" w:hAnsi="Arial" w:cs="Arial"/>
          <w:lang w:val="sv-SE"/>
        </w:rPr>
        <w:t xml:space="preserve"> du</w:t>
      </w:r>
      <w:r w:rsidRPr="00D17E83">
        <w:rPr>
          <w:rFonts w:ascii="Arial" w:hAnsi="Arial" w:cs="Arial"/>
          <w:lang w:val="sv-SE"/>
        </w:rPr>
        <w:t xml:space="preserve"> inte har råd att betala försvarare</w:t>
      </w:r>
      <w:r w:rsidR="009D3405" w:rsidRPr="00D17E83">
        <w:rPr>
          <w:rFonts w:ascii="Arial" w:hAnsi="Arial" w:cs="Arial"/>
          <w:lang w:val="sv-SE"/>
        </w:rPr>
        <w:t xml:space="preserve"> </w:t>
      </w:r>
      <w:r w:rsidR="001606CF" w:rsidRPr="00D17E83">
        <w:rPr>
          <w:rFonts w:ascii="Arial" w:hAnsi="Arial" w:cs="Arial"/>
          <w:lang w:val="sv-SE"/>
        </w:rPr>
        <w:t>(</w:t>
      </w:r>
      <w:r w:rsidR="004C4404" w:rsidRPr="00C03A6B">
        <w:rPr>
          <w:rFonts w:ascii="Arial" w:hAnsi="Arial" w:cs="Arial"/>
          <w:lang w:val="sv-SE"/>
        </w:rPr>
        <w:t xml:space="preserve">du </w:t>
      </w:r>
      <w:r w:rsidR="004C4404">
        <w:rPr>
          <w:rFonts w:ascii="Arial" w:hAnsi="Arial" w:cs="Arial"/>
          <w:lang w:val="sv-SE"/>
        </w:rPr>
        <w:t xml:space="preserve">har inte tillräckliga medel för att </w:t>
      </w:r>
      <w:r w:rsidR="004C4404" w:rsidRPr="00C03A6B">
        <w:rPr>
          <w:rFonts w:ascii="Arial" w:hAnsi="Arial" w:cs="Arial"/>
          <w:lang w:val="sv-SE"/>
        </w:rPr>
        <w:t>bekosta e</w:t>
      </w:r>
      <w:r w:rsidR="004C4404">
        <w:rPr>
          <w:rFonts w:ascii="Arial" w:hAnsi="Arial" w:cs="Arial"/>
          <w:lang w:val="sv-SE"/>
        </w:rPr>
        <w:t>n försvarare</w:t>
      </w:r>
      <w:r w:rsidR="004C4404" w:rsidRPr="00C03A6B">
        <w:rPr>
          <w:rFonts w:ascii="Arial" w:hAnsi="Arial" w:cs="Arial"/>
          <w:lang w:val="sv-SE"/>
        </w:rPr>
        <w:t xml:space="preserve"> </w:t>
      </w:r>
      <w:r w:rsidR="004C4404">
        <w:rPr>
          <w:rFonts w:ascii="Arial" w:hAnsi="Arial" w:cs="Arial"/>
          <w:lang w:val="sv-SE"/>
        </w:rPr>
        <w:t xml:space="preserve">om du ska klara </w:t>
      </w:r>
      <w:r w:rsidR="004C4404" w:rsidRPr="00C03A6B">
        <w:rPr>
          <w:rFonts w:ascii="Arial" w:hAnsi="Arial" w:cs="Arial"/>
          <w:lang w:val="sv-SE"/>
        </w:rPr>
        <w:t>din</w:t>
      </w:r>
      <w:r w:rsidR="004C4404">
        <w:rPr>
          <w:rFonts w:ascii="Arial" w:hAnsi="Arial" w:cs="Arial"/>
          <w:lang w:val="sv-SE"/>
        </w:rPr>
        <w:t>a</w:t>
      </w:r>
      <w:r w:rsidR="004C4404" w:rsidRPr="00C03A6B">
        <w:rPr>
          <w:rFonts w:ascii="Arial" w:hAnsi="Arial" w:cs="Arial"/>
          <w:lang w:val="sv-SE"/>
        </w:rPr>
        <w:t xml:space="preserve"> och din familjs </w:t>
      </w:r>
      <w:r w:rsidR="004C4404">
        <w:rPr>
          <w:rFonts w:ascii="Arial" w:hAnsi="Arial" w:cs="Arial"/>
          <w:lang w:val="sv-SE"/>
        </w:rPr>
        <w:t>nödvändiga levnadskostnader</w:t>
      </w:r>
      <w:r w:rsidR="001606CF" w:rsidRPr="00D17E83">
        <w:rPr>
          <w:rFonts w:ascii="Arial" w:hAnsi="Arial" w:cs="Arial"/>
          <w:lang w:val="sv-SE"/>
        </w:rPr>
        <w:t xml:space="preserve">) kan </w:t>
      </w:r>
      <w:r w:rsidR="0083247E" w:rsidRPr="00D17E83">
        <w:rPr>
          <w:rFonts w:ascii="Arial" w:hAnsi="Arial" w:cs="Arial"/>
          <w:lang w:val="sv-SE"/>
        </w:rPr>
        <w:t xml:space="preserve">rätten </w:t>
      </w:r>
      <w:r w:rsidR="008D42EF">
        <w:rPr>
          <w:rFonts w:ascii="Arial" w:hAnsi="Arial" w:cs="Arial"/>
          <w:lang w:val="sv-SE"/>
        </w:rPr>
        <w:t>utse</w:t>
      </w:r>
      <w:r w:rsidR="003B2DB4" w:rsidRPr="00D17E83">
        <w:rPr>
          <w:rFonts w:ascii="Arial" w:hAnsi="Arial" w:cs="Arial"/>
          <w:lang w:val="sv-SE"/>
        </w:rPr>
        <w:t xml:space="preserve"> </w:t>
      </w:r>
      <w:r w:rsidR="001606CF" w:rsidRPr="00D17E83">
        <w:rPr>
          <w:rFonts w:ascii="Arial" w:hAnsi="Arial" w:cs="Arial"/>
          <w:lang w:val="sv-SE"/>
        </w:rPr>
        <w:t>e</w:t>
      </w:r>
      <w:r w:rsidR="003B2DB4" w:rsidRPr="00D17E83">
        <w:rPr>
          <w:rFonts w:ascii="Arial" w:hAnsi="Arial" w:cs="Arial"/>
          <w:lang w:val="sv-SE"/>
        </w:rPr>
        <w:t>n</w:t>
      </w:r>
      <w:r w:rsidR="001606CF" w:rsidRPr="00D17E83">
        <w:rPr>
          <w:rFonts w:ascii="Arial" w:hAnsi="Arial" w:cs="Arial"/>
          <w:lang w:val="sv-SE"/>
        </w:rPr>
        <w:t xml:space="preserve"> offentlig</w:t>
      </w:r>
      <w:r w:rsidR="003B2DB4" w:rsidRPr="00D17E83">
        <w:rPr>
          <w:rFonts w:ascii="Arial" w:hAnsi="Arial" w:cs="Arial"/>
          <w:lang w:val="sv-SE"/>
        </w:rPr>
        <w:t xml:space="preserve"> försvarare</w:t>
      </w:r>
      <w:r w:rsidR="001606CF" w:rsidRPr="00D17E83">
        <w:rPr>
          <w:rFonts w:ascii="Arial" w:hAnsi="Arial" w:cs="Arial"/>
          <w:lang w:val="sv-SE"/>
        </w:rPr>
        <w:t xml:space="preserve"> </w:t>
      </w:r>
      <w:r w:rsidR="00C507BC">
        <w:rPr>
          <w:rFonts w:ascii="Arial" w:hAnsi="Arial" w:cs="Arial"/>
          <w:lang w:val="sv-SE"/>
        </w:rPr>
        <w:t>för</w:t>
      </w:r>
      <w:r w:rsidR="003D3AFD" w:rsidRPr="00D17E83">
        <w:rPr>
          <w:rFonts w:ascii="Arial" w:hAnsi="Arial" w:cs="Arial"/>
          <w:lang w:val="sv-SE"/>
        </w:rPr>
        <w:t xml:space="preserve"> dig </w:t>
      </w:r>
      <w:r w:rsidR="001606CF" w:rsidRPr="00D17E83">
        <w:rPr>
          <w:rFonts w:ascii="Arial" w:hAnsi="Arial" w:cs="Arial"/>
          <w:lang w:val="sv-SE"/>
        </w:rPr>
        <w:t>för hela förfarandet eller endast för en särskild proceshandling (78 art. 1 och 1a §§).</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2D1F05" w:rsidRPr="00D17E83" w14:paraId="41C9AD5C" w14:textId="77777777" w:rsidTr="00520023">
        <w:tc>
          <w:tcPr>
            <w:tcW w:w="9628" w:type="dxa"/>
          </w:tcPr>
          <w:p w14:paraId="479888EC" w14:textId="5839D65D" w:rsidR="002D1F05" w:rsidRPr="00D17E83" w:rsidRDefault="002D1F05" w:rsidP="00C64261">
            <w:pPr>
              <w:tabs>
                <w:tab w:val="left" w:pos="4980"/>
              </w:tabs>
              <w:spacing w:line="480" w:lineRule="auto"/>
              <w:ind w:left="8" w:right="140"/>
              <w:rPr>
                <w:rFonts w:ascii="Arial" w:hAnsi="Arial" w:cs="Arial"/>
                <w:b/>
                <w:bCs/>
                <w:lang w:val="sv-SE"/>
              </w:rPr>
            </w:pPr>
            <w:r w:rsidRPr="00D17E83">
              <w:rPr>
                <w:rFonts w:ascii="Arial" w:hAnsi="Arial" w:cs="Arial"/>
                <w:b/>
                <w:bCs/>
                <w:lang w:val="sv-SE"/>
              </w:rPr>
              <w:t xml:space="preserve">Kom ihåg: </w:t>
            </w:r>
            <w:r w:rsidRPr="00D17E83">
              <w:rPr>
                <w:rFonts w:ascii="Arial" w:hAnsi="Arial" w:cs="Arial"/>
                <w:lang w:val="sv-SE"/>
              </w:rPr>
              <w:t>när du ansöker om en offentlig försvarare ska du alltid bifoga bevis som bekräftar att du själv inte kan betala</w:t>
            </w:r>
            <w:r w:rsidR="00707D3D" w:rsidRPr="00D17E83">
              <w:rPr>
                <w:rFonts w:ascii="Arial" w:hAnsi="Arial" w:cs="Arial"/>
                <w:lang w:val="sv-SE"/>
              </w:rPr>
              <w:t xml:space="preserve"> försvararen</w:t>
            </w:r>
            <w:r w:rsidRPr="00D17E83">
              <w:rPr>
                <w:rFonts w:ascii="Arial" w:hAnsi="Arial" w:cs="Arial"/>
                <w:lang w:val="sv-SE"/>
              </w:rPr>
              <w:t>.</w:t>
            </w:r>
          </w:p>
        </w:tc>
      </w:tr>
    </w:tbl>
    <w:p w14:paraId="710C8447" w14:textId="7DBE429E" w:rsidR="002D1F05" w:rsidRPr="00D17E83" w:rsidRDefault="002D1F05" w:rsidP="005C5EE0">
      <w:pPr>
        <w:tabs>
          <w:tab w:val="left" w:pos="851"/>
        </w:tabs>
        <w:spacing w:before="240" w:line="480" w:lineRule="auto"/>
        <w:ind w:left="284"/>
        <w:rPr>
          <w:rFonts w:ascii="Arial" w:hAnsi="Arial" w:cs="Arial"/>
          <w:lang w:val="sv-SE"/>
        </w:rPr>
      </w:pPr>
      <w:r w:rsidRPr="00AF61AA">
        <w:rPr>
          <w:rFonts w:ascii="Arial" w:hAnsi="Arial" w:cs="Arial"/>
          <w:color w:val="C45911" w:themeColor="accent2" w:themeShade="BF"/>
          <w:lang w:val="sv-SE"/>
        </w:rPr>
        <w:t>Under förundersökningen</w:t>
      </w:r>
      <w:r w:rsidRPr="00AF61AA">
        <w:rPr>
          <w:rFonts w:ascii="Arial" w:hAnsi="Arial" w:cs="Arial"/>
          <w:b/>
          <w:bCs/>
          <w:color w:val="C45911" w:themeColor="accent2" w:themeShade="BF"/>
          <w:lang w:val="sv-SE"/>
        </w:rPr>
        <w:t xml:space="preserve"> </w:t>
      </w:r>
      <w:r w:rsidRPr="00D17E83">
        <w:rPr>
          <w:rFonts w:ascii="Arial" w:hAnsi="Arial" w:cs="Arial"/>
          <w:lang w:val="sv-SE"/>
        </w:rPr>
        <w:t xml:space="preserve">kan du lämna </w:t>
      </w:r>
      <w:r w:rsidR="00016426">
        <w:rPr>
          <w:rFonts w:ascii="Arial" w:hAnsi="Arial" w:cs="Arial"/>
          <w:lang w:val="sv-SE"/>
        </w:rPr>
        <w:t xml:space="preserve">en </w:t>
      </w:r>
      <w:r w:rsidRPr="00D17E83">
        <w:rPr>
          <w:rFonts w:ascii="Arial" w:hAnsi="Arial" w:cs="Arial"/>
          <w:lang w:val="sv-SE"/>
        </w:rPr>
        <w:t>sådan begäran till den handläggande myndigheten – som vidarebefordrar den till domstolen – eller direkt till domstolen. Skriv alltid vilket ärende det gäller.</w:t>
      </w:r>
    </w:p>
    <w:p w14:paraId="2AF91C16" w14:textId="3E36CF93" w:rsidR="005C5EE0" w:rsidRPr="00D17E83" w:rsidRDefault="00211034" w:rsidP="003F6560">
      <w:pPr>
        <w:spacing w:after="120" w:line="480" w:lineRule="auto"/>
        <w:ind w:left="284"/>
        <w:rPr>
          <w:rFonts w:ascii="Arial" w:hAnsi="Arial" w:cs="Arial"/>
          <w:lang w:val="sv-SE"/>
        </w:rPr>
      </w:pPr>
      <w:r w:rsidRPr="00AF61AA">
        <w:rPr>
          <w:rFonts w:ascii="Arial" w:hAnsi="Arial" w:cs="Arial"/>
          <w:color w:val="C45911" w:themeColor="accent2" w:themeShade="BF"/>
          <w:lang w:val="sv-SE"/>
        </w:rPr>
        <w:t>Under domstolsförfarandet</w:t>
      </w:r>
      <w:r w:rsidRPr="00AF61AA">
        <w:rPr>
          <w:rFonts w:ascii="Arial" w:hAnsi="Arial" w:cs="Arial"/>
          <w:b/>
          <w:bCs/>
          <w:color w:val="C45911" w:themeColor="accent2" w:themeShade="BF"/>
          <w:lang w:val="sv-SE"/>
        </w:rPr>
        <w:t xml:space="preserve"> </w:t>
      </w:r>
      <w:r w:rsidRPr="00D17E83">
        <w:rPr>
          <w:rFonts w:ascii="Arial" w:hAnsi="Arial" w:cs="Arial"/>
          <w:lang w:val="sv-SE"/>
        </w:rPr>
        <w:t xml:space="preserve">kan du lämna </w:t>
      </w:r>
      <w:r w:rsidR="00016426">
        <w:rPr>
          <w:rFonts w:ascii="Arial" w:hAnsi="Arial" w:cs="Arial"/>
          <w:lang w:val="sv-SE"/>
        </w:rPr>
        <w:t xml:space="preserve">en </w:t>
      </w:r>
      <w:r w:rsidRPr="00D17E83">
        <w:rPr>
          <w:rFonts w:ascii="Arial" w:hAnsi="Arial" w:cs="Arial"/>
          <w:lang w:val="sv-SE"/>
        </w:rPr>
        <w:t xml:space="preserve">sådan begäran inom 7 dagar från den dag du fick en avskrift </w:t>
      </w:r>
      <w:r w:rsidR="00E10DC3" w:rsidRPr="00D17E83">
        <w:rPr>
          <w:rFonts w:ascii="Arial" w:hAnsi="Arial" w:cs="Arial"/>
          <w:lang w:val="sv-SE"/>
        </w:rPr>
        <w:t xml:space="preserve">av stämningsansökan. Om du inte </w:t>
      </w:r>
      <w:r w:rsidR="0082107F" w:rsidRPr="00D17E83">
        <w:rPr>
          <w:rFonts w:ascii="Arial" w:hAnsi="Arial" w:cs="Arial"/>
          <w:lang w:val="sv-SE"/>
        </w:rPr>
        <w:t>iakttar denna tidsfrist</w:t>
      </w:r>
      <w:r w:rsidR="00E21729" w:rsidRPr="00D17E83">
        <w:rPr>
          <w:rFonts w:ascii="Arial" w:hAnsi="Arial" w:cs="Arial"/>
          <w:lang w:val="sv-SE"/>
        </w:rPr>
        <w:t xml:space="preserve"> eller inte bifogar bevis kan din begäran prövas först efter förhandlingen eller sammanträdet i rätten</w:t>
      </w:r>
      <w:r w:rsidR="005C5EE0" w:rsidRPr="00D17E83">
        <w:rPr>
          <w:rFonts w:ascii="Arial" w:hAnsi="Arial" w:cs="Arial"/>
          <w:lang w:val="sv-SE"/>
        </w:rPr>
        <w:t xml:space="preserve"> (338b art. 1 och 2 §§).</w:t>
      </w:r>
    </w:p>
    <w:p w14:paraId="34E96C3B" w14:textId="0DFD2705" w:rsidR="005C5EE0" w:rsidRPr="00D17E83" w:rsidRDefault="005C5EE0" w:rsidP="003F6560">
      <w:pPr>
        <w:spacing w:after="120" w:line="480" w:lineRule="auto"/>
        <w:ind w:left="284"/>
        <w:rPr>
          <w:rFonts w:ascii="Arial" w:hAnsi="Arial" w:cs="Arial"/>
          <w:lang w:val="sv-SE"/>
        </w:rPr>
      </w:pPr>
      <w:r w:rsidRPr="00D17E83">
        <w:rPr>
          <w:rFonts w:ascii="Arial" w:hAnsi="Arial" w:cs="Arial"/>
          <w:lang w:val="sv-SE"/>
        </w:rPr>
        <w:t xml:space="preserve">Om du </w:t>
      </w:r>
      <w:r w:rsidR="006F48EC" w:rsidRPr="00D17E83">
        <w:rPr>
          <w:rFonts w:ascii="Arial" w:hAnsi="Arial" w:cs="Arial"/>
          <w:lang w:val="sv-SE"/>
        </w:rPr>
        <w:t xml:space="preserve">inser att du behöver en offentlig försvarare först </w:t>
      </w:r>
      <w:r w:rsidR="006F48EC" w:rsidRPr="00AF61AA">
        <w:rPr>
          <w:rFonts w:ascii="Arial" w:hAnsi="Arial" w:cs="Arial"/>
          <w:color w:val="C45911" w:themeColor="accent2" w:themeShade="BF"/>
          <w:lang w:val="sv-SE"/>
        </w:rPr>
        <w:t>efter den första förhandlingen eller sammanträdet</w:t>
      </w:r>
      <w:r w:rsidR="00390AA9" w:rsidRPr="00AF61AA">
        <w:rPr>
          <w:rFonts w:ascii="Arial" w:hAnsi="Arial" w:cs="Arial"/>
          <w:color w:val="C45911" w:themeColor="accent2" w:themeShade="BF"/>
          <w:lang w:val="sv-SE"/>
        </w:rPr>
        <w:t xml:space="preserve"> </w:t>
      </w:r>
      <w:r w:rsidR="00390AA9" w:rsidRPr="00D17E83">
        <w:rPr>
          <w:rFonts w:ascii="Arial" w:hAnsi="Arial" w:cs="Arial"/>
          <w:lang w:val="sv-SE"/>
        </w:rPr>
        <w:t>–</w:t>
      </w:r>
      <w:r w:rsidR="003A1E0B">
        <w:rPr>
          <w:rFonts w:ascii="Arial" w:hAnsi="Arial" w:cs="Arial"/>
          <w:lang w:val="sv-SE"/>
        </w:rPr>
        <w:t xml:space="preserve"> ansök om det </w:t>
      </w:r>
      <w:r w:rsidR="00390AA9" w:rsidRPr="00D17E83">
        <w:rPr>
          <w:rFonts w:ascii="Arial" w:hAnsi="Arial" w:cs="Arial"/>
          <w:lang w:val="sv-SE"/>
        </w:rPr>
        <w:t xml:space="preserve">i så pass god tid att </w:t>
      </w:r>
      <w:r w:rsidR="00EF1A1F" w:rsidRPr="00D17E83">
        <w:rPr>
          <w:rFonts w:ascii="Arial" w:hAnsi="Arial" w:cs="Arial"/>
          <w:lang w:val="sv-SE"/>
        </w:rPr>
        <w:t>rätten kan pröva din begäran före nästa förhandling eller sammanträde (338b art. 3 §).</w:t>
      </w:r>
    </w:p>
    <w:p w14:paraId="5DF74F7F" w14:textId="4E20BF8B" w:rsidR="00EF1A1F" w:rsidRPr="00D17E83" w:rsidRDefault="00EF1A1F" w:rsidP="003F6560">
      <w:pPr>
        <w:spacing w:after="120" w:line="480" w:lineRule="auto"/>
        <w:ind w:left="284"/>
        <w:rPr>
          <w:rFonts w:ascii="Arial" w:hAnsi="Arial" w:cs="Arial"/>
          <w:lang w:val="sv-SE"/>
        </w:rPr>
      </w:pPr>
      <w:r w:rsidRPr="00D17E83">
        <w:rPr>
          <w:rFonts w:ascii="Arial" w:hAnsi="Arial" w:cs="Arial"/>
          <w:lang w:val="sv-SE"/>
        </w:rPr>
        <w:t xml:space="preserve">Om du </w:t>
      </w:r>
      <w:r w:rsidR="00017019" w:rsidRPr="00D17E83">
        <w:rPr>
          <w:rFonts w:ascii="Arial" w:hAnsi="Arial" w:cs="Arial"/>
          <w:lang w:val="sv-SE"/>
        </w:rPr>
        <w:t>döms eller om förfarandet läggs ned villkorligt kan du f</w:t>
      </w:r>
      <w:r w:rsidR="00AB40C7" w:rsidRPr="00D17E83">
        <w:rPr>
          <w:rFonts w:ascii="Arial" w:hAnsi="Arial" w:cs="Arial"/>
          <w:lang w:val="sv-SE"/>
        </w:rPr>
        <w:t>örpliktigas att ersätta kostnader för den offentliga försvararen (627 art. och 629 art.).</w:t>
      </w:r>
    </w:p>
    <w:p w14:paraId="5133A028" w14:textId="03FD870F" w:rsidR="00211034" w:rsidRPr="00D17E83" w:rsidRDefault="006F48EC" w:rsidP="00211034">
      <w:pPr>
        <w:tabs>
          <w:tab w:val="left" w:pos="851"/>
        </w:tabs>
        <w:spacing w:before="240" w:line="480" w:lineRule="auto"/>
        <w:ind w:left="284"/>
        <w:jc w:val="both"/>
        <w:rPr>
          <w:rFonts w:ascii="Arial" w:hAnsi="Arial" w:cs="Arial"/>
          <w:lang w:val="sv-SE"/>
        </w:rPr>
      </w:pPr>
      <w:r w:rsidRPr="00D17E83">
        <w:rPr>
          <w:rFonts w:ascii="Arial" w:hAnsi="Arial" w:cs="Arial"/>
          <w:lang w:val="sv-SE"/>
        </w:rPr>
        <w:t xml:space="preserve">  </w:t>
      </w:r>
    </w:p>
    <w:p w14:paraId="083B7A2D" w14:textId="77777777" w:rsidR="002D1F05" w:rsidRPr="00D17E83" w:rsidRDefault="002D1F05" w:rsidP="002D1F05">
      <w:pPr>
        <w:widowControl/>
        <w:suppressAutoHyphens w:val="0"/>
        <w:spacing w:line="480" w:lineRule="auto"/>
        <w:rPr>
          <w:rFonts w:ascii="Arial" w:hAnsi="Arial" w:cs="Arial"/>
          <w:color w:val="993366"/>
          <w:lang w:val="sv-SE"/>
        </w:rPr>
      </w:pPr>
      <w:r w:rsidRPr="00D17E83">
        <w:rPr>
          <w:rFonts w:ascii="Arial" w:hAnsi="Arial" w:cs="Arial"/>
          <w:color w:val="993366"/>
          <w:lang w:val="sv-SE"/>
        </w:rPr>
        <w:br w:type="page"/>
      </w:r>
    </w:p>
    <w:p w14:paraId="38D6CAD5" w14:textId="597E8044" w:rsidR="00AB40C7" w:rsidRPr="00AF61AA" w:rsidRDefault="00107183" w:rsidP="00157AFE">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lastRenderedPageBreak/>
        <w:t>3</w:t>
      </w:r>
      <w:r w:rsidR="00AB40C7" w:rsidRPr="00AF61AA">
        <w:rPr>
          <w:rFonts w:ascii="Arial" w:hAnsi="Arial" w:cs="Arial"/>
          <w:b/>
          <w:bCs/>
          <w:color w:val="C45911" w:themeColor="accent2" w:themeShade="BF"/>
          <w:lang w:val="sv-SE"/>
        </w:rPr>
        <w:t xml:space="preserve">. Du har </w:t>
      </w:r>
      <w:r w:rsidR="00A36667" w:rsidRPr="00AF61AA">
        <w:rPr>
          <w:rFonts w:ascii="Arial" w:hAnsi="Arial" w:cs="Arial"/>
          <w:b/>
          <w:bCs/>
          <w:color w:val="C45911" w:themeColor="accent2" w:themeShade="BF"/>
          <w:lang w:val="sv-SE"/>
        </w:rPr>
        <w:t>r</w:t>
      </w:r>
      <w:r w:rsidR="00AB40C7" w:rsidRPr="00AF61AA">
        <w:rPr>
          <w:rFonts w:ascii="Arial" w:hAnsi="Arial" w:cs="Arial"/>
          <w:b/>
          <w:bCs/>
          <w:color w:val="C45911" w:themeColor="accent2" w:themeShade="BF"/>
          <w:lang w:val="sv-SE"/>
        </w:rPr>
        <w:t>ätt att få tolkhjälp</w:t>
      </w:r>
    </w:p>
    <w:p w14:paraId="67EA9904" w14:textId="5DF390D3" w:rsidR="00A36667" w:rsidRPr="00D17E83" w:rsidRDefault="00A36667" w:rsidP="000567E3">
      <w:pPr>
        <w:tabs>
          <w:tab w:val="left" w:pos="426"/>
        </w:tabs>
        <w:spacing w:after="120" w:line="480" w:lineRule="auto"/>
        <w:ind w:left="284"/>
        <w:jc w:val="both"/>
        <w:rPr>
          <w:rFonts w:ascii="Arial" w:hAnsi="Arial" w:cs="Arial"/>
          <w:lang w:val="sv-SE"/>
        </w:rPr>
      </w:pPr>
      <w:r w:rsidRPr="00D17E83">
        <w:rPr>
          <w:rFonts w:ascii="Arial" w:hAnsi="Arial" w:cs="Arial"/>
          <w:lang w:val="sv-SE"/>
        </w:rPr>
        <w:t>Om du inte kan polska tillräckligt bra kan du få hjälp</w:t>
      </w:r>
      <w:r w:rsidR="00C63D29" w:rsidRPr="00D17E83">
        <w:rPr>
          <w:rFonts w:ascii="Arial" w:hAnsi="Arial" w:cs="Arial"/>
          <w:lang w:val="sv-SE"/>
        </w:rPr>
        <w:t xml:space="preserve"> av en tolk.</w:t>
      </w:r>
    </w:p>
    <w:p w14:paraId="13F2D410" w14:textId="141A70DE" w:rsidR="00FE2F3F" w:rsidRPr="00D17E83" w:rsidRDefault="00AB40C7" w:rsidP="00C507BC">
      <w:pPr>
        <w:tabs>
          <w:tab w:val="left" w:pos="426"/>
        </w:tabs>
        <w:spacing w:after="120" w:line="480" w:lineRule="auto"/>
        <w:ind w:left="284"/>
        <w:rPr>
          <w:rFonts w:ascii="Arial" w:hAnsi="Arial" w:cs="Arial"/>
          <w:lang w:val="sv-SE"/>
        </w:rPr>
      </w:pPr>
      <w:r w:rsidRPr="00D17E83">
        <w:rPr>
          <w:rFonts w:ascii="Arial" w:hAnsi="Arial" w:cs="Arial"/>
          <w:lang w:val="sv-SE"/>
        </w:rPr>
        <w:t xml:space="preserve">Du </w:t>
      </w:r>
      <w:r w:rsidR="00A36667" w:rsidRPr="00D17E83">
        <w:rPr>
          <w:rFonts w:ascii="Arial" w:hAnsi="Arial" w:cs="Arial"/>
          <w:lang w:val="sv-SE"/>
        </w:rPr>
        <w:t xml:space="preserve">eller din försvarare kan </w:t>
      </w:r>
      <w:r w:rsidR="00575CE4">
        <w:rPr>
          <w:rFonts w:ascii="Arial" w:hAnsi="Arial" w:cs="Arial"/>
          <w:lang w:val="sv-SE"/>
        </w:rPr>
        <w:t xml:space="preserve">ansöka om </w:t>
      </w:r>
      <w:r w:rsidR="00C63D29" w:rsidRPr="00D17E83">
        <w:rPr>
          <w:rFonts w:ascii="Arial" w:hAnsi="Arial" w:cs="Arial"/>
          <w:lang w:val="sv-SE"/>
        </w:rPr>
        <w:t xml:space="preserve">kostnadsfri tolkhjälp. </w:t>
      </w:r>
      <w:r w:rsidR="00575CE4">
        <w:rPr>
          <w:rFonts w:ascii="Arial" w:hAnsi="Arial" w:cs="Arial"/>
          <w:lang w:val="sv-SE"/>
        </w:rPr>
        <w:t xml:space="preserve">Tolken </w:t>
      </w:r>
      <w:r w:rsidR="00C63D29" w:rsidRPr="00D17E83">
        <w:rPr>
          <w:rFonts w:ascii="Arial" w:hAnsi="Arial" w:cs="Arial"/>
          <w:lang w:val="sv-SE"/>
        </w:rPr>
        <w:t xml:space="preserve">ska hjälpa dig i kontakter med din försvarare under alla </w:t>
      </w:r>
      <w:r w:rsidR="00FE2F3F" w:rsidRPr="00D17E83">
        <w:rPr>
          <w:rFonts w:ascii="Arial" w:hAnsi="Arial" w:cs="Arial"/>
          <w:lang w:val="sv-SE"/>
        </w:rPr>
        <w:t>skeden</w:t>
      </w:r>
      <w:r w:rsidR="00A60446">
        <w:rPr>
          <w:rFonts w:ascii="Arial" w:hAnsi="Arial" w:cs="Arial"/>
          <w:lang w:val="sv-SE"/>
        </w:rPr>
        <w:t xml:space="preserve"> av</w:t>
      </w:r>
      <w:r w:rsidR="00FE2F3F" w:rsidRPr="00D17E83">
        <w:rPr>
          <w:rFonts w:ascii="Arial" w:hAnsi="Arial" w:cs="Arial"/>
          <w:lang w:val="sv-SE"/>
        </w:rPr>
        <w:t xml:space="preserve"> förfarandet </w:t>
      </w:r>
      <w:r w:rsidR="00EA5B35">
        <w:rPr>
          <w:rFonts w:ascii="Arial" w:hAnsi="Arial" w:cs="Arial"/>
          <w:lang w:val="sv-SE"/>
        </w:rPr>
        <w:t xml:space="preserve">som du deltar i </w:t>
      </w:r>
      <w:r w:rsidR="00FE2F3F" w:rsidRPr="00D17E83">
        <w:rPr>
          <w:rFonts w:ascii="Arial" w:hAnsi="Arial" w:cs="Arial"/>
          <w:lang w:val="sv-SE"/>
        </w:rPr>
        <w:t>(72 art. 1 och 2 §§).</w:t>
      </w:r>
    </w:p>
    <w:p w14:paraId="4D8142FF" w14:textId="0EF65208" w:rsidR="00FE2F3F" w:rsidRPr="00D17E83" w:rsidRDefault="00FE2F3F" w:rsidP="000567E3">
      <w:pPr>
        <w:tabs>
          <w:tab w:val="left" w:pos="426"/>
        </w:tabs>
        <w:spacing w:after="120" w:line="480" w:lineRule="auto"/>
        <w:ind w:left="284"/>
        <w:jc w:val="both"/>
        <w:rPr>
          <w:rFonts w:ascii="Arial" w:hAnsi="Arial" w:cs="Arial"/>
          <w:lang w:val="sv-SE"/>
        </w:rPr>
      </w:pPr>
      <w:r w:rsidRPr="00D17E83">
        <w:rPr>
          <w:rFonts w:ascii="Arial" w:hAnsi="Arial" w:cs="Arial"/>
          <w:lang w:val="sv-SE"/>
        </w:rPr>
        <w:t>Under förfarandet</w:t>
      </w:r>
      <w:r w:rsidR="00EA5B35">
        <w:rPr>
          <w:rFonts w:ascii="Arial" w:hAnsi="Arial" w:cs="Arial"/>
          <w:lang w:val="sv-SE"/>
        </w:rPr>
        <w:t xml:space="preserve"> ska du</w:t>
      </w:r>
      <w:r w:rsidRPr="00D17E83">
        <w:rPr>
          <w:rFonts w:ascii="Arial" w:hAnsi="Arial" w:cs="Arial"/>
          <w:lang w:val="sv-SE"/>
        </w:rPr>
        <w:t xml:space="preserve"> få översättningar av dokument och beslut, sådana som:</w:t>
      </w:r>
    </w:p>
    <w:p w14:paraId="5B8CFF66" w14:textId="77777777" w:rsidR="00312FD4" w:rsidRPr="00D17E83" w:rsidRDefault="00FE2F3F"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D17E83">
        <w:rPr>
          <w:rFonts w:ascii="Arial" w:hAnsi="Arial" w:cs="Arial"/>
          <w:sz w:val="24"/>
          <w:szCs w:val="24"/>
          <w:lang w:val="sv-SE"/>
        </w:rPr>
        <w:t xml:space="preserve">beslut </w:t>
      </w:r>
      <w:r w:rsidR="00312FD4" w:rsidRPr="00D17E83">
        <w:rPr>
          <w:rFonts w:ascii="Arial" w:hAnsi="Arial" w:cs="Arial"/>
          <w:sz w:val="24"/>
          <w:szCs w:val="24"/>
          <w:lang w:val="sv-SE"/>
        </w:rPr>
        <w:t>om att delge, komplettera och ändra brottsmisstanke;</w:t>
      </w:r>
    </w:p>
    <w:p w14:paraId="0FF65B5B" w14:textId="77777777" w:rsidR="00312FD4" w:rsidRPr="00D17E83" w:rsidRDefault="00312FD4"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D17E83">
        <w:rPr>
          <w:rFonts w:ascii="Arial" w:hAnsi="Arial" w:cs="Arial"/>
          <w:sz w:val="24"/>
          <w:szCs w:val="24"/>
          <w:lang w:val="sv-SE"/>
        </w:rPr>
        <w:t>stämningsansökan;</w:t>
      </w:r>
    </w:p>
    <w:p w14:paraId="6320A70F" w14:textId="77777777" w:rsidR="0072570C" w:rsidRPr="00D17E83" w:rsidRDefault="0072570C"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D17E83">
        <w:rPr>
          <w:rFonts w:ascii="Arial" w:hAnsi="Arial" w:cs="Arial"/>
          <w:sz w:val="24"/>
          <w:szCs w:val="24"/>
          <w:lang w:val="sv-SE"/>
        </w:rPr>
        <w:t>avgöranden som kan</w:t>
      </w:r>
      <w:r w:rsidR="00312FD4" w:rsidRPr="00D17E83">
        <w:rPr>
          <w:rFonts w:ascii="Arial" w:hAnsi="Arial" w:cs="Arial"/>
          <w:sz w:val="24"/>
          <w:szCs w:val="24"/>
          <w:lang w:val="sv-SE"/>
        </w:rPr>
        <w:t xml:space="preserve"> </w:t>
      </w:r>
      <w:r w:rsidRPr="00D17E83">
        <w:rPr>
          <w:rFonts w:ascii="Arial" w:hAnsi="Arial" w:cs="Arial"/>
          <w:sz w:val="24"/>
          <w:szCs w:val="24"/>
          <w:lang w:val="sv-SE"/>
        </w:rPr>
        <w:t>överklagas;</w:t>
      </w:r>
    </w:p>
    <w:p w14:paraId="36C4F638" w14:textId="5F96ADB9" w:rsidR="0072570C" w:rsidRPr="00D17E83" w:rsidRDefault="00107183"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D17E83">
        <w:rPr>
          <w:rFonts w:ascii="Arial" w:hAnsi="Arial" w:cs="Arial"/>
          <w:sz w:val="24"/>
          <w:szCs w:val="24"/>
          <w:lang w:val="sv-SE"/>
        </w:rPr>
        <w:t xml:space="preserve">slutliga </w:t>
      </w:r>
      <w:r w:rsidR="0072570C" w:rsidRPr="00D17E83">
        <w:rPr>
          <w:rFonts w:ascii="Arial" w:hAnsi="Arial" w:cs="Arial"/>
          <w:sz w:val="24"/>
          <w:szCs w:val="24"/>
          <w:lang w:val="sv-SE"/>
        </w:rPr>
        <w:t>avgöranden</w:t>
      </w:r>
      <w:r w:rsidR="0015270C" w:rsidRPr="00D17E83">
        <w:rPr>
          <w:rFonts w:ascii="Arial" w:hAnsi="Arial" w:cs="Arial"/>
          <w:sz w:val="24"/>
          <w:szCs w:val="24"/>
          <w:lang w:val="sv-SE"/>
        </w:rPr>
        <w:t>.</w:t>
      </w:r>
    </w:p>
    <w:p w14:paraId="12E9AB56" w14:textId="4E177079" w:rsidR="0015270C" w:rsidRPr="00D17E83" w:rsidRDefault="0078553C" w:rsidP="0015270C">
      <w:pPr>
        <w:tabs>
          <w:tab w:val="left" w:pos="426"/>
        </w:tabs>
        <w:spacing w:line="480" w:lineRule="auto"/>
        <w:ind w:left="284"/>
        <w:jc w:val="both"/>
        <w:rPr>
          <w:rFonts w:ascii="Arial" w:hAnsi="Arial" w:cs="Arial"/>
          <w:lang w:val="sv-SE"/>
        </w:rPr>
      </w:pPr>
      <w:r>
        <w:rPr>
          <w:rStyle w:val="FontStyle14"/>
          <w:rFonts w:ascii="Arial" w:hAnsi="Arial" w:cs="Arial"/>
          <w:sz w:val="24"/>
          <w:szCs w:val="24"/>
          <w:lang w:val="sv-SE"/>
        </w:rPr>
        <w:t xml:space="preserve">Handläggaren </w:t>
      </w:r>
      <w:r w:rsidR="00601469" w:rsidRPr="00D17E83">
        <w:rPr>
          <w:rFonts w:ascii="Arial" w:hAnsi="Arial" w:cs="Arial"/>
          <w:lang w:val="sv-SE"/>
        </w:rPr>
        <w:t xml:space="preserve">kan </w:t>
      </w:r>
      <w:r w:rsidR="00831CAF" w:rsidRPr="00D17E83">
        <w:rPr>
          <w:rFonts w:ascii="Arial" w:hAnsi="Arial" w:cs="Arial"/>
          <w:lang w:val="sv-SE"/>
        </w:rPr>
        <w:t xml:space="preserve">bara läsa upp (meddela) </w:t>
      </w:r>
      <w:r w:rsidR="00637FDA" w:rsidRPr="00D17E83">
        <w:rPr>
          <w:rFonts w:ascii="Arial" w:hAnsi="Arial" w:cs="Arial"/>
          <w:lang w:val="sv-SE"/>
        </w:rPr>
        <w:t xml:space="preserve">det översatta </w:t>
      </w:r>
      <w:r w:rsidR="00107183" w:rsidRPr="00D17E83">
        <w:rPr>
          <w:rFonts w:ascii="Arial" w:hAnsi="Arial" w:cs="Arial"/>
          <w:lang w:val="sv-SE"/>
        </w:rPr>
        <w:t xml:space="preserve">slutliga </w:t>
      </w:r>
      <w:r w:rsidR="00637FDA" w:rsidRPr="00D17E83">
        <w:rPr>
          <w:rFonts w:ascii="Arial" w:hAnsi="Arial" w:cs="Arial"/>
          <w:lang w:val="sv-SE"/>
        </w:rPr>
        <w:t xml:space="preserve">avgörandet </w:t>
      </w:r>
      <w:r w:rsidR="00A85DEF" w:rsidRPr="00D17E83">
        <w:rPr>
          <w:rFonts w:ascii="Arial" w:hAnsi="Arial" w:cs="Arial"/>
          <w:lang w:val="sv-SE"/>
        </w:rPr>
        <w:t xml:space="preserve">för dig </w:t>
      </w:r>
      <w:r w:rsidR="00107183" w:rsidRPr="00D17E83">
        <w:rPr>
          <w:rFonts w:ascii="Arial" w:hAnsi="Arial" w:cs="Arial"/>
          <w:lang w:val="sv-SE"/>
        </w:rPr>
        <w:t xml:space="preserve">– om du samtycker till det och om </w:t>
      </w:r>
      <w:r w:rsidR="004662CC">
        <w:rPr>
          <w:rFonts w:ascii="Arial" w:hAnsi="Arial" w:cs="Arial"/>
          <w:lang w:val="sv-SE"/>
        </w:rPr>
        <w:t xml:space="preserve">avgörandet </w:t>
      </w:r>
      <w:r w:rsidR="00107183" w:rsidRPr="00D17E83">
        <w:rPr>
          <w:rFonts w:ascii="Arial" w:hAnsi="Arial" w:cs="Arial"/>
          <w:lang w:val="sv-SE"/>
        </w:rPr>
        <w:t>inte</w:t>
      </w:r>
      <w:r w:rsidR="00235F22">
        <w:rPr>
          <w:rFonts w:ascii="Arial" w:hAnsi="Arial" w:cs="Arial"/>
          <w:lang w:val="sv-SE"/>
        </w:rPr>
        <w:t xml:space="preserve"> kan</w:t>
      </w:r>
      <w:r w:rsidR="00107183" w:rsidRPr="00D17E83">
        <w:rPr>
          <w:rFonts w:ascii="Arial" w:hAnsi="Arial" w:cs="Arial"/>
          <w:lang w:val="sv-SE"/>
        </w:rPr>
        <w:t xml:space="preserve"> överklagas (72 art. 3 §).</w:t>
      </w:r>
    </w:p>
    <w:p w14:paraId="6CD2604A" w14:textId="5725B538" w:rsidR="00107183" w:rsidRPr="00AF61AA" w:rsidRDefault="00107183"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 xml:space="preserve">4. Du har rätt att få </w:t>
      </w:r>
      <w:r w:rsidR="00326A07" w:rsidRPr="00AF61AA">
        <w:rPr>
          <w:rFonts w:ascii="Arial" w:hAnsi="Arial" w:cs="Arial"/>
          <w:b/>
          <w:bCs/>
          <w:color w:val="C45911" w:themeColor="accent2" w:themeShade="BF"/>
          <w:lang w:val="sv-SE"/>
        </w:rPr>
        <w:t>upplysning om brottsmisstanken</w:t>
      </w:r>
    </w:p>
    <w:p w14:paraId="5DC4F968" w14:textId="3BBB5F64" w:rsidR="00107183" w:rsidRPr="00D17E83" w:rsidRDefault="00326A07" w:rsidP="00107183">
      <w:pPr>
        <w:tabs>
          <w:tab w:val="left" w:pos="426"/>
        </w:tabs>
        <w:spacing w:line="480" w:lineRule="auto"/>
        <w:ind w:left="284"/>
        <w:jc w:val="both"/>
        <w:rPr>
          <w:rFonts w:ascii="Arial" w:hAnsi="Arial" w:cs="Arial"/>
          <w:lang w:val="sv-SE"/>
        </w:rPr>
      </w:pPr>
      <w:r w:rsidRPr="00D17E83">
        <w:rPr>
          <w:rFonts w:ascii="Arial" w:hAnsi="Arial" w:cs="Arial"/>
          <w:lang w:val="sv-SE"/>
        </w:rPr>
        <w:t>Under förundersökningen har du rätt att veta vad du är misstänkt för:</w:t>
      </w:r>
    </w:p>
    <w:p w14:paraId="10C93031" w14:textId="57123496" w:rsidR="00326A07" w:rsidRPr="00D17E83" w:rsidRDefault="007C62B5" w:rsidP="00DB68C6">
      <w:pPr>
        <w:pStyle w:val="Akapitzlist"/>
        <w:numPr>
          <w:ilvl w:val="0"/>
          <w:numId w:val="6"/>
        </w:numPr>
        <w:tabs>
          <w:tab w:val="left" w:pos="709"/>
        </w:tabs>
        <w:spacing w:after="0" w:line="480" w:lineRule="auto"/>
        <w:jc w:val="both"/>
        <w:rPr>
          <w:rFonts w:ascii="Arial" w:hAnsi="Arial" w:cs="Arial"/>
          <w:sz w:val="24"/>
          <w:szCs w:val="24"/>
          <w:lang w:val="sv-SE"/>
        </w:rPr>
      </w:pPr>
      <w:r w:rsidRPr="00D17E83">
        <w:rPr>
          <w:rFonts w:ascii="Arial" w:hAnsi="Arial" w:cs="Arial"/>
          <w:sz w:val="24"/>
          <w:szCs w:val="24"/>
          <w:lang w:val="sv-SE"/>
        </w:rPr>
        <w:t xml:space="preserve">vad brottsmisstanken </w:t>
      </w:r>
      <w:r w:rsidR="00235F22" w:rsidRPr="00D17E83">
        <w:rPr>
          <w:rFonts w:ascii="Arial" w:hAnsi="Arial" w:cs="Arial"/>
          <w:sz w:val="24"/>
          <w:szCs w:val="24"/>
          <w:lang w:val="sv-SE"/>
        </w:rPr>
        <w:t xml:space="preserve">är </w:t>
      </w:r>
      <w:r w:rsidRPr="00D17E83">
        <w:rPr>
          <w:rFonts w:ascii="Arial" w:hAnsi="Arial" w:cs="Arial"/>
          <w:sz w:val="24"/>
          <w:szCs w:val="24"/>
          <w:lang w:val="sv-SE"/>
        </w:rPr>
        <w:t>och om den kompletteras eller ändras under förfarandet;</w:t>
      </w:r>
    </w:p>
    <w:p w14:paraId="10DED3A4" w14:textId="443DEB6B" w:rsidR="007C62B5" w:rsidRPr="00D17E83" w:rsidRDefault="003A58D9" w:rsidP="00DB68C6">
      <w:pPr>
        <w:pStyle w:val="Akapitzlist"/>
        <w:numPr>
          <w:ilvl w:val="0"/>
          <w:numId w:val="6"/>
        </w:numPr>
        <w:tabs>
          <w:tab w:val="left" w:pos="709"/>
        </w:tabs>
        <w:spacing w:after="0" w:line="480" w:lineRule="auto"/>
        <w:jc w:val="both"/>
        <w:rPr>
          <w:rFonts w:ascii="Arial" w:hAnsi="Arial" w:cs="Arial"/>
          <w:sz w:val="24"/>
          <w:szCs w:val="24"/>
          <w:lang w:val="sv-SE"/>
        </w:rPr>
      </w:pPr>
      <w:r w:rsidRPr="00D17E83">
        <w:rPr>
          <w:rFonts w:ascii="Arial" w:hAnsi="Arial" w:cs="Arial"/>
          <w:sz w:val="24"/>
          <w:szCs w:val="24"/>
          <w:lang w:val="sv-SE"/>
        </w:rPr>
        <w:t xml:space="preserve">vilken påföljd du </w:t>
      </w:r>
      <w:r w:rsidR="00DD4053" w:rsidRPr="00D17E83">
        <w:rPr>
          <w:rFonts w:ascii="Arial" w:hAnsi="Arial" w:cs="Arial"/>
          <w:sz w:val="24"/>
          <w:szCs w:val="24"/>
          <w:lang w:val="sv-SE"/>
        </w:rPr>
        <w:t>riskerar</w:t>
      </w:r>
      <w:r w:rsidR="002D2413" w:rsidRPr="00D17E83">
        <w:rPr>
          <w:rFonts w:ascii="Arial" w:hAnsi="Arial" w:cs="Arial"/>
          <w:sz w:val="24"/>
          <w:szCs w:val="24"/>
          <w:lang w:val="sv-SE"/>
        </w:rPr>
        <w:t xml:space="preserve"> och med stöd i vilka bestämmelser (313 art. 1 §, 314 art., 325g art. 2 § och 308 art.).</w:t>
      </w:r>
    </w:p>
    <w:p w14:paraId="49463DEC" w14:textId="77777777" w:rsidR="002D2413" w:rsidRPr="00D17E83" w:rsidRDefault="002D2413">
      <w:pPr>
        <w:widowControl/>
        <w:suppressAutoHyphens w:val="0"/>
        <w:rPr>
          <w:rFonts w:ascii="Arial" w:hAnsi="Arial" w:cs="Arial"/>
          <w:lang w:val="sv-SE"/>
        </w:rPr>
      </w:pPr>
      <w:r w:rsidRPr="00D17E83">
        <w:rPr>
          <w:rFonts w:ascii="Arial" w:hAnsi="Arial" w:cs="Arial"/>
          <w:lang w:val="sv-SE"/>
        </w:rPr>
        <w:br w:type="page"/>
      </w:r>
    </w:p>
    <w:p w14:paraId="6A069F11" w14:textId="0B1E1CE5" w:rsidR="00107183" w:rsidRPr="00D17E83" w:rsidRDefault="00C507BC" w:rsidP="00151ECF">
      <w:pPr>
        <w:spacing w:before="240" w:line="480" w:lineRule="auto"/>
        <w:ind w:left="284"/>
        <w:rPr>
          <w:rStyle w:val="FontStyle14"/>
          <w:rFonts w:ascii="Arial" w:hAnsi="Arial" w:cs="Arial"/>
          <w:sz w:val="24"/>
          <w:szCs w:val="24"/>
          <w:lang w:val="sv-SE"/>
        </w:rPr>
      </w:pPr>
      <w:r w:rsidRPr="00B12865">
        <w:rPr>
          <w:rStyle w:val="FontStyle14"/>
          <w:rFonts w:ascii="Arial" w:hAnsi="Arial" w:cs="Arial"/>
          <w:sz w:val="24"/>
          <w:szCs w:val="24"/>
          <w:lang w:val="sv-SE"/>
        </w:rPr>
        <w:lastRenderedPageBreak/>
        <w:t xml:space="preserve">Innan du </w:t>
      </w:r>
      <w:r>
        <w:rPr>
          <w:rStyle w:val="FontStyle14"/>
          <w:rFonts w:ascii="Arial" w:hAnsi="Arial" w:cs="Arial"/>
          <w:sz w:val="24"/>
          <w:szCs w:val="24"/>
          <w:lang w:val="sv-SE"/>
        </w:rPr>
        <w:t xml:space="preserve">har </w:t>
      </w:r>
      <w:r>
        <w:rPr>
          <w:rStyle w:val="FontStyle14"/>
          <w:rFonts w:ascii="Arial" w:hAnsi="Arial" w:cs="Arial"/>
          <w:sz w:val="24"/>
          <w:szCs w:val="24"/>
          <w:lang w:val="sv-SE"/>
        </w:rPr>
        <w:t xml:space="preserve">fått </w:t>
      </w:r>
      <w:r>
        <w:rPr>
          <w:rStyle w:val="FontStyle14"/>
          <w:rFonts w:ascii="Arial" w:hAnsi="Arial" w:cs="Arial"/>
          <w:sz w:val="24"/>
          <w:szCs w:val="24"/>
          <w:lang w:val="sv-SE"/>
        </w:rPr>
        <w:t>besked</w:t>
      </w:r>
      <w:r>
        <w:rPr>
          <w:rStyle w:val="FontStyle14"/>
          <w:rFonts w:ascii="Arial" w:hAnsi="Arial" w:cs="Arial"/>
          <w:sz w:val="24"/>
          <w:szCs w:val="24"/>
          <w:lang w:val="sv-SE"/>
        </w:rPr>
        <w:t xml:space="preserve"> om</w:t>
      </w:r>
      <w:r w:rsidRPr="00B12865">
        <w:rPr>
          <w:rStyle w:val="FontStyle14"/>
          <w:rFonts w:ascii="Arial" w:hAnsi="Arial" w:cs="Arial"/>
          <w:sz w:val="24"/>
          <w:szCs w:val="24"/>
          <w:lang w:val="sv-SE"/>
        </w:rPr>
        <w:t xml:space="preserve"> </w:t>
      </w:r>
      <w:r w:rsidR="00403F86">
        <w:rPr>
          <w:rStyle w:val="FontStyle14"/>
          <w:rFonts w:ascii="Arial" w:hAnsi="Arial" w:cs="Arial"/>
          <w:sz w:val="24"/>
          <w:szCs w:val="24"/>
          <w:lang w:val="sv-SE"/>
        </w:rPr>
        <w:t xml:space="preserve">när du får </w:t>
      </w:r>
      <w:r w:rsidR="00151ECF" w:rsidRPr="00D17E83">
        <w:rPr>
          <w:rStyle w:val="FontStyle14"/>
          <w:rFonts w:ascii="Arial" w:hAnsi="Arial" w:cs="Arial"/>
          <w:sz w:val="24"/>
          <w:szCs w:val="24"/>
          <w:lang w:val="sv-SE"/>
        </w:rPr>
        <w:t>ta del av utredningsmaterial</w:t>
      </w:r>
      <w:r w:rsidR="00403F86">
        <w:rPr>
          <w:rStyle w:val="FontStyle14"/>
          <w:rFonts w:ascii="Arial" w:hAnsi="Arial" w:cs="Arial"/>
          <w:sz w:val="24"/>
          <w:szCs w:val="24"/>
          <w:lang w:val="sv-SE"/>
        </w:rPr>
        <w:t>et</w:t>
      </w:r>
      <w:r w:rsidR="00151ECF">
        <w:rPr>
          <w:rStyle w:val="FontStyle14"/>
          <w:rFonts w:ascii="Arial" w:hAnsi="Arial" w:cs="Arial"/>
          <w:sz w:val="24"/>
          <w:szCs w:val="24"/>
          <w:lang w:val="sv-SE"/>
        </w:rPr>
        <w:t xml:space="preserve"> </w:t>
      </w:r>
      <w:r w:rsidR="00107183" w:rsidRPr="00D17E83">
        <w:rPr>
          <w:rFonts w:ascii="Arial" w:hAnsi="Arial" w:cs="Arial"/>
          <w:lang w:val="sv-SE"/>
        </w:rPr>
        <w:t xml:space="preserve">har </w:t>
      </w:r>
      <w:r w:rsidR="00151ECF">
        <w:rPr>
          <w:rFonts w:ascii="Arial" w:hAnsi="Arial" w:cs="Arial"/>
          <w:lang w:val="sv-SE"/>
        </w:rPr>
        <w:t xml:space="preserve">du </w:t>
      </w:r>
      <w:r w:rsidR="00107183" w:rsidRPr="00D17E83">
        <w:rPr>
          <w:rFonts w:ascii="Arial" w:hAnsi="Arial" w:cs="Arial"/>
          <w:lang w:val="sv-SE"/>
        </w:rPr>
        <w:t xml:space="preserve">rätt att begära </w:t>
      </w:r>
      <w:r w:rsidR="00107183" w:rsidRPr="00D17E83">
        <w:rPr>
          <w:rStyle w:val="FontStyle14"/>
          <w:rFonts w:ascii="Arial" w:hAnsi="Arial" w:cs="Arial"/>
          <w:sz w:val="24"/>
          <w:szCs w:val="24"/>
          <w:lang w:val="sv-SE"/>
        </w:rPr>
        <w:t xml:space="preserve">att </w:t>
      </w:r>
      <w:r w:rsidR="00A5336D" w:rsidRPr="00D17E83">
        <w:rPr>
          <w:rStyle w:val="FontStyle14"/>
          <w:rFonts w:ascii="Arial" w:hAnsi="Arial" w:cs="Arial"/>
          <w:sz w:val="24"/>
          <w:szCs w:val="24"/>
          <w:lang w:val="sv-SE"/>
        </w:rPr>
        <w:t xml:space="preserve">förundersökningsledaren </w:t>
      </w:r>
      <w:r w:rsidR="00107183" w:rsidRPr="00D17E83">
        <w:rPr>
          <w:rStyle w:val="FontStyle14"/>
          <w:rFonts w:ascii="Arial" w:hAnsi="Arial" w:cs="Arial"/>
          <w:sz w:val="24"/>
          <w:szCs w:val="24"/>
          <w:lang w:val="sv-SE"/>
        </w:rPr>
        <w:t>upplys</w:t>
      </w:r>
      <w:r w:rsidR="00A5336D" w:rsidRPr="00D17E83">
        <w:rPr>
          <w:rStyle w:val="FontStyle14"/>
          <w:rFonts w:ascii="Arial" w:hAnsi="Arial" w:cs="Arial"/>
          <w:sz w:val="24"/>
          <w:szCs w:val="24"/>
          <w:lang w:val="sv-SE"/>
        </w:rPr>
        <w:t xml:space="preserve">er dig </w:t>
      </w:r>
      <w:r w:rsidR="00107183" w:rsidRPr="00D17E83">
        <w:rPr>
          <w:rStyle w:val="FontStyle14"/>
          <w:rFonts w:ascii="Arial" w:hAnsi="Arial" w:cs="Arial"/>
          <w:sz w:val="24"/>
          <w:szCs w:val="24"/>
          <w:lang w:val="sv-SE"/>
        </w:rPr>
        <w:t>om grunde</w:t>
      </w:r>
      <w:r w:rsidR="005B612E">
        <w:rPr>
          <w:rStyle w:val="FontStyle14"/>
          <w:rFonts w:ascii="Arial" w:hAnsi="Arial" w:cs="Arial"/>
          <w:sz w:val="24"/>
          <w:szCs w:val="24"/>
          <w:lang w:val="sv-SE"/>
        </w:rPr>
        <w:t>n</w:t>
      </w:r>
      <w:r w:rsidR="00107183" w:rsidRPr="00D17E83">
        <w:rPr>
          <w:rStyle w:val="FontStyle14"/>
          <w:rFonts w:ascii="Arial" w:hAnsi="Arial" w:cs="Arial"/>
          <w:sz w:val="24"/>
          <w:szCs w:val="24"/>
          <w:lang w:val="sv-SE"/>
        </w:rPr>
        <w:t xml:space="preserve"> för misstanken muntlig</w:t>
      </w:r>
      <w:r w:rsidR="00B077AC" w:rsidRPr="00D17E83">
        <w:rPr>
          <w:rStyle w:val="FontStyle14"/>
          <w:rFonts w:ascii="Arial" w:hAnsi="Arial" w:cs="Arial"/>
          <w:sz w:val="24"/>
          <w:szCs w:val="24"/>
          <w:lang w:val="sv-SE"/>
        </w:rPr>
        <w:t xml:space="preserve">t </w:t>
      </w:r>
      <w:r w:rsidR="00107183" w:rsidRPr="00D17E83">
        <w:rPr>
          <w:rStyle w:val="FontStyle14"/>
          <w:rFonts w:ascii="Arial" w:hAnsi="Arial" w:cs="Arial"/>
          <w:sz w:val="24"/>
          <w:szCs w:val="24"/>
          <w:lang w:val="sv-SE"/>
        </w:rPr>
        <w:t xml:space="preserve">samt </w:t>
      </w:r>
      <w:r w:rsidR="00B077AC" w:rsidRPr="00D17E83">
        <w:rPr>
          <w:rStyle w:val="FontStyle14"/>
          <w:rFonts w:ascii="Arial" w:hAnsi="Arial" w:cs="Arial"/>
          <w:sz w:val="24"/>
          <w:szCs w:val="24"/>
          <w:lang w:val="sv-SE"/>
        </w:rPr>
        <w:t xml:space="preserve">upprättar </w:t>
      </w:r>
      <w:r w:rsidR="00107183" w:rsidRPr="00D17E83">
        <w:rPr>
          <w:rStyle w:val="FontStyle14"/>
          <w:rFonts w:ascii="Arial" w:hAnsi="Arial" w:cs="Arial"/>
          <w:sz w:val="24"/>
          <w:szCs w:val="24"/>
          <w:lang w:val="sv-SE"/>
        </w:rPr>
        <w:t>grunde</w:t>
      </w:r>
      <w:r w:rsidR="005B612E">
        <w:rPr>
          <w:rStyle w:val="FontStyle14"/>
          <w:rFonts w:ascii="Arial" w:hAnsi="Arial" w:cs="Arial"/>
          <w:sz w:val="24"/>
          <w:szCs w:val="24"/>
          <w:lang w:val="sv-SE"/>
        </w:rPr>
        <w:t>n</w:t>
      </w:r>
      <w:r w:rsidR="00107183" w:rsidRPr="00D17E83">
        <w:rPr>
          <w:rStyle w:val="FontStyle14"/>
          <w:rFonts w:ascii="Arial" w:hAnsi="Arial" w:cs="Arial"/>
          <w:sz w:val="24"/>
          <w:szCs w:val="24"/>
          <w:lang w:val="sv-SE"/>
        </w:rPr>
        <w:t xml:space="preserve"> för misstanken i skrift inom 14 dagar (313 art. 3§).</w:t>
      </w:r>
    </w:p>
    <w:p w14:paraId="48C11F37" w14:textId="2A1021F1" w:rsidR="00EA0114" w:rsidRPr="00AF61AA" w:rsidRDefault="00FE5636"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5</w:t>
      </w:r>
      <w:r w:rsidR="00EA0114" w:rsidRPr="00AF61AA">
        <w:rPr>
          <w:rFonts w:ascii="Arial" w:hAnsi="Arial" w:cs="Arial"/>
          <w:b/>
          <w:bCs/>
          <w:color w:val="C45911" w:themeColor="accent2" w:themeShade="BF"/>
          <w:lang w:val="sv-SE"/>
        </w:rPr>
        <w:t>. Du har rätt att</w:t>
      </w:r>
      <w:r w:rsidRPr="00AF61AA">
        <w:rPr>
          <w:rFonts w:ascii="Arial" w:hAnsi="Arial" w:cs="Arial"/>
          <w:b/>
          <w:bCs/>
          <w:color w:val="C45911" w:themeColor="accent2" w:themeShade="BF"/>
          <w:lang w:val="sv-SE"/>
        </w:rPr>
        <w:t xml:space="preserve"> ansöka om bevisupptagning och delta i pro</w:t>
      </w:r>
      <w:r w:rsidR="00F3338A" w:rsidRPr="00AF61AA">
        <w:rPr>
          <w:rFonts w:ascii="Arial" w:hAnsi="Arial" w:cs="Arial"/>
          <w:b/>
          <w:bCs/>
          <w:color w:val="C45911" w:themeColor="accent2" w:themeShade="BF"/>
          <w:lang w:val="sv-SE"/>
        </w:rPr>
        <w:t>c</w:t>
      </w:r>
      <w:r w:rsidRPr="00AF61AA">
        <w:rPr>
          <w:rFonts w:ascii="Arial" w:hAnsi="Arial" w:cs="Arial"/>
          <w:b/>
          <w:bCs/>
          <w:color w:val="C45911" w:themeColor="accent2" w:themeShade="BF"/>
          <w:lang w:val="sv-SE"/>
        </w:rPr>
        <w:t>esshandlingar</w:t>
      </w:r>
    </w:p>
    <w:p w14:paraId="63E59F11" w14:textId="4E3A7623" w:rsidR="00960F29" w:rsidRPr="00D17E83" w:rsidRDefault="00EA0114" w:rsidP="00960F29">
      <w:pPr>
        <w:spacing w:after="120" w:line="480" w:lineRule="auto"/>
        <w:ind w:left="284"/>
        <w:rPr>
          <w:rFonts w:ascii="Arial" w:hAnsi="Arial" w:cs="Arial"/>
          <w:lang w:val="sv-SE"/>
        </w:rPr>
      </w:pPr>
      <w:r w:rsidRPr="00D17E83">
        <w:rPr>
          <w:rFonts w:ascii="Arial" w:hAnsi="Arial" w:cs="Arial"/>
          <w:lang w:val="sv-SE"/>
        </w:rPr>
        <w:t xml:space="preserve">Du </w:t>
      </w:r>
      <w:r w:rsidR="00BB2112" w:rsidRPr="00D17E83">
        <w:rPr>
          <w:rFonts w:ascii="Arial" w:hAnsi="Arial" w:cs="Arial"/>
          <w:lang w:val="sv-SE"/>
        </w:rPr>
        <w:t xml:space="preserve">får begära att </w:t>
      </w:r>
      <w:r w:rsidR="00BB2112" w:rsidRPr="00D17E83">
        <w:rPr>
          <w:rStyle w:val="FontStyle14"/>
          <w:rFonts w:ascii="Arial" w:hAnsi="Arial" w:cs="Arial"/>
          <w:sz w:val="24"/>
          <w:szCs w:val="24"/>
          <w:lang w:val="sv-SE"/>
        </w:rPr>
        <w:t>förundersökningsledaren</w:t>
      </w:r>
      <w:r w:rsidR="00BB2112" w:rsidRPr="00D17E83">
        <w:rPr>
          <w:rFonts w:ascii="Arial" w:hAnsi="Arial" w:cs="Arial"/>
          <w:lang w:val="sv-SE"/>
        </w:rPr>
        <w:t xml:space="preserve"> </w:t>
      </w:r>
      <w:r w:rsidRPr="00D17E83">
        <w:rPr>
          <w:rFonts w:ascii="Arial" w:hAnsi="Arial" w:cs="Arial"/>
          <w:lang w:val="sv-SE"/>
        </w:rPr>
        <w:t>genomför</w:t>
      </w:r>
      <w:r w:rsidR="00960F29" w:rsidRPr="00D17E83">
        <w:rPr>
          <w:rFonts w:ascii="Arial" w:hAnsi="Arial" w:cs="Arial"/>
          <w:lang w:val="sv-SE"/>
        </w:rPr>
        <w:t xml:space="preserve"> en handling som leder till att det uppstår ett bevis i ärendet, t.ex. förhör ett vittne, inhämtar ett dokument eller begär ett utlåtande från en sakkunnig (315 art. 1 §) – detta är </w:t>
      </w:r>
      <w:r w:rsidR="00960F29" w:rsidRPr="00AF61AA">
        <w:rPr>
          <w:rFonts w:ascii="Arial" w:hAnsi="Arial" w:cs="Arial"/>
          <w:color w:val="C45911" w:themeColor="accent2" w:themeShade="BF"/>
          <w:lang w:val="sv-SE"/>
        </w:rPr>
        <w:t>begäran om bevisupptagning</w:t>
      </w:r>
      <w:r w:rsidR="00960F29" w:rsidRPr="00D17E83">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960F29" w:rsidRPr="00D17E83" w14:paraId="10F46A56" w14:textId="77777777" w:rsidTr="00520023">
        <w:tc>
          <w:tcPr>
            <w:tcW w:w="9628" w:type="dxa"/>
          </w:tcPr>
          <w:p w14:paraId="7B142963" w14:textId="1781A5B6" w:rsidR="00960F29" w:rsidRPr="00D17E83" w:rsidRDefault="00082ADF" w:rsidP="00C64261">
            <w:pPr>
              <w:tabs>
                <w:tab w:val="left" w:pos="1276"/>
              </w:tabs>
              <w:spacing w:line="480" w:lineRule="auto"/>
              <w:ind w:left="8"/>
              <w:rPr>
                <w:rFonts w:ascii="Arial" w:hAnsi="Arial" w:cs="Arial"/>
                <w:lang w:val="sv-SE"/>
              </w:rPr>
            </w:pPr>
            <w:r w:rsidRPr="00D17E83">
              <w:rPr>
                <w:rStyle w:val="FontStyle14"/>
                <w:rFonts w:ascii="Arial" w:hAnsi="Arial" w:cs="Arial"/>
                <w:sz w:val="24"/>
                <w:szCs w:val="24"/>
                <w:lang w:val="sv-SE"/>
              </w:rPr>
              <w:t>Förundersökningsledaren</w:t>
            </w:r>
            <w:r w:rsidR="00960F29" w:rsidRPr="00D17E83">
              <w:rPr>
                <w:rFonts w:ascii="Arial" w:hAnsi="Arial" w:cs="Arial"/>
                <w:lang w:val="sv-SE"/>
              </w:rPr>
              <w:t xml:space="preserve"> kan avslå din begäran om: </w:t>
            </w:r>
          </w:p>
          <w:p w14:paraId="4F84AF7A" w14:textId="77777777" w:rsidR="00960F29" w:rsidRPr="00D17E83" w:rsidRDefault="00960F29" w:rsidP="00DB68C6">
            <w:pPr>
              <w:pStyle w:val="Akapitzlist"/>
              <w:numPr>
                <w:ilvl w:val="0"/>
                <w:numId w:val="3"/>
              </w:numPr>
              <w:tabs>
                <w:tab w:val="left" w:pos="1276"/>
              </w:tabs>
              <w:spacing w:after="0" w:line="480" w:lineRule="auto"/>
              <w:ind w:left="433" w:hanging="433"/>
              <w:rPr>
                <w:rFonts w:ascii="Arial" w:hAnsi="Arial" w:cs="Arial"/>
                <w:sz w:val="24"/>
                <w:szCs w:val="24"/>
                <w:lang w:val="sv-SE"/>
              </w:rPr>
            </w:pPr>
            <w:r w:rsidRPr="00D17E83">
              <w:rPr>
                <w:rFonts w:ascii="Arial" w:hAnsi="Arial" w:cs="Arial"/>
                <w:sz w:val="24"/>
                <w:szCs w:val="24"/>
                <w:lang w:val="sv-SE"/>
              </w:rPr>
              <w:t>bevisupptagningen inte är tillåten;</w:t>
            </w:r>
          </w:p>
          <w:p w14:paraId="304CC68B" w14:textId="416478CE" w:rsidR="00960F29" w:rsidRPr="00D17E83" w:rsidRDefault="00960F29" w:rsidP="00DB68C6">
            <w:pPr>
              <w:pStyle w:val="Akapitzlist"/>
              <w:numPr>
                <w:ilvl w:val="0"/>
                <w:numId w:val="3"/>
              </w:numPr>
              <w:tabs>
                <w:tab w:val="left" w:pos="1276"/>
              </w:tabs>
              <w:spacing w:after="0" w:line="480" w:lineRule="auto"/>
              <w:ind w:left="433" w:hanging="433"/>
              <w:rPr>
                <w:rFonts w:ascii="Arial" w:hAnsi="Arial" w:cs="Arial"/>
                <w:sz w:val="24"/>
                <w:szCs w:val="24"/>
                <w:lang w:val="sv-SE"/>
              </w:rPr>
            </w:pPr>
            <w:r w:rsidRPr="00D17E83">
              <w:rPr>
                <w:rFonts w:ascii="Arial" w:hAnsi="Arial" w:cs="Arial"/>
                <w:sz w:val="24"/>
                <w:szCs w:val="24"/>
                <w:lang w:val="sv-SE"/>
              </w:rPr>
              <w:t xml:space="preserve">omständigheten som ska styrkas inte har någon betydelse för utgången i ärendet eller redan har styrkts </w:t>
            </w:r>
            <w:r w:rsidR="00235A8B">
              <w:rPr>
                <w:rFonts w:ascii="Arial" w:hAnsi="Arial" w:cs="Arial"/>
                <w:sz w:val="24"/>
                <w:szCs w:val="24"/>
                <w:lang w:val="sv-SE"/>
              </w:rPr>
              <w:t xml:space="preserve">på det sätt du </w:t>
            </w:r>
            <w:r w:rsidR="00235A8B" w:rsidRPr="00C03A6B">
              <w:rPr>
                <w:rFonts w:ascii="Arial" w:hAnsi="Arial" w:cs="Arial"/>
                <w:sz w:val="24"/>
                <w:szCs w:val="24"/>
                <w:lang w:val="sv-SE"/>
              </w:rPr>
              <w:t>påstå</w:t>
            </w:r>
            <w:r w:rsidR="00235A8B">
              <w:rPr>
                <w:rFonts w:ascii="Arial" w:hAnsi="Arial" w:cs="Arial"/>
                <w:sz w:val="24"/>
                <w:szCs w:val="24"/>
                <w:lang w:val="sv-SE"/>
              </w:rPr>
              <w:t>r</w:t>
            </w:r>
            <w:r w:rsidRPr="00D17E83">
              <w:rPr>
                <w:rFonts w:ascii="Arial" w:hAnsi="Arial" w:cs="Arial"/>
                <w:sz w:val="24"/>
                <w:szCs w:val="24"/>
                <w:lang w:val="sv-SE"/>
              </w:rPr>
              <w:t>;</w:t>
            </w:r>
          </w:p>
          <w:p w14:paraId="0C699991" w14:textId="77777777" w:rsidR="00960F29" w:rsidRPr="00D17E83" w:rsidRDefault="00960F29" w:rsidP="00DB68C6">
            <w:pPr>
              <w:pStyle w:val="Akapitzlist"/>
              <w:numPr>
                <w:ilvl w:val="0"/>
                <w:numId w:val="3"/>
              </w:numPr>
              <w:tabs>
                <w:tab w:val="left" w:pos="1276"/>
              </w:tabs>
              <w:spacing w:after="0" w:line="480" w:lineRule="auto"/>
              <w:ind w:left="433" w:hanging="433"/>
              <w:rPr>
                <w:rFonts w:ascii="Arial" w:hAnsi="Arial" w:cs="Arial"/>
                <w:sz w:val="24"/>
                <w:szCs w:val="24"/>
                <w:lang w:val="sv-SE"/>
              </w:rPr>
            </w:pPr>
            <w:r w:rsidRPr="00D17E83">
              <w:rPr>
                <w:rFonts w:ascii="Arial" w:hAnsi="Arial" w:cs="Arial"/>
                <w:sz w:val="24"/>
                <w:szCs w:val="24"/>
                <w:lang w:val="sv-SE"/>
              </w:rPr>
              <w:t>beviset inte är relevant för att styrka omständigheten;</w:t>
            </w:r>
          </w:p>
          <w:p w14:paraId="4A3505B3" w14:textId="77777777" w:rsidR="00960F29" w:rsidRPr="00D17E83" w:rsidRDefault="00960F29" w:rsidP="00DB68C6">
            <w:pPr>
              <w:pStyle w:val="Akapitzlist"/>
              <w:numPr>
                <w:ilvl w:val="0"/>
                <w:numId w:val="3"/>
              </w:numPr>
              <w:tabs>
                <w:tab w:val="left" w:pos="1276"/>
              </w:tabs>
              <w:spacing w:after="0" w:line="480" w:lineRule="auto"/>
              <w:ind w:left="433" w:hanging="433"/>
              <w:rPr>
                <w:rFonts w:ascii="Arial" w:hAnsi="Arial" w:cs="Arial"/>
                <w:sz w:val="24"/>
                <w:szCs w:val="24"/>
                <w:lang w:val="sv-SE"/>
              </w:rPr>
            </w:pPr>
            <w:r w:rsidRPr="00D17E83">
              <w:rPr>
                <w:rFonts w:ascii="Arial" w:hAnsi="Arial" w:cs="Arial"/>
                <w:sz w:val="24"/>
                <w:szCs w:val="24"/>
                <w:lang w:val="sv-SE"/>
              </w:rPr>
              <w:t>bevisupptagningen inte kan genomföras;</w:t>
            </w:r>
          </w:p>
          <w:p w14:paraId="6F287C71" w14:textId="77777777" w:rsidR="00960F29" w:rsidRPr="00D17E83" w:rsidRDefault="00960F29" w:rsidP="00DB68C6">
            <w:pPr>
              <w:pStyle w:val="Akapitzlist"/>
              <w:numPr>
                <w:ilvl w:val="0"/>
                <w:numId w:val="3"/>
              </w:numPr>
              <w:tabs>
                <w:tab w:val="left" w:pos="1276"/>
              </w:tabs>
              <w:spacing w:after="0" w:line="480" w:lineRule="auto"/>
              <w:ind w:left="433" w:hanging="433"/>
              <w:rPr>
                <w:rFonts w:ascii="Arial" w:hAnsi="Arial" w:cs="Arial"/>
                <w:lang w:val="sv-SE"/>
              </w:rPr>
            </w:pPr>
            <w:r w:rsidRPr="00D17E83">
              <w:rPr>
                <w:rFonts w:ascii="Arial" w:hAnsi="Arial" w:cs="Arial"/>
                <w:sz w:val="24"/>
                <w:szCs w:val="24"/>
                <w:lang w:val="sv-SE"/>
              </w:rPr>
              <w:t>det är uppenbart att begäran om bevisupptagning syftar endast till att förhala handläggningen;</w:t>
            </w:r>
          </w:p>
          <w:p w14:paraId="7F3AE1C6" w14:textId="19091EDB" w:rsidR="00960F29" w:rsidRPr="00D17E83" w:rsidRDefault="00960F29" w:rsidP="00DB68C6">
            <w:pPr>
              <w:pStyle w:val="Akapitzlist"/>
              <w:numPr>
                <w:ilvl w:val="0"/>
                <w:numId w:val="3"/>
              </w:numPr>
              <w:tabs>
                <w:tab w:val="left" w:pos="1276"/>
              </w:tabs>
              <w:spacing w:after="0" w:line="480" w:lineRule="auto"/>
              <w:ind w:left="433" w:hanging="433"/>
              <w:rPr>
                <w:rFonts w:ascii="Arial" w:hAnsi="Arial" w:cs="Arial"/>
                <w:lang w:val="sv-SE"/>
              </w:rPr>
            </w:pPr>
            <w:r w:rsidRPr="00D17E83">
              <w:rPr>
                <w:rFonts w:ascii="Arial" w:hAnsi="Arial" w:cs="Arial"/>
                <w:sz w:val="24"/>
                <w:szCs w:val="24"/>
                <w:lang w:val="sv-SE"/>
              </w:rPr>
              <w:t>begäran om bevisupptagning lämnades efter den tidsfrist som bestä</w:t>
            </w:r>
            <w:r w:rsidR="00904C69">
              <w:rPr>
                <w:rFonts w:ascii="Arial" w:hAnsi="Arial" w:cs="Arial"/>
                <w:sz w:val="24"/>
                <w:szCs w:val="24"/>
                <w:lang w:val="sv-SE"/>
              </w:rPr>
              <w:t>mts</w:t>
            </w:r>
            <w:r w:rsidRPr="00D17E83">
              <w:rPr>
                <w:rFonts w:ascii="Arial" w:hAnsi="Arial" w:cs="Arial"/>
                <w:sz w:val="24"/>
                <w:szCs w:val="24"/>
                <w:lang w:val="sv-SE"/>
              </w:rPr>
              <w:t xml:space="preserve"> av den handläggande myndigheten och den</w:t>
            </w:r>
            <w:r w:rsidR="00904C69">
              <w:rPr>
                <w:rFonts w:ascii="Arial" w:hAnsi="Arial" w:cs="Arial"/>
                <w:sz w:val="24"/>
                <w:szCs w:val="24"/>
                <w:lang w:val="sv-SE"/>
              </w:rPr>
              <w:t xml:space="preserve"> part</w:t>
            </w:r>
            <w:r w:rsidRPr="00D17E83">
              <w:rPr>
                <w:rFonts w:ascii="Arial" w:hAnsi="Arial" w:cs="Arial"/>
                <w:sz w:val="24"/>
                <w:szCs w:val="24"/>
                <w:lang w:val="sv-SE"/>
              </w:rPr>
              <w:t xml:space="preserve"> som lämnade begäran hade underrättats om tidsfristen (170 art. 1 §).</w:t>
            </w:r>
          </w:p>
        </w:tc>
      </w:tr>
    </w:tbl>
    <w:p w14:paraId="3BEFFC78" w14:textId="698CCB0A" w:rsidR="00EA0114" w:rsidRPr="00D17E83" w:rsidRDefault="00E15F90" w:rsidP="00E15F90">
      <w:pPr>
        <w:tabs>
          <w:tab w:val="left" w:pos="851"/>
        </w:tabs>
        <w:spacing w:before="240" w:line="480" w:lineRule="auto"/>
        <w:ind w:left="284"/>
        <w:rPr>
          <w:rFonts w:ascii="Arial" w:hAnsi="Arial" w:cs="Arial"/>
          <w:lang w:val="sv-SE"/>
        </w:rPr>
      </w:pPr>
      <w:r w:rsidRPr="00D17E83">
        <w:rPr>
          <w:rStyle w:val="FontStyle14"/>
          <w:rFonts w:ascii="Arial" w:hAnsi="Arial" w:cs="Arial"/>
          <w:sz w:val="24"/>
          <w:szCs w:val="24"/>
          <w:lang w:val="sv-SE"/>
        </w:rPr>
        <w:t xml:space="preserve">Förundersökningsledaren får inte </w:t>
      </w:r>
      <w:r w:rsidR="00DA4D08">
        <w:rPr>
          <w:rStyle w:val="FontStyle14"/>
          <w:rFonts w:ascii="Arial" w:hAnsi="Arial" w:cs="Arial"/>
          <w:sz w:val="24"/>
          <w:szCs w:val="24"/>
          <w:lang w:val="sv-SE"/>
        </w:rPr>
        <w:t>neka</w:t>
      </w:r>
      <w:r w:rsidRPr="00D17E83">
        <w:rPr>
          <w:rStyle w:val="FontStyle14"/>
          <w:rFonts w:ascii="Arial" w:hAnsi="Arial" w:cs="Arial"/>
          <w:sz w:val="24"/>
          <w:szCs w:val="24"/>
          <w:lang w:val="sv-SE"/>
        </w:rPr>
        <w:t xml:space="preserve"> dig eller din </w:t>
      </w:r>
      <w:r w:rsidR="00EA0114" w:rsidRPr="00D17E83">
        <w:rPr>
          <w:rFonts w:ascii="Arial" w:hAnsi="Arial" w:cs="Arial"/>
          <w:lang w:val="sv-SE"/>
        </w:rPr>
        <w:t xml:space="preserve">försvarare att delta i </w:t>
      </w:r>
      <w:r w:rsidRPr="00D17E83">
        <w:rPr>
          <w:rFonts w:ascii="Arial" w:hAnsi="Arial" w:cs="Arial"/>
          <w:lang w:val="sv-SE"/>
        </w:rPr>
        <w:t>handlingen om</w:t>
      </w:r>
      <w:r w:rsidR="00EA0114" w:rsidRPr="00D17E83">
        <w:rPr>
          <w:rFonts w:ascii="Arial" w:hAnsi="Arial" w:cs="Arial"/>
          <w:lang w:val="sv-SE"/>
        </w:rPr>
        <w:t xml:space="preserve"> du själv har </w:t>
      </w:r>
      <w:r w:rsidR="00F91F45" w:rsidRPr="00D17E83">
        <w:rPr>
          <w:rFonts w:ascii="Arial" w:hAnsi="Arial" w:cs="Arial"/>
          <w:lang w:val="sv-SE"/>
        </w:rPr>
        <w:t xml:space="preserve">begärt </w:t>
      </w:r>
      <w:r w:rsidR="00EA0114" w:rsidRPr="00D17E83">
        <w:rPr>
          <w:rFonts w:ascii="Arial" w:hAnsi="Arial" w:cs="Arial"/>
          <w:lang w:val="sv-SE"/>
        </w:rPr>
        <w:t xml:space="preserve">att </w:t>
      </w:r>
      <w:r w:rsidR="00F91F45" w:rsidRPr="00D17E83">
        <w:rPr>
          <w:rFonts w:ascii="Arial" w:hAnsi="Arial" w:cs="Arial"/>
          <w:lang w:val="sv-SE"/>
        </w:rPr>
        <w:t xml:space="preserve">den </w:t>
      </w:r>
      <w:r w:rsidR="000B5FEB">
        <w:rPr>
          <w:rFonts w:ascii="Arial" w:hAnsi="Arial" w:cs="Arial"/>
          <w:lang w:val="sv-SE"/>
        </w:rPr>
        <w:t xml:space="preserve">skulle </w:t>
      </w:r>
      <w:r w:rsidR="00EA0114" w:rsidRPr="00D17E83">
        <w:rPr>
          <w:rFonts w:ascii="Arial" w:hAnsi="Arial" w:cs="Arial"/>
          <w:lang w:val="sv-SE"/>
        </w:rPr>
        <w:t>genomför</w:t>
      </w:r>
      <w:r w:rsidR="000B5FEB">
        <w:rPr>
          <w:rFonts w:ascii="Arial" w:hAnsi="Arial" w:cs="Arial"/>
          <w:lang w:val="sv-SE"/>
        </w:rPr>
        <w:t>a</w:t>
      </w:r>
      <w:r w:rsidR="00F91F45" w:rsidRPr="00D17E83">
        <w:rPr>
          <w:rFonts w:ascii="Arial" w:hAnsi="Arial" w:cs="Arial"/>
          <w:lang w:val="sv-SE"/>
        </w:rPr>
        <w:t>s</w:t>
      </w:r>
      <w:r w:rsidR="00EA0114" w:rsidRPr="00D17E83">
        <w:rPr>
          <w:rFonts w:ascii="Arial" w:hAnsi="Arial" w:cs="Arial"/>
          <w:lang w:val="sv-SE"/>
        </w:rPr>
        <w:t xml:space="preserve"> (315 art 2</w:t>
      </w:r>
      <w:r w:rsidR="00F91F45" w:rsidRPr="00D17E83">
        <w:rPr>
          <w:rFonts w:ascii="Arial" w:hAnsi="Arial" w:cs="Arial"/>
          <w:lang w:val="sv-SE"/>
        </w:rPr>
        <w:t xml:space="preserve"> </w:t>
      </w:r>
      <w:r w:rsidR="00EA0114" w:rsidRPr="00D17E83">
        <w:rPr>
          <w:rFonts w:ascii="Arial" w:hAnsi="Arial" w:cs="Arial"/>
          <w:lang w:val="sv-SE"/>
        </w:rPr>
        <w:t>§).</w:t>
      </w:r>
    </w:p>
    <w:p w14:paraId="17AD3907" w14:textId="77777777" w:rsidR="00F91F45" w:rsidRPr="00D17E83" w:rsidRDefault="00F91F45">
      <w:pPr>
        <w:widowControl/>
        <w:suppressAutoHyphens w:val="0"/>
        <w:rPr>
          <w:rFonts w:ascii="Arial" w:hAnsi="Arial" w:cs="Arial"/>
          <w:lang w:val="sv-SE"/>
        </w:rPr>
      </w:pPr>
      <w:r w:rsidRPr="00D17E83">
        <w:rPr>
          <w:rFonts w:ascii="Arial" w:hAnsi="Arial" w:cs="Arial"/>
          <w:lang w:val="sv-SE"/>
        </w:rPr>
        <w:br w:type="page"/>
      </w:r>
    </w:p>
    <w:p w14:paraId="00B553E0" w14:textId="03E4EA8B" w:rsidR="00EA0114" w:rsidRPr="00D17E83" w:rsidRDefault="00F91F45" w:rsidP="00DB54A3">
      <w:pPr>
        <w:spacing w:line="480" w:lineRule="auto"/>
        <w:ind w:left="284"/>
        <w:rPr>
          <w:rFonts w:ascii="Arial" w:hAnsi="Arial" w:cs="Arial"/>
          <w:lang w:val="sv-SE"/>
        </w:rPr>
      </w:pPr>
      <w:r w:rsidRPr="00D17E83">
        <w:rPr>
          <w:rFonts w:ascii="Arial" w:hAnsi="Arial" w:cs="Arial"/>
          <w:lang w:val="sv-SE"/>
        </w:rPr>
        <w:lastRenderedPageBreak/>
        <w:t>Om d</w:t>
      </w:r>
      <w:r w:rsidR="00EA0114" w:rsidRPr="00D17E83">
        <w:rPr>
          <w:rFonts w:ascii="Arial" w:hAnsi="Arial" w:cs="Arial"/>
          <w:lang w:val="sv-SE"/>
        </w:rPr>
        <w:t xml:space="preserve">u begär att delta i andra </w:t>
      </w:r>
      <w:r w:rsidR="00E251F5" w:rsidRPr="00D17E83">
        <w:rPr>
          <w:rFonts w:ascii="Arial" w:hAnsi="Arial" w:cs="Arial"/>
          <w:lang w:val="sv-SE"/>
        </w:rPr>
        <w:t>handlingar under förundersökningen kan</w:t>
      </w:r>
      <w:r w:rsidR="00EA0114" w:rsidRPr="00D17E83">
        <w:rPr>
          <w:rFonts w:ascii="Arial" w:hAnsi="Arial" w:cs="Arial"/>
          <w:lang w:val="sv-SE"/>
        </w:rPr>
        <w:t xml:space="preserve"> </w:t>
      </w:r>
      <w:r w:rsidR="00E251F5" w:rsidRPr="00D17E83">
        <w:rPr>
          <w:rFonts w:ascii="Arial" w:hAnsi="Arial" w:cs="Arial"/>
          <w:lang w:val="sv-SE"/>
        </w:rPr>
        <w:t>å</w:t>
      </w:r>
      <w:r w:rsidR="00EA0114" w:rsidRPr="00D17E83">
        <w:rPr>
          <w:rFonts w:ascii="Arial" w:hAnsi="Arial" w:cs="Arial"/>
          <w:lang w:val="sv-SE"/>
        </w:rPr>
        <w:t xml:space="preserve">klagaren </w:t>
      </w:r>
      <w:r w:rsidR="00DA4D08">
        <w:rPr>
          <w:rFonts w:ascii="Arial" w:hAnsi="Arial" w:cs="Arial"/>
          <w:lang w:val="sv-SE"/>
        </w:rPr>
        <w:t xml:space="preserve">neka </w:t>
      </w:r>
      <w:r w:rsidR="00EA0114" w:rsidRPr="00D17E83">
        <w:rPr>
          <w:rFonts w:ascii="Arial" w:hAnsi="Arial" w:cs="Arial"/>
          <w:lang w:val="sv-SE"/>
        </w:rPr>
        <w:t>d</w:t>
      </w:r>
      <w:r w:rsidR="00101EA7">
        <w:rPr>
          <w:rFonts w:ascii="Arial" w:hAnsi="Arial" w:cs="Arial"/>
          <w:lang w:val="sv-SE"/>
        </w:rPr>
        <w:t>ig att delta i dessa</w:t>
      </w:r>
      <w:r w:rsidR="00DB54A3" w:rsidRPr="00D17E83">
        <w:rPr>
          <w:rFonts w:ascii="Arial" w:hAnsi="Arial" w:cs="Arial"/>
          <w:lang w:val="sv-SE"/>
        </w:rPr>
        <w:t xml:space="preserve">. Det kan hända </w:t>
      </w:r>
      <w:r w:rsidR="00FA61A7">
        <w:rPr>
          <w:rFonts w:ascii="Arial" w:hAnsi="Arial" w:cs="Arial"/>
          <w:lang w:val="sv-SE"/>
        </w:rPr>
        <w:t xml:space="preserve">i berättigade fall </w:t>
      </w:r>
      <w:r w:rsidR="003960F0" w:rsidRPr="00D17E83">
        <w:rPr>
          <w:rFonts w:ascii="Arial" w:hAnsi="Arial" w:cs="Arial"/>
          <w:lang w:val="sv-SE"/>
        </w:rPr>
        <w:t xml:space="preserve">med </w:t>
      </w:r>
      <w:r w:rsidR="00EA0114" w:rsidRPr="00D17E83">
        <w:rPr>
          <w:rFonts w:ascii="Arial" w:hAnsi="Arial" w:cs="Arial"/>
          <w:lang w:val="sv-SE"/>
        </w:rPr>
        <w:t>hänsyn till utgång</w:t>
      </w:r>
      <w:r w:rsidR="003960F0" w:rsidRPr="00D17E83">
        <w:rPr>
          <w:rFonts w:ascii="Arial" w:hAnsi="Arial" w:cs="Arial"/>
          <w:lang w:val="sv-SE"/>
        </w:rPr>
        <w:t>en</w:t>
      </w:r>
      <w:r w:rsidR="00EA0114" w:rsidRPr="00D17E83">
        <w:rPr>
          <w:rFonts w:ascii="Arial" w:hAnsi="Arial" w:cs="Arial"/>
          <w:lang w:val="sv-SE"/>
        </w:rPr>
        <w:t xml:space="preserve"> i ärendet</w:t>
      </w:r>
      <w:r w:rsidR="00D43AB6" w:rsidRPr="00D17E83">
        <w:rPr>
          <w:rFonts w:ascii="Arial" w:hAnsi="Arial" w:cs="Arial"/>
          <w:lang w:val="sv-SE"/>
        </w:rPr>
        <w:t xml:space="preserve">. Om </w:t>
      </w:r>
      <w:r w:rsidR="00EA0114" w:rsidRPr="00D17E83">
        <w:rPr>
          <w:rFonts w:ascii="Arial" w:hAnsi="Arial" w:cs="Arial"/>
          <w:lang w:val="sv-SE"/>
        </w:rPr>
        <w:t xml:space="preserve">du är frihetsberövad </w:t>
      </w:r>
      <w:r w:rsidR="00D43AB6" w:rsidRPr="00D17E83">
        <w:rPr>
          <w:rFonts w:ascii="Arial" w:hAnsi="Arial" w:cs="Arial"/>
          <w:lang w:val="sv-SE"/>
        </w:rPr>
        <w:t xml:space="preserve">kan åklagaren </w:t>
      </w:r>
      <w:r w:rsidR="00C66A24">
        <w:rPr>
          <w:rFonts w:ascii="Arial" w:hAnsi="Arial" w:cs="Arial"/>
          <w:lang w:val="sv-SE"/>
        </w:rPr>
        <w:t xml:space="preserve">neka dig att </w:t>
      </w:r>
      <w:r w:rsidR="00D43AB6" w:rsidRPr="00D17E83">
        <w:rPr>
          <w:rFonts w:ascii="Arial" w:hAnsi="Arial" w:cs="Arial"/>
          <w:lang w:val="sv-SE"/>
        </w:rPr>
        <w:t xml:space="preserve">delta i handlingen </w:t>
      </w:r>
      <w:r w:rsidR="00EA0114" w:rsidRPr="00D17E83">
        <w:rPr>
          <w:rFonts w:ascii="Arial" w:hAnsi="Arial" w:cs="Arial"/>
          <w:lang w:val="sv-SE"/>
        </w:rPr>
        <w:t xml:space="preserve">om det skulle </w:t>
      </w:r>
      <w:r w:rsidR="00737DED" w:rsidRPr="00D17E83">
        <w:rPr>
          <w:rFonts w:ascii="Arial" w:hAnsi="Arial" w:cs="Arial"/>
          <w:lang w:val="sv-SE"/>
        </w:rPr>
        <w:t xml:space="preserve">medföra </w:t>
      </w:r>
      <w:r w:rsidR="00EA0114" w:rsidRPr="00D17E83">
        <w:rPr>
          <w:rFonts w:ascii="Arial" w:hAnsi="Arial" w:cs="Arial"/>
          <w:lang w:val="sv-SE"/>
        </w:rPr>
        <w:t>allvarliga svårigheter att hämta dig (317 art.).</w:t>
      </w:r>
    </w:p>
    <w:p w14:paraId="658759DE" w14:textId="03439192" w:rsidR="00FA064D" w:rsidRPr="00D17E83" w:rsidRDefault="00EA0114" w:rsidP="000274F3">
      <w:pPr>
        <w:spacing w:line="480" w:lineRule="auto"/>
        <w:ind w:left="284"/>
        <w:rPr>
          <w:rFonts w:ascii="Arial" w:hAnsi="Arial" w:cs="Arial"/>
          <w:lang w:val="sv-SE"/>
        </w:rPr>
      </w:pPr>
      <w:r w:rsidRPr="00D17E83">
        <w:rPr>
          <w:rFonts w:ascii="Arial" w:hAnsi="Arial" w:cs="Arial"/>
          <w:lang w:val="sv-SE"/>
        </w:rPr>
        <w:t xml:space="preserve">Ifall </w:t>
      </w:r>
      <w:r w:rsidR="00737DED" w:rsidRPr="00D17E83">
        <w:rPr>
          <w:rFonts w:ascii="Arial" w:hAnsi="Arial" w:cs="Arial"/>
          <w:lang w:val="sv-SE"/>
        </w:rPr>
        <w:t>handling</w:t>
      </w:r>
      <w:r w:rsidR="006A64F6">
        <w:rPr>
          <w:rFonts w:ascii="Arial" w:hAnsi="Arial" w:cs="Arial"/>
          <w:lang w:val="sv-SE"/>
        </w:rPr>
        <w:t>en</w:t>
      </w:r>
      <w:r w:rsidR="00737DED" w:rsidRPr="00D17E83">
        <w:rPr>
          <w:rFonts w:ascii="Arial" w:hAnsi="Arial" w:cs="Arial"/>
          <w:lang w:val="sv-SE"/>
        </w:rPr>
        <w:t xml:space="preserve"> </w:t>
      </w:r>
      <w:r w:rsidRPr="00D17E83">
        <w:rPr>
          <w:rFonts w:ascii="Arial" w:hAnsi="Arial" w:cs="Arial"/>
          <w:lang w:val="sv-SE"/>
        </w:rPr>
        <w:t xml:space="preserve">inte kan upprepas </w:t>
      </w:r>
      <w:r w:rsidR="00A13077" w:rsidRPr="00D17E83">
        <w:rPr>
          <w:rFonts w:ascii="Arial" w:hAnsi="Arial" w:cs="Arial"/>
          <w:lang w:val="sv-SE"/>
        </w:rPr>
        <w:t xml:space="preserve">vid huvudförhandlingen </w:t>
      </w:r>
      <w:r w:rsidRPr="00D17E83">
        <w:rPr>
          <w:rFonts w:ascii="Arial" w:hAnsi="Arial" w:cs="Arial"/>
          <w:lang w:val="sv-SE"/>
        </w:rPr>
        <w:t xml:space="preserve">kan du och din försvarare delta i den </w:t>
      </w:r>
      <w:r w:rsidR="007C0E98" w:rsidRPr="00C03A6B">
        <w:rPr>
          <w:rFonts w:ascii="Arial" w:hAnsi="Arial" w:cs="Arial"/>
          <w:lang w:val="sv-SE"/>
        </w:rPr>
        <w:t>såvida det inte föreligger risk att bevis</w:t>
      </w:r>
      <w:r w:rsidR="007C0E98">
        <w:rPr>
          <w:rFonts w:ascii="Arial" w:hAnsi="Arial" w:cs="Arial"/>
          <w:lang w:val="sv-SE"/>
        </w:rPr>
        <w:t>ningen</w:t>
      </w:r>
      <w:r w:rsidR="007C0E98" w:rsidRPr="00C03A6B">
        <w:rPr>
          <w:rFonts w:ascii="Arial" w:hAnsi="Arial" w:cs="Arial"/>
          <w:lang w:val="sv-SE"/>
        </w:rPr>
        <w:t xml:space="preserve"> går förlora</w:t>
      </w:r>
      <w:r w:rsidR="007C0E98">
        <w:rPr>
          <w:rFonts w:ascii="Arial" w:hAnsi="Arial" w:cs="Arial"/>
          <w:lang w:val="sv-SE"/>
        </w:rPr>
        <w:t xml:space="preserve">d </w:t>
      </w:r>
      <w:r w:rsidR="007C0E98" w:rsidRPr="00C03A6B">
        <w:rPr>
          <w:rFonts w:ascii="Arial" w:hAnsi="Arial" w:cs="Arial"/>
          <w:lang w:val="sv-SE"/>
        </w:rPr>
        <w:t xml:space="preserve">eller förvanskas </w:t>
      </w:r>
      <w:r w:rsidR="007C0E98">
        <w:rPr>
          <w:rFonts w:ascii="Arial" w:hAnsi="Arial" w:cs="Arial"/>
          <w:lang w:val="sv-SE"/>
        </w:rPr>
        <w:t xml:space="preserve">på grund av </w:t>
      </w:r>
      <w:r w:rsidR="007C0E98" w:rsidRPr="00C03A6B">
        <w:rPr>
          <w:rFonts w:ascii="Arial" w:hAnsi="Arial" w:cs="Arial"/>
          <w:lang w:val="sv-SE"/>
        </w:rPr>
        <w:t xml:space="preserve">dröjsmål </w:t>
      </w:r>
      <w:r w:rsidR="007C0E98">
        <w:rPr>
          <w:rFonts w:ascii="Arial" w:hAnsi="Arial" w:cs="Arial"/>
          <w:lang w:val="sv-SE"/>
        </w:rPr>
        <w:t xml:space="preserve">med handlingen </w:t>
      </w:r>
      <w:r w:rsidRPr="00D17E83">
        <w:rPr>
          <w:rFonts w:ascii="Arial" w:hAnsi="Arial" w:cs="Arial"/>
          <w:lang w:val="sv-SE"/>
        </w:rPr>
        <w:t>(316 art. 1</w:t>
      </w:r>
      <w:r w:rsidR="00291351">
        <w:rPr>
          <w:rFonts w:ascii="Arial" w:hAnsi="Arial" w:cs="Arial"/>
          <w:lang w:val="sv-SE"/>
        </w:rPr>
        <w:t xml:space="preserve"> </w:t>
      </w:r>
      <w:r w:rsidRPr="00D17E83">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FA064D" w:rsidRPr="00D17E83" w14:paraId="62B52162" w14:textId="77777777" w:rsidTr="00AF61AA">
        <w:tc>
          <w:tcPr>
            <w:tcW w:w="9450" w:type="dxa"/>
          </w:tcPr>
          <w:p w14:paraId="148F90DD" w14:textId="64335F24" w:rsidR="00FA064D" w:rsidRPr="00D17E83" w:rsidRDefault="00FA064D" w:rsidP="00C64261">
            <w:pPr>
              <w:spacing w:after="120" w:line="480" w:lineRule="auto"/>
              <w:rPr>
                <w:rFonts w:ascii="Arial" w:hAnsi="Arial" w:cs="Arial"/>
                <w:lang w:val="sv-SE"/>
              </w:rPr>
            </w:pPr>
            <w:r w:rsidRPr="00D17E83">
              <w:rPr>
                <w:rFonts w:ascii="Arial" w:hAnsi="Arial" w:cs="Arial"/>
                <w:lang w:val="sv-SE"/>
              </w:rPr>
              <w:t xml:space="preserve">Om det finns risk att </w:t>
            </w:r>
            <w:r w:rsidR="00C507BC">
              <w:rPr>
                <w:rFonts w:ascii="Arial" w:hAnsi="Arial" w:cs="Arial"/>
                <w:lang w:val="sv-SE"/>
              </w:rPr>
              <w:t>något</w:t>
            </w:r>
            <w:r w:rsidRPr="00D17E83">
              <w:rPr>
                <w:rFonts w:ascii="Arial" w:hAnsi="Arial" w:cs="Arial"/>
                <w:lang w:val="sv-SE"/>
              </w:rPr>
              <w:t xml:space="preserve"> vittne inte kan höras vid huvudförhandlingen kan du begära att rätten håller förhör med vittnet eller begära att åklagaren beordrar vittnesförhöret i enlighet med denna procedur (316 art. 3</w:t>
            </w:r>
            <w:r w:rsidR="00291351">
              <w:rPr>
                <w:rFonts w:ascii="Arial" w:hAnsi="Arial" w:cs="Arial"/>
                <w:lang w:val="sv-SE"/>
              </w:rPr>
              <w:t xml:space="preserve"> </w:t>
            </w:r>
            <w:r w:rsidRPr="00D17E83">
              <w:rPr>
                <w:rFonts w:ascii="Arial" w:hAnsi="Arial" w:cs="Arial"/>
                <w:lang w:val="sv-SE"/>
              </w:rPr>
              <w:t>§).</w:t>
            </w:r>
          </w:p>
        </w:tc>
      </w:tr>
    </w:tbl>
    <w:p w14:paraId="59CEA828" w14:textId="05C3F111" w:rsidR="00FA064D" w:rsidRPr="00D17E83" w:rsidRDefault="00FA064D" w:rsidP="00FA064D">
      <w:pPr>
        <w:spacing w:before="240" w:after="120" w:line="480" w:lineRule="auto"/>
        <w:ind w:left="284"/>
        <w:rPr>
          <w:rFonts w:ascii="Arial" w:hAnsi="Arial" w:cs="Arial"/>
          <w:lang w:val="sv-SE"/>
        </w:rPr>
      </w:pPr>
      <w:r w:rsidRPr="00D17E83">
        <w:rPr>
          <w:rFonts w:ascii="Arial" w:hAnsi="Arial" w:cs="Arial"/>
          <w:lang w:val="sv-SE"/>
        </w:rPr>
        <w:t>Ifall bevisupptagning med utlåtande från en sakkunnig ska ske får du</w:t>
      </w:r>
      <w:r w:rsidR="008F5812">
        <w:rPr>
          <w:rFonts w:ascii="Arial" w:hAnsi="Arial" w:cs="Arial"/>
          <w:lang w:val="sv-SE"/>
        </w:rPr>
        <w:t xml:space="preserve"> </w:t>
      </w:r>
      <w:r w:rsidR="008F5812" w:rsidRPr="00D17E83">
        <w:rPr>
          <w:rFonts w:ascii="Arial" w:hAnsi="Arial" w:cs="Arial"/>
          <w:lang w:val="sv-SE"/>
        </w:rPr>
        <w:t>och din försvarare</w:t>
      </w:r>
      <w:r w:rsidRPr="00D17E83">
        <w:rPr>
          <w:rFonts w:ascii="Arial" w:hAnsi="Arial" w:cs="Arial"/>
          <w:lang w:val="sv-SE"/>
        </w:rPr>
        <w:t xml:space="preserve"> </w:t>
      </w:r>
      <w:r w:rsidR="0067314F" w:rsidRPr="00B12865">
        <w:rPr>
          <w:rFonts w:ascii="Arial" w:hAnsi="Arial" w:cs="Arial"/>
          <w:lang w:val="sv-SE"/>
        </w:rPr>
        <w:t>delta i förhöret med den sakkunnige</w:t>
      </w:r>
      <w:r w:rsidR="0067314F">
        <w:rPr>
          <w:rFonts w:ascii="Arial" w:hAnsi="Arial" w:cs="Arial"/>
          <w:lang w:val="sv-SE"/>
        </w:rPr>
        <w:t xml:space="preserve"> samt</w:t>
      </w:r>
      <w:r w:rsidR="0067314F" w:rsidRPr="00B12865">
        <w:rPr>
          <w:rFonts w:ascii="Arial" w:hAnsi="Arial" w:cs="Arial"/>
          <w:lang w:val="sv-SE"/>
        </w:rPr>
        <w:t xml:space="preserve"> ta del av dennes utlåtande i skrift </w:t>
      </w:r>
      <w:r w:rsidRPr="00D17E83">
        <w:rPr>
          <w:rFonts w:ascii="Arial" w:hAnsi="Arial" w:cs="Arial"/>
          <w:lang w:val="sv-SE"/>
        </w:rPr>
        <w:t>(318 art.).</w:t>
      </w:r>
    </w:p>
    <w:p w14:paraId="5122C56F" w14:textId="25F7C767" w:rsidR="00EB1C60" w:rsidRPr="00AF61AA" w:rsidRDefault="00EB1C60"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6. Du har rätt att ta del av utredningsmaterial</w:t>
      </w:r>
      <w:r w:rsidR="008F5812">
        <w:rPr>
          <w:rFonts w:ascii="Arial" w:hAnsi="Arial" w:cs="Arial"/>
          <w:b/>
          <w:bCs/>
          <w:color w:val="C45911" w:themeColor="accent2" w:themeShade="BF"/>
          <w:lang w:val="sv-SE"/>
        </w:rPr>
        <w:t>et</w:t>
      </w:r>
    </w:p>
    <w:p w14:paraId="2F95B9F1" w14:textId="37C05BE7" w:rsidR="00EB1C60" w:rsidRPr="00D17E83" w:rsidRDefault="00EB1C60" w:rsidP="00EB1C60">
      <w:pPr>
        <w:spacing w:line="480" w:lineRule="auto"/>
        <w:ind w:left="284"/>
        <w:rPr>
          <w:rFonts w:ascii="Arial" w:hAnsi="Arial" w:cs="Arial"/>
          <w:lang w:val="sv-SE"/>
        </w:rPr>
      </w:pPr>
      <w:r w:rsidRPr="00AF61AA">
        <w:rPr>
          <w:rFonts w:ascii="Arial" w:hAnsi="Arial" w:cs="Arial"/>
          <w:color w:val="C45911" w:themeColor="accent2" w:themeShade="BF"/>
          <w:lang w:val="sv-SE"/>
        </w:rPr>
        <w:t xml:space="preserve">Du kan begära att </w:t>
      </w:r>
      <w:r w:rsidR="0067314F" w:rsidRPr="00B12865">
        <w:rPr>
          <w:rFonts w:ascii="Arial" w:hAnsi="Arial" w:cs="Arial"/>
          <w:color w:val="C45911" w:themeColor="accent2" w:themeShade="BF"/>
          <w:lang w:val="sv-SE"/>
        </w:rPr>
        <w:t>få t</w:t>
      </w:r>
      <w:r w:rsidR="0067314F">
        <w:rPr>
          <w:rFonts w:ascii="Arial" w:hAnsi="Arial" w:cs="Arial"/>
          <w:color w:val="C45911" w:themeColor="accent2" w:themeShade="BF"/>
          <w:lang w:val="sv-SE"/>
        </w:rPr>
        <w:t>illgång till</w:t>
      </w:r>
      <w:r w:rsidR="0067314F" w:rsidRPr="00B12865">
        <w:rPr>
          <w:rFonts w:ascii="Arial" w:hAnsi="Arial" w:cs="Arial"/>
          <w:color w:val="C45911" w:themeColor="accent2" w:themeShade="BF"/>
          <w:lang w:val="sv-SE"/>
        </w:rPr>
        <w:t xml:space="preserve"> </w:t>
      </w:r>
      <w:r w:rsidRPr="00AF61AA">
        <w:rPr>
          <w:rFonts w:ascii="Arial" w:hAnsi="Arial" w:cs="Arial"/>
          <w:color w:val="C45911" w:themeColor="accent2" w:themeShade="BF"/>
          <w:lang w:val="sv-SE"/>
        </w:rPr>
        <w:t>utredningsmaterial</w:t>
      </w:r>
      <w:r w:rsidR="00207791" w:rsidRPr="00AF61AA">
        <w:rPr>
          <w:rFonts w:ascii="Arial" w:hAnsi="Arial" w:cs="Arial"/>
          <w:color w:val="C45911" w:themeColor="accent2" w:themeShade="BF"/>
          <w:lang w:val="sv-SE"/>
        </w:rPr>
        <w:t>et</w:t>
      </w:r>
      <w:r w:rsidRPr="00AF61AA">
        <w:rPr>
          <w:rFonts w:ascii="Arial" w:hAnsi="Arial" w:cs="Arial"/>
          <w:color w:val="C45911" w:themeColor="accent2" w:themeShade="BF"/>
          <w:lang w:val="sv-SE"/>
        </w:rPr>
        <w:t xml:space="preserve"> </w:t>
      </w:r>
      <w:r w:rsidRPr="00D17E83">
        <w:rPr>
          <w:rFonts w:ascii="Arial" w:hAnsi="Arial" w:cs="Arial"/>
          <w:lang w:val="sv-SE"/>
        </w:rPr>
        <w:t>när som helst under förundersökningen – även när den har avslutats. Du kan också begära ut avskrifter och kopior av material</w:t>
      </w:r>
      <w:r w:rsidR="008F5812">
        <w:rPr>
          <w:rFonts w:ascii="Arial" w:hAnsi="Arial" w:cs="Arial"/>
          <w:lang w:val="sv-SE"/>
        </w:rPr>
        <w:t>et</w:t>
      </w:r>
      <w:r w:rsidRPr="00D17E83">
        <w:rPr>
          <w:rFonts w:ascii="Arial" w:hAnsi="Arial" w:cs="Arial"/>
          <w:lang w:val="sv-SE"/>
        </w:rPr>
        <w:t xml:space="preserve"> eller själv göra dessa (t.ex. fotokopior).</w:t>
      </w:r>
      <w:r w:rsidR="00804DB6">
        <w:rPr>
          <w:rFonts w:ascii="Arial" w:hAnsi="Arial" w:cs="Arial"/>
          <w:lang w:val="sv-SE"/>
        </w:rPr>
        <w:t xml:space="preserve"> </w:t>
      </w:r>
      <w:r w:rsidRPr="00D17E83">
        <w:rPr>
          <w:rFonts w:ascii="Arial" w:hAnsi="Arial" w:cs="Arial"/>
          <w:lang w:val="sv-SE"/>
        </w:rPr>
        <w:t>Förundersökningsledaren</w:t>
      </w:r>
      <w:r w:rsidRPr="00D17E83">
        <w:rPr>
          <w:rFonts w:ascii="Arial" w:hAnsi="Arial" w:cs="Arial"/>
          <w:color w:val="993366"/>
          <w:lang w:val="sv-SE"/>
        </w:rPr>
        <w:t xml:space="preserve"> </w:t>
      </w:r>
      <w:r w:rsidRPr="00D17E83">
        <w:rPr>
          <w:rFonts w:ascii="Arial" w:hAnsi="Arial" w:cs="Arial"/>
          <w:lang w:val="sv-SE"/>
        </w:rPr>
        <w:t xml:space="preserve">får </w:t>
      </w:r>
      <w:r w:rsidR="005016EF">
        <w:rPr>
          <w:rFonts w:ascii="Arial" w:hAnsi="Arial" w:cs="Arial"/>
          <w:lang w:val="sv-SE"/>
        </w:rPr>
        <w:t xml:space="preserve">neka </w:t>
      </w:r>
      <w:r w:rsidRPr="00D17E83">
        <w:rPr>
          <w:rFonts w:ascii="Arial" w:hAnsi="Arial" w:cs="Arial"/>
          <w:lang w:val="sv-SE"/>
        </w:rPr>
        <w:t>dig tillgång till utredningsmaterial</w:t>
      </w:r>
      <w:r w:rsidR="00207791">
        <w:rPr>
          <w:rFonts w:ascii="Arial" w:hAnsi="Arial" w:cs="Arial"/>
          <w:lang w:val="sv-SE"/>
        </w:rPr>
        <w:t>et</w:t>
      </w:r>
      <w:r w:rsidRPr="00D17E83">
        <w:rPr>
          <w:rFonts w:ascii="Arial" w:hAnsi="Arial" w:cs="Arial"/>
          <w:lang w:val="sv-SE"/>
        </w:rPr>
        <w:t xml:space="preserve"> med hänsyn till viktiga statsintressen eller </w:t>
      </w:r>
      <w:r w:rsidR="0067314F" w:rsidRPr="00B12865">
        <w:rPr>
          <w:rFonts w:ascii="Arial" w:hAnsi="Arial" w:cs="Arial"/>
          <w:lang w:val="sv-SE"/>
        </w:rPr>
        <w:t xml:space="preserve">med hänsyn till </w:t>
      </w:r>
      <w:r w:rsidRPr="00D17E83">
        <w:rPr>
          <w:rFonts w:ascii="Arial" w:hAnsi="Arial" w:cs="Arial"/>
          <w:lang w:val="sv-SE"/>
        </w:rPr>
        <w:t>utgång</w:t>
      </w:r>
      <w:r w:rsidR="00804DB6">
        <w:rPr>
          <w:rFonts w:ascii="Arial" w:hAnsi="Arial" w:cs="Arial"/>
          <w:lang w:val="sv-SE"/>
        </w:rPr>
        <w:t xml:space="preserve">en i </w:t>
      </w:r>
      <w:r w:rsidR="00804DB6" w:rsidRPr="00D17E83">
        <w:rPr>
          <w:rFonts w:ascii="Arial" w:hAnsi="Arial" w:cs="Arial"/>
          <w:lang w:val="sv-SE"/>
        </w:rPr>
        <w:t>förfarandet</w:t>
      </w:r>
      <w:r w:rsidRPr="00D17E83">
        <w:rPr>
          <w:rFonts w:ascii="Arial" w:hAnsi="Arial" w:cs="Arial"/>
          <w:lang w:val="sv-SE"/>
        </w:rPr>
        <w:t>. Utredningsmaterialet kan göras tillgängligt i elektronisk form.</w:t>
      </w:r>
    </w:p>
    <w:p w14:paraId="65D8F2B9" w14:textId="77777777" w:rsidR="00980BFE" w:rsidRPr="00D17E83" w:rsidRDefault="00980BFE">
      <w:pPr>
        <w:widowControl/>
        <w:suppressAutoHyphens w:val="0"/>
        <w:rPr>
          <w:rFonts w:ascii="Arial" w:hAnsi="Arial" w:cs="Arial"/>
          <w:lang w:val="sv-SE"/>
        </w:rPr>
      </w:pPr>
      <w:r w:rsidRPr="00D17E83">
        <w:rPr>
          <w:rFonts w:ascii="Arial" w:hAnsi="Arial" w:cs="Arial"/>
          <w:lang w:val="sv-SE"/>
        </w:rPr>
        <w:br w:type="page"/>
      </w:r>
    </w:p>
    <w:p w14:paraId="509AC2DA" w14:textId="172819CF" w:rsidR="007A3643" w:rsidRPr="00D17E83" w:rsidRDefault="008B5A58" w:rsidP="00C02A61">
      <w:pPr>
        <w:spacing w:before="240" w:after="120" w:line="480" w:lineRule="auto"/>
        <w:ind w:left="284"/>
        <w:rPr>
          <w:rFonts w:ascii="Arial" w:hAnsi="Arial" w:cs="Arial"/>
          <w:lang w:val="sv-SE"/>
        </w:rPr>
      </w:pPr>
      <w:r w:rsidRPr="00D17E83">
        <w:rPr>
          <w:rFonts w:ascii="Arial" w:hAnsi="Arial" w:cs="Arial"/>
          <w:lang w:val="sv-SE"/>
        </w:rPr>
        <w:lastRenderedPageBreak/>
        <w:t>Om förundersökningsledaren</w:t>
      </w:r>
      <w:r w:rsidR="00327CB7" w:rsidRPr="00D17E83">
        <w:rPr>
          <w:rFonts w:ascii="Arial" w:hAnsi="Arial" w:cs="Arial"/>
          <w:lang w:val="sv-SE"/>
        </w:rPr>
        <w:t xml:space="preserve"> </w:t>
      </w:r>
      <w:r w:rsidR="00980BFE" w:rsidRPr="00D17E83">
        <w:rPr>
          <w:rFonts w:ascii="Arial" w:hAnsi="Arial" w:cs="Arial"/>
          <w:lang w:val="sv-SE"/>
        </w:rPr>
        <w:t xml:space="preserve">har </w:t>
      </w:r>
      <w:r w:rsidR="00327CB7" w:rsidRPr="00D17E83">
        <w:rPr>
          <w:rFonts w:ascii="Arial" w:hAnsi="Arial" w:cs="Arial"/>
          <w:lang w:val="sv-SE"/>
        </w:rPr>
        <w:t>begär</w:t>
      </w:r>
      <w:r w:rsidR="00980BFE" w:rsidRPr="00D17E83">
        <w:rPr>
          <w:rFonts w:ascii="Arial" w:hAnsi="Arial" w:cs="Arial"/>
          <w:lang w:val="sv-SE"/>
        </w:rPr>
        <w:t>t</w:t>
      </w:r>
      <w:r w:rsidR="00327CB7" w:rsidRPr="00D17E83">
        <w:rPr>
          <w:rFonts w:ascii="Arial" w:hAnsi="Arial" w:cs="Arial"/>
          <w:lang w:val="sv-SE"/>
        </w:rPr>
        <w:t xml:space="preserve"> din häktning</w:t>
      </w:r>
      <w:r w:rsidR="001655DE" w:rsidRPr="00D17E83">
        <w:rPr>
          <w:rFonts w:ascii="Arial" w:hAnsi="Arial" w:cs="Arial"/>
          <w:lang w:val="sv-SE"/>
        </w:rPr>
        <w:t xml:space="preserve"> eller</w:t>
      </w:r>
      <w:r w:rsidR="00F126C6" w:rsidRPr="00D17E83">
        <w:rPr>
          <w:rFonts w:ascii="Arial" w:hAnsi="Arial" w:cs="Arial"/>
          <w:lang w:val="sv-SE"/>
        </w:rPr>
        <w:t xml:space="preserve"> omhäktning</w:t>
      </w:r>
      <w:r w:rsidR="00327CB7" w:rsidRPr="00D17E83">
        <w:rPr>
          <w:rFonts w:ascii="Arial" w:hAnsi="Arial" w:cs="Arial"/>
          <w:lang w:val="sv-SE"/>
        </w:rPr>
        <w:t xml:space="preserve"> innan </w:t>
      </w:r>
      <w:r w:rsidR="00AF7873">
        <w:rPr>
          <w:rFonts w:ascii="Arial" w:hAnsi="Arial" w:cs="Arial"/>
          <w:lang w:val="sv-SE"/>
        </w:rPr>
        <w:t xml:space="preserve"> </w:t>
      </w:r>
      <w:r w:rsidR="00AF7873" w:rsidRPr="00C03A6B">
        <w:rPr>
          <w:rFonts w:ascii="Arial" w:hAnsi="Arial" w:cs="Arial"/>
          <w:lang w:val="sv-SE"/>
        </w:rPr>
        <w:t>domstolsförfarande</w:t>
      </w:r>
      <w:r w:rsidR="00AF7873">
        <w:rPr>
          <w:rFonts w:ascii="Arial" w:hAnsi="Arial" w:cs="Arial"/>
          <w:lang w:val="sv-SE"/>
        </w:rPr>
        <w:t>t</w:t>
      </w:r>
      <w:r w:rsidR="00AF7873" w:rsidRPr="00C03A6B">
        <w:rPr>
          <w:rFonts w:ascii="Arial" w:hAnsi="Arial" w:cs="Arial"/>
          <w:lang w:val="sv-SE"/>
        </w:rPr>
        <w:t xml:space="preserve"> inle</w:t>
      </w:r>
      <w:r w:rsidR="00AF7873">
        <w:rPr>
          <w:rFonts w:ascii="Arial" w:hAnsi="Arial" w:cs="Arial"/>
          <w:lang w:val="sv-SE"/>
        </w:rPr>
        <w:t>ds</w:t>
      </w:r>
      <w:r w:rsidR="00AF7873" w:rsidRPr="00C03A6B">
        <w:rPr>
          <w:rFonts w:ascii="Arial" w:hAnsi="Arial" w:cs="Arial"/>
          <w:lang w:val="sv-SE"/>
        </w:rPr>
        <w:t xml:space="preserve"> </w:t>
      </w:r>
      <w:r w:rsidR="007A3643" w:rsidRPr="00D17E83">
        <w:rPr>
          <w:rFonts w:ascii="Arial" w:hAnsi="Arial" w:cs="Arial"/>
          <w:lang w:val="sv-SE"/>
        </w:rPr>
        <w:t>– ska du och din försvarare få</w:t>
      </w:r>
      <w:r w:rsidR="00C64A63">
        <w:rPr>
          <w:rFonts w:ascii="Arial" w:hAnsi="Arial" w:cs="Arial"/>
          <w:lang w:val="sv-SE"/>
        </w:rPr>
        <w:t xml:space="preserve"> tillgång</w:t>
      </w:r>
      <w:r w:rsidR="007A3643" w:rsidRPr="00D17E83">
        <w:rPr>
          <w:rFonts w:ascii="Arial" w:hAnsi="Arial" w:cs="Arial"/>
          <w:lang w:val="sv-SE"/>
        </w:rPr>
        <w:t xml:space="preserve"> </w:t>
      </w:r>
      <w:r w:rsidR="00C64A63">
        <w:rPr>
          <w:rFonts w:ascii="Arial" w:hAnsi="Arial" w:cs="Arial"/>
          <w:lang w:val="sv-SE"/>
        </w:rPr>
        <w:t xml:space="preserve">till den </w:t>
      </w:r>
      <w:r w:rsidR="007A3643" w:rsidRPr="00D17E83">
        <w:rPr>
          <w:rFonts w:ascii="Arial" w:hAnsi="Arial" w:cs="Arial"/>
          <w:lang w:val="sv-SE"/>
        </w:rPr>
        <w:t>del a</w:t>
      </w:r>
      <w:r w:rsidR="00F67B61">
        <w:rPr>
          <w:rFonts w:ascii="Arial" w:hAnsi="Arial" w:cs="Arial"/>
          <w:lang w:val="sv-SE"/>
        </w:rPr>
        <w:t>v</w:t>
      </w:r>
      <w:r w:rsidR="007A3643" w:rsidRPr="00D17E83">
        <w:rPr>
          <w:rFonts w:ascii="Arial" w:hAnsi="Arial" w:cs="Arial"/>
          <w:lang w:val="sv-SE"/>
        </w:rPr>
        <w:t xml:space="preserve"> utredningsmaterialet som innehåller bevis som bifogas begäran. Om det </w:t>
      </w:r>
      <w:r w:rsidR="007B60D1" w:rsidRPr="00D17E83">
        <w:rPr>
          <w:rFonts w:ascii="Arial" w:hAnsi="Arial" w:cs="Arial"/>
          <w:lang w:val="sv-SE"/>
        </w:rPr>
        <w:t>s</w:t>
      </w:r>
      <w:r w:rsidR="007A3643" w:rsidRPr="00D17E83">
        <w:rPr>
          <w:rFonts w:ascii="Arial" w:hAnsi="Arial" w:cs="Arial"/>
          <w:lang w:val="sv-SE"/>
        </w:rPr>
        <w:t>kälig</w:t>
      </w:r>
      <w:r w:rsidR="007B60D1" w:rsidRPr="00D17E83">
        <w:rPr>
          <w:rFonts w:ascii="Arial" w:hAnsi="Arial" w:cs="Arial"/>
          <w:lang w:val="sv-SE"/>
        </w:rPr>
        <w:t xml:space="preserve">en </w:t>
      </w:r>
      <w:r w:rsidR="007A3643" w:rsidRPr="00D17E83">
        <w:rPr>
          <w:rFonts w:ascii="Arial" w:hAnsi="Arial" w:cs="Arial"/>
          <w:lang w:val="sv-SE"/>
        </w:rPr>
        <w:t>kan</w:t>
      </w:r>
      <w:r w:rsidR="00514864" w:rsidRPr="00D17E83">
        <w:rPr>
          <w:rFonts w:ascii="Arial" w:hAnsi="Arial" w:cs="Arial"/>
          <w:lang w:val="sv-SE"/>
        </w:rPr>
        <w:t xml:space="preserve"> </w:t>
      </w:r>
      <w:r w:rsidR="00971C06" w:rsidRPr="00D17E83">
        <w:rPr>
          <w:rFonts w:ascii="Arial" w:hAnsi="Arial" w:cs="Arial"/>
          <w:lang w:val="sv-SE"/>
        </w:rPr>
        <w:t xml:space="preserve">befaras </w:t>
      </w:r>
      <w:r w:rsidR="00C94A80" w:rsidRPr="00D17E83">
        <w:rPr>
          <w:rFonts w:ascii="Arial" w:hAnsi="Arial" w:cs="Arial"/>
          <w:lang w:val="sv-SE"/>
        </w:rPr>
        <w:t xml:space="preserve">att </w:t>
      </w:r>
      <w:r w:rsidR="00D079AE" w:rsidRPr="00D17E83">
        <w:rPr>
          <w:rFonts w:ascii="Arial" w:hAnsi="Arial" w:cs="Arial"/>
          <w:lang w:val="sv-SE"/>
        </w:rPr>
        <w:t>det f</w:t>
      </w:r>
      <w:r w:rsidR="00971C06" w:rsidRPr="00D17E83">
        <w:rPr>
          <w:rFonts w:ascii="Arial" w:hAnsi="Arial" w:cs="Arial"/>
          <w:lang w:val="sv-SE"/>
        </w:rPr>
        <w:t xml:space="preserve">inns risk </w:t>
      </w:r>
      <w:r w:rsidR="00D079AE" w:rsidRPr="00D17E83">
        <w:rPr>
          <w:rFonts w:ascii="Arial" w:hAnsi="Arial" w:cs="Arial"/>
          <w:lang w:val="sv-SE"/>
        </w:rPr>
        <w:t xml:space="preserve">för </w:t>
      </w:r>
      <w:r w:rsidR="007A3643" w:rsidRPr="00D17E83">
        <w:rPr>
          <w:rFonts w:ascii="Arial" w:hAnsi="Arial" w:cs="Arial"/>
          <w:lang w:val="sv-SE"/>
        </w:rPr>
        <w:t xml:space="preserve">vittnets eller </w:t>
      </w:r>
      <w:r w:rsidR="00971C06" w:rsidRPr="00D17E83">
        <w:rPr>
          <w:rFonts w:ascii="Arial" w:hAnsi="Arial" w:cs="Arial"/>
          <w:lang w:val="sv-SE"/>
        </w:rPr>
        <w:t xml:space="preserve">någon </w:t>
      </w:r>
      <w:r w:rsidR="007A3643" w:rsidRPr="00D17E83">
        <w:rPr>
          <w:rFonts w:ascii="Arial" w:hAnsi="Arial" w:cs="Arial"/>
          <w:lang w:val="sv-SE"/>
        </w:rPr>
        <w:t>närståendes liv, hälsa eller frihet får du inte t</w:t>
      </w:r>
      <w:r w:rsidR="00D079AE" w:rsidRPr="00D17E83">
        <w:rPr>
          <w:rFonts w:ascii="Arial" w:hAnsi="Arial" w:cs="Arial"/>
          <w:lang w:val="sv-SE"/>
        </w:rPr>
        <w:t xml:space="preserve">illgång till </w:t>
      </w:r>
      <w:r w:rsidR="0049127A" w:rsidRPr="00D17E83">
        <w:rPr>
          <w:rFonts w:ascii="Arial" w:hAnsi="Arial" w:cs="Arial"/>
          <w:lang w:val="sv-SE"/>
        </w:rPr>
        <w:t xml:space="preserve">dennes </w:t>
      </w:r>
      <w:r w:rsidR="007A3643" w:rsidRPr="00D17E83">
        <w:rPr>
          <w:rFonts w:ascii="Arial" w:hAnsi="Arial" w:cs="Arial"/>
          <w:lang w:val="sv-SE"/>
        </w:rPr>
        <w:t xml:space="preserve">vittnesmål (156 art. </w:t>
      </w:r>
      <w:r w:rsidR="0049127A" w:rsidRPr="00D17E83">
        <w:rPr>
          <w:rFonts w:ascii="Arial" w:hAnsi="Arial" w:cs="Arial"/>
          <w:lang w:val="sv-SE"/>
        </w:rPr>
        <w:t xml:space="preserve">5 och </w:t>
      </w:r>
      <w:r w:rsidR="007A3643" w:rsidRPr="00D17E83">
        <w:rPr>
          <w:rFonts w:ascii="Arial" w:hAnsi="Arial" w:cs="Arial"/>
          <w:lang w:val="sv-SE"/>
        </w:rPr>
        <w:t>5a</w:t>
      </w:r>
      <w:r w:rsidR="0049127A" w:rsidRPr="00D17E83">
        <w:rPr>
          <w:rFonts w:ascii="Arial" w:hAnsi="Arial" w:cs="Arial"/>
          <w:lang w:val="sv-SE"/>
        </w:rPr>
        <w:t xml:space="preserve"> §</w:t>
      </w:r>
      <w:r w:rsidR="007A3643" w:rsidRPr="00D17E83">
        <w:rPr>
          <w:rFonts w:ascii="Arial" w:hAnsi="Arial" w:cs="Arial"/>
          <w:lang w:val="sv-SE"/>
        </w:rPr>
        <w:t>§).</w:t>
      </w:r>
    </w:p>
    <w:p w14:paraId="07C7E76E" w14:textId="486399C2" w:rsidR="00AF7873" w:rsidRPr="00C03A6B" w:rsidRDefault="00AF7873" w:rsidP="00AF7873">
      <w:pPr>
        <w:spacing w:line="480" w:lineRule="auto"/>
        <w:ind w:left="284"/>
        <w:rPr>
          <w:rFonts w:ascii="Arial" w:hAnsi="Arial" w:cs="Arial"/>
          <w:lang w:val="sv-SE"/>
        </w:rPr>
      </w:pPr>
      <w:r w:rsidRPr="00C03A6B">
        <w:rPr>
          <w:rFonts w:ascii="Arial" w:hAnsi="Arial" w:cs="Arial"/>
          <w:lang w:val="sv-SE"/>
        </w:rPr>
        <w:t xml:space="preserve">När ett domstolsförfarande har inletts </w:t>
      </w:r>
      <w:r w:rsidRPr="00D17E83">
        <w:rPr>
          <w:rFonts w:ascii="Arial" w:hAnsi="Arial" w:cs="Arial"/>
          <w:lang w:val="sv-SE"/>
        </w:rPr>
        <w:t xml:space="preserve">ska du och din försvarare </w:t>
      </w:r>
      <w:r w:rsidRPr="00C03A6B">
        <w:rPr>
          <w:rFonts w:ascii="Arial" w:hAnsi="Arial" w:cs="Arial"/>
          <w:lang w:val="sv-SE"/>
        </w:rPr>
        <w:t xml:space="preserve">få tillgång till alla </w:t>
      </w:r>
      <w:r w:rsidR="00A642B6">
        <w:rPr>
          <w:rFonts w:ascii="Arial" w:hAnsi="Arial" w:cs="Arial"/>
          <w:lang w:val="sv-SE"/>
        </w:rPr>
        <w:t>dokument</w:t>
      </w:r>
      <w:r w:rsidR="0067314F">
        <w:rPr>
          <w:rFonts w:ascii="Arial" w:hAnsi="Arial" w:cs="Arial"/>
          <w:lang w:val="sv-SE"/>
        </w:rPr>
        <w:t xml:space="preserve"> </w:t>
      </w:r>
      <w:r w:rsidRPr="00C03A6B">
        <w:rPr>
          <w:rFonts w:ascii="Arial" w:hAnsi="Arial" w:cs="Arial"/>
          <w:lang w:val="sv-SE"/>
        </w:rPr>
        <w:t xml:space="preserve">i ärendet samt få kopior och avskrifter och </w:t>
      </w:r>
      <w:r>
        <w:rPr>
          <w:rFonts w:ascii="Arial" w:hAnsi="Arial" w:cs="Arial"/>
          <w:lang w:val="sv-SE"/>
        </w:rPr>
        <w:t xml:space="preserve">de </w:t>
      </w:r>
      <w:r w:rsidRPr="00C03A6B">
        <w:rPr>
          <w:rFonts w:ascii="Arial" w:hAnsi="Arial" w:cs="Arial"/>
          <w:lang w:val="sv-SE"/>
        </w:rPr>
        <w:t xml:space="preserve">dokument </w:t>
      </w:r>
      <w:r>
        <w:rPr>
          <w:rFonts w:ascii="Arial" w:hAnsi="Arial" w:cs="Arial"/>
          <w:lang w:val="sv-SE"/>
        </w:rPr>
        <w:t xml:space="preserve">du begär </w:t>
      </w:r>
      <w:r w:rsidRPr="00C03A6B">
        <w:rPr>
          <w:rFonts w:ascii="Arial" w:hAnsi="Arial" w:cs="Arial"/>
          <w:lang w:val="sv-SE"/>
        </w:rPr>
        <w:t xml:space="preserve">eller själv göra dessa (t.ex. fotokopior). Om det är tekniskt möjligt kan </w:t>
      </w:r>
      <w:r>
        <w:rPr>
          <w:rFonts w:ascii="Arial" w:hAnsi="Arial" w:cs="Arial"/>
          <w:lang w:val="sv-SE"/>
        </w:rPr>
        <w:t>i</w:t>
      </w:r>
      <w:r w:rsidRPr="00C03A6B">
        <w:rPr>
          <w:rFonts w:ascii="Arial" w:hAnsi="Arial" w:cs="Arial"/>
          <w:lang w:val="sv-SE"/>
        </w:rPr>
        <w:t>nformation om</w:t>
      </w:r>
      <w:r w:rsidR="00A642B6">
        <w:rPr>
          <w:rFonts w:ascii="Arial" w:hAnsi="Arial" w:cs="Arial"/>
          <w:lang w:val="sv-SE"/>
        </w:rPr>
        <w:t xml:space="preserve"> dokument</w:t>
      </w:r>
      <w:r w:rsidRPr="00C03A6B">
        <w:rPr>
          <w:rFonts w:ascii="Arial" w:hAnsi="Arial" w:cs="Arial"/>
          <w:lang w:val="sv-SE"/>
        </w:rPr>
        <w:t xml:space="preserve"> i ärendet även göras tillgänglig via ett elektroniskt system (156 art. 1 §). </w:t>
      </w:r>
    </w:p>
    <w:p w14:paraId="70296EF6" w14:textId="7542341C" w:rsidR="00037683" w:rsidRPr="00AF61AA" w:rsidRDefault="00037683" w:rsidP="00A57BA1">
      <w:pPr>
        <w:spacing w:before="240" w:after="120" w:line="480" w:lineRule="auto"/>
        <w:ind w:left="284"/>
        <w:rPr>
          <w:rFonts w:ascii="Arial" w:hAnsi="Arial" w:cs="Arial"/>
          <w:b/>
          <w:bCs/>
          <w:color w:val="C45911" w:themeColor="accent2" w:themeShade="BF"/>
          <w:lang w:val="sv-SE"/>
        </w:rPr>
      </w:pPr>
      <w:r w:rsidRPr="00AF61AA">
        <w:rPr>
          <w:rFonts w:ascii="Arial" w:hAnsi="Arial" w:cs="Arial"/>
          <w:b/>
          <w:bCs/>
          <w:color w:val="C45911" w:themeColor="accent2" w:themeShade="BF"/>
          <w:lang w:val="sv-SE"/>
        </w:rPr>
        <w:t xml:space="preserve">7. Du har rätt att </w:t>
      </w:r>
      <w:r w:rsidR="0013530C" w:rsidRPr="00AF61AA">
        <w:rPr>
          <w:rFonts w:ascii="Arial" w:hAnsi="Arial" w:cs="Arial"/>
          <w:b/>
          <w:bCs/>
          <w:color w:val="C45911" w:themeColor="accent2" w:themeShade="BF"/>
          <w:lang w:val="sv-SE"/>
        </w:rPr>
        <w:t xml:space="preserve">begära at få </w:t>
      </w:r>
      <w:r w:rsidRPr="00AF61AA">
        <w:rPr>
          <w:rFonts w:ascii="Arial" w:hAnsi="Arial" w:cs="Arial"/>
          <w:b/>
          <w:bCs/>
          <w:color w:val="C45911" w:themeColor="accent2" w:themeShade="BF"/>
          <w:lang w:val="sv-SE"/>
        </w:rPr>
        <w:t>ta del av utredningsmaterial</w:t>
      </w:r>
      <w:r w:rsidR="00A57BA1">
        <w:rPr>
          <w:rFonts w:ascii="Arial" w:hAnsi="Arial" w:cs="Arial"/>
          <w:b/>
          <w:bCs/>
          <w:color w:val="C45911" w:themeColor="accent2" w:themeShade="BF"/>
          <w:lang w:val="sv-SE"/>
        </w:rPr>
        <w:t>et</w:t>
      </w:r>
      <w:r w:rsidR="00B67AE7" w:rsidRPr="00AF61AA">
        <w:rPr>
          <w:rFonts w:ascii="Arial" w:hAnsi="Arial" w:cs="Arial"/>
          <w:b/>
          <w:bCs/>
          <w:color w:val="C45911" w:themeColor="accent2" w:themeShade="BF"/>
          <w:lang w:val="sv-SE"/>
        </w:rPr>
        <w:t xml:space="preserve"> innan förundersökningen avslutas</w:t>
      </w:r>
    </w:p>
    <w:p w14:paraId="56D4AD8F" w14:textId="5E6E3536" w:rsidR="00170A3B" w:rsidRPr="00D17E83" w:rsidRDefault="00B67AE7" w:rsidP="00C02A61">
      <w:pPr>
        <w:spacing w:after="120" w:line="480" w:lineRule="auto"/>
        <w:ind w:left="284"/>
        <w:rPr>
          <w:rFonts w:ascii="Arial" w:hAnsi="Arial" w:cs="Arial"/>
          <w:lang w:val="sv-SE"/>
        </w:rPr>
      </w:pPr>
      <w:r w:rsidRPr="00D17E83">
        <w:rPr>
          <w:rFonts w:ascii="Arial" w:hAnsi="Arial" w:cs="Arial"/>
          <w:lang w:val="sv-SE"/>
        </w:rPr>
        <w:t xml:space="preserve">Du har rätt att begära </w:t>
      </w:r>
      <w:r w:rsidR="004D530D" w:rsidRPr="00D17E83">
        <w:rPr>
          <w:rFonts w:ascii="Arial" w:hAnsi="Arial" w:cs="Arial"/>
          <w:lang w:val="sv-SE"/>
        </w:rPr>
        <w:t xml:space="preserve">att få ta del av </w:t>
      </w:r>
      <w:r w:rsidRPr="00D17E83">
        <w:rPr>
          <w:rFonts w:ascii="Arial" w:hAnsi="Arial" w:cs="Arial"/>
          <w:lang w:val="sv-SE"/>
        </w:rPr>
        <w:t>utredningsmaterial</w:t>
      </w:r>
      <w:r w:rsidR="00211BD1" w:rsidRPr="00D17E83">
        <w:rPr>
          <w:rFonts w:ascii="Arial" w:hAnsi="Arial" w:cs="Arial"/>
          <w:lang w:val="sv-SE"/>
        </w:rPr>
        <w:t xml:space="preserve">et innan förundersökningen avslutas. </w:t>
      </w:r>
      <w:r w:rsidR="004D530D" w:rsidRPr="00D17E83">
        <w:rPr>
          <w:rFonts w:ascii="Arial" w:hAnsi="Arial" w:cs="Arial"/>
          <w:lang w:val="sv-SE"/>
        </w:rPr>
        <w:t>Din försvarare får delta</w:t>
      </w:r>
      <w:r w:rsidR="008D6439">
        <w:rPr>
          <w:rFonts w:ascii="Arial" w:hAnsi="Arial" w:cs="Arial"/>
          <w:lang w:val="sv-SE"/>
        </w:rPr>
        <w:t xml:space="preserve"> i det</w:t>
      </w:r>
      <w:r w:rsidR="00F12B2F" w:rsidRPr="00D17E83">
        <w:rPr>
          <w:rFonts w:ascii="Arial" w:hAnsi="Arial" w:cs="Arial"/>
          <w:lang w:val="sv-SE"/>
        </w:rPr>
        <w:t xml:space="preserve"> (321 art. 1 och 3 §§).</w:t>
      </w:r>
    </w:p>
    <w:p w14:paraId="73C82123" w14:textId="5F39656B" w:rsidR="00F12B2F" w:rsidRPr="00D17E83" w:rsidRDefault="00F12B2F" w:rsidP="00C02A61">
      <w:pPr>
        <w:spacing w:after="120" w:line="480" w:lineRule="auto"/>
        <w:ind w:left="284"/>
        <w:rPr>
          <w:rFonts w:ascii="Arial" w:hAnsi="Arial" w:cs="Arial"/>
          <w:lang w:val="sv-SE"/>
        </w:rPr>
      </w:pPr>
      <w:r w:rsidRPr="00D17E83">
        <w:rPr>
          <w:rFonts w:ascii="Arial" w:hAnsi="Arial" w:cs="Arial"/>
          <w:lang w:val="sv-SE"/>
        </w:rPr>
        <w:t xml:space="preserve">Inom 3 dagar från att </w:t>
      </w:r>
      <w:r w:rsidR="008D6439">
        <w:rPr>
          <w:rFonts w:ascii="Arial" w:hAnsi="Arial" w:cs="Arial"/>
          <w:lang w:val="sv-SE"/>
        </w:rPr>
        <w:t xml:space="preserve">du </w:t>
      </w:r>
      <w:r w:rsidRPr="00D17E83">
        <w:rPr>
          <w:rFonts w:ascii="Arial" w:hAnsi="Arial" w:cs="Arial"/>
          <w:lang w:val="sv-SE"/>
        </w:rPr>
        <w:t>ha</w:t>
      </w:r>
      <w:r w:rsidR="008D6439">
        <w:rPr>
          <w:rFonts w:ascii="Arial" w:hAnsi="Arial" w:cs="Arial"/>
          <w:lang w:val="sv-SE"/>
        </w:rPr>
        <w:t>r</w:t>
      </w:r>
      <w:r w:rsidRPr="00D17E83">
        <w:rPr>
          <w:rFonts w:ascii="Arial" w:hAnsi="Arial" w:cs="Arial"/>
          <w:lang w:val="sv-SE"/>
        </w:rPr>
        <w:t xml:space="preserve"> tagit del av utredningsmaterialet kan du </w:t>
      </w:r>
      <w:r w:rsidR="008D6439">
        <w:rPr>
          <w:rFonts w:ascii="Arial" w:hAnsi="Arial" w:cs="Arial"/>
          <w:lang w:val="sv-SE"/>
        </w:rPr>
        <w:t>begära</w:t>
      </w:r>
      <w:r w:rsidRPr="00D17E83">
        <w:rPr>
          <w:rFonts w:ascii="Arial" w:hAnsi="Arial" w:cs="Arial"/>
          <w:lang w:val="sv-SE"/>
        </w:rPr>
        <w:t xml:space="preserve"> att utredningen kompletteras (321 art. 5</w:t>
      </w:r>
      <w:r w:rsidR="00F20C8A" w:rsidRPr="00D17E83">
        <w:rPr>
          <w:rFonts w:ascii="Arial" w:hAnsi="Arial" w:cs="Arial"/>
          <w:lang w:val="sv-SE"/>
        </w:rPr>
        <w:t xml:space="preserve"> </w:t>
      </w:r>
      <w:r w:rsidRPr="00D17E83">
        <w:rPr>
          <w:rFonts w:ascii="Arial" w:hAnsi="Arial" w:cs="Arial"/>
          <w:lang w:val="sv-SE"/>
        </w:rPr>
        <w:t>§).</w:t>
      </w:r>
    </w:p>
    <w:p w14:paraId="240E3C80" w14:textId="609854C9" w:rsidR="00F20C8A" w:rsidRPr="00D17E83" w:rsidRDefault="00F20C8A" w:rsidP="00F20C8A">
      <w:pPr>
        <w:spacing w:line="480" w:lineRule="auto"/>
        <w:ind w:left="284"/>
        <w:rPr>
          <w:rFonts w:ascii="Arial" w:hAnsi="Arial" w:cs="Arial"/>
          <w:lang w:val="sv-SE"/>
        </w:rPr>
      </w:pPr>
      <w:r w:rsidRPr="00D17E83">
        <w:rPr>
          <w:rFonts w:ascii="Arial" w:hAnsi="Arial" w:cs="Arial"/>
          <w:lang w:val="sv-SE"/>
        </w:rPr>
        <w:t xml:space="preserve">Innan du ska ta del av utredningsmaterialet har du rätt att gå igenom akten i ärendet – </w:t>
      </w:r>
      <w:r w:rsidR="00996C56" w:rsidRPr="00D17E83">
        <w:rPr>
          <w:rFonts w:ascii="Arial" w:hAnsi="Arial" w:cs="Arial"/>
          <w:lang w:val="sv-SE"/>
        </w:rPr>
        <w:t xml:space="preserve">som även kan göras tillgänglig i elektronisk form </w:t>
      </w:r>
      <w:r w:rsidRPr="00D17E83">
        <w:rPr>
          <w:rFonts w:ascii="Arial" w:hAnsi="Arial" w:cs="Arial"/>
          <w:lang w:val="sv-SE"/>
        </w:rPr>
        <w:t>(321 art. 1</w:t>
      </w:r>
      <w:r w:rsidR="00996C56" w:rsidRPr="00D17E83">
        <w:rPr>
          <w:rFonts w:ascii="Arial" w:hAnsi="Arial" w:cs="Arial"/>
          <w:lang w:val="sv-SE"/>
        </w:rPr>
        <w:t xml:space="preserve"> </w:t>
      </w:r>
      <w:r w:rsidRPr="00D17E83">
        <w:rPr>
          <w:rFonts w:ascii="Arial" w:hAnsi="Arial" w:cs="Arial"/>
          <w:lang w:val="sv-SE"/>
        </w:rPr>
        <w:t>§).</w:t>
      </w:r>
    </w:p>
    <w:p w14:paraId="41C61695" w14:textId="08196829" w:rsidR="00996C56" w:rsidRPr="00AF61AA" w:rsidRDefault="00996C56"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8. Du har rätt att ansöka om medling</w:t>
      </w:r>
    </w:p>
    <w:p w14:paraId="419B03F1" w14:textId="76EB04CB" w:rsidR="000865B0" w:rsidRPr="00D17E83" w:rsidRDefault="008B2A2B" w:rsidP="008B2A2B">
      <w:pPr>
        <w:spacing w:line="480" w:lineRule="auto"/>
        <w:ind w:left="284"/>
        <w:rPr>
          <w:rFonts w:ascii="Arial" w:hAnsi="Arial" w:cs="Arial"/>
          <w:lang w:val="sv-SE"/>
        </w:rPr>
      </w:pPr>
      <w:r w:rsidRPr="00D17E83">
        <w:rPr>
          <w:rFonts w:ascii="Arial" w:hAnsi="Arial" w:cs="Arial"/>
          <w:lang w:val="sv-SE"/>
        </w:rPr>
        <w:t xml:space="preserve">I varje skede av förfarandet </w:t>
      </w:r>
      <w:r w:rsidR="00D2680F">
        <w:rPr>
          <w:rFonts w:ascii="Arial" w:hAnsi="Arial" w:cs="Arial"/>
          <w:lang w:val="sv-SE"/>
        </w:rPr>
        <w:t>kan du</w:t>
      </w:r>
      <w:r w:rsidR="00996C56" w:rsidRPr="00D17E83">
        <w:rPr>
          <w:rFonts w:ascii="Arial" w:hAnsi="Arial" w:cs="Arial"/>
          <w:lang w:val="sv-SE"/>
        </w:rPr>
        <w:t xml:space="preserve"> begära att ärendet </w:t>
      </w:r>
      <w:r w:rsidR="00D25A10" w:rsidRPr="00D17E83">
        <w:rPr>
          <w:rFonts w:ascii="Arial" w:hAnsi="Arial" w:cs="Arial"/>
          <w:lang w:val="sv-SE"/>
        </w:rPr>
        <w:t xml:space="preserve">överlämnas </w:t>
      </w:r>
      <w:r w:rsidR="00996C56" w:rsidRPr="00D17E83">
        <w:rPr>
          <w:rFonts w:ascii="Arial" w:hAnsi="Arial" w:cs="Arial"/>
          <w:lang w:val="sv-SE"/>
        </w:rPr>
        <w:t>till medling</w:t>
      </w:r>
      <w:r w:rsidR="00D25A10" w:rsidRPr="00D17E83">
        <w:rPr>
          <w:rFonts w:ascii="Arial" w:hAnsi="Arial" w:cs="Arial"/>
          <w:lang w:val="sv-SE"/>
        </w:rPr>
        <w:t xml:space="preserve">. Syftet med medling är bland annat </w:t>
      </w:r>
      <w:r w:rsidR="00996C56" w:rsidRPr="00D17E83">
        <w:rPr>
          <w:rFonts w:ascii="Arial" w:hAnsi="Arial" w:cs="Arial"/>
          <w:lang w:val="sv-SE"/>
        </w:rPr>
        <w:t xml:space="preserve">att målsäganden </w:t>
      </w:r>
      <w:r w:rsidR="00DD2C17" w:rsidRPr="00D17E83">
        <w:rPr>
          <w:rFonts w:ascii="Arial" w:hAnsi="Arial" w:cs="Arial"/>
          <w:lang w:val="sv-SE"/>
        </w:rPr>
        <w:t xml:space="preserve">och den </w:t>
      </w:r>
      <w:r w:rsidR="006A5FD2" w:rsidRPr="00D17E83">
        <w:rPr>
          <w:rFonts w:ascii="Arial" w:hAnsi="Arial" w:cs="Arial"/>
          <w:lang w:val="sv-SE"/>
        </w:rPr>
        <w:t>tilltalade</w:t>
      </w:r>
      <w:r w:rsidR="00DD2C17" w:rsidRPr="00D17E83">
        <w:rPr>
          <w:rFonts w:ascii="Arial" w:hAnsi="Arial" w:cs="Arial"/>
          <w:lang w:val="sv-SE"/>
        </w:rPr>
        <w:t xml:space="preserve"> </w:t>
      </w:r>
      <w:bookmarkStart w:id="0" w:name="_Hlk184333038"/>
      <w:r w:rsidR="00DD2C17" w:rsidRPr="00D17E83">
        <w:rPr>
          <w:rFonts w:ascii="Arial" w:hAnsi="Arial" w:cs="Arial"/>
          <w:lang w:val="sv-SE"/>
        </w:rPr>
        <w:t xml:space="preserve">ska försöka </w:t>
      </w:r>
      <w:r w:rsidR="00996C56" w:rsidRPr="00D17E83">
        <w:rPr>
          <w:rFonts w:ascii="Arial" w:hAnsi="Arial" w:cs="Arial"/>
          <w:lang w:val="sv-SE"/>
        </w:rPr>
        <w:t xml:space="preserve">komma överens </w:t>
      </w:r>
      <w:bookmarkEnd w:id="0"/>
      <w:r w:rsidR="00996C56" w:rsidRPr="00D17E83">
        <w:rPr>
          <w:rFonts w:ascii="Arial" w:hAnsi="Arial" w:cs="Arial"/>
          <w:lang w:val="sv-SE"/>
        </w:rPr>
        <w:t>om hur skadan ska ersättas</w:t>
      </w:r>
      <w:r w:rsidR="00DD2C17" w:rsidRPr="00D17E83">
        <w:rPr>
          <w:rFonts w:ascii="Arial" w:hAnsi="Arial" w:cs="Arial"/>
          <w:lang w:val="sv-SE"/>
        </w:rPr>
        <w:t>.</w:t>
      </w:r>
      <w:r w:rsidR="00996C56" w:rsidRPr="00D17E83">
        <w:rPr>
          <w:rFonts w:ascii="Arial" w:hAnsi="Arial" w:cs="Arial"/>
          <w:lang w:val="sv-SE"/>
        </w:rPr>
        <w:t xml:space="preserve"> Deltagande</w:t>
      </w:r>
      <w:r w:rsidR="008D6439">
        <w:rPr>
          <w:rFonts w:ascii="Arial" w:hAnsi="Arial" w:cs="Arial"/>
          <w:lang w:val="sv-SE"/>
        </w:rPr>
        <w:t xml:space="preserve">t </w:t>
      </w:r>
      <w:r w:rsidR="00996C56" w:rsidRPr="00D17E83">
        <w:rPr>
          <w:rFonts w:ascii="Arial" w:hAnsi="Arial" w:cs="Arial"/>
          <w:lang w:val="sv-SE"/>
        </w:rPr>
        <w:t xml:space="preserve">i medlingen är frivilligt </w:t>
      </w:r>
      <w:r w:rsidR="00DD2C17" w:rsidRPr="00D17E83">
        <w:rPr>
          <w:rFonts w:ascii="Arial" w:hAnsi="Arial" w:cs="Arial"/>
          <w:lang w:val="sv-SE"/>
        </w:rPr>
        <w:t xml:space="preserve">(23a art. 1 §). </w:t>
      </w:r>
    </w:p>
    <w:p w14:paraId="3D23B6DC" w14:textId="77777777" w:rsidR="000865B0" w:rsidRPr="00D17E83" w:rsidRDefault="000865B0">
      <w:pPr>
        <w:widowControl/>
        <w:suppressAutoHyphens w:val="0"/>
        <w:rPr>
          <w:rFonts w:ascii="Arial" w:hAnsi="Arial" w:cs="Arial"/>
          <w:lang w:val="sv-SE"/>
        </w:rPr>
      </w:pPr>
      <w:r w:rsidRPr="00D17E83">
        <w:rPr>
          <w:rFonts w:ascii="Arial" w:hAnsi="Arial" w:cs="Arial"/>
          <w:lang w:val="sv-SE"/>
        </w:rPr>
        <w:br w:type="page"/>
      </w:r>
    </w:p>
    <w:p w14:paraId="75AD5D4F" w14:textId="77777777" w:rsidR="0056489D" w:rsidRPr="00D17E83" w:rsidRDefault="00996C56" w:rsidP="008414B9">
      <w:pPr>
        <w:spacing w:before="240" w:after="120" w:line="480" w:lineRule="auto"/>
        <w:ind w:left="284"/>
        <w:rPr>
          <w:rFonts w:ascii="Arial" w:hAnsi="Arial" w:cs="Arial"/>
          <w:lang w:val="sv-SE"/>
        </w:rPr>
      </w:pPr>
      <w:r w:rsidRPr="00D17E83">
        <w:rPr>
          <w:rFonts w:ascii="Arial" w:hAnsi="Arial" w:cs="Arial"/>
          <w:lang w:val="sv-SE"/>
        </w:rPr>
        <w:lastRenderedPageBreak/>
        <w:t>Medlingen sker under ledning av en utsedd medlare som har tystnadsplikt i fråga om medlingens förlopp (178a art.).</w:t>
      </w:r>
      <w:r w:rsidR="000865B0" w:rsidRPr="00D17E83">
        <w:rPr>
          <w:rFonts w:ascii="Arial" w:hAnsi="Arial" w:cs="Arial"/>
          <w:lang w:val="sv-SE"/>
        </w:rPr>
        <w:t xml:space="preserve"> </w:t>
      </w:r>
    </w:p>
    <w:p w14:paraId="72F31C19" w14:textId="3BA5FC6C" w:rsidR="00996C56" w:rsidRPr="00D17E83" w:rsidRDefault="0056489D" w:rsidP="00590FBA">
      <w:pPr>
        <w:spacing w:line="480" w:lineRule="auto"/>
        <w:ind w:left="284"/>
        <w:rPr>
          <w:rFonts w:ascii="Arial" w:hAnsi="Arial" w:cs="Arial"/>
          <w:lang w:val="sv-SE"/>
        </w:rPr>
      </w:pPr>
      <w:r w:rsidRPr="00D17E83">
        <w:rPr>
          <w:rFonts w:ascii="Arial" w:hAnsi="Arial" w:cs="Arial"/>
          <w:lang w:val="sv-SE"/>
        </w:rPr>
        <w:t xml:space="preserve">Kom ihåg att </w:t>
      </w:r>
      <w:r w:rsidR="000865B0" w:rsidRPr="00D17E83">
        <w:rPr>
          <w:rFonts w:ascii="Arial" w:hAnsi="Arial" w:cs="Arial"/>
          <w:lang w:val="sv-SE"/>
        </w:rPr>
        <w:t xml:space="preserve">medlingen </w:t>
      </w:r>
      <w:r w:rsidRPr="00D17E83">
        <w:rPr>
          <w:rFonts w:ascii="Arial" w:hAnsi="Arial" w:cs="Arial"/>
          <w:lang w:val="sv-SE"/>
        </w:rPr>
        <w:t xml:space="preserve">inte avslutar </w:t>
      </w:r>
      <w:r w:rsidR="0038659F" w:rsidRPr="00D17E83">
        <w:rPr>
          <w:rFonts w:ascii="Arial" w:hAnsi="Arial" w:cs="Arial"/>
          <w:lang w:val="sv-SE"/>
        </w:rPr>
        <w:t>brottmålsförfarandet.</w:t>
      </w:r>
      <w:r w:rsidR="00064FA2" w:rsidRPr="00D17E83">
        <w:rPr>
          <w:rFonts w:ascii="Arial" w:hAnsi="Arial" w:cs="Arial"/>
          <w:lang w:val="sv-SE"/>
        </w:rPr>
        <w:t xml:space="preserve"> Om du dock </w:t>
      </w:r>
      <w:r w:rsidR="00590FBA" w:rsidRPr="00D17E83">
        <w:rPr>
          <w:rFonts w:ascii="Arial" w:hAnsi="Arial" w:cs="Arial"/>
          <w:lang w:val="sv-SE"/>
        </w:rPr>
        <w:t xml:space="preserve">ingår förlikning med målsäganden </w:t>
      </w:r>
      <w:r w:rsidR="000865B0" w:rsidRPr="00D17E83">
        <w:rPr>
          <w:rFonts w:ascii="Arial" w:hAnsi="Arial" w:cs="Arial"/>
          <w:lang w:val="sv-SE"/>
        </w:rPr>
        <w:t>ska rätten ta hänsyn till det när den beslutar om påföljder (53 art. 3</w:t>
      </w:r>
      <w:r w:rsidR="00824792" w:rsidRPr="00D17E83">
        <w:rPr>
          <w:rFonts w:ascii="Arial" w:hAnsi="Arial" w:cs="Arial"/>
          <w:lang w:val="sv-SE"/>
        </w:rPr>
        <w:t xml:space="preserve"> </w:t>
      </w:r>
      <w:r w:rsidR="000865B0" w:rsidRPr="00D17E83">
        <w:rPr>
          <w:rFonts w:ascii="Arial" w:hAnsi="Arial" w:cs="Arial"/>
          <w:lang w:val="sv-SE"/>
        </w:rPr>
        <w:t>§ lag av den 6 juni 1997</w:t>
      </w:r>
      <w:r w:rsidR="000865B0" w:rsidRPr="00D17E83">
        <w:rPr>
          <w:rFonts w:ascii="Arial" w:hAnsi="Arial" w:cs="Arial"/>
          <w:i/>
          <w:lang w:val="sv-SE"/>
        </w:rPr>
        <w:t xml:space="preserve"> </w:t>
      </w:r>
      <w:proofErr w:type="spellStart"/>
      <w:r w:rsidR="000865B0" w:rsidRPr="00D17E83">
        <w:rPr>
          <w:rFonts w:ascii="Arial" w:hAnsi="Arial" w:cs="Arial"/>
          <w:i/>
          <w:lang w:val="sv-SE"/>
        </w:rPr>
        <w:t>Kodeks</w:t>
      </w:r>
      <w:proofErr w:type="spellEnd"/>
      <w:r w:rsidR="000865B0" w:rsidRPr="00D17E83">
        <w:rPr>
          <w:rFonts w:ascii="Arial" w:hAnsi="Arial" w:cs="Arial"/>
          <w:i/>
          <w:lang w:val="sv-SE"/>
        </w:rPr>
        <w:t xml:space="preserve"> </w:t>
      </w:r>
      <w:proofErr w:type="spellStart"/>
      <w:r w:rsidR="000865B0" w:rsidRPr="00D17E83">
        <w:rPr>
          <w:rFonts w:ascii="Arial" w:hAnsi="Arial" w:cs="Arial"/>
          <w:i/>
          <w:lang w:val="sv-SE"/>
        </w:rPr>
        <w:t>Karny</w:t>
      </w:r>
      <w:proofErr w:type="spellEnd"/>
      <w:r w:rsidR="000865B0" w:rsidRPr="00D17E83">
        <w:rPr>
          <w:rFonts w:ascii="Arial" w:hAnsi="Arial" w:cs="Arial"/>
          <w:i/>
          <w:lang w:val="sv-SE"/>
        </w:rPr>
        <w:t xml:space="preserve"> </w:t>
      </w:r>
      <w:r w:rsidR="00824792" w:rsidRPr="00D17E83">
        <w:rPr>
          <w:rFonts w:ascii="Arial" w:hAnsi="Arial" w:cs="Arial"/>
          <w:lang w:val="sv-SE"/>
        </w:rPr>
        <w:t>/d</w:t>
      </w:r>
      <w:r w:rsidR="000865B0" w:rsidRPr="00D17E83">
        <w:rPr>
          <w:rFonts w:ascii="Arial" w:hAnsi="Arial" w:cs="Arial"/>
          <w:lang w:val="sv-SE"/>
        </w:rPr>
        <w:t xml:space="preserve">en polska brottsbalken/, </w:t>
      </w:r>
      <w:proofErr w:type="spellStart"/>
      <w:r w:rsidR="000865B0" w:rsidRPr="00D17E83">
        <w:rPr>
          <w:rFonts w:ascii="Arial" w:hAnsi="Arial" w:cs="Arial"/>
          <w:i/>
          <w:lang w:val="sv-SE"/>
        </w:rPr>
        <w:t>Dz</w:t>
      </w:r>
      <w:proofErr w:type="spellEnd"/>
      <w:r w:rsidR="000865B0" w:rsidRPr="00D17E83">
        <w:rPr>
          <w:rFonts w:ascii="Arial" w:hAnsi="Arial" w:cs="Arial"/>
          <w:i/>
          <w:lang w:val="sv-SE"/>
        </w:rPr>
        <w:t>. U</w:t>
      </w:r>
      <w:r w:rsidR="000865B0" w:rsidRPr="00D17E83">
        <w:rPr>
          <w:rFonts w:ascii="Arial" w:hAnsi="Arial" w:cs="Arial"/>
          <w:lang w:val="sv-SE"/>
        </w:rPr>
        <w:t>. år 202</w:t>
      </w:r>
      <w:r w:rsidR="00824792" w:rsidRPr="00D17E83">
        <w:rPr>
          <w:rFonts w:ascii="Arial" w:hAnsi="Arial" w:cs="Arial"/>
          <w:lang w:val="sv-SE"/>
        </w:rPr>
        <w:t>4 löpnr</w:t>
      </w:r>
      <w:r w:rsidR="000865B0" w:rsidRPr="00D17E83">
        <w:rPr>
          <w:rFonts w:ascii="Arial" w:hAnsi="Arial" w:cs="Arial"/>
          <w:lang w:val="sv-SE"/>
        </w:rPr>
        <w:t xml:space="preserve"> 1</w:t>
      </w:r>
      <w:r w:rsidR="00824792" w:rsidRPr="00D17E83">
        <w:rPr>
          <w:rFonts w:ascii="Arial" w:hAnsi="Arial" w:cs="Arial"/>
          <w:lang w:val="sv-SE"/>
        </w:rPr>
        <w:t>7 och 1228</w:t>
      </w:r>
      <w:r w:rsidR="000865B0" w:rsidRPr="00D17E83">
        <w:rPr>
          <w:rFonts w:ascii="Arial" w:hAnsi="Arial" w:cs="Arial"/>
          <w:lang w:val="sv-SE"/>
        </w:rPr>
        <w:t>).</w:t>
      </w:r>
    </w:p>
    <w:p w14:paraId="1ED6CEF1" w14:textId="3A85C419" w:rsidR="00503116" w:rsidRPr="00AF61AA" w:rsidRDefault="00503116"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 xml:space="preserve">9. Du har rätt att </w:t>
      </w:r>
      <w:r w:rsidR="000A313A" w:rsidRPr="00AF61AA">
        <w:rPr>
          <w:rFonts w:ascii="Arial" w:hAnsi="Arial" w:cs="Arial"/>
          <w:b/>
          <w:bCs/>
          <w:color w:val="C45911" w:themeColor="accent2" w:themeShade="BF"/>
          <w:lang w:val="sv-SE"/>
        </w:rPr>
        <w:t xml:space="preserve">komma överens om </w:t>
      </w:r>
      <w:r w:rsidR="00042CEA">
        <w:rPr>
          <w:rFonts w:ascii="Arial" w:hAnsi="Arial" w:cs="Arial"/>
          <w:b/>
          <w:bCs/>
          <w:color w:val="C45911" w:themeColor="accent2" w:themeShade="BF"/>
          <w:lang w:val="sv-SE"/>
        </w:rPr>
        <w:t>straffet</w:t>
      </w:r>
    </w:p>
    <w:p w14:paraId="687DC4E4" w14:textId="31CB2141" w:rsidR="00503116" w:rsidRPr="00D17E83" w:rsidRDefault="000A313A" w:rsidP="0082043B">
      <w:pPr>
        <w:tabs>
          <w:tab w:val="left" w:pos="851"/>
        </w:tabs>
        <w:spacing w:line="480" w:lineRule="auto"/>
        <w:ind w:left="284"/>
        <w:rPr>
          <w:rFonts w:ascii="Arial" w:hAnsi="Arial" w:cs="Arial"/>
          <w:lang w:val="sv-SE"/>
        </w:rPr>
      </w:pPr>
      <w:r w:rsidRPr="00AF61AA">
        <w:rPr>
          <w:rFonts w:ascii="Arial" w:hAnsi="Arial" w:cs="Arial"/>
          <w:color w:val="C45911" w:themeColor="accent2" w:themeShade="BF"/>
          <w:lang w:val="sv-SE"/>
        </w:rPr>
        <w:t>Under förundersökningen</w:t>
      </w:r>
      <w:r w:rsidRPr="00D17E83">
        <w:rPr>
          <w:rFonts w:ascii="Arial" w:hAnsi="Arial" w:cs="Arial"/>
          <w:lang w:val="sv-SE"/>
        </w:rPr>
        <w:t>,</w:t>
      </w:r>
      <w:r w:rsidR="00503116" w:rsidRPr="00D17E83">
        <w:rPr>
          <w:rFonts w:ascii="Arial" w:hAnsi="Arial" w:cs="Arial"/>
          <w:lang w:val="sv-SE"/>
        </w:rPr>
        <w:t xml:space="preserve"> </w:t>
      </w:r>
      <w:r w:rsidR="0082043B" w:rsidRPr="00D17E83">
        <w:rPr>
          <w:rFonts w:ascii="Arial" w:hAnsi="Arial" w:cs="Arial"/>
          <w:lang w:val="sv-SE"/>
        </w:rPr>
        <w:t>innan ansökan om stämning ges in till domstolen</w:t>
      </w:r>
      <w:r w:rsidR="00503116" w:rsidRPr="00D17E83">
        <w:rPr>
          <w:rFonts w:ascii="Arial" w:hAnsi="Arial" w:cs="Arial"/>
          <w:lang w:val="sv-SE"/>
        </w:rPr>
        <w:t xml:space="preserve">, kan du ingå en överenskommelse med åklagaren om </w:t>
      </w:r>
      <w:r w:rsidR="008B24F8" w:rsidRPr="00D17E83">
        <w:rPr>
          <w:rFonts w:ascii="Arial" w:hAnsi="Arial" w:cs="Arial"/>
          <w:lang w:val="sv-SE"/>
        </w:rPr>
        <w:t xml:space="preserve">påföljdens </w:t>
      </w:r>
      <w:r w:rsidR="00FB0391" w:rsidRPr="00D17E83">
        <w:rPr>
          <w:rFonts w:ascii="Arial" w:hAnsi="Arial" w:cs="Arial"/>
          <w:lang w:val="sv-SE"/>
        </w:rPr>
        <w:t>innehåll (längd)</w:t>
      </w:r>
      <w:r w:rsidR="00666324" w:rsidRPr="00D17E83">
        <w:rPr>
          <w:rFonts w:ascii="Arial" w:hAnsi="Arial" w:cs="Arial"/>
          <w:lang w:val="sv-SE"/>
        </w:rPr>
        <w:t xml:space="preserve">, t. ex. </w:t>
      </w:r>
      <w:r w:rsidR="0059557C" w:rsidRPr="00D17E83">
        <w:rPr>
          <w:rFonts w:ascii="Arial" w:hAnsi="Arial" w:cs="Arial"/>
          <w:lang w:val="sv-SE"/>
        </w:rPr>
        <w:t xml:space="preserve">längden på </w:t>
      </w:r>
      <w:r w:rsidR="00F44D3A" w:rsidRPr="00D17E83">
        <w:rPr>
          <w:rFonts w:ascii="Arial" w:hAnsi="Arial" w:cs="Arial"/>
          <w:lang w:val="sv-SE"/>
        </w:rPr>
        <w:t>fängelsestraffet eller</w:t>
      </w:r>
      <w:r w:rsidR="0059557C" w:rsidRPr="00D17E83">
        <w:rPr>
          <w:rFonts w:ascii="Arial" w:hAnsi="Arial" w:cs="Arial"/>
          <w:lang w:val="sv-SE"/>
        </w:rPr>
        <w:t xml:space="preserve"> annan påföljd (t. ex. </w:t>
      </w:r>
      <w:r w:rsidR="00A402C6" w:rsidRPr="00D17E83">
        <w:rPr>
          <w:rFonts w:ascii="Arial" w:hAnsi="Arial" w:cs="Arial"/>
          <w:lang w:val="sv-SE"/>
        </w:rPr>
        <w:t xml:space="preserve">förbud mot framförande av </w:t>
      </w:r>
      <w:r w:rsidR="004F7E98" w:rsidRPr="00D17E83">
        <w:rPr>
          <w:rFonts w:ascii="Arial" w:hAnsi="Arial" w:cs="Arial"/>
          <w:lang w:val="sv-SE"/>
        </w:rPr>
        <w:t>fordon)</w:t>
      </w:r>
      <w:r w:rsidR="00AF7F4F" w:rsidRPr="00D17E83">
        <w:rPr>
          <w:rFonts w:ascii="Arial" w:hAnsi="Arial" w:cs="Arial"/>
          <w:lang w:val="sv-SE"/>
        </w:rPr>
        <w:t xml:space="preserve">, under förutsättning att </w:t>
      </w:r>
      <w:bookmarkStart w:id="1" w:name="_Hlk184844929"/>
      <w:r w:rsidR="008D6439">
        <w:rPr>
          <w:rFonts w:ascii="Arial" w:hAnsi="Arial" w:cs="Arial"/>
          <w:lang w:val="sv-SE"/>
        </w:rPr>
        <w:t xml:space="preserve">det lägsta möjliga straffet enligt straffskalan </w:t>
      </w:r>
      <w:r w:rsidR="008D6439" w:rsidRPr="00B12865">
        <w:rPr>
          <w:rFonts w:ascii="Arial" w:hAnsi="Arial" w:cs="Arial"/>
          <w:lang w:val="sv-SE"/>
        </w:rPr>
        <w:t>för</w:t>
      </w:r>
      <w:bookmarkEnd w:id="1"/>
      <w:r w:rsidR="008D6439" w:rsidRPr="00B12865">
        <w:rPr>
          <w:rFonts w:ascii="Arial" w:hAnsi="Arial" w:cs="Arial"/>
          <w:lang w:val="sv-SE"/>
        </w:rPr>
        <w:t xml:space="preserve"> </w:t>
      </w:r>
      <w:r w:rsidR="007F1BCF" w:rsidRPr="00D17E83">
        <w:rPr>
          <w:rFonts w:ascii="Arial" w:hAnsi="Arial" w:cs="Arial"/>
          <w:lang w:val="sv-SE"/>
        </w:rPr>
        <w:t>brottet du är misstänkt för är lägre än 3 års fängelse</w:t>
      </w:r>
      <w:r w:rsidR="004F7E98" w:rsidRPr="00D17E83">
        <w:rPr>
          <w:rFonts w:ascii="Arial" w:hAnsi="Arial" w:cs="Arial"/>
          <w:lang w:val="sv-SE"/>
        </w:rPr>
        <w:t xml:space="preserve">. I så fall har du rätt att gå igenom utredningsmaterialet. Inga andra handlingar </w:t>
      </w:r>
      <w:r w:rsidR="00923245">
        <w:rPr>
          <w:rFonts w:ascii="Arial" w:hAnsi="Arial" w:cs="Arial"/>
          <w:lang w:val="sv-SE"/>
        </w:rPr>
        <w:t>vidtas</w:t>
      </w:r>
      <w:r w:rsidR="004F7E98" w:rsidRPr="00D17E83">
        <w:rPr>
          <w:rFonts w:ascii="Arial" w:hAnsi="Arial" w:cs="Arial"/>
          <w:lang w:val="sv-SE"/>
        </w:rPr>
        <w:t xml:space="preserve"> och åklagare inkommer till domstolen med </w:t>
      </w:r>
      <w:r w:rsidR="00926857">
        <w:rPr>
          <w:rFonts w:ascii="Arial" w:hAnsi="Arial" w:cs="Arial"/>
          <w:lang w:val="sv-SE"/>
        </w:rPr>
        <w:t xml:space="preserve">ett </w:t>
      </w:r>
      <w:r w:rsidR="00F6266F" w:rsidRPr="00D17E83">
        <w:rPr>
          <w:rFonts w:ascii="Arial" w:hAnsi="Arial" w:cs="Arial"/>
          <w:lang w:val="sv-SE"/>
        </w:rPr>
        <w:t>yrkande på fällande dom</w:t>
      </w:r>
      <w:r w:rsidR="00BE1CC3" w:rsidRPr="00D17E83">
        <w:rPr>
          <w:rFonts w:ascii="Arial" w:hAnsi="Arial" w:cs="Arial"/>
          <w:lang w:val="sv-SE"/>
        </w:rPr>
        <w:t xml:space="preserve"> i stället för en stämning</w:t>
      </w:r>
      <w:r w:rsidR="00FC6683" w:rsidRPr="00D17E83">
        <w:rPr>
          <w:rFonts w:ascii="Arial" w:hAnsi="Arial" w:cs="Arial"/>
          <w:lang w:val="sv-SE"/>
        </w:rPr>
        <w:t>s</w:t>
      </w:r>
      <w:r w:rsidR="00BE1CC3" w:rsidRPr="00D17E83">
        <w:rPr>
          <w:rFonts w:ascii="Arial" w:hAnsi="Arial" w:cs="Arial"/>
          <w:lang w:val="sv-SE"/>
        </w:rPr>
        <w:t xml:space="preserve">ansökan </w:t>
      </w:r>
      <w:r w:rsidR="00FC6683" w:rsidRPr="00D17E83">
        <w:rPr>
          <w:rFonts w:ascii="Arial" w:hAnsi="Arial" w:cs="Arial"/>
          <w:lang w:val="sv-SE"/>
        </w:rPr>
        <w:t xml:space="preserve">(335 art. 1 och 3 §§). </w:t>
      </w:r>
      <w:r w:rsidR="00503116" w:rsidRPr="00D17E83">
        <w:rPr>
          <w:rFonts w:ascii="Arial" w:hAnsi="Arial" w:cs="Arial"/>
          <w:lang w:val="sv-SE"/>
        </w:rPr>
        <w:t xml:space="preserve">Åklagaren kan </w:t>
      </w:r>
      <w:r w:rsidR="00FC6683" w:rsidRPr="00D17E83">
        <w:rPr>
          <w:rFonts w:ascii="Arial" w:hAnsi="Arial" w:cs="Arial"/>
          <w:lang w:val="sv-SE"/>
        </w:rPr>
        <w:t xml:space="preserve">också bifoga </w:t>
      </w:r>
      <w:r w:rsidR="00503116" w:rsidRPr="00D17E83">
        <w:rPr>
          <w:rFonts w:ascii="Arial" w:hAnsi="Arial" w:cs="Arial"/>
          <w:lang w:val="sv-SE"/>
        </w:rPr>
        <w:t xml:space="preserve">sådant yrkande </w:t>
      </w:r>
      <w:r w:rsidR="005A70B2" w:rsidRPr="00D17E83">
        <w:rPr>
          <w:rFonts w:ascii="Arial" w:hAnsi="Arial" w:cs="Arial"/>
          <w:lang w:val="sv-SE"/>
        </w:rPr>
        <w:t xml:space="preserve">till </w:t>
      </w:r>
      <w:r w:rsidR="00503116" w:rsidRPr="00D17E83">
        <w:rPr>
          <w:rFonts w:ascii="Arial" w:hAnsi="Arial" w:cs="Arial"/>
          <w:lang w:val="sv-SE"/>
        </w:rPr>
        <w:t>stämningsansökan (335 art. 2</w:t>
      </w:r>
      <w:r w:rsidR="005A70B2" w:rsidRPr="00D17E83">
        <w:rPr>
          <w:rFonts w:ascii="Arial" w:hAnsi="Arial" w:cs="Arial"/>
          <w:lang w:val="sv-SE"/>
        </w:rPr>
        <w:t xml:space="preserve"> </w:t>
      </w:r>
      <w:r w:rsidR="00503116" w:rsidRPr="00D17E83">
        <w:rPr>
          <w:rFonts w:ascii="Arial" w:hAnsi="Arial" w:cs="Arial"/>
          <w:lang w:val="sv-SE"/>
        </w:rPr>
        <w:t xml:space="preserve">§). Rätten kan bifalla yrkandet </w:t>
      </w:r>
      <w:r w:rsidR="005A70B2" w:rsidRPr="00D17E83">
        <w:rPr>
          <w:rFonts w:ascii="Arial" w:hAnsi="Arial" w:cs="Arial"/>
          <w:lang w:val="sv-SE"/>
        </w:rPr>
        <w:t xml:space="preserve">såvida </w:t>
      </w:r>
      <w:r w:rsidR="00503116" w:rsidRPr="00D17E83">
        <w:rPr>
          <w:rFonts w:ascii="Arial" w:hAnsi="Arial" w:cs="Arial"/>
          <w:lang w:val="sv-SE"/>
        </w:rPr>
        <w:t xml:space="preserve">målsäganden inte </w:t>
      </w:r>
      <w:r w:rsidR="0000717A" w:rsidRPr="00D17E83">
        <w:rPr>
          <w:rFonts w:ascii="Arial" w:hAnsi="Arial" w:cs="Arial"/>
          <w:lang w:val="sv-SE"/>
        </w:rPr>
        <w:t xml:space="preserve">invänder mot </w:t>
      </w:r>
      <w:r w:rsidR="00361AD8">
        <w:rPr>
          <w:rFonts w:ascii="Arial" w:hAnsi="Arial" w:cs="Arial"/>
          <w:lang w:val="sv-SE"/>
        </w:rPr>
        <w:t>det</w:t>
      </w:r>
      <w:r w:rsidR="0000717A" w:rsidRPr="00D17E83">
        <w:rPr>
          <w:rFonts w:ascii="Arial" w:hAnsi="Arial" w:cs="Arial"/>
          <w:lang w:val="sv-SE"/>
        </w:rPr>
        <w:t xml:space="preserve"> </w:t>
      </w:r>
      <w:r w:rsidR="00503116" w:rsidRPr="00D17E83">
        <w:rPr>
          <w:rFonts w:ascii="Arial" w:hAnsi="Arial" w:cs="Arial"/>
          <w:lang w:val="sv-SE"/>
        </w:rPr>
        <w:t>(343 art. 2</w:t>
      </w:r>
      <w:r w:rsidR="0000717A" w:rsidRPr="00D17E83">
        <w:rPr>
          <w:rFonts w:ascii="Arial" w:hAnsi="Arial" w:cs="Arial"/>
          <w:lang w:val="sv-SE"/>
        </w:rPr>
        <w:t xml:space="preserve"> </w:t>
      </w:r>
      <w:r w:rsidR="00503116" w:rsidRPr="00D17E83">
        <w:rPr>
          <w:rFonts w:ascii="Arial" w:hAnsi="Arial" w:cs="Arial"/>
          <w:lang w:val="sv-SE"/>
        </w:rPr>
        <w:t>§).</w:t>
      </w:r>
    </w:p>
    <w:p w14:paraId="3B9A0A04" w14:textId="0B2074D7" w:rsidR="002A1D57" w:rsidRPr="00D17E83" w:rsidRDefault="0000717A" w:rsidP="002A1D57">
      <w:pPr>
        <w:tabs>
          <w:tab w:val="left" w:pos="851"/>
        </w:tabs>
        <w:spacing w:line="480" w:lineRule="auto"/>
        <w:ind w:left="284"/>
        <w:rPr>
          <w:rFonts w:ascii="Arial" w:hAnsi="Arial" w:cs="Arial"/>
          <w:lang w:val="sv-SE"/>
        </w:rPr>
      </w:pPr>
      <w:r w:rsidRPr="00AF61AA">
        <w:rPr>
          <w:rFonts w:ascii="Arial" w:hAnsi="Arial" w:cs="Arial"/>
          <w:color w:val="C45911" w:themeColor="accent2" w:themeShade="BF"/>
          <w:lang w:val="sv-SE"/>
        </w:rPr>
        <w:t>Under domstolsförfarandet, innan du har delgivits</w:t>
      </w:r>
      <w:r w:rsidR="00270FF1" w:rsidRPr="00AF61AA">
        <w:rPr>
          <w:rFonts w:ascii="Arial" w:hAnsi="Arial" w:cs="Arial"/>
          <w:color w:val="C45911" w:themeColor="accent2" w:themeShade="BF"/>
          <w:lang w:val="sv-SE"/>
        </w:rPr>
        <w:t xml:space="preserve"> underrättelse om tiden för förhandlingen</w:t>
      </w:r>
      <w:r w:rsidR="00636A00" w:rsidRPr="00D17E83">
        <w:rPr>
          <w:rFonts w:ascii="Arial" w:hAnsi="Arial" w:cs="Arial"/>
          <w:lang w:val="sv-SE"/>
        </w:rPr>
        <w:t>, kan du yrka på fällande dom utan bevisupptagning</w:t>
      </w:r>
      <w:r w:rsidR="007F1BCF" w:rsidRPr="00D17E83">
        <w:rPr>
          <w:rFonts w:ascii="Arial" w:hAnsi="Arial" w:cs="Arial"/>
          <w:lang w:val="sv-SE"/>
        </w:rPr>
        <w:t>,</w:t>
      </w:r>
      <w:r w:rsidR="00636A00" w:rsidRPr="00D17E83">
        <w:rPr>
          <w:rFonts w:ascii="Arial" w:hAnsi="Arial" w:cs="Arial"/>
          <w:lang w:val="sv-SE"/>
        </w:rPr>
        <w:t xml:space="preserve"> </w:t>
      </w:r>
      <w:r w:rsidR="007F1BCF" w:rsidRPr="00D17E83">
        <w:rPr>
          <w:rFonts w:ascii="Arial" w:hAnsi="Arial" w:cs="Arial"/>
          <w:lang w:val="sv-SE"/>
        </w:rPr>
        <w:t xml:space="preserve">under förutsättning att </w:t>
      </w:r>
      <w:r w:rsidR="00603746" w:rsidRPr="00D17E83">
        <w:rPr>
          <w:rFonts w:ascii="Arial" w:hAnsi="Arial" w:cs="Arial"/>
          <w:lang w:val="sv-SE"/>
        </w:rPr>
        <w:t xml:space="preserve">brottet </w:t>
      </w:r>
      <w:r w:rsidR="000625F1">
        <w:rPr>
          <w:rFonts w:ascii="Arial" w:hAnsi="Arial" w:cs="Arial"/>
          <w:lang w:val="sv-SE"/>
        </w:rPr>
        <w:t xml:space="preserve">som </w:t>
      </w:r>
      <w:r w:rsidR="00603746" w:rsidRPr="00D17E83">
        <w:rPr>
          <w:rFonts w:ascii="Arial" w:hAnsi="Arial" w:cs="Arial"/>
          <w:lang w:val="sv-SE"/>
        </w:rPr>
        <w:t xml:space="preserve">du är misstänkt för medför </w:t>
      </w:r>
      <w:r w:rsidR="002A1D57" w:rsidRPr="00D17E83">
        <w:rPr>
          <w:rFonts w:ascii="Arial" w:hAnsi="Arial" w:cs="Arial"/>
          <w:lang w:val="sv-SE"/>
        </w:rPr>
        <w:t xml:space="preserve">straff </w:t>
      </w:r>
      <w:r w:rsidR="004645CC">
        <w:rPr>
          <w:rFonts w:ascii="Arial" w:hAnsi="Arial" w:cs="Arial"/>
          <w:lang w:val="sv-SE"/>
        </w:rPr>
        <w:t>som</w:t>
      </w:r>
      <w:r w:rsidR="008D6439" w:rsidRPr="00B12865">
        <w:rPr>
          <w:rFonts w:ascii="Arial" w:hAnsi="Arial" w:cs="Arial"/>
          <w:lang w:val="sv-SE"/>
        </w:rPr>
        <w:t xml:space="preserve"> inte </w:t>
      </w:r>
      <w:r w:rsidR="008D6439">
        <w:rPr>
          <w:rFonts w:ascii="Arial" w:hAnsi="Arial" w:cs="Arial"/>
          <w:lang w:val="sv-SE"/>
        </w:rPr>
        <w:t>är högre än 15 års</w:t>
      </w:r>
      <w:r w:rsidR="008D6439" w:rsidRPr="00B12865">
        <w:rPr>
          <w:rFonts w:ascii="Arial" w:hAnsi="Arial" w:cs="Arial"/>
          <w:lang w:val="sv-SE"/>
        </w:rPr>
        <w:t xml:space="preserve"> fängelse</w:t>
      </w:r>
      <w:r w:rsidR="004645CC" w:rsidRPr="00D17E83">
        <w:rPr>
          <w:rFonts w:ascii="Arial" w:hAnsi="Arial" w:cs="Arial"/>
          <w:lang w:val="sv-SE"/>
        </w:rPr>
        <w:t xml:space="preserve"> </w:t>
      </w:r>
      <w:r w:rsidR="008A2AB7">
        <w:rPr>
          <w:rFonts w:ascii="Arial" w:hAnsi="Arial" w:cs="Arial"/>
          <w:lang w:val="sv-SE"/>
        </w:rPr>
        <w:t>(338a art.)</w:t>
      </w:r>
      <w:r w:rsidR="002A1D57" w:rsidRPr="00D17E83">
        <w:rPr>
          <w:rFonts w:ascii="Arial" w:hAnsi="Arial" w:cs="Arial"/>
          <w:lang w:val="sv-SE"/>
        </w:rPr>
        <w:t xml:space="preserve">. Rätten kan bifalla </w:t>
      </w:r>
      <w:r w:rsidR="006157D2">
        <w:rPr>
          <w:rFonts w:ascii="Arial" w:hAnsi="Arial" w:cs="Arial"/>
          <w:lang w:val="sv-SE"/>
        </w:rPr>
        <w:t xml:space="preserve">ditt </w:t>
      </w:r>
      <w:r w:rsidR="002A1D57" w:rsidRPr="00D17E83">
        <w:rPr>
          <w:rFonts w:ascii="Arial" w:hAnsi="Arial" w:cs="Arial"/>
          <w:lang w:val="sv-SE"/>
        </w:rPr>
        <w:t xml:space="preserve">yrkande såvida åklagaren och målsäganden inte invänder mot </w:t>
      </w:r>
      <w:r w:rsidR="008A2AB7">
        <w:rPr>
          <w:rFonts w:ascii="Arial" w:hAnsi="Arial" w:cs="Arial"/>
          <w:lang w:val="sv-SE"/>
        </w:rPr>
        <w:t>det</w:t>
      </w:r>
      <w:r w:rsidR="002A1D57" w:rsidRPr="00D17E83">
        <w:rPr>
          <w:rFonts w:ascii="Arial" w:hAnsi="Arial" w:cs="Arial"/>
          <w:lang w:val="sv-SE"/>
        </w:rPr>
        <w:t xml:space="preserve"> (343</w:t>
      </w:r>
      <w:r w:rsidR="006157D2">
        <w:rPr>
          <w:rFonts w:ascii="Arial" w:hAnsi="Arial" w:cs="Arial"/>
          <w:lang w:val="sv-SE"/>
        </w:rPr>
        <w:t>a</w:t>
      </w:r>
      <w:r w:rsidR="002A1D57" w:rsidRPr="00D17E83">
        <w:rPr>
          <w:rFonts w:ascii="Arial" w:hAnsi="Arial" w:cs="Arial"/>
          <w:lang w:val="sv-SE"/>
        </w:rPr>
        <w:t xml:space="preserve"> art. 2 §).</w:t>
      </w:r>
    </w:p>
    <w:p w14:paraId="293A36B9" w14:textId="53FC1C97" w:rsidR="002B4452" w:rsidRPr="00D17E83" w:rsidRDefault="002B4452">
      <w:pPr>
        <w:widowControl/>
        <w:suppressAutoHyphens w:val="0"/>
        <w:rPr>
          <w:rFonts w:ascii="Arial" w:hAnsi="Arial" w:cs="Arial"/>
          <w:lang w:val="sv-SE"/>
        </w:rPr>
      </w:pPr>
      <w:r w:rsidRPr="00D17E83">
        <w:rPr>
          <w:rFonts w:ascii="Arial" w:hAnsi="Arial" w:cs="Arial"/>
          <w:lang w:val="sv-SE"/>
        </w:rPr>
        <w:br w:type="page"/>
      </w:r>
    </w:p>
    <w:p w14:paraId="779A5364" w14:textId="2741B8A8" w:rsidR="00630646" w:rsidRPr="00D17E83" w:rsidRDefault="002B4452" w:rsidP="00630646">
      <w:pPr>
        <w:tabs>
          <w:tab w:val="left" w:pos="851"/>
        </w:tabs>
        <w:spacing w:line="480" w:lineRule="auto"/>
        <w:ind w:left="284"/>
        <w:rPr>
          <w:rFonts w:ascii="Arial" w:hAnsi="Arial" w:cs="Arial"/>
          <w:lang w:val="sv-SE"/>
        </w:rPr>
      </w:pPr>
      <w:r w:rsidRPr="00AF61AA">
        <w:rPr>
          <w:rFonts w:ascii="Arial" w:hAnsi="Arial" w:cs="Arial"/>
          <w:color w:val="C45911" w:themeColor="accent2" w:themeShade="BF"/>
          <w:lang w:val="sv-SE"/>
        </w:rPr>
        <w:lastRenderedPageBreak/>
        <w:t xml:space="preserve">Under domstolsförfarandet </w:t>
      </w:r>
      <w:r w:rsidRPr="00D17E83">
        <w:rPr>
          <w:rFonts w:ascii="Arial" w:hAnsi="Arial" w:cs="Arial"/>
          <w:lang w:val="sv-SE"/>
        </w:rPr>
        <w:t xml:space="preserve">kan du yrka på fällande dom </w:t>
      </w:r>
      <w:r w:rsidRPr="00AF61AA">
        <w:rPr>
          <w:rFonts w:ascii="Arial" w:hAnsi="Arial" w:cs="Arial"/>
          <w:color w:val="C45911" w:themeColor="accent2" w:themeShade="BF"/>
          <w:lang w:val="sv-SE"/>
        </w:rPr>
        <w:t>även vid huvudförhandlingen</w:t>
      </w:r>
      <w:r w:rsidR="002C26BA" w:rsidRPr="00AF61AA">
        <w:rPr>
          <w:rFonts w:ascii="Arial" w:hAnsi="Arial" w:cs="Arial"/>
          <w:color w:val="C45911" w:themeColor="accent2" w:themeShade="BF"/>
          <w:lang w:val="sv-SE"/>
        </w:rPr>
        <w:t>, dock innan första förhör med alla tilltalade avslutas</w:t>
      </w:r>
      <w:r w:rsidRPr="00D17E83">
        <w:rPr>
          <w:rFonts w:ascii="Arial" w:hAnsi="Arial" w:cs="Arial"/>
          <w:lang w:val="sv-SE"/>
        </w:rPr>
        <w:t xml:space="preserve">, under förutsättning att brottet </w:t>
      </w:r>
      <w:r w:rsidR="00202910">
        <w:rPr>
          <w:rFonts w:ascii="Arial" w:hAnsi="Arial" w:cs="Arial"/>
          <w:lang w:val="sv-SE"/>
        </w:rPr>
        <w:t xml:space="preserve">som </w:t>
      </w:r>
      <w:r w:rsidRPr="00D17E83">
        <w:rPr>
          <w:rFonts w:ascii="Arial" w:hAnsi="Arial" w:cs="Arial"/>
          <w:lang w:val="sv-SE"/>
        </w:rPr>
        <w:t xml:space="preserve">du är misstänkt för </w:t>
      </w:r>
      <w:r w:rsidR="00202910" w:rsidRPr="00D17E83">
        <w:rPr>
          <w:rFonts w:ascii="Arial" w:hAnsi="Arial" w:cs="Arial"/>
          <w:lang w:val="sv-SE"/>
        </w:rPr>
        <w:t xml:space="preserve">medför straff </w:t>
      </w:r>
      <w:r w:rsidR="008D6439" w:rsidRPr="00B12865">
        <w:rPr>
          <w:rFonts w:ascii="Arial" w:hAnsi="Arial" w:cs="Arial"/>
          <w:lang w:val="sv-SE"/>
        </w:rPr>
        <w:t xml:space="preserve">som inte </w:t>
      </w:r>
      <w:r w:rsidR="008D6439">
        <w:rPr>
          <w:rFonts w:ascii="Arial" w:hAnsi="Arial" w:cs="Arial"/>
          <w:lang w:val="sv-SE"/>
        </w:rPr>
        <w:t>är högre än 15 års</w:t>
      </w:r>
      <w:r w:rsidR="008D6439" w:rsidRPr="00B12865">
        <w:rPr>
          <w:rFonts w:ascii="Arial" w:hAnsi="Arial" w:cs="Arial"/>
          <w:lang w:val="sv-SE"/>
        </w:rPr>
        <w:t xml:space="preserve"> fängelse</w:t>
      </w:r>
      <w:r w:rsidRPr="00D17E83">
        <w:rPr>
          <w:rFonts w:ascii="Arial" w:hAnsi="Arial" w:cs="Arial"/>
          <w:lang w:val="sv-SE"/>
        </w:rPr>
        <w:t xml:space="preserve">. Rätten kan bifalla yrkandet </w:t>
      </w:r>
      <w:r w:rsidR="0079652B">
        <w:rPr>
          <w:rFonts w:ascii="Arial" w:hAnsi="Arial" w:cs="Arial"/>
          <w:lang w:val="sv-SE"/>
        </w:rPr>
        <w:t xml:space="preserve">endast </w:t>
      </w:r>
      <w:r w:rsidR="002C26BA" w:rsidRPr="00D17E83">
        <w:rPr>
          <w:rFonts w:ascii="Arial" w:hAnsi="Arial" w:cs="Arial"/>
          <w:lang w:val="sv-SE"/>
        </w:rPr>
        <w:t xml:space="preserve">om åklagaren samtycker till det och </w:t>
      </w:r>
      <w:r w:rsidRPr="00D17E83">
        <w:rPr>
          <w:rFonts w:ascii="Arial" w:hAnsi="Arial" w:cs="Arial"/>
          <w:lang w:val="sv-SE"/>
        </w:rPr>
        <w:t>målsäganden inte invänder mot yrkandet</w:t>
      </w:r>
      <w:r w:rsidR="00465023" w:rsidRPr="00D17E83">
        <w:rPr>
          <w:rFonts w:ascii="Arial" w:hAnsi="Arial" w:cs="Arial"/>
          <w:lang w:val="sv-SE"/>
        </w:rPr>
        <w:t xml:space="preserve">. Om du behöver en försvarare och du har inte själv valt en försvarare </w:t>
      </w:r>
      <w:r w:rsidR="00630646" w:rsidRPr="00D17E83">
        <w:rPr>
          <w:rFonts w:ascii="Arial" w:hAnsi="Arial" w:cs="Arial"/>
          <w:lang w:val="sv-SE"/>
        </w:rPr>
        <w:t xml:space="preserve">kan rätten på din begäran </w:t>
      </w:r>
      <w:r w:rsidR="00C503AE">
        <w:rPr>
          <w:rFonts w:ascii="Arial" w:hAnsi="Arial" w:cs="Arial"/>
          <w:lang w:val="sv-SE"/>
        </w:rPr>
        <w:t>utse</w:t>
      </w:r>
      <w:r w:rsidR="00630646" w:rsidRPr="00D17E83">
        <w:rPr>
          <w:rFonts w:ascii="Arial" w:hAnsi="Arial" w:cs="Arial"/>
          <w:lang w:val="sv-SE"/>
        </w:rPr>
        <w:t xml:space="preserve"> en offentlig försvarare </w:t>
      </w:r>
      <w:r w:rsidR="009721F9">
        <w:rPr>
          <w:rFonts w:ascii="Arial" w:hAnsi="Arial" w:cs="Arial"/>
          <w:lang w:val="sv-SE"/>
        </w:rPr>
        <w:t>för</w:t>
      </w:r>
      <w:r w:rsidR="00630646" w:rsidRPr="00D17E83">
        <w:rPr>
          <w:rFonts w:ascii="Arial" w:hAnsi="Arial" w:cs="Arial"/>
          <w:lang w:val="sv-SE"/>
        </w:rPr>
        <w:t xml:space="preserve"> dig</w:t>
      </w:r>
      <w:r w:rsidR="00465023" w:rsidRPr="00D17E83">
        <w:rPr>
          <w:rFonts w:ascii="Arial" w:hAnsi="Arial" w:cs="Arial"/>
          <w:lang w:val="sv-SE"/>
        </w:rPr>
        <w:t xml:space="preserve"> </w:t>
      </w:r>
      <w:r w:rsidRPr="00D17E83">
        <w:rPr>
          <w:rFonts w:ascii="Arial" w:hAnsi="Arial" w:cs="Arial"/>
          <w:lang w:val="sv-SE"/>
        </w:rPr>
        <w:t>(3</w:t>
      </w:r>
      <w:r w:rsidR="00630646" w:rsidRPr="00D17E83">
        <w:rPr>
          <w:rFonts w:ascii="Arial" w:hAnsi="Arial" w:cs="Arial"/>
          <w:lang w:val="sv-SE"/>
        </w:rPr>
        <w:t>87</w:t>
      </w:r>
      <w:r w:rsidR="0079652B">
        <w:rPr>
          <w:rFonts w:ascii="Arial" w:hAnsi="Arial" w:cs="Arial"/>
          <w:lang w:val="sv-SE"/>
        </w:rPr>
        <w:t xml:space="preserve"> art.</w:t>
      </w:r>
      <w:r w:rsidRPr="00D17E83">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630646" w:rsidRPr="00D17E83" w14:paraId="6034496E" w14:textId="77777777" w:rsidTr="00AF61AA">
        <w:tc>
          <w:tcPr>
            <w:tcW w:w="9450" w:type="dxa"/>
          </w:tcPr>
          <w:p w14:paraId="767E23E7" w14:textId="53116865" w:rsidR="00630646" w:rsidRPr="00D17E83" w:rsidRDefault="00630646" w:rsidP="00C64261">
            <w:pPr>
              <w:spacing w:after="120" w:line="480" w:lineRule="auto"/>
              <w:rPr>
                <w:rFonts w:ascii="Arial" w:hAnsi="Arial" w:cs="Arial"/>
                <w:lang w:val="sv-SE"/>
              </w:rPr>
            </w:pPr>
            <w:r w:rsidRPr="00D17E83">
              <w:rPr>
                <w:rFonts w:ascii="Arial" w:hAnsi="Arial" w:cs="Arial"/>
                <w:lang w:val="sv-SE"/>
              </w:rPr>
              <w:t xml:space="preserve">Kom ihåg att om du har kommit överens om </w:t>
            </w:r>
            <w:r w:rsidR="009F4F7F" w:rsidRPr="00D17E83">
              <w:rPr>
                <w:rFonts w:ascii="Arial" w:hAnsi="Arial" w:cs="Arial"/>
                <w:lang w:val="sv-SE"/>
              </w:rPr>
              <w:t xml:space="preserve">straffet och andra påföljder och rätten meddelar </w:t>
            </w:r>
            <w:r w:rsidR="00C92D1E" w:rsidRPr="00D17E83">
              <w:rPr>
                <w:rFonts w:ascii="Arial" w:hAnsi="Arial" w:cs="Arial"/>
                <w:lang w:val="sv-SE"/>
              </w:rPr>
              <w:t>en dom som du ville få</w:t>
            </w:r>
            <w:r w:rsidR="00FC4BE9" w:rsidRPr="00D17E83">
              <w:rPr>
                <w:rFonts w:ascii="Arial" w:hAnsi="Arial" w:cs="Arial"/>
                <w:lang w:val="sv-SE"/>
              </w:rPr>
              <w:t xml:space="preserve"> </w:t>
            </w:r>
            <w:r w:rsidR="00FC4BE9" w:rsidRPr="00AF61AA">
              <w:rPr>
                <w:rFonts w:ascii="Arial" w:hAnsi="Arial" w:cs="Arial"/>
                <w:color w:val="C45911" w:themeColor="accent2" w:themeShade="BF"/>
                <w:lang w:val="sv-SE"/>
              </w:rPr>
              <w:t>kan du inte senare i ditt överklagande</w:t>
            </w:r>
            <w:r w:rsidR="002D6BF6" w:rsidRPr="00AF61AA">
              <w:rPr>
                <w:rFonts w:ascii="Arial" w:hAnsi="Arial" w:cs="Arial"/>
                <w:color w:val="C45911" w:themeColor="accent2" w:themeShade="BF"/>
                <w:lang w:val="sv-SE"/>
              </w:rPr>
              <w:t xml:space="preserve"> </w:t>
            </w:r>
            <w:r w:rsidR="00EF25F7">
              <w:rPr>
                <w:rFonts w:ascii="Arial" w:hAnsi="Arial" w:cs="Arial"/>
                <w:color w:val="C45911" w:themeColor="accent2" w:themeShade="BF"/>
                <w:lang w:val="sv-SE"/>
              </w:rPr>
              <w:t>hävda</w:t>
            </w:r>
            <w:r w:rsidR="002D6BF6" w:rsidRPr="00AF61AA">
              <w:rPr>
                <w:rFonts w:ascii="Arial" w:hAnsi="Arial" w:cs="Arial"/>
                <w:color w:val="C45911" w:themeColor="accent2" w:themeShade="BF"/>
                <w:lang w:val="sv-SE"/>
              </w:rPr>
              <w:t xml:space="preserve"> att </w:t>
            </w:r>
            <w:r w:rsidR="002D6BF6" w:rsidRPr="00D17E83">
              <w:rPr>
                <w:rFonts w:ascii="Arial" w:hAnsi="Arial" w:cs="Arial"/>
                <w:lang w:val="sv-SE"/>
              </w:rPr>
              <w:t xml:space="preserve">rätten </w:t>
            </w:r>
            <w:r w:rsidR="00A53C20" w:rsidRPr="00D17E83">
              <w:rPr>
                <w:rFonts w:ascii="Arial" w:hAnsi="Arial" w:cs="Arial"/>
                <w:lang w:val="sv-SE"/>
              </w:rPr>
              <w:t>f</w:t>
            </w:r>
            <w:r w:rsidRPr="00D17E83">
              <w:rPr>
                <w:rFonts w:ascii="Arial" w:hAnsi="Arial" w:cs="Arial"/>
                <w:lang w:val="sv-SE"/>
              </w:rPr>
              <w:t>el</w:t>
            </w:r>
            <w:r w:rsidR="00A53C20" w:rsidRPr="00D17E83">
              <w:rPr>
                <w:rFonts w:ascii="Arial" w:hAnsi="Arial" w:cs="Arial"/>
                <w:lang w:val="sv-SE"/>
              </w:rPr>
              <w:t xml:space="preserve">aktigt bedömde </w:t>
            </w:r>
            <w:r w:rsidRPr="00D17E83">
              <w:rPr>
                <w:rFonts w:ascii="Arial" w:hAnsi="Arial" w:cs="Arial"/>
                <w:lang w:val="sv-SE"/>
              </w:rPr>
              <w:t xml:space="preserve">sakförhållanden </w:t>
            </w:r>
            <w:r w:rsidR="0016394A" w:rsidRPr="00D17E83">
              <w:rPr>
                <w:rFonts w:ascii="Arial" w:hAnsi="Arial" w:cs="Arial"/>
                <w:lang w:val="sv-SE"/>
              </w:rPr>
              <w:t xml:space="preserve">eller att rätten </w:t>
            </w:r>
            <w:r w:rsidR="005C5869" w:rsidRPr="00D17E83">
              <w:rPr>
                <w:rFonts w:ascii="Arial" w:hAnsi="Arial" w:cs="Arial"/>
                <w:lang w:val="sv-SE"/>
              </w:rPr>
              <w:t xml:space="preserve">beslutade om </w:t>
            </w:r>
            <w:r w:rsidRPr="00D17E83">
              <w:rPr>
                <w:rFonts w:ascii="Arial" w:hAnsi="Arial" w:cs="Arial"/>
                <w:lang w:val="sv-SE"/>
              </w:rPr>
              <w:t xml:space="preserve">straff, straffrättslig påföljd eller </w:t>
            </w:r>
            <w:r w:rsidR="005231B3" w:rsidRPr="00D17E83">
              <w:rPr>
                <w:rFonts w:ascii="Arial" w:hAnsi="Arial" w:cs="Arial"/>
                <w:lang w:val="sv-SE"/>
              </w:rPr>
              <w:t>ersättning</w:t>
            </w:r>
            <w:r w:rsidRPr="00D17E83">
              <w:rPr>
                <w:rFonts w:ascii="Arial" w:hAnsi="Arial" w:cs="Arial"/>
                <w:lang w:val="sv-SE"/>
              </w:rPr>
              <w:t xml:space="preserve"> som är </w:t>
            </w:r>
            <w:r w:rsidR="00013ECC" w:rsidRPr="00D17E83">
              <w:rPr>
                <w:rFonts w:ascii="Arial" w:hAnsi="Arial" w:cs="Arial"/>
                <w:lang w:val="sv-SE"/>
              </w:rPr>
              <w:t xml:space="preserve">högst </w:t>
            </w:r>
            <w:r w:rsidRPr="00D17E83">
              <w:rPr>
                <w:rFonts w:ascii="Arial" w:hAnsi="Arial" w:cs="Arial"/>
                <w:lang w:val="sv-SE"/>
              </w:rPr>
              <w:t xml:space="preserve">oproportionerliga eller </w:t>
            </w:r>
            <w:r w:rsidR="00670D90" w:rsidRPr="00D17E83">
              <w:rPr>
                <w:rFonts w:ascii="Arial" w:hAnsi="Arial" w:cs="Arial"/>
                <w:lang w:val="sv-SE"/>
              </w:rPr>
              <w:t xml:space="preserve">felaktigt </w:t>
            </w:r>
            <w:r w:rsidRPr="00D17E83">
              <w:rPr>
                <w:rFonts w:ascii="Arial" w:hAnsi="Arial" w:cs="Arial"/>
                <w:lang w:val="sv-SE"/>
              </w:rPr>
              <w:t>besluta</w:t>
            </w:r>
            <w:r w:rsidR="00670D90" w:rsidRPr="00D17E83">
              <w:rPr>
                <w:rFonts w:ascii="Arial" w:hAnsi="Arial" w:cs="Arial"/>
                <w:lang w:val="sv-SE"/>
              </w:rPr>
              <w:t>de</w:t>
            </w:r>
            <w:r w:rsidRPr="00D17E83">
              <w:rPr>
                <w:rFonts w:ascii="Arial" w:hAnsi="Arial" w:cs="Arial"/>
                <w:lang w:val="sv-SE"/>
              </w:rPr>
              <w:t xml:space="preserve"> eller </w:t>
            </w:r>
            <w:r w:rsidR="00670D90" w:rsidRPr="00D17E83">
              <w:rPr>
                <w:rFonts w:ascii="Arial" w:hAnsi="Arial" w:cs="Arial"/>
                <w:lang w:val="sv-SE"/>
              </w:rPr>
              <w:t>avstod från att besluta om</w:t>
            </w:r>
            <w:r w:rsidR="009721F9" w:rsidRPr="00B12865">
              <w:rPr>
                <w:rFonts w:ascii="Arial" w:hAnsi="Arial" w:cs="Arial"/>
                <w:lang w:val="sv-SE"/>
              </w:rPr>
              <w:t xml:space="preserve"> </w:t>
            </w:r>
            <w:r w:rsidR="009721F9" w:rsidRPr="00B12865">
              <w:rPr>
                <w:rFonts w:ascii="Arial" w:hAnsi="Arial" w:cs="Arial"/>
                <w:lang w:val="sv-SE"/>
              </w:rPr>
              <w:t>f</w:t>
            </w:r>
            <w:r w:rsidR="009721F9">
              <w:rPr>
                <w:rFonts w:ascii="Arial" w:hAnsi="Arial" w:cs="Arial"/>
                <w:lang w:val="sv-SE"/>
              </w:rPr>
              <w:t>örbud, tvångsvård</w:t>
            </w:r>
            <w:r w:rsidRPr="00D17E83">
              <w:rPr>
                <w:rFonts w:ascii="Arial" w:hAnsi="Arial" w:cs="Arial"/>
                <w:lang w:val="sv-SE"/>
              </w:rPr>
              <w:t>, förverkande av egendom eller annan åtgärd</w:t>
            </w:r>
            <w:r w:rsidR="000D6F54">
              <w:rPr>
                <w:rFonts w:ascii="Arial" w:hAnsi="Arial" w:cs="Arial"/>
                <w:lang w:val="sv-SE"/>
              </w:rPr>
              <w:t xml:space="preserve"> som har </w:t>
            </w:r>
            <w:r w:rsidR="005C5869" w:rsidRPr="00D17E83">
              <w:rPr>
                <w:rFonts w:ascii="Arial" w:hAnsi="Arial" w:cs="Arial"/>
                <w:lang w:val="sv-SE"/>
              </w:rPr>
              <w:t xml:space="preserve">samband med överenskommelsen </w:t>
            </w:r>
            <w:r w:rsidRPr="00D17E83">
              <w:rPr>
                <w:rFonts w:ascii="Arial" w:hAnsi="Arial" w:cs="Arial"/>
                <w:lang w:val="sv-SE"/>
              </w:rPr>
              <w:t>(</w:t>
            </w:r>
            <w:r w:rsidR="00D92242" w:rsidRPr="00D17E83">
              <w:rPr>
                <w:rFonts w:ascii="Arial" w:hAnsi="Arial" w:cs="Arial"/>
                <w:lang w:val="sv-SE"/>
              </w:rPr>
              <w:t>447</w:t>
            </w:r>
            <w:r w:rsidRPr="00D17E83">
              <w:rPr>
                <w:rFonts w:ascii="Arial" w:hAnsi="Arial" w:cs="Arial"/>
                <w:lang w:val="sv-SE"/>
              </w:rPr>
              <w:t xml:space="preserve"> art. </w:t>
            </w:r>
            <w:r w:rsidR="00D92242" w:rsidRPr="00D17E83">
              <w:rPr>
                <w:rFonts w:ascii="Arial" w:hAnsi="Arial" w:cs="Arial"/>
                <w:lang w:val="sv-SE"/>
              </w:rPr>
              <w:t xml:space="preserve">5 </w:t>
            </w:r>
            <w:r w:rsidRPr="00D17E83">
              <w:rPr>
                <w:rFonts w:ascii="Arial" w:hAnsi="Arial" w:cs="Arial"/>
                <w:lang w:val="sv-SE"/>
              </w:rPr>
              <w:t>§).</w:t>
            </w:r>
          </w:p>
        </w:tc>
      </w:tr>
    </w:tbl>
    <w:p w14:paraId="3AAE4467" w14:textId="1FD65FBB" w:rsidR="00331B7E" w:rsidRPr="00AF61AA" w:rsidRDefault="00331B7E"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10. Deltagande i ett snabbförfarande</w:t>
      </w:r>
    </w:p>
    <w:p w14:paraId="15A52556" w14:textId="0DB2B609" w:rsidR="00331B7E" w:rsidRPr="00D17E83" w:rsidRDefault="00A61A89" w:rsidP="00C47985">
      <w:pPr>
        <w:tabs>
          <w:tab w:val="left" w:pos="851"/>
        </w:tabs>
        <w:spacing w:line="480" w:lineRule="auto"/>
        <w:ind w:left="284"/>
        <w:rPr>
          <w:rFonts w:ascii="Arial" w:hAnsi="Arial" w:cs="Arial"/>
          <w:lang w:val="sv-SE"/>
        </w:rPr>
      </w:pPr>
      <w:r>
        <w:rPr>
          <w:rFonts w:ascii="Arial" w:hAnsi="Arial" w:cs="Arial"/>
          <w:lang w:val="sv-SE"/>
        </w:rPr>
        <w:t>Rätten</w:t>
      </w:r>
      <w:r w:rsidRPr="00D17E83">
        <w:rPr>
          <w:rFonts w:ascii="Arial" w:hAnsi="Arial" w:cs="Arial"/>
          <w:lang w:val="sv-SE"/>
        </w:rPr>
        <w:t xml:space="preserve"> </w:t>
      </w:r>
      <w:r>
        <w:rPr>
          <w:rFonts w:ascii="Arial" w:hAnsi="Arial" w:cs="Arial"/>
          <w:lang w:val="sv-SE"/>
        </w:rPr>
        <w:t>kan pröva b</w:t>
      </w:r>
      <w:r w:rsidR="00C47985" w:rsidRPr="00D17E83">
        <w:rPr>
          <w:rFonts w:ascii="Arial" w:hAnsi="Arial" w:cs="Arial"/>
          <w:lang w:val="sv-SE"/>
        </w:rPr>
        <w:t>rottsmi</w:t>
      </w:r>
      <w:r w:rsidR="001D1E82">
        <w:rPr>
          <w:rFonts w:ascii="Arial" w:hAnsi="Arial" w:cs="Arial"/>
          <w:lang w:val="sv-SE"/>
        </w:rPr>
        <w:t>s</w:t>
      </w:r>
      <w:r w:rsidR="00C47985" w:rsidRPr="00D17E83">
        <w:rPr>
          <w:rFonts w:ascii="Arial" w:hAnsi="Arial" w:cs="Arial"/>
          <w:lang w:val="sv-SE"/>
        </w:rPr>
        <w:t>stankar</w:t>
      </w:r>
      <w:r w:rsidR="009721F9">
        <w:rPr>
          <w:rFonts w:ascii="Arial" w:hAnsi="Arial" w:cs="Arial"/>
          <w:lang w:val="sv-SE"/>
        </w:rPr>
        <w:t>na</w:t>
      </w:r>
      <w:r w:rsidR="00C47985" w:rsidRPr="00D17E83">
        <w:rPr>
          <w:rFonts w:ascii="Arial" w:hAnsi="Arial" w:cs="Arial"/>
          <w:lang w:val="sv-SE"/>
        </w:rPr>
        <w:t xml:space="preserve"> mot dig i </w:t>
      </w:r>
      <w:r w:rsidR="00331B7E" w:rsidRPr="00D17E83">
        <w:rPr>
          <w:rFonts w:ascii="Arial" w:hAnsi="Arial" w:cs="Arial"/>
          <w:lang w:val="sv-SE"/>
        </w:rPr>
        <w:t>ett snabbförfarande</w:t>
      </w:r>
      <w:r w:rsidR="00C47985" w:rsidRPr="00D17E83">
        <w:rPr>
          <w:rFonts w:ascii="Arial" w:hAnsi="Arial" w:cs="Arial"/>
          <w:lang w:val="sv-SE"/>
        </w:rPr>
        <w:t xml:space="preserve">. Det är en särskild procedur </w:t>
      </w:r>
      <w:r w:rsidR="00F078BF" w:rsidRPr="00D17E83">
        <w:rPr>
          <w:rFonts w:ascii="Arial" w:hAnsi="Arial" w:cs="Arial"/>
          <w:lang w:val="sv-SE"/>
        </w:rPr>
        <w:t xml:space="preserve">som avses i lagen som </w:t>
      </w:r>
      <w:r w:rsidR="009721F9">
        <w:rPr>
          <w:rFonts w:ascii="Arial" w:hAnsi="Arial" w:cs="Arial"/>
          <w:lang w:val="sv-SE"/>
        </w:rPr>
        <w:t xml:space="preserve">tillåter </w:t>
      </w:r>
      <w:r w:rsidR="00F078BF" w:rsidRPr="00D17E83">
        <w:rPr>
          <w:rFonts w:ascii="Arial" w:hAnsi="Arial" w:cs="Arial"/>
          <w:lang w:val="sv-SE"/>
        </w:rPr>
        <w:t xml:space="preserve">dig att i vissa fall </w:t>
      </w:r>
      <w:r w:rsidR="00331B7E" w:rsidRPr="00D17E83">
        <w:rPr>
          <w:rFonts w:ascii="Arial" w:hAnsi="Arial" w:cs="Arial"/>
          <w:lang w:val="sv-SE"/>
        </w:rPr>
        <w:t>delta</w:t>
      </w:r>
      <w:r w:rsidR="00F078BF" w:rsidRPr="00D17E83">
        <w:rPr>
          <w:rFonts w:ascii="Arial" w:hAnsi="Arial" w:cs="Arial"/>
          <w:lang w:val="sv-SE"/>
        </w:rPr>
        <w:t xml:space="preserve"> </w:t>
      </w:r>
      <w:r w:rsidR="004D3F78" w:rsidRPr="00D17E83">
        <w:rPr>
          <w:rFonts w:ascii="Arial" w:hAnsi="Arial" w:cs="Arial"/>
          <w:lang w:val="sv-SE"/>
        </w:rPr>
        <w:t xml:space="preserve">i handläggningen </w:t>
      </w:r>
      <w:r w:rsidR="00C606CD">
        <w:rPr>
          <w:rFonts w:ascii="Arial" w:hAnsi="Arial" w:cs="Arial"/>
          <w:lang w:val="sv-SE"/>
        </w:rPr>
        <w:t xml:space="preserve">av ärendet </w:t>
      </w:r>
      <w:r w:rsidR="004D3F78" w:rsidRPr="00D17E83">
        <w:rPr>
          <w:rFonts w:ascii="Arial" w:hAnsi="Arial" w:cs="Arial"/>
          <w:lang w:val="sv-SE"/>
        </w:rPr>
        <w:t xml:space="preserve">i </w:t>
      </w:r>
      <w:r w:rsidR="00417953">
        <w:rPr>
          <w:rFonts w:ascii="Arial" w:hAnsi="Arial" w:cs="Arial"/>
          <w:lang w:val="sv-SE"/>
        </w:rPr>
        <w:t>rätten</w:t>
      </w:r>
      <w:r w:rsidR="004D3F78" w:rsidRPr="00D17E83">
        <w:rPr>
          <w:rFonts w:ascii="Arial" w:hAnsi="Arial" w:cs="Arial"/>
          <w:lang w:val="sv-SE"/>
        </w:rPr>
        <w:t xml:space="preserve"> </w:t>
      </w:r>
      <w:r w:rsidR="00331B7E" w:rsidRPr="00D17E83">
        <w:rPr>
          <w:rFonts w:ascii="Arial" w:hAnsi="Arial" w:cs="Arial"/>
          <w:lang w:val="sv-SE"/>
        </w:rPr>
        <w:t>genom video</w:t>
      </w:r>
      <w:r w:rsidR="004D3F78" w:rsidRPr="00D17E83">
        <w:rPr>
          <w:rFonts w:ascii="Arial" w:hAnsi="Arial" w:cs="Arial"/>
          <w:lang w:val="sv-SE"/>
        </w:rPr>
        <w:t>konferens.</w:t>
      </w:r>
      <w:r w:rsidR="00331B7E" w:rsidRPr="00D17E83">
        <w:rPr>
          <w:rFonts w:ascii="Arial" w:hAnsi="Arial" w:cs="Arial"/>
          <w:lang w:val="sv-SE"/>
        </w:rPr>
        <w:t xml:space="preserve"> </w:t>
      </w:r>
      <w:r w:rsidR="004D3F78" w:rsidRPr="00D17E83">
        <w:rPr>
          <w:rFonts w:ascii="Arial" w:hAnsi="Arial" w:cs="Arial"/>
          <w:lang w:val="sv-SE"/>
        </w:rPr>
        <w:t>P</w:t>
      </w:r>
      <w:r w:rsidR="00331B7E" w:rsidRPr="00D17E83">
        <w:rPr>
          <w:rFonts w:ascii="Arial" w:hAnsi="Arial" w:cs="Arial"/>
          <w:lang w:val="sv-SE"/>
        </w:rPr>
        <w:t xml:space="preserve">olisen </w:t>
      </w:r>
      <w:r w:rsidR="0086065C">
        <w:rPr>
          <w:rFonts w:ascii="Arial" w:hAnsi="Arial" w:cs="Arial"/>
          <w:lang w:val="sv-SE"/>
        </w:rPr>
        <w:t xml:space="preserve">ska </w:t>
      </w:r>
      <w:r w:rsidR="007714DB" w:rsidRPr="00D17E83">
        <w:rPr>
          <w:rFonts w:ascii="Arial" w:hAnsi="Arial" w:cs="Arial"/>
          <w:lang w:val="sv-SE"/>
        </w:rPr>
        <w:t xml:space="preserve">i så fall </w:t>
      </w:r>
      <w:r w:rsidR="00331B7E" w:rsidRPr="00D17E83">
        <w:rPr>
          <w:rFonts w:ascii="Arial" w:hAnsi="Arial" w:cs="Arial"/>
          <w:lang w:val="sv-SE"/>
        </w:rPr>
        <w:t>delge dig</w:t>
      </w:r>
      <w:r w:rsidR="004D3F78" w:rsidRPr="00D17E83">
        <w:rPr>
          <w:rFonts w:ascii="Arial" w:hAnsi="Arial" w:cs="Arial"/>
          <w:lang w:val="sv-SE"/>
        </w:rPr>
        <w:t xml:space="preserve"> </w:t>
      </w:r>
      <w:r w:rsidR="00331B7E" w:rsidRPr="00D17E83">
        <w:rPr>
          <w:rFonts w:ascii="Arial" w:hAnsi="Arial" w:cs="Arial"/>
          <w:lang w:val="sv-SE"/>
        </w:rPr>
        <w:t>en avskrift av yrkande</w:t>
      </w:r>
      <w:r w:rsidR="00860B3D">
        <w:rPr>
          <w:rFonts w:ascii="Arial" w:hAnsi="Arial" w:cs="Arial"/>
          <w:lang w:val="sv-SE"/>
        </w:rPr>
        <w:t>t</w:t>
      </w:r>
      <w:r w:rsidR="00331B7E" w:rsidRPr="00D17E83">
        <w:rPr>
          <w:rFonts w:ascii="Arial" w:hAnsi="Arial" w:cs="Arial"/>
          <w:lang w:val="sv-SE"/>
        </w:rPr>
        <w:t xml:space="preserve"> </w:t>
      </w:r>
      <w:r w:rsidR="00496781">
        <w:rPr>
          <w:rFonts w:ascii="Arial" w:hAnsi="Arial" w:cs="Arial"/>
          <w:lang w:val="sv-SE"/>
        </w:rPr>
        <w:t>om</w:t>
      </w:r>
      <w:r w:rsidR="00331B7E" w:rsidRPr="00D17E83">
        <w:rPr>
          <w:rFonts w:ascii="Arial" w:hAnsi="Arial" w:cs="Arial"/>
          <w:lang w:val="sv-SE"/>
        </w:rPr>
        <w:t xml:space="preserve"> prövning </w:t>
      </w:r>
      <w:r w:rsidR="008A0B7E" w:rsidRPr="00D17E83">
        <w:rPr>
          <w:rFonts w:ascii="Arial" w:hAnsi="Arial" w:cs="Arial"/>
          <w:lang w:val="sv-SE"/>
        </w:rPr>
        <w:t>av ärendet</w:t>
      </w:r>
      <w:r w:rsidR="00BD13B7" w:rsidRPr="00D17E83">
        <w:rPr>
          <w:rFonts w:ascii="Arial" w:hAnsi="Arial" w:cs="Arial"/>
          <w:lang w:val="sv-SE"/>
        </w:rPr>
        <w:t xml:space="preserve"> </w:t>
      </w:r>
      <w:r w:rsidR="00331B7E" w:rsidRPr="00D17E83">
        <w:rPr>
          <w:rFonts w:ascii="Arial" w:hAnsi="Arial" w:cs="Arial"/>
          <w:lang w:val="sv-SE"/>
        </w:rPr>
        <w:t>samt tillhandahål</w:t>
      </w:r>
      <w:r w:rsidR="0086065C">
        <w:rPr>
          <w:rFonts w:ascii="Arial" w:hAnsi="Arial" w:cs="Arial"/>
          <w:lang w:val="sv-SE"/>
        </w:rPr>
        <w:t>la</w:t>
      </w:r>
      <w:r w:rsidR="00331B7E" w:rsidRPr="00D17E83">
        <w:rPr>
          <w:rFonts w:ascii="Arial" w:hAnsi="Arial" w:cs="Arial"/>
          <w:lang w:val="sv-SE"/>
        </w:rPr>
        <w:t xml:space="preserve"> kopior av bevis</w:t>
      </w:r>
      <w:r w:rsidR="00BD13B7" w:rsidRPr="00D17E83">
        <w:rPr>
          <w:rFonts w:ascii="Arial" w:hAnsi="Arial" w:cs="Arial"/>
          <w:lang w:val="sv-SE"/>
        </w:rPr>
        <w:t xml:space="preserve">material </w:t>
      </w:r>
      <w:r w:rsidR="00331B7E" w:rsidRPr="00D17E83">
        <w:rPr>
          <w:rFonts w:ascii="Arial" w:hAnsi="Arial" w:cs="Arial"/>
          <w:lang w:val="sv-SE"/>
        </w:rPr>
        <w:t xml:space="preserve">som </w:t>
      </w:r>
      <w:r w:rsidR="00BD13B7" w:rsidRPr="00D17E83">
        <w:rPr>
          <w:rFonts w:ascii="Arial" w:hAnsi="Arial" w:cs="Arial"/>
          <w:lang w:val="sv-SE"/>
        </w:rPr>
        <w:t xml:space="preserve">har </w:t>
      </w:r>
      <w:r w:rsidR="00331B7E" w:rsidRPr="00D17E83">
        <w:rPr>
          <w:rFonts w:ascii="Arial" w:hAnsi="Arial" w:cs="Arial"/>
          <w:lang w:val="sv-SE"/>
        </w:rPr>
        <w:t>lämna</w:t>
      </w:r>
      <w:r w:rsidR="00BD13B7" w:rsidRPr="00D17E83">
        <w:rPr>
          <w:rFonts w:ascii="Arial" w:hAnsi="Arial" w:cs="Arial"/>
          <w:lang w:val="sv-SE"/>
        </w:rPr>
        <w:t>ts in</w:t>
      </w:r>
      <w:r w:rsidR="00331B7E" w:rsidRPr="00D17E83">
        <w:rPr>
          <w:rFonts w:ascii="Arial" w:hAnsi="Arial" w:cs="Arial"/>
          <w:lang w:val="sv-SE"/>
        </w:rPr>
        <w:t xml:space="preserve"> till </w:t>
      </w:r>
      <w:r w:rsidR="00BD13B7" w:rsidRPr="00D17E83">
        <w:rPr>
          <w:rFonts w:ascii="Arial" w:hAnsi="Arial" w:cs="Arial"/>
          <w:lang w:val="sv-SE"/>
        </w:rPr>
        <w:t xml:space="preserve">domstolen </w:t>
      </w:r>
      <w:r w:rsidR="00331B7E" w:rsidRPr="00D17E83">
        <w:rPr>
          <w:rFonts w:ascii="Arial" w:hAnsi="Arial" w:cs="Arial"/>
          <w:lang w:val="sv-SE"/>
        </w:rPr>
        <w:t>(517b art. 2a</w:t>
      </w:r>
      <w:r w:rsidR="00BD13B7" w:rsidRPr="00D17E83">
        <w:rPr>
          <w:rFonts w:ascii="Arial" w:hAnsi="Arial" w:cs="Arial"/>
          <w:lang w:val="sv-SE"/>
        </w:rPr>
        <w:t xml:space="preserve"> </w:t>
      </w:r>
      <w:r w:rsidR="00331B7E" w:rsidRPr="00D17E83">
        <w:rPr>
          <w:rFonts w:ascii="Arial" w:hAnsi="Arial" w:cs="Arial"/>
          <w:lang w:val="sv-SE"/>
        </w:rPr>
        <w:t>§ och 517e art. 1a</w:t>
      </w:r>
      <w:r w:rsidR="003571DD" w:rsidRPr="00D17E83">
        <w:rPr>
          <w:rFonts w:ascii="Arial" w:hAnsi="Arial" w:cs="Arial"/>
          <w:lang w:val="sv-SE"/>
        </w:rPr>
        <w:t xml:space="preserve"> </w:t>
      </w:r>
      <w:r w:rsidR="00331B7E" w:rsidRPr="00D17E83">
        <w:rPr>
          <w:rFonts w:ascii="Arial" w:hAnsi="Arial" w:cs="Arial"/>
          <w:lang w:val="sv-SE"/>
        </w:rPr>
        <w:t>§)</w:t>
      </w:r>
      <w:r w:rsidR="003571DD" w:rsidRPr="00D17E83">
        <w:rPr>
          <w:rFonts w:ascii="Arial" w:hAnsi="Arial" w:cs="Arial"/>
          <w:lang w:val="sv-SE"/>
        </w:rPr>
        <w:t xml:space="preserve"> medan du hämtas inte till rätten.</w:t>
      </w:r>
      <w:r w:rsidR="00331B7E" w:rsidRPr="00D17E83">
        <w:rPr>
          <w:rFonts w:ascii="Arial" w:hAnsi="Arial" w:cs="Arial"/>
          <w:lang w:val="sv-SE"/>
        </w:rPr>
        <w:t xml:space="preserve"> </w:t>
      </w:r>
    </w:p>
    <w:p w14:paraId="41058119" w14:textId="7C2DE600" w:rsidR="00F92AAD" w:rsidRPr="00AF61AA" w:rsidRDefault="00F92AAD" w:rsidP="00C47985">
      <w:pPr>
        <w:tabs>
          <w:tab w:val="left" w:pos="851"/>
        </w:tabs>
        <w:spacing w:line="480" w:lineRule="auto"/>
        <w:ind w:left="284"/>
        <w:rPr>
          <w:rFonts w:ascii="Arial" w:hAnsi="Arial" w:cs="Arial"/>
          <w:color w:val="C45911" w:themeColor="accent2" w:themeShade="BF"/>
          <w:lang w:val="sv-SE"/>
        </w:rPr>
      </w:pPr>
      <w:r w:rsidRPr="00AF61AA">
        <w:rPr>
          <w:rFonts w:ascii="Arial" w:hAnsi="Arial" w:cs="Arial"/>
          <w:color w:val="C45911" w:themeColor="accent2" w:themeShade="BF"/>
          <w:lang w:val="sv-SE"/>
        </w:rPr>
        <w:t>Om du deltar i förfarandet genom videokonferens</w:t>
      </w:r>
      <w:r w:rsidR="0086783D" w:rsidRPr="00AF61AA">
        <w:rPr>
          <w:rFonts w:ascii="Arial" w:hAnsi="Arial" w:cs="Arial"/>
          <w:color w:val="C45911" w:themeColor="accent2" w:themeShade="BF"/>
          <w:lang w:val="sv-SE"/>
        </w:rPr>
        <w:t>:</w:t>
      </w:r>
    </w:p>
    <w:p w14:paraId="48AF0E0A" w14:textId="3B8D8F25" w:rsidR="00F12EF2" w:rsidRPr="00D17E83" w:rsidRDefault="0086783D" w:rsidP="00DB68C6">
      <w:pPr>
        <w:pStyle w:val="Akapitzlist"/>
        <w:numPr>
          <w:ilvl w:val="0"/>
          <w:numId w:val="7"/>
        </w:numPr>
        <w:tabs>
          <w:tab w:val="left" w:pos="851"/>
        </w:tabs>
        <w:spacing w:after="0" w:line="480" w:lineRule="auto"/>
        <w:jc w:val="both"/>
        <w:rPr>
          <w:rFonts w:ascii="Arial" w:hAnsi="Arial" w:cs="Arial"/>
          <w:sz w:val="24"/>
          <w:szCs w:val="24"/>
          <w:lang w:val="sv-SE"/>
        </w:rPr>
      </w:pPr>
      <w:r w:rsidRPr="00D17E83">
        <w:rPr>
          <w:rFonts w:ascii="Arial" w:hAnsi="Arial" w:cs="Arial"/>
          <w:sz w:val="24"/>
          <w:szCs w:val="24"/>
          <w:lang w:val="sv-SE"/>
        </w:rPr>
        <w:t xml:space="preserve">din försvarare, om </w:t>
      </w:r>
      <w:r w:rsidR="00F80C72" w:rsidRPr="00D17E83">
        <w:rPr>
          <w:rFonts w:ascii="Arial" w:hAnsi="Arial" w:cs="Arial"/>
          <w:sz w:val="24"/>
          <w:szCs w:val="24"/>
          <w:lang w:val="sv-SE"/>
        </w:rPr>
        <w:t xml:space="preserve">denne har utsetts, samt tolk deltar i </w:t>
      </w:r>
      <w:r w:rsidR="00F71DC8">
        <w:rPr>
          <w:rFonts w:ascii="Arial" w:hAnsi="Arial" w:cs="Arial"/>
          <w:sz w:val="24"/>
          <w:szCs w:val="24"/>
          <w:lang w:val="sv-SE"/>
        </w:rPr>
        <w:t>process</w:t>
      </w:r>
      <w:r w:rsidR="00F80C72" w:rsidRPr="00D17E83">
        <w:rPr>
          <w:rFonts w:ascii="Arial" w:hAnsi="Arial" w:cs="Arial"/>
          <w:sz w:val="24"/>
          <w:szCs w:val="24"/>
          <w:lang w:val="sv-SE"/>
        </w:rPr>
        <w:t xml:space="preserve">handlingar </w:t>
      </w:r>
      <w:r w:rsidR="00331B7E" w:rsidRPr="00D17E83">
        <w:rPr>
          <w:rFonts w:ascii="Arial" w:hAnsi="Arial" w:cs="Arial"/>
          <w:sz w:val="24"/>
          <w:szCs w:val="24"/>
          <w:lang w:val="sv-SE"/>
        </w:rPr>
        <w:t>på den plats du befinner dig</w:t>
      </w:r>
      <w:r w:rsidR="00F80C72" w:rsidRPr="00D17E83">
        <w:rPr>
          <w:rFonts w:ascii="Arial" w:hAnsi="Arial" w:cs="Arial"/>
          <w:sz w:val="24"/>
          <w:szCs w:val="24"/>
          <w:lang w:val="sv-SE"/>
        </w:rPr>
        <w:t xml:space="preserve">. Tolken </w:t>
      </w:r>
      <w:r w:rsidR="006E737C" w:rsidRPr="00D17E83">
        <w:rPr>
          <w:rFonts w:ascii="Arial" w:hAnsi="Arial" w:cs="Arial"/>
          <w:sz w:val="24"/>
          <w:szCs w:val="24"/>
          <w:lang w:val="sv-SE"/>
        </w:rPr>
        <w:t xml:space="preserve">är närvarande om du inte kan polska eller om du </w:t>
      </w:r>
      <w:r w:rsidR="00331B7E" w:rsidRPr="00D17E83">
        <w:rPr>
          <w:rFonts w:ascii="Arial" w:hAnsi="Arial" w:cs="Arial"/>
          <w:sz w:val="24"/>
          <w:szCs w:val="24"/>
          <w:lang w:val="sv-SE"/>
        </w:rPr>
        <w:t xml:space="preserve">är döv eller stum </w:t>
      </w:r>
      <w:r w:rsidR="006E737C" w:rsidRPr="00D17E83">
        <w:rPr>
          <w:rFonts w:ascii="Arial" w:hAnsi="Arial" w:cs="Arial"/>
          <w:sz w:val="24"/>
          <w:szCs w:val="24"/>
          <w:lang w:val="sv-SE"/>
        </w:rPr>
        <w:t xml:space="preserve">och det räcker inte att kommunicera med dig i skrift </w:t>
      </w:r>
      <w:r w:rsidR="00F12EF2" w:rsidRPr="00D17E83">
        <w:rPr>
          <w:rFonts w:ascii="Arial" w:hAnsi="Arial" w:cs="Arial"/>
          <w:sz w:val="24"/>
          <w:szCs w:val="24"/>
          <w:lang w:val="sv-SE"/>
        </w:rPr>
        <w:t xml:space="preserve">samt om en skrivelse upprättad på ett främmande språk behöver översättas till polska eller en skrivelse på </w:t>
      </w:r>
      <w:r w:rsidR="00F12EF2" w:rsidRPr="00D17E83">
        <w:rPr>
          <w:rFonts w:ascii="Arial" w:hAnsi="Arial" w:cs="Arial"/>
          <w:sz w:val="24"/>
          <w:szCs w:val="24"/>
          <w:lang w:val="sv-SE"/>
        </w:rPr>
        <w:lastRenderedPageBreak/>
        <w:t>polska behöver översättas till ett främmande språk</w:t>
      </w:r>
      <w:r w:rsidR="0037108A" w:rsidRPr="00D17E83">
        <w:rPr>
          <w:rFonts w:ascii="Arial" w:hAnsi="Arial" w:cs="Arial"/>
          <w:sz w:val="24"/>
          <w:szCs w:val="24"/>
          <w:lang w:val="sv-SE"/>
        </w:rPr>
        <w:t xml:space="preserve"> eller </w:t>
      </w:r>
      <w:r w:rsidR="00F12EF2" w:rsidRPr="00D17E83">
        <w:rPr>
          <w:rFonts w:ascii="Arial" w:hAnsi="Arial" w:cs="Arial"/>
          <w:sz w:val="24"/>
          <w:szCs w:val="24"/>
          <w:lang w:val="sv-SE"/>
        </w:rPr>
        <w:t xml:space="preserve">du behöver ta del av innehållet i ett bevis </w:t>
      </w:r>
      <w:r w:rsidR="0037108A" w:rsidRPr="00D17E83">
        <w:rPr>
          <w:rFonts w:ascii="Arial" w:hAnsi="Arial" w:cs="Arial"/>
          <w:sz w:val="24"/>
          <w:szCs w:val="24"/>
          <w:lang w:val="sv-SE"/>
        </w:rPr>
        <w:t>(517b art. 2c och 2d §§)</w:t>
      </w:r>
      <w:r w:rsidR="009721F9">
        <w:rPr>
          <w:rFonts w:ascii="Arial" w:hAnsi="Arial" w:cs="Arial"/>
          <w:sz w:val="24"/>
          <w:szCs w:val="24"/>
          <w:lang w:val="sv-SE"/>
        </w:rPr>
        <w:t>;</w:t>
      </w:r>
    </w:p>
    <w:p w14:paraId="21D5A6FF" w14:textId="26053A26" w:rsidR="00EF4918" w:rsidRPr="00D17E83" w:rsidRDefault="00655308" w:rsidP="00DB68C6">
      <w:pPr>
        <w:pStyle w:val="Akapitzlist"/>
        <w:numPr>
          <w:ilvl w:val="0"/>
          <w:numId w:val="7"/>
        </w:numPr>
        <w:tabs>
          <w:tab w:val="left" w:pos="851"/>
        </w:tabs>
        <w:spacing w:after="0" w:line="480" w:lineRule="auto"/>
        <w:rPr>
          <w:rFonts w:ascii="Arial" w:hAnsi="Arial" w:cs="Arial"/>
          <w:sz w:val="28"/>
          <w:szCs w:val="28"/>
          <w:lang w:val="sv-SE"/>
        </w:rPr>
      </w:pPr>
      <w:r w:rsidRPr="00D17E83">
        <w:rPr>
          <w:rFonts w:ascii="Arial" w:hAnsi="Arial" w:cs="Arial"/>
          <w:sz w:val="24"/>
          <w:szCs w:val="24"/>
          <w:lang w:val="sv-SE"/>
        </w:rPr>
        <w:t xml:space="preserve">kan </w:t>
      </w:r>
      <w:r w:rsidR="009721F9">
        <w:rPr>
          <w:rFonts w:ascii="Arial" w:hAnsi="Arial" w:cs="Arial"/>
          <w:sz w:val="24"/>
          <w:szCs w:val="24"/>
          <w:lang w:val="sv-SE"/>
        </w:rPr>
        <w:t xml:space="preserve">du </w:t>
      </w:r>
      <w:r w:rsidR="00331B7E" w:rsidRPr="00D17E83">
        <w:rPr>
          <w:rFonts w:ascii="Arial" w:hAnsi="Arial" w:cs="Arial"/>
          <w:sz w:val="24"/>
          <w:szCs w:val="24"/>
          <w:lang w:val="sv-SE"/>
        </w:rPr>
        <w:t xml:space="preserve">lämna </w:t>
      </w:r>
      <w:r w:rsidRPr="00D17E83">
        <w:rPr>
          <w:rFonts w:ascii="Arial" w:hAnsi="Arial" w:cs="Arial"/>
          <w:sz w:val="24"/>
          <w:szCs w:val="24"/>
          <w:lang w:val="sv-SE"/>
        </w:rPr>
        <w:t xml:space="preserve">begäran </w:t>
      </w:r>
      <w:r w:rsidR="00331B7E" w:rsidRPr="00D17E83">
        <w:rPr>
          <w:rFonts w:ascii="Arial" w:hAnsi="Arial" w:cs="Arial"/>
          <w:sz w:val="24"/>
          <w:szCs w:val="24"/>
          <w:lang w:val="sv-SE"/>
        </w:rPr>
        <w:t xml:space="preserve">och </w:t>
      </w:r>
      <w:r w:rsidR="003F5A42">
        <w:rPr>
          <w:rFonts w:ascii="Arial" w:hAnsi="Arial" w:cs="Arial"/>
          <w:sz w:val="24"/>
          <w:szCs w:val="24"/>
          <w:lang w:val="sv-SE"/>
        </w:rPr>
        <w:t>yttranden</w:t>
      </w:r>
      <w:r w:rsidR="00331B7E" w:rsidRPr="00D17E83">
        <w:rPr>
          <w:rFonts w:ascii="Arial" w:hAnsi="Arial" w:cs="Arial"/>
          <w:sz w:val="24"/>
          <w:szCs w:val="24"/>
          <w:lang w:val="sv-SE"/>
        </w:rPr>
        <w:t xml:space="preserve"> och vidta </w:t>
      </w:r>
      <w:r w:rsidRPr="00D17E83">
        <w:rPr>
          <w:rFonts w:ascii="Arial" w:hAnsi="Arial" w:cs="Arial"/>
          <w:sz w:val="24"/>
          <w:szCs w:val="24"/>
          <w:lang w:val="sv-SE"/>
        </w:rPr>
        <w:t>pro</w:t>
      </w:r>
      <w:r w:rsidR="003959A2" w:rsidRPr="00D17E83">
        <w:rPr>
          <w:rFonts w:ascii="Arial" w:hAnsi="Arial" w:cs="Arial"/>
          <w:sz w:val="24"/>
          <w:szCs w:val="24"/>
          <w:lang w:val="sv-SE"/>
        </w:rPr>
        <w:t xml:space="preserve">cesshandlingar </w:t>
      </w:r>
      <w:r w:rsidR="00331B7E" w:rsidRPr="00D17E83">
        <w:rPr>
          <w:rFonts w:ascii="Arial" w:hAnsi="Arial" w:cs="Arial"/>
          <w:sz w:val="24"/>
          <w:szCs w:val="24"/>
          <w:lang w:val="sv-SE"/>
        </w:rPr>
        <w:t xml:space="preserve">endast muntligt och dessa ska protokollföras. </w:t>
      </w:r>
      <w:r w:rsidR="003959A2" w:rsidRPr="00D17E83">
        <w:rPr>
          <w:rFonts w:ascii="Arial" w:hAnsi="Arial" w:cs="Arial"/>
          <w:sz w:val="24"/>
          <w:szCs w:val="24"/>
          <w:lang w:val="sv-SE"/>
        </w:rPr>
        <w:t xml:space="preserve">Du ska </w:t>
      </w:r>
      <w:r w:rsidR="00331B7E" w:rsidRPr="00D17E83">
        <w:rPr>
          <w:rFonts w:ascii="Arial" w:hAnsi="Arial" w:cs="Arial"/>
          <w:sz w:val="24"/>
          <w:szCs w:val="24"/>
          <w:lang w:val="sv-SE"/>
        </w:rPr>
        <w:t>upplysa</w:t>
      </w:r>
      <w:r w:rsidR="003959A2" w:rsidRPr="00D17E83">
        <w:rPr>
          <w:rFonts w:ascii="Arial" w:hAnsi="Arial" w:cs="Arial"/>
          <w:sz w:val="24"/>
          <w:szCs w:val="24"/>
          <w:lang w:val="sv-SE"/>
        </w:rPr>
        <w:t>s</w:t>
      </w:r>
      <w:r w:rsidR="00331B7E" w:rsidRPr="00D17E83">
        <w:rPr>
          <w:rFonts w:ascii="Arial" w:hAnsi="Arial" w:cs="Arial"/>
          <w:sz w:val="24"/>
          <w:szCs w:val="24"/>
          <w:lang w:val="sv-SE"/>
        </w:rPr>
        <w:t xml:space="preserve"> om innehållet i alla s</w:t>
      </w:r>
      <w:r w:rsidR="009D1119" w:rsidRPr="00D17E83">
        <w:rPr>
          <w:rFonts w:ascii="Arial" w:hAnsi="Arial" w:cs="Arial"/>
          <w:sz w:val="24"/>
          <w:szCs w:val="24"/>
          <w:lang w:val="sv-SE"/>
        </w:rPr>
        <w:t xml:space="preserve">krivelser </w:t>
      </w:r>
      <w:r w:rsidR="009721F9">
        <w:rPr>
          <w:rFonts w:ascii="Arial" w:hAnsi="Arial" w:cs="Arial"/>
          <w:sz w:val="24"/>
          <w:szCs w:val="24"/>
          <w:lang w:val="sv-SE"/>
        </w:rPr>
        <w:t xml:space="preserve">i ärendet </w:t>
      </w:r>
      <w:r w:rsidR="00331B7E" w:rsidRPr="00D17E83">
        <w:rPr>
          <w:rFonts w:ascii="Arial" w:hAnsi="Arial" w:cs="Arial"/>
          <w:sz w:val="24"/>
          <w:szCs w:val="24"/>
          <w:lang w:val="sv-SE"/>
        </w:rPr>
        <w:t xml:space="preserve">som har </w:t>
      </w:r>
      <w:r w:rsidR="000C36FD" w:rsidRPr="00D17E83">
        <w:rPr>
          <w:rFonts w:ascii="Arial" w:hAnsi="Arial" w:cs="Arial"/>
          <w:sz w:val="24"/>
          <w:szCs w:val="24"/>
          <w:lang w:val="sv-SE"/>
        </w:rPr>
        <w:t xml:space="preserve">inkommit </w:t>
      </w:r>
      <w:r w:rsidR="002C7306">
        <w:rPr>
          <w:rFonts w:ascii="Arial" w:hAnsi="Arial" w:cs="Arial"/>
          <w:sz w:val="24"/>
          <w:szCs w:val="24"/>
          <w:lang w:val="sv-SE"/>
        </w:rPr>
        <w:t xml:space="preserve">och lagts </w:t>
      </w:r>
      <w:r w:rsidR="000C36FD" w:rsidRPr="00D17E83">
        <w:rPr>
          <w:rFonts w:ascii="Arial" w:hAnsi="Arial" w:cs="Arial"/>
          <w:sz w:val="24"/>
          <w:szCs w:val="24"/>
          <w:lang w:val="sv-SE"/>
        </w:rPr>
        <w:t xml:space="preserve">till </w:t>
      </w:r>
      <w:r w:rsidR="00331B7E" w:rsidRPr="00D17E83">
        <w:rPr>
          <w:rFonts w:ascii="Arial" w:hAnsi="Arial" w:cs="Arial"/>
          <w:sz w:val="24"/>
          <w:szCs w:val="24"/>
          <w:lang w:val="sv-SE"/>
        </w:rPr>
        <w:t xml:space="preserve">akten i målet sedan yrkandet om prövning </w:t>
      </w:r>
      <w:r w:rsidR="000C36FD" w:rsidRPr="00D17E83">
        <w:rPr>
          <w:rFonts w:ascii="Arial" w:hAnsi="Arial" w:cs="Arial"/>
          <w:sz w:val="24"/>
          <w:szCs w:val="24"/>
          <w:lang w:val="sv-SE"/>
        </w:rPr>
        <w:t xml:space="preserve">av ärendet lämnades in </w:t>
      </w:r>
      <w:r w:rsidR="00331B7E" w:rsidRPr="00D17E83">
        <w:rPr>
          <w:rFonts w:ascii="Arial" w:hAnsi="Arial" w:cs="Arial"/>
          <w:sz w:val="24"/>
          <w:szCs w:val="24"/>
          <w:lang w:val="sv-SE"/>
        </w:rPr>
        <w:t>till rätten.</w:t>
      </w:r>
      <w:r w:rsidR="00C7213B" w:rsidRPr="00D17E83">
        <w:rPr>
          <w:rFonts w:ascii="Arial" w:hAnsi="Arial" w:cs="Arial"/>
          <w:sz w:val="24"/>
          <w:szCs w:val="24"/>
          <w:lang w:val="sv-SE"/>
        </w:rPr>
        <w:t xml:space="preserve"> Om </w:t>
      </w:r>
      <w:r w:rsidR="00331B7E" w:rsidRPr="00D17E83">
        <w:rPr>
          <w:rFonts w:ascii="Arial" w:hAnsi="Arial" w:cs="Arial"/>
          <w:sz w:val="24"/>
          <w:szCs w:val="24"/>
          <w:lang w:val="sv-SE"/>
        </w:rPr>
        <w:t xml:space="preserve">du begär det ska rätten läsa upp dessa. </w:t>
      </w:r>
      <w:r w:rsidR="009721F9">
        <w:rPr>
          <w:rFonts w:ascii="Arial" w:hAnsi="Arial" w:cs="Arial"/>
          <w:sz w:val="24"/>
          <w:szCs w:val="24"/>
          <w:lang w:val="sv-SE"/>
        </w:rPr>
        <w:t>S</w:t>
      </w:r>
      <w:r w:rsidR="00C7213B" w:rsidRPr="00D17E83">
        <w:rPr>
          <w:rFonts w:ascii="Arial" w:hAnsi="Arial" w:cs="Arial"/>
          <w:sz w:val="24"/>
          <w:szCs w:val="24"/>
          <w:lang w:val="sv-SE"/>
        </w:rPr>
        <w:t xml:space="preserve">krivelser </w:t>
      </w:r>
      <w:r w:rsidR="00331B7E" w:rsidRPr="00D17E83">
        <w:rPr>
          <w:rFonts w:ascii="Arial" w:hAnsi="Arial" w:cs="Arial"/>
          <w:sz w:val="24"/>
          <w:szCs w:val="24"/>
          <w:lang w:val="sv-SE"/>
        </w:rPr>
        <w:t xml:space="preserve">som inte kunde lämnas </w:t>
      </w:r>
      <w:r w:rsidR="00C7213B" w:rsidRPr="00D17E83">
        <w:rPr>
          <w:rFonts w:ascii="Arial" w:hAnsi="Arial" w:cs="Arial"/>
          <w:sz w:val="24"/>
          <w:szCs w:val="24"/>
          <w:lang w:val="sv-SE"/>
        </w:rPr>
        <w:t xml:space="preserve">in </w:t>
      </w:r>
      <w:r w:rsidR="00331B7E" w:rsidRPr="00D17E83">
        <w:rPr>
          <w:rFonts w:ascii="Arial" w:hAnsi="Arial" w:cs="Arial"/>
          <w:sz w:val="24"/>
          <w:szCs w:val="24"/>
          <w:lang w:val="sv-SE"/>
        </w:rPr>
        <w:t>till rätten kan läsas upp under förhandlingen (517ea art. 1 och 2</w:t>
      </w:r>
      <w:r w:rsidR="00EF4918" w:rsidRPr="00D17E83">
        <w:rPr>
          <w:rFonts w:ascii="Arial" w:hAnsi="Arial" w:cs="Arial"/>
          <w:sz w:val="24"/>
          <w:szCs w:val="24"/>
          <w:lang w:val="sv-SE"/>
        </w:rPr>
        <w:t xml:space="preserve"> </w:t>
      </w:r>
      <w:r w:rsidR="00331B7E" w:rsidRPr="00D17E83">
        <w:rPr>
          <w:rFonts w:ascii="Arial" w:hAnsi="Arial" w:cs="Arial"/>
          <w:sz w:val="24"/>
          <w:szCs w:val="24"/>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EF4918" w:rsidRPr="00D17E83" w14:paraId="33822C39" w14:textId="77777777" w:rsidTr="00AF61AA">
        <w:tc>
          <w:tcPr>
            <w:tcW w:w="9450" w:type="dxa"/>
          </w:tcPr>
          <w:p w14:paraId="1AF954D1" w14:textId="1A9CC3AD" w:rsidR="00EF4918" w:rsidRPr="00D17E83" w:rsidRDefault="00EF4918" w:rsidP="00DF2BF6">
            <w:pPr>
              <w:spacing w:after="120" w:line="480" w:lineRule="auto"/>
              <w:rPr>
                <w:rFonts w:ascii="Arial" w:hAnsi="Arial" w:cs="Arial"/>
                <w:lang w:val="sv-SE"/>
              </w:rPr>
            </w:pPr>
            <w:r w:rsidRPr="00D17E83">
              <w:rPr>
                <w:rFonts w:ascii="Arial" w:hAnsi="Arial" w:cs="Arial"/>
                <w:lang w:val="sv-SE"/>
              </w:rPr>
              <w:t xml:space="preserve">I ett snabbförfarande kan du </w:t>
            </w:r>
            <w:r w:rsidR="00E343EA">
              <w:rPr>
                <w:rFonts w:ascii="Arial" w:hAnsi="Arial" w:cs="Arial"/>
                <w:lang w:val="sv-SE"/>
              </w:rPr>
              <w:t xml:space="preserve">inkomma med </w:t>
            </w:r>
            <w:r w:rsidR="00CE41CA">
              <w:rPr>
                <w:rFonts w:ascii="Arial" w:hAnsi="Arial" w:cs="Arial"/>
                <w:lang w:val="sv-SE"/>
              </w:rPr>
              <w:t>en</w:t>
            </w:r>
            <w:r w:rsidR="00CB2DAA">
              <w:rPr>
                <w:rFonts w:ascii="Arial" w:hAnsi="Arial" w:cs="Arial"/>
                <w:lang w:val="sv-SE"/>
              </w:rPr>
              <w:t xml:space="preserve"> </w:t>
            </w:r>
            <w:r w:rsidR="00CE41CA">
              <w:rPr>
                <w:rFonts w:ascii="Arial" w:hAnsi="Arial" w:cs="Arial"/>
                <w:lang w:val="sv-SE"/>
              </w:rPr>
              <w:t>skriftlig</w:t>
            </w:r>
            <w:r w:rsidRPr="00D17E83">
              <w:rPr>
                <w:rFonts w:ascii="Arial" w:hAnsi="Arial" w:cs="Arial"/>
                <w:lang w:val="sv-SE"/>
              </w:rPr>
              <w:t xml:space="preserve"> </w:t>
            </w:r>
            <w:r w:rsidRPr="00487A2A">
              <w:rPr>
                <w:rFonts w:ascii="Arial" w:hAnsi="Arial" w:cs="Arial"/>
                <w:color w:val="C45911" w:themeColor="accent2" w:themeShade="BF"/>
                <w:lang w:val="sv-SE"/>
              </w:rPr>
              <w:t>begäran</w:t>
            </w:r>
            <w:r w:rsidRPr="00D17E83">
              <w:rPr>
                <w:rFonts w:ascii="Arial" w:hAnsi="Arial" w:cs="Arial"/>
                <w:color w:val="993366"/>
                <w:lang w:val="sv-SE"/>
              </w:rPr>
              <w:t xml:space="preserve"> </w:t>
            </w:r>
            <w:r w:rsidRPr="00D17E83">
              <w:rPr>
                <w:rFonts w:ascii="Arial" w:hAnsi="Arial" w:cs="Arial"/>
                <w:lang w:val="sv-SE"/>
              </w:rPr>
              <w:t xml:space="preserve">om att </w:t>
            </w:r>
            <w:r w:rsidR="009E6C9A" w:rsidRPr="00487A2A">
              <w:rPr>
                <w:rFonts w:ascii="Arial" w:hAnsi="Arial" w:cs="Arial"/>
                <w:color w:val="C45911" w:themeColor="accent2" w:themeShade="BF"/>
                <w:lang w:val="sv-SE"/>
              </w:rPr>
              <w:t>domskäl</w:t>
            </w:r>
            <w:r w:rsidRPr="00487A2A">
              <w:rPr>
                <w:rFonts w:ascii="Arial" w:hAnsi="Arial" w:cs="Arial"/>
                <w:color w:val="C45911" w:themeColor="accent2" w:themeShade="BF"/>
                <w:lang w:val="sv-SE"/>
              </w:rPr>
              <w:t xml:space="preserve"> </w:t>
            </w:r>
            <w:r w:rsidRPr="00D17E83">
              <w:rPr>
                <w:rFonts w:ascii="Arial" w:hAnsi="Arial" w:cs="Arial"/>
                <w:lang w:val="sv-SE"/>
              </w:rPr>
              <w:t xml:space="preserve">upprättas </w:t>
            </w:r>
            <w:r w:rsidR="009E6C9A" w:rsidRPr="00D17E83">
              <w:rPr>
                <w:rFonts w:ascii="Arial" w:hAnsi="Arial" w:cs="Arial"/>
                <w:lang w:val="sv-SE"/>
              </w:rPr>
              <w:t xml:space="preserve">i skrift </w:t>
            </w:r>
            <w:r w:rsidRPr="00D17E83">
              <w:rPr>
                <w:rFonts w:ascii="Arial" w:hAnsi="Arial" w:cs="Arial"/>
                <w:lang w:val="sv-SE"/>
              </w:rPr>
              <w:t xml:space="preserve">och delges </w:t>
            </w:r>
            <w:r w:rsidR="009E6C9A" w:rsidRPr="00487A2A">
              <w:rPr>
                <w:rFonts w:ascii="Arial" w:hAnsi="Arial" w:cs="Arial"/>
                <w:b/>
                <w:bCs/>
                <w:color w:val="C45911" w:themeColor="accent2" w:themeShade="BF"/>
                <w:lang w:val="sv-SE"/>
              </w:rPr>
              <w:t>inom 3 dagar</w:t>
            </w:r>
            <w:r w:rsidRPr="00487A2A">
              <w:rPr>
                <w:rFonts w:ascii="Arial" w:hAnsi="Arial" w:cs="Arial"/>
                <w:color w:val="C45911" w:themeColor="accent2" w:themeShade="BF"/>
                <w:lang w:val="sv-SE"/>
              </w:rPr>
              <w:t xml:space="preserve"> </w:t>
            </w:r>
            <w:r w:rsidRPr="00D17E83">
              <w:rPr>
                <w:rFonts w:ascii="Arial" w:hAnsi="Arial" w:cs="Arial"/>
                <w:lang w:val="sv-SE"/>
              </w:rPr>
              <w:t xml:space="preserve">från att domen avkunnandes eller delgavs (ifall domen ska delges enligt lag). </w:t>
            </w:r>
            <w:r w:rsidR="005954D0">
              <w:rPr>
                <w:rFonts w:ascii="Arial" w:hAnsi="Arial" w:cs="Arial"/>
                <w:lang w:val="sv-SE"/>
              </w:rPr>
              <w:t>Du kan också b</w:t>
            </w:r>
            <w:r w:rsidRPr="00D17E83">
              <w:rPr>
                <w:rFonts w:ascii="Arial" w:hAnsi="Arial" w:cs="Arial"/>
                <w:lang w:val="sv-SE"/>
              </w:rPr>
              <w:t>egära</w:t>
            </w:r>
            <w:r w:rsidR="005954D0">
              <w:rPr>
                <w:rFonts w:ascii="Arial" w:hAnsi="Arial" w:cs="Arial"/>
                <w:lang w:val="sv-SE"/>
              </w:rPr>
              <w:t xml:space="preserve"> det </w:t>
            </w:r>
            <w:r w:rsidRPr="00D17E83">
              <w:rPr>
                <w:rFonts w:ascii="Arial" w:hAnsi="Arial" w:cs="Arial"/>
                <w:lang w:val="sv-SE"/>
              </w:rPr>
              <w:t xml:space="preserve">muntligt </w:t>
            </w:r>
            <w:r w:rsidR="007E215D">
              <w:rPr>
                <w:rFonts w:ascii="Arial" w:hAnsi="Arial" w:cs="Arial"/>
                <w:lang w:val="sv-SE"/>
              </w:rPr>
              <w:t xml:space="preserve">vilket </w:t>
            </w:r>
            <w:r w:rsidRPr="00D17E83">
              <w:rPr>
                <w:rFonts w:ascii="Arial" w:hAnsi="Arial" w:cs="Arial"/>
                <w:lang w:val="sv-SE"/>
              </w:rPr>
              <w:t xml:space="preserve">antecknas i protokollet </w:t>
            </w:r>
            <w:r w:rsidR="00EF64E0" w:rsidRPr="00D17E83">
              <w:rPr>
                <w:rFonts w:ascii="Arial" w:hAnsi="Arial" w:cs="Arial"/>
                <w:lang w:val="sv-SE"/>
              </w:rPr>
              <w:t xml:space="preserve">över </w:t>
            </w:r>
            <w:r w:rsidRPr="00D17E83">
              <w:rPr>
                <w:rFonts w:ascii="Arial" w:hAnsi="Arial" w:cs="Arial"/>
                <w:lang w:val="sv-SE"/>
              </w:rPr>
              <w:t>förhandlingen eller sammanträde</w:t>
            </w:r>
            <w:r w:rsidR="005637BE" w:rsidRPr="00D17E83">
              <w:rPr>
                <w:rFonts w:ascii="Arial" w:hAnsi="Arial" w:cs="Arial"/>
                <w:lang w:val="sv-SE"/>
              </w:rPr>
              <w:t>t</w:t>
            </w:r>
            <w:r w:rsidRPr="00D17E83">
              <w:rPr>
                <w:rFonts w:ascii="Arial" w:hAnsi="Arial" w:cs="Arial"/>
                <w:lang w:val="sv-SE"/>
              </w:rPr>
              <w:t xml:space="preserve"> (517h art. 1</w:t>
            </w:r>
            <w:r w:rsidR="005637BE" w:rsidRPr="00D17E83">
              <w:rPr>
                <w:rFonts w:ascii="Arial" w:hAnsi="Arial" w:cs="Arial"/>
                <w:lang w:val="sv-SE"/>
              </w:rPr>
              <w:t xml:space="preserve"> </w:t>
            </w:r>
            <w:r w:rsidRPr="00D17E83">
              <w:rPr>
                <w:rFonts w:ascii="Arial" w:hAnsi="Arial" w:cs="Arial"/>
                <w:lang w:val="sv-SE"/>
              </w:rPr>
              <w:t>§).</w:t>
            </w:r>
          </w:p>
          <w:p w14:paraId="1C7444DA" w14:textId="2BCAE4C7" w:rsidR="00EF4918" w:rsidRPr="00D17E83" w:rsidRDefault="009721F9" w:rsidP="005637BE">
            <w:pPr>
              <w:spacing w:line="480" w:lineRule="auto"/>
              <w:ind w:left="1"/>
              <w:rPr>
                <w:rFonts w:ascii="Arial" w:hAnsi="Arial" w:cs="Arial"/>
                <w:lang w:val="sv-SE"/>
              </w:rPr>
            </w:pPr>
            <w:r w:rsidRPr="00B12865">
              <w:rPr>
                <w:rFonts w:ascii="Arial" w:hAnsi="Arial" w:cs="Arial"/>
                <w:lang w:val="sv-SE"/>
              </w:rPr>
              <w:t xml:space="preserve">Du har 7 dagar </w:t>
            </w:r>
            <w:r>
              <w:rPr>
                <w:rFonts w:ascii="Arial" w:hAnsi="Arial" w:cs="Arial"/>
                <w:lang w:val="sv-SE"/>
              </w:rPr>
              <w:t xml:space="preserve">på dig </w:t>
            </w:r>
            <w:r w:rsidRPr="00B12865">
              <w:rPr>
                <w:rFonts w:ascii="Arial" w:hAnsi="Arial" w:cs="Arial"/>
                <w:lang w:val="sv-SE"/>
              </w:rPr>
              <w:t xml:space="preserve">från delgivning av domen med domskäl att </w:t>
            </w:r>
            <w:r w:rsidR="005637BE" w:rsidRPr="00D17E83">
              <w:rPr>
                <w:rFonts w:ascii="Arial" w:hAnsi="Arial" w:cs="Arial"/>
                <w:lang w:val="sv-SE"/>
              </w:rPr>
              <w:t xml:space="preserve">eventuellt överklaga domen </w:t>
            </w:r>
            <w:r w:rsidR="00EF4918" w:rsidRPr="00D17E83">
              <w:rPr>
                <w:rFonts w:ascii="Arial" w:hAnsi="Arial" w:cs="Arial"/>
                <w:lang w:val="sv-SE"/>
              </w:rPr>
              <w:t>(517h art. 3</w:t>
            </w:r>
            <w:r w:rsidR="005637BE" w:rsidRPr="00D17E83">
              <w:rPr>
                <w:rFonts w:ascii="Arial" w:hAnsi="Arial" w:cs="Arial"/>
                <w:lang w:val="sv-SE"/>
              </w:rPr>
              <w:t xml:space="preserve"> </w:t>
            </w:r>
            <w:r w:rsidR="00EF4918" w:rsidRPr="00D17E83">
              <w:rPr>
                <w:rFonts w:ascii="Arial" w:hAnsi="Arial" w:cs="Arial"/>
                <w:lang w:val="sv-SE"/>
              </w:rPr>
              <w:t>§).</w:t>
            </w:r>
          </w:p>
        </w:tc>
      </w:tr>
    </w:tbl>
    <w:p w14:paraId="43A16611" w14:textId="791B7259" w:rsidR="006322B6" w:rsidRPr="00D17E83" w:rsidRDefault="008E1249" w:rsidP="006322B6">
      <w:pPr>
        <w:tabs>
          <w:tab w:val="left" w:pos="6663"/>
        </w:tabs>
        <w:spacing w:before="240" w:line="480" w:lineRule="auto"/>
        <w:ind w:left="284"/>
        <w:jc w:val="both"/>
        <w:rPr>
          <w:rFonts w:ascii="Arial" w:hAnsi="Arial" w:cs="Arial"/>
          <w:lang w:val="sv-SE"/>
        </w:rPr>
      </w:pPr>
      <w:r w:rsidRPr="00D17E83">
        <w:rPr>
          <w:rFonts w:ascii="Arial" w:hAnsi="Arial" w:cs="Arial"/>
          <w:b/>
          <w:bCs/>
          <w:lang w:val="sv-SE"/>
        </w:rPr>
        <w:t>Som misstänkt</w:t>
      </w:r>
      <w:r w:rsidRPr="00D17E83">
        <w:rPr>
          <w:rFonts w:ascii="Arial" w:hAnsi="Arial" w:cs="Arial"/>
          <w:lang w:val="sv-SE"/>
        </w:rPr>
        <w:t xml:space="preserve"> är du i för sig inte skyldig att bevisa din oskuld eller </w:t>
      </w:r>
      <w:r w:rsidR="006322B6" w:rsidRPr="00D17E83">
        <w:rPr>
          <w:rFonts w:ascii="Arial" w:hAnsi="Arial" w:cs="Arial"/>
          <w:lang w:val="sv-SE"/>
        </w:rPr>
        <w:t xml:space="preserve">tillhandahålla </w:t>
      </w:r>
      <w:r w:rsidRPr="00D17E83">
        <w:rPr>
          <w:rFonts w:ascii="Arial" w:hAnsi="Arial" w:cs="Arial"/>
          <w:lang w:val="sv-SE"/>
        </w:rPr>
        <w:t>bevis som talar emot dig (74 art. 1</w:t>
      </w:r>
      <w:r w:rsidR="006322B6" w:rsidRPr="00D17E83">
        <w:rPr>
          <w:rFonts w:ascii="Arial" w:hAnsi="Arial" w:cs="Arial"/>
          <w:lang w:val="sv-SE"/>
        </w:rPr>
        <w:t xml:space="preserve"> </w:t>
      </w:r>
      <w:r w:rsidRPr="00D17E83">
        <w:rPr>
          <w:rFonts w:ascii="Arial" w:hAnsi="Arial" w:cs="Arial"/>
          <w:lang w:val="sv-SE"/>
        </w:rPr>
        <w:t>§)</w:t>
      </w:r>
      <w:r w:rsidR="006322B6" w:rsidRPr="00D17E83">
        <w:rPr>
          <w:rFonts w:ascii="Arial" w:hAnsi="Arial" w:cs="Arial"/>
          <w:lang w:val="sv-SE"/>
        </w:rPr>
        <w:t>, men</w:t>
      </w:r>
      <w:r w:rsidR="009D29FF">
        <w:rPr>
          <w:rFonts w:ascii="Arial" w:hAnsi="Arial" w:cs="Arial"/>
          <w:lang w:val="sv-SE"/>
        </w:rPr>
        <w:t>:</w:t>
      </w:r>
    </w:p>
    <w:p w14:paraId="1ABD508B" w14:textId="4914ED63" w:rsidR="006322B6" w:rsidRPr="00EF40A3" w:rsidRDefault="006322B6" w:rsidP="00EF40A3">
      <w:pPr>
        <w:pStyle w:val="Akapitzlist"/>
        <w:numPr>
          <w:ilvl w:val="0"/>
          <w:numId w:val="8"/>
        </w:numPr>
        <w:tabs>
          <w:tab w:val="left" w:pos="851"/>
        </w:tabs>
        <w:spacing w:before="240" w:after="120" w:line="480" w:lineRule="auto"/>
        <w:rPr>
          <w:rFonts w:ascii="Arial" w:hAnsi="Arial" w:cs="Arial"/>
          <w:b/>
          <w:bCs/>
          <w:color w:val="C45911" w:themeColor="accent2" w:themeShade="BF"/>
          <w:sz w:val="24"/>
          <w:szCs w:val="24"/>
          <w:lang w:val="sv-SE"/>
        </w:rPr>
      </w:pPr>
      <w:r w:rsidRPr="00EF40A3">
        <w:rPr>
          <w:rFonts w:ascii="Arial" w:hAnsi="Arial" w:cs="Arial"/>
          <w:b/>
          <w:bCs/>
          <w:color w:val="C45911" w:themeColor="accent2" w:themeShade="BF"/>
          <w:sz w:val="24"/>
          <w:szCs w:val="24"/>
          <w:lang w:val="sv-SE"/>
        </w:rPr>
        <w:t xml:space="preserve">Du är skyldig att </w:t>
      </w:r>
      <w:r w:rsidR="00AC6AD9">
        <w:rPr>
          <w:rFonts w:ascii="Arial" w:hAnsi="Arial" w:cs="Arial"/>
          <w:b/>
          <w:bCs/>
          <w:color w:val="C45911" w:themeColor="accent2" w:themeShade="BF"/>
          <w:sz w:val="24"/>
          <w:szCs w:val="24"/>
          <w:lang w:val="sv-SE"/>
        </w:rPr>
        <w:t>låta dig undersökas</w:t>
      </w:r>
      <w:r w:rsidRPr="00EF40A3">
        <w:rPr>
          <w:rFonts w:ascii="Arial" w:hAnsi="Arial" w:cs="Arial"/>
          <w:b/>
          <w:bCs/>
          <w:color w:val="C45911" w:themeColor="accent2" w:themeShade="BF"/>
          <w:sz w:val="24"/>
          <w:szCs w:val="24"/>
          <w:lang w:val="sv-SE"/>
        </w:rPr>
        <w:t>:</w:t>
      </w:r>
    </w:p>
    <w:p w14:paraId="0CBE7C4B" w14:textId="02D40CC3" w:rsidR="00743D9E" w:rsidRPr="00D17E83" w:rsidRDefault="002214C5" w:rsidP="00DB68C6">
      <w:pPr>
        <w:pStyle w:val="Akapitzlist"/>
        <w:numPr>
          <w:ilvl w:val="0"/>
          <w:numId w:val="9"/>
        </w:numPr>
        <w:tabs>
          <w:tab w:val="left" w:pos="851"/>
        </w:tabs>
        <w:spacing w:line="480" w:lineRule="auto"/>
        <w:rPr>
          <w:rFonts w:ascii="Arial" w:hAnsi="Arial" w:cs="Arial"/>
          <w:sz w:val="24"/>
          <w:szCs w:val="24"/>
          <w:lang w:val="sv-SE"/>
        </w:rPr>
      </w:pPr>
      <w:r>
        <w:rPr>
          <w:rFonts w:ascii="Arial" w:hAnsi="Arial" w:cs="Arial"/>
          <w:sz w:val="24"/>
          <w:szCs w:val="24"/>
          <w:lang w:val="sv-SE"/>
        </w:rPr>
        <w:t xml:space="preserve">genomgå </w:t>
      </w:r>
      <w:r w:rsidR="00CC427C">
        <w:rPr>
          <w:rFonts w:ascii="Arial" w:hAnsi="Arial" w:cs="Arial"/>
          <w:sz w:val="24"/>
          <w:szCs w:val="24"/>
          <w:lang w:val="sv-SE"/>
        </w:rPr>
        <w:t xml:space="preserve">en </w:t>
      </w:r>
      <w:r w:rsidR="009C6855" w:rsidRPr="00D17E83">
        <w:rPr>
          <w:rFonts w:ascii="Arial" w:hAnsi="Arial" w:cs="Arial"/>
          <w:sz w:val="24"/>
          <w:szCs w:val="24"/>
          <w:lang w:val="sv-SE"/>
        </w:rPr>
        <w:t>yt</w:t>
      </w:r>
      <w:r w:rsidR="00551595">
        <w:rPr>
          <w:rFonts w:ascii="Arial" w:hAnsi="Arial" w:cs="Arial"/>
          <w:sz w:val="24"/>
          <w:szCs w:val="24"/>
          <w:lang w:val="sv-SE"/>
        </w:rPr>
        <w:t>lig</w:t>
      </w:r>
      <w:r w:rsidR="009C6855" w:rsidRPr="00D17E83">
        <w:rPr>
          <w:rFonts w:ascii="Arial" w:hAnsi="Arial" w:cs="Arial"/>
          <w:sz w:val="24"/>
          <w:szCs w:val="24"/>
          <w:lang w:val="sv-SE"/>
        </w:rPr>
        <w:t xml:space="preserve"> kroppsbesiktning och undersökningar som </w:t>
      </w:r>
      <w:r w:rsidR="00E30411" w:rsidRPr="00D17E83">
        <w:rPr>
          <w:rFonts w:ascii="Arial" w:hAnsi="Arial" w:cs="Arial"/>
          <w:sz w:val="24"/>
          <w:szCs w:val="24"/>
          <w:lang w:val="sv-SE"/>
        </w:rPr>
        <w:t>inte</w:t>
      </w:r>
      <w:r w:rsidR="00E30411" w:rsidRPr="00D17E83">
        <w:rPr>
          <w:rFonts w:ascii="Arial" w:hAnsi="Arial" w:cs="Arial"/>
          <w:lang w:val="sv-SE"/>
        </w:rPr>
        <w:t xml:space="preserve"> </w:t>
      </w:r>
      <w:r w:rsidR="00E30411" w:rsidRPr="00D17E83">
        <w:rPr>
          <w:rFonts w:ascii="Arial" w:hAnsi="Arial" w:cs="Arial"/>
          <w:sz w:val="24"/>
          <w:szCs w:val="24"/>
          <w:lang w:val="sv-SE"/>
        </w:rPr>
        <w:t>medför</w:t>
      </w:r>
      <w:r w:rsidR="00E30411" w:rsidRPr="00D17E83">
        <w:rPr>
          <w:rFonts w:ascii="Arial" w:hAnsi="Arial" w:cs="Arial"/>
          <w:sz w:val="28"/>
          <w:szCs w:val="28"/>
          <w:lang w:val="sv-SE"/>
        </w:rPr>
        <w:t xml:space="preserve"> </w:t>
      </w:r>
      <w:r w:rsidR="00E30411" w:rsidRPr="00D17E83">
        <w:rPr>
          <w:rFonts w:ascii="Arial" w:hAnsi="Arial" w:cs="Arial"/>
          <w:sz w:val="24"/>
          <w:szCs w:val="24"/>
          <w:lang w:val="sv-SE"/>
        </w:rPr>
        <w:t>intrång på din kroppsintegritet</w:t>
      </w:r>
      <w:r w:rsidR="00A35451" w:rsidRPr="00D17E83">
        <w:rPr>
          <w:rFonts w:ascii="Arial" w:hAnsi="Arial" w:cs="Arial"/>
          <w:sz w:val="24"/>
          <w:szCs w:val="24"/>
          <w:lang w:val="sv-SE"/>
        </w:rPr>
        <w:t xml:space="preserve">, lämna fingeravtryck, låta </w:t>
      </w:r>
      <w:r w:rsidR="00FB44A2" w:rsidRPr="00D17E83">
        <w:rPr>
          <w:rFonts w:ascii="Arial" w:hAnsi="Arial" w:cs="Arial"/>
          <w:sz w:val="24"/>
          <w:szCs w:val="24"/>
          <w:lang w:val="sv-SE"/>
        </w:rPr>
        <w:t>d</w:t>
      </w:r>
      <w:r w:rsidR="00A35451" w:rsidRPr="00D17E83">
        <w:rPr>
          <w:rFonts w:ascii="Arial" w:hAnsi="Arial" w:cs="Arial"/>
          <w:sz w:val="24"/>
          <w:szCs w:val="24"/>
          <w:lang w:val="sv-SE"/>
        </w:rPr>
        <w:t xml:space="preserve">ig fotograferas samt visas upp </w:t>
      </w:r>
      <w:r w:rsidR="00F12609" w:rsidRPr="00D17E83">
        <w:rPr>
          <w:rFonts w:ascii="Arial" w:hAnsi="Arial" w:cs="Arial"/>
          <w:sz w:val="24"/>
          <w:szCs w:val="24"/>
          <w:lang w:val="sv-SE"/>
        </w:rPr>
        <w:t xml:space="preserve">i en </w:t>
      </w:r>
      <w:r w:rsidR="00A35451" w:rsidRPr="00D17E83">
        <w:rPr>
          <w:rFonts w:ascii="Arial" w:hAnsi="Arial" w:cs="Arial"/>
          <w:sz w:val="24"/>
          <w:szCs w:val="24"/>
          <w:lang w:val="sv-SE"/>
        </w:rPr>
        <w:t>vittneskonfrontation</w:t>
      </w:r>
      <w:r w:rsidR="00F12609" w:rsidRPr="00D17E83">
        <w:rPr>
          <w:rFonts w:ascii="Arial" w:hAnsi="Arial" w:cs="Arial"/>
          <w:sz w:val="24"/>
          <w:szCs w:val="24"/>
          <w:lang w:val="sv-SE"/>
        </w:rPr>
        <w:t xml:space="preserve"> (74 art. 2</w:t>
      </w:r>
      <w:r w:rsidR="00C37796">
        <w:rPr>
          <w:rFonts w:ascii="Arial" w:hAnsi="Arial" w:cs="Arial"/>
          <w:sz w:val="24"/>
          <w:szCs w:val="24"/>
          <w:lang w:val="sv-SE"/>
        </w:rPr>
        <w:t xml:space="preserve"> </w:t>
      </w:r>
      <w:r w:rsidR="00F12609" w:rsidRPr="00D17E83">
        <w:rPr>
          <w:rFonts w:ascii="Arial" w:hAnsi="Arial" w:cs="Arial"/>
          <w:sz w:val="24"/>
          <w:szCs w:val="24"/>
          <w:lang w:val="sv-SE"/>
        </w:rPr>
        <w:t>§ p.</w:t>
      </w:r>
      <w:r w:rsidR="00661336">
        <w:rPr>
          <w:rFonts w:ascii="Arial" w:hAnsi="Arial" w:cs="Arial"/>
          <w:sz w:val="24"/>
          <w:szCs w:val="24"/>
          <w:lang w:val="sv-SE"/>
        </w:rPr>
        <w:t xml:space="preserve"> 1</w:t>
      </w:r>
      <w:r w:rsidR="00F12609" w:rsidRPr="00D17E83">
        <w:rPr>
          <w:rFonts w:ascii="Arial" w:hAnsi="Arial" w:cs="Arial"/>
          <w:sz w:val="24"/>
          <w:szCs w:val="24"/>
          <w:lang w:val="sv-SE"/>
        </w:rPr>
        <w:t>)</w:t>
      </w:r>
      <w:r w:rsidR="00743D9E" w:rsidRPr="00D17E83">
        <w:rPr>
          <w:rFonts w:ascii="Arial" w:hAnsi="Arial" w:cs="Arial"/>
          <w:sz w:val="24"/>
          <w:szCs w:val="24"/>
          <w:lang w:val="sv-SE"/>
        </w:rPr>
        <w:t>;</w:t>
      </w:r>
    </w:p>
    <w:p w14:paraId="592C7B91" w14:textId="77777777" w:rsidR="00743D9E" w:rsidRPr="00D17E83" w:rsidRDefault="00743D9E">
      <w:pPr>
        <w:widowControl/>
        <w:suppressAutoHyphens w:val="0"/>
        <w:rPr>
          <w:rFonts w:ascii="Arial" w:eastAsia="Calibri" w:hAnsi="Arial" w:cs="Arial"/>
          <w:lang w:val="sv-SE"/>
        </w:rPr>
      </w:pPr>
      <w:r w:rsidRPr="00D17E83">
        <w:rPr>
          <w:rFonts w:ascii="Arial" w:hAnsi="Arial" w:cs="Arial"/>
          <w:lang w:val="sv-SE"/>
        </w:rPr>
        <w:br w:type="page"/>
      </w:r>
    </w:p>
    <w:p w14:paraId="20697A4B" w14:textId="361339CD" w:rsidR="009C6855" w:rsidRPr="00D17E83" w:rsidRDefault="00C37796" w:rsidP="00DB68C6">
      <w:pPr>
        <w:pStyle w:val="Akapitzlist"/>
        <w:numPr>
          <w:ilvl w:val="0"/>
          <w:numId w:val="9"/>
        </w:numPr>
        <w:tabs>
          <w:tab w:val="left" w:pos="851"/>
        </w:tabs>
        <w:spacing w:after="0" w:line="480" w:lineRule="auto"/>
        <w:rPr>
          <w:rFonts w:ascii="Arial" w:hAnsi="Arial" w:cs="Arial"/>
          <w:sz w:val="24"/>
          <w:szCs w:val="24"/>
          <w:lang w:val="sv-SE"/>
        </w:rPr>
      </w:pPr>
      <w:r>
        <w:rPr>
          <w:rFonts w:ascii="Arial" w:hAnsi="Arial" w:cs="Arial"/>
          <w:sz w:val="24"/>
          <w:szCs w:val="24"/>
          <w:lang w:val="sv-SE"/>
        </w:rPr>
        <w:lastRenderedPageBreak/>
        <w:t>genomgå</w:t>
      </w:r>
      <w:r w:rsidRPr="00D17E83">
        <w:rPr>
          <w:rFonts w:ascii="Arial" w:hAnsi="Arial" w:cs="Arial"/>
          <w:sz w:val="24"/>
          <w:szCs w:val="24"/>
          <w:lang w:val="sv-SE"/>
        </w:rPr>
        <w:t xml:space="preserve"> </w:t>
      </w:r>
      <w:r w:rsidR="00743D9E" w:rsidRPr="00D17E83">
        <w:rPr>
          <w:rFonts w:ascii="Arial" w:hAnsi="Arial" w:cs="Arial"/>
          <w:sz w:val="24"/>
          <w:szCs w:val="24"/>
          <w:lang w:val="sv-SE"/>
        </w:rPr>
        <w:t xml:space="preserve">psykologiska och psykiatriska undersökningar samt undersökningar som innebär medicinska ingrepp, med undantag för kirurgiska ingrepp, under förutsättning att de inte medför någon hälsofara, ifall dessa undersökningar är nödvändiga (i synnerhet provtagning av blod, hår </w:t>
      </w:r>
      <w:r w:rsidR="009721F9">
        <w:rPr>
          <w:rFonts w:ascii="Arial" w:hAnsi="Arial" w:cs="Arial"/>
          <w:sz w:val="24"/>
          <w:szCs w:val="24"/>
          <w:lang w:val="sv-SE"/>
        </w:rPr>
        <w:t>eller</w:t>
      </w:r>
      <w:r w:rsidR="00743D9E" w:rsidRPr="00D17E83">
        <w:rPr>
          <w:rFonts w:ascii="Arial" w:hAnsi="Arial" w:cs="Arial"/>
          <w:sz w:val="24"/>
          <w:szCs w:val="24"/>
          <w:lang w:val="sv-SE"/>
        </w:rPr>
        <w:t xml:space="preserve"> kroppssekret, t</w:t>
      </w:r>
      <w:r w:rsidR="00EE70CE" w:rsidRPr="00D17E83">
        <w:rPr>
          <w:rFonts w:ascii="Arial" w:hAnsi="Arial" w:cs="Arial"/>
          <w:sz w:val="24"/>
          <w:szCs w:val="24"/>
          <w:lang w:val="sv-SE"/>
        </w:rPr>
        <w:t xml:space="preserve">. </w:t>
      </w:r>
      <w:r w:rsidR="00743D9E" w:rsidRPr="00D17E83">
        <w:rPr>
          <w:rFonts w:ascii="Arial" w:hAnsi="Arial" w:cs="Arial"/>
          <w:sz w:val="24"/>
          <w:szCs w:val="24"/>
          <w:lang w:val="sv-SE"/>
        </w:rPr>
        <w:t>ex</w:t>
      </w:r>
      <w:r w:rsidR="00EE70CE" w:rsidRPr="00D17E83">
        <w:rPr>
          <w:rFonts w:ascii="Arial" w:hAnsi="Arial" w:cs="Arial"/>
          <w:sz w:val="24"/>
          <w:szCs w:val="24"/>
          <w:lang w:val="sv-SE"/>
        </w:rPr>
        <w:t>.</w:t>
      </w:r>
      <w:r w:rsidR="00743D9E" w:rsidRPr="00D17E83">
        <w:rPr>
          <w:rFonts w:ascii="Arial" w:hAnsi="Arial" w:cs="Arial"/>
          <w:sz w:val="24"/>
          <w:szCs w:val="24"/>
          <w:lang w:val="sv-SE"/>
        </w:rPr>
        <w:t xml:space="preserve"> saliv); undersökningar</w:t>
      </w:r>
      <w:r w:rsidR="00664283">
        <w:rPr>
          <w:rFonts w:ascii="Arial" w:hAnsi="Arial" w:cs="Arial"/>
          <w:sz w:val="24"/>
          <w:szCs w:val="24"/>
          <w:lang w:val="sv-SE"/>
        </w:rPr>
        <w:t>na</w:t>
      </w:r>
      <w:r w:rsidR="00743D9E" w:rsidRPr="00D17E83">
        <w:rPr>
          <w:rFonts w:ascii="Arial" w:hAnsi="Arial" w:cs="Arial"/>
          <w:sz w:val="24"/>
          <w:szCs w:val="24"/>
          <w:lang w:val="sv-SE"/>
        </w:rPr>
        <w:t xml:space="preserve"> ska utföras av behörig sjukvårdspersonal (74 art. 2</w:t>
      </w:r>
      <w:r w:rsidR="00EE70CE" w:rsidRPr="00D17E83">
        <w:rPr>
          <w:rFonts w:ascii="Arial" w:hAnsi="Arial" w:cs="Arial"/>
          <w:sz w:val="24"/>
          <w:szCs w:val="24"/>
          <w:lang w:val="sv-SE"/>
        </w:rPr>
        <w:t xml:space="preserve"> </w:t>
      </w:r>
      <w:r w:rsidR="00743D9E" w:rsidRPr="00D17E83">
        <w:rPr>
          <w:rFonts w:ascii="Arial" w:hAnsi="Arial" w:cs="Arial"/>
          <w:sz w:val="24"/>
          <w:szCs w:val="24"/>
          <w:lang w:val="sv-SE"/>
        </w:rPr>
        <w:t>§ p.</w:t>
      </w:r>
      <w:r w:rsidR="00EE70CE" w:rsidRPr="00D17E83">
        <w:rPr>
          <w:rFonts w:ascii="Arial" w:hAnsi="Arial" w:cs="Arial"/>
          <w:sz w:val="24"/>
          <w:szCs w:val="24"/>
          <w:lang w:val="sv-SE"/>
        </w:rPr>
        <w:t xml:space="preserve"> 2</w:t>
      </w:r>
      <w:r w:rsidR="00743D9E" w:rsidRPr="00D17E83">
        <w:rPr>
          <w:rFonts w:ascii="Arial" w:hAnsi="Arial" w:cs="Arial"/>
          <w:sz w:val="24"/>
          <w:szCs w:val="24"/>
          <w:lang w:val="sv-SE"/>
        </w:rPr>
        <w:t>)</w:t>
      </w:r>
      <w:r w:rsidR="00EE70CE" w:rsidRPr="00D17E83">
        <w:rPr>
          <w:rFonts w:ascii="Arial" w:hAnsi="Arial" w:cs="Arial"/>
          <w:sz w:val="24"/>
          <w:szCs w:val="24"/>
          <w:lang w:val="sv-SE"/>
        </w:rPr>
        <w:t>;</w:t>
      </w:r>
    </w:p>
    <w:p w14:paraId="3D6F30A6" w14:textId="38038294" w:rsidR="00EE70CE" w:rsidRPr="00D17E83" w:rsidRDefault="005A7C78" w:rsidP="00DB68C6">
      <w:pPr>
        <w:pStyle w:val="Akapitzlist"/>
        <w:numPr>
          <w:ilvl w:val="0"/>
          <w:numId w:val="9"/>
        </w:numPr>
        <w:tabs>
          <w:tab w:val="left" w:pos="851"/>
        </w:tabs>
        <w:spacing w:line="480" w:lineRule="auto"/>
        <w:rPr>
          <w:rFonts w:ascii="Arial" w:hAnsi="Arial" w:cs="Arial"/>
          <w:sz w:val="24"/>
          <w:szCs w:val="24"/>
          <w:lang w:val="sv-SE"/>
        </w:rPr>
      </w:pPr>
      <w:r w:rsidRPr="00D17E83">
        <w:rPr>
          <w:rFonts w:ascii="Arial" w:hAnsi="Arial" w:cs="Arial"/>
          <w:sz w:val="24"/>
          <w:szCs w:val="24"/>
          <w:lang w:val="sv-SE"/>
        </w:rPr>
        <w:t xml:space="preserve">låta en polis eller annan behörig person utföra </w:t>
      </w:r>
      <w:proofErr w:type="spellStart"/>
      <w:r w:rsidRPr="00D17E83">
        <w:rPr>
          <w:rFonts w:ascii="Arial" w:hAnsi="Arial" w:cs="Arial"/>
          <w:sz w:val="24"/>
          <w:szCs w:val="24"/>
          <w:lang w:val="sv-SE"/>
        </w:rPr>
        <w:t>topsning</w:t>
      </w:r>
      <w:proofErr w:type="spellEnd"/>
      <w:r w:rsidRPr="00D17E83">
        <w:rPr>
          <w:rFonts w:ascii="Arial" w:hAnsi="Arial" w:cs="Arial"/>
          <w:sz w:val="24"/>
          <w:szCs w:val="24"/>
          <w:lang w:val="sv-SE"/>
        </w:rPr>
        <w:t xml:space="preserve"> om det är nödvändigt </w:t>
      </w:r>
      <w:r w:rsidR="004759B7" w:rsidRPr="00D17E83">
        <w:rPr>
          <w:rFonts w:ascii="Arial" w:hAnsi="Arial" w:cs="Arial"/>
          <w:sz w:val="24"/>
          <w:szCs w:val="24"/>
          <w:lang w:val="sv-SE"/>
        </w:rPr>
        <w:t>och</w:t>
      </w:r>
      <w:r w:rsidR="00360354">
        <w:rPr>
          <w:rFonts w:ascii="Arial" w:hAnsi="Arial" w:cs="Arial"/>
          <w:sz w:val="24"/>
          <w:szCs w:val="24"/>
          <w:lang w:val="sv-SE"/>
        </w:rPr>
        <w:t xml:space="preserve"> inte</w:t>
      </w:r>
      <w:r w:rsidR="004759B7" w:rsidRPr="00D17E83">
        <w:rPr>
          <w:rFonts w:ascii="Arial" w:hAnsi="Arial" w:cs="Arial"/>
          <w:sz w:val="24"/>
          <w:szCs w:val="24"/>
          <w:lang w:val="sv-SE"/>
        </w:rPr>
        <w:t xml:space="preserve"> medför någon hälsofara (74 art. 2 § p. 3). </w:t>
      </w:r>
    </w:p>
    <w:p w14:paraId="4497B073" w14:textId="6D1272EA" w:rsidR="004759B7" w:rsidRPr="00D17E83" w:rsidRDefault="004759B7" w:rsidP="00073772">
      <w:pPr>
        <w:tabs>
          <w:tab w:val="left" w:pos="6663"/>
        </w:tabs>
        <w:spacing w:line="480" w:lineRule="auto"/>
        <w:ind w:left="284"/>
        <w:jc w:val="both"/>
        <w:rPr>
          <w:rFonts w:ascii="Arial" w:hAnsi="Arial" w:cs="Arial"/>
          <w:lang w:val="sv-SE"/>
        </w:rPr>
      </w:pPr>
      <w:r w:rsidRPr="00D17E83">
        <w:rPr>
          <w:rFonts w:ascii="Arial" w:hAnsi="Arial" w:cs="Arial"/>
          <w:lang w:val="sv-SE"/>
        </w:rPr>
        <w:t>Om du inte uppfyller dessa skyldigheter kan du gripas och hämtas, det kan även innebära att fysisk våld och tekniska medel används för att övermanna dig</w:t>
      </w:r>
      <w:r w:rsidR="00B72BF9" w:rsidRPr="00D17E83">
        <w:rPr>
          <w:rFonts w:ascii="Arial" w:hAnsi="Arial" w:cs="Arial"/>
          <w:lang w:val="sv-SE"/>
        </w:rPr>
        <w:t xml:space="preserve"> </w:t>
      </w:r>
      <w:r w:rsidR="00073772" w:rsidRPr="00D17E83">
        <w:rPr>
          <w:rFonts w:ascii="Arial" w:hAnsi="Arial" w:cs="Arial"/>
          <w:lang w:val="sv-SE"/>
        </w:rPr>
        <w:t>i den utsträckning det är nödvändigt</w:t>
      </w:r>
      <w:r w:rsidRPr="00D17E83">
        <w:rPr>
          <w:rFonts w:ascii="Arial" w:hAnsi="Arial" w:cs="Arial"/>
          <w:lang w:val="sv-SE"/>
        </w:rPr>
        <w:t xml:space="preserve"> (74 art. 3a</w:t>
      </w:r>
      <w:r w:rsidR="00073772" w:rsidRPr="00D17E83">
        <w:rPr>
          <w:rFonts w:ascii="Arial" w:hAnsi="Arial" w:cs="Arial"/>
          <w:lang w:val="sv-SE"/>
        </w:rPr>
        <w:t xml:space="preserve"> </w:t>
      </w:r>
      <w:r w:rsidRPr="00D17E83">
        <w:rPr>
          <w:rFonts w:ascii="Arial" w:hAnsi="Arial" w:cs="Arial"/>
          <w:lang w:val="sv-SE"/>
        </w:rPr>
        <w:t>§).</w:t>
      </w:r>
    </w:p>
    <w:p w14:paraId="52C9EAFB" w14:textId="1BEC7358" w:rsidR="006322B6" w:rsidRPr="00AF61AA" w:rsidRDefault="004759B7" w:rsidP="00EF40A3">
      <w:pPr>
        <w:pStyle w:val="Akapitzlist"/>
        <w:numPr>
          <w:ilvl w:val="0"/>
          <w:numId w:val="8"/>
        </w:numPr>
        <w:tabs>
          <w:tab w:val="left" w:pos="851"/>
        </w:tabs>
        <w:spacing w:before="240" w:after="120" w:line="480" w:lineRule="auto"/>
        <w:rPr>
          <w:rFonts w:ascii="Arial" w:hAnsi="Arial" w:cs="Arial"/>
          <w:b/>
          <w:bCs/>
          <w:color w:val="C45911" w:themeColor="accent2" w:themeShade="BF"/>
          <w:sz w:val="24"/>
          <w:szCs w:val="24"/>
          <w:lang w:val="sv-SE"/>
        </w:rPr>
      </w:pPr>
      <w:r w:rsidRPr="00AF61AA">
        <w:rPr>
          <w:rFonts w:ascii="Arial" w:hAnsi="Arial" w:cs="Arial"/>
          <w:b/>
          <w:bCs/>
          <w:color w:val="C45911" w:themeColor="accent2" w:themeShade="BF"/>
          <w:sz w:val="24"/>
          <w:szCs w:val="24"/>
          <w:lang w:val="sv-SE"/>
        </w:rPr>
        <w:t>D</w:t>
      </w:r>
      <w:r w:rsidR="00073772" w:rsidRPr="00AF61AA">
        <w:rPr>
          <w:rFonts w:ascii="Arial" w:hAnsi="Arial" w:cs="Arial"/>
          <w:b/>
          <w:bCs/>
          <w:color w:val="C45911" w:themeColor="accent2" w:themeShade="BF"/>
          <w:sz w:val="24"/>
          <w:szCs w:val="24"/>
          <w:lang w:val="sv-SE"/>
        </w:rPr>
        <w:t xml:space="preserve">u är skyldig att inställa dig </w:t>
      </w:r>
      <w:r w:rsidR="00973903" w:rsidRPr="00AF61AA">
        <w:rPr>
          <w:rFonts w:ascii="Arial" w:hAnsi="Arial" w:cs="Arial"/>
          <w:b/>
          <w:bCs/>
          <w:color w:val="C45911" w:themeColor="accent2" w:themeShade="BF"/>
          <w:sz w:val="24"/>
          <w:szCs w:val="24"/>
          <w:lang w:val="sv-SE"/>
        </w:rPr>
        <w:t>vid kallelse, informera om din vistelseort och ange delgivningsadress</w:t>
      </w:r>
    </w:p>
    <w:p w14:paraId="440D6F42" w14:textId="636B9C71" w:rsidR="0022675A" w:rsidRPr="00D17E83" w:rsidRDefault="0022675A" w:rsidP="00495420">
      <w:pPr>
        <w:tabs>
          <w:tab w:val="left" w:pos="851"/>
        </w:tabs>
        <w:spacing w:after="120" w:line="480" w:lineRule="auto"/>
        <w:ind w:left="284"/>
        <w:rPr>
          <w:rFonts w:ascii="Arial" w:hAnsi="Arial" w:cs="Arial"/>
          <w:lang w:val="sv-SE"/>
        </w:rPr>
      </w:pPr>
      <w:r w:rsidRPr="00D17E83">
        <w:rPr>
          <w:rFonts w:ascii="Arial" w:hAnsi="Arial" w:cs="Arial"/>
          <w:lang w:val="sv-SE"/>
        </w:rPr>
        <w:t xml:space="preserve">Du är skyldig att inställa dig vid varje kallelse från </w:t>
      </w:r>
      <w:r w:rsidR="00FC0FBB">
        <w:rPr>
          <w:rFonts w:ascii="Arial" w:hAnsi="Arial" w:cs="Arial"/>
          <w:lang w:val="sv-SE"/>
        </w:rPr>
        <w:t>den handläggande myndigheten</w:t>
      </w:r>
      <w:r w:rsidRPr="00D17E83">
        <w:rPr>
          <w:rFonts w:ascii="Arial" w:hAnsi="Arial" w:cs="Arial"/>
          <w:lang w:val="sv-SE"/>
        </w:rPr>
        <w:t xml:space="preserve"> samt </w:t>
      </w:r>
      <w:r w:rsidR="00547CCE">
        <w:rPr>
          <w:rFonts w:ascii="Arial" w:hAnsi="Arial" w:cs="Arial"/>
          <w:lang w:val="sv-SE"/>
        </w:rPr>
        <w:t xml:space="preserve">anmäla </w:t>
      </w:r>
      <w:r w:rsidR="00C51FA6" w:rsidRPr="00D17E83">
        <w:rPr>
          <w:rFonts w:ascii="Arial" w:hAnsi="Arial" w:cs="Arial"/>
          <w:lang w:val="sv-SE"/>
        </w:rPr>
        <w:t xml:space="preserve">ändring av dina kontaktuppgifter (t. ex. telefonnummer, e-postadress). Om du </w:t>
      </w:r>
      <w:r w:rsidR="00303446" w:rsidRPr="00D17E83">
        <w:rPr>
          <w:rFonts w:ascii="Arial" w:hAnsi="Arial" w:cs="Arial"/>
          <w:lang w:val="sv-SE"/>
        </w:rPr>
        <w:t xml:space="preserve">vistas på en annan ort </w:t>
      </w:r>
      <w:r w:rsidRPr="00D17E83">
        <w:rPr>
          <w:rFonts w:ascii="Arial" w:hAnsi="Arial" w:cs="Arial"/>
          <w:lang w:val="sv-SE"/>
        </w:rPr>
        <w:t>längre än 7 dagar,</w:t>
      </w:r>
      <w:r w:rsidR="00303446" w:rsidRPr="00D17E83">
        <w:rPr>
          <w:rFonts w:ascii="Arial" w:hAnsi="Arial" w:cs="Arial"/>
          <w:lang w:val="sv-SE"/>
        </w:rPr>
        <w:t xml:space="preserve"> </w:t>
      </w:r>
      <w:r w:rsidR="000823BF">
        <w:rPr>
          <w:rFonts w:ascii="Arial" w:hAnsi="Arial" w:cs="Arial"/>
          <w:lang w:val="sv-SE"/>
        </w:rPr>
        <w:t>även</w:t>
      </w:r>
      <w:r w:rsidR="002F3339" w:rsidRPr="00D17E83">
        <w:rPr>
          <w:rFonts w:ascii="Arial" w:hAnsi="Arial" w:cs="Arial"/>
          <w:lang w:val="sv-SE"/>
        </w:rPr>
        <w:t xml:space="preserve"> </w:t>
      </w:r>
      <w:r w:rsidR="00495420">
        <w:rPr>
          <w:rFonts w:ascii="Arial" w:hAnsi="Arial" w:cs="Arial"/>
          <w:lang w:val="sv-SE"/>
        </w:rPr>
        <w:t xml:space="preserve">på grund av </w:t>
      </w:r>
      <w:r w:rsidR="00495420" w:rsidRPr="00B12865">
        <w:rPr>
          <w:rFonts w:ascii="Arial" w:hAnsi="Arial" w:cs="Arial"/>
          <w:lang w:val="sv-SE"/>
        </w:rPr>
        <w:t>frihetsberövande</w:t>
      </w:r>
      <w:r w:rsidR="00303446" w:rsidRPr="00D17E83">
        <w:rPr>
          <w:rFonts w:ascii="Arial" w:hAnsi="Arial" w:cs="Arial"/>
          <w:lang w:val="sv-SE"/>
        </w:rPr>
        <w:t>,</w:t>
      </w:r>
      <w:r w:rsidR="002F3339" w:rsidRPr="00D17E83">
        <w:rPr>
          <w:rFonts w:ascii="Arial" w:hAnsi="Arial" w:cs="Arial"/>
          <w:lang w:val="sv-SE"/>
        </w:rPr>
        <w:t xml:space="preserve"> </w:t>
      </w:r>
      <w:r w:rsidR="000650F5">
        <w:rPr>
          <w:rFonts w:ascii="Arial" w:hAnsi="Arial" w:cs="Arial"/>
          <w:lang w:val="sv-SE"/>
        </w:rPr>
        <w:t xml:space="preserve">är du skyldig att anmäla det </w:t>
      </w:r>
      <w:r w:rsidR="006A7382">
        <w:rPr>
          <w:rFonts w:ascii="Arial" w:hAnsi="Arial" w:cs="Arial"/>
          <w:lang w:val="sv-SE"/>
        </w:rPr>
        <w:t xml:space="preserve">till </w:t>
      </w:r>
      <w:r w:rsidR="008376E7" w:rsidRPr="00D17E83">
        <w:rPr>
          <w:rFonts w:ascii="Arial" w:hAnsi="Arial" w:cs="Arial"/>
          <w:lang w:val="sv-SE"/>
        </w:rPr>
        <w:t xml:space="preserve">myndigheten som handlägger ditt ärende. Om du </w:t>
      </w:r>
      <w:r w:rsidR="00471370" w:rsidRPr="00D17E83">
        <w:rPr>
          <w:rFonts w:ascii="Arial" w:hAnsi="Arial" w:cs="Arial"/>
          <w:lang w:val="sv-SE"/>
        </w:rPr>
        <w:t>under</w:t>
      </w:r>
      <w:r w:rsidR="00670DBE">
        <w:rPr>
          <w:rFonts w:ascii="Arial" w:hAnsi="Arial" w:cs="Arial"/>
          <w:lang w:val="sv-SE"/>
        </w:rPr>
        <w:t>l</w:t>
      </w:r>
      <w:r w:rsidR="00471370" w:rsidRPr="00D17E83">
        <w:rPr>
          <w:rFonts w:ascii="Arial" w:hAnsi="Arial" w:cs="Arial"/>
          <w:lang w:val="sv-SE"/>
        </w:rPr>
        <w:t>åter att göra det kan du gripas och hämtas (</w:t>
      </w:r>
      <w:r w:rsidRPr="00D17E83">
        <w:rPr>
          <w:rFonts w:ascii="Arial" w:hAnsi="Arial" w:cs="Arial"/>
          <w:lang w:val="sv-SE"/>
        </w:rPr>
        <w:t>75 art. 1 och 2</w:t>
      </w:r>
      <w:r w:rsidR="00471370" w:rsidRPr="00D17E83">
        <w:rPr>
          <w:rFonts w:ascii="Arial" w:hAnsi="Arial" w:cs="Arial"/>
          <w:lang w:val="sv-SE"/>
        </w:rPr>
        <w:t xml:space="preserve"> </w:t>
      </w:r>
      <w:r w:rsidRPr="00D17E83">
        <w:rPr>
          <w:rFonts w:ascii="Arial" w:hAnsi="Arial" w:cs="Arial"/>
          <w:lang w:val="sv-SE"/>
        </w:rPr>
        <w:t>§§)</w:t>
      </w:r>
      <w:r w:rsidR="00471370" w:rsidRPr="00D17E83">
        <w:rPr>
          <w:rFonts w:ascii="Arial" w:hAnsi="Arial" w:cs="Arial"/>
          <w:lang w:val="sv-SE"/>
        </w:rPr>
        <w:t>.</w:t>
      </w:r>
    </w:p>
    <w:p w14:paraId="76D34DEB" w14:textId="0A918C1F" w:rsidR="004C286A" w:rsidRPr="00D17E83" w:rsidRDefault="004C286A" w:rsidP="004C286A">
      <w:pPr>
        <w:spacing w:after="120" w:line="480" w:lineRule="auto"/>
        <w:ind w:left="284"/>
        <w:rPr>
          <w:rFonts w:ascii="Arial" w:hAnsi="Arial" w:cs="Arial"/>
          <w:lang w:val="sv-SE"/>
        </w:rPr>
      </w:pPr>
      <w:r w:rsidRPr="00D17E83">
        <w:rPr>
          <w:rFonts w:ascii="Arial" w:hAnsi="Arial" w:cs="Arial"/>
          <w:lang w:val="sv-SE"/>
        </w:rPr>
        <w:t xml:space="preserve">Om du inte vistas i Polen eller annan medlemsstat i Europeiska Unionen måste du uppge en </w:t>
      </w:r>
      <w:r w:rsidR="004C1D26">
        <w:rPr>
          <w:rFonts w:ascii="Arial" w:hAnsi="Arial" w:cs="Arial"/>
          <w:lang w:val="sv-SE"/>
        </w:rPr>
        <w:t>mottagare</w:t>
      </w:r>
      <w:r w:rsidRPr="00D17E83">
        <w:rPr>
          <w:rFonts w:ascii="Arial" w:hAnsi="Arial" w:cs="Arial"/>
          <w:lang w:val="sv-SE"/>
        </w:rPr>
        <w:t xml:space="preserve"> (en person eller en institution) </w:t>
      </w:r>
      <w:r w:rsidR="004C1D26">
        <w:rPr>
          <w:rFonts w:ascii="Arial" w:hAnsi="Arial" w:cs="Arial"/>
          <w:lang w:val="sv-SE"/>
        </w:rPr>
        <w:t>av</w:t>
      </w:r>
      <w:r w:rsidRPr="00D17E83">
        <w:rPr>
          <w:rFonts w:ascii="Arial" w:hAnsi="Arial" w:cs="Arial"/>
          <w:lang w:val="sv-SE"/>
        </w:rPr>
        <w:t xml:space="preserve"> delgivning i Polen eller annan medlemsstat i Europeiska Unionen (138 art.).</w:t>
      </w:r>
    </w:p>
    <w:p w14:paraId="62E1C98C" w14:textId="77777777" w:rsidR="00C81AA7" w:rsidRPr="00D17E83" w:rsidRDefault="00C81AA7">
      <w:pPr>
        <w:widowControl/>
        <w:suppressAutoHyphens w:val="0"/>
        <w:rPr>
          <w:rFonts w:ascii="Arial" w:hAnsi="Arial" w:cs="Arial"/>
          <w:lang w:val="sv-SE"/>
        </w:rPr>
      </w:pPr>
      <w:r w:rsidRPr="00D17E83">
        <w:rPr>
          <w:rFonts w:ascii="Arial" w:hAnsi="Arial" w:cs="Arial"/>
          <w:lang w:val="sv-SE"/>
        </w:rPr>
        <w:br w:type="page"/>
      </w:r>
    </w:p>
    <w:p w14:paraId="23612F27" w14:textId="345301C4" w:rsidR="004C286A" w:rsidRPr="00D17E83" w:rsidRDefault="004C286A" w:rsidP="004C286A">
      <w:pPr>
        <w:spacing w:after="120" w:line="480" w:lineRule="auto"/>
        <w:ind w:left="284"/>
        <w:rPr>
          <w:rFonts w:ascii="Arial" w:hAnsi="Arial" w:cs="Arial"/>
          <w:lang w:val="sv-SE"/>
        </w:rPr>
      </w:pPr>
      <w:r w:rsidRPr="00D17E83">
        <w:rPr>
          <w:rFonts w:ascii="Arial" w:hAnsi="Arial" w:cs="Arial"/>
          <w:lang w:val="sv-SE"/>
        </w:rPr>
        <w:lastRenderedPageBreak/>
        <w:t>Om du</w:t>
      </w:r>
      <w:r w:rsidR="007D5A95">
        <w:rPr>
          <w:rFonts w:ascii="Arial" w:hAnsi="Arial" w:cs="Arial"/>
          <w:lang w:val="sv-SE"/>
        </w:rPr>
        <w:t xml:space="preserve"> </w:t>
      </w:r>
      <w:r w:rsidRPr="00D17E83">
        <w:rPr>
          <w:rFonts w:ascii="Arial" w:hAnsi="Arial" w:cs="Arial"/>
          <w:lang w:val="sv-SE"/>
        </w:rPr>
        <w:t xml:space="preserve">byter </w:t>
      </w:r>
      <w:r w:rsidR="007D5A95">
        <w:rPr>
          <w:rFonts w:ascii="Arial" w:hAnsi="Arial" w:cs="Arial"/>
          <w:lang w:val="sv-SE"/>
        </w:rPr>
        <w:t xml:space="preserve">bostads- eller </w:t>
      </w:r>
      <w:r w:rsidRPr="00D17E83">
        <w:rPr>
          <w:rFonts w:ascii="Arial" w:hAnsi="Arial" w:cs="Arial"/>
          <w:lang w:val="sv-SE"/>
        </w:rPr>
        <w:t xml:space="preserve">vistelseort, även </w:t>
      </w:r>
      <w:r w:rsidR="00495420">
        <w:rPr>
          <w:rFonts w:ascii="Arial" w:hAnsi="Arial" w:cs="Arial"/>
          <w:lang w:val="sv-SE"/>
        </w:rPr>
        <w:t xml:space="preserve">på grund av </w:t>
      </w:r>
      <w:r w:rsidR="00495420" w:rsidRPr="00B12865">
        <w:rPr>
          <w:rFonts w:ascii="Arial" w:hAnsi="Arial" w:cs="Arial"/>
          <w:lang w:val="sv-SE"/>
        </w:rPr>
        <w:t xml:space="preserve">frihetsberövande </w:t>
      </w:r>
      <w:r w:rsidR="00495420">
        <w:rPr>
          <w:rFonts w:ascii="Arial" w:hAnsi="Arial" w:cs="Arial"/>
          <w:lang w:val="sv-SE"/>
        </w:rPr>
        <w:t xml:space="preserve">i </w:t>
      </w:r>
      <w:r w:rsidRPr="00D17E83">
        <w:rPr>
          <w:rFonts w:ascii="Arial" w:hAnsi="Arial" w:cs="Arial"/>
          <w:lang w:val="sv-SE"/>
        </w:rPr>
        <w:t xml:space="preserve">annat ärende, eller byter adress till din postbox, måste du </w:t>
      </w:r>
      <w:r w:rsidR="000F33DB">
        <w:rPr>
          <w:rFonts w:ascii="Arial" w:hAnsi="Arial" w:cs="Arial"/>
          <w:lang w:val="sv-SE"/>
        </w:rPr>
        <w:t xml:space="preserve">anmäla </w:t>
      </w:r>
      <w:r w:rsidRPr="00D17E83">
        <w:rPr>
          <w:rFonts w:ascii="Arial" w:hAnsi="Arial" w:cs="Arial"/>
          <w:lang w:val="sv-SE"/>
        </w:rPr>
        <w:t>din nya adress (139 art.).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4C286A" w:rsidRPr="00D17E83" w14:paraId="4B735B5E" w14:textId="77777777" w:rsidTr="00AF61AA">
        <w:tc>
          <w:tcPr>
            <w:tcW w:w="9450" w:type="dxa"/>
          </w:tcPr>
          <w:p w14:paraId="625AAB88" w14:textId="7F81925D" w:rsidR="004C286A" w:rsidRPr="00D17E83" w:rsidRDefault="004C286A" w:rsidP="00C64261">
            <w:pPr>
              <w:spacing w:line="480" w:lineRule="auto"/>
              <w:rPr>
                <w:rFonts w:ascii="Arial" w:hAnsi="Arial" w:cs="Arial"/>
                <w:lang w:val="sv-SE"/>
              </w:rPr>
            </w:pPr>
            <w:r w:rsidRPr="00D17E83">
              <w:rPr>
                <w:rFonts w:ascii="Arial" w:hAnsi="Arial" w:cs="Arial"/>
                <w:lang w:val="sv-SE"/>
              </w:rPr>
              <w:t xml:space="preserve">Om du inte informerar </w:t>
            </w:r>
            <w:r w:rsidR="00E610DC">
              <w:rPr>
                <w:rFonts w:ascii="Arial" w:hAnsi="Arial" w:cs="Arial"/>
                <w:lang w:val="sv-SE"/>
              </w:rPr>
              <w:t>den handläggande myndigheten</w:t>
            </w:r>
            <w:r w:rsidRPr="00D17E83">
              <w:rPr>
                <w:rFonts w:ascii="Arial" w:hAnsi="Arial" w:cs="Arial"/>
                <w:lang w:val="sv-SE"/>
              </w:rPr>
              <w:t xml:space="preserve"> om delgivning</w:t>
            </w:r>
            <w:r w:rsidR="004C1D26">
              <w:rPr>
                <w:rFonts w:ascii="Arial" w:hAnsi="Arial" w:cs="Arial"/>
                <w:lang w:val="sv-SE"/>
              </w:rPr>
              <w:t>smottagaren</w:t>
            </w:r>
            <w:r w:rsidRPr="00D17E83">
              <w:rPr>
                <w:rFonts w:ascii="Arial" w:hAnsi="Arial" w:cs="Arial"/>
                <w:lang w:val="sv-SE"/>
              </w:rPr>
              <w:t xml:space="preserve">, byte av din bostadsadress, vistelseadress eller postbox ska skrivelser som skickas till din hittillsvarande adress </w:t>
            </w:r>
            <w:r w:rsidR="00445852" w:rsidRPr="00B12865">
              <w:rPr>
                <w:rFonts w:ascii="Arial" w:hAnsi="Arial" w:cs="Arial"/>
                <w:lang w:val="sv-SE"/>
              </w:rPr>
              <w:t xml:space="preserve">anses </w:t>
            </w:r>
            <w:r w:rsidR="00445852">
              <w:rPr>
                <w:rFonts w:ascii="Arial" w:hAnsi="Arial" w:cs="Arial"/>
                <w:lang w:val="sv-SE"/>
              </w:rPr>
              <w:t xml:space="preserve">ha </w:t>
            </w:r>
            <w:r w:rsidR="00445852" w:rsidRPr="00B12865">
              <w:rPr>
                <w:rFonts w:ascii="Arial" w:hAnsi="Arial" w:cs="Arial"/>
                <w:lang w:val="sv-SE"/>
              </w:rPr>
              <w:t>delgiv</w:t>
            </w:r>
            <w:r w:rsidR="00445852">
              <w:rPr>
                <w:rFonts w:ascii="Arial" w:hAnsi="Arial" w:cs="Arial"/>
                <w:lang w:val="sv-SE"/>
              </w:rPr>
              <w:t>its</w:t>
            </w:r>
            <w:r w:rsidRPr="00D17E83">
              <w:rPr>
                <w:rFonts w:ascii="Arial" w:hAnsi="Arial" w:cs="Arial"/>
                <w:lang w:val="sv-SE"/>
              </w:rPr>
              <w:t>.</w:t>
            </w:r>
          </w:p>
        </w:tc>
      </w:tr>
    </w:tbl>
    <w:p w14:paraId="570567A3" w14:textId="6D448CF0" w:rsidR="00EF4918" w:rsidRPr="00D17E83" w:rsidRDefault="00C81AA7" w:rsidP="00C81AA7">
      <w:pPr>
        <w:spacing w:before="240" w:line="480" w:lineRule="auto"/>
        <w:ind w:left="284"/>
        <w:rPr>
          <w:rFonts w:ascii="Arial" w:hAnsi="Arial" w:cs="Arial"/>
          <w:lang w:val="sv-SE"/>
        </w:rPr>
      </w:pPr>
      <w:r w:rsidRPr="00D17E83">
        <w:rPr>
          <w:rFonts w:ascii="Arial" w:hAnsi="Arial" w:cs="Arial"/>
          <w:lang w:val="sv-SE"/>
        </w:rPr>
        <w:t>Om en skrivelse inte kan delges dig personligt</w:t>
      </w:r>
      <w:r w:rsidR="00464080" w:rsidRPr="00D17E83">
        <w:rPr>
          <w:rFonts w:ascii="Arial" w:hAnsi="Arial" w:cs="Arial"/>
          <w:lang w:val="sv-SE"/>
        </w:rPr>
        <w:t xml:space="preserve">, lämnas till </w:t>
      </w:r>
      <w:r w:rsidR="00997981">
        <w:rPr>
          <w:rFonts w:ascii="Arial" w:hAnsi="Arial" w:cs="Arial"/>
          <w:lang w:val="sv-SE"/>
        </w:rPr>
        <w:t xml:space="preserve">en </w:t>
      </w:r>
      <w:r w:rsidR="000D2AB9" w:rsidRPr="00D17E83">
        <w:rPr>
          <w:rFonts w:ascii="Arial" w:hAnsi="Arial" w:cs="Arial"/>
          <w:lang w:val="sv-SE"/>
        </w:rPr>
        <w:t>annan</w:t>
      </w:r>
      <w:r w:rsidR="00464080" w:rsidRPr="00D17E83">
        <w:rPr>
          <w:rFonts w:ascii="Arial" w:hAnsi="Arial" w:cs="Arial"/>
          <w:lang w:val="sv-SE"/>
        </w:rPr>
        <w:t xml:space="preserve"> vuxen </w:t>
      </w:r>
      <w:r w:rsidR="000D2AB9" w:rsidRPr="00D17E83">
        <w:rPr>
          <w:rFonts w:ascii="Arial" w:hAnsi="Arial" w:cs="Arial"/>
          <w:lang w:val="sv-SE"/>
        </w:rPr>
        <w:t xml:space="preserve">medlem i hushållet </w:t>
      </w:r>
      <w:r w:rsidR="00EE11F5" w:rsidRPr="00D17E83">
        <w:rPr>
          <w:rFonts w:ascii="Arial" w:hAnsi="Arial" w:cs="Arial"/>
          <w:lang w:val="sv-SE"/>
        </w:rPr>
        <w:t>eller lämnas i din postbox ska skrivelsen:</w:t>
      </w:r>
    </w:p>
    <w:p w14:paraId="4A5FBDF2" w14:textId="4ED534F8" w:rsidR="002E7094" w:rsidRPr="00D17E83" w:rsidRDefault="00EE11F5" w:rsidP="00DB0D8F">
      <w:pPr>
        <w:pStyle w:val="Akapitzlist"/>
        <w:numPr>
          <w:ilvl w:val="0"/>
          <w:numId w:val="10"/>
        </w:numPr>
        <w:spacing w:after="0" w:line="480" w:lineRule="auto"/>
        <w:rPr>
          <w:rFonts w:ascii="Arial" w:hAnsi="Arial" w:cs="Arial"/>
          <w:sz w:val="32"/>
          <w:szCs w:val="32"/>
          <w:lang w:val="sv-SE"/>
        </w:rPr>
      </w:pPr>
      <w:r w:rsidRPr="00D17E83">
        <w:rPr>
          <w:rFonts w:ascii="Arial" w:hAnsi="Arial" w:cs="Arial"/>
          <w:sz w:val="24"/>
          <w:szCs w:val="24"/>
          <w:lang w:val="sv-SE"/>
        </w:rPr>
        <w:t xml:space="preserve">lämnas på postoperatörens närmaste </w:t>
      </w:r>
      <w:r w:rsidR="00495420">
        <w:rPr>
          <w:rFonts w:ascii="Arial" w:hAnsi="Arial" w:cs="Arial"/>
          <w:sz w:val="24"/>
          <w:szCs w:val="24"/>
          <w:lang w:val="sv-SE"/>
        </w:rPr>
        <w:t>serviceställe</w:t>
      </w:r>
      <w:r w:rsidR="00495420">
        <w:rPr>
          <w:rFonts w:ascii="Arial" w:hAnsi="Arial" w:cs="Arial"/>
          <w:sz w:val="24"/>
          <w:szCs w:val="24"/>
          <w:lang w:val="sv-SE"/>
        </w:rPr>
        <w:t xml:space="preserve"> </w:t>
      </w:r>
      <w:r w:rsidR="00454EC0">
        <w:rPr>
          <w:rFonts w:ascii="Arial" w:hAnsi="Arial" w:cs="Arial"/>
          <w:sz w:val="24"/>
          <w:szCs w:val="24"/>
          <w:lang w:val="sv-SE"/>
        </w:rPr>
        <w:t xml:space="preserve">– </w:t>
      </w:r>
      <w:r w:rsidRPr="00D17E83">
        <w:rPr>
          <w:rFonts w:ascii="Arial" w:hAnsi="Arial" w:cs="Arial"/>
          <w:sz w:val="24"/>
          <w:szCs w:val="24"/>
          <w:lang w:val="sv-SE"/>
        </w:rPr>
        <w:t>om</w:t>
      </w:r>
      <w:r w:rsidR="00454EC0">
        <w:rPr>
          <w:rFonts w:ascii="Arial" w:hAnsi="Arial" w:cs="Arial"/>
          <w:sz w:val="24"/>
          <w:szCs w:val="24"/>
          <w:lang w:val="sv-SE"/>
        </w:rPr>
        <w:t xml:space="preserve"> </w:t>
      </w:r>
      <w:r w:rsidR="002E7094" w:rsidRPr="00D17E83">
        <w:rPr>
          <w:rFonts w:ascii="Arial" w:hAnsi="Arial" w:cs="Arial"/>
          <w:sz w:val="24"/>
          <w:szCs w:val="24"/>
          <w:lang w:val="sv-SE"/>
        </w:rPr>
        <w:t xml:space="preserve">skrivelsen </w:t>
      </w:r>
      <w:r w:rsidR="000F3263">
        <w:rPr>
          <w:rFonts w:ascii="Arial" w:hAnsi="Arial" w:cs="Arial"/>
          <w:sz w:val="24"/>
          <w:szCs w:val="24"/>
          <w:lang w:val="sv-SE"/>
        </w:rPr>
        <w:t>befordras</w:t>
      </w:r>
      <w:r w:rsidR="002E7094" w:rsidRPr="00D17E83">
        <w:rPr>
          <w:rFonts w:ascii="Arial" w:hAnsi="Arial" w:cs="Arial"/>
          <w:sz w:val="24"/>
          <w:szCs w:val="24"/>
          <w:lang w:val="sv-SE"/>
        </w:rPr>
        <w:t xml:space="preserve"> per post;</w:t>
      </w:r>
    </w:p>
    <w:p w14:paraId="3DFD4480" w14:textId="171CB5B7" w:rsidR="00B653D6" w:rsidRPr="00D17E83" w:rsidRDefault="002E7094" w:rsidP="00DB68C6">
      <w:pPr>
        <w:pStyle w:val="Akapitzlist"/>
        <w:numPr>
          <w:ilvl w:val="0"/>
          <w:numId w:val="10"/>
        </w:numPr>
        <w:spacing w:line="480" w:lineRule="auto"/>
        <w:rPr>
          <w:rFonts w:ascii="Arial" w:hAnsi="Arial" w:cs="Arial"/>
          <w:sz w:val="32"/>
          <w:szCs w:val="32"/>
          <w:lang w:val="sv-SE"/>
        </w:rPr>
      </w:pPr>
      <w:r w:rsidRPr="00D17E83">
        <w:rPr>
          <w:rFonts w:ascii="Arial" w:hAnsi="Arial" w:cs="Arial"/>
          <w:sz w:val="24"/>
          <w:szCs w:val="24"/>
          <w:lang w:val="sv-SE"/>
        </w:rPr>
        <w:t xml:space="preserve">lämnas </w:t>
      </w:r>
      <w:r w:rsidR="005934B0" w:rsidRPr="00D17E83">
        <w:rPr>
          <w:rFonts w:ascii="Arial" w:hAnsi="Arial" w:cs="Arial"/>
          <w:sz w:val="24"/>
          <w:szCs w:val="24"/>
          <w:lang w:val="sv-SE"/>
        </w:rPr>
        <w:t xml:space="preserve">hos </w:t>
      </w:r>
      <w:r w:rsidR="00EE11F5" w:rsidRPr="00D17E83">
        <w:rPr>
          <w:rFonts w:ascii="Arial" w:hAnsi="Arial" w:cs="Arial"/>
          <w:sz w:val="24"/>
          <w:szCs w:val="24"/>
          <w:lang w:val="sv-SE"/>
        </w:rPr>
        <w:t xml:space="preserve">närmaste polisenhet eller </w:t>
      </w:r>
      <w:r w:rsidR="005934B0" w:rsidRPr="00D17E83">
        <w:rPr>
          <w:rFonts w:ascii="Arial" w:hAnsi="Arial" w:cs="Arial"/>
          <w:sz w:val="24"/>
          <w:szCs w:val="24"/>
          <w:lang w:val="sv-SE"/>
        </w:rPr>
        <w:t xml:space="preserve">behörigt </w:t>
      </w:r>
      <w:r w:rsidR="00EE11F5" w:rsidRPr="00D17E83">
        <w:rPr>
          <w:rFonts w:ascii="Arial" w:hAnsi="Arial" w:cs="Arial"/>
          <w:sz w:val="24"/>
          <w:szCs w:val="24"/>
          <w:lang w:val="sv-SE"/>
        </w:rPr>
        <w:t xml:space="preserve">kommunkontor </w:t>
      </w:r>
      <w:r w:rsidR="00D83FA9" w:rsidRPr="00D17E83">
        <w:rPr>
          <w:rFonts w:ascii="Arial" w:hAnsi="Arial" w:cs="Arial"/>
          <w:sz w:val="24"/>
          <w:szCs w:val="24"/>
          <w:lang w:val="sv-SE"/>
        </w:rPr>
        <w:t xml:space="preserve">om skrivelsen </w:t>
      </w:r>
      <w:r w:rsidR="000F3263">
        <w:rPr>
          <w:rFonts w:ascii="Arial" w:hAnsi="Arial" w:cs="Arial"/>
          <w:sz w:val="24"/>
          <w:szCs w:val="24"/>
          <w:lang w:val="sv-SE"/>
        </w:rPr>
        <w:t>befordras</w:t>
      </w:r>
      <w:r w:rsidR="00B653D6" w:rsidRPr="00D17E83">
        <w:rPr>
          <w:rFonts w:ascii="Arial" w:hAnsi="Arial" w:cs="Arial"/>
          <w:sz w:val="24"/>
          <w:szCs w:val="24"/>
          <w:lang w:val="sv-SE"/>
        </w:rPr>
        <w:t xml:space="preserve"> på </w:t>
      </w:r>
      <w:r w:rsidR="00EE11F5" w:rsidRPr="00D17E83">
        <w:rPr>
          <w:rFonts w:ascii="Arial" w:hAnsi="Arial" w:cs="Arial"/>
          <w:sz w:val="24"/>
          <w:szCs w:val="24"/>
          <w:lang w:val="sv-SE"/>
        </w:rPr>
        <w:t xml:space="preserve">annat sätt. </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B653D6" w:rsidRPr="00D17E83" w14:paraId="17BF2104" w14:textId="77777777" w:rsidTr="00AF61AA">
        <w:tc>
          <w:tcPr>
            <w:tcW w:w="9450" w:type="dxa"/>
          </w:tcPr>
          <w:p w14:paraId="3839AD6E" w14:textId="10829A91" w:rsidR="00B653D6" w:rsidRPr="00D17E83" w:rsidRDefault="00CE61C3" w:rsidP="00621148">
            <w:pPr>
              <w:spacing w:line="480" w:lineRule="auto"/>
              <w:ind w:left="8"/>
              <w:rPr>
                <w:rFonts w:ascii="Arial" w:hAnsi="Arial" w:cs="Arial"/>
                <w:sz w:val="32"/>
                <w:szCs w:val="32"/>
                <w:lang w:val="sv-SE"/>
              </w:rPr>
            </w:pPr>
            <w:r w:rsidRPr="00D17E83">
              <w:rPr>
                <w:rFonts w:ascii="Arial" w:hAnsi="Arial" w:cs="Arial"/>
                <w:lang w:val="sv-SE"/>
              </w:rPr>
              <w:t xml:space="preserve">Den som genomför delgivningen ska lämna en avi </w:t>
            </w:r>
            <w:r w:rsidR="00903101">
              <w:rPr>
                <w:rFonts w:ascii="Arial" w:hAnsi="Arial" w:cs="Arial"/>
                <w:lang w:val="sv-SE"/>
              </w:rPr>
              <w:t xml:space="preserve">med information om skrivelsen </w:t>
            </w:r>
            <w:r w:rsidRPr="00D17E83">
              <w:rPr>
                <w:rFonts w:ascii="Arial" w:hAnsi="Arial" w:cs="Arial"/>
                <w:lang w:val="sv-SE"/>
              </w:rPr>
              <w:t>i din brevlåda</w:t>
            </w:r>
            <w:r w:rsidR="00AA5152" w:rsidRPr="00D17E83">
              <w:rPr>
                <w:rFonts w:ascii="Arial" w:hAnsi="Arial" w:cs="Arial"/>
                <w:lang w:val="sv-SE"/>
              </w:rPr>
              <w:t xml:space="preserve">, </w:t>
            </w:r>
            <w:r w:rsidRPr="00D17E83">
              <w:rPr>
                <w:rFonts w:ascii="Arial" w:hAnsi="Arial" w:cs="Arial"/>
                <w:lang w:val="sv-SE"/>
              </w:rPr>
              <w:t>på dörren eller på anna</w:t>
            </w:r>
            <w:r w:rsidR="00DC2E80">
              <w:rPr>
                <w:rFonts w:ascii="Arial" w:hAnsi="Arial" w:cs="Arial"/>
                <w:lang w:val="sv-SE"/>
              </w:rPr>
              <w:t>n synlig plats</w:t>
            </w:r>
            <w:r w:rsidR="00AA5152" w:rsidRPr="00D17E83">
              <w:rPr>
                <w:rFonts w:ascii="Arial" w:hAnsi="Arial" w:cs="Arial"/>
                <w:lang w:val="sv-SE"/>
              </w:rPr>
              <w:t>. Du har sedan 7 dagar på</w:t>
            </w:r>
            <w:r w:rsidR="00856F5B" w:rsidRPr="00D17E83">
              <w:rPr>
                <w:rFonts w:ascii="Arial" w:hAnsi="Arial" w:cs="Arial"/>
                <w:lang w:val="sv-SE"/>
              </w:rPr>
              <w:t xml:space="preserve"> dig att hämta </w:t>
            </w:r>
            <w:r w:rsidR="001C08E0">
              <w:rPr>
                <w:rFonts w:ascii="Arial" w:hAnsi="Arial" w:cs="Arial"/>
                <w:lang w:val="sv-SE"/>
              </w:rPr>
              <w:t>den</w:t>
            </w:r>
            <w:r w:rsidR="00856F5B" w:rsidRPr="00D17E83">
              <w:rPr>
                <w:rFonts w:ascii="Arial" w:hAnsi="Arial" w:cs="Arial"/>
                <w:lang w:val="sv-SE"/>
              </w:rPr>
              <w:t xml:space="preserve">. Om du inte gör det ska den som genomför delgivningen </w:t>
            </w:r>
            <w:r w:rsidR="00621148" w:rsidRPr="00D17E83">
              <w:rPr>
                <w:rFonts w:ascii="Arial" w:hAnsi="Arial" w:cs="Arial"/>
                <w:lang w:val="sv-SE"/>
              </w:rPr>
              <w:t xml:space="preserve">underrätta dig om </w:t>
            </w:r>
            <w:r w:rsidR="007A190C">
              <w:rPr>
                <w:rFonts w:ascii="Arial" w:hAnsi="Arial" w:cs="Arial"/>
                <w:lang w:val="sv-SE"/>
              </w:rPr>
              <w:t xml:space="preserve">skrivelsen </w:t>
            </w:r>
            <w:r w:rsidR="00621148" w:rsidRPr="00D17E83">
              <w:rPr>
                <w:rFonts w:ascii="Arial" w:hAnsi="Arial" w:cs="Arial"/>
                <w:lang w:val="sv-SE"/>
              </w:rPr>
              <w:t xml:space="preserve">en gång till. </w:t>
            </w:r>
            <w:r w:rsidR="00621148" w:rsidRPr="00EF40A3">
              <w:rPr>
                <w:rFonts w:ascii="Arial" w:hAnsi="Arial" w:cs="Arial"/>
                <w:color w:val="C45911" w:themeColor="accent2" w:themeShade="BF"/>
                <w:lang w:val="sv-SE"/>
              </w:rPr>
              <w:t>Hämtar du inte skrivelsen ska d</w:t>
            </w:r>
            <w:r w:rsidR="001F2350">
              <w:rPr>
                <w:rFonts w:ascii="Arial" w:hAnsi="Arial" w:cs="Arial"/>
                <w:color w:val="C45911" w:themeColor="accent2" w:themeShade="BF"/>
                <w:lang w:val="sv-SE"/>
              </w:rPr>
              <w:t>u</w:t>
            </w:r>
            <w:r w:rsidR="00621148" w:rsidRPr="00EF40A3">
              <w:rPr>
                <w:rFonts w:ascii="Arial" w:hAnsi="Arial" w:cs="Arial"/>
                <w:color w:val="C45911" w:themeColor="accent2" w:themeShade="BF"/>
                <w:lang w:val="sv-SE"/>
              </w:rPr>
              <w:t xml:space="preserve"> anses som delgiven</w:t>
            </w:r>
            <w:r w:rsidR="00621148" w:rsidRPr="00D17E83">
              <w:rPr>
                <w:rFonts w:ascii="Arial" w:hAnsi="Arial" w:cs="Arial"/>
                <w:color w:val="993366"/>
                <w:lang w:val="sv-SE"/>
              </w:rPr>
              <w:t xml:space="preserve"> </w:t>
            </w:r>
            <w:r w:rsidRPr="00D17E83">
              <w:rPr>
                <w:rFonts w:ascii="Arial" w:hAnsi="Arial" w:cs="Arial"/>
                <w:lang w:val="sv-SE"/>
              </w:rPr>
              <w:t>(133 art. 2</w:t>
            </w:r>
            <w:r w:rsidR="00621148" w:rsidRPr="00D17E83">
              <w:rPr>
                <w:rFonts w:ascii="Arial" w:hAnsi="Arial" w:cs="Arial"/>
                <w:lang w:val="sv-SE"/>
              </w:rPr>
              <w:t xml:space="preserve"> </w:t>
            </w:r>
            <w:r w:rsidRPr="00D17E83">
              <w:rPr>
                <w:rFonts w:ascii="Arial" w:hAnsi="Arial" w:cs="Arial"/>
                <w:lang w:val="sv-SE"/>
              </w:rPr>
              <w:t>§).</w:t>
            </w:r>
          </w:p>
        </w:tc>
      </w:tr>
    </w:tbl>
    <w:p w14:paraId="31CCD9E4" w14:textId="672109BE" w:rsidR="00621148" w:rsidRPr="00AF61AA" w:rsidRDefault="00621148" w:rsidP="00EF40A3">
      <w:pPr>
        <w:tabs>
          <w:tab w:val="left" w:pos="851"/>
        </w:tabs>
        <w:spacing w:before="240" w:after="120" w:line="480" w:lineRule="auto"/>
        <w:ind w:left="284"/>
        <w:jc w:val="both"/>
        <w:rPr>
          <w:rFonts w:ascii="Arial" w:hAnsi="Arial" w:cs="Arial"/>
          <w:b/>
          <w:bCs/>
          <w:color w:val="C45911" w:themeColor="accent2" w:themeShade="BF"/>
          <w:lang w:val="sv-SE"/>
        </w:rPr>
      </w:pPr>
      <w:r w:rsidRPr="00AF61AA">
        <w:rPr>
          <w:rFonts w:ascii="Arial" w:hAnsi="Arial" w:cs="Arial"/>
          <w:b/>
          <w:bCs/>
          <w:color w:val="C45911" w:themeColor="accent2" w:themeShade="BF"/>
          <w:lang w:val="sv-SE"/>
        </w:rPr>
        <w:t>3. Du är skyldig att an</w:t>
      </w:r>
      <w:r w:rsidR="00947E2A" w:rsidRPr="00AF61AA">
        <w:rPr>
          <w:rFonts w:ascii="Arial" w:hAnsi="Arial" w:cs="Arial"/>
          <w:b/>
          <w:bCs/>
          <w:color w:val="C45911" w:themeColor="accent2" w:themeShade="BF"/>
          <w:lang w:val="sv-SE"/>
        </w:rPr>
        <w:t xml:space="preserve">mäla frånvaro </w:t>
      </w:r>
      <w:r w:rsidR="00FD71B9" w:rsidRPr="00AF61AA">
        <w:rPr>
          <w:rFonts w:ascii="Arial" w:hAnsi="Arial" w:cs="Arial"/>
          <w:b/>
          <w:bCs/>
          <w:color w:val="C45911" w:themeColor="accent2" w:themeShade="BF"/>
          <w:lang w:val="sv-SE"/>
        </w:rPr>
        <w:t>från förhör</w:t>
      </w:r>
    </w:p>
    <w:p w14:paraId="1ACFC870" w14:textId="3A9219D4" w:rsidR="00621148" w:rsidRPr="00D17E83" w:rsidRDefault="00621148" w:rsidP="00621148">
      <w:pPr>
        <w:spacing w:line="480" w:lineRule="auto"/>
        <w:ind w:left="284"/>
        <w:rPr>
          <w:rFonts w:ascii="Arial" w:hAnsi="Arial" w:cs="Arial"/>
          <w:lang w:val="sv-SE"/>
        </w:rPr>
      </w:pPr>
      <w:r w:rsidRPr="00D17E83">
        <w:rPr>
          <w:rFonts w:ascii="Arial" w:hAnsi="Arial" w:cs="Arial"/>
          <w:lang w:val="sv-SE"/>
        </w:rPr>
        <w:t xml:space="preserve">Om du har kallats att inställa dig personligen </w:t>
      </w:r>
      <w:r w:rsidR="005E5022">
        <w:rPr>
          <w:rFonts w:ascii="Arial" w:hAnsi="Arial" w:cs="Arial"/>
          <w:lang w:val="sv-SE"/>
        </w:rPr>
        <w:t>men</w:t>
      </w:r>
      <w:r w:rsidRPr="00D17E83">
        <w:rPr>
          <w:rFonts w:ascii="Arial" w:hAnsi="Arial" w:cs="Arial"/>
          <w:lang w:val="sv-SE"/>
        </w:rPr>
        <w:t xml:space="preserve"> du kan inte komma på grund av sjukdom ska du anmäla frånvaro. I detta syfte måste du </w:t>
      </w:r>
      <w:r w:rsidR="00134BD4">
        <w:rPr>
          <w:rFonts w:ascii="Arial" w:hAnsi="Arial" w:cs="Arial"/>
          <w:lang w:val="sv-SE"/>
        </w:rPr>
        <w:t>upp</w:t>
      </w:r>
      <w:r w:rsidRPr="00D17E83">
        <w:rPr>
          <w:rFonts w:ascii="Arial" w:hAnsi="Arial" w:cs="Arial"/>
          <w:lang w:val="sv-SE"/>
        </w:rPr>
        <w:t xml:space="preserve">söka en rättsläkare, eftersom det är endast </w:t>
      </w:r>
      <w:r w:rsidR="00134BD4">
        <w:rPr>
          <w:rFonts w:ascii="Arial" w:hAnsi="Arial" w:cs="Arial"/>
          <w:lang w:val="sv-SE"/>
        </w:rPr>
        <w:t xml:space="preserve">en </w:t>
      </w:r>
      <w:r w:rsidRPr="00D17E83">
        <w:rPr>
          <w:rFonts w:ascii="Arial" w:hAnsi="Arial" w:cs="Arial"/>
          <w:lang w:val="sv-SE"/>
        </w:rPr>
        <w:t xml:space="preserve">sådan läkare som kan utfärda ett intyg om giltiga skäl för frånvaron. Annat intyg anses </w:t>
      </w:r>
      <w:r w:rsidR="00134BD4">
        <w:rPr>
          <w:rFonts w:ascii="Arial" w:hAnsi="Arial" w:cs="Arial"/>
          <w:lang w:val="sv-SE"/>
        </w:rPr>
        <w:t xml:space="preserve">inte </w:t>
      </w:r>
      <w:r w:rsidRPr="00D17E83">
        <w:rPr>
          <w:rFonts w:ascii="Arial" w:hAnsi="Arial" w:cs="Arial"/>
          <w:lang w:val="sv-SE"/>
        </w:rPr>
        <w:t>giltigt (117 art. 2a §).</w:t>
      </w:r>
    </w:p>
    <w:p w14:paraId="210E956D" w14:textId="77777777" w:rsidR="00830EEE" w:rsidRPr="00D17E83" w:rsidRDefault="00830EEE">
      <w:pPr>
        <w:widowControl/>
        <w:suppressAutoHyphens w:val="0"/>
        <w:rPr>
          <w:rFonts w:ascii="Arial" w:hAnsi="Arial" w:cs="Arial"/>
          <w:lang w:val="sv-SE"/>
        </w:rPr>
      </w:pPr>
      <w:r w:rsidRPr="00D17E83">
        <w:rPr>
          <w:rFonts w:ascii="Arial" w:hAnsi="Arial" w:cs="Arial"/>
          <w:lang w:val="sv-SE"/>
        </w:rPr>
        <w:br w:type="page"/>
      </w:r>
    </w:p>
    <w:p w14:paraId="3222263B" w14:textId="0E59AB55" w:rsidR="00947E2A" w:rsidRPr="00D17E83" w:rsidRDefault="00947E2A" w:rsidP="00867324">
      <w:pPr>
        <w:spacing w:after="120" w:line="480" w:lineRule="auto"/>
        <w:ind w:left="284"/>
        <w:rPr>
          <w:rFonts w:ascii="Arial" w:hAnsi="Arial" w:cs="Arial"/>
          <w:lang w:val="sv-SE"/>
        </w:rPr>
      </w:pPr>
      <w:r w:rsidRPr="00D17E83">
        <w:rPr>
          <w:rFonts w:ascii="Arial" w:hAnsi="Arial" w:cs="Arial"/>
          <w:lang w:val="sv-SE"/>
        </w:rPr>
        <w:lastRenderedPageBreak/>
        <w:t>I andra fall</w:t>
      </w:r>
      <w:r w:rsidR="00FA25CD" w:rsidRPr="00D17E83">
        <w:rPr>
          <w:rFonts w:ascii="Arial" w:hAnsi="Arial" w:cs="Arial"/>
          <w:lang w:val="sv-SE"/>
        </w:rPr>
        <w:t xml:space="preserve"> kan handlingen inte genomföras i din frånvaro om du </w:t>
      </w:r>
      <w:r w:rsidR="00830EEE" w:rsidRPr="00D17E83">
        <w:rPr>
          <w:rFonts w:ascii="Arial" w:hAnsi="Arial" w:cs="Arial"/>
          <w:lang w:val="sv-SE"/>
        </w:rPr>
        <w:t>anmäler frånvaro med giltiga skäl och begär att handlingen inte genomförs utan dig (117 art. 2 §).</w:t>
      </w:r>
    </w:p>
    <w:p w14:paraId="0ED4BBA5" w14:textId="039E9B93" w:rsidR="00830EEE" w:rsidRPr="00D17E83" w:rsidRDefault="00830EEE" w:rsidP="00830EEE">
      <w:pPr>
        <w:spacing w:line="480" w:lineRule="auto"/>
        <w:ind w:left="284"/>
        <w:rPr>
          <w:rFonts w:ascii="Arial" w:hAnsi="Arial" w:cs="Arial"/>
          <w:lang w:val="sv-SE"/>
        </w:rPr>
      </w:pPr>
      <w:r w:rsidRPr="00D17E83">
        <w:rPr>
          <w:rFonts w:ascii="Arial" w:hAnsi="Arial" w:cs="Arial"/>
          <w:lang w:val="sv-SE"/>
        </w:rPr>
        <w:t xml:space="preserve">Om du är en polsk medborgare och befinner dig utomlands kan du höras av en konsul </w:t>
      </w:r>
      <w:r w:rsidR="00666461" w:rsidRPr="00AF61AA">
        <w:rPr>
          <w:rFonts w:ascii="Arial" w:hAnsi="Arial" w:cs="Arial"/>
          <w:color w:val="C45911" w:themeColor="accent2" w:themeShade="BF"/>
          <w:lang w:val="sv-SE"/>
        </w:rPr>
        <w:t xml:space="preserve">om </w:t>
      </w:r>
      <w:r w:rsidRPr="00AF61AA">
        <w:rPr>
          <w:rFonts w:ascii="Arial" w:hAnsi="Arial" w:cs="Arial"/>
          <w:color w:val="C45911" w:themeColor="accent2" w:themeShade="BF"/>
          <w:lang w:val="sv-SE"/>
        </w:rPr>
        <w:t xml:space="preserve">du samtycker till det </w:t>
      </w:r>
      <w:r w:rsidRPr="00D17E83">
        <w:rPr>
          <w:rFonts w:ascii="Arial" w:hAnsi="Arial" w:cs="Arial"/>
          <w:lang w:val="sv-SE"/>
        </w:rPr>
        <w:t xml:space="preserve">(26 art. 1 st. p. 2 och 2 st. lag av den 25 juni 2015 </w:t>
      </w:r>
      <w:proofErr w:type="spellStart"/>
      <w:r w:rsidR="007470F1">
        <w:rPr>
          <w:rFonts w:ascii="Arial" w:hAnsi="Arial" w:cs="Arial"/>
          <w:i/>
          <w:iCs/>
          <w:lang w:val="sv-SE"/>
        </w:rPr>
        <w:t>Prawo</w:t>
      </w:r>
      <w:proofErr w:type="spellEnd"/>
      <w:r w:rsidR="007470F1">
        <w:rPr>
          <w:rFonts w:ascii="Arial" w:hAnsi="Arial" w:cs="Arial"/>
          <w:i/>
          <w:iCs/>
          <w:lang w:val="sv-SE"/>
        </w:rPr>
        <w:t xml:space="preserve"> </w:t>
      </w:r>
      <w:proofErr w:type="spellStart"/>
      <w:r w:rsidR="007470F1">
        <w:rPr>
          <w:rFonts w:ascii="Arial" w:hAnsi="Arial" w:cs="Arial"/>
          <w:i/>
          <w:iCs/>
          <w:lang w:val="sv-SE"/>
        </w:rPr>
        <w:t>konsularne</w:t>
      </w:r>
      <w:proofErr w:type="spellEnd"/>
      <w:r w:rsidR="007470F1">
        <w:rPr>
          <w:rFonts w:ascii="Arial" w:hAnsi="Arial" w:cs="Arial"/>
          <w:i/>
          <w:iCs/>
          <w:lang w:val="sv-SE"/>
        </w:rPr>
        <w:t xml:space="preserve"> </w:t>
      </w:r>
      <w:r w:rsidR="007470F1">
        <w:rPr>
          <w:rFonts w:ascii="Arial" w:hAnsi="Arial" w:cs="Arial"/>
          <w:lang w:val="sv-SE"/>
        </w:rPr>
        <w:t xml:space="preserve">/lag </w:t>
      </w:r>
      <w:r w:rsidR="007470F1" w:rsidRPr="00B12865">
        <w:rPr>
          <w:rFonts w:ascii="Arial" w:hAnsi="Arial" w:cs="Arial"/>
          <w:lang w:val="sv-SE"/>
        </w:rPr>
        <w:t>om konsulära tjänster</w:t>
      </w:r>
      <w:r w:rsidR="007470F1">
        <w:rPr>
          <w:rFonts w:ascii="Arial" w:hAnsi="Arial" w:cs="Arial"/>
          <w:lang w:val="sv-SE"/>
        </w:rPr>
        <w:t>/</w:t>
      </w:r>
      <w:r w:rsidRPr="00D17E83">
        <w:rPr>
          <w:rFonts w:ascii="Arial" w:hAnsi="Arial" w:cs="Arial"/>
          <w:lang w:val="sv-SE"/>
        </w:rPr>
        <w:t xml:space="preserve">, </w:t>
      </w:r>
      <w:proofErr w:type="spellStart"/>
      <w:r w:rsidRPr="00D17E83">
        <w:rPr>
          <w:rFonts w:ascii="Arial" w:hAnsi="Arial" w:cs="Arial"/>
          <w:i/>
          <w:iCs/>
          <w:lang w:val="sv-SE"/>
        </w:rPr>
        <w:t>Dz</w:t>
      </w:r>
      <w:proofErr w:type="spellEnd"/>
      <w:r w:rsidRPr="00D17E83">
        <w:rPr>
          <w:rFonts w:ascii="Arial" w:hAnsi="Arial" w:cs="Arial"/>
          <w:i/>
          <w:iCs/>
          <w:lang w:val="sv-SE"/>
        </w:rPr>
        <w:t xml:space="preserve">. U. </w:t>
      </w:r>
      <w:r w:rsidRPr="00D17E83">
        <w:rPr>
          <w:rFonts w:ascii="Arial" w:hAnsi="Arial" w:cs="Arial"/>
          <w:lang w:val="sv-SE"/>
        </w:rPr>
        <w:t xml:space="preserve">år 2023 löpnr 1329). </w:t>
      </w:r>
    </w:p>
    <w:p w14:paraId="4FF6A1A8" w14:textId="152A4EB4" w:rsidR="00830EEE" w:rsidRPr="00D17E83" w:rsidRDefault="00830EEE" w:rsidP="00AD2B35">
      <w:pPr>
        <w:spacing w:line="480" w:lineRule="auto"/>
        <w:ind w:left="284"/>
        <w:rPr>
          <w:rFonts w:ascii="Arial" w:hAnsi="Arial" w:cs="Arial"/>
          <w:lang w:val="sv-SE"/>
        </w:rPr>
      </w:pPr>
      <w:r w:rsidRPr="00D17E83">
        <w:rPr>
          <w:rFonts w:ascii="Arial" w:hAnsi="Arial" w:cs="Arial"/>
          <w:lang w:val="sv-SE"/>
        </w:rPr>
        <w:t>I så fall tillämpas inte bestämmelser om skyldighet</w:t>
      </w:r>
      <w:r w:rsidR="00E4594E">
        <w:rPr>
          <w:rFonts w:ascii="Arial" w:hAnsi="Arial" w:cs="Arial"/>
          <w:lang w:val="sv-SE"/>
        </w:rPr>
        <w:t>en</w:t>
      </w:r>
      <w:r w:rsidRPr="00D17E83">
        <w:rPr>
          <w:rFonts w:ascii="Arial" w:hAnsi="Arial" w:cs="Arial"/>
          <w:lang w:val="sv-SE"/>
        </w:rPr>
        <w:t xml:space="preserve"> att inställa sig </w:t>
      </w:r>
      <w:r w:rsidR="00AD2B35" w:rsidRPr="00D17E83">
        <w:rPr>
          <w:rFonts w:ascii="Arial" w:hAnsi="Arial" w:cs="Arial"/>
          <w:lang w:val="sv-SE"/>
        </w:rPr>
        <w:t>och</w:t>
      </w:r>
      <w:r w:rsidRPr="00D17E83">
        <w:rPr>
          <w:rFonts w:ascii="Arial" w:hAnsi="Arial" w:cs="Arial"/>
          <w:lang w:val="sv-SE"/>
        </w:rPr>
        <w:t xml:space="preserve"> konsekvenser </w:t>
      </w:r>
      <w:r w:rsidR="00AD2B35" w:rsidRPr="00D17E83">
        <w:rPr>
          <w:rFonts w:ascii="Arial" w:hAnsi="Arial" w:cs="Arial"/>
          <w:lang w:val="sv-SE"/>
        </w:rPr>
        <w:t>vid frånvaro.</w:t>
      </w:r>
    </w:p>
    <w:p w14:paraId="3E556AF5" w14:textId="6F91FA53" w:rsidR="00AD2B35" w:rsidRPr="00D17E83" w:rsidRDefault="00AD2B35" w:rsidP="007F7D9B">
      <w:pPr>
        <w:spacing w:before="240" w:line="480" w:lineRule="auto"/>
        <w:ind w:left="284"/>
        <w:rPr>
          <w:rFonts w:ascii="Arial" w:hAnsi="Arial" w:cs="Arial"/>
          <w:b/>
          <w:bCs/>
          <w:lang w:val="sv-SE"/>
        </w:rPr>
      </w:pPr>
      <w:r w:rsidRPr="00D17E83">
        <w:rPr>
          <w:rFonts w:ascii="Arial" w:hAnsi="Arial" w:cs="Arial"/>
          <w:b/>
          <w:bCs/>
          <w:lang w:val="sv-SE"/>
        </w:rPr>
        <w:t>Du</w:t>
      </w:r>
      <w:r w:rsidR="00E4594E">
        <w:rPr>
          <w:rFonts w:ascii="Arial" w:hAnsi="Arial" w:cs="Arial"/>
          <w:b/>
          <w:bCs/>
          <w:lang w:val="sv-SE"/>
        </w:rPr>
        <w:t xml:space="preserve"> måste </w:t>
      </w:r>
      <w:r w:rsidRPr="00D17E83">
        <w:rPr>
          <w:rFonts w:ascii="Arial" w:hAnsi="Arial" w:cs="Arial"/>
          <w:b/>
          <w:bCs/>
          <w:lang w:val="sv-SE"/>
        </w:rPr>
        <w:t>veta att:</w:t>
      </w:r>
    </w:p>
    <w:p w14:paraId="2A90C4A5" w14:textId="71302CB8" w:rsidR="00830EEE" w:rsidRPr="00AF61AA" w:rsidRDefault="00AD2B35" w:rsidP="00621148">
      <w:pPr>
        <w:spacing w:line="480" w:lineRule="auto"/>
        <w:ind w:left="284"/>
        <w:rPr>
          <w:rFonts w:ascii="Arial" w:hAnsi="Arial" w:cs="Arial"/>
          <w:b/>
          <w:bCs/>
          <w:color w:val="C45911" w:themeColor="accent2" w:themeShade="BF"/>
          <w:lang w:val="sv-SE"/>
        </w:rPr>
      </w:pPr>
      <w:r w:rsidRPr="00AF61AA">
        <w:rPr>
          <w:rFonts w:ascii="Arial" w:hAnsi="Arial" w:cs="Arial"/>
          <w:b/>
          <w:bCs/>
          <w:color w:val="C45911" w:themeColor="accent2" w:themeShade="BF"/>
          <w:lang w:val="sv-SE"/>
        </w:rPr>
        <w:t>Rättsps</w:t>
      </w:r>
      <w:r w:rsidR="006605DF" w:rsidRPr="00AF61AA">
        <w:rPr>
          <w:rFonts w:ascii="Arial" w:hAnsi="Arial" w:cs="Arial"/>
          <w:b/>
          <w:bCs/>
          <w:color w:val="C45911" w:themeColor="accent2" w:themeShade="BF"/>
          <w:lang w:val="sv-SE"/>
        </w:rPr>
        <w:t>y</w:t>
      </w:r>
      <w:r w:rsidRPr="00AF61AA">
        <w:rPr>
          <w:rFonts w:ascii="Arial" w:hAnsi="Arial" w:cs="Arial"/>
          <w:b/>
          <w:bCs/>
          <w:color w:val="C45911" w:themeColor="accent2" w:themeShade="BF"/>
          <w:lang w:val="sv-SE"/>
        </w:rPr>
        <w:t>kiatrisk</w:t>
      </w:r>
      <w:r w:rsidR="00906CB9" w:rsidRPr="00AF61AA">
        <w:rPr>
          <w:rFonts w:ascii="Arial" w:hAnsi="Arial" w:cs="Arial"/>
          <w:b/>
          <w:bCs/>
          <w:color w:val="C45911" w:themeColor="accent2" w:themeShade="BF"/>
          <w:lang w:val="sv-SE"/>
        </w:rPr>
        <w:t>t utlåtande</w:t>
      </w:r>
    </w:p>
    <w:p w14:paraId="75E19041" w14:textId="03462CC4" w:rsidR="00906CB9" w:rsidRPr="00D17E83" w:rsidRDefault="00906CB9" w:rsidP="00621148">
      <w:pPr>
        <w:spacing w:line="480" w:lineRule="auto"/>
        <w:ind w:left="284"/>
        <w:rPr>
          <w:rFonts w:ascii="Arial" w:hAnsi="Arial" w:cs="Arial"/>
          <w:lang w:val="sv-SE"/>
        </w:rPr>
      </w:pPr>
      <w:r w:rsidRPr="00D17E83">
        <w:rPr>
          <w:rFonts w:ascii="Arial" w:hAnsi="Arial" w:cs="Arial"/>
          <w:lang w:val="sv-SE"/>
        </w:rPr>
        <w:t>Åklagaren eller rätten kan</w:t>
      </w:r>
      <w:r w:rsidR="00E4594E">
        <w:rPr>
          <w:rFonts w:ascii="Arial" w:hAnsi="Arial" w:cs="Arial"/>
          <w:lang w:val="sv-SE"/>
        </w:rPr>
        <w:t xml:space="preserve"> </w:t>
      </w:r>
      <w:r w:rsidR="004C6F09">
        <w:rPr>
          <w:rFonts w:ascii="Arial" w:hAnsi="Arial" w:cs="Arial"/>
          <w:lang w:val="sv-SE"/>
        </w:rPr>
        <w:t xml:space="preserve">beordra </w:t>
      </w:r>
      <w:r w:rsidR="0003648C" w:rsidRPr="00D17E83">
        <w:rPr>
          <w:rFonts w:ascii="Arial" w:hAnsi="Arial" w:cs="Arial"/>
          <w:lang w:val="sv-SE"/>
        </w:rPr>
        <w:t>undersökning av ditt psykiska tillstånd.</w:t>
      </w:r>
    </w:p>
    <w:p w14:paraId="53077BBA" w14:textId="75A31D10" w:rsidR="0003648C" w:rsidRPr="00D17E83" w:rsidRDefault="0003648C" w:rsidP="00867324">
      <w:pPr>
        <w:spacing w:after="120" w:line="480" w:lineRule="auto"/>
        <w:ind w:left="284"/>
        <w:rPr>
          <w:rFonts w:ascii="Arial" w:hAnsi="Arial" w:cs="Arial"/>
          <w:lang w:val="sv-SE"/>
        </w:rPr>
      </w:pPr>
      <w:r w:rsidRPr="00D17E83">
        <w:rPr>
          <w:rFonts w:ascii="Arial" w:hAnsi="Arial" w:cs="Arial"/>
          <w:lang w:val="sv-SE"/>
        </w:rPr>
        <w:t>Åklagaren eller rätten kan be två psykiatrer</w:t>
      </w:r>
      <w:r w:rsidR="006D15E9" w:rsidRPr="00D17E83">
        <w:rPr>
          <w:rFonts w:ascii="Arial" w:hAnsi="Arial" w:cs="Arial"/>
          <w:lang w:val="sv-SE"/>
        </w:rPr>
        <w:t xml:space="preserve"> att undersöka dig </w:t>
      </w:r>
      <w:r w:rsidR="00636C5F" w:rsidRPr="00D17E83">
        <w:rPr>
          <w:rFonts w:ascii="Arial" w:hAnsi="Arial" w:cs="Arial"/>
          <w:lang w:val="sv-SE"/>
        </w:rPr>
        <w:t xml:space="preserve">och </w:t>
      </w:r>
      <w:r w:rsidR="00951FFD" w:rsidRPr="00D17E83">
        <w:rPr>
          <w:rFonts w:ascii="Arial" w:hAnsi="Arial" w:cs="Arial"/>
          <w:lang w:val="sv-SE"/>
        </w:rPr>
        <w:t xml:space="preserve">säga vad de tycker </w:t>
      </w:r>
      <w:r w:rsidR="00636C5F" w:rsidRPr="00D17E83">
        <w:rPr>
          <w:rFonts w:ascii="Arial" w:hAnsi="Arial" w:cs="Arial"/>
          <w:lang w:val="sv-SE"/>
        </w:rPr>
        <w:t>om ditt psykiska tillstånd. Läkare som förordnas av åklagaren är sakkunni</w:t>
      </w:r>
      <w:r w:rsidR="00951FFD" w:rsidRPr="00D17E83">
        <w:rPr>
          <w:rFonts w:ascii="Arial" w:hAnsi="Arial" w:cs="Arial"/>
          <w:lang w:val="sv-SE"/>
        </w:rPr>
        <w:t>g</w:t>
      </w:r>
      <w:r w:rsidR="00636C5F" w:rsidRPr="00D17E83">
        <w:rPr>
          <w:rFonts w:ascii="Arial" w:hAnsi="Arial" w:cs="Arial"/>
          <w:lang w:val="sv-SE"/>
        </w:rPr>
        <w:t>a.</w:t>
      </w:r>
      <w:r w:rsidR="00951FFD" w:rsidRPr="00D17E83">
        <w:rPr>
          <w:rFonts w:ascii="Arial" w:hAnsi="Arial" w:cs="Arial"/>
          <w:lang w:val="sv-SE"/>
        </w:rPr>
        <w:t xml:space="preserve"> De kan be åklagaren att låta även andra läkare</w:t>
      </w:r>
      <w:r w:rsidR="00096635" w:rsidRPr="00D17E83">
        <w:rPr>
          <w:rFonts w:ascii="Arial" w:hAnsi="Arial" w:cs="Arial"/>
          <w:lang w:val="sv-SE"/>
        </w:rPr>
        <w:t xml:space="preserve"> uttala sig om ditt psykiska tillstånd</w:t>
      </w:r>
      <w:r w:rsidR="00840C17" w:rsidRPr="00D17E83">
        <w:rPr>
          <w:rFonts w:ascii="Arial" w:hAnsi="Arial" w:cs="Arial"/>
          <w:lang w:val="sv-SE"/>
        </w:rPr>
        <w:t>.</w:t>
      </w:r>
      <w:r w:rsidR="00096635" w:rsidRPr="00D17E83">
        <w:rPr>
          <w:rFonts w:ascii="Arial" w:hAnsi="Arial" w:cs="Arial"/>
          <w:lang w:val="sv-SE"/>
        </w:rPr>
        <w:t xml:space="preserve"> Åklagaren kan </w:t>
      </w:r>
      <w:r w:rsidR="00DF0D78" w:rsidRPr="00D17E83">
        <w:rPr>
          <w:rFonts w:ascii="Arial" w:hAnsi="Arial" w:cs="Arial"/>
          <w:lang w:val="sv-SE"/>
        </w:rPr>
        <w:t xml:space="preserve">förutom psykiatrer </w:t>
      </w:r>
      <w:r w:rsidR="00096635" w:rsidRPr="00D17E83">
        <w:rPr>
          <w:rFonts w:ascii="Arial" w:hAnsi="Arial" w:cs="Arial"/>
          <w:lang w:val="sv-SE"/>
        </w:rPr>
        <w:t>be om utlåtande från en sexolog</w:t>
      </w:r>
      <w:r w:rsidR="00951FFD" w:rsidRPr="00D17E83">
        <w:rPr>
          <w:rFonts w:ascii="Arial" w:hAnsi="Arial" w:cs="Arial"/>
          <w:lang w:val="sv-SE"/>
        </w:rPr>
        <w:t xml:space="preserve"> </w:t>
      </w:r>
      <w:r w:rsidR="004D4B17">
        <w:rPr>
          <w:rFonts w:ascii="Arial" w:hAnsi="Arial" w:cs="Arial"/>
          <w:lang w:val="sv-SE"/>
        </w:rPr>
        <w:t>ifall</w:t>
      </w:r>
      <w:r w:rsidR="00DF0D78" w:rsidRPr="00D17E83">
        <w:rPr>
          <w:rFonts w:ascii="Arial" w:hAnsi="Arial" w:cs="Arial"/>
          <w:lang w:val="sv-SE"/>
        </w:rPr>
        <w:t xml:space="preserve"> bedömning av ditt beteende</w:t>
      </w:r>
      <w:r w:rsidR="005E505D" w:rsidRPr="00D17E83">
        <w:rPr>
          <w:rFonts w:ascii="Arial" w:hAnsi="Arial" w:cs="Arial"/>
          <w:lang w:val="sv-SE"/>
        </w:rPr>
        <w:t xml:space="preserve"> står i samband med vissa sexuella problem (202 art. 1-3 §§).</w:t>
      </w:r>
    </w:p>
    <w:p w14:paraId="5F88966F" w14:textId="085C4FDB" w:rsidR="005E505D" w:rsidRPr="00D17E83" w:rsidRDefault="005E505D" w:rsidP="00867324">
      <w:pPr>
        <w:spacing w:after="120" w:line="480" w:lineRule="auto"/>
        <w:ind w:left="284"/>
        <w:rPr>
          <w:rFonts w:ascii="Arial" w:hAnsi="Arial" w:cs="Arial"/>
          <w:lang w:val="sv-SE"/>
        </w:rPr>
      </w:pPr>
      <w:r w:rsidRPr="00D17E83">
        <w:rPr>
          <w:rFonts w:ascii="Arial" w:hAnsi="Arial" w:cs="Arial"/>
          <w:lang w:val="sv-SE"/>
        </w:rPr>
        <w:t xml:space="preserve">Åklagaren eller rätten kan också be </w:t>
      </w:r>
      <w:r w:rsidR="00FC7433" w:rsidRPr="00D17E83">
        <w:rPr>
          <w:rFonts w:ascii="Arial" w:hAnsi="Arial" w:cs="Arial"/>
          <w:lang w:val="sv-SE"/>
        </w:rPr>
        <w:t xml:space="preserve">en psykolog att undersöka dig. De kan även </w:t>
      </w:r>
      <w:r w:rsidR="00B25258" w:rsidRPr="00D17E83">
        <w:rPr>
          <w:rFonts w:ascii="Arial" w:hAnsi="Arial" w:cs="Arial"/>
          <w:lang w:val="sv-SE"/>
        </w:rPr>
        <w:t>be</w:t>
      </w:r>
      <w:r w:rsidR="00FC7433" w:rsidRPr="00D17E83">
        <w:rPr>
          <w:rFonts w:ascii="Arial" w:hAnsi="Arial" w:cs="Arial"/>
          <w:lang w:val="sv-SE"/>
        </w:rPr>
        <w:t xml:space="preserve"> läkare, t. ex. psykiatrer</w:t>
      </w:r>
      <w:r w:rsidR="00B25258" w:rsidRPr="00D17E83">
        <w:rPr>
          <w:rFonts w:ascii="Arial" w:hAnsi="Arial" w:cs="Arial"/>
          <w:lang w:val="sv-SE"/>
        </w:rPr>
        <w:t xml:space="preserve">, att bedöma om ditt psykiska tillstånd överhuvudtaget </w:t>
      </w:r>
      <w:r w:rsidR="007470F1">
        <w:rPr>
          <w:rFonts w:ascii="Arial" w:hAnsi="Arial" w:cs="Arial"/>
          <w:lang w:val="sv-SE"/>
        </w:rPr>
        <w:t>behöver</w:t>
      </w:r>
      <w:r w:rsidR="00B25258" w:rsidRPr="00D17E83">
        <w:rPr>
          <w:rFonts w:ascii="Arial" w:hAnsi="Arial" w:cs="Arial"/>
          <w:lang w:val="sv-SE"/>
        </w:rPr>
        <w:t xml:space="preserve"> undersökas (215 art.).</w:t>
      </w:r>
    </w:p>
    <w:p w14:paraId="103E845E" w14:textId="087CE026" w:rsidR="00BC1EAB" w:rsidRPr="00D17E83" w:rsidRDefault="00867324" w:rsidP="00867324">
      <w:pPr>
        <w:spacing w:after="120" w:line="480" w:lineRule="auto"/>
        <w:ind w:left="284"/>
        <w:rPr>
          <w:rFonts w:ascii="Arial" w:hAnsi="Arial" w:cs="Arial"/>
          <w:lang w:val="sv-SE"/>
        </w:rPr>
      </w:pPr>
      <w:r w:rsidRPr="00D17E83">
        <w:rPr>
          <w:rFonts w:ascii="Arial" w:hAnsi="Arial" w:cs="Arial"/>
          <w:lang w:val="sv-SE"/>
        </w:rPr>
        <w:t xml:space="preserve">De sakkunniga kan inte </w:t>
      </w:r>
      <w:r w:rsidR="00364198" w:rsidRPr="00D17E83">
        <w:rPr>
          <w:rFonts w:ascii="Arial" w:hAnsi="Arial" w:cs="Arial"/>
          <w:lang w:val="sv-SE"/>
        </w:rPr>
        <w:t xml:space="preserve">leva i äktenskap </w:t>
      </w:r>
      <w:r w:rsidR="000D669A" w:rsidRPr="00D17E83">
        <w:rPr>
          <w:rFonts w:ascii="Arial" w:hAnsi="Arial" w:cs="Arial"/>
          <w:lang w:val="sv-SE"/>
        </w:rPr>
        <w:t>eller annat förhållande med varandra</w:t>
      </w:r>
      <w:r w:rsidR="006032A1" w:rsidRPr="00D17E83">
        <w:rPr>
          <w:rFonts w:ascii="Arial" w:hAnsi="Arial" w:cs="Arial"/>
          <w:lang w:val="sv-SE"/>
        </w:rPr>
        <w:t xml:space="preserve"> som skulle ge skäliga grunder att </w:t>
      </w:r>
      <w:r w:rsidR="00BC1EAB" w:rsidRPr="00D17E83">
        <w:rPr>
          <w:rFonts w:ascii="Arial" w:hAnsi="Arial" w:cs="Arial"/>
          <w:lang w:val="sv-SE"/>
        </w:rPr>
        <w:t>ifrågasätta deras självständighet (202 art. 4 §).</w:t>
      </w:r>
    </w:p>
    <w:p w14:paraId="39AFC1E9" w14:textId="77777777" w:rsidR="00BC1EAB" w:rsidRPr="00D17E83" w:rsidRDefault="00BC1EAB">
      <w:pPr>
        <w:widowControl/>
        <w:suppressAutoHyphens w:val="0"/>
        <w:rPr>
          <w:rFonts w:ascii="Arial" w:hAnsi="Arial" w:cs="Arial"/>
          <w:lang w:val="sv-SE"/>
        </w:rPr>
      </w:pPr>
      <w:r w:rsidRPr="00D17E83">
        <w:rPr>
          <w:rFonts w:ascii="Arial" w:hAnsi="Arial" w:cs="Arial"/>
          <w:lang w:val="sv-SE"/>
        </w:rPr>
        <w:br w:type="page"/>
      </w:r>
    </w:p>
    <w:p w14:paraId="67969B53" w14:textId="4434DF9F" w:rsidR="00183DE5" w:rsidRPr="00D17E83" w:rsidRDefault="00BC1EAB" w:rsidP="00853416">
      <w:pPr>
        <w:widowControl/>
        <w:suppressAutoHyphens w:val="0"/>
        <w:spacing w:line="480" w:lineRule="auto"/>
        <w:ind w:left="284"/>
        <w:rPr>
          <w:rFonts w:ascii="Arial" w:hAnsi="Arial" w:cs="Arial"/>
          <w:lang w:val="sv-SE"/>
        </w:rPr>
      </w:pPr>
      <w:r w:rsidRPr="00D17E83">
        <w:rPr>
          <w:rFonts w:ascii="Arial" w:hAnsi="Arial" w:cs="Arial"/>
          <w:lang w:val="sv-SE"/>
        </w:rPr>
        <w:lastRenderedPageBreak/>
        <w:t>Utlåtande</w:t>
      </w:r>
      <w:r w:rsidR="001D7AE0">
        <w:rPr>
          <w:rFonts w:ascii="Arial" w:hAnsi="Arial" w:cs="Arial"/>
          <w:lang w:val="sv-SE"/>
        </w:rPr>
        <w:t>t</w:t>
      </w:r>
      <w:r w:rsidRPr="00D17E83">
        <w:rPr>
          <w:rFonts w:ascii="Arial" w:hAnsi="Arial" w:cs="Arial"/>
          <w:lang w:val="sv-SE"/>
        </w:rPr>
        <w:t xml:space="preserve"> från </w:t>
      </w:r>
      <w:r w:rsidR="001D7AE0">
        <w:rPr>
          <w:rFonts w:ascii="Arial" w:hAnsi="Arial" w:cs="Arial"/>
          <w:lang w:val="sv-SE"/>
        </w:rPr>
        <w:t xml:space="preserve">de </w:t>
      </w:r>
      <w:r w:rsidRPr="00D17E83">
        <w:rPr>
          <w:rFonts w:ascii="Arial" w:hAnsi="Arial" w:cs="Arial"/>
          <w:lang w:val="sv-SE"/>
        </w:rPr>
        <w:t>sakkunniga</w:t>
      </w:r>
      <w:r w:rsidRPr="00D17E83">
        <w:rPr>
          <w:rFonts w:ascii="Arial" w:hAnsi="Arial" w:cs="Arial"/>
          <w:b/>
          <w:bCs/>
          <w:lang w:val="sv-SE"/>
        </w:rPr>
        <w:t xml:space="preserve"> </w:t>
      </w:r>
      <w:r w:rsidRPr="00D17E83">
        <w:rPr>
          <w:rFonts w:ascii="Arial" w:hAnsi="Arial" w:cs="Arial"/>
          <w:lang w:val="sv-SE"/>
        </w:rPr>
        <w:t xml:space="preserve">ska innehålla påståenden </w:t>
      </w:r>
      <w:r w:rsidR="001D29A7" w:rsidRPr="00D17E83">
        <w:rPr>
          <w:rFonts w:ascii="Arial" w:hAnsi="Arial" w:cs="Arial"/>
          <w:lang w:val="sv-SE"/>
        </w:rPr>
        <w:t>angående</w:t>
      </w:r>
      <w:r w:rsidR="00243227" w:rsidRPr="00D17E83">
        <w:rPr>
          <w:rFonts w:ascii="Arial" w:hAnsi="Arial" w:cs="Arial"/>
          <w:lang w:val="sv-SE"/>
        </w:rPr>
        <w:t xml:space="preserve"> både </w:t>
      </w:r>
      <w:r w:rsidR="001D29A7" w:rsidRPr="00D17E83">
        <w:rPr>
          <w:rFonts w:ascii="Arial" w:hAnsi="Arial" w:cs="Arial"/>
          <w:lang w:val="sv-SE"/>
        </w:rPr>
        <w:t>din till</w:t>
      </w:r>
      <w:r w:rsidR="004E39D7" w:rsidRPr="00D17E83">
        <w:rPr>
          <w:rFonts w:ascii="Arial" w:hAnsi="Arial" w:cs="Arial"/>
          <w:lang w:val="sv-SE"/>
        </w:rPr>
        <w:t xml:space="preserve">räknelighet </w:t>
      </w:r>
      <w:r w:rsidR="004D4B17">
        <w:rPr>
          <w:rFonts w:ascii="Arial" w:hAnsi="Arial" w:cs="Arial"/>
          <w:lang w:val="sv-SE"/>
        </w:rPr>
        <w:t xml:space="preserve">vid </w:t>
      </w:r>
      <w:r w:rsidR="008D08CC">
        <w:rPr>
          <w:rFonts w:ascii="Arial" w:hAnsi="Arial" w:cs="Arial"/>
          <w:lang w:val="sv-SE"/>
        </w:rPr>
        <w:t xml:space="preserve">den tidpunkt gärningen du misstänks för begicks </w:t>
      </w:r>
      <w:r w:rsidR="004E39D7" w:rsidRPr="00D17E83">
        <w:rPr>
          <w:rFonts w:ascii="Arial" w:hAnsi="Arial" w:cs="Arial"/>
          <w:lang w:val="sv-SE"/>
        </w:rPr>
        <w:t>och din aktuella psykiska hälsotillstånd</w:t>
      </w:r>
      <w:r w:rsidR="00A50C81">
        <w:rPr>
          <w:rFonts w:ascii="Arial" w:hAnsi="Arial" w:cs="Arial"/>
          <w:lang w:val="sv-SE"/>
        </w:rPr>
        <w:t>,</w:t>
      </w:r>
      <w:r w:rsidR="004E39D7" w:rsidRPr="00D17E83">
        <w:rPr>
          <w:rFonts w:ascii="Arial" w:hAnsi="Arial" w:cs="Arial"/>
          <w:lang w:val="sv-SE"/>
        </w:rPr>
        <w:t xml:space="preserve"> och i synnerhet</w:t>
      </w:r>
      <w:r w:rsidR="00EB4B90" w:rsidRPr="00D17E83">
        <w:rPr>
          <w:rFonts w:ascii="Arial" w:hAnsi="Arial" w:cs="Arial"/>
          <w:lang w:val="sv-SE"/>
        </w:rPr>
        <w:t xml:space="preserve"> </w:t>
      </w:r>
      <w:r w:rsidR="00A64CED">
        <w:rPr>
          <w:rFonts w:ascii="Arial" w:hAnsi="Arial" w:cs="Arial"/>
          <w:lang w:val="sv-SE"/>
        </w:rPr>
        <w:t xml:space="preserve">svar på frågan </w:t>
      </w:r>
      <w:r w:rsidR="00EB4B90" w:rsidRPr="00D17E83">
        <w:rPr>
          <w:rFonts w:ascii="Arial" w:hAnsi="Arial" w:cs="Arial"/>
          <w:lang w:val="sv-SE"/>
        </w:rPr>
        <w:t xml:space="preserve">om detta tillstånd gör det möjligt för dig att delta i förfarandet </w:t>
      </w:r>
      <w:r w:rsidR="008B2436" w:rsidRPr="00D17E83">
        <w:rPr>
          <w:rFonts w:ascii="Arial" w:hAnsi="Arial" w:cs="Arial"/>
          <w:lang w:val="sv-SE"/>
        </w:rPr>
        <w:t>och för</w:t>
      </w:r>
      <w:r w:rsidR="003D3CAB" w:rsidRPr="00D17E83">
        <w:rPr>
          <w:rFonts w:ascii="Arial" w:hAnsi="Arial" w:cs="Arial"/>
          <w:lang w:val="sv-SE"/>
        </w:rPr>
        <w:t>s</w:t>
      </w:r>
      <w:r w:rsidR="008B2436" w:rsidRPr="00D17E83">
        <w:rPr>
          <w:rFonts w:ascii="Arial" w:hAnsi="Arial" w:cs="Arial"/>
          <w:lang w:val="sv-SE"/>
        </w:rPr>
        <w:t>vara dig på ett självständigt och rimligt sätt</w:t>
      </w:r>
      <w:r w:rsidR="00A50C81">
        <w:rPr>
          <w:rFonts w:ascii="Arial" w:hAnsi="Arial" w:cs="Arial"/>
          <w:lang w:val="sv-SE"/>
        </w:rPr>
        <w:t>,</w:t>
      </w:r>
      <w:r w:rsidR="008B2436" w:rsidRPr="00D17E83">
        <w:rPr>
          <w:rFonts w:ascii="Arial" w:hAnsi="Arial" w:cs="Arial"/>
          <w:lang w:val="sv-SE"/>
        </w:rPr>
        <w:t xml:space="preserve"> och vid behov också påståenden </w:t>
      </w:r>
      <w:r w:rsidR="003D3CAB" w:rsidRPr="00D17E83">
        <w:rPr>
          <w:rFonts w:ascii="Arial" w:hAnsi="Arial" w:cs="Arial"/>
          <w:lang w:val="sv-SE"/>
        </w:rPr>
        <w:t>angående omständigheter som avses i 93b art. den polska straffbalken (202 art. 5 §).</w:t>
      </w:r>
    </w:p>
    <w:p w14:paraId="264F6167" w14:textId="5891BD8A" w:rsidR="006605DF" w:rsidRPr="00AF61AA" w:rsidRDefault="00853416" w:rsidP="0062006C">
      <w:pPr>
        <w:spacing w:before="240" w:line="480" w:lineRule="auto"/>
        <w:ind w:left="284"/>
        <w:rPr>
          <w:rFonts w:ascii="Arial" w:hAnsi="Arial" w:cs="Arial"/>
          <w:b/>
          <w:bCs/>
          <w:color w:val="C45911" w:themeColor="accent2" w:themeShade="BF"/>
          <w:lang w:val="sv-SE"/>
        </w:rPr>
      </w:pPr>
      <w:r w:rsidRPr="00AF61AA">
        <w:rPr>
          <w:rFonts w:ascii="Arial" w:hAnsi="Arial" w:cs="Arial"/>
          <w:b/>
          <w:bCs/>
          <w:color w:val="C45911" w:themeColor="accent2" w:themeShade="BF"/>
          <w:lang w:val="sv-SE"/>
        </w:rPr>
        <w:t>Personutredning</w:t>
      </w:r>
    </w:p>
    <w:p w14:paraId="6A5DD251" w14:textId="6E3AC95B" w:rsidR="00392288" w:rsidRPr="00D17E83" w:rsidRDefault="00853416" w:rsidP="00853416">
      <w:pPr>
        <w:widowControl/>
        <w:suppressAutoHyphens w:val="0"/>
        <w:spacing w:line="480" w:lineRule="auto"/>
        <w:ind w:left="284"/>
        <w:rPr>
          <w:rFonts w:ascii="Arial" w:hAnsi="Arial" w:cs="Arial"/>
          <w:lang w:val="sv-SE"/>
        </w:rPr>
      </w:pPr>
      <w:r w:rsidRPr="00D17E83">
        <w:rPr>
          <w:rFonts w:ascii="Arial" w:hAnsi="Arial" w:cs="Arial"/>
          <w:lang w:val="sv-SE"/>
        </w:rPr>
        <w:t xml:space="preserve">Vid behov och i synnerhet om det </w:t>
      </w:r>
      <w:r w:rsidR="0040538F" w:rsidRPr="00D17E83">
        <w:rPr>
          <w:rFonts w:ascii="Arial" w:hAnsi="Arial" w:cs="Arial"/>
          <w:lang w:val="sv-SE"/>
        </w:rPr>
        <w:t xml:space="preserve">krävs uppgifter om dina personliga drag och förhållanden samt </w:t>
      </w:r>
      <w:r w:rsidR="00FC0E83" w:rsidRPr="00D17E83">
        <w:rPr>
          <w:rFonts w:ascii="Arial" w:hAnsi="Arial" w:cs="Arial"/>
          <w:lang w:val="sv-SE"/>
        </w:rPr>
        <w:t>ditt levnadssätt</w:t>
      </w:r>
      <w:r w:rsidR="009D7BDB" w:rsidRPr="00D17E83">
        <w:rPr>
          <w:rFonts w:ascii="Arial" w:hAnsi="Arial" w:cs="Arial"/>
          <w:lang w:val="sv-SE"/>
        </w:rPr>
        <w:t xml:space="preserve"> </w:t>
      </w:r>
      <w:r w:rsidR="00103301">
        <w:rPr>
          <w:rFonts w:ascii="Arial" w:hAnsi="Arial" w:cs="Arial"/>
          <w:lang w:val="sv-SE"/>
        </w:rPr>
        <w:t xml:space="preserve">hittills </w:t>
      </w:r>
      <w:r w:rsidR="009D7BDB" w:rsidRPr="00D17E83">
        <w:rPr>
          <w:rFonts w:ascii="Arial" w:hAnsi="Arial" w:cs="Arial"/>
          <w:lang w:val="sv-SE"/>
        </w:rPr>
        <w:t xml:space="preserve">kan rätten och i förundersökningen åklagaren begära att </w:t>
      </w:r>
      <w:r w:rsidR="005F2A22" w:rsidRPr="00D17E83">
        <w:rPr>
          <w:rFonts w:ascii="Arial" w:hAnsi="Arial" w:cs="Arial"/>
          <w:lang w:val="sv-SE"/>
        </w:rPr>
        <w:t>en övervakare eller annan aktör</w:t>
      </w:r>
      <w:r w:rsidR="00A96FD9" w:rsidRPr="00D17E83">
        <w:rPr>
          <w:rFonts w:ascii="Arial" w:hAnsi="Arial" w:cs="Arial"/>
          <w:lang w:val="sv-SE"/>
        </w:rPr>
        <w:t xml:space="preserve"> med behörighet enligt särskilda föreskrifter</w:t>
      </w:r>
      <w:r w:rsidR="00A50C81">
        <w:rPr>
          <w:rFonts w:ascii="Arial" w:hAnsi="Arial" w:cs="Arial"/>
          <w:lang w:val="sv-SE"/>
        </w:rPr>
        <w:t>,</w:t>
      </w:r>
      <w:r w:rsidR="00A96FD9" w:rsidRPr="00D17E83">
        <w:rPr>
          <w:rFonts w:ascii="Arial" w:hAnsi="Arial" w:cs="Arial"/>
          <w:lang w:val="sv-SE"/>
        </w:rPr>
        <w:t xml:space="preserve"> och i berättigade fall</w:t>
      </w:r>
      <w:r w:rsidR="006104AD" w:rsidRPr="00D17E83">
        <w:rPr>
          <w:rFonts w:ascii="Arial" w:hAnsi="Arial" w:cs="Arial"/>
          <w:lang w:val="sv-SE"/>
        </w:rPr>
        <w:t xml:space="preserve"> Polisen</w:t>
      </w:r>
      <w:r w:rsidR="00A50C81">
        <w:rPr>
          <w:rFonts w:ascii="Arial" w:hAnsi="Arial" w:cs="Arial"/>
          <w:lang w:val="sv-SE"/>
        </w:rPr>
        <w:t>,</w:t>
      </w:r>
      <w:r w:rsidR="00030E3B" w:rsidRPr="00D17E83">
        <w:rPr>
          <w:rFonts w:ascii="Arial" w:hAnsi="Arial" w:cs="Arial"/>
          <w:lang w:val="sv-SE"/>
        </w:rPr>
        <w:t xml:space="preserve"> </w:t>
      </w:r>
      <w:r w:rsidR="00392288" w:rsidRPr="00D17E83">
        <w:rPr>
          <w:rFonts w:ascii="Arial" w:hAnsi="Arial" w:cs="Arial"/>
          <w:lang w:val="sv-SE"/>
        </w:rPr>
        <w:t xml:space="preserve">genomför en </w:t>
      </w:r>
      <w:r w:rsidR="00030E3B" w:rsidRPr="00D17E83">
        <w:rPr>
          <w:rFonts w:ascii="Arial" w:hAnsi="Arial" w:cs="Arial"/>
          <w:lang w:val="sv-SE"/>
        </w:rPr>
        <w:t>personutredning om dig</w:t>
      </w:r>
      <w:r w:rsidR="00392288" w:rsidRPr="00D17E83">
        <w:rPr>
          <w:rFonts w:ascii="Arial" w:hAnsi="Arial" w:cs="Arial"/>
          <w:lang w:val="sv-SE"/>
        </w:rPr>
        <w:t>.</w:t>
      </w:r>
    </w:p>
    <w:p w14:paraId="6FD94557" w14:textId="77777777" w:rsidR="00392288" w:rsidRPr="00D17E83" w:rsidRDefault="00392288" w:rsidP="00853416">
      <w:pPr>
        <w:widowControl/>
        <w:suppressAutoHyphens w:val="0"/>
        <w:spacing w:line="480" w:lineRule="auto"/>
        <w:ind w:left="284"/>
        <w:rPr>
          <w:rFonts w:ascii="Arial" w:hAnsi="Arial" w:cs="Arial"/>
          <w:lang w:val="sv-SE"/>
        </w:rPr>
      </w:pPr>
      <w:r w:rsidRPr="00D17E83">
        <w:rPr>
          <w:rFonts w:ascii="Arial" w:hAnsi="Arial" w:cs="Arial"/>
          <w:lang w:val="sv-SE"/>
        </w:rPr>
        <w:t>Personutredning är obligatorisk:</w:t>
      </w:r>
    </w:p>
    <w:p w14:paraId="399952FF" w14:textId="2B095FF0" w:rsidR="00392288" w:rsidRPr="00D17E83" w:rsidRDefault="00392288" w:rsidP="00DB68C6">
      <w:pPr>
        <w:pStyle w:val="Akapitzlist"/>
        <w:numPr>
          <w:ilvl w:val="0"/>
          <w:numId w:val="11"/>
        </w:numPr>
        <w:spacing w:line="480" w:lineRule="auto"/>
        <w:ind w:left="641" w:hanging="357"/>
        <w:contextualSpacing/>
        <w:rPr>
          <w:rFonts w:ascii="Arial" w:hAnsi="Arial" w:cs="Arial"/>
          <w:sz w:val="24"/>
          <w:szCs w:val="24"/>
          <w:lang w:val="sv-SE"/>
        </w:rPr>
      </w:pPr>
      <w:r w:rsidRPr="00D17E83">
        <w:rPr>
          <w:rFonts w:ascii="Arial" w:hAnsi="Arial" w:cs="Arial"/>
          <w:sz w:val="24"/>
          <w:szCs w:val="24"/>
          <w:lang w:val="sv-SE"/>
        </w:rPr>
        <w:t>i ärenden om synnerligen grova brott;</w:t>
      </w:r>
    </w:p>
    <w:p w14:paraId="4F3D7A03" w14:textId="63F15445" w:rsidR="00392288" w:rsidRPr="00D17E83" w:rsidRDefault="003572E8" w:rsidP="00DB68C6">
      <w:pPr>
        <w:pStyle w:val="Akapitzlist"/>
        <w:numPr>
          <w:ilvl w:val="0"/>
          <w:numId w:val="11"/>
        </w:numPr>
        <w:spacing w:line="480" w:lineRule="auto"/>
        <w:ind w:left="641" w:hanging="357"/>
        <w:contextualSpacing/>
        <w:rPr>
          <w:rFonts w:ascii="Arial" w:hAnsi="Arial" w:cs="Arial"/>
          <w:sz w:val="24"/>
          <w:szCs w:val="24"/>
          <w:lang w:val="sv-SE"/>
        </w:rPr>
      </w:pPr>
      <w:r w:rsidRPr="00D17E83">
        <w:rPr>
          <w:rFonts w:ascii="Arial" w:hAnsi="Arial" w:cs="Arial"/>
          <w:sz w:val="24"/>
          <w:szCs w:val="24"/>
          <w:lang w:val="sv-SE"/>
        </w:rPr>
        <w:t xml:space="preserve">om du inte har fyllt 18 år </w:t>
      </w:r>
      <w:r w:rsidR="009C2E31" w:rsidRPr="00D17E83">
        <w:rPr>
          <w:rFonts w:ascii="Arial" w:hAnsi="Arial" w:cs="Arial"/>
          <w:sz w:val="24"/>
          <w:szCs w:val="24"/>
          <w:lang w:val="sv-SE"/>
        </w:rPr>
        <w:t>vid brottstillfället;</w:t>
      </w:r>
    </w:p>
    <w:p w14:paraId="383FE025" w14:textId="66D2A6B7" w:rsidR="009C2E31" w:rsidRPr="00D17E83" w:rsidRDefault="009C2E31" w:rsidP="00DB68C6">
      <w:pPr>
        <w:pStyle w:val="Akapitzlist"/>
        <w:numPr>
          <w:ilvl w:val="0"/>
          <w:numId w:val="11"/>
        </w:numPr>
        <w:spacing w:after="120" w:line="480" w:lineRule="auto"/>
        <w:ind w:left="641" w:hanging="357"/>
        <w:contextualSpacing/>
        <w:rPr>
          <w:rFonts w:ascii="Arial" w:hAnsi="Arial" w:cs="Arial"/>
          <w:sz w:val="24"/>
          <w:szCs w:val="24"/>
          <w:lang w:val="sv-SE"/>
        </w:rPr>
      </w:pPr>
      <w:r w:rsidRPr="00D17E83">
        <w:rPr>
          <w:rFonts w:ascii="Arial" w:hAnsi="Arial" w:cs="Arial"/>
          <w:sz w:val="24"/>
          <w:szCs w:val="24"/>
          <w:lang w:val="sv-SE"/>
        </w:rPr>
        <w:t xml:space="preserve">om du inte har fyllt 21 år vid brottstillfället och du är misstänkt för </w:t>
      </w:r>
      <w:r w:rsidR="00D65C91" w:rsidRPr="00D17E83">
        <w:rPr>
          <w:rFonts w:ascii="Arial" w:hAnsi="Arial" w:cs="Arial"/>
          <w:sz w:val="24"/>
          <w:szCs w:val="24"/>
          <w:lang w:val="sv-SE"/>
        </w:rPr>
        <w:t>uppsåtligt brott mot liv</w:t>
      </w:r>
      <w:r w:rsidR="004E49E3" w:rsidRPr="00D17E83">
        <w:rPr>
          <w:rFonts w:ascii="Arial" w:hAnsi="Arial" w:cs="Arial"/>
          <w:sz w:val="24"/>
          <w:szCs w:val="24"/>
          <w:lang w:val="sv-SE"/>
        </w:rPr>
        <w:t>.</w:t>
      </w:r>
    </w:p>
    <w:p w14:paraId="0F97A25E" w14:textId="296C4824" w:rsidR="004E49E3" w:rsidRPr="00D17E83" w:rsidRDefault="004E49E3" w:rsidP="004E49E3">
      <w:pPr>
        <w:spacing w:line="480" w:lineRule="auto"/>
        <w:ind w:left="284"/>
        <w:contextualSpacing/>
        <w:rPr>
          <w:rFonts w:ascii="Arial" w:hAnsi="Arial" w:cs="Arial"/>
          <w:lang w:val="sv-SE"/>
        </w:rPr>
      </w:pPr>
      <w:r w:rsidRPr="00D17E83">
        <w:rPr>
          <w:rFonts w:ascii="Arial" w:hAnsi="Arial" w:cs="Arial"/>
          <w:lang w:val="sv-SE"/>
        </w:rPr>
        <w:t>Om du inte har din hemvist i landet kan en personutredning inte genomföras.</w:t>
      </w:r>
    </w:p>
    <w:p w14:paraId="2BC2A113" w14:textId="79BC5465" w:rsidR="003D6611" w:rsidRPr="00D17E83" w:rsidRDefault="005C68D3" w:rsidP="004E49E3">
      <w:pPr>
        <w:spacing w:line="480" w:lineRule="auto"/>
        <w:ind w:left="284"/>
        <w:contextualSpacing/>
        <w:rPr>
          <w:rFonts w:ascii="Arial" w:hAnsi="Arial" w:cs="Arial"/>
          <w:lang w:val="sv-SE"/>
        </w:rPr>
      </w:pPr>
      <w:r w:rsidRPr="00D17E83">
        <w:rPr>
          <w:rFonts w:ascii="Arial" w:hAnsi="Arial" w:cs="Arial"/>
          <w:lang w:val="sv-SE"/>
        </w:rPr>
        <w:t>En</w:t>
      </w:r>
      <w:r w:rsidR="003D6611" w:rsidRPr="00D17E83">
        <w:rPr>
          <w:rFonts w:ascii="Arial" w:hAnsi="Arial" w:cs="Arial"/>
          <w:lang w:val="sv-SE"/>
        </w:rPr>
        <w:t xml:space="preserve"> personutredning ska i synnerhet </w:t>
      </w:r>
      <w:r w:rsidRPr="00D17E83">
        <w:rPr>
          <w:rFonts w:ascii="Arial" w:hAnsi="Arial" w:cs="Arial"/>
          <w:lang w:val="sv-SE"/>
        </w:rPr>
        <w:t>innehålla</w:t>
      </w:r>
      <w:r w:rsidR="003D6611" w:rsidRPr="00D17E83">
        <w:rPr>
          <w:rFonts w:ascii="Arial" w:hAnsi="Arial" w:cs="Arial"/>
          <w:lang w:val="sv-SE"/>
        </w:rPr>
        <w:t>:</w:t>
      </w:r>
    </w:p>
    <w:p w14:paraId="6C53B6B7" w14:textId="0A0E17F4" w:rsidR="003D6611" w:rsidRPr="00D17E83" w:rsidRDefault="005C68D3" w:rsidP="00DB68C6">
      <w:pPr>
        <w:pStyle w:val="Akapitzlist"/>
        <w:numPr>
          <w:ilvl w:val="0"/>
          <w:numId w:val="12"/>
        </w:numPr>
        <w:spacing w:line="480" w:lineRule="auto"/>
        <w:contextualSpacing/>
        <w:rPr>
          <w:rFonts w:ascii="Arial" w:hAnsi="Arial" w:cs="Arial"/>
          <w:sz w:val="24"/>
          <w:szCs w:val="24"/>
          <w:lang w:val="sv-SE"/>
        </w:rPr>
      </w:pPr>
      <w:r w:rsidRPr="00D17E83">
        <w:rPr>
          <w:rFonts w:ascii="Arial" w:hAnsi="Arial" w:cs="Arial"/>
          <w:sz w:val="24"/>
          <w:szCs w:val="24"/>
          <w:lang w:val="sv-SE"/>
        </w:rPr>
        <w:t>uppgifter om personen som utför utredningen;</w:t>
      </w:r>
    </w:p>
    <w:p w14:paraId="3955D39A" w14:textId="3694694D" w:rsidR="00726E95" w:rsidRPr="00D17E83" w:rsidRDefault="00726E95" w:rsidP="00DB68C6">
      <w:pPr>
        <w:pStyle w:val="Akapitzlist"/>
        <w:numPr>
          <w:ilvl w:val="0"/>
          <w:numId w:val="12"/>
        </w:numPr>
        <w:spacing w:line="480" w:lineRule="auto"/>
        <w:contextualSpacing/>
        <w:rPr>
          <w:rFonts w:ascii="Arial" w:hAnsi="Arial" w:cs="Arial"/>
          <w:sz w:val="24"/>
          <w:szCs w:val="24"/>
          <w:lang w:val="sv-SE"/>
        </w:rPr>
      </w:pPr>
      <w:r w:rsidRPr="00D17E83">
        <w:rPr>
          <w:rFonts w:ascii="Arial" w:hAnsi="Arial" w:cs="Arial"/>
          <w:sz w:val="24"/>
          <w:szCs w:val="24"/>
          <w:lang w:val="sv-SE"/>
        </w:rPr>
        <w:t>ditt förnamn och efternamn;</w:t>
      </w:r>
    </w:p>
    <w:p w14:paraId="528F1EB6" w14:textId="57CF1522" w:rsidR="00726E95" w:rsidRPr="00D17E83" w:rsidRDefault="00726E95" w:rsidP="00DB68C6">
      <w:pPr>
        <w:pStyle w:val="Akapitzlist"/>
        <w:numPr>
          <w:ilvl w:val="0"/>
          <w:numId w:val="12"/>
        </w:numPr>
        <w:spacing w:line="480" w:lineRule="auto"/>
        <w:contextualSpacing/>
        <w:rPr>
          <w:rFonts w:ascii="Arial" w:hAnsi="Arial" w:cs="Arial"/>
          <w:sz w:val="24"/>
          <w:szCs w:val="24"/>
          <w:lang w:val="sv-SE"/>
        </w:rPr>
      </w:pPr>
      <w:r w:rsidRPr="00D17E83">
        <w:rPr>
          <w:rFonts w:ascii="Arial" w:hAnsi="Arial" w:cs="Arial"/>
          <w:sz w:val="24"/>
          <w:szCs w:val="24"/>
          <w:lang w:val="sv-SE"/>
        </w:rPr>
        <w:t>kort</w:t>
      </w:r>
      <w:r w:rsidR="007B3178" w:rsidRPr="00D17E83">
        <w:rPr>
          <w:rFonts w:ascii="Arial" w:hAnsi="Arial" w:cs="Arial"/>
          <w:sz w:val="24"/>
          <w:szCs w:val="24"/>
          <w:lang w:val="sv-SE"/>
        </w:rPr>
        <w:t xml:space="preserve">fattad beskrivning av ditt </w:t>
      </w:r>
      <w:r w:rsidR="004F7FD0" w:rsidRPr="00D17E83">
        <w:rPr>
          <w:rFonts w:ascii="Arial" w:hAnsi="Arial" w:cs="Arial"/>
          <w:sz w:val="24"/>
          <w:szCs w:val="24"/>
          <w:lang w:val="sv-SE"/>
        </w:rPr>
        <w:t>liv hittills samt detaljerade uppgifter om din miljö, inbegripet din familj</w:t>
      </w:r>
      <w:r w:rsidR="00AD3417" w:rsidRPr="00D17E83">
        <w:rPr>
          <w:rFonts w:ascii="Arial" w:hAnsi="Arial" w:cs="Arial"/>
          <w:sz w:val="24"/>
          <w:szCs w:val="24"/>
          <w:lang w:val="sv-SE"/>
        </w:rPr>
        <w:t>, skola eller arbetsplats</w:t>
      </w:r>
      <w:r w:rsidR="003315D7" w:rsidRPr="00D17E83">
        <w:rPr>
          <w:rFonts w:ascii="Arial" w:hAnsi="Arial" w:cs="Arial"/>
          <w:sz w:val="24"/>
          <w:szCs w:val="24"/>
          <w:lang w:val="sv-SE"/>
        </w:rPr>
        <w:t xml:space="preserve">, och dessutom </w:t>
      </w:r>
      <w:r w:rsidR="002A6A35" w:rsidRPr="00D17E83">
        <w:rPr>
          <w:rFonts w:ascii="Arial" w:hAnsi="Arial" w:cs="Arial"/>
          <w:sz w:val="24"/>
          <w:szCs w:val="24"/>
          <w:lang w:val="sv-SE"/>
        </w:rPr>
        <w:t>uppgifter om din</w:t>
      </w:r>
      <w:r w:rsidR="000C122D" w:rsidRPr="00D17E83">
        <w:rPr>
          <w:rFonts w:ascii="Arial" w:hAnsi="Arial" w:cs="Arial"/>
          <w:sz w:val="24"/>
          <w:szCs w:val="24"/>
          <w:lang w:val="sv-SE"/>
        </w:rPr>
        <w:t xml:space="preserve">a tillgångar och </w:t>
      </w:r>
      <w:r w:rsidR="002A6A35" w:rsidRPr="00D17E83">
        <w:rPr>
          <w:rFonts w:ascii="Arial" w:hAnsi="Arial" w:cs="Arial"/>
          <w:sz w:val="24"/>
          <w:szCs w:val="24"/>
          <w:lang w:val="sv-SE"/>
        </w:rPr>
        <w:t>inkomstkällor</w:t>
      </w:r>
      <w:r w:rsidR="003A019F" w:rsidRPr="00D17E83">
        <w:rPr>
          <w:rFonts w:ascii="Arial" w:hAnsi="Arial" w:cs="Arial"/>
          <w:sz w:val="24"/>
          <w:szCs w:val="24"/>
          <w:lang w:val="sv-SE"/>
        </w:rPr>
        <w:t>;</w:t>
      </w:r>
    </w:p>
    <w:p w14:paraId="193060DB" w14:textId="70005FB6" w:rsidR="003A019F" w:rsidRPr="00D17E83" w:rsidRDefault="003A019F">
      <w:pPr>
        <w:widowControl/>
        <w:suppressAutoHyphens w:val="0"/>
        <w:rPr>
          <w:rFonts w:ascii="Arial" w:eastAsia="Calibri" w:hAnsi="Arial" w:cs="Arial"/>
          <w:lang w:val="sv-SE"/>
        </w:rPr>
      </w:pPr>
      <w:r w:rsidRPr="00D17E83">
        <w:rPr>
          <w:rFonts w:ascii="Arial" w:hAnsi="Arial" w:cs="Arial"/>
          <w:lang w:val="sv-SE"/>
        </w:rPr>
        <w:br w:type="page"/>
      </w:r>
    </w:p>
    <w:p w14:paraId="5964C51F" w14:textId="736D9115" w:rsidR="003A019F" w:rsidRPr="00D17E83" w:rsidRDefault="003A019F" w:rsidP="00DB68C6">
      <w:pPr>
        <w:pStyle w:val="Akapitzlist"/>
        <w:numPr>
          <w:ilvl w:val="0"/>
          <w:numId w:val="12"/>
        </w:numPr>
        <w:spacing w:line="480" w:lineRule="auto"/>
        <w:contextualSpacing/>
        <w:rPr>
          <w:rFonts w:ascii="Arial" w:hAnsi="Arial" w:cs="Arial"/>
          <w:sz w:val="24"/>
          <w:szCs w:val="24"/>
          <w:lang w:val="sv-SE"/>
        </w:rPr>
      </w:pPr>
      <w:r w:rsidRPr="00D17E83">
        <w:rPr>
          <w:rFonts w:ascii="Arial" w:hAnsi="Arial" w:cs="Arial"/>
          <w:sz w:val="24"/>
          <w:szCs w:val="24"/>
          <w:lang w:val="sv-SE"/>
        </w:rPr>
        <w:lastRenderedPageBreak/>
        <w:t>uppgifter om ditt hälsotillstånd</w:t>
      </w:r>
      <w:r w:rsidR="00856E1C" w:rsidRPr="00D17E83">
        <w:rPr>
          <w:rFonts w:ascii="Arial" w:hAnsi="Arial" w:cs="Arial"/>
          <w:sz w:val="24"/>
          <w:szCs w:val="24"/>
          <w:lang w:val="sv-SE"/>
        </w:rPr>
        <w:t xml:space="preserve"> samt </w:t>
      </w:r>
      <w:r w:rsidR="00A50C81">
        <w:rPr>
          <w:rFonts w:ascii="Arial" w:hAnsi="Arial" w:cs="Arial"/>
          <w:sz w:val="24"/>
          <w:szCs w:val="24"/>
          <w:lang w:val="sv-SE"/>
        </w:rPr>
        <w:t xml:space="preserve">ditt </w:t>
      </w:r>
      <w:r w:rsidR="00856E1C" w:rsidRPr="00D17E83">
        <w:rPr>
          <w:rFonts w:ascii="Arial" w:hAnsi="Arial" w:cs="Arial"/>
          <w:sz w:val="24"/>
          <w:szCs w:val="24"/>
          <w:lang w:val="sv-SE"/>
        </w:rPr>
        <w:t>missbruk</w:t>
      </w:r>
      <w:r w:rsidR="00C87FB3" w:rsidRPr="00D17E83">
        <w:rPr>
          <w:rFonts w:ascii="Arial" w:hAnsi="Arial" w:cs="Arial"/>
          <w:sz w:val="24"/>
          <w:szCs w:val="24"/>
          <w:lang w:val="sv-SE"/>
        </w:rPr>
        <w:t xml:space="preserve"> av alkohol,</w:t>
      </w:r>
      <w:r w:rsidR="00856E1C" w:rsidRPr="00D17E83">
        <w:rPr>
          <w:rFonts w:ascii="Arial" w:hAnsi="Arial" w:cs="Arial"/>
          <w:sz w:val="24"/>
          <w:szCs w:val="24"/>
          <w:lang w:val="sv-SE"/>
        </w:rPr>
        <w:t xml:space="preserve"> droger</w:t>
      </w:r>
      <w:r w:rsidR="00C87FB3" w:rsidRPr="00D17E83">
        <w:rPr>
          <w:rFonts w:ascii="Arial" w:hAnsi="Arial" w:cs="Arial"/>
          <w:sz w:val="24"/>
          <w:szCs w:val="24"/>
          <w:lang w:val="sv-SE"/>
        </w:rPr>
        <w:t xml:space="preserve">, </w:t>
      </w:r>
      <w:r w:rsidR="00C41CB8" w:rsidRPr="00D17E83">
        <w:rPr>
          <w:rFonts w:ascii="Arial" w:hAnsi="Arial" w:cs="Arial"/>
          <w:sz w:val="24"/>
          <w:szCs w:val="24"/>
          <w:lang w:val="sv-SE"/>
        </w:rPr>
        <w:t xml:space="preserve">ersättningsmedel eller </w:t>
      </w:r>
      <w:r w:rsidR="00C843C8" w:rsidRPr="00D17E83">
        <w:rPr>
          <w:rFonts w:ascii="Arial" w:hAnsi="Arial" w:cs="Arial"/>
          <w:sz w:val="24"/>
          <w:szCs w:val="24"/>
          <w:lang w:val="sv-SE"/>
        </w:rPr>
        <w:t>psykotropa ämnen;</w:t>
      </w:r>
    </w:p>
    <w:p w14:paraId="1EFDB0F9" w14:textId="7715C755" w:rsidR="00C843C8" w:rsidRPr="00D17E83" w:rsidRDefault="00C843C8" w:rsidP="00DB68C6">
      <w:pPr>
        <w:pStyle w:val="Akapitzlist"/>
        <w:numPr>
          <w:ilvl w:val="0"/>
          <w:numId w:val="12"/>
        </w:numPr>
        <w:spacing w:after="120" w:line="480" w:lineRule="auto"/>
        <w:rPr>
          <w:rFonts w:ascii="Arial" w:hAnsi="Arial" w:cs="Arial"/>
          <w:sz w:val="24"/>
          <w:szCs w:val="24"/>
          <w:lang w:val="sv-SE"/>
        </w:rPr>
      </w:pPr>
      <w:r w:rsidRPr="00D17E83">
        <w:rPr>
          <w:rFonts w:ascii="Arial" w:hAnsi="Arial" w:cs="Arial"/>
          <w:sz w:val="24"/>
          <w:szCs w:val="24"/>
          <w:lang w:val="sv-SE"/>
        </w:rPr>
        <w:t>egna iakttagelser och slutsatser från den som utför utredningen, i synnerhet i fråga om dina personliga drag och förhållanden samt ditt l</w:t>
      </w:r>
      <w:r w:rsidR="00CC55F1" w:rsidRPr="00D17E83">
        <w:rPr>
          <w:rFonts w:ascii="Arial" w:hAnsi="Arial" w:cs="Arial"/>
          <w:sz w:val="24"/>
          <w:szCs w:val="24"/>
          <w:lang w:val="sv-SE"/>
        </w:rPr>
        <w:t>evnadssätt</w:t>
      </w:r>
      <w:r w:rsidRPr="00D17E83">
        <w:rPr>
          <w:rFonts w:ascii="Arial" w:hAnsi="Arial" w:cs="Arial"/>
          <w:sz w:val="24"/>
          <w:szCs w:val="24"/>
          <w:lang w:val="sv-SE"/>
        </w:rPr>
        <w:t xml:space="preserve"> hittills.</w:t>
      </w:r>
    </w:p>
    <w:p w14:paraId="21D70606" w14:textId="091E8B28" w:rsidR="00C843C8" w:rsidRPr="00D17E83" w:rsidRDefault="00CE26E8" w:rsidP="001B7E81">
      <w:pPr>
        <w:spacing w:after="120" w:line="480" w:lineRule="auto"/>
        <w:ind w:left="284"/>
        <w:rPr>
          <w:rFonts w:ascii="Arial" w:hAnsi="Arial" w:cs="Arial"/>
          <w:lang w:val="sv-SE"/>
        </w:rPr>
      </w:pPr>
      <w:r w:rsidRPr="00D17E83">
        <w:rPr>
          <w:rFonts w:ascii="Arial" w:hAnsi="Arial" w:cs="Arial"/>
          <w:lang w:val="sv-SE"/>
        </w:rPr>
        <w:t>Den som genomför personutredning kan avslöja uppgifter om personer som tillhandah</w:t>
      </w:r>
      <w:r w:rsidR="0070164A">
        <w:rPr>
          <w:rFonts w:ascii="Arial" w:hAnsi="Arial" w:cs="Arial"/>
          <w:lang w:val="sv-SE"/>
        </w:rPr>
        <w:t>ållit</w:t>
      </w:r>
      <w:r w:rsidRPr="00D17E83">
        <w:rPr>
          <w:rFonts w:ascii="Arial" w:hAnsi="Arial" w:cs="Arial"/>
          <w:lang w:val="sv-SE"/>
        </w:rPr>
        <w:t xml:space="preserve"> </w:t>
      </w:r>
      <w:r w:rsidR="006C11CD" w:rsidRPr="00D17E83">
        <w:rPr>
          <w:rFonts w:ascii="Arial" w:hAnsi="Arial" w:cs="Arial"/>
          <w:lang w:val="sv-SE"/>
        </w:rPr>
        <w:t>information inom utredningen endast på begäran från rätten och i förundersökningen – från åklagaren.</w:t>
      </w:r>
    </w:p>
    <w:p w14:paraId="156B8BA1" w14:textId="42732FC5" w:rsidR="006C11CD" w:rsidRPr="00D17E83" w:rsidRDefault="006C11CD" w:rsidP="001B7E81">
      <w:pPr>
        <w:spacing w:after="120" w:line="480" w:lineRule="auto"/>
        <w:ind w:left="284"/>
        <w:rPr>
          <w:rFonts w:ascii="Arial" w:hAnsi="Arial" w:cs="Arial"/>
          <w:lang w:val="sv-SE"/>
        </w:rPr>
      </w:pPr>
      <w:r w:rsidRPr="00D17E83">
        <w:rPr>
          <w:rFonts w:ascii="Arial" w:hAnsi="Arial" w:cs="Arial"/>
          <w:lang w:val="sv-SE"/>
        </w:rPr>
        <w:t>Personer som tillhandah</w:t>
      </w:r>
      <w:r w:rsidR="002A0EE5">
        <w:rPr>
          <w:rFonts w:ascii="Arial" w:hAnsi="Arial" w:cs="Arial"/>
          <w:lang w:val="sv-SE"/>
        </w:rPr>
        <w:t>ållit</w:t>
      </w:r>
      <w:r w:rsidRPr="00D17E83">
        <w:rPr>
          <w:rFonts w:ascii="Arial" w:hAnsi="Arial" w:cs="Arial"/>
          <w:lang w:val="sv-SE"/>
        </w:rPr>
        <w:t xml:space="preserve"> information inom personutredningen</w:t>
      </w:r>
      <w:r w:rsidR="000219F2" w:rsidRPr="00D17E83">
        <w:rPr>
          <w:rFonts w:ascii="Arial" w:hAnsi="Arial" w:cs="Arial"/>
          <w:lang w:val="sv-SE"/>
        </w:rPr>
        <w:t xml:space="preserve"> kan vid behov höras i egenskap av vittnen.</w:t>
      </w:r>
    </w:p>
    <w:p w14:paraId="6082E75B" w14:textId="2543ED4F" w:rsidR="000219F2" w:rsidRPr="00D17E83" w:rsidRDefault="000219F2" w:rsidP="001B7E81">
      <w:pPr>
        <w:spacing w:after="120" w:line="480" w:lineRule="auto"/>
        <w:ind w:left="284"/>
        <w:rPr>
          <w:rFonts w:ascii="Arial" w:hAnsi="Arial" w:cs="Arial"/>
          <w:lang w:val="sv-SE"/>
        </w:rPr>
      </w:pPr>
      <w:r w:rsidRPr="00D17E83">
        <w:rPr>
          <w:rFonts w:ascii="Arial" w:hAnsi="Arial" w:cs="Arial"/>
          <w:lang w:val="sv-SE"/>
        </w:rPr>
        <w:t>Polisen ska hjälpa den som genomför personutredning</w:t>
      </w:r>
      <w:r w:rsidR="008160D3" w:rsidRPr="00D17E83">
        <w:rPr>
          <w:rFonts w:ascii="Arial" w:hAnsi="Arial" w:cs="Arial"/>
          <w:lang w:val="sv-SE"/>
        </w:rPr>
        <w:t xml:space="preserve"> vid </w:t>
      </w:r>
      <w:r w:rsidR="00ED457C" w:rsidRPr="00D17E83">
        <w:rPr>
          <w:rFonts w:ascii="Arial" w:hAnsi="Arial" w:cs="Arial"/>
          <w:lang w:val="sv-SE"/>
        </w:rPr>
        <w:t>genomförande av uppgifter</w:t>
      </w:r>
      <w:r w:rsidR="008160D3" w:rsidRPr="00D17E83">
        <w:rPr>
          <w:rFonts w:ascii="Arial" w:hAnsi="Arial" w:cs="Arial"/>
          <w:lang w:val="sv-SE"/>
        </w:rPr>
        <w:t xml:space="preserve"> i samband med utredningen för att </w:t>
      </w:r>
      <w:r w:rsidR="0057088A" w:rsidRPr="00D17E83">
        <w:rPr>
          <w:rFonts w:ascii="Arial" w:hAnsi="Arial" w:cs="Arial"/>
          <w:lang w:val="sv-SE"/>
        </w:rPr>
        <w:t>trygga de</w:t>
      </w:r>
      <w:r w:rsidR="001B7E81" w:rsidRPr="00D17E83">
        <w:rPr>
          <w:rFonts w:ascii="Arial" w:hAnsi="Arial" w:cs="Arial"/>
          <w:lang w:val="sv-SE"/>
        </w:rPr>
        <w:t>nnes säkerhet.</w:t>
      </w:r>
    </w:p>
    <w:p w14:paraId="4DEAD2CB" w14:textId="4DA73406" w:rsidR="00924E41" w:rsidRPr="00D17E83" w:rsidRDefault="001B7E81" w:rsidP="00924E41">
      <w:pPr>
        <w:spacing w:after="120" w:line="480" w:lineRule="auto"/>
        <w:ind w:left="284"/>
        <w:rPr>
          <w:rFonts w:ascii="Arial" w:hAnsi="Arial" w:cs="Arial"/>
          <w:lang w:val="sv-SE"/>
        </w:rPr>
      </w:pPr>
      <w:r w:rsidRPr="00D17E83">
        <w:rPr>
          <w:rFonts w:ascii="Arial" w:hAnsi="Arial" w:cs="Arial"/>
          <w:lang w:val="sv-SE"/>
        </w:rPr>
        <w:t>Den som förordnades att utföra en personutredning</w:t>
      </w:r>
      <w:r w:rsidR="00ED457C" w:rsidRPr="00D17E83">
        <w:rPr>
          <w:rFonts w:ascii="Arial" w:hAnsi="Arial" w:cs="Arial"/>
          <w:lang w:val="sv-SE"/>
        </w:rPr>
        <w:t xml:space="preserve"> kan uteslutas från genomförande av uppgiften</w:t>
      </w:r>
      <w:r w:rsidR="00924E41" w:rsidRPr="00D17E83">
        <w:rPr>
          <w:rFonts w:ascii="Arial" w:hAnsi="Arial" w:cs="Arial"/>
          <w:lang w:val="sv-SE"/>
        </w:rPr>
        <w:t xml:space="preserve">. Beslutet tas av rätten och i förundersökningen av åklagaren; </w:t>
      </w:r>
      <w:r w:rsidR="00FE0726" w:rsidRPr="00D17E83">
        <w:rPr>
          <w:rFonts w:ascii="Arial" w:hAnsi="Arial" w:cs="Arial"/>
          <w:lang w:val="sv-SE"/>
        </w:rPr>
        <w:t>bestämmelser om uteslutande av domare tillämpas på motsvarande sätt</w:t>
      </w:r>
      <w:r w:rsidR="000F492E" w:rsidRPr="00D17E83">
        <w:rPr>
          <w:rFonts w:ascii="Arial" w:hAnsi="Arial" w:cs="Arial"/>
          <w:lang w:val="sv-SE"/>
        </w:rPr>
        <w:t xml:space="preserve"> (214 art.)</w:t>
      </w:r>
      <w:r w:rsidR="00924E41" w:rsidRPr="00D17E83">
        <w:rPr>
          <w:rFonts w:ascii="Arial" w:hAnsi="Arial" w:cs="Arial"/>
          <w:lang w:val="sv-SE"/>
        </w:rPr>
        <w:t>.</w:t>
      </w:r>
    </w:p>
    <w:p w14:paraId="089B915E" w14:textId="4282A018" w:rsidR="001076D7" w:rsidRPr="00AF61AA" w:rsidRDefault="001076D7" w:rsidP="0062006C">
      <w:pPr>
        <w:spacing w:before="240" w:line="480" w:lineRule="auto"/>
        <w:ind w:left="284"/>
        <w:rPr>
          <w:rFonts w:ascii="Arial" w:hAnsi="Arial" w:cs="Arial"/>
          <w:b/>
          <w:bCs/>
          <w:color w:val="C45911" w:themeColor="accent2" w:themeShade="BF"/>
          <w:lang w:val="sv-SE"/>
        </w:rPr>
      </w:pPr>
      <w:r w:rsidRPr="00AF61AA">
        <w:rPr>
          <w:rFonts w:ascii="Arial" w:hAnsi="Arial" w:cs="Arial"/>
          <w:b/>
          <w:bCs/>
          <w:color w:val="C45911" w:themeColor="accent2" w:themeShade="BF"/>
          <w:lang w:val="sv-SE"/>
        </w:rPr>
        <w:t>Tvångsmedel</w:t>
      </w:r>
    </w:p>
    <w:p w14:paraId="3BD65FEE" w14:textId="015B6AB5" w:rsidR="001B7E81" w:rsidRPr="00D17E83" w:rsidRDefault="006E0743" w:rsidP="001076D7">
      <w:pPr>
        <w:spacing w:after="120" w:line="480" w:lineRule="auto"/>
        <w:ind w:left="284"/>
        <w:rPr>
          <w:rFonts w:ascii="Arial" w:hAnsi="Arial" w:cs="Arial"/>
          <w:lang w:val="sv-SE"/>
        </w:rPr>
      </w:pPr>
      <w:r w:rsidRPr="00D17E83">
        <w:rPr>
          <w:rFonts w:ascii="Arial" w:hAnsi="Arial" w:cs="Arial"/>
          <w:lang w:val="sv-SE"/>
        </w:rPr>
        <w:t>I ett brottmålsförfarande i Polen kan man använda olika medel som ska för</w:t>
      </w:r>
      <w:r w:rsidR="009802AF" w:rsidRPr="00D17E83">
        <w:rPr>
          <w:rFonts w:ascii="Arial" w:hAnsi="Arial" w:cs="Arial"/>
          <w:lang w:val="sv-SE"/>
        </w:rPr>
        <w:t>hindra</w:t>
      </w:r>
      <w:r w:rsidRPr="00D17E83">
        <w:rPr>
          <w:rFonts w:ascii="Arial" w:hAnsi="Arial" w:cs="Arial"/>
          <w:lang w:val="sv-SE"/>
        </w:rPr>
        <w:t xml:space="preserve"> </w:t>
      </w:r>
      <w:r w:rsidR="009802AF" w:rsidRPr="00D17E83">
        <w:rPr>
          <w:rFonts w:ascii="Arial" w:hAnsi="Arial" w:cs="Arial"/>
          <w:lang w:val="sv-SE"/>
        </w:rPr>
        <w:t xml:space="preserve">att </w:t>
      </w:r>
      <w:r w:rsidR="00A50C81">
        <w:rPr>
          <w:rFonts w:ascii="Arial" w:hAnsi="Arial" w:cs="Arial"/>
          <w:lang w:val="sv-SE"/>
        </w:rPr>
        <w:t>brottmåls</w:t>
      </w:r>
      <w:r w:rsidR="00BC43F3" w:rsidRPr="00D17E83">
        <w:rPr>
          <w:rFonts w:ascii="Arial" w:hAnsi="Arial" w:cs="Arial"/>
          <w:lang w:val="sv-SE"/>
        </w:rPr>
        <w:t>förfarandet försvåras</w:t>
      </w:r>
      <w:r w:rsidR="009802AF" w:rsidRPr="00D17E83">
        <w:rPr>
          <w:rFonts w:ascii="Arial" w:hAnsi="Arial" w:cs="Arial"/>
          <w:lang w:val="sv-SE"/>
        </w:rPr>
        <w:t xml:space="preserve"> (tvång</w:t>
      </w:r>
      <w:r w:rsidR="00E26213" w:rsidRPr="00D17E83">
        <w:rPr>
          <w:rFonts w:ascii="Arial" w:hAnsi="Arial" w:cs="Arial"/>
          <w:lang w:val="sv-SE"/>
        </w:rPr>
        <w:t>s</w:t>
      </w:r>
      <w:r w:rsidR="009802AF" w:rsidRPr="00D17E83">
        <w:rPr>
          <w:rFonts w:ascii="Arial" w:hAnsi="Arial" w:cs="Arial"/>
          <w:lang w:val="sv-SE"/>
        </w:rPr>
        <w:t>medel)</w:t>
      </w:r>
      <w:r w:rsidR="00BC43F3" w:rsidRPr="00D17E83">
        <w:rPr>
          <w:rFonts w:ascii="Arial" w:hAnsi="Arial" w:cs="Arial"/>
          <w:lang w:val="sv-SE"/>
        </w:rPr>
        <w:t>.</w:t>
      </w:r>
    </w:p>
    <w:p w14:paraId="322485D7" w14:textId="08B86AAB" w:rsidR="00BC43F3" w:rsidRPr="00D17E83" w:rsidRDefault="00BC43F3" w:rsidP="001076D7">
      <w:pPr>
        <w:spacing w:after="120" w:line="480" w:lineRule="auto"/>
        <w:ind w:left="284"/>
        <w:rPr>
          <w:rFonts w:ascii="Arial" w:hAnsi="Arial" w:cs="Arial"/>
          <w:lang w:val="sv-SE"/>
        </w:rPr>
      </w:pPr>
      <w:r w:rsidRPr="00D17E83">
        <w:rPr>
          <w:rFonts w:ascii="Arial" w:hAnsi="Arial" w:cs="Arial"/>
          <w:lang w:val="sv-SE"/>
        </w:rPr>
        <w:t>Det finns ett tvångsmedel som innebär frihetsberövande</w:t>
      </w:r>
      <w:r w:rsidR="00701139" w:rsidRPr="00D17E83">
        <w:rPr>
          <w:rFonts w:ascii="Arial" w:hAnsi="Arial" w:cs="Arial"/>
          <w:lang w:val="sv-SE"/>
        </w:rPr>
        <w:t xml:space="preserve"> – häktning som alltid beslutas av </w:t>
      </w:r>
      <w:r w:rsidR="00360FBC" w:rsidRPr="00D17E83">
        <w:rPr>
          <w:rFonts w:ascii="Arial" w:hAnsi="Arial" w:cs="Arial"/>
          <w:lang w:val="sv-SE"/>
        </w:rPr>
        <w:t>rätten.</w:t>
      </w:r>
    </w:p>
    <w:p w14:paraId="3EC810BC" w14:textId="24C2C829" w:rsidR="00360FBC" w:rsidRPr="00D17E83" w:rsidRDefault="00360FBC" w:rsidP="001076D7">
      <w:pPr>
        <w:spacing w:after="120" w:line="480" w:lineRule="auto"/>
        <w:ind w:left="284"/>
        <w:rPr>
          <w:rFonts w:ascii="Arial" w:hAnsi="Arial" w:cs="Arial"/>
          <w:lang w:val="sv-SE"/>
        </w:rPr>
      </w:pPr>
      <w:r w:rsidRPr="00D17E83">
        <w:rPr>
          <w:rFonts w:ascii="Arial" w:hAnsi="Arial" w:cs="Arial"/>
          <w:lang w:val="sv-SE"/>
        </w:rPr>
        <w:t>Häktning används inte om andra tvångsmedel är tillräckliga, t. ex. polis</w:t>
      </w:r>
      <w:r w:rsidR="009F3CC1" w:rsidRPr="00D17E83">
        <w:rPr>
          <w:rFonts w:ascii="Arial" w:hAnsi="Arial" w:cs="Arial"/>
          <w:lang w:val="sv-SE"/>
        </w:rPr>
        <w:t>uppsikt</w:t>
      </w:r>
      <w:r w:rsidR="00041F2F" w:rsidRPr="00D17E83">
        <w:rPr>
          <w:rFonts w:ascii="Arial" w:hAnsi="Arial" w:cs="Arial"/>
          <w:lang w:val="sv-SE"/>
        </w:rPr>
        <w:t xml:space="preserve">, som är ett </w:t>
      </w:r>
      <w:r w:rsidR="00A41E1A" w:rsidRPr="00D17E83">
        <w:rPr>
          <w:rFonts w:ascii="Arial" w:hAnsi="Arial" w:cs="Arial"/>
          <w:lang w:val="sv-SE"/>
        </w:rPr>
        <w:t>frihetsinskränkande medel (257 art. 1 §).</w:t>
      </w:r>
    </w:p>
    <w:p w14:paraId="4B475F2C" w14:textId="0C1AFCD8" w:rsidR="00A41E1A" w:rsidRPr="00D17E83" w:rsidRDefault="00A41E1A">
      <w:pPr>
        <w:widowControl/>
        <w:suppressAutoHyphens w:val="0"/>
        <w:rPr>
          <w:rFonts w:ascii="Arial" w:hAnsi="Arial" w:cs="Arial"/>
          <w:lang w:val="sv-SE"/>
        </w:rPr>
      </w:pPr>
      <w:r w:rsidRPr="00D17E83">
        <w:rPr>
          <w:rFonts w:ascii="Arial" w:hAnsi="Arial" w:cs="Arial"/>
          <w:lang w:val="sv-SE"/>
        </w:rPr>
        <w:br w:type="page"/>
      </w:r>
    </w:p>
    <w:p w14:paraId="0262A67E" w14:textId="174F1DEA" w:rsidR="00A41E1A" w:rsidRPr="00D17E83" w:rsidRDefault="00A41E1A" w:rsidP="00AF73FD">
      <w:pPr>
        <w:spacing w:before="240" w:after="120" w:line="480" w:lineRule="auto"/>
        <w:ind w:left="284"/>
        <w:rPr>
          <w:rFonts w:ascii="Arial" w:hAnsi="Arial" w:cs="Arial"/>
          <w:lang w:val="sv-SE"/>
        </w:rPr>
      </w:pPr>
      <w:r w:rsidRPr="00D17E83">
        <w:rPr>
          <w:rFonts w:ascii="Arial" w:hAnsi="Arial" w:cs="Arial"/>
          <w:lang w:val="sv-SE"/>
        </w:rPr>
        <w:lastRenderedPageBreak/>
        <w:t>R</w:t>
      </w:r>
      <w:r w:rsidR="00D07738" w:rsidRPr="00D17E83">
        <w:rPr>
          <w:rFonts w:ascii="Arial" w:hAnsi="Arial" w:cs="Arial"/>
          <w:lang w:val="sv-SE"/>
        </w:rPr>
        <w:t xml:space="preserve">ätten kan </w:t>
      </w:r>
      <w:r w:rsidR="00543516" w:rsidRPr="00D17E83">
        <w:rPr>
          <w:rFonts w:ascii="Arial" w:hAnsi="Arial" w:cs="Arial"/>
          <w:lang w:val="sv-SE"/>
        </w:rPr>
        <w:t xml:space="preserve">besluta om borgen </w:t>
      </w:r>
      <w:r w:rsidR="0040174B">
        <w:rPr>
          <w:rFonts w:ascii="Arial" w:hAnsi="Arial" w:cs="Arial"/>
          <w:lang w:val="sv-SE"/>
        </w:rPr>
        <w:t xml:space="preserve">i stället </w:t>
      </w:r>
      <w:r w:rsidR="00543516" w:rsidRPr="00D17E83">
        <w:rPr>
          <w:rFonts w:ascii="Arial" w:hAnsi="Arial" w:cs="Arial"/>
          <w:lang w:val="sv-SE"/>
        </w:rPr>
        <w:t>för häktning</w:t>
      </w:r>
      <w:r w:rsidR="00120C5B" w:rsidRPr="00D17E83">
        <w:rPr>
          <w:rFonts w:ascii="Arial" w:hAnsi="Arial" w:cs="Arial"/>
          <w:lang w:val="sv-SE"/>
        </w:rPr>
        <w:t xml:space="preserve"> om denna betalas inom </w:t>
      </w:r>
      <w:r w:rsidR="001240DD">
        <w:rPr>
          <w:rFonts w:ascii="Arial" w:hAnsi="Arial" w:cs="Arial"/>
          <w:lang w:val="sv-SE"/>
        </w:rPr>
        <w:t>angiven</w:t>
      </w:r>
      <w:r w:rsidR="00343BB6" w:rsidRPr="00D17E83">
        <w:rPr>
          <w:rFonts w:ascii="Arial" w:hAnsi="Arial" w:cs="Arial"/>
          <w:lang w:val="sv-SE"/>
        </w:rPr>
        <w:t xml:space="preserve"> tid. Man kan be rätten om att förlänga denna tid</w:t>
      </w:r>
      <w:r w:rsidR="001240DD">
        <w:rPr>
          <w:rFonts w:ascii="Arial" w:hAnsi="Arial" w:cs="Arial"/>
          <w:lang w:val="sv-SE"/>
        </w:rPr>
        <w:t>sfrist</w:t>
      </w:r>
      <w:r w:rsidR="00343BB6" w:rsidRPr="00D17E83">
        <w:rPr>
          <w:rFonts w:ascii="Arial" w:hAnsi="Arial" w:cs="Arial"/>
          <w:lang w:val="sv-SE"/>
        </w:rPr>
        <w:t xml:space="preserve"> (257 art. 2 §).</w:t>
      </w:r>
    </w:p>
    <w:p w14:paraId="007694FB" w14:textId="5C69275D" w:rsidR="00343BB6" w:rsidRPr="00AF61AA" w:rsidRDefault="007C54E2" w:rsidP="001076D7">
      <w:pPr>
        <w:spacing w:after="120" w:line="480" w:lineRule="auto"/>
        <w:ind w:left="284"/>
        <w:rPr>
          <w:rFonts w:ascii="Arial" w:hAnsi="Arial" w:cs="Arial"/>
          <w:color w:val="C45911" w:themeColor="accent2" w:themeShade="BF"/>
          <w:lang w:val="sv-SE"/>
        </w:rPr>
      </w:pPr>
      <w:r w:rsidRPr="00AF61AA">
        <w:rPr>
          <w:rFonts w:ascii="Arial" w:hAnsi="Arial" w:cs="Arial"/>
          <w:color w:val="C45911" w:themeColor="accent2" w:themeShade="BF"/>
          <w:lang w:val="sv-SE"/>
        </w:rPr>
        <w:t xml:space="preserve">Rätten kan avstå från att </w:t>
      </w:r>
      <w:r w:rsidR="00B50AB1" w:rsidRPr="00AF61AA">
        <w:rPr>
          <w:rFonts w:ascii="Arial" w:hAnsi="Arial" w:cs="Arial"/>
          <w:color w:val="C45911" w:themeColor="accent2" w:themeShade="BF"/>
          <w:lang w:val="sv-SE"/>
        </w:rPr>
        <w:t xml:space="preserve">besluta om </w:t>
      </w:r>
      <w:r w:rsidRPr="00AF61AA">
        <w:rPr>
          <w:rFonts w:ascii="Arial" w:hAnsi="Arial" w:cs="Arial"/>
          <w:color w:val="C45911" w:themeColor="accent2" w:themeShade="BF"/>
          <w:lang w:val="sv-SE"/>
        </w:rPr>
        <w:t>häktning om:</w:t>
      </w:r>
    </w:p>
    <w:p w14:paraId="3757544E" w14:textId="38DCB305" w:rsidR="00343BB6" w:rsidRPr="00D17E83" w:rsidRDefault="00B50AB1" w:rsidP="00DB68C6">
      <w:pPr>
        <w:pStyle w:val="Akapitzlist"/>
        <w:numPr>
          <w:ilvl w:val="0"/>
          <w:numId w:val="13"/>
        </w:numPr>
        <w:spacing w:after="120" w:line="480" w:lineRule="auto"/>
        <w:rPr>
          <w:rFonts w:ascii="Arial" w:hAnsi="Arial" w:cs="Arial"/>
          <w:sz w:val="24"/>
          <w:szCs w:val="24"/>
          <w:lang w:val="sv-SE"/>
        </w:rPr>
      </w:pPr>
      <w:r w:rsidRPr="00D17E83">
        <w:rPr>
          <w:rFonts w:ascii="Arial" w:hAnsi="Arial" w:cs="Arial"/>
          <w:sz w:val="24"/>
          <w:szCs w:val="24"/>
          <w:lang w:val="sv-SE"/>
        </w:rPr>
        <w:t xml:space="preserve">häktning </w:t>
      </w:r>
      <w:r w:rsidR="00035BB4" w:rsidRPr="00D17E83">
        <w:rPr>
          <w:rFonts w:ascii="Arial" w:hAnsi="Arial" w:cs="Arial"/>
          <w:sz w:val="24"/>
          <w:szCs w:val="24"/>
          <w:lang w:val="sv-SE"/>
        </w:rPr>
        <w:t>skulle innebära fara för ditt liv eller din hälsa;</w:t>
      </w:r>
    </w:p>
    <w:p w14:paraId="621F8135" w14:textId="5F0BA295" w:rsidR="007C54E2" w:rsidRPr="00D17E83" w:rsidRDefault="00B50AB1" w:rsidP="00DB68C6">
      <w:pPr>
        <w:pStyle w:val="Akapitzlist"/>
        <w:numPr>
          <w:ilvl w:val="0"/>
          <w:numId w:val="13"/>
        </w:numPr>
        <w:spacing w:after="120" w:line="480" w:lineRule="auto"/>
        <w:rPr>
          <w:rFonts w:ascii="Arial" w:hAnsi="Arial" w:cs="Arial"/>
          <w:lang w:val="sv-SE"/>
        </w:rPr>
      </w:pPr>
      <w:r w:rsidRPr="00D17E83">
        <w:rPr>
          <w:rFonts w:ascii="Arial" w:hAnsi="Arial" w:cs="Arial"/>
          <w:sz w:val="24"/>
          <w:szCs w:val="24"/>
          <w:lang w:val="sv-SE"/>
        </w:rPr>
        <w:t xml:space="preserve">häktning </w:t>
      </w:r>
      <w:r w:rsidR="00985FAA" w:rsidRPr="00D17E83">
        <w:rPr>
          <w:rFonts w:ascii="Arial" w:hAnsi="Arial" w:cs="Arial"/>
          <w:sz w:val="24"/>
          <w:szCs w:val="24"/>
          <w:lang w:val="sv-SE"/>
        </w:rPr>
        <w:t>skulle medföra särskild allvarliga konsekvenser för dig eller din närmaste familj.</w:t>
      </w:r>
    </w:p>
    <w:p w14:paraId="39EAC777" w14:textId="5E5E5D4F" w:rsidR="007C54E2" w:rsidRPr="00AF61AA" w:rsidRDefault="007C54E2" w:rsidP="007C54E2">
      <w:pPr>
        <w:spacing w:after="120" w:line="480" w:lineRule="auto"/>
        <w:ind w:left="284"/>
        <w:rPr>
          <w:rFonts w:ascii="Arial" w:hAnsi="Arial" w:cs="Arial"/>
          <w:color w:val="C45911" w:themeColor="accent2" w:themeShade="BF"/>
          <w:lang w:val="sv-SE"/>
        </w:rPr>
      </w:pPr>
      <w:r w:rsidRPr="00AF61AA">
        <w:rPr>
          <w:rFonts w:ascii="Arial" w:hAnsi="Arial" w:cs="Arial"/>
          <w:color w:val="C45911" w:themeColor="accent2" w:themeShade="BF"/>
          <w:lang w:val="sv-SE"/>
        </w:rPr>
        <w:t xml:space="preserve">Rätten </w:t>
      </w:r>
      <w:r w:rsidR="00B50AB1" w:rsidRPr="00AF61AA">
        <w:rPr>
          <w:rFonts w:ascii="Arial" w:hAnsi="Arial" w:cs="Arial"/>
          <w:color w:val="C45911" w:themeColor="accent2" w:themeShade="BF"/>
          <w:lang w:val="sv-SE"/>
        </w:rPr>
        <w:t>beslutar inte om</w:t>
      </w:r>
      <w:r w:rsidRPr="00AF61AA">
        <w:rPr>
          <w:rFonts w:ascii="Arial" w:hAnsi="Arial" w:cs="Arial"/>
          <w:color w:val="C45911" w:themeColor="accent2" w:themeShade="BF"/>
          <w:lang w:val="sv-SE"/>
        </w:rPr>
        <w:t xml:space="preserve"> häktning om:</w:t>
      </w:r>
    </w:p>
    <w:p w14:paraId="56277AD7" w14:textId="6A7EE8BC" w:rsidR="00985FAA" w:rsidRPr="00D17E83" w:rsidRDefault="00E80436" w:rsidP="00DB68C6">
      <w:pPr>
        <w:pStyle w:val="Akapitzlist"/>
        <w:numPr>
          <w:ilvl w:val="0"/>
          <w:numId w:val="14"/>
        </w:numPr>
        <w:spacing w:after="120" w:line="480" w:lineRule="auto"/>
        <w:rPr>
          <w:rFonts w:ascii="Arial" w:hAnsi="Arial" w:cs="Arial"/>
          <w:sz w:val="24"/>
          <w:szCs w:val="24"/>
          <w:lang w:val="sv-SE"/>
        </w:rPr>
      </w:pPr>
      <w:r w:rsidRPr="00D17E83">
        <w:rPr>
          <w:rFonts w:ascii="Arial" w:hAnsi="Arial" w:cs="Arial"/>
          <w:sz w:val="24"/>
          <w:szCs w:val="24"/>
          <w:lang w:val="sv-SE"/>
        </w:rPr>
        <w:t xml:space="preserve">du </w:t>
      </w:r>
      <w:r w:rsidR="00A50C81">
        <w:rPr>
          <w:rFonts w:ascii="Arial" w:hAnsi="Arial" w:cs="Arial"/>
          <w:sz w:val="24"/>
          <w:szCs w:val="24"/>
          <w:lang w:val="sv-SE"/>
        </w:rPr>
        <w:t xml:space="preserve">riskerar att </w:t>
      </w:r>
      <w:r w:rsidR="00195BF9" w:rsidRPr="00D17E83">
        <w:rPr>
          <w:rFonts w:ascii="Arial" w:hAnsi="Arial" w:cs="Arial"/>
          <w:sz w:val="24"/>
          <w:szCs w:val="24"/>
          <w:lang w:val="sv-SE"/>
        </w:rPr>
        <w:t xml:space="preserve">dömas till </w:t>
      </w:r>
      <w:r w:rsidRPr="00D17E83">
        <w:rPr>
          <w:rFonts w:ascii="Arial" w:hAnsi="Arial" w:cs="Arial"/>
          <w:sz w:val="24"/>
          <w:szCs w:val="24"/>
          <w:lang w:val="sv-SE"/>
        </w:rPr>
        <w:t>villkorlig fängelse</w:t>
      </w:r>
      <w:r w:rsidR="00195BF9" w:rsidRPr="00D17E83">
        <w:rPr>
          <w:rFonts w:ascii="Arial" w:hAnsi="Arial" w:cs="Arial"/>
          <w:sz w:val="24"/>
          <w:szCs w:val="24"/>
          <w:lang w:val="sv-SE"/>
        </w:rPr>
        <w:t xml:space="preserve"> eller </w:t>
      </w:r>
      <w:r w:rsidR="00763920" w:rsidRPr="00D17E83">
        <w:rPr>
          <w:rFonts w:ascii="Arial" w:hAnsi="Arial" w:cs="Arial"/>
          <w:sz w:val="24"/>
          <w:szCs w:val="24"/>
          <w:lang w:val="sv-SE"/>
        </w:rPr>
        <w:t>mildare påföljd;</w:t>
      </w:r>
    </w:p>
    <w:p w14:paraId="1B8288C0" w14:textId="36469A5B" w:rsidR="00763920" w:rsidRPr="00D17E83" w:rsidRDefault="00763920" w:rsidP="00DB68C6">
      <w:pPr>
        <w:pStyle w:val="Akapitzlist"/>
        <w:numPr>
          <w:ilvl w:val="0"/>
          <w:numId w:val="14"/>
        </w:numPr>
        <w:spacing w:after="120" w:line="480" w:lineRule="auto"/>
        <w:rPr>
          <w:rFonts w:ascii="Arial" w:hAnsi="Arial" w:cs="Arial"/>
          <w:sz w:val="24"/>
          <w:szCs w:val="24"/>
          <w:lang w:val="sv-SE"/>
        </w:rPr>
      </w:pPr>
      <w:r w:rsidRPr="00D17E83">
        <w:rPr>
          <w:rFonts w:ascii="Arial" w:hAnsi="Arial" w:cs="Arial"/>
          <w:sz w:val="24"/>
          <w:szCs w:val="24"/>
          <w:lang w:val="sv-SE"/>
        </w:rPr>
        <w:t>brottet som du är misstänkt för medför fängelse i högst ett år.</w:t>
      </w:r>
    </w:p>
    <w:p w14:paraId="049987C4" w14:textId="30F9DB42" w:rsidR="00763920" w:rsidRPr="00D17E83" w:rsidRDefault="00763920" w:rsidP="00763920">
      <w:pPr>
        <w:spacing w:after="120" w:line="480" w:lineRule="auto"/>
        <w:ind w:left="284"/>
        <w:rPr>
          <w:rFonts w:ascii="Arial" w:hAnsi="Arial" w:cs="Arial"/>
          <w:lang w:val="sv-SE"/>
        </w:rPr>
      </w:pPr>
      <w:r w:rsidRPr="00D17E83">
        <w:rPr>
          <w:rFonts w:ascii="Arial" w:hAnsi="Arial" w:cs="Arial"/>
          <w:lang w:val="sv-SE"/>
        </w:rPr>
        <w:t xml:space="preserve">I dessa fall kan rätten trots allt besluta om häktning om du </w:t>
      </w:r>
      <w:r w:rsidR="002E4E67" w:rsidRPr="00D17E83">
        <w:rPr>
          <w:rFonts w:ascii="Arial" w:hAnsi="Arial" w:cs="Arial"/>
          <w:lang w:val="sv-SE"/>
        </w:rPr>
        <w:t xml:space="preserve">gömmer dig, </w:t>
      </w:r>
      <w:r w:rsidR="00A7513B" w:rsidRPr="00D17E83">
        <w:rPr>
          <w:rFonts w:ascii="Arial" w:hAnsi="Arial" w:cs="Arial"/>
          <w:lang w:val="sv-SE"/>
        </w:rPr>
        <w:t xml:space="preserve">vid upprepade tillfällen </w:t>
      </w:r>
      <w:r w:rsidR="002E4E67" w:rsidRPr="00D17E83">
        <w:rPr>
          <w:rFonts w:ascii="Arial" w:hAnsi="Arial" w:cs="Arial"/>
          <w:lang w:val="sv-SE"/>
        </w:rPr>
        <w:t xml:space="preserve">inte inställer dig </w:t>
      </w:r>
      <w:r w:rsidR="00802663">
        <w:rPr>
          <w:rFonts w:ascii="Arial" w:hAnsi="Arial" w:cs="Arial"/>
          <w:lang w:val="sv-SE"/>
        </w:rPr>
        <w:t>vid</w:t>
      </w:r>
      <w:r w:rsidR="002E4E67" w:rsidRPr="00D17E83">
        <w:rPr>
          <w:rFonts w:ascii="Arial" w:hAnsi="Arial" w:cs="Arial"/>
          <w:lang w:val="sv-SE"/>
        </w:rPr>
        <w:t xml:space="preserve"> kallelser</w:t>
      </w:r>
      <w:r w:rsidR="00A7513B" w:rsidRPr="00D17E83">
        <w:rPr>
          <w:rFonts w:ascii="Arial" w:hAnsi="Arial" w:cs="Arial"/>
          <w:lang w:val="sv-SE"/>
        </w:rPr>
        <w:t xml:space="preserve"> eller på annat </w:t>
      </w:r>
      <w:r w:rsidR="00AC7AD8" w:rsidRPr="00D17E83">
        <w:rPr>
          <w:rFonts w:ascii="Arial" w:hAnsi="Arial" w:cs="Arial"/>
          <w:lang w:val="sv-SE"/>
        </w:rPr>
        <w:t xml:space="preserve">sätt olovligen försvårar handläggningen eller om den tilltalades identitet inte kan </w:t>
      </w:r>
      <w:r w:rsidR="005971AF" w:rsidRPr="00D17E83">
        <w:rPr>
          <w:rFonts w:ascii="Arial" w:hAnsi="Arial" w:cs="Arial"/>
          <w:lang w:val="sv-SE"/>
        </w:rPr>
        <w:t xml:space="preserve">verifieras </w:t>
      </w:r>
      <w:r w:rsidR="00B941E9">
        <w:rPr>
          <w:rFonts w:ascii="Arial" w:hAnsi="Arial" w:cs="Arial"/>
          <w:lang w:val="sv-SE"/>
        </w:rPr>
        <w:t>eller</w:t>
      </w:r>
      <w:r w:rsidR="00695113">
        <w:rPr>
          <w:rFonts w:ascii="Arial" w:hAnsi="Arial" w:cs="Arial"/>
          <w:lang w:val="sv-SE"/>
        </w:rPr>
        <w:t xml:space="preserve"> </w:t>
      </w:r>
      <w:r w:rsidR="005971AF" w:rsidRPr="00D17E83">
        <w:rPr>
          <w:rFonts w:ascii="Arial" w:hAnsi="Arial" w:cs="Arial"/>
          <w:lang w:val="sv-SE"/>
        </w:rPr>
        <w:t xml:space="preserve">om det finns stor sannolikhet att </w:t>
      </w:r>
      <w:r w:rsidR="00840BEF" w:rsidRPr="00D17E83">
        <w:rPr>
          <w:rFonts w:ascii="Arial" w:hAnsi="Arial" w:cs="Arial"/>
          <w:lang w:val="sv-SE"/>
        </w:rPr>
        <w:t xml:space="preserve">gärningsmannen </w:t>
      </w:r>
      <w:r w:rsidR="00924238" w:rsidRPr="00D17E83">
        <w:rPr>
          <w:rFonts w:ascii="Arial" w:hAnsi="Arial" w:cs="Arial"/>
          <w:lang w:val="sv-SE"/>
        </w:rPr>
        <w:t>sk</w:t>
      </w:r>
      <w:r w:rsidR="00115A27">
        <w:rPr>
          <w:rFonts w:ascii="Arial" w:hAnsi="Arial" w:cs="Arial"/>
          <w:lang w:val="sv-SE"/>
        </w:rPr>
        <w:t xml:space="preserve">ulle </w:t>
      </w:r>
      <w:r w:rsidR="00924238" w:rsidRPr="00D17E83">
        <w:rPr>
          <w:rFonts w:ascii="Arial" w:hAnsi="Arial" w:cs="Arial"/>
          <w:lang w:val="sv-SE"/>
        </w:rPr>
        <w:t>dömas till sluten vård (259 art.).</w:t>
      </w:r>
    </w:p>
    <w:p w14:paraId="5CD65BFA" w14:textId="5BD06B3B" w:rsidR="00924238" w:rsidRPr="00AF61AA" w:rsidRDefault="00924238" w:rsidP="00763920">
      <w:pPr>
        <w:spacing w:after="120" w:line="480" w:lineRule="auto"/>
        <w:ind w:left="284"/>
        <w:rPr>
          <w:rFonts w:ascii="Arial" w:hAnsi="Arial" w:cs="Arial"/>
          <w:color w:val="C45911" w:themeColor="accent2" w:themeShade="BF"/>
          <w:lang w:val="sv-SE"/>
        </w:rPr>
      </w:pPr>
      <w:r w:rsidRPr="00AF61AA">
        <w:rPr>
          <w:rFonts w:ascii="Arial" w:hAnsi="Arial" w:cs="Arial"/>
          <w:color w:val="C45911" w:themeColor="accent2" w:themeShade="BF"/>
          <w:lang w:val="sv-SE"/>
        </w:rPr>
        <w:t>I stället för häktning kan rätten eller åklagaren besluta om:</w:t>
      </w:r>
    </w:p>
    <w:p w14:paraId="7981E9D1" w14:textId="27C37D09" w:rsidR="00924238" w:rsidRPr="00D17E83" w:rsidRDefault="00924238" w:rsidP="00DB68C6">
      <w:pPr>
        <w:pStyle w:val="Akapitzlist"/>
        <w:numPr>
          <w:ilvl w:val="0"/>
          <w:numId w:val="15"/>
        </w:numPr>
        <w:spacing w:after="120" w:line="480" w:lineRule="auto"/>
        <w:rPr>
          <w:rFonts w:ascii="Arial" w:hAnsi="Arial" w:cs="Arial"/>
          <w:sz w:val="24"/>
          <w:szCs w:val="24"/>
          <w:lang w:val="sv-SE"/>
        </w:rPr>
      </w:pPr>
      <w:r w:rsidRPr="00D17E83">
        <w:rPr>
          <w:rFonts w:ascii="Arial" w:hAnsi="Arial" w:cs="Arial"/>
          <w:sz w:val="24"/>
          <w:szCs w:val="24"/>
          <w:lang w:val="sv-SE"/>
        </w:rPr>
        <w:t xml:space="preserve">borgen, vilket betyder att du som tilltalad eller </w:t>
      </w:r>
      <w:r w:rsidR="00A50C81">
        <w:rPr>
          <w:rFonts w:ascii="Arial" w:hAnsi="Arial" w:cs="Arial"/>
          <w:sz w:val="24"/>
          <w:szCs w:val="24"/>
          <w:lang w:val="sv-SE"/>
        </w:rPr>
        <w:t xml:space="preserve">n </w:t>
      </w:r>
      <w:r w:rsidRPr="00D17E83">
        <w:rPr>
          <w:rFonts w:ascii="Arial" w:hAnsi="Arial" w:cs="Arial"/>
          <w:sz w:val="24"/>
          <w:szCs w:val="24"/>
          <w:lang w:val="sv-SE"/>
        </w:rPr>
        <w:t xml:space="preserve">annan person måste </w:t>
      </w:r>
      <w:r w:rsidR="0098121B" w:rsidRPr="00D17E83">
        <w:rPr>
          <w:rFonts w:ascii="Arial" w:hAnsi="Arial" w:cs="Arial"/>
          <w:sz w:val="24"/>
          <w:szCs w:val="24"/>
          <w:lang w:val="sv-SE"/>
        </w:rPr>
        <w:t xml:space="preserve">t. ex. betala pengar till angivet konto, lämna </w:t>
      </w:r>
      <w:r w:rsidR="00226CEF" w:rsidRPr="00D17E83">
        <w:rPr>
          <w:rFonts w:ascii="Arial" w:hAnsi="Arial" w:cs="Arial"/>
          <w:sz w:val="24"/>
          <w:szCs w:val="24"/>
          <w:lang w:val="sv-SE"/>
        </w:rPr>
        <w:t xml:space="preserve">saker i pant </w:t>
      </w:r>
      <w:r w:rsidR="0098121B" w:rsidRPr="00D17E83">
        <w:rPr>
          <w:rFonts w:ascii="Arial" w:hAnsi="Arial" w:cs="Arial"/>
          <w:sz w:val="24"/>
          <w:szCs w:val="24"/>
          <w:lang w:val="sv-SE"/>
        </w:rPr>
        <w:t>eller inteckna huset (266 art.);</w:t>
      </w:r>
    </w:p>
    <w:p w14:paraId="53C49C01" w14:textId="77777777" w:rsidR="00A50C81" w:rsidRPr="00B12865" w:rsidRDefault="00A50C81" w:rsidP="00A50C81">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t>säkerställande från arbetsgivaren eller skolans ledning eller annan grupp människor, vilket betyder att dessa personer garanterar att du som tilltalad inställ</w:t>
      </w:r>
      <w:r>
        <w:rPr>
          <w:rFonts w:ascii="Arial" w:hAnsi="Arial" w:cs="Arial"/>
          <w:sz w:val="24"/>
          <w:szCs w:val="24"/>
          <w:lang w:val="sv-SE"/>
        </w:rPr>
        <w:t>er</w:t>
      </w:r>
      <w:r w:rsidRPr="00B12865">
        <w:rPr>
          <w:rFonts w:ascii="Arial" w:hAnsi="Arial" w:cs="Arial"/>
          <w:sz w:val="24"/>
          <w:szCs w:val="24"/>
          <w:lang w:val="sv-SE"/>
        </w:rPr>
        <w:t xml:space="preserve"> dig vid varje kallelse och inte försvåra</w:t>
      </w:r>
      <w:r>
        <w:rPr>
          <w:rFonts w:ascii="Arial" w:hAnsi="Arial" w:cs="Arial"/>
          <w:sz w:val="24"/>
          <w:szCs w:val="24"/>
          <w:lang w:val="sv-SE"/>
        </w:rPr>
        <w:t>r</w:t>
      </w:r>
      <w:r w:rsidRPr="00B12865">
        <w:rPr>
          <w:rFonts w:ascii="Arial" w:hAnsi="Arial" w:cs="Arial"/>
          <w:sz w:val="24"/>
          <w:szCs w:val="24"/>
          <w:lang w:val="sv-SE"/>
        </w:rPr>
        <w:t xml:space="preserve"> handläggningen (271 art.);</w:t>
      </w:r>
    </w:p>
    <w:p w14:paraId="7E6F1AF1" w14:textId="77777777" w:rsidR="00A50C81" w:rsidRDefault="00A50C81">
      <w:pPr>
        <w:widowControl/>
        <w:suppressAutoHyphens w:val="0"/>
        <w:rPr>
          <w:rFonts w:ascii="Arial" w:eastAsia="Calibri" w:hAnsi="Arial" w:cs="Arial"/>
          <w:lang w:val="sv-SE"/>
        </w:rPr>
      </w:pPr>
      <w:r>
        <w:rPr>
          <w:rFonts w:ascii="Arial" w:hAnsi="Arial" w:cs="Arial"/>
          <w:lang w:val="sv-SE"/>
        </w:rPr>
        <w:br w:type="page"/>
      </w:r>
    </w:p>
    <w:p w14:paraId="38A1A96E" w14:textId="4F620538" w:rsidR="00A50C81" w:rsidRDefault="00A50C81" w:rsidP="00A50C81">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lastRenderedPageBreak/>
        <w:t>personligt säkerställande, vilket betyder att någon viktig och uppskattad person,       t. ex. en ledamot i parlamentet, en borgmästare eller annan trovärdig person lovar att du som tilltalad inställer dig vid varje kallelse och inte försvåra</w:t>
      </w:r>
      <w:r>
        <w:rPr>
          <w:rFonts w:ascii="Arial" w:hAnsi="Arial" w:cs="Arial"/>
          <w:sz w:val="24"/>
          <w:szCs w:val="24"/>
          <w:lang w:val="sv-SE"/>
        </w:rPr>
        <w:t>r</w:t>
      </w:r>
      <w:r w:rsidRPr="00B12865">
        <w:rPr>
          <w:rFonts w:ascii="Arial" w:hAnsi="Arial" w:cs="Arial"/>
          <w:sz w:val="24"/>
          <w:szCs w:val="24"/>
          <w:lang w:val="sv-SE"/>
        </w:rPr>
        <w:t xml:space="preserve"> handläggningen (272 art.);</w:t>
      </w:r>
    </w:p>
    <w:p w14:paraId="7BC7680A" w14:textId="18A6B794" w:rsidR="00CE5B5D" w:rsidRPr="00D17E83" w:rsidRDefault="00CE5B5D" w:rsidP="00DB68C6">
      <w:pPr>
        <w:pStyle w:val="Akapitzlist"/>
        <w:numPr>
          <w:ilvl w:val="0"/>
          <w:numId w:val="15"/>
        </w:numPr>
        <w:spacing w:after="120" w:line="480" w:lineRule="auto"/>
        <w:rPr>
          <w:rFonts w:ascii="Arial" w:hAnsi="Arial" w:cs="Arial"/>
          <w:sz w:val="24"/>
          <w:szCs w:val="24"/>
          <w:lang w:val="sv-SE"/>
        </w:rPr>
      </w:pPr>
      <w:r w:rsidRPr="00D17E83">
        <w:rPr>
          <w:rFonts w:ascii="Arial" w:hAnsi="Arial" w:cs="Arial"/>
          <w:sz w:val="24"/>
          <w:szCs w:val="24"/>
          <w:lang w:val="sv-SE"/>
        </w:rPr>
        <w:t>polisupps</w:t>
      </w:r>
      <w:r w:rsidR="009F3CC1" w:rsidRPr="00D17E83">
        <w:rPr>
          <w:rFonts w:ascii="Arial" w:hAnsi="Arial" w:cs="Arial"/>
          <w:sz w:val="24"/>
          <w:szCs w:val="24"/>
          <w:lang w:val="sv-SE"/>
        </w:rPr>
        <w:t>ikt</w:t>
      </w:r>
      <w:r w:rsidR="004350F6" w:rsidRPr="00D17E83">
        <w:rPr>
          <w:rFonts w:ascii="Arial" w:hAnsi="Arial" w:cs="Arial"/>
          <w:sz w:val="24"/>
          <w:szCs w:val="24"/>
          <w:lang w:val="sv-SE"/>
        </w:rPr>
        <w:t xml:space="preserve">, vilket </w:t>
      </w:r>
      <w:r w:rsidR="00A50C81">
        <w:rPr>
          <w:rFonts w:ascii="Arial" w:hAnsi="Arial" w:cs="Arial"/>
          <w:sz w:val="24"/>
          <w:szCs w:val="24"/>
          <w:lang w:val="sv-SE"/>
        </w:rPr>
        <w:t>innebär</w:t>
      </w:r>
      <w:r w:rsidR="004350F6" w:rsidRPr="00D17E83">
        <w:rPr>
          <w:rFonts w:ascii="Arial" w:hAnsi="Arial" w:cs="Arial"/>
          <w:sz w:val="24"/>
          <w:szCs w:val="24"/>
          <w:lang w:val="sv-SE"/>
        </w:rPr>
        <w:t xml:space="preserve"> att du som tilltalad ska ha olika skyldigheter, t. ex. skyldighet att inställa dig </w:t>
      </w:r>
      <w:r w:rsidR="003C0CE5" w:rsidRPr="00D17E83">
        <w:rPr>
          <w:rFonts w:ascii="Arial" w:hAnsi="Arial" w:cs="Arial"/>
          <w:sz w:val="24"/>
          <w:szCs w:val="24"/>
          <w:lang w:val="sv-SE"/>
        </w:rPr>
        <w:t>vid en polisstation vid angiven tid</w:t>
      </w:r>
      <w:r w:rsidR="00F13376" w:rsidRPr="00D17E83">
        <w:rPr>
          <w:rFonts w:ascii="Arial" w:hAnsi="Arial" w:cs="Arial"/>
          <w:sz w:val="24"/>
          <w:szCs w:val="24"/>
          <w:lang w:val="sv-SE"/>
        </w:rPr>
        <w:t>. Du kan även</w:t>
      </w:r>
      <w:r w:rsidR="00266D25">
        <w:rPr>
          <w:rFonts w:ascii="Arial" w:hAnsi="Arial" w:cs="Arial"/>
          <w:sz w:val="24"/>
          <w:szCs w:val="24"/>
          <w:lang w:val="sv-SE"/>
        </w:rPr>
        <w:t xml:space="preserve"> få</w:t>
      </w:r>
      <w:r w:rsidR="00F13376" w:rsidRPr="00D17E83">
        <w:rPr>
          <w:rFonts w:ascii="Arial" w:hAnsi="Arial" w:cs="Arial"/>
          <w:sz w:val="24"/>
          <w:szCs w:val="24"/>
          <w:lang w:val="sv-SE"/>
        </w:rPr>
        <w:t xml:space="preserve"> förbud att lämna viss</w:t>
      </w:r>
      <w:r w:rsidR="00A50C81">
        <w:rPr>
          <w:rFonts w:ascii="Arial" w:hAnsi="Arial" w:cs="Arial"/>
          <w:sz w:val="24"/>
          <w:szCs w:val="24"/>
          <w:lang w:val="sv-SE"/>
        </w:rPr>
        <w:t>t område</w:t>
      </w:r>
      <w:r w:rsidR="00DD73EB" w:rsidRPr="00D17E83">
        <w:rPr>
          <w:rFonts w:ascii="Arial" w:hAnsi="Arial" w:cs="Arial"/>
          <w:sz w:val="24"/>
          <w:szCs w:val="24"/>
          <w:lang w:val="sv-SE"/>
        </w:rPr>
        <w:t xml:space="preserve">, </w:t>
      </w:r>
      <w:r w:rsidR="0081070A">
        <w:rPr>
          <w:rFonts w:ascii="Arial" w:hAnsi="Arial" w:cs="Arial"/>
          <w:sz w:val="24"/>
          <w:szCs w:val="24"/>
          <w:lang w:val="sv-SE"/>
        </w:rPr>
        <w:t xml:space="preserve">vara skyldig att </w:t>
      </w:r>
      <w:r w:rsidR="00647003">
        <w:rPr>
          <w:rFonts w:ascii="Arial" w:hAnsi="Arial" w:cs="Arial"/>
          <w:sz w:val="24"/>
          <w:szCs w:val="24"/>
          <w:lang w:val="sv-SE"/>
        </w:rPr>
        <w:t xml:space="preserve">meddela </w:t>
      </w:r>
      <w:r w:rsidR="00DD73EB" w:rsidRPr="00D17E83">
        <w:rPr>
          <w:rFonts w:ascii="Arial" w:hAnsi="Arial" w:cs="Arial"/>
          <w:sz w:val="24"/>
          <w:szCs w:val="24"/>
          <w:lang w:val="sv-SE"/>
        </w:rPr>
        <w:t xml:space="preserve">åklagaren eller Polisen om planerad resa samt </w:t>
      </w:r>
      <w:r w:rsidR="006C4A55" w:rsidRPr="00D17E83">
        <w:rPr>
          <w:rFonts w:ascii="Arial" w:hAnsi="Arial" w:cs="Arial"/>
          <w:sz w:val="24"/>
          <w:szCs w:val="24"/>
          <w:lang w:val="sv-SE"/>
        </w:rPr>
        <w:t xml:space="preserve">datum för återresan, </w:t>
      </w:r>
      <w:r w:rsidR="00BE5879">
        <w:rPr>
          <w:rFonts w:ascii="Arial" w:hAnsi="Arial" w:cs="Arial"/>
          <w:sz w:val="24"/>
          <w:szCs w:val="24"/>
          <w:lang w:val="sv-SE"/>
        </w:rPr>
        <w:t xml:space="preserve">få </w:t>
      </w:r>
      <w:r w:rsidR="006C4A55" w:rsidRPr="00D17E83">
        <w:rPr>
          <w:rFonts w:ascii="Arial" w:hAnsi="Arial" w:cs="Arial"/>
          <w:sz w:val="24"/>
          <w:szCs w:val="24"/>
          <w:lang w:val="sv-SE"/>
        </w:rPr>
        <w:t>kontaktförbud m</w:t>
      </w:r>
      <w:r w:rsidR="00D320CF" w:rsidRPr="00D17E83">
        <w:rPr>
          <w:rFonts w:ascii="Arial" w:hAnsi="Arial" w:cs="Arial"/>
          <w:sz w:val="24"/>
          <w:szCs w:val="24"/>
          <w:lang w:val="sv-SE"/>
        </w:rPr>
        <w:t>ot</w:t>
      </w:r>
      <w:r w:rsidR="00D92D04" w:rsidRPr="00D17E83">
        <w:rPr>
          <w:rFonts w:ascii="Arial" w:hAnsi="Arial" w:cs="Arial"/>
          <w:sz w:val="24"/>
          <w:szCs w:val="24"/>
          <w:lang w:val="sv-SE"/>
        </w:rPr>
        <w:t xml:space="preserve"> målsäganden eller andra personer, </w:t>
      </w:r>
      <w:r w:rsidR="000061AE" w:rsidRPr="00D17E83">
        <w:rPr>
          <w:rFonts w:ascii="Arial" w:hAnsi="Arial" w:cs="Arial"/>
          <w:sz w:val="24"/>
          <w:szCs w:val="24"/>
          <w:lang w:val="sv-SE"/>
        </w:rPr>
        <w:t xml:space="preserve">förbud att närma sig angivna personer närmare än </w:t>
      </w:r>
      <w:r w:rsidR="00B90C34" w:rsidRPr="00D17E83">
        <w:rPr>
          <w:rFonts w:ascii="Arial" w:hAnsi="Arial" w:cs="Arial"/>
          <w:sz w:val="24"/>
          <w:szCs w:val="24"/>
          <w:lang w:val="sv-SE"/>
        </w:rPr>
        <w:t>e</w:t>
      </w:r>
      <w:r w:rsidR="00AF79C7" w:rsidRPr="00D17E83">
        <w:rPr>
          <w:rFonts w:ascii="Arial" w:hAnsi="Arial" w:cs="Arial"/>
          <w:sz w:val="24"/>
          <w:szCs w:val="24"/>
          <w:lang w:val="sv-SE"/>
        </w:rPr>
        <w:t>t</w:t>
      </w:r>
      <w:r w:rsidR="00B90C34" w:rsidRPr="00D17E83">
        <w:rPr>
          <w:rFonts w:ascii="Arial" w:hAnsi="Arial" w:cs="Arial"/>
          <w:sz w:val="24"/>
          <w:szCs w:val="24"/>
          <w:lang w:val="sv-SE"/>
        </w:rPr>
        <w:t xml:space="preserve">t visst fastställt avstånd, t. ex. 100 meter, </w:t>
      </w:r>
      <w:r w:rsidR="00994951">
        <w:rPr>
          <w:rFonts w:ascii="Arial" w:hAnsi="Arial" w:cs="Arial"/>
          <w:sz w:val="24"/>
          <w:szCs w:val="24"/>
          <w:lang w:val="sv-SE"/>
        </w:rPr>
        <w:t>tillträdes</w:t>
      </w:r>
      <w:r w:rsidR="006D2231" w:rsidRPr="00D17E83">
        <w:rPr>
          <w:rFonts w:ascii="Arial" w:hAnsi="Arial" w:cs="Arial"/>
          <w:sz w:val="24"/>
          <w:szCs w:val="24"/>
          <w:lang w:val="sv-SE"/>
        </w:rPr>
        <w:t xml:space="preserve">förbud </w:t>
      </w:r>
      <w:r w:rsidR="005C71A2">
        <w:rPr>
          <w:rFonts w:ascii="Arial" w:hAnsi="Arial" w:cs="Arial"/>
          <w:sz w:val="24"/>
          <w:szCs w:val="24"/>
          <w:lang w:val="sv-SE"/>
        </w:rPr>
        <w:t xml:space="preserve">till </w:t>
      </w:r>
      <w:r w:rsidR="00AF79C7" w:rsidRPr="00D17E83">
        <w:rPr>
          <w:rFonts w:ascii="Arial" w:hAnsi="Arial" w:cs="Arial"/>
          <w:sz w:val="24"/>
          <w:szCs w:val="24"/>
          <w:lang w:val="sv-SE"/>
        </w:rPr>
        <w:t>angivna platser t. ex. där målsäganden befinner sig, samt andra inskränkningar i din frihet</w:t>
      </w:r>
      <w:r w:rsidR="00B53C49" w:rsidRPr="00D17E83">
        <w:rPr>
          <w:rFonts w:ascii="Arial" w:hAnsi="Arial" w:cs="Arial"/>
          <w:sz w:val="24"/>
          <w:szCs w:val="24"/>
          <w:lang w:val="sv-SE"/>
        </w:rPr>
        <w:t xml:space="preserve"> som behövs för att utöva uppsikt (275 art.);</w:t>
      </w:r>
    </w:p>
    <w:p w14:paraId="0DCE6F41" w14:textId="00BE84EB" w:rsidR="00B53C49" w:rsidRPr="00D17E83" w:rsidRDefault="003F30E1" w:rsidP="00DB68C6">
      <w:pPr>
        <w:pStyle w:val="Akapitzlist"/>
        <w:numPr>
          <w:ilvl w:val="0"/>
          <w:numId w:val="15"/>
        </w:numPr>
        <w:spacing w:after="120" w:line="480" w:lineRule="auto"/>
        <w:rPr>
          <w:rFonts w:ascii="Arial" w:hAnsi="Arial" w:cs="Arial"/>
          <w:sz w:val="24"/>
          <w:szCs w:val="24"/>
          <w:lang w:val="sv-SE"/>
        </w:rPr>
      </w:pPr>
      <w:r w:rsidRPr="00D17E83">
        <w:rPr>
          <w:rFonts w:ascii="Arial" w:hAnsi="Arial" w:cs="Arial"/>
          <w:sz w:val="24"/>
          <w:szCs w:val="24"/>
          <w:lang w:val="sv-SE"/>
        </w:rPr>
        <w:t xml:space="preserve">påbud att lämna </w:t>
      </w:r>
      <w:r w:rsidR="00A50C81">
        <w:rPr>
          <w:rFonts w:ascii="Arial" w:hAnsi="Arial" w:cs="Arial"/>
          <w:sz w:val="24"/>
          <w:szCs w:val="24"/>
          <w:lang w:val="sv-SE"/>
        </w:rPr>
        <w:t>viss</w:t>
      </w:r>
      <w:r w:rsidR="00396977">
        <w:rPr>
          <w:rFonts w:ascii="Arial" w:hAnsi="Arial" w:cs="Arial"/>
          <w:sz w:val="24"/>
          <w:szCs w:val="24"/>
          <w:lang w:val="sv-SE"/>
        </w:rPr>
        <w:t xml:space="preserve"> </w:t>
      </w:r>
      <w:r w:rsidRPr="00D17E83">
        <w:rPr>
          <w:rFonts w:ascii="Arial" w:hAnsi="Arial" w:cs="Arial"/>
          <w:sz w:val="24"/>
          <w:szCs w:val="24"/>
          <w:lang w:val="sv-SE"/>
        </w:rPr>
        <w:t>lokal</w:t>
      </w:r>
      <w:r w:rsidR="00396977">
        <w:rPr>
          <w:rFonts w:ascii="Arial" w:hAnsi="Arial" w:cs="Arial"/>
          <w:sz w:val="24"/>
          <w:szCs w:val="24"/>
          <w:lang w:val="sv-SE"/>
        </w:rPr>
        <w:t xml:space="preserve"> </w:t>
      </w:r>
      <w:r w:rsidRPr="00D17E83">
        <w:rPr>
          <w:rFonts w:ascii="Arial" w:hAnsi="Arial" w:cs="Arial"/>
          <w:sz w:val="24"/>
          <w:szCs w:val="24"/>
          <w:lang w:val="sv-SE"/>
        </w:rPr>
        <w:t xml:space="preserve">och förbud att närma sig målsäganden närmare än ett visst fastställt avstånd, </w:t>
      </w:r>
      <w:r w:rsidR="008D5293" w:rsidRPr="00D17E83">
        <w:rPr>
          <w:rFonts w:ascii="Arial" w:hAnsi="Arial" w:cs="Arial"/>
          <w:sz w:val="24"/>
          <w:szCs w:val="24"/>
          <w:lang w:val="sv-SE"/>
        </w:rPr>
        <w:t xml:space="preserve">om du är misstänkt för brott </w:t>
      </w:r>
      <w:r w:rsidR="00AC6A39" w:rsidRPr="00D17E83">
        <w:rPr>
          <w:rFonts w:ascii="Arial" w:hAnsi="Arial" w:cs="Arial"/>
          <w:sz w:val="24"/>
          <w:szCs w:val="24"/>
          <w:lang w:val="sv-SE"/>
        </w:rPr>
        <w:t>som inneb</w:t>
      </w:r>
      <w:r w:rsidR="00A50C81">
        <w:rPr>
          <w:rFonts w:ascii="Arial" w:hAnsi="Arial" w:cs="Arial"/>
          <w:sz w:val="24"/>
          <w:szCs w:val="24"/>
          <w:lang w:val="sv-SE"/>
        </w:rPr>
        <w:t>urit</w:t>
      </w:r>
      <w:r w:rsidR="00AC6A39" w:rsidRPr="00D17E83">
        <w:rPr>
          <w:rFonts w:ascii="Arial" w:hAnsi="Arial" w:cs="Arial"/>
          <w:sz w:val="24"/>
          <w:szCs w:val="24"/>
          <w:lang w:val="sv-SE"/>
        </w:rPr>
        <w:t xml:space="preserve"> </w:t>
      </w:r>
      <w:r w:rsidR="008D5293" w:rsidRPr="00D17E83">
        <w:rPr>
          <w:rFonts w:ascii="Arial" w:hAnsi="Arial" w:cs="Arial"/>
          <w:sz w:val="24"/>
          <w:szCs w:val="24"/>
          <w:lang w:val="sv-SE"/>
        </w:rPr>
        <w:t>våld</w:t>
      </w:r>
      <w:r w:rsidR="00AC6A39" w:rsidRPr="00D17E83">
        <w:rPr>
          <w:rFonts w:ascii="Arial" w:hAnsi="Arial" w:cs="Arial"/>
          <w:sz w:val="24"/>
          <w:szCs w:val="24"/>
          <w:lang w:val="sv-SE"/>
        </w:rPr>
        <w:t xml:space="preserve"> mot den person som du </w:t>
      </w:r>
      <w:r w:rsidR="00722FE2">
        <w:rPr>
          <w:rFonts w:ascii="Arial" w:hAnsi="Arial" w:cs="Arial"/>
          <w:sz w:val="24"/>
          <w:szCs w:val="24"/>
          <w:lang w:val="sv-SE"/>
        </w:rPr>
        <w:t xml:space="preserve">har </w:t>
      </w:r>
      <w:r w:rsidR="00AC6A39" w:rsidRPr="00D17E83">
        <w:rPr>
          <w:rFonts w:ascii="Arial" w:hAnsi="Arial" w:cs="Arial"/>
          <w:sz w:val="24"/>
          <w:szCs w:val="24"/>
          <w:lang w:val="sv-SE"/>
        </w:rPr>
        <w:t>bo</w:t>
      </w:r>
      <w:r w:rsidR="00722FE2">
        <w:rPr>
          <w:rFonts w:ascii="Arial" w:hAnsi="Arial" w:cs="Arial"/>
          <w:sz w:val="24"/>
          <w:szCs w:val="24"/>
          <w:lang w:val="sv-SE"/>
        </w:rPr>
        <w:t>tt</w:t>
      </w:r>
      <w:r w:rsidR="00AC6A39" w:rsidRPr="00D17E83">
        <w:rPr>
          <w:rFonts w:ascii="Arial" w:hAnsi="Arial" w:cs="Arial"/>
          <w:sz w:val="24"/>
          <w:szCs w:val="24"/>
          <w:lang w:val="sv-SE"/>
        </w:rPr>
        <w:t xml:space="preserve"> tillsammans med</w:t>
      </w:r>
      <w:r w:rsidR="008F5DE7" w:rsidRPr="00D17E83">
        <w:rPr>
          <w:rFonts w:ascii="Arial" w:hAnsi="Arial" w:cs="Arial"/>
          <w:sz w:val="24"/>
          <w:szCs w:val="24"/>
          <w:lang w:val="sv-SE"/>
        </w:rPr>
        <w:t xml:space="preserve"> (275a art.);</w:t>
      </w:r>
    </w:p>
    <w:p w14:paraId="4C7ACCE4" w14:textId="2F547C05" w:rsidR="008F5DE7" w:rsidRPr="00D17E83" w:rsidRDefault="00680DF1" w:rsidP="00DB68C6">
      <w:pPr>
        <w:pStyle w:val="Akapitzlist"/>
        <w:numPr>
          <w:ilvl w:val="0"/>
          <w:numId w:val="15"/>
        </w:numPr>
        <w:spacing w:after="120" w:line="480" w:lineRule="auto"/>
        <w:rPr>
          <w:rFonts w:ascii="Arial" w:hAnsi="Arial" w:cs="Arial"/>
          <w:sz w:val="24"/>
          <w:szCs w:val="24"/>
          <w:lang w:val="sv-SE"/>
        </w:rPr>
      </w:pPr>
      <w:r w:rsidRPr="00D17E83">
        <w:rPr>
          <w:rFonts w:ascii="Arial" w:hAnsi="Arial" w:cs="Arial"/>
          <w:sz w:val="24"/>
          <w:szCs w:val="24"/>
          <w:lang w:val="sv-SE"/>
        </w:rPr>
        <w:t xml:space="preserve">avstängning från </w:t>
      </w:r>
      <w:r w:rsidR="005C71A2">
        <w:rPr>
          <w:rFonts w:ascii="Arial" w:hAnsi="Arial" w:cs="Arial"/>
          <w:sz w:val="24"/>
          <w:szCs w:val="24"/>
          <w:lang w:val="sv-SE"/>
        </w:rPr>
        <w:t xml:space="preserve">din </w:t>
      </w:r>
      <w:r w:rsidRPr="00D17E83">
        <w:rPr>
          <w:rFonts w:ascii="Arial" w:hAnsi="Arial" w:cs="Arial"/>
          <w:sz w:val="24"/>
          <w:szCs w:val="24"/>
          <w:lang w:val="sv-SE"/>
        </w:rPr>
        <w:t xml:space="preserve">tjänst eller från </w:t>
      </w:r>
      <w:r w:rsidR="00BC11EB" w:rsidRPr="00D17E83">
        <w:rPr>
          <w:rFonts w:ascii="Arial" w:hAnsi="Arial" w:cs="Arial"/>
          <w:sz w:val="24"/>
          <w:szCs w:val="24"/>
          <w:lang w:val="sv-SE"/>
        </w:rPr>
        <w:t>utövning av yrket</w:t>
      </w:r>
      <w:r w:rsidR="004C2CA5" w:rsidRPr="00D17E83">
        <w:rPr>
          <w:rFonts w:ascii="Arial" w:hAnsi="Arial" w:cs="Arial"/>
          <w:sz w:val="24"/>
          <w:szCs w:val="24"/>
          <w:lang w:val="sv-SE"/>
        </w:rPr>
        <w:t xml:space="preserve"> eller påbud att avstå från viss verksamhet. Det kan t. ex. handla om näringsverksamhet (t. ex. framställning av </w:t>
      </w:r>
      <w:r w:rsidR="006F3E9C" w:rsidRPr="00D17E83">
        <w:rPr>
          <w:rFonts w:ascii="Arial" w:hAnsi="Arial" w:cs="Arial"/>
          <w:sz w:val="24"/>
          <w:szCs w:val="24"/>
          <w:lang w:val="sv-SE"/>
        </w:rPr>
        <w:t>farliga ämnen)</w:t>
      </w:r>
      <w:r w:rsidR="00681202" w:rsidRPr="00D17E83">
        <w:rPr>
          <w:rFonts w:ascii="Arial" w:hAnsi="Arial" w:cs="Arial"/>
          <w:sz w:val="24"/>
          <w:szCs w:val="24"/>
          <w:lang w:val="sv-SE"/>
        </w:rPr>
        <w:t xml:space="preserve"> eller</w:t>
      </w:r>
      <w:r w:rsidR="004B77C2" w:rsidRPr="00D17E83">
        <w:rPr>
          <w:rFonts w:ascii="Arial" w:hAnsi="Arial" w:cs="Arial"/>
          <w:sz w:val="24"/>
          <w:szCs w:val="24"/>
          <w:lang w:val="sv-SE"/>
        </w:rPr>
        <w:t xml:space="preserve"> utövning av advokatyrket. Ibland måste du avstå från att framföra en viss sorts fordon</w:t>
      </w:r>
      <w:r w:rsidR="008731F7" w:rsidRPr="00D17E83">
        <w:rPr>
          <w:rFonts w:ascii="Arial" w:hAnsi="Arial" w:cs="Arial"/>
          <w:sz w:val="24"/>
          <w:szCs w:val="24"/>
          <w:lang w:val="sv-SE"/>
        </w:rPr>
        <w:t xml:space="preserve"> eller kan</w:t>
      </w:r>
      <w:r w:rsidR="006E66DA">
        <w:rPr>
          <w:rFonts w:ascii="Arial" w:hAnsi="Arial" w:cs="Arial"/>
          <w:sz w:val="24"/>
          <w:szCs w:val="24"/>
          <w:lang w:val="sv-SE"/>
        </w:rPr>
        <w:t xml:space="preserve"> inte</w:t>
      </w:r>
      <w:r w:rsidR="008731F7" w:rsidRPr="00D17E83">
        <w:rPr>
          <w:rFonts w:ascii="Arial" w:hAnsi="Arial" w:cs="Arial"/>
          <w:sz w:val="24"/>
          <w:szCs w:val="24"/>
          <w:lang w:val="sv-SE"/>
        </w:rPr>
        <w:t xml:space="preserve"> delta i offentliga upphandlingar (276 art.)</w:t>
      </w:r>
      <w:r w:rsidR="00BA41E4">
        <w:rPr>
          <w:rFonts w:ascii="Arial" w:hAnsi="Arial" w:cs="Arial"/>
          <w:sz w:val="24"/>
          <w:szCs w:val="24"/>
          <w:lang w:val="sv-SE"/>
        </w:rPr>
        <w:t>;</w:t>
      </w:r>
    </w:p>
    <w:p w14:paraId="6D6A00AF" w14:textId="77777777" w:rsidR="00C41DCE" w:rsidRPr="00D17E83" w:rsidRDefault="00C41DCE">
      <w:pPr>
        <w:widowControl/>
        <w:suppressAutoHyphens w:val="0"/>
        <w:rPr>
          <w:rFonts w:ascii="Arial" w:eastAsia="Calibri" w:hAnsi="Arial" w:cs="Arial"/>
          <w:lang w:val="sv-SE"/>
        </w:rPr>
      </w:pPr>
      <w:r w:rsidRPr="00D17E83">
        <w:rPr>
          <w:rFonts w:ascii="Arial" w:hAnsi="Arial" w:cs="Arial"/>
          <w:lang w:val="sv-SE"/>
        </w:rPr>
        <w:br w:type="page"/>
      </w:r>
    </w:p>
    <w:p w14:paraId="58B630DF" w14:textId="18ED2269" w:rsidR="008731F7" w:rsidRPr="00D17E83" w:rsidRDefault="008731F7" w:rsidP="000809E7">
      <w:pPr>
        <w:pStyle w:val="Akapitzlist"/>
        <w:numPr>
          <w:ilvl w:val="0"/>
          <w:numId w:val="15"/>
        </w:numPr>
        <w:spacing w:after="0" w:line="480" w:lineRule="auto"/>
        <w:rPr>
          <w:rFonts w:ascii="Arial" w:hAnsi="Arial" w:cs="Arial"/>
          <w:sz w:val="24"/>
          <w:szCs w:val="24"/>
          <w:lang w:val="sv-SE"/>
        </w:rPr>
      </w:pPr>
      <w:r w:rsidRPr="00D17E83">
        <w:rPr>
          <w:rFonts w:ascii="Arial" w:hAnsi="Arial" w:cs="Arial"/>
          <w:sz w:val="24"/>
          <w:szCs w:val="24"/>
          <w:lang w:val="sv-SE"/>
        </w:rPr>
        <w:lastRenderedPageBreak/>
        <w:t xml:space="preserve">förbud att närma sig målsäganden närmare än ett visst fastställt avstånd, kontaktförbud eller </w:t>
      </w:r>
      <w:r w:rsidR="004A3489" w:rsidRPr="00D17E83">
        <w:rPr>
          <w:rFonts w:ascii="Arial" w:hAnsi="Arial" w:cs="Arial"/>
          <w:sz w:val="24"/>
          <w:szCs w:val="24"/>
          <w:lang w:val="sv-SE"/>
        </w:rPr>
        <w:t>förbud</w:t>
      </w:r>
      <w:r w:rsidR="00F75120" w:rsidRPr="00D17E83">
        <w:rPr>
          <w:rFonts w:ascii="Arial" w:hAnsi="Arial" w:cs="Arial"/>
          <w:sz w:val="24"/>
          <w:szCs w:val="24"/>
          <w:lang w:val="sv-SE"/>
        </w:rPr>
        <w:t xml:space="preserve"> att publicera</w:t>
      </w:r>
      <w:r w:rsidR="00BB3B73" w:rsidRPr="00D17E83">
        <w:rPr>
          <w:rFonts w:ascii="Arial" w:hAnsi="Arial" w:cs="Arial"/>
          <w:sz w:val="24"/>
          <w:szCs w:val="24"/>
          <w:lang w:val="sv-SE"/>
        </w:rPr>
        <w:t xml:space="preserve">, </w:t>
      </w:r>
      <w:r w:rsidR="00117C63">
        <w:rPr>
          <w:rFonts w:ascii="Arial" w:hAnsi="Arial" w:cs="Arial"/>
          <w:sz w:val="24"/>
          <w:szCs w:val="24"/>
          <w:lang w:val="sv-SE"/>
        </w:rPr>
        <w:t xml:space="preserve">inbegripet </w:t>
      </w:r>
      <w:r w:rsidR="00BB3B73" w:rsidRPr="00D17E83">
        <w:rPr>
          <w:rFonts w:ascii="Arial" w:hAnsi="Arial" w:cs="Arial"/>
          <w:sz w:val="24"/>
          <w:szCs w:val="24"/>
          <w:lang w:val="sv-SE"/>
        </w:rPr>
        <w:t>genom datasystem eller telekommunikationsnät</w:t>
      </w:r>
      <w:r w:rsidR="00F75120" w:rsidRPr="00D17E83">
        <w:rPr>
          <w:rFonts w:ascii="Arial" w:hAnsi="Arial" w:cs="Arial"/>
          <w:sz w:val="24"/>
          <w:szCs w:val="24"/>
          <w:lang w:val="sv-SE"/>
        </w:rPr>
        <w:t>, innehåll</w:t>
      </w:r>
      <w:r w:rsidR="00267F46" w:rsidRPr="00D17E83">
        <w:rPr>
          <w:rFonts w:ascii="Arial" w:hAnsi="Arial" w:cs="Arial"/>
          <w:sz w:val="24"/>
          <w:szCs w:val="24"/>
          <w:lang w:val="sv-SE"/>
        </w:rPr>
        <w:t xml:space="preserve"> som </w:t>
      </w:r>
      <w:r w:rsidR="00B7252E">
        <w:rPr>
          <w:rFonts w:ascii="Arial" w:hAnsi="Arial" w:cs="Arial"/>
          <w:sz w:val="24"/>
          <w:szCs w:val="24"/>
          <w:lang w:val="sv-SE"/>
        </w:rPr>
        <w:t>kränker</w:t>
      </w:r>
      <w:r w:rsidR="006C0665" w:rsidRPr="00D17E83">
        <w:rPr>
          <w:rFonts w:ascii="Arial" w:hAnsi="Arial" w:cs="Arial"/>
          <w:sz w:val="24"/>
          <w:szCs w:val="24"/>
          <w:lang w:val="sv-SE"/>
        </w:rPr>
        <w:t xml:space="preserve"> målsägandens </w:t>
      </w:r>
      <w:r w:rsidR="00CB5FCF" w:rsidRPr="00D17E83">
        <w:rPr>
          <w:rFonts w:ascii="Arial" w:hAnsi="Arial" w:cs="Arial"/>
          <w:sz w:val="24"/>
          <w:szCs w:val="24"/>
          <w:lang w:val="sv-SE"/>
        </w:rPr>
        <w:t xml:space="preserve">rättsligt skyddade </w:t>
      </w:r>
      <w:r w:rsidR="006C0665" w:rsidRPr="00D17E83">
        <w:rPr>
          <w:rFonts w:ascii="Arial" w:hAnsi="Arial" w:cs="Arial"/>
          <w:sz w:val="24"/>
          <w:szCs w:val="24"/>
          <w:lang w:val="sv-SE"/>
        </w:rPr>
        <w:t>intressen</w:t>
      </w:r>
      <w:r w:rsidR="00CB5FCF" w:rsidRPr="00D17E83">
        <w:rPr>
          <w:rFonts w:ascii="Arial" w:hAnsi="Arial" w:cs="Arial"/>
          <w:sz w:val="24"/>
          <w:szCs w:val="24"/>
          <w:lang w:val="sv-SE"/>
        </w:rPr>
        <w:t xml:space="preserve">, om du </w:t>
      </w:r>
      <w:r w:rsidR="009D4B4C" w:rsidRPr="00D17E83">
        <w:rPr>
          <w:rFonts w:ascii="Arial" w:hAnsi="Arial" w:cs="Arial"/>
          <w:sz w:val="24"/>
          <w:szCs w:val="24"/>
          <w:lang w:val="sv-SE"/>
        </w:rPr>
        <w:t>är åtalad för brott mot vårdpersonal</w:t>
      </w:r>
      <w:r w:rsidR="00480A9D" w:rsidRPr="00D17E83">
        <w:rPr>
          <w:rFonts w:ascii="Arial" w:hAnsi="Arial" w:cs="Arial"/>
          <w:sz w:val="24"/>
          <w:szCs w:val="24"/>
          <w:lang w:val="sv-SE"/>
        </w:rPr>
        <w:t xml:space="preserve"> </w:t>
      </w:r>
      <w:r w:rsidR="00B7252E">
        <w:rPr>
          <w:rFonts w:ascii="Arial" w:hAnsi="Arial" w:cs="Arial"/>
          <w:sz w:val="24"/>
          <w:szCs w:val="24"/>
          <w:lang w:val="sv-SE"/>
        </w:rPr>
        <w:t>i samband med att denne</w:t>
      </w:r>
      <w:r w:rsidR="00480A9D" w:rsidRPr="00D17E83">
        <w:rPr>
          <w:rFonts w:ascii="Arial" w:hAnsi="Arial" w:cs="Arial"/>
          <w:sz w:val="24"/>
          <w:szCs w:val="24"/>
          <w:lang w:val="sv-SE"/>
        </w:rPr>
        <w:t xml:space="preserve"> </w:t>
      </w:r>
      <w:r w:rsidR="00F573FA" w:rsidRPr="00D17E83">
        <w:rPr>
          <w:rFonts w:ascii="Arial" w:hAnsi="Arial" w:cs="Arial"/>
          <w:sz w:val="24"/>
          <w:szCs w:val="24"/>
          <w:lang w:val="sv-SE"/>
        </w:rPr>
        <w:t xml:space="preserve">utförde </w:t>
      </w:r>
      <w:r w:rsidR="00B7252E">
        <w:rPr>
          <w:rFonts w:ascii="Arial" w:hAnsi="Arial" w:cs="Arial"/>
          <w:sz w:val="24"/>
          <w:szCs w:val="24"/>
          <w:lang w:val="sv-SE"/>
        </w:rPr>
        <w:t xml:space="preserve">sina </w:t>
      </w:r>
      <w:r w:rsidR="00F573FA" w:rsidRPr="00D17E83">
        <w:rPr>
          <w:rFonts w:ascii="Arial" w:hAnsi="Arial" w:cs="Arial"/>
          <w:sz w:val="24"/>
          <w:szCs w:val="24"/>
          <w:lang w:val="sv-SE"/>
        </w:rPr>
        <w:t xml:space="preserve">medicinska arbetsuppgifter, eller </w:t>
      </w:r>
      <w:r w:rsidR="00AE65ED" w:rsidRPr="00D17E83">
        <w:rPr>
          <w:rFonts w:ascii="Arial" w:hAnsi="Arial" w:cs="Arial"/>
          <w:sz w:val="24"/>
          <w:szCs w:val="24"/>
          <w:lang w:val="sv-SE"/>
        </w:rPr>
        <w:t>personal som biträdde vårdpersonalen vid dessa uppgifter</w:t>
      </w:r>
      <w:r w:rsidR="009C7350" w:rsidRPr="00D17E83">
        <w:rPr>
          <w:rFonts w:ascii="Arial" w:hAnsi="Arial" w:cs="Arial"/>
          <w:sz w:val="24"/>
          <w:szCs w:val="24"/>
          <w:lang w:val="sv-SE"/>
        </w:rPr>
        <w:t xml:space="preserve">, vilket innebär att rätten eller åklagaren kan använda detta medel om du t. ex. misshandlade </w:t>
      </w:r>
      <w:r w:rsidR="00E747D8" w:rsidRPr="00D17E83">
        <w:rPr>
          <w:rFonts w:ascii="Arial" w:hAnsi="Arial" w:cs="Arial"/>
          <w:sz w:val="24"/>
          <w:szCs w:val="24"/>
          <w:lang w:val="sv-SE"/>
        </w:rPr>
        <w:t xml:space="preserve">en sjukvårdare när denne försökte </w:t>
      </w:r>
      <w:r w:rsidR="00727B4B" w:rsidRPr="00D17E83">
        <w:rPr>
          <w:rFonts w:ascii="Arial" w:hAnsi="Arial" w:cs="Arial"/>
          <w:sz w:val="24"/>
          <w:szCs w:val="24"/>
          <w:lang w:val="sv-SE"/>
        </w:rPr>
        <w:t xml:space="preserve">ge dig vård. Samma medel kan användas om du åtalas för </w:t>
      </w:r>
      <w:r w:rsidR="009C2056" w:rsidRPr="00D17E83">
        <w:rPr>
          <w:rFonts w:ascii="Arial" w:hAnsi="Arial" w:cs="Arial"/>
          <w:sz w:val="24"/>
          <w:szCs w:val="24"/>
          <w:lang w:val="sv-SE"/>
        </w:rPr>
        <w:t xml:space="preserve">olaga förföljelse, </w:t>
      </w:r>
      <w:r w:rsidR="00727B4B" w:rsidRPr="00D17E83">
        <w:rPr>
          <w:rFonts w:ascii="Arial" w:hAnsi="Arial" w:cs="Arial"/>
          <w:sz w:val="24"/>
          <w:szCs w:val="24"/>
          <w:lang w:val="sv-SE"/>
        </w:rPr>
        <w:t xml:space="preserve">dvs. </w:t>
      </w:r>
      <w:proofErr w:type="spellStart"/>
      <w:r w:rsidR="00727B4B" w:rsidRPr="00D17E83">
        <w:rPr>
          <w:rFonts w:ascii="Arial" w:hAnsi="Arial" w:cs="Arial"/>
          <w:sz w:val="24"/>
          <w:szCs w:val="24"/>
          <w:lang w:val="sv-SE"/>
        </w:rPr>
        <w:t>stalk</w:t>
      </w:r>
      <w:r w:rsidR="00886E85">
        <w:rPr>
          <w:rFonts w:ascii="Arial" w:hAnsi="Arial" w:cs="Arial"/>
          <w:sz w:val="24"/>
          <w:szCs w:val="24"/>
          <w:lang w:val="sv-SE"/>
        </w:rPr>
        <w:t>n</w:t>
      </w:r>
      <w:r w:rsidR="00727B4B" w:rsidRPr="00D17E83">
        <w:rPr>
          <w:rFonts w:ascii="Arial" w:hAnsi="Arial" w:cs="Arial"/>
          <w:sz w:val="24"/>
          <w:szCs w:val="24"/>
          <w:lang w:val="sv-SE"/>
        </w:rPr>
        <w:t>ing</w:t>
      </w:r>
      <w:proofErr w:type="spellEnd"/>
      <w:r w:rsidR="009C2056" w:rsidRPr="00D17E83">
        <w:rPr>
          <w:rFonts w:ascii="Arial" w:hAnsi="Arial" w:cs="Arial"/>
          <w:sz w:val="24"/>
          <w:szCs w:val="24"/>
          <w:lang w:val="sv-SE"/>
        </w:rPr>
        <w:t>, på grund av målsägandens yrke</w:t>
      </w:r>
      <w:r w:rsidR="00C41DCE" w:rsidRPr="00D17E83">
        <w:rPr>
          <w:rFonts w:ascii="Arial" w:hAnsi="Arial" w:cs="Arial"/>
          <w:sz w:val="24"/>
          <w:szCs w:val="24"/>
          <w:lang w:val="sv-SE"/>
        </w:rPr>
        <w:t xml:space="preserve"> (276a art.);</w:t>
      </w:r>
    </w:p>
    <w:p w14:paraId="702991F1" w14:textId="26685A49" w:rsidR="00C41DCE" w:rsidRPr="00D17E83" w:rsidRDefault="00C41DCE" w:rsidP="008A43BF">
      <w:pPr>
        <w:pStyle w:val="Akapitzlist"/>
        <w:numPr>
          <w:ilvl w:val="0"/>
          <w:numId w:val="15"/>
        </w:numPr>
        <w:spacing w:after="0" w:line="480" w:lineRule="auto"/>
        <w:rPr>
          <w:rFonts w:ascii="Arial" w:hAnsi="Arial" w:cs="Arial"/>
          <w:sz w:val="24"/>
          <w:szCs w:val="24"/>
          <w:lang w:val="sv-SE"/>
        </w:rPr>
      </w:pPr>
      <w:r w:rsidRPr="00D17E83">
        <w:rPr>
          <w:rFonts w:ascii="Arial" w:hAnsi="Arial" w:cs="Arial"/>
          <w:sz w:val="24"/>
          <w:szCs w:val="24"/>
          <w:lang w:val="sv-SE"/>
        </w:rPr>
        <w:t>förbud att lämna Polen</w:t>
      </w:r>
      <w:r w:rsidR="008D73E5" w:rsidRPr="00D17E83">
        <w:rPr>
          <w:rFonts w:ascii="Arial" w:hAnsi="Arial" w:cs="Arial"/>
          <w:sz w:val="24"/>
          <w:szCs w:val="24"/>
          <w:lang w:val="sv-SE"/>
        </w:rPr>
        <w:t xml:space="preserve"> förenat med </w:t>
      </w:r>
      <w:r w:rsidR="0022167B">
        <w:rPr>
          <w:rFonts w:ascii="Arial" w:hAnsi="Arial" w:cs="Arial"/>
          <w:sz w:val="24"/>
          <w:szCs w:val="24"/>
          <w:lang w:val="sv-SE"/>
        </w:rPr>
        <w:t>omhändertagande av</w:t>
      </w:r>
      <w:r w:rsidR="008D73E5" w:rsidRPr="00D17E83">
        <w:rPr>
          <w:rFonts w:ascii="Arial" w:hAnsi="Arial" w:cs="Arial"/>
          <w:sz w:val="24"/>
          <w:szCs w:val="24"/>
          <w:lang w:val="sv-SE"/>
        </w:rPr>
        <w:t xml:space="preserve"> pass eller annat </w:t>
      </w:r>
      <w:r w:rsidR="00271589" w:rsidRPr="00D17E83">
        <w:rPr>
          <w:rFonts w:ascii="Arial" w:hAnsi="Arial" w:cs="Arial"/>
          <w:sz w:val="24"/>
          <w:szCs w:val="24"/>
          <w:lang w:val="sv-SE"/>
        </w:rPr>
        <w:t xml:space="preserve">giltigt </w:t>
      </w:r>
      <w:r w:rsidR="008D73E5" w:rsidRPr="00D17E83">
        <w:rPr>
          <w:rFonts w:ascii="Arial" w:hAnsi="Arial" w:cs="Arial"/>
          <w:sz w:val="24"/>
          <w:szCs w:val="24"/>
          <w:lang w:val="sv-SE"/>
        </w:rPr>
        <w:t xml:space="preserve">dokument som </w:t>
      </w:r>
      <w:r w:rsidR="00271589" w:rsidRPr="00D17E83">
        <w:rPr>
          <w:rFonts w:ascii="Arial" w:hAnsi="Arial" w:cs="Arial"/>
          <w:sz w:val="24"/>
          <w:szCs w:val="24"/>
          <w:lang w:val="sv-SE"/>
        </w:rPr>
        <w:t xml:space="preserve">berättigar dig </w:t>
      </w:r>
      <w:r w:rsidR="001B35A3">
        <w:rPr>
          <w:rFonts w:ascii="Arial" w:hAnsi="Arial" w:cs="Arial"/>
          <w:sz w:val="24"/>
          <w:szCs w:val="24"/>
          <w:lang w:val="sv-SE"/>
        </w:rPr>
        <w:t>till</w:t>
      </w:r>
      <w:r w:rsidR="00271589" w:rsidRPr="00D17E83">
        <w:rPr>
          <w:rFonts w:ascii="Arial" w:hAnsi="Arial" w:cs="Arial"/>
          <w:sz w:val="24"/>
          <w:szCs w:val="24"/>
          <w:lang w:val="sv-SE"/>
        </w:rPr>
        <w:t xml:space="preserve"> gräns</w:t>
      </w:r>
      <w:r w:rsidR="001B35A3">
        <w:rPr>
          <w:rFonts w:ascii="Arial" w:hAnsi="Arial" w:cs="Arial"/>
          <w:sz w:val="24"/>
          <w:szCs w:val="24"/>
          <w:lang w:val="sv-SE"/>
        </w:rPr>
        <w:t>passage</w:t>
      </w:r>
      <w:r w:rsidR="0063228A" w:rsidRPr="00D17E83">
        <w:rPr>
          <w:rFonts w:ascii="Arial" w:hAnsi="Arial" w:cs="Arial"/>
          <w:sz w:val="24"/>
          <w:szCs w:val="24"/>
          <w:lang w:val="sv-SE"/>
        </w:rPr>
        <w:t xml:space="preserve"> eller med förbud att u</w:t>
      </w:r>
      <w:r w:rsidR="008E534E">
        <w:rPr>
          <w:rFonts w:ascii="Arial" w:hAnsi="Arial" w:cs="Arial"/>
          <w:sz w:val="24"/>
          <w:szCs w:val="24"/>
          <w:lang w:val="sv-SE"/>
        </w:rPr>
        <w:t>t</w:t>
      </w:r>
      <w:r w:rsidR="0063228A" w:rsidRPr="00D17E83">
        <w:rPr>
          <w:rFonts w:ascii="Arial" w:hAnsi="Arial" w:cs="Arial"/>
          <w:sz w:val="24"/>
          <w:szCs w:val="24"/>
          <w:lang w:val="sv-SE"/>
        </w:rPr>
        <w:t>färda sådant dokument (277 art.).</w:t>
      </w:r>
    </w:p>
    <w:p w14:paraId="19830DF7" w14:textId="3311E1B0" w:rsidR="0063228A" w:rsidRPr="00AF61AA" w:rsidRDefault="0063228A" w:rsidP="00A97772">
      <w:pPr>
        <w:spacing w:before="240" w:line="480" w:lineRule="auto"/>
        <w:ind w:left="284"/>
        <w:rPr>
          <w:rFonts w:ascii="Arial" w:hAnsi="Arial" w:cs="Arial"/>
          <w:b/>
          <w:bCs/>
          <w:color w:val="C45911" w:themeColor="accent2" w:themeShade="BF"/>
          <w:lang w:val="sv-SE"/>
        </w:rPr>
      </w:pPr>
      <w:r w:rsidRPr="00AF61AA">
        <w:rPr>
          <w:rFonts w:ascii="Arial" w:hAnsi="Arial" w:cs="Arial"/>
          <w:b/>
          <w:bCs/>
          <w:color w:val="C45911" w:themeColor="accent2" w:themeShade="BF"/>
          <w:lang w:val="sv-SE"/>
        </w:rPr>
        <w:t>Huvudförhandling</w:t>
      </w:r>
    </w:p>
    <w:p w14:paraId="688E4162" w14:textId="77777777" w:rsidR="00BF2EB9" w:rsidRPr="00D17E83" w:rsidRDefault="0094256F" w:rsidP="00763920">
      <w:pPr>
        <w:spacing w:after="120" w:line="480" w:lineRule="auto"/>
        <w:ind w:left="284"/>
        <w:rPr>
          <w:rFonts w:ascii="Arial" w:hAnsi="Arial" w:cs="Arial"/>
          <w:lang w:val="sv-SE"/>
        </w:rPr>
      </w:pPr>
      <w:r w:rsidRPr="00D17E83">
        <w:rPr>
          <w:rFonts w:ascii="Arial" w:hAnsi="Arial" w:cs="Arial"/>
          <w:lang w:val="sv-SE"/>
        </w:rPr>
        <w:t>F</w:t>
      </w:r>
      <w:r w:rsidR="0063228A" w:rsidRPr="00D17E83">
        <w:rPr>
          <w:rFonts w:ascii="Arial" w:hAnsi="Arial" w:cs="Arial"/>
          <w:lang w:val="sv-SE"/>
        </w:rPr>
        <w:t>örhandling</w:t>
      </w:r>
      <w:r w:rsidRPr="00D17E83">
        <w:rPr>
          <w:rFonts w:ascii="Arial" w:hAnsi="Arial" w:cs="Arial"/>
          <w:lang w:val="sv-SE"/>
        </w:rPr>
        <w:t>ar</w:t>
      </w:r>
      <w:r w:rsidR="0063228A" w:rsidRPr="00D17E83">
        <w:rPr>
          <w:rFonts w:ascii="Arial" w:hAnsi="Arial" w:cs="Arial"/>
          <w:lang w:val="sv-SE"/>
        </w:rPr>
        <w:t xml:space="preserve"> i </w:t>
      </w:r>
      <w:r w:rsidRPr="00D17E83">
        <w:rPr>
          <w:rFonts w:ascii="Arial" w:hAnsi="Arial" w:cs="Arial"/>
          <w:lang w:val="sv-SE"/>
        </w:rPr>
        <w:t xml:space="preserve">brottmål är offentliga, vilket betyder att </w:t>
      </w:r>
      <w:r w:rsidR="001603AC" w:rsidRPr="00D17E83">
        <w:rPr>
          <w:rFonts w:ascii="Arial" w:hAnsi="Arial" w:cs="Arial"/>
          <w:lang w:val="sv-SE"/>
        </w:rPr>
        <w:t xml:space="preserve">åhörare kan närvara (främmande personer eller </w:t>
      </w:r>
      <w:r w:rsidR="008E3380" w:rsidRPr="00D17E83">
        <w:rPr>
          <w:rFonts w:ascii="Arial" w:hAnsi="Arial" w:cs="Arial"/>
          <w:lang w:val="sv-SE"/>
        </w:rPr>
        <w:t xml:space="preserve">personer som man känner till som </w:t>
      </w:r>
      <w:r w:rsidR="00D572ED" w:rsidRPr="00D17E83">
        <w:rPr>
          <w:rFonts w:ascii="Arial" w:hAnsi="Arial" w:cs="Arial"/>
          <w:lang w:val="sv-SE"/>
        </w:rPr>
        <w:t xml:space="preserve">följer </w:t>
      </w:r>
      <w:r w:rsidR="004663F3" w:rsidRPr="00D17E83">
        <w:rPr>
          <w:rFonts w:ascii="Arial" w:hAnsi="Arial" w:cs="Arial"/>
          <w:lang w:val="sv-SE"/>
        </w:rPr>
        <w:t>förhandlingen</w:t>
      </w:r>
      <w:r w:rsidR="00BF2EB9" w:rsidRPr="00D17E83">
        <w:rPr>
          <w:rFonts w:ascii="Arial" w:hAnsi="Arial" w:cs="Arial"/>
          <w:lang w:val="sv-SE"/>
        </w:rPr>
        <w:t>) (355 art.).</w:t>
      </w:r>
    </w:p>
    <w:p w14:paraId="02B46664" w14:textId="77777777" w:rsidR="004E621D" w:rsidRPr="00D17E83" w:rsidRDefault="00BF2EB9" w:rsidP="00763920">
      <w:pPr>
        <w:spacing w:after="120" w:line="480" w:lineRule="auto"/>
        <w:ind w:left="284"/>
        <w:rPr>
          <w:rFonts w:ascii="Arial" w:hAnsi="Arial" w:cs="Arial"/>
          <w:lang w:val="sv-SE"/>
        </w:rPr>
      </w:pPr>
      <w:r w:rsidRPr="00D17E83">
        <w:rPr>
          <w:rFonts w:ascii="Arial" w:hAnsi="Arial" w:cs="Arial"/>
          <w:lang w:val="sv-SE"/>
        </w:rPr>
        <w:t xml:space="preserve">Rätten kan besluta om </w:t>
      </w:r>
      <w:r w:rsidR="00C31DE2" w:rsidRPr="00D17E83">
        <w:rPr>
          <w:rFonts w:ascii="Arial" w:hAnsi="Arial" w:cs="Arial"/>
          <w:lang w:val="sv-SE"/>
        </w:rPr>
        <w:t xml:space="preserve">att hålla förhandlingen inom stängda dörrar om </w:t>
      </w:r>
      <w:r w:rsidR="004E621D" w:rsidRPr="00D17E83">
        <w:rPr>
          <w:rFonts w:ascii="Arial" w:hAnsi="Arial" w:cs="Arial"/>
          <w:lang w:val="sv-SE"/>
        </w:rPr>
        <w:t>en offentlig förhandling skulle kunna:</w:t>
      </w:r>
    </w:p>
    <w:p w14:paraId="66DE6C0B" w14:textId="77777777" w:rsidR="002C6C50" w:rsidRPr="00D17E83" w:rsidRDefault="004E621D" w:rsidP="000809E7">
      <w:pPr>
        <w:pStyle w:val="Akapitzlist"/>
        <w:numPr>
          <w:ilvl w:val="0"/>
          <w:numId w:val="16"/>
        </w:numPr>
        <w:spacing w:after="0" w:line="480" w:lineRule="auto"/>
        <w:rPr>
          <w:rFonts w:ascii="Arial" w:hAnsi="Arial" w:cs="Arial"/>
          <w:sz w:val="24"/>
          <w:szCs w:val="24"/>
          <w:lang w:val="sv-SE"/>
        </w:rPr>
      </w:pPr>
      <w:r w:rsidRPr="00D17E83">
        <w:rPr>
          <w:rFonts w:ascii="Arial" w:hAnsi="Arial" w:cs="Arial"/>
          <w:sz w:val="24"/>
          <w:szCs w:val="24"/>
          <w:lang w:val="sv-SE"/>
        </w:rPr>
        <w:t xml:space="preserve">störa </w:t>
      </w:r>
      <w:r w:rsidR="002C6C50" w:rsidRPr="00D17E83">
        <w:rPr>
          <w:rFonts w:ascii="Arial" w:hAnsi="Arial" w:cs="Arial"/>
          <w:sz w:val="24"/>
          <w:szCs w:val="24"/>
          <w:lang w:val="sv-SE"/>
        </w:rPr>
        <w:t>den allmänna ordningen;</w:t>
      </w:r>
    </w:p>
    <w:p w14:paraId="70D79A3C" w14:textId="2801863B" w:rsidR="00924238" w:rsidRPr="00D17E83" w:rsidRDefault="00623CA3" w:rsidP="000809E7">
      <w:pPr>
        <w:pStyle w:val="Akapitzlist"/>
        <w:numPr>
          <w:ilvl w:val="0"/>
          <w:numId w:val="16"/>
        </w:numPr>
        <w:spacing w:after="0" w:line="480" w:lineRule="auto"/>
        <w:rPr>
          <w:rFonts w:ascii="Arial" w:hAnsi="Arial" w:cs="Arial"/>
          <w:sz w:val="24"/>
          <w:szCs w:val="24"/>
          <w:lang w:val="sv-SE"/>
        </w:rPr>
      </w:pPr>
      <w:r w:rsidRPr="00D17E83">
        <w:rPr>
          <w:rFonts w:ascii="Arial" w:hAnsi="Arial" w:cs="Arial"/>
          <w:sz w:val="24"/>
          <w:szCs w:val="24"/>
          <w:lang w:val="sv-SE"/>
        </w:rPr>
        <w:t>kränka</w:t>
      </w:r>
      <w:r w:rsidR="00DB68C6" w:rsidRPr="00D17E83">
        <w:rPr>
          <w:rFonts w:ascii="Arial" w:hAnsi="Arial" w:cs="Arial"/>
          <w:sz w:val="24"/>
          <w:szCs w:val="24"/>
          <w:lang w:val="sv-SE"/>
        </w:rPr>
        <w:t xml:space="preserve"> den allmänna moralen;</w:t>
      </w:r>
    </w:p>
    <w:p w14:paraId="2CC958D4" w14:textId="575B8402" w:rsidR="00DB68C6" w:rsidRPr="00D17E83" w:rsidRDefault="00DB68C6" w:rsidP="000809E7">
      <w:pPr>
        <w:pStyle w:val="Akapitzlist"/>
        <w:numPr>
          <w:ilvl w:val="0"/>
          <w:numId w:val="16"/>
        </w:numPr>
        <w:spacing w:after="0" w:line="480" w:lineRule="auto"/>
        <w:rPr>
          <w:rFonts w:ascii="Arial" w:hAnsi="Arial" w:cs="Arial"/>
          <w:sz w:val="24"/>
          <w:szCs w:val="24"/>
          <w:lang w:val="sv-SE"/>
        </w:rPr>
      </w:pPr>
      <w:r w:rsidRPr="00D17E83">
        <w:rPr>
          <w:rFonts w:ascii="Arial" w:hAnsi="Arial" w:cs="Arial"/>
          <w:sz w:val="24"/>
          <w:szCs w:val="24"/>
          <w:lang w:val="sv-SE"/>
        </w:rPr>
        <w:t>avslöja</w:t>
      </w:r>
      <w:r w:rsidR="00747A8B" w:rsidRPr="00D17E83">
        <w:rPr>
          <w:rFonts w:ascii="Arial" w:hAnsi="Arial" w:cs="Arial"/>
          <w:sz w:val="24"/>
          <w:szCs w:val="24"/>
          <w:lang w:val="sv-SE"/>
        </w:rPr>
        <w:t xml:space="preserve"> omständigheter som bör hållas hemliga med hänsyn till v</w:t>
      </w:r>
      <w:r w:rsidR="00ED4EEC" w:rsidRPr="00D17E83">
        <w:rPr>
          <w:rFonts w:ascii="Arial" w:hAnsi="Arial" w:cs="Arial"/>
          <w:sz w:val="24"/>
          <w:szCs w:val="24"/>
          <w:lang w:val="sv-SE"/>
        </w:rPr>
        <w:t>äsentliga</w:t>
      </w:r>
      <w:r w:rsidR="00747A8B" w:rsidRPr="00D17E83">
        <w:rPr>
          <w:rFonts w:ascii="Arial" w:hAnsi="Arial" w:cs="Arial"/>
          <w:sz w:val="24"/>
          <w:szCs w:val="24"/>
          <w:lang w:val="sv-SE"/>
        </w:rPr>
        <w:t xml:space="preserve"> statsintressen</w:t>
      </w:r>
      <w:r w:rsidR="00ED4EEC" w:rsidRPr="00D17E83">
        <w:rPr>
          <w:rFonts w:ascii="Arial" w:hAnsi="Arial" w:cs="Arial"/>
          <w:sz w:val="24"/>
          <w:szCs w:val="24"/>
          <w:lang w:val="sv-SE"/>
        </w:rPr>
        <w:t>;</w:t>
      </w:r>
    </w:p>
    <w:p w14:paraId="64E0A2BB" w14:textId="546E0A43" w:rsidR="00ED4EEC" w:rsidRPr="00D17E83" w:rsidRDefault="00ED4EEC" w:rsidP="00ED4EEC">
      <w:pPr>
        <w:pStyle w:val="Akapitzlist"/>
        <w:numPr>
          <w:ilvl w:val="0"/>
          <w:numId w:val="16"/>
        </w:numPr>
        <w:spacing w:after="120" w:line="480" w:lineRule="auto"/>
        <w:rPr>
          <w:rFonts w:ascii="Arial" w:hAnsi="Arial" w:cs="Arial"/>
          <w:sz w:val="24"/>
          <w:szCs w:val="24"/>
          <w:lang w:val="sv-SE"/>
        </w:rPr>
      </w:pPr>
      <w:r w:rsidRPr="00D17E83">
        <w:rPr>
          <w:rFonts w:ascii="Arial" w:hAnsi="Arial" w:cs="Arial"/>
          <w:sz w:val="24"/>
          <w:szCs w:val="24"/>
          <w:lang w:val="sv-SE"/>
        </w:rPr>
        <w:t>kränka viktiga privata intressen.</w:t>
      </w:r>
    </w:p>
    <w:p w14:paraId="5893C6E5" w14:textId="153DA4C0" w:rsidR="000809E7" w:rsidRPr="00D17E83" w:rsidRDefault="00ED4EEC" w:rsidP="00ED4EEC">
      <w:pPr>
        <w:spacing w:after="120" w:line="480" w:lineRule="auto"/>
        <w:ind w:left="284"/>
        <w:rPr>
          <w:rFonts w:ascii="Arial" w:hAnsi="Arial" w:cs="Arial"/>
          <w:lang w:val="sv-SE"/>
        </w:rPr>
      </w:pPr>
      <w:r w:rsidRPr="00D17E83">
        <w:rPr>
          <w:rFonts w:ascii="Arial" w:hAnsi="Arial" w:cs="Arial"/>
          <w:lang w:val="sv-SE"/>
        </w:rPr>
        <w:t xml:space="preserve">Rätten </w:t>
      </w:r>
      <w:r w:rsidR="002A45A8" w:rsidRPr="00D17E83">
        <w:rPr>
          <w:rFonts w:ascii="Arial" w:hAnsi="Arial" w:cs="Arial"/>
          <w:lang w:val="sv-SE"/>
        </w:rPr>
        <w:t>kan också besluta om att hålla förhandlingen inom stängda dörrar om åtminstone en av de tilltalade inte har fyllt 18 å</w:t>
      </w:r>
      <w:r w:rsidR="00374104" w:rsidRPr="00D17E83">
        <w:rPr>
          <w:rFonts w:ascii="Arial" w:hAnsi="Arial" w:cs="Arial"/>
          <w:lang w:val="sv-SE"/>
        </w:rPr>
        <w:t>r eller under förhör med ett vittne som inte har fyllt 15 år</w:t>
      </w:r>
      <w:r w:rsidR="00886E85">
        <w:rPr>
          <w:rFonts w:ascii="Arial" w:hAnsi="Arial" w:cs="Arial"/>
          <w:lang w:val="sv-SE"/>
        </w:rPr>
        <w:t>,</w:t>
      </w:r>
      <w:r w:rsidR="00374104" w:rsidRPr="00D17E83">
        <w:rPr>
          <w:rFonts w:ascii="Arial" w:hAnsi="Arial" w:cs="Arial"/>
          <w:lang w:val="sv-SE"/>
        </w:rPr>
        <w:t xml:space="preserve"> samt på begäran från den person som anmälde brottet.</w:t>
      </w:r>
    </w:p>
    <w:p w14:paraId="0010851E" w14:textId="09EDF6F0" w:rsidR="00332C45" w:rsidRPr="00D17E83" w:rsidRDefault="000809E7" w:rsidP="00D22923">
      <w:pPr>
        <w:widowControl/>
        <w:suppressAutoHyphens w:val="0"/>
        <w:spacing w:after="120" w:line="480" w:lineRule="auto"/>
        <w:ind w:left="284"/>
        <w:rPr>
          <w:rFonts w:ascii="Arial" w:hAnsi="Arial" w:cs="Arial"/>
          <w:lang w:val="sv-SE"/>
        </w:rPr>
      </w:pPr>
      <w:r w:rsidRPr="00D17E83">
        <w:rPr>
          <w:rFonts w:ascii="Arial" w:hAnsi="Arial" w:cs="Arial"/>
          <w:lang w:val="sv-SE"/>
        </w:rPr>
        <w:lastRenderedPageBreak/>
        <w:t xml:space="preserve">Om åklagaren </w:t>
      </w:r>
      <w:r w:rsidR="00A30727" w:rsidRPr="00D17E83">
        <w:rPr>
          <w:rFonts w:ascii="Arial" w:hAnsi="Arial" w:cs="Arial"/>
          <w:lang w:val="sv-SE"/>
        </w:rPr>
        <w:t>motsätter sig förhandling inom stängda dörrar ska förhandlingen hållas offentligt</w:t>
      </w:r>
      <w:r w:rsidR="00332C45" w:rsidRPr="00D17E83">
        <w:rPr>
          <w:rFonts w:ascii="Arial" w:hAnsi="Arial" w:cs="Arial"/>
          <w:lang w:val="sv-SE"/>
        </w:rPr>
        <w:t xml:space="preserve"> (360 art.).</w:t>
      </w:r>
    </w:p>
    <w:p w14:paraId="6989CF56" w14:textId="233B732F" w:rsidR="000809E7" w:rsidRPr="00D17E83" w:rsidRDefault="00332C45" w:rsidP="00D22923">
      <w:pPr>
        <w:widowControl/>
        <w:suppressAutoHyphens w:val="0"/>
        <w:spacing w:after="120" w:line="480" w:lineRule="auto"/>
        <w:ind w:left="284"/>
        <w:rPr>
          <w:rFonts w:ascii="Arial" w:hAnsi="Arial" w:cs="Arial"/>
          <w:lang w:val="sv-SE"/>
        </w:rPr>
      </w:pPr>
      <w:r w:rsidRPr="00D17E83">
        <w:rPr>
          <w:rFonts w:ascii="Arial" w:hAnsi="Arial" w:cs="Arial"/>
          <w:lang w:val="sv-SE"/>
        </w:rPr>
        <w:t xml:space="preserve">Rätten </w:t>
      </w:r>
      <w:r w:rsidR="002053DA" w:rsidRPr="00D17E83">
        <w:rPr>
          <w:rFonts w:ascii="Arial" w:hAnsi="Arial" w:cs="Arial"/>
          <w:lang w:val="sv-SE"/>
        </w:rPr>
        <w:t>kan besluta om att hålla förhandlingen inom stängda dörrar helt eller delvis</w:t>
      </w:r>
      <w:r w:rsidR="00661B03" w:rsidRPr="00D17E83">
        <w:rPr>
          <w:rFonts w:ascii="Arial" w:hAnsi="Arial" w:cs="Arial"/>
          <w:lang w:val="sv-SE"/>
        </w:rPr>
        <w:t xml:space="preserve">, vilket betyder att åhörare inte finns med </w:t>
      </w:r>
      <w:r w:rsidR="005A0980" w:rsidRPr="00D17E83">
        <w:rPr>
          <w:rFonts w:ascii="Arial" w:hAnsi="Arial" w:cs="Arial"/>
          <w:lang w:val="sv-SE"/>
        </w:rPr>
        <w:t xml:space="preserve">men du kan välja två </w:t>
      </w:r>
      <w:r w:rsidR="00886E85">
        <w:rPr>
          <w:rFonts w:ascii="Arial" w:hAnsi="Arial" w:cs="Arial"/>
          <w:lang w:val="sv-SE"/>
        </w:rPr>
        <w:t>vuxna</w:t>
      </w:r>
      <w:r w:rsidR="005A0980" w:rsidRPr="00D17E83">
        <w:rPr>
          <w:rFonts w:ascii="Arial" w:hAnsi="Arial" w:cs="Arial"/>
          <w:lang w:val="sv-SE"/>
        </w:rPr>
        <w:t xml:space="preserve"> personer som ska följa förhandlingen. Det är även åklagaren och andra som deltar i förfarandet som får </w:t>
      </w:r>
      <w:r w:rsidR="009E4A6F" w:rsidRPr="00D17E83">
        <w:rPr>
          <w:rFonts w:ascii="Arial" w:hAnsi="Arial" w:cs="Arial"/>
          <w:lang w:val="sv-SE"/>
        </w:rPr>
        <w:t xml:space="preserve">välja två personer var. Om det finns fler tilltalade eller fler </w:t>
      </w:r>
      <w:r w:rsidR="00886E85">
        <w:rPr>
          <w:rFonts w:ascii="Arial" w:hAnsi="Arial" w:cs="Arial"/>
          <w:lang w:val="sv-SE"/>
        </w:rPr>
        <w:t>åklagare/</w:t>
      </w:r>
      <w:r w:rsidR="00886E85" w:rsidRPr="00B12865">
        <w:rPr>
          <w:rFonts w:ascii="Arial" w:hAnsi="Arial" w:cs="Arial"/>
          <w:lang w:val="sv-SE"/>
        </w:rPr>
        <w:t>personer</w:t>
      </w:r>
      <w:r w:rsidR="009E4A6F" w:rsidRPr="00D17E83">
        <w:rPr>
          <w:rFonts w:ascii="Arial" w:hAnsi="Arial" w:cs="Arial"/>
          <w:lang w:val="sv-SE"/>
        </w:rPr>
        <w:t xml:space="preserve"> som biträder åtalet</w:t>
      </w:r>
      <w:r w:rsidR="00117DDD" w:rsidRPr="00D17E83">
        <w:rPr>
          <w:rFonts w:ascii="Arial" w:hAnsi="Arial" w:cs="Arial"/>
          <w:lang w:val="sv-SE"/>
        </w:rPr>
        <w:t xml:space="preserve"> kan var och en av dem begära att en av denne utvald person </w:t>
      </w:r>
      <w:r w:rsidR="00AF4F9E" w:rsidRPr="00D17E83">
        <w:rPr>
          <w:rFonts w:ascii="Arial" w:hAnsi="Arial" w:cs="Arial"/>
          <w:lang w:val="sv-SE"/>
        </w:rPr>
        <w:t xml:space="preserve">får </w:t>
      </w:r>
      <w:r w:rsidR="00117DDD" w:rsidRPr="00D17E83">
        <w:rPr>
          <w:rFonts w:ascii="Arial" w:hAnsi="Arial" w:cs="Arial"/>
          <w:lang w:val="sv-SE"/>
        </w:rPr>
        <w:t xml:space="preserve">stanna kvar </w:t>
      </w:r>
      <w:r w:rsidR="00AF4F9E" w:rsidRPr="00D17E83">
        <w:rPr>
          <w:rFonts w:ascii="Arial" w:hAnsi="Arial" w:cs="Arial"/>
          <w:lang w:val="sv-SE"/>
        </w:rPr>
        <w:t>i rättegångssalen.</w:t>
      </w:r>
    </w:p>
    <w:p w14:paraId="16A4F531" w14:textId="0D774353" w:rsidR="00D22923" w:rsidRPr="00D17E83" w:rsidRDefault="0004148A" w:rsidP="00D22923">
      <w:pPr>
        <w:widowControl/>
        <w:suppressAutoHyphens w:val="0"/>
        <w:spacing w:after="120" w:line="480" w:lineRule="auto"/>
        <w:ind w:left="284"/>
        <w:rPr>
          <w:rFonts w:ascii="Arial" w:hAnsi="Arial" w:cs="Arial"/>
          <w:lang w:val="sv-SE"/>
        </w:rPr>
      </w:pPr>
      <w:r>
        <w:rPr>
          <w:rFonts w:ascii="Arial" w:hAnsi="Arial" w:cs="Arial"/>
          <w:lang w:val="sv-SE"/>
        </w:rPr>
        <w:t xml:space="preserve">Vid </w:t>
      </w:r>
      <w:r w:rsidR="00647762">
        <w:rPr>
          <w:rFonts w:ascii="Arial" w:hAnsi="Arial" w:cs="Arial"/>
          <w:lang w:val="sv-SE"/>
        </w:rPr>
        <w:t>process</w:t>
      </w:r>
      <w:r w:rsidR="00D22923" w:rsidRPr="00D17E83">
        <w:rPr>
          <w:rFonts w:ascii="Arial" w:hAnsi="Arial" w:cs="Arial"/>
          <w:lang w:val="sv-SE"/>
        </w:rPr>
        <w:t xml:space="preserve">handlingar som målsäganden deltar i och som genomförs </w:t>
      </w:r>
      <w:r w:rsidR="006B2592">
        <w:rPr>
          <w:rFonts w:ascii="Arial" w:hAnsi="Arial" w:cs="Arial"/>
          <w:lang w:val="sv-SE"/>
        </w:rPr>
        <w:t>under</w:t>
      </w:r>
      <w:r w:rsidR="00D22923" w:rsidRPr="00D17E83">
        <w:rPr>
          <w:rFonts w:ascii="Arial" w:hAnsi="Arial" w:cs="Arial"/>
          <w:lang w:val="sv-SE"/>
        </w:rPr>
        <w:t xml:space="preserve"> en huvudförhandling </w:t>
      </w:r>
      <w:r w:rsidR="00AF7DEB">
        <w:rPr>
          <w:rFonts w:ascii="Arial" w:hAnsi="Arial" w:cs="Arial"/>
          <w:lang w:val="sv-SE"/>
        </w:rPr>
        <w:t>inom</w:t>
      </w:r>
      <w:r w:rsidR="00D22923" w:rsidRPr="00D17E83">
        <w:rPr>
          <w:rFonts w:ascii="Arial" w:hAnsi="Arial" w:cs="Arial"/>
          <w:lang w:val="sv-SE"/>
        </w:rPr>
        <w:t xml:space="preserve"> stängda dörrar</w:t>
      </w:r>
      <w:r w:rsidR="005A3E93" w:rsidRPr="00D17E83">
        <w:rPr>
          <w:rFonts w:ascii="Arial" w:hAnsi="Arial" w:cs="Arial"/>
          <w:lang w:val="sv-SE"/>
        </w:rPr>
        <w:t xml:space="preserve"> kan en av </w:t>
      </w:r>
      <w:r w:rsidR="00886E85">
        <w:rPr>
          <w:rFonts w:ascii="Arial" w:hAnsi="Arial" w:cs="Arial"/>
          <w:lang w:val="sv-SE"/>
        </w:rPr>
        <w:t>denne</w:t>
      </w:r>
      <w:r w:rsidR="005A3E93" w:rsidRPr="00D17E83">
        <w:rPr>
          <w:rFonts w:ascii="Arial" w:hAnsi="Arial" w:cs="Arial"/>
          <w:lang w:val="sv-SE"/>
        </w:rPr>
        <w:t xml:space="preserve"> utvald person närvara.</w:t>
      </w:r>
    </w:p>
    <w:p w14:paraId="315C1BCA" w14:textId="231DC43A" w:rsidR="00490ACB" w:rsidRPr="00D17E83" w:rsidRDefault="005A3E93" w:rsidP="00D22923">
      <w:pPr>
        <w:widowControl/>
        <w:suppressAutoHyphens w:val="0"/>
        <w:spacing w:after="120" w:line="480" w:lineRule="auto"/>
        <w:ind w:left="284"/>
        <w:rPr>
          <w:rFonts w:ascii="Arial" w:hAnsi="Arial" w:cs="Arial"/>
          <w:lang w:val="sv-SE"/>
        </w:rPr>
      </w:pPr>
      <w:r w:rsidRPr="00D17E83">
        <w:rPr>
          <w:rFonts w:ascii="Arial" w:hAnsi="Arial" w:cs="Arial"/>
          <w:lang w:val="sv-SE"/>
        </w:rPr>
        <w:t xml:space="preserve">Om det finns risk att </w:t>
      </w:r>
      <w:r w:rsidR="00886E85">
        <w:rPr>
          <w:rFonts w:ascii="Arial" w:hAnsi="Arial" w:cs="Arial"/>
          <w:lang w:val="sv-SE"/>
        </w:rPr>
        <w:t xml:space="preserve">sekretessbelagda </w:t>
      </w:r>
      <w:r w:rsidR="00886E85" w:rsidRPr="00B12865">
        <w:rPr>
          <w:rFonts w:ascii="Arial" w:hAnsi="Arial" w:cs="Arial"/>
          <w:lang w:val="sv-SE"/>
        </w:rPr>
        <w:t>uppgifter</w:t>
      </w:r>
      <w:r w:rsidRPr="00D17E83">
        <w:rPr>
          <w:rFonts w:ascii="Arial" w:hAnsi="Arial" w:cs="Arial"/>
          <w:lang w:val="sv-SE"/>
        </w:rPr>
        <w:t xml:space="preserve"> som klassas som </w:t>
      </w:r>
      <w:r w:rsidR="00AE27AF">
        <w:rPr>
          <w:rFonts w:ascii="Arial" w:hAnsi="Arial" w:cs="Arial"/>
          <w:lang w:val="sv-SE"/>
        </w:rPr>
        <w:t>”</w:t>
      </w:r>
      <w:r w:rsidRPr="00D17E83">
        <w:rPr>
          <w:rFonts w:ascii="Arial" w:hAnsi="Arial" w:cs="Arial"/>
          <w:lang w:val="sv-SE"/>
        </w:rPr>
        <w:t>hemliga</w:t>
      </w:r>
      <w:r w:rsidR="00AE27AF">
        <w:rPr>
          <w:rFonts w:ascii="Arial" w:hAnsi="Arial" w:cs="Arial"/>
          <w:lang w:val="sv-SE"/>
        </w:rPr>
        <w:t>”</w:t>
      </w:r>
      <w:r w:rsidRPr="00D17E83">
        <w:rPr>
          <w:rFonts w:ascii="Arial" w:hAnsi="Arial" w:cs="Arial"/>
          <w:lang w:val="sv-SE"/>
        </w:rPr>
        <w:t xml:space="preserve"> eller </w:t>
      </w:r>
      <w:r w:rsidR="00AE27AF">
        <w:rPr>
          <w:rFonts w:ascii="Arial" w:hAnsi="Arial" w:cs="Arial"/>
          <w:lang w:val="sv-SE"/>
        </w:rPr>
        <w:t>”</w:t>
      </w:r>
      <w:r w:rsidRPr="00D17E83">
        <w:rPr>
          <w:rFonts w:ascii="Arial" w:hAnsi="Arial" w:cs="Arial"/>
          <w:lang w:val="sv-SE"/>
        </w:rPr>
        <w:t>topphemliga</w:t>
      </w:r>
      <w:r w:rsidR="00AE27AF">
        <w:rPr>
          <w:rFonts w:ascii="Arial" w:hAnsi="Arial" w:cs="Arial"/>
          <w:lang w:val="sv-SE"/>
        </w:rPr>
        <w:t>”</w:t>
      </w:r>
      <w:r w:rsidRPr="00D17E83">
        <w:rPr>
          <w:rFonts w:ascii="Arial" w:hAnsi="Arial" w:cs="Arial"/>
          <w:lang w:val="sv-SE"/>
        </w:rPr>
        <w:t xml:space="preserve"> kan avslöjas</w:t>
      </w:r>
      <w:r w:rsidR="00490ACB" w:rsidRPr="00D17E83">
        <w:rPr>
          <w:rFonts w:ascii="Arial" w:hAnsi="Arial" w:cs="Arial"/>
          <w:lang w:val="sv-SE"/>
        </w:rPr>
        <w:t xml:space="preserve"> får dessa personer inte närvara vid förhandlingen (</w:t>
      </w:r>
      <w:r w:rsidR="00AF7DEB">
        <w:rPr>
          <w:rFonts w:ascii="Arial" w:hAnsi="Arial" w:cs="Arial"/>
          <w:lang w:val="sv-SE"/>
        </w:rPr>
        <w:t>3</w:t>
      </w:r>
      <w:r w:rsidR="00490ACB" w:rsidRPr="00D17E83">
        <w:rPr>
          <w:rFonts w:ascii="Arial" w:hAnsi="Arial" w:cs="Arial"/>
          <w:lang w:val="sv-SE"/>
        </w:rPr>
        <w:t xml:space="preserve">61 art. </w:t>
      </w:r>
      <w:r w:rsidR="0069272E">
        <w:rPr>
          <w:rFonts w:ascii="Arial" w:hAnsi="Arial" w:cs="Arial"/>
          <w:lang w:val="sv-SE"/>
        </w:rPr>
        <w:t>2</w:t>
      </w:r>
      <w:r w:rsidR="00490ACB" w:rsidRPr="00D17E83">
        <w:rPr>
          <w:rFonts w:ascii="Arial" w:hAnsi="Arial" w:cs="Arial"/>
          <w:lang w:val="sv-SE"/>
        </w:rPr>
        <w:t xml:space="preserve"> §).</w:t>
      </w:r>
    </w:p>
    <w:p w14:paraId="670ED3C2" w14:textId="026F6B0A" w:rsidR="005A3E93" w:rsidRPr="00D17E83" w:rsidRDefault="0065508C" w:rsidP="00D22923">
      <w:pPr>
        <w:widowControl/>
        <w:suppressAutoHyphens w:val="0"/>
        <w:spacing w:after="120" w:line="480" w:lineRule="auto"/>
        <w:ind w:left="284"/>
        <w:rPr>
          <w:rFonts w:ascii="Arial" w:hAnsi="Arial" w:cs="Arial"/>
          <w:lang w:val="sv-SE"/>
        </w:rPr>
      </w:pPr>
      <w:r w:rsidRPr="00D17E83">
        <w:rPr>
          <w:rFonts w:ascii="Arial" w:hAnsi="Arial" w:cs="Arial"/>
          <w:lang w:val="sv-SE"/>
        </w:rPr>
        <w:t xml:space="preserve">Om </w:t>
      </w:r>
      <w:r w:rsidR="00490ACB" w:rsidRPr="00D17E83">
        <w:rPr>
          <w:rFonts w:ascii="Arial" w:hAnsi="Arial" w:cs="Arial"/>
          <w:lang w:val="sv-SE"/>
        </w:rPr>
        <w:t>förhandling</w:t>
      </w:r>
      <w:r w:rsidRPr="00D17E83">
        <w:rPr>
          <w:rFonts w:ascii="Arial" w:hAnsi="Arial" w:cs="Arial"/>
          <w:lang w:val="sv-SE"/>
        </w:rPr>
        <w:t xml:space="preserve">en </w:t>
      </w:r>
      <w:r w:rsidR="008C274E">
        <w:rPr>
          <w:rFonts w:ascii="Arial" w:hAnsi="Arial" w:cs="Arial"/>
          <w:lang w:val="sv-SE"/>
        </w:rPr>
        <w:t xml:space="preserve">ska </w:t>
      </w:r>
      <w:r w:rsidRPr="00D17E83">
        <w:rPr>
          <w:rFonts w:ascii="Arial" w:hAnsi="Arial" w:cs="Arial"/>
          <w:lang w:val="sv-SE"/>
        </w:rPr>
        <w:t>håll</w:t>
      </w:r>
      <w:r w:rsidR="008C274E">
        <w:rPr>
          <w:rFonts w:ascii="Arial" w:hAnsi="Arial" w:cs="Arial"/>
          <w:lang w:val="sv-SE"/>
        </w:rPr>
        <w:t>a</w:t>
      </w:r>
      <w:r w:rsidRPr="00D17E83">
        <w:rPr>
          <w:rFonts w:ascii="Arial" w:hAnsi="Arial" w:cs="Arial"/>
          <w:lang w:val="sv-SE"/>
        </w:rPr>
        <w:t>s</w:t>
      </w:r>
      <w:r w:rsidR="00490ACB" w:rsidRPr="00D17E83">
        <w:rPr>
          <w:rFonts w:ascii="Arial" w:hAnsi="Arial" w:cs="Arial"/>
          <w:lang w:val="sv-SE"/>
        </w:rPr>
        <w:t xml:space="preserve"> inom stängda </w:t>
      </w:r>
      <w:r w:rsidRPr="00D17E83">
        <w:rPr>
          <w:rFonts w:ascii="Arial" w:hAnsi="Arial" w:cs="Arial"/>
          <w:lang w:val="sv-SE"/>
        </w:rPr>
        <w:t>kan ordföranden tillåta vissa personer att närvara</w:t>
      </w:r>
      <w:r w:rsidR="005A3E93" w:rsidRPr="00D17E83">
        <w:rPr>
          <w:rFonts w:ascii="Arial" w:hAnsi="Arial" w:cs="Arial"/>
          <w:lang w:val="sv-SE"/>
        </w:rPr>
        <w:t xml:space="preserve"> </w:t>
      </w:r>
      <w:r w:rsidRPr="00D17E83">
        <w:rPr>
          <w:rFonts w:ascii="Arial" w:hAnsi="Arial" w:cs="Arial"/>
          <w:lang w:val="sv-SE"/>
        </w:rPr>
        <w:t>vid förhandlingen (361 art.).</w:t>
      </w:r>
    </w:p>
    <w:p w14:paraId="4745F91C" w14:textId="77D69919" w:rsidR="00FC3584" w:rsidRPr="00D17E83" w:rsidRDefault="0065508C" w:rsidP="00894762">
      <w:pPr>
        <w:widowControl/>
        <w:suppressAutoHyphens w:val="0"/>
        <w:spacing w:after="120" w:line="480" w:lineRule="auto"/>
        <w:ind w:left="284"/>
        <w:rPr>
          <w:rFonts w:ascii="Arial" w:hAnsi="Arial" w:cs="Arial"/>
          <w:lang w:val="sv-SE"/>
        </w:rPr>
      </w:pPr>
      <w:r w:rsidRPr="00D17E83">
        <w:rPr>
          <w:rFonts w:ascii="Arial" w:hAnsi="Arial" w:cs="Arial"/>
          <w:lang w:val="sv-SE"/>
        </w:rPr>
        <w:t xml:space="preserve">Som tilltalad har du rätt att delta i förhandlingen. Ordföranden eller rätten kan </w:t>
      </w:r>
      <w:r w:rsidR="00894762" w:rsidRPr="00D17E83">
        <w:rPr>
          <w:rFonts w:ascii="Arial" w:hAnsi="Arial" w:cs="Arial"/>
          <w:lang w:val="sv-SE"/>
        </w:rPr>
        <w:t>bedöma att din närvaro är obligatorisk (374 art. 1 §).</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1956EC" w:rsidRPr="00D17E83" w14:paraId="3EDDEBFC" w14:textId="77777777" w:rsidTr="00AF61AA">
        <w:tc>
          <w:tcPr>
            <w:tcW w:w="9450" w:type="dxa"/>
          </w:tcPr>
          <w:p w14:paraId="02778960" w14:textId="3E016C03" w:rsidR="001956EC" w:rsidRPr="00D17E83" w:rsidRDefault="00162DE0" w:rsidP="00A30EE8">
            <w:pPr>
              <w:spacing w:before="240" w:after="240" w:line="480" w:lineRule="auto"/>
              <w:jc w:val="both"/>
              <w:rPr>
                <w:rFonts w:ascii="Arial" w:hAnsi="Arial" w:cs="Arial"/>
                <w:b/>
                <w:bCs/>
                <w:lang w:val="sv-SE"/>
              </w:rPr>
            </w:pPr>
            <w:r w:rsidRPr="009C4FB0">
              <w:rPr>
                <w:rFonts w:ascii="Arial" w:hAnsi="Arial" w:cs="Arial"/>
                <w:b/>
                <w:bCs/>
                <w:lang w:val="sv-SE"/>
              </w:rPr>
              <w:t xml:space="preserve">Om </w:t>
            </w:r>
            <w:r>
              <w:rPr>
                <w:rFonts w:ascii="Arial" w:hAnsi="Arial" w:cs="Arial"/>
                <w:b/>
                <w:bCs/>
                <w:lang w:val="sv-SE"/>
              </w:rPr>
              <w:t xml:space="preserve">du tycker att </w:t>
            </w:r>
            <w:r w:rsidRPr="006E4946">
              <w:rPr>
                <w:rFonts w:ascii="Arial" w:hAnsi="Arial" w:cs="Arial"/>
                <w:b/>
                <w:bCs/>
                <w:lang w:val="sv-SE"/>
              </w:rPr>
              <w:t xml:space="preserve">något är oklart eller om du behöver mer detaljer kan du alltid fråga </w:t>
            </w:r>
            <w:r>
              <w:rPr>
                <w:rFonts w:ascii="Arial" w:hAnsi="Arial" w:cs="Arial"/>
                <w:b/>
                <w:bCs/>
                <w:lang w:val="sv-SE"/>
              </w:rPr>
              <w:t>din handläggare</w:t>
            </w:r>
            <w:r w:rsidRPr="006E4946">
              <w:rPr>
                <w:rFonts w:ascii="Arial" w:hAnsi="Arial" w:cs="Arial"/>
                <w:b/>
                <w:bCs/>
                <w:lang w:val="sv-SE"/>
              </w:rPr>
              <w:t xml:space="preserve"> om det. </w:t>
            </w:r>
            <w:r>
              <w:rPr>
                <w:rFonts w:ascii="Arial" w:hAnsi="Arial" w:cs="Arial"/>
                <w:b/>
                <w:bCs/>
                <w:lang w:val="sv-SE"/>
              </w:rPr>
              <w:t>Handläggaren</w:t>
            </w:r>
            <w:r w:rsidRPr="009C4FB0">
              <w:rPr>
                <w:rFonts w:ascii="Arial" w:hAnsi="Arial" w:cs="Arial"/>
                <w:b/>
                <w:bCs/>
                <w:lang w:val="sv-SE"/>
              </w:rPr>
              <w:t xml:space="preserve"> är skyldig att förklara dina rättigheter och skyldigheter på ett fullständigt och begripligt sätt.</w:t>
            </w:r>
          </w:p>
        </w:tc>
      </w:tr>
    </w:tbl>
    <w:p w14:paraId="2D95F808" w14:textId="77777777" w:rsidR="002023DB" w:rsidRPr="00D17E83" w:rsidRDefault="002023DB" w:rsidP="00677070">
      <w:pPr>
        <w:spacing w:line="480" w:lineRule="auto"/>
        <w:rPr>
          <w:rFonts w:eastAsia="Times New Roman"/>
          <w:szCs w:val="20"/>
          <w:lang w:val="sv-SE"/>
        </w:rPr>
      </w:pPr>
    </w:p>
    <w:p w14:paraId="1224F1E8" w14:textId="27CA9087" w:rsidR="000749BA" w:rsidRPr="00D17E83" w:rsidRDefault="000749BA" w:rsidP="00B604B9">
      <w:pPr>
        <w:spacing w:line="480" w:lineRule="auto"/>
        <w:jc w:val="both"/>
        <w:rPr>
          <w:rFonts w:ascii="Arial" w:eastAsia="Times New Roman" w:hAnsi="Arial" w:cs="Arial"/>
          <w:i/>
          <w:iCs/>
          <w:sz w:val="22"/>
          <w:szCs w:val="22"/>
          <w:lang w:val="sv-SE"/>
        </w:rPr>
      </w:pPr>
    </w:p>
    <w:sectPr w:rsidR="000749BA" w:rsidRPr="00D17E83" w:rsidSect="00B71EF8">
      <w:footerReference w:type="default" r:id="rId8"/>
      <w:headerReference w:type="first" r:id="rId9"/>
      <w:footerReference w:type="first" r:id="rId10"/>
      <w:pgSz w:w="11906" w:h="16838"/>
      <w:pgMar w:top="1134" w:right="1134" w:bottom="1418" w:left="1134" w:header="709" w:footer="709"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5CC10" w14:textId="77777777" w:rsidR="006864CF" w:rsidRDefault="006864CF" w:rsidP="000155D5">
      <w:r>
        <w:separator/>
      </w:r>
    </w:p>
  </w:endnote>
  <w:endnote w:type="continuationSeparator" w:id="0">
    <w:p w14:paraId="62DED6F9" w14:textId="77777777" w:rsidR="006864CF" w:rsidRDefault="006864CF" w:rsidP="0001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182639"/>
      <w:docPartObj>
        <w:docPartGallery w:val="Page Numbers (Bottom of Page)"/>
        <w:docPartUnique/>
      </w:docPartObj>
    </w:sdtPr>
    <w:sdtEndPr/>
    <w:sdtContent>
      <w:p w14:paraId="5B3540BB" w14:textId="40CA5BAA" w:rsidR="00B71EF8" w:rsidRDefault="00B71EF8">
        <w:pPr>
          <w:pStyle w:val="Stopka"/>
          <w:jc w:val="right"/>
        </w:pPr>
        <w:r>
          <w:fldChar w:fldCharType="begin"/>
        </w:r>
        <w:r>
          <w:instrText>PAGE   \* MERGEFORMAT</w:instrText>
        </w:r>
        <w:r>
          <w:fldChar w:fldCharType="separate"/>
        </w:r>
        <w:r>
          <w:t>2</w:t>
        </w:r>
        <w:r>
          <w:fldChar w:fldCharType="end"/>
        </w:r>
      </w:p>
    </w:sdtContent>
  </w:sdt>
  <w:p w14:paraId="12800A7D" w14:textId="77777777" w:rsidR="000155D5" w:rsidRDefault="00015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60778"/>
      <w:docPartObj>
        <w:docPartGallery w:val="Page Numbers (Bottom of Page)"/>
        <w:docPartUnique/>
      </w:docPartObj>
    </w:sdtPr>
    <w:sdtEndPr/>
    <w:sdtContent>
      <w:p w14:paraId="75F81F3C" w14:textId="4A5A0354" w:rsidR="00A80C2A" w:rsidRDefault="00A80C2A">
        <w:pPr>
          <w:pStyle w:val="Stopka"/>
          <w:jc w:val="right"/>
        </w:pPr>
        <w:r>
          <w:fldChar w:fldCharType="begin"/>
        </w:r>
        <w:r>
          <w:instrText>PAGE   \* MERGEFORMAT</w:instrText>
        </w:r>
        <w:r>
          <w:fldChar w:fldCharType="separate"/>
        </w:r>
        <w:r>
          <w:t>2</w:t>
        </w:r>
        <w:r>
          <w:fldChar w:fldCharType="end"/>
        </w:r>
      </w:p>
    </w:sdtContent>
  </w:sdt>
  <w:p w14:paraId="239A6A98" w14:textId="77777777" w:rsidR="00A80C2A" w:rsidRDefault="00A80C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32646" w14:textId="77777777" w:rsidR="006864CF" w:rsidRDefault="006864CF" w:rsidP="000155D5">
      <w:r>
        <w:separator/>
      </w:r>
    </w:p>
  </w:footnote>
  <w:footnote w:type="continuationSeparator" w:id="0">
    <w:p w14:paraId="123F798E" w14:textId="77777777" w:rsidR="006864CF" w:rsidRDefault="006864CF" w:rsidP="0001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88820"/>
      <w:docPartObj>
        <w:docPartGallery w:val="Page Numbers (Top of Page)"/>
        <w:docPartUnique/>
      </w:docPartObj>
    </w:sdtPr>
    <w:sdtEndPr/>
    <w:sdtContent>
      <w:p w14:paraId="566312D9" w14:textId="1CE8A299" w:rsidR="00440C9A" w:rsidRDefault="00440C9A" w:rsidP="00B71EF8">
        <w:pPr>
          <w:pStyle w:val="Nagwek"/>
          <w:pBdr>
            <w:bottom w:val="single" w:sz="4" w:space="1" w:color="auto"/>
          </w:pBdr>
          <w:tabs>
            <w:tab w:val="clear" w:pos="4536"/>
            <w:tab w:val="clear" w:pos="9072"/>
            <w:tab w:val="center" w:pos="4678"/>
            <w:tab w:val="right" w:pos="9638"/>
          </w:tabs>
          <w:spacing w:line="276" w:lineRule="auto"/>
        </w:pPr>
        <w:r>
          <w:rPr>
            <w:i/>
            <w:iCs/>
            <w:sz w:val="20"/>
            <w:szCs w:val="18"/>
          </w:rPr>
          <w:t xml:space="preserve">Dziennik Ustaw </w:t>
        </w:r>
        <w:r>
          <w:rPr>
            <w:sz w:val="20"/>
            <w:szCs w:val="18"/>
          </w:rPr>
          <w:t>(</w:t>
        </w:r>
        <w:proofErr w:type="spellStart"/>
        <w:r>
          <w:rPr>
            <w:sz w:val="20"/>
            <w:szCs w:val="18"/>
          </w:rPr>
          <w:t>Polens</w:t>
        </w:r>
        <w:proofErr w:type="spellEnd"/>
        <w:r>
          <w:rPr>
            <w:sz w:val="20"/>
            <w:szCs w:val="18"/>
          </w:rPr>
          <w:t xml:space="preserve"> </w:t>
        </w:r>
        <w:proofErr w:type="spellStart"/>
        <w:r>
          <w:rPr>
            <w:sz w:val="20"/>
            <w:szCs w:val="18"/>
          </w:rPr>
          <w:t>oficiella</w:t>
        </w:r>
        <w:proofErr w:type="spellEnd"/>
        <w:r>
          <w:rPr>
            <w:sz w:val="20"/>
            <w:szCs w:val="18"/>
          </w:rPr>
          <w:t xml:space="preserve"> </w:t>
        </w:r>
        <w:proofErr w:type="spellStart"/>
        <w:r>
          <w:rPr>
            <w:sz w:val="20"/>
            <w:szCs w:val="18"/>
          </w:rPr>
          <w:t>tidning</w:t>
        </w:r>
        <w:proofErr w:type="spellEnd"/>
        <w:r>
          <w:rPr>
            <w:sz w:val="20"/>
            <w:szCs w:val="18"/>
          </w:rPr>
          <w:t>)</w:t>
        </w:r>
        <w:r>
          <w:rPr>
            <w:sz w:val="20"/>
            <w:szCs w:val="18"/>
          </w:rPr>
          <w:tab/>
        </w:r>
        <w:r w:rsidR="007C1EEE" w:rsidRPr="004A3D37">
          <w:rPr>
            <w:rFonts w:cs="Times New Roman"/>
            <w:bCs/>
            <w:sz w:val="20"/>
            <w:szCs w:val="20"/>
            <w:lang w:val="sv-SE"/>
          </w:rPr>
          <w:t>–</w:t>
        </w:r>
        <w:r w:rsidR="00B71EF8">
          <w:rPr>
            <w:rFonts w:cs="Times New Roman"/>
            <w:bCs/>
            <w:sz w:val="20"/>
            <w:szCs w:val="20"/>
            <w:lang w:val="sv-SE"/>
          </w:rPr>
          <w:t xml:space="preserve"> 44 </w:t>
        </w:r>
        <w:r w:rsidR="007C1EEE" w:rsidRPr="004A3D37">
          <w:rPr>
            <w:rFonts w:cs="Times New Roman"/>
            <w:bCs/>
            <w:sz w:val="20"/>
            <w:szCs w:val="20"/>
            <w:lang w:val="sv-SE"/>
          </w:rPr>
          <w:t>–</w:t>
        </w:r>
        <w:r w:rsidRPr="00D95C12">
          <w:rPr>
            <w:sz w:val="20"/>
            <w:szCs w:val="18"/>
          </w:rPr>
          <w:ptab w:relativeTo="margin" w:alignment="right" w:leader="none"/>
        </w:r>
        <w:r>
          <w:rPr>
            <w:sz w:val="20"/>
            <w:szCs w:val="18"/>
          </w:rPr>
          <w:t>L</w:t>
        </w:r>
        <w:proofErr w:type="spellStart"/>
        <w:r>
          <w:rPr>
            <w:sz w:val="20"/>
            <w:szCs w:val="18"/>
            <w:lang w:val="sv-SE"/>
          </w:rPr>
          <w:t>öpn</w:t>
        </w:r>
        <w:r w:rsidR="00C00849">
          <w:rPr>
            <w:sz w:val="20"/>
            <w:szCs w:val="18"/>
            <w:lang w:val="sv-SE"/>
          </w:rPr>
          <w:t>r</w:t>
        </w:r>
        <w:proofErr w:type="spellEnd"/>
        <w:r>
          <w:rPr>
            <w:sz w:val="20"/>
            <w:szCs w:val="18"/>
            <w:lang w:val="sv-SE"/>
          </w:rPr>
          <w:t xml:space="preserve"> 1239</w:t>
        </w:r>
      </w:p>
    </w:sdtContent>
  </w:sdt>
  <w:p w14:paraId="563A9D36" w14:textId="77777777" w:rsidR="00440C9A" w:rsidRPr="00F03D13" w:rsidRDefault="00440C9A">
    <w:pPr>
      <w:pStyle w:val="Nagwek"/>
      <w:rPr>
        <w:sz w:val="20"/>
        <w:szCs w:val="1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lang w:val="sv-SE"/>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AF80676"/>
    <w:name w:val="WW8Num3"/>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18EEBFE0"/>
    <w:name w:val="WW8Num4"/>
    <w:lvl w:ilvl="0">
      <w:start w:val="1"/>
      <w:numFmt w:val="decimal"/>
      <w:lvlText w:val="%1)"/>
      <w:lvlJc w:val="left"/>
      <w:pPr>
        <w:tabs>
          <w:tab w:val="num" w:pos="1068"/>
        </w:tabs>
        <w:ind w:left="36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numFmt w:val="decimal"/>
      <w:lvlText w:val="%2"/>
      <w:lvlJc w:val="left"/>
      <w:pPr>
        <w:tabs>
          <w:tab w:val="num" w:pos="360"/>
        </w:tabs>
        <w:ind w:left="360" w:firstLine="0"/>
      </w:pPr>
    </w:lvl>
    <w:lvl w:ilvl="2">
      <w:numFmt w:val="decimal"/>
      <w:lvlText w:val="%3"/>
      <w:lvlJc w:val="left"/>
      <w:pPr>
        <w:tabs>
          <w:tab w:val="num" w:pos="360"/>
        </w:tabs>
        <w:ind w:left="360" w:firstLine="0"/>
      </w:pPr>
    </w:lvl>
    <w:lvl w:ilvl="3">
      <w:numFmt w:val="decimal"/>
      <w:lvlText w:val="%4"/>
      <w:lvlJc w:val="left"/>
      <w:pPr>
        <w:tabs>
          <w:tab w:val="num" w:pos="360"/>
        </w:tabs>
        <w:ind w:left="360" w:firstLine="0"/>
      </w:pPr>
    </w:lvl>
    <w:lvl w:ilvl="4">
      <w:numFmt w:val="decimal"/>
      <w:lvlText w:val="%5"/>
      <w:lvlJc w:val="left"/>
      <w:pPr>
        <w:tabs>
          <w:tab w:val="num" w:pos="360"/>
        </w:tabs>
        <w:ind w:left="360" w:firstLine="0"/>
      </w:pPr>
    </w:lvl>
    <w:lvl w:ilvl="5">
      <w:numFmt w:val="decimal"/>
      <w:lvlText w:val="%6"/>
      <w:lvlJc w:val="left"/>
      <w:pPr>
        <w:tabs>
          <w:tab w:val="num" w:pos="360"/>
        </w:tabs>
        <w:ind w:left="360" w:firstLine="0"/>
      </w:pPr>
    </w:lvl>
    <w:lvl w:ilvl="6">
      <w:numFmt w:val="decimal"/>
      <w:lvlText w:val="%7"/>
      <w:lvlJc w:val="left"/>
      <w:pPr>
        <w:tabs>
          <w:tab w:val="num" w:pos="360"/>
        </w:tabs>
        <w:ind w:left="360" w:firstLine="0"/>
      </w:pPr>
    </w:lvl>
    <w:lvl w:ilvl="7">
      <w:numFmt w:val="decimal"/>
      <w:lvlText w:val="%8"/>
      <w:lvlJc w:val="left"/>
      <w:pPr>
        <w:tabs>
          <w:tab w:val="num" w:pos="360"/>
        </w:tabs>
        <w:ind w:left="360" w:firstLine="0"/>
      </w:pPr>
    </w:lvl>
    <w:lvl w:ilvl="8">
      <w:numFmt w:val="decimal"/>
      <w:lvlText w:val="%9"/>
      <w:lvlJc w:val="left"/>
      <w:pPr>
        <w:tabs>
          <w:tab w:val="num" w:pos="360"/>
        </w:tabs>
        <w:ind w:left="36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7"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w:hAnsi="Arial" w:cs="Arial"/>
        <w:b/>
        <w:bCs/>
        <w:sz w:val="22"/>
        <w:szCs w:val="22"/>
        <w:lang w:val="sv-SE"/>
      </w:rPr>
    </w:lvl>
  </w:abstractNum>
  <w:abstractNum w:abstractNumId="8"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b/>
        <w:sz w:val="21"/>
        <w:szCs w:val="21"/>
        <w:lang w:val="sv-SE"/>
      </w:rPr>
    </w:lvl>
  </w:abstractNum>
  <w:abstractNum w:abstractNumId="9" w15:restartNumberingAfterBreak="0">
    <w:nsid w:val="0000002B"/>
    <w:multiLevelType w:val="multilevel"/>
    <w:tmpl w:val="2FFAD642"/>
    <w:name w:val="WW8Num43"/>
    <w:lvl w:ilvl="0">
      <w:start w:val="1"/>
      <w:numFmt w:val="decimal"/>
      <w:lvlText w:val="%1)"/>
      <w:lvlJc w:val="left"/>
      <w:pPr>
        <w:tabs>
          <w:tab w:val="num" w:pos="720"/>
        </w:tabs>
        <w:ind w:left="720" w:hanging="360"/>
      </w:pPr>
      <w:rPr>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E"/>
    <w:multiLevelType w:val="multilevel"/>
    <w:tmpl w:val="D5F01A8C"/>
    <w:name w:val="WW8Num46"/>
    <w:lvl w:ilvl="0">
      <w:start w:val="1"/>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F"/>
    <w:multiLevelType w:val="multilevel"/>
    <w:tmpl w:val="CB5C2454"/>
    <w:name w:val="WW8Num47"/>
    <w:lvl w:ilvl="0">
      <w:start w:val="3"/>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5983B7E"/>
    <w:multiLevelType w:val="hybridMultilevel"/>
    <w:tmpl w:val="D368CDAC"/>
    <w:lvl w:ilvl="0" w:tplc="F648E808">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7FD2AAF"/>
    <w:multiLevelType w:val="hybridMultilevel"/>
    <w:tmpl w:val="693CBA14"/>
    <w:lvl w:ilvl="0" w:tplc="002CFD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8D63189"/>
    <w:multiLevelType w:val="hybridMultilevel"/>
    <w:tmpl w:val="27BA575E"/>
    <w:lvl w:ilvl="0" w:tplc="02748D9C">
      <w:start w:val="1"/>
      <w:numFmt w:val="decimal"/>
      <w:lvlText w:val="%1)"/>
      <w:lvlJc w:val="left"/>
      <w:pPr>
        <w:ind w:left="644" w:hanging="360"/>
      </w:pPr>
      <w:rPr>
        <w:rFonts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BF717C6"/>
    <w:multiLevelType w:val="hybridMultilevel"/>
    <w:tmpl w:val="CF64D6B0"/>
    <w:lvl w:ilvl="0" w:tplc="EAE27A2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C9E0FEF"/>
    <w:multiLevelType w:val="hybridMultilevel"/>
    <w:tmpl w:val="CFBCFBC0"/>
    <w:lvl w:ilvl="0" w:tplc="9D987C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4BF6D50"/>
    <w:multiLevelType w:val="hybridMultilevel"/>
    <w:tmpl w:val="50FC6AD6"/>
    <w:lvl w:ilvl="0" w:tplc="002CFD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2941247"/>
    <w:multiLevelType w:val="hybridMultilevel"/>
    <w:tmpl w:val="754EAB20"/>
    <w:lvl w:ilvl="0" w:tplc="0D4C666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35E55EC"/>
    <w:multiLevelType w:val="hybridMultilevel"/>
    <w:tmpl w:val="693CBA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4C411BE6"/>
    <w:multiLevelType w:val="hybridMultilevel"/>
    <w:tmpl w:val="2AFA37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E5B505F"/>
    <w:multiLevelType w:val="hybridMultilevel"/>
    <w:tmpl w:val="6C3242F4"/>
    <w:lvl w:ilvl="0" w:tplc="C91854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6E67ED7"/>
    <w:multiLevelType w:val="hybridMultilevel"/>
    <w:tmpl w:val="180CE2E2"/>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3D24D5D"/>
    <w:multiLevelType w:val="hybridMultilevel"/>
    <w:tmpl w:val="2AFA3730"/>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78C03F6"/>
    <w:multiLevelType w:val="hybridMultilevel"/>
    <w:tmpl w:val="161E00A8"/>
    <w:lvl w:ilvl="0" w:tplc="9F84164A">
      <w:start w:val="1"/>
      <w:numFmt w:val="decimal"/>
      <w:lvlText w:val="%1)"/>
      <w:lvlJc w:val="left"/>
      <w:pPr>
        <w:ind w:left="728" w:hanging="360"/>
      </w:pPr>
      <w:rPr>
        <w:sz w:val="24"/>
        <w:szCs w:val="24"/>
      </w:r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25" w15:restartNumberingAfterBreak="0">
    <w:nsid w:val="7A666207"/>
    <w:multiLevelType w:val="multilevel"/>
    <w:tmpl w:val="F5B6E10A"/>
    <w:name w:val="WW8Num7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7C1D2B37"/>
    <w:multiLevelType w:val="hybridMultilevel"/>
    <w:tmpl w:val="87344B7C"/>
    <w:lvl w:ilvl="0" w:tplc="865052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C442064"/>
    <w:multiLevelType w:val="hybridMultilevel"/>
    <w:tmpl w:val="13481C14"/>
    <w:lvl w:ilvl="0" w:tplc="8B5E31F2">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39407902">
    <w:abstractNumId w:val="0"/>
  </w:num>
  <w:num w:numId="2" w16cid:durableId="1403285394">
    <w:abstractNumId w:val="23"/>
  </w:num>
  <w:num w:numId="3" w16cid:durableId="1273053978">
    <w:abstractNumId w:val="24"/>
  </w:num>
  <w:num w:numId="4" w16cid:durableId="211577294">
    <w:abstractNumId w:val="26"/>
  </w:num>
  <w:num w:numId="5" w16cid:durableId="1424103657">
    <w:abstractNumId w:val="16"/>
  </w:num>
  <w:num w:numId="6" w16cid:durableId="2130270365">
    <w:abstractNumId w:val="20"/>
  </w:num>
  <w:num w:numId="7" w16cid:durableId="132331643">
    <w:abstractNumId w:val="22"/>
  </w:num>
  <w:num w:numId="8" w16cid:durableId="1760128687">
    <w:abstractNumId w:val="18"/>
  </w:num>
  <w:num w:numId="9" w16cid:durableId="888342784">
    <w:abstractNumId w:val="12"/>
  </w:num>
  <w:num w:numId="10" w16cid:durableId="2121365318">
    <w:abstractNumId w:val="14"/>
  </w:num>
  <w:num w:numId="11" w16cid:durableId="1822774443">
    <w:abstractNumId w:val="15"/>
  </w:num>
  <w:num w:numId="12" w16cid:durableId="1093013743">
    <w:abstractNumId w:val="21"/>
  </w:num>
  <w:num w:numId="13" w16cid:durableId="483814276">
    <w:abstractNumId w:val="13"/>
  </w:num>
  <w:num w:numId="14" w16cid:durableId="344944224">
    <w:abstractNumId w:val="19"/>
  </w:num>
  <w:num w:numId="15" w16cid:durableId="470055935">
    <w:abstractNumId w:val="17"/>
  </w:num>
  <w:num w:numId="16" w16cid:durableId="108121574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85"/>
    <w:rsid w:val="000007D5"/>
    <w:rsid w:val="00000D2F"/>
    <w:rsid w:val="00000DC1"/>
    <w:rsid w:val="00001632"/>
    <w:rsid w:val="0000542A"/>
    <w:rsid w:val="00005B06"/>
    <w:rsid w:val="000061AE"/>
    <w:rsid w:val="000061BF"/>
    <w:rsid w:val="0000669A"/>
    <w:rsid w:val="0000717A"/>
    <w:rsid w:val="00007B5E"/>
    <w:rsid w:val="00010C23"/>
    <w:rsid w:val="00013ECC"/>
    <w:rsid w:val="00014930"/>
    <w:rsid w:val="000155D5"/>
    <w:rsid w:val="00016120"/>
    <w:rsid w:val="00016399"/>
    <w:rsid w:val="00016426"/>
    <w:rsid w:val="00017019"/>
    <w:rsid w:val="0002006B"/>
    <w:rsid w:val="00020096"/>
    <w:rsid w:val="0002131C"/>
    <w:rsid w:val="000219F2"/>
    <w:rsid w:val="00021DC9"/>
    <w:rsid w:val="00022203"/>
    <w:rsid w:val="00022D12"/>
    <w:rsid w:val="0002357E"/>
    <w:rsid w:val="00023778"/>
    <w:rsid w:val="000274F3"/>
    <w:rsid w:val="000279A3"/>
    <w:rsid w:val="000302CD"/>
    <w:rsid w:val="00030E3B"/>
    <w:rsid w:val="00032415"/>
    <w:rsid w:val="000327CC"/>
    <w:rsid w:val="00035BB4"/>
    <w:rsid w:val="0003648C"/>
    <w:rsid w:val="00037683"/>
    <w:rsid w:val="0004148A"/>
    <w:rsid w:val="0004159D"/>
    <w:rsid w:val="00041AA3"/>
    <w:rsid w:val="00041F18"/>
    <w:rsid w:val="00041F2F"/>
    <w:rsid w:val="00041F6A"/>
    <w:rsid w:val="00042629"/>
    <w:rsid w:val="00042CEA"/>
    <w:rsid w:val="000470F2"/>
    <w:rsid w:val="00050715"/>
    <w:rsid w:val="00050DE5"/>
    <w:rsid w:val="00052E8C"/>
    <w:rsid w:val="0005380C"/>
    <w:rsid w:val="00053EE3"/>
    <w:rsid w:val="000559FF"/>
    <w:rsid w:val="00056126"/>
    <w:rsid w:val="000567E3"/>
    <w:rsid w:val="00057ADB"/>
    <w:rsid w:val="00061E4D"/>
    <w:rsid w:val="000625F1"/>
    <w:rsid w:val="00062EB2"/>
    <w:rsid w:val="00063535"/>
    <w:rsid w:val="00064FA2"/>
    <w:rsid w:val="000650F5"/>
    <w:rsid w:val="000677AA"/>
    <w:rsid w:val="00071A8D"/>
    <w:rsid w:val="00073772"/>
    <w:rsid w:val="000742A9"/>
    <w:rsid w:val="000749BA"/>
    <w:rsid w:val="00076BD8"/>
    <w:rsid w:val="0007725E"/>
    <w:rsid w:val="0007757D"/>
    <w:rsid w:val="000809E7"/>
    <w:rsid w:val="000812B1"/>
    <w:rsid w:val="00081726"/>
    <w:rsid w:val="000823BF"/>
    <w:rsid w:val="000823D0"/>
    <w:rsid w:val="00082ADF"/>
    <w:rsid w:val="00082EAD"/>
    <w:rsid w:val="00086471"/>
    <w:rsid w:val="000865B0"/>
    <w:rsid w:val="000870C7"/>
    <w:rsid w:val="00087A36"/>
    <w:rsid w:val="000918F5"/>
    <w:rsid w:val="00092EB6"/>
    <w:rsid w:val="000961B4"/>
    <w:rsid w:val="00096635"/>
    <w:rsid w:val="000969D3"/>
    <w:rsid w:val="000A313A"/>
    <w:rsid w:val="000A3BC0"/>
    <w:rsid w:val="000A4236"/>
    <w:rsid w:val="000A6BB9"/>
    <w:rsid w:val="000A7CD1"/>
    <w:rsid w:val="000B0372"/>
    <w:rsid w:val="000B1ADE"/>
    <w:rsid w:val="000B1E3B"/>
    <w:rsid w:val="000B4C3F"/>
    <w:rsid w:val="000B5FEB"/>
    <w:rsid w:val="000C122D"/>
    <w:rsid w:val="000C1901"/>
    <w:rsid w:val="000C1ED1"/>
    <w:rsid w:val="000C35E8"/>
    <w:rsid w:val="000C36FD"/>
    <w:rsid w:val="000C44B6"/>
    <w:rsid w:val="000C46A1"/>
    <w:rsid w:val="000D0B67"/>
    <w:rsid w:val="000D0C6C"/>
    <w:rsid w:val="000D12C3"/>
    <w:rsid w:val="000D2AB9"/>
    <w:rsid w:val="000D5376"/>
    <w:rsid w:val="000D5C1D"/>
    <w:rsid w:val="000D669A"/>
    <w:rsid w:val="000D6B5C"/>
    <w:rsid w:val="000D6F54"/>
    <w:rsid w:val="000E4CB9"/>
    <w:rsid w:val="000E7045"/>
    <w:rsid w:val="000F11DE"/>
    <w:rsid w:val="000F310F"/>
    <w:rsid w:val="000F3263"/>
    <w:rsid w:val="000F33DB"/>
    <w:rsid w:val="000F40A1"/>
    <w:rsid w:val="000F492E"/>
    <w:rsid w:val="000F494A"/>
    <w:rsid w:val="000F4F66"/>
    <w:rsid w:val="000F5F52"/>
    <w:rsid w:val="000F6292"/>
    <w:rsid w:val="00100A84"/>
    <w:rsid w:val="00100D19"/>
    <w:rsid w:val="00101EA7"/>
    <w:rsid w:val="001021AD"/>
    <w:rsid w:val="00103301"/>
    <w:rsid w:val="00107183"/>
    <w:rsid w:val="0010718D"/>
    <w:rsid w:val="001076D7"/>
    <w:rsid w:val="00110459"/>
    <w:rsid w:val="00114764"/>
    <w:rsid w:val="00114C47"/>
    <w:rsid w:val="00115A27"/>
    <w:rsid w:val="001160BF"/>
    <w:rsid w:val="00117737"/>
    <w:rsid w:val="00117C63"/>
    <w:rsid w:val="00117DDD"/>
    <w:rsid w:val="00120599"/>
    <w:rsid w:val="00120C5B"/>
    <w:rsid w:val="00121FD0"/>
    <w:rsid w:val="001224AF"/>
    <w:rsid w:val="001240DD"/>
    <w:rsid w:val="00126105"/>
    <w:rsid w:val="001274E3"/>
    <w:rsid w:val="00127875"/>
    <w:rsid w:val="00132FE7"/>
    <w:rsid w:val="00134BD4"/>
    <w:rsid w:val="0013530C"/>
    <w:rsid w:val="001357F1"/>
    <w:rsid w:val="00141004"/>
    <w:rsid w:val="001423A7"/>
    <w:rsid w:val="00142D7D"/>
    <w:rsid w:val="00142EDF"/>
    <w:rsid w:val="00144E0D"/>
    <w:rsid w:val="001516C5"/>
    <w:rsid w:val="00151ECF"/>
    <w:rsid w:val="0015270C"/>
    <w:rsid w:val="00157863"/>
    <w:rsid w:val="00157AFE"/>
    <w:rsid w:val="001601D3"/>
    <w:rsid w:val="0016039B"/>
    <w:rsid w:val="001603AC"/>
    <w:rsid w:val="001606CF"/>
    <w:rsid w:val="00161790"/>
    <w:rsid w:val="00162DE0"/>
    <w:rsid w:val="00163800"/>
    <w:rsid w:val="0016394A"/>
    <w:rsid w:val="001655DE"/>
    <w:rsid w:val="00166B0E"/>
    <w:rsid w:val="00170A3B"/>
    <w:rsid w:val="00171B41"/>
    <w:rsid w:val="00171D21"/>
    <w:rsid w:val="00173622"/>
    <w:rsid w:val="00173E11"/>
    <w:rsid w:val="00183961"/>
    <w:rsid w:val="00183DD2"/>
    <w:rsid w:val="00183DE5"/>
    <w:rsid w:val="00183E03"/>
    <w:rsid w:val="00184A4D"/>
    <w:rsid w:val="00185009"/>
    <w:rsid w:val="00186154"/>
    <w:rsid w:val="00186378"/>
    <w:rsid w:val="00187CC7"/>
    <w:rsid w:val="00191618"/>
    <w:rsid w:val="001918C2"/>
    <w:rsid w:val="00191FFC"/>
    <w:rsid w:val="0019231F"/>
    <w:rsid w:val="00192478"/>
    <w:rsid w:val="00193A72"/>
    <w:rsid w:val="00193FD9"/>
    <w:rsid w:val="001944CF"/>
    <w:rsid w:val="00194F11"/>
    <w:rsid w:val="001956EC"/>
    <w:rsid w:val="00195BF9"/>
    <w:rsid w:val="0019637A"/>
    <w:rsid w:val="00196EBB"/>
    <w:rsid w:val="00197DDD"/>
    <w:rsid w:val="001A0031"/>
    <w:rsid w:val="001A1677"/>
    <w:rsid w:val="001A231C"/>
    <w:rsid w:val="001A3284"/>
    <w:rsid w:val="001A39ED"/>
    <w:rsid w:val="001A544B"/>
    <w:rsid w:val="001A6642"/>
    <w:rsid w:val="001B0221"/>
    <w:rsid w:val="001B097F"/>
    <w:rsid w:val="001B35A3"/>
    <w:rsid w:val="001B4019"/>
    <w:rsid w:val="001B7E81"/>
    <w:rsid w:val="001C079D"/>
    <w:rsid w:val="001C08E0"/>
    <w:rsid w:val="001C108F"/>
    <w:rsid w:val="001C3310"/>
    <w:rsid w:val="001C3851"/>
    <w:rsid w:val="001C739D"/>
    <w:rsid w:val="001D17EF"/>
    <w:rsid w:val="001D19DE"/>
    <w:rsid w:val="001D1E82"/>
    <w:rsid w:val="001D243C"/>
    <w:rsid w:val="001D29A7"/>
    <w:rsid w:val="001D4B08"/>
    <w:rsid w:val="001D5436"/>
    <w:rsid w:val="001D5864"/>
    <w:rsid w:val="001D67B1"/>
    <w:rsid w:val="001D6849"/>
    <w:rsid w:val="001D7AE0"/>
    <w:rsid w:val="001E0438"/>
    <w:rsid w:val="001E195B"/>
    <w:rsid w:val="001E22A1"/>
    <w:rsid w:val="001E22D2"/>
    <w:rsid w:val="001E34D1"/>
    <w:rsid w:val="001E493E"/>
    <w:rsid w:val="001E6C6C"/>
    <w:rsid w:val="001F0EE2"/>
    <w:rsid w:val="001F2350"/>
    <w:rsid w:val="001F32EC"/>
    <w:rsid w:val="001F3750"/>
    <w:rsid w:val="001F59CB"/>
    <w:rsid w:val="0020073B"/>
    <w:rsid w:val="002023DB"/>
    <w:rsid w:val="00202910"/>
    <w:rsid w:val="002053DA"/>
    <w:rsid w:val="00205956"/>
    <w:rsid w:val="00207791"/>
    <w:rsid w:val="00211034"/>
    <w:rsid w:val="00211BD1"/>
    <w:rsid w:val="00215500"/>
    <w:rsid w:val="0021631A"/>
    <w:rsid w:val="0021719B"/>
    <w:rsid w:val="002214C5"/>
    <w:rsid w:val="0022167B"/>
    <w:rsid w:val="0022675A"/>
    <w:rsid w:val="0022690B"/>
    <w:rsid w:val="00226CEF"/>
    <w:rsid w:val="00227727"/>
    <w:rsid w:val="00234475"/>
    <w:rsid w:val="00235A8B"/>
    <w:rsid w:val="00235F22"/>
    <w:rsid w:val="00236B05"/>
    <w:rsid w:val="0023738F"/>
    <w:rsid w:val="00237F17"/>
    <w:rsid w:val="0024059E"/>
    <w:rsid w:val="00240A24"/>
    <w:rsid w:val="00241E42"/>
    <w:rsid w:val="00243227"/>
    <w:rsid w:val="00243EA2"/>
    <w:rsid w:val="00244606"/>
    <w:rsid w:val="00244ADF"/>
    <w:rsid w:val="00250318"/>
    <w:rsid w:val="00252521"/>
    <w:rsid w:val="0025409D"/>
    <w:rsid w:val="002555FB"/>
    <w:rsid w:val="002566D6"/>
    <w:rsid w:val="00261165"/>
    <w:rsid w:val="002639E4"/>
    <w:rsid w:val="00264A20"/>
    <w:rsid w:val="0026662E"/>
    <w:rsid w:val="00266D25"/>
    <w:rsid w:val="00266E17"/>
    <w:rsid w:val="00267F46"/>
    <w:rsid w:val="00270FF1"/>
    <w:rsid w:val="00271589"/>
    <w:rsid w:val="002754DC"/>
    <w:rsid w:val="002773B9"/>
    <w:rsid w:val="00277D63"/>
    <w:rsid w:val="0028444B"/>
    <w:rsid w:val="00287970"/>
    <w:rsid w:val="00291351"/>
    <w:rsid w:val="0029286F"/>
    <w:rsid w:val="00293F41"/>
    <w:rsid w:val="0029458F"/>
    <w:rsid w:val="00295BBE"/>
    <w:rsid w:val="00297950"/>
    <w:rsid w:val="002A0EE5"/>
    <w:rsid w:val="002A1D57"/>
    <w:rsid w:val="002A252F"/>
    <w:rsid w:val="002A2A74"/>
    <w:rsid w:val="002A45A8"/>
    <w:rsid w:val="002A6A35"/>
    <w:rsid w:val="002A7B09"/>
    <w:rsid w:val="002B0A0B"/>
    <w:rsid w:val="002B2ED8"/>
    <w:rsid w:val="002B3E80"/>
    <w:rsid w:val="002B4452"/>
    <w:rsid w:val="002B5E79"/>
    <w:rsid w:val="002B6048"/>
    <w:rsid w:val="002B6BF8"/>
    <w:rsid w:val="002C0D6D"/>
    <w:rsid w:val="002C26BA"/>
    <w:rsid w:val="002C49DC"/>
    <w:rsid w:val="002C6C50"/>
    <w:rsid w:val="002C6F1F"/>
    <w:rsid w:val="002C7164"/>
    <w:rsid w:val="002C7306"/>
    <w:rsid w:val="002D1F05"/>
    <w:rsid w:val="002D2413"/>
    <w:rsid w:val="002D2694"/>
    <w:rsid w:val="002D30DC"/>
    <w:rsid w:val="002D3C87"/>
    <w:rsid w:val="002D524C"/>
    <w:rsid w:val="002D5ED6"/>
    <w:rsid w:val="002D6BF6"/>
    <w:rsid w:val="002D6F05"/>
    <w:rsid w:val="002E0563"/>
    <w:rsid w:val="002E0779"/>
    <w:rsid w:val="002E07C2"/>
    <w:rsid w:val="002E197C"/>
    <w:rsid w:val="002E1BAF"/>
    <w:rsid w:val="002E26ED"/>
    <w:rsid w:val="002E2A77"/>
    <w:rsid w:val="002E4E67"/>
    <w:rsid w:val="002E589A"/>
    <w:rsid w:val="002E7094"/>
    <w:rsid w:val="002F0246"/>
    <w:rsid w:val="002F0AEB"/>
    <w:rsid w:val="002F12D1"/>
    <w:rsid w:val="002F1E0C"/>
    <w:rsid w:val="002F2CCA"/>
    <w:rsid w:val="002F3339"/>
    <w:rsid w:val="002F5C86"/>
    <w:rsid w:val="002F74AF"/>
    <w:rsid w:val="0030002E"/>
    <w:rsid w:val="003003C6"/>
    <w:rsid w:val="0030049C"/>
    <w:rsid w:val="0030167B"/>
    <w:rsid w:val="00302277"/>
    <w:rsid w:val="00303446"/>
    <w:rsid w:val="00304DCC"/>
    <w:rsid w:val="003056C7"/>
    <w:rsid w:val="00305E92"/>
    <w:rsid w:val="00306E0B"/>
    <w:rsid w:val="00306E65"/>
    <w:rsid w:val="00310A79"/>
    <w:rsid w:val="00312F74"/>
    <w:rsid w:val="00312FD4"/>
    <w:rsid w:val="003136E6"/>
    <w:rsid w:val="00317908"/>
    <w:rsid w:val="00320BB1"/>
    <w:rsid w:val="0032181F"/>
    <w:rsid w:val="00323515"/>
    <w:rsid w:val="00324E72"/>
    <w:rsid w:val="00325C52"/>
    <w:rsid w:val="00326A07"/>
    <w:rsid w:val="00326AC1"/>
    <w:rsid w:val="00327CB7"/>
    <w:rsid w:val="0033121A"/>
    <w:rsid w:val="003315D7"/>
    <w:rsid w:val="00331B7E"/>
    <w:rsid w:val="003323FD"/>
    <w:rsid w:val="00332C45"/>
    <w:rsid w:val="003343AF"/>
    <w:rsid w:val="00334FF5"/>
    <w:rsid w:val="00341A28"/>
    <w:rsid w:val="003423A4"/>
    <w:rsid w:val="00343BB6"/>
    <w:rsid w:val="00345A21"/>
    <w:rsid w:val="00346529"/>
    <w:rsid w:val="00347518"/>
    <w:rsid w:val="003555C6"/>
    <w:rsid w:val="003571DD"/>
    <w:rsid w:val="003572E8"/>
    <w:rsid w:val="003574B2"/>
    <w:rsid w:val="00357A02"/>
    <w:rsid w:val="00360354"/>
    <w:rsid w:val="00360FBC"/>
    <w:rsid w:val="00361277"/>
    <w:rsid w:val="00361AD8"/>
    <w:rsid w:val="00363FC4"/>
    <w:rsid w:val="00364198"/>
    <w:rsid w:val="003661DA"/>
    <w:rsid w:val="003674F0"/>
    <w:rsid w:val="00370660"/>
    <w:rsid w:val="0037108A"/>
    <w:rsid w:val="00374104"/>
    <w:rsid w:val="00374B31"/>
    <w:rsid w:val="00381C1B"/>
    <w:rsid w:val="00384531"/>
    <w:rsid w:val="00385507"/>
    <w:rsid w:val="003861E2"/>
    <w:rsid w:val="0038659F"/>
    <w:rsid w:val="003904DF"/>
    <w:rsid w:val="00390AA9"/>
    <w:rsid w:val="00390C10"/>
    <w:rsid w:val="00391066"/>
    <w:rsid w:val="00392288"/>
    <w:rsid w:val="00393D8B"/>
    <w:rsid w:val="003959A2"/>
    <w:rsid w:val="003960F0"/>
    <w:rsid w:val="0039683E"/>
    <w:rsid w:val="00396977"/>
    <w:rsid w:val="003972B4"/>
    <w:rsid w:val="003972B9"/>
    <w:rsid w:val="003976C5"/>
    <w:rsid w:val="00397D75"/>
    <w:rsid w:val="003A0153"/>
    <w:rsid w:val="003A019F"/>
    <w:rsid w:val="003A1E0B"/>
    <w:rsid w:val="003A230D"/>
    <w:rsid w:val="003A30A3"/>
    <w:rsid w:val="003A409F"/>
    <w:rsid w:val="003A58D9"/>
    <w:rsid w:val="003A6A3F"/>
    <w:rsid w:val="003A6DAA"/>
    <w:rsid w:val="003B18DA"/>
    <w:rsid w:val="003B2DB4"/>
    <w:rsid w:val="003B3AB5"/>
    <w:rsid w:val="003B5C95"/>
    <w:rsid w:val="003C0741"/>
    <w:rsid w:val="003C0BAF"/>
    <w:rsid w:val="003C0CE5"/>
    <w:rsid w:val="003C13D8"/>
    <w:rsid w:val="003D1F31"/>
    <w:rsid w:val="003D3AFD"/>
    <w:rsid w:val="003D3CAB"/>
    <w:rsid w:val="003D5872"/>
    <w:rsid w:val="003D6611"/>
    <w:rsid w:val="003D6B84"/>
    <w:rsid w:val="003D7A1A"/>
    <w:rsid w:val="003D7C7E"/>
    <w:rsid w:val="003D7F86"/>
    <w:rsid w:val="003E201F"/>
    <w:rsid w:val="003E270A"/>
    <w:rsid w:val="003E3CBB"/>
    <w:rsid w:val="003E4930"/>
    <w:rsid w:val="003F09AD"/>
    <w:rsid w:val="003F25FC"/>
    <w:rsid w:val="003F30E1"/>
    <w:rsid w:val="003F3157"/>
    <w:rsid w:val="003F4328"/>
    <w:rsid w:val="003F55C0"/>
    <w:rsid w:val="003F5A42"/>
    <w:rsid w:val="003F5D61"/>
    <w:rsid w:val="003F6560"/>
    <w:rsid w:val="0040174B"/>
    <w:rsid w:val="004032CC"/>
    <w:rsid w:val="00403F86"/>
    <w:rsid w:val="004046D5"/>
    <w:rsid w:val="0040538F"/>
    <w:rsid w:val="004058BE"/>
    <w:rsid w:val="0041141C"/>
    <w:rsid w:val="004139DD"/>
    <w:rsid w:val="004139F6"/>
    <w:rsid w:val="004163A2"/>
    <w:rsid w:val="00416614"/>
    <w:rsid w:val="00416EE4"/>
    <w:rsid w:val="004172B0"/>
    <w:rsid w:val="00417953"/>
    <w:rsid w:val="0042204C"/>
    <w:rsid w:val="004247F3"/>
    <w:rsid w:val="00426B76"/>
    <w:rsid w:val="00430AD3"/>
    <w:rsid w:val="00432561"/>
    <w:rsid w:val="00433AA0"/>
    <w:rsid w:val="00434AEE"/>
    <w:rsid w:val="004350F6"/>
    <w:rsid w:val="00437133"/>
    <w:rsid w:val="004371B6"/>
    <w:rsid w:val="00437BB3"/>
    <w:rsid w:val="00440085"/>
    <w:rsid w:val="00440C9A"/>
    <w:rsid w:val="004412D6"/>
    <w:rsid w:val="004429EA"/>
    <w:rsid w:val="00444057"/>
    <w:rsid w:val="00445852"/>
    <w:rsid w:val="00446F10"/>
    <w:rsid w:val="00447854"/>
    <w:rsid w:val="004531AA"/>
    <w:rsid w:val="0045400B"/>
    <w:rsid w:val="00454CCE"/>
    <w:rsid w:val="00454EC0"/>
    <w:rsid w:val="00461E59"/>
    <w:rsid w:val="004627F7"/>
    <w:rsid w:val="0046329C"/>
    <w:rsid w:val="00463BF5"/>
    <w:rsid w:val="00464080"/>
    <w:rsid w:val="004645CC"/>
    <w:rsid w:val="00464691"/>
    <w:rsid w:val="00465023"/>
    <w:rsid w:val="004662CC"/>
    <w:rsid w:val="004663F3"/>
    <w:rsid w:val="0047100E"/>
    <w:rsid w:val="00471370"/>
    <w:rsid w:val="00472371"/>
    <w:rsid w:val="004730F9"/>
    <w:rsid w:val="004759B7"/>
    <w:rsid w:val="00476141"/>
    <w:rsid w:val="00480A9D"/>
    <w:rsid w:val="0048309A"/>
    <w:rsid w:val="00486F0C"/>
    <w:rsid w:val="00487425"/>
    <w:rsid w:val="00487A2A"/>
    <w:rsid w:val="0049024A"/>
    <w:rsid w:val="00490ACB"/>
    <w:rsid w:val="0049127A"/>
    <w:rsid w:val="00492304"/>
    <w:rsid w:val="00492ADE"/>
    <w:rsid w:val="0049377B"/>
    <w:rsid w:val="004937E1"/>
    <w:rsid w:val="00495420"/>
    <w:rsid w:val="00496781"/>
    <w:rsid w:val="004978EC"/>
    <w:rsid w:val="004978F8"/>
    <w:rsid w:val="004A16A7"/>
    <w:rsid w:val="004A3489"/>
    <w:rsid w:val="004A3D37"/>
    <w:rsid w:val="004A6220"/>
    <w:rsid w:val="004B233D"/>
    <w:rsid w:val="004B2F26"/>
    <w:rsid w:val="004B3E34"/>
    <w:rsid w:val="004B4D81"/>
    <w:rsid w:val="004B5FD9"/>
    <w:rsid w:val="004B619A"/>
    <w:rsid w:val="004B6343"/>
    <w:rsid w:val="004B77C2"/>
    <w:rsid w:val="004B7DC7"/>
    <w:rsid w:val="004B7F1B"/>
    <w:rsid w:val="004B7F5A"/>
    <w:rsid w:val="004C0989"/>
    <w:rsid w:val="004C1D26"/>
    <w:rsid w:val="004C22D1"/>
    <w:rsid w:val="004C286A"/>
    <w:rsid w:val="004C2CA5"/>
    <w:rsid w:val="004C4404"/>
    <w:rsid w:val="004C50BC"/>
    <w:rsid w:val="004C665D"/>
    <w:rsid w:val="004C6F09"/>
    <w:rsid w:val="004C718A"/>
    <w:rsid w:val="004C7A4D"/>
    <w:rsid w:val="004D3CF9"/>
    <w:rsid w:val="004D3F78"/>
    <w:rsid w:val="004D450D"/>
    <w:rsid w:val="004D4B17"/>
    <w:rsid w:val="004D530D"/>
    <w:rsid w:val="004E39D7"/>
    <w:rsid w:val="004E49E3"/>
    <w:rsid w:val="004E4FF4"/>
    <w:rsid w:val="004E534B"/>
    <w:rsid w:val="004E621D"/>
    <w:rsid w:val="004E7E47"/>
    <w:rsid w:val="004F1A58"/>
    <w:rsid w:val="004F3132"/>
    <w:rsid w:val="004F3BB7"/>
    <w:rsid w:val="004F74B7"/>
    <w:rsid w:val="004F79D3"/>
    <w:rsid w:val="004F7E98"/>
    <w:rsid w:val="004F7FD0"/>
    <w:rsid w:val="0050045D"/>
    <w:rsid w:val="005016EF"/>
    <w:rsid w:val="00503116"/>
    <w:rsid w:val="00503FA6"/>
    <w:rsid w:val="00504DF0"/>
    <w:rsid w:val="00504E00"/>
    <w:rsid w:val="0050740A"/>
    <w:rsid w:val="00507806"/>
    <w:rsid w:val="00507BAD"/>
    <w:rsid w:val="00507CEB"/>
    <w:rsid w:val="005105A2"/>
    <w:rsid w:val="00511682"/>
    <w:rsid w:val="005120E1"/>
    <w:rsid w:val="0051354B"/>
    <w:rsid w:val="00513FC6"/>
    <w:rsid w:val="00514864"/>
    <w:rsid w:val="00515E26"/>
    <w:rsid w:val="00517CB2"/>
    <w:rsid w:val="00520023"/>
    <w:rsid w:val="00520283"/>
    <w:rsid w:val="00520D95"/>
    <w:rsid w:val="005231B3"/>
    <w:rsid w:val="005267F4"/>
    <w:rsid w:val="005302DB"/>
    <w:rsid w:val="00530B3B"/>
    <w:rsid w:val="00532703"/>
    <w:rsid w:val="00532A69"/>
    <w:rsid w:val="00532C6D"/>
    <w:rsid w:val="00537A90"/>
    <w:rsid w:val="00540F03"/>
    <w:rsid w:val="00541633"/>
    <w:rsid w:val="00543516"/>
    <w:rsid w:val="00543B2A"/>
    <w:rsid w:val="00544E57"/>
    <w:rsid w:val="00546264"/>
    <w:rsid w:val="0054784A"/>
    <w:rsid w:val="00547B59"/>
    <w:rsid w:val="00547CCE"/>
    <w:rsid w:val="0055077E"/>
    <w:rsid w:val="00551595"/>
    <w:rsid w:val="00552492"/>
    <w:rsid w:val="005535F2"/>
    <w:rsid w:val="00554E5A"/>
    <w:rsid w:val="005563B0"/>
    <w:rsid w:val="00557130"/>
    <w:rsid w:val="005579C5"/>
    <w:rsid w:val="0056108E"/>
    <w:rsid w:val="005620AD"/>
    <w:rsid w:val="00562533"/>
    <w:rsid w:val="0056273A"/>
    <w:rsid w:val="00562ED7"/>
    <w:rsid w:val="005637BE"/>
    <w:rsid w:val="0056489D"/>
    <w:rsid w:val="00565E2C"/>
    <w:rsid w:val="0057088A"/>
    <w:rsid w:val="00572E41"/>
    <w:rsid w:val="00573EFE"/>
    <w:rsid w:val="005745DF"/>
    <w:rsid w:val="00574667"/>
    <w:rsid w:val="00575CE4"/>
    <w:rsid w:val="00576C74"/>
    <w:rsid w:val="0058240D"/>
    <w:rsid w:val="00586BA5"/>
    <w:rsid w:val="00587A26"/>
    <w:rsid w:val="00587BEF"/>
    <w:rsid w:val="00590FBA"/>
    <w:rsid w:val="00590FCD"/>
    <w:rsid w:val="005925C0"/>
    <w:rsid w:val="005934B0"/>
    <w:rsid w:val="005954D0"/>
    <w:rsid w:val="0059557C"/>
    <w:rsid w:val="00595843"/>
    <w:rsid w:val="00595996"/>
    <w:rsid w:val="005961BE"/>
    <w:rsid w:val="005971AF"/>
    <w:rsid w:val="005A0388"/>
    <w:rsid w:val="005A0980"/>
    <w:rsid w:val="005A3752"/>
    <w:rsid w:val="005A3E93"/>
    <w:rsid w:val="005A70B2"/>
    <w:rsid w:val="005A7C78"/>
    <w:rsid w:val="005B1ED2"/>
    <w:rsid w:val="005B612E"/>
    <w:rsid w:val="005B7F7E"/>
    <w:rsid w:val="005C18C4"/>
    <w:rsid w:val="005C3841"/>
    <w:rsid w:val="005C3EB9"/>
    <w:rsid w:val="005C4430"/>
    <w:rsid w:val="005C4F8D"/>
    <w:rsid w:val="005C5869"/>
    <w:rsid w:val="005C5EE0"/>
    <w:rsid w:val="005C68D3"/>
    <w:rsid w:val="005C71A2"/>
    <w:rsid w:val="005C7578"/>
    <w:rsid w:val="005D0B27"/>
    <w:rsid w:val="005D2802"/>
    <w:rsid w:val="005D288C"/>
    <w:rsid w:val="005D3EA8"/>
    <w:rsid w:val="005D4438"/>
    <w:rsid w:val="005D54F8"/>
    <w:rsid w:val="005E099B"/>
    <w:rsid w:val="005E1D4D"/>
    <w:rsid w:val="005E1DE5"/>
    <w:rsid w:val="005E38F2"/>
    <w:rsid w:val="005E440E"/>
    <w:rsid w:val="005E5022"/>
    <w:rsid w:val="005E505D"/>
    <w:rsid w:val="005E55D2"/>
    <w:rsid w:val="005E6F7C"/>
    <w:rsid w:val="005F2A22"/>
    <w:rsid w:val="005F2A34"/>
    <w:rsid w:val="005F349D"/>
    <w:rsid w:val="005F44DF"/>
    <w:rsid w:val="005F475E"/>
    <w:rsid w:val="005F4E3E"/>
    <w:rsid w:val="005F523B"/>
    <w:rsid w:val="005F544A"/>
    <w:rsid w:val="00601469"/>
    <w:rsid w:val="00602E98"/>
    <w:rsid w:val="006032A1"/>
    <w:rsid w:val="00603746"/>
    <w:rsid w:val="00603C36"/>
    <w:rsid w:val="00603D16"/>
    <w:rsid w:val="00606057"/>
    <w:rsid w:val="00606879"/>
    <w:rsid w:val="00606E1E"/>
    <w:rsid w:val="00610479"/>
    <w:rsid w:val="006104AD"/>
    <w:rsid w:val="00611CF5"/>
    <w:rsid w:val="00614AFA"/>
    <w:rsid w:val="006157D2"/>
    <w:rsid w:val="00617273"/>
    <w:rsid w:val="0062006C"/>
    <w:rsid w:val="00621148"/>
    <w:rsid w:val="006230D9"/>
    <w:rsid w:val="00623CA3"/>
    <w:rsid w:val="00626AD3"/>
    <w:rsid w:val="00630646"/>
    <w:rsid w:val="006309F9"/>
    <w:rsid w:val="00631015"/>
    <w:rsid w:val="00631604"/>
    <w:rsid w:val="00632283"/>
    <w:rsid w:val="0063228A"/>
    <w:rsid w:val="006322B6"/>
    <w:rsid w:val="00634595"/>
    <w:rsid w:val="0063562E"/>
    <w:rsid w:val="0063688B"/>
    <w:rsid w:val="00636A00"/>
    <w:rsid w:val="00636C5F"/>
    <w:rsid w:val="00636D8C"/>
    <w:rsid w:val="00637FDA"/>
    <w:rsid w:val="00642AF1"/>
    <w:rsid w:val="00647003"/>
    <w:rsid w:val="00647762"/>
    <w:rsid w:val="006506CB"/>
    <w:rsid w:val="0065076A"/>
    <w:rsid w:val="00650B2B"/>
    <w:rsid w:val="006537B8"/>
    <w:rsid w:val="00653B88"/>
    <w:rsid w:val="00654FA1"/>
    <w:rsid w:val="0065508C"/>
    <w:rsid w:val="00655308"/>
    <w:rsid w:val="00655FAA"/>
    <w:rsid w:val="00656E93"/>
    <w:rsid w:val="006605DF"/>
    <w:rsid w:val="00660A7A"/>
    <w:rsid w:val="00661336"/>
    <w:rsid w:val="00661B03"/>
    <w:rsid w:val="00661EC3"/>
    <w:rsid w:val="00662D61"/>
    <w:rsid w:val="00664283"/>
    <w:rsid w:val="00666324"/>
    <w:rsid w:val="00666461"/>
    <w:rsid w:val="006665BE"/>
    <w:rsid w:val="00670D90"/>
    <w:rsid w:val="00670DBE"/>
    <w:rsid w:val="0067223F"/>
    <w:rsid w:val="0067314F"/>
    <w:rsid w:val="0067358B"/>
    <w:rsid w:val="00674ED1"/>
    <w:rsid w:val="00675318"/>
    <w:rsid w:val="00677070"/>
    <w:rsid w:val="00680AE5"/>
    <w:rsid w:val="00680DF1"/>
    <w:rsid w:val="00681202"/>
    <w:rsid w:val="00681A62"/>
    <w:rsid w:val="00682BB6"/>
    <w:rsid w:val="00682E48"/>
    <w:rsid w:val="00684522"/>
    <w:rsid w:val="00684DD5"/>
    <w:rsid w:val="00684E0E"/>
    <w:rsid w:val="006864CF"/>
    <w:rsid w:val="00691C30"/>
    <w:rsid w:val="0069272E"/>
    <w:rsid w:val="00693910"/>
    <w:rsid w:val="00695106"/>
    <w:rsid w:val="00695113"/>
    <w:rsid w:val="00696BF2"/>
    <w:rsid w:val="006A0DE5"/>
    <w:rsid w:val="006A31F5"/>
    <w:rsid w:val="006A3DBC"/>
    <w:rsid w:val="006A5FD2"/>
    <w:rsid w:val="006A64F6"/>
    <w:rsid w:val="006A6B58"/>
    <w:rsid w:val="006A71E6"/>
    <w:rsid w:val="006A7382"/>
    <w:rsid w:val="006A7B24"/>
    <w:rsid w:val="006B0E44"/>
    <w:rsid w:val="006B1772"/>
    <w:rsid w:val="006B1D5F"/>
    <w:rsid w:val="006B2592"/>
    <w:rsid w:val="006C00B7"/>
    <w:rsid w:val="006C0573"/>
    <w:rsid w:val="006C0665"/>
    <w:rsid w:val="006C11CD"/>
    <w:rsid w:val="006C1E06"/>
    <w:rsid w:val="006C2489"/>
    <w:rsid w:val="006C420A"/>
    <w:rsid w:val="006C4494"/>
    <w:rsid w:val="006C4663"/>
    <w:rsid w:val="006C4A55"/>
    <w:rsid w:val="006C5C40"/>
    <w:rsid w:val="006C5CD7"/>
    <w:rsid w:val="006C5F90"/>
    <w:rsid w:val="006C6097"/>
    <w:rsid w:val="006D0F18"/>
    <w:rsid w:val="006D14C1"/>
    <w:rsid w:val="006D15E9"/>
    <w:rsid w:val="006D193B"/>
    <w:rsid w:val="006D2231"/>
    <w:rsid w:val="006D36D5"/>
    <w:rsid w:val="006D7D67"/>
    <w:rsid w:val="006E0743"/>
    <w:rsid w:val="006E49BA"/>
    <w:rsid w:val="006E4BE5"/>
    <w:rsid w:val="006E5E9A"/>
    <w:rsid w:val="006E6318"/>
    <w:rsid w:val="006E66DA"/>
    <w:rsid w:val="006E737C"/>
    <w:rsid w:val="006F059C"/>
    <w:rsid w:val="006F0FEE"/>
    <w:rsid w:val="006F12DF"/>
    <w:rsid w:val="006F1FC9"/>
    <w:rsid w:val="006F26ED"/>
    <w:rsid w:val="006F3E9C"/>
    <w:rsid w:val="006F48EC"/>
    <w:rsid w:val="006F51E0"/>
    <w:rsid w:val="00700390"/>
    <w:rsid w:val="00700DE5"/>
    <w:rsid w:val="00700EA0"/>
    <w:rsid w:val="00701139"/>
    <w:rsid w:val="0070164A"/>
    <w:rsid w:val="007017A0"/>
    <w:rsid w:val="00701EB0"/>
    <w:rsid w:val="00704376"/>
    <w:rsid w:val="00706A48"/>
    <w:rsid w:val="00707D3D"/>
    <w:rsid w:val="00710E66"/>
    <w:rsid w:val="00710FBA"/>
    <w:rsid w:val="0071327F"/>
    <w:rsid w:val="007143C4"/>
    <w:rsid w:val="00715104"/>
    <w:rsid w:val="0071511C"/>
    <w:rsid w:val="007153F9"/>
    <w:rsid w:val="00715585"/>
    <w:rsid w:val="00715655"/>
    <w:rsid w:val="00722FE2"/>
    <w:rsid w:val="0072570C"/>
    <w:rsid w:val="00726E95"/>
    <w:rsid w:val="00727B4B"/>
    <w:rsid w:val="00732C0E"/>
    <w:rsid w:val="00735946"/>
    <w:rsid w:val="00736BC8"/>
    <w:rsid w:val="00737DED"/>
    <w:rsid w:val="00740A48"/>
    <w:rsid w:val="0074124F"/>
    <w:rsid w:val="00742113"/>
    <w:rsid w:val="00743D9E"/>
    <w:rsid w:val="00744507"/>
    <w:rsid w:val="00744F79"/>
    <w:rsid w:val="00746B2D"/>
    <w:rsid w:val="007470F1"/>
    <w:rsid w:val="00747730"/>
    <w:rsid w:val="00747A8B"/>
    <w:rsid w:val="00752E82"/>
    <w:rsid w:val="007531F8"/>
    <w:rsid w:val="0075509B"/>
    <w:rsid w:val="007576EB"/>
    <w:rsid w:val="0076170F"/>
    <w:rsid w:val="007622E8"/>
    <w:rsid w:val="00762BFA"/>
    <w:rsid w:val="00763920"/>
    <w:rsid w:val="00764894"/>
    <w:rsid w:val="0076755D"/>
    <w:rsid w:val="007704A5"/>
    <w:rsid w:val="007714DB"/>
    <w:rsid w:val="007728A1"/>
    <w:rsid w:val="00772B17"/>
    <w:rsid w:val="00773ED4"/>
    <w:rsid w:val="00776724"/>
    <w:rsid w:val="00777C32"/>
    <w:rsid w:val="0078038C"/>
    <w:rsid w:val="007805FD"/>
    <w:rsid w:val="00780E6F"/>
    <w:rsid w:val="007813AF"/>
    <w:rsid w:val="00782A5A"/>
    <w:rsid w:val="00783DF1"/>
    <w:rsid w:val="00783FD7"/>
    <w:rsid w:val="007843B4"/>
    <w:rsid w:val="00784952"/>
    <w:rsid w:val="0078528F"/>
    <w:rsid w:val="0078553C"/>
    <w:rsid w:val="00785FBD"/>
    <w:rsid w:val="00786547"/>
    <w:rsid w:val="00787F16"/>
    <w:rsid w:val="00790816"/>
    <w:rsid w:val="00791F78"/>
    <w:rsid w:val="0079228D"/>
    <w:rsid w:val="0079652B"/>
    <w:rsid w:val="00797C39"/>
    <w:rsid w:val="007A190C"/>
    <w:rsid w:val="007A19CA"/>
    <w:rsid w:val="007A1C23"/>
    <w:rsid w:val="007A2BEC"/>
    <w:rsid w:val="007A3643"/>
    <w:rsid w:val="007A4FC5"/>
    <w:rsid w:val="007A6742"/>
    <w:rsid w:val="007A6925"/>
    <w:rsid w:val="007A763A"/>
    <w:rsid w:val="007B3178"/>
    <w:rsid w:val="007B60D1"/>
    <w:rsid w:val="007B6B85"/>
    <w:rsid w:val="007C0B9A"/>
    <w:rsid w:val="007C0E98"/>
    <w:rsid w:val="007C1EEE"/>
    <w:rsid w:val="007C2E82"/>
    <w:rsid w:val="007C4798"/>
    <w:rsid w:val="007C5436"/>
    <w:rsid w:val="007C54E2"/>
    <w:rsid w:val="007C5F38"/>
    <w:rsid w:val="007C62B5"/>
    <w:rsid w:val="007C71CF"/>
    <w:rsid w:val="007D0361"/>
    <w:rsid w:val="007D073B"/>
    <w:rsid w:val="007D07EA"/>
    <w:rsid w:val="007D19B3"/>
    <w:rsid w:val="007D44F9"/>
    <w:rsid w:val="007D4530"/>
    <w:rsid w:val="007D5A95"/>
    <w:rsid w:val="007D7764"/>
    <w:rsid w:val="007E122F"/>
    <w:rsid w:val="007E215D"/>
    <w:rsid w:val="007E4EC5"/>
    <w:rsid w:val="007E54CE"/>
    <w:rsid w:val="007F1BCF"/>
    <w:rsid w:val="007F28AD"/>
    <w:rsid w:val="007F44C8"/>
    <w:rsid w:val="007F7D9B"/>
    <w:rsid w:val="00800DBE"/>
    <w:rsid w:val="00801F25"/>
    <w:rsid w:val="00802663"/>
    <w:rsid w:val="008033E5"/>
    <w:rsid w:val="00803629"/>
    <w:rsid w:val="00803DAE"/>
    <w:rsid w:val="008046CB"/>
    <w:rsid w:val="00804DB6"/>
    <w:rsid w:val="0080628F"/>
    <w:rsid w:val="0081070A"/>
    <w:rsid w:val="008120D2"/>
    <w:rsid w:val="008160D3"/>
    <w:rsid w:val="008175C4"/>
    <w:rsid w:val="00817DCA"/>
    <w:rsid w:val="0082043B"/>
    <w:rsid w:val="00820E34"/>
    <w:rsid w:val="0082107F"/>
    <w:rsid w:val="00821BE1"/>
    <w:rsid w:val="00824792"/>
    <w:rsid w:val="00824DA7"/>
    <w:rsid w:val="00825B94"/>
    <w:rsid w:val="008264A9"/>
    <w:rsid w:val="00826FB6"/>
    <w:rsid w:val="00830EEE"/>
    <w:rsid w:val="00831CAF"/>
    <w:rsid w:val="0083247E"/>
    <w:rsid w:val="0083314A"/>
    <w:rsid w:val="00834570"/>
    <w:rsid w:val="00835537"/>
    <w:rsid w:val="00835A95"/>
    <w:rsid w:val="0083629A"/>
    <w:rsid w:val="008376E7"/>
    <w:rsid w:val="00837DCA"/>
    <w:rsid w:val="008405DD"/>
    <w:rsid w:val="00840A61"/>
    <w:rsid w:val="00840BEF"/>
    <w:rsid w:val="00840C17"/>
    <w:rsid w:val="008414B9"/>
    <w:rsid w:val="008416AC"/>
    <w:rsid w:val="00843D5E"/>
    <w:rsid w:val="008511DE"/>
    <w:rsid w:val="008513A7"/>
    <w:rsid w:val="00853416"/>
    <w:rsid w:val="00855146"/>
    <w:rsid w:val="00856E1C"/>
    <w:rsid w:val="00856F5B"/>
    <w:rsid w:val="0086065C"/>
    <w:rsid w:val="00860B3D"/>
    <w:rsid w:val="00860E3E"/>
    <w:rsid w:val="008610D6"/>
    <w:rsid w:val="0086138F"/>
    <w:rsid w:val="00862277"/>
    <w:rsid w:val="00862721"/>
    <w:rsid w:val="00863116"/>
    <w:rsid w:val="0086394B"/>
    <w:rsid w:val="00865CC9"/>
    <w:rsid w:val="00867324"/>
    <w:rsid w:val="0086783D"/>
    <w:rsid w:val="00867EAA"/>
    <w:rsid w:val="008701ED"/>
    <w:rsid w:val="0087092F"/>
    <w:rsid w:val="008714BC"/>
    <w:rsid w:val="0087228F"/>
    <w:rsid w:val="008725B8"/>
    <w:rsid w:val="008729C2"/>
    <w:rsid w:val="008731F7"/>
    <w:rsid w:val="00873A29"/>
    <w:rsid w:val="008741BF"/>
    <w:rsid w:val="00874A70"/>
    <w:rsid w:val="00874D0F"/>
    <w:rsid w:val="00875BBD"/>
    <w:rsid w:val="00875E3E"/>
    <w:rsid w:val="00876607"/>
    <w:rsid w:val="0088062D"/>
    <w:rsid w:val="008810BA"/>
    <w:rsid w:val="008819FA"/>
    <w:rsid w:val="008829B8"/>
    <w:rsid w:val="00882E62"/>
    <w:rsid w:val="00885806"/>
    <w:rsid w:val="00885BBB"/>
    <w:rsid w:val="00886E85"/>
    <w:rsid w:val="008933D7"/>
    <w:rsid w:val="008943F4"/>
    <w:rsid w:val="00894762"/>
    <w:rsid w:val="008A0B7E"/>
    <w:rsid w:val="008A1026"/>
    <w:rsid w:val="008A2AB7"/>
    <w:rsid w:val="008A43BF"/>
    <w:rsid w:val="008A596F"/>
    <w:rsid w:val="008A5C55"/>
    <w:rsid w:val="008A7E3B"/>
    <w:rsid w:val="008B22C7"/>
    <w:rsid w:val="008B23CF"/>
    <w:rsid w:val="008B2436"/>
    <w:rsid w:val="008B24F8"/>
    <w:rsid w:val="008B26EA"/>
    <w:rsid w:val="008B2A2B"/>
    <w:rsid w:val="008B3468"/>
    <w:rsid w:val="008B4619"/>
    <w:rsid w:val="008B5514"/>
    <w:rsid w:val="008B5A58"/>
    <w:rsid w:val="008B739A"/>
    <w:rsid w:val="008C0118"/>
    <w:rsid w:val="008C094C"/>
    <w:rsid w:val="008C274E"/>
    <w:rsid w:val="008C3F77"/>
    <w:rsid w:val="008C427E"/>
    <w:rsid w:val="008C558F"/>
    <w:rsid w:val="008C68E9"/>
    <w:rsid w:val="008C73C7"/>
    <w:rsid w:val="008D02EE"/>
    <w:rsid w:val="008D05B1"/>
    <w:rsid w:val="008D08CC"/>
    <w:rsid w:val="008D2167"/>
    <w:rsid w:val="008D252A"/>
    <w:rsid w:val="008D2596"/>
    <w:rsid w:val="008D42EF"/>
    <w:rsid w:val="008D5293"/>
    <w:rsid w:val="008D57C9"/>
    <w:rsid w:val="008D5E4A"/>
    <w:rsid w:val="008D6439"/>
    <w:rsid w:val="008D6C90"/>
    <w:rsid w:val="008D73E5"/>
    <w:rsid w:val="008D7D80"/>
    <w:rsid w:val="008E07DD"/>
    <w:rsid w:val="008E1249"/>
    <w:rsid w:val="008E2481"/>
    <w:rsid w:val="008E3380"/>
    <w:rsid w:val="008E534E"/>
    <w:rsid w:val="008F21A8"/>
    <w:rsid w:val="008F379C"/>
    <w:rsid w:val="008F5772"/>
    <w:rsid w:val="008F5812"/>
    <w:rsid w:val="008F5861"/>
    <w:rsid w:val="008F5DE7"/>
    <w:rsid w:val="008F61EB"/>
    <w:rsid w:val="00900DDA"/>
    <w:rsid w:val="00901AFE"/>
    <w:rsid w:val="00902086"/>
    <w:rsid w:val="00902A6A"/>
    <w:rsid w:val="00903101"/>
    <w:rsid w:val="00904C69"/>
    <w:rsid w:val="00905B47"/>
    <w:rsid w:val="00906CB9"/>
    <w:rsid w:val="009079D0"/>
    <w:rsid w:val="00911388"/>
    <w:rsid w:val="0091494A"/>
    <w:rsid w:val="00916390"/>
    <w:rsid w:val="00917E13"/>
    <w:rsid w:val="00920CFE"/>
    <w:rsid w:val="00923245"/>
    <w:rsid w:val="00924238"/>
    <w:rsid w:val="00924D6B"/>
    <w:rsid w:val="00924E41"/>
    <w:rsid w:val="00926711"/>
    <w:rsid w:val="00926857"/>
    <w:rsid w:val="009271C6"/>
    <w:rsid w:val="00930E53"/>
    <w:rsid w:val="00931E3A"/>
    <w:rsid w:val="00935AB9"/>
    <w:rsid w:val="00935B0B"/>
    <w:rsid w:val="00936C25"/>
    <w:rsid w:val="009421F0"/>
    <w:rsid w:val="0094256F"/>
    <w:rsid w:val="009426BA"/>
    <w:rsid w:val="00943D6B"/>
    <w:rsid w:val="0094636D"/>
    <w:rsid w:val="00947E2A"/>
    <w:rsid w:val="0095114E"/>
    <w:rsid w:val="00951FFD"/>
    <w:rsid w:val="00952E65"/>
    <w:rsid w:val="0095331E"/>
    <w:rsid w:val="00953767"/>
    <w:rsid w:val="009541BA"/>
    <w:rsid w:val="00960F29"/>
    <w:rsid w:val="0096366C"/>
    <w:rsid w:val="00964E31"/>
    <w:rsid w:val="0096680E"/>
    <w:rsid w:val="00971101"/>
    <w:rsid w:val="00971C06"/>
    <w:rsid w:val="009721F9"/>
    <w:rsid w:val="009724E7"/>
    <w:rsid w:val="00973903"/>
    <w:rsid w:val="0097677B"/>
    <w:rsid w:val="009773A6"/>
    <w:rsid w:val="009802AF"/>
    <w:rsid w:val="00980BFE"/>
    <w:rsid w:val="0098121B"/>
    <w:rsid w:val="00981A48"/>
    <w:rsid w:val="00983F2C"/>
    <w:rsid w:val="00984F62"/>
    <w:rsid w:val="0098597F"/>
    <w:rsid w:val="00985FAA"/>
    <w:rsid w:val="0098604F"/>
    <w:rsid w:val="00986637"/>
    <w:rsid w:val="0098746A"/>
    <w:rsid w:val="009909BA"/>
    <w:rsid w:val="00994951"/>
    <w:rsid w:val="00996C56"/>
    <w:rsid w:val="00996ED2"/>
    <w:rsid w:val="009970D6"/>
    <w:rsid w:val="00997981"/>
    <w:rsid w:val="009A0F6F"/>
    <w:rsid w:val="009A1C7A"/>
    <w:rsid w:val="009A2AF0"/>
    <w:rsid w:val="009A2DAF"/>
    <w:rsid w:val="009A2E5D"/>
    <w:rsid w:val="009A6A6A"/>
    <w:rsid w:val="009B0077"/>
    <w:rsid w:val="009B367C"/>
    <w:rsid w:val="009B4DD2"/>
    <w:rsid w:val="009B61B3"/>
    <w:rsid w:val="009C021D"/>
    <w:rsid w:val="009C2056"/>
    <w:rsid w:val="009C2E31"/>
    <w:rsid w:val="009C378A"/>
    <w:rsid w:val="009C4FB0"/>
    <w:rsid w:val="009C6855"/>
    <w:rsid w:val="009C7350"/>
    <w:rsid w:val="009C7389"/>
    <w:rsid w:val="009D10D6"/>
    <w:rsid w:val="009D1119"/>
    <w:rsid w:val="009D2466"/>
    <w:rsid w:val="009D29FF"/>
    <w:rsid w:val="009D3405"/>
    <w:rsid w:val="009D3FE5"/>
    <w:rsid w:val="009D4B4C"/>
    <w:rsid w:val="009D7BDB"/>
    <w:rsid w:val="009D7C70"/>
    <w:rsid w:val="009E01A9"/>
    <w:rsid w:val="009E2296"/>
    <w:rsid w:val="009E4A6F"/>
    <w:rsid w:val="009E5089"/>
    <w:rsid w:val="009E5106"/>
    <w:rsid w:val="009E69A1"/>
    <w:rsid w:val="009E6C9A"/>
    <w:rsid w:val="009F094F"/>
    <w:rsid w:val="009F10BE"/>
    <w:rsid w:val="009F181E"/>
    <w:rsid w:val="009F20F5"/>
    <w:rsid w:val="009F3CC1"/>
    <w:rsid w:val="009F4F7F"/>
    <w:rsid w:val="009F6050"/>
    <w:rsid w:val="00A012D8"/>
    <w:rsid w:val="00A0452F"/>
    <w:rsid w:val="00A06977"/>
    <w:rsid w:val="00A10600"/>
    <w:rsid w:val="00A10FDA"/>
    <w:rsid w:val="00A110C0"/>
    <w:rsid w:val="00A13077"/>
    <w:rsid w:val="00A13630"/>
    <w:rsid w:val="00A15697"/>
    <w:rsid w:val="00A1758F"/>
    <w:rsid w:val="00A24B98"/>
    <w:rsid w:val="00A25B42"/>
    <w:rsid w:val="00A272C0"/>
    <w:rsid w:val="00A30339"/>
    <w:rsid w:val="00A30727"/>
    <w:rsid w:val="00A30E70"/>
    <w:rsid w:val="00A30EE8"/>
    <w:rsid w:val="00A315C4"/>
    <w:rsid w:val="00A317A3"/>
    <w:rsid w:val="00A32357"/>
    <w:rsid w:val="00A32D03"/>
    <w:rsid w:val="00A34A02"/>
    <w:rsid w:val="00A34EBA"/>
    <w:rsid w:val="00A35451"/>
    <w:rsid w:val="00A35F41"/>
    <w:rsid w:val="00A36667"/>
    <w:rsid w:val="00A402C6"/>
    <w:rsid w:val="00A405CB"/>
    <w:rsid w:val="00A41E1A"/>
    <w:rsid w:val="00A42E6B"/>
    <w:rsid w:val="00A4450C"/>
    <w:rsid w:val="00A44DB8"/>
    <w:rsid w:val="00A461DD"/>
    <w:rsid w:val="00A462EE"/>
    <w:rsid w:val="00A50C81"/>
    <w:rsid w:val="00A512A4"/>
    <w:rsid w:val="00A51867"/>
    <w:rsid w:val="00A5199A"/>
    <w:rsid w:val="00A52391"/>
    <w:rsid w:val="00A5336D"/>
    <w:rsid w:val="00A53C20"/>
    <w:rsid w:val="00A55E85"/>
    <w:rsid w:val="00A569CF"/>
    <w:rsid w:val="00A57B01"/>
    <w:rsid w:val="00A57BA1"/>
    <w:rsid w:val="00A60446"/>
    <w:rsid w:val="00A6087C"/>
    <w:rsid w:val="00A61A89"/>
    <w:rsid w:val="00A62119"/>
    <w:rsid w:val="00A6338F"/>
    <w:rsid w:val="00A64044"/>
    <w:rsid w:val="00A642B6"/>
    <w:rsid w:val="00A64CED"/>
    <w:rsid w:val="00A64FCB"/>
    <w:rsid w:val="00A70938"/>
    <w:rsid w:val="00A70D2B"/>
    <w:rsid w:val="00A713B8"/>
    <w:rsid w:val="00A725E9"/>
    <w:rsid w:val="00A73A2B"/>
    <w:rsid w:val="00A75106"/>
    <w:rsid w:val="00A7513B"/>
    <w:rsid w:val="00A75558"/>
    <w:rsid w:val="00A75C40"/>
    <w:rsid w:val="00A776F3"/>
    <w:rsid w:val="00A80C2A"/>
    <w:rsid w:val="00A830B9"/>
    <w:rsid w:val="00A837E6"/>
    <w:rsid w:val="00A83AC9"/>
    <w:rsid w:val="00A84239"/>
    <w:rsid w:val="00A84EA7"/>
    <w:rsid w:val="00A85DEF"/>
    <w:rsid w:val="00A85E16"/>
    <w:rsid w:val="00A85EA7"/>
    <w:rsid w:val="00A91564"/>
    <w:rsid w:val="00A925E0"/>
    <w:rsid w:val="00A925E3"/>
    <w:rsid w:val="00A93081"/>
    <w:rsid w:val="00A96370"/>
    <w:rsid w:val="00A96687"/>
    <w:rsid w:val="00A96A01"/>
    <w:rsid w:val="00A96FD9"/>
    <w:rsid w:val="00A9728C"/>
    <w:rsid w:val="00A97772"/>
    <w:rsid w:val="00AA2E65"/>
    <w:rsid w:val="00AA3590"/>
    <w:rsid w:val="00AA44E1"/>
    <w:rsid w:val="00AA46AB"/>
    <w:rsid w:val="00AA5152"/>
    <w:rsid w:val="00AA5992"/>
    <w:rsid w:val="00AA73AA"/>
    <w:rsid w:val="00AB004F"/>
    <w:rsid w:val="00AB0947"/>
    <w:rsid w:val="00AB11CC"/>
    <w:rsid w:val="00AB12AB"/>
    <w:rsid w:val="00AB40C7"/>
    <w:rsid w:val="00AB514C"/>
    <w:rsid w:val="00AB53E9"/>
    <w:rsid w:val="00AB5DA5"/>
    <w:rsid w:val="00AC4A85"/>
    <w:rsid w:val="00AC4B79"/>
    <w:rsid w:val="00AC633A"/>
    <w:rsid w:val="00AC66EF"/>
    <w:rsid w:val="00AC6A39"/>
    <w:rsid w:val="00AC6AD9"/>
    <w:rsid w:val="00AC7887"/>
    <w:rsid w:val="00AC7AD8"/>
    <w:rsid w:val="00AD0925"/>
    <w:rsid w:val="00AD1F08"/>
    <w:rsid w:val="00AD1F39"/>
    <w:rsid w:val="00AD2B35"/>
    <w:rsid w:val="00AD3195"/>
    <w:rsid w:val="00AD3417"/>
    <w:rsid w:val="00AD4059"/>
    <w:rsid w:val="00AD4561"/>
    <w:rsid w:val="00AD45ED"/>
    <w:rsid w:val="00AD502E"/>
    <w:rsid w:val="00AE1AC8"/>
    <w:rsid w:val="00AE278D"/>
    <w:rsid w:val="00AE27AF"/>
    <w:rsid w:val="00AE2C8B"/>
    <w:rsid w:val="00AE348B"/>
    <w:rsid w:val="00AE4340"/>
    <w:rsid w:val="00AE45E1"/>
    <w:rsid w:val="00AE65ED"/>
    <w:rsid w:val="00AE6F98"/>
    <w:rsid w:val="00AF06A9"/>
    <w:rsid w:val="00AF1869"/>
    <w:rsid w:val="00AF1DE3"/>
    <w:rsid w:val="00AF4481"/>
    <w:rsid w:val="00AF4F9E"/>
    <w:rsid w:val="00AF61AA"/>
    <w:rsid w:val="00AF7261"/>
    <w:rsid w:val="00AF73FD"/>
    <w:rsid w:val="00AF7873"/>
    <w:rsid w:val="00AF79C7"/>
    <w:rsid w:val="00AF7DEB"/>
    <w:rsid w:val="00AF7F4F"/>
    <w:rsid w:val="00B00239"/>
    <w:rsid w:val="00B00764"/>
    <w:rsid w:val="00B03614"/>
    <w:rsid w:val="00B03D4D"/>
    <w:rsid w:val="00B0420F"/>
    <w:rsid w:val="00B04AAA"/>
    <w:rsid w:val="00B077AC"/>
    <w:rsid w:val="00B079A9"/>
    <w:rsid w:val="00B07A07"/>
    <w:rsid w:val="00B131D9"/>
    <w:rsid w:val="00B15E80"/>
    <w:rsid w:val="00B20931"/>
    <w:rsid w:val="00B22D92"/>
    <w:rsid w:val="00B23792"/>
    <w:rsid w:val="00B250FE"/>
    <w:rsid w:val="00B25258"/>
    <w:rsid w:val="00B27A96"/>
    <w:rsid w:val="00B27CB8"/>
    <w:rsid w:val="00B32DC7"/>
    <w:rsid w:val="00B34AB5"/>
    <w:rsid w:val="00B370FE"/>
    <w:rsid w:val="00B42CF5"/>
    <w:rsid w:val="00B469AA"/>
    <w:rsid w:val="00B47E87"/>
    <w:rsid w:val="00B50AB1"/>
    <w:rsid w:val="00B52798"/>
    <w:rsid w:val="00B53C49"/>
    <w:rsid w:val="00B55276"/>
    <w:rsid w:val="00B55BFA"/>
    <w:rsid w:val="00B56C1C"/>
    <w:rsid w:val="00B60317"/>
    <w:rsid w:val="00B604B9"/>
    <w:rsid w:val="00B611B9"/>
    <w:rsid w:val="00B63336"/>
    <w:rsid w:val="00B653D6"/>
    <w:rsid w:val="00B66768"/>
    <w:rsid w:val="00B6742F"/>
    <w:rsid w:val="00B67AE7"/>
    <w:rsid w:val="00B67C55"/>
    <w:rsid w:val="00B705BF"/>
    <w:rsid w:val="00B71EF8"/>
    <w:rsid w:val="00B7252E"/>
    <w:rsid w:val="00B72BF9"/>
    <w:rsid w:val="00B737E9"/>
    <w:rsid w:val="00B77F9C"/>
    <w:rsid w:val="00B80F02"/>
    <w:rsid w:val="00B81032"/>
    <w:rsid w:val="00B8178A"/>
    <w:rsid w:val="00B82521"/>
    <w:rsid w:val="00B82911"/>
    <w:rsid w:val="00B83544"/>
    <w:rsid w:val="00B84A7C"/>
    <w:rsid w:val="00B86D86"/>
    <w:rsid w:val="00B87889"/>
    <w:rsid w:val="00B903ED"/>
    <w:rsid w:val="00B90C34"/>
    <w:rsid w:val="00B941E9"/>
    <w:rsid w:val="00B94B08"/>
    <w:rsid w:val="00B96A2D"/>
    <w:rsid w:val="00B96B29"/>
    <w:rsid w:val="00BA05D6"/>
    <w:rsid w:val="00BA2100"/>
    <w:rsid w:val="00BA2314"/>
    <w:rsid w:val="00BA41E4"/>
    <w:rsid w:val="00BA53E1"/>
    <w:rsid w:val="00BA5BEC"/>
    <w:rsid w:val="00BA6D48"/>
    <w:rsid w:val="00BA78AA"/>
    <w:rsid w:val="00BB2112"/>
    <w:rsid w:val="00BB2973"/>
    <w:rsid w:val="00BB2C25"/>
    <w:rsid w:val="00BB3B73"/>
    <w:rsid w:val="00BB759C"/>
    <w:rsid w:val="00BC11EB"/>
    <w:rsid w:val="00BC1225"/>
    <w:rsid w:val="00BC182A"/>
    <w:rsid w:val="00BC1EAB"/>
    <w:rsid w:val="00BC30EF"/>
    <w:rsid w:val="00BC43F3"/>
    <w:rsid w:val="00BC4A2E"/>
    <w:rsid w:val="00BC4FD5"/>
    <w:rsid w:val="00BC733D"/>
    <w:rsid w:val="00BD0CE1"/>
    <w:rsid w:val="00BD13B7"/>
    <w:rsid w:val="00BD22E6"/>
    <w:rsid w:val="00BD3BB2"/>
    <w:rsid w:val="00BD5620"/>
    <w:rsid w:val="00BD5B06"/>
    <w:rsid w:val="00BD5BC6"/>
    <w:rsid w:val="00BE1CC3"/>
    <w:rsid w:val="00BE230E"/>
    <w:rsid w:val="00BE24DF"/>
    <w:rsid w:val="00BE52F9"/>
    <w:rsid w:val="00BE5879"/>
    <w:rsid w:val="00BE6477"/>
    <w:rsid w:val="00BE6B1B"/>
    <w:rsid w:val="00BE7A9D"/>
    <w:rsid w:val="00BF0620"/>
    <w:rsid w:val="00BF17DB"/>
    <w:rsid w:val="00BF18A8"/>
    <w:rsid w:val="00BF1B43"/>
    <w:rsid w:val="00BF2EB9"/>
    <w:rsid w:val="00BF394F"/>
    <w:rsid w:val="00BF44EE"/>
    <w:rsid w:val="00BF6FB6"/>
    <w:rsid w:val="00C0050E"/>
    <w:rsid w:val="00C00849"/>
    <w:rsid w:val="00C00C41"/>
    <w:rsid w:val="00C02A61"/>
    <w:rsid w:val="00C03A6B"/>
    <w:rsid w:val="00C056A9"/>
    <w:rsid w:val="00C06241"/>
    <w:rsid w:val="00C06E70"/>
    <w:rsid w:val="00C07656"/>
    <w:rsid w:val="00C07C28"/>
    <w:rsid w:val="00C111BD"/>
    <w:rsid w:val="00C14A0A"/>
    <w:rsid w:val="00C15B28"/>
    <w:rsid w:val="00C16FD1"/>
    <w:rsid w:val="00C17087"/>
    <w:rsid w:val="00C21905"/>
    <w:rsid w:val="00C23B8E"/>
    <w:rsid w:val="00C259F3"/>
    <w:rsid w:val="00C25E62"/>
    <w:rsid w:val="00C27F26"/>
    <w:rsid w:val="00C31DE2"/>
    <w:rsid w:val="00C3457A"/>
    <w:rsid w:val="00C35F94"/>
    <w:rsid w:val="00C370DA"/>
    <w:rsid w:val="00C376A1"/>
    <w:rsid w:val="00C37796"/>
    <w:rsid w:val="00C37A44"/>
    <w:rsid w:val="00C41CB8"/>
    <w:rsid w:val="00C41DCE"/>
    <w:rsid w:val="00C4308F"/>
    <w:rsid w:val="00C43B08"/>
    <w:rsid w:val="00C47985"/>
    <w:rsid w:val="00C503AE"/>
    <w:rsid w:val="00C50599"/>
    <w:rsid w:val="00C507BC"/>
    <w:rsid w:val="00C51153"/>
    <w:rsid w:val="00C51FA6"/>
    <w:rsid w:val="00C5207D"/>
    <w:rsid w:val="00C53323"/>
    <w:rsid w:val="00C56403"/>
    <w:rsid w:val="00C606CD"/>
    <w:rsid w:val="00C62C9E"/>
    <w:rsid w:val="00C63D29"/>
    <w:rsid w:val="00C64955"/>
    <w:rsid w:val="00C64A63"/>
    <w:rsid w:val="00C665D5"/>
    <w:rsid w:val="00C66A24"/>
    <w:rsid w:val="00C67ABB"/>
    <w:rsid w:val="00C7198D"/>
    <w:rsid w:val="00C71F3E"/>
    <w:rsid w:val="00C72122"/>
    <w:rsid w:val="00C7213B"/>
    <w:rsid w:val="00C73C86"/>
    <w:rsid w:val="00C7437B"/>
    <w:rsid w:val="00C74761"/>
    <w:rsid w:val="00C74850"/>
    <w:rsid w:val="00C7529E"/>
    <w:rsid w:val="00C767E6"/>
    <w:rsid w:val="00C80CFD"/>
    <w:rsid w:val="00C81AA7"/>
    <w:rsid w:val="00C82578"/>
    <w:rsid w:val="00C82B96"/>
    <w:rsid w:val="00C843C8"/>
    <w:rsid w:val="00C84DA8"/>
    <w:rsid w:val="00C85E6B"/>
    <w:rsid w:val="00C87099"/>
    <w:rsid w:val="00C87FB3"/>
    <w:rsid w:val="00C909C9"/>
    <w:rsid w:val="00C92D1E"/>
    <w:rsid w:val="00C93096"/>
    <w:rsid w:val="00C93227"/>
    <w:rsid w:val="00C93B74"/>
    <w:rsid w:val="00C94A80"/>
    <w:rsid w:val="00C958B8"/>
    <w:rsid w:val="00C96A5E"/>
    <w:rsid w:val="00C96DCD"/>
    <w:rsid w:val="00C96E6C"/>
    <w:rsid w:val="00CA0B0F"/>
    <w:rsid w:val="00CA0FFA"/>
    <w:rsid w:val="00CA18BE"/>
    <w:rsid w:val="00CA1B43"/>
    <w:rsid w:val="00CA1D95"/>
    <w:rsid w:val="00CA2A9E"/>
    <w:rsid w:val="00CA3058"/>
    <w:rsid w:val="00CA3169"/>
    <w:rsid w:val="00CA3782"/>
    <w:rsid w:val="00CA441C"/>
    <w:rsid w:val="00CA50E8"/>
    <w:rsid w:val="00CB1CE5"/>
    <w:rsid w:val="00CB2DAA"/>
    <w:rsid w:val="00CB5459"/>
    <w:rsid w:val="00CB5FCF"/>
    <w:rsid w:val="00CB7E0F"/>
    <w:rsid w:val="00CC0301"/>
    <w:rsid w:val="00CC1653"/>
    <w:rsid w:val="00CC1709"/>
    <w:rsid w:val="00CC24A7"/>
    <w:rsid w:val="00CC427C"/>
    <w:rsid w:val="00CC4430"/>
    <w:rsid w:val="00CC4939"/>
    <w:rsid w:val="00CC55F1"/>
    <w:rsid w:val="00CC630D"/>
    <w:rsid w:val="00CC6ADF"/>
    <w:rsid w:val="00CD0D4C"/>
    <w:rsid w:val="00CD2B78"/>
    <w:rsid w:val="00CD3B89"/>
    <w:rsid w:val="00CD73DE"/>
    <w:rsid w:val="00CD7948"/>
    <w:rsid w:val="00CD7C5D"/>
    <w:rsid w:val="00CE0229"/>
    <w:rsid w:val="00CE26E8"/>
    <w:rsid w:val="00CE41CA"/>
    <w:rsid w:val="00CE5B5D"/>
    <w:rsid w:val="00CE61C3"/>
    <w:rsid w:val="00CE649B"/>
    <w:rsid w:val="00CE65F4"/>
    <w:rsid w:val="00CE6659"/>
    <w:rsid w:val="00CE682D"/>
    <w:rsid w:val="00CF0B4B"/>
    <w:rsid w:val="00CF1484"/>
    <w:rsid w:val="00CF2A7C"/>
    <w:rsid w:val="00CF533C"/>
    <w:rsid w:val="00CF5D0A"/>
    <w:rsid w:val="00D00F4B"/>
    <w:rsid w:val="00D04C12"/>
    <w:rsid w:val="00D066BB"/>
    <w:rsid w:val="00D06FB0"/>
    <w:rsid w:val="00D07738"/>
    <w:rsid w:val="00D079AE"/>
    <w:rsid w:val="00D134DF"/>
    <w:rsid w:val="00D173EA"/>
    <w:rsid w:val="00D1779B"/>
    <w:rsid w:val="00D17DC9"/>
    <w:rsid w:val="00D17E83"/>
    <w:rsid w:val="00D20B80"/>
    <w:rsid w:val="00D22923"/>
    <w:rsid w:val="00D25A10"/>
    <w:rsid w:val="00D2680F"/>
    <w:rsid w:val="00D27AA5"/>
    <w:rsid w:val="00D300F0"/>
    <w:rsid w:val="00D32026"/>
    <w:rsid w:val="00D320CF"/>
    <w:rsid w:val="00D33D14"/>
    <w:rsid w:val="00D34C4D"/>
    <w:rsid w:val="00D36018"/>
    <w:rsid w:val="00D3692F"/>
    <w:rsid w:val="00D36EA4"/>
    <w:rsid w:val="00D423C5"/>
    <w:rsid w:val="00D43AB6"/>
    <w:rsid w:val="00D45ABD"/>
    <w:rsid w:val="00D525C4"/>
    <w:rsid w:val="00D55361"/>
    <w:rsid w:val="00D572ED"/>
    <w:rsid w:val="00D610AA"/>
    <w:rsid w:val="00D61FC8"/>
    <w:rsid w:val="00D62B9D"/>
    <w:rsid w:val="00D633BC"/>
    <w:rsid w:val="00D64121"/>
    <w:rsid w:val="00D6564A"/>
    <w:rsid w:val="00D65C91"/>
    <w:rsid w:val="00D662B6"/>
    <w:rsid w:val="00D7462A"/>
    <w:rsid w:val="00D76B90"/>
    <w:rsid w:val="00D77A67"/>
    <w:rsid w:val="00D80558"/>
    <w:rsid w:val="00D8179E"/>
    <w:rsid w:val="00D82425"/>
    <w:rsid w:val="00D82D86"/>
    <w:rsid w:val="00D82DA4"/>
    <w:rsid w:val="00D83FA9"/>
    <w:rsid w:val="00D8474B"/>
    <w:rsid w:val="00D85CAF"/>
    <w:rsid w:val="00D87638"/>
    <w:rsid w:val="00D92242"/>
    <w:rsid w:val="00D92D04"/>
    <w:rsid w:val="00D93B9F"/>
    <w:rsid w:val="00D95C12"/>
    <w:rsid w:val="00D96420"/>
    <w:rsid w:val="00D9685E"/>
    <w:rsid w:val="00D97DE6"/>
    <w:rsid w:val="00D97FF8"/>
    <w:rsid w:val="00DA1B2E"/>
    <w:rsid w:val="00DA2047"/>
    <w:rsid w:val="00DA4D08"/>
    <w:rsid w:val="00DA4D0F"/>
    <w:rsid w:val="00DA59A5"/>
    <w:rsid w:val="00DA7A58"/>
    <w:rsid w:val="00DB0D8F"/>
    <w:rsid w:val="00DB0F00"/>
    <w:rsid w:val="00DB2897"/>
    <w:rsid w:val="00DB2A9A"/>
    <w:rsid w:val="00DB4AC3"/>
    <w:rsid w:val="00DB54A3"/>
    <w:rsid w:val="00DB62C4"/>
    <w:rsid w:val="00DB68C6"/>
    <w:rsid w:val="00DC0293"/>
    <w:rsid w:val="00DC1662"/>
    <w:rsid w:val="00DC2E80"/>
    <w:rsid w:val="00DC34F9"/>
    <w:rsid w:val="00DC56DA"/>
    <w:rsid w:val="00DC65A0"/>
    <w:rsid w:val="00DC7042"/>
    <w:rsid w:val="00DD03C9"/>
    <w:rsid w:val="00DD0BC3"/>
    <w:rsid w:val="00DD1026"/>
    <w:rsid w:val="00DD105B"/>
    <w:rsid w:val="00DD266B"/>
    <w:rsid w:val="00DD2C17"/>
    <w:rsid w:val="00DD4053"/>
    <w:rsid w:val="00DD4672"/>
    <w:rsid w:val="00DD73EB"/>
    <w:rsid w:val="00DD7BDF"/>
    <w:rsid w:val="00DE3004"/>
    <w:rsid w:val="00DE35B7"/>
    <w:rsid w:val="00DE4481"/>
    <w:rsid w:val="00DE5882"/>
    <w:rsid w:val="00DE6A25"/>
    <w:rsid w:val="00DF0D78"/>
    <w:rsid w:val="00DF13CC"/>
    <w:rsid w:val="00DF1C68"/>
    <w:rsid w:val="00DF2412"/>
    <w:rsid w:val="00DF256E"/>
    <w:rsid w:val="00DF2BF6"/>
    <w:rsid w:val="00DF2CFA"/>
    <w:rsid w:val="00DF5746"/>
    <w:rsid w:val="00DF5929"/>
    <w:rsid w:val="00DF75EE"/>
    <w:rsid w:val="00DF7B10"/>
    <w:rsid w:val="00E0082E"/>
    <w:rsid w:val="00E014E1"/>
    <w:rsid w:val="00E0230B"/>
    <w:rsid w:val="00E03CCD"/>
    <w:rsid w:val="00E040E6"/>
    <w:rsid w:val="00E04E75"/>
    <w:rsid w:val="00E05B25"/>
    <w:rsid w:val="00E0714D"/>
    <w:rsid w:val="00E07758"/>
    <w:rsid w:val="00E10DC3"/>
    <w:rsid w:val="00E10DE8"/>
    <w:rsid w:val="00E10ECA"/>
    <w:rsid w:val="00E11FA7"/>
    <w:rsid w:val="00E15F90"/>
    <w:rsid w:val="00E20FBD"/>
    <w:rsid w:val="00E2111D"/>
    <w:rsid w:val="00E213E1"/>
    <w:rsid w:val="00E21729"/>
    <w:rsid w:val="00E22E3E"/>
    <w:rsid w:val="00E23583"/>
    <w:rsid w:val="00E23C0E"/>
    <w:rsid w:val="00E251F5"/>
    <w:rsid w:val="00E26213"/>
    <w:rsid w:val="00E2633F"/>
    <w:rsid w:val="00E26CE4"/>
    <w:rsid w:val="00E275DF"/>
    <w:rsid w:val="00E277BF"/>
    <w:rsid w:val="00E2796C"/>
    <w:rsid w:val="00E30411"/>
    <w:rsid w:val="00E31813"/>
    <w:rsid w:val="00E31A0B"/>
    <w:rsid w:val="00E324B7"/>
    <w:rsid w:val="00E343EA"/>
    <w:rsid w:val="00E346C5"/>
    <w:rsid w:val="00E37533"/>
    <w:rsid w:val="00E37A4C"/>
    <w:rsid w:val="00E405F8"/>
    <w:rsid w:val="00E40739"/>
    <w:rsid w:val="00E408D5"/>
    <w:rsid w:val="00E40BEF"/>
    <w:rsid w:val="00E44204"/>
    <w:rsid w:val="00E4593B"/>
    <w:rsid w:val="00E4594E"/>
    <w:rsid w:val="00E47766"/>
    <w:rsid w:val="00E478A5"/>
    <w:rsid w:val="00E524E1"/>
    <w:rsid w:val="00E5252A"/>
    <w:rsid w:val="00E55351"/>
    <w:rsid w:val="00E610DC"/>
    <w:rsid w:val="00E614D1"/>
    <w:rsid w:val="00E615E0"/>
    <w:rsid w:val="00E64D7D"/>
    <w:rsid w:val="00E70A7E"/>
    <w:rsid w:val="00E724CA"/>
    <w:rsid w:val="00E72AAC"/>
    <w:rsid w:val="00E745C2"/>
    <w:rsid w:val="00E747D8"/>
    <w:rsid w:val="00E75F06"/>
    <w:rsid w:val="00E76130"/>
    <w:rsid w:val="00E76CCC"/>
    <w:rsid w:val="00E77245"/>
    <w:rsid w:val="00E80436"/>
    <w:rsid w:val="00E82478"/>
    <w:rsid w:val="00E87468"/>
    <w:rsid w:val="00E915BC"/>
    <w:rsid w:val="00E93225"/>
    <w:rsid w:val="00E93F7E"/>
    <w:rsid w:val="00E944F2"/>
    <w:rsid w:val="00E968D4"/>
    <w:rsid w:val="00EA0114"/>
    <w:rsid w:val="00EA0142"/>
    <w:rsid w:val="00EA1BA0"/>
    <w:rsid w:val="00EA5B35"/>
    <w:rsid w:val="00EA6568"/>
    <w:rsid w:val="00EA7399"/>
    <w:rsid w:val="00EA7F98"/>
    <w:rsid w:val="00EB0025"/>
    <w:rsid w:val="00EB1C60"/>
    <w:rsid w:val="00EB242A"/>
    <w:rsid w:val="00EB2791"/>
    <w:rsid w:val="00EB28B9"/>
    <w:rsid w:val="00EB4B90"/>
    <w:rsid w:val="00EC04C8"/>
    <w:rsid w:val="00EC3907"/>
    <w:rsid w:val="00EC477C"/>
    <w:rsid w:val="00ED0204"/>
    <w:rsid w:val="00ED3436"/>
    <w:rsid w:val="00ED4178"/>
    <w:rsid w:val="00ED457C"/>
    <w:rsid w:val="00ED4EEC"/>
    <w:rsid w:val="00ED541E"/>
    <w:rsid w:val="00ED62C2"/>
    <w:rsid w:val="00ED6C85"/>
    <w:rsid w:val="00ED71E5"/>
    <w:rsid w:val="00ED7F63"/>
    <w:rsid w:val="00EE0063"/>
    <w:rsid w:val="00EE11F5"/>
    <w:rsid w:val="00EE1C06"/>
    <w:rsid w:val="00EE6BEF"/>
    <w:rsid w:val="00EE6DC6"/>
    <w:rsid w:val="00EE70CE"/>
    <w:rsid w:val="00EE7204"/>
    <w:rsid w:val="00EE744F"/>
    <w:rsid w:val="00EE7C0D"/>
    <w:rsid w:val="00EF09D4"/>
    <w:rsid w:val="00EF1A1F"/>
    <w:rsid w:val="00EF25F7"/>
    <w:rsid w:val="00EF40A3"/>
    <w:rsid w:val="00EF4201"/>
    <w:rsid w:val="00EF4918"/>
    <w:rsid w:val="00EF4BF8"/>
    <w:rsid w:val="00EF5A12"/>
    <w:rsid w:val="00EF64E0"/>
    <w:rsid w:val="00EF7474"/>
    <w:rsid w:val="00EF773B"/>
    <w:rsid w:val="00F03B10"/>
    <w:rsid w:val="00F03D13"/>
    <w:rsid w:val="00F0410A"/>
    <w:rsid w:val="00F078BF"/>
    <w:rsid w:val="00F12609"/>
    <w:rsid w:val="00F126C6"/>
    <w:rsid w:val="00F12B2F"/>
    <w:rsid w:val="00F12EF2"/>
    <w:rsid w:val="00F12FBA"/>
    <w:rsid w:val="00F13376"/>
    <w:rsid w:val="00F14720"/>
    <w:rsid w:val="00F20966"/>
    <w:rsid w:val="00F20B2F"/>
    <w:rsid w:val="00F20C8A"/>
    <w:rsid w:val="00F22552"/>
    <w:rsid w:val="00F24433"/>
    <w:rsid w:val="00F24B0D"/>
    <w:rsid w:val="00F26D8B"/>
    <w:rsid w:val="00F322F5"/>
    <w:rsid w:val="00F3338A"/>
    <w:rsid w:val="00F3537B"/>
    <w:rsid w:val="00F35D67"/>
    <w:rsid w:val="00F3604C"/>
    <w:rsid w:val="00F373D3"/>
    <w:rsid w:val="00F37DC8"/>
    <w:rsid w:val="00F4357E"/>
    <w:rsid w:val="00F44D3A"/>
    <w:rsid w:val="00F4538E"/>
    <w:rsid w:val="00F4592B"/>
    <w:rsid w:val="00F45D31"/>
    <w:rsid w:val="00F46BD2"/>
    <w:rsid w:val="00F503E8"/>
    <w:rsid w:val="00F516AA"/>
    <w:rsid w:val="00F536A7"/>
    <w:rsid w:val="00F54252"/>
    <w:rsid w:val="00F54C2D"/>
    <w:rsid w:val="00F54F26"/>
    <w:rsid w:val="00F5671C"/>
    <w:rsid w:val="00F573FA"/>
    <w:rsid w:val="00F6009F"/>
    <w:rsid w:val="00F624E5"/>
    <w:rsid w:val="00F6266F"/>
    <w:rsid w:val="00F658EB"/>
    <w:rsid w:val="00F6616C"/>
    <w:rsid w:val="00F66379"/>
    <w:rsid w:val="00F6719F"/>
    <w:rsid w:val="00F67B61"/>
    <w:rsid w:val="00F7070C"/>
    <w:rsid w:val="00F70A32"/>
    <w:rsid w:val="00F71CC9"/>
    <w:rsid w:val="00F71D0C"/>
    <w:rsid w:val="00F71DC8"/>
    <w:rsid w:val="00F72FC1"/>
    <w:rsid w:val="00F73B23"/>
    <w:rsid w:val="00F75120"/>
    <w:rsid w:val="00F76997"/>
    <w:rsid w:val="00F7706A"/>
    <w:rsid w:val="00F801BC"/>
    <w:rsid w:val="00F80C72"/>
    <w:rsid w:val="00F8102C"/>
    <w:rsid w:val="00F81184"/>
    <w:rsid w:val="00F8161F"/>
    <w:rsid w:val="00F83590"/>
    <w:rsid w:val="00F84D3F"/>
    <w:rsid w:val="00F85296"/>
    <w:rsid w:val="00F86D01"/>
    <w:rsid w:val="00F872FB"/>
    <w:rsid w:val="00F87BE2"/>
    <w:rsid w:val="00F91A21"/>
    <w:rsid w:val="00F91F45"/>
    <w:rsid w:val="00F91FD6"/>
    <w:rsid w:val="00F92AAD"/>
    <w:rsid w:val="00F93516"/>
    <w:rsid w:val="00F97425"/>
    <w:rsid w:val="00FA064D"/>
    <w:rsid w:val="00FA0EF4"/>
    <w:rsid w:val="00FA100F"/>
    <w:rsid w:val="00FA25CD"/>
    <w:rsid w:val="00FA44C0"/>
    <w:rsid w:val="00FA4B70"/>
    <w:rsid w:val="00FA4D82"/>
    <w:rsid w:val="00FA54CC"/>
    <w:rsid w:val="00FA61A7"/>
    <w:rsid w:val="00FA6F27"/>
    <w:rsid w:val="00FA75BC"/>
    <w:rsid w:val="00FA75D4"/>
    <w:rsid w:val="00FB0391"/>
    <w:rsid w:val="00FB3524"/>
    <w:rsid w:val="00FB3D9B"/>
    <w:rsid w:val="00FB44A2"/>
    <w:rsid w:val="00FB55CC"/>
    <w:rsid w:val="00FB6911"/>
    <w:rsid w:val="00FB6ADF"/>
    <w:rsid w:val="00FC09E6"/>
    <w:rsid w:val="00FC0E83"/>
    <w:rsid w:val="00FC0FBB"/>
    <w:rsid w:val="00FC151D"/>
    <w:rsid w:val="00FC17C2"/>
    <w:rsid w:val="00FC2902"/>
    <w:rsid w:val="00FC3584"/>
    <w:rsid w:val="00FC3E5A"/>
    <w:rsid w:val="00FC4BE9"/>
    <w:rsid w:val="00FC51A7"/>
    <w:rsid w:val="00FC6683"/>
    <w:rsid w:val="00FC69D9"/>
    <w:rsid w:val="00FC7433"/>
    <w:rsid w:val="00FD597C"/>
    <w:rsid w:val="00FD71B9"/>
    <w:rsid w:val="00FE0726"/>
    <w:rsid w:val="00FE076D"/>
    <w:rsid w:val="00FE2480"/>
    <w:rsid w:val="00FE2F0C"/>
    <w:rsid w:val="00FE2F3F"/>
    <w:rsid w:val="00FE5538"/>
    <w:rsid w:val="00FE5636"/>
    <w:rsid w:val="00FF0EB1"/>
    <w:rsid w:val="00FF1CB1"/>
    <w:rsid w:val="00FF6585"/>
    <w:rsid w:val="00FF7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91ECA"/>
  <w15:chartTrackingRefBased/>
  <w15:docId w15:val="{934C3A5F-D582-4B8D-9B43-47E2768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2">
    <w:name w:val="heading 2"/>
    <w:basedOn w:val="Normalny"/>
    <w:next w:val="Normalny"/>
    <w:qFormat/>
    <w:pPr>
      <w:keepNext/>
      <w:numPr>
        <w:ilvl w:val="1"/>
        <w:numId w:val="1"/>
      </w:numPr>
      <w:jc w:val="center"/>
      <w:outlineLvl w:val="1"/>
    </w:pPr>
    <w:rPr>
      <w:b/>
      <w:sz w:val="32"/>
      <w:lang w:val="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lang w:val="sv-S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OpenSymbol"/>
      <w:b/>
      <w:bCs/>
      <w:sz w:val="22"/>
      <w:szCs w:val="22"/>
      <w:lang w:val="sv-S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0z0">
    <w:name w:val="WW8Num10z0"/>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b/>
      <w:bCs/>
      <w:sz w:val="22"/>
      <w:szCs w:val="22"/>
      <w:lang w:val="sv-S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0">
    <w:name w:val="WW8Num13z0"/>
    <w:rPr>
      <w:rFonts w:ascii="Arial" w:eastAsia="Times New Roman" w:hAnsi="Arial" w:cs="Arial"/>
      <w:bCs/>
      <w:sz w:val="22"/>
      <w:szCs w:val="22"/>
      <w:lang w:val="sv-SE"/>
    </w:rPr>
  </w:style>
  <w:style w:type="character" w:customStyle="1" w:styleId="WW8Num14z0">
    <w:name w:val="WW8Num14z0"/>
    <w:rPr>
      <w:rFonts w:ascii="Arial" w:hAnsi="Arial" w:cs="Arial"/>
      <w:b/>
      <w:bCs/>
      <w:i w:val="0"/>
      <w:iCs w:val="0"/>
      <w:sz w:val="22"/>
      <w:szCs w:val="22"/>
      <w:lang w:val="sv-SE"/>
    </w:rPr>
  </w:style>
  <w:style w:type="character" w:customStyle="1" w:styleId="WW8Num15z0">
    <w:name w:val="WW8Num15z0"/>
    <w:rPr>
      <w:rFonts w:ascii="Arial" w:eastAsia="Times New Roman" w:hAnsi="Arial" w:cs="Arial"/>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1">
    <w:name w:val="Domyślna czcionka akapitu1"/>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Uwydatnienie">
    <w:name w:val="Emphasis"/>
    <w:qFormat/>
    <w:rPr>
      <w:i/>
      <w:i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styleId="Hipercze">
    <w:name w:val="Hyperlink"/>
    <w:rPr>
      <w:color w:val="000080"/>
      <w:u w:val="single"/>
    </w:rPr>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7z0">
    <w:name w:val="WW8Num37z0"/>
    <w:rPr>
      <w:rFonts w:ascii="Arial" w:hAnsi="Arial" w:cs="Arial" w:hint="default"/>
      <w:bCs/>
      <w:sz w:val="20"/>
      <w:szCs w:val="20"/>
      <w:lang w:val="sv-SE"/>
    </w:rPr>
  </w:style>
  <w:style w:type="character" w:customStyle="1" w:styleId="FootnoteCharacters">
    <w:name w:val="Footnote Characters"/>
    <w:rPr>
      <w:vertAlign w:val="superscript"/>
    </w:rPr>
  </w:style>
  <w:style w:type="character" w:customStyle="1" w:styleId="Odwoanieprzypisudolnego1">
    <w:name w:val="Odwołanie przypisu dolnego1"/>
    <w:rPr>
      <w:vertAlign w:val="superscript"/>
    </w:rPr>
  </w:style>
  <w:style w:type="character" w:customStyle="1" w:styleId="st1">
    <w:name w:val="st1"/>
  </w:style>
  <w:style w:type="character" w:customStyle="1" w:styleId="Odwoanieprzypisudolnego2">
    <w:name w:val="Odwołanie przypisu dolnego2"/>
    <w:rPr>
      <w:vertAlign w:val="superscript"/>
    </w:rPr>
  </w:style>
  <w:style w:type="character" w:customStyle="1" w:styleId="WW8Num21z0">
    <w:name w:val="WW8Num21z0"/>
    <w:rPr>
      <w:rFonts w:ascii="Arial" w:hAnsi="Arial" w:cs="Arial"/>
      <w:b/>
      <w:sz w:val="21"/>
      <w:szCs w:val="21"/>
      <w:lang w:val="sv-SE"/>
    </w:rPr>
  </w:style>
  <w:style w:type="paragraph" w:customStyle="1" w:styleId="Heading">
    <w:name w:val="Heading"/>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Legenda1">
    <w:name w:val="Legenda1"/>
    <w:basedOn w:val="Normalny"/>
    <w:pPr>
      <w:suppressLineNumbers/>
      <w:spacing w:before="120" w:after="120"/>
    </w:pPr>
    <w:rPr>
      <w:i/>
      <w:iCs/>
    </w:rPr>
  </w:style>
  <w:style w:type="paragraph" w:customStyle="1" w:styleId="Index">
    <w:name w:val="Index"/>
    <w:basedOn w:val="Normalny"/>
    <w:pPr>
      <w:suppressLineNumbers/>
    </w:pPr>
  </w:style>
  <w:style w:type="paragraph" w:customStyle="1" w:styleId="Bodytext8">
    <w:name w:val="Body text (8)"/>
    <w:basedOn w:val="Normalny"/>
    <w:pPr>
      <w:shd w:val="clear" w:color="auto" w:fill="FFFFFF"/>
      <w:spacing w:line="288" w:lineRule="exact"/>
      <w:ind w:hanging="460"/>
    </w:pPr>
    <w:rPr>
      <w:rFonts w:ascii="Arial" w:eastAsia="Arial" w:hAnsi="Arial" w:cs="Arial"/>
      <w:sz w:val="19"/>
      <w:szCs w:val="19"/>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Akapitzlist">
    <w:name w:val="List Paragraph"/>
    <w:basedOn w:val="Normalny"/>
    <w:uiPriority w:val="34"/>
    <w:qFormat/>
    <w:pPr>
      <w:widowControl/>
      <w:suppressAutoHyphens w:val="0"/>
      <w:spacing w:after="200" w:line="276" w:lineRule="auto"/>
      <w:ind w:left="720"/>
    </w:pPr>
    <w:rPr>
      <w:rFonts w:ascii="Calibri" w:eastAsia="Calibri" w:hAnsi="Calibri" w:cs="Times New Roman"/>
      <w:sz w:val="22"/>
      <w:szCs w:val="22"/>
    </w:rPr>
  </w:style>
  <w:style w:type="paragraph" w:styleId="Tekstprzypisudolnego">
    <w:name w:val="footnote text"/>
    <w:basedOn w:val="Normalny"/>
    <w:pPr>
      <w:suppressLineNumbers/>
      <w:ind w:left="283" w:hanging="283"/>
    </w:pPr>
    <w:rPr>
      <w:sz w:val="20"/>
      <w:szCs w:val="20"/>
    </w:rPr>
  </w:style>
  <w:style w:type="paragraph" w:customStyle="1" w:styleId="Tekstwstpniesformatowany">
    <w:name w:val="Tekst wstępnie sformatowany"/>
    <w:basedOn w:val="Normalny"/>
    <w:rPr>
      <w:rFonts w:ascii="Courier New" w:eastAsia="Courier New" w:hAnsi="Courier New" w:cs="Courier New"/>
      <w:sz w:val="20"/>
      <w:szCs w:val="20"/>
    </w:rPr>
  </w:style>
  <w:style w:type="paragraph" w:styleId="Tekstdymka">
    <w:name w:val="Balloon Text"/>
    <w:basedOn w:val="Normalny"/>
    <w:link w:val="TekstdymkaZnak"/>
    <w:uiPriority w:val="99"/>
    <w:semiHidden/>
    <w:unhideWhenUsed/>
    <w:rsid w:val="00FE5538"/>
    <w:rPr>
      <w:rFonts w:ascii="Tahoma" w:hAnsi="Tahoma"/>
      <w:sz w:val="16"/>
      <w:szCs w:val="14"/>
    </w:rPr>
  </w:style>
  <w:style w:type="character" w:customStyle="1" w:styleId="TekstdymkaZnak">
    <w:name w:val="Tekst dymka Znak"/>
    <w:link w:val="Tekstdymka"/>
    <w:uiPriority w:val="99"/>
    <w:semiHidden/>
    <w:rsid w:val="00FE5538"/>
    <w:rPr>
      <w:rFonts w:ascii="Tahoma" w:eastAsia="SimSun" w:hAnsi="Tahoma" w:cs="Mangal"/>
      <w:kern w:val="1"/>
      <w:sz w:val="16"/>
      <w:szCs w:val="14"/>
      <w:lang w:eastAsia="hi-IN" w:bidi="hi-IN"/>
    </w:rPr>
  </w:style>
  <w:style w:type="table" w:styleId="Tabela-Siatka">
    <w:name w:val="Table Grid"/>
    <w:basedOn w:val="Standardowy"/>
    <w:uiPriority w:val="59"/>
    <w:rsid w:val="006A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E6B1B"/>
    <w:rPr>
      <w:sz w:val="16"/>
      <w:szCs w:val="16"/>
    </w:rPr>
  </w:style>
  <w:style w:type="paragraph" w:styleId="Tekstkomentarza">
    <w:name w:val="annotation text"/>
    <w:basedOn w:val="Normalny"/>
    <w:link w:val="TekstkomentarzaZnak"/>
    <w:uiPriority w:val="99"/>
    <w:semiHidden/>
    <w:unhideWhenUsed/>
    <w:rsid w:val="00BE6B1B"/>
    <w:rPr>
      <w:sz w:val="20"/>
      <w:szCs w:val="18"/>
    </w:rPr>
  </w:style>
  <w:style w:type="character" w:customStyle="1" w:styleId="TekstkomentarzaZnak">
    <w:name w:val="Tekst komentarza Znak"/>
    <w:basedOn w:val="Domylnaczcionkaakapitu"/>
    <w:link w:val="Tekstkomentarza"/>
    <w:uiPriority w:val="99"/>
    <w:semiHidden/>
    <w:rsid w:val="00BE6B1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BE6B1B"/>
    <w:rPr>
      <w:b/>
      <w:bCs/>
    </w:rPr>
  </w:style>
  <w:style w:type="character" w:customStyle="1" w:styleId="TematkomentarzaZnak">
    <w:name w:val="Temat komentarza Znak"/>
    <w:basedOn w:val="TekstkomentarzaZnak"/>
    <w:link w:val="Tematkomentarza"/>
    <w:uiPriority w:val="99"/>
    <w:semiHidden/>
    <w:rsid w:val="00BE6B1B"/>
    <w:rPr>
      <w:rFonts w:eastAsia="SimSun" w:cs="Mangal"/>
      <w:b/>
      <w:bCs/>
      <w:kern w:val="1"/>
      <w:szCs w:val="18"/>
      <w:lang w:eastAsia="hi-IN" w:bidi="hi-IN"/>
    </w:rPr>
  </w:style>
  <w:style w:type="character" w:customStyle="1" w:styleId="FontStyle14">
    <w:name w:val="Font Style14"/>
    <w:rsid w:val="00617273"/>
    <w:rPr>
      <w:rFonts w:ascii="Times New Roman" w:hAnsi="Times New Roman" w:cs="Times New Roman" w:hint="default"/>
      <w:sz w:val="22"/>
      <w:szCs w:val="22"/>
    </w:rPr>
  </w:style>
  <w:style w:type="paragraph" w:customStyle="1" w:styleId="Akapitzlist1">
    <w:name w:val="Akapit z listą1"/>
    <w:basedOn w:val="Normalny"/>
    <w:rsid w:val="00C74761"/>
    <w:pPr>
      <w:suppressAutoHyphens w:val="0"/>
      <w:spacing w:after="200" w:line="276" w:lineRule="auto"/>
      <w:ind w:left="720"/>
    </w:pPr>
    <w:rPr>
      <w:rFonts w:ascii="Calibri" w:eastAsia="Calibri" w:hAnsi="Calibri" w:cs="Calibri"/>
      <w:sz w:val="22"/>
      <w:szCs w:val="22"/>
    </w:rPr>
  </w:style>
  <w:style w:type="character" w:styleId="Nierozpoznanawzmianka">
    <w:name w:val="Unresolved Mention"/>
    <w:basedOn w:val="Domylnaczcionkaakapitu"/>
    <w:uiPriority w:val="99"/>
    <w:semiHidden/>
    <w:unhideWhenUsed/>
    <w:rsid w:val="00520283"/>
    <w:rPr>
      <w:color w:val="605E5C"/>
      <w:shd w:val="clear" w:color="auto" w:fill="E1DFDD"/>
    </w:rPr>
  </w:style>
  <w:style w:type="paragraph" w:styleId="Nagwek">
    <w:name w:val="header"/>
    <w:basedOn w:val="Normalny"/>
    <w:link w:val="NagwekZnak"/>
    <w:uiPriority w:val="99"/>
    <w:unhideWhenUsed/>
    <w:rsid w:val="000155D5"/>
    <w:pPr>
      <w:tabs>
        <w:tab w:val="center" w:pos="4536"/>
        <w:tab w:val="right" w:pos="9072"/>
      </w:tabs>
    </w:pPr>
    <w:rPr>
      <w:szCs w:val="21"/>
    </w:rPr>
  </w:style>
  <w:style w:type="character" w:customStyle="1" w:styleId="NagwekZnak">
    <w:name w:val="Nagłówek Znak"/>
    <w:basedOn w:val="Domylnaczcionkaakapitu"/>
    <w:link w:val="Nagwek"/>
    <w:uiPriority w:val="99"/>
    <w:rsid w:val="000155D5"/>
    <w:rPr>
      <w:rFonts w:eastAsia="SimSun" w:cs="Mangal"/>
      <w:kern w:val="1"/>
      <w:sz w:val="24"/>
      <w:szCs w:val="21"/>
      <w:lang w:eastAsia="hi-IN" w:bidi="hi-IN"/>
    </w:rPr>
  </w:style>
  <w:style w:type="paragraph" w:styleId="Stopka">
    <w:name w:val="footer"/>
    <w:basedOn w:val="Normalny"/>
    <w:link w:val="StopkaZnak"/>
    <w:uiPriority w:val="99"/>
    <w:unhideWhenUsed/>
    <w:rsid w:val="000155D5"/>
    <w:pPr>
      <w:tabs>
        <w:tab w:val="center" w:pos="4536"/>
        <w:tab w:val="right" w:pos="9072"/>
      </w:tabs>
    </w:pPr>
    <w:rPr>
      <w:szCs w:val="21"/>
    </w:rPr>
  </w:style>
  <w:style w:type="character" w:customStyle="1" w:styleId="StopkaZnak">
    <w:name w:val="Stopka Znak"/>
    <w:basedOn w:val="Domylnaczcionkaakapitu"/>
    <w:link w:val="Stopka"/>
    <w:uiPriority w:val="99"/>
    <w:rsid w:val="000155D5"/>
    <w:rPr>
      <w:rFonts w:eastAsia="SimSun" w:cs="Mangal"/>
      <w:kern w:val="1"/>
      <w:sz w:val="24"/>
      <w:szCs w:val="21"/>
      <w:lang w:eastAsia="hi-IN" w:bidi="hi-IN"/>
    </w:rPr>
  </w:style>
  <w:style w:type="character" w:customStyle="1" w:styleId="Bodytext2">
    <w:name w:val="Body text (2)_"/>
    <w:basedOn w:val="Domylnaczcionkaakapitu"/>
    <w:link w:val="Bodytext20"/>
    <w:rsid w:val="00D423C5"/>
    <w:rPr>
      <w:b/>
      <w:bCs/>
      <w:shd w:val="clear" w:color="auto" w:fill="FFFFFF"/>
    </w:rPr>
  </w:style>
  <w:style w:type="paragraph" w:customStyle="1" w:styleId="Bodytext20">
    <w:name w:val="Body text (2)"/>
    <w:basedOn w:val="Normalny"/>
    <w:link w:val="Bodytext2"/>
    <w:rsid w:val="00D423C5"/>
    <w:pPr>
      <w:shd w:val="clear" w:color="auto" w:fill="FFFFFF"/>
      <w:suppressAutoHyphens w:val="0"/>
      <w:spacing w:line="414" w:lineRule="exact"/>
      <w:jc w:val="both"/>
    </w:pPr>
    <w:rPr>
      <w:rFonts w:eastAsia="Times New Roman" w:cs="Times New Roman"/>
      <w:b/>
      <w:bCs/>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6159">
      <w:bodyDiv w:val="1"/>
      <w:marLeft w:val="0"/>
      <w:marRight w:val="0"/>
      <w:marTop w:val="0"/>
      <w:marBottom w:val="0"/>
      <w:divBdr>
        <w:top w:val="none" w:sz="0" w:space="0" w:color="auto"/>
        <w:left w:val="none" w:sz="0" w:space="0" w:color="auto"/>
        <w:bottom w:val="none" w:sz="0" w:space="0" w:color="auto"/>
        <w:right w:val="none" w:sz="0" w:space="0" w:color="auto"/>
      </w:divBdr>
    </w:div>
    <w:div w:id="30889585">
      <w:bodyDiv w:val="1"/>
      <w:marLeft w:val="0"/>
      <w:marRight w:val="0"/>
      <w:marTop w:val="0"/>
      <w:marBottom w:val="0"/>
      <w:divBdr>
        <w:top w:val="none" w:sz="0" w:space="0" w:color="auto"/>
        <w:left w:val="none" w:sz="0" w:space="0" w:color="auto"/>
        <w:bottom w:val="none" w:sz="0" w:space="0" w:color="auto"/>
        <w:right w:val="none" w:sz="0" w:space="0" w:color="auto"/>
      </w:divBdr>
    </w:div>
    <w:div w:id="46996949">
      <w:bodyDiv w:val="1"/>
      <w:marLeft w:val="0"/>
      <w:marRight w:val="0"/>
      <w:marTop w:val="0"/>
      <w:marBottom w:val="0"/>
      <w:divBdr>
        <w:top w:val="none" w:sz="0" w:space="0" w:color="auto"/>
        <w:left w:val="none" w:sz="0" w:space="0" w:color="auto"/>
        <w:bottom w:val="none" w:sz="0" w:space="0" w:color="auto"/>
        <w:right w:val="none" w:sz="0" w:space="0" w:color="auto"/>
      </w:divBdr>
    </w:div>
    <w:div w:id="113065483">
      <w:bodyDiv w:val="1"/>
      <w:marLeft w:val="0"/>
      <w:marRight w:val="0"/>
      <w:marTop w:val="0"/>
      <w:marBottom w:val="0"/>
      <w:divBdr>
        <w:top w:val="none" w:sz="0" w:space="0" w:color="auto"/>
        <w:left w:val="none" w:sz="0" w:space="0" w:color="auto"/>
        <w:bottom w:val="none" w:sz="0" w:space="0" w:color="auto"/>
        <w:right w:val="none" w:sz="0" w:space="0" w:color="auto"/>
      </w:divBdr>
    </w:div>
    <w:div w:id="326127943">
      <w:bodyDiv w:val="1"/>
      <w:marLeft w:val="0"/>
      <w:marRight w:val="0"/>
      <w:marTop w:val="0"/>
      <w:marBottom w:val="0"/>
      <w:divBdr>
        <w:top w:val="none" w:sz="0" w:space="0" w:color="auto"/>
        <w:left w:val="none" w:sz="0" w:space="0" w:color="auto"/>
        <w:bottom w:val="none" w:sz="0" w:space="0" w:color="auto"/>
        <w:right w:val="none" w:sz="0" w:space="0" w:color="auto"/>
      </w:divBdr>
    </w:div>
    <w:div w:id="358092325">
      <w:bodyDiv w:val="1"/>
      <w:marLeft w:val="0"/>
      <w:marRight w:val="0"/>
      <w:marTop w:val="0"/>
      <w:marBottom w:val="0"/>
      <w:divBdr>
        <w:top w:val="none" w:sz="0" w:space="0" w:color="auto"/>
        <w:left w:val="none" w:sz="0" w:space="0" w:color="auto"/>
        <w:bottom w:val="none" w:sz="0" w:space="0" w:color="auto"/>
        <w:right w:val="none" w:sz="0" w:space="0" w:color="auto"/>
      </w:divBdr>
    </w:div>
    <w:div w:id="673655309">
      <w:bodyDiv w:val="1"/>
      <w:marLeft w:val="0"/>
      <w:marRight w:val="0"/>
      <w:marTop w:val="0"/>
      <w:marBottom w:val="0"/>
      <w:divBdr>
        <w:top w:val="none" w:sz="0" w:space="0" w:color="auto"/>
        <w:left w:val="none" w:sz="0" w:space="0" w:color="auto"/>
        <w:bottom w:val="none" w:sz="0" w:space="0" w:color="auto"/>
        <w:right w:val="none" w:sz="0" w:space="0" w:color="auto"/>
      </w:divBdr>
    </w:div>
    <w:div w:id="806706767">
      <w:bodyDiv w:val="1"/>
      <w:marLeft w:val="0"/>
      <w:marRight w:val="0"/>
      <w:marTop w:val="0"/>
      <w:marBottom w:val="0"/>
      <w:divBdr>
        <w:top w:val="none" w:sz="0" w:space="0" w:color="auto"/>
        <w:left w:val="none" w:sz="0" w:space="0" w:color="auto"/>
        <w:bottom w:val="none" w:sz="0" w:space="0" w:color="auto"/>
        <w:right w:val="none" w:sz="0" w:space="0" w:color="auto"/>
      </w:divBdr>
    </w:div>
    <w:div w:id="1180659220">
      <w:bodyDiv w:val="1"/>
      <w:marLeft w:val="0"/>
      <w:marRight w:val="0"/>
      <w:marTop w:val="0"/>
      <w:marBottom w:val="0"/>
      <w:divBdr>
        <w:top w:val="none" w:sz="0" w:space="0" w:color="auto"/>
        <w:left w:val="none" w:sz="0" w:space="0" w:color="auto"/>
        <w:bottom w:val="none" w:sz="0" w:space="0" w:color="auto"/>
        <w:right w:val="none" w:sz="0" w:space="0" w:color="auto"/>
      </w:divBdr>
    </w:div>
    <w:div w:id="1184972472">
      <w:bodyDiv w:val="1"/>
      <w:marLeft w:val="0"/>
      <w:marRight w:val="0"/>
      <w:marTop w:val="0"/>
      <w:marBottom w:val="0"/>
      <w:divBdr>
        <w:top w:val="none" w:sz="0" w:space="0" w:color="auto"/>
        <w:left w:val="none" w:sz="0" w:space="0" w:color="auto"/>
        <w:bottom w:val="none" w:sz="0" w:space="0" w:color="auto"/>
        <w:right w:val="none" w:sz="0" w:space="0" w:color="auto"/>
      </w:divBdr>
    </w:div>
    <w:div w:id="1379165431">
      <w:bodyDiv w:val="1"/>
      <w:marLeft w:val="0"/>
      <w:marRight w:val="0"/>
      <w:marTop w:val="0"/>
      <w:marBottom w:val="0"/>
      <w:divBdr>
        <w:top w:val="none" w:sz="0" w:space="0" w:color="auto"/>
        <w:left w:val="none" w:sz="0" w:space="0" w:color="auto"/>
        <w:bottom w:val="none" w:sz="0" w:space="0" w:color="auto"/>
        <w:right w:val="none" w:sz="0" w:space="0" w:color="auto"/>
      </w:divBdr>
    </w:div>
    <w:div w:id="1439445513">
      <w:bodyDiv w:val="1"/>
      <w:marLeft w:val="0"/>
      <w:marRight w:val="0"/>
      <w:marTop w:val="0"/>
      <w:marBottom w:val="0"/>
      <w:divBdr>
        <w:top w:val="none" w:sz="0" w:space="0" w:color="auto"/>
        <w:left w:val="none" w:sz="0" w:space="0" w:color="auto"/>
        <w:bottom w:val="none" w:sz="0" w:space="0" w:color="auto"/>
        <w:right w:val="none" w:sz="0" w:space="0" w:color="auto"/>
      </w:divBdr>
    </w:div>
    <w:div w:id="1608004748">
      <w:bodyDiv w:val="1"/>
      <w:marLeft w:val="0"/>
      <w:marRight w:val="0"/>
      <w:marTop w:val="0"/>
      <w:marBottom w:val="0"/>
      <w:divBdr>
        <w:top w:val="none" w:sz="0" w:space="0" w:color="auto"/>
        <w:left w:val="none" w:sz="0" w:space="0" w:color="auto"/>
        <w:bottom w:val="none" w:sz="0" w:space="0" w:color="auto"/>
        <w:right w:val="none" w:sz="0" w:space="0" w:color="auto"/>
      </w:divBdr>
    </w:div>
    <w:div w:id="1650481003">
      <w:bodyDiv w:val="1"/>
      <w:marLeft w:val="0"/>
      <w:marRight w:val="0"/>
      <w:marTop w:val="0"/>
      <w:marBottom w:val="0"/>
      <w:divBdr>
        <w:top w:val="none" w:sz="0" w:space="0" w:color="auto"/>
        <w:left w:val="none" w:sz="0" w:space="0" w:color="auto"/>
        <w:bottom w:val="none" w:sz="0" w:space="0" w:color="auto"/>
        <w:right w:val="none" w:sz="0" w:space="0" w:color="auto"/>
      </w:divBdr>
    </w:div>
    <w:div w:id="1767385711">
      <w:bodyDiv w:val="1"/>
      <w:marLeft w:val="0"/>
      <w:marRight w:val="0"/>
      <w:marTop w:val="0"/>
      <w:marBottom w:val="0"/>
      <w:divBdr>
        <w:top w:val="none" w:sz="0" w:space="0" w:color="auto"/>
        <w:left w:val="none" w:sz="0" w:space="0" w:color="auto"/>
        <w:bottom w:val="none" w:sz="0" w:space="0" w:color="auto"/>
        <w:right w:val="none" w:sz="0" w:space="0" w:color="auto"/>
      </w:divBdr>
    </w:div>
    <w:div w:id="19286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2D91-6575-41CF-9C6E-30FAF56B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19</Pages>
  <Words>3750</Words>
  <Characters>22505</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i Paweł Bober</dc:creator>
  <cp:keywords/>
  <cp:lastModifiedBy>Iwona Bober</cp:lastModifiedBy>
  <cp:revision>637</cp:revision>
  <cp:lastPrinted>2024-11-25T09:43:00Z</cp:lastPrinted>
  <dcterms:created xsi:type="dcterms:W3CDTF">2024-11-19T13:00:00Z</dcterms:created>
  <dcterms:modified xsi:type="dcterms:W3CDTF">2024-12-12T00:41:00Z</dcterms:modified>
</cp:coreProperties>
</file>