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181D5C">
        <w:rPr>
          <w:rFonts w:ascii="Times New Roman" w:hAnsi="Times New Roman" w:cs="Times New Roman"/>
          <w:b/>
          <w:color w:val="000000" w:themeColor="text1"/>
          <w:sz w:val="19"/>
          <w:szCs w:val="19"/>
        </w:rPr>
        <w:t xml:space="preserve">PEŁNOMOCNIKA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466D">
        <w:rPr>
          <w:rFonts w:ascii="Times New Roman" w:hAnsi="Times New Roman" w:cs="Times New Roman"/>
          <w:color w:val="000000" w:themeColor="text1"/>
          <w:sz w:val="19"/>
          <w:szCs w:val="19"/>
        </w:rPr>
        <w:t xml:space="preserve">Ministra Gospodarki Morskiej i Żeglugi Śródlądowej z dnia 21 marca 2017 r. w sprawie szczegółowych warunków i trybu przyznawania, wypłaty i zwrotu pomocy finansowej na realizację operacji w ramach działań prowadzonych w ramach współpracy, objętych Priorytetem 4. </w:t>
      </w:r>
      <w:r w:rsidR="0090466D" w:rsidRPr="0086332A">
        <w:rPr>
          <w:rFonts w:ascii="Times New Roman" w:hAnsi="Times New Roman" w:cs="Times New Roman"/>
          <w:color w:val="000000" w:themeColor="text1"/>
          <w:sz w:val="19"/>
          <w:szCs w:val="19"/>
        </w:rPr>
        <w:t xml:space="preserve">Zwiększenie zatrudnienia i spójności terytorialnej, zawartym w Programie operacyjnym "Rybactwo i Morze" (Dz. U. poz. </w:t>
      </w:r>
      <w:r w:rsidR="0090466D">
        <w:rPr>
          <w:rFonts w:ascii="Times New Roman" w:hAnsi="Times New Roman" w:cs="Times New Roman"/>
          <w:color w:val="000000" w:themeColor="text1"/>
          <w:sz w:val="19"/>
          <w:szCs w:val="19"/>
        </w:rPr>
        <w:t>611)</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w:t>
      </w:r>
      <w:r w:rsidR="00746D32">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sidR="0090466D">
        <w:rPr>
          <w:rFonts w:ascii="Times New Roman" w:hAnsi="Times New Roman" w:cs="Times New Roman"/>
          <w:color w:val="000000" w:themeColor="text1"/>
          <w:sz w:val="19"/>
          <w:szCs w:val="19"/>
        </w:rPr>
        <w:t xml:space="preserve">Ministra Gospodarki Morskiej i Żeglugi Śródlądowej z dnia 21 marca 2017 r. w sprawie szczegółowych warunków i trybu przyznawania, wypłaty i zwrotu pomocy finansowej na realizację operacji w ramach działań prowadzonych w ramach współpracy, objętych Priorytetem 4. </w:t>
      </w:r>
      <w:r w:rsidR="0090466D" w:rsidRPr="0086332A">
        <w:rPr>
          <w:rFonts w:ascii="Times New Roman" w:hAnsi="Times New Roman" w:cs="Times New Roman"/>
          <w:color w:val="000000" w:themeColor="text1"/>
          <w:sz w:val="19"/>
          <w:szCs w:val="19"/>
        </w:rPr>
        <w:t xml:space="preserve">Zwiększenie zatrudnienia i spójności terytorialnej, zawartym w Programie operacyjnym "Rybactwo i Morze" (Dz. U. poz. </w:t>
      </w:r>
      <w:r w:rsidR="0069770D">
        <w:rPr>
          <w:rFonts w:ascii="Times New Roman" w:hAnsi="Times New Roman" w:cs="Times New Roman"/>
          <w:color w:val="000000" w:themeColor="text1"/>
          <w:sz w:val="19"/>
          <w:szCs w:val="19"/>
        </w:rPr>
        <w:t>611).</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90466D" w:rsidRDefault="0090466D"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lastRenderedPageBreak/>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bookmarkStart w:id="0" w:name="_GoBack"/>
      <w:bookmarkEnd w:id="0"/>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90466D" w:rsidRPr="00B02FD5">
        <w:rPr>
          <w:rFonts w:ascii="Times New Roman" w:hAnsi="Times New Roman" w:cs="Times New Roman"/>
          <w:color w:val="000000" w:themeColor="text1"/>
          <w:sz w:val="19"/>
          <w:szCs w:val="19"/>
        </w:rPr>
        <w:t xml:space="preserve">na operacje w zakresie </w:t>
      </w:r>
      <w:r w:rsidR="0090466D">
        <w:rPr>
          <w:rFonts w:ascii="Times New Roman" w:hAnsi="Times New Roman" w:cs="Times New Roman"/>
          <w:color w:val="000000" w:themeColor="text1"/>
          <w:sz w:val="19"/>
          <w:szCs w:val="19"/>
        </w:rPr>
        <w:t>działań</w:t>
      </w:r>
      <w:r w:rsidR="0090466D" w:rsidRPr="00072B86">
        <w:rPr>
          <w:rFonts w:ascii="Times New Roman" w:hAnsi="Times New Roman" w:cs="Times New Roman"/>
          <w:color w:val="000000" w:themeColor="text1"/>
          <w:sz w:val="19"/>
          <w:szCs w:val="19"/>
        </w:rPr>
        <w:t xml:space="preserve"> </w:t>
      </w:r>
      <w:r w:rsidR="0090466D">
        <w:rPr>
          <w:rFonts w:ascii="Times New Roman" w:hAnsi="Times New Roman" w:cs="Times New Roman"/>
          <w:color w:val="000000" w:themeColor="text1"/>
          <w:sz w:val="19"/>
          <w:szCs w:val="19"/>
        </w:rPr>
        <w:t>prowadzonych w ramach współpracy objętych Priorytetem</w:t>
      </w:r>
      <w:r w:rsidR="0090466D" w:rsidRPr="00072B86">
        <w:rPr>
          <w:rFonts w:ascii="Times New Roman" w:hAnsi="Times New Roman" w:cs="Times New Roman"/>
          <w:color w:val="000000" w:themeColor="text1"/>
          <w:sz w:val="19"/>
          <w:szCs w:val="19"/>
        </w:rPr>
        <w:t xml:space="preserve"> 4 „Zwiększenie zatrudnienia i spójności terytorialnej”, </w:t>
      </w:r>
      <w:r w:rsidR="0090466D">
        <w:rPr>
          <w:rFonts w:ascii="Times New Roman" w:hAnsi="Times New Roman" w:cs="Times New Roman"/>
          <w:color w:val="000000" w:themeColor="text1"/>
          <w:sz w:val="19"/>
          <w:szCs w:val="19"/>
        </w:rPr>
        <w:t>zawartym w Programie</w:t>
      </w:r>
      <w:r w:rsidR="0090466D" w:rsidRPr="00072B86">
        <w:rPr>
          <w:rFonts w:ascii="Times New Roman" w:hAnsi="Times New Roman" w:cs="Times New Roman"/>
          <w:color w:val="000000" w:themeColor="text1"/>
          <w:sz w:val="19"/>
          <w:szCs w:val="19"/>
        </w:rPr>
        <w:t xml:space="preserve"> Operacyjnym „Rybactwo i Morze”,</w:t>
      </w:r>
      <w:r w:rsidR="0090466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A92F4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711776">
              <w:rPr>
                <w:rFonts w:ascii="Times New Roman" w:hAnsi="Times New Roman" w:cs="Times New Roman"/>
                <w:i/>
                <w:color w:val="000000" w:themeColor="text1"/>
                <w:sz w:val="16"/>
                <w:szCs w:val="19"/>
              </w:rPr>
              <w:t xml:space="preserve">pełnomocnika </w:t>
            </w:r>
            <w:r w:rsidR="00A92F4B">
              <w:rPr>
                <w:rFonts w:ascii="Times New Roman" w:hAnsi="Times New Roman" w:cs="Times New Roman"/>
                <w:i/>
                <w:color w:val="000000" w:themeColor="text1"/>
                <w:sz w:val="16"/>
                <w:szCs w:val="19"/>
              </w:rPr>
              <w:t>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F44570" w:rsidRDefault="00F44570" w:rsidP="00132D41">
      <w:pPr>
        <w:spacing w:after="0" w:line="240" w:lineRule="auto"/>
        <w:jc w:val="both"/>
        <w:rPr>
          <w:rFonts w:ascii="Times New Roman" w:hAnsi="Times New Roman" w:cs="Times New Roman"/>
          <w:b/>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t>
            </w:r>
            <w:r w:rsidR="0090466D" w:rsidRPr="00B02FD5">
              <w:rPr>
                <w:rFonts w:ascii="Times New Roman" w:hAnsi="Times New Roman" w:cs="Times New Roman"/>
                <w:color w:val="000000" w:themeColor="text1"/>
                <w:sz w:val="19"/>
                <w:szCs w:val="19"/>
              </w:rPr>
              <w:t xml:space="preserve">na operacje w zakresie </w:t>
            </w:r>
            <w:r w:rsidR="0090466D">
              <w:rPr>
                <w:rFonts w:ascii="Times New Roman" w:hAnsi="Times New Roman" w:cs="Times New Roman"/>
                <w:color w:val="000000" w:themeColor="text1"/>
                <w:sz w:val="19"/>
                <w:szCs w:val="19"/>
              </w:rPr>
              <w:t>działań</w:t>
            </w:r>
            <w:r w:rsidR="0090466D" w:rsidRPr="00072B86">
              <w:rPr>
                <w:rFonts w:ascii="Times New Roman" w:hAnsi="Times New Roman" w:cs="Times New Roman"/>
                <w:color w:val="000000" w:themeColor="text1"/>
                <w:sz w:val="19"/>
                <w:szCs w:val="19"/>
              </w:rPr>
              <w:t xml:space="preserve"> </w:t>
            </w:r>
            <w:r w:rsidR="0090466D">
              <w:rPr>
                <w:rFonts w:ascii="Times New Roman" w:hAnsi="Times New Roman" w:cs="Times New Roman"/>
                <w:color w:val="000000" w:themeColor="text1"/>
                <w:sz w:val="19"/>
                <w:szCs w:val="19"/>
              </w:rPr>
              <w:t>prowadzonych w ramach współpracy objętych Priorytetem</w:t>
            </w:r>
            <w:r w:rsidR="0090466D" w:rsidRPr="00072B86">
              <w:rPr>
                <w:rFonts w:ascii="Times New Roman" w:hAnsi="Times New Roman" w:cs="Times New Roman"/>
                <w:color w:val="000000" w:themeColor="text1"/>
                <w:sz w:val="19"/>
                <w:szCs w:val="19"/>
              </w:rPr>
              <w:t xml:space="preserve"> 4 „Zwiększenie zatrudnienia i spójności terytorialnej”, </w:t>
            </w:r>
            <w:r w:rsidR="0090466D">
              <w:rPr>
                <w:rFonts w:ascii="Times New Roman" w:hAnsi="Times New Roman" w:cs="Times New Roman"/>
                <w:color w:val="000000" w:themeColor="text1"/>
                <w:sz w:val="19"/>
                <w:szCs w:val="19"/>
              </w:rPr>
              <w:t>zawartym w Programie</w:t>
            </w:r>
            <w:r w:rsidR="0090466D" w:rsidRPr="00072B86">
              <w:rPr>
                <w:rFonts w:ascii="Times New Roman" w:hAnsi="Times New Roman" w:cs="Times New Roman"/>
                <w:color w:val="000000" w:themeColor="text1"/>
                <w:sz w:val="19"/>
                <w:szCs w:val="19"/>
              </w:rPr>
              <w:t xml:space="preserve"> Operacyjnym „Rybactwo i Morze”,</w:t>
            </w:r>
            <w:r w:rsidRPr="00B0687E">
              <w:rPr>
                <w:rFonts w:ascii="Times New Roman" w:hAnsi="Times New Roman" w:cs="Times New Roman"/>
                <w:color w:val="000000" w:themeColor="text1"/>
                <w:sz w:val="19"/>
                <w:szCs w:val="19"/>
              </w:rPr>
              <w:t xml:space="preserve"> w polach I</w:t>
            </w:r>
            <w:r>
              <w:rPr>
                <w:rFonts w:ascii="Times New Roman" w:hAnsi="Times New Roman" w:cs="Times New Roman"/>
                <w:color w:val="000000" w:themeColor="text1"/>
                <w:sz w:val="19"/>
                <w:szCs w:val="19"/>
              </w:rPr>
              <w:t>I</w:t>
            </w:r>
            <w:r w:rsidR="00BF6201">
              <w:rPr>
                <w:rFonts w:ascii="Times New Roman" w:hAnsi="Times New Roman" w:cs="Times New Roman"/>
                <w:color w:val="000000" w:themeColor="text1"/>
                <w:sz w:val="19"/>
                <w:szCs w:val="19"/>
              </w:rPr>
              <w:t>.7.11-7.12</w:t>
            </w:r>
            <w:r>
              <w:rPr>
                <w:rFonts w:ascii="Times New Roman" w:hAnsi="Times New Roman" w:cs="Times New Roman"/>
                <w:color w:val="000000" w:themeColor="text1"/>
                <w:sz w:val="19"/>
                <w:szCs w:val="19"/>
              </w:rPr>
              <w:t xml:space="preserve">; </w:t>
            </w:r>
            <w:r w:rsidR="00BF6201">
              <w:rPr>
                <w:rFonts w:ascii="Times New Roman" w:hAnsi="Times New Roman" w:cs="Times New Roman"/>
                <w:color w:val="000000" w:themeColor="text1"/>
                <w:sz w:val="19"/>
                <w:szCs w:val="19"/>
              </w:rPr>
              <w:t>II.9.14-9</w:t>
            </w:r>
            <w:r>
              <w:rPr>
                <w:rFonts w:ascii="Times New Roman" w:hAnsi="Times New Roman" w:cs="Times New Roman"/>
                <w:color w:val="000000" w:themeColor="text1"/>
                <w:sz w:val="19"/>
                <w:szCs w:val="19"/>
              </w:rPr>
              <w:t>.17</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t>
            </w:r>
            <w:r w:rsidR="00BF6201" w:rsidRPr="00B02FD5">
              <w:rPr>
                <w:rFonts w:ascii="Times New Roman" w:hAnsi="Times New Roman" w:cs="Times New Roman"/>
                <w:color w:val="000000" w:themeColor="text1"/>
                <w:sz w:val="19"/>
                <w:szCs w:val="19"/>
              </w:rPr>
              <w:t xml:space="preserve">na operacje w zakresie </w:t>
            </w:r>
            <w:r w:rsidR="00BF6201">
              <w:rPr>
                <w:rFonts w:ascii="Times New Roman" w:hAnsi="Times New Roman" w:cs="Times New Roman"/>
                <w:color w:val="000000" w:themeColor="text1"/>
                <w:sz w:val="19"/>
                <w:szCs w:val="19"/>
              </w:rPr>
              <w:t>działań</w:t>
            </w:r>
            <w:r w:rsidR="00BF6201" w:rsidRPr="00072B86">
              <w:rPr>
                <w:rFonts w:ascii="Times New Roman" w:hAnsi="Times New Roman" w:cs="Times New Roman"/>
                <w:color w:val="000000" w:themeColor="text1"/>
                <w:sz w:val="19"/>
                <w:szCs w:val="19"/>
              </w:rPr>
              <w:t xml:space="preserve"> </w:t>
            </w:r>
            <w:r w:rsidR="00BF6201">
              <w:rPr>
                <w:rFonts w:ascii="Times New Roman" w:hAnsi="Times New Roman" w:cs="Times New Roman"/>
                <w:color w:val="000000" w:themeColor="text1"/>
                <w:sz w:val="19"/>
                <w:szCs w:val="19"/>
              </w:rPr>
              <w:t>prowadzonych w ramach współpracy objętych Priorytetem</w:t>
            </w:r>
            <w:r w:rsidR="00BF6201" w:rsidRPr="00072B86">
              <w:rPr>
                <w:rFonts w:ascii="Times New Roman" w:hAnsi="Times New Roman" w:cs="Times New Roman"/>
                <w:color w:val="000000" w:themeColor="text1"/>
                <w:sz w:val="19"/>
                <w:szCs w:val="19"/>
              </w:rPr>
              <w:t xml:space="preserve"> 4 „Zwiększenie zatrudnienia i spójności terytorialnej”, </w:t>
            </w:r>
            <w:r w:rsidR="00BF6201">
              <w:rPr>
                <w:rFonts w:ascii="Times New Roman" w:hAnsi="Times New Roman" w:cs="Times New Roman"/>
                <w:color w:val="000000" w:themeColor="text1"/>
                <w:sz w:val="19"/>
                <w:szCs w:val="19"/>
              </w:rPr>
              <w:t>zawartym w Programie</w:t>
            </w:r>
            <w:r w:rsidR="00BF6201" w:rsidRPr="00072B86">
              <w:rPr>
                <w:rFonts w:ascii="Times New Roman" w:hAnsi="Times New Roman" w:cs="Times New Roman"/>
                <w:color w:val="000000" w:themeColor="text1"/>
                <w:sz w:val="19"/>
                <w:szCs w:val="19"/>
              </w:rPr>
              <w:t xml:space="preserve"> Operacyjnym „Rybactwo i Morze</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w:t>
            </w:r>
            <w:r w:rsidR="00BF6201">
              <w:rPr>
                <w:rFonts w:ascii="Times New Roman" w:hAnsi="Times New Roman" w:cs="Times New Roman"/>
                <w:color w:val="000000" w:themeColor="text1"/>
                <w:sz w:val="19"/>
                <w:szCs w:val="19"/>
              </w:rPr>
              <w:t>2</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4-4.17</w:t>
            </w:r>
            <w:r w:rsidR="00746D32">
              <w:rPr>
                <w:rFonts w:ascii="Times New Roman" w:hAnsi="Times New Roman" w:cs="Times New Roman"/>
                <w:color w:val="000000" w:themeColor="text1"/>
                <w:sz w:val="19"/>
                <w:szCs w:val="19"/>
              </w:rPr>
              <w:t>,</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w:t>
            </w:r>
            <w:r w:rsidR="00746D32">
              <w:rPr>
                <w:rFonts w:ascii="Times New Roman" w:hAnsi="Times New Roman" w:cs="Times New Roman"/>
                <w:color w:val="000000" w:themeColor="text1"/>
                <w:sz w:val="19"/>
                <w:szCs w:val="19"/>
              </w:rPr>
              <w:t xml:space="preserve">, w polu </w:t>
            </w:r>
            <w:r w:rsidR="00BF6201">
              <w:rPr>
                <w:rFonts w:ascii="Times New Roman" w:hAnsi="Times New Roman" w:cs="Times New Roman"/>
                <w:color w:val="000000" w:themeColor="text1"/>
                <w:sz w:val="19"/>
                <w:szCs w:val="19"/>
              </w:rPr>
              <w:t>II.7</w:t>
            </w:r>
            <w:r w:rsidR="00F44570">
              <w:rPr>
                <w:rFonts w:ascii="Times New Roman" w:hAnsi="Times New Roman" w:cs="Times New Roman"/>
                <w:color w:val="000000" w:themeColor="text1"/>
                <w:sz w:val="19"/>
                <w:szCs w:val="19"/>
              </w:rPr>
              <w:t>.1</w:t>
            </w:r>
            <w:r w:rsidR="00746D32">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 xml:space="preserve">; </w:t>
            </w:r>
            <w:r w:rsidR="00BF6201">
              <w:rPr>
                <w:rFonts w:ascii="Times New Roman" w:hAnsi="Times New Roman" w:cs="Times New Roman"/>
                <w:color w:val="000000" w:themeColor="text1"/>
                <w:sz w:val="19"/>
                <w:szCs w:val="19"/>
              </w:rPr>
              <w:t>II.9</w:t>
            </w:r>
            <w:r w:rsidR="00F44570">
              <w:rPr>
                <w:rFonts w:ascii="Times New Roman" w:hAnsi="Times New Roman" w:cs="Times New Roman"/>
                <w:color w:val="000000" w:themeColor="text1"/>
                <w:sz w:val="19"/>
                <w:szCs w:val="19"/>
              </w:rPr>
              <w:t>.14</w:t>
            </w:r>
            <w:r w:rsidR="00BF6201">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 xml:space="preserve"> wniosku o płatność</w:t>
            </w:r>
            <w:r w:rsidR="00746D32">
              <w:rPr>
                <w:rFonts w:ascii="Times New Roman" w:hAnsi="Times New Roman" w:cs="Times New Roman"/>
                <w:color w:val="000000" w:themeColor="text1"/>
                <w:sz w:val="19"/>
                <w:szCs w:val="19"/>
              </w:rPr>
              <w:t>, w polu II.3.11</w:t>
            </w:r>
            <w:r w:rsidR="00F44570">
              <w:rPr>
                <w:rFonts w:ascii="Times New Roman" w:hAnsi="Times New Roman" w:cs="Times New Roman"/>
                <w:color w:val="000000" w:themeColor="text1"/>
                <w:sz w:val="19"/>
                <w:szCs w:val="19"/>
              </w:rPr>
              <w:t>; II.5.14,</w:t>
            </w:r>
            <w:r w:rsidRPr="00AF719D">
              <w:rPr>
                <w:rFonts w:ascii="Times New Roman" w:hAnsi="Times New Roman" w:cs="Times New Roman"/>
                <w:color w:val="000000" w:themeColor="text1"/>
                <w:sz w:val="19"/>
                <w:szCs w:val="19"/>
              </w:rPr>
              <w:t xml:space="preserve"> </w:t>
            </w:r>
            <w:r w:rsidR="00BF6201" w:rsidRPr="00B02FD5">
              <w:rPr>
                <w:rFonts w:ascii="Times New Roman" w:hAnsi="Times New Roman" w:cs="Times New Roman"/>
                <w:color w:val="000000" w:themeColor="text1"/>
                <w:sz w:val="19"/>
                <w:szCs w:val="19"/>
              </w:rPr>
              <w:t xml:space="preserve">w zakresie </w:t>
            </w:r>
            <w:r w:rsidR="00BF6201">
              <w:rPr>
                <w:rFonts w:ascii="Times New Roman" w:hAnsi="Times New Roman" w:cs="Times New Roman"/>
                <w:color w:val="000000" w:themeColor="text1"/>
                <w:sz w:val="19"/>
                <w:szCs w:val="19"/>
              </w:rPr>
              <w:t>działań</w:t>
            </w:r>
            <w:r w:rsidR="00BF6201" w:rsidRPr="00072B86">
              <w:rPr>
                <w:rFonts w:ascii="Times New Roman" w:hAnsi="Times New Roman" w:cs="Times New Roman"/>
                <w:color w:val="000000" w:themeColor="text1"/>
                <w:sz w:val="19"/>
                <w:szCs w:val="19"/>
              </w:rPr>
              <w:t xml:space="preserve"> </w:t>
            </w:r>
            <w:r w:rsidR="00BF6201">
              <w:rPr>
                <w:rFonts w:ascii="Times New Roman" w:hAnsi="Times New Roman" w:cs="Times New Roman"/>
                <w:color w:val="000000" w:themeColor="text1"/>
                <w:sz w:val="19"/>
                <w:szCs w:val="19"/>
              </w:rPr>
              <w:t>prowadzonych w ramach współpracy objętych Priorytetem</w:t>
            </w:r>
            <w:r w:rsidR="00BF6201" w:rsidRPr="00072B86">
              <w:rPr>
                <w:rFonts w:ascii="Times New Roman" w:hAnsi="Times New Roman" w:cs="Times New Roman"/>
                <w:color w:val="000000" w:themeColor="text1"/>
                <w:sz w:val="19"/>
                <w:szCs w:val="19"/>
              </w:rPr>
              <w:t xml:space="preserve"> 4 „Zwiększenie zatrudnienia i spójności terytorialnej”, </w:t>
            </w:r>
            <w:r w:rsidR="00BF6201">
              <w:rPr>
                <w:rFonts w:ascii="Times New Roman" w:hAnsi="Times New Roman" w:cs="Times New Roman"/>
                <w:color w:val="000000" w:themeColor="text1"/>
                <w:sz w:val="19"/>
                <w:szCs w:val="19"/>
              </w:rPr>
              <w:t>zawartym w Programie</w:t>
            </w:r>
            <w:r w:rsidR="00BF6201" w:rsidRPr="00072B86">
              <w:rPr>
                <w:rFonts w:ascii="Times New Roman" w:hAnsi="Times New Roman" w:cs="Times New Roman"/>
                <w:color w:val="000000" w:themeColor="text1"/>
                <w:sz w:val="19"/>
                <w:szCs w:val="19"/>
              </w:rPr>
              <w:t xml:space="preserve"> Operacyjnym „Rybactwo i Morze”</w:t>
            </w:r>
            <w:r w:rsidRPr="00AF719D">
              <w:rPr>
                <w:rFonts w:ascii="Times New Roman" w:hAnsi="Times New Roman" w:cs="Times New Roman"/>
                <w:color w:val="000000" w:themeColor="text1"/>
                <w:sz w:val="19"/>
                <w:szCs w:val="19"/>
              </w:rPr>
              <w:t>, (dane nieobowiązkowe)</w:t>
            </w:r>
            <w:r w:rsidR="00F44570">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4C7EC1" w:rsidP="005F725C">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6C4313"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F3F6E">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2570B1">
              <w:rPr>
                <w:rFonts w:ascii="Times New Roman" w:hAnsi="Times New Roman" w:cs="Times New Roman"/>
                <w:i/>
                <w:color w:val="000000" w:themeColor="text1"/>
                <w:sz w:val="16"/>
                <w:szCs w:val="19"/>
              </w:rPr>
              <w:t>pełnomocnika</w:t>
            </w:r>
            <w:r w:rsidR="00BB7D9A">
              <w:rPr>
                <w:rFonts w:ascii="Times New Roman" w:hAnsi="Times New Roman" w:cs="Times New Roman"/>
                <w:i/>
                <w:color w:val="000000" w:themeColor="text1"/>
                <w:sz w:val="16"/>
                <w:szCs w:val="19"/>
              </w:rPr>
              <w:t xml:space="preserve"> </w:t>
            </w:r>
            <w:r w:rsidR="00BF3F6E">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313" w:rsidRDefault="006C4313" w:rsidP="007417CA">
      <w:pPr>
        <w:spacing w:after="0" w:line="240" w:lineRule="auto"/>
      </w:pPr>
      <w:r>
        <w:separator/>
      </w:r>
    </w:p>
  </w:endnote>
  <w:endnote w:type="continuationSeparator" w:id="0">
    <w:p w:rsidR="006C4313" w:rsidRDefault="006C4313"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293CF3">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293CF3">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313" w:rsidRDefault="006C4313" w:rsidP="007417CA">
      <w:pPr>
        <w:spacing w:after="0" w:line="240" w:lineRule="auto"/>
      </w:pPr>
      <w:r>
        <w:separator/>
      </w:r>
    </w:p>
  </w:footnote>
  <w:footnote w:type="continuationSeparator" w:id="0">
    <w:p w:rsidR="006C4313" w:rsidRDefault="006C4313" w:rsidP="00741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4AD0"/>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71267"/>
    <w:rsid w:val="001767D1"/>
    <w:rsid w:val="00181D5C"/>
    <w:rsid w:val="00184918"/>
    <w:rsid w:val="001946D1"/>
    <w:rsid w:val="00196DAA"/>
    <w:rsid w:val="001A29B6"/>
    <w:rsid w:val="001B7869"/>
    <w:rsid w:val="001C1E79"/>
    <w:rsid w:val="001C5EFE"/>
    <w:rsid w:val="001D2864"/>
    <w:rsid w:val="001D4551"/>
    <w:rsid w:val="001D7D7B"/>
    <w:rsid w:val="001E214B"/>
    <w:rsid w:val="00213385"/>
    <w:rsid w:val="0022054D"/>
    <w:rsid w:val="00220907"/>
    <w:rsid w:val="0023745F"/>
    <w:rsid w:val="002508B2"/>
    <w:rsid w:val="002570B1"/>
    <w:rsid w:val="002718DD"/>
    <w:rsid w:val="00271A6F"/>
    <w:rsid w:val="0027317C"/>
    <w:rsid w:val="00293CF3"/>
    <w:rsid w:val="0029470A"/>
    <w:rsid w:val="00294D1B"/>
    <w:rsid w:val="002963A3"/>
    <w:rsid w:val="00296651"/>
    <w:rsid w:val="002A176B"/>
    <w:rsid w:val="002A2711"/>
    <w:rsid w:val="002D1CDC"/>
    <w:rsid w:val="002E1601"/>
    <w:rsid w:val="002E6C30"/>
    <w:rsid w:val="002F0ABD"/>
    <w:rsid w:val="002F25FA"/>
    <w:rsid w:val="002F7DB8"/>
    <w:rsid w:val="00302504"/>
    <w:rsid w:val="00302D16"/>
    <w:rsid w:val="00311E7F"/>
    <w:rsid w:val="003266DB"/>
    <w:rsid w:val="00327BE4"/>
    <w:rsid w:val="0035579B"/>
    <w:rsid w:val="00393949"/>
    <w:rsid w:val="003968F8"/>
    <w:rsid w:val="003C20D9"/>
    <w:rsid w:val="003C2BCE"/>
    <w:rsid w:val="003F4FF0"/>
    <w:rsid w:val="003F5162"/>
    <w:rsid w:val="004023C7"/>
    <w:rsid w:val="004045B5"/>
    <w:rsid w:val="004059A4"/>
    <w:rsid w:val="00413E51"/>
    <w:rsid w:val="00417387"/>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4217B"/>
    <w:rsid w:val="00554F05"/>
    <w:rsid w:val="00554F0F"/>
    <w:rsid w:val="00560A45"/>
    <w:rsid w:val="00570A95"/>
    <w:rsid w:val="00572BF3"/>
    <w:rsid w:val="005809CF"/>
    <w:rsid w:val="005A1959"/>
    <w:rsid w:val="005C2EAE"/>
    <w:rsid w:val="005E0331"/>
    <w:rsid w:val="005F15C2"/>
    <w:rsid w:val="00615889"/>
    <w:rsid w:val="0062391E"/>
    <w:rsid w:val="00626CFA"/>
    <w:rsid w:val="00633446"/>
    <w:rsid w:val="00662F13"/>
    <w:rsid w:val="00676937"/>
    <w:rsid w:val="00680DF2"/>
    <w:rsid w:val="00680E08"/>
    <w:rsid w:val="00682FAD"/>
    <w:rsid w:val="006841C7"/>
    <w:rsid w:val="0069770D"/>
    <w:rsid w:val="006B2E02"/>
    <w:rsid w:val="006B4140"/>
    <w:rsid w:val="006B5220"/>
    <w:rsid w:val="006C4313"/>
    <w:rsid w:val="006C643F"/>
    <w:rsid w:val="006C765F"/>
    <w:rsid w:val="006D561F"/>
    <w:rsid w:val="006E3540"/>
    <w:rsid w:val="006E3D8F"/>
    <w:rsid w:val="006E6383"/>
    <w:rsid w:val="006F0347"/>
    <w:rsid w:val="006F327F"/>
    <w:rsid w:val="00711776"/>
    <w:rsid w:val="00714F5A"/>
    <w:rsid w:val="0071725C"/>
    <w:rsid w:val="00735B70"/>
    <w:rsid w:val="007417CA"/>
    <w:rsid w:val="00743355"/>
    <w:rsid w:val="0074602A"/>
    <w:rsid w:val="00746D32"/>
    <w:rsid w:val="0075356F"/>
    <w:rsid w:val="00764FEC"/>
    <w:rsid w:val="0077242D"/>
    <w:rsid w:val="007746B1"/>
    <w:rsid w:val="00774FCB"/>
    <w:rsid w:val="00795674"/>
    <w:rsid w:val="007975BD"/>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8004E"/>
    <w:rsid w:val="00891543"/>
    <w:rsid w:val="00893F26"/>
    <w:rsid w:val="00896F5B"/>
    <w:rsid w:val="008B322E"/>
    <w:rsid w:val="008F66B9"/>
    <w:rsid w:val="009006B2"/>
    <w:rsid w:val="009013D4"/>
    <w:rsid w:val="0090466D"/>
    <w:rsid w:val="009062C9"/>
    <w:rsid w:val="00907948"/>
    <w:rsid w:val="0095712A"/>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906B8"/>
    <w:rsid w:val="00A92F4B"/>
    <w:rsid w:val="00AA19A5"/>
    <w:rsid w:val="00AB7F77"/>
    <w:rsid w:val="00AC3836"/>
    <w:rsid w:val="00AE4C5F"/>
    <w:rsid w:val="00AF719D"/>
    <w:rsid w:val="00B127E9"/>
    <w:rsid w:val="00B15AD0"/>
    <w:rsid w:val="00B27D55"/>
    <w:rsid w:val="00B35E86"/>
    <w:rsid w:val="00B35FF4"/>
    <w:rsid w:val="00B60F4B"/>
    <w:rsid w:val="00B62E96"/>
    <w:rsid w:val="00B65C52"/>
    <w:rsid w:val="00B802E8"/>
    <w:rsid w:val="00B8626A"/>
    <w:rsid w:val="00BA6EB3"/>
    <w:rsid w:val="00BB7D9A"/>
    <w:rsid w:val="00BC6CCD"/>
    <w:rsid w:val="00BD1D1A"/>
    <w:rsid w:val="00BE27BC"/>
    <w:rsid w:val="00BF3F6E"/>
    <w:rsid w:val="00BF6201"/>
    <w:rsid w:val="00BF645F"/>
    <w:rsid w:val="00BF67E3"/>
    <w:rsid w:val="00BF6BAD"/>
    <w:rsid w:val="00C072BE"/>
    <w:rsid w:val="00C2043C"/>
    <w:rsid w:val="00C364CF"/>
    <w:rsid w:val="00C3747D"/>
    <w:rsid w:val="00C452E1"/>
    <w:rsid w:val="00CA605A"/>
    <w:rsid w:val="00CC471F"/>
    <w:rsid w:val="00CD2D98"/>
    <w:rsid w:val="00CD65D7"/>
    <w:rsid w:val="00CE5933"/>
    <w:rsid w:val="00CF2F9A"/>
    <w:rsid w:val="00D00B32"/>
    <w:rsid w:val="00D06C2D"/>
    <w:rsid w:val="00D11044"/>
    <w:rsid w:val="00D236E8"/>
    <w:rsid w:val="00D36897"/>
    <w:rsid w:val="00D724CD"/>
    <w:rsid w:val="00DA0382"/>
    <w:rsid w:val="00DB2D4F"/>
    <w:rsid w:val="00DD6208"/>
    <w:rsid w:val="00DE795C"/>
    <w:rsid w:val="00E0048F"/>
    <w:rsid w:val="00E111CA"/>
    <w:rsid w:val="00E11568"/>
    <w:rsid w:val="00E12185"/>
    <w:rsid w:val="00E12554"/>
    <w:rsid w:val="00E1299F"/>
    <w:rsid w:val="00E1692A"/>
    <w:rsid w:val="00E2045B"/>
    <w:rsid w:val="00E41DB7"/>
    <w:rsid w:val="00E71EC6"/>
    <w:rsid w:val="00EA07B2"/>
    <w:rsid w:val="00EB1D72"/>
    <w:rsid w:val="00EC356C"/>
    <w:rsid w:val="00EC6FAF"/>
    <w:rsid w:val="00EC7841"/>
    <w:rsid w:val="00ED0FD0"/>
    <w:rsid w:val="00ED20E4"/>
    <w:rsid w:val="00ED6402"/>
    <w:rsid w:val="00EE3A08"/>
    <w:rsid w:val="00EF0960"/>
    <w:rsid w:val="00EF09FD"/>
    <w:rsid w:val="00EF2BC6"/>
    <w:rsid w:val="00F241E2"/>
    <w:rsid w:val="00F44570"/>
    <w:rsid w:val="00F44DA9"/>
    <w:rsid w:val="00F45457"/>
    <w:rsid w:val="00F50C21"/>
    <w:rsid w:val="00F577D3"/>
    <w:rsid w:val="00F635A6"/>
    <w:rsid w:val="00F734F8"/>
    <w:rsid w:val="00F84415"/>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13776-6B9E-445C-8FE9-E7718082E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1505</Words>
  <Characters>9036</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17</cp:revision>
  <cp:lastPrinted>2018-05-23T12:56:00Z</cp:lastPrinted>
  <dcterms:created xsi:type="dcterms:W3CDTF">2018-05-28T07:47:00Z</dcterms:created>
  <dcterms:modified xsi:type="dcterms:W3CDTF">2018-06-14T11:30:00Z</dcterms:modified>
</cp:coreProperties>
</file>