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7C2FE" w14:textId="4D36F420" w:rsidR="000D090E" w:rsidRPr="00612298" w:rsidRDefault="00810AA1" w:rsidP="004B430E">
      <w:pPr>
        <w:spacing w:line="360" w:lineRule="auto"/>
        <w:jc w:val="center"/>
        <w:rPr>
          <w:b/>
        </w:rPr>
      </w:pPr>
      <w:r>
        <w:rPr>
          <w:b/>
        </w:rPr>
        <w:t>Uchwała nr 108</w:t>
      </w:r>
    </w:p>
    <w:p w14:paraId="749085AD" w14:textId="77777777" w:rsidR="000D090E" w:rsidRPr="00612298" w:rsidRDefault="000D090E" w:rsidP="004B430E">
      <w:pPr>
        <w:spacing w:line="360" w:lineRule="auto"/>
        <w:jc w:val="center"/>
        <w:rPr>
          <w:b/>
        </w:rPr>
      </w:pPr>
      <w:r w:rsidRPr="00612298">
        <w:rPr>
          <w:b/>
        </w:rPr>
        <w:t>Rady Działalności Pożytku Publicznego</w:t>
      </w:r>
    </w:p>
    <w:p w14:paraId="67654458" w14:textId="4F999185" w:rsidR="000D090E" w:rsidRDefault="00810AA1" w:rsidP="0085018F">
      <w:pPr>
        <w:spacing w:line="360" w:lineRule="auto"/>
        <w:jc w:val="center"/>
        <w:rPr>
          <w:b/>
        </w:rPr>
      </w:pPr>
      <w:r>
        <w:rPr>
          <w:b/>
        </w:rPr>
        <w:t>z dnia 9</w:t>
      </w:r>
      <w:bookmarkStart w:id="0" w:name="_GoBack"/>
      <w:bookmarkEnd w:id="0"/>
      <w:r w:rsidR="0085018F">
        <w:rPr>
          <w:b/>
        </w:rPr>
        <w:t xml:space="preserve"> czerwca 2020 r.</w:t>
      </w:r>
    </w:p>
    <w:p w14:paraId="32FBBF9B" w14:textId="77777777" w:rsidR="00612298" w:rsidRPr="00612298" w:rsidRDefault="00612298" w:rsidP="004B430E">
      <w:pPr>
        <w:spacing w:line="360" w:lineRule="auto"/>
        <w:jc w:val="both"/>
        <w:rPr>
          <w:b/>
        </w:rPr>
      </w:pPr>
    </w:p>
    <w:p w14:paraId="7EF27CC4" w14:textId="530800EB" w:rsidR="000D090E" w:rsidRPr="00612298" w:rsidRDefault="000D090E" w:rsidP="004B430E">
      <w:pPr>
        <w:spacing w:line="360" w:lineRule="auto"/>
        <w:jc w:val="center"/>
        <w:rPr>
          <w:b/>
          <w:color w:val="000000"/>
        </w:rPr>
      </w:pPr>
      <w:r w:rsidRPr="00612298">
        <w:rPr>
          <w:b/>
        </w:rPr>
        <w:t>w sprawie</w:t>
      </w:r>
      <w:r w:rsidRPr="00612298">
        <w:rPr>
          <w:b/>
          <w:color w:val="000000"/>
        </w:rPr>
        <w:t xml:space="preserve"> zmian </w:t>
      </w:r>
      <w:r w:rsidR="005E34D5" w:rsidRPr="00612298">
        <w:rPr>
          <w:b/>
          <w:color w:val="000000"/>
        </w:rPr>
        <w:t>przepisów</w:t>
      </w:r>
      <w:r w:rsidR="003E23EF" w:rsidRPr="00612298">
        <w:rPr>
          <w:b/>
          <w:color w:val="000000"/>
        </w:rPr>
        <w:t xml:space="preserve"> ustawy z dnia 24 kwietnia 2003 r. o działalności pożytku publicznego i o wolontariacie</w:t>
      </w:r>
      <w:r w:rsidR="005E34D5" w:rsidRPr="00612298">
        <w:rPr>
          <w:b/>
          <w:color w:val="000000"/>
        </w:rPr>
        <w:t xml:space="preserve"> </w:t>
      </w:r>
      <w:r w:rsidR="003E23EF" w:rsidRPr="00612298">
        <w:rPr>
          <w:b/>
          <w:color w:val="000000"/>
        </w:rPr>
        <w:t>przez uelastycznienie trybów</w:t>
      </w:r>
      <w:r w:rsidR="00F70141" w:rsidRPr="00F70141">
        <w:t xml:space="preserve"> </w:t>
      </w:r>
      <w:r w:rsidR="00F70141" w:rsidRPr="00F70141">
        <w:rPr>
          <w:b/>
          <w:color w:val="000000"/>
        </w:rPr>
        <w:t>poprzez wprowadzenie dodatkowego trybu</w:t>
      </w:r>
      <w:r w:rsidR="003E23EF" w:rsidRPr="00612298">
        <w:rPr>
          <w:b/>
          <w:color w:val="000000"/>
        </w:rPr>
        <w:t xml:space="preserve"> - zamówienia bagatelne, przy jednoczesnym wprowadzeniu gwarancji jawności i rozliczalności</w:t>
      </w:r>
      <w:r w:rsidR="00F70141">
        <w:rPr>
          <w:b/>
          <w:color w:val="000000"/>
        </w:rPr>
        <w:t xml:space="preserve"> tego trybu</w:t>
      </w:r>
    </w:p>
    <w:p w14:paraId="37A954C7" w14:textId="77777777" w:rsidR="0085018F" w:rsidRDefault="0085018F" w:rsidP="004B430E">
      <w:pPr>
        <w:spacing w:line="360" w:lineRule="auto"/>
        <w:jc w:val="both"/>
        <w:rPr>
          <w:color w:val="000000"/>
        </w:rPr>
      </w:pPr>
    </w:p>
    <w:p w14:paraId="76262D95" w14:textId="4A9EB8AA" w:rsidR="00612298" w:rsidRDefault="0085018F" w:rsidP="004B430E">
      <w:pPr>
        <w:spacing w:line="360" w:lineRule="auto"/>
        <w:jc w:val="both"/>
        <w:rPr>
          <w:color w:val="000000"/>
        </w:rPr>
      </w:pPr>
      <w:r w:rsidRPr="0085018F">
        <w:rPr>
          <w:color w:val="000000"/>
        </w:rPr>
        <w:t>Na podstawie § 10</w:t>
      </w:r>
      <w:r w:rsidR="00F70141">
        <w:rPr>
          <w:color w:val="000000"/>
        </w:rPr>
        <w:t xml:space="preserve"> </w:t>
      </w:r>
      <w:r w:rsidRPr="0085018F">
        <w:rPr>
          <w:color w:val="000000"/>
        </w:rPr>
        <w:t>rozporządzenia Przewodniczącego Komitetu do spraw Pożytku Publicznego z dnia 24 października 2018 r. w sprawie Rady Działalności Pożytku Publicznego (Dz. U. poz. 2052) oraz art. 35 ust. 2 ustawy z dnia 24 kwietnia 2003 r. o</w:t>
      </w:r>
      <w:r w:rsidR="00B34C95">
        <w:rPr>
          <w:color w:val="000000"/>
        </w:rPr>
        <w:t> </w:t>
      </w:r>
      <w:r w:rsidRPr="0085018F">
        <w:rPr>
          <w:color w:val="000000"/>
        </w:rPr>
        <w:t>działalności pożytku publicznego i o wolontariacie (Dz. U. z 2019 r. poz. 688, 1570 i 2020 oraz z 2020 r. poz. 284), uchwala się stanowisko Rady Działalności Pożytku Publicznego w</w:t>
      </w:r>
      <w:r w:rsidR="00B34C95">
        <w:rPr>
          <w:color w:val="000000"/>
        </w:rPr>
        <w:t> </w:t>
      </w:r>
      <w:r w:rsidRPr="0085018F">
        <w:rPr>
          <w:color w:val="000000"/>
        </w:rPr>
        <w:t>sprawie</w:t>
      </w:r>
      <w:r>
        <w:rPr>
          <w:color w:val="000000"/>
        </w:rPr>
        <w:t xml:space="preserve"> </w:t>
      </w:r>
      <w:r w:rsidR="00612298">
        <w:rPr>
          <w:color w:val="000000"/>
        </w:rPr>
        <w:t xml:space="preserve">zmian przepisów ustawy </w:t>
      </w:r>
      <w:r w:rsidR="00612298" w:rsidRPr="003E23EF">
        <w:rPr>
          <w:color w:val="000000"/>
        </w:rPr>
        <w:t>z dnia 24 kwietnia 2003 r.</w:t>
      </w:r>
      <w:r w:rsidR="00612298">
        <w:rPr>
          <w:color w:val="000000"/>
        </w:rPr>
        <w:t xml:space="preserve"> </w:t>
      </w:r>
      <w:r w:rsidR="00612298" w:rsidRPr="003E23EF">
        <w:rPr>
          <w:color w:val="000000"/>
        </w:rPr>
        <w:t>o działalności pożytku publicznego i o wolontariacie</w:t>
      </w:r>
      <w:r w:rsidR="00612298">
        <w:rPr>
          <w:color w:val="000000"/>
        </w:rPr>
        <w:t xml:space="preserve"> przez </w:t>
      </w:r>
      <w:r w:rsidR="00F70141">
        <w:rPr>
          <w:color w:val="000000"/>
        </w:rPr>
        <w:t xml:space="preserve">uelastycznienie trybów </w:t>
      </w:r>
      <w:r w:rsidR="006D7F1E">
        <w:rPr>
          <w:color w:val="000000"/>
        </w:rPr>
        <w:t>poprzez w</w:t>
      </w:r>
      <w:r w:rsidR="00F70141">
        <w:rPr>
          <w:color w:val="000000"/>
        </w:rPr>
        <w:t xml:space="preserve">prowadzenie dodatkowego trybu – </w:t>
      </w:r>
      <w:r w:rsidR="006D7F1E" w:rsidRPr="003E23EF">
        <w:rPr>
          <w:color w:val="000000"/>
        </w:rPr>
        <w:t>zamówie</w:t>
      </w:r>
      <w:r w:rsidR="006D7F1E">
        <w:rPr>
          <w:color w:val="000000"/>
        </w:rPr>
        <w:t>nia</w:t>
      </w:r>
      <w:r w:rsidR="00612298" w:rsidRPr="003E23EF">
        <w:rPr>
          <w:color w:val="000000"/>
        </w:rPr>
        <w:t xml:space="preserve"> bagateln</w:t>
      </w:r>
      <w:r w:rsidR="006D7F1E">
        <w:rPr>
          <w:color w:val="000000"/>
        </w:rPr>
        <w:t>e</w:t>
      </w:r>
      <w:r w:rsidR="00612298">
        <w:rPr>
          <w:color w:val="000000"/>
        </w:rPr>
        <w:t>, przy jednoczesnym wprowadzeniu</w:t>
      </w:r>
      <w:r w:rsidR="00612298" w:rsidRPr="003E23EF">
        <w:rPr>
          <w:color w:val="000000"/>
        </w:rPr>
        <w:t xml:space="preserve"> gwarancji jawności i rozliczalno</w:t>
      </w:r>
      <w:r w:rsidR="00612298">
        <w:rPr>
          <w:color w:val="000000"/>
        </w:rPr>
        <w:t>ści</w:t>
      </w:r>
      <w:r w:rsidR="006D7F1E">
        <w:rPr>
          <w:color w:val="000000"/>
        </w:rPr>
        <w:t xml:space="preserve"> tego trybu</w:t>
      </w:r>
      <w:r w:rsidR="00612298">
        <w:rPr>
          <w:color w:val="000000"/>
        </w:rPr>
        <w:t>.</w:t>
      </w:r>
    </w:p>
    <w:p w14:paraId="31AF9E6C" w14:textId="77777777" w:rsidR="000D090E" w:rsidRDefault="000D090E" w:rsidP="004B430E">
      <w:pPr>
        <w:spacing w:line="360" w:lineRule="auto"/>
        <w:jc w:val="both"/>
      </w:pPr>
    </w:p>
    <w:p w14:paraId="395D614A" w14:textId="77777777" w:rsidR="00612298" w:rsidRPr="0085018F" w:rsidRDefault="000D090E" w:rsidP="00997C1D">
      <w:pPr>
        <w:spacing w:line="360" w:lineRule="auto"/>
        <w:jc w:val="center"/>
        <w:rPr>
          <w:b/>
        </w:rPr>
      </w:pPr>
      <w:r w:rsidRPr="0085018F">
        <w:rPr>
          <w:b/>
        </w:rPr>
        <w:t>§ 1</w:t>
      </w:r>
    </w:p>
    <w:p w14:paraId="4E6A155F" w14:textId="550B99D8" w:rsidR="00394744" w:rsidRPr="0085018F" w:rsidRDefault="00394744" w:rsidP="004B430E">
      <w:pPr>
        <w:spacing w:line="360" w:lineRule="auto"/>
        <w:jc w:val="both"/>
      </w:pPr>
      <w:r>
        <w:rPr>
          <w:color w:val="000000"/>
        </w:rPr>
        <w:t>Rad</w:t>
      </w:r>
      <w:r w:rsidR="00BC3DCD">
        <w:rPr>
          <w:color w:val="000000"/>
        </w:rPr>
        <w:t>a</w:t>
      </w:r>
      <w:r>
        <w:rPr>
          <w:color w:val="000000"/>
        </w:rPr>
        <w:t xml:space="preserve"> Działalności Pożytku Publicznego </w:t>
      </w:r>
      <w:r w:rsidR="003E23EF">
        <w:rPr>
          <w:color w:val="000000"/>
        </w:rPr>
        <w:t xml:space="preserve">w związku </w:t>
      </w:r>
      <w:r w:rsidR="003E23EF" w:rsidRPr="003E23EF">
        <w:rPr>
          <w:color w:val="000000"/>
        </w:rPr>
        <w:t>z epidemią COVID-19</w:t>
      </w:r>
      <w:r w:rsidR="003E23EF">
        <w:rPr>
          <w:color w:val="000000"/>
        </w:rPr>
        <w:t xml:space="preserve">, która spowodowała znaczące zmniejszenie się przychodów wielu organizacji </w:t>
      </w:r>
      <w:r w:rsidR="006D7F1E">
        <w:rPr>
          <w:color w:val="000000"/>
        </w:rPr>
        <w:t xml:space="preserve">pozarządowych </w:t>
      </w:r>
      <w:r w:rsidR="006D7F1E" w:rsidRPr="006D7F1E">
        <w:rPr>
          <w:color w:val="000000"/>
        </w:rPr>
        <w:t>oraz inn</w:t>
      </w:r>
      <w:r w:rsidR="006D7F1E">
        <w:rPr>
          <w:color w:val="000000"/>
        </w:rPr>
        <w:t>ych</w:t>
      </w:r>
      <w:r w:rsidR="006D7F1E" w:rsidRPr="006D7F1E">
        <w:rPr>
          <w:color w:val="000000"/>
        </w:rPr>
        <w:t xml:space="preserve"> podmiot</w:t>
      </w:r>
      <w:r w:rsidR="006D7F1E">
        <w:rPr>
          <w:color w:val="000000"/>
        </w:rPr>
        <w:t>ów</w:t>
      </w:r>
      <w:r w:rsidR="006D7F1E" w:rsidRPr="006D7F1E">
        <w:rPr>
          <w:color w:val="000000"/>
        </w:rPr>
        <w:t>, o których mowa w art. 3 ust. 3 ustawy z dnia 24 kwietnia 2003 r. o działalności pożytku publicznego i o wolontariacie</w:t>
      </w:r>
      <w:r w:rsidR="006D7F1E">
        <w:rPr>
          <w:color w:val="000000"/>
        </w:rPr>
        <w:t xml:space="preserve">, a także </w:t>
      </w:r>
      <w:r w:rsidR="003E23EF">
        <w:rPr>
          <w:color w:val="000000"/>
        </w:rPr>
        <w:t xml:space="preserve">potrzebę uelastycznienia procedur realizacji zadań publicznych, odwzorowując art. 15a ustawy </w:t>
      </w:r>
      <w:r w:rsidR="003E23EF" w:rsidRPr="003E23EF">
        <w:rPr>
          <w:color w:val="000000"/>
        </w:rPr>
        <w:t>z dnia 27 kwietnia 2006 r.</w:t>
      </w:r>
      <w:r w:rsidR="003E23EF">
        <w:rPr>
          <w:color w:val="000000"/>
        </w:rPr>
        <w:t xml:space="preserve"> </w:t>
      </w:r>
      <w:r w:rsidR="003E23EF" w:rsidRPr="003E23EF">
        <w:rPr>
          <w:color w:val="000000"/>
        </w:rPr>
        <w:t>o spółdzielniach socjalnych</w:t>
      </w:r>
      <w:r w:rsidR="004B430E">
        <w:rPr>
          <w:color w:val="000000"/>
        </w:rPr>
        <w:t>,</w:t>
      </w:r>
      <w:r w:rsidR="00612298">
        <w:rPr>
          <w:color w:val="000000"/>
        </w:rPr>
        <w:t xml:space="preserve"> </w:t>
      </w:r>
      <w:r w:rsidR="004B430E">
        <w:rPr>
          <w:color w:val="000000"/>
        </w:rPr>
        <w:t xml:space="preserve">proponuje </w:t>
      </w:r>
      <w:r w:rsidR="00612298">
        <w:rPr>
          <w:color w:val="000000"/>
        </w:rPr>
        <w:t>wprowadzenie noweg</w:t>
      </w:r>
      <w:r w:rsidR="0085018F">
        <w:rPr>
          <w:color w:val="000000"/>
        </w:rPr>
        <w:t>o trybu – zamówienia bagatelne.</w:t>
      </w:r>
    </w:p>
    <w:p w14:paraId="56C2ADE9" w14:textId="77777777" w:rsidR="00612298" w:rsidRPr="0085018F" w:rsidRDefault="00394744" w:rsidP="00997C1D">
      <w:pPr>
        <w:spacing w:line="360" w:lineRule="auto"/>
        <w:jc w:val="center"/>
        <w:rPr>
          <w:b/>
        </w:rPr>
      </w:pPr>
      <w:r w:rsidRPr="0085018F">
        <w:rPr>
          <w:b/>
        </w:rPr>
        <w:t xml:space="preserve">§ </w:t>
      </w:r>
      <w:r w:rsidR="003E23EF" w:rsidRPr="0085018F">
        <w:rPr>
          <w:b/>
        </w:rPr>
        <w:t>2</w:t>
      </w:r>
    </w:p>
    <w:p w14:paraId="059699AB" w14:textId="2AF40C42" w:rsidR="00612298" w:rsidRDefault="003E23EF" w:rsidP="004B430E">
      <w:pPr>
        <w:spacing w:line="360" w:lineRule="auto"/>
        <w:jc w:val="both"/>
      </w:pPr>
      <w:r>
        <w:rPr>
          <w:color w:val="000000"/>
        </w:rPr>
        <w:t>Rad</w:t>
      </w:r>
      <w:r w:rsidR="00BC3DCD">
        <w:rPr>
          <w:color w:val="000000"/>
        </w:rPr>
        <w:t>a</w:t>
      </w:r>
      <w:r>
        <w:rPr>
          <w:color w:val="000000"/>
        </w:rPr>
        <w:t xml:space="preserve"> Działalności Pożytku Publicznego </w:t>
      </w:r>
      <w:r w:rsidR="00B34C95">
        <w:t xml:space="preserve">proponuje wprowadzenie </w:t>
      </w:r>
      <w:r w:rsidR="00BC3DCD">
        <w:t xml:space="preserve">w art. 11 </w:t>
      </w:r>
      <w:r>
        <w:t>ustaw</w:t>
      </w:r>
      <w:r w:rsidR="00BC3DCD">
        <w:t>y</w:t>
      </w:r>
      <w:r>
        <w:t xml:space="preserve"> z dnia 24</w:t>
      </w:r>
      <w:r w:rsidR="00B34C95">
        <w:t> </w:t>
      </w:r>
      <w:r>
        <w:t>kwietnia 2003 r. o działalności pożytku publicznego i o wolontariacie następujących zmian:</w:t>
      </w:r>
    </w:p>
    <w:p w14:paraId="7D91D650" w14:textId="2B8EE8C4" w:rsidR="00612298" w:rsidRDefault="00B34C95" w:rsidP="0085018F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nadanie </w:t>
      </w:r>
      <w:r w:rsidR="003E23EF">
        <w:t>ust. 6 brzmieni</w:t>
      </w:r>
      <w:r>
        <w:t>a</w:t>
      </w:r>
      <w:r w:rsidR="003E23EF">
        <w:t>:</w:t>
      </w:r>
    </w:p>
    <w:p w14:paraId="5ED7A6CF" w14:textId="24846AB7" w:rsidR="003E23EF" w:rsidRDefault="003E23EF" w:rsidP="004B430E">
      <w:pPr>
        <w:spacing w:line="360" w:lineRule="auto"/>
        <w:jc w:val="both"/>
        <w:rPr>
          <w:i/>
        </w:rPr>
      </w:pPr>
      <w:r w:rsidRPr="003E23EF">
        <w:rPr>
          <w:i/>
        </w:rPr>
        <w:t>Wsparcie</w:t>
      </w:r>
      <w:r w:rsidR="00B34C95">
        <w:rPr>
          <w:i/>
        </w:rPr>
        <w:t>,</w:t>
      </w:r>
      <w:r w:rsidRPr="003E23EF">
        <w:rPr>
          <w:i/>
        </w:rPr>
        <w:t xml:space="preserve"> jak i powierzenie, o których mowa w ust. 1, mogą nastąpić w innych trybach niż określone w ust. 2, jeżeli ze wzglę</w:t>
      </w:r>
      <w:r w:rsidR="00D161CE">
        <w:rPr>
          <w:i/>
        </w:rPr>
        <w:t>du na interes publiczny osiągnię</w:t>
      </w:r>
      <w:r w:rsidRPr="003E23EF">
        <w:rPr>
          <w:i/>
        </w:rPr>
        <w:t>cie celu powierzonego zadania może być zrealizowane efektywniej, w szczególności przez zakup usług na zasadach i w trybie określonych w przepisach o zamówieniach publicznych, przy porównywalności metod kalkulacji kosztów oraz porównywalności opodatkowania</w:t>
      </w:r>
      <w:r w:rsidR="00B34C95">
        <w:rPr>
          <w:i/>
        </w:rPr>
        <w:t>.</w:t>
      </w:r>
      <w:r w:rsidRPr="003E23EF">
        <w:rPr>
          <w:i/>
        </w:rPr>
        <w:t>;</w:t>
      </w:r>
    </w:p>
    <w:p w14:paraId="122734D5" w14:textId="77777777" w:rsidR="00612298" w:rsidRPr="003E23EF" w:rsidRDefault="00612298" w:rsidP="004B430E">
      <w:pPr>
        <w:spacing w:line="360" w:lineRule="auto"/>
        <w:jc w:val="both"/>
        <w:rPr>
          <w:i/>
        </w:rPr>
      </w:pPr>
    </w:p>
    <w:p w14:paraId="05229CDC" w14:textId="1ACFFC65" w:rsidR="00612298" w:rsidRDefault="003E23EF" w:rsidP="0085018F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po ust. 6 </w:t>
      </w:r>
      <w:r w:rsidR="004B3CE9">
        <w:t xml:space="preserve">dodanie </w:t>
      </w:r>
      <w:r>
        <w:t>ust. 7-9 w brzmieniu:</w:t>
      </w:r>
    </w:p>
    <w:p w14:paraId="1BE8505B" w14:textId="381261DE" w:rsidR="00612298" w:rsidRPr="003E23EF" w:rsidRDefault="003E23EF" w:rsidP="004B430E">
      <w:pPr>
        <w:spacing w:line="360" w:lineRule="auto"/>
        <w:jc w:val="both"/>
        <w:rPr>
          <w:i/>
        </w:rPr>
      </w:pPr>
      <w:r w:rsidRPr="003E23EF">
        <w:rPr>
          <w:i/>
        </w:rPr>
        <w:t>7. Organ administracji publicznej, wszczynając postępowanie o udzielenie zamówienia</w:t>
      </w:r>
      <w:r w:rsidR="00BC3DCD">
        <w:rPr>
          <w:i/>
        </w:rPr>
        <w:t>,</w:t>
      </w:r>
      <w:r w:rsidRPr="003E23EF">
        <w:rPr>
          <w:i/>
        </w:rPr>
        <w:t xml:space="preserve"> </w:t>
      </w:r>
      <w:r w:rsidR="00BC3DCD">
        <w:rPr>
          <w:i/>
        </w:rPr>
        <w:br/>
      </w:r>
      <w:r w:rsidRPr="003E23EF">
        <w:rPr>
          <w:i/>
        </w:rPr>
        <w:t>o którym mowa w ust. 6, które nie podlega ze względu na jego wartość ustawie z dnia 29</w:t>
      </w:r>
      <w:r w:rsidR="00B34C95">
        <w:rPr>
          <w:i/>
        </w:rPr>
        <w:t> </w:t>
      </w:r>
      <w:r w:rsidRPr="003E23EF">
        <w:rPr>
          <w:i/>
        </w:rPr>
        <w:t>stycznia 2004 r. - Prawo zamówień publicznych (Dz.U. z 2017 r. poz. 1579 i 2018):</w:t>
      </w:r>
    </w:p>
    <w:p w14:paraId="3A5F81E2" w14:textId="4AB8B813" w:rsidR="003E23EF" w:rsidRPr="00612298" w:rsidRDefault="003E23EF" w:rsidP="004B430E">
      <w:pPr>
        <w:pStyle w:val="Akapitzlist"/>
        <w:numPr>
          <w:ilvl w:val="0"/>
          <w:numId w:val="13"/>
        </w:numPr>
        <w:spacing w:line="360" w:lineRule="auto"/>
        <w:jc w:val="both"/>
        <w:rPr>
          <w:i/>
        </w:rPr>
      </w:pPr>
      <w:r w:rsidRPr="00612298">
        <w:rPr>
          <w:i/>
        </w:rPr>
        <w:t>określa kryteria oceny ofert oraz cele</w:t>
      </w:r>
      <w:r w:rsidR="00D161CE">
        <w:rPr>
          <w:i/>
        </w:rPr>
        <w:t>,</w:t>
      </w:r>
      <w:r w:rsidRPr="00612298">
        <w:rPr>
          <w:i/>
        </w:rPr>
        <w:t xml:space="preserve"> jakie mają być osiągnięte </w:t>
      </w:r>
      <w:r w:rsidR="00D161CE">
        <w:rPr>
          <w:i/>
        </w:rPr>
        <w:t>przez realizację</w:t>
      </w:r>
      <w:r w:rsidRPr="00612298">
        <w:rPr>
          <w:i/>
        </w:rPr>
        <w:t xml:space="preserve"> zamówienia, kierując się w szczególności wskazaniami wynikającymi z ust. 6, jak i</w:t>
      </w:r>
      <w:r w:rsidR="004B3CE9">
        <w:rPr>
          <w:i/>
        </w:rPr>
        <w:t> </w:t>
      </w:r>
      <w:r w:rsidRPr="00612298">
        <w:rPr>
          <w:i/>
        </w:rPr>
        <w:t>postanowieniami programów współpracy, o których mowa w art. 5a lub odpowiednio art. 5b;</w:t>
      </w:r>
    </w:p>
    <w:p w14:paraId="7D06983C" w14:textId="77777777" w:rsidR="003E23EF" w:rsidRPr="00612298" w:rsidRDefault="003E23EF" w:rsidP="004B430E">
      <w:pPr>
        <w:pStyle w:val="Akapitzlist"/>
        <w:numPr>
          <w:ilvl w:val="0"/>
          <w:numId w:val="13"/>
        </w:numPr>
        <w:spacing w:line="360" w:lineRule="auto"/>
        <w:jc w:val="both"/>
        <w:rPr>
          <w:i/>
        </w:rPr>
      </w:pPr>
      <w:r w:rsidRPr="00612298">
        <w:rPr>
          <w:i/>
        </w:rPr>
        <w:t>zamieszcza informację o wszczęciu postępowania, w tym informacje określone w pkt 1</w:t>
      </w:r>
      <w:r w:rsidR="00D161CE">
        <w:rPr>
          <w:i/>
        </w:rPr>
        <w:t>,</w:t>
      </w:r>
      <w:r w:rsidRPr="00612298">
        <w:rPr>
          <w:i/>
        </w:rPr>
        <w:t xml:space="preserve"> jak i zastrzeżenie</w:t>
      </w:r>
      <w:r w:rsidR="00BC3DCD">
        <w:rPr>
          <w:i/>
        </w:rPr>
        <w:t>,</w:t>
      </w:r>
      <w:r w:rsidRPr="00612298">
        <w:rPr>
          <w:i/>
        </w:rPr>
        <w:t xml:space="preserve"> o którym mowa w ust. 8, w Biuletynie Informacji Publicznej, </w:t>
      </w:r>
      <w:r w:rsidR="00BC3DCD">
        <w:rPr>
          <w:i/>
        </w:rPr>
        <w:br/>
      </w:r>
      <w:r w:rsidRPr="00612298">
        <w:rPr>
          <w:i/>
        </w:rPr>
        <w:t>w siedzibie organu w miejscu przeznaczonym na zamieszczanie ogłoszeń, jak i na stronie internetowej organu na okres co najmniej 7 dni. Okres wskazany w zdaniu poprzedzającym organ może odpowiednio skrócić, w przypadkach niecierpiący</w:t>
      </w:r>
      <w:r w:rsidR="00D161CE">
        <w:rPr>
          <w:i/>
        </w:rPr>
        <w:t xml:space="preserve">ch zwłoki, umieszczając </w:t>
      </w:r>
      <w:r w:rsidRPr="00612298">
        <w:rPr>
          <w:i/>
        </w:rPr>
        <w:t xml:space="preserve"> również powody takiego skrócenia.</w:t>
      </w:r>
    </w:p>
    <w:p w14:paraId="010B2D89" w14:textId="15326355" w:rsidR="00612298" w:rsidRPr="003E23EF" w:rsidRDefault="003E23EF" w:rsidP="004B430E">
      <w:pPr>
        <w:spacing w:line="360" w:lineRule="auto"/>
        <w:jc w:val="both"/>
        <w:rPr>
          <w:i/>
        </w:rPr>
      </w:pPr>
      <w:r w:rsidRPr="003E23EF">
        <w:rPr>
          <w:i/>
        </w:rPr>
        <w:t>8. Organ administracji publicznej, udzielając zamówienia, o którym mowa w ust. 7, może zastrzec, że o udzielenie zamówienia mogą ubiegać się wyłącznie organizacje pozarządowe lub podmioty</w:t>
      </w:r>
      <w:r w:rsidR="006263AF">
        <w:rPr>
          <w:i/>
        </w:rPr>
        <w:t xml:space="preserve"> wskazane</w:t>
      </w:r>
      <w:r w:rsidRPr="003E23EF">
        <w:rPr>
          <w:i/>
        </w:rPr>
        <w:t xml:space="preserve"> w art. 3 ust. 3, z uwzględnieniem przepisów art. 44 ust. 3 ustawy z dnia 27 sierpnia 2009 r. o finansach publicznych.</w:t>
      </w:r>
    </w:p>
    <w:p w14:paraId="24DE9E70" w14:textId="49195F30" w:rsidR="003E23EF" w:rsidRPr="003E23EF" w:rsidRDefault="003E23EF" w:rsidP="004B430E">
      <w:pPr>
        <w:spacing w:line="360" w:lineRule="auto"/>
        <w:jc w:val="both"/>
        <w:rPr>
          <w:i/>
        </w:rPr>
      </w:pPr>
      <w:r w:rsidRPr="003E23EF">
        <w:rPr>
          <w:i/>
        </w:rPr>
        <w:t xml:space="preserve">9. Organ administracji publicznej, przeprowadzając postępowanie o udzielenie zamówienia, </w:t>
      </w:r>
      <w:r w:rsidR="00BC3DCD">
        <w:rPr>
          <w:i/>
        </w:rPr>
        <w:br/>
      </w:r>
      <w:r w:rsidRPr="003E23EF">
        <w:rPr>
          <w:i/>
        </w:rPr>
        <w:t xml:space="preserve">o którym mowa w ust. </w:t>
      </w:r>
      <w:r w:rsidR="006D7F1E">
        <w:rPr>
          <w:i/>
        </w:rPr>
        <w:t>6</w:t>
      </w:r>
      <w:r w:rsidRPr="003E23EF">
        <w:rPr>
          <w:i/>
        </w:rPr>
        <w:t>, jest zobowiązany do zamieszczenia informacji o:</w:t>
      </w:r>
    </w:p>
    <w:p w14:paraId="0B70F4FA" w14:textId="77777777" w:rsidR="003E23EF" w:rsidRPr="00612298" w:rsidRDefault="005C74EC" w:rsidP="004B430E">
      <w:pPr>
        <w:pStyle w:val="Akapitzlist"/>
        <w:numPr>
          <w:ilvl w:val="0"/>
          <w:numId w:val="14"/>
        </w:numPr>
        <w:spacing w:line="360" w:lineRule="auto"/>
        <w:jc w:val="both"/>
        <w:rPr>
          <w:i/>
        </w:rPr>
      </w:pPr>
      <w:r>
        <w:rPr>
          <w:i/>
        </w:rPr>
        <w:t xml:space="preserve">otrzymanych </w:t>
      </w:r>
      <w:r w:rsidR="003E23EF" w:rsidRPr="00612298">
        <w:rPr>
          <w:i/>
        </w:rPr>
        <w:t xml:space="preserve">ofertach, </w:t>
      </w:r>
      <w:r w:rsidR="00D161CE" w:rsidRPr="00612298">
        <w:rPr>
          <w:i/>
        </w:rPr>
        <w:t>które składający zobowiązał się dostarczyć w ramach realizacji oferty</w:t>
      </w:r>
      <w:r w:rsidR="00D161CE">
        <w:rPr>
          <w:i/>
        </w:rPr>
        <w:t>,</w:t>
      </w:r>
      <w:r w:rsidR="00D161CE" w:rsidRPr="00612298">
        <w:rPr>
          <w:i/>
        </w:rPr>
        <w:t xml:space="preserve"> </w:t>
      </w:r>
      <w:r w:rsidR="003E23EF" w:rsidRPr="00612298">
        <w:rPr>
          <w:i/>
        </w:rPr>
        <w:t>ze wskazaniem ceny, podmiotu oraz skróconego opisu rezultatów lub celów,;</w:t>
      </w:r>
    </w:p>
    <w:p w14:paraId="0772C1F9" w14:textId="77777777" w:rsidR="00612298" w:rsidRPr="0085018F" w:rsidRDefault="003E23EF" w:rsidP="0085018F">
      <w:pPr>
        <w:pStyle w:val="Akapitzlist"/>
        <w:numPr>
          <w:ilvl w:val="0"/>
          <w:numId w:val="14"/>
        </w:numPr>
        <w:spacing w:line="360" w:lineRule="auto"/>
        <w:jc w:val="both"/>
        <w:rPr>
          <w:i/>
        </w:rPr>
      </w:pPr>
      <w:r w:rsidRPr="00612298">
        <w:rPr>
          <w:i/>
        </w:rPr>
        <w:t>zawarciu umowy i ofercie, którą wybrał organ.</w:t>
      </w:r>
    </w:p>
    <w:p w14:paraId="5888308E" w14:textId="28EE3247" w:rsidR="003E23EF" w:rsidRPr="0085018F" w:rsidRDefault="00612298" w:rsidP="004B430E">
      <w:pPr>
        <w:spacing w:line="360" w:lineRule="auto"/>
        <w:jc w:val="both"/>
        <w:rPr>
          <w:i/>
        </w:rPr>
      </w:pPr>
      <w:r>
        <w:rPr>
          <w:i/>
        </w:rPr>
        <w:t xml:space="preserve">10. </w:t>
      </w:r>
      <w:r w:rsidR="003E23EF" w:rsidRPr="003E23EF">
        <w:rPr>
          <w:i/>
        </w:rPr>
        <w:t xml:space="preserve">Organ administracji publicznej w sprawozdaniu z realizacji rocznego programu współpracy, o którym mowa w art. 5a ust. 3 i art. 5b ust. 3, wyodrębnia informacje o zastosowaniu innych trybów niż określone w ust. 2, w stopniu umożliwiającym określenie dla każdego z zastosowanych trybów, rodzaju i wartości zadań wspartych lub powierzonych, </w:t>
      </w:r>
      <w:r w:rsidR="00BC3DCD">
        <w:rPr>
          <w:i/>
        </w:rPr>
        <w:br/>
      </w:r>
      <w:r w:rsidR="003E23EF" w:rsidRPr="003E23EF">
        <w:rPr>
          <w:i/>
        </w:rPr>
        <w:t>o których mowa w ust. 1, ilości zadań oraz ilości organizacji pozarządowych lub podmiotów</w:t>
      </w:r>
      <w:r w:rsidR="006263AF">
        <w:rPr>
          <w:i/>
        </w:rPr>
        <w:t xml:space="preserve"> wskazanych </w:t>
      </w:r>
      <w:r w:rsidR="003E23EF" w:rsidRPr="003E23EF">
        <w:rPr>
          <w:i/>
        </w:rPr>
        <w:t>w art. 3 ust. 3</w:t>
      </w:r>
      <w:r w:rsidR="005C74EC">
        <w:rPr>
          <w:i/>
          <w:color w:val="000000"/>
        </w:rPr>
        <w:t>.</w:t>
      </w:r>
    </w:p>
    <w:p w14:paraId="7BBB9787" w14:textId="77777777" w:rsidR="00612298" w:rsidRPr="0085018F" w:rsidRDefault="00394744" w:rsidP="00997C1D">
      <w:pPr>
        <w:spacing w:line="360" w:lineRule="auto"/>
        <w:jc w:val="center"/>
        <w:rPr>
          <w:b/>
        </w:rPr>
      </w:pPr>
      <w:r w:rsidRPr="0085018F">
        <w:rPr>
          <w:b/>
        </w:rPr>
        <w:t>§ 3</w:t>
      </w:r>
    </w:p>
    <w:p w14:paraId="66B119C4" w14:textId="77777777" w:rsidR="000D090E" w:rsidRDefault="00394744" w:rsidP="004B430E">
      <w:pPr>
        <w:spacing w:line="360" w:lineRule="auto"/>
        <w:jc w:val="both"/>
      </w:pPr>
      <w:r>
        <w:t>Uchwała wchodzi w życie z dniem podjęcia.</w:t>
      </w:r>
      <w:r w:rsidR="000D090E">
        <w:t xml:space="preserve"> </w:t>
      </w:r>
    </w:p>
    <w:sectPr w:rsidR="000D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D8A"/>
    <w:multiLevelType w:val="hybridMultilevel"/>
    <w:tmpl w:val="97843FD2"/>
    <w:lvl w:ilvl="0" w:tplc="2A0A2F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AFC"/>
    <w:multiLevelType w:val="hybridMultilevel"/>
    <w:tmpl w:val="DB247F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66644B"/>
    <w:multiLevelType w:val="hybridMultilevel"/>
    <w:tmpl w:val="C09C9268"/>
    <w:lvl w:ilvl="0" w:tplc="2A0A2F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07CA"/>
    <w:multiLevelType w:val="hybridMultilevel"/>
    <w:tmpl w:val="9D125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03E4"/>
    <w:multiLevelType w:val="hybridMultilevel"/>
    <w:tmpl w:val="60D083E8"/>
    <w:lvl w:ilvl="0" w:tplc="2A0A2F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127"/>
    <w:multiLevelType w:val="hybridMultilevel"/>
    <w:tmpl w:val="19A64756"/>
    <w:lvl w:ilvl="0" w:tplc="18024E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478"/>
    <w:multiLevelType w:val="hybridMultilevel"/>
    <w:tmpl w:val="00D8B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51667"/>
    <w:multiLevelType w:val="hybridMultilevel"/>
    <w:tmpl w:val="66D8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90A50"/>
    <w:multiLevelType w:val="hybridMultilevel"/>
    <w:tmpl w:val="0388C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60D50"/>
    <w:multiLevelType w:val="hybridMultilevel"/>
    <w:tmpl w:val="D362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7538"/>
    <w:multiLevelType w:val="hybridMultilevel"/>
    <w:tmpl w:val="6E6A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A6DD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BF92CD4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71DB8"/>
    <w:multiLevelType w:val="hybridMultilevel"/>
    <w:tmpl w:val="822EBD10"/>
    <w:lvl w:ilvl="0" w:tplc="2A0A2F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462C"/>
    <w:multiLevelType w:val="hybridMultilevel"/>
    <w:tmpl w:val="A70AAE86"/>
    <w:lvl w:ilvl="0" w:tplc="2A0A2F7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C31F6"/>
    <w:multiLevelType w:val="hybridMultilevel"/>
    <w:tmpl w:val="D0829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E"/>
    <w:rsid w:val="000D090E"/>
    <w:rsid w:val="00210BD6"/>
    <w:rsid w:val="00394744"/>
    <w:rsid w:val="003E23EF"/>
    <w:rsid w:val="004B3CE9"/>
    <w:rsid w:val="004B430E"/>
    <w:rsid w:val="005450AF"/>
    <w:rsid w:val="005C74EC"/>
    <w:rsid w:val="005E34D5"/>
    <w:rsid w:val="00612298"/>
    <w:rsid w:val="006263AF"/>
    <w:rsid w:val="006D7F1E"/>
    <w:rsid w:val="00810AA1"/>
    <w:rsid w:val="0085018F"/>
    <w:rsid w:val="008A2600"/>
    <w:rsid w:val="00993760"/>
    <w:rsid w:val="00997C1D"/>
    <w:rsid w:val="00B34C95"/>
    <w:rsid w:val="00BC3DCD"/>
    <w:rsid w:val="00D07416"/>
    <w:rsid w:val="00D161CE"/>
    <w:rsid w:val="00F33B90"/>
    <w:rsid w:val="00F70141"/>
    <w:rsid w:val="00F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D6D1"/>
  <w15:docId w15:val="{875467B1-22EC-485A-AFC2-83E82C38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4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C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C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cp:keywords/>
  <dc:description/>
  <cp:lastModifiedBy>Wójcik Aleksandra (DOB)</cp:lastModifiedBy>
  <cp:revision>6</cp:revision>
  <dcterms:created xsi:type="dcterms:W3CDTF">2020-06-05T10:27:00Z</dcterms:created>
  <dcterms:modified xsi:type="dcterms:W3CDTF">2020-06-09T12:45:00Z</dcterms:modified>
</cp:coreProperties>
</file>