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4AE5A3CC" wp14:editId="66C9A5DE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4F" w:rsidRDefault="0011794F" w:rsidP="002D1B95">
      <w:pPr>
        <w:spacing w:after="0"/>
        <w:jc w:val="center"/>
        <w:rPr>
          <w:b/>
        </w:rPr>
      </w:pPr>
    </w:p>
    <w:p w:rsidR="002D1B95" w:rsidRPr="002D1B95" w:rsidRDefault="00C14E2F" w:rsidP="002D1B95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</w:p>
    <w:p w:rsidR="00C14E2F" w:rsidRDefault="002D1B95" w:rsidP="002D1B95">
      <w:pPr>
        <w:spacing w:after="0"/>
        <w:jc w:val="center"/>
        <w:rPr>
          <w:b/>
        </w:rPr>
      </w:pPr>
      <w:r w:rsidRPr="002D1B95">
        <w:rPr>
          <w:b/>
        </w:rPr>
        <w:t xml:space="preserve">na </w:t>
      </w:r>
      <w:r w:rsidR="00F03294">
        <w:rPr>
          <w:b/>
        </w:rPr>
        <w:t>realizację</w:t>
      </w:r>
      <w:r w:rsidR="004B394D">
        <w:rPr>
          <w:b/>
        </w:rPr>
        <w:t xml:space="preserve"> zadania</w:t>
      </w:r>
      <w:r w:rsidRPr="002D1B95">
        <w:rPr>
          <w:b/>
        </w:rPr>
        <w:t xml:space="preserve"> z zakresu zdrowia publicznego</w:t>
      </w:r>
    </w:p>
    <w:p w:rsidR="00EC7769" w:rsidRDefault="008A6B5D" w:rsidP="002D1B95">
      <w:pPr>
        <w:spacing w:after="0"/>
        <w:jc w:val="center"/>
        <w:rPr>
          <w:b/>
        </w:rPr>
      </w:pPr>
      <w:bookmarkStart w:id="0" w:name="_GoBack"/>
      <w:r>
        <w:rPr>
          <w:b/>
        </w:rPr>
        <w:t>NPZ.CO3_1_1.3</w:t>
      </w:r>
      <w:r w:rsidR="00FF004B">
        <w:rPr>
          <w:b/>
        </w:rPr>
        <w:t>_2020(3</w:t>
      </w:r>
      <w:r w:rsidR="004450A3">
        <w:rPr>
          <w:b/>
        </w:rPr>
        <w:t>)</w:t>
      </w:r>
      <w:bookmarkEnd w:id="0"/>
    </w:p>
    <w:p w:rsidR="002F7FE2" w:rsidRDefault="002F7FE2" w:rsidP="002D1B95">
      <w:pPr>
        <w:spacing w:after="0"/>
        <w:jc w:val="center"/>
        <w:rPr>
          <w:b/>
        </w:rPr>
      </w:pPr>
    </w:p>
    <w:p w:rsidR="002F7FE2" w:rsidRPr="004A2748" w:rsidRDefault="002F7FE2" w:rsidP="002D1B95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:rsidR="00954220" w:rsidRDefault="00954220" w:rsidP="004F1BD3">
      <w:pPr>
        <w:tabs>
          <w:tab w:val="left" w:pos="6311"/>
        </w:tabs>
        <w:spacing w:after="0"/>
        <w:rPr>
          <w:b/>
        </w:rPr>
      </w:pPr>
    </w:p>
    <w:p w:rsidR="00F675DF" w:rsidRPr="00A96CF6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A96CF6">
        <w:rPr>
          <w:rFonts w:ascii="Calibri" w:hAnsi="Calibri" w:cs="Calibri"/>
          <w:sz w:val="22"/>
          <w:szCs w:val="22"/>
          <w:lang w:val="pl-PL"/>
        </w:rPr>
        <w:t xml:space="preserve">Minister Spraw Wewnętrznych i Administracji, działając na podstawie art. 14 ust. 1 w związku z art. 13 pkt 2 ppkt a ustawy z dnia 11 września 2015 r. </w:t>
      </w:r>
      <w:r w:rsidRPr="00A96CF6">
        <w:rPr>
          <w:rFonts w:ascii="Calibri" w:hAnsi="Calibri" w:cs="Calibri"/>
          <w:i/>
          <w:sz w:val="22"/>
          <w:szCs w:val="22"/>
          <w:lang w:val="pl-PL"/>
        </w:rPr>
        <w:t>o zdrowiu publicznym</w:t>
      </w:r>
      <w:r w:rsidRPr="00A96CF6">
        <w:rPr>
          <w:rFonts w:ascii="Calibri" w:hAnsi="Calibri" w:cs="Calibri"/>
          <w:sz w:val="22"/>
          <w:szCs w:val="22"/>
          <w:lang w:val="pl-PL"/>
        </w:rPr>
        <w:t xml:space="preserve"> (Dz. U. z 2019 r. poz. 2365) </w:t>
      </w:r>
      <w:r w:rsidRPr="00A96CF6">
        <w:rPr>
          <w:rFonts w:ascii="Calibri" w:hAnsi="Calibri" w:cs="Calibri"/>
          <w:sz w:val="22"/>
          <w:szCs w:val="22"/>
          <w:lang w:val="pl-PL"/>
        </w:rPr>
        <w:br/>
        <w:t xml:space="preserve">i rozporządzenia Rady Ministrów z dnia 4 sierpnia 2016 r. </w:t>
      </w:r>
      <w:r w:rsidRPr="00A96CF6">
        <w:rPr>
          <w:rFonts w:ascii="Calibri" w:hAnsi="Calibri" w:cs="Calibri"/>
          <w:i/>
          <w:sz w:val="22"/>
          <w:szCs w:val="22"/>
          <w:lang w:val="pl-PL"/>
        </w:rPr>
        <w:t>w sprawie Narodowego Programu Zdrowia na lata 2016-2020</w:t>
      </w:r>
      <w:r w:rsidRPr="00A96CF6">
        <w:rPr>
          <w:rFonts w:ascii="Calibri" w:hAnsi="Calibri" w:cs="Calibri"/>
          <w:sz w:val="22"/>
          <w:szCs w:val="22"/>
          <w:lang w:val="pl-PL"/>
        </w:rPr>
        <w:t xml:space="preserve"> (Dz. U. poz. 1492), ogłasza konkurs ofert na realizację zadania z zakresu zdrowia publicznego pn.:</w:t>
      </w:r>
    </w:p>
    <w:p w:rsidR="00F675DF" w:rsidRPr="00AC031C" w:rsidRDefault="00F675DF" w:rsidP="00F675DF">
      <w:pPr>
        <w:pStyle w:val="Standard"/>
        <w:spacing w:after="120"/>
        <w:jc w:val="center"/>
        <w:rPr>
          <w:rFonts w:ascii="Calibri" w:hAnsi="Calibri" w:cs="Calibri"/>
          <w:b/>
          <w:i/>
          <w:lang w:val="pl-PL"/>
        </w:rPr>
      </w:pPr>
      <w:r w:rsidRPr="00AC031C">
        <w:rPr>
          <w:rFonts w:ascii="Calibri" w:hAnsi="Calibri" w:cs="Calibri"/>
          <w:b/>
          <w:i/>
          <w:lang w:val="pl-PL"/>
        </w:rPr>
        <w:t xml:space="preserve">Organizacja i realizacja warsztatów dotyczących </w:t>
      </w:r>
      <w:r w:rsidR="00FF004B" w:rsidRPr="00AC031C">
        <w:rPr>
          <w:rFonts w:ascii="Calibri" w:hAnsi="Calibri" w:cs="Calibri"/>
          <w:b/>
          <w:i/>
          <w:lang w:val="pl-PL"/>
        </w:rPr>
        <w:t>radzenia sobie ze skutkami wypalenia zawodowego</w:t>
      </w:r>
    </w:p>
    <w:p w:rsidR="00F675DF" w:rsidRPr="00A96CF6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A96CF6">
        <w:rPr>
          <w:rFonts w:ascii="Calibri" w:hAnsi="Calibri" w:cs="Calibri"/>
          <w:b/>
          <w:sz w:val="22"/>
          <w:szCs w:val="22"/>
          <w:lang w:val="pl-PL"/>
        </w:rPr>
        <w:t xml:space="preserve">w ramach zadania: </w:t>
      </w:r>
      <w:r w:rsidRPr="00A96CF6">
        <w:rPr>
          <w:rFonts w:ascii="Calibri" w:hAnsi="Calibri" w:cs="Calibri"/>
          <w:sz w:val="22"/>
          <w:szCs w:val="22"/>
          <w:lang w:val="pl-PL"/>
        </w:rPr>
        <w:t>Prowadzenie działań na rzecz upowszechniania wiedzy na temat zdrowia psychicznego i jego uwarunkowań, kształtowanie przekonań, postaw, zachowań i stylu życia wspierającego zdrowie psychiczne, rozwijanie umiejętności radzenia sobie w sytuacjach zagrażających zdrowiu psychicznemu, przeciwdziałanie seksualizacji dzieci i młodzieży – w szczególności przez prowadzenie działań informacyjnych i edukacyjnych</w:t>
      </w:r>
    </w:p>
    <w:p w:rsidR="00F675DF" w:rsidRPr="00A96CF6" w:rsidRDefault="00F675DF" w:rsidP="00F675DF">
      <w:pPr>
        <w:pStyle w:val="Akapitzlist"/>
        <w:spacing w:after="120"/>
        <w:ind w:left="0"/>
        <w:jc w:val="center"/>
        <w:rPr>
          <w:rFonts w:ascii="Calibri" w:hAnsi="Calibri" w:cs="Calibri"/>
        </w:rPr>
      </w:pPr>
      <w:r w:rsidRPr="00A96CF6">
        <w:rPr>
          <w:rFonts w:ascii="Calibri" w:hAnsi="Calibri" w:cs="Calibri"/>
          <w:b/>
        </w:rPr>
        <w:t xml:space="preserve">w ramach Działania 1. </w:t>
      </w:r>
      <w:r w:rsidRPr="00A96CF6">
        <w:rPr>
          <w:rFonts w:ascii="Calibri" w:hAnsi="Calibri" w:cs="Calibri"/>
        </w:rPr>
        <w:t>Wspieranie zdrowia psychicznego</w:t>
      </w:r>
    </w:p>
    <w:p w:rsidR="00F675DF" w:rsidRPr="00A96CF6" w:rsidRDefault="00F675DF" w:rsidP="00F675DF">
      <w:pPr>
        <w:pStyle w:val="Akapitzlist"/>
        <w:spacing w:after="120"/>
        <w:jc w:val="center"/>
        <w:rPr>
          <w:rFonts w:ascii="Calibri" w:hAnsi="Calibri" w:cs="Calibri"/>
        </w:rPr>
      </w:pPr>
      <w:r w:rsidRPr="00A96CF6">
        <w:rPr>
          <w:rFonts w:ascii="Calibri" w:hAnsi="Calibri" w:cs="Calibri"/>
          <w:b/>
        </w:rPr>
        <w:t xml:space="preserve">Celu Operacyjnego 3: </w:t>
      </w:r>
      <w:r w:rsidRPr="00A96CF6">
        <w:rPr>
          <w:rFonts w:ascii="Calibri" w:hAnsi="Calibri" w:cs="Calibri"/>
        </w:rPr>
        <w:t>Profilaktyka problemów zdrowia psychicznego i poprawa dobrostanu psychicznego społeczeństwa</w:t>
      </w:r>
    </w:p>
    <w:p w:rsidR="00F675DF" w:rsidRPr="00A96CF6" w:rsidRDefault="00F675DF" w:rsidP="00F675DF">
      <w:pPr>
        <w:pStyle w:val="Standard"/>
        <w:spacing w:after="120"/>
        <w:jc w:val="center"/>
        <w:rPr>
          <w:rFonts w:ascii="Calibri" w:hAnsi="Calibri" w:cs="Calibri"/>
          <w:sz w:val="22"/>
          <w:szCs w:val="22"/>
          <w:lang w:val="pl-PL"/>
        </w:rPr>
      </w:pPr>
    </w:p>
    <w:p w:rsidR="00F675DF" w:rsidRPr="00A96CF6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  <w:sz w:val="24"/>
          <w:szCs w:val="24"/>
        </w:rPr>
      </w:pPr>
      <w:r w:rsidRPr="00A96CF6">
        <w:rPr>
          <w:rStyle w:val="Tytuksiki"/>
          <w:rFonts w:ascii="Calibri" w:hAnsi="Calibri" w:cs="Calibri"/>
          <w:sz w:val="24"/>
          <w:szCs w:val="24"/>
        </w:rPr>
        <w:t>Zadanie będące przedmiotem konkursu ofert</w:t>
      </w:r>
    </w:p>
    <w:p w:rsidR="00F675DF" w:rsidRPr="00E575DA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1F3EDA">
        <w:rPr>
          <w:rFonts w:ascii="Calibri" w:hAnsi="Calibri" w:cs="Calibri"/>
          <w:sz w:val="22"/>
          <w:szCs w:val="22"/>
          <w:lang w:val="pl-PL"/>
        </w:rPr>
        <w:t xml:space="preserve">Przedmiotem konkursu jest wybór realizatora zadania z zakresu zdrowia publicznego polegającego na </w:t>
      </w:r>
      <w:r w:rsidR="00A96CF6" w:rsidRPr="001F3EDA">
        <w:rPr>
          <w:rFonts w:ascii="Calibri" w:hAnsi="Calibri" w:cs="Calibri"/>
          <w:b/>
          <w:sz w:val="22"/>
          <w:szCs w:val="22"/>
          <w:lang w:val="pl-PL"/>
        </w:rPr>
        <w:t>o</w:t>
      </w:r>
      <w:r w:rsidRPr="001F3EDA">
        <w:rPr>
          <w:rFonts w:ascii="Calibri" w:hAnsi="Calibri" w:cs="Calibri"/>
          <w:b/>
          <w:sz w:val="22"/>
          <w:szCs w:val="22"/>
          <w:lang w:val="pl-PL"/>
        </w:rPr>
        <w:t xml:space="preserve">rganizacji i realizacji warsztatów dotyczących </w:t>
      </w:r>
      <w:r w:rsidR="001F3EDA" w:rsidRPr="001F3EDA">
        <w:rPr>
          <w:rFonts w:ascii="Calibri" w:hAnsi="Calibri" w:cs="Calibri"/>
          <w:b/>
          <w:sz w:val="22"/>
          <w:szCs w:val="22"/>
          <w:lang w:val="pl-PL"/>
        </w:rPr>
        <w:t>radzenia sobie ze skutkami wypalenia zawodowego.</w:t>
      </w:r>
      <w:r w:rsidR="001F3EDA">
        <w:rPr>
          <w:rFonts w:ascii="Calibri" w:hAnsi="Calibri" w:cs="Calibri"/>
          <w:b/>
          <w:color w:val="FF0000"/>
          <w:sz w:val="22"/>
          <w:szCs w:val="22"/>
          <w:lang w:val="pl-PL"/>
        </w:rPr>
        <w:t xml:space="preserve"> </w:t>
      </w:r>
      <w:r w:rsidR="001F3EDA" w:rsidRPr="008528E9">
        <w:rPr>
          <w:rFonts w:ascii="Calibri" w:hAnsi="Calibri" w:cs="Calibri"/>
          <w:b/>
          <w:sz w:val="22"/>
          <w:szCs w:val="22"/>
          <w:lang w:val="pl-PL"/>
        </w:rPr>
        <w:t>C</w:t>
      </w:r>
      <w:r w:rsidRPr="008528E9">
        <w:rPr>
          <w:rFonts w:ascii="Calibri" w:hAnsi="Calibri" w:cs="Calibri"/>
          <w:b/>
          <w:sz w:val="22"/>
          <w:szCs w:val="22"/>
          <w:lang w:val="pl-PL"/>
        </w:rPr>
        <w:t xml:space="preserve">elem </w:t>
      </w:r>
      <w:r w:rsidR="001F3EDA" w:rsidRPr="008528E9">
        <w:rPr>
          <w:rFonts w:ascii="Calibri" w:hAnsi="Calibri" w:cs="Calibri"/>
          <w:b/>
          <w:sz w:val="22"/>
          <w:szCs w:val="22"/>
          <w:lang w:val="pl-PL"/>
        </w:rPr>
        <w:t xml:space="preserve">ich </w:t>
      </w:r>
      <w:r w:rsidRPr="008528E9">
        <w:rPr>
          <w:rFonts w:ascii="Calibri" w:hAnsi="Calibri" w:cs="Calibri"/>
          <w:b/>
          <w:sz w:val="22"/>
          <w:szCs w:val="22"/>
          <w:lang w:val="pl-PL"/>
        </w:rPr>
        <w:t>będzie wyposażenie uczestników w umiejętności</w:t>
      </w:r>
      <w:r w:rsidR="001F3EDA" w:rsidRPr="008528E9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246F1A" w:rsidRPr="00E575DA">
        <w:rPr>
          <w:rFonts w:ascii="Calibri" w:hAnsi="Calibri" w:cs="Calibri"/>
          <w:b/>
          <w:sz w:val="22"/>
          <w:szCs w:val="22"/>
          <w:lang w:val="pl-PL"/>
        </w:rPr>
        <w:t>chroniące przed wypaleniem zawodowym oraz pomagające radzić</w:t>
      </w:r>
      <w:r w:rsidR="001F3EDA" w:rsidRPr="00E575DA">
        <w:rPr>
          <w:rFonts w:ascii="Calibri" w:hAnsi="Calibri" w:cs="Calibri"/>
          <w:b/>
          <w:sz w:val="22"/>
          <w:szCs w:val="22"/>
          <w:lang w:val="pl-PL"/>
        </w:rPr>
        <w:t xml:space="preserve"> sobie z</w:t>
      </w:r>
      <w:r w:rsidR="00147601" w:rsidRPr="00E575DA">
        <w:rPr>
          <w:rFonts w:ascii="Calibri" w:hAnsi="Calibri" w:cs="Calibri"/>
          <w:b/>
          <w:sz w:val="22"/>
          <w:szCs w:val="22"/>
          <w:lang w:val="pl-PL"/>
        </w:rPr>
        <w:t xml:space="preserve"> jego </w:t>
      </w:r>
      <w:r w:rsidR="001E49DA" w:rsidRPr="00E575DA">
        <w:rPr>
          <w:rFonts w:ascii="Calibri" w:hAnsi="Calibri" w:cs="Calibri"/>
          <w:b/>
          <w:sz w:val="22"/>
          <w:szCs w:val="22"/>
          <w:lang w:val="pl-PL"/>
        </w:rPr>
        <w:t>skutkami</w:t>
      </w:r>
      <w:r w:rsidRPr="00E575DA">
        <w:rPr>
          <w:rFonts w:ascii="Calibri" w:hAnsi="Calibri" w:cs="Calibri"/>
          <w:b/>
          <w:sz w:val="22"/>
          <w:szCs w:val="22"/>
          <w:lang w:val="pl-PL"/>
        </w:rPr>
        <w:t>.</w:t>
      </w:r>
    </w:p>
    <w:p w:rsidR="009B49A1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8528E9">
        <w:rPr>
          <w:rFonts w:ascii="Calibri" w:hAnsi="Calibri" w:cs="Calibri"/>
          <w:u w:val="single"/>
        </w:rPr>
        <w:t xml:space="preserve">Grupą odbiorców realizowanego zadania będą funkcjonariusze służb resortu spraw wewnętrznych </w:t>
      </w:r>
      <w:r w:rsidR="00A96CF6" w:rsidRPr="008528E9">
        <w:rPr>
          <w:rFonts w:ascii="Calibri" w:hAnsi="Calibri" w:cs="Calibri"/>
          <w:u w:val="single"/>
        </w:rPr>
        <w:br/>
      </w:r>
      <w:r w:rsidRPr="008528E9">
        <w:rPr>
          <w:rFonts w:ascii="Calibri" w:hAnsi="Calibri" w:cs="Calibri"/>
          <w:u w:val="single"/>
        </w:rPr>
        <w:t xml:space="preserve">i administracji ze stażem </w:t>
      </w:r>
      <w:r w:rsidR="0089729B" w:rsidRPr="008528E9">
        <w:rPr>
          <w:rFonts w:ascii="Calibri" w:hAnsi="Calibri" w:cs="Calibri"/>
          <w:u w:val="single"/>
        </w:rPr>
        <w:t>powyżej 10 lat służby</w:t>
      </w:r>
      <w:r w:rsidR="008528E9">
        <w:rPr>
          <w:rFonts w:ascii="Calibri" w:hAnsi="Calibri" w:cs="Calibri"/>
          <w:u w:val="single"/>
        </w:rPr>
        <w:t>, na co należy zwrócić uwag</w:t>
      </w:r>
      <w:r w:rsidR="009B49A1">
        <w:rPr>
          <w:rFonts w:ascii="Calibri" w:hAnsi="Calibri" w:cs="Calibri"/>
          <w:u w:val="single"/>
        </w:rPr>
        <w:t>ę</w:t>
      </w:r>
      <w:r w:rsidR="008528E9">
        <w:rPr>
          <w:rFonts w:ascii="Calibri" w:hAnsi="Calibri" w:cs="Calibri"/>
          <w:u w:val="single"/>
        </w:rPr>
        <w:t xml:space="preserve"> przy </w:t>
      </w:r>
      <w:r w:rsidR="009B49A1">
        <w:rPr>
          <w:rFonts w:ascii="Calibri" w:hAnsi="Calibri" w:cs="Calibri"/>
          <w:u w:val="single"/>
        </w:rPr>
        <w:t>opracowywaniu</w:t>
      </w:r>
      <w:r w:rsidR="008528E9">
        <w:rPr>
          <w:rFonts w:ascii="Calibri" w:hAnsi="Calibri" w:cs="Calibri"/>
          <w:u w:val="single"/>
        </w:rPr>
        <w:t xml:space="preserve"> programu warsztatów</w:t>
      </w:r>
      <w:r w:rsidRPr="0089729B">
        <w:rPr>
          <w:rFonts w:ascii="Calibri" w:hAnsi="Calibri" w:cs="Calibri"/>
        </w:rPr>
        <w:t xml:space="preserve">. </w:t>
      </w:r>
    </w:p>
    <w:p w:rsidR="00F675DF" w:rsidRPr="0089729B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89729B">
        <w:rPr>
          <w:rFonts w:ascii="Calibri" w:hAnsi="Calibri" w:cs="Calibri"/>
        </w:rPr>
        <w:t>Nabór na warsztaty  przeprowadzi zlecający realizację zadania.</w:t>
      </w:r>
    </w:p>
    <w:p w:rsidR="00A96CF6" w:rsidRPr="00FF004B" w:rsidRDefault="00A96CF6" w:rsidP="00F675DF">
      <w:pPr>
        <w:pStyle w:val="Akapitzlist"/>
        <w:spacing w:after="120"/>
        <w:ind w:left="0"/>
        <w:jc w:val="both"/>
        <w:rPr>
          <w:rFonts w:ascii="Calibri" w:hAnsi="Calibri" w:cs="Calibri"/>
          <w:color w:val="FF0000"/>
        </w:rPr>
      </w:pPr>
    </w:p>
    <w:p w:rsidR="00F675DF" w:rsidRPr="00AD413C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AD413C">
        <w:rPr>
          <w:rFonts w:ascii="Calibri" w:hAnsi="Calibri" w:cs="Calibri"/>
        </w:rPr>
        <w:t>Zdrowie psychiczne jest jednym z podstawowych elementów prawidłowego funkcjonowania człowieka. Wpływa ono bezpośrednio na jakość naszego życia osobistego, prywatnego i zawodowego. Stan zdrowia człowieka zarówno fizycznego jak i psychicznego,</w:t>
      </w:r>
      <w:r w:rsidR="00A96CF6" w:rsidRPr="00AD413C">
        <w:rPr>
          <w:rFonts w:ascii="Calibri" w:hAnsi="Calibri" w:cs="Calibri"/>
        </w:rPr>
        <w:t xml:space="preserve"> z biegiem lat ulega zmianom. </w:t>
      </w:r>
      <w:r w:rsidR="00EC20EC" w:rsidRPr="00AD413C">
        <w:rPr>
          <w:rFonts w:ascii="Calibri" w:hAnsi="Calibri" w:cs="Calibri"/>
        </w:rPr>
        <w:t xml:space="preserve">Wpływa </w:t>
      </w:r>
      <w:r w:rsidRPr="00AD413C">
        <w:rPr>
          <w:rFonts w:ascii="Calibri" w:hAnsi="Calibri" w:cs="Calibri"/>
        </w:rPr>
        <w:t xml:space="preserve"> na </w:t>
      </w:r>
      <w:r w:rsidR="00EC20EC" w:rsidRPr="00AD413C">
        <w:rPr>
          <w:rFonts w:ascii="Calibri" w:hAnsi="Calibri" w:cs="Calibri"/>
        </w:rPr>
        <w:t xml:space="preserve">to </w:t>
      </w:r>
      <w:r w:rsidRPr="00AD413C">
        <w:rPr>
          <w:rFonts w:ascii="Calibri" w:hAnsi="Calibri" w:cs="Calibri"/>
        </w:rPr>
        <w:t>wiele czynników, a jednym z nich jest długotrwały stres, którego prz</w:t>
      </w:r>
      <w:r w:rsidR="00A96CF6" w:rsidRPr="00AD413C">
        <w:rPr>
          <w:rFonts w:ascii="Calibri" w:hAnsi="Calibri" w:cs="Calibri"/>
        </w:rPr>
        <w:t xml:space="preserve">yczyną jest </w:t>
      </w:r>
      <w:r w:rsidR="00BF56E6">
        <w:rPr>
          <w:rFonts w:ascii="Calibri" w:hAnsi="Calibri" w:cs="Calibri"/>
        </w:rPr>
        <w:t xml:space="preserve">m.in. </w:t>
      </w:r>
      <w:r w:rsidR="00A96CF6" w:rsidRPr="00AD413C">
        <w:rPr>
          <w:rFonts w:ascii="Calibri" w:hAnsi="Calibri" w:cs="Calibri"/>
        </w:rPr>
        <w:t xml:space="preserve">sytuacja </w:t>
      </w:r>
      <w:r w:rsidR="00BF56E6">
        <w:rPr>
          <w:rFonts w:ascii="Calibri" w:hAnsi="Calibri" w:cs="Calibri"/>
        </w:rPr>
        <w:br/>
      </w:r>
      <w:r w:rsidR="00A96CF6" w:rsidRPr="00AD413C">
        <w:rPr>
          <w:rFonts w:ascii="Calibri" w:hAnsi="Calibri" w:cs="Calibri"/>
        </w:rPr>
        <w:t xml:space="preserve">w pracy. </w:t>
      </w:r>
      <w:r w:rsidRPr="00AD413C">
        <w:rPr>
          <w:rFonts w:ascii="Calibri" w:hAnsi="Calibri" w:cs="Calibri"/>
        </w:rPr>
        <w:t>Długotrwały stres, z którym pracownik nie potrafi sobie poradzić, może doprowadzić do znużenia, wyczerpania</w:t>
      </w:r>
      <w:r w:rsidR="00BF56E6">
        <w:rPr>
          <w:rFonts w:ascii="Calibri" w:hAnsi="Calibri" w:cs="Calibri"/>
        </w:rPr>
        <w:t>, obniżenia motywacji do pracy,</w:t>
      </w:r>
      <w:r w:rsidRPr="00AD413C">
        <w:rPr>
          <w:rFonts w:ascii="Calibri" w:hAnsi="Calibri" w:cs="Calibri"/>
        </w:rPr>
        <w:t xml:space="preserve"> a w ostateczności wypalenia zawodowego. Proces wypalenia zawodowego zwykle rozpoczyna się niewinnie i niezauważalnie. Natomiast jego konsekwencje są bardzo uciążliwe zarówno dla pracownika: myśli ucieczkowe, stany depresyjne, </w:t>
      </w:r>
      <w:r w:rsidRPr="00AD413C">
        <w:rPr>
          <w:rFonts w:ascii="Calibri" w:hAnsi="Calibri" w:cs="Calibri"/>
        </w:rPr>
        <w:lastRenderedPageBreak/>
        <w:t>poczucie pustki i samotności, chęci wyzwolenia się, jak i pracodawcy: obniżona efektywność i jakość pracy, nieobecności, fluktuacja kadry, zwolnienia z pracy.</w:t>
      </w:r>
      <w:r w:rsidR="008528E9">
        <w:rPr>
          <w:rFonts w:ascii="Calibri" w:hAnsi="Calibri" w:cs="Calibri"/>
        </w:rPr>
        <w:t xml:space="preserve"> </w:t>
      </w:r>
    </w:p>
    <w:p w:rsidR="00F675DF" w:rsidRPr="007F7A9E" w:rsidRDefault="00F675DF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Oczekiwanymi celami uczestnictwa w warsztatach jest:</w:t>
      </w:r>
    </w:p>
    <w:p w:rsidR="00246F1A" w:rsidRPr="00E575DA" w:rsidRDefault="00246F1A" w:rsidP="00246F1A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Calibri" w:hAnsi="Calibri" w:cs="Calibri"/>
        </w:rPr>
      </w:pPr>
      <w:r w:rsidRPr="00E575DA">
        <w:rPr>
          <w:rFonts w:ascii="Calibri" w:hAnsi="Calibri" w:cs="Calibri"/>
        </w:rPr>
        <w:t>Rozwijanie umiejętności z zakresu efektywnego radzenia sobie z sytuacjami stresowymi w pracy zawodowej/ służbie.</w:t>
      </w:r>
    </w:p>
    <w:p w:rsidR="00246F1A" w:rsidRDefault="00F675DF" w:rsidP="00246F1A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Calibri" w:hAnsi="Calibri" w:cs="Calibri"/>
          <w:color w:val="FF0000"/>
        </w:rPr>
      </w:pPr>
      <w:r w:rsidRPr="009B49A1">
        <w:rPr>
          <w:rFonts w:ascii="Calibri" w:hAnsi="Calibri" w:cs="Calibri"/>
        </w:rPr>
        <w:t>Identyfikacja czynników sprzyjających wypaleniu zawodowemu (w obszarze indywidualnym, int</w:t>
      </w:r>
      <w:r w:rsidR="009B49A1">
        <w:rPr>
          <w:rFonts w:ascii="Calibri" w:hAnsi="Calibri" w:cs="Calibri"/>
        </w:rPr>
        <w:t>erpersonalnym i organizacyjnym)</w:t>
      </w:r>
      <w:r w:rsidR="007553F0">
        <w:rPr>
          <w:rFonts w:ascii="Calibri" w:hAnsi="Calibri" w:cs="Calibri"/>
        </w:rPr>
        <w:t>.</w:t>
      </w:r>
      <w:r w:rsidR="009B49A1">
        <w:rPr>
          <w:rFonts w:ascii="Calibri" w:hAnsi="Calibri" w:cs="Calibri"/>
        </w:rPr>
        <w:t xml:space="preserve"> </w:t>
      </w:r>
    </w:p>
    <w:p w:rsidR="00246F1A" w:rsidRDefault="00F675DF" w:rsidP="00246F1A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Calibri" w:hAnsi="Calibri" w:cs="Calibri"/>
          <w:color w:val="FF0000"/>
        </w:rPr>
      </w:pPr>
      <w:r w:rsidRPr="00246F1A">
        <w:rPr>
          <w:rFonts w:ascii="Calibri" w:hAnsi="Calibri" w:cs="Calibri"/>
        </w:rPr>
        <w:t>Rozpoznanie symptomów i konsekwencji wypalenia zawodowego w sferze fizjologicznej, poznawczej, emocjonalne</w:t>
      </w:r>
      <w:r w:rsidR="007553F0" w:rsidRPr="00246F1A">
        <w:rPr>
          <w:rFonts w:ascii="Calibri" w:hAnsi="Calibri" w:cs="Calibri"/>
        </w:rPr>
        <w:t>j, interpersonalnej i zawodowej – autodiagnoza wypalenia zawodowego.</w:t>
      </w:r>
    </w:p>
    <w:p w:rsidR="00246F1A" w:rsidRDefault="007553F0" w:rsidP="00246F1A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Calibri" w:hAnsi="Calibri" w:cs="Calibri"/>
          <w:color w:val="FF0000"/>
        </w:rPr>
      </w:pPr>
      <w:r w:rsidRPr="00246F1A">
        <w:rPr>
          <w:rFonts w:ascii="Calibri" w:hAnsi="Calibri" w:cs="Calibri"/>
        </w:rPr>
        <w:t>Zdefiniowanie czynników zapobiegających wypaleniu zawodowemu.</w:t>
      </w:r>
    </w:p>
    <w:p w:rsidR="00F675DF" w:rsidRPr="00E575DA" w:rsidRDefault="00F675DF" w:rsidP="00246F1A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Calibri" w:hAnsi="Calibri" w:cs="Calibri"/>
        </w:rPr>
      </w:pPr>
      <w:r w:rsidRPr="00246F1A">
        <w:rPr>
          <w:rFonts w:ascii="Calibri" w:hAnsi="Calibri" w:cs="Calibri"/>
        </w:rPr>
        <w:t xml:space="preserve">Wyposażenie uczestników w konstruktywne sposoby </w:t>
      </w:r>
      <w:r w:rsidR="00147601" w:rsidRPr="00E575DA">
        <w:rPr>
          <w:rFonts w:ascii="Calibri" w:hAnsi="Calibri" w:cs="Calibri"/>
        </w:rPr>
        <w:t>chroniące przed</w:t>
      </w:r>
      <w:r w:rsidRPr="00E575DA">
        <w:rPr>
          <w:rFonts w:ascii="Calibri" w:hAnsi="Calibri" w:cs="Calibri"/>
        </w:rPr>
        <w:t xml:space="preserve"> wypaleni</w:t>
      </w:r>
      <w:r w:rsidR="00147601" w:rsidRPr="00E575DA">
        <w:rPr>
          <w:rFonts w:ascii="Calibri" w:hAnsi="Calibri" w:cs="Calibri"/>
        </w:rPr>
        <w:t>em zawodowym</w:t>
      </w:r>
      <w:r w:rsidR="00E575DA" w:rsidRPr="00E575DA">
        <w:rPr>
          <w:rFonts w:ascii="Calibri" w:hAnsi="Calibri" w:cs="Calibri"/>
        </w:rPr>
        <w:t xml:space="preserve"> oraz pomagające w wyjściu z niego</w:t>
      </w:r>
      <w:r w:rsidRPr="00E575DA">
        <w:rPr>
          <w:rFonts w:ascii="Calibri" w:hAnsi="Calibri" w:cs="Calibri"/>
        </w:rPr>
        <w:t xml:space="preserve">,  </w:t>
      </w:r>
      <w:r w:rsidR="00147601" w:rsidRPr="00E575DA">
        <w:rPr>
          <w:rFonts w:ascii="Calibri" w:hAnsi="Calibri" w:cs="Calibri"/>
        </w:rPr>
        <w:t>jak zapobiegać wypaleniu zawodowemu</w:t>
      </w:r>
      <w:r w:rsidRPr="00E575DA">
        <w:rPr>
          <w:rFonts w:ascii="Calibri" w:hAnsi="Calibri" w:cs="Calibri"/>
        </w:rPr>
        <w:t>.</w:t>
      </w:r>
    </w:p>
    <w:p w:rsidR="00246F1A" w:rsidRPr="00E575DA" w:rsidRDefault="006712AB" w:rsidP="00246F1A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Calibri" w:hAnsi="Calibri" w:cs="Calibri"/>
        </w:rPr>
      </w:pPr>
      <w:r w:rsidRPr="00E575DA">
        <w:rPr>
          <w:rFonts w:ascii="Calibri" w:hAnsi="Calibri" w:cs="Calibri"/>
        </w:rPr>
        <w:t>Wyposażenie w wiedzę i umiejętności radzenia sobie z wypaleniem zawodowym.</w:t>
      </w:r>
    </w:p>
    <w:p w:rsidR="00F675DF" w:rsidRPr="00171B69" w:rsidRDefault="00F675DF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5DF" w:rsidRPr="007F7A9E" w:rsidRDefault="00F675DF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Zawartość merytoryczna warsztatów powinna zawierać, zagadnienia dotyczące:</w:t>
      </w:r>
    </w:p>
    <w:p w:rsidR="00F675DF" w:rsidRPr="009B49A1" w:rsidRDefault="00F675DF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9B49A1">
        <w:rPr>
          <w:rFonts w:ascii="Calibri" w:hAnsi="Calibri" w:cs="Calibri"/>
          <w:b/>
          <w:sz w:val="22"/>
          <w:szCs w:val="22"/>
          <w:lang w:val="pl-PL"/>
        </w:rPr>
        <w:t>Definicja stresu i wypalenia zawodowego</w:t>
      </w:r>
      <w:r w:rsidR="007553F0">
        <w:rPr>
          <w:rFonts w:ascii="Calibri" w:hAnsi="Calibri" w:cs="Calibri"/>
          <w:sz w:val="22"/>
          <w:szCs w:val="22"/>
          <w:lang w:val="pl-PL"/>
        </w:rPr>
        <w:t>: wprowadzenie w teorię stresu, eustres i dystres, symptomy ostrzegawcze stresu, e</w:t>
      </w:r>
      <w:r w:rsidR="009B49A1">
        <w:rPr>
          <w:rFonts w:ascii="Calibri" w:hAnsi="Calibri" w:cs="Calibri"/>
          <w:sz w:val="22"/>
          <w:szCs w:val="22"/>
          <w:lang w:val="pl-PL"/>
        </w:rPr>
        <w:t>tapy wypalenia</w:t>
      </w:r>
      <w:r w:rsidRPr="009B49A1">
        <w:rPr>
          <w:rFonts w:ascii="Calibri" w:hAnsi="Calibri" w:cs="Calibri"/>
          <w:sz w:val="22"/>
          <w:szCs w:val="22"/>
          <w:lang w:val="pl-PL"/>
        </w:rPr>
        <w:t xml:space="preserve"> zawodowego, </w:t>
      </w:r>
      <w:r w:rsidR="007553F0">
        <w:rPr>
          <w:rFonts w:ascii="Calibri" w:hAnsi="Calibri" w:cs="Calibri"/>
          <w:sz w:val="22"/>
          <w:szCs w:val="22"/>
          <w:lang w:val="pl-PL"/>
        </w:rPr>
        <w:t>j</w:t>
      </w:r>
      <w:r w:rsidRPr="009B49A1">
        <w:rPr>
          <w:rFonts w:ascii="Calibri" w:hAnsi="Calibri" w:cs="Calibri"/>
          <w:sz w:val="22"/>
          <w:szCs w:val="22"/>
          <w:lang w:val="pl-PL"/>
        </w:rPr>
        <w:t>ak rozpoznać wypalenie zawodowe.</w:t>
      </w:r>
    </w:p>
    <w:p w:rsidR="00F675DF" w:rsidRPr="009B49A1" w:rsidRDefault="00F675DF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9B49A1">
        <w:rPr>
          <w:rStyle w:val="StrongEmphasis"/>
          <w:rFonts w:ascii="Calibri" w:hAnsi="Calibri" w:cs="Calibri"/>
          <w:sz w:val="22"/>
          <w:szCs w:val="22"/>
          <w:lang w:val="pl-PL"/>
        </w:rPr>
        <w:t xml:space="preserve">Sytuacje stresogenne w pracy/służbie: </w:t>
      </w:r>
      <w:r w:rsidR="007553F0">
        <w:rPr>
          <w:rFonts w:ascii="Calibri" w:hAnsi="Calibri" w:cs="Calibri"/>
          <w:sz w:val="22"/>
          <w:szCs w:val="22"/>
          <w:lang w:val="pl-PL"/>
        </w:rPr>
        <w:t>a</w:t>
      </w:r>
      <w:r w:rsidRPr="009B49A1">
        <w:rPr>
          <w:rFonts w:ascii="Calibri" w:hAnsi="Calibri" w:cs="Calibri"/>
          <w:sz w:val="22"/>
          <w:szCs w:val="22"/>
          <w:lang w:val="pl-PL"/>
        </w:rPr>
        <w:t>utodiagnoza: stres w pracy, styl</w:t>
      </w:r>
      <w:r w:rsidR="009B49A1" w:rsidRPr="009B49A1">
        <w:rPr>
          <w:rFonts w:ascii="Calibri" w:hAnsi="Calibri" w:cs="Calibri"/>
          <w:sz w:val="22"/>
          <w:szCs w:val="22"/>
          <w:lang w:val="pl-PL"/>
        </w:rPr>
        <w:t>e</w:t>
      </w:r>
      <w:r w:rsidR="007553F0">
        <w:rPr>
          <w:rFonts w:ascii="Calibri" w:hAnsi="Calibri" w:cs="Calibri"/>
          <w:sz w:val="22"/>
          <w:szCs w:val="22"/>
          <w:lang w:val="pl-PL"/>
        </w:rPr>
        <w:t xml:space="preserve"> radzenia sobie ze stresem, czynniki ryzyka, ź</w:t>
      </w:r>
      <w:r w:rsidRPr="009B49A1">
        <w:rPr>
          <w:rFonts w:ascii="Calibri" w:hAnsi="Calibri" w:cs="Calibri"/>
          <w:sz w:val="22"/>
          <w:szCs w:val="22"/>
          <w:lang w:val="pl-PL"/>
        </w:rPr>
        <w:t>ró</w:t>
      </w:r>
      <w:r w:rsidR="007553F0">
        <w:rPr>
          <w:rFonts w:ascii="Calibri" w:hAnsi="Calibri" w:cs="Calibri"/>
          <w:sz w:val="22"/>
          <w:szCs w:val="22"/>
          <w:lang w:val="pl-PL"/>
        </w:rPr>
        <w:t>dła stresu w środowisku pracy, stres ostry/traumatyczny, k</w:t>
      </w:r>
      <w:r w:rsidRPr="009B49A1">
        <w:rPr>
          <w:rFonts w:ascii="Calibri" w:hAnsi="Calibri" w:cs="Calibri"/>
          <w:sz w:val="22"/>
          <w:szCs w:val="22"/>
          <w:lang w:val="pl-PL"/>
        </w:rPr>
        <w:t>onsekwencje krótkotrwałego i długo</w:t>
      </w:r>
      <w:r w:rsidR="007553F0">
        <w:rPr>
          <w:rFonts w:ascii="Calibri" w:hAnsi="Calibri" w:cs="Calibri"/>
          <w:sz w:val="22"/>
          <w:szCs w:val="22"/>
          <w:lang w:val="pl-PL"/>
        </w:rPr>
        <w:t>trwałego doświadczenia stresu, o</w:t>
      </w:r>
      <w:r w:rsidRPr="009B49A1">
        <w:rPr>
          <w:rFonts w:ascii="Calibri" w:hAnsi="Calibri" w:cs="Calibri"/>
          <w:sz w:val="22"/>
          <w:szCs w:val="22"/>
          <w:lang w:val="pl-PL"/>
        </w:rPr>
        <w:t>cena własnej sytuacji w kontekście zagrożeń i zasobów w walce ze stresem.</w:t>
      </w:r>
    </w:p>
    <w:p w:rsidR="00F675DF" w:rsidRPr="009B49A1" w:rsidRDefault="00F675DF" w:rsidP="00171B69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9B49A1">
        <w:rPr>
          <w:rStyle w:val="StrongEmphasis"/>
          <w:rFonts w:ascii="Calibri" w:hAnsi="Calibri" w:cs="Calibri"/>
          <w:sz w:val="22"/>
          <w:szCs w:val="22"/>
          <w:lang w:val="pl-PL"/>
        </w:rPr>
        <w:t xml:space="preserve">Sposoby radzenia sobie ze stresem: </w:t>
      </w:r>
      <w:r w:rsidR="007553F0">
        <w:rPr>
          <w:rFonts w:ascii="Calibri" w:hAnsi="Calibri" w:cs="Calibri"/>
          <w:sz w:val="22"/>
          <w:szCs w:val="22"/>
          <w:lang w:val="pl-PL"/>
        </w:rPr>
        <w:t>k</w:t>
      </w:r>
      <w:r w:rsidRPr="009B49A1">
        <w:rPr>
          <w:rFonts w:ascii="Calibri" w:hAnsi="Calibri" w:cs="Calibri"/>
          <w:sz w:val="22"/>
          <w:szCs w:val="22"/>
          <w:lang w:val="pl-PL"/>
        </w:rPr>
        <w:t>onstruktywne i niekonstruktywne spos</w:t>
      </w:r>
      <w:r w:rsidR="007553F0">
        <w:rPr>
          <w:rFonts w:ascii="Calibri" w:hAnsi="Calibri" w:cs="Calibri"/>
          <w:sz w:val="22"/>
          <w:szCs w:val="22"/>
          <w:lang w:val="pl-PL"/>
        </w:rPr>
        <w:t>oby radzenia sobie ze stresem, t</w:t>
      </w:r>
      <w:r w:rsidRPr="009B49A1">
        <w:rPr>
          <w:rFonts w:ascii="Calibri" w:hAnsi="Calibri" w:cs="Calibri"/>
          <w:sz w:val="22"/>
          <w:szCs w:val="22"/>
          <w:lang w:val="pl-PL"/>
        </w:rPr>
        <w:t>echniki oddechowe, relaksacyjne, dbanie o siebie, odreagowanie, pozytywne myślenie, ... .</w:t>
      </w:r>
    </w:p>
    <w:p w:rsidR="00171B69" w:rsidRPr="00171B69" w:rsidRDefault="00F675DF" w:rsidP="00171B69">
      <w:pPr>
        <w:spacing w:after="0" w:line="240" w:lineRule="auto"/>
        <w:jc w:val="both"/>
        <w:outlineLvl w:val="3"/>
        <w:rPr>
          <w:rFonts w:ascii="Calibri" w:eastAsia="Times New Roman" w:hAnsi="Calibri" w:cs="Calibri"/>
          <w:b/>
          <w:bCs/>
          <w:lang w:eastAsia="pl-PL"/>
        </w:rPr>
      </w:pPr>
      <w:r w:rsidRPr="009B49A1">
        <w:rPr>
          <w:rStyle w:val="StrongEmphasis"/>
          <w:rFonts w:ascii="Calibri" w:hAnsi="Calibri" w:cs="Calibri"/>
        </w:rPr>
        <w:t>Indywidualny program przeciwd</w:t>
      </w:r>
      <w:r w:rsidR="007553F0">
        <w:rPr>
          <w:rStyle w:val="StrongEmphasis"/>
          <w:rFonts w:ascii="Calibri" w:hAnsi="Calibri" w:cs="Calibri"/>
        </w:rPr>
        <w:t xml:space="preserve">ziałania wypaleniu zawodowemu: </w:t>
      </w:r>
      <w:r w:rsidR="007553F0" w:rsidRPr="007553F0">
        <w:rPr>
          <w:rStyle w:val="StrongEmphasis"/>
          <w:rFonts w:ascii="Calibri" w:hAnsi="Calibri" w:cs="Calibri"/>
          <w:b w:val="0"/>
        </w:rPr>
        <w:t>j</w:t>
      </w:r>
      <w:r w:rsidRPr="007553F0">
        <w:rPr>
          <w:rStyle w:val="StrongEmphasis"/>
          <w:rFonts w:ascii="Calibri" w:hAnsi="Calibri" w:cs="Calibri"/>
          <w:b w:val="0"/>
        </w:rPr>
        <w:t>ak pracować by się nie wypalić,</w:t>
      </w:r>
      <w:r w:rsidRPr="009B49A1">
        <w:rPr>
          <w:rStyle w:val="StrongEmphasis"/>
          <w:rFonts w:ascii="Calibri" w:hAnsi="Calibri" w:cs="Calibri"/>
        </w:rPr>
        <w:t xml:space="preserve"> Zapobieganie wypaleniu zawodowemu</w:t>
      </w:r>
      <w:r w:rsidR="009B49A1">
        <w:rPr>
          <w:rStyle w:val="StrongEmphasis"/>
          <w:rFonts w:ascii="Calibri" w:hAnsi="Calibri" w:cs="Calibri"/>
        </w:rPr>
        <w:t>:</w:t>
      </w:r>
      <w:r w:rsidRPr="009B49A1">
        <w:rPr>
          <w:rStyle w:val="StrongEmphasis"/>
          <w:rFonts w:ascii="Calibri" w:hAnsi="Calibri" w:cs="Calibri"/>
        </w:rPr>
        <w:t xml:space="preserve"> </w:t>
      </w:r>
      <w:r w:rsidRPr="009B49A1">
        <w:rPr>
          <w:rStyle w:val="StrongEmphasis"/>
          <w:rFonts w:ascii="Calibri" w:hAnsi="Calibri" w:cs="Calibri"/>
          <w:b w:val="0"/>
        </w:rPr>
        <w:t>D</w:t>
      </w:r>
      <w:r w:rsidRPr="009B49A1">
        <w:rPr>
          <w:rFonts w:ascii="Calibri" w:hAnsi="Calibri" w:cs="Calibri"/>
        </w:rPr>
        <w:t>bałość o zachowanie równowagi pomiędzy pracą a życiem osobistym (work-life balance) oraz postawy asertywności w pracy.</w:t>
      </w:r>
      <w:r w:rsidR="00171B69">
        <w:rPr>
          <w:rFonts w:ascii="Calibri" w:hAnsi="Calibri" w:cs="Calibri"/>
        </w:rPr>
        <w:t xml:space="preserve"> </w:t>
      </w:r>
      <w:r w:rsidR="00171B69" w:rsidRPr="00171B69">
        <w:rPr>
          <w:rFonts w:ascii="Calibri" w:eastAsia="Times New Roman" w:hAnsi="Calibri" w:cs="Calibri"/>
          <w:lang w:eastAsia="pl-PL"/>
        </w:rPr>
        <w:t>Umiejętność rozpoznawania indywidualnego poziomu podatności na wypalenie, analiza źródła stresu i frustracji we własnym życiu zawodowym oraz wypracowanie skutecznych technik przeciwdziałania lub zapobiegania wypaleniu w przyszłości.</w:t>
      </w:r>
    </w:p>
    <w:p w:rsidR="00171B69" w:rsidRPr="00171B69" w:rsidRDefault="006712AB" w:rsidP="00171B69">
      <w:pPr>
        <w:spacing w:after="0" w:line="240" w:lineRule="auto"/>
        <w:jc w:val="both"/>
        <w:outlineLvl w:val="3"/>
        <w:rPr>
          <w:rFonts w:ascii="Calibri" w:eastAsia="Times New Roman" w:hAnsi="Calibri" w:cs="Calibri"/>
          <w:lang w:eastAsia="pl-PL"/>
        </w:rPr>
      </w:pPr>
      <w:r w:rsidRPr="00E575DA">
        <w:rPr>
          <w:rStyle w:val="StrongEmphasis"/>
          <w:rFonts w:ascii="Calibri" w:hAnsi="Calibri" w:cs="Calibri"/>
        </w:rPr>
        <w:t xml:space="preserve">Indywidualny program radzenia sobie z wypaleniem zawodowym: </w:t>
      </w:r>
      <w:r w:rsidR="00095252" w:rsidRPr="00E575DA">
        <w:rPr>
          <w:rStyle w:val="StrongEmphasis"/>
          <w:rFonts w:ascii="Calibri" w:hAnsi="Calibri" w:cs="Calibri"/>
          <w:b w:val="0"/>
        </w:rPr>
        <w:t xml:space="preserve">zasoby i umiejętności własne, </w:t>
      </w:r>
      <w:r w:rsidR="00095252" w:rsidRPr="00171B69">
        <w:rPr>
          <w:rStyle w:val="StrongEmphasis"/>
          <w:rFonts w:ascii="Calibri" w:hAnsi="Calibri" w:cs="Calibri"/>
          <w:b w:val="0"/>
        </w:rPr>
        <w:t>zasoby zewnętrzne</w:t>
      </w:r>
      <w:r w:rsidRPr="00171B69">
        <w:rPr>
          <w:rStyle w:val="StrongEmphasis"/>
          <w:rFonts w:ascii="Calibri" w:hAnsi="Calibri" w:cs="Calibri"/>
          <w:b w:val="0"/>
        </w:rPr>
        <w:t>,</w:t>
      </w:r>
      <w:r w:rsidR="00095252" w:rsidRPr="00171B69">
        <w:rPr>
          <w:rStyle w:val="StrongEmphasis"/>
          <w:rFonts w:ascii="Calibri" w:hAnsi="Calibri" w:cs="Calibri"/>
          <w:b w:val="0"/>
        </w:rPr>
        <w:t xml:space="preserve"> dostępne formy pomocy dla osób wypalonych zawodowo.</w:t>
      </w:r>
      <w:r w:rsidR="00171B69" w:rsidRPr="00171B69">
        <w:rPr>
          <w:rStyle w:val="StrongEmphasis"/>
          <w:rFonts w:ascii="Calibri" w:hAnsi="Calibri" w:cs="Calibri"/>
          <w:b w:val="0"/>
        </w:rPr>
        <w:t xml:space="preserve"> </w:t>
      </w:r>
      <w:r w:rsidR="00171B69" w:rsidRPr="00171B69">
        <w:rPr>
          <w:rFonts w:ascii="Calibri" w:eastAsia="Times New Roman" w:hAnsi="Calibri" w:cs="Calibri"/>
          <w:lang w:eastAsia="pl-PL"/>
        </w:rPr>
        <w:t>Przegląd wcześniej używanych strategii walki ze stresem, wypaleniem i brakiem chęci do pracy. Ocena stosowanych dotąd technik zarządzania czasem i zadaniami</w:t>
      </w:r>
      <w:r w:rsidR="00171B69" w:rsidRPr="00171B69">
        <w:rPr>
          <w:rFonts w:ascii="Calibri" w:eastAsia="Times New Roman" w:hAnsi="Calibri" w:cs="Calibri"/>
          <w:bCs/>
          <w:lang w:eastAsia="pl-PL"/>
        </w:rPr>
        <w:t>. Wprowadzanie zmian w codziennym funkcjonowaniu:</w:t>
      </w:r>
      <w:r w:rsidR="00171B69" w:rsidRPr="00171B69">
        <w:rPr>
          <w:rFonts w:ascii="Calibri" w:eastAsia="Times New Roman" w:hAnsi="Calibri" w:cs="Calibri"/>
          <w:lang w:eastAsia="pl-PL"/>
        </w:rPr>
        <w:t xml:space="preserve"> zmiana w podejściu do zadań w pracy</w:t>
      </w:r>
      <w:r w:rsidR="00171B69">
        <w:rPr>
          <w:rFonts w:ascii="Calibri" w:eastAsia="Times New Roman" w:hAnsi="Calibri" w:cs="Calibri"/>
          <w:lang w:eastAsia="pl-PL"/>
        </w:rPr>
        <w:t>,</w:t>
      </w:r>
      <w:r w:rsidR="00171B69" w:rsidRPr="00171B69">
        <w:rPr>
          <w:rFonts w:ascii="Calibri" w:eastAsia="Times New Roman" w:hAnsi="Calibri" w:cs="Calibri"/>
          <w:lang w:eastAsia="pl-PL"/>
        </w:rPr>
        <w:t xml:space="preserve"> </w:t>
      </w:r>
      <w:r w:rsidR="00171B69">
        <w:rPr>
          <w:rFonts w:ascii="Calibri" w:eastAsia="Times New Roman" w:hAnsi="Calibri" w:cs="Calibri"/>
          <w:lang w:eastAsia="pl-PL"/>
        </w:rPr>
        <w:t>n</w:t>
      </w:r>
      <w:r w:rsidR="00171B69" w:rsidRPr="00171B69">
        <w:rPr>
          <w:rFonts w:ascii="Calibri" w:eastAsia="Times New Roman" w:hAnsi="Calibri" w:cs="Calibri"/>
          <w:lang w:eastAsia="pl-PL"/>
        </w:rPr>
        <w:t>owe reguły funkcjonowania w kontaktach z innymi ludźmi. Umiejętność ra</w:t>
      </w:r>
      <w:r w:rsidR="00171B69">
        <w:rPr>
          <w:rFonts w:ascii="Calibri" w:eastAsia="Times New Roman" w:hAnsi="Calibri" w:cs="Calibri"/>
          <w:lang w:eastAsia="pl-PL"/>
        </w:rPr>
        <w:t xml:space="preserve">dzenia sobie z konfliktami </w:t>
      </w:r>
      <w:r w:rsidR="00171B69" w:rsidRPr="00171B69">
        <w:rPr>
          <w:rFonts w:ascii="Calibri" w:eastAsia="Times New Roman" w:hAnsi="Calibri" w:cs="Calibri"/>
          <w:lang w:eastAsia="pl-PL"/>
        </w:rPr>
        <w:t xml:space="preserve">w miejscu pracy. </w:t>
      </w:r>
    </w:p>
    <w:p w:rsidR="00171B69" w:rsidRPr="00171B69" w:rsidRDefault="00171B69" w:rsidP="00171B69">
      <w:pPr>
        <w:spacing w:after="0" w:line="240" w:lineRule="auto"/>
        <w:jc w:val="both"/>
        <w:outlineLvl w:val="3"/>
        <w:rPr>
          <w:rFonts w:ascii="Calibri" w:eastAsia="Times New Roman" w:hAnsi="Calibri" w:cs="Calibri"/>
          <w:bCs/>
          <w:lang w:eastAsia="pl-PL"/>
        </w:rPr>
      </w:pPr>
      <w:r w:rsidRPr="00171B69">
        <w:rPr>
          <w:rFonts w:ascii="Calibri" w:eastAsia="Times New Roman" w:hAnsi="Calibri" w:cs="Calibri"/>
          <w:bCs/>
          <w:lang w:eastAsia="pl-PL"/>
        </w:rPr>
        <w:t>Po szkoleniu uczestnik powinien mieć wł</w:t>
      </w:r>
      <w:r>
        <w:rPr>
          <w:rFonts w:ascii="Calibri" w:eastAsia="Times New Roman" w:hAnsi="Calibri" w:cs="Calibri"/>
          <w:bCs/>
          <w:lang w:eastAsia="pl-PL"/>
        </w:rPr>
        <w:t xml:space="preserve">asny </w:t>
      </w:r>
      <w:r w:rsidRPr="00171B69">
        <w:rPr>
          <w:rFonts w:ascii="Calibri" w:eastAsia="Times New Roman" w:hAnsi="Calibri" w:cs="Calibri"/>
          <w:bCs/>
          <w:lang w:eastAsia="pl-PL"/>
        </w:rPr>
        <w:t>plan walki z wy</w:t>
      </w:r>
      <w:r>
        <w:rPr>
          <w:rFonts w:ascii="Calibri" w:eastAsia="Times New Roman" w:hAnsi="Calibri" w:cs="Calibri"/>
          <w:bCs/>
          <w:lang w:eastAsia="pl-PL"/>
        </w:rPr>
        <w:t>paleniem i utratą satysfakcji</w:t>
      </w:r>
      <w:r w:rsidRPr="00171B69">
        <w:rPr>
          <w:rFonts w:ascii="Calibri" w:eastAsia="Times New Roman" w:hAnsi="Calibri" w:cs="Calibri"/>
          <w:bCs/>
          <w:lang w:eastAsia="pl-PL"/>
        </w:rPr>
        <w:t xml:space="preserve"> z pracy.</w:t>
      </w:r>
    </w:p>
    <w:p w:rsidR="00F675DF" w:rsidRPr="00171B69" w:rsidRDefault="00F675DF" w:rsidP="00171B69">
      <w:pPr>
        <w:pStyle w:val="Standard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147601" w:rsidRDefault="00147601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5DF" w:rsidRPr="0089729B" w:rsidRDefault="00F675DF" w:rsidP="00F675DF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>W ramach realizacji zadania oczekuje się:</w:t>
      </w:r>
    </w:p>
    <w:p w:rsidR="00F675DF" w:rsidRPr="0089729B" w:rsidRDefault="00F675DF" w:rsidP="00A96CF6">
      <w:pPr>
        <w:pStyle w:val="Standard"/>
        <w:numPr>
          <w:ilvl w:val="0"/>
          <w:numId w:val="48"/>
        </w:numPr>
        <w:tabs>
          <w:tab w:val="left" w:pos="567"/>
        </w:tabs>
        <w:spacing w:after="120" w:line="276" w:lineRule="auto"/>
        <w:ind w:left="36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>przygotowania i przedstawienia programu warsztatów oraz propozycję terminów warsztatów. Program warsztatów powinien  szczegółowo odzwierciedlać przebieg każdego dnia warsztatów, z podziałem na bloki tematyczne, ze wskazaniem liczby godzin ich trwania. Czas trwania warsztatów ok. 24 godzin, 3 dni</w:t>
      </w:r>
      <w:r w:rsidR="0089729B" w:rsidRPr="0089729B">
        <w:rPr>
          <w:rFonts w:ascii="Calibri" w:hAnsi="Calibri" w:cs="Calibri"/>
          <w:sz w:val="22"/>
          <w:szCs w:val="22"/>
          <w:lang w:val="pl-PL"/>
        </w:rPr>
        <w:t xml:space="preserve"> / 2</w:t>
      </w:r>
      <w:r w:rsidRPr="0089729B">
        <w:rPr>
          <w:rFonts w:ascii="Calibri" w:hAnsi="Calibri" w:cs="Calibri"/>
          <w:sz w:val="22"/>
          <w:szCs w:val="22"/>
          <w:lang w:val="pl-PL"/>
        </w:rPr>
        <w:t xml:space="preserve"> noclegi; Zaproponowane terminy warsztatów nie mogą obejmować weekendów i nie powinny kolidować z okresami przypadających świąt.</w:t>
      </w:r>
    </w:p>
    <w:p w:rsidR="00F675DF" w:rsidRPr="0089729B" w:rsidRDefault="00F675DF" w:rsidP="00A96CF6">
      <w:pPr>
        <w:pStyle w:val="Standard"/>
        <w:numPr>
          <w:ilvl w:val="0"/>
          <w:numId w:val="49"/>
        </w:numPr>
        <w:tabs>
          <w:tab w:val="left" w:pos="567"/>
        </w:tabs>
        <w:spacing w:after="120" w:line="276" w:lineRule="auto"/>
        <w:ind w:left="36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>wskazania kadry realizującej zadanie i jej kompetencji;</w:t>
      </w:r>
    </w:p>
    <w:p w:rsidR="00F675DF" w:rsidRPr="0089729B" w:rsidRDefault="00F675DF" w:rsidP="00A96CF6">
      <w:pPr>
        <w:pStyle w:val="Standard"/>
        <w:numPr>
          <w:ilvl w:val="0"/>
          <w:numId w:val="46"/>
        </w:numPr>
        <w:tabs>
          <w:tab w:val="left" w:pos="567"/>
        </w:tabs>
        <w:spacing w:after="120" w:line="276" w:lineRule="auto"/>
        <w:ind w:left="36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>wskazania liczby uczestników warsztatów oraz liczby grup warsztatowych;</w:t>
      </w:r>
    </w:p>
    <w:p w:rsidR="00F675DF" w:rsidRPr="0089729B" w:rsidRDefault="00F675DF" w:rsidP="00A96CF6">
      <w:pPr>
        <w:pStyle w:val="Standard"/>
        <w:numPr>
          <w:ilvl w:val="0"/>
          <w:numId w:val="46"/>
        </w:numPr>
        <w:tabs>
          <w:tab w:val="left" w:pos="567"/>
        </w:tabs>
        <w:spacing w:after="120" w:line="276" w:lineRule="auto"/>
        <w:ind w:left="36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lastRenderedPageBreak/>
        <w:t xml:space="preserve">wskazania miejsca i warunków w jakich będzie realizowane zadanie. Zapewnienie noclegów i wyżywienia dla uczestników. Noclegi w pokojach </w:t>
      </w:r>
      <w:r w:rsidR="0089729B" w:rsidRPr="0089729B">
        <w:rPr>
          <w:rFonts w:ascii="Calibri" w:hAnsi="Calibri" w:cs="Calibri"/>
          <w:sz w:val="22"/>
          <w:szCs w:val="22"/>
          <w:lang w:val="pl-PL"/>
        </w:rPr>
        <w:t xml:space="preserve">1 lub </w:t>
      </w:r>
      <w:r w:rsidRPr="0089729B">
        <w:rPr>
          <w:rFonts w:ascii="Calibri" w:hAnsi="Calibri" w:cs="Calibri"/>
          <w:sz w:val="22"/>
          <w:szCs w:val="22"/>
          <w:lang w:val="pl-PL"/>
        </w:rPr>
        <w:t xml:space="preserve">2-osobowych, z pełnym węzłem sanitarnym, </w:t>
      </w:r>
      <w:r w:rsidR="0089729B" w:rsidRPr="0089729B">
        <w:rPr>
          <w:rFonts w:ascii="Calibri" w:hAnsi="Calibri" w:cs="Calibri"/>
          <w:sz w:val="22"/>
          <w:szCs w:val="22"/>
          <w:lang w:val="pl-PL"/>
        </w:rPr>
        <w:t xml:space="preserve">w przypadku zakwaterowania w pokojach 2-osobowych powinny być one </w:t>
      </w:r>
      <w:r w:rsidRPr="0089729B">
        <w:rPr>
          <w:rFonts w:ascii="Calibri" w:hAnsi="Calibri" w:cs="Calibri"/>
          <w:sz w:val="22"/>
          <w:szCs w:val="22"/>
          <w:lang w:val="pl-PL"/>
        </w:rPr>
        <w:t>wyposażone w łóżka 1-osobowe. We wszystkich pokojach powinny być zagwarantowane takie same standardy zakwaterowania. Wyżywienie w trakcie trwania całości szkolenia;</w:t>
      </w:r>
    </w:p>
    <w:p w:rsidR="00F675DF" w:rsidRPr="0089729B" w:rsidRDefault="00F675DF" w:rsidP="00A96CF6">
      <w:pPr>
        <w:pStyle w:val="Standard"/>
        <w:numPr>
          <w:ilvl w:val="0"/>
          <w:numId w:val="46"/>
        </w:numPr>
        <w:tabs>
          <w:tab w:val="left" w:pos="567"/>
        </w:tabs>
        <w:spacing w:after="120" w:line="276" w:lineRule="auto"/>
        <w:ind w:left="36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>wskazania obszaru, na terenie którego oferent przewiduje realizację zadania;</w:t>
      </w:r>
    </w:p>
    <w:p w:rsidR="009B49A1" w:rsidRPr="0089729B" w:rsidRDefault="009B49A1" w:rsidP="009B49A1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89729B">
        <w:rPr>
          <w:rFonts w:ascii="Calibri" w:hAnsi="Calibri" w:cs="Calibri"/>
        </w:rPr>
        <w:t>Miejsce realizacji warsztatów, powinno być zlokalizowane tak, aby uczestnicy pochodzący z danego regionu mieli dogodny dojazd (w promieniu do 150-200 km).</w:t>
      </w:r>
    </w:p>
    <w:p w:rsidR="00F675DF" w:rsidRPr="0089729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 xml:space="preserve">Zamawiający przewiduje </w:t>
      </w:r>
      <w:r w:rsidR="0089729B" w:rsidRPr="0089729B">
        <w:rPr>
          <w:rFonts w:ascii="Calibri" w:hAnsi="Calibri" w:cs="Calibri"/>
          <w:sz w:val="22"/>
          <w:szCs w:val="22"/>
          <w:lang w:val="pl-PL"/>
        </w:rPr>
        <w:t>możliwość wyboru</w:t>
      </w:r>
      <w:r w:rsidRPr="0089729B">
        <w:rPr>
          <w:rFonts w:ascii="Calibri" w:hAnsi="Calibri" w:cs="Calibri"/>
          <w:sz w:val="22"/>
          <w:szCs w:val="22"/>
          <w:lang w:val="pl-PL"/>
        </w:rPr>
        <w:t xml:space="preserve"> kilku realizatorów zadania oraz dopuszcza możliwość, iż w przypadku złożenia przez kilku oferentów propozycji realizacji zadań na terenie tych samych regionów, zwróci się z propozycją realizacji zadania na danym, wskazanym przez Zamawiającego, obszarze. </w:t>
      </w:r>
    </w:p>
    <w:p w:rsidR="00F675DF" w:rsidRPr="0089729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>Realizator/rzy zadania zostanie/zostaną wybrani na okres do 30 listopada 2020 r.</w:t>
      </w:r>
    </w:p>
    <w:p w:rsidR="00F675DF" w:rsidRPr="0089729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u w:val="single"/>
          <w:lang w:val="pl-PL"/>
        </w:rPr>
      </w:pPr>
      <w:r w:rsidRPr="0089729B">
        <w:rPr>
          <w:rFonts w:ascii="Calibri" w:hAnsi="Calibri" w:cs="Calibri"/>
          <w:sz w:val="22"/>
          <w:szCs w:val="22"/>
          <w:u w:val="single"/>
          <w:lang w:val="pl-PL"/>
        </w:rPr>
        <w:t>Podmioty uprawnione do składania ofert w konkursie</w:t>
      </w:r>
    </w:p>
    <w:p w:rsidR="00F675DF" w:rsidRPr="0089729B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89729B">
        <w:rPr>
          <w:rFonts w:ascii="Calibri" w:hAnsi="Calibri" w:cs="Calibri"/>
        </w:rPr>
        <w:t xml:space="preserve">Oferentami mogą być podmioty, określone w art. 3 ust. 2 ustawy z dnia 11 września 2015 r. </w:t>
      </w:r>
      <w:r w:rsidRPr="0089729B">
        <w:rPr>
          <w:rFonts w:ascii="Calibri" w:hAnsi="Calibri" w:cs="Calibri"/>
        </w:rPr>
        <w:br/>
      </w:r>
      <w:r w:rsidRPr="0089729B">
        <w:rPr>
          <w:rFonts w:ascii="Calibri" w:hAnsi="Calibri" w:cs="Calibri"/>
          <w:i/>
        </w:rPr>
        <w:t>o zdrowiu publicznym</w:t>
      </w:r>
      <w:r w:rsidRPr="0089729B">
        <w:rPr>
          <w:rFonts w:ascii="Calibri" w:hAnsi="Calibri" w:cs="Calibri"/>
        </w:rPr>
        <w:t xml:space="preserve"> (Dz. U. z 2019 poz. 2365), to jest:</w:t>
      </w:r>
    </w:p>
    <w:p w:rsidR="00F675DF" w:rsidRPr="0089729B" w:rsidRDefault="00F675DF" w:rsidP="00F675DF">
      <w:pPr>
        <w:pStyle w:val="Akapitzlist"/>
        <w:spacing w:after="120"/>
        <w:ind w:left="426"/>
        <w:jc w:val="both"/>
        <w:rPr>
          <w:rFonts w:ascii="Calibri" w:hAnsi="Calibri" w:cs="Calibri"/>
        </w:rPr>
      </w:pPr>
      <w:r w:rsidRPr="0089729B">
        <w:rPr>
          <w:rFonts w:ascii="Calibri" w:hAnsi="Calibri" w:cs="Calibri"/>
        </w:rPr>
        <w:t xml:space="preserve">podmioty, których cele statutowe lub przedmiot działalności dotyczą spraw objętych zadaniami </w:t>
      </w:r>
      <w:r w:rsidRPr="0089729B">
        <w:rPr>
          <w:rFonts w:ascii="Calibri" w:hAnsi="Calibri" w:cs="Calibri"/>
        </w:rPr>
        <w:br/>
        <w:t xml:space="preserve">z zakresu zdrowia publicznego określonymi w art. 2 ww. ustawy, w tym organizacje pozarządowe i podmioty, o których mowa w art. 3 ust. 2 i 3 ustawy z dnia 24 kwietnia 2003 r. </w:t>
      </w:r>
      <w:r w:rsidRPr="0089729B">
        <w:rPr>
          <w:rFonts w:ascii="Calibri" w:hAnsi="Calibri" w:cs="Calibri"/>
          <w:i/>
        </w:rPr>
        <w:t>o działalności pożytku publicznego i o wolontariacie</w:t>
      </w:r>
      <w:r w:rsidRPr="0089729B">
        <w:rPr>
          <w:rFonts w:ascii="Calibri" w:hAnsi="Calibri" w:cs="Calibri"/>
        </w:rPr>
        <w:t xml:space="preserve"> (Dz. U. z 2019 r. poz. 688, z późn. zm.),</w:t>
      </w:r>
    </w:p>
    <w:p w:rsidR="00F675DF" w:rsidRPr="0089729B" w:rsidRDefault="00F675DF" w:rsidP="00F675DF">
      <w:pPr>
        <w:pStyle w:val="Akapitzlist"/>
        <w:spacing w:after="120"/>
        <w:ind w:left="426"/>
        <w:jc w:val="both"/>
        <w:rPr>
          <w:rFonts w:ascii="Calibri" w:hAnsi="Calibri" w:cs="Calibri"/>
        </w:rPr>
      </w:pPr>
    </w:p>
    <w:p w:rsidR="00F675DF" w:rsidRPr="0089729B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89729B">
        <w:rPr>
          <w:rFonts w:ascii="Calibri" w:hAnsi="Calibri" w:cs="Calibri"/>
        </w:rPr>
        <w:t>spełniające kryteria wyboru wskazane w ogłoszeniu o konkursie ofert.</w:t>
      </w:r>
    </w:p>
    <w:p w:rsidR="00F675DF" w:rsidRPr="00FF004B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  <w:color w:val="FF0000"/>
        </w:rPr>
      </w:pPr>
    </w:p>
    <w:p w:rsidR="00F675DF" w:rsidRPr="0089729B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  <w:sz w:val="24"/>
          <w:szCs w:val="24"/>
        </w:rPr>
      </w:pPr>
      <w:r w:rsidRPr="0089729B">
        <w:rPr>
          <w:rStyle w:val="Tytuksiki"/>
          <w:rFonts w:ascii="Calibri" w:hAnsi="Calibri" w:cs="Calibri"/>
          <w:sz w:val="24"/>
          <w:szCs w:val="24"/>
        </w:rPr>
        <w:t>Kryteria oceny ofert</w:t>
      </w:r>
    </w:p>
    <w:p w:rsidR="00F675DF" w:rsidRPr="0089729B" w:rsidRDefault="00F675DF" w:rsidP="00F675DF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9729B">
        <w:rPr>
          <w:rFonts w:ascii="Calibri" w:hAnsi="Calibri" w:cs="Calibri"/>
          <w:b/>
          <w:sz w:val="22"/>
          <w:szCs w:val="22"/>
          <w:lang w:val="pl-PL"/>
        </w:rPr>
        <w:t>Kryteria dostępu</w:t>
      </w:r>
    </w:p>
    <w:p w:rsidR="00F675DF" w:rsidRPr="0089729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 lub oceny merytorycznej. Ocena spełnienia kryterium polega na przypisaniu wynikowi weryfikacji wartości </w:t>
      </w:r>
      <w:r w:rsidRPr="0089729B">
        <w:rPr>
          <w:rFonts w:ascii="Calibri" w:hAnsi="Calibri" w:cs="Calibri"/>
          <w:i/>
          <w:sz w:val="22"/>
          <w:szCs w:val="22"/>
          <w:lang w:val="pl-PL"/>
        </w:rPr>
        <w:t>tak</w:t>
      </w:r>
      <w:r w:rsidRPr="0089729B">
        <w:rPr>
          <w:rFonts w:ascii="Calibri" w:hAnsi="Calibri" w:cs="Calibri"/>
          <w:sz w:val="22"/>
          <w:szCs w:val="22"/>
          <w:lang w:val="pl-PL"/>
        </w:rPr>
        <w:t xml:space="preserve"> lub </w:t>
      </w:r>
      <w:r w:rsidRPr="0089729B">
        <w:rPr>
          <w:rFonts w:ascii="Calibri" w:hAnsi="Calibri" w:cs="Calibri"/>
          <w:i/>
          <w:sz w:val="22"/>
          <w:szCs w:val="22"/>
          <w:lang w:val="pl-PL"/>
        </w:rPr>
        <w:t>nie</w:t>
      </w:r>
      <w:r w:rsidRPr="0089729B">
        <w:rPr>
          <w:rFonts w:ascii="Calibri" w:hAnsi="Calibri" w:cs="Calibri"/>
          <w:sz w:val="22"/>
          <w:szCs w:val="22"/>
          <w:lang w:val="pl-PL"/>
        </w:rPr>
        <w:t>.</w:t>
      </w:r>
    </w:p>
    <w:p w:rsidR="00F675DF" w:rsidRPr="0089729B" w:rsidRDefault="00F675DF" w:rsidP="00F675DF">
      <w:pPr>
        <w:pStyle w:val="Standard"/>
        <w:pBdr>
          <w:top w:val="single" w:sz="4" w:space="1" w:color="00000A"/>
          <w:left w:val="single" w:sz="4" w:space="3" w:color="00000A"/>
          <w:bottom w:val="single" w:sz="4" w:space="1" w:color="00000A"/>
          <w:right w:val="single" w:sz="4" w:space="4" w:color="00000A"/>
        </w:pBd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89729B">
        <w:rPr>
          <w:rFonts w:ascii="Calibri" w:hAnsi="Calibri" w:cs="Calibri"/>
          <w:sz w:val="22"/>
          <w:szCs w:val="22"/>
          <w:lang w:val="pl-PL"/>
        </w:rPr>
        <w:t xml:space="preserve">Spełnienie kryteriów dostępu będzie weryfikowane na podstawie treści oferty, dlatego też wszelkie </w:t>
      </w:r>
      <w:r w:rsidRPr="0089729B">
        <w:rPr>
          <w:rFonts w:ascii="Calibri" w:hAnsi="Calibri" w:cs="Calibri"/>
          <w:b/>
          <w:sz w:val="22"/>
          <w:szCs w:val="22"/>
          <w:lang w:val="pl-PL"/>
        </w:rPr>
        <w:t>informacje potwierdzające spełnienie kryteriów muszą być wprost zawarte w poszczególnych punktach oferty</w:t>
      </w:r>
      <w:r w:rsidRPr="0089729B">
        <w:rPr>
          <w:rFonts w:ascii="Calibri" w:hAnsi="Calibri" w:cs="Calibri"/>
          <w:sz w:val="22"/>
          <w:szCs w:val="22"/>
          <w:lang w:val="pl-PL"/>
        </w:rPr>
        <w:t xml:space="preserve"> poprzez opisanie doświadczenia oferenta, jego potencjału, planowanych działań i ich kosztów, deklarowanych rezultatów. </w:t>
      </w:r>
      <w:r w:rsidRPr="0089729B">
        <w:rPr>
          <w:rFonts w:ascii="Calibri" w:hAnsi="Calibri" w:cs="Calibri"/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085C2FF5" wp14:editId="53A87CBB">
            <wp:simplePos x="0" y="0"/>
            <wp:positionH relativeFrom="column">
              <wp:posOffset>-356396</wp:posOffset>
            </wp:positionH>
            <wp:positionV relativeFrom="paragraph">
              <wp:posOffset>327602</wp:posOffset>
            </wp:positionV>
            <wp:extent cx="276843" cy="276843"/>
            <wp:effectExtent l="0" t="0" r="8907" b="8907"/>
            <wp:wrapNone/>
            <wp:docPr id="5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43" cy="2768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8957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437"/>
        <w:gridCol w:w="2036"/>
      </w:tblGrid>
      <w:tr w:rsidR="00FF004B" w:rsidRPr="00FF004B" w:rsidTr="00A96CF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6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Nazwa kryterium dostępu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Etap oceny (ocena formalna/ocena merytoryczna)</w:t>
            </w:r>
          </w:p>
        </w:tc>
      </w:tr>
      <w:tr w:rsidR="00FF004B" w:rsidRPr="00FF004B" w:rsidTr="00A96CF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1.</w:t>
            </w:r>
          </w:p>
        </w:tc>
        <w:tc>
          <w:tcPr>
            <w:tcW w:w="6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E22B6B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Oferent wykaże, że posiada doświadczenie w organizacji i realizacji </w:t>
            </w:r>
            <w:r w:rsidR="00FE494E">
              <w:rPr>
                <w:rFonts w:ascii="Calibri" w:hAnsi="Calibri" w:cs="Calibri"/>
                <w:sz w:val="22"/>
                <w:szCs w:val="22"/>
                <w:lang w:val="pl-PL"/>
              </w:rPr>
              <w:t>projektów edukacyjnych lub szkoleniowych</w:t>
            </w: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  <w:r w:rsidR="00FE494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 ofercie należy przedstawić 3 -</w:t>
            </w:r>
            <w:r w:rsidR="00E22B6B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FE494E">
              <w:rPr>
                <w:rFonts w:ascii="Calibri" w:hAnsi="Calibri" w:cs="Calibri"/>
                <w:sz w:val="22"/>
                <w:szCs w:val="22"/>
                <w:lang w:val="pl-PL"/>
              </w:rPr>
              <w:t>4 zrealizowane projekty z ostatnich 3 lat, których wartość   przekraczała 100 000 zł</w:t>
            </w:r>
            <w:r w:rsidR="00E22B6B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Ocena formalna</w:t>
            </w:r>
          </w:p>
        </w:tc>
      </w:tr>
      <w:tr w:rsidR="00FF004B" w:rsidRPr="00FF004B" w:rsidTr="00A96CF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2.</w:t>
            </w:r>
          </w:p>
        </w:tc>
        <w:tc>
          <w:tcPr>
            <w:tcW w:w="6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851616" w:rsidP="00E575DA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Oferent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wskaże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ofercie 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odpowiednią bazę i zasoby rzeczowe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>w oparciu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>o które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planuje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>organizację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warsztatów dla wskazanej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ofercie 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liczby osób.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N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>ależy wskazać miejsce realizacji warsztatów oraz warunki w jakich będą one realizowane.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Ocena formalna</w:t>
            </w:r>
          </w:p>
        </w:tc>
      </w:tr>
      <w:tr w:rsidR="00FF004B" w:rsidRPr="00FF004B" w:rsidTr="00A96CF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A96CF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lastRenderedPageBreak/>
              <w:t>3.</w:t>
            </w:r>
          </w:p>
        </w:tc>
        <w:tc>
          <w:tcPr>
            <w:tcW w:w="6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E575DA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Oferent wykaże, że posiada odpowiednie zasoby kadrowe do </w:t>
            </w:r>
            <w:r w:rsidR="0085161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realizacji warsztatów, w tym w szczególności do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prowadzenia części merytorycznej </w:t>
            </w: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warsztatów (wymagane </w:t>
            </w:r>
            <w:r w:rsidR="0085161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wskazanie wykształcenia i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posiadanego </w:t>
            </w:r>
            <w:r w:rsidR="0085161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doświadczenia – w tym przypadku w szczególności </w:t>
            </w:r>
            <w:r w:rsidR="005614E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posiadanego </w:t>
            </w:r>
            <w:r w:rsidR="0085161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doświadczenia </w:t>
            </w:r>
            <w:r w:rsidR="005614E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przez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>zaangażowaną kadrę</w:t>
            </w:r>
            <w:r w:rsidR="005614E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85161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</w:t>
            </w:r>
            <w:r w:rsidR="00E575DA">
              <w:rPr>
                <w:rFonts w:ascii="Calibri" w:hAnsi="Calibri" w:cs="Calibri"/>
                <w:sz w:val="22"/>
                <w:szCs w:val="22"/>
                <w:lang w:val="pl-PL"/>
              </w:rPr>
              <w:t>prowadzeniu</w:t>
            </w:r>
            <w:r w:rsidR="0085161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szkoleń, warsztatów i innych form edukacyjnych o tematyce </w:t>
            </w:r>
            <w:r w:rsidR="005614E8">
              <w:rPr>
                <w:rFonts w:ascii="Calibri" w:hAnsi="Calibri" w:cs="Calibri"/>
                <w:sz w:val="22"/>
                <w:szCs w:val="22"/>
                <w:lang w:val="pl-PL"/>
              </w:rPr>
              <w:t>dotyczącej wypalenia zawodowego</w:t>
            </w: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).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FE494E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Ocena </w:t>
            </w:r>
            <w:r w:rsidR="00FE494E">
              <w:rPr>
                <w:rFonts w:ascii="Calibri" w:hAnsi="Calibri" w:cs="Calibri"/>
                <w:sz w:val="22"/>
                <w:szCs w:val="22"/>
                <w:lang w:val="pl-PL"/>
              </w:rPr>
              <w:t>merytoryczna</w:t>
            </w:r>
          </w:p>
        </w:tc>
      </w:tr>
      <w:tr w:rsidR="00FF004B" w:rsidRPr="00FF004B" w:rsidTr="00A96CF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7F7A9E" w:rsidP="00A96CF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4</w:t>
            </w:r>
            <w:r w:rsidR="00F675DF" w:rsidRPr="007F7A9E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6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1F7BB2" w:rsidP="001F7BB2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Oferent przedstawi szczegółowy program warsztatów, ze wskazaniem tytułów wykładów/warsztatów</w:t>
            </w:r>
            <w:r w:rsidR="00EC20EC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(plan zajęć każdego dnia warsztatów)</w:t>
            </w: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5DF" w:rsidRPr="007F7A9E" w:rsidRDefault="00F675DF" w:rsidP="001F7BB2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Ocena </w:t>
            </w:r>
            <w:r w:rsidR="001F7BB2" w:rsidRPr="007F7A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merytoryczna </w:t>
            </w:r>
          </w:p>
        </w:tc>
      </w:tr>
    </w:tbl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Pozostałe informacje o formalnych i merytorycznych kryteriach oceny zawarte są w części B ogłoszenia.</w:t>
      </w:r>
    </w:p>
    <w:p w:rsidR="00F675DF" w:rsidRPr="007F7A9E" w:rsidRDefault="00F675DF" w:rsidP="00F675DF">
      <w:pPr>
        <w:pStyle w:val="Akapitzlist"/>
        <w:spacing w:after="0"/>
        <w:ind w:left="0"/>
        <w:jc w:val="both"/>
        <w:rPr>
          <w:rFonts w:ascii="Calibri" w:hAnsi="Calibri" w:cs="Calibri"/>
        </w:rPr>
      </w:pPr>
      <w:r w:rsidRPr="007F7A9E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1C5EAA7" wp14:editId="20C7BE8B">
            <wp:simplePos x="0" y="0"/>
            <wp:positionH relativeFrom="column">
              <wp:posOffset>-361315</wp:posOffset>
            </wp:positionH>
            <wp:positionV relativeFrom="paragraph">
              <wp:posOffset>164465</wp:posOffset>
            </wp:positionV>
            <wp:extent cx="276843" cy="276843"/>
            <wp:effectExtent l="0" t="0" r="8907" b="8907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43" cy="2768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675DF" w:rsidRPr="007F7A9E" w:rsidRDefault="00F675DF" w:rsidP="00F675DF">
      <w:pPr>
        <w:pStyle w:val="Akapitzlis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ind w:left="0"/>
        <w:jc w:val="both"/>
        <w:rPr>
          <w:rFonts w:ascii="Calibri" w:hAnsi="Calibri" w:cs="Calibri"/>
          <w:b/>
        </w:rPr>
      </w:pPr>
      <w:r w:rsidRPr="007F7A9E">
        <w:rPr>
          <w:rFonts w:ascii="Calibri" w:hAnsi="Calibri" w:cs="Calibri"/>
          <w:b/>
        </w:rPr>
        <w:t>Wraz z ofertą nie należy składać innych załączników niż wskazane w ogłoszeniu.</w:t>
      </w:r>
    </w:p>
    <w:p w:rsidR="00F675DF" w:rsidRPr="007F7A9E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</w:p>
    <w:p w:rsidR="00F675DF" w:rsidRPr="00FF004B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FF004B">
        <w:rPr>
          <w:rStyle w:val="Tytuksiki"/>
          <w:rFonts w:ascii="Calibri" w:hAnsi="Calibri" w:cs="Calibri"/>
        </w:rPr>
        <w:t>Wysokość środków przeznaczonych na realizację zadania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FF004B">
        <w:rPr>
          <w:rFonts w:ascii="Calibri" w:hAnsi="Calibri" w:cs="Calibri"/>
          <w:sz w:val="22"/>
          <w:szCs w:val="22"/>
          <w:lang w:val="pl-PL"/>
        </w:rPr>
        <w:t xml:space="preserve">Na realizację zadania w ramach ogłaszanego konkursu przeznaczono kwotę </w:t>
      </w:r>
      <w:r w:rsidR="00FF004B" w:rsidRPr="00FF004B">
        <w:rPr>
          <w:rFonts w:ascii="Calibri" w:hAnsi="Calibri" w:cs="Calibri"/>
          <w:b/>
          <w:bCs/>
          <w:sz w:val="22"/>
          <w:szCs w:val="22"/>
          <w:lang w:val="pl-PL"/>
        </w:rPr>
        <w:t>343 300</w:t>
      </w:r>
      <w:r w:rsidRPr="00FF004B">
        <w:rPr>
          <w:rFonts w:ascii="Calibri" w:hAnsi="Calibri" w:cs="Calibri"/>
          <w:b/>
          <w:sz w:val="22"/>
          <w:szCs w:val="22"/>
          <w:lang w:val="pl-PL"/>
        </w:rPr>
        <w:t>,00</w:t>
      </w:r>
      <w:r w:rsidRPr="00FF004B">
        <w:rPr>
          <w:rFonts w:ascii="Calibri" w:hAnsi="Calibri" w:cs="Calibri"/>
          <w:sz w:val="22"/>
          <w:szCs w:val="22"/>
          <w:lang w:val="pl-PL"/>
        </w:rPr>
        <w:t xml:space="preserve"> zł (słownie: trzysta </w:t>
      </w:r>
      <w:r w:rsidR="00FF004B" w:rsidRPr="00FF004B">
        <w:rPr>
          <w:rFonts w:ascii="Calibri" w:hAnsi="Calibri" w:cs="Calibri"/>
          <w:sz w:val="22"/>
          <w:szCs w:val="22"/>
          <w:lang w:val="pl-PL"/>
        </w:rPr>
        <w:t>czterdzieści trzy tysiące trzysta</w:t>
      </w:r>
      <w:r w:rsidRPr="00FF004B">
        <w:rPr>
          <w:rFonts w:ascii="Calibri" w:hAnsi="Calibri" w:cs="Calibri"/>
          <w:sz w:val="22"/>
          <w:szCs w:val="22"/>
          <w:lang w:val="pl-PL"/>
        </w:rPr>
        <w:t xml:space="preserve"> złotych). Oferent wskaże o jaką kwotę się ubiega, przy czym maksymalna kwota finansowania zadania nie może przekroczyć </w:t>
      </w:r>
      <w:r w:rsidR="00FF004B" w:rsidRPr="00FF004B">
        <w:rPr>
          <w:rFonts w:ascii="Calibri" w:hAnsi="Calibri" w:cs="Calibri"/>
          <w:sz w:val="22"/>
          <w:szCs w:val="22"/>
          <w:lang w:val="pl-PL"/>
        </w:rPr>
        <w:t>343 300</w:t>
      </w:r>
      <w:r w:rsidRPr="00FF004B">
        <w:rPr>
          <w:rFonts w:ascii="Calibri" w:hAnsi="Calibri" w:cs="Calibri"/>
          <w:sz w:val="22"/>
          <w:szCs w:val="22"/>
          <w:lang w:val="pl-PL"/>
        </w:rPr>
        <w:t>,00 zł.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FF004B">
        <w:rPr>
          <w:rFonts w:ascii="Calibri" w:hAnsi="Calibri" w:cs="Calibri"/>
          <w:sz w:val="22"/>
          <w:szCs w:val="22"/>
          <w:lang w:val="pl-PL"/>
        </w:rPr>
        <w:t xml:space="preserve">Środki finansowe pochodzić będą ze środków budżetu państwa ujętych w ustawie budżetowej. Dysponentem środków jest minister właściwy do spraw wewnętrznych, który przekazuje środki realizatorom zadań, na zasadach i w trybie określonym w ustawie z dnia 11 września 2015 r. </w:t>
      </w:r>
      <w:r w:rsidRPr="00FF004B">
        <w:rPr>
          <w:rFonts w:ascii="Calibri" w:hAnsi="Calibri" w:cs="Calibri"/>
          <w:i/>
          <w:sz w:val="22"/>
          <w:szCs w:val="22"/>
          <w:lang w:val="pl-PL"/>
        </w:rPr>
        <w:t>o zdrowiu publicznym</w:t>
      </w:r>
      <w:r w:rsidRPr="00FF004B">
        <w:rPr>
          <w:rFonts w:ascii="Calibri" w:hAnsi="Calibri" w:cs="Calibri"/>
          <w:sz w:val="22"/>
          <w:szCs w:val="22"/>
          <w:lang w:val="pl-PL"/>
        </w:rPr>
        <w:t xml:space="preserve"> (Dz. U. z 2019 r. poz. 2365).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FF004B">
        <w:rPr>
          <w:rFonts w:ascii="Calibri" w:hAnsi="Calibri" w:cs="Calibri"/>
          <w:sz w:val="22"/>
          <w:szCs w:val="22"/>
          <w:lang w:val="pl-PL"/>
        </w:rPr>
        <w:t>Nie wskazuje się maksymalnej wartości oferty, która może być złożona w konkursie z zastrzeżeniem, że musi mieścić się w kwocie przeznaczonej na konkurs.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color w:val="FF0000"/>
          <w:sz w:val="22"/>
          <w:szCs w:val="22"/>
          <w:lang w:val="pl-PL"/>
        </w:rPr>
      </w:pP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lang w:val="pl-PL"/>
        </w:rPr>
      </w:pPr>
      <w:r w:rsidRPr="00FF004B">
        <w:rPr>
          <w:rStyle w:val="Tytuksiki"/>
          <w:rFonts w:ascii="Calibri" w:hAnsi="Calibri" w:cs="Calibri"/>
          <w:lang w:val="pl-PL"/>
        </w:rPr>
        <w:t>Terminy realizacji zadania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FF004B">
        <w:rPr>
          <w:rFonts w:ascii="Calibri" w:hAnsi="Calibri" w:cs="Calibri"/>
          <w:sz w:val="22"/>
          <w:szCs w:val="22"/>
          <w:lang w:val="pl-PL"/>
        </w:rPr>
        <w:t xml:space="preserve">Realizację zadania należy zaplanować </w:t>
      </w:r>
      <w:r w:rsidR="00EC20EC" w:rsidRPr="00FF004B">
        <w:rPr>
          <w:rFonts w:ascii="Calibri" w:hAnsi="Calibri" w:cs="Calibri"/>
          <w:sz w:val="22"/>
          <w:szCs w:val="22"/>
          <w:lang w:val="pl-PL"/>
        </w:rPr>
        <w:t xml:space="preserve">w </w:t>
      </w:r>
      <w:r w:rsidRPr="00FF004B">
        <w:rPr>
          <w:rFonts w:ascii="Calibri" w:hAnsi="Calibri" w:cs="Calibri"/>
          <w:sz w:val="22"/>
          <w:szCs w:val="22"/>
          <w:lang w:val="pl-PL"/>
        </w:rPr>
        <w:t xml:space="preserve">okresie pomiędzy </w:t>
      </w:r>
      <w:r w:rsidR="00FF004B" w:rsidRPr="00FF004B">
        <w:rPr>
          <w:rFonts w:ascii="Calibri" w:hAnsi="Calibri" w:cs="Calibri"/>
          <w:sz w:val="22"/>
          <w:szCs w:val="22"/>
          <w:lang w:val="pl-PL"/>
        </w:rPr>
        <w:t>1 października</w:t>
      </w:r>
      <w:r w:rsidRPr="00FF004B">
        <w:rPr>
          <w:rFonts w:ascii="Calibri" w:hAnsi="Calibri" w:cs="Calibri"/>
          <w:sz w:val="22"/>
          <w:szCs w:val="22"/>
          <w:lang w:val="pl-PL"/>
        </w:rPr>
        <w:t xml:space="preserve"> 2020 r. a 30 listopada  2020 r. Oferta może przewidywać późniejszy termin rozpoczęcia oraz wcześniejszy termin zakończenia realizacji zadania.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lang w:val="pl-PL"/>
        </w:rPr>
      </w:pPr>
      <w:r w:rsidRPr="00FF004B">
        <w:rPr>
          <w:rStyle w:val="Tytuksiki"/>
          <w:rFonts w:ascii="Calibri" w:hAnsi="Calibri" w:cs="Calibri"/>
          <w:lang w:val="pl-PL"/>
        </w:rPr>
        <w:t>Miejsce i termin składania ofert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FF004B">
        <w:rPr>
          <w:rFonts w:ascii="Calibri" w:hAnsi="Calibri" w:cs="Calibri"/>
          <w:sz w:val="22"/>
          <w:szCs w:val="22"/>
          <w:lang w:val="pl-PL"/>
        </w:rPr>
        <w:t xml:space="preserve">Prawidłowo przygotowaną i wypełnioną ofertę wraz z załącznikami (w jednym egzemplarzu) należy złożyć w terminie od dnia ogłoszenia </w:t>
      </w:r>
      <w:r w:rsidR="00201497" w:rsidRPr="00FF004B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do dnia </w:t>
      </w:r>
      <w:r w:rsidR="00FF004B" w:rsidRPr="00FF004B">
        <w:rPr>
          <w:rFonts w:ascii="Calibri" w:hAnsi="Calibri" w:cs="Calibri"/>
          <w:b/>
          <w:sz w:val="22"/>
          <w:szCs w:val="22"/>
          <w:u w:val="single"/>
          <w:lang w:val="pl-PL"/>
        </w:rPr>
        <w:t>1</w:t>
      </w:r>
      <w:r w:rsidR="00E575DA">
        <w:rPr>
          <w:rFonts w:ascii="Calibri" w:hAnsi="Calibri" w:cs="Calibri"/>
          <w:b/>
          <w:sz w:val="22"/>
          <w:szCs w:val="22"/>
          <w:u w:val="single"/>
          <w:lang w:val="pl-PL"/>
        </w:rPr>
        <w:t>7</w:t>
      </w:r>
      <w:r w:rsidR="00FF004B" w:rsidRPr="00FF004B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lipca</w:t>
      </w:r>
      <w:r w:rsidRPr="00FF004B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2020</w:t>
      </w:r>
      <w:r w:rsidRPr="00FF004B">
        <w:rPr>
          <w:rFonts w:ascii="Calibri" w:hAnsi="Calibri" w:cs="Calibri"/>
          <w:sz w:val="22"/>
          <w:szCs w:val="22"/>
          <w:lang w:val="pl-PL"/>
        </w:rPr>
        <w:t xml:space="preserve"> na adres:</w:t>
      </w:r>
    </w:p>
    <w:p w:rsidR="00F675DF" w:rsidRPr="00FF004B" w:rsidRDefault="00F675DF" w:rsidP="00F675DF">
      <w:pPr>
        <w:pStyle w:val="Standard"/>
        <w:spacing w:after="12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004B">
        <w:rPr>
          <w:rFonts w:ascii="Calibri" w:hAnsi="Calibri" w:cs="Calibri"/>
          <w:b/>
          <w:sz w:val="22"/>
          <w:szCs w:val="22"/>
          <w:lang w:val="pl-PL"/>
        </w:rPr>
        <w:t>Ministerstwo Spraw Wewnętrznych i Administracji</w:t>
      </w:r>
    </w:p>
    <w:p w:rsidR="00F675DF" w:rsidRPr="00FF004B" w:rsidRDefault="00F675DF" w:rsidP="00F675DF">
      <w:pPr>
        <w:pStyle w:val="Standard"/>
        <w:spacing w:after="12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004B">
        <w:rPr>
          <w:rFonts w:ascii="Calibri" w:hAnsi="Calibri" w:cs="Calibri"/>
          <w:b/>
          <w:sz w:val="22"/>
          <w:szCs w:val="22"/>
          <w:lang w:val="pl-PL"/>
        </w:rPr>
        <w:t>Departament Zdrowia</w:t>
      </w:r>
    </w:p>
    <w:p w:rsidR="00F675DF" w:rsidRPr="00FF004B" w:rsidRDefault="00F675DF" w:rsidP="00F675DF">
      <w:pPr>
        <w:pStyle w:val="Standard"/>
        <w:spacing w:after="12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004B">
        <w:rPr>
          <w:rFonts w:ascii="Calibri" w:hAnsi="Calibri" w:cs="Calibri"/>
          <w:b/>
          <w:sz w:val="22"/>
          <w:szCs w:val="22"/>
          <w:lang w:val="pl-PL"/>
        </w:rPr>
        <w:t>ul. Domaniewska 36/38</w:t>
      </w:r>
    </w:p>
    <w:p w:rsidR="00F675DF" w:rsidRPr="00FF004B" w:rsidRDefault="00F675DF" w:rsidP="00F675DF">
      <w:pPr>
        <w:pStyle w:val="Standard"/>
        <w:spacing w:after="12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004B">
        <w:rPr>
          <w:rFonts w:ascii="Calibri" w:hAnsi="Calibri" w:cs="Calibri"/>
          <w:b/>
          <w:sz w:val="22"/>
          <w:szCs w:val="22"/>
          <w:lang w:val="pl-PL"/>
        </w:rPr>
        <w:t>02-672 Warszawa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FF004B">
        <w:rPr>
          <w:rFonts w:ascii="Calibri" w:hAnsi="Calibri" w:cs="Calibri"/>
          <w:sz w:val="22"/>
          <w:szCs w:val="22"/>
          <w:lang w:val="pl-PL"/>
        </w:rPr>
        <w:t xml:space="preserve">z dopiskiem na kopercie: </w:t>
      </w:r>
      <w:r w:rsidRPr="00FF004B">
        <w:rPr>
          <w:rFonts w:ascii="Calibri" w:hAnsi="Calibri" w:cs="Calibri"/>
          <w:b/>
          <w:sz w:val="22"/>
          <w:szCs w:val="22"/>
          <w:lang w:val="pl-PL"/>
        </w:rPr>
        <w:t xml:space="preserve">Konkurs NPZ, zadanie: Organizacja i realizacja warsztatów </w:t>
      </w:r>
      <w:r w:rsidR="00FF004B" w:rsidRPr="00AC031C">
        <w:rPr>
          <w:rFonts w:ascii="Calibri" w:hAnsi="Calibri" w:cs="Calibri"/>
          <w:b/>
          <w:sz w:val="22"/>
          <w:szCs w:val="22"/>
          <w:lang w:val="pl-PL"/>
        </w:rPr>
        <w:t>dotyczących radzenia sobie ze skutkami wypalenia zawodowego</w:t>
      </w:r>
      <w:r w:rsidRPr="00FF004B">
        <w:rPr>
          <w:rFonts w:ascii="Calibri" w:hAnsi="Calibri" w:cs="Calibri"/>
          <w:i/>
          <w:sz w:val="22"/>
          <w:szCs w:val="22"/>
          <w:lang w:val="pl-PL"/>
        </w:rPr>
        <w:t xml:space="preserve"> </w:t>
      </w:r>
      <w:r w:rsidR="00AC031C">
        <w:rPr>
          <w:rFonts w:ascii="Calibri" w:hAnsi="Calibri" w:cs="Calibri"/>
          <w:i/>
          <w:sz w:val="22"/>
          <w:szCs w:val="22"/>
          <w:lang w:val="pl-PL"/>
        </w:rPr>
        <w:t xml:space="preserve"> </w:t>
      </w:r>
      <w:r w:rsidR="00AC031C" w:rsidRPr="00AC031C">
        <w:rPr>
          <w:rFonts w:ascii="Calibri" w:hAnsi="Calibri" w:cs="Calibri"/>
          <w:sz w:val="22"/>
          <w:szCs w:val="22"/>
          <w:lang w:val="pl-PL"/>
        </w:rPr>
        <w:t xml:space="preserve">nr konkursu: </w:t>
      </w:r>
      <w:r w:rsidRPr="00FF004B">
        <w:rPr>
          <w:rFonts w:ascii="Calibri" w:hAnsi="Calibri" w:cs="Calibri"/>
          <w:sz w:val="22"/>
          <w:szCs w:val="22"/>
          <w:lang w:val="pl-PL"/>
        </w:rPr>
        <w:t>NPZ.CO3_1_1.3_20</w:t>
      </w:r>
      <w:bookmarkStart w:id="1" w:name="Bookmark"/>
      <w:bookmarkEnd w:id="1"/>
      <w:r w:rsidR="00FF004B" w:rsidRPr="00FF004B">
        <w:rPr>
          <w:rFonts w:ascii="Calibri" w:hAnsi="Calibri" w:cs="Calibri"/>
          <w:sz w:val="22"/>
          <w:szCs w:val="22"/>
          <w:lang w:val="pl-PL"/>
        </w:rPr>
        <w:t>20(3</w:t>
      </w:r>
      <w:r w:rsidRPr="00FF004B">
        <w:rPr>
          <w:rFonts w:ascii="Calibri" w:hAnsi="Calibri" w:cs="Calibri"/>
          <w:sz w:val="22"/>
          <w:szCs w:val="22"/>
          <w:lang w:val="pl-PL"/>
        </w:rPr>
        <w:t>).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lastRenderedPageBreak/>
        <w:t xml:space="preserve">Oferty należy składać (osobiście, pocztą kurierską lub listem poleconym) w siedzibie Departamentu Zdrowia Ministerstwa Spraw Wewnętrznych i Administracji od poniedziałku do piątku w godzinach </w:t>
      </w:r>
      <w:r w:rsidRPr="007F7A9E">
        <w:rPr>
          <w:rFonts w:ascii="Calibri" w:hAnsi="Calibri" w:cs="Calibri"/>
          <w:sz w:val="22"/>
          <w:szCs w:val="22"/>
          <w:lang w:val="pl-PL"/>
        </w:rPr>
        <w:br/>
        <w:t>od 8.15 do 16.15.</w:t>
      </w:r>
    </w:p>
    <w:p w:rsidR="00822751" w:rsidRPr="007F7A9E" w:rsidRDefault="00822751" w:rsidP="00822751">
      <w:pPr>
        <w:pStyle w:val="Akapitzlist"/>
        <w:spacing w:after="0"/>
        <w:ind w:left="0"/>
        <w:jc w:val="both"/>
        <w:rPr>
          <w:rFonts w:ascii="Calibri" w:hAnsi="Calibri" w:cs="Calibri"/>
        </w:rPr>
      </w:pPr>
      <w:r w:rsidRPr="007F7A9E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A9F88D9" wp14:editId="5551F786">
            <wp:simplePos x="0" y="0"/>
            <wp:positionH relativeFrom="column">
              <wp:posOffset>-361315</wp:posOffset>
            </wp:positionH>
            <wp:positionV relativeFrom="paragraph">
              <wp:posOffset>164465</wp:posOffset>
            </wp:positionV>
            <wp:extent cx="276843" cy="276843"/>
            <wp:effectExtent l="0" t="0" r="8907" b="8907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43" cy="2768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2751" w:rsidRPr="007F7A9E" w:rsidRDefault="00822751" w:rsidP="0082275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F7A9E">
        <w:rPr>
          <w:rFonts w:ascii="Calibri" w:hAnsi="Calibri" w:cs="Calibri"/>
          <w:b/>
          <w:sz w:val="22"/>
          <w:szCs w:val="22"/>
          <w:lang w:val="pl-PL"/>
        </w:rPr>
        <w:t xml:space="preserve">O przyjęciu oferty decyduje data i godzina jej wpływu do Ministerstwa Spraw Wewnętrznych </w:t>
      </w:r>
      <w:r w:rsidRPr="007F7A9E">
        <w:rPr>
          <w:rFonts w:ascii="Calibri" w:hAnsi="Calibri" w:cs="Calibri"/>
          <w:b/>
          <w:sz w:val="22"/>
          <w:szCs w:val="22"/>
          <w:lang w:val="pl-PL"/>
        </w:rPr>
        <w:br/>
        <w:t>i Administracji. Oferty, które wpłyną po terminie, będą odrzucane.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lang w:val="pl-PL"/>
        </w:rPr>
      </w:pPr>
      <w:r w:rsidRPr="007F7A9E">
        <w:rPr>
          <w:rStyle w:val="Tytuksiki"/>
          <w:rFonts w:ascii="Calibri" w:hAnsi="Calibri" w:cs="Calibri"/>
          <w:lang w:val="pl-PL"/>
        </w:rPr>
        <w:t>Termin rozstrzygnięcia konkursu ofert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Wyniki konkursu ofert zostaną podane do wiadomości publicznej w terminie jednego miesiąca od dnia powołania Komisji Konkursowej, powołanej do rozstrzygnięcia złożonych ofert. Termin ten może ulec przedłużeniu w przypadku konieczności oceny znacznej liczby ofert.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Zakończenie konkursu ofert następuje w terminie 3 dni od dnia zamieszczenia ogłoszenia o wynikach konkursu, z zastrzeżeniem terminu na rozpatrzenie ewentualnych odwołań od wyników oceny.</w:t>
      </w:r>
    </w:p>
    <w:p w:rsidR="00F675DF" w:rsidRPr="00FF004B" w:rsidRDefault="00F675DF" w:rsidP="00F675DF">
      <w:pPr>
        <w:pStyle w:val="Standard"/>
        <w:spacing w:after="120"/>
        <w:jc w:val="both"/>
        <w:rPr>
          <w:rFonts w:ascii="Calibri" w:hAnsi="Calibri" w:cs="Calibri"/>
          <w:color w:val="FF0000"/>
          <w:sz w:val="22"/>
          <w:szCs w:val="22"/>
          <w:lang w:val="pl-PL"/>
        </w:rPr>
      </w:pP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lang w:val="pl-PL"/>
        </w:rPr>
      </w:pPr>
      <w:r w:rsidRPr="007F7A9E">
        <w:rPr>
          <w:rStyle w:val="Tytuksiki"/>
          <w:rFonts w:ascii="Calibri" w:hAnsi="Calibri" w:cs="Calibri"/>
          <w:lang w:val="pl-PL"/>
        </w:rPr>
        <w:t>Uwagi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Minister Spraw Wewnętrznych i Administracji zastrzega sobie prawo do odwołania konkursu ofert przed upływem terminu na złożenie ofert oraz prawo do wprowadzania zmian w Ogłoszeniu, w tym do przedłużenia terminu na złożenie ofert, terminu uzupełnienia braków formalnych lub terminu rozstrzygnięcia konkursu, z wyłączeniem zmian skutkujących nierównym traktowaniem oferentów, chyba że konieczność ich wprowadzenia wynika ze zmiany przepisów prawa powszechnie obowiązującego.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 xml:space="preserve">Minister Spraw Wewnętrznych i Administracji zastrzega sobie także prawo do unieważnienia konkursu ofert bez podania przyczyn. W związku z powyższym zaleca się, aby podmioty aplikujące o środki </w:t>
      </w:r>
      <w:r w:rsidRPr="007F7A9E">
        <w:rPr>
          <w:rFonts w:ascii="Calibri" w:hAnsi="Calibri" w:cs="Calibri"/>
          <w:sz w:val="22"/>
          <w:szCs w:val="22"/>
          <w:lang w:val="pl-PL"/>
        </w:rPr>
        <w:br/>
        <w:t xml:space="preserve">w ramach niniejszego konkursu na bieżąco zapoznawały się z informacjami zamieszczanymi na stronie podmiotowej Biuletynu Informacji Publicznej Ministerstwa Spraw Wewnętrznych i Administracji </w:t>
      </w:r>
      <w:hyperlink r:id="rId10" w:history="1">
        <w:r w:rsidRPr="007F7A9E">
          <w:rPr>
            <w:rFonts w:ascii="Calibri" w:hAnsi="Calibri" w:cs="Calibri"/>
            <w:sz w:val="22"/>
            <w:szCs w:val="22"/>
            <w:lang w:val="pl-PL"/>
          </w:rPr>
          <w:t>https://www.gov.pl/web/mswia/otwarte-konkursy-ofert</w:t>
        </w:r>
      </w:hyperlink>
      <w:r w:rsidRPr="007F7A9E">
        <w:rPr>
          <w:rFonts w:ascii="Calibri" w:hAnsi="Calibri" w:cs="Calibri"/>
          <w:sz w:val="22"/>
          <w:szCs w:val="22"/>
          <w:lang w:val="pl-PL"/>
        </w:rPr>
        <w:t>.</w:t>
      </w:r>
    </w:p>
    <w:p w:rsidR="00F675DF" w:rsidRPr="007F7A9E" w:rsidRDefault="00F675DF" w:rsidP="00F675DF">
      <w:pPr>
        <w:pStyle w:val="Akapitzlist"/>
        <w:spacing w:after="120"/>
        <w:ind w:left="0"/>
        <w:jc w:val="both"/>
        <w:rPr>
          <w:rFonts w:ascii="Calibri" w:hAnsi="Calibri" w:cs="Calibri"/>
        </w:rPr>
      </w:pPr>
      <w:r w:rsidRPr="007F7A9E">
        <w:rPr>
          <w:rFonts w:ascii="Calibri" w:hAnsi="Calibri" w:cs="Calibri"/>
        </w:rPr>
        <w:t xml:space="preserve">Wyjaśnienia w zakresie treści ogłoszenia o konkursie ofert udzielane będą telefonicznie pod numerami </w:t>
      </w:r>
      <w:r w:rsidRPr="007F7A9E">
        <w:rPr>
          <w:rFonts w:ascii="Calibri" w:hAnsi="Calibri" w:cs="Calibri"/>
          <w:b/>
        </w:rPr>
        <w:t>(22) 601 39 31, (22) 601 34 25</w:t>
      </w:r>
      <w:r w:rsidRPr="007F7A9E">
        <w:rPr>
          <w:rFonts w:ascii="Calibri" w:hAnsi="Calibri" w:cs="Calibri"/>
        </w:rPr>
        <w:t xml:space="preserve"> w godzinach pracy Ministerstwa Spraw Wewnętrznych i Administracji lub na pisemną prośbę oferenta. Prośba, o której mowa powyżej, może zostać przesłana drogą elektroniczną na adres: </w:t>
      </w:r>
      <w:r w:rsidRPr="007F7A9E">
        <w:rPr>
          <w:rFonts w:ascii="Calibri" w:hAnsi="Calibri" w:cs="Calibri"/>
          <w:b/>
        </w:rPr>
        <w:t>dz@mswia.gov.pl</w:t>
      </w:r>
      <w:r w:rsidRPr="007F7A9E">
        <w:rPr>
          <w:rFonts w:ascii="Calibri" w:hAnsi="Calibri" w:cs="Calibri"/>
        </w:rPr>
        <w:t xml:space="preserve"> bez obowiązku zastosowania bezpiecznego podpisu elektronicznego weryfikowanego przy pomocy certyfikatu, o którym mowa w ustawie z dnia 5 września 2016 r. </w:t>
      </w:r>
      <w:r w:rsidRPr="007F7A9E">
        <w:rPr>
          <w:rFonts w:ascii="Calibri" w:hAnsi="Calibri" w:cs="Calibri"/>
          <w:i/>
        </w:rPr>
        <w:t>o usługach zaufania oraz identyfikacji elektronicznej</w:t>
      </w:r>
      <w:r w:rsidRPr="007F7A9E">
        <w:rPr>
          <w:rFonts w:ascii="Calibri" w:hAnsi="Calibri" w:cs="Calibri"/>
        </w:rPr>
        <w:t xml:space="preserve"> (Dz. U. z 2019. poz. 162). Odpowiedź na pytania udzielona zostanie w ww. formie.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Wyjaśnienia o charakterze ogólnym publikowane są na stronie podmiotowej Biuletynu Informacji Publicznej Ministerstwa Spraw Wewnętrznych i Administracji https://www.gov.pl/web/mswia/otwarte-konkursy-ofert.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7F7A9E">
        <w:rPr>
          <w:rFonts w:ascii="Calibri" w:hAnsi="Calibri" w:cs="Calibri"/>
          <w:sz w:val="22"/>
          <w:szCs w:val="22"/>
          <w:lang w:val="pl-PL"/>
        </w:rPr>
        <w:t>W ramach udzielanych wyjaśnień nie są prowadzone konsultacje dotyczące prawidłowości zapisów ofert, gdyż leży to w zakresie oceny formalnej i merytorycznej prowadzonej przez Komisję Konkursową.</w:t>
      </w:r>
    </w:p>
    <w:p w:rsidR="00F675DF" w:rsidRPr="007F7A9E" w:rsidRDefault="00F675DF" w:rsidP="00F675DF">
      <w:pPr>
        <w:pStyle w:val="Standard"/>
        <w:spacing w:after="120"/>
        <w:jc w:val="both"/>
        <w:rPr>
          <w:rFonts w:ascii="Calibri" w:hAnsi="Calibri" w:cs="Calibri"/>
          <w:lang w:val="pl-PL"/>
        </w:rPr>
      </w:pPr>
      <w:r w:rsidRPr="007F7A9E">
        <w:rPr>
          <w:rStyle w:val="Tytuksiki"/>
          <w:rFonts w:ascii="Calibri" w:hAnsi="Calibri" w:cs="Calibri"/>
          <w:lang w:val="pl-PL"/>
        </w:rPr>
        <w:t xml:space="preserve">Pozostałe informacje o konkursie zawiera część b ogłoszenia – </w:t>
      </w:r>
      <w:r w:rsidRPr="007F7A9E">
        <w:rPr>
          <w:rFonts w:ascii="Calibri" w:hAnsi="Calibri" w:cs="Calibri"/>
          <w:b/>
          <w:bCs/>
          <w:lang w:val="pl-PL"/>
        </w:rPr>
        <w:t>Pobierz CZĘŚĆ B ogłoszenia</w:t>
      </w:r>
    </w:p>
    <w:p w:rsidR="00D43953" w:rsidRPr="007F7A9E" w:rsidRDefault="00D43953" w:rsidP="00D43953">
      <w:pPr>
        <w:spacing w:after="120"/>
        <w:jc w:val="center"/>
        <w:rPr>
          <w:rFonts w:ascii="Calibri" w:hAnsi="Calibri" w:cs="Calibri"/>
          <w:smallCaps/>
          <w:sz w:val="28"/>
          <w:szCs w:val="28"/>
        </w:rPr>
      </w:pPr>
      <w:r w:rsidRPr="007F7A9E">
        <w:rPr>
          <w:rFonts w:ascii="Calibri" w:hAnsi="Calibri" w:cs="Calibri"/>
          <w:b/>
          <w:bCs/>
          <w:smallCaps/>
          <w:sz w:val="28"/>
          <w:szCs w:val="28"/>
        </w:rPr>
        <w:t>Zapraszamy do złożenia oferty</w:t>
      </w:r>
    </w:p>
    <w:p w:rsidR="002D1B95" w:rsidRPr="007F7A9E" w:rsidRDefault="002D1B95" w:rsidP="009434FC">
      <w:pPr>
        <w:spacing w:after="0"/>
        <w:rPr>
          <w:rFonts w:ascii="Calibri" w:hAnsi="Calibri" w:cs="Calibri"/>
          <w:b/>
          <w:bCs/>
          <w:smallCaps/>
          <w:spacing w:val="5"/>
        </w:rPr>
      </w:pPr>
    </w:p>
    <w:sectPr w:rsidR="002D1B95" w:rsidRPr="007F7A9E" w:rsidSect="00A877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30" w:rsidRDefault="00BA6B30" w:rsidP="00615125">
      <w:pPr>
        <w:spacing w:after="0" w:line="240" w:lineRule="auto"/>
      </w:pPr>
      <w:r>
        <w:separator/>
      </w:r>
    </w:p>
  </w:endnote>
  <w:endnote w:type="continuationSeparator" w:id="0">
    <w:p w:rsidR="00BA6B30" w:rsidRDefault="00BA6B30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B49A1" w:rsidRPr="00A603EE" w:rsidRDefault="009B49A1">
        <w:pPr>
          <w:pStyle w:val="Stopka"/>
          <w:jc w:val="right"/>
          <w:rPr>
            <w:sz w:val="16"/>
            <w:szCs w:val="16"/>
          </w:rPr>
        </w:pPr>
        <w:r w:rsidRPr="00A603EE">
          <w:rPr>
            <w:sz w:val="16"/>
            <w:szCs w:val="16"/>
          </w:rPr>
          <w:fldChar w:fldCharType="begin"/>
        </w:r>
        <w:r w:rsidRPr="00A603EE">
          <w:rPr>
            <w:sz w:val="16"/>
            <w:szCs w:val="16"/>
          </w:rPr>
          <w:instrText>PAGE   \* MERGEFORMAT</w:instrText>
        </w:r>
        <w:r w:rsidRPr="00A603EE">
          <w:rPr>
            <w:sz w:val="16"/>
            <w:szCs w:val="16"/>
          </w:rPr>
          <w:fldChar w:fldCharType="separate"/>
        </w:r>
        <w:r w:rsidR="00A60F7F">
          <w:rPr>
            <w:noProof/>
            <w:sz w:val="16"/>
            <w:szCs w:val="16"/>
          </w:rPr>
          <w:t>2</w:t>
        </w:r>
        <w:r w:rsidRPr="00A603EE">
          <w:rPr>
            <w:sz w:val="16"/>
            <w:szCs w:val="16"/>
          </w:rPr>
          <w:fldChar w:fldCharType="end"/>
        </w:r>
      </w:p>
    </w:sdtContent>
  </w:sdt>
  <w:p w:rsidR="009B49A1" w:rsidRDefault="009B49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30" w:rsidRDefault="00BA6B30" w:rsidP="00615125">
      <w:pPr>
        <w:spacing w:after="0" w:line="240" w:lineRule="auto"/>
      </w:pPr>
      <w:r>
        <w:separator/>
      </w:r>
    </w:p>
  </w:footnote>
  <w:footnote w:type="continuationSeparator" w:id="0">
    <w:p w:rsidR="00BA6B30" w:rsidRDefault="00BA6B30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A1" w:rsidRDefault="009B49A1">
    <w:pPr>
      <w:pStyle w:val="Nagwek"/>
    </w:pPr>
    <w:r w:rsidRPr="004A2748">
      <w:rPr>
        <w:rStyle w:val="Tytuksiki"/>
        <w:color w:val="0070C0"/>
      </w:rPr>
      <w:t>CZĘŚĆ A</w:t>
    </w:r>
  </w:p>
  <w:p w:rsidR="009B49A1" w:rsidRDefault="009B49A1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3D0C5C"/>
    <w:multiLevelType w:val="hybridMultilevel"/>
    <w:tmpl w:val="A0C42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777"/>
    <w:multiLevelType w:val="multilevel"/>
    <w:tmpl w:val="057CD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8EF6133"/>
    <w:multiLevelType w:val="hybridMultilevel"/>
    <w:tmpl w:val="3CFC0398"/>
    <w:lvl w:ilvl="0" w:tplc="16448F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165A"/>
    <w:multiLevelType w:val="hybridMultilevel"/>
    <w:tmpl w:val="3DD0AD3C"/>
    <w:lvl w:ilvl="0" w:tplc="91B66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34D5C"/>
    <w:multiLevelType w:val="hybridMultilevel"/>
    <w:tmpl w:val="F3F8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00F27"/>
    <w:multiLevelType w:val="hybridMultilevel"/>
    <w:tmpl w:val="FB06BE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E4B7A3F"/>
    <w:multiLevelType w:val="hybridMultilevel"/>
    <w:tmpl w:val="25B260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7355F7"/>
    <w:multiLevelType w:val="hybridMultilevel"/>
    <w:tmpl w:val="BE0C5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42E0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1775A"/>
    <w:multiLevelType w:val="hybridMultilevel"/>
    <w:tmpl w:val="ED0475D6"/>
    <w:lvl w:ilvl="0" w:tplc="EE000C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6922DF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93D613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6B4CCF4">
      <w:start w:val="1"/>
      <w:numFmt w:val="bullet"/>
      <w:lvlText w:val="•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188A"/>
    <w:multiLevelType w:val="hybridMultilevel"/>
    <w:tmpl w:val="584E1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E2740"/>
    <w:multiLevelType w:val="hybridMultilevel"/>
    <w:tmpl w:val="D08C0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C369B"/>
    <w:multiLevelType w:val="hybridMultilevel"/>
    <w:tmpl w:val="3FD2D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03F78"/>
    <w:multiLevelType w:val="hybridMultilevel"/>
    <w:tmpl w:val="544E9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50E"/>
    <w:multiLevelType w:val="multilevel"/>
    <w:tmpl w:val="D7BCD4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72D95"/>
    <w:multiLevelType w:val="hybridMultilevel"/>
    <w:tmpl w:val="D2C8F33C"/>
    <w:lvl w:ilvl="0" w:tplc="26922D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51E2A"/>
    <w:multiLevelType w:val="hybridMultilevel"/>
    <w:tmpl w:val="3E804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23542"/>
    <w:multiLevelType w:val="hybridMultilevel"/>
    <w:tmpl w:val="C44C52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C260A5"/>
    <w:multiLevelType w:val="hybridMultilevel"/>
    <w:tmpl w:val="E3BC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FBA208A"/>
    <w:multiLevelType w:val="hybridMultilevel"/>
    <w:tmpl w:val="1BAAA4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58FAB6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26922DFC">
      <w:start w:val="3"/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3" w:tplc="93D6131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56B4CCF4">
      <w:start w:val="1"/>
      <w:numFmt w:val="bullet"/>
      <w:lvlText w:val="•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BF0D9C"/>
    <w:multiLevelType w:val="hybridMultilevel"/>
    <w:tmpl w:val="ED0475D6"/>
    <w:lvl w:ilvl="0" w:tplc="EE000C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6922DF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93D613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6B4CCF4">
      <w:start w:val="1"/>
      <w:numFmt w:val="bullet"/>
      <w:lvlText w:val="•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03A40"/>
    <w:multiLevelType w:val="hybridMultilevel"/>
    <w:tmpl w:val="C72672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29166C"/>
    <w:multiLevelType w:val="multilevel"/>
    <w:tmpl w:val="C882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1E1440"/>
    <w:multiLevelType w:val="hybridMultilevel"/>
    <w:tmpl w:val="0D9A1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70D7D"/>
    <w:multiLevelType w:val="hybridMultilevel"/>
    <w:tmpl w:val="5E2065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1466C88"/>
    <w:multiLevelType w:val="hybridMultilevel"/>
    <w:tmpl w:val="7AA4888C"/>
    <w:lvl w:ilvl="0" w:tplc="04150011">
      <w:start w:val="1"/>
      <w:numFmt w:val="decimal"/>
      <w:lvlText w:val="%1)"/>
      <w:lvlJc w:val="left"/>
      <w:pPr>
        <w:ind w:left="366" w:hanging="360"/>
      </w:p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432410CF"/>
    <w:multiLevelType w:val="hybridMultilevel"/>
    <w:tmpl w:val="F17606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6753BC7"/>
    <w:multiLevelType w:val="hybridMultilevel"/>
    <w:tmpl w:val="0FFC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6922DF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93D613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6B4CCF4">
      <w:start w:val="1"/>
      <w:numFmt w:val="bullet"/>
      <w:lvlText w:val="•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D5B22"/>
    <w:multiLevelType w:val="hybridMultilevel"/>
    <w:tmpl w:val="F586B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E67D4"/>
    <w:multiLevelType w:val="hybridMultilevel"/>
    <w:tmpl w:val="DFC62CC0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 w15:restartNumberingAfterBreak="0">
    <w:nsid w:val="4DD52292"/>
    <w:multiLevelType w:val="hybridMultilevel"/>
    <w:tmpl w:val="D4926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544A8"/>
    <w:multiLevelType w:val="hybridMultilevel"/>
    <w:tmpl w:val="246EE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70E75"/>
    <w:multiLevelType w:val="hybridMultilevel"/>
    <w:tmpl w:val="9C1C4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30C39"/>
    <w:multiLevelType w:val="hybridMultilevel"/>
    <w:tmpl w:val="41A48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36C10"/>
    <w:multiLevelType w:val="hybridMultilevel"/>
    <w:tmpl w:val="C35A06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350A51"/>
    <w:multiLevelType w:val="hybridMultilevel"/>
    <w:tmpl w:val="FEEEA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A10A2"/>
    <w:multiLevelType w:val="hybridMultilevel"/>
    <w:tmpl w:val="887451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B9616C"/>
    <w:multiLevelType w:val="hybridMultilevel"/>
    <w:tmpl w:val="D3A05B6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B46988"/>
    <w:multiLevelType w:val="hybridMultilevel"/>
    <w:tmpl w:val="98880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2A6019"/>
    <w:multiLevelType w:val="hybridMultilevel"/>
    <w:tmpl w:val="F2CE8C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FD732F"/>
    <w:multiLevelType w:val="hybridMultilevel"/>
    <w:tmpl w:val="46D85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F7314"/>
    <w:multiLevelType w:val="hybridMultilevel"/>
    <w:tmpl w:val="2A684606"/>
    <w:lvl w:ilvl="0" w:tplc="26922DFC">
      <w:start w:val="3"/>
      <w:numFmt w:val="bullet"/>
      <w:lvlText w:val=""/>
      <w:lvlJc w:val="left"/>
      <w:pPr>
        <w:ind w:left="726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4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3303EF5"/>
    <w:multiLevelType w:val="hybridMultilevel"/>
    <w:tmpl w:val="FA3A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6922DF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93D613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6B4CCF4">
      <w:start w:val="1"/>
      <w:numFmt w:val="bullet"/>
      <w:lvlText w:val="•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41D23"/>
    <w:multiLevelType w:val="hybridMultilevel"/>
    <w:tmpl w:val="DFAED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D2CCC"/>
    <w:multiLevelType w:val="hybridMultilevel"/>
    <w:tmpl w:val="7AA4888C"/>
    <w:lvl w:ilvl="0" w:tplc="04150011">
      <w:start w:val="1"/>
      <w:numFmt w:val="decimal"/>
      <w:lvlText w:val="%1)"/>
      <w:lvlJc w:val="left"/>
      <w:pPr>
        <w:ind w:left="366" w:hanging="360"/>
      </w:p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21"/>
  </w:num>
  <w:num w:numId="2">
    <w:abstractNumId w:val="36"/>
  </w:num>
  <w:num w:numId="3">
    <w:abstractNumId w:val="1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13"/>
  </w:num>
  <w:num w:numId="9">
    <w:abstractNumId w:val="15"/>
  </w:num>
  <w:num w:numId="10">
    <w:abstractNumId w:val="42"/>
  </w:num>
  <w:num w:numId="11">
    <w:abstractNumId w:val="35"/>
  </w:num>
  <w:num w:numId="12">
    <w:abstractNumId w:val="7"/>
  </w:num>
  <w:num w:numId="13">
    <w:abstractNumId w:val="31"/>
  </w:num>
  <w:num w:numId="14">
    <w:abstractNumId w:val="33"/>
  </w:num>
  <w:num w:numId="15">
    <w:abstractNumId w:val="12"/>
  </w:num>
  <w:num w:numId="16">
    <w:abstractNumId w:val="25"/>
  </w:num>
  <w:num w:numId="17">
    <w:abstractNumId w:val="38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30"/>
  </w:num>
  <w:num w:numId="23">
    <w:abstractNumId w:val="43"/>
  </w:num>
  <w:num w:numId="24">
    <w:abstractNumId w:val="16"/>
  </w:num>
  <w:num w:numId="25">
    <w:abstractNumId w:val="32"/>
  </w:num>
  <w:num w:numId="26">
    <w:abstractNumId w:val="47"/>
  </w:num>
  <w:num w:numId="27">
    <w:abstractNumId w:val="46"/>
  </w:num>
  <w:num w:numId="28">
    <w:abstractNumId w:val="18"/>
  </w:num>
  <w:num w:numId="29">
    <w:abstractNumId w:val="37"/>
  </w:num>
  <w:num w:numId="30">
    <w:abstractNumId w:val="34"/>
  </w:num>
  <w:num w:numId="31">
    <w:abstractNumId w:val="29"/>
  </w:num>
  <w:num w:numId="32">
    <w:abstractNumId w:val="9"/>
  </w:num>
  <w:num w:numId="33">
    <w:abstractNumId w:val="39"/>
  </w:num>
  <w:num w:numId="34">
    <w:abstractNumId w:val="41"/>
  </w:num>
  <w:num w:numId="35">
    <w:abstractNumId w:val="23"/>
  </w:num>
  <w:num w:numId="36">
    <w:abstractNumId w:val="28"/>
  </w:num>
  <w:num w:numId="37">
    <w:abstractNumId w:val="26"/>
  </w:num>
  <w:num w:numId="38">
    <w:abstractNumId w:val="22"/>
  </w:num>
  <w:num w:numId="39">
    <w:abstractNumId w:val="45"/>
  </w:num>
  <w:num w:numId="40">
    <w:abstractNumId w:val="40"/>
  </w:num>
  <w:num w:numId="41">
    <w:abstractNumId w:val="6"/>
  </w:num>
  <w:num w:numId="42">
    <w:abstractNumId w:val="27"/>
  </w:num>
  <w:num w:numId="43">
    <w:abstractNumId w:val="4"/>
  </w:num>
  <w:num w:numId="44">
    <w:abstractNumId w:val="11"/>
  </w:num>
  <w:num w:numId="45">
    <w:abstractNumId w:val="14"/>
  </w:num>
  <w:num w:numId="46">
    <w:abstractNumId w:val="44"/>
  </w:num>
  <w:num w:numId="47">
    <w:abstractNumId w:val="0"/>
  </w:num>
  <w:num w:numId="48">
    <w:abstractNumId w:val="0"/>
  </w:num>
  <w:num w:numId="49">
    <w:abstractNumId w:val="4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602D"/>
    <w:rsid w:val="00017132"/>
    <w:rsid w:val="000226DF"/>
    <w:rsid w:val="00023B0B"/>
    <w:rsid w:val="00024BBD"/>
    <w:rsid w:val="00024EEE"/>
    <w:rsid w:val="00030F5E"/>
    <w:rsid w:val="00033A24"/>
    <w:rsid w:val="00033F10"/>
    <w:rsid w:val="000423CF"/>
    <w:rsid w:val="0005562E"/>
    <w:rsid w:val="000571D2"/>
    <w:rsid w:val="0007059E"/>
    <w:rsid w:val="00071A80"/>
    <w:rsid w:val="0007441D"/>
    <w:rsid w:val="00077F3F"/>
    <w:rsid w:val="00083D2E"/>
    <w:rsid w:val="0008666E"/>
    <w:rsid w:val="00092317"/>
    <w:rsid w:val="00092ADE"/>
    <w:rsid w:val="00092B3B"/>
    <w:rsid w:val="0009506D"/>
    <w:rsid w:val="00095252"/>
    <w:rsid w:val="000A2B09"/>
    <w:rsid w:val="000A2D4D"/>
    <w:rsid w:val="000A587F"/>
    <w:rsid w:val="000A6DD2"/>
    <w:rsid w:val="000B0CDB"/>
    <w:rsid w:val="000B38C2"/>
    <w:rsid w:val="000B3FFC"/>
    <w:rsid w:val="000B458E"/>
    <w:rsid w:val="000C04A5"/>
    <w:rsid w:val="000D2DA8"/>
    <w:rsid w:val="000D31FE"/>
    <w:rsid w:val="000D3A93"/>
    <w:rsid w:val="000F1C92"/>
    <w:rsid w:val="000F4822"/>
    <w:rsid w:val="00102EB0"/>
    <w:rsid w:val="00103068"/>
    <w:rsid w:val="00104C8C"/>
    <w:rsid w:val="00112064"/>
    <w:rsid w:val="0011510E"/>
    <w:rsid w:val="0011794F"/>
    <w:rsid w:val="00117B4B"/>
    <w:rsid w:val="00120498"/>
    <w:rsid w:val="001258FD"/>
    <w:rsid w:val="00125C9B"/>
    <w:rsid w:val="0012650F"/>
    <w:rsid w:val="0012761D"/>
    <w:rsid w:val="001303E0"/>
    <w:rsid w:val="00130A35"/>
    <w:rsid w:val="001333E3"/>
    <w:rsid w:val="0013564D"/>
    <w:rsid w:val="00137BBD"/>
    <w:rsid w:val="00141162"/>
    <w:rsid w:val="0014241B"/>
    <w:rsid w:val="00143845"/>
    <w:rsid w:val="00144F2D"/>
    <w:rsid w:val="00147601"/>
    <w:rsid w:val="00151223"/>
    <w:rsid w:val="0015711C"/>
    <w:rsid w:val="00160E91"/>
    <w:rsid w:val="00171B69"/>
    <w:rsid w:val="00173F06"/>
    <w:rsid w:val="001753BE"/>
    <w:rsid w:val="00176F59"/>
    <w:rsid w:val="0018017D"/>
    <w:rsid w:val="00196F13"/>
    <w:rsid w:val="00197D3C"/>
    <w:rsid w:val="001A0EAA"/>
    <w:rsid w:val="001A2375"/>
    <w:rsid w:val="001A6AD5"/>
    <w:rsid w:val="001A790E"/>
    <w:rsid w:val="001B6E4A"/>
    <w:rsid w:val="001C01A3"/>
    <w:rsid w:val="001C4D8A"/>
    <w:rsid w:val="001C51E7"/>
    <w:rsid w:val="001C637E"/>
    <w:rsid w:val="001C68A6"/>
    <w:rsid w:val="001E455F"/>
    <w:rsid w:val="001E49DA"/>
    <w:rsid w:val="001E4BEE"/>
    <w:rsid w:val="001F01F1"/>
    <w:rsid w:val="001F3EDA"/>
    <w:rsid w:val="001F59D2"/>
    <w:rsid w:val="001F7BB2"/>
    <w:rsid w:val="002005AE"/>
    <w:rsid w:val="00201497"/>
    <w:rsid w:val="00207640"/>
    <w:rsid w:val="00222664"/>
    <w:rsid w:val="00225459"/>
    <w:rsid w:val="00226B8F"/>
    <w:rsid w:val="00233C62"/>
    <w:rsid w:val="0023586B"/>
    <w:rsid w:val="00243173"/>
    <w:rsid w:val="002437D3"/>
    <w:rsid w:val="00246F1A"/>
    <w:rsid w:val="00253889"/>
    <w:rsid w:val="0025415D"/>
    <w:rsid w:val="0025642C"/>
    <w:rsid w:val="00266ED6"/>
    <w:rsid w:val="002809E9"/>
    <w:rsid w:val="00281BA3"/>
    <w:rsid w:val="00284E41"/>
    <w:rsid w:val="002867B6"/>
    <w:rsid w:val="00292861"/>
    <w:rsid w:val="00294728"/>
    <w:rsid w:val="00295937"/>
    <w:rsid w:val="002A5508"/>
    <w:rsid w:val="002B72E8"/>
    <w:rsid w:val="002C2F8B"/>
    <w:rsid w:val="002D02FD"/>
    <w:rsid w:val="002D0E7B"/>
    <w:rsid w:val="002D1B95"/>
    <w:rsid w:val="002D4240"/>
    <w:rsid w:val="002D783E"/>
    <w:rsid w:val="002E2121"/>
    <w:rsid w:val="002E2D6A"/>
    <w:rsid w:val="002E790D"/>
    <w:rsid w:val="002F310E"/>
    <w:rsid w:val="002F315D"/>
    <w:rsid w:val="002F58B2"/>
    <w:rsid w:val="002F6376"/>
    <w:rsid w:val="002F68C6"/>
    <w:rsid w:val="002F7FE2"/>
    <w:rsid w:val="003014D9"/>
    <w:rsid w:val="003069ED"/>
    <w:rsid w:val="00321568"/>
    <w:rsid w:val="00331DA7"/>
    <w:rsid w:val="0033501A"/>
    <w:rsid w:val="00341A9D"/>
    <w:rsid w:val="00342C63"/>
    <w:rsid w:val="003436A7"/>
    <w:rsid w:val="00350347"/>
    <w:rsid w:val="00350967"/>
    <w:rsid w:val="00354BBA"/>
    <w:rsid w:val="00360891"/>
    <w:rsid w:val="00361E8F"/>
    <w:rsid w:val="00370177"/>
    <w:rsid w:val="003702D6"/>
    <w:rsid w:val="00383E83"/>
    <w:rsid w:val="00384EF5"/>
    <w:rsid w:val="00385293"/>
    <w:rsid w:val="003853D6"/>
    <w:rsid w:val="00390B57"/>
    <w:rsid w:val="003915C7"/>
    <w:rsid w:val="003917F9"/>
    <w:rsid w:val="003947F0"/>
    <w:rsid w:val="0039543C"/>
    <w:rsid w:val="0039789D"/>
    <w:rsid w:val="003A34E7"/>
    <w:rsid w:val="003A6087"/>
    <w:rsid w:val="003B2F7F"/>
    <w:rsid w:val="003C1755"/>
    <w:rsid w:val="003D5A5A"/>
    <w:rsid w:val="003E3730"/>
    <w:rsid w:val="003E3B99"/>
    <w:rsid w:val="003F0BEA"/>
    <w:rsid w:val="003F15BD"/>
    <w:rsid w:val="003F36EB"/>
    <w:rsid w:val="00412A7E"/>
    <w:rsid w:val="00417C24"/>
    <w:rsid w:val="0042318E"/>
    <w:rsid w:val="0042388A"/>
    <w:rsid w:val="004258A0"/>
    <w:rsid w:val="0043375F"/>
    <w:rsid w:val="00434A19"/>
    <w:rsid w:val="004357F3"/>
    <w:rsid w:val="00436C22"/>
    <w:rsid w:val="00436D63"/>
    <w:rsid w:val="0044129A"/>
    <w:rsid w:val="004441DB"/>
    <w:rsid w:val="004450A3"/>
    <w:rsid w:val="004478D6"/>
    <w:rsid w:val="0045101B"/>
    <w:rsid w:val="00454C0E"/>
    <w:rsid w:val="00455465"/>
    <w:rsid w:val="00456AC0"/>
    <w:rsid w:val="0045751C"/>
    <w:rsid w:val="00464B4A"/>
    <w:rsid w:val="00464D7D"/>
    <w:rsid w:val="00466E08"/>
    <w:rsid w:val="00467CD0"/>
    <w:rsid w:val="004707F3"/>
    <w:rsid w:val="00471B22"/>
    <w:rsid w:val="00476377"/>
    <w:rsid w:val="00483E63"/>
    <w:rsid w:val="00492933"/>
    <w:rsid w:val="00492B76"/>
    <w:rsid w:val="004A2748"/>
    <w:rsid w:val="004A43C1"/>
    <w:rsid w:val="004A7F46"/>
    <w:rsid w:val="004B1AD7"/>
    <w:rsid w:val="004B394D"/>
    <w:rsid w:val="004B625A"/>
    <w:rsid w:val="004C0F49"/>
    <w:rsid w:val="004C2DBD"/>
    <w:rsid w:val="004C7BFB"/>
    <w:rsid w:val="004D0573"/>
    <w:rsid w:val="004D48BE"/>
    <w:rsid w:val="004E15A6"/>
    <w:rsid w:val="004E24DE"/>
    <w:rsid w:val="004E50BA"/>
    <w:rsid w:val="004F1632"/>
    <w:rsid w:val="004F1BD3"/>
    <w:rsid w:val="004F3BEA"/>
    <w:rsid w:val="004F5F58"/>
    <w:rsid w:val="00502092"/>
    <w:rsid w:val="005036E9"/>
    <w:rsid w:val="00503786"/>
    <w:rsid w:val="00521397"/>
    <w:rsid w:val="00525014"/>
    <w:rsid w:val="00530760"/>
    <w:rsid w:val="00531A45"/>
    <w:rsid w:val="00533230"/>
    <w:rsid w:val="00536DE7"/>
    <w:rsid w:val="00542E37"/>
    <w:rsid w:val="0054439B"/>
    <w:rsid w:val="00545CE1"/>
    <w:rsid w:val="00551CA7"/>
    <w:rsid w:val="005614E8"/>
    <w:rsid w:val="005629F2"/>
    <w:rsid w:val="00564D0A"/>
    <w:rsid w:val="005713E5"/>
    <w:rsid w:val="00575D48"/>
    <w:rsid w:val="005776D6"/>
    <w:rsid w:val="0058585A"/>
    <w:rsid w:val="00591D33"/>
    <w:rsid w:val="00592F22"/>
    <w:rsid w:val="0059773A"/>
    <w:rsid w:val="005A1D14"/>
    <w:rsid w:val="005A497D"/>
    <w:rsid w:val="005A69E1"/>
    <w:rsid w:val="005B25D6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F67"/>
    <w:rsid w:val="006055F0"/>
    <w:rsid w:val="00607661"/>
    <w:rsid w:val="00612016"/>
    <w:rsid w:val="00614CFC"/>
    <w:rsid w:val="00615125"/>
    <w:rsid w:val="00615AAF"/>
    <w:rsid w:val="006165E9"/>
    <w:rsid w:val="00616C21"/>
    <w:rsid w:val="0061714F"/>
    <w:rsid w:val="00620893"/>
    <w:rsid w:val="0062281C"/>
    <w:rsid w:val="00622D58"/>
    <w:rsid w:val="006254C8"/>
    <w:rsid w:val="006323A1"/>
    <w:rsid w:val="00635663"/>
    <w:rsid w:val="0063617D"/>
    <w:rsid w:val="0064063F"/>
    <w:rsid w:val="00640E71"/>
    <w:rsid w:val="00645C8A"/>
    <w:rsid w:val="00666E26"/>
    <w:rsid w:val="006712AB"/>
    <w:rsid w:val="00672641"/>
    <w:rsid w:val="006840D6"/>
    <w:rsid w:val="00684E5B"/>
    <w:rsid w:val="006863F0"/>
    <w:rsid w:val="006929E6"/>
    <w:rsid w:val="006A4016"/>
    <w:rsid w:val="006A4AC8"/>
    <w:rsid w:val="006A54C4"/>
    <w:rsid w:val="006A62A4"/>
    <w:rsid w:val="006A7F68"/>
    <w:rsid w:val="006B0644"/>
    <w:rsid w:val="006B18D0"/>
    <w:rsid w:val="006B1933"/>
    <w:rsid w:val="006B6F41"/>
    <w:rsid w:val="006B78C0"/>
    <w:rsid w:val="006C38E9"/>
    <w:rsid w:val="006D2ECA"/>
    <w:rsid w:val="006D3F4D"/>
    <w:rsid w:val="006E0DCB"/>
    <w:rsid w:val="006F1C37"/>
    <w:rsid w:val="006F3480"/>
    <w:rsid w:val="006F46C4"/>
    <w:rsid w:val="007010AA"/>
    <w:rsid w:val="007039EB"/>
    <w:rsid w:val="00710700"/>
    <w:rsid w:val="00710D9F"/>
    <w:rsid w:val="00716225"/>
    <w:rsid w:val="00716336"/>
    <w:rsid w:val="00720E0D"/>
    <w:rsid w:val="00727194"/>
    <w:rsid w:val="0073017D"/>
    <w:rsid w:val="00732813"/>
    <w:rsid w:val="00736F62"/>
    <w:rsid w:val="00737D32"/>
    <w:rsid w:val="00744262"/>
    <w:rsid w:val="00745F2D"/>
    <w:rsid w:val="00746259"/>
    <w:rsid w:val="00747B11"/>
    <w:rsid w:val="00750C3C"/>
    <w:rsid w:val="00751DEB"/>
    <w:rsid w:val="00752BC3"/>
    <w:rsid w:val="007553F0"/>
    <w:rsid w:val="00756516"/>
    <w:rsid w:val="00757289"/>
    <w:rsid w:val="00757870"/>
    <w:rsid w:val="00765E6C"/>
    <w:rsid w:val="00767137"/>
    <w:rsid w:val="00774120"/>
    <w:rsid w:val="00774CF6"/>
    <w:rsid w:val="007804B0"/>
    <w:rsid w:val="00780E92"/>
    <w:rsid w:val="00781863"/>
    <w:rsid w:val="00785652"/>
    <w:rsid w:val="00786408"/>
    <w:rsid w:val="00791FFB"/>
    <w:rsid w:val="00792886"/>
    <w:rsid w:val="007947F7"/>
    <w:rsid w:val="007978FC"/>
    <w:rsid w:val="007A33B7"/>
    <w:rsid w:val="007A5F59"/>
    <w:rsid w:val="007B32CC"/>
    <w:rsid w:val="007B46B2"/>
    <w:rsid w:val="007C0094"/>
    <w:rsid w:val="007C278B"/>
    <w:rsid w:val="007C4DF0"/>
    <w:rsid w:val="007D38D2"/>
    <w:rsid w:val="007D4142"/>
    <w:rsid w:val="007D42B2"/>
    <w:rsid w:val="007D63C7"/>
    <w:rsid w:val="007D6C65"/>
    <w:rsid w:val="007F507A"/>
    <w:rsid w:val="007F7A9E"/>
    <w:rsid w:val="00800F34"/>
    <w:rsid w:val="0080192D"/>
    <w:rsid w:val="008062C0"/>
    <w:rsid w:val="008070FE"/>
    <w:rsid w:val="00810A23"/>
    <w:rsid w:val="00812085"/>
    <w:rsid w:val="00813782"/>
    <w:rsid w:val="00814AB4"/>
    <w:rsid w:val="00820473"/>
    <w:rsid w:val="00822751"/>
    <w:rsid w:val="00826198"/>
    <w:rsid w:val="00830D8E"/>
    <w:rsid w:val="008436A4"/>
    <w:rsid w:val="0084499E"/>
    <w:rsid w:val="00845C6D"/>
    <w:rsid w:val="00846A2C"/>
    <w:rsid w:val="00851616"/>
    <w:rsid w:val="008528E9"/>
    <w:rsid w:val="0085781E"/>
    <w:rsid w:val="00860467"/>
    <w:rsid w:val="008611D6"/>
    <w:rsid w:val="00861901"/>
    <w:rsid w:val="008625F9"/>
    <w:rsid w:val="00864DCC"/>
    <w:rsid w:val="00864E4B"/>
    <w:rsid w:val="0087215F"/>
    <w:rsid w:val="0087429C"/>
    <w:rsid w:val="00880692"/>
    <w:rsid w:val="00885F7F"/>
    <w:rsid w:val="008872CB"/>
    <w:rsid w:val="00894E0B"/>
    <w:rsid w:val="00895575"/>
    <w:rsid w:val="0089729B"/>
    <w:rsid w:val="008A5093"/>
    <w:rsid w:val="008A54C5"/>
    <w:rsid w:val="008A6539"/>
    <w:rsid w:val="008A6B5D"/>
    <w:rsid w:val="008B0C0D"/>
    <w:rsid w:val="008B2879"/>
    <w:rsid w:val="008B51BE"/>
    <w:rsid w:val="008C1506"/>
    <w:rsid w:val="008C16F1"/>
    <w:rsid w:val="008C4326"/>
    <w:rsid w:val="008C45D1"/>
    <w:rsid w:val="008D1BC2"/>
    <w:rsid w:val="008D4D2D"/>
    <w:rsid w:val="008D5F1A"/>
    <w:rsid w:val="008D6EE3"/>
    <w:rsid w:val="008D788A"/>
    <w:rsid w:val="008E0577"/>
    <w:rsid w:val="008E2553"/>
    <w:rsid w:val="008E2F12"/>
    <w:rsid w:val="008E3DB5"/>
    <w:rsid w:val="008E506F"/>
    <w:rsid w:val="008F12D5"/>
    <w:rsid w:val="008F2693"/>
    <w:rsid w:val="008F567D"/>
    <w:rsid w:val="008F6243"/>
    <w:rsid w:val="008F66B3"/>
    <w:rsid w:val="0090302A"/>
    <w:rsid w:val="009034EF"/>
    <w:rsid w:val="00907BAC"/>
    <w:rsid w:val="009127F1"/>
    <w:rsid w:val="00915E3C"/>
    <w:rsid w:val="00917BD2"/>
    <w:rsid w:val="00920ECB"/>
    <w:rsid w:val="009229EE"/>
    <w:rsid w:val="00936BE1"/>
    <w:rsid w:val="009375DB"/>
    <w:rsid w:val="00941089"/>
    <w:rsid w:val="00941928"/>
    <w:rsid w:val="009434FC"/>
    <w:rsid w:val="009442FD"/>
    <w:rsid w:val="00945CEB"/>
    <w:rsid w:val="00952BB5"/>
    <w:rsid w:val="00954220"/>
    <w:rsid w:val="00973B87"/>
    <w:rsid w:val="00976D80"/>
    <w:rsid w:val="009771C7"/>
    <w:rsid w:val="00977B53"/>
    <w:rsid w:val="00984C70"/>
    <w:rsid w:val="00986125"/>
    <w:rsid w:val="00986EA0"/>
    <w:rsid w:val="00992926"/>
    <w:rsid w:val="00992A71"/>
    <w:rsid w:val="00992CB5"/>
    <w:rsid w:val="00995AB0"/>
    <w:rsid w:val="009A2008"/>
    <w:rsid w:val="009A5894"/>
    <w:rsid w:val="009A6B4A"/>
    <w:rsid w:val="009B1AC5"/>
    <w:rsid w:val="009B2FB8"/>
    <w:rsid w:val="009B49A1"/>
    <w:rsid w:val="009C39CC"/>
    <w:rsid w:val="009D160D"/>
    <w:rsid w:val="009D4BE5"/>
    <w:rsid w:val="009E3A4E"/>
    <w:rsid w:val="009E47CD"/>
    <w:rsid w:val="009F0F33"/>
    <w:rsid w:val="009F5AB0"/>
    <w:rsid w:val="00A0020E"/>
    <w:rsid w:val="00A10C71"/>
    <w:rsid w:val="00A10ECC"/>
    <w:rsid w:val="00A1106F"/>
    <w:rsid w:val="00A146CB"/>
    <w:rsid w:val="00A26B76"/>
    <w:rsid w:val="00A26D3E"/>
    <w:rsid w:val="00A35C52"/>
    <w:rsid w:val="00A36D6E"/>
    <w:rsid w:val="00A410BD"/>
    <w:rsid w:val="00A42BE5"/>
    <w:rsid w:val="00A44730"/>
    <w:rsid w:val="00A44745"/>
    <w:rsid w:val="00A50F13"/>
    <w:rsid w:val="00A603EE"/>
    <w:rsid w:val="00A60F7F"/>
    <w:rsid w:val="00A6429F"/>
    <w:rsid w:val="00A668BB"/>
    <w:rsid w:val="00A716E8"/>
    <w:rsid w:val="00A72848"/>
    <w:rsid w:val="00A74022"/>
    <w:rsid w:val="00A856D6"/>
    <w:rsid w:val="00A8777A"/>
    <w:rsid w:val="00A907FE"/>
    <w:rsid w:val="00A909B0"/>
    <w:rsid w:val="00A92FAB"/>
    <w:rsid w:val="00A941B6"/>
    <w:rsid w:val="00A963D9"/>
    <w:rsid w:val="00A96CF6"/>
    <w:rsid w:val="00AA22F6"/>
    <w:rsid w:val="00AA35BC"/>
    <w:rsid w:val="00AB0470"/>
    <w:rsid w:val="00AB23A6"/>
    <w:rsid w:val="00AB6A36"/>
    <w:rsid w:val="00AB722D"/>
    <w:rsid w:val="00AB7A62"/>
    <w:rsid w:val="00AC031C"/>
    <w:rsid w:val="00AC1528"/>
    <w:rsid w:val="00AC501A"/>
    <w:rsid w:val="00AD3131"/>
    <w:rsid w:val="00AD413C"/>
    <w:rsid w:val="00AF1E4C"/>
    <w:rsid w:val="00AF3763"/>
    <w:rsid w:val="00AF4353"/>
    <w:rsid w:val="00B01545"/>
    <w:rsid w:val="00B02C6A"/>
    <w:rsid w:val="00B1636B"/>
    <w:rsid w:val="00B228EF"/>
    <w:rsid w:val="00B23780"/>
    <w:rsid w:val="00B313C1"/>
    <w:rsid w:val="00B325AD"/>
    <w:rsid w:val="00B36FA2"/>
    <w:rsid w:val="00B50E89"/>
    <w:rsid w:val="00B521CD"/>
    <w:rsid w:val="00B53F82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4EB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54E5"/>
    <w:rsid w:val="00BA6B30"/>
    <w:rsid w:val="00BA7E8C"/>
    <w:rsid w:val="00BB70A0"/>
    <w:rsid w:val="00BC218D"/>
    <w:rsid w:val="00BD060C"/>
    <w:rsid w:val="00BD3A53"/>
    <w:rsid w:val="00BD46CE"/>
    <w:rsid w:val="00BE7AD9"/>
    <w:rsid w:val="00BF56E6"/>
    <w:rsid w:val="00C01E70"/>
    <w:rsid w:val="00C05000"/>
    <w:rsid w:val="00C12021"/>
    <w:rsid w:val="00C13F52"/>
    <w:rsid w:val="00C143EB"/>
    <w:rsid w:val="00C14E2F"/>
    <w:rsid w:val="00C23CC4"/>
    <w:rsid w:val="00C25267"/>
    <w:rsid w:val="00C26C3B"/>
    <w:rsid w:val="00C3363D"/>
    <w:rsid w:val="00C3533B"/>
    <w:rsid w:val="00C412F9"/>
    <w:rsid w:val="00C5133A"/>
    <w:rsid w:val="00C57AFC"/>
    <w:rsid w:val="00C6490E"/>
    <w:rsid w:val="00C64DC9"/>
    <w:rsid w:val="00C66091"/>
    <w:rsid w:val="00C73DCF"/>
    <w:rsid w:val="00C74F2D"/>
    <w:rsid w:val="00C76F45"/>
    <w:rsid w:val="00C7745D"/>
    <w:rsid w:val="00C818F0"/>
    <w:rsid w:val="00C85A2F"/>
    <w:rsid w:val="00C945CB"/>
    <w:rsid w:val="00C96088"/>
    <w:rsid w:val="00CA5DC7"/>
    <w:rsid w:val="00CC5561"/>
    <w:rsid w:val="00CD0E9E"/>
    <w:rsid w:val="00CE3647"/>
    <w:rsid w:val="00CE747D"/>
    <w:rsid w:val="00CF6A49"/>
    <w:rsid w:val="00D005B8"/>
    <w:rsid w:val="00D01E10"/>
    <w:rsid w:val="00D02526"/>
    <w:rsid w:val="00D0560F"/>
    <w:rsid w:val="00D12855"/>
    <w:rsid w:val="00D129CC"/>
    <w:rsid w:val="00D1496F"/>
    <w:rsid w:val="00D14E4B"/>
    <w:rsid w:val="00D158D5"/>
    <w:rsid w:val="00D204ED"/>
    <w:rsid w:val="00D24988"/>
    <w:rsid w:val="00D257F3"/>
    <w:rsid w:val="00D25B89"/>
    <w:rsid w:val="00D27FFD"/>
    <w:rsid w:val="00D33C3B"/>
    <w:rsid w:val="00D3757B"/>
    <w:rsid w:val="00D4056B"/>
    <w:rsid w:val="00D41168"/>
    <w:rsid w:val="00D41430"/>
    <w:rsid w:val="00D41556"/>
    <w:rsid w:val="00D41A8A"/>
    <w:rsid w:val="00D426EF"/>
    <w:rsid w:val="00D42ABC"/>
    <w:rsid w:val="00D43259"/>
    <w:rsid w:val="00D43953"/>
    <w:rsid w:val="00D44BAB"/>
    <w:rsid w:val="00D461E0"/>
    <w:rsid w:val="00D56BED"/>
    <w:rsid w:val="00D62F26"/>
    <w:rsid w:val="00D66987"/>
    <w:rsid w:val="00D76121"/>
    <w:rsid w:val="00D76D07"/>
    <w:rsid w:val="00D77D84"/>
    <w:rsid w:val="00D802FA"/>
    <w:rsid w:val="00D84663"/>
    <w:rsid w:val="00D867E7"/>
    <w:rsid w:val="00D926DF"/>
    <w:rsid w:val="00DA6A1E"/>
    <w:rsid w:val="00DB4107"/>
    <w:rsid w:val="00DB7416"/>
    <w:rsid w:val="00DC4859"/>
    <w:rsid w:val="00DC5837"/>
    <w:rsid w:val="00DD3621"/>
    <w:rsid w:val="00DD4D9F"/>
    <w:rsid w:val="00DF1803"/>
    <w:rsid w:val="00DF1B91"/>
    <w:rsid w:val="00DF6081"/>
    <w:rsid w:val="00DF6EAE"/>
    <w:rsid w:val="00E03D25"/>
    <w:rsid w:val="00E072AC"/>
    <w:rsid w:val="00E2167E"/>
    <w:rsid w:val="00E22B6B"/>
    <w:rsid w:val="00E279BF"/>
    <w:rsid w:val="00E34AA2"/>
    <w:rsid w:val="00E37916"/>
    <w:rsid w:val="00E40D63"/>
    <w:rsid w:val="00E51382"/>
    <w:rsid w:val="00E52AAA"/>
    <w:rsid w:val="00E536D7"/>
    <w:rsid w:val="00E553FA"/>
    <w:rsid w:val="00E575DA"/>
    <w:rsid w:val="00E62677"/>
    <w:rsid w:val="00E63588"/>
    <w:rsid w:val="00E66A05"/>
    <w:rsid w:val="00E71DCF"/>
    <w:rsid w:val="00E803FD"/>
    <w:rsid w:val="00E80CE2"/>
    <w:rsid w:val="00E81EB4"/>
    <w:rsid w:val="00E9046D"/>
    <w:rsid w:val="00E92F8B"/>
    <w:rsid w:val="00E9598E"/>
    <w:rsid w:val="00E975B6"/>
    <w:rsid w:val="00EA0AB4"/>
    <w:rsid w:val="00EA2DC6"/>
    <w:rsid w:val="00EA6B7F"/>
    <w:rsid w:val="00EA795C"/>
    <w:rsid w:val="00EB6E22"/>
    <w:rsid w:val="00EC20EC"/>
    <w:rsid w:val="00EC7769"/>
    <w:rsid w:val="00ED3362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F03168"/>
    <w:rsid w:val="00F03294"/>
    <w:rsid w:val="00F05850"/>
    <w:rsid w:val="00F114F4"/>
    <w:rsid w:val="00F138F6"/>
    <w:rsid w:val="00F14341"/>
    <w:rsid w:val="00F150EB"/>
    <w:rsid w:val="00F21081"/>
    <w:rsid w:val="00F34032"/>
    <w:rsid w:val="00F4106A"/>
    <w:rsid w:val="00F44F1B"/>
    <w:rsid w:val="00F50C3A"/>
    <w:rsid w:val="00F546C8"/>
    <w:rsid w:val="00F54E47"/>
    <w:rsid w:val="00F675DF"/>
    <w:rsid w:val="00F725D8"/>
    <w:rsid w:val="00F734F6"/>
    <w:rsid w:val="00F76FF9"/>
    <w:rsid w:val="00F81ACD"/>
    <w:rsid w:val="00F81FA2"/>
    <w:rsid w:val="00F82ED8"/>
    <w:rsid w:val="00F83309"/>
    <w:rsid w:val="00F86C63"/>
    <w:rsid w:val="00F90C3E"/>
    <w:rsid w:val="00F968DA"/>
    <w:rsid w:val="00FA06B2"/>
    <w:rsid w:val="00FA1C46"/>
    <w:rsid w:val="00FA2B69"/>
    <w:rsid w:val="00FA7F1B"/>
    <w:rsid w:val="00FB04BD"/>
    <w:rsid w:val="00FB07FC"/>
    <w:rsid w:val="00FB2BC3"/>
    <w:rsid w:val="00FB4C6A"/>
    <w:rsid w:val="00FB66C7"/>
    <w:rsid w:val="00FB6ED0"/>
    <w:rsid w:val="00FB7A3B"/>
    <w:rsid w:val="00FB7FE7"/>
    <w:rsid w:val="00FE494E"/>
    <w:rsid w:val="00FF004B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qFormat/>
    <w:rsid w:val="00666E26"/>
    <w:rPr>
      <w:b/>
      <w:bCs/>
      <w:smallCaps/>
      <w:spacing w:val="5"/>
    </w:rPr>
  </w:style>
  <w:style w:type="paragraph" w:customStyle="1" w:styleId="Standard">
    <w:name w:val="Standard"/>
    <w:rsid w:val="00810A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character" w:customStyle="1" w:styleId="StrongEmphasis">
    <w:name w:val="Strong Emphasis"/>
    <w:rsid w:val="00F675DF"/>
    <w:rPr>
      <w:b/>
      <w:bCs/>
    </w:rPr>
  </w:style>
  <w:style w:type="numbering" w:customStyle="1" w:styleId="WWNum1">
    <w:name w:val="WWNum1"/>
    <w:basedOn w:val="Bezlisty"/>
    <w:rsid w:val="00F675DF"/>
    <w:pPr>
      <w:numPr>
        <w:numId w:val="46"/>
      </w:numPr>
    </w:pPr>
  </w:style>
  <w:style w:type="numbering" w:customStyle="1" w:styleId="WWNum2">
    <w:name w:val="WWNum2"/>
    <w:basedOn w:val="Bezlisty"/>
    <w:rsid w:val="00F675DF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F94C-87E6-4350-A2B6-903A772C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2035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Ćmiel Joanna</cp:lastModifiedBy>
  <cp:revision>2</cp:revision>
  <cp:lastPrinted>2020-06-29T07:53:00Z</cp:lastPrinted>
  <dcterms:created xsi:type="dcterms:W3CDTF">2020-07-02T11:55:00Z</dcterms:created>
  <dcterms:modified xsi:type="dcterms:W3CDTF">2020-07-02T11:55:00Z</dcterms:modified>
</cp:coreProperties>
</file>