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980E" w14:textId="563F2C04" w:rsidR="00DC6974" w:rsidRDefault="00094FD8">
      <w:r>
        <w:rPr>
          <w:u w:val="single"/>
        </w:rPr>
        <w:t>WOP.261.64.2022.KS</w:t>
      </w:r>
    </w:p>
    <w:p w14:paraId="5088786F" w14:textId="1E811224" w:rsidR="00094FD8" w:rsidRDefault="00094FD8"/>
    <w:p w14:paraId="58A1C46C" w14:textId="6A5A95CA" w:rsidR="00094FD8" w:rsidRPr="00094FD8" w:rsidRDefault="00094FD8">
      <w:r>
        <w:t xml:space="preserve">Identyfikator postępowania         </w:t>
      </w:r>
      <w:r w:rsidR="00052EFF">
        <w:rPr>
          <w:rFonts w:ascii="Roboto" w:hAnsi="Roboto"/>
          <w:color w:val="111111"/>
          <w:shd w:val="clear" w:color="auto" w:fill="FFFFFF"/>
        </w:rPr>
        <w:t>1d510581-aa3c-4c5d-b009-4b409c17f609</w:t>
      </w:r>
      <w:r>
        <w:t xml:space="preserve"> </w:t>
      </w:r>
    </w:p>
    <w:sectPr w:rsidR="00094FD8" w:rsidRPr="00094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D8"/>
    <w:rsid w:val="00052EFF"/>
    <w:rsid w:val="00094FD8"/>
    <w:rsid w:val="00DC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B9E9"/>
  <w15:chartTrackingRefBased/>
  <w15:docId w15:val="{CAC293AC-70F3-4708-B63B-D4B7C20B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3</cp:revision>
  <cp:lastPrinted>2022-11-03T09:21:00Z</cp:lastPrinted>
  <dcterms:created xsi:type="dcterms:W3CDTF">2022-11-03T09:16:00Z</dcterms:created>
  <dcterms:modified xsi:type="dcterms:W3CDTF">2022-11-03T09:21:00Z</dcterms:modified>
</cp:coreProperties>
</file>