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8C0" w:rsidRPr="006A42DF" w:rsidRDefault="000528C0" w:rsidP="000528C0">
      <w:pPr>
        <w:tabs>
          <w:tab w:val="left" w:pos="4962"/>
        </w:tabs>
        <w:spacing w:after="0" w:line="240" w:lineRule="auto"/>
        <w:ind w:left="-68" w:right="637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A42DF">
        <w:rPr>
          <w:rFonts w:ascii="Times New Roman" w:hAnsi="Times New Roman" w:cs="Times New Roman"/>
          <w:b/>
          <w:sz w:val="24"/>
          <w:szCs w:val="24"/>
        </w:rPr>
        <w:t>PODKARPACKI URZĄD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42DF">
        <w:rPr>
          <w:rFonts w:ascii="Times New Roman" w:hAnsi="Times New Roman" w:cs="Times New Roman"/>
          <w:b/>
          <w:sz w:val="24"/>
          <w:szCs w:val="24"/>
        </w:rPr>
        <w:t>WOJEWÓDZKI</w:t>
      </w:r>
    </w:p>
    <w:p w:rsidR="000528C0" w:rsidRPr="006A42DF" w:rsidRDefault="000528C0" w:rsidP="000528C0">
      <w:pPr>
        <w:spacing w:after="0" w:line="240" w:lineRule="auto"/>
        <w:ind w:left="-68" w:right="637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42DF">
        <w:rPr>
          <w:rFonts w:ascii="Times New Roman" w:hAnsi="Times New Roman" w:cs="Times New Roman"/>
          <w:b/>
          <w:sz w:val="24"/>
          <w:szCs w:val="24"/>
        </w:rPr>
        <w:t>W RZESZOWIE</w:t>
      </w:r>
    </w:p>
    <w:p w:rsidR="000528C0" w:rsidRPr="006A42DF" w:rsidRDefault="000528C0" w:rsidP="000528C0">
      <w:pPr>
        <w:tabs>
          <w:tab w:val="left" w:pos="0"/>
        </w:tabs>
        <w:spacing w:after="0" w:line="240" w:lineRule="auto"/>
        <w:ind w:left="-68" w:right="6379"/>
        <w:jc w:val="center"/>
        <w:rPr>
          <w:rFonts w:ascii="Times New Roman" w:hAnsi="Times New Roman" w:cs="Times New Roman"/>
          <w:sz w:val="24"/>
          <w:szCs w:val="24"/>
        </w:rPr>
      </w:pPr>
      <w:r w:rsidRPr="006A42DF">
        <w:rPr>
          <w:rFonts w:ascii="Times New Roman" w:hAnsi="Times New Roman" w:cs="Times New Roman"/>
          <w:sz w:val="24"/>
          <w:szCs w:val="24"/>
        </w:rPr>
        <w:t>ul. Grunwaldzka 15, 35-959 Rzeszów</w:t>
      </w:r>
    </w:p>
    <w:p w:rsidR="000528C0" w:rsidRPr="005716F4" w:rsidRDefault="000528C0" w:rsidP="000528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42D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0528C0">
        <w:rPr>
          <w:rFonts w:ascii="Times New Roman" w:hAnsi="Times New Roman" w:cs="Times New Roman"/>
          <w:sz w:val="24"/>
          <w:szCs w:val="24"/>
        </w:rPr>
        <w:t>OA-IV.272.4.</w:t>
      </w:r>
      <w:r w:rsidRPr="005716F4">
        <w:rPr>
          <w:rFonts w:ascii="Times New Roman" w:hAnsi="Times New Roman" w:cs="Times New Roman"/>
          <w:sz w:val="24"/>
          <w:szCs w:val="24"/>
        </w:rPr>
        <w:t>2023                                                                      Rzeszów, 2023.08.2</w:t>
      </w:r>
      <w:r w:rsidR="005716F4" w:rsidRPr="005716F4">
        <w:rPr>
          <w:rFonts w:ascii="Times New Roman" w:hAnsi="Times New Roman" w:cs="Times New Roman"/>
          <w:sz w:val="24"/>
          <w:szCs w:val="24"/>
        </w:rPr>
        <w:t>2</w:t>
      </w:r>
    </w:p>
    <w:p w:rsidR="000528C0" w:rsidRPr="005716F4" w:rsidRDefault="000528C0" w:rsidP="000528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42AA" w:rsidRPr="005716F4" w:rsidRDefault="004F42AA">
      <w:pPr>
        <w:rPr>
          <w:rFonts w:ascii="Times New Roman" w:hAnsi="Times New Roman" w:cs="Times New Roman"/>
          <w:sz w:val="24"/>
          <w:szCs w:val="24"/>
        </w:rPr>
      </w:pPr>
    </w:p>
    <w:p w:rsidR="00F91C17" w:rsidRPr="005716F4" w:rsidRDefault="00F91C17">
      <w:pPr>
        <w:rPr>
          <w:rFonts w:ascii="Times New Roman" w:hAnsi="Times New Roman" w:cs="Times New Roman"/>
          <w:sz w:val="24"/>
          <w:szCs w:val="24"/>
        </w:rPr>
      </w:pPr>
    </w:p>
    <w:p w:rsidR="00F91C17" w:rsidRPr="005716F4" w:rsidRDefault="003453DF" w:rsidP="003453DF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716F4">
        <w:rPr>
          <w:rFonts w:ascii="Times New Roman" w:hAnsi="Times New Roman" w:cs="Times New Roman"/>
          <w:b/>
          <w:sz w:val="28"/>
          <w:szCs w:val="24"/>
        </w:rPr>
        <w:t>Wyjaśnienie treści</w:t>
      </w:r>
    </w:p>
    <w:p w:rsidR="003453DF" w:rsidRDefault="003453DF" w:rsidP="003453DF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716F4">
        <w:rPr>
          <w:rFonts w:ascii="Times New Roman" w:hAnsi="Times New Roman" w:cs="Times New Roman"/>
          <w:b/>
          <w:sz w:val="28"/>
          <w:szCs w:val="24"/>
        </w:rPr>
        <w:t>Specyfikacji Warunków Zamówienia</w:t>
      </w:r>
    </w:p>
    <w:p w:rsidR="005716F4" w:rsidRPr="005716F4" w:rsidRDefault="005716F4" w:rsidP="003453DF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F91C17" w:rsidRDefault="005716F4">
      <w:pPr>
        <w:rPr>
          <w:rFonts w:ascii="Times New Roman" w:hAnsi="Times New Roman" w:cs="Times New Roman"/>
          <w:b/>
          <w:sz w:val="24"/>
          <w:szCs w:val="24"/>
        </w:rPr>
      </w:pPr>
      <w:r w:rsidRPr="005716F4">
        <w:rPr>
          <w:rFonts w:ascii="Times New Roman" w:hAnsi="Times New Roman" w:cs="Times New Roman"/>
          <w:b/>
          <w:sz w:val="24"/>
          <w:szCs w:val="24"/>
        </w:rPr>
        <w:t>Dotyczy postępowania na zakup usługi telefonii stacjonarnej dla Podkarpackiego Urzędu Wojewódzkiego w Rzeszowie (znak sprawy: OA-IV.272.4.2023)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716F4" w:rsidRPr="005716F4" w:rsidRDefault="005716F4">
      <w:pPr>
        <w:rPr>
          <w:rFonts w:ascii="Times New Roman" w:hAnsi="Times New Roman" w:cs="Times New Roman"/>
          <w:sz w:val="24"/>
          <w:szCs w:val="24"/>
        </w:rPr>
      </w:pPr>
      <w:r w:rsidRPr="005716F4">
        <w:rPr>
          <w:rFonts w:ascii="Times New Roman" w:hAnsi="Times New Roman" w:cs="Times New Roman"/>
          <w:sz w:val="24"/>
          <w:szCs w:val="24"/>
        </w:rPr>
        <w:t>Do Zamawiającego zwrócił się Wykonawca z następującymi pytaniami:</w:t>
      </w:r>
    </w:p>
    <w:p w:rsidR="00F91C17" w:rsidRPr="005716F4" w:rsidRDefault="00F91C17" w:rsidP="00F91C17">
      <w:pPr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716F4">
        <w:rPr>
          <w:rFonts w:ascii="Times New Roman" w:hAnsi="Times New Roman" w:cs="Times New Roman"/>
          <w:b/>
          <w:sz w:val="24"/>
          <w:szCs w:val="24"/>
          <w:u w:val="single"/>
        </w:rPr>
        <w:t>Pytanie nr 1:</w:t>
      </w:r>
      <w:r w:rsidRPr="005716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1C17" w:rsidRPr="005716F4" w:rsidRDefault="00F91C17" w:rsidP="00F91C17">
      <w:pPr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716F4">
        <w:rPr>
          <w:rFonts w:ascii="Times New Roman" w:hAnsi="Times New Roman" w:cs="Times New Roman"/>
          <w:sz w:val="24"/>
          <w:szCs w:val="24"/>
        </w:rPr>
        <w:t xml:space="preserve">Czy Zamawiający  potwierdza,  że  w przypadku wyboru oferty Wykonawcy   prowadzącego działalność w formie spółki akcyjnej, część </w:t>
      </w:r>
      <w:proofErr w:type="spellStart"/>
      <w:r w:rsidRPr="005716F4">
        <w:rPr>
          <w:rFonts w:ascii="Times New Roman" w:hAnsi="Times New Roman" w:cs="Times New Roman"/>
          <w:sz w:val="24"/>
          <w:szCs w:val="24"/>
        </w:rPr>
        <w:t>komparycyjna</w:t>
      </w:r>
      <w:proofErr w:type="spellEnd"/>
      <w:r w:rsidRPr="005716F4">
        <w:rPr>
          <w:rFonts w:ascii="Times New Roman" w:hAnsi="Times New Roman" w:cs="Times New Roman"/>
          <w:sz w:val="24"/>
          <w:szCs w:val="24"/>
        </w:rPr>
        <w:t xml:space="preserve"> Umowy będzie obejmować wszelkie dane wymagane przez art. 374 § 1 </w:t>
      </w:r>
      <w:proofErr w:type="spellStart"/>
      <w:r w:rsidRPr="005716F4">
        <w:rPr>
          <w:rFonts w:ascii="Times New Roman" w:hAnsi="Times New Roman" w:cs="Times New Roman"/>
          <w:sz w:val="24"/>
          <w:szCs w:val="24"/>
        </w:rPr>
        <w:t>Ksh</w:t>
      </w:r>
      <w:proofErr w:type="spellEnd"/>
      <w:r w:rsidRPr="005716F4">
        <w:rPr>
          <w:rFonts w:ascii="Times New Roman" w:hAnsi="Times New Roman" w:cs="Times New Roman"/>
          <w:sz w:val="24"/>
          <w:szCs w:val="24"/>
        </w:rPr>
        <w:t>?</w:t>
      </w:r>
    </w:p>
    <w:p w:rsidR="00F91C17" w:rsidRPr="005716F4" w:rsidRDefault="00F91C17" w:rsidP="00F91C17">
      <w:pPr>
        <w:spacing w:after="0" w:line="320" w:lineRule="exac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716F4">
        <w:rPr>
          <w:rFonts w:ascii="Times New Roman" w:hAnsi="Times New Roman" w:cs="Times New Roman"/>
          <w:b/>
          <w:sz w:val="24"/>
          <w:szCs w:val="24"/>
          <w:u w:val="single"/>
        </w:rPr>
        <w:t xml:space="preserve">Odpowiedź Zamawiającego: </w:t>
      </w:r>
    </w:p>
    <w:p w:rsidR="00F91C17" w:rsidRDefault="00F91C17" w:rsidP="00F91C17">
      <w:pPr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716F4">
        <w:rPr>
          <w:rFonts w:ascii="Times New Roman" w:hAnsi="Times New Roman" w:cs="Times New Roman"/>
          <w:sz w:val="24"/>
          <w:szCs w:val="24"/>
        </w:rPr>
        <w:t>Tak. Potwierdza.</w:t>
      </w:r>
    </w:p>
    <w:p w:rsidR="005716F4" w:rsidRPr="005716F4" w:rsidRDefault="005716F4" w:rsidP="00F91C17">
      <w:pPr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F91C17" w:rsidRPr="005716F4" w:rsidRDefault="00F91C17" w:rsidP="00F91C17">
      <w:pPr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716F4">
        <w:rPr>
          <w:rFonts w:ascii="Times New Roman" w:hAnsi="Times New Roman" w:cs="Times New Roman"/>
          <w:b/>
          <w:sz w:val="24"/>
          <w:szCs w:val="24"/>
          <w:u w:val="single"/>
        </w:rPr>
        <w:t>Pytanie nr 2:</w:t>
      </w:r>
      <w:r w:rsidRPr="005716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1C17" w:rsidRPr="005716F4" w:rsidRDefault="00F91C17" w:rsidP="00F91C17">
      <w:pPr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716F4">
        <w:rPr>
          <w:rFonts w:ascii="Times New Roman" w:hAnsi="Times New Roman" w:cs="Times New Roman"/>
          <w:sz w:val="24"/>
          <w:szCs w:val="24"/>
          <w:lang w:eastAsia="ar-SA"/>
        </w:rPr>
        <w:t>W treści  zapisu §  10 ust.11 Umowy -</w:t>
      </w:r>
      <w:r w:rsidRPr="005716F4">
        <w:rPr>
          <w:rFonts w:ascii="Times New Roman" w:hAnsi="Times New Roman" w:cs="Times New Roman"/>
          <w:sz w:val="24"/>
          <w:szCs w:val="24"/>
        </w:rPr>
        <w:t xml:space="preserve"> Jeżeli kary umowne nie pokryją poniesionych szkód, Zamawiający ma prawo dochodzenia odszkodowania przewyższającego wartości zastrzeżonych kar umownych na zasadach ogólnych.</w:t>
      </w:r>
    </w:p>
    <w:p w:rsidR="00F91C17" w:rsidRPr="005716F4" w:rsidRDefault="00F91C17" w:rsidP="00F91C17">
      <w:pPr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716F4">
        <w:rPr>
          <w:rFonts w:ascii="Times New Roman" w:hAnsi="Times New Roman" w:cs="Times New Roman"/>
          <w:sz w:val="24"/>
          <w:szCs w:val="24"/>
        </w:rPr>
        <w:t>Mając na uwadze postanowieni</w:t>
      </w:r>
      <w:r w:rsidR="005716F4">
        <w:rPr>
          <w:rFonts w:ascii="Times New Roman" w:hAnsi="Times New Roman" w:cs="Times New Roman"/>
          <w:sz w:val="24"/>
          <w:szCs w:val="24"/>
        </w:rPr>
        <w:t>e umowne Wykonawca zwraca się</w:t>
      </w:r>
      <w:r w:rsidRPr="005716F4">
        <w:rPr>
          <w:rFonts w:ascii="Times New Roman" w:hAnsi="Times New Roman" w:cs="Times New Roman"/>
          <w:sz w:val="24"/>
          <w:szCs w:val="24"/>
        </w:rPr>
        <w:t xml:space="preserve"> o doprecyzowanie, poprzez dookreślenie, że Wykonawca odpowiada za sz</w:t>
      </w:r>
      <w:r w:rsidR="005716F4">
        <w:rPr>
          <w:rFonts w:ascii="Times New Roman" w:hAnsi="Times New Roman" w:cs="Times New Roman"/>
          <w:sz w:val="24"/>
          <w:szCs w:val="24"/>
        </w:rPr>
        <w:t xml:space="preserve">kodę wyrządzoną Zamawiającemu z </w:t>
      </w:r>
      <w:r w:rsidRPr="005716F4">
        <w:rPr>
          <w:rFonts w:ascii="Times New Roman" w:hAnsi="Times New Roman" w:cs="Times New Roman"/>
          <w:sz w:val="24"/>
          <w:szCs w:val="24"/>
        </w:rPr>
        <w:t>winy Wykon</w:t>
      </w:r>
      <w:r w:rsidR="005716F4">
        <w:rPr>
          <w:rFonts w:ascii="Times New Roman" w:hAnsi="Times New Roman" w:cs="Times New Roman"/>
          <w:sz w:val="24"/>
          <w:szCs w:val="24"/>
        </w:rPr>
        <w:t xml:space="preserve">awcy, </w:t>
      </w:r>
      <w:r w:rsidRPr="005716F4">
        <w:rPr>
          <w:rFonts w:ascii="Times New Roman" w:hAnsi="Times New Roman" w:cs="Times New Roman"/>
          <w:sz w:val="24"/>
          <w:szCs w:val="24"/>
        </w:rPr>
        <w:t>chyba, że szkoda została spowodowana działaniem Siły Wyższej, wyłączną winą Zamawiającego lub osoby trzeciej, za którą Wykonawca nie ponosi odpowiedzialności Wykonawca wsk</w:t>
      </w:r>
      <w:r w:rsidR="005716F4">
        <w:rPr>
          <w:rFonts w:ascii="Times New Roman" w:hAnsi="Times New Roman" w:cs="Times New Roman"/>
          <w:sz w:val="24"/>
          <w:szCs w:val="24"/>
        </w:rPr>
        <w:t xml:space="preserve">azuje, że przywołana regulacja stwarza Zamawiającemu prawo </w:t>
      </w:r>
      <w:r w:rsidRPr="005716F4">
        <w:rPr>
          <w:rFonts w:ascii="Times New Roman" w:hAnsi="Times New Roman" w:cs="Times New Roman"/>
          <w:sz w:val="24"/>
          <w:szCs w:val="24"/>
        </w:rPr>
        <w:t>do dochodzenia należnośc</w:t>
      </w:r>
      <w:r w:rsidR="005716F4">
        <w:rPr>
          <w:rFonts w:ascii="Times New Roman" w:hAnsi="Times New Roman" w:cs="Times New Roman"/>
          <w:sz w:val="24"/>
          <w:szCs w:val="24"/>
        </w:rPr>
        <w:t xml:space="preserve">i w nieograniczonej wysokości. </w:t>
      </w:r>
      <w:r w:rsidRPr="005716F4">
        <w:rPr>
          <w:rFonts w:ascii="Times New Roman" w:hAnsi="Times New Roman" w:cs="Times New Roman"/>
          <w:sz w:val="24"/>
          <w:szCs w:val="24"/>
        </w:rPr>
        <w:t>Z tego względu określenie maksymalnej wysokości odszkodowania umożli</w:t>
      </w:r>
      <w:r w:rsidR="005716F4">
        <w:rPr>
          <w:rFonts w:ascii="Times New Roman" w:hAnsi="Times New Roman" w:cs="Times New Roman"/>
          <w:sz w:val="24"/>
          <w:szCs w:val="24"/>
        </w:rPr>
        <w:t>wia Wykonawcy ocenę ryzyka związanego z realizacją umowy. W świetle powyższego</w:t>
      </w:r>
      <w:r w:rsidRPr="005716F4">
        <w:rPr>
          <w:rFonts w:ascii="Times New Roman" w:hAnsi="Times New Roman" w:cs="Times New Roman"/>
          <w:sz w:val="24"/>
          <w:szCs w:val="24"/>
        </w:rPr>
        <w:t xml:space="preserve"> Wykonawca zwraca się o </w:t>
      </w:r>
      <w:r w:rsidR="005716F4">
        <w:rPr>
          <w:rFonts w:ascii="Times New Roman" w:hAnsi="Times New Roman" w:cs="Times New Roman"/>
          <w:sz w:val="24"/>
          <w:szCs w:val="24"/>
        </w:rPr>
        <w:t>potwierdzenie, że Zamawiający</w:t>
      </w:r>
      <w:r w:rsidRPr="005716F4">
        <w:rPr>
          <w:rFonts w:ascii="Times New Roman" w:hAnsi="Times New Roman" w:cs="Times New Roman"/>
          <w:sz w:val="24"/>
          <w:szCs w:val="24"/>
        </w:rPr>
        <w:t xml:space="preserve"> wyra</w:t>
      </w:r>
      <w:r w:rsidR="005716F4">
        <w:rPr>
          <w:rFonts w:ascii="Times New Roman" w:hAnsi="Times New Roman" w:cs="Times New Roman"/>
          <w:sz w:val="24"/>
          <w:szCs w:val="24"/>
        </w:rPr>
        <w:t>ża zgodę na uzupełnienie</w:t>
      </w:r>
      <w:r w:rsidRPr="005716F4">
        <w:rPr>
          <w:rFonts w:ascii="Times New Roman" w:hAnsi="Times New Roman" w:cs="Times New Roman"/>
          <w:sz w:val="24"/>
          <w:szCs w:val="24"/>
        </w:rPr>
        <w:t xml:space="preserve"> </w:t>
      </w:r>
      <w:r w:rsidR="005716F4">
        <w:rPr>
          <w:rFonts w:ascii="Times New Roman" w:hAnsi="Times New Roman" w:cs="Times New Roman"/>
          <w:sz w:val="24"/>
          <w:szCs w:val="24"/>
        </w:rPr>
        <w:t>zapisu , poprzez wskazanie, że</w:t>
      </w:r>
      <w:r w:rsidRPr="005716F4">
        <w:rPr>
          <w:rFonts w:ascii="Times New Roman" w:hAnsi="Times New Roman" w:cs="Times New Roman"/>
          <w:sz w:val="24"/>
          <w:szCs w:val="24"/>
        </w:rPr>
        <w:t xml:space="preserve"> łączn</w:t>
      </w:r>
      <w:r w:rsidR="005716F4">
        <w:rPr>
          <w:rFonts w:ascii="Times New Roman" w:hAnsi="Times New Roman" w:cs="Times New Roman"/>
          <w:sz w:val="24"/>
          <w:szCs w:val="24"/>
        </w:rPr>
        <w:t xml:space="preserve">a wysokość odszkodowania wraz z </w:t>
      </w:r>
      <w:r w:rsidRPr="005716F4">
        <w:rPr>
          <w:rFonts w:ascii="Times New Roman" w:hAnsi="Times New Roman" w:cs="Times New Roman"/>
          <w:sz w:val="24"/>
          <w:szCs w:val="24"/>
        </w:rPr>
        <w:t>na</w:t>
      </w:r>
      <w:r w:rsidR="005716F4">
        <w:rPr>
          <w:rFonts w:ascii="Times New Roman" w:hAnsi="Times New Roman" w:cs="Times New Roman"/>
          <w:sz w:val="24"/>
          <w:szCs w:val="24"/>
        </w:rPr>
        <w:t>liczonymi karami nie przekroczy</w:t>
      </w:r>
      <w:r w:rsidRPr="005716F4">
        <w:rPr>
          <w:rFonts w:ascii="Times New Roman" w:hAnsi="Times New Roman" w:cs="Times New Roman"/>
          <w:sz w:val="24"/>
          <w:szCs w:val="24"/>
        </w:rPr>
        <w:t xml:space="preserve"> całkowitej wartości umowy. Wykonawca zwraca uwagę, że wskazanie maksymalnej wysok</w:t>
      </w:r>
      <w:r w:rsidR="005716F4">
        <w:rPr>
          <w:rFonts w:ascii="Times New Roman" w:hAnsi="Times New Roman" w:cs="Times New Roman"/>
          <w:sz w:val="24"/>
          <w:szCs w:val="24"/>
        </w:rPr>
        <w:t xml:space="preserve">ości odszkodowania umożliwia określenie ryzyka </w:t>
      </w:r>
      <w:r w:rsidRPr="005716F4">
        <w:rPr>
          <w:rFonts w:ascii="Times New Roman" w:hAnsi="Times New Roman" w:cs="Times New Roman"/>
          <w:sz w:val="24"/>
          <w:szCs w:val="24"/>
        </w:rPr>
        <w:t>związanego z realizacją umowy.</w:t>
      </w:r>
    </w:p>
    <w:p w:rsidR="00F91C17" w:rsidRPr="005716F4" w:rsidRDefault="00F91C17" w:rsidP="00F91C17">
      <w:pPr>
        <w:spacing w:after="0" w:line="320" w:lineRule="exac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716F4">
        <w:rPr>
          <w:rFonts w:ascii="Times New Roman" w:hAnsi="Times New Roman" w:cs="Times New Roman"/>
          <w:b/>
          <w:sz w:val="24"/>
          <w:szCs w:val="24"/>
          <w:u w:val="single"/>
        </w:rPr>
        <w:t xml:space="preserve">Odpowiedź Zamawiającego: </w:t>
      </w:r>
    </w:p>
    <w:p w:rsidR="00F91C17" w:rsidRPr="005716F4" w:rsidRDefault="00F91C17" w:rsidP="00F91C17">
      <w:pPr>
        <w:rPr>
          <w:rFonts w:ascii="Times New Roman" w:hAnsi="Times New Roman" w:cs="Times New Roman"/>
          <w:sz w:val="24"/>
          <w:szCs w:val="24"/>
        </w:rPr>
      </w:pPr>
      <w:r w:rsidRPr="005716F4">
        <w:rPr>
          <w:rFonts w:ascii="Times New Roman" w:hAnsi="Times New Roman" w:cs="Times New Roman"/>
          <w:sz w:val="24"/>
          <w:szCs w:val="24"/>
        </w:rPr>
        <w:lastRenderedPageBreak/>
        <w:t>Maksymalna wysokość kar umownych została określna w § 10 ust. 13. Natomiast</w:t>
      </w:r>
      <w:r w:rsidR="00DA30CF">
        <w:rPr>
          <w:rFonts w:ascii="Times New Roman" w:hAnsi="Times New Roman" w:cs="Times New Roman"/>
          <w:sz w:val="24"/>
          <w:szCs w:val="24"/>
        </w:rPr>
        <w:t> </w:t>
      </w:r>
      <w:r w:rsidRPr="005716F4">
        <w:rPr>
          <w:rFonts w:ascii="Times New Roman" w:hAnsi="Times New Roman" w:cs="Times New Roman"/>
          <w:sz w:val="24"/>
          <w:szCs w:val="24"/>
        </w:rPr>
        <w:t>wysokość ewentualnego odszkodowania zależeć będzie od wystąpienia rzeczywistej szkody.</w:t>
      </w:r>
    </w:p>
    <w:p w:rsidR="00F91C17" w:rsidRPr="005716F4" w:rsidRDefault="00F91C17" w:rsidP="00F91C17">
      <w:pPr>
        <w:rPr>
          <w:rFonts w:ascii="Times New Roman" w:hAnsi="Times New Roman" w:cs="Times New Roman"/>
          <w:sz w:val="24"/>
          <w:szCs w:val="24"/>
        </w:rPr>
      </w:pPr>
      <w:r w:rsidRPr="005716F4">
        <w:rPr>
          <w:rFonts w:ascii="Times New Roman" w:hAnsi="Times New Roman" w:cs="Times New Roman"/>
          <w:sz w:val="24"/>
          <w:szCs w:val="24"/>
        </w:rPr>
        <w:t>Zamawiający nie określa zatem jej maksymalnego poziomu.</w:t>
      </w:r>
    </w:p>
    <w:p w:rsidR="00F91C17" w:rsidRPr="005716F4" w:rsidRDefault="00F91C17" w:rsidP="00F91C17">
      <w:pPr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716F4">
        <w:rPr>
          <w:rFonts w:ascii="Times New Roman" w:hAnsi="Times New Roman" w:cs="Times New Roman"/>
          <w:b/>
          <w:sz w:val="24"/>
          <w:szCs w:val="24"/>
          <w:u w:val="single"/>
        </w:rPr>
        <w:t xml:space="preserve">Pytanie nr </w:t>
      </w:r>
      <w:r w:rsidR="003453DF" w:rsidRPr="005716F4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5716F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5716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1C17" w:rsidRPr="005716F4" w:rsidRDefault="00F91C17" w:rsidP="00632C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16F4">
        <w:rPr>
          <w:rFonts w:ascii="Times New Roman" w:hAnsi="Times New Roman" w:cs="Times New Roman"/>
          <w:sz w:val="24"/>
          <w:szCs w:val="24"/>
        </w:rPr>
        <w:t>Zgodnie z treścią § 10 ust.10 Umowy - Zamawiający ma prawo do potrącania kar umownych z wynagrodzenia należnego Wykonawcy, na co Wykonawca wyraża zgodę.</w:t>
      </w:r>
      <w:r w:rsidR="003453DF" w:rsidRPr="005716F4">
        <w:rPr>
          <w:rFonts w:ascii="Times New Roman" w:hAnsi="Times New Roman" w:cs="Times New Roman"/>
          <w:sz w:val="24"/>
          <w:szCs w:val="24"/>
        </w:rPr>
        <w:t xml:space="preserve"> </w:t>
      </w:r>
      <w:r w:rsidRPr="005716F4">
        <w:rPr>
          <w:rFonts w:ascii="Times New Roman" w:hAnsi="Times New Roman" w:cs="Times New Roman"/>
          <w:sz w:val="24"/>
          <w:szCs w:val="24"/>
        </w:rPr>
        <w:t>W celu uniknięcia w tym zakresie  nieporozumień Wykonawca wnosi o potwierdzenie, że  naliczenie i potrącenie  kar umownych poprzedzone  zostanie  postępowaniem wyjaśniającym ,  które potwierdzi  prawidłowość  naliczania kar umownych. Kara umowna powinna przysługiwać Zamawiającemu  tylko i wyłącznie w przypadku, gdy niewykonanie lub nienależyte wykonanie zobowiązania nastąpiło z winy  Wykonawcy, co w praktyce oznacza konieczność istnienia procedury, w toku której Strony mają możliwość przedstawienia  swojego  stanowiska.</w:t>
      </w:r>
    </w:p>
    <w:p w:rsidR="00F91C17" w:rsidRPr="005716F4" w:rsidRDefault="00F91C17" w:rsidP="00632C86">
      <w:pPr>
        <w:spacing w:after="0" w:line="320" w:lineRule="exac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716F4">
        <w:rPr>
          <w:rFonts w:ascii="Times New Roman" w:hAnsi="Times New Roman" w:cs="Times New Roman"/>
          <w:b/>
          <w:sz w:val="24"/>
          <w:szCs w:val="24"/>
          <w:u w:val="single"/>
        </w:rPr>
        <w:t xml:space="preserve">Odpowiedź Zamawiającego: </w:t>
      </w:r>
    </w:p>
    <w:p w:rsidR="00F91C17" w:rsidRPr="005716F4" w:rsidRDefault="00F91C17" w:rsidP="00F91C17">
      <w:pPr>
        <w:rPr>
          <w:rFonts w:ascii="Times New Roman" w:hAnsi="Times New Roman" w:cs="Times New Roman"/>
          <w:sz w:val="24"/>
          <w:szCs w:val="24"/>
        </w:rPr>
      </w:pPr>
      <w:r w:rsidRPr="005716F4">
        <w:rPr>
          <w:rFonts w:ascii="Times New Roman" w:hAnsi="Times New Roman" w:cs="Times New Roman"/>
          <w:sz w:val="24"/>
          <w:szCs w:val="24"/>
        </w:rPr>
        <w:t>Procedury naliczania kar umownych zosta</w:t>
      </w:r>
      <w:r w:rsidR="004920A0" w:rsidRPr="005716F4">
        <w:rPr>
          <w:rFonts w:ascii="Times New Roman" w:hAnsi="Times New Roman" w:cs="Times New Roman"/>
          <w:sz w:val="24"/>
          <w:szCs w:val="24"/>
        </w:rPr>
        <w:t>ły określone w § 10</w:t>
      </w:r>
      <w:r w:rsidRPr="005716F4">
        <w:rPr>
          <w:rFonts w:ascii="Times New Roman" w:hAnsi="Times New Roman" w:cs="Times New Roman"/>
          <w:sz w:val="24"/>
          <w:szCs w:val="24"/>
        </w:rPr>
        <w:t>.</w:t>
      </w:r>
    </w:p>
    <w:p w:rsidR="00F91C17" w:rsidRPr="005716F4" w:rsidRDefault="00F91C17" w:rsidP="00F91C17">
      <w:pPr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716F4">
        <w:rPr>
          <w:rFonts w:ascii="Times New Roman" w:hAnsi="Times New Roman" w:cs="Times New Roman"/>
          <w:b/>
          <w:sz w:val="24"/>
          <w:szCs w:val="24"/>
          <w:u w:val="single"/>
        </w:rPr>
        <w:t xml:space="preserve">Pytanie nr </w:t>
      </w:r>
      <w:r w:rsidR="003453DF" w:rsidRPr="005716F4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5716F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5716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1C17" w:rsidRPr="005716F4" w:rsidRDefault="003453DF" w:rsidP="00632C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16F4">
        <w:rPr>
          <w:rFonts w:ascii="Times New Roman" w:hAnsi="Times New Roman" w:cs="Times New Roman"/>
          <w:sz w:val="24"/>
          <w:szCs w:val="24"/>
        </w:rPr>
        <w:t>W związku ze wskazaniem w OWU, że klauzula informacyjna RODO Zamawiającego stanowi załącznik nr 4 do Umowy, prosimy o analogiczne wskazanie, że treść obowiązku informacyjnego Wykonawcy stanowić będzie załącznik nr 5 do Umowy.</w:t>
      </w:r>
    </w:p>
    <w:p w:rsidR="003453DF" w:rsidRPr="005716F4" w:rsidRDefault="003453DF" w:rsidP="00632C86">
      <w:pPr>
        <w:spacing w:after="0" w:line="320" w:lineRule="exac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716F4">
        <w:rPr>
          <w:rFonts w:ascii="Times New Roman" w:hAnsi="Times New Roman" w:cs="Times New Roman"/>
          <w:b/>
          <w:sz w:val="24"/>
          <w:szCs w:val="24"/>
          <w:u w:val="single"/>
        </w:rPr>
        <w:t xml:space="preserve">Odpowiedź Zamawiającego: </w:t>
      </w:r>
    </w:p>
    <w:p w:rsidR="003453DF" w:rsidRPr="005716F4" w:rsidRDefault="003453DF" w:rsidP="00632C86">
      <w:pPr>
        <w:jc w:val="both"/>
        <w:rPr>
          <w:rFonts w:ascii="Times New Roman" w:hAnsi="Times New Roman" w:cs="Times New Roman"/>
          <w:sz w:val="24"/>
          <w:szCs w:val="24"/>
        </w:rPr>
      </w:pPr>
      <w:r w:rsidRPr="005716F4">
        <w:rPr>
          <w:rFonts w:ascii="Times New Roman" w:hAnsi="Times New Roman" w:cs="Times New Roman"/>
          <w:sz w:val="24"/>
          <w:szCs w:val="24"/>
        </w:rPr>
        <w:t>Zamawiający dokona stosownych zmian w OWU.</w:t>
      </w:r>
    </w:p>
    <w:p w:rsidR="003453DF" w:rsidRPr="005716F4" w:rsidRDefault="003453DF" w:rsidP="003453DF">
      <w:pPr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716F4">
        <w:rPr>
          <w:rFonts w:ascii="Times New Roman" w:hAnsi="Times New Roman" w:cs="Times New Roman"/>
          <w:b/>
          <w:sz w:val="24"/>
          <w:szCs w:val="24"/>
          <w:u w:val="single"/>
        </w:rPr>
        <w:t>Pytanie nr 5:</w:t>
      </w:r>
      <w:r w:rsidRPr="005716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53DF" w:rsidRPr="005716F4" w:rsidRDefault="003453DF" w:rsidP="00F91C17">
      <w:pPr>
        <w:rPr>
          <w:rFonts w:ascii="Times New Roman" w:hAnsi="Times New Roman" w:cs="Times New Roman"/>
          <w:sz w:val="24"/>
          <w:szCs w:val="24"/>
        </w:rPr>
      </w:pPr>
    </w:p>
    <w:p w:rsidR="003453DF" w:rsidRPr="005716F4" w:rsidRDefault="003453DF" w:rsidP="00632C86">
      <w:pPr>
        <w:jc w:val="both"/>
        <w:rPr>
          <w:rFonts w:ascii="Times New Roman" w:hAnsi="Times New Roman" w:cs="Times New Roman"/>
          <w:sz w:val="24"/>
          <w:szCs w:val="24"/>
        </w:rPr>
      </w:pPr>
      <w:r w:rsidRPr="005716F4">
        <w:rPr>
          <w:rFonts w:ascii="Times New Roman" w:hAnsi="Times New Roman" w:cs="Times New Roman"/>
          <w:sz w:val="24"/>
          <w:szCs w:val="24"/>
        </w:rPr>
        <w:t xml:space="preserve">§ 2, pkt.1 Prosimy o potwierdzenie, iż to Zamawiający jako podmiot odpowiedzialny za kontrolowanie czy kwota brutto zadania jest wyczerpana, powiadomi Wykonawcę o ryzyku wykorzystania ww. kwoty z wyprzedzeniem obejmującym co najmniej 1 okres rozliczeniowy? </w:t>
      </w:r>
    </w:p>
    <w:p w:rsidR="00632C86" w:rsidRDefault="003453DF" w:rsidP="00632C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16F4">
        <w:rPr>
          <w:rFonts w:ascii="Times New Roman" w:hAnsi="Times New Roman" w:cs="Times New Roman"/>
          <w:sz w:val="24"/>
          <w:szCs w:val="24"/>
        </w:rPr>
        <w:t>- Ponadto, czy z chwilą wyczerpania kwoty określone w Umowie (również w trakcie trwania okresu rozliczeniowego) Wykonawca ma zaprzestać świadczenia usług?</w:t>
      </w:r>
    </w:p>
    <w:p w:rsidR="003453DF" w:rsidRPr="005716F4" w:rsidRDefault="003453DF" w:rsidP="00632C8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716F4">
        <w:rPr>
          <w:rFonts w:ascii="Times New Roman" w:hAnsi="Times New Roman" w:cs="Times New Roman"/>
          <w:b/>
          <w:sz w:val="24"/>
          <w:szCs w:val="24"/>
          <w:u w:val="single"/>
        </w:rPr>
        <w:t xml:space="preserve">Odpowiedź Zamawiającego: </w:t>
      </w:r>
    </w:p>
    <w:p w:rsidR="00DA30CF" w:rsidRPr="005716F4" w:rsidRDefault="0041648A" w:rsidP="00DA30CF">
      <w:pPr>
        <w:jc w:val="both"/>
        <w:rPr>
          <w:rFonts w:ascii="Times New Roman" w:hAnsi="Times New Roman" w:cs="Times New Roman"/>
          <w:sz w:val="24"/>
          <w:szCs w:val="24"/>
        </w:rPr>
      </w:pPr>
      <w:r w:rsidRPr="005716F4">
        <w:rPr>
          <w:rFonts w:ascii="Times New Roman" w:hAnsi="Times New Roman" w:cs="Times New Roman"/>
          <w:sz w:val="24"/>
          <w:szCs w:val="24"/>
        </w:rPr>
        <w:t xml:space="preserve">Zamawiający powiadomi Wykonawcę o ryzyku wyczerpania się kwoty umowy </w:t>
      </w:r>
      <w:r w:rsidR="00632C86">
        <w:rPr>
          <w:rFonts w:ascii="Times New Roman" w:hAnsi="Times New Roman" w:cs="Times New Roman"/>
          <w:sz w:val="24"/>
          <w:szCs w:val="24"/>
        </w:rPr>
        <w:t>z </w:t>
      </w:r>
      <w:r w:rsidRPr="005716F4">
        <w:rPr>
          <w:rFonts w:ascii="Times New Roman" w:hAnsi="Times New Roman" w:cs="Times New Roman"/>
          <w:sz w:val="24"/>
          <w:szCs w:val="24"/>
        </w:rPr>
        <w:t xml:space="preserve">wyprzedzeniem obejmującym co najmniej 1 okres rozliczeniowy. </w:t>
      </w:r>
      <w:r w:rsidR="00DA30CF">
        <w:rPr>
          <w:rFonts w:ascii="Times New Roman" w:hAnsi="Times New Roman" w:cs="Times New Roman"/>
          <w:sz w:val="24"/>
          <w:szCs w:val="24"/>
        </w:rPr>
        <w:t xml:space="preserve">W przypadku wyczerpania się kwoty umowy Wykonawca ma nadal świadczyć usługę, zostanie sporządzony stosowny aneks do umowy. </w:t>
      </w:r>
      <w:r w:rsidR="00DA30CF" w:rsidRPr="005716F4">
        <w:rPr>
          <w:rFonts w:ascii="Times New Roman" w:hAnsi="Times New Roman" w:cs="Times New Roman"/>
          <w:sz w:val="24"/>
          <w:szCs w:val="24"/>
        </w:rPr>
        <w:t>Zamawiający dokona stosownych zmian w OWU.</w:t>
      </w:r>
    </w:p>
    <w:p w:rsidR="003453DF" w:rsidRPr="005716F4" w:rsidRDefault="003453DF" w:rsidP="00632C86">
      <w:pPr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716F4">
        <w:rPr>
          <w:rFonts w:ascii="Times New Roman" w:hAnsi="Times New Roman" w:cs="Times New Roman"/>
          <w:b/>
          <w:sz w:val="24"/>
          <w:szCs w:val="24"/>
          <w:u w:val="single"/>
        </w:rPr>
        <w:t>Pytanie nr 6:</w:t>
      </w:r>
      <w:r w:rsidRPr="005716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53DF" w:rsidRPr="005716F4" w:rsidRDefault="003453DF" w:rsidP="00632C86">
      <w:pPr>
        <w:jc w:val="both"/>
        <w:rPr>
          <w:rFonts w:ascii="Times New Roman" w:hAnsi="Times New Roman" w:cs="Times New Roman"/>
          <w:sz w:val="24"/>
          <w:szCs w:val="24"/>
        </w:rPr>
      </w:pPr>
      <w:r w:rsidRPr="005716F4">
        <w:rPr>
          <w:rFonts w:ascii="Times New Roman" w:hAnsi="Times New Roman" w:cs="Times New Roman"/>
          <w:sz w:val="24"/>
          <w:szCs w:val="24"/>
        </w:rPr>
        <w:t>§ 10 kary umowne Wnosimy o doprecyzowanie iż naliczanie kar może nastąpić po zakończeniu procedury reklamacyjnej. Postepowania reklamacyjne wynikłe w toku realizacji umowy będą prowadzone na zasadach i warunkach określonych w Rozporządzeniu Ministra Administracji i Cyfryzacji z dnia 24 lutego 2014 r. w sprawie reklamacji usług telekomunikacyjnych (Dz. U.  poz. 284).</w:t>
      </w:r>
    </w:p>
    <w:p w:rsidR="003453DF" w:rsidRPr="005716F4" w:rsidRDefault="003453DF" w:rsidP="00632C86">
      <w:pPr>
        <w:spacing w:after="0" w:line="320" w:lineRule="exac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716F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Odpowiedź Zamawiającego: </w:t>
      </w:r>
    </w:p>
    <w:p w:rsidR="003453DF" w:rsidRPr="005716F4" w:rsidRDefault="00252CED" w:rsidP="00632C86">
      <w:pPr>
        <w:jc w:val="both"/>
        <w:rPr>
          <w:rFonts w:ascii="Times New Roman" w:hAnsi="Times New Roman" w:cs="Times New Roman"/>
          <w:sz w:val="24"/>
          <w:szCs w:val="24"/>
        </w:rPr>
      </w:pPr>
      <w:r w:rsidRPr="005716F4">
        <w:rPr>
          <w:rFonts w:ascii="Times New Roman" w:hAnsi="Times New Roman" w:cs="Times New Roman"/>
          <w:sz w:val="24"/>
          <w:szCs w:val="24"/>
        </w:rPr>
        <w:t xml:space="preserve">Zamawiający jest zobowiązany do stosowania obowiązujących przepisów prawa dlatego też zbędne jest uszczegółowienie zapisów w tym zakresie. </w:t>
      </w:r>
    </w:p>
    <w:p w:rsidR="003453DF" w:rsidRPr="005716F4" w:rsidRDefault="003453DF" w:rsidP="003453DF">
      <w:pPr>
        <w:rPr>
          <w:rFonts w:ascii="Times New Roman" w:hAnsi="Times New Roman" w:cs="Times New Roman"/>
          <w:sz w:val="24"/>
          <w:szCs w:val="24"/>
        </w:rPr>
      </w:pPr>
      <w:r w:rsidRPr="005716F4">
        <w:rPr>
          <w:rFonts w:ascii="Times New Roman" w:hAnsi="Times New Roman" w:cs="Times New Roman"/>
          <w:sz w:val="24"/>
          <w:szCs w:val="24"/>
        </w:rPr>
        <w:t>Zamawiający informuje, że powyższe odpowiedzi nie powodują zmian w ogłoszeniu</w:t>
      </w:r>
    </w:p>
    <w:p w:rsidR="003453DF" w:rsidRPr="005716F4" w:rsidRDefault="003453DF" w:rsidP="003453DF">
      <w:pPr>
        <w:rPr>
          <w:rFonts w:ascii="Times New Roman" w:hAnsi="Times New Roman" w:cs="Times New Roman"/>
          <w:sz w:val="24"/>
          <w:szCs w:val="24"/>
        </w:rPr>
      </w:pPr>
      <w:r w:rsidRPr="005716F4">
        <w:rPr>
          <w:rFonts w:ascii="Times New Roman" w:hAnsi="Times New Roman" w:cs="Times New Roman"/>
          <w:sz w:val="24"/>
          <w:szCs w:val="24"/>
        </w:rPr>
        <w:t>o zamówieniu ani w Specyfikacji Warunków Zamówienia.</w:t>
      </w:r>
    </w:p>
    <w:p w:rsidR="003453DF" w:rsidRDefault="003453DF" w:rsidP="003453DF">
      <w:pPr>
        <w:rPr>
          <w:rFonts w:ascii="Times New Roman" w:hAnsi="Times New Roman" w:cs="Times New Roman"/>
          <w:b/>
          <w:sz w:val="24"/>
          <w:szCs w:val="24"/>
        </w:rPr>
      </w:pPr>
      <w:r w:rsidRPr="005716F4">
        <w:rPr>
          <w:rFonts w:ascii="Times New Roman" w:hAnsi="Times New Roman" w:cs="Times New Roman"/>
          <w:sz w:val="24"/>
          <w:szCs w:val="24"/>
        </w:rPr>
        <w:t xml:space="preserve">Termin składania ofert nie ulega zmianie i upływa w dniu </w:t>
      </w:r>
      <w:r w:rsidRPr="005716F4">
        <w:rPr>
          <w:rFonts w:ascii="Times New Roman" w:hAnsi="Times New Roman" w:cs="Times New Roman"/>
          <w:b/>
          <w:sz w:val="24"/>
          <w:szCs w:val="24"/>
        </w:rPr>
        <w:t>31.08.2023r.</w:t>
      </w:r>
    </w:p>
    <w:p w:rsidR="00632C86" w:rsidRDefault="00632C86" w:rsidP="003453DF">
      <w:pPr>
        <w:rPr>
          <w:rFonts w:ascii="Times New Roman" w:hAnsi="Times New Roman" w:cs="Times New Roman"/>
          <w:b/>
          <w:sz w:val="24"/>
          <w:szCs w:val="24"/>
        </w:rPr>
      </w:pPr>
    </w:p>
    <w:p w:rsidR="00632C86" w:rsidRDefault="00632C86" w:rsidP="003453DF">
      <w:pPr>
        <w:rPr>
          <w:rFonts w:ascii="Times New Roman" w:hAnsi="Times New Roman" w:cs="Times New Roman"/>
          <w:b/>
          <w:sz w:val="24"/>
          <w:szCs w:val="24"/>
        </w:rPr>
      </w:pPr>
    </w:p>
    <w:p w:rsidR="00C64B8E" w:rsidRDefault="00C64B8E" w:rsidP="00C64B8E">
      <w:pPr>
        <w:overflowPunct/>
        <w:autoSpaceDE/>
        <w:adjustRightInd/>
        <w:spacing w:line="240" w:lineRule="auto"/>
        <w:ind w:left="368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wz. DYREKTORA GENERALNEGO</w:t>
      </w:r>
    </w:p>
    <w:p w:rsidR="00C64B8E" w:rsidRDefault="00C64B8E" w:rsidP="00C64B8E">
      <w:pPr>
        <w:overflowPunct/>
        <w:autoSpaceDE/>
        <w:adjustRightInd/>
        <w:spacing w:line="240" w:lineRule="auto"/>
        <w:ind w:left="368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URZĘDU</w:t>
      </w:r>
    </w:p>
    <w:p w:rsidR="00C64B8E" w:rsidRDefault="00C64B8E" w:rsidP="00C64B8E">
      <w:pPr>
        <w:overflowPunct/>
        <w:autoSpaceDE/>
        <w:adjustRightInd/>
        <w:spacing w:line="240" w:lineRule="auto"/>
        <w:ind w:left="368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 - )</w:t>
      </w:r>
    </w:p>
    <w:p w:rsidR="00C64B8E" w:rsidRDefault="00C64B8E" w:rsidP="00C64B8E">
      <w:pPr>
        <w:overflowPunct/>
        <w:autoSpaceDE/>
        <w:adjustRightInd/>
        <w:spacing w:line="240" w:lineRule="auto"/>
        <w:ind w:left="368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Roman Michalczak</w:t>
      </w:r>
    </w:p>
    <w:p w:rsidR="00C64B8E" w:rsidRDefault="00C64B8E" w:rsidP="00C64B8E">
      <w:pPr>
        <w:overflowPunct/>
        <w:autoSpaceDE/>
        <w:adjustRightInd/>
        <w:spacing w:line="240" w:lineRule="auto"/>
        <w:ind w:left="368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DYREKTOR WYDZIAŁU</w:t>
      </w:r>
    </w:p>
    <w:p w:rsidR="00C64B8E" w:rsidRDefault="00C64B8E" w:rsidP="00C64B8E">
      <w:pPr>
        <w:overflowPunct/>
        <w:autoSpaceDE/>
        <w:adjustRightInd/>
        <w:spacing w:line="240" w:lineRule="auto"/>
        <w:ind w:left="368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ORGANIZACYJNO-ADMINISTRACYJNEGO</w:t>
      </w:r>
    </w:p>
    <w:p w:rsidR="00C64B8E" w:rsidRDefault="00C64B8E" w:rsidP="00C64B8E">
      <w:pPr>
        <w:ind w:left="368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(Podpisane bezpiecznym podpisem elektronicznym)</w:t>
      </w:r>
    </w:p>
    <w:p w:rsidR="00632C86" w:rsidRPr="005716F4" w:rsidRDefault="00632C86" w:rsidP="003453DF">
      <w:pPr>
        <w:rPr>
          <w:rFonts w:ascii="Times New Roman" w:hAnsi="Times New Roman" w:cs="Times New Roman"/>
          <w:sz w:val="24"/>
          <w:szCs w:val="24"/>
        </w:rPr>
      </w:pPr>
    </w:p>
    <w:sectPr w:rsidR="00632C86" w:rsidRPr="005716F4" w:rsidSect="00C64B8E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670" w:rsidRDefault="00B53670" w:rsidP="00C64B8E">
      <w:pPr>
        <w:spacing w:after="0" w:line="240" w:lineRule="auto"/>
      </w:pPr>
      <w:r>
        <w:separator/>
      </w:r>
    </w:p>
  </w:endnote>
  <w:endnote w:type="continuationSeparator" w:id="0">
    <w:p w:rsidR="00B53670" w:rsidRDefault="00B53670" w:rsidP="00C64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B8E" w:rsidRPr="00C64B8E" w:rsidRDefault="00C64B8E" w:rsidP="00C64B8E">
    <w:pPr>
      <w:pStyle w:val="Stopka"/>
      <w:tabs>
        <w:tab w:val="left" w:pos="2550"/>
      </w:tabs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Znak nr: </w:t>
    </w:r>
    <w:r w:rsidRPr="00C64B8E">
      <w:rPr>
        <w:rFonts w:ascii="Times New Roman" w:hAnsi="Times New Roman" w:cs="Times New Roman"/>
      </w:rPr>
      <w:t>OA-IV.272.4.2023</w:t>
    </w:r>
    <w:r w:rsidRPr="00C64B8E"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 w:rsidRPr="00C64B8E">
      <w:rPr>
        <w:rFonts w:ascii="Times New Roman" w:hAnsi="Times New Roman" w:cs="Times New Roman"/>
      </w:rPr>
      <w:tab/>
      <w:t>Str</w:t>
    </w:r>
    <w:r>
      <w:rPr>
        <w:rFonts w:ascii="Times New Roman" w:hAnsi="Times New Roman" w:cs="Times New Roman"/>
      </w:rPr>
      <w:t>.</w:t>
    </w:r>
    <w:r w:rsidRPr="00C64B8E">
      <w:rPr>
        <w:rFonts w:ascii="Times New Roman" w:hAnsi="Times New Roman" w:cs="Times New Roman"/>
      </w:rPr>
      <w:t xml:space="preserve"> </w:t>
    </w:r>
    <w:r w:rsidRPr="00C64B8E">
      <w:rPr>
        <w:rFonts w:ascii="Times New Roman" w:hAnsi="Times New Roman" w:cs="Times New Roman"/>
        <w:b/>
        <w:bCs/>
      </w:rPr>
      <w:fldChar w:fldCharType="begin"/>
    </w:r>
    <w:r w:rsidRPr="00C64B8E">
      <w:rPr>
        <w:rFonts w:ascii="Times New Roman" w:hAnsi="Times New Roman" w:cs="Times New Roman"/>
        <w:b/>
        <w:bCs/>
      </w:rPr>
      <w:instrText>PAGE  \* Arabic  \* MERGEFORMAT</w:instrText>
    </w:r>
    <w:r w:rsidRPr="00C64B8E">
      <w:rPr>
        <w:rFonts w:ascii="Times New Roman" w:hAnsi="Times New Roman" w:cs="Times New Roman"/>
        <w:b/>
        <w:bCs/>
      </w:rPr>
      <w:fldChar w:fldCharType="separate"/>
    </w:r>
    <w:r w:rsidR="004156E8">
      <w:rPr>
        <w:rFonts w:ascii="Times New Roman" w:hAnsi="Times New Roman" w:cs="Times New Roman"/>
        <w:b/>
        <w:bCs/>
        <w:noProof/>
      </w:rPr>
      <w:t>2</w:t>
    </w:r>
    <w:r w:rsidRPr="00C64B8E">
      <w:rPr>
        <w:rFonts w:ascii="Times New Roman" w:hAnsi="Times New Roman" w:cs="Times New Roman"/>
        <w:b/>
        <w:bCs/>
      </w:rPr>
      <w:fldChar w:fldCharType="end"/>
    </w:r>
    <w:r w:rsidRPr="00C64B8E">
      <w:rPr>
        <w:rFonts w:ascii="Times New Roman" w:hAnsi="Times New Roman" w:cs="Times New Roman"/>
      </w:rPr>
      <w:t xml:space="preserve"> z </w:t>
    </w:r>
    <w:r w:rsidRPr="00C64B8E">
      <w:rPr>
        <w:rFonts w:ascii="Times New Roman" w:hAnsi="Times New Roman" w:cs="Times New Roman"/>
        <w:b/>
        <w:bCs/>
      </w:rPr>
      <w:fldChar w:fldCharType="begin"/>
    </w:r>
    <w:r w:rsidRPr="00C64B8E">
      <w:rPr>
        <w:rFonts w:ascii="Times New Roman" w:hAnsi="Times New Roman" w:cs="Times New Roman"/>
        <w:b/>
        <w:bCs/>
      </w:rPr>
      <w:instrText>NUMPAGES  \* Arabic  \* MERGEFORMAT</w:instrText>
    </w:r>
    <w:r w:rsidRPr="00C64B8E">
      <w:rPr>
        <w:rFonts w:ascii="Times New Roman" w:hAnsi="Times New Roman" w:cs="Times New Roman"/>
        <w:b/>
        <w:bCs/>
      </w:rPr>
      <w:fldChar w:fldCharType="separate"/>
    </w:r>
    <w:r w:rsidR="004156E8">
      <w:rPr>
        <w:rFonts w:ascii="Times New Roman" w:hAnsi="Times New Roman" w:cs="Times New Roman"/>
        <w:b/>
        <w:bCs/>
        <w:noProof/>
      </w:rPr>
      <w:t>3</w:t>
    </w:r>
    <w:r w:rsidRPr="00C64B8E">
      <w:rPr>
        <w:rFonts w:ascii="Times New Roman" w:hAnsi="Times New Roman" w:cs="Times New Roman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670" w:rsidRDefault="00B53670" w:rsidP="00C64B8E">
      <w:pPr>
        <w:spacing w:after="0" w:line="240" w:lineRule="auto"/>
      </w:pPr>
      <w:r>
        <w:separator/>
      </w:r>
    </w:p>
  </w:footnote>
  <w:footnote w:type="continuationSeparator" w:id="0">
    <w:p w:rsidR="00B53670" w:rsidRDefault="00B53670" w:rsidP="00C64B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C71AF"/>
    <w:multiLevelType w:val="hybridMultilevel"/>
    <w:tmpl w:val="582AB0FC"/>
    <w:lvl w:ilvl="0" w:tplc="8EFE0CC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C17"/>
    <w:rsid w:val="000528C0"/>
    <w:rsid w:val="000E63ED"/>
    <w:rsid w:val="00191D31"/>
    <w:rsid w:val="00252CED"/>
    <w:rsid w:val="003453DF"/>
    <w:rsid w:val="004156E8"/>
    <w:rsid w:val="0041648A"/>
    <w:rsid w:val="004920A0"/>
    <w:rsid w:val="004C6CD1"/>
    <w:rsid w:val="004F42AA"/>
    <w:rsid w:val="005716F4"/>
    <w:rsid w:val="00632C86"/>
    <w:rsid w:val="00B53670"/>
    <w:rsid w:val="00C64B8E"/>
    <w:rsid w:val="00D54C47"/>
    <w:rsid w:val="00DA30CF"/>
    <w:rsid w:val="00F9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yl 1"/>
    <w:qFormat/>
    <w:rsid w:val="003453DF"/>
    <w:pPr>
      <w:overflowPunct w:val="0"/>
      <w:autoSpaceDE w:val="0"/>
      <w:autoSpaceDN w:val="0"/>
      <w:adjustRightInd w:val="0"/>
      <w:spacing w:after="120" w:line="281" w:lineRule="auto"/>
      <w:textAlignment w:val="baseline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32C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64B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4B8E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64B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4B8E"/>
    <w:rPr>
      <w:rFonts w:ascii="Arial" w:eastAsia="Times New Roman" w:hAnsi="Arial" w:cs="Arial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yl 1"/>
    <w:qFormat/>
    <w:rsid w:val="003453DF"/>
    <w:pPr>
      <w:overflowPunct w:val="0"/>
      <w:autoSpaceDE w:val="0"/>
      <w:autoSpaceDN w:val="0"/>
      <w:adjustRightInd w:val="0"/>
      <w:spacing w:after="120" w:line="281" w:lineRule="auto"/>
      <w:textAlignment w:val="baseline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32C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64B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4B8E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64B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4B8E"/>
    <w:rPr>
      <w:rFonts w:ascii="Arial" w:eastAsia="Times New Roman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2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699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Słowik</dc:creator>
  <cp:lastModifiedBy>Artur Słowik</cp:lastModifiedBy>
  <cp:revision>2</cp:revision>
  <dcterms:created xsi:type="dcterms:W3CDTF">2023-08-23T13:30:00Z</dcterms:created>
  <dcterms:modified xsi:type="dcterms:W3CDTF">2023-08-23T13:30:00Z</dcterms:modified>
</cp:coreProperties>
</file>