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04BE" w14:textId="4DF1FAF6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Kielce, dnia 2</w:t>
      </w:r>
      <w:r w:rsidR="00192B72">
        <w:rPr>
          <w:rFonts w:cstheme="minorHAnsi"/>
          <w:bCs/>
          <w:sz w:val="24"/>
          <w:szCs w:val="24"/>
        </w:rPr>
        <w:t>6</w:t>
      </w:r>
      <w:r w:rsidRPr="003A1BF0">
        <w:rPr>
          <w:rFonts w:cstheme="minorHAnsi"/>
          <w:bCs/>
          <w:sz w:val="24"/>
          <w:szCs w:val="24"/>
        </w:rPr>
        <w:t xml:space="preserve"> września 2025 r. </w:t>
      </w:r>
    </w:p>
    <w:p w14:paraId="60C3C8E2" w14:textId="3E6A0A92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WOO-I.420.11.2024.SK.5</w:t>
      </w:r>
      <w:r w:rsidR="00192B72">
        <w:rPr>
          <w:rFonts w:cstheme="minorHAnsi"/>
          <w:bCs/>
          <w:sz w:val="24"/>
          <w:szCs w:val="24"/>
        </w:rPr>
        <w:t>6</w:t>
      </w:r>
      <w:r w:rsidRPr="003A1BF0">
        <w:rPr>
          <w:rFonts w:cstheme="minorHAnsi"/>
          <w:bCs/>
          <w:sz w:val="24"/>
          <w:szCs w:val="24"/>
        </w:rPr>
        <w:tab/>
      </w:r>
    </w:p>
    <w:p w14:paraId="51FE7A77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1BF0">
        <w:rPr>
          <w:rFonts w:cstheme="minorHAnsi"/>
          <w:b/>
          <w:bCs/>
          <w:sz w:val="24"/>
          <w:szCs w:val="24"/>
        </w:rPr>
        <w:t>OBWIESZCZENIE</w:t>
      </w:r>
    </w:p>
    <w:p w14:paraId="7D9A4177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Na podstawie art. 10 i art. 49 ustawy z dnia 14 czerwca 1960 r. - Kodeks postępowania administracyjnego (tekst jedn. Dz. U. z 2024 r., poz. 572 ze zm. – cyt. dalej jako „k.p.a.”), w związku z art. 74 ust. 3 oraz art. 75 ust. 1 pkt 1 lit. j ustawy z dnia 3 października 2008 r. o udostępnianiu informacji o środowisku i jego ochronie, udziale społeczeństwa w ochronie środowiska oraz o ocenach oddziaływania na środowisko (tekst jedn. Dz. U. z 2024 r. poz. 1112 ze zm.– cyt. dalej jako „UUOŚ”)</w:t>
      </w:r>
    </w:p>
    <w:p w14:paraId="08E3543F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92B72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37076912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zawiadamia, że na wniosek Saint-Gobain Construction Products Polska sp. z o.o. działającej za pośrednictwem Pełnomocnika Pani Anety Jarosz, postanowieniem z dnia 26.09.2025 r. znak: WOO-I.420.11.2024.SK.55, nadał rygor natychmiastowej wykonalności decyzji z dnia 24.09.2025 r. znak: WOO-I.420.11.2024.SK.48 o środowiskowych uwarunkowaniach dla przedsięwzięcia polegającego na  </w:t>
      </w:r>
    </w:p>
    <w:p w14:paraId="40F41E06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/>
          <w:bCs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</w:t>
      </w:r>
      <w:r w:rsidRPr="00192B72">
        <w:rPr>
          <w:rFonts w:cstheme="minorHAnsi"/>
          <w:bCs/>
          <w:sz w:val="24"/>
          <w:szCs w:val="24"/>
        </w:rPr>
        <w:t>.</w:t>
      </w:r>
    </w:p>
    <w:p w14:paraId="176BE7D3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obwieszczenie, inne publiczne ogłoszenie lub udostępnienie pisma w Biuletynie Informacji Publicznej. Wskazuje się dzień </w:t>
      </w:r>
      <w:r w:rsidRPr="00192B72">
        <w:rPr>
          <w:rFonts w:cstheme="minorHAnsi"/>
          <w:b/>
          <w:bCs/>
          <w:sz w:val="24"/>
          <w:szCs w:val="24"/>
        </w:rPr>
        <w:t>29.09.2025 r.</w:t>
      </w:r>
      <w:r w:rsidRPr="00192B72">
        <w:rPr>
          <w:rFonts w:cstheme="minorHAnsi"/>
          <w:bCs/>
          <w:sz w:val="24"/>
          <w:szCs w:val="24"/>
        </w:rPr>
        <w:t xml:space="preserve"> jako dzień, w którym nastąpiło publiczne obwieszczenie.</w:t>
      </w:r>
    </w:p>
    <w:p w14:paraId="21A949DE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Na postanowienie służy prawo wniesienia zażalenia do Generalnego Dyrektora Ochrony Środowiska (Al. Jerozolimskie 136, 02-305 Warszawa) za pośrednictwem Regionalnego Dyrektora Ochrony Środowiska w Kielcach w terminie 7 dni od daty jego doręczenia. Zgodnie z art. 57 § 5 pkt 1 i 2 k.p.a. termin uważa się za zachowany, jeżeli przed jego upływem pismo zostało wysłane na adres do doręczeń elektronicznych organu administracji publicznej, a </w:t>
      </w:r>
      <w:r w:rsidRPr="00192B72">
        <w:rPr>
          <w:rFonts w:cstheme="minorHAnsi"/>
          <w:bCs/>
          <w:sz w:val="24"/>
          <w:szCs w:val="24"/>
        </w:rPr>
        <w:lastRenderedPageBreak/>
        <w:t>nadawca otrzymał dowód otrzymania, o którym mowa w art. 41 ustawy z dnia 18 listopada 2020 r. o doręczeniach elektronicznych (tekst jedn. Dz. U. z 2024 r. poz. 1045 ze zm.) lub nadane w polskiej placówce pocztowej operatora wyznaczonego w rozumieniu ustawy z dnia 23 listopada 2012 r. - Prawo pocztowe (tekst jedn. Dz. U. z 2025 r. poz. 366) albo placówce pocztowej operatora świadczącego pocztowe usługi powszechne w innym państwie członkowskim Unii Europejskiej, Konfederacji Szwajcarskiej albo państwie członkowskim Europejskiego Porozumienia o Wolnym Handlu (EFTA) - stronie umowy o Europejskim Obszarze Gospodarczym.</w:t>
      </w:r>
    </w:p>
    <w:p w14:paraId="768396AC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Stronami w niniejszej sprawie są właściciele i współwłaściciele działek znajdujących się w granicach inwestycji lub osoby legitymujące się inną formą władania (np. użytkownik wieczysty). Ponadto stronami w sprawie mogą być właściciele i współwłaściciele działek w obszarze oddziaływania inwestycji lub osoby legitymujące się inną formą władania w obszarze oddziaływania przedsięwzięcia.</w:t>
      </w:r>
    </w:p>
    <w:p w14:paraId="31383A33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Strony postępowania mogą zapoznać się z treścią ww. postanowienia w siedzibie Regionalnej Dyrekcji Ochrony Środowiska w Kielcach (ul. Karola Szymanowskiego 6, 25-361 Kielce) w godz. od 7.30 do 15.30 po uprzednim umówieniu się z pracownikiem tutejszej Dyrekcji (nr telefonu do kontaktu: 41 3435361 lub 41 3435363).</w:t>
      </w:r>
    </w:p>
    <w:p w14:paraId="551D77CA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689623D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Iwona Kędzierska - Gębska</w:t>
      </w:r>
    </w:p>
    <w:p w14:paraId="3F8AA08B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Regionalny Dyrektor Ochrony Środowiska</w:t>
      </w:r>
    </w:p>
    <w:p w14:paraId="443DBAEE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w Kielcach</w:t>
      </w:r>
    </w:p>
    <w:p w14:paraId="0F390C6A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/-podpisany cyfrowo/</w:t>
      </w:r>
    </w:p>
    <w:p w14:paraId="5CC46FA9" w14:textId="77777777" w:rsid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A9DEAB8" w14:textId="05244DAC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37424EC4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192B72">
        <w:rPr>
          <w:rFonts w:cstheme="minorHAnsi"/>
          <w:bCs/>
          <w:iCs/>
          <w:sz w:val="24"/>
          <w:szCs w:val="24"/>
        </w:rPr>
        <w:t>Sprawę prowadzi: Klaudia Siadul</w:t>
      </w:r>
    </w:p>
    <w:p w14:paraId="05D47858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192B72">
        <w:rPr>
          <w:rFonts w:cstheme="minorHAnsi"/>
          <w:bCs/>
          <w:iCs/>
          <w:sz w:val="24"/>
          <w:szCs w:val="24"/>
        </w:rPr>
        <w:t>Telefon kontaktowy:</w:t>
      </w:r>
      <w:r w:rsidRPr="00192B72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r w:rsidRPr="00192B72">
        <w:rPr>
          <w:rFonts w:cstheme="minorHAnsi"/>
          <w:bCs/>
          <w:iCs/>
          <w:sz w:val="24"/>
          <w:szCs w:val="24"/>
          <w:lang w:val="en-US"/>
        </w:rPr>
        <w:t>(41)3435361 lub (41)3435363</w:t>
      </w:r>
    </w:p>
    <w:p w14:paraId="431971DB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192B72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4231A6A4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1. Saint-Gobain Construction Products Polska sp. z o.o. za pośrednictwem Pełnomocnika Pani Anety Jarosz</w:t>
      </w:r>
    </w:p>
    <w:p w14:paraId="05D2B161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2. Pozostałe strony poprzez obwieszczenie: </w:t>
      </w:r>
    </w:p>
    <w:p w14:paraId="7EEB9ADE" w14:textId="77777777" w:rsidR="00192B72" w:rsidRPr="00192B72" w:rsidRDefault="00192B72" w:rsidP="00192B7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2FA1458A" w14:textId="77777777" w:rsidR="00192B72" w:rsidRPr="00192B72" w:rsidRDefault="00192B72" w:rsidP="00192B7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lastRenderedPageBreak/>
        <w:t xml:space="preserve">udostępnione w Biuletynie Informacji Publicznej Regionalnej Dyrekcji Ochrony Środowiska w Kielcach, </w:t>
      </w:r>
    </w:p>
    <w:p w14:paraId="58F58198" w14:textId="77777777" w:rsidR="00192B72" w:rsidRPr="00192B72" w:rsidRDefault="00192B72" w:rsidP="00192B7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udostępnione za pośrednictwem Burmistrza Miasta i Gminy Pińczów w Biuletynie Informacji Publicznej lub publiczne ogłoszenie dokonane w sposób zwyczajowo przyjęty w danej miejscowości – zgodnie z art. 74 ust. 3aa UUOŚ, </w:t>
      </w:r>
    </w:p>
    <w:p w14:paraId="5D79827A" w14:textId="77777777" w:rsidR="00192B72" w:rsidRPr="00192B72" w:rsidRDefault="00192B72" w:rsidP="00192B7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w danej miejscowości – zgodnie z art. 74 ust. 3aa UUOŚ, </w:t>
      </w:r>
    </w:p>
    <w:p w14:paraId="198F6F7E" w14:textId="77777777" w:rsidR="00192B72" w:rsidRPr="00192B72" w:rsidRDefault="00192B72" w:rsidP="00192B7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udostępnione za pośrednictwem Burmistrza Miasta i Gminy Busko-Zdrój w Biuletynie Informacji Publicznej lub publiczne ogłoszenie dokonane w sposób zwyczajowo przyjęty w danej miejscowości – zgodnie z art. 74 ust. 3aa UUOŚ, </w:t>
      </w:r>
    </w:p>
    <w:p w14:paraId="2EB50134" w14:textId="77777777" w:rsidR="00192B72" w:rsidRPr="00192B72" w:rsidRDefault="00192B72" w:rsidP="00192B7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udostępnione za pośrednictwem Wójta Gminy Kije w Biuletynie Informacji Publicznej lub publiczne ogłoszenie dokonane w sposób zwyczajowo przyjęty w danej miejscowości – zgodnie z art. 74 ust. 3aa UUOŚ. </w:t>
      </w:r>
    </w:p>
    <w:p w14:paraId="70FBE5DB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3. aa </w:t>
      </w:r>
    </w:p>
    <w:p w14:paraId="0AADE4B8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2B59090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Art. 10 § 1 k.p.a. „Organy administracji publicznej obowiązane są zapewnić stronom czynny udział w każdym stadium postępowania, a przed wydaniem decyzji umożliwić im wypowiedzenie się co do zebranych dowodów i materiałów oraz zgłoszonych żądań”.</w:t>
      </w:r>
    </w:p>
    <w:p w14:paraId="1A77D3E2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2084A57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Publicznej”.</w:t>
      </w:r>
    </w:p>
    <w:p w14:paraId="131898CA" w14:textId="77777777" w:rsidR="00192B72" w:rsidRPr="00192B72" w:rsidRDefault="00192B72" w:rsidP="00192B7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92B72">
        <w:rPr>
          <w:rFonts w:cstheme="minorHAnsi"/>
          <w:bCs/>
          <w:sz w:val="24"/>
          <w:szCs w:val="24"/>
        </w:rPr>
        <w:lastRenderedPageBreak/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sectPr w:rsidR="00192B72" w:rsidRPr="00192B72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2B72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A1BF0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45BFB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6748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890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18</cp:revision>
  <cp:lastPrinted>2023-10-17T11:15:00Z</cp:lastPrinted>
  <dcterms:created xsi:type="dcterms:W3CDTF">2023-10-17T12:58:00Z</dcterms:created>
  <dcterms:modified xsi:type="dcterms:W3CDTF">2025-09-26T10:14:00Z</dcterms:modified>
</cp:coreProperties>
</file>