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D7292" w14:textId="77777777" w:rsidR="00A34274" w:rsidRPr="00DC3861" w:rsidRDefault="009A32E5" w:rsidP="69EE415C">
      <w:pPr>
        <w:pStyle w:val="Tytu"/>
        <w:spacing w:line="276" w:lineRule="auto"/>
        <w:rPr>
          <w:rFonts w:asciiTheme="minorHAnsi" w:hAnsiTheme="minorHAnsi" w:cstheme="minorBidi"/>
          <w:sz w:val="20"/>
          <w:lang w:val="pl-PL"/>
        </w:rPr>
      </w:pPr>
      <w:r>
        <w:rPr>
          <w:rFonts w:asciiTheme="minorHAnsi" w:hAnsiTheme="minorHAnsi" w:cstheme="minorBidi"/>
          <w:sz w:val="20"/>
          <w:lang w:val="pl-PL"/>
        </w:rPr>
        <w:t xml:space="preserve">        </w:t>
      </w:r>
      <w:r w:rsidR="00815805" w:rsidRPr="69EE415C">
        <w:rPr>
          <w:rFonts w:asciiTheme="minorHAnsi" w:hAnsiTheme="minorHAnsi" w:cstheme="minorBidi"/>
          <w:sz w:val="20"/>
          <w:lang w:val="pl-PL"/>
        </w:rPr>
        <w:t xml:space="preserve"> </w:t>
      </w:r>
      <w:r w:rsidR="00771090" w:rsidRPr="69EE415C">
        <w:rPr>
          <w:rFonts w:asciiTheme="minorHAnsi" w:hAnsiTheme="minorHAnsi" w:cstheme="minorBidi"/>
          <w:sz w:val="20"/>
        </w:rPr>
        <w:t>UMOW</w:t>
      </w:r>
      <w:r w:rsidR="00902A5A" w:rsidRPr="69EE415C">
        <w:rPr>
          <w:rFonts w:asciiTheme="minorHAnsi" w:hAnsiTheme="minorHAnsi" w:cstheme="minorBidi"/>
          <w:sz w:val="20"/>
        </w:rPr>
        <w:t>A</w:t>
      </w:r>
      <w:r w:rsidR="00771090" w:rsidRPr="69EE415C">
        <w:rPr>
          <w:rFonts w:asciiTheme="minorHAnsi" w:hAnsiTheme="minorHAnsi" w:cstheme="minorBidi"/>
          <w:sz w:val="20"/>
        </w:rPr>
        <w:t xml:space="preserve"> O </w:t>
      </w:r>
      <w:r w:rsidR="00D51810" w:rsidRPr="69EE415C">
        <w:rPr>
          <w:rFonts w:asciiTheme="minorHAnsi" w:hAnsiTheme="minorHAnsi" w:cstheme="minorBidi"/>
          <w:sz w:val="20"/>
          <w:lang w:val="pl-PL"/>
        </w:rPr>
        <w:t>REALIZACJĘ</w:t>
      </w:r>
      <w:r w:rsidR="00D51810" w:rsidRPr="69EE415C">
        <w:rPr>
          <w:rFonts w:asciiTheme="minorHAnsi" w:hAnsiTheme="minorHAnsi" w:cstheme="minorBidi"/>
          <w:sz w:val="20"/>
        </w:rPr>
        <w:t xml:space="preserve"> </w:t>
      </w:r>
      <w:r w:rsidR="00771090" w:rsidRPr="69EE415C">
        <w:rPr>
          <w:rFonts w:asciiTheme="minorHAnsi" w:hAnsiTheme="minorHAnsi" w:cstheme="minorBidi"/>
          <w:sz w:val="20"/>
        </w:rPr>
        <w:t xml:space="preserve">PROJEKTU </w:t>
      </w:r>
      <w:r w:rsidR="008F19ED" w:rsidRPr="69EE415C">
        <w:rPr>
          <w:rFonts w:asciiTheme="minorHAnsi" w:hAnsiTheme="minorHAnsi" w:cstheme="minorBidi"/>
          <w:sz w:val="20"/>
          <w:lang w:val="pl-PL"/>
        </w:rPr>
        <w:t>[</w:t>
      </w:r>
      <w:r w:rsidR="00615BAE" w:rsidRPr="69EE415C">
        <w:rPr>
          <w:rFonts w:asciiTheme="minorHAnsi" w:hAnsiTheme="minorHAnsi" w:cstheme="minorBidi"/>
          <w:sz w:val="20"/>
          <w:lang w:val="pl-PL"/>
        </w:rPr>
        <w:t>…………….</w:t>
      </w:r>
      <w:r w:rsidR="008F19ED" w:rsidRPr="69EE415C">
        <w:rPr>
          <w:rFonts w:asciiTheme="minorHAnsi" w:hAnsiTheme="minorHAnsi" w:cstheme="minorBidi"/>
          <w:sz w:val="20"/>
          <w:lang w:val="pl-PL"/>
        </w:rPr>
        <w:t>..]</w:t>
      </w:r>
      <w:r w:rsidR="00815805">
        <w:tab/>
      </w:r>
      <w:r w:rsidR="00815805">
        <w:br/>
      </w:r>
      <w:r w:rsidR="00771090" w:rsidRPr="69EE415C">
        <w:rPr>
          <w:rFonts w:asciiTheme="minorHAnsi" w:hAnsiTheme="minorHAnsi" w:cstheme="minorBidi"/>
          <w:sz w:val="20"/>
        </w:rPr>
        <w:t xml:space="preserve">W RAMACH </w:t>
      </w:r>
      <w:r w:rsidR="00A34274" w:rsidRPr="69EE415C">
        <w:rPr>
          <w:rFonts w:asciiTheme="minorHAnsi" w:hAnsiTheme="minorHAnsi" w:cstheme="minorBidi"/>
          <w:sz w:val="20"/>
          <w:lang w:val="pl-PL"/>
        </w:rPr>
        <w:t xml:space="preserve">WSPÓLNEGO PRZEDSIĘWZIĘCIA </w:t>
      </w:r>
      <w:r w:rsidR="00FC177F" w:rsidRPr="69EE415C">
        <w:rPr>
          <w:rFonts w:asciiTheme="minorHAnsi" w:hAnsiTheme="minorHAnsi" w:cstheme="minorBidi"/>
          <w:sz w:val="20"/>
          <w:lang w:val="pl-PL"/>
        </w:rPr>
        <w:t>NEON</w:t>
      </w:r>
    </w:p>
    <w:p w14:paraId="28B10137" w14:textId="77777777" w:rsidR="00682101" w:rsidRDefault="00682101" w:rsidP="00AF199F">
      <w:pPr>
        <w:pStyle w:val="Tytu"/>
        <w:spacing w:line="276" w:lineRule="auto"/>
        <w:rPr>
          <w:rFonts w:asciiTheme="minorHAnsi" w:hAnsiTheme="minorHAnsi" w:cstheme="minorHAnsi"/>
          <w:b w:val="0"/>
          <w:sz w:val="20"/>
          <w:lang w:val="pl-PL"/>
        </w:rPr>
      </w:pPr>
      <w:r w:rsidRPr="00DC3861">
        <w:rPr>
          <w:rFonts w:asciiTheme="minorHAnsi" w:hAnsiTheme="minorHAnsi" w:cstheme="minorHAnsi"/>
          <w:b w:val="0"/>
          <w:sz w:val="20"/>
          <w:lang w:val="pl-PL"/>
        </w:rPr>
        <w:t>(dalej: „Umowa”)</w:t>
      </w:r>
    </w:p>
    <w:p w14:paraId="29885AF9" w14:textId="77777777" w:rsidR="007B44F6" w:rsidRPr="00030054" w:rsidRDefault="007B44F6" w:rsidP="00AF199F">
      <w:pPr>
        <w:pStyle w:val="Tytu"/>
        <w:spacing w:line="276" w:lineRule="auto"/>
        <w:rPr>
          <w:rFonts w:asciiTheme="minorHAnsi" w:hAnsiTheme="minorHAnsi"/>
          <w:b w:val="0"/>
          <w:sz w:val="20"/>
        </w:rPr>
      </w:pPr>
    </w:p>
    <w:p w14:paraId="6F16BA93" w14:textId="77777777" w:rsidR="008F19ED" w:rsidRPr="00DC3861" w:rsidRDefault="00151FAD" w:rsidP="69EE415C">
      <w:pPr>
        <w:spacing w:after="0"/>
        <w:rPr>
          <w:rFonts w:asciiTheme="minorHAnsi" w:hAnsiTheme="minorHAnsi" w:cstheme="minorBidi"/>
        </w:rPr>
      </w:pPr>
      <w:r>
        <w:rPr>
          <w:rFonts w:asciiTheme="minorHAnsi" w:hAnsiTheme="minorHAnsi" w:cstheme="minorBidi"/>
        </w:rPr>
        <w:t>z</w:t>
      </w:r>
      <w:r w:rsidR="008F19ED" w:rsidRPr="69EE415C">
        <w:rPr>
          <w:rFonts w:asciiTheme="minorHAnsi" w:hAnsiTheme="minorHAnsi" w:cstheme="minorBidi"/>
        </w:rPr>
        <w:t xml:space="preserve">awarta w </w:t>
      </w:r>
      <w:r w:rsidR="00AF6A67">
        <w:rPr>
          <w:rFonts w:asciiTheme="minorHAnsi" w:hAnsiTheme="minorHAnsi" w:cstheme="minorBidi"/>
        </w:rPr>
        <w:t xml:space="preserve">dniu, o którym mowa w </w:t>
      </w:r>
      <w:bookmarkStart w:id="0" w:name="_Hlk120634307"/>
      <w:r w:rsidR="00AF6A67" w:rsidRPr="003F68D4">
        <w:rPr>
          <w:rFonts w:asciiTheme="minorHAnsi" w:hAnsiTheme="minorHAnsi" w:cstheme="minorHAnsi"/>
        </w:rPr>
        <w:t>§</w:t>
      </w:r>
      <w:r w:rsidR="00204203">
        <w:rPr>
          <w:rFonts w:asciiTheme="minorHAnsi" w:hAnsiTheme="minorHAnsi" w:cstheme="minorHAnsi"/>
        </w:rPr>
        <w:t xml:space="preserve"> </w:t>
      </w:r>
      <w:r w:rsidR="00AF6A67">
        <w:rPr>
          <w:rFonts w:asciiTheme="minorHAnsi" w:hAnsiTheme="minorHAnsi" w:cstheme="minorHAnsi"/>
        </w:rPr>
        <w:t>29 ust.</w:t>
      </w:r>
      <w:r w:rsidR="009A38D3">
        <w:rPr>
          <w:rFonts w:asciiTheme="minorHAnsi" w:hAnsiTheme="minorHAnsi" w:cstheme="minorHAnsi"/>
        </w:rPr>
        <w:t xml:space="preserve"> </w:t>
      </w:r>
      <w:r w:rsidR="002E66A6">
        <w:rPr>
          <w:rFonts w:asciiTheme="minorHAnsi" w:hAnsiTheme="minorHAnsi" w:cstheme="minorHAnsi"/>
        </w:rPr>
        <w:t xml:space="preserve">11 </w:t>
      </w:r>
      <w:r w:rsidR="00AF6A67">
        <w:rPr>
          <w:rFonts w:asciiTheme="minorHAnsi" w:hAnsiTheme="minorHAnsi" w:cstheme="minorHAnsi"/>
        </w:rPr>
        <w:t>Umowy</w:t>
      </w:r>
      <w:bookmarkEnd w:id="0"/>
      <w:r w:rsidR="00AF6A67">
        <w:rPr>
          <w:rFonts w:asciiTheme="minorHAnsi" w:hAnsiTheme="minorHAnsi" w:cstheme="minorHAnsi"/>
        </w:rPr>
        <w:t xml:space="preserve">, </w:t>
      </w:r>
      <w:r w:rsidR="008F19ED" w:rsidRPr="69EE415C">
        <w:rPr>
          <w:rFonts w:asciiTheme="minorHAnsi" w:hAnsiTheme="minorHAnsi" w:cstheme="minorBidi"/>
        </w:rPr>
        <w:t>pomiędzy:</w:t>
      </w:r>
    </w:p>
    <w:p w14:paraId="56009B7A" w14:textId="77777777" w:rsidR="00ED36AD" w:rsidRDefault="00ED36AD" w:rsidP="00AF199F">
      <w:pPr>
        <w:spacing w:after="0" w:line="312" w:lineRule="auto"/>
        <w:jc w:val="both"/>
        <w:rPr>
          <w:rFonts w:asciiTheme="minorHAnsi" w:hAnsiTheme="minorHAnsi" w:cstheme="minorHAnsi"/>
          <w:b/>
          <w:bCs/>
          <w:szCs w:val="20"/>
        </w:rPr>
      </w:pPr>
    </w:p>
    <w:p w14:paraId="70597DBF" w14:textId="77777777" w:rsidR="00E0066A" w:rsidRPr="00DC3861" w:rsidRDefault="00E0066A" w:rsidP="0A5022A3">
      <w:pPr>
        <w:spacing w:after="0" w:line="312" w:lineRule="auto"/>
        <w:jc w:val="both"/>
        <w:rPr>
          <w:rFonts w:asciiTheme="minorHAnsi" w:hAnsiTheme="minorHAnsi" w:cstheme="minorBidi"/>
        </w:rPr>
      </w:pPr>
      <w:r w:rsidRPr="0A5022A3">
        <w:rPr>
          <w:rFonts w:asciiTheme="minorHAnsi" w:hAnsiTheme="minorHAnsi" w:cstheme="minorBidi"/>
          <w:b/>
          <w:bCs/>
        </w:rPr>
        <w:t>Narodowym Centrum Badań i Rozwoju z siedzibą w Warszawie</w:t>
      </w:r>
      <w:r w:rsidRPr="0A5022A3">
        <w:rPr>
          <w:rFonts w:asciiTheme="minorHAnsi" w:hAnsiTheme="minorHAnsi" w:cstheme="minorBidi"/>
        </w:rPr>
        <w:t xml:space="preserve">, przy ul. </w:t>
      </w:r>
      <w:r w:rsidR="00BA24E5">
        <w:rPr>
          <w:rFonts w:asciiTheme="minorHAnsi" w:hAnsiTheme="minorHAnsi" w:cstheme="minorBidi"/>
        </w:rPr>
        <w:t>Chmieln</w:t>
      </w:r>
      <w:r w:rsidR="009A38D3">
        <w:rPr>
          <w:rFonts w:asciiTheme="minorHAnsi" w:hAnsiTheme="minorHAnsi" w:cstheme="minorBidi"/>
        </w:rPr>
        <w:t>ej</w:t>
      </w:r>
      <w:r w:rsidR="00BA24E5">
        <w:rPr>
          <w:rFonts w:asciiTheme="minorHAnsi" w:hAnsiTheme="minorHAnsi" w:cstheme="minorBidi"/>
        </w:rPr>
        <w:t xml:space="preserve"> 69 00-801</w:t>
      </w:r>
      <w:r w:rsidRPr="0A5022A3">
        <w:rPr>
          <w:rFonts w:asciiTheme="minorHAnsi" w:hAnsiTheme="minorHAnsi" w:cstheme="minorBidi"/>
        </w:rPr>
        <w:t xml:space="preserve"> Warszawa, działającym na podstawie ustawy z dnia 30 kwietnia 2010 r. o Narodowym Centrum Badań i Rozwoju, </w:t>
      </w:r>
    </w:p>
    <w:p w14:paraId="3439EDD7" w14:textId="77777777" w:rsidR="00E0066A" w:rsidRPr="00DC3861" w:rsidRDefault="00E0066A" w:rsidP="00AF199F">
      <w:pPr>
        <w:spacing w:after="0" w:line="312" w:lineRule="auto"/>
        <w:jc w:val="both"/>
        <w:rPr>
          <w:rFonts w:asciiTheme="minorHAnsi" w:hAnsiTheme="minorHAnsi" w:cstheme="minorHAnsi"/>
          <w:bCs/>
          <w:szCs w:val="20"/>
        </w:rPr>
      </w:pPr>
      <w:r w:rsidRPr="00DC3861">
        <w:rPr>
          <w:rFonts w:asciiTheme="minorHAnsi" w:hAnsiTheme="minorHAnsi" w:cstheme="minorHAnsi"/>
          <w:bCs/>
          <w:szCs w:val="20"/>
        </w:rPr>
        <w:t>reprezentowanym przez:</w:t>
      </w:r>
    </w:p>
    <w:p w14:paraId="2D6628D9" w14:textId="77777777" w:rsidR="002B609B" w:rsidRPr="00DC3861" w:rsidRDefault="002B609B" w:rsidP="00AF199F">
      <w:pPr>
        <w:spacing w:after="0" w:line="312" w:lineRule="auto"/>
        <w:jc w:val="both"/>
        <w:rPr>
          <w:rFonts w:asciiTheme="minorHAnsi" w:hAnsiTheme="minorHAnsi" w:cstheme="minorHAnsi"/>
          <w:bCs/>
          <w:szCs w:val="20"/>
        </w:rPr>
      </w:pPr>
      <w:r w:rsidRPr="00DC3861">
        <w:rPr>
          <w:rFonts w:asciiTheme="minorHAnsi" w:hAnsiTheme="minorHAnsi" w:cstheme="minorHAnsi"/>
          <w:bCs/>
          <w:szCs w:val="20"/>
        </w:rPr>
        <w:t>……………………………. – …………………………….</w:t>
      </w:r>
    </w:p>
    <w:p w14:paraId="4339DB35" w14:textId="77777777" w:rsidR="002B609B" w:rsidRPr="00DC3861" w:rsidRDefault="002B609B" w:rsidP="00AF199F">
      <w:pPr>
        <w:spacing w:after="0" w:line="312" w:lineRule="auto"/>
        <w:jc w:val="both"/>
        <w:rPr>
          <w:rFonts w:asciiTheme="minorHAnsi" w:hAnsiTheme="minorHAnsi" w:cstheme="minorHAnsi"/>
          <w:bCs/>
          <w:szCs w:val="20"/>
        </w:rPr>
      </w:pPr>
      <w:r w:rsidRPr="00DC3861">
        <w:rPr>
          <w:rFonts w:asciiTheme="minorHAnsi" w:hAnsiTheme="minorHAnsi" w:cstheme="minorHAnsi"/>
          <w:bCs/>
          <w:szCs w:val="20"/>
        </w:rPr>
        <w:t>……………………………. – …………………………….</w:t>
      </w:r>
    </w:p>
    <w:p w14:paraId="1D9B59F2" w14:textId="77777777" w:rsidR="002B609B" w:rsidRDefault="002B609B" w:rsidP="00AF199F">
      <w:pPr>
        <w:spacing w:after="0" w:line="312" w:lineRule="auto"/>
        <w:jc w:val="both"/>
        <w:rPr>
          <w:rFonts w:asciiTheme="minorHAnsi" w:hAnsiTheme="minorHAnsi" w:cstheme="minorHAnsi"/>
          <w:bCs/>
          <w:szCs w:val="20"/>
        </w:rPr>
      </w:pPr>
      <w:r w:rsidRPr="00DC3861">
        <w:rPr>
          <w:rFonts w:asciiTheme="minorHAnsi" w:hAnsiTheme="minorHAnsi" w:cstheme="minorHAnsi"/>
          <w:bCs/>
          <w:szCs w:val="20"/>
        </w:rPr>
        <w:t xml:space="preserve">uprawnionych do reprezentacji zgodnie z </w:t>
      </w:r>
      <w:r w:rsidR="0086191C">
        <w:rPr>
          <w:rFonts w:asciiTheme="minorHAnsi" w:hAnsiTheme="minorHAnsi" w:cstheme="minorHAnsi"/>
          <w:bCs/>
          <w:szCs w:val="20"/>
        </w:rPr>
        <w:t>załączonym</w:t>
      </w:r>
      <w:r w:rsidR="0086191C" w:rsidRPr="00DC3861">
        <w:rPr>
          <w:rFonts w:asciiTheme="minorHAnsi" w:hAnsiTheme="minorHAnsi" w:cstheme="minorHAnsi"/>
          <w:bCs/>
          <w:szCs w:val="20"/>
        </w:rPr>
        <w:t xml:space="preserve"> </w:t>
      </w:r>
      <w:r w:rsidRPr="00DC3861">
        <w:rPr>
          <w:rFonts w:asciiTheme="minorHAnsi" w:hAnsiTheme="minorHAnsi" w:cstheme="minorHAnsi"/>
          <w:bCs/>
          <w:szCs w:val="20"/>
        </w:rPr>
        <w:t>pełnomocnictwem,</w:t>
      </w:r>
    </w:p>
    <w:p w14:paraId="6BD65CA6" w14:textId="77777777" w:rsidR="007B44F6" w:rsidRPr="00DC3861" w:rsidRDefault="007B44F6" w:rsidP="00AF199F">
      <w:pPr>
        <w:spacing w:after="0" w:line="312" w:lineRule="auto"/>
        <w:jc w:val="both"/>
        <w:rPr>
          <w:rFonts w:asciiTheme="minorHAnsi" w:hAnsiTheme="minorHAnsi" w:cstheme="minorHAnsi"/>
          <w:bCs/>
          <w:szCs w:val="20"/>
        </w:rPr>
      </w:pPr>
    </w:p>
    <w:p w14:paraId="19AD2DF0" w14:textId="77777777" w:rsidR="002B609B" w:rsidRPr="00DC3861" w:rsidRDefault="002B609B" w:rsidP="00AF199F">
      <w:pPr>
        <w:spacing w:after="0" w:line="312" w:lineRule="auto"/>
        <w:jc w:val="both"/>
        <w:rPr>
          <w:rFonts w:asciiTheme="minorHAnsi" w:hAnsiTheme="minorHAnsi" w:cstheme="minorHAnsi"/>
          <w:b/>
          <w:bCs/>
          <w:szCs w:val="20"/>
        </w:rPr>
      </w:pPr>
      <w:r w:rsidRPr="00DC3861">
        <w:rPr>
          <w:rFonts w:asciiTheme="minorHAnsi" w:hAnsiTheme="minorHAnsi" w:cstheme="minorHAnsi"/>
          <w:bCs/>
          <w:szCs w:val="20"/>
        </w:rPr>
        <w:t>– zwanym dalej</w:t>
      </w:r>
      <w:r w:rsidRPr="00DC3861">
        <w:rPr>
          <w:rFonts w:asciiTheme="minorHAnsi" w:hAnsiTheme="minorHAnsi" w:cstheme="minorHAnsi"/>
          <w:b/>
          <w:bCs/>
          <w:szCs w:val="20"/>
        </w:rPr>
        <w:t xml:space="preserve"> „Centrum”</w:t>
      </w:r>
      <w:r w:rsidR="00C253C4">
        <w:rPr>
          <w:rFonts w:asciiTheme="minorHAnsi" w:hAnsiTheme="minorHAnsi" w:cstheme="minorHAnsi"/>
          <w:b/>
          <w:bCs/>
          <w:szCs w:val="20"/>
        </w:rPr>
        <w:t xml:space="preserve"> lub „NCBR</w:t>
      </w:r>
      <w:r w:rsidRPr="00DC3861">
        <w:rPr>
          <w:rFonts w:asciiTheme="minorHAnsi" w:hAnsiTheme="minorHAnsi" w:cstheme="minorHAnsi"/>
          <w:b/>
          <w:bCs/>
          <w:szCs w:val="20"/>
        </w:rPr>
        <w:t>”,</w:t>
      </w:r>
    </w:p>
    <w:p w14:paraId="23C81DBE" w14:textId="77777777" w:rsidR="00ED36AD" w:rsidRDefault="00ED36AD" w:rsidP="00AF199F">
      <w:pPr>
        <w:spacing w:after="0" w:line="312" w:lineRule="auto"/>
        <w:jc w:val="both"/>
        <w:rPr>
          <w:rFonts w:asciiTheme="minorHAnsi" w:hAnsiTheme="minorHAnsi" w:cstheme="minorHAnsi"/>
          <w:bCs/>
          <w:szCs w:val="20"/>
        </w:rPr>
      </w:pPr>
    </w:p>
    <w:p w14:paraId="4F29B56C" w14:textId="77777777" w:rsidR="00BD5C55" w:rsidRPr="00DC3861" w:rsidRDefault="00B64B28" w:rsidP="00AF199F">
      <w:pPr>
        <w:spacing w:after="0" w:line="312" w:lineRule="auto"/>
        <w:jc w:val="both"/>
        <w:rPr>
          <w:rFonts w:asciiTheme="minorHAnsi" w:hAnsiTheme="minorHAnsi" w:cstheme="minorHAnsi"/>
          <w:bCs/>
          <w:szCs w:val="20"/>
        </w:rPr>
      </w:pPr>
      <w:r>
        <w:rPr>
          <w:rFonts w:asciiTheme="minorHAnsi" w:hAnsiTheme="minorHAnsi" w:cstheme="minorHAnsi"/>
          <w:bCs/>
          <w:szCs w:val="20"/>
        </w:rPr>
        <w:t>a</w:t>
      </w:r>
    </w:p>
    <w:p w14:paraId="0E21E14E" w14:textId="77777777" w:rsidR="00ED36AD" w:rsidRDefault="00ED36AD" w:rsidP="00AF199F">
      <w:pPr>
        <w:spacing w:after="0" w:line="312" w:lineRule="auto"/>
        <w:jc w:val="both"/>
        <w:rPr>
          <w:rFonts w:asciiTheme="minorHAnsi" w:hAnsiTheme="minorHAnsi" w:cstheme="minorHAnsi"/>
          <w:b/>
          <w:bCs/>
          <w:szCs w:val="20"/>
        </w:rPr>
      </w:pPr>
    </w:p>
    <w:p w14:paraId="44CD247C" w14:textId="77777777" w:rsidR="008F19ED" w:rsidRPr="00DC3861" w:rsidRDefault="008F19ED" w:rsidP="00AF199F">
      <w:pPr>
        <w:spacing w:after="0" w:line="312" w:lineRule="auto"/>
        <w:jc w:val="both"/>
        <w:rPr>
          <w:rFonts w:asciiTheme="minorHAnsi" w:hAnsiTheme="minorHAnsi" w:cstheme="minorHAnsi"/>
          <w:bCs/>
          <w:szCs w:val="20"/>
        </w:rPr>
      </w:pPr>
      <w:r w:rsidRPr="00DC3861">
        <w:rPr>
          <w:rFonts w:asciiTheme="minorHAnsi" w:hAnsiTheme="minorHAnsi" w:cstheme="minorHAnsi"/>
          <w:b/>
          <w:bCs/>
          <w:szCs w:val="20"/>
        </w:rPr>
        <w:t>ORLEN Spółką Akcyjną z siedzibą w Płocku</w:t>
      </w:r>
      <w:r w:rsidRPr="00DC3861">
        <w:rPr>
          <w:rFonts w:asciiTheme="minorHAnsi" w:hAnsiTheme="minorHAnsi" w:cstheme="minorHAnsi"/>
          <w:bCs/>
          <w:szCs w:val="20"/>
        </w:rPr>
        <w:t xml:space="preserve">, przy ul. Chemików 7, 09-411 Płock, wpisaną do Rejestru Przedsiębiorców Krajowego Rejestru Sądowego prowadzonego przez Sąd Rejonowy dla Łodzi – Śródmieścia w Łodzi, XX Wydział Gospodarczy Krajowego Rejestru Sądowego pod numerem KRS 0000028860, o kapitale zakładowym </w:t>
      </w:r>
      <w:r w:rsidR="00583F5A">
        <w:rPr>
          <w:rFonts w:asciiTheme="minorHAnsi" w:hAnsiTheme="minorHAnsi" w:cstheme="minorHAnsi"/>
          <w:bCs/>
          <w:szCs w:val="20"/>
        </w:rPr>
        <w:t>1.</w:t>
      </w:r>
      <w:r w:rsidR="00254475">
        <w:rPr>
          <w:rFonts w:asciiTheme="minorHAnsi" w:hAnsiTheme="minorHAnsi" w:cstheme="minorHAnsi"/>
          <w:bCs/>
          <w:szCs w:val="20"/>
        </w:rPr>
        <w:t>451.177.561,25</w:t>
      </w:r>
      <w:r w:rsidRPr="00DC3861">
        <w:rPr>
          <w:rFonts w:asciiTheme="minorHAnsi" w:hAnsiTheme="minorHAnsi" w:cstheme="minorHAnsi"/>
          <w:bCs/>
          <w:szCs w:val="20"/>
        </w:rPr>
        <w:t xml:space="preserve"> zł, opłaconym w całości, REGON: 610188201, NIP: 774-00-01-454, BDO: 000007103:</w:t>
      </w:r>
    </w:p>
    <w:p w14:paraId="0CFD76E7" w14:textId="77777777" w:rsidR="00E545F2" w:rsidRPr="00DC3861" w:rsidRDefault="00E545F2" w:rsidP="00AF199F">
      <w:pPr>
        <w:spacing w:after="0" w:line="312" w:lineRule="auto"/>
        <w:jc w:val="both"/>
        <w:rPr>
          <w:rFonts w:asciiTheme="minorHAnsi" w:hAnsiTheme="minorHAnsi" w:cstheme="minorHAnsi"/>
          <w:bCs/>
          <w:szCs w:val="20"/>
        </w:rPr>
      </w:pPr>
      <w:r w:rsidRPr="00DC3861">
        <w:rPr>
          <w:rFonts w:asciiTheme="minorHAnsi" w:hAnsiTheme="minorHAnsi" w:cstheme="minorHAnsi"/>
          <w:bCs/>
          <w:szCs w:val="20"/>
        </w:rPr>
        <w:t>reprezentowaną przez:</w:t>
      </w:r>
    </w:p>
    <w:p w14:paraId="72C724D3" w14:textId="77777777" w:rsidR="00E545F2" w:rsidRPr="00DC3861" w:rsidRDefault="00E545F2" w:rsidP="00AF199F">
      <w:pPr>
        <w:spacing w:after="0" w:line="312" w:lineRule="auto"/>
        <w:jc w:val="both"/>
        <w:rPr>
          <w:rFonts w:asciiTheme="minorHAnsi" w:hAnsiTheme="minorHAnsi" w:cstheme="minorHAnsi"/>
          <w:bCs/>
          <w:szCs w:val="20"/>
        </w:rPr>
      </w:pPr>
      <w:r w:rsidRPr="00DC3861">
        <w:rPr>
          <w:rFonts w:asciiTheme="minorHAnsi" w:hAnsiTheme="minorHAnsi" w:cstheme="minorHAnsi"/>
          <w:bCs/>
          <w:szCs w:val="20"/>
        </w:rPr>
        <w:t>……………………………. – …………………………….</w:t>
      </w:r>
    </w:p>
    <w:p w14:paraId="5CDCB999" w14:textId="77777777" w:rsidR="00E545F2" w:rsidRPr="00DC3861" w:rsidRDefault="00E545F2" w:rsidP="00AF199F">
      <w:pPr>
        <w:spacing w:after="0" w:line="312" w:lineRule="auto"/>
        <w:jc w:val="both"/>
        <w:rPr>
          <w:rFonts w:asciiTheme="minorHAnsi" w:hAnsiTheme="minorHAnsi" w:cstheme="minorHAnsi"/>
          <w:bCs/>
          <w:szCs w:val="20"/>
        </w:rPr>
      </w:pPr>
      <w:r w:rsidRPr="00DC3861">
        <w:rPr>
          <w:rFonts w:asciiTheme="minorHAnsi" w:hAnsiTheme="minorHAnsi" w:cstheme="minorHAnsi"/>
          <w:bCs/>
          <w:szCs w:val="20"/>
        </w:rPr>
        <w:t>……………………………. – …………………………….</w:t>
      </w:r>
    </w:p>
    <w:p w14:paraId="1AC901AB" w14:textId="77777777" w:rsidR="008F19ED" w:rsidRDefault="008F19ED" w:rsidP="69EE415C">
      <w:pPr>
        <w:spacing w:after="0" w:line="312" w:lineRule="auto"/>
        <w:jc w:val="both"/>
        <w:rPr>
          <w:rFonts w:asciiTheme="minorHAnsi" w:hAnsiTheme="minorHAnsi" w:cstheme="minorBidi"/>
        </w:rPr>
      </w:pPr>
      <w:r w:rsidRPr="69EE415C">
        <w:rPr>
          <w:rFonts w:asciiTheme="minorHAnsi" w:hAnsiTheme="minorHAnsi" w:cstheme="minorBidi"/>
        </w:rPr>
        <w:t xml:space="preserve">uprawnionych do reprezentacji zgodnie z </w:t>
      </w:r>
      <w:r w:rsidR="0086191C" w:rsidRPr="69EE415C">
        <w:rPr>
          <w:rFonts w:asciiTheme="minorHAnsi" w:hAnsiTheme="minorHAnsi" w:cstheme="minorBidi"/>
        </w:rPr>
        <w:t xml:space="preserve">załączonym  </w:t>
      </w:r>
      <w:r w:rsidRPr="69EE415C">
        <w:rPr>
          <w:rFonts w:asciiTheme="minorHAnsi" w:hAnsiTheme="minorHAnsi" w:cstheme="minorBidi"/>
        </w:rPr>
        <w:t>pełnomocnictwem</w:t>
      </w:r>
      <w:r w:rsidR="00E0066A" w:rsidRPr="69EE415C">
        <w:rPr>
          <w:rFonts w:asciiTheme="minorHAnsi" w:hAnsiTheme="minorHAnsi" w:cstheme="minorBidi"/>
        </w:rPr>
        <w:t>,</w:t>
      </w:r>
      <w:r w:rsidR="00EE30C5">
        <w:rPr>
          <w:rFonts w:asciiTheme="minorHAnsi" w:hAnsiTheme="minorHAnsi" w:cstheme="minorBidi"/>
        </w:rPr>
        <w:t xml:space="preserve"> jeśli dotyczy</w:t>
      </w:r>
      <w:r w:rsidR="00EE30C5">
        <w:rPr>
          <w:rStyle w:val="Odwoanieprzypisudolnego"/>
          <w:rFonts w:asciiTheme="minorHAnsi" w:hAnsiTheme="minorHAnsi" w:cstheme="minorBidi"/>
        </w:rPr>
        <w:footnoteReference w:id="2"/>
      </w:r>
    </w:p>
    <w:p w14:paraId="2C51C3DB" w14:textId="77777777" w:rsidR="007B44F6" w:rsidRPr="00DC3861" w:rsidRDefault="007B44F6" w:rsidP="69EE415C">
      <w:pPr>
        <w:spacing w:after="0" w:line="312" w:lineRule="auto"/>
        <w:jc w:val="both"/>
        <w:rPr>
          <w:rFonts w:asciiTheme="minorHAnsi" w:hAnsiTheme="minorHAnsi" w:cstheme="minorBidi"/>
        </w:rPr>
      </w:pPr>
    </w:p>
    <w:p w14:paraId="57D36E04" w14:textId="77777777" w:rsidR="00E545F2" w:rsidRPr="00DC3861" w:rsidRDefault="008F19ED" w:rsidP="00AF199F">
      <w:pPr>
        <w:spacing w:after="0" w:line="312" w:lineRule="auto"/>
        <w:jc w:val="both"/>
        <w:rPr>
          <w:rFonts w:asciiTheme="minorHAnsi" w:hAnsiTheme="minorHAnsi" w:cstheme="minorHAnsi"/>
          <w:bCs/>
          <w:szCs w:val="20"/>
        </w:rPr>
      </w:pPr>
      <w:r w:rsidRPr="00DC3861">
        <w:rPr>
          <w:rFonts w:asciiTheme="minorHAnsi" w:hAnsiTheme="minorHAnsi" w:cstheme="minorHAnsi"/>
          <w:bCs/>
          <w:szCs w:val="20"/>
        </w:rPr>
        <w:t xml:space="preserve">– </w:t>
      </w:r>
      <w:r w:rsidR="00E545F2" w:rsidRPr="00DC3861">
        <w:rPr>
          <w:rFonts w:asciiTheme="minorHAnsi" w:hAnsiTheme="minorHAnsi" w:cstheme="minorHAnsi"/>
          <w:bCs/>
          <w:szCs w:val="20"/>
        </w:rPr>
        <w:t xml:space="preserve">zwaną dalej </w:t>
      </w:r>
      <w:r w:rsidR="008D34FF" w:rsidRPr="00DC3861">
        <w:rPr>
          <w:rFonts w:asciiTheme="minorHAnsi" w:hAnsiTheme="minorHAnsi" w:cstheme="minorHAnsi"/>
          <w:bCs/>
          <w:szCs w:val="20"/>
        </w:rPr>
        <w:t>„</w:t>
      </w:r>
      <w:r w:rsidRPr="00DC3861">
        <w:rPr>
          <w:rFonts w:asciiTheme="minorHAnsi" w:hAnsiTheme="minorHAnsi" w:cstheme="minorHAnsi"/>
          <w:b/>
          <w:bCs/>
          <w:szCs w:val="20"/>
        </w:rPr>
        <w:t>ORLEN</w:t>
      </w:r>
      <w:r w:rsidR="002B609B" w:rsidRPr="00DC3861">
        <w:rPr>
          <w:rFonts w:asciiTheme="minorHAnsi" w:hAnsiTheme="minorHAnsi" w:cstheme="minorHAnsi"/>
          <w:bCs/>
          <w:szCs w:val="20"/>
        </w:rPr>
        <w:t>”</w:t>
      </w:r>
      <w:r w:rsidR="006E47A7" w:rsidRPr="00DC3861">
        <w:rPr>
          <w:rFonts w:asciiTheme="minorHAnsi" w:hAnsiTheme="minorHAnsi" w:cstheme="minorHAnsi"/>
          <w:bCs/>
          <w:szCs w:val="20"/>
        </w:rPr>
        <w:t xml:space="preserve"> lub </w:t>
      </w:r>
      <w:r w:rsidR="006E47A7" w:rsidRPr="00DC3861">
        <w:rPr>
          <w:rFonts w:asciiTheme="minorHAnsi" w:hAnsiTheme="minorHAnsi" w:cstheme="minorHAnsi"/>
          <w:b/>
          <w:bCs/>
          <w:szCs w:val="20"/>
        </w:rPr>
        <w:t>„Spółką”</w:t>
      </w:r>
      <w:r w:rsidR="002B609B" w:rsidRPr="00DC3861">
        <w:rPr>
          <w:rFonts w:asciiTheme="minorHAnsi" w:hAnsiTheme="minorHAnsi" w:cstheme="minorHAnsi"/>
          <w:b/>
          <w:bCs/>
          <w:szCs w:val="20"/>
        </w:rPr>
        <w:t>,</w:t>
      </w:r>
    </w:p>
    <w:p w14:paraId="653077E7" w14:textId="77777777" w:rsidR="00ED36AD" w:rsidRDefault="00ED36AD" w:rsidP="00AF199F">
      <w:pPr>
        <w:spacing w:after="0" w:line="312" w:lineRule="auto"/>
        <w:jc w:val="both"/>
        <w:rPr>
          <w:rFonts w:asciiTheme="minorHAnsi" w:hAnsiTheme="minorHAnsi" w:cstheme="minorHAnsi"/>
          <w:szCs w:val="20"/>
        </w:rPr>
      </w:pPr>
    </w:p>
    <w:p w14:paraId="0F74BAB4" w14:textId="77777777" w:rsidR="00F55F92" w:rsidRPr="00DC3861" w:rsidRDefault="005C0F8B" w:rsidP="00AF199F">
      <w:pPr>
        <w:spacing w:after="0" w:line="312" w:lineRule="auto"/>
        <w:jc w:val="both"/>
        <w:rPr>
          <w:rFonts w:asciiTheme="minorHAnsi" w:hAnsiTheme="minorHAnsi" w:cstheme="minorHAnsi"/>
          <w:szCs w:val="20"/>
        </w:rPr>
      </w:pPr>
      <w:r w:rsidRPr="00DC3861">
        <w:rPr>
          <w:rFonts w:asciiTheme="minorHAnsi" w:hAnsiTheme="minorHAnsi" w:cstheme="minorHAnsi"/>
          <w:szCs w:val="20"/>
        </w:rPr>
        <w:t xml:space="preserve">a </w:t>
      </w:r>
    </w:p>
    <w:p w14:paraId="0C2B4071" w14:textId="77777777" w:rsidR="006342CF" w:rsidRDefault="00BD5C55" w:rsidP="00AF199F">
      <w:pPr>
        <w:spacing w:after="0" w:line="312" w:lineRule="auto"/>
        <w:jc w:val="both"/>
        <w:rPr>
          <w:rFonts w:asciiTheme="minorHAnsi" w:hAnsiTheme="minorHAnsi" w:cstheme="minorHAnsi"/>
          <w:bCs/>
          <w:szCs w:val="20"/>
        </w:rPr>
      </w:pPr>
      <w:r w:rsidRPr="006342CF">
        <w:rPr>
          <w:rFonts w:asciiTheme="minorHAnsi" w:hAnsiTheme="minorHAnsi" w:cstheme="minorHAnsi"/>
          <w:bCs/>
          <w:szCs w:val="20"/>
        </w:rPr>
        <w:t>……………..……………..……………..……………..………………………</w:t>
      </w:r>
      <w:r w:rsidR="00F31E50" w:rsidRPr="006342CF">
        <w:rPr>
          <w:rFonts w:asciiTheme="minorHAnsi" w:hAnsiTheme="minorHAnsi" w:cstheme="minorHAnsi"/>
          <w:bCs/>
          <w:szCs w:val="20"/>
        </w:rPr>
        <w:t>,</w:t>
      </w:r>
      <w:r w:rsidR="00FE6973" w:rsidRPr="00DC3861">
        <w:rPr>
          <w:rStyle w:val="Odwoanieprzypisudolnego"/>
          <w:rFonts w:asciiTheme="minorHAnsi" w:hAnsiTheme="minorHAnsi" w:cstheme="minorHAnsi"/>
          <w:bCs/>
          <w:szCs w:val="20"/>
        </w:rPr>
        <w:footnoteReference w:id="3"/>
      </w:r>
      <w:r w:rsidRPr="006342CF">
        <w:rPr>
          <w:rFonts w:asciiTheme="minorHAnsi" w:hAnsiTheme="minorHAnsi" w:cstheme="minorHAnsi"/>
          <w:bCs/>
          <w:szCs w:val="20"/>
        </w:rPr>
        <w:t xml:space="preserve">  </w:t>
      </w:r>
    </w:p>
    <w:p w14:paraId="7253F99A" w14:textId="77777777" w:rsidR="00ED36AD" w:rsidRPr="00516B5F" w:rsidRDefault="0002165C" w:rsidP="00AF199F">
      <w:pPr>
        <w:spacing w:after="0" w:line="312" w:lineRule="auto"/>
        <w:jc w:val="both"/>
        <w:rPr>
          <w:rFonts w:asciiTheme="minorHAnsi" w:hAnsiTheme="minorHAnsi" w:cstheme="minorHAnsi"/>
          <w:szCs w:val="20"/>
        </w:rPr>
      </w:pPr>
      <w:r w:rsidRPr="00516B5F">
        <w:rPr>
          <w:rFonts w:asciiTheme="minorHAnsi" w:hAnsiTheme="minorHAnsi" w:cstheme="minorHAnsi"/>
          <w:bCs/>
          <w:szCs w:val="20"/>
        </w:rPr>
        <w:lastRenderedPageBreak/>
        <w:t xml:space="preserve">–   </w:t>
      </w:r>
      <w:r w:rsidR="00BD5C55" w:rsidRPr="00516B5F">
        <w:rPr>
          <w:rFonts w:asciiTheme="minorHAnsi" w:hAnsiTheme="minorHAnsi" w:cstheme="minorHAnsi"/>
          <w:szCs w:val="20"/>
        </w:rPr>
        <w:t>zwanym dalej „</w:t>
      </w:r>
      <w:r w:rsidR="00BD5C55" w:rsidRPr="00516B5F">
        <w:rPr>
          <w:rFonts w:asciiTheme="minorHAnsi" w:hAnsiTheme="minorHAnsi" w:cstheme="minorHAnsi"/>
          <w:b/>
          <w:szCs w:val="20"/>
        </w:rPr>
        <w:t xml:space="preserve">Liderem </w:t>
      </w:r>
      <w:r w:rsidR="00BF5928" w:rsidRPr="00516B5F">
        <w:rPr>
          <w:rFonts w:asciiTheme="minorHAnsi" w:hAnsiTheme="minorHAnsi" w:cstheme="minorHAnsi"/>
          <w:b/>
          <w:szCs w:val="20"/>
        </w:rPr>
        <w:t>K</w:t>
      </w:r>
      <w:r w:rsidR="00BD5C55" w:rsidRPr="00516B5F">
        <w:rPr>
          <w:rFonts w:asciiTheme="minorHAnsi" w:hAnsiTheme="minorHAnsi" w:cstheme="minorHAnsi"/>
          <w:b/>
          <w:szCs w:val="20"/>
        </w:rPr>
        <w:t>onsorcjum</w:t>
      </w:r>
      <w:r w:rsidR="00BD5C55" w:rsidRPr="00516B5F">
        <w:rPr>
          <w:rFonts w:asciiTheme="minorHAnsi" w:hAnsiTheme="minorHAnsi" w:cstheme="minorHAnsi"/>
          <w:szCs w:val="20"/>
        </w:rPr>
        <w:t>”</w:t>
      </w:r>
      <w:r w:rsidR="004C7C49" w:rsidRPr="00516B5F">
        <w:rPr>
          <w:rFonts w:asciiTheme="minorHAnsi" w:hAnsiTheme="minorHAnsi" w:cstheme="minorHAnsi"/>
          <w:szCs w:val="20"/>
        </w:rPr>
        <w:t xml:space="preserve"> i</w:t>
      </w:r>
    </w:p>
    <w:p w14:paraId="1A9B7EE3" w14:textId="77777777" w:rsidR="0002165C" w:rsidRPr="00516B5F" w:rsidRDefault="0002165C" w:rsidP="00AF199F">
      <w:pPr>
        <w:spacing w:after="0" w:line="312" w:lineRule="auto"/>
        <w:jc w:val="both"/>
        <w:rPr>
          <w:rFonts w:asciiTheme="minorHAnsi" w:hAnsiTheme="minorHAnsi" w:cstheme="minorHAnsi"/>
          <w:szCs w:val="20"/>
        </w:rPr>
      </w:pPr>
    </w:p>
    <w:p w14:paraId="5A5F7A58" w14:textId="77777777" w:rsidR="00BD5C55" w:rsidRPr="00516B5F" w:rsidRDefault="00ED36AD" w:rsidP="00AF199F">
      <w:pPr>
        <w:spacing w:after="0" w:line="312" w:lineRule="auto"/>
        <w:jc w:val="both"/>
        <w:rPr>
          <w:rFonts w:asciiTheme="minorHAnsi" w:hAnsiTheme="minorHAnsi" w:cstheme="minorHAnsi"/>
        </w:rPr>
      </w:pPr>
      <w:r w:rsidRPr="00516B5F">
        <w:rPr>
          <w:rFonts w:asciiTheme="minorHAnsi" w:hAnsiTheme="minorHAnsi" w:cstheme="minorHAnsi"/>
          <w:bCs/>
          <w:szCs w:val="20"/>
        </w:rPr>
        <w:t>……………..……………..……………..……………..………………………</w:t>
      </w:r>
      <w:r w:rsidR="00F31E50" w:rsidRPr="00516B5F">
        <w:rPr>
          <w:rFonts w:asciiTheme="minorHAnsi" w:hAnsiTheme="minorHAnsi" w:cstheme="minorHAnsi"/>
        </w:rPr>
        <w:t>,</w:t>
      </w:r>
      <w:r w:rsidR="00516B5F" w:rsidRPr="00516B5F">
        <w:rPr>
          <w:rStyle w:val="Odwoanieprzypisudolnego"/>
          <w:rFonts w:asciiTheme="minorHAnsi" w:hAnsiTheme="minorHAnsi" w:cstheme="minorHAnsi"/>
        </w:rPr>
        <w:footnoteReference w:id="4"/>
      </w:r>
      <w:r w:rsidR="009B7B04" w:rsidRPr="00516B5F" w:rsidDel="009B7B04">
        <w:rPr>
          <w:rStyle w:val="Odwoanieprzypisudolnego"/>
          <w:rFonts w:asciiTheme="minorHAnsi" w:hAnsiTheme="minorHAnsi" w:cstheme="minorHAnsi"/>
          <w:bCs/>
          <w:szCs w:val="20"/>
        </w:rPr>
        <w:t xml:space="preserve"> </w:t>
      </w:r>
    </w:p>
    <w:p w14:paraId="1BE55E6F" w14:textId="77777777" w:rsidR="00BD5C55" w:rsidRPr="00516B5F" w:rsidRDefault="00BD5C55" w:rsidP="00AF199F">
      <w:pPr>
        <w:spacing w:after="0" w:line="312" w:lineRule="auto"/>
        <w:jc w:val="both"/>
        <w:rPr>
          <w:rFonts w:asciiTheme="minorHAnsi" w:hAnsiTheme="minorHAnsi" w:cstheme="minorHAnsi"/>
          <w:bCs/>
          <w:szCs w:val="20"/>
        </w:rPr>
      </w:pPr>
      <w:r w:rsidRPr="00516B5F">
        <w:rPr>
          <w:rFonts w:asciiTheme="minorHAnsi" w:hAnsiTheme="minorHAnsi" w:cstheme="minorHAnsi"/>
          <w:bCs/>
          <w:szCs w:val="20"/>
        </w:rPr>
        <w:t xml:space="preserve"> –  </w:t>
      </w:r>
      <w:r w:rsidRPr="00516B5F">
        <w:rPr>
          <w:rFonts w:asciiTheme="minorHAnsi" w:hAnsiTheme="minorHAnsi" w:cstheme="minorHAnsi"/>
          <w:szCs w:val="20"/>
        </w:rPr>
        <w:t>zwanym dalej</w:t>
      </w:r>
      <w:r w:rsidRPr="00516B5F">
        <w:rPr>
          <w:rFonts w:asciiTheme="minorHAnsi" w:hAnsiTheme="minorHAnsi" w:cstheme="minorHAnsi"/>
          <w:bCs/>
          <w:szCs w:val="20"/>
        </w:rPr>
        <w:t xml:space="preserve"> „</w:t>
      </w:r>
      <w:r w:rsidR="00F31E50" w:rsidRPr="00516B5F">
        <w:rPr>
          <w:rFonts w:asciiTheme="minorHAnsi" w:hAnsiTheme="minorHAnsi" w:cstheme="minorHAnsi"/>
          <w:b/>
          <w:bCs/>
          <w:szCs w:val="20"/>
        </w:rPr>
        <w:t>K</w:t>
      </w:r>
      <w:r w:rsidRPr="00516B5F">
        <w:rPr>
          <w:rFonts w:asciiTheme="minorHAnsi" w:hAnsiTheme="minorHAnsi" w:cstheme="minorHAnsi"/>
          <w:b/>
          <w:bCs/>
          <w:szCs w:val="20"/>
        </w:rPr>
        <w:t>onsorcjantem</w:t>
      </w:r>
      <w:r w:rsidRPr="00516B5F">
        <w:rPr>
          <w:rFonts w:asciiTheme="minorHAnsi" w:hAnsiTheme="minorHAnsi" w:cstheme="minorHAnsi"/>
          <w:bCs/>
          <w:szCs w:val="20"/>
        </w:rPr>
        <w:t>”,</w:t>
      </w:r>
    </w:p>
    <w:p w14:paraId="49648158" w14:textId="77777777" w:rsidR="00ED36AD" w:rsidRPr="00516B5F" w:rsidRDefault="00ED36AD" w:rsidP="00AF199F">
      <w:pPr>
        <w:spacing w:after="0"/>
        <w:jc w:val="both"/>
        <w:rPr>
          <w:rFonts w:asciiTheme="minorHAnsi" w:hAnsiTheme="minorHAnsi" w:cstheme="minorHAnsi"/>
          <w:szCs w:val="20"/>
        </w:rPr>
      </w:pPr>
    </w:p>
    <w:p w14:paraId="2FC2EF93" w14:textId="77777777" w:rsidR="00205D52" w:rsidRPr="00516B5F" w:rsidRDefault="00C55F7B" w:rsidP="69EE415C">
      <w:pPr>
        <w:spacing w:after="0"/>
        <w:jc w:val="both"/>
        <w:rPr>
          <w:rFonts w:asciiTheme="minorHAnsi" w:hAnsiTheme="minorHAnsi" w:cstheme="minorHAnsi"/>
        </w:rPr>
      </w:pPr>
      <w:r w:rsidRPr="00516B5F">
        <w:rPr>
          <w:rFonts w:asciiTheme="minorHAnsi" w:hAnsiTheme="minorHAnsi" w:cstheme="minorHAnsi"/>
        </w:rPr>
        <w:t xml:space="preserve">wspólnie </w:t>
      </w:r>
      <w:r w:rsidR="00BD5C55" w:rsidRPr="00516B5F">
        <w:rPr>
          <w:rFonts w:asciiTheme="minorHAnsi" w:hAnsiTheme="minorHAnsi" w:cstheme="minorHAnsi"/>
        </w:rPr>
        <w:t xml:space="preserve">realizującymi projekt </w:t>
      </w:r>
      <w:r w:rsidR="00111708" w:rsidRPr="00516B5F">
        <w:rPr>
          <w:rFonts w:asciiTheme="minorHAnsi" w:hAnsiTheme="minorHAnsi" w:cstheme="minorHAnsi"/>
        </w:rPr>
        <w:t>pt. „…………………………………………………...” (dalej – „</w:t>
      </w:r>
      <w:r w:rsidR="00111708" w:rsidRPr="00516B5F">
        <w:rPr>
          <w:rFonts w:asciiTheme="minorHAnsi" w:hAnsiTheme="minorHAnsi" w:cstheme="minorHAnsi"/>
          <w:b/>
          <w:bCs/>
        </w:rPr>
        <w:t>Projekt</w:t>
      </w:r>
      <w:r w:rsidR="00111708" w:rsidRPr="00516B5F">
        <w:rPr>
          <w:rFonts w:asciiTheme="minorHAnsi" w:hAnsiTheme="minorHAnsi" w:cstheme="minorHAnsi"/>
        </w:rPr>
        <w:t xml:space="preserve">”) </w:t>
      </w:r>
      <w:r w:rsidR="00BD5C55" w:rsidRPr="00516B5F">
        <w:rPr>
          <w:rFonts w:asciiTheme="minorHAnsi" w:hAnsiTheme="minorHAnsi" w:cstheme="minorHAnsi"/>
        </w:rPr>
        <w:t xml:space="preserve">jako </w:t>
      </w:r>
      <w:r w:rsidR="004A0C66" w:rsidRPr="00516B5F">
        <w:rPr>
          <w:rFonts w:asciiTheme="minorHAnsi" w:hAnsiTheme="minorHAnsi" w:cstheme="minorHAnsi"/>
        </w:rPr>
        <w:t>Konsorcjum</w:t>
      </w:r>
      <w:r w:rsidR="00BD5C55" w:rsidRPr="00516B5F">
        <w:rPr>
          <w:rFonts w:asciiTheme="minorHAnsi" w:hAnsiTheme="minorHAnsi" w:cstheme="minorHAnsi"/>
        </w:rPr>
        <w:t xml:space="preserve">, </w:t>
      </w:r>
      <w:r w:rsidR="00111708" w:rsidRPr="00516B5F">
        <w:rPr>
          <w:rFonts w:asciiTheme="minorHAnsi" w:hAnsiTheme="minorHAnsi" w:cstheme="minorHAnsi"/>
        </w:rPr>
        <w:t xml:space="preserve">które </w:t>
      </w:r>
      <w:r w:rsidR="00BD5C55" w:rsidRPr="00516B5F">
        <w:rPr>
          <w:rFonts w:asciiTheme="minorHAnsi" w:hAnsiTheme="minorHAnsi" w:cstheme="minorHAnsi"/>
        </w:rPr>
        <w:t xml:space="preserve">reprezentowane </w:t>
      </w:r>
      <w:r w:rsidR="00111708" w:rsidRPr="00516B5F">
        <w:rPr>
          <w:rFonts w:asciiTheme="minorHAnsi" w:hAnsiTheme="minorHAnsi" w:cstheme="minorHAnsi"/>
        </w:rPr>
        <w:t xml:space="preserve">jest </w:t>
      </w:r>
      <w:r w:rsidR="00BD5C55" w:rsidRPr="00516B5F">
        <w:rPr>
          <w:rFonts w:asciiTheme="minorHAnsi" w:hAnsiTheme="minorHAnsi" w:cstheme="minorHAnsi"/>
        </w:rPr>
        <w:t>p</w:t>
      </w:r>
      <w:r w:rsidRPr="00516B5F">
        <w:rPr>
          <w:rFonts w:asciiTheme="minorHAnsi" w:hAnsiTheme="minorHAnsi" w:cstheme="minorHAnsi"/>
        </w:rPr>
        <w:t xml:space="preserve">rzez Lidera </w:t>
      </w:r>
      <w:r w:rsidR="004A0C66" w:rsidRPr="00516B5F">
        <w:rPr>
          <w:rFonts w:asciiTheme="minorHAnsi" w:hAnsiTheme="minorHAnsi" w:cstheme="minorHAnsi"/>
        </w:rPr>
        <w:t>Konsorcjum</w:t>
      </w:r>
      <w:r w:rsidRPr="00516B5F">
        <w:rPr>
          <w:rFonts w:asciiTheme="minorHAnsi" w:hAnsiTheme="minorHAnsi" w:cstheme="minorHAnsi"/>
        </w:rPr>
        <w:t xml:space="preserve">, </w:t>
      </w:r>
      <w:r w:rsidR="00BD5C55" w:rsidRPr="00516B5F">
        <w:rPr>
          <w:rFonts w:asciiTheme="minorHAnsi" w:hAnsiTheme="minorHAnsi" w:cstheme="minorHAnsi"/>
        </w:rPr>
        <w:t>działającego na rzecz i w imieniu własnym oraz wyżej wymienio</w:t>
      </w:r>
      <w:r w:rsidRPr="00516B5F">
        <w:rPr>
          <w:rFonts w:asciiTheme="minorHAnsi" w:hAnsiTheme="minorHAnsi" w:cstheme="minorHAnsi"/>
        </w:rPr>
        <w:t>nego</w:t>
      </w:r>
      <w:r w:rsidR="00BD5C55" w:rsidRPr="00516B5F">
        <w:rPr>
          <w:rFonts w:asciiTheme="minorHAnsi" w:hAnsiTheme="minorHAnsi" w:cstheme="minorHAnsi"/>
        </w:rPr>
        <w:t xml:space="preserve"> konsorcjant</w:t>
      </w:r>
      <w:r w:rsidRPr="00516B5F">
        <w:rPr>
          <w:rFonts w:asciiTheme="minorHAnsi" w:hAnsiTheme="minorHAnsi" w:cstheme="minorHAnsi"/>
        </w:rPr>
        <w:t>a</w:t>
      </w:r>
      <w:r w:rsidR="00AF6A67" w:rsidRPr="00516B5F">
        <w:rPr>
          <w:rFonts w:asciiTheme="minorHAnsi" w:hAnsiTheme="minorHAnsi" w:cstheme="minorHAnsi"/>
        </w:rPr>
        <w:t>/ów</w:t>
      </w:r>
      <w:r w:rsidR="00BD5C55" w:rsidRPr="00516B5F">
        <w:rPr>
          <w:rFonts w:asciiTheme="minorHAnsi" w:hAnsiTheme="minorHAnsi" w:cstheme="minorHAnsi"/>
        </w:rPr>
        <w:t xml:space="preserve"> na podstawie umowy konsorcjum, </w:t>
      </w:r>
      <w:r w:rsidR="00AF6A67" w:rsidRPr="00516B5F">
        <w:rPr>
          <w:rFonts w:asciiTheme="minorHAnsi" w:hAnsiTheme="minorHAnsi" w:cstheme="minorHAnsi"/>
        </w:rPr>
        <w:t xml:space="preserve">której kopia </w:t>
      </w:r>
      <w:r w:rsidR="00A53402" w:rsidRPr="00516B5F">
        <w:rPr>
          <w:rFonts w:asciiTheme="minorHAnsi" w:hAnsiTheme="minorHAnsi" w:cstheme="minorHAnsi"/>
        </w:rPr>
        <w:t xml:space="preserve">stanowi </w:t>
      </w:r>
      <w:r w:rsidR="00F25FAB" w:rsidRPr="00516B5F">
        <w:rPr>
          <w:rFonts w:asciiTheme="minorHAnsi" w:hAnsiTheme="minorHAnsi" w:cstheme="minorHAnsi"/>
        </w:rPr>
        <w:t>Z</w:t>
      </w:r>
      <w:r w:rsidR="00BD5C55" w:rsidRPr="00516B5F">
        <w:rPr>
          <w:rFonts w:asciiTheme="minorHAnsi" w:hAnsiTheme="minorHAnsi" w:cstheme="minorHAnsi"/>
        </w:rPr>
        <w:t xml:space="preserve">ałącznik </w:t>
      </w:r>
      <w:r w:rsidR="00F25FAB" w:rsidRPr="00516B5F">
        <w:rPr>
          <w:rFonts w:asciiTheme="minorHAnsi" w:hAnsiTheme="minorHAnsi" w:cstheme="minorHAnsi"/>
        </w:rPr>
        <w:t xml:space="preserve">nr </w:t>
      </w:r>
      <w:r w:rsidR="00A53402" w:rsidRPr="00516B5F">
        <w:rPr>
          <w:rFonts w:asciiTheme="minorHAnsi" w:hAnsiTheme="minorHAnsi" w:cstheme="minorHAnsi"/>
        </w:rPr>
        <w:t>5</w:t>
      </w:r>
      <w:r w:rsidR="00F25FAB" w:rsidRPr="00516B5F">
        <w:rPr>
          <w:rFonts w:asciiTheme="minorHAnsi" w:hAnsiTheme="minorHAnsi" w:cstheme="minorHAnsi"/>
        </w:rPr>
        <w:t xml:space="preserve"> </w:t>
      </w:r>
      <w:r w:rsidR="00BD5C55" w:rsidRPr="00516B5F">
        <w:rPr>
          <w:rFonts w:asciiTheme="minorHAnsi" w:hAnsiTheme="minorHAnsi" w:cstheme="minorHAnsi"/>
        </w:rPr>
        <w:t xml:space="preserve">do </w:t>
      </w:r>
      <w:r w:rsidRPr="00516B5F">
        <w:rPr>
          <w:rFonts w:asciiTheme="minorHAnsi" w:hAnsiTheme="minorHAnsi" w:cstheme="minorHAnsi"/>
        </w:rPr>
        <w:t xml:space="preserve"> Umowy. </w:t>
      </w:r>
    </w:p>
    <w:p w14:paraId="646DB5BD" w14:textId="77777777" w:rsidR="007B44F6" w:rsidRPr="00516B5F" w:rsidRDefault="007B44F6" w:rsidP="69EE415C">
      <w:pPr>
        <w:spacing w:after="0"/>
        <w:jc w:val="both"/>
        <w:rPr>
          <w:rFonts w:asciiTheme="minorHAnsi" w:hAnsiTheme="minorHAnsi" w:cstheme="minorHAnsi"/>
        </w:rPr>
      </w:pPr>
    </w:p>
    <w:p w14:paraId="5FE1FD9B" w14:textId="77777777" w:rsidR="00C37663" w:rsidRPr="00516B5F" w:rsidRDefault="00C37663" w:rsidP="00AF199F">
      <w:pPr>
        <w:autoSpaceDE w:val="0"/>
        <w:autoSpaceDN w:val="0"/>
        <w:spacing w:after="0"/>
        <w:jc w:val="both"/>
        <w:rPr>
          <w:rFonts w:asciiTheme="minorHAnsi" w:eastAsia="Times New Roman" w:hAnsiTheme="minorHAnsi" w:cstheme="minorHAnsi"/>
          <w:szCs w:val="20"/>
          <w:lang w:eastAsia="pl-PL"/>
        </w:rPr>
      </w:pPr>
      <w:r w:rsidRPr="00516B5F">
        <w:rPr>
          <w:rFonts w:asciiTheme="minorHAnsi" w:eastAsia="Times New Roman" w:hAnsiTheme="minorHAnsi" w:cstheme="minorHAnsi"/>
          <w:szCs w:val="20"/>
          <w:lang w:eastAsia="pl-PL"/>
        </w:rPr>
        <w:t xml:space="preserve">Lider Konsorcjum oraz </w:t>
      </w:r>
      <w:r w:rsidR="00634D2F" w:rsidRPr="00516B5F">
        <w:rPr>
          <w:rFonts w:asciiTheme="minorHAnsi" w:eastAsia="Times New Roman" w:hAnsiTheme="minorHAnsi" w:cstheme="minorHAnsi"/>
          <w:szCs w:val="20"/>
          <w:lang w:eastAsia="pl-PL"/>
        </w:rPr>
        <w:t>Konsorcjant</w:t>
      </w:r>
      <w:r w:rsidR="00711092" w:rsidRPr="00516B5F">
        <w:rPr>
          <w:rFonts w:asciiTheme="minorHAnsi" w:eastAsia="Times New Roman" w:hAnsiTheme="minorHAnsi" w:cstheme="minorHAnsi"/>
          <w:szCs w:val="20"/>
          <w:lang w:eastAsia="pl-PL"/>
        </w:rPr>
        <w:t>/ci</w:t>
      </w:r>
      <w:r w:rsidR="00EF298F" w:rsidRPr="00516B5F">
        <w:rPr>
          <w:rFonts w:asciiTheme="minorHAnsi" w:eastAsia="Times New Roman" w:hAnsiTheme="minorHAnsi" w:cstheme="minorHAnsi"/>
          <w:szCs w:val="20"/>
          <w:lang w:eastAsia="pl-PL"/>
        </w:rPr>
        <w:t xml:space="preserve"> </w:t>
      </w:r>
      <w:r w:rsidRPr="00516B5F">
        <w:rPr>
          <w:rFonts w:asciiTheme="minorHAnsi" w:eastAsia="Times New Roman" w:hAnsiTheme="minorHAnsi" w:cstheme="minorHAnsi"/>
          <w:szCs w:val="20"/>
          <w:lang w:eastAsia="pl-PL"/>
        </w:rPr>
        <w:t>będą łącznie zwani dalej „</w:t>
      </w:r>
      <w:r w:rsidRPr="00516B5F">
        <w:rPr>
          <w:rFonts w:asciiTheme="minorHAnsi" w:eastAsia="Times New Roman" w:hAnsiTheme="minorHAnsi" w:cstheme="minorHAnsi"/>
          <w:b/>
          <w:bCs/>
          <w:szCs w:val="20"/>
          <w:lang w:eastAsia="pl-PL"/>
        </w:rPr>
        <w:t>Wykonawcą</w:t>
      </w:r>
      <w:r w:rsidRPr="00516B5F">
        <w:rPr>
          <w:rFonts w:asciiTheme="minorHAnsi" w:eastAsia="Times New Roman" w:hAnsiTheme="minorHAnsi" w:cstheme="minorHAnsi"/>
          <w:szCs w:val="20"/>
          <w:lang w:eastAsia="pl-PL"/>
        </w:rPr>
        <w:t>”.</w:t>
      </w:r>
    </w:p>
    <w:p w14:paraId="7BCB1D5D" w14:textId="77777777" w:rsidR="00C37663" w:rsidRDefault="00C37663" w:rsidP="005B3CDD">
      <w:pPr>
        <w:autoSpaceDE w:val="0"/>
        <w:autoSpaceDN w:val="0"/>
        <w:spacing w:after="0"/>
        <w:jc w:val="both"/>
        <w:rPr>
          <w:rFonts w:asciiTheme="minorHAnsi" w:eastAsia="Times New Roman" w:hAnsiTheme="minorHAnsi" w:cstheme="minorHAnsi"/>
          <w:szCs w:val="20"/>
          <w:lang w:eastAsia="pl-PL"/>
        </w:rPr>
      </w:pPr>
      <w:r w:rsidRPr="002507DE">
        <w:rPr>
          <w:rFonts w:asciiTheme="minorHAnsi" w:eastAsia="Times New Roman" w:hAnsiTheme="minorHAnsi" w:cstheme="minorHAnsi"/>
          <w:szCs w:val="20"/>
          <w:lang w:eastAsia="pl-PL"/>
        </w:rPr>
        <w:lastRenderedPageBreak/>
        <w:t>Ilekroć w Umowie mowa jest o prawach, obowiązkach, oświadczeniach, zapewnieniach lub działaniach „Wykon</w:t>
      </w:r>
      <w:r w:rsidRPr="007166BD">
        <w:rPr>
          <w:rFonts w:asciiTheme="minorHAnsi" w:eastAsia="Times New Roman" w:hAnsiTheme="minorHAnsi" w:cstheme="minorHAnsi"/>
          <w:szCs w:val="20"/>
          <w:lang w:eastAsia="pl-PL"/>
        </w:rPr>
        <w:t>awcy”, należy przez to rozumieć odpowiednio prawa, obowiązki, oświadczenia, zapewnienia lub działania każdego z członków Konsorcjum osobno, chyba że Umowa stanowi inaczej.</w:t>
      </w:r>
    </w:p>
    <w:p w14:paraId="3A3274DE" w14:textId="77777777" w:rsidR="00F25FAB" w:rsidRPr="007166BD" w:rsidRDefault="00F25FAB" w:rsidP="005B3CDD">
      <w:pPr>
        <w:autoSpaceDE w:val="0"/>
        <w:autoSpaceDN w:val="0"/>
        <w:spacing w:after="0"/>
        <w:jc w:val="both"/>
        <w:rPr>
          <w:rFonts w:asciiTheme="minorHAnsi" w:eastAsia="Times New Roman" w:hAnsiTheme="minorHAnsi" w:cstheme="minorHAnsi"/>
          <w:szCs w:val="20"/>
          <w:lang w:eastAsia="pl-PL"/>
        </w:rPr>
      </w:pPr>
    </w:p>
    <w:p w14:paraId="3CBA3AB2" w14:textId="77777777" w:rsidR="00C37663" w:rsidRDefault="00C37663" w:rsidP="00273072">
      <w:pPr>
        <w:autoSpaceDE w:val="0"/>
        <w:autoSpaceDN w:val="0"/>
        <w:spacing w:after="0"/>
        <w:jc w:val="both"/>
        <w:rPr>
          <w:rFonts w:asciiTheme="minorHAnsi" w:eastAsia="Times New Roman" w:hAnsiTheme="minorHAnsi" w:cstheme="minorHAnsi"/>
          <w:color w:val="000000"/>
          <w:szCs w:val="20"/>
          <w:lang w:eastAsia="pl-PL"/>
        </w:rPr>
      </w:pPr>
      <w:r w:rsidRPr="007166BD">
        <w:rPr>
          <w:rFonts w:asciiTheme="minorHAnsi" w:eastAsia="Times New Roman" w:hAnsiTheme="minorHAnsi" w:cstheme="minorHAnsi"/>
          <w:szCs w:val="20"/>
          <w:lang w:eastAsia="pl-PL"/>
        </w:rPr>
        <w:t>Wskazane powyżej podmioty mogą być także zwane dalej łącznie „</w:t>
      </w:r>
      <w:r w:rsidRPr="007166BD">
        <w:rPr>
          <w:rFonts w:asciiTheme="minorHAnsi" w:eastAsia="Times New Roman" w:hAnsiTheme="minorHAnsi" w:cstheme="minorHAnsi"/>
          <w:b/>
          <w:bCs/>
          <w:szCs w:val="20"/>
          <w:lang w:eastAsia="pl-PL"/>
        </w:rPr>
        <w:t>Stronami</w:t>
      </w:r>
      <w:r w:rsidRPr="007166BD">
        <w:rPr>
          <w:rFonts w:asciiTheme="minorHAnsi" w:eastAsia="Times New Roman" w:hAnsiTheme="minorHAnsi" w:cstheme="minorHAnsi"/>
          <w:szCs w:val="20"/>
          <w:lang w:eastAsia="pl-PL"/>
        </w:rPr>
        <w:t>” lub każdy indywidualnie jako „</w:t>
      </w:r>
      <w:r w:rsidRPr="007166BD">
        <w:rPr>
          <w:rFonts w:asciiTheme="minorHAnsi" w:eastAsia="Times New Roman" w:hAnsiTheme="minorHAnsi" w:cstheme="minorHAnsi"/>
          <w:b/>
          <w:bCs/>
          <w:szCs w:val="20"/>
          <w:lang w:eastAsia="pl-PL"/>
        </w:rPr>
        <w:t>Strona</w:t>
      </w:r>
      <w:r w:rsidRPr="007166BD">
        <w:rPr>
          <w:rFonts w:asciiTheme="minorHAnsi" w:eastAsia="Times New Roman" w:hAnsiTheme="minorHAnsi" w:cstheme="minorHAnsi"/>
          <w:szCs w:val="20"/>
          <w:lang w:eastAsia="pl-PL"/>
        </w:rPr>
        <w:t>”.</w:t>
      </w:r>
      <w:r w:rsidRPr="007166BD">
        <w:rPr>
          <w:rFonts w:asciiTheme="minorHAnsi" w:eastAsia="Times New Roman" w:hAnsiTheme="minorHAnsi" w:cstheme="minorHAnsi"/>
          <w:color w:val="000000"/>
          <w:szCs w:val="20"/>
          <w:lang w:eastAsia="pl-PL"/>
        </w:rPr>
        <w:t xml:space="preserve"> </w:t>
      </w:r>
    </w:p>
    <w:p w14:paraId="4F6A9488" w14:textId="77777777" w:rsidR="007B44F6" w:rsidRPr="007166BD" w:rsidRDefault="007B44F6" w:rsidP="00AF199F">
      <w:pPr>
        <w:autoSpaceDE w:val="0"/>
        <w:autoSpaceDN w:val="0"/>
        <w:spacing w:after="0"/>
        <w:rPr>
          <w:rFonts w:asciiTheme="minorHAnsi" w:eastAsia="Times New Roman" w:hAnsiTheme="minorHAnsi" w:cstheme="minorHAnsi"/>
          <w:szCs w:val="20"/>
          <w:lang w:eastAsia="pl-PL"/>
        </w:rPr>
      </w:pPr>
    </w:p>
    <w:p w14:paraId="46D10564" w14:textId="77777777" w:rsidR="005D53DE" w:rsidRPr="007166BD" w:rsidRDefault="008576F3" w:rsidP="00AF199F">
      <w:pPr>
        <w:spacing w:after="0"/>
        <w:jc w:val="both"/>
        <w:rPr>
          <w:rFonts w:asciiTheme="minorHAnsi" w:hAnsiTheme="minorHAnsi" w:cstheme="minorHAnsi"/>
          <w:szCs w:val="20"/>
        </w:rPr>
      </w:pPr>
      <w:r w:rsidRPr="007166BD">
        <w:rPr>
          <w:rFonts w:asciiTheme="minorHAnsi" w:hAnsiTheme="minorHAnsi" w:cstheme="minorHAnsi"/>
          <w:szCs w:val="20"/>
        </w:rPr>
        <w:t>Działając na podstawie:</w:t>
      </w:r>
    </w:p>
    <w:p w14:paraId="5BC89AF4" w14:textId="77777777" w:rsidR="00B31AAA" w:rsidRPr="00BC6203" w:rsidRDefault="00B31AAA" w:rsidP="001347CE">
      <w:pPr>
        <w:numPr>
          <w:ilvl w:val="0"/>
          <w:numId w:val="5"/>
        </w:numPr>
        <w:spacing w:after="0"/>
        <w:ind w:left="426" w:hanging="425"/>
        <w:jc w:val="both"/>
        <w:rPr>
          <w:rFonts w:asciiTheme="minorHAnsi" w:hAnsiTheme="minorHAnsi" w:cstheme="minorHAnsi"/>
          <w:bCs/>
          <w:szCs w:val="20"/>
          <w:lang w:eastAsia="pl-PL"/>
        </w:rPr>
      </w:pPr>
      <w:r w:rsidRPr="007166BD">
        <w:rPr>
          <w:rFonts w:asciiTheme="minorHAnsi" w:hAnsiTheme="minorHAnsi" w:cstheme="minorHAnsi"/>
          <w:bCs/>
          <w:szCs w:val="20"/>
          <w:lang w:eastAsia="pl-PL"/>
        </w:rPr>
        <w:t>ustawy z dnia 30 kwietnia 2010 r. o Narodowym Centrum Badań i</w:t>
      </w:r>
      <w:r w:rsidR="00AE6140" w:rsidRPr="007166BD">
        <w:rPr>
          <w:rFonts w:asciiTheme="minorHAnsi" w:hAnsiTheme="minorHAnsi" w:cstheme="minorHAnsi"/>
          <w:bCs/>
          <w:szCs w:val="20"/>
          <w:lang w:eastAsia="pl-PL"/>
        </w:rPr>
        <w:t> Rozwoju, zwanej dalej „</w:t>
      </w:r>
      <w:r w:rsidR="00AE6140" w:rsidRPr="00F25FAB">
        <w:rPr>
          <w:rFonts w:asciiTheme="minorHAnsi" w:hAnsiTheme="minorHAnsi" w:cstheme="minorHAnsi"/>
          <w:b/>
          <w:bCs/>
          <w:szCs w:val="20"/>
          <w:lang w:eastAsia="pl-PL"/>
        </w:rPr>
        <w:t>Ustawą</w:t>
      </w:r>
      <w:r w:rsidR="00AF6A67">
        <w:rPr>
          <w:rFonts w:asciiTheme="minorHAnsi" w:hAnsiTheme="minorHAnsi" w:cstheme="minorHAnsi"/>
          <w:b/>
          <w:bCs/>
          <w:szCs w:val="20"/>
          <w:lang w:eastAsia="pl-PL"/>
        </w:rPr>
        <w:t xml:space="preserve"> o NCBR</w:t>
      </w:r>
      <w:r w:rsidR="00AE6140" w:rsidRPr="007166BD">
        <w:rPr>
          <w:rFonts w:asciiTheme="minorHAnsi" w:hAnsiTheme="minorHAnsi" w:cstheme="minorHAnsi"/>
          <w:bCs/>
          <w:szCs w:val="20"/>
          <w:lang w:eastAsia="pl-PL"/>
        </w:rPr>
        <w:t>”</w:t>
      </w:r>
      <w:r w:rsidR="00AE6140" w:rsidRPr="00955016">
        <w:rPr>
          <w:rFonts w:asciiTheme="minorHAnsi" w:hAnsiTheme="minorHAnsi" w:cstheme="minorHAnsi"/>
          <w:bCs/>
          <w:szCs w:val="20"/>
          <w:lang w:eastAsia="pl-PL"/>
        </w:rPr>
        <w:t>;</w:t>
      </w:r>
    </w:p>
    <w:p w14:paraId="39ED6360" w14:textId="77777777" w:rsidR="00B31AAA" w:rsidRPr="009F1A5D" w:rsidRDefault="00B31AAA" w:rsidP="001347CE">
      <w:pPr>
        <w:numPr>
          <w:ilvl w:val="0"/>
          <w:numId w:val="5"/>
        </w:numPr>
        <w:spacing w:after="0"/>
        <w:ind w:left="426" w:hanging="425"/>
        <w:jc w:val="both"/>
        <w:rPr>
          <w:rFonts w:asciiTheme="minorHAnsi" w:hAnsiTheme="minorHAnsi" w:cstheme="minorHAnsi"/>
          <w:bCs/>
          <w:szCs w:val="20"/>
          <w:lang w:eastAsia="pl-PL"/>
        </w:rPr>
      </w:pPr>
      <w:r w:rsidRPr="00227E17">
        <w:rPr>
          <w:rFonts w:asciiTheme="minorHAnsi" w:hAnsiTheme="minorHAnsi" w:cstheme="minorHAnsi"/>
          <w:bCs/>
          <w:szCs w:val="20"/>
          <w:lang w:eastAsia="pl-PL"/>
        </w:rPr>
        <w:t>art. </w:t>
      </w:r>
      <w:r w:rsidRPr="00227E17">
        <w:rPr>
          <w:rFonts w:asciiTheme="minorHAnsi" w:hAnsiTheme="minorHAnsi" w:cstheme="minorHAnsi"/>
          <w:szCs w:val="20"/>
        </w:rPr>
        <w:t>365 pkt 11 ustawy z dnia 20 lipca 2018 r. Prawo o szkolnictwie wyższym i nauc</w:t>
      </w:r>
      <w:r w:rsidR="00AE6140" w:rsidRPr="00227E17">
        <w:rPr>
          <w:rFonts w:asciiTheme="minorHAnsi" w:hAnsiTheme="minorHAnsi" w:cstheme="minorHAnsi"/>
          <w:szCs w:val="20"/>
        </w:rPr>
        <w:t>e</w:t>
      </w:r>
      <w:r w:rsidR="00AE6140" w:rsidRPr="009F1A5D">
        <w:rPr>
          <w:rFonts w:asciiTheme="minorHAnsi" w:hAnsiTheme="minorHAnsi" w:cstheme="minorHAnsi"/>
          <w:szCs w:val="20"/>
        </w:rPr>
        <w:t>;</w:t>
      </w:r>
    </w:p>
    <w:p w14:paraId="630A2075" w14:textId="77777777" w:rsidR="00B31AAA" w:rsidRPr="00DC3861" w:rsidRDefault="00B31AAA" w:rsidP="001347CE">
      <w:pPr>
        <w:numPr>
          <w:ilvl w:val="0"/>
          <w:numId w:val="5"/>
        </w:numPr>
        <w:spacing w:after="0"/>
        <w:ind w:left="426" w:hanging="425"/>
        <w:jc w:val="both"/>
        <w:rPr>
          <w:rFonts w:asciiTheme="minorHAnsi" w:hAnsiTheme="minorHAnsi" w:cstheme="minorHAnsi"/>
          <w:szCs w:val="20"/>
        </w:rPr>
      </w:pPr>
      <w:r w:rsidRPr="005C21C4">
        <w:rPr>
          <w:rFonts w:asciiTheme="minorHAnsi" w:hAnsiTheme="minorHAnsi" w:cstheme="minorHAnsi"/>
          <w:bCs/>
          <w:szCs w:val="20"/>
          <w:lang w:eastAsia="pl-PL"/>
        </w:rPr>
        <w:t>ustawy z dnia 27 sierpnia 2009 r. o finansach publicznych</w:t>
      </w:r>
      <w:r w:rsidRPr="00DC3861">
        <w:rPr>
          <w:rFonts w:asciiTheme="minorHAnsi" w:hAnsiTheme="minorHAnsi" w:cstheme="minorHAnsi"/>
          <w:bCs/>
          <w:szCs w:val="20"/>
          <w:lang w:eastAsia="pl-PL"/>
        </w:rPr>
        <w:t>, zwanej dalej „</w:t>
      </w:r>
      <w:proofErr w:type="spellStart"/>
      <w:r w:rsidRPr="00F25FAB">
        <w:rPr>
          <w:rFonts w:asciiTheme="minorHAnsi" w:hAnsiTheme="minorHAnsi" w:cstheme="minorHAnsi"/>
          <w:b/>
          <w:bCs/>
          <w:szCs w:val="20"/>
          <w:lang w:eastAsia="pl-PL"/>
        </w:rPr>
        <w:t>ufp</w:t>
      </w:r>
      <w:proofErr w:type="spellEnd"/>
      <w:r w:rsidRPr="00DC3861">
        <w:rPr>
          <w:rFonts w:asciiTheme="minorHAnsi" w:hAnsiTheme="minorHAnsi" w:cstheme="minorHAnsi"/>
          <w:bCs/>
          <w:szCs w:val="20"/>
          <w:lang w:eastAsia="pl-PL"/>
        </w:rPr>
        <w:t>”;</w:t>
      </w:r>
    </w:p>
    <w:p w14:paraId="168C0664" w14:textId="77777777" w:rsidR="00B31AAA" w:rsidRPr="00DC3861" w:rsidRDefault="00B31AAA" w:rsidP="001347CE">
      <w:pPr>
        <w:numPr>
          <w:ilvl w:val="0"/>
          <w:numId w:val="5"/>
        </w:numPr>
        <w:spacing w:after="0"/>
        <w:ind w:left="426" w:hanging="425"/>
        <w:jc w:val="both"/>
        <w:rPr>
          <w:rFonts w:asciiTheme="minorHAnsi" w:hAnsiTheme="minorHAnsi" w:cstheme="minorHAnsi"/>
          <w:szCs w:val="20"/>
        </w:rPr>
      </w:pPr>
      <w:r w:rsidRPr="00DC3861">
        <w:rPr>
          <w:rFonts w:asciiTheme="minorHAnsi" w:hAnsiTheme="minorHAnsi" w:cstheme="minorHAnsi"/>
          <w:szCs w:val="20"/>
        </w:rPr>
        <w:t>rozporządzenia Komisji (UE) nr 651/2014 z dnia 17 czerwca 2014 r. uznającego niektóre rodzaje pomocy za zgodne z rynkiem wewnętrznym w zastosowaniu art. 107 i 108 Traktatu</w:t>
      </w:r>
      <w:r w:rsidR="00C817E0" w:rsidRPr="00DC3861">
        <w:rPr>
          <w:rFonts w:asciiTheme="minorHAnsi" w:hAnsiTheme="minorHAnsi" w:cstheme="minorHAnsi"/>
          <w:szCs w:val="20"/>
        </w:rPr>
        <w:t xml:space="preserve"> </w:t>
      </w:r>
      <w:r w:rsidRPr="00DC3861">
        <w:rPr>
          <w:rFonts w:asciiTheme="minorHAnsi" w:hAnsiTheme="minorHAnsi" w:cstheme="minorHAnsi"/>
          <w:szCs w:val="20"/>
        </w:rPr>
        <w:t>, zwanego dal</w:t>
      </w:r>
      <w:r w:rsidR="00694994" w:rsidRPr="00DC3861">
        <w:rPr>
          <w:rFonts w:asciiTheme="minorHAnsi" w:hAnsiTheme="minorHAnsi" w:cstheme="minorHAnsi"/>
          <w:szCs w:val="20"/>
        </w:rPr>
        <w:t>ej „</w:t>
      </w:r>
      <w:r w:rsidR="00694994" w:rsidRPr="00F25FAB">
        <w:rPr>
          <w:rFonts w:asciiTheme="minorHAnsi" w:hAnsiTheme="minorHAnsi" w:cstheme="minorHAnsi"/>
          <w:b/>
          <w:szCs w:val="20"/>
        </w:rPr>
        <w:t>rozporządzeniem nr 651/2014</w:t>
      </w:r>
      <w:r w:rsidR="00C817E0" w:rsidRPr="00DC3861">
        <w:rPr>
          <w:rFonts w:asciiTheme="minorHAnsi" w:hAnsiTheme="minorHAnsi" w:cstheme="minorHAnsi"/>
          <w:szCs w:val="20"/>
        </w:rPr>
        <w:t>”</w:t>
      </w:r>
      <w:r w:rsidRPr="00DC3861">
        <w:rPr>
          <w:rFonts w:asciiTheme="minorHAnsi" w:hAnsiTheme="minorHAnsi" w:cstheme="minorHAnsi"/>
          <w:szCs w:val="20"/>
        </w:rPr>
        <w:t>;</w:t>
      </w:r>
    </w:p>
    <w:p w14:paraId="14DDF4A9" w14:textId="77777777" w:rsidR="00B31AAA" w:rsidRPr="00DC3861" w:rsidRDefault="00B31AAA" w:rsidP="001347CE">
      <w:pPr>
        <w:numPr>
          <w:ilvl w:val="0"/>
          <w:numId w:val="5"/>
        </w:numPr>
        <w:autoSpaceDE w:val="0"/>
        <w:autoSpaceDN w:val="0"/>
        <w:adjustRightInd w:val="0"/>
        <w:spacing w:after="0"/>
        <w:ind w:left="426" w:hanging="425"/>
        <w:jc w:val="both"/>
        <w:rPr>
          <w:rFonts w:asciiTheme="minorHAnsi" w:hAnsiTheme="minorHAnsi" w:cstheme="minorHAnsi"/>
          <w:szCs w:val="20"/>
        </w:rPr>
      </w:pPr>
      <w:r w:rsidRPr="00DC3861">
        <w:rPr>
          <w:rFonts w:asciiTheme="minorHAnsi" w:hAnsiTheme="minorHAnsi" w:cstheme="minorHAnsi"/>
          <w:szCs w:val="20"/>
        </w:rPr>
        <w:t>ustawy z dnia 11 września 2019 r. Prawo zamówień publicznych</w:t>
      </w:r>
      <w:r w:rsidR="00E302C5" w:rsidRPr="00DC3861">
        <w:rPr>
          <w:rFonts w:asciiTheme="minorHAnsi" w:hAnsiTheme="minorHAnsi" w:cstheme="minorHAnsi"/>
          <w:szCs w:val="20"/>
        </w:rPr>
        <w:t xml:space="preserve"> </w:t>
      </w:r>
      <w:r w:rsidRPr="00DC3861">
        <w:rPr>
          <w:rFonts w:asciiTheme="minorHAnsi" w:hAnsiTheme="minorHAnsi" w:cstheme="minorHAnsi"/>
          <w:szCs w:val="20"/>
        </w:rPr>
        <w:t>, zwanej dalej „</w:t>
      </w:r>
      <w:r w:rsidRPr="00F25FAB">
        <w:rPr>
          <w:rFonts w:asciiTheme="minorHAnsi" w:hAnsiTheme="minorHAnsi" w:cstheme="minorHAnsi"/>
          <w:b/>
          <w:szCs w:val="20"/>
        </w:rPr>
        <w:t xml:space="preserve">ustawą </w:t>
      </w:r>
      <w:proofErr w:type="spellStart"/>
      <w:r w:rsidRPr="00F25FAB">
        <w:rPr>
          <w:rFonts w:asciiTheme="minorHAnsi" w:hAnsiTheme="minorHAnsi" w:cstheme="minorHAnsi"/>
          <w:b/>
          <w:szCs w:val="20"/>
        </w:rPr>
        <w:t>Pzp</w:t>
      </w:r>
      <w:proofErr w:type="spellEnd"/>
      <w:r w:rsidRPr="00DC3861">
        <w:rPr>
          <w:rFonts w:asciiTheme="minorHAnsi" w:hAnsiTheme="minorHAnsi" w:cstheme="minorHAnsi"/>
          <w:szCs w:val="20"/>
        </w:rPr>
        <w:t>”</w:t>
      </w:r>
      <w:r w:rsidR="00406F93" w:rsidRPr="00DC3861">
        <w:rPr>
          <w:rFonts w:asciiTheme="minorHAnsi" w:hAnsiTheme="minorHAnsi" w:cstheme="minorHAnsi"/>
          <w:szCs w:val="20"/>
        </w:rPr>
        <w:t>;</w:t>
      </w:r>
    </w:p>
    <w:p w14:paraId="21FFB211" w14:textId="77777777" w:rsidR="009A249B" w:rsidRPr="00DC3861" w:rsidRDefault="009A249B" w:rsidP="001347CE">
      <w:pPr>
        <w:numPr>
          <w:ilvl w:val="0"/>
          <w:numId w:val="5"/>
        </w:numPr>
        <w:autoSpaceDE w:val="0"/>
        <w:autoSpaceDN w:val="0"/>
        <w:adjustRightInd w:val="0"/>
        <w:spacing w:after="0"/>
        <w:ind w:left="426" w:hanging="425"/>
        <w:jc w:val="both"/>
        <w:rPr>
          <w:rFonts w:asciiTheme="minorHAnsi" w:hAnsiTheme="minorHAnsi" w:cstheme="minorHAnsi"/>
          <w:szCs w:val="20"/>
        </w:rPr>
      </w:pPr>
      <w:r w:rsidRPr="00DC3861">
        <w:rPr>
          <w:rFonts w:asciiTheme="minorHAnsi" w:hAnsiTheme="minorHAnsi" w:cstheme="minorHAnsi"/>
          <w:szCs w:val="20"/>
        </w:rPr>
        <w:t>rozporządzenia Ministra Nauki i Szkolnictwa Wyższego z dnia 19 sierpnia 2020 r. r. w sprawie udzielania pomocy publicznej za pośrednictwem Narodowego Centrum Badań i Rozwoju</w:t>
      </w:r>
      <w:r w:rsidR="00406F93" w:rsidRPr="00DC3861">
        <w:rPr>
          <w:rFonts w:asciiTheme="minorHAnsi" w:hAnsiTheme="minorHAnsi" w:cstheme="minorHAnsi"/>
          <w:color w:val="333333"/>
          <w:szCs w:val="20"/>
          <w:shd w:val="clear" w:color="auto" w:fill="FFFFFF"/>
        </w:rPr>
        <w:t xml:space="preserve"> </w:t>
      </w:r>
      <w:r w:rsidRPr="00DC3861">
        <w:rPr>
          <w:rFonts w:asciiTheme="minorHAnsi" w:hAnsiTheme="minorHAnsi" w:cstheme="minorHAnsi"/>
          <w:szCs w:val="20"/>
        </w:rPr>
        <w:t>, zwanego dalej „</w:t>
      </w:r>
      <w:r w:rsidRPr="00F25FAB">
        <w:rPr>
          <w:rFonts w:asciiTheme="minorHAnsi" w:hAnsiTheme="minorHAnsi" w:cstheme="minorHAnsi"/>
          <w:b/>
          <w:szCs w:val="20"/>
        </w:rPr>
        <w:t xml:space="preserve">rozporządzeniem </w:t>
      </w:r>
      <w:proofErr w:type="spellStart"/>
      <w:r w:rsidRPr="00F25FAB">
        <w:rPr>
          <w:rFonts w:asciiTheme="minorHAnsi" w:hAnsiTheme="minorHAnsi" w:cstheme="minorHAnsi"/>
          <w:b/>
          <w:szCs w:val="20"/>
        </w:rPr>
        <w:t>MNiSW</w:t>
      </w:r>
      <w:proofErr w:type="spellEnd"/>
      <w:r w:rsidRPr="00DC3861">
        <w:rPr>
          <w:rFonts w:asciiTheme="minorHAnsi" w:hAnsiTheme="minorHAnsi" w:cstheme="minorHAnsi"/>
          <w:szCs w:val="20"/>
        </w:rPr>
        <w:t>”;</w:t>
      </w:r>
    </w:p>
    <w:p w14:paraId="695EF244" w14:textId="77777777" w:rsidR="00AD5C7B" w:rsidRPr="00DC3861" w:rsidRDefault="00C7487E" w:rsidP="001347CE">
      <w:pPr>
        <w:pStyle w:val="Akapitzlist"/>
        <w:numPr>
          <w:ilvl w:val="0"/>
          <w:numId w:val="5"/>
        </w:numPr>
        <w:spacing w:after="0"/>
        <w:ind w:left="426" w:hanging="426"/>
        <w:jc w:val="both"/>
        <w:rPr>
          <w:rFonts w:asciiTheme="minorHAnsi" w:hAnsiTheme="minorHAnsi" w:cstheme="minorHAnsi"/>
          <w:szCs w:val="20"/>
        </w:rPr>
      </w:pPr>
      <w:bookmarkStart w:id="3" w:name="_Ref370288859"/>
      <w:r w:rsidRPr="00DC3861">
        <w:rPr>
          <w:rFonts w:asciiTheme="minorHAnsi" w:hAnsiTheme="minorHAnsi" w:cstheme="minorHAnsi"/>
          <w:szCs w:val="20"/>
        </w:rPr>
        <w:t>z</w:t>
      </w:r>
      <w:r w:rsidR="005D53DE" w:rsidRPr="00DC3861">
        <w:rPr>
          <w:rFonts w:asciiTheme="minorHAnsi" w:hAnsiTheme="minorHAnsi" w:cstheme="minorHAnsi"/>
          <w:szCs w:val="20"/>
        </w:rPr>
        <w:t xml:space="preserve">awartego pomiędzy </w:t>
      </w:r>
      <w:r w:rsidR="00D90B54" w:rsidRPr="00DC3861">
        <w:rPr>
          <w:rFonts w:asciiTheme="minorHAnsi" w:hAnsiTheme="minorHAnsi" w:cstheme="minorHAnsi"/>
          <w:szCs w:val="20"/>
        </w:rPr>
        <w:t>Narodowym Centrum Badań i Rozwoju</w:t>
      </w:r>
      <w:r w:rsidR="00D85D3C" w:rsidRPr="00DC3861">
        <w:rPr>
          <w:rFonts w:asciiTheme="minorHAnsi" w:hAnsiTheme="minorHAnsi" w:cstheme="minorHAnsi"/>
          <w:szCs w:val="20"/>
        </w:rPr>
        <w:t xml:space="preserve"> a ORLEN Spółka Akcyjna</w:t>
      </w:r>
      <w:r w:rsidR="007746C1" w:rsidRPr="00DC3861">
        <w:rPr>
          <w:rFonts w:asciiTheme="minorHAnsi" w:hAnsiTheme="minorHAnsi" w:cstheme="minorHAnsi"/>
          <w:szCs w:val="20"/>
        </w:rPr>
        <w:t>,</w:t>
      </w:r>
      <w:r w:rsidR="005D53DE" w:rsidRPr="00DC3861">
        <w:rPr>
          <w:rFonts w:asciiTheme="minorHAnsi" w:hAnsiTheme="minorHAnsi" w:cstheme="minorHAnsi"/>
          <w:szCs w:val="20"/>
        </w:rPr>
        <w:t xml:space="preserve"> dnia </w:t>
      </w:r>
      <w:r w:rsidR="004046A5" w:rsidRPr="00DC3861">
        <w:rPr>
          <w:rFonts w:asciiTheme="minorHAnsi" w:hAnsiTheme="minorHAnsi" w:cstheme="minorHAnsi"/>
          <w:szCs w:val="20"/>
        </w:rPr>
        <w:t>18 marca 2021</w:t>
      </w:r>
      <w:r w:rsidR="002A6AB3" w:rsidRPr="00DC3861">
        <w:rPr>
          <w:rFonts w:asciiTheme="minorHAnsi" w:hAnsiTheme="minorHAnsi" w:cstheme="minorHAnsi"/>
          <w:szCs w:val="20"/>
        </w:rPr>
        <w:t xml:space="preserve"> </w:t>
      </w:r>
      <w:r w:rsidR="005D53DE" w:rsidRPr="00DC3861">
        <w:rPr>
          <w:rFonts w:asciiTheme="minorHAnsi" w:hAnsiTheme="minorHAnsi" w:cstheme="minorHAnsi"/>
          <w:szCs w:val="20"/>
        </w:rPr>
        <w:t>roku</w:t>
      </w:r>
      <w:r w:rsidR="007746C1" w:rsidRPr="00DC3861">
        <w:rPr>
          <w:rFonts w:asciiTheme="minorHAnsi" w:hAnsiTheme="minorHAnsi" w:cstheme="minorHAnsi"/>
          <w:szCs w:val="20"/>
        </w:rPr>
        <w:t>,</w:t>
      </w:r>
      <w:r w:rsidR="005D53DE" w:rsidRPr="00DC3861">
        <w:rPr>
          <w:rFonts w:asciiTheme="minorHAnsi" w:hAnsiTheme="minorHAnsi" w:cstheme="minorHAnsi"/>
          <w:szCs w:val="20"/>
        </w:rPr>
        <w:t xml:space="preserve"> </w:t>
      </w:r>
      <w:r w:rsidR="005D53DE" w:rsidRPr="00DC3861">
        <w:rPr>
          <w:rFonts w:asciiTheme="minorHAnsi" w:hAnsiTheme="minorHAnsi" w:cstheme="minorHAnsi"/>
          <w:i/>
          <w:szCs w:val="20"/>
        </w:rPr>
        <w:t>Porozumieni</w:t>
      </w:r>
      <w:r w:rsidR="00E21B23" w:rsidRPr="00DC3861">
        <w:rPr>
          <w:rFonts w:asciiTheme="minorHAnsi" w:hAnsiTheme="minorHAnsi" w:cstheme="minorHAnsi"/>
          <w:i/>
          <w:szCs w:val="20"/>
        </w:rPr>
        <w:t xml:space="preserve">a </w:t>
      </w:r>
      <w:r w:rsidR="005D53DE" w:rsidRPr="00DC3861">
        <w:rPr>
          <w:rFonts w:asciiTheme="minorHAnsi" w:hAnsiTheme="minorHAnsi" w:cstheme="minorHAnsi"/>
          <w:i/>
          <w:szCs w:val="20"/>
        </w:rPr>
        <w:t xml:space="preserve"> w sprawie realizacji </w:t>
      </w:r>
      <w:r w:rsidR="00EC54A8" w:rsidRPr="00DC3861">
        <w:rPr>
          <w:rFonts w:asciiTheme="minorHAnsi" w:hAnsiTheme="minorHAnsi" w:cstheme="minorHAnsi"/>
          <w:i/>
          <w:szCs w:val="20"/>
        </w:rPr>
        <w:t>W</w:t>
      </w:r>
      <w:r w:rsidR="005D53DE" w:rsidRPr="00DC3861">
        <w:rPr>
          <w:rFonts w:asciiTheme="minorHAnsi" w:hAnsiTheme="minorHAnsi" w:cstheme="minorHAnsi"/>
          <w:i/>
          <w:szCs w:val="20"/>
        </w:rPr>
        <w:t xml:space="preserve">spólnego </w:t>
      </w:r>
      <w:r w:rsidR="00EC54A8" w:rsidRPr="00DC3861">
        <w:rPr>
          <w:rFonts w:asciiTheme="minorHAnsi" w:hAnsiTheme="minorHAnsi" w:cstheme="minorHAnsi"/>
          <w:i/>
          <w:szCs w:val="20"/>
        </w:rPr>
        <w:t>P</w:t>
      </w:r>
      <w:r w:rsidR="005D53DE" w:rsidRPr="00DC3861">
        <w:rPr>
          <w:rFonts w:asciiTheme="minorHAnsi" w:hAnsiTheme="minorHAnsi" w:cstheme="minorHAnsi"/>
          <w:i/>
          <w:szCs w:val="20"/>
        </w:rPr>
        <w:t>rzedsięwzięcia</w:t>
      </w:r>
      <w:bookmarkEnd w:id="3"/>
      <w:r w:rsidR="001708BD" w:rsidRPr="00DC3861">
        <w:rPr>
          <w:rFonts w:asciiTheme="minorHAnsi" w:hAnsiTheme="minorHAnsi" w:cstheme="minorHAnsi"/>
          <w:szCs w:val="20"/>
        </w:rPr>
        <w:t>– zwanym dalej „</w:t>
      </w:r>
      <w:r w:rsidR="001708BD" w:rsidRPr="00DC3861">
        <w:rPr>
          <w:rFonts w:asciiTheme="minorHAnsi" w:hAnsiTheme="minorHAnsi" w:cstheme="minorHAnsi"/>
          <w:b/>
          <w:szCs w:val="20"/>
        </w:rPr>
        <w:t>Porozumieniem</w:t>
      </w:r>
      <w:r w:rsidR="001708BD" w:rsidRPr="00DC3861">
        <w:rPr>
          <w:rFonts w:asciiTheme="minorHAnsi" w:hAnsiTheme="minorHAnsi" w:cstheme="minorHAnsi"/>
          <w:szCs w:val="20"/>
        </w:rPr>
        <w:t>”</w:t>
      </w:r>
      <w:r w:rsidR="00EC54A8" w:rsidRPr="00DC3861">
        <w:rPr>
          <w:rFonts w:asciiTheme="minorHAnsi" w:hAnsiTheme="minorHAnsi" w:cstheme="minorHAnsi"/>
          <w:szCs w:val="20"/>
        </w:rPr>
        <w:t>;</w:t>
      </w:r>
      <w:bookmarkStart w:id="4" w:name="_Ref370289049"/>
      <w:r w:rsidR="00AD5C7B" w:rsidRPr="00DC3861">
        <w:rPr>
          <w:rFonts w:asciiTheme="minorHAnsi" w:hAnsiTheme="minorHAnsi" w:cstheme="minorHAnsi"/>
          <w:szCs w:val="20"/>
        </w:rPr>
        <w:t xml:space="preserve"> </w:t>
      </w:r>
    </w:p>
    <w:p w14:paraId="7A810E77" w14:textId="77777777" w:rsidR="00F0103E" w:rsidRDefault="00C7487E" w:rsidP="00F0103E">
      <w:pPr>
        <w:pStyle w:val="Akapitzlist"/>
        <w:numPr>
          <w:ilvl w:val="0"/>
          <w:numId w:val="5"/>
        </w:numPr>
        <w:spacing w:after="0"/>
        <w:ind w:left="426" w:hanging="426"/>
        <w:jc w:val="both"/>
        <w:rPr>
          <w:rFonts w:asciiTheme="minorHAnsi" w:hAnsiTheme="minorHAnsi" w:cstheme="minorHAnsi"/>
          <w:szCs w:val="20"/>
        </w:rPr>
      </w:pPr>
      <w:r w:rsidRPr="00DC3861">
        <w:rPr>
          <w:rFonts w:asciiTheme="minorHAnsi" w:hAnsiTheme="minorHAnsi" w:cstheme="minorHAnsi"/>
          <w:szCs w:val="20"/>
        </w:rPr>
        <w:t>z</w:t>
      </w:r>
      <w:r w:rsidR="005D53DE" w:rsidRPr="00DC3861">
        <w:rPr>
          <w:rFonts w:asciiTheme="minorHAnsi" w:hAnsiTheme="minorHAnsi" w:cstheme="minorHAnsi"/>
          <w:szCs w:val="20"/>
        </w:rPr>
        <w:t xml:space="preserve">awartej </w:t>
      </w:r>
      <w:r w:rsidR="003C6EB7" w:rsidRPr="00DC3861">
        <w:rPr>
          <w:rFonts w:asciiTheme="minorHAnsi" w:hAnsiTheme="minorHAnsi" w:cstheme="minorHAnsi"/>
          <w:szCs w:val="20"/>
        </w:rPr>
        <w:t xml:space="preserve">pomiędzy </w:t>
      </w:r>
      <w:r w:rsidR="00074A5D" w:rsidRPr="00DC3861">
        <w:rPr>
          <w:rFonts w:asciiTheme="minorHAnsi" w:hAnsiTheme="minorHAnsi" w:cstheme="minorHAnsi"/>
          <w:szCs w:val="20"/>
        </w:rPr>
        <w:t>Narodowym Centrum Badań i Rozwoju</w:t>
      </w:r>
      <w:r w:rsidR="00AD5C7B" w:rsidRPr="00DC3861">
        <w:rPr>
          <w:rFonts w:asciiTheme="minorHAnsi" w:hAnsiTheme="minorHAnsi" w:cstheme="minorHAnsi"/>
          <w:szCs w:val="20"/>
        </w:rPr>
        <w:t xml:space="preserve"> a ORLEN Spółka Akcyjna</w:t>
      </w:r>
      <w:r w:rsidR="007746C1" w:rsidRPr="00DC3861">
        <w:rPr>
          <w:rFonts w:asciiTheme="minorHAnsi" w:hAnsiTheme="minorHAnsi" w:cstheme="minorHAnsi"/>
          <w:szCs w:val="20"/>
        </w:rPr>
        <w:t>,</w:t>
      </w:r>
      <w:r w:rsidR="005D53DE" w:rsidRPr="00DC3861">
        <w:rPr>
          <w:rFonts w:asciiTheme="minorHAnsi" w:hAnsiTheme="minorHAnsi" w:cstheme="minorHAnsi"/>
          <w:szCs w:val="20"/>
        </w:rPr>
        <w:t xml:space="preserve"> </w:t>
      </w:r>
      <w:r w:rsidR="007746C1" w:rsidRPr="00DC3861">
        <w:rPr>
          <w:rFonts w:asciiTheme="minorHAnsi" w:hAnsiTheme="minorHAnsi" w:cstheme="minorHAnsi"/>
          <w:szCs w:val="20"/>
        </w:rPr>
        <w:t xml:space="preserve">dnia </w:t>
      </w:r>
      <w:r w:rsidR="00DB461E" w:rsidRPr="00DC3861">
        <w:rPr>
          <w:rFonts w:asciiTheme="minorHAnsi" w:hAnsiTheme="minorHAnsi" w:cstheme="minorHAnsi"/>
          <w:szCs w:val="20"/>
        </w:rPr>
        <w:t xml:space="preserve">30.12.2021 </w:t>
      </w:r>
      <w:r w:rsidR="00AD5C7B" w:rsidRPr="00DC3861">
        <w:rPr>
          <w:rFonts w:asciiTheme="minorHAnsi" w:hAnsiTheme="minorHAnsi" w:cstheme="minorHAnsi"/>
          <w:szCs w:val="20"/>
        </w:rPr>
        <w:t>roku</w:t>
      </w:r>
      <w:r w:rsidR="007746C1" w:rsidRPr="00DC3861">
        <w:rPr>
          <w:rFonts w:asciiTheme="minorHAnsi" w:hAnsiTheme="minorHAnsi" w:cstheme="minorHAnsi"/>
          <w:szCs w:val="20"/>
        </w:rPr>
        <w:t xml:space="preserve">, </w:t>
      </w:r>
      <w:r w:rsidR="003C6EB7" w:rsidRPr="00DC3861">
        <w:rPr>
          <w:rFonts w:asciiTheme="minorHAnsi" w:hAnsiTheme="minorHAnsi" w:cstheme="minorHAnsi"/>
          <w:i/>
          <w:szCs w:val="20"/>
        </w:rPr>
        <w:t>Umow</w:t>
      </w:r>
      <w:r w:rsidR="00E21B23" w:rsidRPr="00DC3861">
        <w:rPr>
          <w:rFonts w:asciiTheme="minorHAnsi" w:hAnsiTheme="minorHAnsi" w:cstheme="minorHAnsi"/>
          <w:i/>
          <w:szCs w:val="20"/>
        </w:rPr>
        <w:t xml:space="preserve">y </w:t>
      </w:r>
      <w:r w:rsidR="005D53DE" w:rsidRPr="00DC3861">
        <w:rPr>
          <w:rFonts w:asciiTheme="minorHAnsi" w:hAnsiTheme="minorHAnsi" w:cstheme="minorHAnsi"/>
          <w:i/>
          <w:szCs w:val="20"/>
        </w:rPr>
        <w:t xml:space="preserve"> </w:t>
      </w:r>
      <w:r w:rsidR="001708BD" w:rsidRPr="00DC3861">
        <w:rPr>
          <w:rFonts w:asciiTheme="minorHAnsi" w:hAnsiTheme="minorHAnsi" w:cstheme="minorHAnsi"/>
          <w:i/>
          <w:szCs w:val="20"/>
        </w:rPr>
        <w:t>w sprawie realizacji Wspólnego Przedsięwzięcia polegającego na wsparciu bad</w:t>
      </w:r>
      <w:r w:rsidR="00AD5C7B" w:rsidRPr="00DC3861">
        <w:rPr>
          <w:rFonts w:asciiTheme="minorHAnsi" w:hAnsiTheme="minorHAnsi" w:cstheme="minorHAnsi"/>
          <w:i/>
          <w:szCs w:val="20"/>
        </w:rPr>
        <w:t xml:space="preserve">ań </w:t>
      </w:r>
      <w:r w:rsidR="004046A5" w:rsidRPr="00DC3861">
        <w:rPr>
          <w:rFonts w:asciiTheme="minorHAnsi" w:hAnsiTheme="minorHAnsi" w:cstheme="minorHAnsi"/>
          <w:i/>
          <w:szCs w:val="20"/>
        </w:rPr>
        <w:t xml:space="preserve">przemysłowych </w:t>
      </w:r>
      <w:r w:rsidR="00AD5C7B" w:rsidRPr="00DC3861">
        <w:rPr>
          <w:rFonts w:asciiTheme="minorHAnsi" w:hAnsiTheme="minorHAnsi" w:cstheme="minorHAnsi"/>
          <w:i/>
          <w:szCs w:val="20"/>
        </w:rPr>
        <w:t xml:space="preserve"> </w:t>
      </w:r>
      <w:r w:rsidR="00C17084" w:rsidRPr="00DC3861">
        <w:rPr>
          <w:rFonts w:asciiTheme="minorHAnsi" w:hAnsiTheme="minorHAnsi" w:cstheme="minorHAnsi"/>
          <w:i/>
          <w:szCs w:val="20"/>
        </w:rPr>
        <w:t>lub</w:t>
      </w:r>
      <w:r w:rsidR="00AD5C7B" w:rsidRPr="00DC3861">
        <w:rPr>
          <w:rFonts w:asciiTheme="minorHAnsi" w:hAnsiTheme="minorHAnsi" w:cstheme="minorHAnsi"/>
          <w:i/>
          <w:szCs w:val="20"/>
        </w:rPr>
        <w:t xml:space="preserve"> prac rozwojowych</w:t>
      </w:r>
      <w:r w:rsidR="00C17084" w:rsidRPr="00DC3861">
        <w:rPr>
          <w:rFonts w:asciiTheme="minorHAnsi" w:hAnsiTheme="minorHAnsi" w:cstheme="minorHAnsi"/>
          <w:i/>
          <w:szCs w:val="20"/>
        </w:rPr>
        <w:t xml:space="preserve"> o akronimie „NEON”</w:t>
      </w:r>
      <w:r w:rsidR="00AD5C7B" w:rsidRPr="00DC3861">
        <w:rPr>
          <w:rFonts w:asciiTheme="minorHAnsi" w:hAnsiTheme="minorHAnsi" w:cstheme="minorHAnsi"/>
          <w:szCs w:val="20"/>
        </w:rPr>
        <w:t xml:space="preserve"> –</w:t>
      </w:r>
      <w:r w:rsidR="00151FAD">
        <w:rPr>
          <w:rFonts w:asciiTheme="minorHAnsi" w:hAnsiTheme="minorHAnsi" w:cstheme="minorHAnsi"/>
          <w:szCs w:val="20"/>
        </w:rPr>
        <w:t xml:space="preserve"> zmienion</w:t>
      </w:r>
      <w:r w:rsidR="00086319">
        <w:rPr>
          <w:rFonts w:asciiTheme="minorHAnsi" w:hAnsiTheme="minorHAnsi" w:cstheme="minorHAnsi"/>
          <w:szCs w:val="20"/>
        </w:rPr>
        <w:t>ej</w:t>
      </w:r>
      <w:r w:rsidR="00151FAD">
        <w:rPr>
          <w:rFonts w:asciiTheme="minorHAnsi" w:hAnsiTheme="minorHAnsi" w:cstheme="minorHAnsi"/>
          <w:szCs w:val="20"/>
        </w:rPr>
        <w:t xml:space="preserve"> aneks</w:t>
      </w:r>
      <w:r w:rsidR="00ED4CA8">
        <w:rPr>
          <w:rFonts w:asciiTheme="minorHAnsi" w:hAnsiTheme="minorHAnsi" w:cstheme="minorHAnsi"/>
          <w:szCs w:val="20"/>
        </w:rPr>
        <w:t>ami</w:t>
      </w:r>
      <w:r w:rsidR="00151FAD">
        <w:rPr>
          <w:rFonts w:asciiTheme="minorHAnsi" w:hAnsiTheme="minorHAnsi" w:cstheme="minorHAnsi"/>
          <w:szCs w:val="20"/>
        </w:rPr>
        <w:t xml:space="preserve"> z 22 listopada 2022 r.</w:t>
      </w:r>
      <w:bookmarkEnd w:id="4"/>
      <w:r w:rsidR="00663366">
        <w:rPr>
          <w:rFonts w:asciiTheme="minorHAnsi" w:hAnsiTheme="minorHAnsi" w:cstheme="minorHAnsi"/>
          <w:szCs w:val="20"/>
        </w:rPr>
        <w:t>, z 31 lipca 2023 r.</w:t>
      </w:r>
      <w:r w:rsidR="00ED4CA8">
        <w:rPr>
          <w:rFonts w:asciiTheme="minorHAnsi" w:hAnsiTheme="minorHAnsi" w:cstheme="minorHAnsi"/>
          <w:szCs w:val="20"/>
        </w:rPr>
        <w:t xml:space="preserve"> oraz</w:t>
      </w:r>
      <w:r w:rsidR="00663366">
        <w:rPr>
          <w:rFonts w:asciiTheme="minorHAnsi" w:hAnsiTheme="minorHAnsi" w:cstheme="minorHAnsi"/>
          <w:szCs w:val="20"/>
        </w:rPr>
        <w:t xml:space="preserve"> z 1 lipca 2024 r. – zwanej dalej „Umową wykonawczą”</w:t>
      </w:r>
    </w:p>
    <w:p w14:paraId="4414DD6C" w14:textId="77777777" w:rsidR="005D53DE" w:rsidRPr="00DC3861" w:rsidRDefault="005D53DE" w:rsidP="00F0103E">
      <w:pPr>
        <w:pStyle w:val="Akapitzlist"/>
        <w:spacing w:after="0"/>
        <w:ind w:left="426"/>
        <w:jc w:val="both"/>
        <w:rPr>
          <w:rFonts w:asciiTheme="minorHAnsi" w:hAnsiTheme="minorHAnsi" w:cstheme="minorHAnsi"/>
          <w:szCs w:val="20"/>
        </w:rPr>
      </w:pPr>
    </w:p>
    <w:p w14:paraId="6F7F4B2D" w14:textId="77777777" w:rsidR="00ED36AD" w:rsidRDefault="00ED36AD" w:rsidP="00AF199F">
      <w:pPr>
        <w:tabs>
          <w:tab w:val="left" w:pos="7034"/>
        </w:tabs>
        <w:autoSpaceDE w:val="0"/>
        <w:autoSpaceDN w:val="0"/>
        <w:adjustRightInd w:val="0"/>
        <w:spacing w:after="0" w:line="312" w:lineRule="auto"/>
        <w:jc w:val="both"/>
        <w:rPr>
          <w:rFonts w:asciiTheme="minorHAnsi" w:hAnsiTheme="minorHAnsi" w:cstheme="minorHAnsi"/>
          <w:szCs w:val="20"/>
        </w:rPr>
      </w:pPr>
    </w:p>
    <w:p w14:paraId="0174007A" w14:textId="77777777" w:rsidR="008576F3" w:rsidRPr="003F68D4" w:rsidRDefault="008576F3" w:rsidP="00AF199F">
      <w:pPr>
        <w:tabs>
          <w:tab w:val="left" w:pos="7034"/>
        </w:tabs>
        <w:autoSpaceDE w:val="0"/>
        <w:autoSpaceDN w:val="0"/>
        <w:adjustRightInd w:val="0"/>
        <w:spacing w:after="0" w:line="312" w:lineRule="auto"/>
        <w:jc w:val="both"/>
        <w:rPr>
          <w:rFonts w:asciiTheme="minorHAnsi" w:hAnsiTheme="minorHAnsi" w:cstheme="minorHAnsi"/>
          <w:szCs w:val="20"/>
        </w:rPr>
      </w:pPr>
      <w:r w:rsidRPr="00DC3861">
        <w:rPr>
          <w:rFonts w:asciiTheme="minorHAnsi" w:hAnsiTheme="minorHAnsi" w:cstheme="minorHAnsi"/>
          <w:szCs w:val="20"/>
        </w:rPr>
        <w:t>Strony uzgadniają</w:t>
      </w:r>
      <w:r w:rsidR="00AD5C7B" w:rsidRPr="00DC3861">
        <w:rPr>
          <w:rFonts w:asciiTheme="minorHAnsi" w:hAnsiTheme="minorHAnsi" w:cstheme="minorHAnsi"/>
          <w:szCs w:val="20"/>
        </w:rPr>
        <w:t>,</w:t>
      </w:r>
      <w:r w:rsidRPr="00DC3861">
        <w:rPr>
          <w:rFonts w:asciiTheme="minorHAnsi" w:hAnsiTheme="minorHAnsi" w:cstheme="minorHAnsi"/>
          <w:szCs w:val="20"/>
        </w:rPr>
        <w:t xml:space="preserve"> </w:t>
      </w:r>
      <w:r w:rsidR="00CD474B" w:rsidRPr="00DC3861">
        <w:rPr>
          <w:rFonts w:asciiTheme="minorHAnsi" w:hAnsiTheme="minorHAnsi" w:cstheme="minorHAnsi"/>
          <w:szCs w:val="20"/>
        </w:rPr>
        <w:t xml:space="preserve">co </w:t>
      </w:r>
      <w:r w:rsidRPr="00DC3861">
        <w:rPr>
          <w:rFonts w:asciiTheme="minorHAnsi" w:hAnsiTheme="minorHAnsi" w:cstheme="minorHAnsi"/>
          <w:szCs w:val="20"/>
        </w:rPr>
        <w:t>następuje</w:t>
      </w:r>
      <w:r w:rsidR="00AD5C7B" w:rsidRPr="00DC3861">
        <w:rPr>
          <w:rFonts w:asciiTheme="minorHAnsi" w:hAnsiTheme="minorHAnsi" w:cstheme="minorHAnsi"/>
          <w:szCs w:val="20"/>
        </w:rPr>
        <w:t>:</w:t>
      </w:r>
      <w:r w:rsidR="00C849EA" w:rsidRPr="00DC3861">
        <w:rPr>
          <w:rFonts w:asciiTheme="minorHAnsi" w:hAnsiTheme="minorHAnsi" w:cstheme="minorHAnsi"/>
          <w:szCs w:val="20"/>
        </w:rPr>
        <w:tab/>
      </w:r>
    </w:p>
    <w:p w14:paraId="5A42F700" w14:textId="77777777" w:rsidR="007627AA" w:rsidRPr="0060483B" w:rsidRDefault="00AF6D8D" w:rsidP="0060483B">
      <w:pPr>
        <w:jc w:val="center"/>
        <w:rPr>
          <w:rFonts w:ascii="Calibri" w:hAnsi="Calibri" w:cs="Calibri"/>
          <w:b/>
          <w:bCs/>
        </w:rPr>
      </w:pPr>
      <w:r w:rsidRPr="0060483B">
        <w:rPr>
          <w:rFonts w:ascii="Calibri" w:hAnsi="Calibri" w:cs="Calibri"/>
          <w:b/>
          <w:bCs/>
        </w:rPr>
        <w:t>§ 1</w:t>
      </w:r>
      <w:r w:rsidR="009720C7" w:rsidRPr="0060483B">
        <w:rPr>
          <w:rFonts w:ascii="Calibri" w:hAnsi="Calibri" w:cs="Calibri"/>
          <w:b/>
          <w:bCs/>
        </w:rPr>
        <w:br/>
      </w:r>
      <w:r w:rsidR="007627AA" w:rsidRPr="0060483B">
        <w:rPr>
          <w:rFonts w:ascii="Calibri" w:hAnsi="Calibri" w:cs="Calibri"/>
          <w:b/>
          <w:bCs/>
        </w:rPr>
        <w:t>Definicje</w:t>
      </w:r>
    </w:p>
    <w:p w14:paraId="560A9B0F" w14:textId="77777777" w:rsidR="00771090" w:rsidRPr="00DC3861" w:rsidRDefault="00F11B46" w:rsidP="00AF199F">
      <w:pPr>
        <w:spacing w:after="0" w:line="312" w:lineRule="auto"/>
        <w:rPr>
          <w:rFonts w:asciiTheme="minorHAnsi" w:hAnsiTheme="minorHAnsi" w:cstheme="minorHAnsi"/>
          <w:szCs w:val="20"/>
        </w:rPr>
      </w:pPr>
      <w:r w:rsidRPr="00DC3861">
        <w:rPr>
          <w:rFonts w:asciiTheme="minorHAnsi" w:hAnsiTheme="minorHAnsi" w:cstheme="minorHAnsi"/>
          <w:szCs w:val="20"/>
        </w:rPr>
        <w:t>Ilekroć w U</w:t>
      </w:r>
      <w:r w:rsidR="00771090" w:rsidRPr="00DC3861">
        <w:rPr>
          <w:rFonts w:asciiTheme="minorHAnsi" w:hAnsiTheme="minorHAnsi" w:cstheme="minorHAnsi"/>
          <w:szCs w:val="20"/>
        </w:rPr>
        <w:t>mowie jest mowa o:</w:t>
      </w:r>
    </w:p>
    <w:p w14:paraId="6FEB6E81" w14:textId="77777777" w:rsidR="00B458F4" w:rsidRPr="007166BD" w:rsidRDefault="00114CAA" w:rsidP="006A7192">
      <w:pPr>
        <w:numPr>
          <w:ilvl w:val="0"/>
          <w:numId w:val="44"/>
        </w:numPr>
        <w:spacing w:after="0" w:line="240" w:lineRule="auto"/>
        <w:ind w:hanging="578"/>
        <w:jc w:val="both"/>
        <w:rPr>
          <w:rFonts w:asciiTheme="minorHAnsi" w:hAnsiTheme="minorHAnsi" w:cstheme="minorHAnsi"/>
          <w:szCs w:val="20"/>
        </w:rPr>
      </w:pPr>
      <w:r w:rsidRPr="00DC3861">
        <w:rPr>
          <w:rFonts w:asciiTheme="minorHAnsi" w:hAnsiTheme="minorHAnsi" w:cstheme="minorHAnsi"/>
          <w:b/>
          <w:szCs w:val="20"/>
        </w:rPr>
        <w:t>B</w:t>
      </w:r>
      <w:r w:rsidR="00B458F4" w:rsidRPr="00DC3861">
        <w:rPr>
          <w:rFonts w:asciiTheme="minorHAnsi" w:hAnsiTheme="minorHAnsi" w:cstheme="minorHAnsi"/>
          <w:b/>
          <w:szCs w:val="20"/>
        </w:rPr>
        <w:t>adaniach przemysłowych</w:t>
      </w:r>
      <w:r w:rsidR="00B458F4" w:rsidRPr="002507DE">
        <w:rPr>
          <w:rFonts w:asciiTheme="minorHAnsi" w:hAnsiTheme="minorHAnsi" w:cstheme="minorHAnsi"/>
          <w:szCs w:val="20"/>
        </w:rPr>
        <w:t xml:space="preserve"> – należy przez to rozumieć badania, o których mowa w</w:t>
      </w:r>
      <w:r w:rsidR="00990C8F" w:rsidRPr="007166BD">
        <w:rPr>
          <w:rFonts w:asciiTheme="minorHAnsi" w:hAnsiTheme="minorHAnsi" w:cstheme="minorHAnsi"/>
          <w:szCs w:val="20"/>
        </w:rPr>
        <w:t xml:space="preserve"> art. 2 pkt 85 </w:t>
      </w:r>
      <w:r w:rsidR="00880088" w:rsidRPr="007166BD">
        <w:rPr>
          <w:rFonts w:asciiTheme="minorHAnsi" w:hAnsiTheme="minorHAnsi" w:cstheme="minorHAnsi"/>
          <w:szCs w:val="20"/>
        </w:rPr>
        <w:t>rozporządzeni</w:t>
      </w:r>
      <w:r w:rsidR="00990C8F" w:rsidRPr="007166BD">
        <w:rPr>
          <w:rFonts w:asciiTheme="minorHAnsi" w:hAnsiTheme="minorHAnsi" w:cstheme="minorHAnsi"/>
          <w:szCs w:val="20"/>
        </w:rPr>
        <w:t>a</w:t>
      </w:r>
      <w:r w:rsidR="00880088" w:rsidRPr="007166BD">
        <w:rPr>
          <w:rFonts w:asciiTheme="minorHAnsi" w:hAnsiTheme="minorHAnsi" w:cstheme="minorHAnsi"/>
          <w:szCs w:val="20"/>
        </w:rPr>
        <w:t xml:space="preserve"> </w:t>
      </w:r>
      <w:r w:rsidR="00990C8F" w:rsidRPr="007166BD">
        <w:rPr>
          <w:rFonts w:asciiTheme="minorHAnsi" w:hAnsiTheme="minorHAnsi" w:cstheme="minorHAnsi"/>
          <w:szCs w:val="20"/>
        </w:rPr>
        <w:t>nr 651/2014</w:t>
      </w:r>
      <w:r w:rsidR="00F8449A" w:rsidRPr="007166BD">
        <w:rPr>
          <w:rFonts w:asciiTheme="minorHAnsi" w:hAnsiTheme="minorHAnsi" w:cstheme="minorHAnsi"/>
          <w:szCs w:val="20"/>
        </w:rPr>
        <w:t>;</w:t>
      </w:r>
      <w:r w:rsidR="00880088" w:rsidRPr="007166BD">
        <w:rPr>
          <w:rFonts w:asciiTheme="minorHAnsi" w:hAnsiTheme="minorHAnsi" w:cstheme="minorHAnsi"/>
          <w:szCs w:val="20"/>
        </w:rPr>
        <w:t xml:space="preserve"> </w:t>
      </w:r>
    </w:p>
    <w:p w14:paraId="35FB45D2" w14:textId="77777777" w:rsidR="00701BCC" w:rsidRPr="0082053E" w:rsidRDefault="008949CF" w:rsidP="006A7192">
      <w:pPr>
        <w:numPr>
          <w:ilvl w:val="0"/>
          <w:numId w:val="44"/>
        </w:numPr>
        <w:spacing w:after="0" w:line="312" w:lineRule="auto"/>
        <w:ind w:hanging="578"/>
        <w:jc w:val="both"/>
        <w:rPr>
          <w:rFonts w:asciiTheme="minorHAnsi" w:hAnsiTheme="minorHAnsi" w:cstheme="minorHAnsi"/>
          <w:szCs w:val="20"/>
        </w:rPr>
      </w:pPr>
      <w:r w:rsidRPr="007166BD">
        <w:rPr>
          <w:rFonts w:asciiTheme="minorHAnsi" w:hAnsiTheme="minorHAnsi" w:cstheme="minorHAnsi"/>
          <w:b/>
          <w:szCs w:val="20"/>
        </w:rPr>
        <w:t>Centrum</w:t>
      </w:r>
      <w:r w:rsidR="001C1B77" w:rsidRPr="007166BD">
        <w:rPr>
          <w:rFonts w:asciiTheme="minorHAnsi" w:hAnsiTheme="minorHAnsi" w:cstheme="minorHAnsi"/>
          <w:b/>
          <w:szCs w:val="20"/>
        </w:rPr>
        <w:t xml:space="preserve"> lub NCBR</w:t>
      </w:r>
      <w:r w:rsidRPr="007166BD">
        <w:rPr>
          <w:rFonts w:asciiTheme="minorHAnsi" w:hAnsiTheme="minorHAnsi" w:cstheme="minorHAnsi"/>
          <w:b/>
          <w:szCs w:val="20"/>
        </w:rPr>
        <w:t xml:space="preserve"> </w:t>
      </w:r>
      <w:r w:rsidRPr="007166BD">
        <w:rPr>
          <w:rFonts w:asciiTheme="minorHAnsi" w:hAnsiTheme="minorHAnsi" w:cstheme="minorHAnsi"/>
          <w:szCs w:val="20"/>
        </w:rPr>
        <w:t xml:space="preserve">– </w:t>
      </w:r>
      <w:r w:rsidR="00C972D3" w:rsidRPr="0082053E">
        <w:rPr>
          <w:rFonts w:asciiTheme="minorHAnsi" w:hAnsiTheme="minorHAnsi" w:cstheme="minorHAnsi"/>
          <w:szCs w:val="20"/>
        </w:rPr>
        <w:t>należy przez to rozumieć Narodowe Centrum Badań i Rozwoju</w:t>
      </w:r>
      <w:r w:rsidR="001708BD" w:rsidRPr="0082053E">
        <w:rPr>
          <w:rFonts w:asciiTheme="minorHAnsi" w:hAnsiTheme="minorHAnsi" w:cstheme="minorHAnsi"/>
          <w:szCs w:val="20"/>
        </w:rPr>
        <w:t>;</w:t>
      </w:r>
    </w:p>
    <w:p w14:paraId="03B265FB" w14:textId="77777777" w:rsidR="00636B27" w:rsidRPr="009F1A5D" w:rsidRDefault="00875B70" w:rsidP="006A7192">
      <w:pPr>
        <w:numPr>
          <w:ilvl w:val="0"/>
          <w:numId w:val="44"/>
        </w:numPr>
        <w:spacing w:after="0" w:line="312" w:lineRule="auto"/>
        <w:ind w:hanging="578"/>
        <w:jc w:val="both"/>
        <w:rPr>
          <w:rFonts w:asciiTheme="minorHAnsi" w:hAnsiTheme="minorHAnsi" w:cstheme="minorHAnsi"/>
          <w:szCs w:val="20"/>
        </w:rPr>
      </w:pPr>
      <w:r w:rsidRPr="00410CB1">
        <w:rPr>
          <w:rFonts w:asciiTheme="minorHAnsi" w:hAnsiTheme="minorHAnsi" w:cstheme="minorHAnsi"/>
          <w:b/>
          <w:szCs w:val="20"/>
        </w:rPr>
        <w:t>D</w:t>
      </w:r>
      <w:r w:rsidR="00E21DC3" w:rsidRPr="00410CB1">
        <w:rPr>
          <w:rFonts w:asciiTheme="minorHAnsi" w:hAnsiTheme="minorHAnsi" w:cstheme="minorHAnsi"/>
          <w:b/>
          <w:szCs w:val="20"/>
        </w:rPr>
        <w:t>ofinansowaniu</w:t>
      </w:r>
      <w:r w:rsidR="00E21DC3" w:rsidRPr="00A73B42">
        <w:rPr>
          <w:rFonts w:asciiTheme="minorHAnsi" w:hAnsiTheme="minorHAnsi" w:cstheme="minorHAnsi"/>
          <w:szCs w:val="20"/>
        </w:rPr>
        <w:t xml:space="preserve"> </w:t>
      </w:r>
      <w:r w:rsidR="009C52C6" w:rsidRPr="00A73B42">
        <w:rPr>
          <w:rFonts w:asciiTheme="minorHAnsi" w:hAnsiTheme="minorHAnsi" w:cstheme="minorHAnsi"/>
          <w:szCs w:val="20"/>
        </w:rPr>
        <w:t>–</w:t>
      </w:r>
      <w:r w:rsidR="00E21DC3" w:rsidRPr="00955016">
        <w:rPr>
          <w:rFonts w:asciiTheme="minorHAnsi" w:hAnsiTheme="minorHAnsi" w:cstheme="minorHAnsi"/>
          <w:szCs w:val="20"/>
        </w:rPr>
        <w:t xml:space="preserve"> należy przez to rozumieć </w:t>
      </w:r>
      <w:r w:rsidR="00EA4D3B" w:rsidRPr="00BC6203">
        <w:rPr>
          <w:rFonts w:asciiTheme="minorHAnsi" w:hAnsiTheme="minorHAnsi" w:cstheme="minorHAnsi"/>
          <w:szCs w:val="20"/>
        </w:rPr>
        <w:t xml:space="preserve">wysokość wsparcia finansowego ze </w:t>
      </w:r>
      <w:r w:rsidR="00126A25">
        <w:rPr>
          <w:rFonts w:asciiTheme="minorHAnsi" w:hAnsiTheme="minorHAnsi" w:cstheme="minorHAnsi"/>
          <w:szCs w:val="20"/>
        </w:rPr>
        <w:t>Ś</w:t>
      </w:r>
      <w:r w:rsidR="00EA4D3B" w:rsidRPr="00BC6203">
        <w:rPr>
          <w:rFonts w:asciiTheme="minorHAnsi" w:hAnsiTheme="minorHAnsi" w:cstheme="minorHAnsi"/>
          <w:szCs w:val="20"/>
        </w:rPr>
        <w:t xml:space="preserve">rodków publicznych </w:t>
      </w:r>
      <w:r w:rsidR="004D4839" w:rsidRPr="00227E17">
        <w:rPr>
          <w:rFonts w:asciiTheme="minorHAnsi" w:hAnsiTheme="minorHAnsi" w:cstheme="minorHAnsi"/>
          <w:szCs w:val="20"/>
        </w:rPr>
        <w:t>przyznan</w:t>
      </w:r>
      <w:r w:rsidR="00EA4D3B" w:rsidRPr="00227E17">
        <w:rPr>
          <w:rFonts w:asciiTheme="minorHAnsi" w:hAnsiTheme="minorHAnsi" w:cstheme="minorHAnsi"/>
          <w:szCs w:val="20"/>
        </w:rPr>
        <w:t>ych</w:t>
      </w:r>
      <w:r w:rsidR="004D4839" w:rsidRPr="00227E17">
        <w:rPr>
          <w:rFonts w:asciiTheme="minorHAnsi" w:hAnsiTheme="minorHAnsi" w:cstheme="minorHAnsi"/>
          <w:szCs w:val="20"/>
        </w:rPr>
        <w:t xml:space="preserve"> </w:t>
      </w:r>
      <w:r w:rsidR="00EA4D3B" w:rsidRPr="00227E17">
        <w:rPr>
          <w:rFonts w:asciiTheme="minorHAnsi" w:hAnsiTheme="minorHAnsi" w:cstheme="minorHAnsi"/>
          <w:szCs w:val="20"/>
        </w:rPr>
        <w:t xml:space="preserve">Wykonawcy </w:t>
      </w:r>
      <w:r w:rsidR="008949CF" w:rsidRPr="00227E17">
        <w:rPr>
          <w:rFonts w:asciiTheme="minorHAnsi" w:hAnsiTheme="minorHAnsi" w:cstheme="minorHAnsi"/>
          <w:szCs w:val="20"/>
        </w:rPr>
        <w:t>przez Centrum</w:t>
      </w:r>
      <w:r w:rsidR="00E21DC3" w:rsidRPr="00791D45">
        <w:rPr>
          <w:rFonts w:asciiTheme="minorHAnsi" w:hAnsiTheme="minorHAnsi" w:cstheme="minorHAnsi"/>
          <w:szCs w:val="20"/>
        </w:rPr>
        <w:t>;</w:t>
      </w:r>
      <w:r w:rsidR="00A27A84" w:rsidRPr="0021782C">
        <w:rPr>
          <w:rFonts w:asciiTheme="minorHAnsi" w:hAnsiTheme="minorHAnsi" w:cstheme="minorHAnsi"/>
          <w:b/>
          <w:szCs w:val="20"/>
        </w:rPr>
        <w:t xml:space="preserve"> </w:t>
      </w:r>
    </w:p>
    <w:p w14:paraId="6DFEF5BE" w14:textId="698ED6E6" w:rsidR="003C7873" w:rsidRPr="00DC3861" w:rsidRDefault="003C7873" w:rsidP="006A7192">
      <w:pPr>
        <w:numPr>
          <w:ilvl w:val="0"/>
          <w:numId w:val="44"/>
        </w:numPr>
        <w:spacing w:after="0"/>
        <w:ind w:hanging="578"/>
        <w:jc w:val="both"/>
        <w:rPr>
          <w:rFonts w:asciiTheme="minorHAnsi" w:hAnsiTheme="minorHAnsi" w:cstheme="minorHAnsi"/>
          <w:szCs w:val="20"/>
        </w:rPr>
      </w:pPr>
      <w:r w:rsidRPr="009F1A5D">
        <w:rPr>
          <w:rFonts w:asciiTheme="minorHAnsi" w:hAnsiTheme="minorHAnsi" w:cstheme="minorHAnsi"/>
          <w:b/>
          <w:szCs w:val="20"/>
        </w:rPr>
        <w:t>Fakturze zaliczkowe</w:t>
      </w:r>
      <w:r w:rsidR="008F33C2" w:rsidRPr="005C21C4">
        <w:rPr>
          <w:rFonts w:asciiTheme="minorHAnsi" w:hAnsiTheme="minorHAnsi" w:cstheme="minorHAnsi"/>
          <w:b/>
          <w:szCs w:val="20"/>
        </w:rPr>
        <w:t>j</w:t>
      </w:r>
      <w:r w:rsidR="00F064BD">
        <w:rPr>
          <w:rFonts w:asciiTheme="minorHAnsi" w:hAnsiTheme="minorHAnsi" w:cstheme="minorHAnsi"/>
          <w:b/>
          <w:szCs w:val="20"/>
        </w:rPr>
        <w:t xml:space="preserve"> </w:t>
      </w:r>
      <w:r w:rsidR="003038F4" w:rsidRPr="00335A00">
        <w:rPr>
          <w:rFonts w:asciiTheme="minorHAnsi" w:hAnsiTheme="minorHAnsi" w:cstheme="minorHAnsi"/>
          <w:szCs w:val="20"/>
        </w:rPr>
        <w:t>–</w:t>
      </w:r>
      <w:r w:rsidR="00687998">
        <w:rPr>
          <w:rFonts w:asciiTheme="minorHAnsi" w:hAnsiTheme="minorHAnsi" w:cstheme="minorHAnsi"/>
          <w:szCs w:val="20"/>
        </w:rPr>
        <w:t xml:space="preserve"> należy przez to rozumieć </w:t>
      </w:r>
      <w:r w:rsidR="007C6035" w:rsidRPr="00DA0CED">
        <w:rPr>
          <w:rFonts w:asciiTheme="minorHAnsi" w:hAnsiTheme="minorHAnsi" w:cstheme="minorHAnsi"/>
          <w:szCs w:val="20"/>
        </w:rPr>
        <w:t>dokument</w:t>
      </w:r>
      <w:r w:rsidR="003038F4" w:rsidRPr="00DC3861">
        <w:rPr>
          <w:rFonts w:asciiTheme="minorHAnsi" w:hAnsiTheme="minorHAnsi" w:cstheme="minorHAnsi"/>
          <w:szCs w:val="20"/>
        </w:rPr>
        <w:t xml:space="preserve"> wystawiony przez </w:t>
      </w:r>
      <w:r w:rsidR="00CC11AE">
        <w:rPr>
          <w:rFonts w:asciiTheme="minorHAnsi" w:hAnsiTheme="minorHAnsi" w:cstheme="minorHAnsi"/>
          <w:szCs w:val="20"/>
        </w:rPr>
        <w:t>każdego z Członków</w:t>
      </w:r>
      <w:r w:rsidR="007456F9" w:rsidRPr="00DF3DF9">
        <w:rPr>
          <w:rFonts w:asciiTheme="minorHAnsi" w:hAnsiTheme="minorHAnsi" w:cstheme="minorHAnsi"/>
          <w:szCs w:val="20"/>
        </w:rPr>
        <w:t xml:space="preserve"> </w:t>
      </w:r>
      <w:r w:rsidR="007A5BE4" w:rsidRPr="00DF3DF9">
        <w:rPr>
          <w:rFonts w:asciiTheme="minorHAnsi" w:hAnsiTheme="minorHAnsi" w:cstheme="minorHAnsi"/>
          <w:szCs w:val="20"/>
        </w:rPr>
        <w:t>Konsorcjum</w:t>
      </w:r>
      <w:r w:rsidR="00273204" w:rsidRPr="00DF3DF9">
        <w:rPr>
          <w:rFonts w:asciiTheme="minorHAnsi" w:hAnsiTheme="minorHAnsi" w:cstheme="minorHAnsi"/>
          <w:i/>
          <w:szCs w:val="20"/>
        </w:rPr>
        <w:t xml:space="preserve"> </w:t>
      </w:r>
      <w:r w:rsidR="007456F9" w:rsidRPr="00DC3861">
        <w:rPr>
          <w:rFonts w:asciiTheme="minorHAnsi" w:hAnsiTheme="minorHAnsi" w:cstheme="minorHAnsi"/>
          <w:szCs w:val="20"/>
        </w:rPr>
        <w:t>na poczet wypłaty</w:t>
      </w:r>
      <w:r w:rsidR="003038F4" w:rsidRPr="00DC3861">
        <w:rPr>
          <w:rFonts w:asciiTheme="minorHAnsi" w:hAnsiTheme="minorHAnsi" w:cstheme="minorHAnsi"/>
          <w:szCs w:val="20"/>
        </w:rPr>
        <w:t xml:space="preserve"> transzy </w:t>
      </w:r>
      <w:r w:rsidR="00BB0F9F">
        <w:rPr>
          <w:rFonts w:asciiTheme="minorHAnsi" w:hAnsiTheme="minorHAnsi" w:cstheme="minorHAnsi"/>
          <w:szCs w:val="20"/>
        </w:rPr>
        <w:t>Ś</w:t>
      </w:r>
      <w:r w:rsidR="007C6035" w:rsidRPr="00DC3861">
        <w:rPr>
          <w:rFonts w:asciiTheme="minorHAnsi" w:hAnsiTheme="minorHAnsi" w:cstheme="minorHAnsi"/>
          <w:szCs w:val="20"/>
        </w:rPr>
        <w:t>rodków</w:t>
      </w:r>
      <w:r w:rsidR="003038F4" w:rsidRPr="00DC3861">
        <w:rPr>
          <w:rFonts w:asciiTheme="minorHAnsi" w:hAnsiTheme="minorHAnsi" w:cstheme="minorHAnsi"/>
          <w:szCs w:val="20"/>
        </w:rPr>
        <w:t xml:space="preserve"> finansowych </w:t>
      </w:r>
      <w:r w:rsidR="00326F7C" w:rsidRPr="00DC3861">
        <w:rPr>
          <w:rFonts w:asciiTheme="minorHAnsi" w:hAnsiTheme="minorHAnsi" w:cstheme="minorHAnsi"/>
          <w:szCs w:val="20"/>
        </w:rPr>
        <w:t xml:space="preserve">przez </w:t>
      </w:r>
      <w:r w:rsidR="00BF1BC6" w:rsidRPr="00DC3861">
        <w:rPr>
          <w:rFonts w:asciiTheme="minorHAnsi" w:hAnsiTheme="minorHAnsi" w:cstheme="minorHAnsi"/>
          <w:szCs w:val="20"/>
        </w:rPr>
        <w:t xml:space="preserve"> ORLEN</w:t>
      </w:r>
      <w:r w:rsidR="00326F7C" w:rsidRPr="00DC3861">
        <w:rPr>
          <w:rFonts w:asciiTheme="minorHAnsi" w:hAnsiTheme="minorHAnsi" w:cstheme="minorHAnsi"/>
          <w:szCs w:val="20"/>
        </w:rPr>
        <w:t>,</w:t>
      </w:r>
      <w:r w:rsidR="007C6035" w:rsidRPr="00DC3861">
        <w:rPr>
          <w:rFonts w:asciiTheme="minorHAnsi" w:hAnsiTheme="minorHAnsi" w:cstheme="minorHAnsi"/>
          <w:szCs w:val="20"/>
        </w:rPr>
        <w:t xml:space="preserve"> zgodny z przepisami ustawy </w:t>
      </w:r>
      <w:r w:rsidR="007F793A" w:rsidRPr="00DC3861">
        <w:rPr>
          <w:rFonts w:asciiTheme="minorHAnsi" w:hAnsiTheme="minorHAnsi" w:cstheme="minorHAnsi"/>
          <w:szCs w:val="20"/>
        </w:rPr>
        <w:t xml:space="preserve">z dnia 11 marca 2004 r. </w:t>
      </w:r>
      <w:r w:rsidR="007C6035" w:rsidRPr="00DC3861">
        <w:rPr>
          <w:rFonts w:asciiTheme="minorHAnsi" w:hAnsiTheme="minorHAnsi" w:cstheme="minorHAnsi"/>
          <w:szCs w:val="20"/>
        </w:rPr>
        <w:t xml:space="preserve">o </w:t>
      </w:r>
      <w:r w:rsidR="007F793A" w:rsidRPr="00DC3861">
        <w:rPr>
          <w:rFonts w:asciiTheme="minorHAnsi" w:hAnsiTheme="minorHAnsi" w:cstheme="minorHAnsi"/>
          <w:szCs w:val="20"/>
        </w:rPr>
        <w:t>podatku od towarów i usług</w:t>
      </w:r>
      <w:r w:rsidR="00687998">
        <w:rPr>
          <w:rFonts w:asciiTheme="minorHAnsi" w:hAnsiTheme="minorHAnsi" w:cstheme="minorHAnsi"/>
          <w:szCs w:val="20"/>
        </w:rPr>
        <w:t xml:space="preserve"> </w:t>
      </w:r>
      <w:r w:rsidR="00150D43" w:rsidRPr="00DC3861">
        <w:rPr>
          <w:rFonts w:asciiTheme="minorHAnsi" w:hAnsiTheme="minorHAnsi" w:cstheme="minorHAnsi"/>
          <w:szCs w:val="20"/>
        </w:rPr>
        <w:t>;</w:t>
      </w:r>
      <w:r w:rsidR="007456F9" w:rsidRPr="00DC3861">
        <w:rPr>
          <w:rFonts w:asciiTheme="minorHAnsi" w:hAnsiTheme="minorHAnsi" w:cstheme="minorHAnsi"/>
          <w:szCs w:val="20"/>
        </w:rPr>
        <w:t xml:space="preserve"> </w:t>
      </w:r>
    </w:p>
    <w:p w14:paraId="692676A1" w14:textId="27D71E28" w:rsidR="003C7873" w:rsidRPr="00DC3861" w:rsidRDefault="003C7873" w:rsidP="006A7192">
      <w:pPr>
        <w:numPr>
          <w:ilvl w:val="0"/>
          <w:numId w:val="44"/>
        </w:numPr>
        <w:spacing w:after="0"/>
        <w:ind w:hanging="578"/>
        <w:jc w:val="both"/>
        <w:rPr>
          <w:rFonts w:asciiTheme="minorHAnsi" w:hAnsiTheme="minorHAnsi" w:cstheme="minorHAnsi"/>
          <w:szCs w:val="20"/>
        </w:rPr>
      </w:pPr>
      <w:r w:rsidRPr="00DC3861">
        <w:rPr>
          <w:rFonts w:asciiTheme="minorHAnsi" w:hAnsiTheme="minorHAnsi" w:cstheme="minorHAnsi"/>
          <w:b/>
          <w:szCs w:val="20"/>
        </w:rPr>
        <w:t>Fakturze częściowej</w:t>
      </w:r>
      <w:r w:rsidRPr="00DC3861">
        <w:rPr>
          <w:rFonts w:asciiTheme="minorHAnsi" w:hAnsiTheme="minorHAnsi" w:cstheme="minorHAnsi"/>
          <w:szCs w:val="20"/>
        </w:rPr>
        <w:t xml:space="preserve"> –</w:t>
      </w:r>
      <w:r w:rsidR="00687998">
        <w:rPr>
          <w:rFonts w:asciiTheme="minorHAnsi" w:hAnsiTheme="minorHAnsi" w:cstheme="minorHAnsi"/>
          <w:szCs w:val="20"/>
        </w:rPr>
        <w:t xml:space="preserve"> należy przez to rozumieć </w:t>
      </w:r>
      <w:r w:rsidR="00326F7C" w:rsidRPr="00DC3861">
        <w:rPr>
          <w:rFonts w:asciiTheme="minorHAnsi" w:hAnsiTheme="minorHAnsi" w:cstheme="minorHAnsi"/>
          <w:szCs w:val="20"/>
        </w:rPr>
        <w:t xml:space="preserve">fakturę wystawioną </w:t>
      </w:r>
      <w:r w:rsidR="00326F7C" w:rsidRPr="00DF3DF9">
        <w:rPr>
          <w:rFonts w:asciiTheme="minorHAnsi" w:hAnsiTheme="minorHAnsi" w:cstheme="minorHAnsi"/>
          <w:szCs w:val="20"/>
        </w:rPr>
        <w:t xml:space="preserve">przez </w:t>
      </w:r>
      <w:r w:rsidR="00CC11AE">
        <w:rPr>
          <w:rFonts w:asciiTheme="minorHAnsi" w:hAnsiTheme="minorHAnsi" w:cstheme="minorHAnsi"/>
          <w:szCs w:val="20"/>
        </w:rPr>
        <w:t xml:space="preserve">każdego z Członków </w:t>
      </w:r>
      <w:r w:rsidR="00273204" w:rsidRPr="00DF3DF9">
        <w:rPr>
          <w:rFonts w:asciiTheme="minorHAnsi" w:hAnsiTheme="minorHAnsi" w:cstheme="minorHAnsi"/>
          <w:szCs w:val="20"/>
        </w:rPr>
        <w:t xml:space="preserve"> Konsorcjum</w:t>
      </w:r>
      <w:r w:rsidR="00273204" w:rsidRPr="00DF3DF9">
        <w:rPr>
          <w:rFonts w:asciiTheme="minorHAnsi" w:hAnsiTheme="minorHAnsi" w:cstheme="minorHAnsi"/>
          <w:i/>
          <w:szCs w:val="20"/>
        </w:rPr>
        <w:t xml:space="preserve"> </w:t>
      </w:r>
      <w:r w:rsidR="005A40A0" w:rsidRPr="00DC3861">
        <w:rPr>
          <w:rFonts w:asciiTheme="minorHAnsi" w:hAnsiTheme="minorHAnsi" w:cstheme="minorHAnsi"/>
          <w:szCs w:val="20"/>
        </w:rPr>
        <w:t>dokumentującą</w:t>
      </w:r>
      <w:r w:rsidR="00326F7C" w:rsidRPr="00DC3861">
        <w:rPr>
          <w:rFonts w:asciiTheme="minorHAnsi" w:hAnsiTheme="minorHAnsi" w:cstheme="minorHAnsi"/>
          <w:szCs w:val="20"/>
        </w:rPr>
        <w:t xml:space="preserve"> wykonanie </w:t>
      </w:r>
      <w:r w:rsidR="005A40A0" w:rsidRPr="00DC3861">
        <w:rPr>
          <w:rFonts w:asciiTheme="minorHAnsi" w:hAnsiTheme="minorHAnsi" w:cstheme="minorHAnsi"/>
          <w:szCs w:val="20"/>
        </w:rPr>
        <w:t>poszczególne</w:t>
      </w:r>
      <w:r w:rsidR="00765E99">
        <w:rPr>
          <w:rFonts w:asciiTheme="minorHAnsi" w:hAnsiTheme="minorHAnsi" w:cstheme="minorHAnsi"/>
          <w:szCs w:val="20"/>
        </w:rPr>
        <w:t>j</w:t>
      </w:r>
      <w:r w:rsidR="00326F7C" w:rsidRPr="00DC3861">
        <w:rPr>
          <w:rFonts w:asciiTheme="minorHAnsi" w:hAnsiTheme="minorHAnsi" w:cstheme="minorHAnsi"/>
          <w:szCs w:val="20"/>
        </w:rPr>
        <w:t xml:space="preserve"> </w:t>
      </w:r>
      <w:r w:rsidR="00765E99">
        <w:rPr>
          <w:rFonts w:asciiTheme="minorHAnsi" w:hAnsiTheme="minorHAnsi" w:cstheme="minorHAnsi"/>
          <w:szCs w:val="20"/>
        </w:rPr>
        <w:t>Fazy</w:t>
      </w:r>
      <w:r w:rsidRPr="00DC3861">
        <w:rPr>
          <w:rFonts w:asciiTheme="minorHAnsi" w:hAnsiTheme="minorHAnsi" w:cstheme="minorHAnsi"/>
          <w:szCs w:val="20"/>
        </w:rPr>
        <w:t>;</w:t>
      </w:r>
    </w:p>
    <w:p w14:paraId="03A1DB07" w14:textId="02ACADE4" w:rsidR="003C7873" w:rsidRPr="00DC3861" w:rsidRDefault="003C7873" w:rsidP="006A7192">
      <w:pPr>
        <w:numPr>
          <w:ilvl w:val="0"/>
          <w:numId w:val="44"/>
        </w:numPr>
        <w:spacing w:after="0"/>
        <w:ind w:hanging="578"/>
        <w:jc w:val="both"/>
        <w:rPr>
          <w:rFonts w:asciiTheme="minorHAnsi" w:hAnsiTheme="minorHAnsi" w:cstheme="minorHAnsi"/>
          <w:szCs w:val="20"/>
        </w:rPr>
      </w:pPr>
      <w:r w:rsidRPr="00DC3861">
        <w:rPr>
          <w:rFonts w:asciiTheme="minorHAnsi" w:hAnsiTheme="minorHAnsi" w:cstheme="minorHAnsi"/>
          <w:b/>
          <w:szCs w:val="20"/>
        </w:rPr>
        <w:t>Fakturze końcowej</w:t>
      </w:r>
      <w:r w:rsidR="00F064BD">
        <w:rPr>
          <w:rFonts w:asciiTheme="minorHAnsi" w:hAnsiTheme="minorHAnsi" w:cstheme="minorHAnsi"/>
          <w:b/>
          <w:szCs w:val="20"/>
        </w:rPr>
        <w:t xml:space="preserve"> </w:t>
      </w:r>
      <w:r w:rsidRPr="00DC3861">
        <w:rPr>
          <w:rFonts w:asciiTheme="minorHAnsi" w:hAnsiTheme="minorHAnsi" w:cstheme="minorHAnsi"/>
          <w:szCs w:val="20"/>
        </w:rPr>
        <w:t>–</w:t>
      </w:r>
      <w:r w:rsidR="00687998">
        <w:rPr>
          <w:rFonts w:asciiTheme="minorHAnsi" w:hAnsiTheme="minorHAnsi" w:cstheme="minorHAnsi"/>
          <w:szCs w:val="20"/>
        </w:rPr>
        <w:t xml:space="preserve"> należy przez to rozumieć </w:t>
      </w:r>
      <w:r w:rsidR="005A40A0" w:rsidRPr="00DC3861">
        <w:rPr>
          <w:rFonts w:asciiTheme="minorHAnsi" w:hAnsiTheme="minorHAnsi" w:cstheme="minorHAnsi"/>
          <w:szCs w:val="20"/>
        </w:rPr>
        <w:t xml:space="preserve">fakturę </w:t>
      </w:r>
      <w:r w:rsidR="00F42909" w:rsidRPr="00DC3861">
        <w:rPr>
          <w:rFonts w:asciiTheme="minorHAnsi" w:hAnsiTheme="minorHAnsi" w:cstheme="minorHAnsi"/>
          <w:szCs w:val="20"/>
        </w:rPr>
        <w:t>wystawioną</w:t>
      </w:r>
      <w:r w:rsidR="00500959" w:rsidRPr="00DC3861">
        <w:rPr>
          <w:rFonts w:asciiTheme="minorHAnsi" w:hAnsiTheme="minorHAnsi" w:cstheme="minorHAnsi"/>
          <w:szCs w:val="20"/>
        </w:rPr>
        <w:t xml:space="preserve"> </w:t>
      </w:r>
      <w:r w:rsidR="00500959" w:rsidRPr="00DF3DF9">
        <w:rPr>
          <w:rFonts w:asciiTheme="minorHAnsi" w:hAnsiTheme="minorHAnsi" w:cstheme="minorHAnsi"/>
          <w:szCs w:val="20"/>
        </w:rPr>
        <w:t xml:space="preserve">przez </w:t>
      </w:r>
      <w:r w:rsidR="00CC11AE">
        <w:rPr>
          <w:rFonts w:asciiTheme="minorHAnsi" w:hAnsiTheme="minorHAnsi" w:cstheme="minorHAnsi"/>
          <w:szCs w:val="20"/>
        </w:rPr>
        <w:t xml:space="preserve">każdego z Członków </w:t>
      </w:r>
      <w:r w:rsidR="00273204" w:rsidRPr="00DF3DF9">
        <w:rPr>
          <w:rFonts w:asciiTheme="minorHAnsi" w:hAnsiTheme="minorHAnsi" w:cstheme="minorHAnsi"/>
          <w:szCs w:val="20"/>
        </w:rPr>
        <w:t xml:space="preserve"> Konsorcjum</w:t>
      </w:r>
      <w:r w:rsidR="00273204" w:rsidRPr="00DF3DF9">
        <w:rPr>
          <w:rFonts w:asciiTheme="minorHAnsi" w:hAnsiTheme="minorHAnsi" w:cstheme="minorHAnsi"/>
          <w:i/>
          <w:szCs w:val="20"/>
        </w:rPr>
        <w:t xml:space="preserve"> </w:t>
      </w:r>
      <w:r w:rsidR="00F42909" w:rsidRPr="00DC3861">
        <w:rPr>
          <w:rFonts w:asciiTheme="minorHAnsi" w:hAnsiTheme="minorHAnsi" w:cstheme="minorHAnsi"/>
          <w:szCs w:val="20"/>
        </w:rPr>
        <w:t xml:space="preserve">rozliczającą wypłacone </w:t>
      </w:r>
      <w:r w:rsidR="00500959" w:rsidRPr="00DC3861">
        <w:rPr>
          <w:rFonts w:asciiTheme="minorHAnsi" w:hAnsiTheme="minorHAnsi" w:cstheme="minorHAnsi"/>
          <w:szCs w:val="20"/>
        </w:rPr>
        <w:t>wcześnie</w:t>
      </w:r>
      <w:r w:rsidR="00C73CCD" w:rsidRPr="00DC3861">
        <w:rPr>
          <w:rFonts w:asciiTheme="minorHAnsi" w:hAnsiTheme="minorHAnsi" w:cstheme="minorHAnsi"/>
          <w:szCs w:val="20"/>
        </w:rPr>
        <w:t>j</w:t>
      </w:r>
      <w:r w:rsidR="00513A85">
        <w:rPr>
          <w:rFonts w:asciiTheme="minorHAnsi" w:hAnsiTheme="minorHAnsi" w:cstheme="minorHAnsi"/>
          <w:szCs w:val="20"/>
        </w:rPr>
        <w:t xml:space="preserve"> przez ORLEN</w:t>
      </w:r>
      <w:r w:rsidR="00500959" w:rsidRPr="00DC3861">
        <w:rPr>
          <w:rFonts w:asciiTheme="minorHAnsi" w:hAnsiTheme="minorHAnsi" w:cstheme="minorHAnsi"/>
          <w:szCs w:val="20"/>
        </w:rPr>
        <w:t xml:space="preserve">, na podstawie </w:t>
      </w:r>
      <w:r w:rsidR="00035141">
        <w:rPr>
          <w:rFonts w:asciiTheme="minorHAnsi" w:hAnsiTheme="minorHAnsi" w:cstheme="minorHAnsi"/>
          <w:szCs w:val="20"/>
        </w:rPr>
        <w:t>F</w:t>
      </w:r>
      <w:r w:rsidR="00500959" w:rsidRPr="00DC3861">
        <w:rPr>
          <w:rFonts w:asciiTheme="minorHAnsi" w:hAnsiTheme="minorHAnsi" w:cstheme="minorHAnsi"/>
          <w:szCs w:val="20"/>
        </w:rPr>
        <w:t>aktur zaliczkowych</w:t>
      </w:r>
      <w:r w:rsidR="00513A85">
        <w:rPr>
          <w:rFonts w:asciiTheme="minorHAnsi" w:hAnsiTheme="minorHAnsi" w:cstheme="minorHAnsi"/>
          <w:szCs w:val="20"/>
        </w:rPr>
        <w:t>,</w:t>
      </w:r>
      <w:r w:rsidR="00500959" w:rsidRPr="00DC3861">
        <w:rPr>
          <w:rFonts w:asciiTheme="minorHAnsi" w:hAnsiTheme="minorHAnsi" w:cstheme="minorHAnsi"/>
          <w:szCs w:val="20"/>
        </w:rPr>
        <w:t xml:space="preserve"> </w:t>
      </w:r>
      <w:r w:rsidR="00A963DD">
        <w:rPr>
          <w:rFonts w:asciiTheme="minorHAnsi" w:hAnsiTheme="minorHAnsi" w:cstheme="minorHAnsi"/>
          <w:szCs w:val="20"/>
        </w:rPr>
        <w:t>Ś</w:t>
      </w:r>
      <w:r w:rsidR="00B84F53">
        <w:rPr>
          <w:rFonts w:asciiTheme="minorHAnsi" w:hAnsiTheme="minorHAnsi" w:cstheme="minorHAnsi"/>
          <w:szCs w:val="20"/>
        </w:rPr>
        <w:t>rodki finansowe</w:t>
      </w:r>
      <w:r w:rsidRPr="00DC3861">
        <w:rPr>
          <w:rFonts w:asciiTheme="minorHAnsi" w:hAnsiTheme="minorHAnsi" w:cstheme="minorHAnsi"/>
          <w:szCs w:val="20"/>
        </w:rPr>
        <w:t>;</w:t>
      </w:r>
    </w:p>
    <w:p w14:paraId="735C5B87" w14:textId="77777777" w:rsidR="001C1B77" w:rsidRPr="00DC3861" w:rsidRDefault="001C1B77" w:rsidP="006A7192">
      <w:pPr>
        <w:pStyle w:val="Akapitzlist"/>
        <w:numPr>
          <w:ilvl w:val="0"/>
          <w:numId w:val="44"/>
        </w:numPr>
        <w:spacing w:after="0"/>
        <w:ind w:hanging="578"/>
        <w:jc w:val="both"/>
        <w:rPr>
          <w:rFonts w:asciiTheme="minorHAnsi" w:hAnsiTheme="minorHAnsi" w:cstheme="minorHAnsi"/>
          <w:szCs w:val="20"/>
        </w:rPr>
      </w:pPr>
      <w:r w:rsidRPr="00DC3861">
        <w:rPr>
          <w:rFonts w:asciiTheme="minorHAnsi" w:hAnsiTheme="minorHAnsi" w:cstheme="minorHAnsi"/>
          <w:b/>
          <w:bCs/>
          <w:szCs w:val="20"/>
        </w:rPr>
        <w:t>Finansowaniu</w:t>
      </w:r>
      <w:r w:rsidRPr="00DC3861">
        <w:rPr>
          <w:rFonts w:asciiTheme="minorHAnsi" w:hAnsiTheme="minorHAnsi" w:cstheme="minorHAnsi"/>
          <w:szCs w:val="20"/>
        </w:rPr>
        <w:t xml:space="preserve"> – należy przez to rozumieć łącznie wartość </w:t>
      </w:r>
      <w:r w:rsidR="007E5D4A">
        <w:rPr>
          <w:rFonts w:asciiTheme="minorHAnsi" w:hAnsiTheme="minorHAnsi" w:cstheme="minorHAnsi"/>
          <w:szCs w:val="20"/>
        </w:rPr>
        <w:t>D</w:t>
      </w:r>
      <w:r w:rsidRPr="00DC3861">
        <w:rPr>
          <w:rFonts w:asciiTheme="minorHAnsi" w:hAnsiTheme="minorHAnsi" w:cstheme="minorHAnsi"/>
          <w:szCs w:val="20"/>
        </w:rPr>
        <w:t xml:space="preserve">ofinansowania </w:t>
      </w:r>
      <w:r w:rsidR="00687998">
        <w:rPr>
          <w:rFonts w:asciiTheme="minorHAnsi" w:hAnsiTheme="minorHAnsi" w:cstheme="minorHAnsi"/>
          <w:szCs w:val="20"/>
        </w:rPr>
        <w:t xml:space="preserve">przyznanego Wykonawcy przez </w:t>
      </w:r>
      <w:r w:rsidR="007E5D4A">
        <w:rPr>
          <w:rFonts w:asciiTheme="minorHAnsi" w:hAnsiTheme="minorHAnsi" w:cstheme="minorHAnsi"/>
          <w:szCs w:val="20"/>
        </w:rPr>
        <w:t>Centrum</w:t>
      </w:r>
      <w:r w:rsidR="007E5D4A" w:rsidRPr="00DC3861">
        <w:rPr>
          <w:rFonts w:asciiTheme="minorHAnsi" w:hAnsiTheme="minorHAnsi" w:cstheme="minorHAnsi"/>
          <w:szCs w:val="20"/>
        </w:rPr>
        <w:t xml:space="preserve"> </w:t>
      </w:r>
      <w:r w:rsidRPr="00DC3861">
        <w:rPr>
          <w:rFonts w:asciiTheme="minorHAnsi" w:hAnsiTheme="minorHAnsi" w:cstheme="minorHAnsi"/>
          <w:szCs w:val="20"/>
        </w:rPr>
        <w:t xml:space="preserve">oraz </w:t>
      </w:r>
      <w:r w:rsidR="00687998">
        <w:rPr>
          <w:rFonts w:asciiTheme="minorHAnsi" w:hAnsiTheme="minorHAnsi" w:cstheme="minorHAnsi"/>
          <w:szCs w:val="20"/>
        </w:rPr>
        <w:t xml:space="preserve">wartość </w:t>
      </w:r>
      <w:r w:rsidR="007E5D4A">
        <w:rPr>
          <w:rFonts w:asciiTheme="minorHAnsi" w:hAnsiTheme="minorHAnsi" w:cstheme="minorHAnsi"/>
          <w:szCs w:val="20"/>
        </w:rPr>
        <w:t>Ś</w:t>
      </w:r>
      <w:r w:rsidRPr="00DC3861">
        <w:rPr>
          <w:rFonts w:asciiTheme="minorHAnsi" w:hAnsiTheme="minorHAnsi" w:cstheme="minorHAnsi"/>
          <w:szCs w:val="20"/>
        </w:rPr>
        <w:t xml:space="preserve">rodków finansowych </w:t>
      </w:r>
      <w:r w:rsidR="00C02899">
        <w:rPr>
          <w:rFonts w:asciiTheme="minorHAnsi" w:hAnsiTheme="minorHAnsi" w:cstheme="minorHAnsi"/>
          <w:szCs w:val="20"/>
        </w:rPr>
        <w:t xml:space="preserve">wypłaconych Wykonawcy przez </w:t>
      </w:r>
      <w:r w:rsidR="00B6311A">
        <w:rPr>
          <w:rFonts w:asciiTheme="minorHAnsi" w:hAnsiTheme="minorHAnsi" w:cstheme="minorHAnsi"/>
          <w:szCs w:val="20"/>
        </w:rPr>
        <w:t>ORLEN</w:t>
      </w:r>
      <w:r w:rsidR="00687998">
        <w:rPr>
          <w:rFonts w:asciiTheme="minorHAnsi" w:hAnsiTheme="minorHAnsi" w:cstheme="minorHAnsi"/>
          <w:szCs w:val="20"/>
        </w:rPr>
        <w:t>;</w:t>
      </w:r>
      <w:r w:rsidR="00C02899">
        <w:rPr>
          <w:rFonts w:asciiTheme="minorHAnsi" w:hAnsiTheme="minorHAnsi" w:cstheme="minorHAnsi"/>
          <w:szCs w:val="20"/>
        </w:rPr>
        <w:t xml:space="preserve"> </w:t>
      </w:r>
    </w:p>
    <w:p w14:paraId="39304EE4" w14:textId="77777777" w:rsidR="001C1B77" w:rsidRPr="00DC3861" w:rsidRDefault="0082053E" w:rsidP="006A7192">
      <w:pPr>
        <w:pStyle w:val="Akapitzlist"/>
        <w:numPr>
          <w:ilvl w:val="0"/>
          <w:numId w:val="44"/>
        </w:numPr>
        <w:spacing w:after="0"/>
        <w:ind w:hanging="578"/>
        <w:jc w:val="both"/>
        <w:rPr>
          <w:rFonts w:asciiTheme="minorHAnsi" w:hAnsiTheme="minorHAnsi" w:cstheme="minorHAnsi"/>
          <w:szCs w:val="20"/>
        </w:rPr>
      </w:pPr>
      <w:r>
        <w:rPr>
          <w:rFonts w:asciiTheme="minorHAnsi" w:hAnsiTheme="minorHAnsi" w:cstheme="minorHAnsi"/>
          <w:b/>
          <w:bCs/>
          <w:szCs w:val="20"/>
        </w:rPr>
        <w:lastRenderedPageBreak/>
        <w:t>F</w:t>
      </w:r>
      <w:r w:rsidR="001C1B77" w:rsidRPr="00DC3861">
        <w:rPr>
          <w:rFonts w:asciiTheme="minorHAnsi" w:hAnsiTheme="minorHAnsi" w:cstheme="minorHAnsi"/>
          <w:b/>
          <w:bCs/>
          <w:szCs w:val="20"/>
        </w:rPr>
        <w:t>azie</w:t>
      </w:r>
      <w:r w:rsidR="001C1B77" w:rsidRPr="00DC3861">
        <w:rPr>
          <w:rFonts w:asciiTheme="minorHAnsi" w:hAnsiTheme="minorHAnsi" w:cstheme="minorHAnsi"/>
          <w:szCs w:val="20"/>
        </w:rPr>
        <w:t xml:space="preserve"> – należy przez to rozumieć część Projektu obejmującą zespół zadań o charakterze </w:t>
      </w:r>
      <w:r w:rsidR="00C6739A">
        <w:rPr>
          <w:rFonts w:asciiTheme="minorHAnsi" w:hAnsiTheme="minorHAnsi" w:cstheme="minorHAnsi"/>
          <w:szCs w:val="20"/>
        </w:rPr>
        <w:t>B</w:t>
      </w:r>
      <w:r w:rsidR="001C1B77" w:rsidRPr="00DC3861">
        <w:rPr>
          <w:rFonts w:asciiTheme="minorHAnsi" w:hAnsiTheme="minorHAnsi" w:cstheme="minorHAnsi"/>
          <w:szCs w:val="20"/>
        </w:rPr>
        <w:t xml:space="preserve">adań przemysłowych lub </w:t>
      </w:r>
      <w:r w:rsidR="00914AC9">
        <w:rPr>
          <w:rFonts w:asciiTheme="minorHAnsi" w:hAnsiTheme="minorHAnsi" w:cstheme="minorHAnsi"/>
          <w:szCs w:val="20"/>
        </w:rPr>
        <w:t>P</w:t>
      </w:r>
      <w:r w:rsidR="001C1B77" w:rsidRPr="00DC3861">
        <w:rPr>
          <w:rFonts w:asciiTheme="minorHAnsi" w:hAnsiTheme="minorHAnsi" w:cstheme="minorHAnsi"/>
          <w:szCs w:val="20"/>
        </w:rPr>
        <w:t xml:space="preserve">rac </w:t>
      </w:r>
      <w:r w:rsidR="00914AC9">
        <w:rPr>
          <w:rFonts w:asciiTheme="minorHAnsi" w:hAnsiTheme="minorHAnsi" w:cstheme="minorHAnsi"/>
          <w:szCs w:val="20"/>
        </w:rPr>
        <w:t>R</w:t>
      </w:r>
      <w:r w:rsidR="001C1B77" w:rsidRPr="00DC3861">
        <w:rPr>
          <w:rFonts w:asciiTheme="minorHAnsi" w:hAnsiTheme="minorHAnsi" w:cstheme="minorHAnsi"/>
          <w:szCs w:val="20"/>
        </w:rPr>
        <w:t xml:space="preserve">ozwojowych, wskazaną przez </w:t>
      </w:r>
      <w:r w:rsidR="003F68D4">
        <w:rPr>
          <w:rFonts w:asciiTheme="minorHAnsi" w:hAnsiTheme="minorHAnsi" w:cstheme="minorHAnsi"/>
          <w:szCs w:val="20"/>
        </w:rPr>
        <w:t>Wykonawcę</w:t>
      </w:r>
      <w:r w:rsidR="001C1B77" w:rsidRPr="00DC3861">
        <w:rPr>
          <w:rFonts w:asciiTheme="minorHAnsi" w:hAnsiTheme="minorHAnsi" w:cstheme="minorHAnsi"/>
          <w:szCs w:val="20"/>
        </w:rPr>
        <w:t xml:space="preserve"> we </w:t>
      </w:r>
      <w:r w:rsidR="00F81921">
        <w:rPr>
          <w:rFonts w:asciiTheme="minorHAnsi" w:hAnsiTheme="minorHAnsi" w:cstheme="minorHAnsi"/>
          <w:szCs w:val="20"/>
        </w:rPr>
        <w:t>W</w:t>
      </w:r>
      <w:r w:rsidR="001C1B77" w:rsidRPr="00DC3861">
        <w:rPr>
          <w:rFonts w:asciiTheme="minorHAnsi" w:hAnsiTheme="minorHAnsi" w:cstheme="minorHAnsi"/>
          <w:szCs w:val="20"/>
        </w:rPr>
        <w:t xml:space="preserve">niosku, kończącą się uzyskaniem zakładanych </w:t>
      </w:r>
      <w:r w:rsidR="008A78BA">
        <w:rPr>
          <w:rFonts w:asciiTheme="minorHAnsi" w:hAnsiTheme="minorHAnsi" w:cstheme="minorHAnsi"/>
          <w:szCs w:val="20"/>
        </w:rPr>
        <w:t xml:space="preserve">dla danej Fazy </w:t>
      </w:r>
      <w:r w:rsidR="00DD1E40">
        <w:rPr>
          <w:rFonts w:asciiTheme="minorHAnsi" w:hAnsiTheme="minorHAnsi" w:cstheme="minorHAnsi"/>
          <w:szCs w:val="20"/>
        </w:rPr>
        <w:t>r</w:t>
      </w:r>
      <w:r w:rsidR="009F5328">
        <w:rPr>
          <w:rFonts w:asciiTheme="minorHAnsi" w:hAnsiTheme="minorHAnsi" w:cstheme="minorHAnsi"/>
          <w:szCs w:val="20"/>
        </w:rPr>
        <w:t>ezultatów</w:t>
      </w:r>
      <w:r w:rsidR="001C1B77" w:rsidRPr="00DC3861">
        <w:rPr>
          <w:rFonts w:asciiTheme="minorHAnsi" w:hAnsiTheme="minorHAnsi" w:cstheme="minorHAnsi"/>
          <w:szCs w:val="20"/>
        </w:rPr>
        <w:t>;</w:t>
      </w:r>
    </w:p>
    <w:p w14:paraId="0D4F5C9E" w14:textId="77777777" w:rsidR="00050D81" w:rsidRPr="00DC3861" w:rsidRDefault="00FB08D5" w:rsidP="006A7192">
      <w:pPr>
        <w:numPr>
          <w:ilvl w:val="0"/>
          <w:numId w:val="44"/>
        </w:numPr>
        <w:spacing w:after="0"/>
        <w:ind w:hanging="578"/>
        <w:jc w:val="both"/>
        <w:rPr>
          <w:rFonts w:asciiTheme="minorHAnsi" w:hAnsiTheme="minorHAnsi" w:cstheme="minorHAnsi"/>
          <w:szCs w:val="20"/>
        </w:rPr>
      </w:pPr>
      <w:r w:rsidRPr="00DC3861">
        <w:rPr>
          <w:rFonts w:asciiTheme="minorHAnsi" w:hAnsiTheme="minorHAnsi" w:cstheme="minorHAnsi"/>
          <w:b/>
          <w:szCs w:val="20"/>
        </w:rPr>
        <w:t>J</w:t>
      </w:r>
      <w:r w:rsidR="00B4610B" w:rsidRPr="00DC3861">
        <w:rPr>
          <w:rFonts w:asciiTheme="minorHAnsi" w:hAnsiTheme="minorHAnsi" w:cstheme="minorHAnsi"/>
          <w:b/>
          <w:szCs w:val="20"/>
        </w:rPr>
        <w:t xml:space="preserve">ednostce </w:t>
      </w:r>
      <w:r w:rsidRPr="00DC3861">
        <w:rPr>
          <w:rFonts w:asciiTheme="minorHAnsi" w:hAnsiTheme="minorHAnsi" w:cstheme="minorHAnsi"/>
          <w:b/>
          <w:szCs w:val="20"/>
        </w:rPr>
        <w:t>N</w:t>
      </w:r>
      <w:r w:rsidR="00B4610B" w:rsidRPr="00DC3861">
        <w:rPr>
          <w:rFonts w:asciiTheme="minorHAnsi" w:hAnsiTheme="minorHAnsi" w:cstheme="minorHAnsi"/>
          <w:b/>
          <w:szCs w:val="20"/>
        </w:rPr>
        <w:t xml:space="preserve">aukowej </w:t>
      </w:r>
      <w:r w:rsidR="00B4610B" w:rsidRPr="00DC3861">
        <w:rPr>
          <w:rFonts w:asciiTheme="minorHAnsi" w:hAnsiTheme="minorHAnsi" w:cstheme="minorHAnsi"/>
          <w:szCs w:val="20"/>
        </w:rPr>
        <w:t>– należy przez to rozumieć</w:t>
      </w:r>
      <w:r w:rsidR="003003E2" w:rsidRPr="00DC3861">
        <w:rPr>
          <w:rFonts w:asciiTheme="minorHAnsi" w:hAnsiTheme="minorHAnsi" w:cstheme="minorHAnsi"/>
          <w:szCs w:val="20"/>
        </w:rPr>
        <w:t xml:space="preserve"> wskazaną w art. 37 ust. 1 pkt 1 Ustawy</w:t>
      </w:r>
      <w:r w:rsidR="00AF6A67">
        <w:rPr>
          <w:rFonts w:asciiTheme="minorHAnsi" w:hAnsiTheme="minorHAnsi" w:cstheme="minorHAnsi"/>
          <w:szCs w:val="20"/>
        </w:rPr>
        <w:t xml:space="preserve"> o NCBR</w:t>
      </w:r>
      <w:r w:rsidR="00B4610B" w:rsidRPr="00DC3861">
        <w:rPr>
          <w:rFonts w:asciiTheme="minorHAnsi" w:hAnsiTheme="minorHAnsi" w:cstheme="minorHAnsi"/>
          <w:szCs w:val="20"/>
        </w:rPr>
        <w:t xml:space="preserve"> organizację prowadzącą badania i upowszechniającą wiedzę, określoną w art. 2 pkt 83 rozporządzenia nr 651/2014, z zastrzeżeniem, że nie może być to podmiot, którego wyłącznym celem jest rozpowszechnianie na szeroką skalę wyników </w:t>
      </w:r>
      <w:r w:rsidR="004A4FC8">
        <w:rPr>
          <w:rFonts w:asciiTheme="minorHAnsi" w:hAnsiTheme="minorHAnsi" w:cstheme="minorHAnsi"/>
          <w:szCs w:val="20"/>
        </w:rPr>
        <w:t>P</w:t>
      </w:r>
      <w:r w:rsidR="00B4610B" w:rsidRPr="00DC3861">
        <w:rPr>
          <w:rFonts w:asciiTheme="minorHAnsi" w:hAnsiTheme="minorHAnsi" w:cstheme="minorHAnsi"/>
          <w:szCs w:val="20"/>
        </w:rPr>
        <w:t>rac B+R poprzez nauczanie, publikacje lub transfer wiedzy;</w:t>
      </w:r>
    </w:p>
    <w:p w14:paraId="38A0E06E" w14:textId="77777777" w:rsidR="00740D4C" w:rsidRPr="00DC3861" w:rsidRDefault="00740D4C" w:rsidP="006A7192">
      <w:pPr>
        <w:numPr>
          <w:ilvl w:val="0"/>
          <w:numId w:val="44"/>
        </w:numPr>
        <w:spacing w:after="0"/>
        <w:ind w:hanging="578"/>
        <w:jc w:val="both"/>
        <w:rPr>
          <w:rFonts w:asciiTheme="minorHAnsi" w:hAnsiTheme="minorHAnsi" w:cstheme="minorHAnsi"/>
          <w:szCs w:val="20"/>
        </w:rPr>
      </w:pPr>
      <w:r w:rsidRPr="00DC3861">
        <w:rPr>
          <w:rFonts w:asciiTheme="minorHAnsi" w:hAnsiTheme="minorHAnsi" w:cstheme="minorHAnsi"/>
          <w:b/>
          <w:szCs w:val="20"/>
        </w:rPr>
        <w:t>Komite</w:t>
      </w:r>
      <w:r w:rsidR="00291045" w:rsidRPr="00DC3861">
        <w:rPr>
          <w:rFonts w:asciiTheme="minorHAnsi" w:hAnsiTheme="minorHAnsi" w:cstheme="minorHAnsi"/>
          <w:b/>
          <w:szCs w:val="20"/>
        </w:rPr>
        <w:t>cie</w:t>
      </w:r>
      <w:r w:rsidRPr="00DC3861">
        <w:rPr>
          <w:rFonts w:asciiTheme="minorHAnsi" w:hAnsiTheme="minorHAnsi" w:cstheme="minorHAnsi"/>
          <w:b/>
          <w:szCs w:val="20"/>
        </w:rPr>
        <w:t xml:space="preserve"> Sterujący</w:t>
      </w:r>
      <w:r w:rsidR="00291045" w:rsidRPr="00DC3861">
        <w:rPr>
          <w:rFonts w:asciiTheme="minorHAnsi" w:hAnsiTheme="minorHAnsi" w:cstheme="minorHAnsi"/>
          <w:b/>
          <w:szCs w:val="20"/>
        </w:rPr>
        <w:t>m</w:t>
      </w:r>
      <w:r w:rsidRPr="00DC3861">
        <w:rPr>
          <w:rFonts w:asciiTheme="minorHAnsi" w:hAnsiTheme="minorHAnsi" w:cstheme="minorHAnsi"/>
          <w:b/>
          <w:szCs w:val="20"/>
        </w:rPr>
        <w:t xml:space="preserve"> </w:t>
      </w:r>
      <w:r w:rsidRPr="00DC3861">
        <w:rPr>
          <w:rFonts w:asciiTheme="minorHAnsi" w:hAnsiTheme="minorHAnsi" w:cstheme="minorHAnsi"/>
          <w:szCs w:val="20"/>
        </w:rPr>
        <w:t xml:space="preserve">– </w:t>
      </w:r>
      <w:r w:rsidR="003B0C2D" w:rsidRPr="00DC3861">
        <w:rPr>
          <w:rFonts w:asciiTheme="minorHAnsi" w:hAnsiTheme="minorHAnsi" w:cstheme="minorHAnsi"/>
          <w:szCs w:val="20"/>
        </w:rPr>
        <w:t>należy przez to rozumieć</w:t>
      </w:r>
      <w:r w:rsidR="003B0C2D" w:rsidRPr="00DC3861" w:rsidDel="003B0C2D">
        <w:rPr>
          <w:rFonts w:asciiTheme="minorHAnsi" w:hAnsiTheme="minorHAnsi" w:cstheme="minorHAnsi"/>
          <w:szCs w:val="20"/>
        </w:rPr>
        <w:t xml:space="preserve"> </w:t>
      </w:r>
      <w:r w:rsidR="00733AB0" w:rsidRPr="00DC3861">
        <w:rPr>
          <w:rFonts w:asciiTheme="minorHAnsi" w:hAnsiTheme="minorHAnsi" w:cstheme="minorHAnsi"/>
          <w:szCs w:val="20"/>
        </w:rPr>
        <w:t>organ</w:t>
      </w:r>
      <w:r w:rsidR="00B35952" w:rsidRPr="00DC3861">
        <w:rPr>
          <w:rFonts w:asciiTheme="minorHAnsi" w:hAnsiTheme="minorHAnsi" w:cstheme="minorHAnsi"/>
          <w:szCs w:val="20"/>
        </w:rPr>
        <w:t>,</w:t>
      </w:r>
      <w:r w:rsidR="00733AB0" w:rsidRPr="00DC3861">
        <w:rPr>
          <w:rFonts w:asciiTheme="minorHAnsi" w:hAnsiTheme="minorHAnsi" w:cstheme="minorHAnsi"/>
          <w:szCs w:val="20"/>
        </w:rPr>
        <w:t xml:space="preserve"> </w:t>
      </w:r>
      <w:r w:rsidR="00C93004" w:rsidRPr="00DC3861">
        <w:rPr>
          <w:rFonts w:asciiTheme="minorHAnsi" w:hAnsiTheme="minorHAnsi" w:cstheme="minorHAnsi"/>
          <w:szCs w:val="20"/>
        </w:rPr>
        <w:t xml:space="preserve">którego celem jest wsparcie koordynacji Wspólnego Przedsięwzięcia, </w:t>
      </w:r>
      <w:r w:rsidR="00733AB0" w:rsidRPr="00DC3861">
        <w:rPr>
          <w:rFonts w:asciiTheme="minorHAnsi" w:hAnsiTheme="minorHAnsi" w:cstheme="minorHAnsi"/>
          <w:szCs w:val="20"/>
        </w:rPr>
        <w:t xml:space="preserve">a </w:t>
      </w:r>
      <w:r w:rsidR="00C93004" w:rsidRPr="00DC3861">
        <w:rPr>
          <w:rFonts w:asciiTheme="minorHAnsi" w:hAnsiTheme="minorHAnsi" w:cstheme="minorHAnsi"/>
          <w:szCs w:val="20"/>
        </w:rPr>
        <w:t xml:space="preserve">którego </w:t>
      </w:r>
      <w:r w:rsidRPr="00DC3861">
        <w:rPr>
          <w:rFonts w:asciiTheme="minorHAnsi" w:hAnsiTheme="minorHAnsi" w:cstheme="minorHAnsi"/>
          <w:szCs w:val="20"/>
        </w:rPr>
        <w:t>podstawę funkcjonowania stanowi § 2 ust. 1 Porozumienia</w:t>
      </w:r>
      <w:r w:rsidR="005604DB" w:rsidRPr="00DC3861">
        <w:rPr>
          <w:rFonts w:asciiTheme="minorHAnsi" w:hAnsiTheme="minorHAnsi" w:cstheme="minorHAnsi"/>
          <w:szCs w:val="20"/>
        </w:rPr>
        <w:t>;</w:t>
      </w:r>
      <w:r w:rsidR="00B35952" w:rsidRPr="00DC3861">
        <w:rPr>
          <w:rFonts w:asciiTheme="minorHAnsi" w:hAnsiTheme="minorHAnsi" w:cstheme="minorHAnsi"/>
          <w:szCs w:val="20"/>
        </w:rPr>
        <w:t xml:space="preserve"> </w:t>
      </w:r>
    </w:p>
    <w:p w14:paraId="0ECEBD4C" w14:textId="77777777" w:rsidR="007A23B5" w:rsidRPr="00DC3861" w:rsidRDefault="00B0738C" w:rsidP="006A7192">
      <w:pPr>
        <w:numPr>
          <w:ilvl w:val="0"/>
          <w:numId w:val="44"/>
        </w:numPr>
        <w:spacing w:after="0"/>
        <w:ind w:hanging="578"/>
        <w:jc w:val="both"/>
        <w:rPr>
          <w:rFonts w:asciiTheme="minorHAnsi" w:hAnsiTheme="minorHAnsi" w:cstheme="minorHAnsi"/>
          <w:szCs w:val="20"/>
        </w:rPr>
      </w:pPr>
      <w:r w:rsidRPr="00DC3861">
        <w:rPr>
          <w:rFonts w:asciiTheme="minorHAnsi" w:hAnsiTheme="minorHAnsi" w:cstheme="minorHAnsi"/>
          <w:b/>
          <w:szCs w:val="20"/>
        </w:rPr>
        <w:t>K</w:t>
      </w:r>
      <w:r w:rsidR="007A23B5" w:rsidRPr="00DC3861">
        <w:rPr>
          <w:rFonts w:asciiTheme="minorHAnsi" w:hAnsiTheme="minorHAnsi" w:cstheme="minorHAnsi"/>
          <w:b/>
          <w:szCs w:val="20"/>
        </w:rPr>
        <w:t xml:space="preserve">onsorcjum </w:t>
      </w:r>
      <w:r w:rsidR="006266A8" w:rsidRPr="00DC3861">
        <w:rPr>
          <w:rFonts w:asciiTheme="minorHAnsi" w:hAnsiTheme="minorHAnsi" w:cstheme="minorHAnsi"/>
          <w:szCs w:val="20"/>
        </w:rPr>
        <w:t>–</w:t>
      </w:r>
      <w:r w:rsidR="007A23B5" w:rsidRPr="00DC3861">
        <w:rPr>
          <w:rFonts w:asciiTheme="minorHAnsi" w:hAnsiTheme="minorHAnsi" w:cstheme="minorHAnsi"/>
          <w:szCs w:val="20"/>
        </w:rPr>
        <w:t xml:space="preserve"> </w:t>
      </w:r>
      <w:r w:rsidR="003B0C2D" w:rsidRPr="00DC3861">
        <w:rPr>
          <w:rFonts w:asciiTheme="minorHAnsi" w:hAnsiTheme="minorHAnsi" w:cstheme="minorHAnsi"/>
          <w:szCs w:val="20"/>
        </w:rPr>
        <w:t>należy przez to rozumieć</w:t>
      </w:r>
      <w:r w:rsidR="003B0C2D" w:rsidRPr="00DC3861" w:rsidDel="003B0C2D">
        <w:rPr>
          <w:rFonts w:asciiTheme="minorHAnsi" w:hAnsiTheme="minorHAnsi" w:cstheme="minorHAnsi"/>
          <w:szCs w:val="20"/>
        </w:rPr>
        <w:t xml:space="preserve"> </w:t>
      </w:r>
      <w:r w:rsidR="007A23B5" w:rsidRPr="00DC3861">
        <w:rPr>
          <w:rFonts w:asciiTheme="minorHAnsi" w:hAnsiTheme="minorHAnsi" w:cstheme="minorHAnsi"/>
          <w:szCs w:val="20"/>
        </w:rPr>
        <w:t>podm</w:t>
      </w:r>
      <w:r w:rsidR="00CF1DAD" w:rsidRPr="00DC3861">
        <w:rPr>
          <w:rFonts w:asciiTheme="minorHAnsi" w:hAnsiTheme="minorHAnsi" w:cstheme="minorHAnsi"/>
          <w:szCs w:val="20"/>
        </w:rPr>
        <w:t>iot</w:t>
      </w:r>
      <w:r w:rsidR="008F2B03" w:rsidRPr="00DC3861">
        <w:rPr>
          <w:rFonts w:asciiTheme="minorHAnsi" w:hAnsiTheme="minorHAnsi" w:cstheme="minorHAnsi"/>
          <w:szCs w:val="20"/>
        </w:rPr>
        <w:t>y</w:t>
      </w:r>
      <w:r w:rsidR="007A23B5" w:rsidRPr="00DC3861">
        <w:rPr>
          <w:rFonts w:asciiTheme="minorHAnsi" w:hAnsiTheme="minorHAnsi" w:cstheme="minorHAnsi"/>
          <w:szCs w:val="20"/>
        </w:rPr>
        <w:t xml:space="preserve"> </w:t>
      </w:r>
      <w:r w:rsidR="0019021B" w:rsidRPr="00DC3861">
        <w:rPr>
          <w:rFonts w:asciiTheme="minorHAnsi" w:hAnsiTheme="minorHAnsi" w:cstheme="minorHAnsi"/>
          <w:szCs w:val="20"/>
        </w:rPr>
        <w:t xml:space="preserve">będące stroną Umowy, </w:t>
      </w:r>
      <w:r w:rsidR="007A23B5" w:rsidRPr="00DC3861">
        <w:rPr>
          <w:rFonts w:asciiTheme="minorHAnsi" w:hAnsiTheme="minorHAnsi" w:cstheme="minorHAnsi"/>
          <w:szCs w:val="20"/>
        </w:rPr>
        <w:t>podejmując</w:t>
      </w:r>
      <w:r w:rsidR="008F2B03" w:rsidRPr="00DC3861">
        <w:rPr>
          <w:rFonts w:asciiTheme="minorHAnsi" w:hAnsiTheme="minorHAnsi" w:cstheme="minorHAnsi"/>
          <w:szCs w:val="20"/>
        </w:rPr>
        <w:t>e</w:t>
      </w:r>
      <w:r w:rsidR="007A23B5" w:rsidRPr="00DC3861">
        <w:rPr>
          <w:rFonts w:asciiTheme="minorHAnsi" w:hAnsiTheme="minorHAnsi" w:cstheme="minorHAnsi"/>
          <w:szCs w:val="20"/>
        </w:rPr>
        <w:t xml:space="preserve"> </w:t>
      </w:r>
      <w:r w:rsidR="004A7B9A" w:rsidRPr="00DC3861">
        <w:rPr>
          <w:rFonts w:asciiTheme="minorHAnsi" w:hAnsiTheme="minorHAnsi" w:cstheme="minorHAnsi"/>
          <w:szCs w:val="20"/>
        </w:rPr>
        <w:t xml:space="preserve">realizację </w:t>
      </w:r>
      <w:r w:rsidR="007A23B5" w:rsidRPr="00DC3861">
        <w:rPr>
          <w:rFonts w:asciiTheme="minorHAnsi" w:hAnsiTheme="minorHAnsi" w:cstheme="minorHAnsi"/>
          <w:szCs w:val="20"/>
        </w:rPr>
        <w:t>wspóln</w:t>
      </w:r>
      <w:r w:rsidR="004A7B9A" w:rsidRPr="00DC3861">
        <w:rPr>
          <w:rFonts w:asciiTheme="minorHAnsi" w:hAnsiTheme="minorHAnsi" w:cstheme="minorHAnsi"/>
          <w:szCs w:val="20"/>
        </w:rPr>
        <w:t xml:space="preserve">ego </w:t>
      </w:r>
      <w:r w:rsidR="00406F93" w:rsidRPr="00DC3861">
        <w:rPr>
          <w:rFonts w:asciiTheme="minorHAnsi" w:hAnsiTheme="minorHAnsi" w:cstheme="minorHAnsi"/>
          <w:szCs w:val="20"/>
        </w:rPr>
        <w:t>Projektu</w:t>
      </w:r>
      <w:r w:rsidR="007A23B5" w:rsidRPr="00DC3861">
        <w:rPr>
          <w:rFonts w:asciiTheme="minorHAnsi" w:hAnsiTheme="minorHAnsi" w:cstheme="minorHAnsi"/>
          <w:szCs w:val="20"/>
        </w:rPr>
        <w:t>, działając</w:t>
      </w:r>
      <w:r w:rsidR="008F2B03" w:rsidRPr="00DC3861">
        <w:rPr>
          <w:rFonts w:asciiTheme="minorHAnsi" w:hAnsiTheme="minorHAnsi" w:cstheme="minorHAnsi"/>
          <w:szCs w:val="20"/>
        </w:rPr>
        <w:t>e</w:t>
      </w:r>
      <w:r w:rsidR="007A23B5" w:rsidRPr="00DC3861">
        <w:rPr>
          <w:rFonts w:asciiTheme="minorHAnsi" w:hAnsiTheme="minorHAnsi" w:cstheme="minorHAnsi"/>
          <w:szCs w:val="20"/>
        </w:rPr>
        <w:t xml:space="preserve"> na podstawie umowy </w:t>
      </w:r>
      <w:r w:rsidR="00914AC9">
        <w:rPr>
          <w:rFonts w:asciiTheme="minorHAnsi" w:hAnsiTheme="minorHAnsi" w:cstheme="minorHAnsi"/>
          <w:szCs w:val="20"/>
        </w:rPr>
        <w:t>K</w:t>
      </w:r>
      <w:r w:rsidR="007A23B5" w:rsidRPr="00DC3861">
        <w:rPr>
          <w:rFonts w:asciiTheme="minorHAnsi" w:hAnsiTheme="minorHAnsi" w:cstheme="minorHAnsi"/>
          <w:szCs w:val="20"/>
        </w:rPr>
        <w:t>onsorcjum i reprezentowan</w:t>
      </w:r>
      <w:r w:rsidR="008F2B03" w:rsidRPr="00DC3861">
        <w:rPr>
          <w:rFonts w:asciiTheme="minorHAnsi" w:hAnsiTheme="minorHAnsi" w:cstheme="minorHAnsi"/>
          <w:szCs w:val="20"/>
        </w:rPr>
        <w:t>e</w:t>
      </w:r>
      <w:r w:rsidR="007A23B5" w:rsidRPr="00DC3861">
        <w:rPr>
          <w:rFonts w:asciiTheme="minorHAnsi" w:hAnsiTheme="minorHAnsi" w:cstheme="minorHAnsi"/>
          <w:szCs w:val="20"/>
        </w:rPr>
        <w:t xml:space="preserve"> przez </w:t>
      </w:r>
      <w:r w:rsidR="00AB5630" w:rsidRPr="00DC3861">
        <w:rPr>
          <w:rFonts w:asciiTheme="minorHAnsi" w:hAnsiTheme="minorHAnsi" w:cstheme="minorHAnsi"/>
          <w:szCs w:val="20"/>
        </w:rPr>
        <w:t>L</w:t>
      </w:r>
      <w:r w:rsidR="00A12F24" w:rsidRPr="00DC3861">
        <w:rPr>
          <w:rFonts w:asciiTheme="minorHAnsi" w:hAnsiTheme="minorHAnsi" w:cstheme="minorHAnsi"/>
          <w:szCs w:val="20"/>
        </w:rPr>
        <w:t xml:space="preserve">idera </w:t>
      </w:r>
      <w:r w:rsidRPr="00DC3861">
        <w:rPr>
          <w:rFonts w:asciiTheme="minorHAnsi" w:hAnsiTheme="minorHAnsi" w:cstheme="minorHAnsi"/>
          <w:szCs w:val="20"/>
        </w:rPr>
        <w:t>K</w:t>
      </w:r>
      <w:r w:rsidR="00A12F24" w:rsidRPr="00DC3861">
        <w:rPr>
          <w:rFonts w:asciiTheme="minorHAnsi" w:hAnsiTheme="minorHAnsi" w:cstheme="minorHAnsi"/>
          <w:szCs w:val="20"/>
        </w:rPr>
        <w:t>onsorcjum</w:t>
      </w:r>
      <w:r w:rsidR="00651D08" w:rsidRPr="00DC3861">
        <w:rPr>
          <w:rFonts w:asciiTheme="minorHAnsi" w:hAnsiTheme="minorHAnsi" w:cstheme="minorHAnsi"/>
          <w:szCs w:val="20"/>
        </w:rPr>
        <w:t>;</w:t>
      </w:r>
    </w:p>
    <w:p w14:paraId="2C40BE37" w14:textId="77777777" w:rsidR="00B34CDD" w:rsidRPr="00DC3861" w:rsidRDefault="00FB08D5" w:rsidP="006A7192">
      <w:pPr>
        <w:numPr>
          <w:ilvl w:val="0"/>
          <w:numId w:val="44"/>
        </w:numPr>
        <w:spacing w:after="0"/>
        <w:ind w:hanging="578"/>
        <w:jc w:val="both"/>
        <w:rPr>
          <w:rFonts w:asciiTheme="minorHAnsi" w:hAnsiTheme="minorHAnsi" w:cstheme="minorHAnsi"/>
          <w:szCs w:val="20"/>
        </w:rPr>
      </w:pPr>
      <w:r w:rsidRPr="00DC3861">
        <w:rPr>
          <w:rFonts w:asciiTheme="minorHAnsi" w:hAnsiTheme="minorHAnsi" w:cstheme="minorHAnsi"/>
          <w:b/>
          <w:szCs w:val="20"/>
        </w:rPr>
        <w:t>K</w:t>
      </w:r>
      <w:r w:rsidR="00E21DC3" w:rsidRPr="00DC3861">
        <w:rPr>
          <w:rFonts w:asciiTheme="minorHAnsi" w:hAnsiTheme="minorHAnsi" w:cstheme="minorHAnsi"/>
          <w:b/>
          <w:szCs w:val="20"/>
        </w:rPr>
        <w:t>opiach</w:t>
      </w:r>
      <w:r w:rsidR="00E21DC3" w:rsidRPr="00DC3861">
        <w:rPr>
          <w:rFonts w:asciiTheme="minorHAnsi" w:hAnsiTheme="minorHAnsi" w:cstheme="minorHAnsi"/>
          <w:szCs w:val="20"/>
        </w:rPr>
        <w:t xml:space="preserve"> </w:t>
      </w:r>
      <w:r w:rsidR="007E288A" w:rsidRPr="00DC3861">
        <w:rPr>
          <w:rFonts w:asciiTheme="minorHAnsi" w:hAnsiTheme="minorHAnsi" w:cstheme="minorHAnsi"/>
          <w:szCs w:val="20"/>
        </w:rPr>
        <w:t>–</w:t>
      </w:r>
      <w:r w:rsidR="00E21DC3" w:rsidRPr="00DC3861">
        <w:rPr>
          <w:rFonts w:asciiTheme="minorHAnsi" w:hAnsiTheme="minorHAnsi" w:cstheme="minorHAnsi"/>
          <w:szCs w:val="20"/>
        </w:rPr>
        <w:t xml:space="preserve"> należy przez to rozumieć kopie dokumentów, poświadczon</w:t>
      </w:r>
      <w:r w:rsidR="00C817E0" w:rsidRPr="00DC3861">
        <w:rPr>
          <w:rFonts w:asciiTheme="minorHAnsi" w:hAnsiTheme="minorHAnsi" w:cstheme="minorHAnsi"/>
          <w:szCs w:val="20"/>
        </w:rPr>
        <w:t>e</w:t>
      </w:r>
      <w:r w:rsidR="00E21DC3" w:rsidRPr="00DC3861">
        <w:rPr>
          <w:rFonts w:asciiTheme="minorHAnsi" w:hAnsiTheme="minorHAnsi" w:cstheme="minorHAnsi"/>
          <w:szCs w:val="20"/>
        </w:rPr>
        <w:t xml:space="preserve"> za zgodność z oryginałem przez osobę upoważnioną do reprezentacji </w:t>
      </w:r>
      <w:r w:rsidR="0019021B" w:rsidRPr="00DC3861">
        <w:rPr>
          <w:rFonts w:asciiTheme="minorHAnsi" w:hAnsiTheme="minorHAnsi" w:cstheme="minorHAnsi"/>
          <w:szCs w:val="20"/>
        </w:rPr>
        <w:t>członka K</w:t>
      </w:r>
      <w:r w:rsidR="00AB5630" w:rsidRPr="00DC3861">
        <w:rPr>
          <w:rFonts w:asciiTheme="minorHAnsi" w:hAnsiTheme="minorHAnsi" w:cstheme="minorHAnsi"/>
          <w:szCs w:val="20"/>
        </w:rPr>
        <w:t>onsorcjum</w:t>
      </w:r>
      <w:r w:rsidR="0019021B" w:rsidRPr="00DC3861">
        <w:rPr>
          <w:rFonts w:asciiTheme="minorHAnsi" w:hAnsiTheme="minorHAnsi" w:cstheme="minorHAnsi"/>
          <w:szCs w:val="20"/>
        </w:rPr>
        <w:t xml:space="preserve">, </w:t>
      </w:r>
      <w:r w:rsidR="00E21DC3" w:rsidRPr="00DC3861">
        <w:rPr>
          <w:rFonts w:asciiTheme="minorHAnsi" w:hAnsiTheme="minorHAnsi" w:cstheme="minorHAnsi"/>
          <w:szCs w:val="20"/>
        </w:rPr>
        <w:t xml:space="preserve">o ile </w:t>
      </w:r>
      <w:r w:rsidR="00E72684" w:rsidRPr="00DC3861">
        <w:rPr>
          <w:rFonts w:asciiTheme="minorHAnsi" w:hAnsiTheme="minorHAnsi" w:cstheme="minorHAnsi"/>
          <w:szCs w:val="20"/>
        </w:rPr>
        <w:t>U</w:t>
      </w:r>
      <w:r w:rsidR="00E21DC3" w:rsidRPr="00DC3861">
        <w:rPr>
          <w:rFonts w:asciiTheme="minorHAnsi" w:hAnsiTheme="minorHAnsi" w:cstheme="minorHAnsi"/>
          <w:szCs w:val="20"/>
        </w:rPr>
        <w:t>mowa nie stanowi inaczej</w:t>
      </w:r>
      <w:r w:rsidR="00E21DC3" w:rsidRPr="00DC3861">
        <w:rPr>
          <w:rStyle w:val="Odwoanieprzypisudolnego"/>
          <w:rFonts w:asciiTheme="minorHAnsi" w:hAnsiTheme="minorHAnsi" w:cstheme="minorHAnsi"/>
          <w:szCs w:val="20"/>
        </w:rPr>
        <w:footnoteReference w:id="5"/>
      </w:r>
      <w:r w:rsidR="00C64275" w:rsidRPr="00DC3861">
        <w:rPr>
          <w:rFonts w:asciiTheme="minorHAnsi" w:hAnsiTheme="minorHAnsi" w:cstheme="minorHAnsi"/>
          <w:szCs w:val="20"/>
        </w:rPr>
        <w:t>;</w:t>
      </w:r>
    </w:p>
    <w:p w14:paraId="4ACE00E6" w14:textId="77777777" w:rsidR="00D35AA7" w:rsidRPr="007166BD" w:rsidRDefault="00FB08D5" w:rsidP="006A7192">
      <w:pPr>
        <w:numPr>
          <w:ilvl w:val="0"/>
          <w:numId w:val="44"/>
        </w:numPr>
        <w:spacing w:after="0"/>
        <w:ind w:hanging="578"/>
        <w:jc w:val="both"/>
        <w:rPr>
          <w:rFonts w:asciiTheme="minorHAnsi" w:hAnsiTheme="minorHAnsi" w:cstheme="minorHAnsi"/>
          <w:szCs w:val="20"/>
        </w:rPr>
      </w:pPr>
      <w:r w:rsidRPr="002507DE">
        <w:rPr>
          <w:rFonts w:asciiTheme="minorHAnsi" w:hAnsiTheme="minorHAnsi" w:cstheme="minorHAnsi"/>
          <w:b/>
          <w:szCs w:val="20"/>
        </w:rPr>
        <w:t>K</w:t>
      </w:r>
      <w:r w:rsidR="00291045" w:rsidRPr="007166BD">
        <w:rPr>
          <w:rFonts w:asciiTheme="minorHAnsi" w:hAnsiTheme="minorHAnsi" w:cstheme="minorHAnsi"/>
          <w:b/>
          <w:szCs w:val="20"/>
        </w:rPr>
        <w:t xml:space="preserve">osztach </w:t>
      </w:r>
      <w:r w:rsidR="008C6003" w:rsidRPr="007166BD">
        <w:rPr>
          <w:rFonts w:asciiTheme="minorHAnsi" w:hAnsiTheme="minorHAnsi" w:cstheme="minorHAnsi"/>
          <w:b/>
          <w:szCs w:val="20"/>
        </w:rPr>
        <w:t>K</w:t>
      </w:r>
      <w:r w:rsidR="00291045" w:rsidRPr="007166BD">
        <w:rPr>
          <w:rFonts w:asciiTheme="minorHAnsi" w:hAnsiTheme="minorHAnsi" w:cstheme="minorHAnsi"/>
          <w:b/>
          <w:szCs w:val="20"/>
        </w:rPr>
        <w:t>walifikowa</w:t>
      </w:r>
      <w:r w:rsidR="00C10347">
        <w:rPr>
          <w:rFonts w:asciiTheme="minorHAnsi" w:hAnsiTheme="minorHAnsi" w:cstheme="minorHAnsi"/>
          <w:b/>
          <w:szCs w:val="20"/>
        </w:rPr>
        <w:t>lnych</w:t>
      </w:r>
      <w:r w:rsidR="00DF3FEE">
        <w:rPr>
          <w:rFonts w:asciiTheme="minorHAnsi" w:hAnsiTheme="minorHAnsi" w:cstheme="minorHAnsi"/>
          <w:b/>
          <w:szCs w:val="20"/>
        </w:rPr>
        <w:t xml:space="preserve"> </w:t>
      </w:r>
      <w:r w:rsidR="00291045" w:rsidRPr="007166BD">
        <w:rPr>
          <w:rFonts w:asciiTheme="minorHAnsi" w:hAnsiTheme="minorHAnsi" w:cstheme="minorHAnsi"/>
          <w:szCs w:val="20"/>
        </w:rPr>
        <w:t xml:space="preserve">– należy przez to rozumieć koszty kwalifikowalne zgodne z </w:t>
      </w:r>
      <w:r w:rsidR="000B3B1E" w:rsidRPr="007166BD">
        <w:rPr>
          <w:rFonts w:asciiTheme="minorHAnsi" w:hAnsiTheme="minorHAnsi" w:cstheme="minorHAnsi"/>
          <w:szCs w:val="20"/>
        </w:rPr>
        <w:t xml:space="preserve">zasadami opisanymi w </w:t>
      </w:r>
      <w:r w:rsidR="000B3B1E" w:rsidRPr="007166BD">
        <w:rPr>
          <w:rFonts w:asciiTheme="minorHAnsi" w:hAnsiTheme="minorHAnsi" w:cstheme="minorHAnsi"/>
          <w:i/>
          <w:szCs w:val="20"/>
        </w:rPr>
        <w:t>Przewodniku kwalifikowalności kosztów</w:t>
      </w:r>
      <w:r w:rsidR="000B3B1E" w:rsidRPr="007166BD">
        <w:rPr>
          <w:rFonts w:asciiTheme="minorHAnsi" w:hAnsiTheme="minorHAnsi" w:cstheme="minorHAnsi"/>
          <w:szCs w:val="20"/>
        </w:rPr>
        <w:t xml:space="preserve">, będącym </w:t>
      </w:r>
      <w:r w:rsidR="00BA5B1C">
        <w:rPr>
          <w:rFonts w:asciiTheme="minorHAnsi" w:hAnsiTheme="minorHAnsi" w:cstheme="minorHAnsi"/>
          <w:szCs w:val="20"/>
        </w:rPr>
        <w:t>Z</w:t>
      </w:r>
      <w:r w:rsidR="000B3B1E" w:rsidRPr="007166BD">
        <w:rPr>
          <w:rFonts w:asciiTheme="minorHAnsi" w:hAnsiTheme="minorHAnsi" w:cstheme="minorHAnsi"/>
          <w:szCs w:val="20"/>
        </w:rPr>
        <w:t xml:space="preserve">ałącznikiem </w:t>
      </w:r>
      <w:r w:rsidR="003B0C2D">
        <w:rPr>
          <w:rFonts w:asciiTheme="minorHAnsi" w:hAnsiTheme="minorHAnsi" w:cstheme="minorHAnsi"/>
          <w:szCs w:val="20"/>
        </w:rPr>
        <w:t xml:space="preserve">nr 6 </w:t>
      </w:r>
      <w:r w:rsidR="000B3B1E" w:rsidRPr="007166BD">
        <w:rPr>
          <w:rFonts w:asciiTheme="minorHAnsi" w:hAnsiTheme="minorHAnsi" w:cstheme="minorHAnsi"/>
          <w:szCs w:val="20"/>
        </w:rPr>
        <w:t xml:space="preserve">do Regulaminu konkursu, stanowiącym katalog możliwych do poniesienia </w:t>
      </w:r>
      <w:r w:rsidR="00C817E0" w:rsidRPr="007166BD">
        <w:rPr>
          <w:rFonts w:asciiTheme="minorHAnsi" w:hAnsiTheme="minorHAnsi" w:cstheme="minorHAnsi"/>
          <w:szCs w:val="20"/>
        </w:rPr>
        <w:t>Kosztów Kwalifikowalnych</w:t>
      </w:r>
      <w:r w:rsidR="000B3B1E" w:rsidRPr="007166BD">
        <w:rPr>
          <w:rFonts w:asciiTheme="minorHAnsi" w:hAnsiTheme="minorHAnsi" w:cstheme="minorHAnsi"/>
          <w:szCs w:val="20"/>
        </w:rPr>
        <w:t xml:space="preserve">. Przewodnik kwalifikowalności kosztów może podlegać aktualizacji, przy czym do oceny kwalifikowalności poniesionych wydatków stosuje się wersję </w:t>
      </w:r>
      <w:r w:rsidR="003B0C2D">
        <w:rPr>
          <w:rFonts w:asciiTheme="minorHAnsi" w:hAnsiTheme="minorHAnsi" w:cstheme="minorHAnsi"/>
          <w:szCs w:val="20"/>
        </w:rPr>
        <w:t xml:space="preserve">ww. </w:t>
      </w:r>
      <w:r w:rsidR="000B3B1E" w:rsidRPr="007166BD">
        <w:rPr>
          <w:rFonts w:asciiTheme="minorHAnsi" w:hAnsiTheme="minorHAnsi" w:cstheme="minorHAnsi"/>
          <w:szCs w:val="20"/>
        </w:rPr>
        <w:t>Przewodnika obowiązującą w dniu poniesienia wydatku</w:t>
      </w:r>
      <w:r w:rsidR="006B1905" w:rsidRPr="007166BD">
        <w:rPr>
          <w:rFonts w:asciiTheme="minorHAnsi" w:hAnsiTheme="minorHAnsi" w:cstheme="minorHAnsi"/>
          <w:szCs w:val="20"/>
        </w:rPr>
        <w:t>;</w:t>
      </w:r>
    </w:p>
    <w:p w14:paraId="5C0544E1" w14:textId="77777777" w:rsidR="000269EB" w:rsidRPr="00410CB1" w:rsidRDefault="000269EB" w:rsidP="006A7192">
      <w:pPr>
        <w:numPr>
          <w:ilvl w:val="0"/>
          <w:numId w:val="44"/>
        </w:numPr>
        <w:spacing w:after="0"/>
        <w:ind w:hanging="578"/>
        <w:jc w:val="both"/>
        <w:rPr>
          <w:rFonts w:asciiTheme="minorHAnsi" w:hAnsiTheme="minorHAnsi" w:cstheme="minorHAnsi"/>
          <w:szCs w:val="20"/>
        </w:rPr>
      </w:pPr>
      <w:r w:rsidRPr="007166BD">
        <w:rPr>
          <w:rFonts w:asciiTheme="minorHAnsi" w:hAnsiTheme="minorHAnsi" w:cstheme="minorHAnsi"/>
          <w:b/>
          <w:szCs w:val="20"/>
        </w:rPr>
        <w:t xml:space="preserve">MŚP </w:t>
      </w:r>
      <w:r w:rsidRPr="007166BD">
        <w:rPr>
          <w:rFonts w:asciiTheme="minorHAnsi" w:hAnsiTheme="minorHAnsi" w:cstheme="minorHAnsi"/>
          <w:szCs w:val="20"/>
        </w:rPr>
        <w:t xml:space="preserve">– </w:t>
      </w:r>
      <w:r w:rsidR="00323EFF" w:rsidRPr="007166BD">
        <w:rPr>
          <w:rFonts w:asciiTheme="minorHAnsi" w:hAnsiTheme="minorHAnsi" w:cstheme="minorHAnsi"/>
          <w:szCs w:val="20"/>
        </w:rPr>
        <w:t xml:space="preserve">należy przez to rozumieć </w:t>
      </w:r>
      <w:r w:rsidRPr="007166BD">
        <w:rPr>
          <w:rFonts w:asciiTheme="minorHAnsi" w:hAnsiTheme="minorHAnsi" w:cstheme="minorHAnsi"/>
          <w:szCs w:val="20"/>
        </w:rPr>
        <w:t>mikro, małe lub średnie przedsiębiorstw</w:t>
      </w:r>
      <w:r w:rsidR="0097326C" w:rsidRPr="007166BD">
        <w:rPr>
          <w:rFonts w:asciiTheme="minorHAnsi" w:hAnsiTheme="minorHAnsi" w:cstheme="minorHAnsi"/>
          <w:szCs w:val="20"/>
        </w:rPr>
        <w:t>o</w:t>
      </w:r>
      <w:r w:rsidRPr="007166BD">
        <w:rPr>
          <w:rFonts w:asciiTheme="minorHAnsi" w:hAnsiTheme="minorHAnsi" w:cstheme="minorHAnsi"/>
          <w:szCs w:val="20"/>
        </w:rPr>
        <w:t xml:space="preserve"> w rozumieniu art. 2 załącznika I do rozporządzenia nr 651/2014;</w:t>
      </w:r>
    </w:p>
    <w:p w14:paraId="513056F6" w14:textId="77777777" w:rsidR="001C1B77" w:rsidRDefault="001C1B77" w:rsidP="006A7192">
      <w:pPr>
        <w:numPr>
          <w:ilvl w:val="0"/>
          <w:numId w:val="44"/>
        </w:numPr>
        <w:spacing w:after="0"/>
        <w:ind w:hanging="578"/>
        <w:jc w:val="both"/>
        <w:rPr>
          <w:rFonts w:asciiTheme="minorHAnsi" w:hAnsiTheme="minorHAnsi" w:cstheme="minorHAnsi"/>
          <w:szCs w:val="20"/>
        </w:rPr>
      </w:pPr>
      <w:r w:rsidRPr="00227E17">
        <w:rPr>
          <w:rFonts w:asciiTheme="minorHAnsi" w:hAnsiTheme="minorHAnsi" w:cstheme="minorHAnsi"/>
          <w:b/>
          <w:szCs w:val="20"/>
        </w:rPr>
        <w:t xml:space="preserve">Ocenie </w:t>
      </w:r>
      <w:r w:rsidR="007A391F">
        <w:rPr>
          <w:rFonts w:asciiTheme="minorHAnsi" w:hAnsiTheme="minorHAnsi" w:cstheme="minorHAnsi"/>
          <w:b/>
          <w:szCs w:val="20"/>
        </w:rPr>
        <w:t>F</w:t>
      </w:r>
      <w:r w:rsidRPr="00227E17">
        <w:rPr>
          <w:rFonts w:asciiTheme="minorHAnsi" w:hAnsiTheme="minorHAnsi" w:cstheme="minorHAnsi"/>
          <w:b/>
          <w:szCs w:val="20"/>
        </w:rPr>
        <w:t>azy</w:t>
      </w:r>
      <w:r w:rsidR="00C9753E">
        <w:rPr>
          <w:rFonts w:asciiTheme="minorHAnsi" w:hAnsiTheme="minorHAnsi" w:cstheme="minorHAnsi"/>
          <w:b/>
          <w:szCs w:val="20"/>
        </w:rPr>
        <w:t xml:space="preserve"> </w:t>
      </w:r>
      <w:r w:rsidRPr="00227E17">
        <w:rPr>
          <w:rFonts w:asciiTheme="minorHAnsi" w:hAnsiTheme="minorHAnsi" w:cstheme="minorHAnsi"/>
          <w:b/>
          <w:szCs w:val="20"/>
        </w:rPr>
        <w:t>–</w:t>
      </w:r>
      <w:r w:rsidR="00732266" w:rsidRPr="00227E17">
        <w:rPr>
          <w:rFonts w:asciiTheme="minorHAnsi" w:hAnsiTheme="minorHAnsi" w:cstheme="minorHAnsi"/>
          <w:b/>
          <w:szCs w:val="20"/>
        </w:rPr>
        <w:t xml:space="preserve"> </w:t>
      </w:r>
      <w:r w:rsidRPr="00227E17">
        <w:rPr>
          <w:rFonts w:asciiTheme="minorHAnsi" w:hAnsiTheme="minorHAnsi" w:cstheme="minorHAnsi"/>
          <w:szCs w:val="20"/>
        </w:rPr>
        <w:t xml:space="preserve">należy przez to rozumieć proces weryfikacji </w:t>
      </w:r>
      <w:r w:rsidR="003F68D4">
        <w:rPr>
          <w:rFonts w:asciiTheme="minorHAnsi" w:hAnsiTheme="minorHAnsi" w:cstheme="minorHAnsi"/>
          <w:szCs w:val="20"/>
        </w:rPr>
        <w:t xml:space="preserve">realizacji </w:t>
      </w:r>
      <w:r w:rsidR="009E0CA6">
        <w:rPr>
          <w:rFonts w:asciiTheme="minorHAnsi" w:hAnsiTheme="minorHAnsi" w:cstheme="minorHAnsi"/>
          <w:szCs w:val="20"/>
        </w:rPr>
        <w:t>grupy</w:t>
      </w:r>
      <w:r w:rsidR="003F68D4">
        <w:rPr>
          <w:rFonts w:asciiTheme="minorHAnsi" w:hAnsiTheme="minorHAnsi" w:cstheme="minorHAnsi"/>
          <w:szCs w:val="20"/>
        </w:rPr>
        <w:t xml:space="preserve"> zadań określonych we Wniosku </w:t>
      </w:r>
      <w:r w:rsidR="009E0CA6">
        <w:rPr>
          <w:rFonts w:asciiTheme="minorHAnsi" w:hAnsiTheme="minorHAnsi" w:cstheme="minorHAnsi"/>
          <w:szCs w:val="20"/>
        </w:rPr>
        <w:t>jako Faza</w:t>
      </w:r>
      <w:r w:rsidR="00415BE7">
        <w:rPr>
          <w:rFonts w:asciiTheme="minorHAnsi" w:hAnsiTheme="minorHAnsi" w:cstheme="minorHAnsi"/>
          <w:szCs w:val="20"/>
        </w:rPr>
        <w:t>,</w:t>
      </w:r>
      <w:r w:rsidRPr="00791D45">
        <w:rPr>
          <w:rFonts w:asciiTheme="minorHAnsi" w:hAnsiTheme="minorHAnsi" w:cstheme="minorHAnsi"/>
          <w:szCs w:val="20"/>
        </w:rPr>
        <w:t xml:space="preserve"> w tym w szczególności weryfikacji złożonych przez </w:t>
      </w:r>
      <w:r w:rsidR="00937FFB">
        <w:rPr>
          <w:rFonts w:asciiTheme="minorHAnsi" w:hAnsiTheme="minorHAnsi" w:cstheme="minorHAnsi"/>
          <w:szCs w:val="20"/>
        </w:rPr>
        <w:t>Wykonawcę</w:t>
      </w:r>
      <w:r w:rsidRPr="00791D45">
        <w:rPr>
          <w:rFonts w:asciiTheme="minorHAnsi" w:hAnsiTheme="minorHAnsi" w:cstheme="minorHAnsi"/>
          <w:szCs w:val="20"/>
        </w:rPr>
        <w:t xml:space="preserve"> Raportów po zakończeniu</w:t>
      </w:r>
      <w:r w:rsidR="009E0CA6">
        <w:rPr>
          <w:rFonts w:asciiTheme="minorHAnsi" w:hAnsiTheme="minorHAnsi" w:cstheme="minorHAnsi"/>
          <w:szCs w:val="20"/>
        </w:rPr>
        <w:t xml:space="preserve"> każdej z Faz</w:t>
      </w:r>
      <w:r w:rsidRPr="00791D45">
        <w:rPr>
          <w:rFonts w:asciiTheme="minorHAnsi" w:hAnsiTheme="minorHAnsi" w:cstheme="minorHAnsi"/>
          <w:szCs w:val="20"/>
        </w:rPr>
        <w:t xml:space="preserve">, realizowany przez Zespół oceniający oraz zmierzający do ustalenia, czy </w:t>
      </w:r>
      <w:r w:rsidR="009E0CA6">
        <w:rPr>
          <w:rFonts w:asciiTheme="minorHAnsi" w:hAnsiTheme="minorHAnsi" w:cstheme="minorHAnsi"/>
          <w:szCs w:val="20"/>
        </w:rPr>
        <w:t>Wykonawca</w:t>
      </w:r>
      <w:r w:rsidRPr="00791D45">
        <w:rPr>
          <w:rFonts w:asciiTheme="minorHAnsi" w:hAnsiTheme="minorHAnsi" w:cstheme="minorHAnsi"/>
          <w:szCs w:val="20"/>
        </w:rPr>
        <w:t xml:space="preserve"> jest dopuszczony do kolej</w:t>
      </w:r>
      <w:r w:rsidRPr="0021782C">
        <w:rPr>
          <w:rFonts w:asciiTheme="minorHAnsi" w:hAnsiTheme="minorHAnsi" w:cstheme="minorHAnsi"/>
          <w:szCs w:val="20"/>
        </w:rPr>
        <w:t xml:space="preserve">nej </w:t>
      </w:r>
      <w:r w:rsidR="009E0CA6">
        <w:rPr>
          <w:rFonts w:asciiTheme="minorHAnsi" w:hAnsiTheme="minorHAnsi" w:cstheme="minorHAnsi"/>
          <w:szCs w:val="20"/>
        </w:rPr>
        <w:t>F</w:t>
      </w:r>
      <w:r w:rsidRPr="0021782C">
        <w:rPr>
          <w:rFonts w:asciiTheme="minorHAnsi" w:hAnsiTheme="minorHAnsi" w:cstheme="minorHAnsi"/>
          <w:szCs w:val="20"/>
        </w:rPr>
        <w:t xml:space="preserve">azy </w:t>
      </w:r>
      <w:r w:rsidR="009E0CA6">
        <w:rPr>
          <w:rFonts w:asciiTheme="minorHAnsi" w:hAnsiTheme="minorHAnsi" w:cstheme="minorHAnsi"/>
          <w:szCs w:val="20"/>
        </w:rPr>
        <w:t>i otrzyma na nią Finansowanie</w:t>
      </w:r>
      <w:r w:rsidR="00F064BD">
        <w:rPr>
          <w:rFonts w:asciiTheme="minorHAnsi" w:hAnsiTheme="minorHAnsi" w:cstheme="minorHAnsi"/>
          <w:szCs w:val="20"/>
        </w:rPr>
        <w:t>;</w:t>
      </w:r>
    </w:p>
    <w:p w14:paraId="4684F26F" w14:textId="77777777" w:rsidR="00C419C9" w:rsidRPr="00C419C9" w:rsidRDefault="00C419C9" w:rsidP="006A7192">
      <w:pPr>
        <w:numPr>
          <w:ilvl w:val="0"/>
          <w:numId w:val="44"/>
        </w:numPr>
        <w:spacing w:after="0"/>
        <w:ind w:hanging="578"/>
        <w:jc w:val="both"/>
        <w:rPr>
          <w:rFonts w:asciiTheme="minorHAnsi" w:hAnsiTheme="minorHAnsi" w:cstheme="minorHAnsi"/>
          <w:szCs w:val="20"/>
        </w:rPr>
      </w:pPr>
      <w:r>
        <w:rPr>
          <w:rFonts w:asciiTheme="minorHAnsi" w:hAnsiTheme="minorHAnsi" w:cstheme="minorHAnsi"/>
          <w:b/>
          <w:szCs w:val="20"/>
        </w:rPr>
        <w:t>ORLEN</w:t>
      </w:r>
      <w:r w:rsidR="00F064BD">
        <w:rPr>
          <w:rFonts w:asciiTheme="minorHAnsi" w:hAnsiTheme="minorHAnsi" w:cstheme="minorHAnsi"/>
          <w:b/>
          <w:szCs w:val="20"/>
        </w:rPr>
        <w:t xml:space="preserve"> </w:t>
      </w:r>
      <w:r w:rsidR="00F064BD" w:rsidRPr="00F064BD">
        <w:rPr>
          <w:rFonts w:asciiTheme="minorHAnsi" w:hAnsiTheme="minorHAnsi" w:cstheme="minorHAnsi"/>
          <w:b/>
          <w:szCs w:val="20"/>
        </w:rPr>
        <w:t>–</w:t>
      </w:r>
      <w:r>
        <w:rPr>
          <w:rFonts w:asciiTheme="minorHAnsi" w:hAnsiTheme="minorHAnsi" w:cstheme="minorHAnsi"/>
          <w:b/>
          <w:szCs w:val="20"/>
        </w:rPr>
        <w:t xml:space="preserve"> </w:t>
      </w:r>
      <w:r w:rsidRPr="00C419C9">
        <w:rPr>
          <w:rFonts w:asciiTheme="minorHAnsi" w:hAnsiTheme="minorHAnsi" w:cstheme="minorHAnsi"/>
          <w:szCs w:val="20"/>
        </w:rPr>
        <w:t>należy przez to rozumieć ORLEN</w:t>
      </w:r>
      <w:r w:rsidR="00C02899">
        <w:rPr>
          <w:rFonts w:asciiTheme="minorHAnsi" w:hAnsiTheme="minorHAnsi" w:cstheme="minorHAnsi"/>
          <w:szCs w:val="20"/>
        </w:rPr>
        <w:t xml:space="preserve"> S.A.;</w:t>
      </w:r>
    </w:p>
    <w:p w14:paraId="755568B5" w14:textId="77777777" w:rsidR="00EC1BF3" w:rsidRPr="00DC3861" w:rsidRDefault="00EC1BF3" w:rsidP="006A7192">
      <w:pPr>
        <w:numPr>
          <w:ilvl w:val="0"/>
          <w:numId w:val="44"/>
        </w:numPr>
        <w:spacing w:after="0"/>
        <w:ind w:hanging="578"/>
        <w:jc w:val="both"/>
        <w:rPr>
          <w:rFonts w:asciiTheme="minorHAnsi" w:eastAsia="Times New Roman" w:hAnsiTheme="minorHAnsi" w:cstheme="minorHAnsi"/>
          <w:szCs w:val="20"/>
          <w:lang w:eastAsia="pl-PL"/>
        </w:rPr>
      </w:pPr>
      <w:r w:rsidRPr="00DC3861">
        <w:rPr>
          <w:rFonts w:asciiTheme="minorHAnsi" w:hAnsiTheme="minorHAnsi" w:cstheme="minorHAnsi"/>
          <w:b/>
          <w:szCs w:val="20"/>
        </w:rPr>
        <w:t>Płatności</w:t>
      </w:r>
      <w:r w:rsidR="00CB2B57" w:rsidRPr="00DC3861">
        <w:rPr>
          <w:rFonts w:asciiTheme="minorHAnsi" w:hAnsiTheme="minorHAnsi" w:cstheme="minorHAnsi"/>
          <w:b/>
          <w:szCs w:val="20"/>
        </w:rPr>
        <w:t xml:space="preserve"> </w:t>
      </w:r>
      <w:r w:rsidR="0004666F" w:rsidRPr="00DC3861">
        <w:rPr>
          <w:rFonts w:asciiTheme="minorHAnsi" w:hAnsiTheme="minorHAnsi" w:cstheme="minorHAnsi"/>
          <w:b/>
          <w:szCs w:val="20"/>
        </w:rPr>
        <w:t>zaliczkowej lub refundacyjnej</w:t>
      </w:r>
      <w:r w:rsidRPr="00DC3861">
        <w:rPr>
          <w:rFonts w:asciiTheme="minorHAnsi" w:hAnsiTheme="minorHAnsi" w:cstheme="minorHAnsi"/>
          <w:b/>
          <w:szCs w:val="20"/>
        </w:rPr>
        <w:t xml:space="preserve"> </w:t>
      </w:r>
      <w:r w:rsidR="0010111B" w:rsidRPr="00227E17">
        <w:rPr>
          <w:rFonts w:asciiTheme="minorHAnsi" w:hAnsiTheme="minorHAnsi" w:cstheme="minorHAnsi"/>
          <w:b/>
          <w:szCs w:val="20"/>
        </w:rPr>
        <w:t>–</w:t>
      </w:r>
      <w:r w:rsidRPr="00DC3861">
        <w:rPr>
          <w:rFonts w:asciiTheme="minorHAnsi" w:eastAsia="Times New Roman" w:hAnsiTheme="minorHAnsi" w:cstheme="minorHAnsi"/>
          <w:szCs w:val="20"/>
          <w:lang w:eastAsia="pl-PL"/>
        </w:rPr>
        <w:t xml:space="preserve"> należy przez to rozumieć płatność kwoty obejmującej </w:t>
      </w:r>
      <w:r w:rsidR="00C54E9D" w:rsidRPr="00DC3861">
        <w:rPr>
          <w:rFonts w:asciiTheme="minorHAnsi" w:eastAsia="Times New Roman" w:hAnsiTheme="minorHAnsi" w:cstheme="minorHAnsi"/>
          <w:szCs w:val="20"/>
          <w:lang w:eastAsia="pl-PL"/>
        </w:rPr>
        <w:t xml:space="preserve">przewidywane </w:t>
      </w:r>
      <w:r w:rsidR="0004666F" w:rsidRPr="00DC3861">
        <w:rPr>
          <w:rFonts w:asciiTheme="minorHAnsi" w:eastAsia="Times New Roman" w:hAnsiTheme="minorHAnsi" w:cstheme="minorHAnsi"/>
          <w:szCs w:val="20"/>
          <w:lang w:eastAsia="pl-PL"/>
        </w:rPr>
        <w:t xml:space="preserve">lub poniesione </w:t>
      </w:r>
      <w:r w:rsidR="006B1905" w:rsidRPr="00DC3861">
        <w:rPr>
          <w:rFonts w:asciiTheme="minorHAnsi" w:eastAsia="Times New Roman" w:hAnsiTheme="minorHAnsi" w:cstheme="minorHAnsi"/>
          <w:szCs w:val="20"/>
          <w:lang w:eastAsia="pl-PL"/>
        </w:rPr>
        <w:t xml:space="preserve">Koszty </w:t>
      </w:r>
      <w:r w:rsidR="001F3186">
        <w:rPr>
          <w:rFonts w:asciiTheme="minorHAnsi" w:eastAsia="Times New Roman" w:hAnsiTheme="minorHAnsi" w:cstheme="minorHAnsi"/>
          <w:szCs w:val="20"/>
          <w:lang w:eastAsia="pl-PL"/>
        </w:rPr>
        <w:t>Kwalifikowalne</w:t>
      </w:r>
      <w:r w:rsidR="006B1905" w:rsidRPr="00DC3861">
        <w:rPr>
          <w:rFonts w:asciiTheme="minorHAnsi" w:eastAsia="Times New Roman" w:hAnsiTheme="minorHAnsi" w:cstheme="minorHAnsi"/>
          <w:szCs w:val="20"/>
          <w:lang w:eastAsia="pl-PL"/>
        </w:rPr>
        <w:t xml:space="preserve"> </w:t>
      </w:r>
      <w:r w:rsidR="00C54E9D" w:rsidRPr="00DC3861">
        <w:rPr>
          <w:rFonts w:asciiTheme="minorHAnsi" w:eastAsia="Times New Roman" w:hAnsiTheme="minorHAnsi" w:cstheme="minorHAnsi"/>
          <w:szCs w:val="20"/>
          <w:lang w:eastAsia="pl-PL"/>
        </w:rPr>
        <w:t>realizacji dane</w:t>
      </w:r>
      <w:r w:rsidR="00274711" w:rsidRPr="00DC3861">
        <w:rPr>
          <w:rFonts w:asciiTheme="minorHAnsi" w:eastAsia="Times New Roman" w:hAnsiTheme="minorHAnsi" w:cstheme="minorHAnsi"/>
          <w:szCs w:val="20"/>
          <w:lang w:eastAsia="pl-PL"/>
        </w:rPr>
        <w:t xml:space="preserve">j </w:t>
      </w:r>
      <w:r w:rsidR="00765E99">
        <w:rPr>
          <w:rFonts w:asciiTheme="minorHAnsi" w:eastAsia="Times New Roman" w:hAnsiTheme="minorHAnsi" w:cstheme="minorHAnsi"/>
          <w:szCs w:val="20"/>
          <w:lang w:eastAsia="pl-PL"/>
        </w:rPr>
        <w:t>F</w:t>
      </w:r>
      <w:r w:rsidR="00274711" w:rsidRPr="00DC3861">
        <w:rPr>
          <w:rFonts w:asciiTheme="minorHAnsi" w:eastAsia="Times New Roman" w:hAnsiTheme="minorHAnsi" w:cstheme="minorHAnsi"/>
          <w:szCs w:val="20"/>
          <w:lang w:eastAsia="pl-PL"/>
        </w:rPr>
        <w:t>azy</w:t>
      </w:r>
      <w:r w:rsidR="001E7853" w:rsidRPr="00DC3861">
        <w:rPr>
          <w:rFonts w:asciiTheme="minorHAnsi" w:eastAsia="Times New Roman" w:hAnsiTheme="minorHAnsi" w:cstheme="minorHAnsi"/>
          <w:szCs w:val="20"/>
          <w:lang w:eastAsia="pl-PL"/>
        </w:rPr>
        <w:t>,</w:t>
      </w:r>
      <w:r w:rsidR="00C54E9D" w:rsidRPr="00DC3861">
        <w:rPr>
          <w:rFonts w:asciiTheme="minorHAnsi" w:eastAsia="Times New Roman" w:hAnsiTheme="minorHAnsi" w:cstheme="minorHAnsi"/>
          <w:szCs w:val="20"/>
          <w:lang w:eastAsia="pl-PL"/>
        </w:rPr>
        <w:t xml:space="preserve"> wypłacane </w:t>
      </w:r>
      <w:r w:rsidR="00EF298F">
        <w:rPr>
          <w:rFonts w:asciiTheme="minorHAnsi" w:eastAsia="Times New Roman" w:hAnsiTheme="minorHAnsi" w:cstheme="minorHAnsi"/>
          <w:szCs w:val="20"/>
          <w:lang w:eastAsia="pl-PL"/>
        </w:rPr>
        <w:t>Lider</w:t>
      </w:r>
      <w:r w:rsidR="00AA1218">
        <w:rPr>
          <w:rFonts w:asciiTheme="minorHAnsi" w:eastAsia="Times New Roman" w:hAnsiTheme="minorHAnsi" w:cstheme="minorHAnsi"/>
          <w:szCs w:val="20"/>
          <w:lang w:eastAsia="pl-PL"/>
        </w:rPr>
        <w:t>owi</w:t>
      </w:r>
      <w:r w:rsidR="00EF298F">
        <w:rPr>
          <w:rFonts w:asciiTheme="minorHAnsi" w:eastAsia="Times New Roman" w:hAnsiTheme="minorHAnsi" w:cstheme="minorHAnsi"/>
          <w:szCs w:val="20"/>
          <w:lang w:eastAsia="pl-PL"/>
        </w:rPr>
        <w:t xml:space="preserve"> Konsorcjum</w:t>
      </w:r>
      <w:r w:rsidR="0010111B">
        <w:rPr>
          <w:rFonts w:asciiTheme="minorHAnsi" w:eastAsia="Times New Roman" w:hAnsiTheme="minorHAnsi" w:cstheme="minorHAnsi"/>
          <w:szCs w:val="20"/>
          <w:lang w:eastAsia="pl-PL"/>
        </w:rPr>
        <w:t xml:space="preserve"> </w:t>
      </w:r>
      <w:r w:rsidRPr="00DC3861">
        <w:rPr>
          <w:rFonts w:asciiTheme="minorHAnsi" w:eastAsia="Times New Roman" w:hAnsiTheme="minorHAnsi" w:cstheme="minorHAnsi"/>
          <w:szCs w:val="20"/>
          <w:lang w:eastAsia="pl-PL"/>
        </w:rPr>
        <w:t xml:space="preserve">po zaakceptowaniu </w:t>
      </w:r>
      <w:r w:rsidR="006B1905" w:rsidRPr="00DC3861">
        <w:rPr>
          <w:rFonts w:asciiTheme="minorHAnsi" w:eastAsia="Times New Roman" w:hAnsiTheme="minorHAnsi" w:cstheme="minorHAnsi"/>
          <w:szCs w:val="20"/>
          <w:lang w:eastAsia="pl-PL"/>
        </w:rPr>
        <w:t xml:space="preserve">Wniosku </w:t>
      </w:r>
      <w:r w:rsidRPr="00DC3861">
        <w:rPr>
          <w:rFonts w:asciiTheme="minorHAnsi" w:eastAsia="Times New Roman" w:hAnsiTheme="minorHAnsi" w:cstheme="minorHAnsi"/>
          <w:szCs w:val="20"/>
          <w:lang w:eastAsia="pl-PL"/>
        </w:rPr>
        <w:t>o płatność</w:t>
      </w:r>
      <w:r w:rsidR="001E7853" w:rsidRPr="00DC3861">
        <w:rPr>
          <w:rFonts w:asciiTheme="minorHAnsi" w:eastAsia="Times New Roman" w:hAnsiTheme="minorHAnsi" w:cstheme="minorHAnsi"/>
          <w:szCs w:val="20"/>
          <w:lang w:eastAsia="pl-PL"/>
        </w:rPr>
        <w:t>,</w:t>
      </w:r>
      <w:r w:rsidR="00C54E9D" w:rsidRPr="00DC3861">
        <w:rPr>
          <w:rFonts w:asciiTheme="minorHAnsi" w:eastAsia="Times New Roman" w:hAnsiTheme="minorHAnsi" w:cstheme="minorHAnsi"/>
          <w:szCs w:val="20"/>
          <w:lang w:eastAsia="pl-PL"/>
        </w:rPr>
        <w:t xml:space="preserve"> w formie </w:t>
      </w:r>
      <w:r w:rsidR="001E7853" w:rsidRPr="00DC3861">
        <w:rPr>
          <w:rFonts w:asciiTheme="minorHAnsi" w:eastAsia="Times New Roman" w:hAnsiTheme="minorHAnsi" w:cstheme="minorHAnsi"/>
          <w:szCs w:val="20"/>
          <w:lang w:eastAsia="pl-PL"/>
        </w:rPr>
        <w:t>D</w:t>
      </w:r>
      <w:r w:rsidR="00C54E9D" w:rsidRPr="00DC3861">
        <w:rPr>
          <w:rFonts w:asciiTheme="minorHAnsi" w:eastAsia="Times New Roman" w:hAnsiTheme="minorHAnsi" w:cstheme="minorHAnsi"/>
          <w:szCs w:val="20"/>
          <w:lang w:eastAsia="pl-PL"/>
        </w:rPr>
        <w:t xml:space="preserve">ofinansowania </w:t>
      </w:r>
      <w:r w:rsidR="006B1905" w:rsidRPr="00DC3861">
        <w:rPr>
          <w:rFonts w:asciiTheme="minorHAnsi" w:eastAsia="Times New Roman" w:hAnsiTheme="minorHAnsi" w:cstheme="minorHAnsi"/>
          <w:szCs w:val="20"/>
          <w:lang w:eastAsia="pl-PL"/>
        </w:rPr>
        <w:t xml:space="preserve">wypłacanego </w:t>
      </w:r>
      <w:r w:rsidR="00C54E9D" w:rsidRPr="00DC3861">
        <w:rPr>
          <w:rFonts w:asciiTheme="minorHAnsi" w:eastAsia="Times New Roman" w:hAnsiTheme="minorHAnsi" w:cstheme="minorHAnsi"/>
          <w:szCs w:val="20"/>
          <w:lang w:eastAsia="pl-PL"/>
        </w:rPr>
        <w:t xml:space="preserve">przez </w:t>
      </w:r>
      <w:r w:rsidR="00B5169A">
        <w:rPr>
          <w:rFonts w:asciiTheme="minorHAnsi" w:eastAsia="Times New Roman" w:hAnsiTheme="minorHAnsi" w:cstheme="minorHAnsi"/>
          <w:szCs w:val="20"/>
          <w:lang w:eastAsia="pl-PL"/>
        </w:rPr>
        <w:t>Centrum</w:t>
      </w:r>
      <w:r w:rsidR="00B5169A" w:rsidRPr="00DC3861">
        <w:rPr>
          <w:rFonts w:asciiTheme="minorHAnsi" w:eastAsia="Times New Roman" w:hAnsiTheme="minorHAnsi" w:cstheme="minorHAnsi"/>
          <w:szCs w:val="20"/>
          <w:lang w:eastAsia="pl-PL"/>
        </w:rPr>
        <w:t xml:space="preserve"> </w:t>
      </w:r>
      <w:r w:rsidR="001E7853" w:rsidRPr="00DC3861">
        <w:rPr>
          <w:rFonts w:asciiTheme="minorHAnsi" w:eastAsia="Times New Roman" w:hAnsiTheme="minorHAnsi" w:cstheme="minorHAnsi"/>
          <w:szCs w:val="20"/>
          <w:lang w:eastAsia="pl-PL"/>
        </w:rPr>
        <w:t>oraz w formie</w:t>
      </w:r>
      <w:r w:rsidR="00C54E9D" w:rsidRPr="00DC3861">
        <w:rPr>
          <w:rFonts w:asciiTheme="minorHAnsi" w:eastAsia="Times New Roman" w:hAnsiTheme="minorHAnsi" w:cstheme="minorHAnsi"/>
          <w:szCs w:val="20"/>
          <w:lang w:eastAsia="pl-PL"/>
        </w:rPr>
        <w:t xml:space="preserve"> </w:t>
      </w:r>
      <w:r w:rsidR="001E7853" w:rsidRPr="00DC3861">
        <w:rPr>
          <w:rFonts w:asciiTheme="minorHAnsi" w:eastAsia="Times New Roman" w:hAnsiTheme="minorHAnsi" w:cstheme="minorHAnsi"/>
          <w:szCs w:val="20"/>
          <w:lang w:eastAsia="pl-PL"/>
        </w:rPr>
        <w:t>Ś</w:t>
      </w:r>
      <w:r w:rsidR="0076460F" w:rsidRPr="00DC3861">
        <w:rPr>
          <w:rFonts w:asciiTheme="minorHAnsi" w:eastAsia="Times New Roman" w:hAnsiTheme="minorHAnsi" w:cstheme="minorHAnsi"/>
          <w:szCs w:val="20"/>
          <w:lang w:eastAsia="pl-PL"/>
        </w:rPr>
        <w:t>rodków finansowych</w:t>
      </w:r>
      <w:r w:rsidR="006B1905" w:rsidRPr="00DC3861">
        <w:rPr>
          <w:rFonts w:asciiTheme="minorHAnsi" w:eastAsia="Times New Roman" w:hAnsiTheme="minorHAnsi" w:cstheme="minorHAnsi"/>
          <w:szCs w:val="20"/>
          <w:lang w:eastAsia="pl-PL"/>
        </w:rPr>
        <w:t xml:space="preserve"> wypłacanych</w:t>
      </w:r>
      <w:r w:rsidR="00C54E9D" w:rsidRPr="00DC3861">
        <w:rPr>
          <w:rFonts w:asciiTheme="minorHAnsi" w:eastAsia="Times New Roman" w:hAnsiTheme="minorHAnsi" w:cstheme="minorHAnsi"/>
          <w:szCs w:val="20"/>
          <w:lang w:eastAsia="pl-PL"/>
        </w:rPr>
        <w:t xml:space="preserve"> przez ORLEN</w:t>
      </w:r>
      <w:r w:rsidR="006B1905" w:rsidRPr="00DC3861">
        <w:rPr>
          <w:rFonts w:asciiTheme="minorHAnsi" w:eastAsia="Times New Roman" w:hAnsiTheme="minorHAnsi" w:cstheme="minorHAnsi"/>
          <w:szCs w:val="20"/>
          <w:lang w:eastAsia="pl-PL"/>
        </w:rPr>
        <w:t>;</w:t>
      </w:r>
      <w:r w:rsidR="00C54E9D" w:rsidRPr="00DC3861">
        <w:rPr>
          <w:rFonts w:asciiTheme="minorHAnsi" w:eastAsia="Times New Roman" w:hAnsiTheme="minorHAnsi" w:cstheme="minorHAnsi"/>
          <w:szCs w:val="20"/>
          <w:lang w:eastAsia="pl-PL"/>
        </w:rPr>
        <w:t xml:space="preserve"> </w:t>
      </w:r>
    </w:p>
    <w:p w14:paraId="689EE688" w14:textId="77777777" w:rsidR="00F8449A" w:rsidRPr="00DC3861" w:rsidRDefault="00B01071" w:rsidP="006A7192">
      <w:pPr>
        <w:numPr>
          <w:ilvl w:val="0"/>
          <w:numId w:val="44"/>
        </w:numPr>
        <w:spacing w:after="0"/>
        <w:ind w:hanging="578"/>
        <w:jc w:val="both"/>
        <w:rPr>
          <w:rFonts w:asciiTheme="minorHAnsi" w:hAnsiTheme="minorHAnsi" w:cstheme="minorHAnsi"/>
          <w:szCs w:val="20"/>
        </w:rPr>
      </w:pPr>
      <w:r w:rsidRPr="00DC3861">
        <w:rPr>
          <w:rFonts w:asciiTheme="minorHAnsi" w:hAnsiTheme="minorHAnsi" w:cstheme="minorHAnsi"/>
          <w:b/>
          <w:szCs w:val="20"/>
        </w:rPr>
        <w:t>P</w:t>
      </w:r>
      <w:r w:rsidR="00F8449A" w:rsidRPr="00DC3861">
        <w:rPr>
          <w:rFonts w:asciiTheme="minorHAnsi" w:hAnsiTheme="minorHAnsi" w:cstheme="minorHAnsi"/>
          <w:b/>
          <w:szCs w:val="20"/>
        </w:rPr>
        <w:t xml:space="preserve">racach </w:t>
      </w:r>
      <w:r w:rsidRPr="00DC3861">
        <w:rPr>
          <w:rFonts w:asciiTheme="minorHAnsi" w:hAnsiTheme="minorHAnsi" w:cstheme="minorHAnsi"/>
          <w:b/>
          <w:szCs w:val="20"/>
        </w:rPr>
        <w:t>R</w:t>
      </w:r>
      <w:r w:rsidR="00F8449A" w:rsidRPr="00DC3861">
        <w:rPr>
          <w:rFonts w:asciiTheme="minorHAnsi" w:hAnsiTheme="minorHAnsi" w:cstheme="minorHAnsi"/>
          <w:b/>
          <w:szCs w:val="20"/>
        </w:rPr>
        <w:t xml:space="preserve">ozwojowych </w:t>
      </w:r>
      <w:r w:rsidR="00F8449A" w:rsidRPr="00DC3861">
        <w:rPr>
          <w:rFonts w:asciiTheme="minorHAnsi" w:hAnsiTheme="minorHAnsi" w:cstheme="minorHAnsi"/>
          <w:szCs w:val="20"/>
        </w:rPr>
        <w:t>–</w:t>
      </w:r>
      <w:r w:rsidR="00F8449A" w:rsidRPr="00DC3861">
        <w:rPr>
          <w:rFonts w:asciiTheme="minorHAnsi" w:hAnsiTheme="minorHAnsi" w:cstheme="minorHAnsi"/>
          <w:b/>
          <w:szCs w:val="20"/>
        </w:rPr>
        <w:t xml:space="preserve"> </w:t>
      </w:r>
      <w:r w:rsidR="00F8449A" w:rsidRPr="00DC3861">
        <w:rPr>
          <w:rFonts w:asciiTheme="minorHAnsi" w:hAnsiTheme="minorHAnsi" w:cstheme="minorHAnsi"/>
          <w:szCs w:val="20"/>
        </w:rPr>
        <w:t>należy przez to rozumieć eksperymentalne prace rozwojowe, o których mowa w art. 2 pkt 86 rozporządzenia nr 651/2014;</w:t>
      </w:r>
    </w:p>
    <w:p w14:paraId="32FED622" w14:textId="77777777" w:rsidR="00636CDA" w:rsidRPr="00DC3861" w:rsidRDefault="00636CDA" w:rsidP="006A7192">
      <w:pPr>
        <w:numPr>
          <w:ilvl w:val="0"/>
          <w:numId w:val="44"/>
        </w:numPr>
        <w:spacing w:after="0"/>
        <w:ind w:hanging="578"/>
        <w:jc w:val="both"/>
        <w:rPr>
          <w:rFonts w:asciiTheme="minorHAnsi" w:hAnsiTheme="minorHAnsi" w:cstheme="minorHAnsi"/>
          <w:szCs w:val="20"/>
        </w:rPr>
      </w:pPr>
      <w:r w:rsidRPr="00DC3861">
        <w:rPr>
          <w:rFonts w:asciiTheme="minorHAnsi" w:hAnsiTheme="minorHAnsi" w:cstheme="minorHAnsi"/>
          <w:b/>
        </w:rPr>
        <w:t>Pracach B+R</w:t>
      </w:r>
      <w:r w:rsidRPr="00DC3861">
        <w:rPr>
          <w:rFonts w:asciiTheme="minorHAnsi" w:hAnsiTheme="minorHAnsi" w:cstheme="minorHAnsi"/>
        </w:rPr>
        <w:t xml:space="preserve"> – należy przez to rozumieć prace obejmujące </w:t>
      </w:r>
      <w:r w:rsidR="00170C61">
        <w:rPr>
          <w:rFonts w:asciiTheme="minorHAnsi" w:hAnsiTheme="minorHAnsi" w:cstheme="minorHAnsi"/>
        </w:rPr>
        <w:t>B</w:t>
      </w:r>
      <w:r w:rsidRPr="00DC3861">
        <w:rPr>
          <w:rFonts w:asciiTheme="minorHAnsi" w:hAnsiTheme="minorHAnsi" w:cstheme="minorHAnsi"/>
        </w:rPr>
        <w:t xml:space="preserve">adania przemysłowe i </w:t>
      </w:r>
      <w:r w:rsidR="00914AC9">
        <w:rPr>
          <w:rFonts w:asciiTheme="minorHAnsi" w:hAnsiTheme="minorHAnsi" w:cstheme="minorHAnsi"/>
        </w:rPr>
        <w:t>P</w:t>
      </w:r>
      <w:r w:rsidRPr="00DC3861">
        <w:rPr>
          <w:rFonts w:asciiTheme="minorHAnsi" w:hAnsiTheme="minorHAnsi" w:cstheme="minorHAnsi"/>
        </w:rPr>
        <w:t xml:space="preserve">race </w:t>
      </w:r>
      <w:r w:rsidR="00914AC9">
        <w:rPr>
          <w:rFonts w:asciiTheme="minorHAnsi" w:hAnsiTheme="minorHAnsi" w:cstheme="minorHAnsi"/>
        </w:rPr>
        <w:t>R</w:t>
      </w:r>
      <w:r w:rsidRPr="00DC3861">
        <w:rPr>
          <w:rFonts w:asciiTheme="minorHAnsi" w:hAnsiTheme="minorHAnsi" w:cstheme="minorHAnsi"/>
        </w:rPr>
        <w:t xml:space="preserve">ozwojowe, </w:t>
      </w:r>
      <w:r w:rsidR="008A78BA">
        <w:rPr>
          <w:rFonts w:asciiTheme="minorHAnsi" w:hAnsiTheme="minorHAnsi" w:cstheme="minorHAnsi"/>
        </w:rPr>
        <w:t>albo</w:t>
      </w:r>
      <w:r w:rsidRPr="00DC3861">
        <w:rPr>
          <w:rFonts w:asciiTheme="minorHAnsi" w:hAnsiTheme="minorHAnsi" w:cstheme="minorHAnsi"/>
        </w:rPr>
        <w:t xml:space="preserve"> </w:t>
      </w:r>
      <w:r w:rsidR="00914AC9">
        <w:rPr>
          <w:rFonts w:asciiTheme="minorHAnsi" w:hAnsiTheme="minorHAnsi" w:cstheme="minorHAnsi"/>
        </w:rPr>
        <w:t>P</w:t>
      </w:r>
      <w:r w:rsidRPr="00DC3861">
        <w:rPr>
          <w:rFonts w:asciiTheme="minorHAnsi" w:hAnsiTheme="minorHAnsi" w:cstheme="minorHAnsi"/>
        </w:rPr>
        <w:t xml:space="preserve">race </w:t>
      </w:r>
      <w:r w:rsidR="00914AC9">
        <w:rPr>
          <w:rFonts w:asciiTheme="minorHAnsi" w:hAnsiTheme="minorHAnsi" w:cstheme="minorHAnsi"/>
        </w:rPr>
        <w:t>R</w:t>
      </w:r>
      <w:r w:rsidRPr="00DC3861">
        <w:rPr>
          <w:rFonts w:asciiTheme="minorHAnsi" w:hAnsiTheme="minorHAnsi" w:cstheme="minorHAnsi"/>
        </w:rPr>
        <w:t xml:space="preserve">ozwojowe, przy czym zakres i typ prac wskazanych do realizacji w ramach Projektu określa </w:t>
      </w:r>
      <w:r w:rsidR="00F81921">
        <w:rPr>
          <w:rFonts w:asciiTheme="minorHAnsi" w:hAnsiTheme="minorHAnsi" w:cstheme="minorHAnsi"/>
        </w:rPr>
        <w:t>W</w:t>
      </w:r>
      <w:r w:rsidRPr="00DC3861">
        <w:rPr>
          <w:rFonts w:asciiTheme="minorHAnsi" w:hAnsiTheme="minorHAnsi" w:cstheme="minorHAnsi"/>
        </w:rPr>
        <w:t xml:space="preserve">niosek stanowiący </w:t>
      </w:r>
      <w:r w:rsidR="008A78BA">
        <w:rPr>
          <w:rFonts w:asciiTheme="minorHAnsi" w:hAnsiTheme="minorHAnsi" w:cstheme="minorHAnsi"/>
        </w:rPr>
        <w:t>Z</w:t>
      </w:r>
      <w:r w:rsidRPr="00DC3861">
        <w:rPr>
          <w:rFonts w:asciiTheme="minorHAnsi" w:hAnsiTheme="minorHAnsi" w:cstheme="minorHAnsi"/>
        </w:rPr>
        <w:t xml:space="preserve">ałącznik nr </w:t>
      </w:r>
      <w:r w:rsidR="00A53402">
        <w:rPr>
          <w:rFonts w:asciiTheme="minorHAnsi" w:hAnsiTheme="minorHAnsi" w:cstheme="minorHAnsi"/>
        </w:rPr>
        <w:t>3</w:t>
      </w:r>
      <w:r w:rsidRPr="00DC3861">
        <w:rPr>
          <w:rFonts w:asciiTheme="minorHAnsi" w:hAnsiTheme="minorHAnsi" w:cstheme="minorHAnsi"/>
        </w:rPr>
        <w:t xml:space="preserve"> do Umowy;</w:t>
      </w:r>
    </w:p>
    <w:p w14:paraId="7569B150" w14:textId="77777777" w:rsidR="0062754D" w:rsidRPr="0062754D" w:rsidRDefault="00B01071" w:rsidP="006A7192">
      <w:pPr>
        <w:numPr>
          <w:ilvl w:val="0"/>
          <w:numId w:val="44"/>
        </w:numPr>
        <w:spacing w:after="0"/>
        <w:ind w:hanging="578"/>
        <w:jc w:val="both"/>
        <w:rPr>
          <w:rFonts w:asciiTheme="minorHAnsi" w:hAnsiTheme="minorHAnsi" w:cstheme="minorHAnsi"/>
          <w:szCs w:val="20"/>
        </w:rPr>
      </w:pPr>
      <w:r w:rsidRPr="006B2E4F">
        <w:rPr>
          <w:rFonts w:asciiTheme="minorHAnsi" w:hAnsiTheme="minorHAnsi" w:cstheme="minorHAnsi"/>
          <w:b/>
        </w:rPr>
        <w:t>P</w:t>
      </w:r>
      <w:r w:rsidR="001F78CF" w:rsidRPr="006B2E4F">
        <w:rPr>
          <w:rFonts w:asciiTheme="minorHAnsi" w:hAnsiTheme="minorHAnsi" w:cstheme="minorHAnsi"/>
          <w:b/>
        </w:rPr>
        <w:t xml:space="preserve">rojekcie </w:t>
      </w:r>
      <w:r w:rsidR="001F78CF" w:rsidRPr="006B2E4F">
        <w:rPr>
          <w:rFonts w:asciiTheme="minorHAnsi" w:hAnsiTheme="minorHAnsi" w:cstheme="minorHAnsi"/>
        </w:rPr>
        <w:t xml:space="preserve">– należy przez to rozumieć </w:t>
      </w:r>
      <w:r w:rsidR="009B2836" w:rsidRPr="006B2E4F">
        <w:rPr>
          <w:rFonts w:asciiTheme="minorHAnsi" w:hAnsiTheme="minorHAnsi" w:cstheme="minorHAnsi"/>
        </w:rPr>
        <w:t>przedsięwzięcie</w:t>
      </w:r>
      <w:r w:rsidR="0010111B">
        <w:rPr>
          <w:rFonts w:asciiTheme="minorHAnsi" w:hAnsiTheme="minorHAnsi" w:cstheme="minorHAnsi"/>
        </w:rPr>
        <w:t>,</w:t>
      </w:r>
      <w:r w:rsidR="009B2836" w:rsidRPr="006B2E4F">
        <w:rPr>
          <w:rFonts w:asciiTheme="minorHAnsi" w:hAnsiTheme="minorHAnsi" w:cstheme="minorHAnsi"/>
        </w:rPr>
        <w:t xml:space="preserve"> </w:t>
      </w:r>
      <w:r w:rsidR="00932D36" w:rsidRPr="006B2E4F">
        <w:rPr>
          <w:rFonts w:asciiTheme="minorHAnsi" w:hAnsiTheme="minorHAnsi" w:cstheme="minorHAnsi"/>
        </w:rPr>
        <w:t xml:space="preserve">o którym mowa w </w:t>
      </w:r>
      <w:r w:rsidR="00086319">
        <w:rPr>
          <w:rFonts w:asciiTheme="minorHAnsi" w:hAnsiTheme="minorHAnsi" w:cstheme="minorHAnsi"/>
        </w:rPr>
        <w:t>a</w:t>
      </w:r>
      <w:r w:rsidR="00A53402">
        <w:rPr>
          <w:rFonts w:asciiTheme="minorHAnsi" w:hAnsiTheme="minorHAnsi" w:cstheme="minorHAnsi"/>
        </w:rPr>
        <w:t>rt.</w:t>
      </w:r>
      <w:r w:rsidR="00932D36" w:rsidRPr="006B2E4F">
        <w:rPr>
          <w:rFonts w:asciiTheme="minorHAnsi" w:hAnsiTheme="minorHAnsi" w:cstheme="minorHAnsi"/>
        </w:rPr>
        <w:t> 2 pkt 1 Ustawy</w:t>
      </w:r>
      <w:r w:rsidR="00C47511">
        <w:rPr>
          <w:rFonts w:asciiTheme="minorHAnsi" w:hAnsiTheme="minorHAnsi" w:cstheme="minorHAnsi"/>
        </w:rPr>
        <w:t xml:space="preserve"> o NCBR</w:t>
      </w:r>
      <w:r w:rsidR="00932D36" w:rsidRPr="006B2E4F">
        <w:rPr>
          <w:rFonts w:asciiTheme="minorHAnsi" w:hAnsiTheme="minorHAnsi" w:cstheme="minorHAnsi"/>
        </w:rPr>
        <w:t xml:space="preserve">, realizowane przez Wykonawcę na podstawie niniejszej Umowy, obejmujące przeprowadzenie </w:t>
      </w:r>
      <w:r w:rsidR="00C6739A" w:rsidRPr="006B2E4F">
        <w:rPr>
          <w:rFonts w:asciiTheme="minorHAnsi" w:hAnsiTheme="minorHAnsi" w:cstheme="minorHAnsi"/>
        </w:rPr>
        <w:t>B</w:t>
      </w:r>
      <w:r w:rsidR="009B2836" w:rsidRPr="006B2E4F">
        <w:rPr>
          <w:rFonts w:asciiTheme="minorHAnsi" w:hAnsiTheme="minorHAnsi" w:cstheme="minorHAnsi"/>
        </w:rPr>
        <w:t>adań przemysłowych</w:t>
      </w:r>
      <w:r w:rsidR="00CA0972" w:rsidRPr="006B2E4F">
        <w:rPr>
          <w:rFonts w:asciiTheme="minorHAnsi" w:hAnsiTheme="minorHAnsi" w:cstheme="minorHAnsi"/>
        </w:rPr>
        <w:t xml:space="preserve"> </w:t>
      </w:r>
      <w:r w:rsidR="00944F5E" w:rsidRPr="006B2E4F">
        <w:rPr>
          <w:rFonts w:asciiTheme="minorHAnsi" w:hAnsiTheme="minorHAnsi" w:cstheme="minorHAnsi"/>
        </w:rPr>
        <w:t>lub</w:t>
      </w:r>
      <w:r w:rsidR="00CA0972" w:rsidRPr="006B2E4F">
        <w:rPr>
          <w:rFonts w:asciiTheme="minorHAnsi" w:hAnsiTheme="minorHAnsi" w:cstheme="minorHAnsi"/>
        </w:rPr>
        <w:t xml:space="preserve"> </w:t>
      </w:r>
      <w:r w:rsidR="0010111B">
        <w:rPr>
          <w:rFonts w:asciiTheme="minorHAnsi" w:hAnsiTheme="minorHAnsi" w:cstheme="minorHAnsi"/>
        </w:rPr>
        <w:t>P</w:t>
      </w:r>
      <w:r w:rsidR="00CA0972" w:rsidRPr="006B2E4F">
        <w:rPr>
          <w:rFonts w:asciiTheme="minorHAnsi" w:hAnsiTheme="minorHAnsi" w:cstheme="minorHAnsi"/>
        </w:rPr>
        <w:t xml:space="preserve">rac </w:t>
      </w:r>
      <w:r w:rsidR="0010111B">
        <w:rPr>
          <w:rFonts w:asciiTheme="minorHAnsi" w:hAnsiTheme="minorHAnsi" w:cstheme="minorHAnsi"/>
        </w:rPr>
        <w:t>R</w:t>
      </w:r>
      <w:r w:rsidR="00CA0972" w:rsidRPr="006B2E4F">
        <w:rPr>
          <w:rFonts w:asciiTheme="minorHAnsi" w:hAnsiTheme="minorHAnsi" w:cstheme="minorHAnsi"/>
        </w:rPr>
        <w:t>ozwojowych</w:t>
      </w:r>
      <w:r w:rsidR="009B2836" w:rsidRPr="006B2E4F">
        <w:rPr>
          <w:rFonts w:asciiTheme="minorHAnsi" w:hAnsiTheme="minorHAnsi" w:cstheme="minorHAnsi"/>
        </w:rPr>
        <w:t>;</w:t>
      </w:r>
    </w:p>
    <w:p w14:paraId="72C43788" w14:textId="77777777" w:rsidR="00A02097" w:rsidRPr="0062754D" w:rsidRDefault="00274711" w:rsidP="006A7192">
      <w:pPr>
        <w:numPr>
          <w:ilvl w:val="0"/>
          <w:numId w:val="44"/>
        </w:numPr>
        <w:spacing w:after="0"/>
        <w:ind w:hanging="578"/>
        <w:jc w:val="both"/>
        <w:rPr>
          <w:rFonts w:asciiTheme="minorHAnsi" w:hAnsiTheme="minorHAnsi" w:cstheme="minorHAnsi"/>
          <w:szCs w:val="20"/>
        </w:rPr>
      </w:pPr>
      <w:r w:rsidRPr="006B2E4F">
        <w:rPr>
          <w:rFonts w:asciiTheme="minorHAnsi" w:hAnsiTheme="minorHAnsi" w:cstheme="minorHAnsi"/>
          <w:b/>
          <w:szCs w:val="20"/>
        </w:rPr>
        <w:t>Przedsiębiorstw</w:t>
      </w:r>
      <w:r w:rsidR="00C02899" w:rsidRPr="006B2E4F">
        <w:rPr>
          <w:rFonts w:asciiTheme="minorHAnsi" w:hAnsiTheme="minorHAnsi" w:cstheme="minorHAnsi"/>
          <w:b/>
          <w:szCs w:val="20"/>
        </w:rPr>
        <w:t>ie</w:t>
      </w:r>
      <w:r w:rsidRPr="0062754D">
        <w:rPr>
          <w:rFonts w:asciiTheme="minorHAnsi" w:hAnsiTheme="minorHAnsi" w:cstheme="minorHAnsi"/>
          <w:b/>
        </w:rPr>
        <w:t xml:space="preserve"> </w:t>
      </w:r>
      <w:r w:rsidRPr="0062754D">
        <w:rPr>
          <w:rFonts w:asciiTheme="minorHAnsi" w:hAnsiTheme="minorHAnsi" w:cstheme="minorHAnsi"/>
        </w:rPr>
        <w:t>– należy przez to rozumieć przedsiębiorstwo w rozumien</w:t>
      </w:r>
      <w:r w:rsidR="00151FAD">
        <w:rPr>
          <w:rFonts w:asciiTheme="minorHAnsi" w:hAnsiTheme="minorHAnsi" w:cstheme="minorHAnsi"/>
        </w:rPr>
        <w:t xml:space="preserve">iu </w:t>
      </w:r>
      <w:r w:rsidRPr="0062754D">
        <w:rPr>
          <w:rFonts w:asciiTheme="minorHAnsi" w:hAnsiTheme="minorHAnsi" w:cstheme="minorHAnsi"/>
        </w:rPr>
        <w:t>art. 1 załącznika I do rozporządzenia nr 651/2014</w:t>
      </w:r>
      <w:bookmarkStart w:id="5" w:name="_Hlk77017251"/>
      <w:r w:rsidR="007E5D4A" w:rsidRPr="0062754D">
        <w:rPr>
          <w:rFonts w:asciiTheme="minorHAnsi" w:hAnsiTheme="minorHAnsi" w:cstheme="minorHAnsi"/>
          <w:b/>
        </w:rPr>
        <w:t>;</w:t>
      </w:r>
      <w:r w:rsidR="00C02899" w:rsidRPr="0062754D">
        <w:rPr>
          <w:rFonts w:asciiTheme="minorHAnsi" w:hAnsiTheme="minorHAnsi" w:cstheme="minorHAnsi"/>
          <w:b/>
        </w:rPr>
        <w:t xml:space="preserve"> </w:t>
      </w:r>
    </w:p>
    <w:p w14:paraId="6C9344C7" w14:textId="77777777" w:rsidR="00E624C3" w:rsidRPr="00204203" w:rsidRDefault="00CA7787" w:rsidP="006A7192">
      <w:pPr>
        <w:numPr>
          <w:ilvl w:val="0"/>
          <w:numId w:val="44"/>
        </w:numPr>
        <w:spacing w:after="0"/>
        <w:ind w:hanging="578"/>
        <w:jc w:val="both"/>
        <w:rPr>
          <w:rFonts w:asciiTheme="minorHAnsi" w:hAnsiTheme="minorHAnsi" w:cstheme="minorHAnsi"/>
          <w:szCs w:val="20"/>
        </w:rPr>
      </w:pPr>
      <w:r w:rsidRPr="00A02097">
        <w:rPr>
          <w:rFonts w:asciiTheme="minorHAnsi" w:hAnsiTheme="minorHAnsi" w:cstheme="minorHAnsi"/>
          <w:b/>
          <w:szCs w:val="20"/>
        </w:rPr>
        <w:t>Rapor</w:t>
      </w:r>
      <w:r w:rsidR="001F7007" w:rsidRPr="00A02097">
        <w:rPr>
          <w:rFonts w:asciiTheme="minorHAnsi" w:hAnsiTheme="minorHAnsi" w:cstheme="minorHAnsi"/>
          <w:b/>
          <w:szCs w:val="20"/>
        </w:rPr>
        <w:t>cie</w:t>
      </w:r>
      <w:r w:rsidRPr="00A02097">
        <w:rPr>
          <w:rFonts w:asciiTheme="minorHAnsi" w:hAnsiTheme="minorHAnsi" w:cstheme="minorHAnsi"/>
          <w:b/>
          <w:szCs w:val="20"/>
        </w:rPr>
        <w:t xml:space="preserve"> </w:t>
      </w:r>
      <w:r w:rsidR="001C1B77" w:rsidRPr="00A02097">
        <w:rPr>
          <w:rFonts w:asciiTheme="minorHAnsi" w:hAnsiTheme="minorHAnsi" w:cstheme="minorHAnsi"/>
          <w:b/>
          <w:szCs w:val="20"/>
        </w:rPr>
        <w:t xml:space="preserve">po zakończeniu </w:t>
      </w:r>
      <w:r w:rsidR="00105CAF" w:rsidRPr="00A02097">
        <w:rPr>
          <w:rFonts w:asciiTheme="minorHAnsi" w:hAnsiTheme="minorHAnsi" w:cstheme="minorHAnsi"/>
          <w:b/>
          <w:szCs w:val="20"/>
        </w:rPr>
        <w:t xml:space="preserve">Fazy </w:t>
      </w:r>
      <w:r w:rsidR="001C1B77" w:rsidRPr="00A02097">
        <w:rPr>
          <w:rFonts w:asciiTheme="minorHAnsi" w:hAnsiTheme="minorHAnsi" w:cstheme="minorHAnsi"/>
          <w:b/>
          <w:szCs w:val="20"/>
        </w:rPr>
        <w:t xml:space="preserve">– </w:t>
      </w:r>
      <w:bookmarkStart w:id="6" w:name="_Hlk120634795"/>
      <w:bookmarkStart w:id="7" w:name="_Hlk77017864"/>
      <w:r w:rsidR="001C1B77" w:rsidRPr="00A02097">
        <w:rPr>
          <w:rFonts w:asciiTheme="minorHAnsi" w:hAnsiTheme="minorHAnsi" w:cstheme="minorHAnsi"/>
          <w:szCs w:val="20"/>
        </w:rPr>
        <w:t>należy przez to rozumieć</w:t>
      </w:r>
      <w:r w:rsidR="001C1B77" w:rsidRPr="00A02097">
        <w:rPr>
          <w:rFonts w:asciiTheme="minorHAnsi" w:hAnsiTheme="minorHAnsi" w:cstheme="minorHAnsi"/>
          <w:b/>
          <w:szCs w:val="20"/>
        </w:rPr>
        <w:t xml:space="preserve"> </w:t>
      </w:r>
      <w:r w:rsidR="001C1B77" w:rsidRPr="00A02097">
        <w:rPr>
          <w:rFonts w:asciiTheme="minorHAnsi" w:hAnsiTheme="minorHAnsi" w:cstheme="minorHAnsi"/>
          <w:bCs/>
          <w:szCs w:val="20"/>
        </w:rPr>
        <w:t xml:space="preserve">zestawienie informacji z realizacji danej </w:t>
      </w:r>
      <w:r w:rsidRPr="00A02097">
        <w:rPr>
          <w:rFonts w:asciiTheme="minorHAnsi" w:hAnsiTheme="minorHAnsi" w:cstheme="minorHAnsi"/>
          <w:bCs/>
          <w:szCs w:val="20"/>
        </w:rPr>
        <w:t>Fazy</w:t>
      </w:r>
      <w:r w:rsidR="002A1286">
        <w:rPr>
          <w:rFonts w:asciiTheme="minorHAnsi" w:hAnsiTheme="minorHAnsi" w:cstheme="minorHAnsi"/>
          <w:bCs/>
          <w:szCs w:val="20"/>
        </w:rPr>
        <w:t xml:space="preserve"> </w:t>
      </w:r>
      <w:r w:rsidR="00F7268D" w:rsidRPr="00A02097">
        <w:rPr>
          <w:rFonts w:asciiTheme="minorHAnsi" w:hAnsiTheme="minorHAnsi" w:cstheme="minorHAnsi"/>
          <w:bCs/>
          <w:szCs w:val="20"/>
        </w:rPr>
        <w:t>zgodnie z wzorem zamieszczonym na stronie internetowej Centrum</w:t>
      </w:r>
      <w:r w:rsidR="001C1B77" w:rsidRPr="00A02097">
        <w:rPr>
          <w:rFonts w:asciiTheme="minorHAnsi" w:hAnsiTheme="minorHAnsi" w:cstheme="minorHAnsi"/>
          <w:bCs/>
          <w:szCs w:val="20"/>
        </w:rPr>
        <w:t xml:space="preserve">, </w:t>
      </w:r>
      <w:r w:rsidR="00424D19" w:rsidRPr="00A02097">
        <w:rPr>
          <w:rFonts w:asciiTheme="minorHAnsi" w:hAnsiTheme="minorHAnsi" w:cstheme="minorHAnsi"/>
          <w:bCs/>
          <w:szCs w:val="20"/>
        </w:rPr>
        <w:t xml:space="preserve">przedstawiane </w:t>
      </w:r>
      <w:r w:rsidR="001C1B77" w:rsidRPr="00A02097">
        <w:rPr>
          <w:rFonts w:asciiTheme="minorHAnsi" w:hAnsiTheme="minorHAnsi" w:cstheme="minorHAnsi"/>
          <w:bCs/>
          <w:szCs w:val="20"/>
        </w:rPr>
        <w:t xml:space="preserve">Centrum </w:t>
      </w:r>
      <w:r w:rsidR="00424D19" w:rsidRPr="00A02097">
        <w:rPr>
          <w:rFonts w:asciiTheme="minorHAnsi" w:hAnsiTheme="minorHAnsi" w:cstheme="minorHAnsi"/>
          <w:bCs/>
          <w:szCs w:val="20"/>
        </w:rPr>
        <w:t xml:space="preserve"> i ORLEN </w:t>
      </w:r>
      <w:r w:rsidR="001C1B77" w:rsidRPr="00A02097">
        <w:rPr>
          <w:rFonts w:asciiTheme="minorHAnsi" w:hAnsiTheme="minorHAnsi" w:cstheme="minorHAnsi"/>
          <w:bCs/>
          <w:szCs w:val="20"/>
        </w:rPr>
        <w:t xml:space="preserve">w trakcie wykonywania </w:t>
      </w:r>
      <w:r w:rsidR="00287E99">
        <w:rPr>
          <w:rFonts w:asciiTheme="minorHAnsi" w:hAnsiTheme="minorHAnsi" w:cstheme="minorHAnsi"/>
          <w:bCs/>
          <w:szCs w:val="20"/>
        </w:rPr>
        <w:t xml:space="preserve">niniejszej </w:t>
      </w:r>
      <w:r w:rsidR="00F7268D" w:rsidRPr="00A02097">
        <w:rPr>
          <w:rFonts w:asciiTheme="minorHAnsi" w:hAnsiTheme="minorHAnsi" w:cstheme="minorHAnsi"/>
          <w:bCs/>
          <w:szCs w:val="20"/>
        </w:rPr>
        <w:t>U</w:t>
      </w:r>
      <w:r w:rsidR="001C1B77" w:rsidRPr="00A02097">
        <w:rPr>
          <w:rFonts w:asciiTheme="minorHAnsi" w:hAnsiTheme="minorHAnsi" w:cstheme="minorHAnsi"/>
          <w:bCs/>
          <w:szCs w:val="20"/>
        </w:rPr>
        <w:t>mowy</w:t>
      </w:r>
      <w:r w:rsidR="00DF3FEE">
        <w:rPr>
          <w:rFonts w:asciiTheme="minorHAnsi" w:hAnsiTheme="minorHAnsi" w:cstheme="minorHAnsi"/>
          <w:bCs/>
          <w:szCs w:val="20"/>
        </w:rPr>
        <w:t xml:space="preserve">, </w:t>
      </w:r>
      <w:r w:rsidR="001C1B77" w:rsidRPr="00A02097">
        <w:rPr>
          <w:rFonts w:asciiTheme="minorHAnsi" w:hAnsiTheme="minorHAnsi" w:cstheme="minorHAnsi"/>
          <w:bCs/>
          <w:szCs w:val="20"/>
        </w:rPr>
        <w:t xml:space="preserve"> po zakończeniu </w:t>
      </w:r>
      <w:bookmarkStart w:id="8" w:name="_Hlk78285833"/>
      <w:r w:rsidRPr="00A02097">
        <w:rPr>
          <w:rFonts w:asciiTheme="minorHAnsi" w:hAnsiTheme="minorHAnsi" w:cstheme="minorHAnsi"/>
          <w:bCs/>
          <w:szCs w:val="20"/>
        </w:rPr>
        <w:t>Fazy</w:t>
      </w:r>
      <w:r w:rsidR="00C9753E">
        <w:rPr>
          <w:rFonts w:asciiTheme="minorHAnsi" w:hAnsiTheme="minorHAnsi" w:cstheme="minorHAnsi"/>
          <w:bCs/>
          <w:szCs w:val="20"/>
        </w:rPr>
        <w:t xml:space="preserve"> </w:t>
      </w:r>
      <w:r w:rsidR="001C1B77" w:rsidRPr="00A02097">
        <w:rPr>
          <w:rFonts w:asciiTheme="minorHAnsi" w:hAnsiTheme="minorHAnsi" w:cstheme="minorHAnsi"/>
          <w:bCs/>
          <w:szCs w:val="20"/>
        </w:rPr>
        <w:t>i objętych nią odpowiednio:</w:t>
      </w:r>
      <w:r w:rsidR="00D40AB0" w:rsidRPr="00A02097">
        <w:rPr>
          <w:rFonts w:asciiTheme="minorHAnsi" w:hAnsiTheme="minorHAnsi" w:cstheme="minorHAnsi"/>
          <w:bCs/>
          <w:szCs w:val="20"/>
        </w:rPr>
        <w:t xml:space="preserve"> </w:t>
      </w:r>
      <w:r w:rsidR="00C6739A">
        <w:rPr>
          <w:rFonts w:asciiTheme="minorHAnsi" w:hAnsiTheme="minorHAnsi" w:cstheme="minorHAnsi"/>
          <w:bCs/>
          <w:szCs w:val="20"/>
        </w:rPr>
        <w:t>B</w:t>
      </w:r>
      <w:r w:rsidR="00D40AB0" w:rsidRPr="00A02097">
        <w:rPr>
          <w:rFonts w:asciiTheme="minorHAnsi" w:hAnsiTheme="minorHAnsi" w:cstheme="minorHAnsi"/>
          <w:bCs/>
          <w:szCs w:val="20"/>
        </w:rPr>
        <w:t>adań przemysłowych</w:t>
      </w:r>
      <w:r w:rsidR="00287E99">
        <w:rPr>
          <w:rFonts w:asciiTheme="minorHAnsi" w:hAnsiTheme="minorHAnsi" w:cstheme="minorHAnsi"/>
          <w:bCs/>
          <w:szCs w:val="20"/>
        </w:rPr>
        <w:t xml:space="preserve"> albo</w:t>
      </w:r>
      <w:r w:rsidR="00D40AB0" w:rsidRPr="00A02097">
        <w:rPr>
          <w:rFonts w:asciiTheme="minorHAnsi" w:hAnsiTheme="minorHAnsi" w:cstheme="minorHAnsi"/>
          <w:bCs/>
          <w:szCs w:val="20"/>
        </w:rPr>
        <w:t xml:space="preserve"> </w:t>
      </w:r>
      <w:r w:rsidR="00A32155">
        <w:rPr>
          <w:rFonts w:asciiTheme="minorHAnsi" w:hAnsiTheme="minorHAnsi" w:cstheme="minorHAnsi"/>
          <w:bCs/>
          <w:szCs w:val="20"/>
        </w:rPr>
        <w:t>P</w:t>
      </w:r>
      <w:r w:rsidR="00D40AB0" w:rsidRPr="00A02097">
        <w:rPr>
          <w:rFonts w:asciiTheme="minorHAnsi" w:hAnsiTheme="minorHAnsi" w:cstheme="minorHAnsi"/>
          <w:bCs/>
          <w:szCs w:val="20"/>
        </w:rPr>
        <w:t xml:space="preserve">rac </w:t>
      </w:r>
      <w:r w:rsidR="00A32155">
        <w:rPr>
          <w:rFonts w:asciiTheme="minorHAnsi" w:hAnsiTheme="minorHAnsi" w:cstheme="minorHAnsi"/>
          <w:bCs/>
          <w:szCs w:val="20"/>
        </w:rPr>
        <w:t>R</w:t>
      </w:r>
      <w:r w:rsidR="00D40AB0" w:rsidRPr="00A02097">
        <w:rPr>
          <w:rFonts w:asciiTheme="minorHAnsi" w:hAnsiTheme="minorHAnsi" w:cstheme="minorHAnsi"/>
          <w:bCs/>
          <w:szCs w:val="20"/>
        </w:rPr>
        <w:t>ozwojowych</w:t>
      </w:r>
      <w:r w:rsidR="001C1B77" w:rsidRPr="00A02097">
        <w:rPr>
          <w:rFonts w:asciiTheme="minorHAnsi" w:hAnsiTheme="minorHAnsi" w:cstheme="minorHAnsi"/>
          <w:bCs/>
          <w:szCs w:val="20"/>
        </w:rPr>
        <w:t xml:space="preserve">, w ramach danej </w:t>
      </w:r>
      <w:r w:rsidR="00D40AB0" w:rsidRPr="00A02097">
        <w:rPr>
          <w:rFonts w:asciiTheme="minorHAnsi" w:hAnsiTheme="minorHAnsi" w:cstheme="minorHAnsi"/>
          <w:bCs/>
          <w:szCs w:val="20"/>
        </w:rPr>
        <w:t>Fazy</w:t>
      </w:r>
      <w:r w:rsidR="001C1B77" w:rsidRPr="00A02097">
        <w:rPr>
          <w:rFonts w:asciiTheme="minorHAnsi" w:hAnsiTheme="minorHAnsi" w:cstheme="minorHAnsi"/>
          <w:bCs/>
          <w:szCs w:val="20"/>
        </w:rPr>
        <w:t xml:space="preserve">; </w:t>
      </w:r>
      <w:r w:rsidR="002A5BBA">
        <w:rPr>
          <w:rFonts w:asciiTheme="minorHAnsi" w:hAnsiTheme="minorHAnsi" w:cstheme="minorHAnsi"/>
          <w:bCs/>
          <w:szCs w:val="20"/>
        </w:rPr>
        <w:t xml:space="preserve">niniejszy </w:t>
      </w:r>
      <w:r w:rsidR="001C1B77" w:rsidRPr="00A02097">
        <w:rPr>
          <w:rFonts w:asciiTheme="minorHAnsi" w:hAnsiTheme="minorHAnsi" w:cstheme="minorHAnsi"/>
          <w:bCs/>
          <w:szCs w:val="20"/>
        </w:rPr>
        <w:t>raport jest raportem okresowym</w:t>
      </w:r>
      <w:r w:rsidR="00934C42">
        <w:rPr>
          <w:rFonts w:asciiTheme="minorHAnsi" w:hAnsiTheme="minorHAnsi" w:cstheme="minorHAnsi"/>
          <w:bCs/>
          <w:szCs w:val="20"/>
        </w:rPr>
        <w:t>,</w:t>
      </w:r>
      <w:r w:rsidR="001C1B77" w:rsidRPr="00A02097">
        <w:rPr>
          <w:rFonts w:asciiTheme="minorHAnsi" w:hAnsiTheme="minorHAnsi" w:cstheme="minorHAnsi"/>
          <w:bCs/>
          <w:szCs w:val="20"/>
        </w:rPr>
        <w:t xml:space="preserve"> </w:t>
      </w:r>
      <w:r w:rsidR="00934C42">
        <w:rPr>
          <w:rFonts w:asciiTheme="minorHAnsi" w:hAnsiTheme="minorHAnsi" w:cstheme="minorHAnsi"/>
          <w:bCs/>
          <w:szCs w:val="20"/>
        </w:rPr>
        <w:t>o którym m</w:t>
      </w:r>
      <w:r w:rsidR="00A53402">
        <w:rPr>
          <w:rFonts w:asciiTheme="minorHAnsi" w:hAnsiTheme="minorHAnsi" w:cstheme="minorHAnsi"/>
          <w:bCs/>
          <w:szCs w:val="20"/>
        </w:rPr>
        <w:t>owa</w:t>
      </w:r>
      <w:r w:rsidR="00934C42" w:rsidRPr="00A02097">
        <w:rPr>
          <w:rFonts w:asciiTheme="minorHAnsi" w:hAnsiTheme="minorHAnsi" w:cstheme="minorHAnsi"/>
          <w:bCs/>
          <w:szCs w:val="20"/>
        </w:rPr>
        <w:t xml:space="preserve"> </w:t>
      </w:r>
      <w:r w:rsidR="001C1B77" w:rsidRPr="00A02097">
        <w:rPr>
          <w:rFonts w:asciiTheme="minorHAnsi" w:hAnsiTheme="minorHAnsi" w:cstheme="minorHAnsi"/>
          <w:bCs/>
          <w:szCs w:val="20"/>
        </w:rPr>
        <w:t xml:space="preserve">w </w:t>
      </w:r>
      <w:r w:rsidR="00934C42" w:rsidRPr="00934C42">
        <w:rPr>
          <w:rFonts w:asciiTheme="minorHAnsi" w:hAnsiTheme="minorHAnsi" w:cstheme="minorHAnsi"/>
          <w:bCs/>
          <w:szCs w:val="20"/>
        </w:rPr>
        <w:t>art. 42 pkt 1</w:t>
      </w:r>
      <w:r w:rsidR="00934C42">
        <w:rPr>
          <w:rFonts w:asciiTheme="minorHAnsi" w:hAnsiTheme="minorHAnsi" w:cstheme="minorHAnsi"/>
          <w:bCs/>
          <w:szCs w:val="20"/>
        </w:rPr>
        <w:t xml:space="preserve"> </w:t>
      </w:r>
      <w:r w:rsidR="001C1B77" w:rsidRPr="00A02097">
        <w:rPr>
          <w:rFonts w:asciiTheme="minorHAnsi" w:hAnsiTheme="minorHAnsi" w:cstheme="minorHAnsi"/>
          <w:bCs/>
          <w:szCs w:val="20"/>
        </w:rPr>
        <w:t>Ustaw</w:t>
      </w:r>
      <w:r w:rsidR="00934C42">
        <w:rPr>
          <w:rFonts w:asciiTheme="minorHAnsi" w:hAnsiTheme="minorHAnsi" w:cstheme="minorHAnsi"/>
          <w:bCs/>
          <w:szCs w:val="20"/>
        </w:rPr>
        <w:t>y</w:t>
      </w:r>
      <w:r w:rsidR="00A53402">
        <w:rPr>
          <w:rFonts w:asciiTheme="minorHAnsi" w:hAnsiTheme="minorHAnsi" w:cstheme="minorHAnsi"/>
          <w:bCs/>
          <w:szCs w:val="20"/>
        </w:rPr>
        <w:t xml:space="preserve"> o NCBR</w:t>
      </w:r>
      <w:bookmarkEnd w:id="6"/>
      <w:r w:rsidR="001C1B77" w:rsidRPr="00A02097">
        <w:rPr>
          <w:rFonts w:asciiTheme="minorHAnsi" w:hAnsiTheme="minorHAnsi" w:cstheme="minorHAnsi"/>
          <w:bCs/>
          <w:szCs w:val="20"/>
        </w:rPr>
        <w:t>;</w:t>
      </w:r>
      <w:bookmarkEnd w:id="5"/>
      <w:bookmarkEnd w:id="7"/>
      <w:bookmarkEnd w:id="8"/>
    </w:p>
    <w:p w14:paraId="68C2878B" w14:textId="202A0A56" w:rsidR="00274711" w:rsidRPr="00A53402" w:rsidRDefault="008A0B9A" w:rsidP="002B520B">
      <w:pPr>
        <w:numPr>
          <w:ilvl w:val="0"/>
          <w:numId w:val="44"/>
        </w:numPr>
        <w:spacing w:after="0"/>
        <w:ind w:hanging="578"/>
        <w:jc w:val="both"/>
        <w:rPr>
          <w:rFonts w:asciiTheme="minorHAnsi" w:hAnsiTheme="minorHAnsi" w:cstheme="minorHAnsi"/>
          <w:szCs w:val="20"/>
        </w:rPr>
      </w:pPr>
      <w:r w:rsidRPr="001A3EBC">
        <w:rPr>
          <w:rFonts w:asciiTheme="minorHAnsi" w:hAnsiTheme="minorHAnsi" w:cstheme="minorHAnsi"/>
          <w:b/>
          <w:szCs w:val="20"/>
        </w:rPr>
        <w:t>Rezulta</w:t>
      </w:r>
      <w:r w:rsidR="001F7007" w:rsidRPr="001A3EBC">
        <w:rPr>
          <w:rFonts w:asciiTheme="minorHAnsi" w:hAnsiTheme="minorHAnsi" w:cstheme="minorHAnsi"/>
          <w:b/>
          <w:szCs w:val="20"/>
        </w:rPr>
        <w:t>cie</w:t>
      </w:r>
      <w:r w:rsidRPr="001A3EBC">
        <w:rPr>
          <w:rFonts w:asciiTheme="minorHAnsi" w:hAnsiTheme="minorHAnsi" w:cstheme="minorHAnsi"/>
          <w:b/>
          <w:szCs w:val="20"/>
        </w:rPr>
        <w:t xml:space="preserve"> Projektu</w:t>
      </w:r>
      <w:r w:rsidRPr="001A3EBC">
        <w:rPr>
          <w:rFonts w:asciiTheme="minorHAnsi" w:hAnsiTheme="minorHAnsi" w:cstheme="minorHAnsi"/>
          <w:szCs w:val="20"/>
        </w:rPr>
        <w:t xml:space="preserve"> – należy przez to rozumieć</w:t>
      </w:r>
      <w:r w:rsidR="00F0103E" w:rsidRPr="001A3EBC">
        <w:rPr>
          <w:rFonts w:asciiTheme="minorHAnsi" w:hAnsiTheme="minorHAnsi" w:cstheme="minorHAnsi"/>
          <w:szCs w:val="20"/>
        </w:rPr>
        <w:t xml:space="preserve"> efekty prac wytworzone w </w:t>
      </w:r>
      <w:r w:rsidR="004F6CEF">
        <w:rPr>
          <w:rFonts w:asciiTheme="minorHAnsi" w:hAnsiTheme="minorHAnsi" w:cstheme="minorHAnsi"/>
          <w:szCs w:val="20"/>
        </w:rPr>
        <w:t>związku z realizacją</w:t>
      </w:r>
      <w:r w:rsidR="00F0103E" w:rsidRPr="001A3EBC">
        <w:rPr>
          <w:rFonts w:asciiTheme="minorHAnsi" w:hAnsiTheme="minorHAnsi" w:cstheme="minorHAnsi"/>
          <w:szCs w:val="20"/>
        </w:rPr>
        <w:t xml:space="preserve"> Projektu</w:t>
      </w:r>
      <w:r w:rsidR="003705FF">
        <w:rPr>
          <w:rFonts w:asciiTheme="minorHAnsi" w:hAnsiTheme="minorHAnsi" w:cstheme="minorHAnsi"/>
          <w:szCs w:val="20"/>
        </w:rPr>
        <w:t>, dla których wymagania sformułowano w Zakresie tematycznym Konkursu</w:t>
      </w:r>
      <w:r w:rsidR="00F0103E" w:rsidRPr="001A3EBC">
        <w:rPr>
          <w:rFonts w:asciiTheme="minorHAnsi" w:hAnsiTheme="minorHAnsi" w:cstheme="minorHAnsi"/>
          <w:szCs w:val="20"/>
        </w:rPr>
        <w:t xml:space="preserve"> stanowiącym Załącznik nr 3 do </w:t>
      </w:r>
      <w:r w:rsidR="00F0103E" w:rsidRPr="001A3EBC">
        <w:rPr>
          <w:rFonts w:asciiTheme="minorHAnsi" w:hAnsiTheme="minorHAnsi" w:cstheme="minorHAnsi"/>
          <w:szCs w:val="20"/>
        </w:rPr>
        <w:lastRenderedPageBreak/>
        <w:t>R</w:t>
      </w:r>
      <w:r w:rsidR="00151FAD">
        <w:rPr>
          <w:rFonts w:asciiTheme="minorHAnsi" w:hAnsiTheme="minorHAnsi" w:cstheme="minorHAnsi"/>
          <w:szCs w:val="20"/>
        </w:rPr>
        <w:t xml:space="preserve">egulaminu </w:t>
      </w:r>
      <w:r w:rsidR="00F0103E" w:rsidRPr="001A3EBC">
        <w:rPr>
          <w:rFonts w:asciiTheme="minorHAnsi" w:hAnsiTheme="minorHAnsi" w:cstheme="minorHAnsi"/>
          <w:szCs w:val="20"/>
        </w:rPr>
        <w:t>K</w:t>
      </w:r>
      <w:r w:rsidR="00151FAD">
        <w:rPr>
          <w:rFonts w:asciiTheme="minorHAnsi" w:hAnsiTheme="minorHAnsi" w:cstheme="minorHAnsi"/>
          <w:szCs w:val="20"/>
        </w:rPr>
        <w:t>onkursu</w:t>
      </w:r>
      <w:r w:rsidR="00F0103E" w:rsidRPr="001A3EBC">
        <w:rPr>
          <w:rFonts w:asciiTheme="minorHAnsi" w:hAnsiTheme="minorHAnsi" w:cstheme="minorHAnsi"/>
          <w:szCs w:val="20"/>
        </w:rPr>
        <w:t>. Przez Rezultat Projektu rozumie się również efekty prac wytworzone</w:t>
      </w:r>
      <w:r w:rsidR="0012431F">
        <w:rPr>
          <w:rFonts w:asciiTheme="minorHAnsi" w:hAnsiTheme="minorHAnsi" w:cstheme="minorHAnsi"/>
          <w:szCs w:val="20"/>
        </w:rPr>
        <w:t xml:space="preserve"> w związku z realizacją danej </w:t>
      </w:r>
      <w:r w:rsidR="00F0103E" w:rsidRPr="001A3EBC">
        <w:rPr>
          <w:rFonts w:asciiTheme="minorHAnsi" w:hAnsiTheme="minorHAnsi" w:cstheme="minorHAnsi"/>
          <w:szCs w:val="20"/>
        </w:rPr>
        <w:t xml:space="preserve"> Fazy Projektu;</w:t>
      </w:r>
    </w:p>
    <w:p w14:paraId="09D6C614" w14:textId="77777777" w:rsidR="00F76616" w:rsidRPr="00DC3861" w:rsidRDefault="00013DB9" w:rsidP="002B520B">
      <w:pPr>
        <w:numPr>
          <w:ilvl w:val="0"/>
          <w:numId w:val="44"/>
        </w:numPr>
        <w:spacing w:after="0"/>
        <w:ind w:hanging="578"/>
        <w:jc w:val="both"/>
        <w:rPr>
          <w:rFonts w:asciiTheme="minorHAnsi" w:hAnsiTheme="minorHAnsi" w:cstheme="minorHAnsi"/>
          <w:szCs w:val="20"/>
        </w:rPr>
      </w:pPr>
      <w:r w:rsidRPr="009F1A5D">
        <w:rPr>
          <w:rFonts w:asciiTheme="minorHAnsi" w:hAnsiTheme="minorHAnsi" w:cstheme="minorHAnsi"/>
          <w:b/>
          <w:szCs w:val="20"/>
        </w:rPr>
        <w:t>Rozpoczęci</w:t>
      </w:r>
      <w:r w:rsidR="001F7007">
        <w:rPr>
          <w:rFonts w:asciiTheme="minorHAnsi" w:hAnsiTheme="minorHAnsi" w:cstheme="minorHAnsi"/>
          <w:b/>
          <w:szCs w:val="20"/>
        </w:rPr>
        <w:t>u</w:t>
      </w:r>
      <w:r w:rsidRPr="009F1A5D">
        <w:rPr>
          <w:rFonts w:asciiTheme="minorHAnsi" w:hAnsiTheme="minorHAnsi" w:cstheme="minorHAnsi"/>
          <w:b/>
          <w:szCs w:val="20"/>
        </w:rPr>
        <w:t xml:space="preserve"> realizacji </w:t>
      </w:r>
      <w:r w:rsidR="003003E2" w:rsidRPr="005C21C4">
        <w:rPr>
          <w:rFonts w:asciiTheme="minorHAnsi" w:hAnsiTheme="minorHAnsi" w:cstheme="minorHAnsi"/>
          <w:b/>
          <w:szCs w:val="20"/>
        </w:rPr>
        <w:t xml:space="preserve">Projektu </w:t>
      </w:r>
      <w:r w:rsidR="00F76616" w:rsidRPr="00335A00">
        <w:rPr>
          <w:rFonts w:asciiTheme="minorHAnsi" w:hAnsiTheme="minorHAnsi" w:cstheme="minorHAnsi"/>
          <w:szCs w:val="20"/>
        </w:rPr>
        <w:t>–</w:t>
      </w:r>
      <w:r w:rsidRPr="00335A00">
        <w:rPr>
          <w:rFonts w:asciiTheme="minorHAnsi" w:hAnsiTheme="minorHAnsi" w:cstheme="minorHAnsi"/>
          <w:szCs w:val="20"/>
        </w:rPr>
        <w:t xml:space="preserve"> </w:t>
      </w:r>
      <w:r w:rsidR="002A5BBA">
        <w:rPr>
          <w:rFonts w:asciiTheme="minorHAnsi" w:hAnsiTheme="minorHAnsi" w:cstheme="minorHAnsi"/>
          <w:szCs w:val="20"/>
        </w:rPr>
        <w:t xml:space="preserve">należy przez to rozumieć </w:t>
      </w:r>
      <w:r w:rsidR="00F76616" w:rsidRPr="00DA0CED">
        <w:rPr>
          <w:rFonts w:asciiTheme="minorHAnsi" w:hAnsiTheme="minorHAnsi" w:cstheme="minorHAnsi"/>
          <w:szCs w:val="20"/>
        </w:rPr>
        <w:t xml:space="preserve">dzień </w:t>
      </w:r>
      <w:r w:rsidR="00274711" w:rsidRPr="00DA0CED">
        <w:rPr>
          <w:rFonts w:asciiTheme="minorHAnsi" w:hAnsiTheme="minorHAnsi" w:cstheme="minorHAnsi"/>
          <w:szCs w:val="20"/>
        </w:rPr>
        <w:t>rozpoczęcia</w:t>
      </w:r>
      <w:r w:rsidR="00F76616" w:rsidRPr="00DC3861">
        <w:rPr>
          <w:rFonts w:asciiTheme="minorHAnsi" w:hAnsiTheme="minorHAnsi" w:cstheme="minorHAnsi"/>
          <w:szCs w:val="20"/>
        </w:rPr>
        <w:t xml:space="preserve"> Projektu</w:t>
      </w:r>
      <w:r w:rsidR="002A5BBA">
        <w:rPr>
          <w:rFonts w:asciiTheme="minorHAnsi" w:hAnsiTheme="minorHAnsi" w:cstheme="minorHAnsi"/>
          <w:szCs w:val="20"/>
        </w:rPr>
        <w:t xml:space="preserve">, </w:t>
      </w:r>
      <w:r w:rsidR="00F76616" w:rsidRPr="00DC3861">
        <w:rPr>
          <w:rFonts w:asciiTheme="minorHAnsi" w:hAnsiTheme="minorHAnsi" w:cstheme="minorHAnsi"/>
          <w:szCs w:val="20"/>
        </w:rPr>
        <w:t xml:space="preserve">w szczególności: </w:t>
      </w:r>
    </w:p>
    <w:p w14:paraId="0F7993EF" w14:textId="77777777" w:rsidR="00F76616" w:rsidRPr="00DC3861" w:rsidRDefault="00F76616" w:rsidP="00273072">
      <w:pPr>
        <w:pStyle w:val="Akapitzlist"/>
        <w:numPr>
          <w:ilvl w:val="0"/>
          <w:numId w:val="45"/>
        </w:numPr>
        <w:spacing w:after="0"/>
        <w:ind w:left="993" w:hanging="284"/>
        <w:contextualSpacing w:val="0"/>
        <w:jc w:val="both"/>
        <w:rPr>
          <w:rFonts w:asciiTheme="minorHAnsi" w:hAnsiTheme="minorHAnsi" w:cstheme="minorHAnsi"/>
          <w:b/>
          <w:szCs w:val="20"/>
        </w:rPr>
      </w:pPr>
      <w:r w:rsidRPr="00DC3861">
        <w:rPr>
          <w:rFonts w:asciiTheme="minorHAnsi" w:hAnsiTheme="minorHAnsi" w:cstheme="minorHAnsi"/>
          <w:szCs w:val="20"/>
        </w:rPr>
        <w:t xml:space="preserve">rozpoczęcie </w:t>
      </w:r>
      <w:r w:rsidR="0062754D">
        <w:rPr>
          <w:rFonts w:asciiTheme="minorHAnsi" w:hAnsiTheme="minorHAnsi" w:cstheme="minorHAnsi"/>
          <w:szCs w:val="20"/>
        </w:rPr>
        <w:t>P</w:t>
      </w:r>
      <w:r w:rsidRPr="00DC3861">
        <w:rPr>
          <w:rFonts w:asciiTheme="minorHAnsi" w:hAnsiTheme="minorHAnsi" w:cstheme="minorHAnsi"/>
          <w:szCs w:val="20"/>
        </w:rPr>
        <w:t xml:space="preserve">rac B+R, </w:t>
      </w:r>
    </w:p>
    <w:p w14:paraId="462CE0CF" w14:textId="77777777" w:rsidR="00F76616" w:rsidRPr="00DC3861" w:rsidRDefault="00F76616" w:rsidP="00273072">
      <w:pPr>
        <w:pStyle w:val="Akapitzlist"/>
        <w:numPr>
          <w:ilvl w:val="0"/>
          <w:numId w:val="45"/>
        </w:numPr>
        <w:spacing w:after="0"/>
        <w:ind w:left="993" w:hanging="284"/>
        <w:contextualSpacing w:val="0"/>
        <w:jc w:val="both"/>
        <w:rPr>
          <w:rFonts w:asciiTheme="minorHAnsi" w:hAnsiTheme="minorHAnsi" w:cstheme="minorHAnsi"/>
          <w:b/>
          <w:szCs w:val="20"/>
        </w:rPr>
      </w:pPr>
      <w:r w:rsidRPr="00DC3861">
        <w:rPr>
          <w:rFonts w:asciiTheme="minorHAnsi" w:hAnsiTheme="minorHAnsi" w:cstheme="minorHAnsi"/>
          <w:szCs w:val="20"/>
        </w:rPr>
        <w:t xml:space="preserve">podpisanie umowy z dostawcą lub wykonawcą usług, </w:t>
      </w:r>
    </w:p>
    <w:p w14:paraId="42B94CC0" w14:textId="77777777" w:rsidR="00F76616" w:rsidRPr="00DC3861" w:rsidRDefault="00A62E88" w:rsidP="00273072">
      <w:pPr>
        <w:pStyle w:val="Akapitzlist"/>
        <w:numPr>
          <w:ilvl w:val="0"/>
          <w:numId w:val="45"/>
        </w:numPr>
        <w:spacing w:after="0"/>
        <w:ind w:left="993" w:hanging="284"/>
        <w:contextualSpacing w:val="0"/>
        <w:jc w:val="both"/>
        <w:rPr>
          <w:rFonts w:asciiTheme="minorHAnsi" w:hAnsiTheme="minorHAnsi" w:cstheme="minorHAnsi"/>
          <w:b/>
          <w:szCs w:val="20"/>
        </w:rPr>
      </w:pPr>
      <w:r w:rsidRPr="00DC3861">
        <w:rPr>
          <w:rFonts w:asciiTheme="minorHAnsi" w:hAnsiTheme="minorHAnsi" w:cstheme="minorHAnsi"/>
          <w:szCs w:val="20"/>
        </w:rPr>
        <w:t>dostaw</w:t>
      </w:r>
      <w:r>
        <w:rPr>
          <w:rFonts w:asciiTheme="minorHAnsi" w:hAnsiTheme="minorHAnsi" w:cstheme="minorHAnsi"/>
          <w:szCs w:val="20"/>
        </w:rPr>
        <w:t>ę</w:t>
      </w:r>
      <w:r w:rsidRPr="00DC3861">
        <w:rPr>
          <w:rFonts w:asciiTheme="minorHAnsi" w:hAnsiTheme="minorHAnsi" w:cstheme="minorHAnsi"/>
          <w:szCs w:val="20"/>
        </w:rPr>
        <w:t xml:space="preserve"> </w:t>
      </w:r>
      <w:r w:rsidR="00F76616" w:rsidRPr="00DC3861">
        <w:rPr>
          <w:rFonts w:asciiTheme="minorHAnsi" w:hAnsiTheme="minorHAnsi" w:cstheme="minorHAnsi"/>
          <w:szCs w:val="20"/>
        </w:rPr>
        <w:t xml:space="preserve">towaru lub wykonanie usługi oraz samo rozpoczęcie świadczenia usługi, </w:t>
      </w:r>
    </w:p>
    <w:p w14:paraId="59C23CA3" w14:textId="77777777" w:rsidR="00013DB9" w:rsidRPr="00DC3861" w:rsidRDefault="00F76616" w:rsidP="00273072">
      <w:pPr>
        <w:pStyle w:val="Akapitzlist"/>
        <w:numPr>
          <w:ilvl w:val="0"/>
          <w:numId w:val="45"/>
        </w:numPr>
        <w:spacing w:after="0"/>
        <w:ind w:left="993" w:hanging="284"/>
        <w:contextualSpacing w:val="0"/>
        <w:jc w:val="both"/>
        <w:rPr>
          <w:rFonts w:asciiTheme="minorHAnsi" w:hAnsiTheme="minorHAnsi" w:cstheme="minorHAnsi"/>
          <w:b/>
          <w:szCs w:val="20"/>
        </w:rPr>
      </w:pPr>
      <w:r w:rsidRPr="00DC3861">
        <w:rPr>
          <w:rFonts w:asciiTheme="minorHAnsi" w:hAnsiTheme="minorHAnsi" w:cstheme="minorHAnsi"/>
          <w:szCs w:val="20"/>
        </w:rPr>
        <w:t>wpłat</w:t>
      </w:r>
      <w:r w:rsidR="00E76249">
        <w:rPr>
          <w:rFonts w:asciiTheme="minorHAnsi" w:hAnsiTheme="minorHAnsi" w:cstheme="minorHAnsi"/>
          <w:szCs w:val="20"/>
        </w:rPr>
        <w:t xml:space="preserve">ę </w:t>
      </w:r>
      <w:r w:rsidRPr="00DC3861">
        <w:rPr>
          <w:rFonts w:asciiTheme="minorHAnsi" w:hAnsiTheme="minorHAnsi" w:cstheme="minorHAnsi"/>
          <w:szCs w:val="20"/>
        </w:rPr>
        <w:t xml:space="preserve"> zaliczki lub zadatku na dostawę towaru lub wykonanie usługi.</w:t>
      </w:r>
    </w:p>
    <w:p w14:paraId="0B9D1FB8" w14:textId="77777777" w:rsidR="00036379" w:rsidRPr="00DC3861" w:rsidRDefault="00036379" w:rsidP="002B520B">
      <w:pPr>
        <w:numPr>
          <w:ilvl w:val="0"/>
          <w:numId w:val="44"/>
        </w:numPr>
        <w:spacing w:after="0"/>
        <w:ind w:hanging="578"/>
        <w:jc w:val="both"/>
        <w:rPr>
          <w:rFonts w:asciiTheme="minorHAnsi" w:eastAsia="Times New Roman" w:hAnsiTheme="minorHAnsi" w:cstheme="minorHAnsi"/>
          <w:szCs w:val="20"/>
          <w:lang w:eastAsia="pl-PL"/>
        </w:rPr>
      </w:pPr>
      <w:r w:rsidRPr="00DC3861">
        <w:rPr>
          <w:rFonts w:asciiTheme="minorHAnsi" w:hAnsiTheme="minorHAnsi" w:cstheme="minorHAnsi"/>
          <w:b/>
          <w:szCs w:val="20"/>
        </w:rPr>
        <w:t>Ryzyku naukowym</w:t>
      </w:r>
      <w:r w:rsidRPr="00DC3861">
        <w:rPr>
          <w:rFonts w:asciiTheme="minorHAnsi" w:hAnsiTheme="minorHAnsi" w:cstheme="minorHAnsi"/>
          <w:szCs w:val="20"/>
        </w:rPr>
        <w:t xml:space="preserve"> – należy przez to rozumieć prawdopodobieństwo nieosiągnięcia założeń lub celów </w:t>
      </w:r>
      <w:r w:rsidR="004C5A2B">
        <w:rPr>
          <w:rFonts w:asciiTheme="minorHAnsi" w:hAnsiTheme="minorHAnsi" w:cstheme="minorHAnsi"/>
          <w:szCs w:val="20"/>
        </w:rPr>
        <w:t xml:space="preserve">badawczych </w:t>
      </w:r>
      <w:r w:rsidRPr="00DC3861">
        <w:rPr>
          <w:rFonts w:asciiTheme="minorHAnsi" w:hAnsiTheme="minorHAnsi" w:cstheme="minorHAnsi"/>
          <w:szCs w:val="20"/>
        </w:rPr>
        <w:t>Projektu, pomimo postępowania</w:t>
      </w:r>
      <w:r w:rsidR="00ED4CA8">
        <w:rPr>
          <w:rFonts w:asciiTheme="minorHAnsi" w:hAnsiTheme="minorHAnsi" w:cstheme="minorHAnsi"/>
          <w:szCs w:val="20"/>
        </w:rPr>
        <w:t xml:space="preserve"> przez</w:t>
      </w:r>
      <w:r w:rsidRPr="00DC3861">
        <w:rPr>
          <w:rFonts w:asciiTheme="minorHAnsi" w:hAnsiTheme="minorHAnsi" w:cstheme="minorHAnsi"/>
          <w:szCs w:val="20"/>
        </w:rPr>
        <w:t xml:space="preserve"> Lidera </w:t>
      </w:r>
      <w:r w:rsidR="00B33F96">
        <w:rPr>
          <w:rFonts w:asciiTheme="minorHAnsi" w:hAnsiTheme="minorHAnsi" w:cstheme="minorHAnsi"/>
          <w:szCs w:val="20"/>
        </w:rPr>
        <w:t>K</w:t>
      </w:r>
      <w:r w:rsidRPr="00DC3861">
        <w:rPr>
          <w:rFonts w:asciiTheme="minorHAnsi" w:hAnsiTheme="minorHAnsi" w:cstheme="minorHAnsi"/>
          <w:szCs w:val="20"/>
        </w:rPr>
        <w:t xml:space="preserve">onsorcjum lub </w:t>
      </w:r>
      <w:r w:rsidR="007A391F">
        <w:rPr>
          <w:rFonts w:asciiTheme="minorHAnsi" w:hAnsiTheme="minorHAnsi" w:cstheme="minorHAnsi"/>
          <w:szCs w:val="20"/>
        </w:rPr>
        <w:t>K</w:t>
      </w:r>
      <w:r w:rsidRPr="00DC3861">
        <w:rPr>
          <w:rFonts w:asciiTheme="minorHAnsi" w:hAnsiTheme="minorHAnsi" w:cstheme="minorHAnsi"/>
          <w:szCs w:val="20"/>
        </w:rPr>
        <w:t xml:space="preserve">onsorcjantów zgodnie z prawem, Umową, mającymi zastosowanie procedurami i dobrymi praktykami oraz należytą starannością, spowodowane okolicznościami niemożliwymi do przewidzenia na etapie ubiegania się o </w:t>
      </w:r>
      <w:r w:rsidR="00A02097">
        <w:rPr>
          <w:rFonts w:asciiTheme="minorHAnsi" w:hAnsiTheme="minorHAnsi" w:cstheme="minorHAnsi"/>
          <w:szCs w:val="20"/>
        </w:rPr>
        <w:t>F</w:t>
      </w:r>
      <w:r w:rsidRPr="00DC3861">
        <w:rPr>
          <w:rFonts w:asciiTheme="minorHAnsi" w:hAnsiTheme="minorHAnsi" w:cstheme="minorHAnsi"/>
          <w:szCs w:val="20"/>
        </w:rPr>
        <w:t>inansowanie;</w:t>
      </w:r>
    </w:p>
    <w:p w14:paraId="25D69BE7" w14:textId="77777777" w:rsidR="00BC3132" w:rsidRPr="00DC3861" w:rsidRDefault="00A327A1" w:rsidP="002B520B">
      <w:pPr>
        <w:numPr>
          <w:ilvl w:val="0"/>
          <w:numId w:val="44"/>
        </w:numPr>
        <w:spacing w:after="0"/>
        <w:ind w:hanging="578"/>
        <w:jc w:val="both"/>
        <w:rPr>
          <w:rFonts w:asciiTheme="minorHAnsi" w:eastAsia="Times New Roman" w:hAnsiTheme="minorHAnsi" w:cstheme="minorHAnsi"/>
          <w:szCs w:val="20"/>
          <w:lang w:eastAsia="pl-PL"/>
        </w:rPr>
      </w:pPr>
      <w:r w:rsidRPr="00DC3861">
        <w:rPr>
          <w:rFonts w:asciiTheme="minorHAnsi" w:eastAsia="Times New Roman" w:hAnsiTheme="minorHAnsi" w:cstheme="minorHAnsi"/>
          <w:b/>
          <w:szCs w:val="20"/>
          <w:lang w:eastAsia="pl-PL"/>
        </w:rPr>
        <w:t>S</w:t>
      </w:r>
      <w:r w:rsidR="00BC3132" w:rsidRPr="00DC3861">
        <w:rPr>
          <w:rFonts w:asciiTheme="minorHAnsi" w:eastAsia="Times New Roman" w:hAnsiTheme="minorHAnsi" w:cstheme="minorHAnsi"/>
          <w:b/>
          <w:szCs w:val="20"/>
          <w:lang w:eastAsia="pl-PL"/>
        </w:rPr>
        <w:t xml:space="preserve">ile </w:t>
      </w:r>
      <w:r w:rsidRPr="00DC3861">
        <w:rPr>
          <w:rFonts w:asciiTheme="minorHAnsi" w:eastAsia="Times New Roman" w:hAnsiTheme="minorHAnsi" w:cstheme="minorHAnsi"/>
          <w:b/>
          <w:szCs w:val="20"/>
          <w:lang w:eastAsia="pl-PL"/>
        </w:rPr>
        <w:t>W</w:t>
      </w:r>
      <w:r w:rsidR="00BC3132" w:rsidRPr="00DC3861">
        <w:rPr>
          <w:rFonts w:asciiTheme="minorHAnsi" w:eastAsia="Times New Roman" w:hAnsiTheme="minorHAnsi" w:cstheme="minorHAnsi"/>
          <w:b/>
          <w:szCs w:val="20"/>
          <w:lang w:eastAsia="pl-PL"/>
        </w:rPr>
        <w:t>yższej</w:t>
      </w:r>
      <w:r w:rsidR="00BC3132" w:rsidRPr="00DC3861">
        <w:rPr>
          <w:rFonts w:asciiTheme="minorHAnsi" w:eastAsia="Times New Roman" w:hAnsiTheme="minorHAnsi" w:cstheme="minorHAnsi"/>
          <w:szCs w:val="20"/>
          <w:lang w:eastAsia="pl-PL"/>
        </w:rPr>
        <w:t xml:space="preserve"> </w:t>
      </w:r>
      <w:r w:rsidR="007E288A" w:rsidRPr="00DC3861">
        <w:rPr>
          <w:rFonts w:asciiTheme="minorHAnsi" w:eastAsia="Times New Roman" w:hAnsiTheme="minorHAnsi" w:cstheme="minorHAnsi"/>
          <w:szCs w:val="20"/>
          <w:lang w:eastAsia="pl-PL"/>
        </w:rPr>
        <w:t>–</w:t>
      </w:r>
      <w:r w:rsidR="00BC3132" w:rsidRPr="00DC3861">
        <w:rPr>
          <w:rFonts w:asciiTheme="minorHAnsi" w:eastAsia="Times New Roman" w:hAnsiTheme="minorHAnsi" w:cstheme="minorHAnsi"/>
          <w:szCs w:val="20"/>
          <w:lang w:eastAsia="pl-PL"/>
        </w:rPr>
        <w:t xml:space="preserve"> należy przez to rozumieć zdarzenie bądź połączenie zdarzeń niezależnych od </w:t>
      </w:r>
      <w:r w:rsidR="007E288A" w:rsidRPr="00DC3861">
        <w:rPr>
          <w:rFonts w:asciiTheme="minorHAnsi" w:eastAsia="Times New Roman" w:hAnsiTheme="minorHAnsi" w:cstheme="minorHAnsi"/>
          <w:szCs w:val="20"/>
          <w:lang w:eastAsia="pl-PL"/>
        </w:rPr>
        <w:t>Stron</w:t>
      </w:r>
      <w:r w:rsidR="0019021B" w:rsidRPr="00DC3861">
        <w:rPr>
          <w:rFonts w:asciiTheme="minorHAnsi" w:eastAsia="Times New Roman" w:hAnsiTheme="minorHAnsi" w:cstheme="minorHAnsi"/>
          <w:szCs w:val="20"/>
          <w:lang w:eastAsia="pl-PL"/>
        </w:rPr>
        <w:t>,</w:t>
      </w:r>
      <w:r w:rsidR="008F6107" w:rsidRPr="00DC3861">
        <w:rPr>
          <w:rFonts w:asciiTheme="minorHAnsi" w:eastAsia="Times New Roman" w:hAnsiTheme="minorHAnsi" w:cstheme="minorHAnsi"/>
          <w:szCs w:val="20"/>
          <w:lang w:eastAsia="pl-PL"/>
        </w:rPr>
        <w:t xml:space="preserve"> </w:t>
      </w:r>
      <w:r w:rsidR="00BC3132" w:rsidRPr="00DC3861">
        <w:rPr>
          <w:rFonts w:asciiTheme="minorHAnsi" w:eastAsia="Times New Roman" w:hAnsiTheme="minorHAnsi" w:cstheme="minorHAnsi"/>
          <w:szCs w:val="20"/>
          <w:lang w:eastAsia="pl-PL"/>
        </w:rPr>
        <w:t xml:space="preserve">które </w:t>
      </w:r>
      <w:r w:rsidR="00015D7B" w:rsidRPr="00DC3861">
        <w:rPr>
          <w:rFonts w:asciiTheme="minorHAnsi" w:eastAsia="Times New Roman" w:hAnsiTheme="minorHAnsi" w:cstheme="minorHAnsi"/>
          <w:szCs w:val="20"/>
          <w:lang w:eastAsia="pl-PL"/>
        </w:rPr>
        <w:t>uniemożliwiają</w:t>
      </w:r>
      <w:r w:rsidR="00BC3132" w:rsidRPr="00DC3861">
        <w:rPr>
          <w:rFonts w:asciiTheme="minorHAnsi" w:eastAsia="Times New Roman" w:hAnsiTheme="minorHAnsi" w:cstheme="minorHAnsi"/>
          <w:szCs w:val="20"/>
          <w:lang w:eastAsia="pl-PL"/>
        </w:rPr>
        <w:t xml:space="preserve"> wykonywanie zobowiązań wynikających</w:t>
      </w:r>
      <w:r w:rsidR="001470A7" w:rsidRPr="00DC3861">
        <w:rPr>
          <w:rFonts w:asciiTheme="minorHAnsi" w:eastAsia="Times New Roman" w:hAnsiTheme="minorHAnsi" w:cstheme="minorHAnsi"/>
          <w:szCs w:val="20"/>
          <w:lang w:eastAsia="pl-PL"/>
        </w:rPr>
        <w:t xml:space="preserve"> </w:t>
      </w:r>
      <w:r w:rsidR="00BC3132" w:rsidRPr="00DC3861">
        <w:rPr>
          <w:rFonts w:asciiTheme="minorHAnsi" w:eastAsia="Times New Roman" w:hAnsiTheme="minorHAnsi" w:cstheme="minorHAnsi"/>
          <w:szCs w:val="20"/>
          <w:lang w:eastAsia="pl-PL"/>
        </w:rPr>
        <w:t xml:space="preserve">z Umowy, których </w:t>
      </w:r>
      <w:r w:rsidR="007E288A" w:rsidRPr="00DC3861">
        <w:rPr>
          <w:rFonts w:asciiTheme="minorHAnsi" w:eastAsia="Times New Roman" w:hAnsiTheme="minorHAnsi" w:cstheme="minorHAnsi"/>
          <w:szCs w:val="20"/>
          <w:lang w:eastAsia="pl-PL"/>
        </w:rPr>
        <w:t>Strony</w:t>
      </w:r>
      <w:r w:rsidR="008F6107" w:rsidRPr="00DC3861">
        <w:rPr>
          <w:rFonts w:asciiTheme="minorHAnsi" w:eastAsia="Times New Roman" w:hAnsiTheme="minorHAnsi" w:cstheme="minorHAnsi"/>
          <w:szCs w:val="20"/>
          <w:lang w:eastAsia="pl-PL"/>
        </w:rPr>
        <w:t xml:space="preserve"> </w:t>
      </w:r>
      <w:r w:rsidR="00BC3132" w:rsidRPr="00DC3861">
        <w:rPr>
          <w:rFonts w:asciiTheme="minorHAnsi" w:eastAsia="Times New Roman" w:hAnsiTheme="minorHAnsi" w:cstheme="minorHAnsi"/>
          <w:szCs w:val="20"/>
          <w:lang w:eastAsia="pl-PL"/>
        </w:rPr>
        <w:t>nie m</w:t>
      </w:r>
      <w:r w:rsidR="007E288A" w:rsidRPr="00DC3861">
        <w:rPr>
          <w:rFonts w:asciiTheme="minorHAnsi" w:eastAsia="Times New Roman" w:hAnsiTheme="minorHAnsi" w:cstheme="minorHAnsi"/>
          <w:szCs w:val="20"/>
          <w:lang w:eastAsia="pl-PL"/>
        </w:rPr>
        <w:t>o</w:t>
      </w:r>
      <w:r w:rsidR="00BC3132" w:rsidRPr="00DC3861">
        <w:rPr>
          <w:rFonts w:asciiTheme="minorHAnsi" w:eastAsia="Times New Roman" w:hAnsiTheme="minorHAnsi" w:cstheme="minorHAnsi"/>
          <w:szCs w:val="20"/>
          <w:lang w:eastAsia="pl-PL"/>
        </w:rPr>
        <w:t>g</w:t>
      </w:r>
      <w:r w:rsidR="00154523" w:rsidRPr="00DC3861">
        <w:rPr>
          <w:rFonts w:asciiTheme="minorHAnsi" w:eastAsia="Times New Roman" w:hAnsiTheme="minorHAnsi" w:cstheme="minorHAnsi"/>
          <w:szCs w:val="20"/>
          <w:lang w:eastAsia="pl-PL"/>
        </w:rPr>
        <w:t>ły</w:t>
      </w:r>
      <w:r w:rsidR="00BC3132" w:rsidRPr="00DC3861">
        <w:rPr>
          <w:rFonts w:asciiTheme="minorHAnsi" w:eastAsia="Times New Roman" w:hAnsiTheme="minorHAnsi" w:cstheme="minorHAnsi"/>
          <w:szCs w:val="20"/>
          <w:lang w:eastAsia="pl-PL"/>
        </w:rPr>
        <w:t xml:space="preserve"> przewidzieć oraz którym nie m</w:t>
      </w:r>
      <w:r w:rsidR="007E288A" w:rsidRPr="00DC3861">
        <w:rPr>
          <w:rFonts w:asciiTheme="minorHAnsi" w:eastAsia="Times New Roman" w:hAnsiTheme="minorHAnsi" w:cstheme="minorHAnsi"/>
          <w:szCs w:val="20"/>
          <w:lang w:eastAsia="pl-PL"/>
        </w:rPr>
        <w:t>o</w:t>
      </w:r>
      <w:r w:rsidR="00BC3132" w:rsidRPr="00DC3861">
        <w:rPr>
          <w:rFonts w:asciiTheme="minorHAnsi" w:eastAsia="Times New Roman" w:hAnsiTheme="minorHAnsi" w:cstheme="minorHAnsi"/>
          <w:szCs w:val="20"/>
          <w:lang w:eastAsia="pl-PL"/>
        </w:rPr>
        <w:t>g</w:t>
      </w:r>
      <w:r w:rsidR="00154523" w:rsidRPr="00DC3861">
        <w:rPr>
          <w:rFonts w:asciiTheme="minorHAnsi" w:eastAsia="Times New Roman" w:hAnsiTheme="minorHAnsi" w:cstheme="minorHAnsi"/>
          <w:szCs w:val="20"/>
          <w:lang w:eastAsia="pl-PL"/>
        </w:rPr>
        <w:t>ły</w:t>
      </w:r>
      <w:r w:rsidR="00BC3132" w:rsidRPr="00DC3861">
        <w:rPr>
          <w:rFonts w:asciiTheme="minorHAnsi" w:eastAsia="Times New Roman" w:hAnsiTheme="minorHAnsi" w:cstheme="minorHAnsi"/>
          <w:szCs w:val="20"/>
          <w:lang w:eastAsia="pl-PL"/>
        </w:rPr>
        <w:t xml:space="preserve"> zapobiec, a także ich przezwyciężyć poprzez działanie z należytą starannością</w:t>
      </w:r>
      <w:r w:rsidR="000C419D" w:rsidRPr="00DC3861">
        <w:rPr>
          <w:rFonts w:asciiTheme="minorHAnsi" w:eastAsia="Times New Roman" w:hAnsiTheme="minorHAnsi" w:cstheme="minorHAnsi"/>
          <w:szCs w:val="20"/>
          <w:lang w:eastAsia="pl-PL"/>
        </w:rPr>
        <w:t xml:space="preserve">. </w:t>
      </w:r>
      <w:r w:rsidR="00E21B23" w:rsidRPr="00DC3861">
        <w:rPr>
          <w:rFonts w:asciiTheme="minorHAnsi" w:eastAsia="Times New Roman" w:hAnsiTheme="minorHAnsi" w:cstheme="minorHAnsi"/>
          <w:szCs w:val="20"/>
          <w:lang w:eastAsia="pl-PL"/>
        </w:rPr>
        <w:t xml:space="preserve"> </w:t>
      </w:r>
    </w:p>
    <w:p w14:paraId="3527C064" w14:textId="77777777" w:rsidR="00400178" w:rsidRPr="00DC3861" w:rsidRDefault="00B528B3" w:rsidP="006A7192">
      <w:pPr>
        <w:numPr>
          <w:ilvl w:val="0"/>
          <w:numId w:val="44"/>
        </w:numPr>
        <w:spacing w:after="0"/>
        <w:ind w:hanging="578"/>
        <w:jc w:val="both"/>
        <w:rPr>
          <w:rFonts w:asciiTheme="minorHAnsi" w:hAnsiTheme="minorHAnsi" w:cstheme="minorHAnsi"/>
          <w:szCs w:val="20"/>
        </w:rPr>
      </w:pPr>
      <w:r w:rsidRPr="00DC3861">
        <w:rPr>
          <w:rFonts w:asciiTheme="minorHAnsi" w:hAnsiTheme="minorHAnsi" w:cstheme="minorHAnsi"/>
          <w:b/>
          <w:szCs w:val="20"/>
        </w:rPr>
        <w:t>Ś</w:t>
      </w:r>
      <w:r w:rsidR="00400178" w:rsidRPr="00DC3861">
        <w:rPr>
          <w:rFonts w:asciiTheme="minorHAnsi" w:hAnsiTheme="minorHAnsi" w:cstheme="minorHAnsi"/>
          <w:b/>
          <w:szCs w:val="20"/>
        </w:rPr>
        <w:t xml:space="preserve">rodkach finansowych </w:t>
      </w:r>
      <w:r w:rsidRPr="00DC3861">
        <w:rPr>
          <w:rFonts w:asciiTheme="minorHAnsi" w:eastAsia="Times New Roman" w:hAnsiTheme="minorHAnsi" w:cstheme="minorHAnsi"/>
          <w:szCs w:val="20"/>
          <w:lang w:eastAsia="pl-PL"/>
        </w:rPr>
        <w:t>–</w:t>
      </w:r>
      <w:r w:rsidR="00400178" w:rsidRPr="00DC3861">
        <w:rPr>
          <w:rFonts w:asciiTheme="minorHAnsi" w:hAnsiTheme="minorHAnsi" w:cstheme="minorHAnsi"/>
          <w:szCs w:val="20"/>
        </w:rPr>
        <w:t xml:space="preserve"> należy przez to rozumieć środki pieniężne </w:t>
      </w:r>
      <w:r w:rsidR="00C817E0" w:rsidRPr="00DC3861">
        <w:rPr>
          <w:rFonts w:asciiTheme="minorHAnsi" w:hAnsiTheme="minorHAnsi" w:cstheme="minorHAnsi"/>
          <w:szCs w:val="20"/>
        </w:rPr>
        <w:t>wypłacane</w:t>
      </w:r>
      <w:r w:rsidR="00287E99">
        <w:rPr>
          <w:rFonts w:asciiTheme="minorHAnsi" w:hAnsiTheme="minorHAnsi" w:cstheme="minorHAnsi"/>
          <w:szCs w:val="20"/>
        </w:rPr>
        <w:t xml:space="preserve"> </w:t>
      </w:r>
      <w:r w:rsidR="00515B2E">
        <w:rPr>
          <w:rFonts w:asciiTheme="minorHAnsi" w:hAnsiTheme="minorHAnsi" w:cstheme="minorHAnsi"/>
          <w:szCs w:val="20"/>
        </w:rPr>
        <w:t xml:space="preserve">Wykonawcy </w:t>
      </w:r>
      <w:r w:rsidR="00E4526B" w:rsidRPr="00DC3861">
        <w:rPr>
          <w:rFonts w:asciiTheme="minorHAnsi" w:hAnsiTheme="minorHAnsi" w:cstheme="minorHAnsi"/>
          <w:szCs w:val="20"/>
        </w:rPr>
        <w:t xml:space="preserve"> </w:t>
      </w:r>
      <w:r w:rsidR="00C817E0" w:rsidRPr="00DC3861">
        <w:rPr>
          <w:rFonts w:asciiTheme="minorHAnsi" w:hAnsiTheme="minorHAnsi" w:cstheme="minorHAnsi"/>
          <w:szCs w:val="20"/>
        </w:rPr>
        <w:t xml:space="preserve">przez </w:t>
      </w:r>
      <w:r w:rsidR="007A5BE4" w:rsidRPr="00DC3861">
        <w:rPr>
          <w:rFonts w:asciiTheme="minorHAnsi" w:hAnsiTheme="minorHAnsi" w:cstheme="minorHAnsi"/>
          <w:szCs w:val="20"/>
        </w:rPr>
        <w:t>ORLEN</w:t>
      </w:r>
      <w:r w:rsidR="00C817E0" w:rsidRPr="00DC3861">
        <w:rPr>
          <w:rFonts w:asciiTheme="minorHAnsi" w:hAnsiTheme="minorHAnsi" w:cstheme="minorHAnsi"/>
          <w:szCs w:val="20"/>
        </w:rPr>
        <w:t xml:space="preserve"> zgodnie </w:t>
      </w:r>
      <w:r w:rsidR="00400178" w:rsidRPr="00DC3861">
        <w:rPr>
          <w:rFonts w:asciiTheme="minorHAnsi" w:hAnsiTheme="minorHAnsi" w:cstheme="minorHAnsi"/>
          <w:szCs w:val="20"/>
        </w:rPr>
        <w:t xml:space="preserve">z </w:t>
      </w:r>
      <w:r w:rsidR="00C817E0" w:rsidRPr="00DC3861">
        <w:rPr>
          <w:rFonts w:asciiTheme="minorHAnsi" w:hAnsiTheme="minorHAnsi" w:cstheme="minorHAnsi"/>
          <w:szCs w:val="20"/>
        </w:rPr>
        <w:t>Umową</w:t>
      </w:r>
      <w:r w:rsidR="00E66F4C" w:rsidRPr="00DC3861">
        <w:rPr>
          <w:rFonts w:asciiTheme="minorHAnsi" w:hAnsiTheme="minorHAnsi" w:cstheme="minorHAnsi"/>
          <w:szCs w:val="20"/>
        </w:rPr>
        <w:t>;</w:t>
      </w:r>
      <w:r w:rsidR="00400178" w:rsidRPr="00DC3861">
        <w:rPr>
          <w:rFonts w:asciiTheme="minorHAnsi" w:hAnsiTheme="minorHAnsi" w:cstheme="minorHAnsi"/>
          <w:b/>
          <w:szCs w:val="20"/>
        </w:rPr>
        <w:t xml:space="preserve"> </w:t>
      </w:r>
    </w:p>
    <w:p w14:paraId="510C7D24" w14:textId="77777777" w:rsidR="00537653" w:rsidRPr="00DC3861" w:rsidRDefault="00A327A1" w:rsidP="006A7192">
      <w:pPr>
        <w:numPr>
          <w:ilvl w:val="0"/>
          <w:numId w:val="44"/>
        </w:numPr>
        <w:spacing w:after="0"/>
        <w:ind w:hanging="578"/>
        <w:jc w:val="both"/>
        <w:rPr>
          <w:rFonts w:asciiTheme="minorHAnsi" w:hAnsiTheme="minorHAnsi" w:cstheme="minorHAnsi"/>
          <w:szCs w:val="20"/>
        </w:rPr>
      </w:pPr>
      <w:r w:rsidRPr="00DC3861">
        <w:rPr>
          <w:rFonts w:asciiTheme="minorHAnsi" w:hAnsiTheme="minorHAnsi" w:cstheme="minorHAnsi"/>
          <w:b/>
          <w:szCs w:val="20"/>
        </w:rPr>
        <w:t>Ś</w:t>
      </w:r>
      <w:r w:rsidR="00537653" w:rsidRPr="00DC3861">
        <w:rPr>
          <w:rFonts w:asciiTheme="minorHAnsi" w:hAnsiTheme="minorHAnsi" w:cstheme="minorHAnsi"/>
          <w:b/>
          <w:szCs w:val="20"/>
        </w:rPr>
        <w:t xml:space="preserve">rodkach </w:t>
      </w:r>
      <w:r w:rsidR="00B33F96">
        <w:rPr>
          <w:rFonts w:asciiTheme="minorHAnsi" w:hAnsiTheme="minorHAnsi" w:cstheme="minorHAnsi"/>
          <w:b/>
          <w:szCs w:val="20"/>
        </w:rPr>
        <w:t>p</w:t>
      </w:r>
      <w:r w:rsidR="00537653" w:rsidRPr="00DC3861">
        <w:rPr>
          <w:rFonts w:asciiTheme="minorHAnsi" w:hAnsiTheme="minorHAnsi" w:cstheme="minorHAnsi"/>
          <w:b/>
          <w:szCs w:val="20"/>
        </w:rPr>
        <w:t>ublicznych</w:t>
      </w:r>
      <w:r w:rsidR="00537653" w:rsidRPr="00DC3861">
        <w:rPr>
          <w:rFonts w:asciiTheme="minorHAnsi" w:hAnsiTheme="minorHAnsi" w:cstheme="minorHAnsi"/>
          <w:szCs w:val="20"/>
        </w:rPr>
        <w:t xml:space="preserve"> – należy przez to rozumieć środki, o których mowa w art. 5 ust. 1 </w:t>
      </w:r>
      <w:r w:rsidR="00C1315A" w:rsidRPr="00DC3861">
        <w:rPr>
          <w:rFonts w:asciiTheme="minorHAnsi" w:hAnsiTheme="minorHAnsi" w:cstheme="minorHAnsi"/>
          <w:szCs w:val="20"/>
        </w:rPr>
        <w:t xml:space="preserve">pkt 1 i 2 </w:t>
      </w:r>
      <w:proofErr w:type="spellStart"/>
      <w:r w:rsidR="00441146" w:rsidRPr="00DC3861">
        <w:rPr>
          <w:rFonts w:asciiTheme="minorHAnsi" w:hAnsiTheme="minorHAnsi" w:cstheme="minorHAnsi"/>
          <w:bCs/>
          <w:szCs w:val="20"/>
          <w:lang w:eastAsia="pl-PL"/>
        </w:rPr>
        <w:t>ufp</w:t>
      </w:r>
      <w:proofErr w:type="spellEnd"/>
      <w:r w:rsidR="00B5334C" w:rsidRPr="00DC3861">
        <w:rPr>
          <w:rFonts w:asciiTheme="minorHAnsi" w:hAnsiTheme="minorHAnsi" w:cstheme="minorHAnsi"/>
          <w:bCs/>
          <w:szCs w:val="20"/>
          <w:lang w:eastAsia="pl-PL"/>
        </w:rPr>
        <w:t xml:space="preserve"> </w:t>
      </w:r>
      <w:r w:rsidR="00537653" w:rsidRPr="00DC3861">
        <w:rPr>
          <w:rFonts w:asciiTheme="minorHAnsi" w:hAnsiTheme="minorHAnsi" w:cstheme="minorHAnsi"/>
          <w:szCs w:val="20"/>
        </w:rPr>
        <w:t>;</w:t>
      </w:r>
    </w:p>
    <w:p w14:paraId="6729AC7C" w14:textId="77777777" w:rsidR="00D35AA7" w:rsidRPr="00DC3861" w:rsidRDefault="00A327A1" w:rsidP="006A7192">
      <w:pPr>
        <w:numPr>
          <w:ilvl w:val="0"/>
          <w:numId w:val="44"/>
        </w:numPr>
        <w:spacing w:after="0"/>
        <w:ind w:hanging="578"/>
        <w:jc w:val="both"/>
        <w:rPr>
          <w:rFonts w:asciiTheme="minorHAnsi" w:hAnsiTheme="minorHAnsi" w:cstheme="minorHAnsi"/>
          <w:szCs w:val="20"/>
        </w:rPr>
      </w:pPr>
      <w:r w:rsidRPr="00DC3861">
        <w:rPr>
          <w:rFonts w:asciiTheme="minorHAnsi" w:hAnsiTheme="minorHAnsi" w:cstheme="minorHAnsi"/>
          <w:b/>
          <w:szCs w:val="20"/>
        </w:rPr>
        <w:t>S</w:t>
      </w:r>
      <w:r w:rsidR="00FA56D3" w:rsidRPr="00DC3861">
        <w:rPr>
          <w:rFonts w:asciiTheme="minorHAnsi" w:hAnsiTheme="minorHAnsi" w:cstheme="minorHAnsi"/>
          <w:b/>
          <w:szCs w:val="20"/>
        </w:rPr>
        <w:t>taw</w:t>
      </w:r>
      <w:r w:rsidR="004A149A" w:rsidRPr="00DC3861">
        <w:rPr>
          <w:rFonts w:asciiTheme="minorHAnsi" w:hAnsiTheme="minorHAnsi" w:cstheme="minorHAnsi"/>
          <w:b/>
          <w:szCs w:val="20"/>
        </w:rPr>
        <w:t>ce</w:t>
      </w:r>
      <w:r w:rsidR="00FA56D3" w:rsidRPr="00DC3861">
        <w:rPr>
          <w:rFonts w:asciiTheme="minorHAnsi" w:hAnsiTheme="minorHAnsi" w:cstheme="minorHAnsi"/>
          <w:b/>
          <w:szCs w:val="20"/>
        </w:rPr>
        <w:t xml:space="preserve"> </w:t>
      </w:r>
      <w:r w:rsidR="00B33F96">
        <w:rPr>
          <w:rFonts w:asciiTheme="minorHAnsi" w:hAnsiTheme="minorHAnsi" w:cstheme="minorHAnsi"/>
          <w:b/>
          <w:szCs w:val="20"/>
        </w:rPr>
        <w:t>r</w:t>
      </w:r>
      <w:r w:rsidR="00FA56D3" w:rsidRPr="00DC3861">
        <w:rPr>
          <w:rFonts w:asciiTheme="minorHAnsi" w:hAnsiTheme="minorHAnsi" w:cstheme="minorHAnsi"/>
          <w:b/>
          <w:szCs w:val="20"/>
        </w:rPr>
        <w:t>yczałtowe</w:t>
      </w:r>
      <w:r w:rsidR="004A149A" w:rsidRPr="00DC3861">
        <w:rPr>
          <w:rFonts w:asciiTheme="minorHAnsi" w:hAnsiTheme="minorHAnsi" w:cstheme="minorHAnsi"/>
          <w:b/>
          <w:szCs w:val="20"/>
        </w:rPr>
        <w:t>j</w:t>
      </w:r>
      <w:r w:rsidR="004A149A" w:rsidRPr="00DC3861">
        <w:rPr>
          <w:rFonts w:asciiTheme="minorHAnsi" w:hAnsiTheme="minorHAnsi" w:cstheme="minorHAnsi"/>
          <w:szCs w:val="20"/>
        </w:rPr>
        <w:t xml:space="preserve"> </w:t>
      </w:r>
      <w:r w:rsidR="000E32C9" w:rsidRPr="000E32C9">
        <w:rPr>
          <w:rFonts w:asciiTheme="minorHAnsi" w:hAnsiTheme="minorHAnsi" w:cstheme="minorHAnsi"/>
          <w:b/>
          <w:szCs w:val="20"/>
        </w:rPr>
        <w:t>–</w:t>
      </w:r>
      <w:r w:rsidR="004A149A" w:rsidRPr="00DC3861">
        <w:rPr>
          <w:rFonts w:asciiTheme="minorHAnsi" w:hAnsiTheme="minorHAnsi" w:cstheme="minorHAnsi"/>
          <w:szCs w:val="20"/>
        </w:rPr>
        <w:t xml:space="preserve"> należy przez to rozumieć</w:t>
      </w:r>
      <w:r w:rsidR="004A149A" w:rsidRPr="00DC3861">
        <w:rPr>
          <w:rFonts w:asciiTheme="minorHAnsi" w:eastAsia="Times New Roman" w:hAnsiTheme="minorHAnsi" w:cstheme="minorHAnsi"/>
          <w:szCs w:val="20"/>
        </w:rPr>
        <w:t xml:space="preserve"> </w:t>
      </w:r>
      <w:r w:rsidR="004A149A" w:rsidRPr="00DC3861">
        <w:rPr>
          <w:rFonts w:asciiTheme="minorHAnsi" w:hAnsiTheme="minorHAnsi" w:cstheme="minorHAnsi"/>
          <w:szCs w:val="20"/>
        </w:rPr>
        <w:t xml:space="preserve">uproszczoną metodę rozliczania wydatków stanowiących określony procent jednej lub kilku kategorii </w:t>
      </w:r>
      <w:r w:rsidR="00705AE4">
        <w:rPr>
          <w:rFonts w:asciiTheme="minorHAnsi" w:hAnsiTheme="minorHAnsi" w:cstheme="minorHAnsi"/>
          <w:szCs w:val="20"/>
        </w:rPr>
        <w:t>K</w:t>
      </w:r>
      <w:r w:rsidR="00705AE4" w:rsidRPr="00DC3861">
        <w:rPr>
          <w:rFonts w:asciiTheme="minorHAnsi" w:hAnsiTheme="minorHAnsi" w:cstheme="minorHAnsi"/>
          <w:szCs w:val="20"/>
        </w:rPr>
        <w:t>osztów</w:t>
      </w:r>
      <w:r w:rsidR="00A62E88">
        <w:rPr>
          <w:rFonts w:asciiTheme="minorHAnsi" w:hAnsiTheme="minorHAnsi" w:cstheme="minorHAnsi"/>
          <w:szCs w:val="20"/>
        </w:rPr>
        <w:t xml:space="preserve"> </w:t>
      </w:r>
      <w:r w:rsidR="00705AE4">
        <w:rPr>
          <w:rFonts w:asciiTheme="minorHAnsi" w:hAnsiTheme="minorHAnsi" w:cstheme="minorHAnsi"/>
          <w:szCs w:val="20"/>
        </w:rPr>
        <w:t>K</w:t>
      </w:r>
      <w:r w:rsidR="00A62E88">
        <w:rPr>
          <w:rFonts w:asciiTheme="minorHAnsi" w:hAnsiTheme="minorHAnsi" w:cstheme="minorHAnsi"/>
          <w:szCs w:val="20"/>
        </w:rPr>
        <w:t>walifikowa</w:t>
      </w:r>
      <w:r w:rsidR="00705AE4">
        <w:rPr>
          <w:rFonts w:asciiTheme="minorHAnsi" w:hAnsiTheme="minorHAnsi" w:cstheme="minorHAnsi"/>
          <w:szCs w:val="20"/>
        </w:rPr>
        <w:t>l</w:t>
      </w:r>
      <w:r w:rsidR="00A62E88">
        <w:rPr>
          <w:rFonts w:asciiTheme="minorHAnsi" w:hAnsiTheme="minorHAnsi" w:cstheme="minorHAnsi"/>
          <w:szCs w:val="20"/>
        </w:rPr>
        <w:t>nych</w:t>
      </w:r>
      <w:r w:rsidR="00FA56D3" w:rsidRPr="00DC3861">
        <w:rPr>
          <w:rFonts w:asciiTheme="minorHAnsi" w:hAnsiTheme="minorHAnsi" w:cstheme="minorHAnsi"/>
          <w:szCs w:val="20"/>
        </w:rPr>
        <w:t>;</w:t>
      </w:r>
    </w:p>
    <w:p w14:paraId="44CB0C27" w14:textId="77777777" w:rsidR="008A200B" w:rsidRPr="00DC3861" w:rsidRDefault="005E117C" w:rsidP="006A7192">
      <w:pPr>
        <w:numPr>
          <w:ilvl w:val="0"/>
          <w:numId w:val="44"/>
        </w:numPr>
        <w:spacing w:after="0"/>
        <w:ind w:hanging="578"/>
        <w:jc w:val="both"/>
        <w:rPr>
          <w:rFonts w:asciiTheme="minorHAnsi" w:hAnsiTheme="minorHAnsi" w:cstheme="minorHAnsi"/>
          <w:szCs w:val="20"/>
        </w:rPr>
      </w:pPr>
      <w:r w:rsidRPr="00DC3861">
        <w:rPr>
          <w:rFonts w:asciiTheme="minorHAnsi" w:hAnsiTheme="minorHAnsi" w:cstheme="minorHAnsi"/>
          <w:b/>
          <w:szCs w:val="20"/>
        </w:rPr>
        <w:t>W</w:t>
      </w:r>
      <w:r w:rsidR="00E21DC3" w:rsidRPr="00DC3861">
        <w:rPr>
          <w:rFonts w:asciiTheme="minorHAnsi" w:hAnsiTheme="minorHAnsi" w:cstheme="minorHAnsi"/>
          <w:b/>
          <w:szCs w:val="20"/>
        </w:rPr>
        <w:t xml:space="preserve">kładzie </w:t>
      </w:r>
      <w:r w:rsidR="00E76249">
        <w:rPr>
          <w:rFonts w:asciiTheme="minorHAnsi" w:hAnsiTheme="minorHAnsi" w:cstheme="minorHAnsi"/>
          <w:b/>
          <w:szCs w:val="20"/>
        </w:rPr>
        <w:t>W</w:t>
      </w:r>
      <w:r w:rsidR="00E21DC3" w:rsidRPr="00DC3861">
        <w:rPr>
          <w:rFonts w:asciiTheme="minorHAnsi" w:hAnsiTheme="minorHAnsi" w:cstheme="minorHAnsi"/>
          <w:b/>
          <w:szCs w:val="20"/>
        </w:rPr>
        <w:t xml:space="preserve">łasnym </w:t>
      </w:r>
      <w:r w:rsidR="00932D36" w:rsidRPr="00DC3861">
        <w:rPr>
          <w:rFonts w:asciiTheme="minorHAnsi" w:hAnsiTheme="minorHAnsi" w:cstheme="minorHAnsi"/>
          <w:b/>
          <w:szCs w:val="20"/>
        </w:rPr>
        <w:t>Wykonawcy</w:t>
      </w:r>
      <w:r w:rsidR="00E21DC3" w:rsidRPr="00DC3861">
        <w:rPr>
          <w:rFonts w:asciiTheme="minorHAnsi" w:hAnsiTheme="minorHAnsi" w:cstheme="minorHAnsi"/>
          <w:szCs w:val="20"/>
        </w:rPr>
        <w:t xml:space="preserve"> – </w:t>
      </w:r>
      <w:r w:rsidR="001673D5" w:rsidRPr="00DC3861">
        <w:rPr>
          <w:rFonts w:asciiTheme="minorHAnsi" w:hAnsiTheme="minorHAnsi" w:cstheme="minorHAnsi"/>
          <w:szCs w:val="20"/>
        </w:rPr>
        <w:t>należy przez to rozumie</w:t>
      </w:r>
      <w:r w:rsidR="001673D5">
        <w:rPr>
          <w:rFonts w:asciiTheme="minorHAnsi" w:hAnsiTheme="minorHAnsi" w:cstheme="minorHAnsi"/>
          <w:szCs w:val="20"/>
        </w:rPr>
        <w:t xml:space="preserve">ć </w:t>
      </w:r>
      <w:r w:rsidR="00C817E0" w:rsidRPr="00DC3861">
        <w:rPr>
          <w:rFonts w:asciiTheme="minorHAnsi" w:hAnsiTheme="minorHAnsi" w:cstheme="minorHAnsi"/>
          <w:szCs w:val="20"/>
        </w:rPr>
        <w:t xml:space="preserve">zasoby </w:t>
      </w:r>
      <w:r w:rsidR="00660438" w:rsidRPr="00DC3861">
        <w:rPr>
          <w:rFonts w:asciiTheme="minorHAnsi" w:hAnsiTheme="minorHAnsi" w:cstheme="minorHAnsi"/>
          <w:szCs w:val="20"/>
        </w:rPr>
        <w:t xml:space="preserve">finansowe zabezpieczone przez Wykonawcę, które zostaną przeznaczone na pokrycie </w:t>
      </w:r>
      <w:r w:rsidR="00C817E0" w:rsidRPr="00DC3861">
        <w:rPr>
          <w:rFonts w:asciiTheme="minorHAnsi" w:hAnsiTheme="minorHAnsi" w:cstheme="minorHAnsi"/>
          <w:szCs w:val="20"/>
        </w:rPr>
        <w:t xml:space="preserve">Kosztów Kwalifikowalnych </w:t>
      </w:r>
      <w:r w:rsidR="00660438" w:rsidRPr="00DC3861">
        <w:rPr>
          <w:rFonts w:asciiTheme="minorHAnsi" w:hAnsiTheme="minorHAnsi" w:cstheme="minorHAnsi"/>
          <w:szCs w:val="20"/>
        </w:rPr>
        <w:t xml:space="preserve">i które nie zostaną Wykonawcy przekazane w formie </w:t>
      </w:r>
      <w:r w:rsidR="00C817E0" w:rsidRPr="00DC3861">
        <w:rPr>
          <w:rFonts w:asciiTheme="minorHAnsi" w:hAnsiTheme="minorHAnsi" w:cstheme="minorHAnsi"/>
          <w:szCs w:val="20"/>
        </w:rPr>
        <w:t>Dofinansowania</w:t>
      </w:r>
      <w:r w:rsidR="00C817E0" w:rsidRPr="00DC3861">
        <w:rPr>
          <w:rFonts w:asciiTheme="minorHAnsi" w:eastAsia="Times New Roman" w:hAnsiTheme="minorHAnsi" w:cstheme="minorHAnsi"/>
          <w:szCs w:val="20"/>
          <w:lang w:eastAsia="pl-PL"/>
        </w:rPr>
        <w:t xml:space="preserve"> </w:t>
      </w:r>
      <w:r w:rsidR="00660438" w:rsidRPr="00DC3861">
        <w:rPr>
          <w:rFonts w:asciiTheme="minorHAnsi" w:eastAsia="Times New Roman" w:hAnsiTheme="minorHAnsi" w:cstheme="minorHAnsi"/>
          <w:szCs w:val="20"/>
          <w:lang w:eastAsia="pl-PL"/>
        </w:rPr>
        <w:t xml:space="preserve">lub </w:t>
      </w:r>
      <w:r w:rsidR="00C817E0" w:rsidRPr="00DC3861">
        <w:rPr>
          <w:rFonts w:asciiTheme="minorHAnsi" w:eastAsia="Times New Roman" w:hAnsiTheme="minorHAnsi" w:cstheme="minorHAnsi"/>
          <w:szCs w:val="20"/>
          <w:lang w:eastAsia="pl-PL"/>
        </w:rPr>
        <w:t xml:space="preserve">Środków finansowych </w:t>
      </w:r>
      <w:r w:rsidR="00660438" w:rsidRPr="00DC3861">
        <w:rPr>
          <w:rFonts w:asciiTheme="minorHAnsi" w:eastAsia="Times New Roman" w:hAnsiTheme="minorHAnsi" w:cstheme="minorHAnsi"/>
          <w:szCs w:val="20"/>
          <w:lang w:eastAsia="pl-PL"/>
        </w:rPr>
        <w:t xml:space="preserve">(różnica między kwotą </w:t>
      </w:r>
      <w:r w:rsidR="00C817E0" w:rsidRPr="00DC3861">
        <w:rPr>
          <w:rFonts w:asciiTheme="minorHAnsi" w:eastAsia="Times New Roman" w:hAnsiTheme="minorHAnsi" w:cstheme="minorHAnsi"/>
          <w:szCs w:val="20"/>
          <w:lang w:eastAsia="pl-PL"/>
        </w:rPr>
        <w:t>Kosztów Kwalifikowalnych</w:t>
      </w:r>
      <w:r w:rsidR="00660438" w:rsidRPr="00DC3861">
        <w:rPr>
          <w:rFonts w:asciiTheme="minorHAnsi" w:eastAsia="Times New Roman" w:hAnsiTheme="minorHAnsi" w:cstheme="minorHAnsi"/>
          <w:szCs w:val="20"/>
          <w:lang w:eastAsia="pl-PL"/>
        </w:rPr>
        <w:t xml:space="preserve"> a kwotą </w:t>
      </w:r>
      <w:r w:rsidR="00C817E0" w:rsidRPr="00DC3861">
        <w:rPr>
          <w:rFonts w:asciiTheme="minorHAnsi" w:eastAsia="Times New Roman" w:hAnsiTheme="minorHAnsi" w:cstheme="minorHAnsi"/>
          <w:szCs w:val="20"/>
          <w:lang w:eastAsia="pl-PL"/>
        </w:rPr>
        <w:t xml:space="preserve">Dofinansowania </w:t>
      </w:r>
      <w:r w:rsidR="00660438" w:rsidRPr="00DC3861">
        <w:rPr>
          <w:rFonts w:asciiTheme="minorHAnsi" w:eastAsia="Times New Roman" w:hAnsiTheme="minorHAnsi" w:cstheme="minorHAnsi"/>
          <w:szCs w:val="20"/>
          <w:lang w:eastAsia="pl-PL"/>
        </w:rPr>
        <w:t xml:space="preserve">i </w:t>
      </w:r>
      <w:r w:rsidR="00C817E0" w:rsidRPr="00DC3861">
        <w:rPr>
          <w:rFonts w:asciiTheme="minorHAnsi" w:eastAsia="Times New Roman" w:hAnsiTheme="minorHAnsi" w:cstheme="minorHAnsi"/>
          <w:szCs w:val="20"/>
          <w:lang w:eastAsia="pl-PL"/>
        </w:rPr>
        <w:t xml:space="preserve">Środków finansowych </w:t>
      </w:r>
      <w:r w:rsidR="00660438" w:rsidRPr="00DC3861">
        <w:rPr>
          <w:rFonts w:asciiTheme="minorHAnsi" w:eastAsia="Times New Roman" w:hAnsiTheme="minorHAnsi" w:cstheme="minorHAnsi"/>
          <w:szCs w:val="20"/>
          <w:lang w:eastAsia="pl-PL"/>
        </w:rPr>
        <w:t xml:space="preserve">przekazaną Wykonawcy); </w:t>
      </w:r>
      <w:r w:rsidR="00B33F96">
        <w:rPr>
          <w:rFonts w:asciiTheme="minorHAnsi" w:eastAsia="Times New Roman" w:hAnsiTheme="minorHAnsi" w:cstheme="minorHAnsi"/>
          <w:szCs w:val="20"/>
          <w:lang w:eastAsia="pl-PL"/>
        </w:rPr>
        <w:t>W</w:t>
      </w:r>
      <w:r w:rsidR="00660438" w:rsidRPr="00DC3861">
        <w:rPr>
          <w:rFonts w:asciiTheme="minorHAnsi" w:eastAsia="Times New Roman" w:hAnsiTheme="minorHAnsi" w:cstheme="minorHAnsi"/>
          <w:szCs w:val="20"/>
          <w:lang w:eastAsia="pl-PL"/>
        </w:rPr>
        <w:t xml:space="preserve">kład </w:t>
      </w:r>
      <w:r w:rsidR="00C827F2">
        <w:rPr>
          <w:rFonts w:asciiTheme="minorHAnsi" w:eastAsia="Times New Roman" w:hAnsiTheme="minorHAnsi" w:cstheme="minorHAnsi"/>
          <w:szCs w:val="20"/>
          <w:lang w:eastAsia="pl-PL"/>
        </w:rPr>
        <w:t>W</w:t>
      </w:r>
      <w:r w:rsidR="00660438" w:rsidRPr="00DC3861">
        <w:rPr>
          <w:rFonts w:asciiTheme="minorHAnsi" w:eastAsia="Times New Roman" w:hAnsiTheme="minorHAnsi" w:cstheme="minorHAnsi"/>
          <w:szCs w:val="20"/>
          <w:lang w:eastAsia="pl-PL"/>
        </w:rPr>
        <w:t xml:space="preserve">łasny Wykonawcy nie może pochodzić ze </w:t>
      </w:r>
      <w:r w:rsidR="00B33F96">
        <w:rPr>
          <w:rFonts w:asciiTheme="minorHAnsi" w:eastAsia="Times New Roman" w:hAnsiTheme="minorHAnsi" w:cstheme="minorHAnsi"/>
          <w:szCs w:val="20"/>
          <w:lang w:eastAsia="pl-PL"/>
        </w:rPr>
        <w:t>Ś</w:t>
      </w:r>
      <w:r w:rsidR="00660438" w:rsidRPr="00DC3861">
        <w:rPr>
          <w:rFonts w:asciiTheme="minorHAnsi" w:eastAsia="Times New Roman" w:hAnsiTheme="minorHAnsi" w:cstheme="minorHAnsi"/>
          <w:szCs w:val="20"/>
          <w:lang w:eastAsia="pl-PL"/>
        </w:rPr>
        <w:t xml:space="preserve">rodków </w:t>
      </w:r>
      <w:r w:rsidR="00A073E1">
        <w:rPr>
          <w:rFonts w:asciiTheme="minorHAnsi" w:eastAsia="Times New Roman" w:hAnsiTheme="minorHAnsi" w:cstheme="minorHAnsi"/>
          <w:szCs w:val="20"/>
          <w:lang w:eastAsia="pl-PL"/>
        </w:rPr>
        <w:t>p</w:t>
      </w:r>
      <w:r w:rsidR="00660438" w:rsidRPr="00DC3861">
        <w:rPr>
          <w:rFonts w:asciiTheme="minorHAnsi" w:eastAsia="Times New Roman" w:hAnsiTheme="minorHAnsi" w:cstheme="minorHAnsi"/>
          <w:szCs w:val="20"/>
          <w:lang w:eastAsia="pl-PL"/>
        </w:rPr>
        <w:t xml:space="preserve">ublicznych, w tym dotacji/subwencji z budżetu państwa i budżetu jednostek samorządu terytorialnego, chyba że tryb udzielenia w/w dotacji/subwencji nie wyklucza możliwości przeznaczenia środków z nich pochodzących na pokrycie wkładu własnego w innych </w:t>
      </w:r>
      <w:r w:rsidR="00C827F2">
        <w:rPr>
          <w:rFonts w:asciiTheme="minorHAnsi" w:eastAsia="Times New Roman" w:hAnsiTheme="minorHAnsi" w:cstheme="minorHAnsi"/>
          <w:szCs w:val="20"/>
          <w:lang w:eastAsia="pl-PL"/>
        </w:rPr>
        <w:t>p</w:t>
      </w:r>
      <w:r w:rsidR="00660438" w:rsidRPr="00DC3861">
        <w:rPr>
          <w:rFonts w:asciiTheme="minorHAnsi" w:eastAsia="Times New Roman" w:hAnsiTheme="minorHAnsi" w:cstheme="minorHAnsi"/>
          <w:szCs w:val="20"/>
          <w:lang w:eastAsia="pl-PL"/>
        </w:rPr>
        <w:t>rojektach</w:t>
      </w:r>
      <w:r w:rsidR="007D21F0" w:rsidRPr="00DC3861">
        <w:rPr>
          <w:rFonts w:asciiTheme="minorHAnsi" w:eastAsia="Times New Roman" w:hAnsiTheme="minorHAnsi" w:cstheme="minorHAnsi"/>
          <w:szCs w:val="20"/>
          <w:lang w:eastAsia="pl-PL"/>
        </w:rPr>
        <w:t>;</w:t>
      </w:r>
      <w:r w:rsidR="009A249B" w:rsidRPr="00DC3861">
        <w:rPr>
          <w:rStyle w:val="Odwoanieprzypisudolnego"/>
          <w:rFonts w:asciiTheme="minorHAnsi" w:eastAsia="Times New Roman" w:hAnsiTheme="minorHAnsi" w:cstheme="minorHAnsi"/>
          <w:szCs w:val="20"/>
          <w:lang w:eastAsia="pl-PL"/>
        </w:rPr>
        <w:footnoteReference w:id="6"/>
      </w:r>
    </w:p>
    <w:p w14:paraId="3C9E1EB7" w14:textId="77777777" w:rsidR="00C64275" w:rsidRPr="007166BD" w:rsidRDefault="008A200B" w:rsidP="006A7192">
      <w:pPr>
        <w:numPr>
          <w:ilvl w:val="0"/>
          <w:numId w:val="44"/>
        </w:numPr>
        <w:spacing w:after="0"/>
        <w:ind w:hanging="578"/>
        <w:jc w:val="both"/>
        <w:rPr>
          <w:rFonts w:asciiTheme="minorHAnsi" w:hAnsiTheme="minorHAnsi" w:cstheme="minorHAnsi"/>
          <w:szCs w:val="20"/>
        </w:rPr>
      </w:pPr>
      <w:r w:rsidRPr="00DC3861">
        <w:rPr>
          <w:rFonts w:asciiTheme="minorHAnsi" w:hAnsiTheme="minorHAnsi" w:cstheme="minorHAnsi"/>
          <w:b/>
          <w:szCs w:val="20"/>
        </w:rPr>
        <w:t xml:space="preserve">Wniosku </w:t>
      </w:r>
      <w:r w:rsidRPr="00DC3861">
        <w:rPr>
          <w:rFonts w:asciiTheme="minorHAnsi" w:hAnsiTheme="minorHAnsi" w:cstheme="minorHAnsi"/>
          <w:szCs w:val="20"/>
        </w:rPr>
        <w:t>–</w:t>
      </w:r>
      <w:r w:rsidRPr="00DC3861">
        <w:rPr>
          <w:rFonts w:asciiTheme="minorHAnsi" w:hAnsiTheme="minorHAnsi" w:cstheme="minorHAnsi"/>
          <w:color w:val="242424"/>
          <w:szCs w:val="20"/>
        </w:rPr>
        <w:t xml:space="preserve"> </w:t>
      </w:r>
      <w:r w:rsidR="001673D5" w:rsidRPr="00DC3861">
        <w:rPr>
          <w:rFonts w:asciiTheme="minorHAnsi" w:hAnsiTheme="minorHAnsi" w:cstheme="minorHAnsi"/>
          <w:szCs w:val="20"/>
        </w:rPr>
        <w:t>należy przez to rozumie</w:t>
      </w:r>
      <w:r w:rsidR="001673D5">
        <w:rPr>
          <w:rFonts w:asciiTheme="minorHAnsi" w:hAnsiTheme="minorHAnsi" w:cstheme="minorHAnsi"/>
          <w:szCs w:val="20"/>
        </w:rPr>
        <w:t xml:space="preserve">ć </w:t>
      </w:r>
      <w:r w:rsidRPr="00DC3861">
        <w:rPr>
          <w:rFonts w:asciiTheme="minorHAnsi" w:hAnsiTheme="minorHAnsi" w:cstheme="minorHAnsi"/>
          <w:color w:val="242424"/>
          <w:szCs w:val="20"/>
        </w:rPr>
        <w:t>wniosek</w:t>
      </w:r>
      <w:r w:rsidR="00EC64AE" w:rsidRPr="002507DE">
        <w:rPr>
          <w:rFonts w:asciiTheme="minorHAnsi" w:hAnsiTheme="minorHAnsi" w:cstheme="minorHAnsi"/>
          <w:color w:val="242424"/>
          <w:szCs w:val="20"/>
        </w:rPr>
        <w:t xml:space="preserve"> </w:t>
      </w:r>
      <w:r w:rsidRPr="007166BD">
        <w:rPr>
          <w:rFonts w:asciiTheme="minorHAnsi" w:hAnsiTheme="minorHAnsi" w:cstheme="minorHAnsi"/>
          <w:color w:val="242424"/>
          <w:szCs w:val="20"/>
        </w:rPr>
        <w:t xml:space="preserve">złożony </w:t>
      </w:r>
      <w:r w:rsidR="001704A0">
        <w:rPr>
          <w:rFonts w:asciiTheme="minorHAnsi" w:hAnsiTheme="minorHAnsi" w:cstheme="minorHAnsi"/>
          <w:color w:val="242424"/>
          <w:szCs w:val="20"/>
        </w:rPr>
        <w:t xml:space="preserve"> </w:t>
      </w:r>
      <w:r w:rsidR="00E3006B">
        <w:rPr>
          <w:rFonts w:asciiTheme="minorHAnsi" w:hAnsiTheme="minorHAnsi" w:cstheme="minorHAnsi"/>
          <w:color w:val="242424"/>
          <w:szCs w:val="20"/>
        </w:rPr>
        <w:t xml:space="preserve">na etapie aplikowania o </w:t>
      </w:r>
      <w:r w:rsidRPr="007166BD">
        <w:rPr>
          <w:rFonts w:asciiTheme="minorHAnsi" w:hAnsiTheme="minorHAnsi" w:cstheme="minorHAnsi"/>
          <w:color w:val="242424"/>
          <w:szCs w:val="20"/>
        </w:rPr>
        <w:t> </w:t>
      </w:r>
      <w:r w:rsidR="009E0CA6">
        <w:rPr>
          <w:rFonts w:asciiTheme="minorHAnsi" w:hAnsiTheme="minorHAnsi" w:cstheme="minorHAnsi"/>
          <w:color w:val="242424"/>
          <w:szCs w:val="20"/>
        </w:rPr>
        <w:t>D</w:t>
      </w:r>
      <w:r w:rsidRPr="007166BD">
        <w:rPr>
          <w:rFonts w:asciiTheme="minorHAnsi" w:hAnsiTheme="minorHAnsi" w:cstheme="minorHAnsi"/>
          <w:color w:val="242424"/>
          <w:szCs w:val="20"/>
        </w:rPr>
        <w:t>ofinasowani</w:t>
      </w:r>
      <w:r w:rsidR="00E3006B">
        <w:rPr>
          <w:rFonts w:asciiTheme="minorHAnsi" w:hAnsiTheme="minorHAnsi" w:cstheme="minorHAnsi"/>
          <w:color w:val="242424"/>
          <w:szCs w:val="20"/>
        </w:rPr>
        <w:t>e</w:t>
      </w:r>
      <w:r w:rsidRPr="007166BD">
        <w:rPr>
          <w:rFonts w:asciiTheme="minorHAnsi" w:hAnsiTheme="minorHAnsi" w:cstheme="minorHAnsi"/>
          <w:color w:val="242424"/>
          <w:szCs w:val="20"/>
        </w:rPr>
        <w:t xml:space="preserve"> z NCBR i </w:t>
      </w:r>
      <w:r w:rsidR="009E0CA6">
        <w:rPr>
          <w:rFonts w:asciiTheme="minorHAnsi" w:hAnsiTheme="minorHAnsi" w:cstheme="minorHAnsi"/>
          <w:color w:val="242424"/>
          <w:szCs w:val="20"/>
        </w:rPr>
        <w:t>Ś</w:t>
      </w:r>
      <w:r w:rsidRPr="007166BD">
        <w:rPr>
          <w:rFonts w:asciiTheme="minorHAnsi" w:hAnsiTheme="minorHAnsi" w:cstheme="minorHAnsi"/>
          <w:color w:val="242424"/>
          <w:szCs w:val="20"/>
        </w:rPr>
        <w:t>rodk</w:t>
      </w:r>
      <w:r w:rsidR="00E3006B">
        <w:rPr>
          <w:rFonts w:asciiTheme="minorHAnsi" w:hAnsiTheme="minorHAnsi" w:cstheme="minorHAnsi"/>
          <w:color w:val="242424"/>
          <w:szCs w:val="20"/>
        </w:rPr>
        <w:t>i</w:t>
      </w:r>
      <w:r w:rsidRPr="007166BD">
        <w:rPr>
          <w:rFonts w:asciiTheme="minorHAnsi" w:hAnsiTheme="minorHAnsi" w:cstheme="minorHAnsi"/>
          <w:color w:val="242424"/>
          <w:szCs w:val="20"/>
        </w:rPr>
        <w:t> finansow</w:t>
      </w:r>
      <w:r w:rsidR="00E3006B">
        <w:rPr>
          <w:rFonts w:asciiTheme="minorHAnsi" w:hAnsiTheme="minorHAnsi" w:cstheme="minorHAnsi"/>
          <w:color w:val="242424"/>
          <w:szCs w:val="20"/>
        </w:rPr>
        <w:t>e</w:t>
      </w:r>
      <w:r w:rsidRPr="007166BD">
        <w:rPr>
          <w:rFonts w:asciiTheme="minorHAnsi" w:hAnsiTheme="minorHAnsi" w:cstheme="minorHAnsi"/>
          <w:color w:val="242424"/>
          <w:szCs w:val="20"/>
        </w:rPr>
        <w:t> z O</w:t>
      </w:r>
      <w:r w:rsidR="009E0CA6">
        <w:rPr>
          <w:rFonts w:asciiTheme="minorHAnsi" w:hAnsiTheme="minorHAnsi" w:cstheme="minorHAnsi"/>
          <w:color w:val="242424"/>
          <w:szCs w:val="20"/>
        </w:rPr>
        <w:t>RLEN</w:t>
      </w:r>
      <w:r w:rsidRPr="007166BD">
        <w:rPr>
          <w:rFonts w:asciiTheme="minorHAnsi" w:hAnsiTheme="minorHAnsi" w:cstheme="minorHAnsi"/>
          <w:color w:val="242424"/>
          <w:szCs w:val="20"/>
        </w:rPr>
        <w:t>, któr</w:t>
      </w:r>
      <w:r w:rsidR="00E3006B">
        <w:rPr>
          <w:rFonts w:asciiTheme="minorHAnsi" w:hAnsiTheme="minorHAnsi" w:cstheme="minorHAnsi"/>
          <w:color w:val="242424"/>
          <w:szCs w:val="20"/>
        </w:rPr>
        <w:t>y</w:t>
      </w:r>
      <w:r w:rsidRPr="007166BD">
        <w:rPr>
          <w:rFonts w:asciiTheme="minorHAnsi" w:hAnsiTheme="minorHAnsi" w:cstheme="minorHAnsi"/>
          <w:color w:val="242424"/>
          <w:szCs w:val="20"/>
        </w:rPr>
        <w:t xml:space="preserve">  stanowi </w:t>
      </w:r>
      <w:r w:rsidR="001673D5">
        <w:rPr>
          <w:rFonts w:asciiTheme="minorHAnsi" w:hAnsiTheme="minorHAnsi" w:cstheme="minorHAnsi"/>
          <w:color w:val="242424"/>
          <w:szCs w:val="20"/>
        </w:rPr>
        <w:t>Z</w:t>
      </w:r>
      <w:r w:rsidRPr="007166BD">
        <w:rPr>
          <w:rFonts w:asciiTheme="minorHAnsi" w:hAnsiTheme="minorHAnsi" w:cstheme="minorHAnsi"/>
          <w:color w:val="242424"/>
          <w:szCs w:val="20"/>
        </w:rPr>
        <w:t xml:space="preserve">ałącznik nr </w:t>
      </w:r>
      <w:r w:rsidR="000D72E5">
        <w:rPr>
          <w:rFonts w:asciiTheme="minorHAnsi" w:hAnsiTheme="minorHAnsi" w:cstheme="minorHAnsi"/>
          <w:color w:val="242424"/>
          <w:szCs w:val="20"/>
        </w:rPr>
        <w:t>3</w:t>
      </w:r>
      <w:r w:rsidRPr="007166BD">
        <w:rPr>
          <w:rFonts w:asciiTheme="minorHAnsi" w:hAnsiTheme="minorHAnsi" w:cstheme="minorHAnsi"/>
          <w:color w:val="242424"/>
          <w:szCs w:val="20"/>
        </w:rPr>
        <w:t xml:space="preserve"> do </w:t>
      </w:r>
      <w:r w:rsidR="00E3006B">
        <w:rPr>
          <w:rFonts w:asciiTheme="minorHAnsi" w:hAnsiTheme="minorHAnsi" w:cstheme="minorHAnsi"/>
          <w:color w:val="242424"/>
          <w:szCs w:val="20"/>
        </w:rPr>
        <w:t>Umowy</w:t>
      </w:r>
      <w:r w:rsidR="00C64275" w:rsidRPr="007166BD">
        <w:rPr>
          <w:rFonts w:asciiTheme="minorHAnsi" w:hAnsiTheme="minorHAnsi" w:cstheme="minorHAnsi"/>
          <w:szCs w:val="20"/>
        </w:rPr>
        <w:t>;</w:t>
      </w:r>
    </w:p>
    <w:p w14:paraId="190D3790" w14:textId="77777777" w:rsidR="00660438" w:rsidRPr="00DA0CED" w:rsidRDefault="006865FB" w:rsidP="006A7192">
      <w:pPr>
        <w:numPr>
          <w:ilvl w:val="0"/>
          <w:numId w:val="44"/>
        </w:numPr>
        <w:spacing w:after="0"/>
        <w:ind w:hanging="578"/>
        <w:jc w:val="both"/>
        <w:rPr>
          <w:rFonts w:asciiTheme="minorHAnsi" w:hAnsiTheme="minorHAnsi" w:cstheme="minorHAnsi"/>
          <w:szCs w:val="20"/>
        </w:rPr>
      </w:pPr>
      <w:r w:rsidRPr="007166BD">
        <w:rPr>
          <w:rFonts w:asciiTheme="minorHAnsi" w:hAnsiTheme="minorHAnsi" w:cstheme="minorHAnsi"/>
          <w:b/>
          <w:szCs w:val="20"/>
        </w:rPr>
        <w:t>W</w:t>
      </w:r>
      <w:r w:rsidR="00E21DC3" w:rsidRPr="007166BD">
        <w:rPr>
          <w:rFonts w:asciiTheme="minorHAnsi" w:hAnsiTheme="minorHAnsi" w:cstheme="minorHAnsi"/>
          <w:b/>
          <w:szCs w:val="20"/>
        </w:rPr>
        <w:t>niosku o płatność</w:t>
      </w:r>
      <w:r w:rsidR="00E21DC3" w:rsidRPr="007166BD">
        <w:rPr>
          <w:rFonts w:asciiTheme="minorHAnsi" w:hAnsiTheme="minorHAnsi" w:cstheme="minorHAnsi"/>
          <w:szCs w:val="20"/>
        </w:rPr>
        <w:t xml:space="preserve"> – należy przez to rozumieć </w:t>
      </w:r>
      <w:r w:rsidR="00F10D57" w:rsidRPr="007166BD">
        <w:rPr>
          <w:rFonts w:asciiTheme="minorHAnsi" w:hAnsiTheme="minorHAnsi" w:cstheme="minorHAnsi"/>
          <w:szCs w:val="20"/>
        </w:rPr>
        <w:t xml:space="preserve">składany przez </w:t>
      </w:r>
      <w:r w:rsidR="001704A0">
        <w:rPr>
          <w:rFonts w:asciiTheme="minorHAnsi" w:hAnsiTheme="minorHAnsi" w:cstheme="minorHAnsi"/>
          <w:szCs w:val="20"/>
        </w:rPr>
        <w:t>Lidera Konsorcjum</w:t>
      </w:r>
      <w:r w:rsidR="00F10D57" w:rsidRPr="007166BD">
        <w:rPr>
          <w:rFonts w:asciiTheme="minorHAnsi" w:hAnsiTheme="minorHAnsi" w:cstheme="minorHAnsi"/>
          <w:szCs w:val="20"/>
        </w:rPr>
        <w:t xml:space="preserve"> </w:t>
      </w:r>
      <w:r w:rsidR="00E21DC3" w:rsidRPr="007166BD">
        <w:rPr>
          <w:rFonts w:asciiTheme="minorHAnsi" w:hAnsiTheme="minorHAnsi" w:cstheme="minorHAnsi"/>
          <w:szCs w:val="20"/>
        </w:rPr>
        <w:t>dokument</w:t>
      </w:r>
      <w:r w:rsidR="00F10D57" w:rsidRPr="007166BD">
        <w:rPr>
          <w:rFonts w:asciiTheme="minorHAnsi" w:hAnsiTheme="minorHAnsi" w:cstheme="minorHAnsi"/>
          <w:szCs w:val="20"/>
        </w:rPr>
        <w:t xml:space="preserve"> w formie elektronicznej lub innej formie </w:t>
      </w:r>
      <w:r w:rsidR="00660438" w:rsidRPr="007166BD">
        <w:rPr>
          <w:rFonts w:asciiTheme="minorHAnsi" w:hAnsiTheme="minorHAnsi" w:cstheme="minorHAnsi"/>
          <w:szCs w:val="20"/>
        </w:rPr>
        <w:t>wskazanej</w:t>
      </w:r>
      <w:r w:rsidR="00F10D57" w:rsidRPr="007166BD">
        <w:rPr>
          <w:rFonts w:asciiTheme="minorHAnsi" w:hAnsiTheme="minorHAnsi" w:cstheme="minorHAnsi"/>
          <w:szCs w:val="20"/>
        </w:rPr>
        <w:t xml:space="preserve"> przez Centrum</w:t>
      </w:r>
      <w:r w:rsidR="00E21DC3" w:rsidRPr="007166BD">
        <w:rPr>
          <w:rFonts w:asciiTheme="minorHAnsi" w:hAnsiTheme="minorHAnsi" w:cstheme="minorHAnsi"/>
          <w:szCs w:val="20"/>
        </w:rPr>
        <w:t xml:space="preserve">, sporządzony przez </w:t>
      </w:r>
      <w:r w:rsidR="005E117C" w:rsidRPr="0082053E">
        <w:rPr>
          <w:rFonts w:asciiTheme="minorHAnsi" w:hAnsiTheme="minorHAnsi" w:cstheme="minorHAnsi"/>
          <w:szCs w:val="20"/>
        </w:rPr>
        <w:t>Wykonawcę</w:t>
      </w:r>
      <w:r w:rsidR="00AB5630" w:rsidRPr="0082053E">
        <w:rPr>
          <w:rFonts w:asciiTheme="minorHAnsi" w:hAnsiTheme="minorHAnsi" w:cstheme="minorHAnsi"/>
          <w:szCs w:val="20"/>
        </w:rPr>
        <w:t xml:space="preserve"> </w:t>
      </w:r>
      <w:r w:rsidR="00E21DC3" w:rsidRPr="0082053E">
        <w:rPr>
          <w:rFonts w:asciiTheme="minorHAnsi" w:hAnsiTheme="minorHAnsi" w:cstheme="minorHAnsi"/>
          <w:szCs w:val="20"/>
        </w:rPr>
        <w:t xml:space="preserve">według wzoru określonego przez </w:t>
      </w:r>
      <w:r w:rsidRPr="00410CB1">
        <w:rPr>
          <w:rFonts w:asciiTheme="minorHAnsi" w:hAnsiTheme="minorHAnsi" w:cstheme="minorHAnsi"/>
          <w:szCs w:val="20"/>
        </w:rPr>
        <w:t>Centrum</w:t>
      </w:r>
      <w:r w:rsidR="00E21DC3" w:rsidRPr="00410CB1">
        <w:rPr>
          <w:rFonts w:asciiTheme="minorHAnsi" w:hAnsiTheme="minorHAnsi" w:cstheme="minorHAnsi"/>
          <w:szCs w:val="20"/>
        </w:rPr>
        <w:t xml:space="preserve">, który służy </w:t>
      </w:r>
      <w:r w:rsidR="000A2680" w:rsidRPr="00A73B42">
        <w:rPr>
          <w:rFonts w:asciiTheme="minorHAnsi" w:hAnsiTheme="minorHAnsi" w:cstheme="minorHAnsi"/>
          <w:szCs w:val="20"/>
        </w:rPr>
        <w:t xml:space="preserve">między innymi </w:t>
      </w:r>
      <w:r w:rsidR="00E21DC3" w:rsidRPr="00A73B42">
        <w:rPr>
          <w:rFonts w:asciiTheme="minorHAnsi" w:hAnsiTheme="minorHAnsi" w:cstheme="minorHAnsi"/>
          <w:szCs w:val="20"/>
        </w:rPr>
        <w:t xml:space="preserve">wnioskowaniu </w:t>
      </w:r>
      <w:r w:rsidR="000A2680" w:rsidRPr="00955016">
        <w:rPr>
          <w:rFonts w:asciiTheme="minorHAnsi" w:hAnsiTheme="minorHAnsi" w:cstheme="minorHAnsi"/>
          <w:szCs w:val="20"/>
        </w:rPr>
        <w:t xml:space="preserve">do Centrum </w:t>
      </w:r>
      <w:r w:rsidR="00E21DC3" w:rsidRPr="00BC6203">
        <w:rPr>
          <w:rFonts w:asciiTheme="minorHAnsi" w:hAnsiTheme="minorHAnsi" w:cstheme="minorHAnsi"/>
          <w:szCs w:val="20"/>
        </w:rPr>
        <w:t>o</w:t>
      </w:r>
      <w:r w:rsidR="00510285" w:rsidRPr="00BC6203">
        <w:rPr>
          <w:rFonts w:asciiTheme="minorHAnsi" w:hAnsiTheme="minorHAnsi" w:cstheme="minorHAnsi"/>
          <w:szCs w:val="20"/>
        </w:rPr>
        <w:t xml:space="preserve"> </w:t>
      </w:r>
      <w:r w:rsidR="00F10D57" w:rsidRPr="004E62F4">
        <w:rPr>
          <w:rFonts w:asciiTheme="minorHAnsi" w:hAnsiTheme="minorHAnsi" w:cstheme="minorHAnsi"/>
          <w:szCs w:val="20"/>
        </w:rPr>
        <w:t xml:space="preserve">wypłatę </w:t>
      </w:r>
      <w:r w:rsidR="00510285" w:rsidRPr="004E62F4">
        <w:rPr>
          <w:rFonts w:asciiTheme="minorHAnsi" w:hAnsiTheme="minorHAnsi" w:cstheme="minorHAnsi"/>
          <w:szCs w:val="20"/>
        </w:rPr>
        <w:t>płatności zaliczkowej</w:t>
      </w:r>
      <w:r w:rsidR="00A62E88">
        <w:rPr>
          <w:rFonts w:asciiTheme="minorHAnsi" w:hAnsiTheme="minorHAnsi" w:cstheme="minorHAnsi"/>
          <w:szCs w:val="20"/>
        </w:rPr>
        <w:t xml:space="preserve"> lub refundacyjnej</w:t>
      </w:r>
      <w:r w:rsidR="00510285" w:rsidRPr="004E62F4">
        <w:rPr>
          <w:rFonts w:asciiTheme="minorHAnsi" w:hAnsiTheme="minorHAnsi" w:cstheme="minorHAnsi"/>
          <w:szCs w:val="20"/>
        </w:rPr>
        <w:t>, rozliczeniu płatności zaliczkowej</w:t>
      </w:r>
      <w:r w:rsidR="000A2680" w:rsidRPr="00227E17">
        <w:rPr>
          <w:rFonts w:asciiTheme="minorHAnsi" w:hAnsiTheme="minorHAnsi" w:cstheme="minorHAnsi"/>
          <w:szCs w:val="20"/>
        </w:rPr>
        <w:t>,</w:t>
      </w:r>
      <w:r w:rsidR="00510285" w:rsidRPr="00227E17">
        <w:rPr>
          <w:rFonts w:asciiTheme="minorHAnsi" w:hAnsiTheme="minorHAnsi" w:cstheme="minorHAnsi"/>
          <w:szCs w:val="20"/>
        </w:rPr>
        <w:t xml:space="preserve"> wnioskowaniu o</w:t>
      </w:r>
      <w:r w:rsidR="00E21DC3" w:rsidRPr="00227E17">
        <w:rPr>
          <w:rFonts w:asciiTheme="minorHAnsi" w:hAnsiTheme="minorHAnsi" w:cstheme="minorHAnsi"/>
          <w:szCs w:val="20"/>
        </w:rPr>
        <w:t> </w:t>
      </w:r>
      <w:r w:rsidRPr="00227E17">
        <w:rPr>
          <w:rFonts w:asciiTheme="minorHAnsi" w:hAnsiTheme="minorHAnsi" w:cstheme="minorHAnsi"/>
          <w:szCs w:val="20"/>
        </w:rPr>
        <w:t>płatność końcową</w:t>
      </w:r>
      <w:r w:rsidR="00F10D57" w:rsidRPr="00227E17">
        <w:rPr>
          <w:rFonts w:asciiTheme="minorHAnsi" w:hAnsiTheme="minorHAnsi" w:cstheme="minorHAnsi"/>
          <w:szCs w:val="20"/>
        </w:rPr>
        <w:t xml:space="preserve"> w formie </w:t>
      </w:r>
      <w:r w:rsidR="00415DF0" w:rsidRPr="00791D45">
        <w:rPr>
          <w:rFonts w:asciiTheme="minorHAnsi" w:hAnsiTheme="minorHAnsi" w:cstheme="minorHAnsi"/>
          <w:szCs w:val="20"/>
        </w:rPr>
        <w:t>refundacji</w:t>
      </w:r>
      <w:r w:rsidR="000A2680" w:rsidRPr="0021782C">
        <w:rPr>
          <w:rFonts w:asciiTheme="minorHAnsi" w:hAnsiTheme="minorHAnsi" w:cstheme="minorHAnsi"/>
          <w:szCs w:val="20"/>
        </w:rPr>
        <w:t xml:space="preserve"> </w:t>
      </w:r>
      <w:r w:rsidRPr="009F1A5D">
        <w:rPr>
          <w:rFonts w:asciiTheme="minorHAnsi" w:hAnsiTheme="minorHAnsi" w:cstheme="minorHAnsi"/>
          <w:szCs w:val="20"/>
        </w:rPr>
        <w:t>lub do</w:t>
      </w:r>
      <w:r w:rsidR="000A2680" w:rsidRPr="009F1A5D">
        <w:rPr>
          <w:rFonts w:asciiTheme="minorHAnsi" w:hAnsiTheme="minorHAnsi" w:cstheme="minorHAnsi"/>
          <w:szCs w:val="20"/>
        </w:rPr>
        <w:t xml:space="preserve"> </w:t>
      </w:r>
      <w:r w:rsidR="00A44F69" w:rsidRPr="005C21C4">
        <w:rPr>
          <w:rFonts w:asciiTheme="minorHAnsi" w:hAnsiTheme="minorHAnsi" w:cstheme="minorHAnsi"/>
          <w:szCs w:val="20"/>
        </w:rPr>
        <w:t xml:space="preserve">celów </w:t>
      </w:r>
      <w:r w:rsidR="000A2680" w:rsidRPr="00335A00">
        <w:rPr>
          <w:rFonts w:asciiTheme="minorHAnsi" w:hAnsiTheme="minorHAnsi" w:cstheme="minorHAnsi"/>
          <w:szCs w:val="20"/>
        </w:rPr>
        <w:t>sprawozdawczości</w:t>
      </w:r>
      <w:r w:rsidR="00E21DC3" w:rsidRPr="00335A00">
        <w:rPr>
          <w:rFonts w:asciiTheme="minorHAnsi" w:hAnsiTheme="minorHAnsi" w:cstheme="minorHAnsi"/>
          <w:szCs w:val="20"/>
        </w:rPr>
        <w:t>;</w:t>
      </w:r>
    </w:p>
    <w:p w14:paraId="2B194410" w14:textId="77777777" w:rsidR="001F7007" w:rsidRDefault="00415DF0" w:rsidP="006A7192">
      <w:pPr>
        <w:numPr>
          <w:ilvl w:val="0"/>
          <w:numId w:val="44"/>
        </w:numPr>
        <w:spacing w:after="0"/>
        <w:ind w:hanging="578"/>
        <w:jc w:val="both"/>
        <w:rPr>
          <w:rFonts w:asciiTheme="minorHAnsi" w:hAnsiTheme="minorHAnsi" w:cstheme="minorHAnsi"/>
          <w:szCs w:val="20"/>
        </w:rPr>
      </w:pPr>
      <w:r w:rsidRPr="00DC3861">
        <w:rPr>
          <w:rFonts w:asciiTheme="minorHAnsi" w:hAnsiTheme="minorHAnsi" w:cstheme="minorHAnsi"/>
          <w:b/>
          <w:szCs w:val="20"/>
        </w:rPr>
        <w:t>Wspólnym Przedsięwzięciu Neon</w:t>
      </w:r>
      <w:r w:rsidRPr="00DC3861">
        <w:rPr>
          <w:rFonts w:asciiTheme="minorHAnsi" w:hAnsiTheme="minorHAnsi" w:cstheme="minorHAnsi"/>
          <w:szCs w:val="20"/>
        </w:rPr>
        <w:t xml:space="preserve"> – należy przez to rozumieć program polegający na wsparciu </w:t>
      </w:r>
      <w:r w:rsidR="00C6739A">
        <w:rPr>
          <w:rFonts w:asciiTheme="minorHAnsi" w:hAnsiTheme="minorHAnsi" w:cstheme="minorHAnsi"/>
          <w:szCs w:val="20"/>
        </w:rPr>
        <w:t>B</w:t>
      </w:r>
      <w:r w:rsidRPr="00DC3861">
        <w:rPr>
          <w:rFonts w:asciiTheme="minorHAnsi" w:hAnsiTheme="minorHAnsi" w:cstheme="minorHAnsi"/>
          <w:szCs w:val="20"/>
        </w:rPr>
        <w:t xml:space="preserve">adań </w:t>
      </w:r>
      <w:r w:rsidR="0076460F" w:rsidRPr="00DC3861">
        <w:rPr>
          <w:rFonts w:asciiTheme="minorHAnsi" w:hAnsiTheme="minorHAnsi" w:cstheme="minorHAnsi"/>
          <w:szCs w:val="20"/>
        </w:rPr>
        <w:t xml:space="preserve">przemysłowych </w:t>
      </w:r>
      <w:r w:rsidR="0093669F" w:rsidRPr="00DC3861">
        <w:rPr>
          <w:rFonts w:asciiTheme="minorHAnsi" w:hAnsiTheme="minorHAnsi" w:cstheme="minorHAnsi"/>
          <w:szCs w:val="20"/>
        </w:rPr>
        <w:t>lub</w:t>
      </w:r>
      <w:r w:rsidRPr="00DC3861">
        <w:rPr>
          <w:rFonts w:asciiTheme="minorHAnsi" w:hAnsiTheme="minorHAnsi" w:cstheme="minorHAnsi"/>
          <w:szCs w:val="20"/>
        </w:rPr>
        <w:t xml:space="preserve"> </w:t>
      </w:r>
      <w:r w:rsidR="00A32155">
        <w:rPr>
          <w:rFonts w:asciiTheme="minorHAnsi" w:hAnsiTheme="minorHAnsi" w:cstheme="minorHAnsi"/>
          <w:szCs w:val="20"/>
        </w:rPr>
        <w:t>P</w:t>
      </w:r>
      <w:r w:rsidRPr="00DC3861">
        <w:rPr>
          <w:rFonts w:asciiTheme="minorHAnsi" w:hAnsiTheme="minorHAnsi" w:cstheme="minorHAnsi"/>
          <w:szCs w:val="20"/>
        </w:rPr>
        <w:t xml:space="preserve">rac </w:t>
      </w:r>
      <w:r w:rsidR="00A32155">
        <w:rPr>
          <w:rFonts w:asciiTheme="minorHAnsi" w:hAnsiTheme="minorHAnsi" w:cstheme="minorHAnsi"/>
          <w:szCs w:val="20"/>
        </w:rPr>
        <w:t>R</w:t>
      </w:r>
      <w:r w:rsidRPr="00DC3861">
        <w:rPr>
          <w:rFonts w:asciiTheme="minorHAnsi" w:hAnsiTheme="minorHAnsi" w:cstheme="minorHAnsi"/>
          <w:szCs w:val="20"/>
        </w:rPr>
        <w:t>ozwojowych dla przemysłu rafineryjno-petrochemicznego</w:t>
      </w:r>
      <w:r w:rsidR="00B6311A">
        <w:rPr>
          <w:rFonts w:asciiTheme="minorHAnsi" w:hAnsiTheme="minorHAnsi" w:cstheme="minorHAnsi"/>
          <w:szCs w:val="20"/>
        </w:rPr>
        <w:t>;</w:t>
      </w:r>
    </w:p>
    <w:p w14:paraId="0354EEDC" w14:textId="77777777" w:rsidR="001F7007" w:rsidRPr="001F7007" w:rsidRDefault="00937FFB" w:rsidP="006A7192">
      <w:pPr>
        <w:numPr>
          <w:ilvl w:val="0"/>
          <w:numId w:val="44"/>
        </w:numPr>
        <w:spacing w:after="0"/>
        <w:ind w:hanging="578"/>
        <w:jc w:val="both"/>
        <w:rPr>
          <w:rFonts w:asciiTheme="minorHAnsi" w:hAnsiTheme="minorHAnsi" w:cstheme="minorHAnsi"/>
          <w:szCs w:val="20"/>
        </w:rPr>
      </w:pPr>
      <w:r w:rsidRPr="001F7007">
        <w:rPr>
          <w:rFonts w:asciiTheme="minorHAnsi" w:hAnsiTheme="minorHAnsi" w:cstheme="minorHAnsi"/>
          <w:b/>
          <w:szCs w:val="20"/>
        </w:rPr>
        <w:t xml:space="preserve">Zespole oceniającym </w:t>
      </w:r>
      <w:r w:rsidR="00406CAA" w:rsidRPr="00DC3861">
        <w:rPr>
          <w:rFonts w:asciiTheme="minorHAnsi" w:hAnsiTheme="minorHAnsi" w:cstheme="minorHAnsi"/>
          <w:szCs w:val="20"/>
        </w:rPr>
        <w:t>–</w:t>
      </w:r>
      <w:r w:rsidRPr="001F7007">
        <w:rPr>
          <w:rFonts w:asciiTheme="minorHAnsi" w:hAnsiTheme="minorHAnsi" w:cstheme="minorHAnsi"/>
          <w:b/>
          <w:szCs w:val="20"/>
        </w:rPr>
        <w:t xml:space="preserve"> </w:t>
      </w:r>
      <w:r w:rsidR="001F7007" w:rsidRPr="00406CAA">
        <w:rPr>
          <w:rFonts w:asciiTheme="minorHAnsi" w:hAnsiTheme="minorHAnsi"/>
        </w:rPr>
        <w:t>należy przez to rozumieć zespół złożony co najmniej z eksperta Centrum oraz eksperta ORLEN powołany w celu Oceny Faz</w:t>
      </w:r>
      <w:r w:rsidR="00877BE7">
        <w:rPr>
          <w:rFonts w:asciiTheme="minorHAnsi" w:hAnsiTheme="minorHAnsi"/>
        </w:rPr>
        <w:t>.</w:t>
      </w:r>
    </w:p>
    <w:p w14:paraId="6C5C279D" w14:textId="77777777" w:rsidR="00C94431" w:rsidRDefault="00C94431" w:rsidP="00AF199F">
      <w:pPr>
        <w:pStyle w:val="Nagwek1"/>
        <w:spacing w:before="0" w:after="0"/>
        <w:rPr>
          <w:rFonts w:asciiTheme="minorHAnsi" w:hAnsiTheme="minorHAnsi" w:cstheme="minorHAnsi"/>
        </w:rPr>
      </w:pPr>
    </w:p>
    <w:p w14:paraId="2668ACFF" w14:textId="77777777" w:rsidR="007E5410" w:rsidRPr="0060483B" w:rsidRDefault="008952D7" w:rsidP="0060483B">
      <w:pPr>
        <w:jc w:val="center"/>
        <w:rPr>
          <w:rFonts w:ascii="Calibri" w:hAnsi="Calibri" w:cs="Calibri"/>
          <w:b/>
          <w:bCs/>
        </w:rPr>
      </w:pPr>
      <w:r w:rsidRPr="0060483B">
        <w:rPr>
          <w:rFonts w:ascii="Calibri" w:hAnsi="Calibri" w:cs="Calibri"/>
          <w:b/>
          <w:bCs/>
        </w:rPr>
        <w:t xml:space="preserve">§ </w:t>
      </w:r>
      <w:r w:rsidR="00696699" w:rsidRPr="0060483B">
        <w:rPr>
          <w:rFonts w:ascii="Calibri" w:hAnsi="Calibri" w:cs="Calibri"/>
          <w:b/>
          <w:bCs/>
        </w:rPr>
        <w:t>2</w:t>
      </w:r>
      <w:r w:rsidRPr="0060483B">
        <w:rPr>
          <w:rFonts w:ascii="Calibri" w:hAnsi="Calibri" w:cs="Calibri"/>
          <w:b/>
          <w:bCs/>
        </w:rPr>
        <w:t>.</w:t>
      </w:r>
      <w:r w:rsidR="009720C7" w:rsidRPr="0060483B">
        <w:rPr>
          <w:rFonts w:ascii="Calibri" w:hAnsi="Calibri" w:cs="Calibri"/>
          <w:b/>
          <w:bCs/>
        </w:rPr>
        <w:br/>
      </w:r>
      <w:r w:rsidR="007E5410" w:rsidRPr="0060483B">
        <w:rPr>
          <w:rFonts w:ascii="Calibri" w:hAnsi="Calibri" w:cs="Calibri"/>
          <w:b/>
          <w:bCs/>
        </w:rPr>
        <w:t>Przedmiot Umowy</w:t>
      </w:r>
    </w:p>
    <w:p w14:paraId="18C17FE4" w14:textId="77777777" w:rsidR="00F65BE2" w:rsidRPr="007166BD" w:rsidRDefault="00F65BE2" w:rsidP="006A7192">
      <w:pPr>
        <w:pStyle w:val="Akapitzlist"/>
        <w:numPr>
          <w:ilvl w:val="0"/>
          <w:numId w:val="46"/>
        </w:numPr>
        <w:spacing w:after="0"/>
        <w:jc w:val="both"/>
        <w:rPr>
          <w:rFonts w:asciiTheme="minorHAnsi" w:hAnsiTheme="minorHAnsi" w:cstheme="minorHAnsi"/>
          <w:szCs w:val="20"/>
        </w:rPr>
      </w:pPr>
      <w:r w:rsidRPr="002507DE">
        <w:rPr>
          <w:rFonts w:asciiTheme="minorHAnsi" w:hAnsiTheme="minorHAnsi" w:cstheme="minorHAnsi"/>
          <w:szCs w:val="20"/>
        </w:rPr>
        <w:t>Przedmiotem Umowy jest realizacja Projektu na zasadach określonych w Umowie.</w:t>
      </w:r>
    </w:p>
    <w:p w14:paraId="52540BB8" w14:textId="77777777" w:rsidR="001C1B77" w:rsidRPr="00DC3861" w:rsidRDefault="001C1B77" w:rsidP="006A7192">
      <w:pPr>
        <w:pStyle w:val="Akapitzlist"/>
        <w:keepNext/>
        <w:keepLines/>
        <w:numPr>
          <w:ilvl w:val="0"/>
          <w:numId w:val="46"/>
        </w:numPr>
        <w:spacing w:after="0"/>
        <w:jc w:val="both"/>
        <w:rPr>
          <w:rFonts w:asciiTheme="minorHAnsi" w:hAnsiTheme="minorHAnsi" w:cstheme="minorHAnsi"/>
        </w:rPr>
      </w:pPr>
      <w:r w:rsidRPr="007166BD">
        <w:rPr>
          <w:rFonts w:asciiTheme="minorHAnsi" w:hAnsiTheme="minorHAnsi" w:cstheme="minorHAnsi"/>
        </w:rPr>
        <w:lastRenderedPageBreak/>
        <w:t xml:space="preserve">Umowa określa zasady udzielenia </w:t>
      </w:r>
      <w:r w:rsidR="00E9325D" w:rsidRPr="007166BD">
        <w:rPr>
          <w:rFonts w:asciiTheme="minorHAnsi" w:hAnsiTheme="minorHAnsi" w:cstheme="minorHAnsi"/>
        </w:rPr>
        <w:t>przez NCBR</w:t>
      </w:r>
      <w:r w:rsidRPr="007166BD">
        <w:rPr>
          <w:rFonts w:asciiTheme="minorHAnsi" w:hAnsiTheme="minorHAnsi" w:cstheme="minorHAnsi"/>
        </w:rPr>
        <w:t xml:space="preserve"> </w:t>
      </w:r>
      <w:r w:rsidR="00E409EE">
        <w:rPr>
          <w:rFonts w:asciiTheme="minorHAnsi" w:hAnsiTheme="minorHAnsi" w:cstheme="minorHAnsi"/>
        </w:rPr>
        <w:t>D</w:t>
      </w:r>
      <w:r w:rsidRPr="007166BD">
        <w:rPr>
          <w:rFonts w:asciiTheme="minorHAnsi" w:hAnsiTheme="minorHAnsi" w:cstheme="minorHAnsi"/>
        </w:rPr>
        <w:t>ofinansowania</w:t>
      </w:r>
      <w:r w:rsidR="00E76249">
        <w:rPr>
          <w:rFonts w:asciiTheme="minorHAnsi" w:hAnsiTheme="minorHAnsi" w:cstheme="minorHAnsi"/>
        </w:rPr>
        <w:t xml:space="preserve"> </w:t>
      </w:r>
      <w:r w:rsidR="00C13023" w:rsidRPr="007166BD">
        <w:rPr>
          <w:rFonts w:asciiTheme="minorHAnsi" w:hAnsiTheme="minorHAnsi" w:cstheme="minorHAnsi"/>
        </w:rPr>
        <w:t xml:space="preserve"> i przekazywania przez </w:t>
      </w:r>
      <w:r w:rsidR="00DC7435" w:rsidRPr="007166BD">
        <w:rPr>
          <w:rFonts w:asciiTheme="minorHAnsi" w:hAnsiTheme="minorHAnsi" w:cstheme="minorHAnsi"/>
        </w:rPr>
        <w:t>O</w:t>
      </w:r>
      <w:r w:rsidR="00DC7435">
        <w:rPr>
          <w:rFonts w:asciiTheme="minorHAnsi" w:hAnsiTheme="minorHAnsi" w:cstheme="minorHAnsi"/>
        </w:rPr>
        <w:t xml:space="preserve">RLEN </w:t>
      </w:r>
      <w:r w:rsidR="00DC7435" w:rsidRPr="007166BD">
        <w:rPr>
          <w:rFonts w:asciiTheme="minorHAnsi" w:hAnsiTheme="minorHAnsi" w:cstheme="minorHAnsi"/>
        </w:rPr>
        <w:t xml:space="preserve"> </w:t>
      </w:r>
      <w:r w:rsidR="00C13023" w:rsidRPr="007166BD">
        <w:rPr>
          <w:rFonts w:asciiTheme="minorHAnsi" w:hAnsiTheme="minorHAnsi" w:cstheme="minorHAnsi"/>
        </w:rPr>
        <w:t>Środków finansowych na</w:t>
      </w:r>
      <w:r w:rsidRPr="007166BD">
        <w:rPr>
          <w:rFonts w:asciiTheme="minorHAnsi" w:hAnsiTheme="minorHAnsi" w:cstheme="minorHAnsi"/>
        </w:rPr>
        <w:t xml:space="preserve"> realizacj</w:t>
      </w:r>
      <w:r w:rsidR="00C13023" w:rsidRPr="007166BD">
        <w:rPr>
          <w:rFonts w:asciiTheme="minorHAnsi" w:hAnsiTheme="minorHAnsi" w:cstheme="minorHAnsi"/>
        </w:rPr>
        <w:t>ę</w:t>
      </w:r>
      <w:r w:rsidRPr="007166BD">
        <w:rPr>
          <w:rFonts w:asciiTheme="minorHAnsi" w:hAnsiTheme="minorHAnsi" w:cstheme="minorHAnsi"/>
        </w:rPr>
        <w:t xml:space="preserve"> Projektu oraz prawa i obowiązki Stron, związane z realizacją Projektu,</w:t>
      </w:r>
      <w:r w:rsidR="00877BE7">
        <w:rPr>
          <w:rFonts w:asciiTheme="minorHAnsi" w:hAnsiTheme="minorHAnsi" w:cstheme="minorHAnsi"/>
        </w:rPr>
        <w:t xml:space="preserve"> a także warunki zakończenia Umowy</w:t>
      </w:r>
      <w:r w:rsidRPr="00DC3861">
        <w:rPr>
          <w:rFonts w:asciiTheme="minorHAnsi" w:hAnsiTheme="minorHAnsi" w:cstheme="minorHAnsi"/>
        </w:rPr>
        <w:t xml:space="preserve">. </w:t>
      </w:r>
      <w:r w:rsidR="00877BE7">
        <w:rPr>
          <w:rFonts w:asciiTheme="minorHAnsi" w:hAnsiTheme="minorHAnsi" w:cstheme="minorHAnsi"/>
        </w:rPr>
        <w:t>Dofinansowan</w:t>
      </w:r>
      <w:r w:rsidR="006732BB">
        <w:rPr>
          <w:rFonts w:asciiTheme="minorHAnsi" w:hAnsiTheme="minorHAnsi" w:cstheme="minorHAnsi"/>
        </w:rPr>
        <w:t xml:space="preserve">ie </w:t>
      </w:r>
      <w:r w:rsidR="006732BB">
        <w:t xml:space="preserve">NCBR i Środki finansowe ORLEN przekazywane są na </w:t>
      </w:r>
      <w:r w:rsidR="00B64B28" w:rsidRPr="00030054">
        <w:t xml:space="preserve">Badania </w:t>
      </w:r>
      <w:r w:rsidR="006732BB" w:rsidRPr="00030054">
        <w:t xml:space="preserve">przemysłowe lub </w:t>
      </w:r>
      <w:r w:rsidR="00B64B28" w:rsidRPr="00030054">
        <w:t xml:space="preserve">Prace Rozwojowe </w:t>
      </w:r>
      <w:r w:rsidR="006732BB" w:rsidRPr="00030054">
        <w:t>realizowane w Projekcie.</w:t>
      </w:r>
    </w:p>
    <w:p w14:paraId="7D526D07" w14:textId="77777777" w:rsidR="00DC414C" w:rsidRPr="00DC3861" w:rsidRDefault="00DC414C" w:rsidP="006A7192">
      <w:pPr>
        <w:pStyle w:val="Akapitzlist"/>
        <w:numPr>
          <w:ilvl w:val="0"/>
          <w:numId w:val="46"/>
        </w:numPr>
        <w:spacing w:after="0"/>
        <w:jc w:val="both"/>
        <w:rPr>
          <w:rFonts w:asciiTheme="minorHAnsi" w:hAnsiTheme="minorHAnsi" w:cstheme="minorHAnsi"/>
          <w:szCs w:val="20"/>
        </w:rPr>
      </w:pPr>
      <w:r w:rsidRPr="00DC3861">
        <w:rPr>
          <w:rFonts w:asciiTheme="minorHAnsi" w:hAnsiTheme="minorHAnsi" w:cstheme="minorHAnsi"/>
          <w:szCs w:val="20"/>
        </w:rPr>
        <w:t xml:space="preserve">Dofinansowanie na prace </w:t>
      </w:r>
      <w:r w:rsidR="00BD6717" w:rsidRPr="00DC3861">
        <w:rPr>
          <w:rFonts w:asciiTheme="minorHAnsi" w:hAnsiTheme="minorHAnsi" w:cstheme="minorHAnsi"/>
          <w:szCs w:val="20"/>
        </w:rPr>
        <w:t>realizowane w ramach Projektu</w:t>
      </w:r>
      <w:r w:rsidRPr="00DC3861">
        <w:rPr>
          <w:rFonts w:asciiTheme="minorHAnsi" w:hAnsiTheme="minorHAnsi" w:cstheme="minorHAnsi"/>
          <w:szCs w:val="20"/>
        </w:rPr>
        <w:t xml:space="preserve">, będące pomocą publiczną, udzielane jest na podstawie Rozdziału 2 rozporządzenia </w:t>
      </w:r>
      <w:proofErr w:type="spellStart"/>
      <w:r w:rsidRPr="00DC3861">
        <w:rPr>
          <w:rFonts w:asciiTheme="minorHAnsi" w:hAnsiTheme="minorHAnsi" w:cstheme="minorHAnsi"/>
          <w:szCs w:val="20"/>
        </w:rPr>
        <w:t>MNiSW</w:t>
      </w:r>
      <w:proofErr w:type="spellEnd"/>
      <w:r w:rsidRPr="00DC3861">
        <w:rPr>
          <w:rFonts w:asciiTheme="minorHAnsi" w:hAnsiTheme="minorHAnsi" w:cstheme="minorHAnsi"/>
          <w:szCs w:val="20"/>
        </w:rPr>
        <w:t xml:space="preserve"> i stanowi pomoc publiczną zwolnioną z obowiązku notyfikacji przewidzianego w art. 108 Traktatu o funkcjonowaniu Unii Europejskiej, na podstawie rozporządzenia nr 651/2014</w:t>
      </w:r>
      <w:r w:rsidR="00E26DA4" w:rsidRPr="00DC3861">
        <w:rPr>
          <w:rFonts w:asciiTheme="minorHAnsi" w:hAnsiTheme="minorHAnsi" w:cstheme="minorHAnsi"/>
          <w:szCs w:val="20"/>
        </w:rPr>
        <w:t>.</w:t>
      </w:r>
    </w:p>
    <w:p w14:paraId="5E2DA7EB" w14:textId="77777777" w:rsidR="00C94431" w:rsidRDefault="00C94431" w:rsidP="00AF199F">
      <w:pPr>
        <w:pStyle w:val="Nagwek1"/>
        <w:spacing w:before="0" w:after="0"/>
        <w:rPr>
          <w:rFonts w:asciiTheme="minorHAnsi" w:hAnsiTheme="minorHAnsi" w:cstheme="minorHAnsi"/>
        </w:rPr>
      </w:pPr>
    </w:p>
    <w:p w14:paraId="188FBE50" w14:textId="77777777" w:rsidR="0094741B" w:rsidRPr="0060483B" w:rsidRDefault="00B246FD" w:rsidP="0060483B">
      <w:pPr>
        <w:jc w:val="center"/>
        <w:rPr>
          <w:rFonts w:asciiTheme="minorHAnsi" w:hAnsiTheme="minorHAnsi" w:cstheme="minorHAnsi"/>
          <w:b/>
          <w:bCs/>
        </w:rPr>
      </w:pPr>
      <w:r w:rsidRPr="0060483B">
        <w:rPr>
          <w:rFonts w:asciiTheme="minorHAnsi" w:hAnsiTheme="minorHAnsi" w:cstheme="minorHAnsi"/>
          <w:b/>
          <w:bCs/>
        </w:rPr>
        <w:t>§ 3</w:t>
      </w:r>
      <w:r w:rsidR="007E5410" w:rsidRPr="0060483B">
        <w:rPr>
          <w:rFonts w:asciiTheme="minorHAnsi" w:hAnsiTheme="minorHAnsi" w:cstheme="minorHAnsi"/>
          <w:b/>
          <w:bCs/>
        </w:rPr>
        <w:t>.</w:t>
      </w:r>
      <w:r w:rsidR="009720C7" w:rsidRPr="0060483B">
        <w:rPr>
          <w:rFonts w:asciiTheme="minorHAnsi" w:hAnsiTheme="minorHAnsi" w:cstheme="minorHAnsi"/>
          <w:b/>
          <w:bCs/>
        </w:rPr>
        <w:br/>
      </w:r>
      <w:r w:rsidR="005E5A16" w:rsidRPr="0060483B">
        <w:rPr>
          <w:rFonts w:asciiTheme="minorHAnsi" w:hAnsiTheme="minorHAnsi" w:cstheme="minorHAnsi"/>
          <w:b/>
          <w:bCs/>
        </w:rPr>
        <w:t>Zobowiązania Stron</w:t>
      </w:r>
    </w:p>
    <w:p w14:paraId="5D84B1AB" w14:textId="77777777" w:rsidR="00F61E17" w:rsidRPr="000E4BC4" w:rsidRDefault="00B95DF6" w:rsidP="006A7192">
      <w:pPr>
        <w:pStyle w:val="Akapitzlist"/>
        <w:numPr>
          <w:ilvl w:val="0"/>
          <w:numId w:val="54"/>
        </w:numPr>
        <w:spacing w:after="0"/>
        <w:ind w:left="709" w:hanging="283"/>
        <w:jc w:val="both"/>
      </w:pPr>
      <w:r w:rsidRPr="00DC3861">
        <w:rPr>
          <w:rFonts w:asciiTheme="minorHAnsi" w:hAnsiTheme="minorHAnsi" w:cstheme="minorHAnsi"/>
          <w:szCs w:val="20"/>
        </w:rPr>
        <w:t xml:space="preserve">Centrum zobowiązuje się udzielić Wykonawcy </w:t>
      </w:r>
      <w:r w:rsidR="008C6003" w:rsidRPr="00DC3861">
        <w:rPr>
          <w:rFonts w:asciiTheme="minorHAnsi" w:hAnsiTheme="minorHAnsi" w:cstheme="minorHAnsi"/>
          <w:szCs w:val="20"/>
        </w:rPr>
        <w:t>D</w:t>
      </w:r>
      <w:r w:rsidRPr="00DC3861">
        <w:rPr>
          <w:rFonts w:asciiTheme="minorHAnsi" w:hAnsiTheme="minorHAnsi" w:cstheme="minorHAnsi"/>
          <w:szCs w:val="20"/>
        </w:rPr>
        <w:t>ofinansowani</w:t>
      </w:r>
      <w:r w:rsidR="007902E0" w:rsidRPr="00DC3861">
        <w:rPr>
          <w:rFonts w:asciiTheme="minorHAnsi" w:hAnsiTheme="minorHAnsi" w:cstheme="minorHAnsi"/>
          <w:szCs w:val="20"/>
        </w:rPr>
        <w:t>a</w:t>
      </w:r>
      <w:r w:rsidR="008A083D">
        <w:rPr>
          <w:rFonts w:asciiTheme="minorHAnsi" w:hAnsiTheme="minorHAnsi" w:cstheme="minorHAnsi"/>
          <w:szCs w:val="20"/>
        </w:rPr>
        <w:t xml:space="preserve"> na realizację Projektu</w:t>
      </w:r>
      <w:r w:rsidRPr="00DC3861">
        <w:rPr>
          <w:rFonts w:asciiTheme="minorHAnsi" w:hAnsiTheme="minorHAnsi" w:cstheme="minorHAnsi"/>
          <w:szCs w:val="20"/>
        </w:rPr>
        <w:t xml:space="preserve"> w wysokości określonej w </w:t>
      </w:r>
      <w:r w:rsidRPr="0094161E">
        <w:rPr>
          <w:rFonts w:asciiTheme="minorHAnsi" w:hAnsiTheme="minorHAnsi" w:cstheme="minorHAnsi"/>
          <w:szCs w:val="20"/>
        </w:rPr>
        <w:t>§</w:t>
      </w:r>
      <w:r w:rsidR="00373279" w:rsidRPr="0094161E">
        <w:rPr>
          <w:rFonts w:asciiTheme="minorHAnsi" w:hAnsiTheme="minorHAnsi" w:cstheme="minorHAnsi"/>
          <w:szCs w:val="20"/>
        </w:rPr>
        <w:t xml:space="preserve"> 4 ust. 3</w:t>
      </w:r>
      <w:r w:rsidR="00C02899" w:rsidRPr="0094161E">
        <w:rPr>
          <w:rFonts w:asciiTheme="minorHAnsi" w:hAnsiTheme="minorHAnsi" w:cstheme="minorHAnsi"/>
          <w:szCs w:val="20"/>
        </w:rPr>
        <w:t xml:space="preserve"> Umowy</w:t>
      </w:r>
      <w:r w:rsidRPr="0094161E">
        <w:rPr>
          <w:rFonts w:asciiTheme="minorHAnsi" w:hAnsiTheme="minorHAnsi" w:cstheme="minorHAnsi"/>
          <w:szCs w:val="20"/>
        </w:rPr>
        <w:t>.</w:t>
      </w:r>
      <w:r w:rsidR="00DC7435" w:rsidRPr="0094161E">
        <w:rPr>
          <w:rFonts w:asciiTheme="minorHAnsi" w:hAnsiTheme="minorHAnsi" w:cstheme="minorHAnsi"/>
          <w:szCs w:val="20"/>
        </w:rPr>
        <w:t xml:space="preserve"> </w:t>
      </w:r>
    </w:p>
    <w:p w14:paraId="46A0C636" w14:textId="77777777" w:rsidR="000E4BC4" w:rsidRDefault="00B95DF6" w:rsidP="006A7192">
      <w:pPr>
        <w:pStyle w:val="Akapitzlist"/>
        <w:numPr>
          <w:ilvl w:val="0"/>
          <w:numId w:val="54"/>
        </w:numPr>
        <w:spacing w:after="0"/>
        <w:ind w:left="709" w:hanging="283"/>
        <w:jc w:val="both"/>
      </w:pPr>
      <w:r w:rsidRPr="00260A8E">
        <w:t xml:space="preserve">ORLEN zobowiązuje się przekazać Wykonawcy </w:t>
      </w:r>
      <w:r w:rsidR="008C6003" w:rsidRPr="00260A8E">
        <w:t>Ś</w:t>
      </w:r>
      <w:r w:rsidRPr="00260A8E">
        <w:t xml:space="preserve">rodki finansowe z tytułu </w:t>
      </w:r>
      <w:r w:rsidR="00D80E27" w:rsidRPr="00260A8E">
        <w:t>realizacji Projektu</w:t>
      </w:r>
      <w:r w:rsidR="00526C75" w:rsidRPr="000E4BC4">
        <w:t xml:space="preserve"> w wysokości określonej w §</w:t>
      </w:r>
      <w:r w:rsidR="00373279" w:rsidRPr="000E4BC4">
        <w:t xml:space="preserve"> 4 ust. 4</w:t>
      </w:r>
      <w:r w:rsidR="00C02899" w:rsidRPr="000E4BC4">
        <w:t xml:space="preserve"> Umowy</w:t>
      </w:r>
      <w:r w:rsidR="000E4BC4">
        <w:t>.</w:t>
      </w:r>
      <w:r w:rsidR="006A156B" w:rsidRPr="000E4BC4">
        <w:t xml:space="preserve"> </w:t>
      </w:r>
    </w:p>
    <w:p w14:paraId="20E0DE56" w14:textId="77777777" w:rsidR="00DC7435" w:rsidRPr="00260A8E" w:rsidRDefault="000E4BC4" w:rsidP="006A7192">
      <w:pPr>
        <w:pStyle w:val="Akapitzlist"/>
        <w:numPr>
          <w:ilvl w:val="0"/>
          <w:numId w:val="54"/>
        </w:numPr>
        <w:spacing w:after="0"/>
        <w:ind w:left="709" w:hanging="283"/>
        <w:jc w:val="both"/>
      </w:pPr>
      <w:r>
        <w:t>U</w:t>
      </w:r>
      <w:r w:rsidR="006A156B" w:rsidRPr="000E4BC4">
        <w:t xml:space="preserve">prawnienie Wykonawcy do uzyskania </w:t>
      </w:r>
      <w:r w:rsidR="003D5976" w:rsidRPr="000E4BC4">
        <w:t>F</w:t>
      </w:r>
      <w:r w:rsidR="006A156B" w:rsidRPr="000E4BC4">
        <w:t xml:space="preserve">inansowania na realizację </w:t>
      </w:r>
      <w:r w:rsidR="003D5976" w:rsidRPr="000E4BC4">
        <w:t>kolejnych F</w:t>
      </w:r>
      <w:r w:rsidR="006A156B" w:rsidRPr="000E4BC4">
        <w:t xml:space="preserve">az jest uzależnione od uzyskania przez niego pozytywnego wyniku </w:t>
      </w:r>
      <w:r w:rsidR="00BF5928" w:rsidRPr="000E4BC4">
        <w:t>O</w:t>
      </w:r>
      <w:r w:rsidR="006A156B" w:rsidRPr="000E4BC4">
        <w:t xml:space="preserve">ceny </w:t>
      </w:r>
      <w:r w:rsidR="008A083D" w:rsidRPr="000E4BC4">
        <w:t>Fazy</w:t>
      </w:r>
      <w:r w:rsidR="006A156B" w:rsidRPr="000E4BC4">
        <w:t xml:space="preserve">. W przypadku uzyskania przez Wykonawcę negatywnego wyniku </w:t>
      </w:r>
      <w:r w:rsidR="00BF5928" w:rsidRPr="000E4BC4">
        <w:t>O</w:t>
      </w:r>
      <w:r w:rsidR="006A156B" w:rsidRPr="000E4BC4">
        <w:t xml:space="preserve">ceny </w:t>
      </w:r>
      <w:r w:rsidR="008A083D" w:rsidRPr="000E4BC4">
        <w:t>Fazy</w:t>
      </w:r>
      <w:r w:rsidR="006A156B" w:rsidRPr="000E4BC4">
        <w:t xml:space="preserve">, uprawnienie Wykonawcy do </w:t>
      </w:r>
      <w:r w:rsidR="008A083D" w:rsidRPr="000E4BC4">
        <w:t xml:space="preserve">uzyskania </w:t>
      </w:r>
      <w:r w:rsidR="00E409EE" w:rsidRPr="000E4BC4">
        <w:t>F</w:t>
      </w:r>
      <w:r w:rsidR="006A156B" w:rsidRPr="000E4BC4">
        <w:t>inansowania następ</w:t>
      </w:r>
      <w:r w:rsidR="00E409EE" w:rsidRPr="000E4BC4">
        <w:t>nej</w:t>
      </w:r>
      <w:r w:rsidR="006A156B" w:rsidRPr="000E4BC4">
        <w:t xml:space="preserve"> </w:t>
      </w:r>
      <w:r w:rsidR="00E409EE" w:rsidRPr="000E4BC4">
        <w:t>F</w:t>
      </w:r>
      <w:r w:rsidR="006A156B" w:rsidRPr="000E4BC4">
        <w:t>az</w:t>
      </w:r>
      <w:r w:rsidR="00E409EE" w:rsidRPr="000E4BC4">
        <w:t>y</w:t>
      </w:r>
      <w:r w:rsidR="006A156B" w:rsidRPr="000E4BC4">
        <w:t xml:space="preserve"> wygasa</w:t>
      </w:r>
      <w:r w:rsidR="00DC7435" w:rsidRPr="000E4BC4">
        <w:t>.</w:t>
      </w:r>
    </w:p>
    <w:p w14:paraId="6DBE3F1D" w14:textId="77777777" w:rsidR="00A972AA" w:rsidRPr="00A66E9A" w:rsidRDefault="00250351" w:rsidP="006A7192">
      <w:pPr>
        <w:pStyle w:val="Akapitzlist"/>
        <w:numPr>
          <w:ilvl w:val="0"/>
          <w:numId w:val="54"/>
        </w:numPr>
        <w:spacing w:after="0"/>
        <w:ind w:left="709" w:hanging="283"/>
        <w:jc w:val="both"/>
        <w:rPr>
          <w:rFonts w:asciiTheme="minorHAnsi" w:hAnsiTheme="minorHAnsi" w:cstheme="minorHAnsi"/>
          <w:szCs w:val="20"/>
        </w:rPr>
      </w:pPr>
      <w:r w:rsidRPr="00DC7435">
        <w:rPr>
          <w:rFonts w:asciiTheme="minorHAnsi" w:hAnsiTheme="minorHAnsi" w:cstheme="minorHAnsi"/>
        </w:rPr>
        <w:t xml:space="preserve">Zakwalifikowanie Projektu do </w:t>
      </w:r>
      <w:r w:rsidR="00E409EE" w:rsidRPr="00DC7435">
        <w:rPr>
          <w:rFonts w:asciiTheme="minorHAnsi" w:hAnsiTheme="minorHAnsi" w:cstheme="minorHAnsi"/>
        </w:rPr>
        <w:t>F</w:t>
      </w:r>
      <w:r w:rsidRPr="00DC7435">
        <w:rPr>
          <w:rFonts w:asciiTheme="minorHAnsi" w:hAnsiTheme="minorHAnsi" w:cstheme="minorHAnsi"/>
        </w:rPr>
        <w:t xml:space="preserve">inansowania nie jest równoznaczne z uznaniem za kwalifikowalne wszystkich kosztów poniesionych podczas jego realizacji. Ponadto przyznanie </w:t>
      </w:r>
      <w:r w:rsidR="00E409EE" w:rsidRPr="00DC7435">
        <w:rPr>
          <w:rFonts w:asciiTheme="minorHAnsi" w:hAnsiTheme="minorHAnsi" w:cstheme="minorHAnsi"/>
        </w:rPr>
        <w:t>F</w:t>
      </w:r>
      <w:r w:rsidRPr="00DC7435">
        <w:rPr>
          <w:rFonts w:asciiTheme="minorHAnsi" w:hAnsiTheme="minorHAnsi" w:cstheme="minorHAnsi"/>
        </w:rPr>
        <w:t xml:space="preserve">inansowania dla Projektu na realizację </w:t>
      </w:r>
      <w:r w:rsidR="00BF57D9" w:rsidRPr="00DC7435">
        <w:rPr>
          <w:rFonts w:asciiTheme="minorHAnsi" w:hAnsiTheme="minorHAnsi" w:cstheme="minorHAnsi"/>
        </w:rPr>
        <w:t>pierwszej F</w:t>
      </w:r>
      <w:r w:rsidRPr="00DC7435">
        <w:rPr>
          <w:rFonts w:asciiTheme="minorHAnsi" w:hAnsiTheme="minorHAnsi" w:cstheme="minorHAnsi"/>
        </w:rPr>
        <w:t xml:space="preserve">azy nie jest równoznaczne z zakwalifikowaniem do </w:t>
      </w:r>
      <w:r w:rsidR="00BF57D9" w:rsidRPr="00DC7435">
        <w:rPr>
          <w:rFonts w:asciiTheme="minorHAnsi" w:hAnsiTheme="minorHAnsi" w:cstheme="minorHAnsi"/>
        </w:rPr>
        <w:t xml:space="preserve">Finansowania każdej z </w:t>
      </w:r>
      <w:r w:rsidRPr="00DC7435">
        <w:rPr>
          <w:rFonts w:asciiTheme="minorHAnsi" w:hAnsiTheme="minorHAnsi" w:cstheme="minorHAnsi"/>
        </w:rPr>
        <w:t xml:space="preserve">kolejnych </w:t>
      </w:r>
      <w:r w:rsidR="00BF57D9" w:rsidRPr="00DC7435">
        <w:rPr>
          <w:rFonts w:asciiTheme="minorHAnsi" w:hAnsiTheme="minorHAnsi" w:cstheme="minorHAnsi"/>
        </w:rPr>
        <w:t>F</w:t>
      </w:r>
      <w:r w:rsidRPr="00DC7435">
        <w:rPr>
          <w:rFonts w:asciiTheme="minorHAnsi" w:hAnsiTheme="minorHAnsi" w:cstheme="minorHAnsi"/>
        </w:rPr>
        <w:t>az.</w:t>
      </w:r>
    </w:p>
    <w:p w14:paraId="36882C61" w14:textId="77777777" w:rsidR="00F27386" w:rsidRPr="00891485" w:rsidRDefault="003B65DA" w:rsidP="006A7192">
      <w:pPr>
        <w:pStyle w:val="Akapitzlist"/>
        <w:numPr>
          <w:ilvl w:val="0"/>
          <w:numId w:val="54"/>
        </w:numPr>
        <w:spacing w:after="0"/>
        <w:ind w:left="709" w:hanging="284"/>
        <w:jc w:val="both"/>
        <w:rPr>
          <w:rFonts w:asciiTheme="minorHAnsi" w:hAnsiTheme="minorHAnsi" w:cstheme="minorHAnsi"/>
        </w:rPr>
      </w:pPr>
      <w:r w:rsidRPr="00891485">
        <w:rPr>
          <w:rFonts w:asciiTheme="minorHAnsi" w:hAnsiTheme="minorHAnsi" w:cstheme="minorHAnsi"/>
        </w:rPr>
        <w:t>Wykonawca</w:t>
      </w:r>
      <w:r w:rsidR="00AB5630" w:rsidRPr="00891485">
        <w:rPr>
          <w:rFonts w:asciiTheme="minorHAnsi" w:hAnsiTheme="minorHAnsi" w:cstheme="minorHAnsi"/>
        </w:rPr>
        <w:t xml:space="preserve"> </w:t>
      </w:r>
      <w:r w:rsidR="00FF3456" w:rsidRPr="00891485">
        <w:rPr>
          <w:rFonts w:asciiTheme="minorHAnsi" w:hAnsiTheme="minorHAnsi" w:cstheme="minorHAnsi"/>
        </w:rPr>
        <w:t>zobowiązuj</w:t>
      </w:r>
      <w:r w:rsidR="00703E7B" w:rsidRPr="00891485">
        <w:rPr>
          <w:rFonts w:asciiTheme="minorHAnsi" w:hAnsiTheme="minorHAnsi" w:cstheme="minorHAnsi"/>
        </w:rPr>
        <w:t>e</w:t>
      </w:r>
      <w:r w:rsidR="00FF3456" w:rsidRPr="00891485">
        <w:rPr>
          <w:rFonts w:asciiTheme="minorHAnsi" w:hAnsiTheme="minorHAnsi" w:cstheme="minorHAnsi"/>
        </w:rPr>
        <w:t xml:space="preserve"> się do realizacji </w:t>
      </w:r>
      <w:r w:rsidRPr="00891485">
        <w:rPr>
          <w:rFonts w:asciiTheme="minorHAnsi" w:hAnsiTheme="minorHAnsi" w:cstheme="minorHAnsi"/>
        </w:rPr>
        <w:t>P</w:t>
      </w:r>
      <w:r w:rsidR="00B17B57" w:rsidRPr="00891485">
        <w:rPr>
          <w:rFonts w:asciiTheme="minorHAnsi" w:hAnsiTheme="minorHAnsi" w:cstheme="minorHAnsi"/>
        </w:rPr>
        <w:t>rojektu</w:t>
      </w:r>
      <w:r w:rsidR="00860A07" w:rsidRPr="00891485">
        <w:rPr>
          <w:rFonts w:asciiTheme="minorHAnsi" w:hAnsiTheme="minorHAnsi" w:cstheme="minorHAnsi"/>
        </w:rPr>
        <w:t xml:space="preserve"> </w:t>
      </w:r>
      <w:r w:rsidR="00D80E27" w:rsidRPr="00891485">
        <w:rPr>
          <w:rFonts w:asciiTheme="minorHAnsi" w:hAnsiTheme="minorHAnsi" w:cstheme="minorHAnsi"/>
        </w:rPr>
        <w:t>z należytą starannością i</w:t>
      </w:r>
      <w:r w:rsidR="007902E0" w:rsidRPr="00891485">
        <w:rPr>
          <w:rFonts w:asciiTheme="minorHAnsi" w:hAnsiTheme="minorHAnsi" w:cstheme="minorHAnsi"/>
        </w:rPr>
        <w:t xml:space="preserve"> do</w:t>
      </w:r>
      <w:r w:rsidR="00D80E27" w:rsidRPr="00891485">
        <w:rPr>
          <w:rFonts w:asciiTheme="minorHAnsi" w:hAnsiTheme="minorHAnsi" w:cstheme="minorHAnsi"/>
        </w:rPr>
        <w:t xml:space="preserve"> wykorzystania </w:t>
      </w:r>
      <w:r w:rsidR="00A813B4" w:rsidRPr="00891485">
        <w:rPr>
          <w:rFonts w:asciiTheme="minorHAnsi" w:hAnsiTheme="minorHAnsi" w:cstheme="minorHAnsi"/>
        </w:rPr>
        <w:t xml:space="preserve">Dofinansowania </w:t>
      </w:r>
      <w:r w:rsidR="00D80E27" w:rsidRPr="00891485">
        <w:rPr>
          <w:rFonts w:asciiTheme="minorHAnsi" w:hAnsiTheme="minorHAnsi" w:cstheme="minorHAnsi"/>
        </w:rPr>
        <w:t xml:space="preserve">oraz </w:t>
      </w:r>
      <w:r w:rsidR="00A813B4" w:rsidRPr="00891485">
        <w:rPr>
          <w:rFonts w:asciiTheme="minorHAnsi" w:hAnsiTheme="minorHAnsi" w:cstheme="minorHAnsi"/>
        </w:rPr>
        <w:t xml:space="preserve">Środków </w:t>
      </w:r>
      <w:r w:rsidR="00D80E27" w:rsidRPr="00891485">
        <w:rPr>
          <w:rFonts w:asciiTheme="minorHAnsi" w:hAnsiTheme="minorHAnsi" w:cstheme="minorHAnsi"/>
        </w:rPr>
        <w:t xml:space="preserve">finansowych </w:t>
      </w:r>
      <w:r w:rsidR="00F27386" w:rsidRPr="00891485">
        <w:rPr>
          <w:rFonts w:asciiTheme="minorHAnsi" w:hAnsiTheme="minorHAnsi" w:cstheme="minorHAnsi"/>
        </w:rPr>
        <w:t>zgodnie z:</w:t>
      </w:r>
    </w:p>
    <w:p w14:paraId="211B4DFF" w14:textId="77777777" w:rsidR="00F27386" w:rsidRPr="00BC6203" w:rsidRDefault="00882775" w:rsidP="006A7192">
      <w:pPr>
        <w:numPr>
          <w:ilvl w:val="0"/>
          <w:numId w:val="80"/>
        </w:numPr>
        <w:spacing w:after="0"/>
        <w:ind w:left="1134"/>
        <w:jc w:val="both"/>
        <w:rPr>
          <w:rFonts w:asciiTheme="minorHAnsi" w:hAnsiTheme="minorHAnsi" w:cstheme="minorHAnsi"/>
          <w:szCs w:val="20"/>
        </w:rPr>
      </w:pPr>
      <w:r w:rsidRPr="00410CB1">
        <w:rPr>
          <w:rFonts w:asciiTheme="minorHAnsi" w:hAnsiTheme="minorHAnsi" w:cstheme="minorHAnsi"/>
          <w:szCs w:val="20"/>
        </w:rPr>
        <w:t>U</w:t>
      </w:r>
      <w:r w:rsidR="00F27386" w:rsidRPr="00410CB1">
        <w:rPr>
          <w:rFonts w:asciiTheme="minorHAnsi" w:hAnsiTheme="minorHAnsi" w:cstheme="minorHAnsi"/>
          <w:szCs w:val="20"/>
        </w:rPr>
        <w:t xml:space="preserve">mową i jej </w:t>
      </w:r>
      <w:r w:rsidR="00BA47EE">
        <w:rPr>
          <w:rFonts w:asciiTheme="minorHAnsi" w:hAnsiTheme="minorHAnsi" w:cstheme="minorHAnsi"/>
          <w:szCs w:val="20"/>
        </w:rPr>
        <w:t>Z</w:t>
      </w:r>
      <w:r w:rsidR="00BA47EE" w:rsidRPr="00410CB1">
        <w:rPr>
          <w:rFonts w:asciiTheme="minorHAnsi" w:hAnsiTheme="minorHAnsi" w:cstheme="minorHAnsi"/>
          <w:szCs w:val="20"/>
        </w:rPr>
        <w:t>ałącznikami</w:t>
      </w:r>
      <w:r w:rsidR="00F27386" w:rsidRPr="00410CB1">
        <w:rPr>
          <w:rFonts w:asciiTheme="minorHAnsi" w:hAnsiTheme="minorHAnsi" w:cstheme="minorHAnsi"/>
          <w:szCs w:val="20"/>
        </w:rPr>
        <w:t>, w szczególnośc</w:t>
      </w:r>
      <w:r w:rsidR="00AA3611" w:rsidRPr="00A73B42">
        <w:rPr>
          <w:rFonts w:asciiTheme="minorHAnsi" w:hAnsiTheme="minorHAnsi" w:cstheme="minorHAnsi"/>
          <w:szCs w:val="20"/>
        </w:rPr>
        <w:t xml:space="preserve">i z opisem zawartym we </w:t>
      </w:r>
      <w:r w:rsidR="00AE4981" w:rsidRPr="00A73B42">
        <w:rPr>
          <w:rFonts w:asciiTheme="minorHAnsi" w:hAnsiTheme="minorHAnsi" w:cstheme="minorHAnsi"/>
          <w:szCs w:val="20"/>
        </w:rPr>
        <w:t>Wniosku</w:t>
      </w:r>
      <w:r w:rsidR="00F27386" w:rsidRPr="00955016">
        <w:rPr>
          <w:rFonts w:asciiTheme="minorHAnsi" w:hAnsiTheme="minorHAnsi" w:cstheme="minorHAnsi"/>
          <w:szCs w:val="20"/>
        </w:rPr>
        <w:t>;</w:t>
      </w:r>
    </w:p>
    <w:p w14:paraId="2F8BF16D" w14:textId="77777777" w:rsidR="00F27386" w:rsidRPr="00DC3861" w:rsidRDefault="00F27386" w:rsidP="006A7192">
      <w:pPr>
        <w:numPr>
          <w:ilvl w:val="0"/>
          <w:numId w:val="80"/>
        </w:numPr>
        <w:spacing w:after="0"/>
        <w:ind w:left="1134"/>
        <w:jc w:val="both"/>
        <w:rPr>
          <w:rFonts w:asciiTheme="minorHAnsi" w:hAnsiTheme="minorHAnsi" w:cstheme="minorHAnsi"/>
          <w:szCs w:val="20"/>
        </w:rPr>
      </w:pPr>
      <w:r w:rsidRPr="00227E17">
        <w:rPr>
          <w:rFonts w:asciiTheme="minorHAnsi" w:hAnsiTheme="minorHAnsi" w:cstheme="minorHAnsi"/>
          <w:szCs w:val="20"/>
        </w:rPr>
        <w:t>obowiązującymi przepisami pr</w:t>
      </w:r>
      <w:r w:rsidR="00AA3611" w:rsidRPr="00227E17">
        <w:rPr>
          <w:rFonts w:asciiTheme="minorHAnsi" w:hAnsiTheme="minorHAnsi" w:cstheme="minorHAnsi"/>
          <w:szCs w:val="20"/>
        </w:rPr>
        <w:t xml:space="preserve">awa krajowego i </w:t>
      </w:r>
      <w:r w:rsidR="00F6211B" w:rsidRPr="00227E17">
        <w:rPr>
          <w:rFonts w:asciiTheme="minorHAnsi" w:hAnsiTheme="minorHAnsi" w:cstheme="minorHAnsi"/>
          <w:szCs w:val="20"/>
        </w:rPr>
        <w:t>Unii Europejskiej</w:t>
      </w:r>
      <w:r w:rsidR="00AA3611" w:rsidRPr="00227E17">
        <w:rPr>
          <w:rFonts w:asciiTheme="minorHAnsi" w:hAnsiTheme="minorHAnsi" w:cstheme="minorHAnsi"/>
          <w:szCs w:val="20"/>
        </w:rPr>
        <w:t xml:space="preserve">, </w:t>
      </w:r>
      <w:r w:rsidRPr="00791D45">
        <w:rPr>
          <w:rFonts w:asciiTheme="minorHAnsi" w:hAnsiTheme="minorHAnsi" w:cstheme="minorHAnsi"/>
          <w:szCs w:val="20"/>
        </w:rPr>
        <w:t xml:space="preserve">w szczególności </w:t>
      </w:r>
      <w:r w:rsidR="00D069A7" w:rsidRPr="0021782C">
        <w:rPr>
          <w:rFonts w:asciiTheme="minorHAnsi" w:hAnsiTheme="minorHAnsi" w:cstheme="minorHAnsi"/>
          <w:szCs w:val="20"/>
        </w:rPr>
        <w:t xml:space="preserve">zasadami polityk </w:t>
      </w:r>
      <w:r w:rsidR="00B902C5" w:rsidRPr="009F1A5D">
        <w:rPr>
          <w:rFonts w:asciiTheme="minorHAnsi" w:hAnsiTheme="minorHAnsi" w:cstheme="minorHAnsi"/>
          <w:szCs w:val="20"/>
        </w:rPr>
        <w:t>unijnych</w:t>
      </w:r>
      <w:r w:rsidR="00D069A7" w:rsidRPr="009F1A5D">
        <w:rPr>
          <w:rFonts w:asciiTheme="minorHAnsi" w:hAnsiTheme="minorHAnsi" w:cstheme="minorHAnsi"/>
          <w:szCs w:val="20"/>
        </w:rPr>
        <w:t xml:space="preserve">, w tym </w:t>
      </w:r>
      <w:r w:rsidRPr="005C21C4">
        <w:rPr>
          <w:rFonts w:asciiTheme="minorHAnsi" w:hAnsiTheme="minorHAnsi" w:cstheme="minorHAnsi"/>
          <w:szCs w:val="20"/>
        </w:rPr>
        <w:t>dotyczący</w:t>
      </w:r>
      <w:r w:rsidR="00D069A7" w:rsidRPr="00335A00">
        <w:rPr>
          <w:rFonts w:asciiTheme="minorHAnsi" w:hAnsiTheme="minorHAnsi" w:cstheme="minorHAnsi"/>
          <w:szCs w:val="20"/>
        </w:rPr>
        <w:t>ch</w:t>
      </w:r>
      <w:r w:rsidR="003B65DA" w:rsidRPr="00335A00">
        <w:rPr>
          <w:rFonts w:asciiTheme="minorHAnsi" w:hAnsiTheme="minorHAnsi" w:cstheme="minorHAnsi"/>
          <w:szCs w:val="20"/>
        </w:rPr>
        <w:t xml:space="preserve"> </w:t>
      </w:r>
      <w:r w:rsidR="00D80E27" w:rsidRPr="00DA0CED">
        <w:rPr>
          <w:rFonts w:asciiTheme="minorHAnsi" w:hAnsiTheme="minorHAnsi" w:cstheme="minorHAnsi"/>
          <w:szCs w:val="20"/>
        </w:rPr>
        <w:t xml:space="preserve">konkurencji, </w:t>
      </w:r>
      <w:r w:rsidR="008F12CF" w:rsidRPr="00DA0CED">
        <w:rPr>
          <w:rFonts w:asciiTheme="minorHAnsi" w:hAnsiTheme="minorHAnsi" w:cstheme="minorHAnsi"/>
          <w:szCs w:val="20"/>
        </w:rPr>
        <w:t xml:space="preserve">pomocy publicznej, </w:t>
      </w:r>
      <w:r w:rsidR="00153AFB" w:rsidRPr="00DC3861">
        <w:rPr>
          <w:rFonts w:asciiTheme="minorHAnsi" w:hAnsiTheme="minorHAnsi" w:cstheme="minorHAnsi"/>
          <w:szCs w:val="20"/>
        </w:rPr>
        <w:t>zamówień publicznych oraz</w:t>
      </w:r>
      <w:r w:rsidRPr="00DC3861">
        <w:rPr>
          <w:rFonts w:asciiTheme="minorHAnsi" w:hAnsiTheme="minorHAnsi" w:cstheme="minorHAnsi"/>
          <w:szCs w:val="20"/>
        </w:rPr>
        <w:t xml:space="preserve"> </w:t>
      </w:r>
      <w:r w:rsidR="000B3880" w:rsidRPr="00DC3861">
        <w:rPr>
          <w:rFonts w:asciiTheme="minorHAnsi" w:hAnsiTheme="minorHAnsi" w:cstheme="minorHAnsi"/>
          <w:szCs w:val="20"/>
        </w:rPr>
        <w:t>zrównoważonego rozwoju</w:t>
      </w:r>
      <w:r w:rsidR="00D069A7" w:rsidRPr="00DC3861">
        <w:rPr>
          <w:rFonts w:asciiTheme="minorHAnsi" w:hAnsiTheme="minorHAnsi" w:cstheme="minorHAnsi"/>
          <w:szCs w:val="20"/>
        </w:rPr>
        <w:t xml:space="preserve"> i równych szans</w:t>
      </w:r>
      <w:r w:rsidRPr="00DC3861">
        <w:rPr>
          <w:rFonts w:asciiTheme="minorHAnsi" w:hAnsiTheme="minorHAnsi" w:cstheme="minorHAnsi"/>
          <w:szCs w:val="20"/>
        </w:rPr>
        <w:t>;</w:t>
      </w:r>
    </w:p>
    <w:p w14:paraId="26B9A882" w14:textId="77777777" w:rsidR="00C4791A" w:rsidRPr="00DC3861" w:rsidRDefault="00EC657E" w:rsidP="006A7192">
      <w:pPr>
        <w:numPr>
          <w:ilvl w:val="0"/>
          <w:numId w:val="80"/>
        </w:numPr>
        <w:spacing w:after="0"/>
        <w:ind w:left="1134"/>
        <w:jc w:val="both"/>
        <w:rPr>
          <w:rFonts w:asciiTheme="minorHAnsi" w:hAnsiTheme="minorHAnsi" w:cstheme="minorHAnsi"/>
          <w:szCs w:val="20"/>
        </w:rPr>
      </w:pPr>
      <w:r w:rsidRPr="00DC3861">
        <w:rPr>
          <w:rFonts w:asciiTheme="minorHAnsi" w:hAnsiTheme="minorHAnsi" w:cstheme="minorHAnsi"/>
          <w:i/>
          <w:szCs w:val="20"/>
        </w:rPr>
        <w:t>Przewodnikiem kwalifikowalności kosztów</w:t>
      </w:r>
      <w:r w:rsidRPr="00DC3861">
        <w:rPr>
          <w:rFonts w:asciiTheme="minorHAnsi" w:hAnsiTheme="minorHAnsi" w:cstheme="minorHAnsi"/>
          <w:szCs w:val="20"/>
        </w:rPr>
        <w:t xml:space="preserve">, będącym </w:t>
      </w:r>
      <w:r w:rsidR="00710361">
        <w:rPr>
          <w:rFonts w:asciiTheme="minorHAnsi" w:hAnsiTheme="minorHAnsi" w:cstheme="minorHAnsi"/>
          <w:szCs w:val="20"/>
        </w:rPr>
        <w:t>Z</w:t>
      </w:r>
      <w:r w:rsidRPr="00DC3861">
        <w:rPr>
          <w:rFonts w:asciiTheme="minorHAnsi" w:hAnsiTheme="minorHAnsi" w:cstheme="minorHAnsi"/>
          <w:szCs w:val="20"/>
        </w:rPr>
        <w:t xml:space="preserve">ałącznikiem </w:t>
      </w:r>
      <w:r w:rsidR="004A2834" w:rsidRPr="00DC3861">
        <w:rPr>
          <w:rFonts w:asciiTheme="minorHAnsi" w:hAnsiTheme="minorHAnsi" w:cstheme="minorHAnsi"/>
          <w:szCs w:val="20"/>
        </w:rPr>
        <w:t xml:space="preserve">nr 6 </w:t>
      </w:r>
      <w:r w:rsidRPr="00DC3861">
        <w:rPr>
          <w:rFonts w:asciiTheme="minorHAnsi" w:hAnsiTheme="minorHAnsi" w:cstheme="minorHAnsi"/>
          <w:szCs w:val="20"/>
        </w:rPr>
        <w:t xml:space="preserve">do </w:t>
      </w:r>
      <w:r w:rsidR="002072E0" w:rsidRPr="00DC3861">
        <w:rPr>
          <w:rFonts w:asciiTheme="minorHAnsi" w:hAnsiTheme="minorHAnsi" w:cstheme="minorHAnsi"/>
          <w:szCs w:val="20"/>
        </w:rPr>
        <w:t>Regulaminu konkursu</w:t>
      </w:r>
      <w:r w:rsidR="00952B05" w:rsidRPr="00DC3861">
        <w:rPr>
          <w:rStyle w:val="Odwoanieprzypisudolnego"/>
          <w:rFonts w:asciiTheme="minorHAnsi" w:hAnsiTheme="minorHAnsi" w:cstheme="minorHAnsi"/>
          <w:szCs w:val="20"/>
        </w:rPr>
        <w:footnoteReference w:id="7"/>
      </w:r>
      <w:r w:rsidR="003F1558">
        <w:rPr>
          <w:rFonts w:asciiTheme="minorHAnsi" w:hAnsiTheme="minorHAnsi" w:cstheme="minorHAnsi"/>
          <w:szCs w:val="20"/>
        </w:rPr>
        <w:t>.</w:t>
      </w:r>
    </w:p>
    <w:p w14:paraId="3B8248C3" w14:textId="77777777" w:rsidR="00997813" w:rsidRPr="00DC7435" w:rsidRDefault="00C55BF4" w:rsidP="006A7192">
      <w:pPr>
        <w:pStyle w:val="Akapitzlist"/>
        <w:numPr>
          <w:ilvl w:val="0"/>
          <w:numId w:val="54"/>
        </w:numPr>
        <w:spacing w:after="0"/>
        <w:ind w:left="709" w:hanging="284"/>
        <w:jc w:val="both"/>
        <w:rPr>
          <w:rFonts w:asciiTheme="minorHAnsi" w:hAnsiTheme="minorHAnsi" w:cstheme="minorHAnsi"/>
          <w:szCs w:val="20"/>
        </w:rPr>
      </w:pPr>
      <w:r w:rsidRPr="00DC7435">
        <w:rPr>
          <w:rFonts w:asciiTheme="minorHAnsi" w:hAnsiTheme="minorHAnsi" w:cstheme="minorHAnsi"/>
          <w:szCs w:val="20"/>
        </w:rPr>
        <w:t>Wykonawca</w:t>
      </w:r>
      <w:r w:rsidR="00AB5630" w:rsidRPr="00DC7435">
        <w:rPr>
          <w:rFonts w:asciiTheme="minorHAnsi" w:hAnsiTheme="minorHAnsi" w:cstheme="minorHAnsi"/>
          <w:szCs w:val="20"/>
        </w:rPr>
        <w:t xml:space="preserve"> </w:t>
      </w:r>
      <w:r w:rsidR="00C4791A" w:rsidRPr="00DC7435">
        <w:rPr>
          <w:rFonts w:asciiTheme="minorHAnsi" w:hAnsiTheme="minorHAnsi" w:cstheme="minorHAnsi"/>
          <w:szCs w:val="20"/>
        </w:rPr>
        <w:t>zobowiąz</w:t>
      </w:r>
      <w:r w:rsidR="00997813" w:rsidRPr="00DC7435">
        <w:rPr>
          <w:rFonts w:asciiTheme="minorHAnsi" w:hAnsiTheme="minorHAnsi" w:cstheme="minorHAnsi"/>
          <w:szCs w:val="20"/>
        </w:rPr>
        <w:t>uje się</w:t>
      </w:r>
      <w:r w:rsidR="00D0766F">
        <w:rPr>
          <w:rFonts w:asciiTheme="minorHAnsi" w:hAnsiTheme="minorHAnsi" w:cstheme="minorHAnsi"/>
          <w:szCs w:val="20"/>
        </w:rPr>
        <w:t xml:space="preserve"> do</w:t>
      </w:r>
      <w:r w:rsidR="00997813" w:rsidRPr="00DC7435">
        <w:rPr>
          <w:rFonts w:asciiTheme="minorHAnsi" w:hAnsiTheme="minorHAnsi" w:cstheme="minorHAnsi"/>
          <w:szCs w:val="20"/>
        </w:rPr>
        <w:t>:</w:t>
      </w:r>
    </w:p>
    <w:p w14:paraId="102E29E6" w14:textId="77777777" w:rsidR="00A813B4" w:rsidRPr="007166BD" w:rsidRDefault="00C4791A" w:rsidP="006A7192">
      <w:pPr>
        <w:pStyle w:val="Akapitzlist"/>
        <w:numPr>
          <w:ilvl w:val="0"/>
          <w:numId w:val="81"/>
        </w:numPr>
        <w:tabs>
          <w:tab w:val="left" w:pos="1134"/>
        </w:tabs>
        <w:spacing w:after="0"/>
        <w:ind w:left="1134" w:hanging="425"/>
        <w:jc w:val="both"/>
        <w:rPr>
          <w:rFonts w:asciiTheme="minorHAnsi" w:hAnsiTheme="minorHAnsi" w:cstheme="minorHAnsi"/>
          <w:szCs w:val="20"/>
        </w:rPr>
      </w:pPr>
      <w:r w:rsidRPr="002507DE">
        <w:rPr>
          <w:rFonts w:asciiTheme="minorHAnsi" w:hAnsiTheme="minorHAnsi" w:cstheme="minorHAnsi"/>
          <w:szCs w:val="20"/>
        </w:rPr>
        <w:t xml:space="preserve">osiągnięcia założonych celów i wskaźników </w:t>
      </w:r>
      <w:r w:rsidR="00A972AA">
        <w:rPr>
          <w:rFonts w:asciiTheme="minorHAnsi" w:hAnsiTheme="minorHAnsi" w:cstheme="minorHAnsi"/>
          <w:szCs w:val="20"/>
        </w:rPr>
        <w:t xml:space="preserve"> </w:t>
      </w:r>
      <w:r w:rsidRPr="007166BD">
        <w:rPr>
          <w:rFonts w:asciiTheme="minorHAnsi" w:hAnsiTheme="minorHAnsi" w:cstheme="minorHAnsi"/>
          <w:szCs w:val="20"/>
        </w:rPr>
        <w:t>określonych we </w:t>
      </w:r>
      <w:r w:rsidR="007F3427" w:rsidRPr="007166BD">
        <w:rPr>
          <w:rFonts w:asciiTheme="minorHAnsi" w:hAnsiTheme="minorHAnsi" w:cstheme="minorHAnsi"/>
          <w:szCs w:val="20"/>
        </w:rPr>
        <w:t>W</w:t>
      </w:r>
      <w:r w:rsidRPr="007166BD">
        <w:rPr>
          <w:rFonts w:asciiTheme="minorHAnsi" w:hAnsiTheme="minorHAnsi" w:cstheme="minorHAnsi"/>
          <w:szCs w:val="20"/>
        </w:rPr>
        <w:t>niosku</w:t>
      </w:r>
      <w:r w:rsidR="00B84F53">
        <w:rPr>
          <w:rFonts w:asciiTheme="minorHAnsi" w:hAnsiTheme="minorHAnsi" w:cstheme="minorHAnsi"/>
          <w:szCs w:val="20"/>
        </w:rPr>
        <w:t>, odpowiadających zakresowi merytorycznemu wskazanemu w Załączniku nr 3 do Regulaminu</w:t>
      </w:r>
      <w:r w:rsidR="009A7633">
        <w:rPr>
          <w:rFonts w:asciiTheme="minorHAnsi" w:hAnsiTheme="minorHAnsi" w:cstheme="minorHAnsi"/>
          <w:szCs w:val="20"/>
        </w:rPr>
        <w:t xml:space="preserve"> konkursu</w:t>
      </w:r>
      <w:r w:rsidR="00997813" w:rsidRPr="007166BD">
        <w:rPr>
          <w:rFonts w:asciiTheme="minorHAnsi" w:hAnsiTheme="minorHAnsi" w:cstheme="minorHAnsi"/>
          <w:szCs w:val="20"/>
        </w:rPr>
        <w:t>;</w:t>
      </w:r>
      <w:r w:rsidR="00B52E68" w:rsidRPr="007166BD">
        <w:rPr>
          <w:rFonts w:asciiTheme="minorHAnsi" w:hAnsiTheme="minorHAnsi" w:cstheme="minorHAnsi"/>
          <w:szCs w:val="20"/>
        </w:rPr>
        <w:t xml:space="preserve"> </w:t>
      </w:r>
    </w:p>
    <w:p w14:paraId="560A13DA" w14:textId="77777777" w:rsidR="00997813" w:rsidRPr="007166BD" w:rsidRDefault="00375A8B" w:rsidP="006A7192">
      <w:pPr>
        <w:pStyle w:val="Akapitzlist"/>
        <w:numPr>
          <w:ilvl w:val="0"/>
          <w:numId w:val="81"/>
        </w:numPr>
        <w:tabs>
          <w:tab w:val="left" w:pos="1134"/>
        </w:tabs>
        <w:spacing w:after="0"/>
        <w:ind w:left="1134" w:hanging="425"/>
        <w:jc w:val="both"/>
        <w:rPr>
          <w:rFonts w:asciiTheme="minorHAnsi" w:hAnsiTheme="minorHAnsi" w:cstheme="minorHAnsi"/>
          <w:szCs w:val="20"/>
        </w:rPr>
      </w:pPr>
      <w:r w:rsidRPr="007166BD">
        <w:rPr>
          <w:rFonts w:asciiTheme="minorHAnsi" w:hAnsiTheme="minorHAnsi" w:cstheme="minorHAnsi"/>
          <w:szCs w:val="20"/>
        </w:rPr>
        <w:t xml:space="preserve">realizacji pełnego zakresu rzeczowego związanego z przeprowadzeniem </w:t>
      </w:r>
      <w:r w:rsidR="00C6739A">
        <w:rPr>
          <w:rFonts w:asciiTheme="minorHAnsi" w:hAnsiTheme="minorHAnsi" w:cstheme="minorHAnsi"/>
          <w:szCs w:val="20"/>
        </w:rPr>
        <w:t>B</w:t>
      </w:r>
      <w:r w:rsidRPr="007166BD">
        <w:rPr>
          <w:rFonts w:asciiTheme="minorHAnsi" w:hAnsiTheme="minorHAnsi" w:cstheme="minorHAnsi"/>
          <w:szCs w:val="20"/>
        </w:rPr>
        <w:t xml:space="preserve">adań przemysłowych </w:t>
      </w:r>
      <w:r w:rsidR="00D35E25" w:rsidRPr="007166BD">
        <w:rPr>
          <w:rFonts w:asciiTheme="minorHAnsi" w:hAnsiTheme="minorHAnsi" w:cstheme="minorHAnsi"/>
          <w:szCs w:val="20"/>
        </w:rPr>
        <w:t>lub</w:t>
      </w:r>
      <w:r w:rsidRPr="007166BD">
        <w:rPr>
          <w:rFonts w:asciiTheme="minorHAnsi" w:hAnsiTheme="minorHAnsi" w:cstheme="minorHAnsi"/>
          <w:szCs w:val="20"/>
        </w:rPr>
        <w:t xml:space="preserve"> </w:t>
      </w:r>
      <w:r w:rsidR="00A32155">
        <w:rPr>
          <w:rFonts w:asciiTheme="minorHAnsi" w:hAnsiTheme="minorHAnsi" w:cstheme="minorHAnsi"/>
          <w:szCs w:val="20"/>
        </w:rPr>
        <w:t>P</w:t>
      </w:r>
      <w:r w:rsidRPr="007166BD">
        <w:rPr>
          <w:rFonts w:asciiTheme="minorHAnsi" w:hAnsiTheme="minorHAnsi" w:cstheme="minorHAnsi"/>
          <w:szCs w:val="20"/>
        </w:rPr>
        <w:t xml:space="preserve">rac </w:t>
      </w:r>
      <w:r w:rsidR="00A32155">
        <w:rPr>
          <w:rFonts w:asciiTheme="minorHAnsi" w:hAnsiTheme="minorHAnsi" w:cstheme="minorHAnsi"/>
          <w:szCs w:val="20"/>
        </w:rPr>
        <w:t>R</w:t>
      </w:r>
      <w:r w:rsidRPr="007166BD">
        <w:rPr>
          <w:rFonts w:asciiTheme="minorHAnsi" w:hAnsiTheme="minorHAnsi" w:cstheme="minorHAnsi"/>
          <w:szCs w:val="20"/>
        </w:rPr>
        <w:t xml:space="preserve">ozwojowych </w:t>
      </w:r>
      <w:r w:rsidR="00F06416">
        <w:rPr>
          <w:rFonts w:asciiTheme="minorHAnsi" w:hAnsiTheme="minorHAnsi" w:cstheme="minorHAnsi"/>
          <w:szCs w:val="20"/>
        </w:rPr>
        <w:t>określonych we Wniosku</w:t>
      </w:r>
      <w:r w:rsidR="00997813" w:rsidRPr="007166BD">
        <w:rPr>
          <w:rFonts w:asciiTheme="minorHAnsi" w:hAnsiTheme="minorHAnsi" w:cstheme="minorHAnsi"/>
          <w:szCs w:val="20"/>
        </w:rPr>
        <w:t>;</w:t>
      </w:r>
    </w:p>
    <w:p w14:paraId="5BA86DFB" w14:textId="77777777" w:rsidR="005E5A16" w:rsidRPr="00227E17" w:rsidRDefault="005E5A16" w:rsidP="006A7192">
      <w:pPr>
        <w:pStyle w:val="Akapitzlist"/>
        <w:numPr>
          <w:ilvl w:val="0"/>
          <w:numId w:val="81"/>
        </w:numPr>
        <w:tabs>
          <w:tab w:val="left" w:pos="1134"/>
        </w:tabs>
        <w:spacing w:after="0"/>
        <w:ind w:left="1134" w:hanging="425"/>
        <w:jc w:val="both"/>
        <w:rPr>
          <w:rFonts w:asciiTheme="minorHAnsi" w:hAnsiTheme="minorHAnsi" w:cstheme="minorHAnsi"/>
          <w:szCs w:val="20"/>
        </w:rPr>
      </w:pPr>
      <w:r w:rsidRPr="007166BD">
        <w:rPr>
          <w:rFonts w:asciiTheme="minorHAnsi" w:hAnsiTheme="minorHAnsi" w:cstheme="minorHAnsi"/>
          <w:szCs w:val="20"/>
        </w:rPr>
        <w:t>niezwłoczn</w:t>
      </w:r>
      <w:r w:rsidR="00D0766F">
        <w:rPr>
          <w:rFonts w:asciiTheme="minorHAnsi" w:hAnsiTheme="minorHAnsi" w:cstheme="minorHAnsi"/>
          <w:szCs w:val="20"/>
        </w:rPr>
        <w:t>ego</w:t>
      </w:r>
      <w:r w:rsidRPr="007166BD">
        <w:rPr>
          <w:rFonts w:asciiTheme="minorHAnsi" w:hAnsiTheme="minorHAnsi" w:cstheme="minorHAnsi"/>
          <w:szCs w:val="20"/>
        </w:rPr>
        <w:t xml:space="preserve"> informowa</w:t>
      </w:r>
      <w:r w:rsidR="00D0766F">
        <w:rPr>
          <w:rFonts w:asciiTheme="minorHAnsi" w:hAnsiTheme="minorHAnsi" w:cstheme="minorHAnsi"/>
          <w:szCs w:val="20"/>
        </w:rPr>
        <w:t>nia</w:t>
      </w:r>
      <w:r w:rsidRPr="007166BD">
        <w:rPr>
          <w:rFonts w:asciiTheme="minorHAnsi" w:hAnsiTheme="minorHAnsi" w:cstheme="minorHAnsi"/>
          <w:szCs w:val="20"/>
        </w:rPr>
        <w:t xml:space="preserve"> </w:t>
      </w:r>
      <w:r w:rsidR="00E9325D" w:rsidRPr="007166BD">
        <w:rPr>
          <w:rFonts w:asciiTheme="minorHAnsi" w:hAnsiTheme="minorHAnsi" w:cstheme="minorHAnsi"/>
          <w:szCs w:val="20"/>
        </w:rPr>
        <w:t>NCBR</w:t>
      </w:r>
      <w:r w:rsidR="00250351" w:rsidRPr="007166BD">
        <w:rPr>
          <w:rFonts w:asciiTheme="minorHAnsi" w:hAnsiTheme="minorHAnsi" w:cstheme="minorHAnsi"/>
          <w:szCs w:val="20"/>
        </w:rPr>
        <w:t xml:space="preserve"> i</w:t>
      </w:r>
      <w:r w:rsidR="00250351" w:rsidRPr="00261A84">
        <w:rPr>
          <w:rFonts w:asciiTheme="minorHAnsi" w:hAnsiTheme="minorHAnsi" w:cstheme="minorHAnsi"/>
          <w:szCs w:val="20"/>
        </w:rPr>
        <w:t xml:space="preserve"> O</w:t>
      </w:r>
      <w:r w:rsidR="00BF57D9">
        <w:rPr>
          <w:rFonts w:asciiTheme="minorHAnsi" w:hAnsiTheme="minorHAnsi" w:cstheme="minorHAnsi"/>
          <w:szCs w:val="20"/>
        </w:rPr>
        <w:t>RLEN</w:t>
      </w:r>
      <w:r w:rsidRPr="0082053E">
        <w:rPr>
          <w:rFonts w:asciiTheme="minorHAnsi" w:hAnsiTheme="minorHAnsi" w:cstheme="minorHAnsi"/>
          <w:szCs w:val="20"/>
        </w:rPr>
        <w:t xml:space="preserve"> o zamiarze dokonania zmian prawnoorganizacyjnych w swoim statusie, które mogą mieć bezpośredni wpływ  na realizację Projektu </w:t>
      </w:r>
      <w:r w:rsidR="00BF57D9" w:rsidRPr="0082053E">
        <w:rPr>
          <w:rFonts w:asciiTheme="minorHAnsi" w:hAnsiTheme="minorHAnsi" w:cstheme="minorHAnsi"/>
          <w:szCs w:val="20"/>
        </w:rPr>
        <w:t xml:space="preserve">lub osiągnięcie celów Projektu </w:t>
      </w:r>
      <w:r w:rsidRPr="0082053E">
        <w:rPr>
          <w:rFonts w:asciiTheme="minorHAnsi" w:hAnsiTheme="minorHAnsi" w:cstheme="minorHAnsi"/>
          <w:szCs w:val="20"/>
        </w:rPr>
        <w:t>oraz uzyska</w:t>
      </w:r>
      <w:r w:rsidR="0082059A">
        <w:rPr>
          <w:rFonts w:asciiTheme="minorHAnsi" w:hAnsiTheme="minorHAnsi" w:cstheme="minorHAnsi"/>
          <w:szCs w:val="20"/>
        </w:rPr>
        <w:t>nia</w:t>
      </w:r>
      <w:r w:rsidRPr="0082053E">
        <w:rPr>
          <w:rFonts w:asciiTheme="minorHAnsi" w:hAnsiTheme="minorHAnsi" w:cstheme="minorHAnsi"/>
          <w:szCs w:val="20"/>
        </w:rPr>
        <w:t xml:space="preserve"> </w:t>
      </w:r>
      <w:r w:rsidR="0082059A" w:rsidRPr="0082053E">
        <w:rPr>
          <w:rFonts w:asciiTheme="minorHAnsi" w:hAnsiTheme="minorHAnsi" w:cstheme="minorHAnsi"/>
          <w:szCs w:val="20"/>
        </w:rPr>
        <w:t>zgod</w:t>
      </w:r>
      <w:r w:rsidR="0082059A">
        <w:rPr>
          <w:rFonts w:asciiTheme="minorHAnsi" w:hAnsiTheme="minorHAnsi" w:cstheme="minorHAnsi"/>
          <w:szCs w:val="20"/>
        </w:rPr>
        <w:t>y</w:t>
      </w:r>
      <w:r w:rsidR="0082059A" w:rsidRPr="0082053E">
        <w:rPr>
          <w:rFonts w:asciiTheme="minorHAnsi" w:hAnsiTheme="minorHAnsi" w:cstheme="minorHAnsi"/>
          <w:szCs w:val="20"/>
        </w:rPr>
        <w:t xml:space="preserve"> </w:t>
      </w:r>
      <w:r w:rsidRPr="0082053E">
        <w:rPr>
          <w:rFonts w:asciiTheme="minorHAnsi" w:hAnsiTheme="minorHAnsi" w:cstheme="minorHAnsi"/>
          <w:szCs w:val="20"/>
        </w:rPr>
        <w:t>Centrum</w:t>
      </w:r>
      <w:r w:rsidR="00250351" w:rsidRPr="0082053E">
        <w:rPr>
          <w:rFonts w:asciiTheme="minorHAnsi" w:hAnsiTheme="minorHAnsi" w:cstheme="minorHAnsi"/>
          <w:szCs w:val="20"/>
        </w:rPr>
        <w:t xml:space="preserve"> i O</w:t>
      </w:r>
      <w:r w:rsidR="00BF57D9">
        <w:rPr>
          <w:rFonts w:asciiTheme="minorHAnsi" w:hAnsiTheme="minorHAnsi" w:cstheme="minorHAnsi"/>
          <w:szCs w:val="20"/>
        </w:rPr>
        <w:t>RLEN</w:t>
      </w:r>
      <w:r w:rsidRPr="0082053E">
        <w:rPr>
          <w:rFonts w:asciiTheme="minorHAnsi" w:hAnsiTheme="minorHAnsi" w:cstheme="minorHAnsi"/>
          <w:szCs w:val="20"/>
        </w:rPr>
        <w:t xml:space="preserve"> na</w:t>
      </w:r>
      <w:r w:rsidR="00BF57D9">
        <w:rPr>
          <w:rFonts w:asciiTheme="minorHAnsi" w:hAnsiTheme="minorHAnsi" w:cstheme="minorHAnsi"/>
          <w:szCs w:val="20"/>
        </w:rPr>
        <w:t xml:space="preserve"> ich </w:t>
      </w:r>
      <w:r w:rsidRPr="0082053E">
        <w:rPr>
          <w:rFonts w:asciiTheme="minorHAnsi" w:hAnsiTheme="minorHAnsi" w:cstheme="minorHAnsi"/>
          <w:szCs w:val="20"/>
        </w:rPr>
        <w:t>dokonanie</w:t>
      </w:r>
      <w:r w:rsidR="00BF57D9">
        <w:rPr>
          <w:rFonts w:asciiTheme="minorHAnsi" w:hAnsiTheme="minorHAnsi" w:cstheme="minorHAnsi"/>
          <w:szCs w:val="20"/>
        </w:rPr>
        <w:t xml:space="preserve">. </w:t>
      </w:r>
      <w:r w:rsidRPr="0082053E">
        <w:rPr>
          <w:rFonts w:asciiTheme="minorHAnsi" w:hAnsiTheme="minorHAnsi" w:cstheme="minorHAnsi"/>
          <w:szCs w:val="20"/>
        </w:rPr>
        <w:t xml:space="preserve"> Centrum</w:t>
      </w:r>
      <w:r w:rsidR="00250351" w:rsidRPr="00410CB1">
        <w:rPr>
          <w:rFonts w:asciiTheme="minorHAnsi" w:hAnsiTheme="minorHAnsi" w:cstheme="minorHAnsi"/>
          <w:szCs w:val="20"/>
        </w:rPr>
        <w:t xml:space="preserve"> i O</w:t>
      </w:r>
      <w:r w:rsidR="00BF57D9">
        <w:rPr>
          <w:rFonts w:asciiTheme="minorHAnsi" w:hAnsiTheme="minorHAnsi" w:cstheme="minorHAnsi"/>
          <w:szCs w:val="20"/>
        </w:rPr>
        <w:t>RLEN</w:t>
      </w:r>
      <w:r w:rsidRPr="00227E17">
        <w:rPr>
          <w:rFonts w:asciiTheme="minorHAnsi" w:hAnsiTheme="minorHAnsi" w:cstheme="minorHAnsi"/>
          <w:szCs w:val="20"/>
        </w:rPr>
        <w:t xml:space="preserve"> udziela</w:t>
      </w:r>
      <w:r w:rsidR="00250351" w:rsidRPr="00227E17">
        <w:rPr>
          <w:rFonts w:asciiTheme="minorHAnsi" w:hAnsiTheme="minorHAnsi" w:cstheme="minorHAnsi"/>
          <w:szCs w:val="20"/>
        </w:rPr>
        <w:t>ją</w:t>
      </w:r>
      <w:r w:rsidRPr="00227E17">
        <w:rPr>
          <w:rFonts w:asciiTheme="minorHAnsi" w:hAnsiTheme="minorHAnsi" w:cstheme="minorHAnsi"/>
          <w:szCs w:val="20"/>
        </w:rPr>
        <w:t xml:space="preserve"> informacji zwrotnej w ciągu 60 dni</w:t>
      </w:r>
      <w:r w:rsidR="00CA5703">
        <w:rPr>
          <w:rFonts w:asciiTheme="minorHAnsi" w:hAnsiTheme="minorHAnsi" w:cstheme="minorHAnsi"/>
          <w:szCs w:val="20"/>
        </w:rPr>
        <w:t>;</w:t>
      </w:r>
    </w:p>
    <w:p w14:paraId="67902394" w14:textId="77777777" w:rsidR="005E5A16" w:rsidRPr="00E47C14" w:rsidRDefault="005E5A16" w:rsidP="006A7192">
      <w:pPr>
        <w:pStyle w:val="Akapitzlist"/>
        <w:numPr>
          <w:ilvl w:val="0"/>
          <w:numId w:val="81"/>
        </w:numPr>
        <w:tabs>
          <w:tab w:val="left" w:pos="1134"/>
        </w:tabs>
        <w:spacing w:after="0"/>
        <w:ind w:left="1134" w:hanging="425"/>
        <w:jc w:val="both"/>
        <w:rPr>
          <w:rStyle w:val="FontStyle14"/>
          <w:rFonts w:asciiTheme="minorHAnsi" w:hAnsiTheme="minorHAnsi"/>
        </w:rPr>
      </w:pPr>
      <w:r w:rsidRPr="00EB6059">
        <w:rPr>
          <w:rStyle w:val="FontStyle14"/>
          <w:rFonts w:asciiTheme="minorHAnsi" w:hAnsiTheme="minorHAnsi" w:cstheme="minorHAnsi"/>
        </w:rPr>
        <w:t>udziela</w:t>
      </w:r>
      <w:r w:rsidR="00D0766F">
        <w:rPr>
          <w:rStyle w:val="FontStyle14"/>
          <w:rFonts w:asciiTheme="minorHAnsi" w:hAnsiTheme="minorHAnsi" w:cstheme="minorHAnsi"/>
        </w:rPr>
        <w:t>nia</w:t>
      </w:r>
      <w:r w:rsidR="00D35E25" w:rsidRPr="00EB6059">
        <w:rPr>
          <w:rStyle w:val="FontStyle14"/>
          <w:rFonts w:asciiTheme="minorHAnsi" w:hAnsiTheme="minorHAnsi" w:cstheme="minorHAnsi"/>
        </w:rPr>
        <w:t xml:space="preserve"> NCBR</w:t>
      </w:r>
      <w:r w:rsidR="00250351" w:rsidRPr="00EB6059">
        <w:rPr>
          <w:rStyle w:val="FontStyle14"/>
          <w:rFonts w:asciiTheme="minorHAnsi" w:hAnsiTheme="minorHAnsi" w:cstheme="minorHAnsi"/>
        </w:rPr>
        <w:t xml:space="preserve"> i O</w:t>
      </w:r>
      <w:r w:rsidR="00BF57D9" w:rsidRPr="00EB6059">
        <w:rPr>
          <w:rStyle w:val="FontStyle14"/>
          <w:rFonts w:asciiTheme="minorHAnsi" w:hAnsiTheme="minorHAnsi" w:cstheme="minorHAnsi"/>
        </w:rPr>
        <w:t>RLEN</w:t>
      </w:r>
      <w:r w:rsidRPr="00EB6059">
        <w:rPr>
          <w:rStyle w:val="FontStyle14"/>
          <w:rFonts w:asciiTheme="minorHAnsi" w:hAnsiTheme="minorHAnsi" w:cstheme="minorHAnsi"/>
        </w:rPr>
        <w:t xml:space="preserve"> oraz podmiotom </w:t>
      </w:r>
      <w:r w:rsidR="00BF57D9" w:rsidRPr="00EB6059">
        <w:rPr>
          <w:rStyle w:val="FontStyle14"/>
          <w:rFonts w:asciiTheme="minorHAnsi" w:hAnsiTheme="minorHAnsi" w:cstheme="minorHAnsi"/>
        </w:rPr>
        <w:t xml:space="preserve">przez nich </w:t>
      </w:r>
      <w:r w:rsidRPr="00EB6059">
        <w:rPr>
          <w:rStyle w:val="FontStyle14"/>
          <w:rFonts w:asciiTheme="minorHAnsi" w:hAnsiTheme="minorHAnsi" w:cstheme="minorHAnsi"/>
        </w:rPr>
        <w:t xml:space="preserve">upoważnionym wszelkich żądanych informacji lub dokumentów dotyczących realizacji Projektu i wydatkowania </w:t>
      </w:r>
      <w:r w:rsidR="00BF57D9" w:rsidRPr="00EB6059">
        <w:rPr>
          <w:rStyle w:val="FontStyle14"/>
          <w:rFonts w:asciiTheme="minorHAnsi" w:hAnsiTheme="minorHAnsi" w:cstheme="minorHAnsi"/>
        </w:rPr>
        <w:t>F</w:t>
      </w:r>
      <w:r w:rsidRPr="00EB6059">
        <w:rPr>
          <w:rStyle w:val="FontStyle14"/>
          <w:rFonts w:asciiTheme="minorHAnsi" w:hAnsiTheme="minorHAnsi" w:cstheme="minorHAnsi"/>
        </w:rPr>
        <w:t>inansowania, a także</w:t>
      </w:r>
      <w:r w:rsidR="009A7633" w:rsidRPr="00EB6059">
        <w:rPr>
          <w:rStyle w:val="FontStyle14"/>
          <w:rFonts w:asciiTheme="minorHAnsi" w:hAnsiTheme="minorHAnsi" w:cstheme="minorHAnsi"/>
        </w:rPr>
        <w:t xml:space="preserve"> dotyczących</w:t>
      </w:r>
      <w:r w:rsidRPr="00EB6059">
        <w:rPr>
          <w:rStyle w:val="FontStyle14"/>
          <w:rFonts w:asciiTheme="minorHAnsi" w:hAnsiTheme="minorHAnsi" w:cstheme="minorHAnsi"/>
        </w:rPr>
        <w:t xml:space="preserve"> </w:t>
      </w:r>
      <w:r w:rsidR="00D47243" w:rsidRPr="00EB6059">
        <w:rPr>
          <w:rStyle w:val="FontStyle14"/>
          <w:rFonts w:asciiTheme="minorHAnsi" w:hAnsiTheme="minorHAnsi" w:cstheme="minorHAnsi"/>
        </w:rPr>
        <w:t xml:space="preserve">Rezultatów </w:t>
      </w:r>
      <w:r w:rsidRPr="00EB6059">
        <w:rPr>
          <w:rStyle w:val="FontStyle14"/>
          <w:rFonts w:asciiTheme="minorHAnsi" w:hAnsiTheme="minorHAnsi" w:cstheme="minorHAnsi"/>
        </w:rPr>
        <w:t>Projektu</w:t>
      </w:r>
      <w:r w:rsidRPr="00E47C14">
        <w:rPr>
          <w:rStyle w:val="FontStyle14"/>
          <w:rFonts w:asciiTheme="minorHAnsi" w:hAnsiTheme="minorHAnsi"/>
        </w:rPr>
        <w:t>;</w:t>
      </w:r>
    </w:p>
    <w:p w14:paraId="1FB1C61A" w14:textId="77777777" w:rsidR="005E5A16" w:rsidRPr="007166BD" w:rsidRDefault="005E5A16" w:rsidP="006A7192">
      <w:pPr>
        <w:pStyle w:val="Akapitzlist"/>
        <w:numPr>
          <w:ilvl w:val="0"/>
          <w:numId w:val="81"/>
        </w:numPr>
        <w:tabs>
          <w:tab w:val="left" w:pos="1134"/>
        </w:tabs>
        <w:spacing w:after="0"/>
        <w:ind w:left="1134" w:hanging="425"/>
        <w:jc w:val="both"/>
        <w:rPr>
          <w:rStyle w:val="FontStyle14"/>
          <w:rFonts w:asciiTheme="minorHAnsi" w:hAnsiTheme="minorHAnsi" w:cstheme="minorHAnsi"/>
        </w:rPr>
      </w:pPr>
      <w:r w:rsidRPr="00DC3861">
        <w:rPr>
          <w:rStyle w:val="FontStyle14"/>
          <w:rFonts w:asciiTheme="minorHAnsi" w:hAnsiTheme="minorHAnsi" w:cstheme="minorHAnsi"/>
        </w:rPr>
        <w:t>przestrzega</w:t>
      </w:r>
      <w:r w:rsidR="00D0766F">
        <w:rPr>
          <w:rStyle w:val="FontStyle14"/>
          <w:rFonts w:asciiTheme="minorHAnsi" w:hAnsiTheme="minorHAnsi" w:cstheme="minorHAnsi"/>
        </w:rPr>
        <w:t>nia</w:t>
      </w:r>
      <w:r w:rsidRPr="00DC3861">
        <w:rPr>
          <w:rStyle w:val="FontStyle14"/>
          <w:rFonts w:asciiTheme="minorHAnsi" w:hAnsiTheme="minorHAnsi" w:cstheme="minorHAnsi"/>
        </w:rPr>
        <w:t xml:space="preserve"> zasad ochrony danych osobowych wynikających z przepisów prawa powszechnie obowiązującego</w:t>
      </w:r>
      <w:r w:rsidR="00CA5703">
        <w:rPr>
          <w:rStyle w:val="FontStyle14"/>
          <w:rFonts w:asciiTheme="minorHAnsi" w:hAnsiTheme="minorHAnsi" w:cstheme="minorHAnsi"/>
        </w:rPr>
        <w:t>;</w:t>
      </w:r>
    </w:p>
    <w:p w14:paraId="0209850D" w14:textId="77777777" w:rsidR="00C55BF4" w:rsidRPr="007166BD" w:rsidRDefault="005E5A16" w:rsidP="006A7192">
      <w:pPr>
        <w:pStyle w:val="Akapitzlist"/>
        <w:numPr>
          <w:ilvl w:val="0"/>
          <w:numId w:val="81"/>
        </w:numPr>
        <w:tabs>
          <w:tab w:val="left" w:pos="1134"/>
        </w:tabs>
        <w:spacing w:after="0"/>
        <w:ind w:left="1134" w:hanging="425"/>
        <w:jc w:val="both"/>
        <w:rPr>
          <w:rStyle w:val="FontStyle14"/>
          <w:rFonts w:asciiTheme="minorHAnsi" w:hAnsiTheme="minorHAnsi" w:cstheme="minorHAnsi"/>
        </w:rPr>
      </w:pPr>
      <w:r w:rsidRPr="007166BD">
        <w:rPr>
          <w:rStyle w:val="FontStyle14"/>
          <w:rFonts w:asciiTheme="minorHAnsi" w:hAnsiTheme="minorHAnsi" w:cstheme="minorHAnsi"/>
        </w:rPr>
        <w:lastRenderedPageBreak/>
        <w:t>zapewni</w:t>
      </w:r>
      <w:r w:rsidR="00D0766F">
        <w:rPr>
          <w:rStyle w:val="FontStyle14"/>
          <w:rFonts w:asciiTheme="minorHAnsi" w:hAnsiTheme="minorHAnsi" w:cstheme="minorHAnsi"/>
        </w:rPr>
        <w:t>enia</w:t>
      </w:r>
      <w:r w:rsidRPr="007166BD">
        <w:rPr>
          <w:rStyle w:val="FontStyle14"/>
          <w:rFonts w:asciiTheme="minorHAnsi" w:hAnsiTheme="minorHAnsi" w:cstheme="minorHAnsi"/>
        </w:rPr>
        <w:t xml:space="preserve">  kwalifikowan</w:t>
      </w:r>
      <w:r w:rsidR="00D0766F">
        <w:rPr>
          <w:rStyle w:val="FontStyle14"/>
          <w:rFonts w:asciiTheme="minorHAnsi" w:hAnsiTheme="minorHAnsi" w:cstheme="minorHAnsi"/>
        </w:rPr>
        <w:t>ego</w:t>
      </w:r>
      <w:r w:rsidRPr="007166BD">
        <w:rPr>
          <w:rStyle w:val="FontStyle14"/>
          <w:rFonts w:asciiTheme="minorHAnsi" w:hAnsiTheme="minorHAnsi" w:cstheme="minorHAnsi"/>
        </w:rPr>
        <w:t xml:space="preserve"> podpis</w:t>
      </w:r>
      <w:r w:rsidR="0082059A">
        <w:rPr>
          <w:rStyle w:val="FontStyle14"/>
          <w:rFonts w:asciiTheme="minorHAnsi" w:hAnsiTheme="minorHAnsi" w:cstheme="minorHAnsi"/>
        </w:rPr>
        <w:t>u</w:t>
      </w:r>
      <w:r w:rsidRPr="007166BD">
        <w:rPr>
          <w:rStyle w:val="FontStyle14"/>
          <w:rFonts w:asciiTheme="minorHAnsi" w:hAnsiTheme="minorHAnsi" w:cstheme="minorHAnsi"/>
        </w:rPr>
        <w:t xml:space="preserve"> elektroniczn</w:t>
      </w:r>
      <w:r w:rsidR="00D0766F">
        <w:rPr>
          <w:rStyle w:val="FontStyle14"/>
          <w:rFonts w:asciiTheme="minorHAnsi" w:hAnsiTheme="minorHAnsi" w:cstheme="minorHAnsi"/>
        </w:rPr>
        <w:t>ego</w:t>
      </w:r>
      <w:r w:rsidRPr="007166BD">
        <w:rPr>
          <w:rStyle w:val="FontStyle14"/>
          <w:rFonts w:asciiTheme="minorHAnsi" w:hAnsiTheme="minorHAnsi" w:cstheme="minorHAnsi"/>
        </w:rPr>
        <w:t xml:space="preserve"> dla osób umocowanych do reprezentowania </w:t>
      </w:r>
      <w:r w:rsidR="007F3427" w:rsidRPr="007166BD">
        <w:rPr>
          <w:rStyle w:val="FontStyle14"/>
          <w:rFonts w:asciiTheme="minorHAnsi" w:hAnsiTheme="minorHAnsi" w:cstheme="minorHAnsi"/>
        </w:rPr>
        <w:t xml:space="preserve">Wykonawcy </w:t>
      </w:r>
      <w:r w:rsidRPr="007166BD">
        <w:rPr>
          <w:rStyle w:val="FontStyle14"/>
          <w:rFonts w:asciiTheme="minorHAnsi" w:hAnsiTheme="minorHAnsi" w:cstheme="minorHAnsi"/>
        </w:rPr>
        <w:t>w toku realizacji Projektu</w:t>
      </w:r>
      <w:r w:rsidR="00CA5703">
        <w:rPr>
          <w:rStyle w:val="FontStyle14"/>
          <w:rFonts w:asciiTheme="minorHAnsi" w:hAnsiTheme="minorHAnsi" w:cstheme="minorHAnsi"/>
        </w:rPr>
        <w:t>;</w:t>
      </w:r>
    </w:p>
    <w:p w14:paraId="424200A4" w14:textId="77777777" w:rsidR="00B8708C" w:rsidRPr="007166BD" w:rsidRDefault="004444E4" w:rsidP="006A7192">
      <w:pPr>
        <w:pStyle w:val="Akapitzlist"/>
        <w:numPr>
          <w:ilvl w:val="0"/>
          <w:numId w:val="81"/>
        </w:numPr>
        <w:tabs>
          <w:tab w:val="left" w:pos="1134"/>
        </w:tabs>
        <w:spacing w:after="0"/>
        <w:ind w:left="1134" w:hanging="425"/>
        <w:jc w:val="both"/>
        <w:rPr>
          <w:rStyle w:val="FontStyle14"/>
          <w:rFonts w:asciiTheme="minorHAnsi" w:hAnsiTheme="minorHAnsi" w:cstheme="minorHAnsi"/>
        </w:rPr>
      </w:pPr>
      <w:r w:rsidRPr="007166BD">
        <w:rPr>
          <w:rStyle w:val="FontStyle14"/>
          <w:rFonts w:asciiTheme="minorHAnsi" w:hAnsiTheme="minorHAnsi" w:cstheme="minorHAnsi"/>
        </w:rPr>
        <w:t>wyra</w:t>
      </w:r>
      <w:r w:rsidR="00D0766F">
        <w:rPr>
          <w:rStyle w:val="FontStyle14"/>
          <w:rFonts w:asciiTheme="minorHAnsi" w:hAnsiTheme="minorHAnsi" w:cstheme="minorHAnsi"/>
        </w:rPr>
        <w:t>żenia</w:t>
      </w:r>
      <w:r w:rsidRPr="007166BD">
        <w:rPr>
          <w:rStyle w:val="FontStyle14"/>
          <w:rFonts w:asciiTheme="minorHAnsi" w:hAnsiTheme="minorHAnsi" w:cstheme="minorHAnsi"/>
        </w:rPr>
        <w:t xml:space="preserve"> zgod</w:t>
      </w:r>
      <w:r w:rsidR="00D0766F">
        <w:rPr>
          <w:rStyle w:val="FontStyle14"/>
          <w:rFonts w:asciiTheme="minorHAnsi" w:hAnsiTheme="minorHAnsi" w:cstheme="minorHAnsi"/>
        </w:rPr>
        <w:t>y</w:t>
      </w:r>
      <w:r w:rsidRPr="007166BD">
        <w:rPr>
          <w:rStyle w:val="FontStyle14"/>
          <w:rFonts w:asciiTheme="minorHAnsi" w:hAnsiTheme="minorHAnsi" w:cstheme="minorHAnsi"/>
        </w:rPr>
        <w:t xml:space="preserve"> na udostępnienie organom administracji państwowej, w tym organom ochrony prawnej lub podmiotom przez nie upoważnionym, wszelkich informacji o realizacji Projektu, w tym </w:t>
      </w:r>
      <w:r w:rsidR="007F3427" w:rsidRPr="007166BD">
        <w:rPr>
          <w:rStyle w:val="FontStyle14"/>
          <w:rFonts w:asciiTheme="minorHAnsi" w:hAnsiTheme="minorHAnsi" w:cstheme="minorHAnsi"/>
        </w:rPr>
        <w:t>W</w:t>
      </w:r>
      <w:r w:rsidRPr="007166BD">
        <w:rPr>
          <w:rStyle w:val="FontStyle14"/>
          <w:rFonts w:asciiTheme="minorHAnsi" w:hAnsiTheme="minorHAnsi" w:cstheme="minorHAnsi"/>
        </w:rPr>
        <w:t>niosku, jego recenzji, Umowy, Raportów</w:t>
      </w:r>
      <w:r w:rsidR="00E47C14">
        <w:rPr>
          <w:rFonts w:asciiTheme="minorHAnsi" w:hAnsiTheme="minorHAnsi" w:cstheme="minorHAnsi"/>
          <w:szCs w:val="20"/>
        </w:rPr>
        <w:t>,</w:t>
      </w:r>
      <w:r w:rsidR="00E47C14" w:rsidRPr="007166BD">
        <w:rPr>
          <w:rFonts w:asciiTheme="minorHAnsi" w:hAnsiTheme="minorHAnsi" w:cstheme="minorHAnsi"/>
          <w:szCs w:val="20"/>
        </w:rPr>
        <w:t xml:space="preserve"> </w:t>
      </w:r>
      <w:r w:rsidR="00E47C14">
        <w:rPr>
          <w:rFonts w:asciiTheme="minorHAnsi" w:hAnsiTheme="minorHAnsi" w:cstheme="minorHAnsi"/>
          <w:szCs w:val="20"/>
        </w:rPr>
        <w:t xml:space="preserve">o których mowa </w:t>
      </w:r>
      <w:r w:rsidR="00E47C14">
        <w:t xml:space="preserve">w </w:t>
      </w:r>
      <w:r w:rsidR="00E47C14" w:rsidRPr="00BE335E">
        <w:t>§ 8</w:t>
      </w:r>
      <w:r w:rsidR="00E47C14">
        <w:t xml:space="preserve"> ust. 1 Umowy</w:t>
      </w:r>
      <w:r w:rsidR="009626D7">
        <w:rPr>
          <w:rStyle w:val="FontStyle14"/>
          <w:rFonts w:asciiTheme="minorHAnsi" w:hAnsiTheme="minorHAnsi" w:cstheme="minorHAnsi"/>
        </w:rPr>
        <w:t xml:space="preserve"> </w:t>
      </w:r>
      <w:r w:rsidR="008105D9">
        <w:rPr>
          <w:rStyle w:val="FontStyle14"/>
          <w:rFonts w:asciiTheme="minorHAnsi" w:hAnsiTheme="minorHAnsi" w:cstheme="minorHAnsi"/>
        </w:rPr>
        <w:t xml:space="preserve"> </w:t>
      </w:r>
      <w:r w:rsidRPr="007166BD">
        <w:rPr>
          <w:rStyle w:val="FontStyle14"/>
          <w:rFonts w:asciiTheme="minorHAnsi" w:hAnsiTheme="minorHAnsi" w:cstheme="minorHAnsi"/>
        </w:rPr>
        <w:t>oraz innych dokumentów dotyczących realizowanego Projektu w celach związanych z działalnością tych organów lub podmiotów</w:t>
      </w:r>
      <w:r w:rsidR="00CA5703">
        <w:rPr>
          <w:rStyle w:val="FontStyle14"/>
          <w:rFonts w:asciiTheme="minorHAnsi" w:hAnsiTheme="minorHAnsi" w:cstheme="minorHAnsi"/>
        </w:rPr>
        <w:t>;</w:t>
      </w:r>
    </w:p>
    <w:p w14:paraId="791F60E7" w14:textId="77777777" w:rsidR="00D0766F" w:rsidRDefault="004A2834" w:rsidP="006A7192">
      <w:pPr>
        <w:pStyle w:val="Akapitzlist"/>
        <w:numPr>
          <w:ilvl w:val="0"/>
          <w:numId w:val="81"/>
        </w:numPr>
        <w:tabs>
          <w:tab w:val="left" w:pos="1134"/>
        </w:tabs>
        <w:spacing w:after="0"/>
        <w:ind w:left="1134" w:hanging="425"/>
        <w:jc w:val="both"/>
        <w:rPr>
          <w:rStyle w:val="FontStyle14"/>
          <w:rFonts w:asciiTheme="minorHAnsi" w:hAnsiTheme="minorHAnsi" w:cstheme="minorHAnsi"/>
        </w:rPr>
      </w:pPr>
      <w:r w:rsidRPr="0082053E">
        <w:rPr>
          <w:rStyle w:val="FontStyle14"/>
          <w:rFonts w:asciiTheme="minorHAnsi" w:hAnsiTheme="minorHAnsi" w:cstheme="minorHAnsi"/>
        </w:rPr>
        <w:t>realiz</w:t>
      </w:r>
      <w:r w:rsidR="00D0766F">
        <w:rPr>
          <w:rStyle w:val="FontStyle14"/>
          <w:rFonts w:asciiTheme="minorHAnsi" w:hAnsiTheme="minorHAnsi" w:cstheme="minorHAnsi"/>
        </w:rPr>
        <w:t>acji</w:t>
      </w:r>
      <w:r w:rsidR="008105D9">
        <w:rPr>
          <w:rStyle w:val="FontStyle14"/>
          <w:rFonts w:asciiTheme="minorHAnsi" w:hAnsiTheme="minorHAnsi" w:cstheme="minorHAnsi"/>
        </w:rPr>
        <w:t xml:space="preserve"> </w:t>
      </w:r>
      <w:r w:rsidRPr="0082053E">
        <w:rPr>
          <w:rStyle w:val="FontStyle14"/>
          <w:rFonts w:asciiTheme="minorHAnsi" w:hAnsiTheme="minorHAnsi" w:cstheme="minorHAnsi"/>
        </w:rPr>
        <w:t>Projekt</w:t>
      </w:r>
      <w:r w:rsidR="0082059A">
        <w:rPr>
          <w:rStyle w:val="FontStyle14"/>
          <w:rFonts w:asciiTheme="minorHAnsi" w:hAnsiTheme="minorHAnsi" w:cstheme="minorHAnsi"/>
        </w:rPr>
        <w:t>u</w:t>
      </w:r>
      <w:r w:rsidRPr="0082053E">
        <w:rPr>
          <w:rStyle w:val="FontStyle14"/>
          <w:rFonts w:asciiTheme="minorHAnsi" w:hAnsiTheme="minorHAnsi" w:cstheme="minorHAnsi"/>
        </w:rPr>
        <w:t xml:space="preserve"> z należytą </w:t>
      </w:r>
      <w:r w:rsidR="00B8708C" w:rsidRPr="0082053E">
        <w:rPr>
          <w:rStyle w:val="FontStyle14"/>
          <w:rFonts w:asciiTheme="minorHAnsi" w:hAnsiTheme="minorHAnsi" w:cstheme="minorHAnsi"/>
        </w:rPr>
        <w:t>starannością</w:t>
      </w:r>
      <w:r w:rsidR="00515B2E">
        <w:rPr>
          <w:rStyle w:val="FontStyle14"/>
          <w:rFonts w:asciiTheme="minorHAnsi" w:hAnsiTheme="minorHAnsi" w:cstheme="minorHAnsi"/>
        </w:rPr>
        <w:t>,</w:t>
      </w:r>
      <w:r w:rsidRPr="0082053E">
        <w:rPr>
          <w:rStyle w:val="FontStyle14"/>
          <w:rFonts w:asciiTheme="minorHAnsi" w:hAnsiTheme="minorHAnsi" w:cstheme="minorHAnsi"/>
        </w:rPr>
        <w:t xml:space="preserve"> </w:t>
      </w:r>
      <w:r w:rsidRPr="00410CB1">
        <w:rPr>
          <w:rStyle w:val="FontStyle14"/>
          <w:rFonts w:asciiTheme="minorHAnsi" w:hAnsiTheme="minorHAnsi" w:cstheme="minorHAnsi"/>
        </w:rPr>
        <w:t xml:space="preserve">zgodnie z </w:t>
      </w:r>
      <w:r w:rsidR="00E9617A">
        <w:rPr>
          <w:rStyle w:val="FontStyle14"/>
          <w:rFonts w:asciiTheme="minorHAnsi" w:hAnsiTheme="minorHAnsi" w:cstheme="minorHAnsi"/>
        </w:rPr>
        <w:t>U</w:t>
      </w:r>
      <w:r w:rsidRPr="00410CB1">
        <w:rPr>
          <w:rStyle w:val="FontStyle14"/>
          <w:rFonts w:asciiTheme="minorHAnsi" w:hAnsiTheme="minorHAnsi" w:cstheme="minorHAnsi"/>
        </w:rPr>
        <w:t>mową</w:t>
      </w:r>
      <w:r w:rsidR="0082059A">
        <w:rPr>
          <w:rStyle w:val="FontStyle14"/>
          <w:rFonts w:asciiTheme="minorHAnsi" w:hAnsiTheme="minorHAnsi" w:cstheme="minorHAnsi"/>
        </w:rPr>
        <w:t>.</w:t>
      </w:r>
    </w:p>
    <w:p w14:paraId="43D58025" w14:textId="77777777" w:rsidR="00B65424" w:rsidRDefault="0019779A" w:rsidP="006A7192">
      <w:pPr>
        <w:pStyle w:val="Akapitzlist"/>
        <w:numPr>
          <w:ilvl w:val="0"/>
          <w:numId w:val="81"/>
        </w:numPr>
        <w:tabs>
          <w:tab w:val="left" w:pos="1134"/>
        </w:tabs>
        <w:spacing w:after="0"/>
        <w:ind w:left="1134" w:hanging="425"/>
        <w:jc w:val="both"/>
        <w:rPr>
          <w:rStyle w:val="FontStyle14"/>
          <w:rFonts w:asciiTheme="minorHAnsi" w:hAnsiTheme="minorHAnsi" w:cstheme="minorHAnsi"/>
        </w:rPr>
      </w:pPr>
      <w:r>
        <w:rPr>
          <w:rStyle w:val="FontStyle14"/>
          <w:rFonts w:asciiTheme="minorHAnsi" w:hAnsiTheme="minorHAnsi" w:cstheme="minorHAnsi"/>
        </w:rPr>
        <w:t>z</w:t>
      </w:r>
      <w:r w:rsidR="00B65424">
        <w:rPr>
          <w:rStyle w:val="FontStyle14"/>
          <w:rFonts w:asciiTheme="minorHAnsi" w:hAnsiTheme="minorHAnsi" w:cstheme="minorHAnsi"/>
        </w:rPr>
        <w:t>ałożenia wyodrębnionego rachunku bankowego do obsługi Projektu.</w:t>
      </w:r>
    </w:p>
    <w:p w14:paraId="70A1D997" w14:textId="77777777" w:rsidR="00A4025F" w:rsidRPr="00891485" w:rsidRDefault="00A4025F" w:rsidP="006A7192">
      <w:pPr>
        <w:pStyle w:val="Akapitzlist"/>
        <w:numPr>
          <w:ilvl w:val="0"/>
          <w:numId w:val="54"/>
        </w:numPr>
        <w:tabs>
          <w:tab w:val="left" w:pos="1134"/>
        </w:tabs>
        <w:spacing w:after="0"/>
        <w:ind w:left="709" w:hanging="425"/>
        <w:jc w:val="both"/>
      </w:pPr>
      <w:r w:rsidRPr="00891485">
        <w:t xml:space="preserve">Lider </w:t>
      </w:r>
      <w:r w:rsidR="005F7E9C">
        <w:t>K</w:t>
      </w:r>
      <w:r w:rsidRPr="00891485">
        <w:t>onsorcjum:</w:t>
      </w:r>
    </w:p>
    <w:p w14:paraId="0C256102" w14:textId="77777777" w:rsidR="00A4025F" w:rsidRPr="00DC3861" w:rsidRDefault="00A4025F" w:rsidP="006A7192">
      <w:pPr>
        <w:pStyle w:val="Style7"/>
        <w:widowControl/>
        <w:numPr>
          <w:ilvl w:val="0"/>
          <w:numId w:val="82"/>
        </w:numPr>
        <w:tabs>
          <w:tab w:val="left" w:pos="1134"/>
        </w:tabs>
        <w:spacing w:line="276" w:lineRule="auto"/>
        <w:ind w:left="1134" w:hanging="425"/>
        <w:rPr>
          <w:rStyle w:val="FontStyle14"/>
          <w:rFonts w:asciiTheme="minorHAnsi" w:eastAsia="Calibri" w:hAnsiTheme="minorHAnsi" w:cstheme="minorHAnsi"/>
          <w:lang w:eastAsia="en-US"/>
        </w:rPr>
      </w:pPr>
      <w:r w:rsidRPr="00DC3861">
        <w:rPr>
          <w:rStyle w:val="FontStyle14"/>
          <w:rFonts w:asciiTheme="minorHAnsi" w:hAnsiTheme="minorHAnsi" w:cstheme="minorHAnsi"/>
        </w:rPr>
        <w:t>na mocy udzielonego pełnomocnictwa zobowiązuje się reprezentować Konsorcjum we wszystkich sprawach związanych z wykonaniem Umowy</w:t>
      </w:r>
      <w:r w:rsidRPr="00DC3861">
        <w:rPr>
          <w:rFonts w:asciiTheme="minorHAnsi" w:hAnsiTheme="minorHAnsi" w:cstheme="minorHAnsi"/>
          <w:sz w:val="20"/>
          <w:szCs w:val="20"/>
        </w:rPr>
        <w:t xml:space="preserve"> </w:t>
      </w:r>
      <w:r w:rsidRPr="00DC3861">
        <w:rPr>
          <w:rStyle w:val="FontStyle14"/>
          <w:rFonts w:asciiTheme="minorHAnsi" w:hAnsiTheme="minorHAnsi" w:cstheme="minorHAnsi"/>
        </w:rPr>
        <w:t xml:space="preserve">oraz udzielać </w:t>
      </w:r>
      <w:r w:rsidR="005F7E9C">
        <w:rPr>
          <w:rStyle w:val="FontStyle14"/>
          <w:rFonts w:asciiTheme="minorHAnsi" w:hAnsiTheme="minorHAnsi" w:cstheme="minorHAnsi"/>
        </w:rPr>
        <w:t>K</w:t>
      </w:r>
      <w:r w:rsidRPr="00DC3861">
        <w:rPr>
          <w:rStyle w:val="FontStyle14"/>
          <w:rFonts w:asciiTheme="minorHAnsi" w:hAnsiTheme="minorHAnsi" w:cstheme="minorHAnsi"/>
        </w:rPr>
        <w:t>onsorcjantom wszelkich informacji związanych z wykonaniem Umowy (w uzasa</w:t>
      </w:r>
      <w:r w:rsidR="009B0103">
        <w:rPr>
          <w:rStyle w:val="FontStyle14"/>
          <w:rFonts w:asciiTheme="minorHAnsi" w:hAnsiTheme="minorHAnsi" w:cstheme="minorHAnsi"/>
        </w:rPr>
        <w:t>dnionych przypadkach</w:t>
      </w:r>
      <w:r w:rsidRPr="00DC3861">
        <w:rPr>
          <w:rStyle w:val="FontStyle14"/>
          <w:rFonts w:asciiTheme="minorHAnsi" w:hAnsiTheme="minorHAnsi" w:cstheme="minorHAnsi"/>
        </w:rPr>
        <w:t xml:space="preserve"> Centrum lub O</w:t>
      </w:r>
      <w:r w:rsidR="00F5759F">
        <w:rPr>
          <w:rStyle w:val="FontStyle14"/>
          <w:rFonts w:asciiTheme="minorHAnsi" w:hAnsiTheme="minorHAnsi" w:cstheme="minorHAnsi"/>
        </w:rPr>
        <w:t>RLEN</w:t>
      </w:r>
      <w:r w:rsidRPr="00DC3861">
        <w:rPr>
          <w:rStyle w:val="FontStyle14"/>
          <w:rFonts w:asciiTheme="minorHAnsi" w:hAnsiTheme="minorHAnsi" w:cstheme="minorHAnsi"/>
        </w:rPr>
        <w:t xml:space="preserve"> może udzielać informacji związanych z </w:t>
      </w:r>
      <w:r w:rsidR="009B0103">
        <w:rPr>
          <w:rStyle w:val="FontStyle14"/>
          <w:rFonts w:asciiTheme="minorHAnsi" w:hAnsiTheme="minorHAnsi" w:cstheme="minorHAnsi"/>
        </w:rPr>
        <w:t xml:space="preserve">realizacją </w:t>
      </w:r>
      <w:r w:rsidRPr="00DC3861">
        <w:rPr>
          <w:rStyle w:val="FontStyle14"/>
          <w:rFonts w:asciiTheme="minorHAnsi" w:hAnsiTheme="minorHAnsi" w:cstheme="minorHAnsi"/>
        </w:rPr>
        <w:t xml:space="preserve"> Umowy również bezpośrednio </w:t>
      </w:r>
      <w:r w:rsidR="005F7E9C">
        <w:rPr>
          <w:rStyle w:val="FontStyle14"/>
          <w:rFonts w:asciiTheme="minorHAnsi" w:hAnsiTheme="minorHAnsi" w:cstheme="minorHAnsi"/>
        </w:rPr>
        <w:t>K</w:t>
      </w:r>
      <w:r w:rsidRPr="00DC3861">
        <w:rPr>
          <w:rStyle w:val="FontStyle14"/>
          <w:rFonts w:asciiTheme="minorHAnsi" w:hAnsiTheme="minorHAnsi" w:cstheme="minorHAnsi"/>
        </w:rPr>
        <w:t>onsorcjantom);</w:t>
      </w:r>
    </w:p>
    <w:p w14:paraId="1107339D" w14:textId="77777777" w:rsidR="00A4025F" w:rsidRPr="00DC3861" w:rsidRDefault="00A4025F" w:rsidP="006A7192">
      <w:pPr>
        <w:pStyle w:val="Style7"/>
        <w:widowControl/>
        <w:numPr>
          <w:ilvl w:val="0"/>
          <w:numId w:val="82"/>
        </w:numPr>
        <w:tabs>
          <w:tab w:val="left" w:pos="1134"/>
        </w:tabs>
        <w:spacing w:line="276" w:lineRule="auto"/>
        <w:ind w:left="1134" w:hanging="425"/>
        <w:rPr>
          <w:rStyle w:val="FontStyle14"/>
          <w:rFonts w:asciiTheme="minorHAnsi" w:hAnsiTheme="minorHAnsi" w:cstheme="minorHAnsi"/>
        </w:rPr>
      </w:pPr>
      <w:r w:rsidRPr="00DC3861">
        <w:rPr>
          <w:rStyle w:val="FontStyle14"/>
          <w:rFonts w:asciiTheme="minorHAnsi" w:hAnsiTheme="minorHAnsi" w:cstheme="minorHAnsi"/>
        </w:rPr>
        <w:t>zobowiązuje się informować Centrum i O</w:t>
      </w:r>
      <w:r w:rsidR="00F5759F">
        <w:rPr>
          <w:rStyle w:val="FontStyle14"/>
          <w:rFonts w:asciiTheme="minorHAnsi" w:hAnsiTheme="minorHAnsi" w:cstheme="minorHAnsi"/>
        </w:rPr>
        <w:t>RLEN</w:t>
      </w:r>
      <w:r w:rsidRPr="00DC3861">
        <w:rPr>
          <w:rStyle w:val="FontStyle14"/>
          <w:rFonts w:asciiTheme="minorHAnsi" w:hAnsiTheme="minorHAnsi" w:cstheme="minorHAnsi"/>
        </w:rPr>
        <w:t xml:space="preserve"> o wszystkich zmianach w umowie </w:t>
      </w:r>
      <w:r w:rsidR="009B0103">
        <w:rPr>
          <w:rStyle w:val="FontStyle14"/>
          <w:rFonts w:asciiTheme="minorHAnsi" w:hAnsiTheme="minorHAnsi" w:cstheme="minorHAnsi"/>
        </w:rPr>
        <w:t>k</w:t>
      </w:r>
      <w:r w:rsidRPr="00DC3861">
        <w:rPr>
          <w:rStyle w:val="FontStyle14"/>
          <w:rFonts w:asciiTheme="minorHAnsi" w:hAnsiTheme="minorHAnsi" w:cstheme="minorHAnsi"/>
        </w:rPr>
        <w:t>onsorcjum w terminie 14 dni od wprowadzenia do niej zmian oraz uzyskać w formie elektronicznej (opatrzonej kwalifikowanym podpisem elektronicznym) zgodę Centrum i O</w:t>
      </w:r>
      <w:r w:rsidR="00F5759F">
        <w:rPr>
          <w:rStyle w:val="FontStyle14"/>
          <w:rFonts w:asciiTheme="minorHAnsi" w:hAnsiTheme="minorHAnsi" w:cstheme="minorHAnsi"/>
        </w:rPr>
        <w:t>RLEN</w:t>
      </w:r>
      <w:r w:rsidRPr="00DC3861">
        <w:rPr>
          <w:rStyle w:val="FontStyle14"/>
          <w:rFonts w:asciiTheme="minorHAnsi" w:hAnsiTheme="minorHAnsi" w:cstheme="minorHAnsi"/>
        </w:rPr>
        <w:t xml:space="preserve"> na wprowadzenie zmian w umowie </w:t>
      </w:r>
      <w:r w:rsidR="009B0103">
        <w:rPr>
          <w:rStyle w:val="FontStyle14"/>
          <w:rFonts w:asciiTheme="minorHAnsi" w:hAnsiTheme="minorHAnsi" w:cstheme="minorHAnsi"/>
        </w:rPr>
        <w:t>k</w:t>
      </w:r>
      <w:r w:rsidRPr="00DC3861">
        <w:rPr>
          <w:rStyle w:val="FontStyle14"/>
          <w:rFonts w:asciiTheme="minorHAnsi" w:hAnsiTheme="minorHAnsi" w:cstheme="minorHAnsi"/>
        </w:rPr>
        <w:t>onsorcjum</w:t>
      </w:r>
      <w:r w:rsidR="00E9617A">
        <w:rPr>
          <w:rStyle w:val="FontStyle14"/>
          <w:rFonts w:asciiTheme="minorHAnsi" w:hAnsiTheme="minorHAnsi" w:cstheme="minorHAnsi"/>
        </w:rPr>
        <w:t xml:space="preserve">, także </w:t>
      </w:r>
      <w:r w:rsidRPr="00DC3861">
        <w:rPr>
          <w:rStyle w:val="FontStyle14"/>
          <w:rFonts w:asciiTheme="minorHAnsi" w:hAnsiTheme="minorHAnsi" w:cstheme="minorHAnsi"/>
        </w:rPr>
        <w:t xml:space="preserve">w zakresie zmiany członka </w:t>
      </w:r>
      <w:r w:rsidR="003F1558">
        <w:rPr>
          <w:rStyle w:val="FontStyle14"/>
          <w:rFonts w:asciiTheme="minorHAnsi" w:hAnsiTheme="minorHAnsi" w:cstheme="minorHAnsi"/>
        </w:rPr>
        <w:t>K</w:t>
      </w:r>
      <w:r w:rsidRPr="00DC3861">
        <w:rPr>
          <w:rStyle w:val="FontStyle14"/>
          <w:rFonts w:asciiTheme="minorHAnsi" w:hAnsiTheme="minorHAnsi" w:cstheme="minorHAnsi"/>
        </w:rPr>
        <w:t>onsorcjum;</w:t>
      </w:r>
    </w:p>
    <w:p w14:paraId="5C53D61D" w14:textId="77777777" w:rsidR="00DD147B" w:rsidRDefault="00A4025F" w:rsidP="006A7192">
      <w:pPr>
        <w:pStyle w:val="Style7"/>
        <w:widowControl/>
        <w:numPr>
          <w:ilvl w:val="0"/>
          <w:numId w:val="82"/>
        </w:numPr>
        <w:tabs>
          <w:tab w:val="left" w:pos="1134"/>
        </w:tabs>
        <w:spacing w:line="276" w:lineRule="auto"/>
        <w:ind w:left="1134" w:hanging="425"/>
        <w:rPr>
          <w:rStyle w:val="FontStyle14"/>
          <w:rFonts w:asciiTheme="minorHAnsi" w:hAnsiTheme="minorHAnsi" w:cstheme="minorHAnsi"/>
        </w:rPr>
      </w:pPr>
      <w:r w:rsidRPr="00DC3861">
        <w:rPr>
          <w:rStyle w:val="FontStyle14"/>
          <w:rFonts w:asciiTheme="minorHAnsi" w:hAnsiTheme="minorHAnsi" w:cstheme="minorHAnsi"/>
        </w:rPr>
        <w:t xml:space="preserve">zapewnia, że umowa </w:t>
      </w:r>
      <w:r w:rsidR="006A2C48">
        <w:rPr>
          <w:rStyle w:val="FontStyle14"/>
          <w:rFonts w:asciiTheme="minorHAnsi" w:hAnsiTheme="minorHAnsi" w:cstheme="minorHAnsi"/>
        </w:rPr>
        <w:t>k</w:t>
      </w:r>
      <w:r w:rsidRPr="00DC3861">
        <w:rPr>
          <w:rStyle w:val="FontStyle14"/>
          <w:rFonts w:asciiTheme="minorHAnsi" w:hAnsiTheme="minorHAnsi" w:cstheme="minorHAnsi"/>
        </w:rPr>
        <w:t xml:space="preserve">onsorcjum zawiera postanowienia zapewniające prawidłową realizację Projektu przez </w:t>
      </w:r>
      <w:r w:rsidR="00C94DD1">
        <w:rPr>
          <w:rStyle w:val="FontStyle14"/>
          <w:rFonts w:asciiTheme="minorHAnsi" w:hAnsiTheme="minorHAnsi" w:cstheme="minorHAnsi"/>
        </w:rPr>
        <w:t>K</w:t>
      </w:r>
      <w:r w:rsidRPr="00DC3861">
        <w:rPr>
          <w:rStyle w:val="FontStyle14"/>
          <w:rFonts w:asciiTheme="minorHAnsi" w:hAnsiTheme="minorHAnsi" w:cstheme="minorHAnsi"/>
        </w:rPr>
        <w:t>onsorcjantów oraz wykonywanie przez nich wszelkich obowiązków, które są niezbędne do prawidłowej realizacji Umowy</w:t>
      </w:r>
      <w:r w:rsidR="00DD147B">
        <w:rPr>
          <w:rStyle w:val="FontStyle14"/>
          <w:rFonts w:asciiTheme="minorHAnsi" w:hAnsiTheme="minorHAnsi" w:cstheme="minorHAnsi"/>
        </w:rPr>
        <w:t>;</w:t>
      </w:r>
    </w:p>
    <w:p w14:paraId="174A0CB3" w14:textId="77777777" w:rsidR="00A4025F" w:rsidRPr="0019779A" w:rsidRDefault="00DD147B" w:rsidP="006A7192">
      <w:pPr>
        <w:pStyle w:val="Akapitzlist"/>
        <w:numPr>
          <w:ilvl w:val="0"/>
          <w:numId w:val="82"/>
        </w:numPr>
        <w:tabs>
          <w:tab w:val="left" w:pos="1134"/>
        </w:tabs>
        <w:spacing w:after="0"/>
        <w:ind w:left="1134" w:hanging="425"/>
        <w:jc w:val="both"/>
        <w:rPr>
          <w:rStyle w:val="FontStyle14"/>
          <w:rFonts w:asciiTheme="minorHAnsi" w:hAnsiTheme="minorHAnsi" w:cstheme="minorHAnsi"/>
        </w:rPr>
      </w:pPr>
      <w:r w:rsidRPr="007166BD">
        <w:rPr>
          <w:rFonts w:asciiTheme="minorHAnsi" w:hAnsiTheme="minorHAnsi" w:cstheme="minorHAnsi"/>
          <w:szCs w:val="20"/>
        </w:rPr>
        <w:t>przekazywa</w:t>
      </w:r>
      <w:r>
        <w:rPr>
          <w:rFonts w:asciiTheme="minorHAnsi" w:hAnsiTheme="minorHAnsi" w:cstheme="minorHAnsi"/>
          <w:szCs w:val="20"/>
        </w:rPr>
        <w:t>nia</w:t>
      </w:r>
      <w:r w:rsidRPr="007166BD">
        <w:rPr>
          <w:rFonts w:asciiTheme="minorHAnsi" w:hAnsiTheme="minorHAnsi" w:cstheme="minorHAnsi"/>
          <w:szCs w:val="20"/>
        </w:rPr>
        <w:t xml:space="preserve"> do NCBR Wniosk</w:t>
      </w:r>
      <w:r>
        <w:rPr>
          <w:rFonts w:asciiTheme="minorHAnsi" w:hAnsiTheme="minorHAnsi" w:cstheme="minorHAnsi"/>
          <w:szCs w:val="20"/>
        </w:rPr>
        <w:t>ów</w:t>
      </w:r>
      <w:r w:rsidRPr="007166BD">
        <w:rPr>
          <w:rFonts w:asciiTheme="minorHAnsi" w:hAnsiTheme="minorHAnsi" w:cstheme="minorHAnsi"/>
          <w:szCs w:val="20"/>
        </w:rPr>
        <w:t xml:space="preserve"> o płatność oraz Raport</w:t>
      </w:r>
      <w:r>
        <w:rPr>
          <w:rFonts w:asciiTheme="minorHAnsi" w:hAnsiTheme="minorHAnsi" w:cstheme="minorHAnsi"/>
          <w:szCs w:val="20"/>
        </w:rPr>
        <w:t>ów,</w:t>
      </w:r>
      <w:r w:rsidRPr="007166BD">
        <w:rPr>
          <w:rFonts w:asciiTheme="minorHAnsi" w:hAnsiTheme="minorHAnsi" w:cstheme="minorHAnsi"/>
          <w:szCs w:val="20"/>
        </w:rPr>
        <w:t xml:space="preserve"> </w:t>
      </w:r>
      <w:r>
        <w:rPr>
          <w:rFonts w:asciiTheme="minorHAnsi" w:hAnsiTheme="minorHAnsi" w:cstheme="minorHAnsi"/>
          <w:szCs w:val="20"/>
        </w:rPr>
        <w:t xml:space="preserve">o których mowa </w:t>
      </w:r>
      <w:r>
        <w:t xml:space="preserve">w </w:t>
      </w:r>
      <w:r w:rsidRPr="00BE335E">
        <w:t>§ 8</w:t>
      </w:r>
      <w:r>
        <w:t xml:space="preserve"> ust. 1 Umowy</w:t>
      </w:r>
      <w:r>
        <w:rPr>
          <w:rFonts w:asciiTheme="minorHAnsi" w:hAnsiTheme="minorHAnsi" w:cstheme="minorHAnsi"/>
          <w:szCs w:val="20"/>
        </w:rPr>
        <w:t xml:space="preserve"> </w:t>
      </w:r>
      <w:r w:rsidRPr="007166BD">
        <w:rPr>
          <w:rFonts w:asciiTheme="minorHAnsi" w:hAnsiTheme="minorHAnsi" w:cstheme="minorHAnsi"/>
          <w:szCs w:val="20"/>
        </w:rPr>
        <w:t>w wyznaczonych terminach</w:t>
      </w:r>
      <w:r>
        <w:rPr>
          <w:rFonts w:asciiTheme="minorHAnsi" w:hAnsiTheme="minorHAnsi" w:cstheme="minorHAnsi"/>
          <w:szCs w:val="20"/>
        </w:rPr>
        <w:t>;</w:t>
      </w:r>
    </w:p>
    <w:p w14:paraId="0ED5F3AA" w14:textId="77777777" w:rsidR="00F66466" w:rsidRPr="00F61E17" w:rsidRDefault="00A4025F" w:rsidP="006A7192">
      <w:pPr>
        <w:pStyle w:val="Akapitzlist"/>
        <w:numPr>
          <w:ilvl w:val="0"/>
          <w:numId w:val="54"/>
        </w:numPr>
        <w:tabs>
          <w:tab w:val="left" w:pos="1134"/>
        </w:tabs>
        <w:spacing w:after="0"/>
        <w:ind w:left="709" w:hanging="425"/>
        <w:jc w:val="both"/>
        <w:rPr>
          <w:rStyle w:val="FontStyle14"/>
          <w:rFonts w:asciiTheme="minorHAnsi" w:hAnsiTheme="minorHAnsi" w:cstheme="minorHAnsi"/>
        </w:rPr>
      </w:pPr>
      <w:r w:rsidRPr="00DC3861">
        <w:rPr>
          <w:rStyle w:val="FontStyle14"/>
          <w:rFonts w:asciiTheme="minorHAnsi" w:hAnsiTheme="minorHAnsi" w:cstheme="minorHAnsi"/>
        </w:rPr>
        <w:t>Centrum i O</w:t>
      </w:r>
      <w:r w:rsidR="00F5759F">
        <w:rPr>
          <w:rStyle w:val="FontStyle14"/>
          <w:rFonts w:asciiTheme="minorHAnsi" w:hAnsiTheme="minorHAnsi" w:cstheme="minorHAnsi"/>
        </w:rPr>
        <w:t>RLEN</w:t>
      </w:r>
      <w:r w:rsidRPr="00DC3861">
        <w:rPr>
          <w:rStyle w:val="FontStyle14"/>
          <w:rFonts w:asciiTheme="minorHAnsi" w:hAnsiTheme="minorHAnsi" w:cstheme="minorHAnsi"/>
        </w:rPr>
        <w:t xml:space="preserve"> nie ponoszą odpowiedzialności wobec </w:t>
      </w:r>
      <w:r w:rsidR="003F1558">
        <w:rPr>
          <w:rStyle w:val="FontStyle14"/>
          <w:rFonts w:asciiTheme="minorHAnsi" w:hAnsiTheme="minorHAnsi" w:cstheme="minorHAnsi"/>
        </w:rPr>
        <w:t>K</w:t>
      </w:r>
      <w:r w:rsidRPr="00DC3861">
        <w:rPr>
          <w:rStyle w:val="FontStyle14"/>
          <w:rFonts w:asciiTheme="minorHAnsi" w:hAnsiTheme="minorHAnsi" w:cstheme="minorHAnsi"/>
        </w:rPr>
        <w:t xml:space="preserve">onsorcjantów za niedopełnienie przez Lidera </w:t>
      </w:r>
      <w:r w:rsidR="004B302E">
        <w:rPr>
          <w:rStyle w:val="FontStyle14"/>
          <w:rFonts w:asciiTheme="minorHAnsi" w:hAnsiTheme="minorHAnsi" w:cstheme="minorHAnsi"/>
        </w:rPr>
        <w:t>K</w:t>
      </w:r>
      <w:r w:rsidRPr="00DC3861">
        <w:rPr>
          <w:rStyle w:val="FontStyle14"/>
          <w:rFonts w:asciiTheme="minorHAnsi" w:hAnsiTheme="minorHAnsi" w:cstheme="minorHAnsi"/>
        </w:rPr>
        <w:t>onsorcjum obowiązków wynikających z Umowy.</w:t>
      </w:r>
    </w:p>
    <w:p w14:paraId="40F182EB" w14:textId="77777777" w:rsidR="00B65424" w:rsidRPr="00616DD0" w:rsidRDefault="005F618D" w:rsidP="006A7192">
      <w:pPr>
        <w:pStyle w:val="Akapitzlist"/>
        <w:numPr>
          <w:ilvl w:val="0"/>
          <w:numId w:val="54"/>
        </w:numPr>
        <w:tabs>
          <w:tab w:val="left" w:pos="1134"/>
        </w:tabs>
        <w:spacing w:after="0"/>
        <w:ind w:left="709" w:hanging="425"/>
        <w:jc w:val="both"/>
        <w:rPr>
          <w:rFonts w:asciiTheme="minorHAnsi" w:hAnsiTheme="minorHAnsi" w:cstheme="minorHAnsi"/>
          <w:szCs w:val="20"/>
        </w:rPr>
      </w:pPr>
      <w:r w:rsidRPr="00DC7435">
        <w:rPr>
          <w:rFonts w:asciiTheme="minorHAnsi" w:hAnsiTheme="minorHAnsi" w:cstheme="minorHAnsi"/>
          <w:szCs w:val="20"/>
        </w:rPr>
        <w:t>Wykonawca</w:t>
      </w:r>
      <w:r w:rsidR="00F2009F" w:rsidRPr="00DC7435">
        <w:rPr>
          <w:rFonts w:asciiTheme="minorHAnsi" w:hAnsiTheme="minorHAnsi" w:cstheme="minorHAnsi"/>
          <w:szCs w:val="20"/>
        </w:rPr>
        <w:t xml:space="preserve"> </w:t>
      </w:r>
      <w:r w:rsidR="00023402">
        <w:rPr>
          <w:rFonts w:asciiTheme="minorHAnsi" w:hAnsiTheme="minorHAnsi" w:cstheme="minorHAnsi"/>
          <w:szCs w:val="20"/>
        </w:rPr>
        <w:t xml:space="preserve">zobowiązany jest do umożliwienia </w:t>
      </w:r>
      <w:r w:rsidR="005633F0" w:rsidRPr="00DC7435">
        <w:rPr>
          <w:rFonts w:asciiTheme="minorHAnsi" w:hAnsiTheme="minorHAnsi" w:cstheme="minorHAnsi"/>
          <w:szCs w:val="20"/>
        </w:rPr>
        <w:t xml:space="preserve"> przeprowadzani</w:t>
      </w:r>
      <w:r w:rsidR="00023402">
        <w:rPr>
          <w:rFonts w:asciiTheme="minorHAnsi" w:hAnsiTheme="minorHAnsi" w:cstheme="minorHAnsi"/>
          <w:szCs w:val="20"/>
        </w:rPr>
        <w:t>a</w:t>
      </w:r>
      <w:r w:rsidR="005633F0" w:rsidRPr="00DC7435">
        <w:rPr>
          <w:rFonts w:asciiTheme="minorHAnsi" w:hAnsiTheme="minorHAnsi" w:cstheme="minorHAnsi"/>
          <w:szCs w:val="20"/>
        </w:rPr>
        <w:t xml:space="preserve"> kontroli realizacji </w:t>
      </w:r>
      <w:r w:rsidR="00F2009F" w:rsidRPr="00DC7435">
        <w:rPr>
          <w:rFonts w:asciiTheme="minorHAnsi" w:hAnsiTheme="minorHAnsi" w:cstheme="minorHAnsi"/>
          <w:szCs w:val="20"/>
        </w:rPr>
        <w:t>P</w:t>
      </w:r>
      <w:r w:rsidR="005633F0" w:rsidRPr="00DC7435">
        <w:rPr>
          <w:rFonts w:asciiTheme="minorHAnsi" w:hAnsiTheme="minorHAnsi" w:cstheme="minorHAnsi"/>
          <w:szCs w:val="20"/>
        </w:rPr>
        <w:t xml:space="preserve">rojektu przez osoby działające na zlecenie </w:t>
      </w:r>
      <w:r w:rsidR="00B8708C" w:rsidRPr="00DC7435">
        <w:rPr>
          <w:rFonts w:asciiTheme="minorHAnsi" w:hAnsiTheme="minorHAnsi" w:cstheme="minorHAnsi"/>
          <w:szCs w:val="20"/>
        </w:rPr>
        <w:t>NCBR</w:t>
      </w:r>
      <w:r w:rsidR="005633F0" w:rsidRPr="00DC7435">
        <w:rPr>
          <w:rFonts w:asciiTheme="minorHAnsi" w:hAnsiTheme="minorHAnsi" w:cstheme="minorHAnsi"/>
          <w:szCs w:val="20"/>
        </w:rPr>
        <w:t xml:space="preserve"> lub </w:t>
      </w:r>
      <w:r w:rsidR="006E47A7" w:rsidRPr="00DC7435">
        <w:rPr>
          <w:rFonts w:asciiTheme="minorHAnsi" w:hAnsiTheme="minorHAnsi" w:cstheme="minorHAnsi"/>
          <w:szCs w:val="20"/>
        </w:rPr>
        <w:t xml:space="preserve">przez </w:t>
      </w:r>
      <w:r w:rsidR="00F2009F" w:rsidRPr="00DC7435">
        <w:rPr>
          <w:rFonts w:asciiTheme="minorHAnsi" w:hAnsiTheme="minorHAnsi" w:cstheme="minorHAnsi"/>
          <w:szCs w:val="20"/>
        </w:rPr>
        <w:t xml:space="preserve"> ORLEN</w:t>
      </w:r>
      <w:r w:rsidR="00023402">
        <w:rPr>
          <w:rFonts w:asciiTheme="minorHAnsi" w:hAnsiTheme="minorHAnsi" w:cstheme="minorHAnsi"/>
          <w:szCs w:val="20"/>
        </w:rPr>
        <w:t xml:space="preserve">, w każdym momencie realizacji </w:t>
      </w:r>
      <w:r w:rsidR="0082059A">
        <w:rPr>
          <w:rFonts w:asciiTheme="minorHAnsi" w:hAnsiTheme="minorHAnsi" w:cstheme="minorHAnsi"/>
          <w:szCs w:val="20"/>
        </w:rPr>
        <w:t>P</w:t>
      </w:r>
      <w:r w:rsidR="00023402">
        <w:rPr>
          <w:rFonts w:asciiTheme="minorHAnsi" w:hAnsiTheme="minorHAnsi" w:cstheme="minorHAnsi"/>
          <w:szCs w:val="20"/>
        </w:rPr>
        <w:t>rojektu, jeżeli ORLEN lub NCBR uzna to za niezbędne</w:t>
      </w:r>
      <w:r w:rsidR="005633F0" w:rsidRPr="00DC7435">
        <w:rPr>
          <w:rFonts w:asciiTheme="minorHAnsi" w:hAnsiTheme="minorHAnsi" w:cstheme="minorHAnsi"/>
          <w:szCs w:val="20"/>
        </w:rPr>
        <w:t xml:space="preserve">. Wyniki kontroli zostaną przekazane każdorazowo do </w:t>
      </w:r>
      <w:r w:rsidR="00F2009F" w:rsidRPr="00DC7435">
        <w:rPr>
          <w:rFonts w:asciiTheme="minorHAnsi" w:hAnsiTheme="minorHAnsi" w:cstheme="minorHAnsi"/>
          <w:szCs w:val="20"/>
        </w:rPr>
        <w:t xml:space="preserve"> ORLEN</w:t>
      </w:r>
      <w:r w:rsidR="00380CA5" w:rsidRPr="00DC7435">
        <w:rPr>
          <w:rFonts w:asciiTheme="minorHAnsi" w:hAnsiTheme="minorHAnsi" w:cstheme="minorHAnsi"/>
          <w:szCs w:val="20"/>
        </w:rPr>
        <w:t xml:space="preserve"> i </w:t>
      </w:r>
      <w:r w:rsidR="00B8708C" w:rsidRPr="00DC7435">
        <w:rPr>
          <w:rFonts w:asciiTheme="minorHAnsi" w:hAnsiTheme="minorHAnsi" w:cstheme="minorHAnsi"/>
          <w:szCs w:val="20"/>
        </w:rPr>
        <w:t>NCBR</w:t>
      </w:r>
      <w:r w:rsidR="006E4920">
        <w:rPr>
          <w:rFonts w:asciiTheme="minorHAnsi" w:hAnsiTheme="minorHAnsi" w:cstheme="minorHAnsi"/>
          <w:szCs w:val="20"/>
        </w:rPr>
        <w:t xml:space="preserve"> oraz Wykonawcy</w:t>
      </w:r>
      <w:r w:rsidR="005633F0" w:rsidRPr="00DC7435">
        <w:rPr>
          <w:rFonts w:asciiTheme="minorHAnsi" w:hAnsiTheme="minorHAnsi" w:cstheme="minorHAnsi"/>
          <w:szCs w:val="20"/>
        </w:rPr>
        <w:t xml:space="preserve">. </w:t>
      </w:r>
    </w:p>
    <w:p w14:paraId="0C385A20" w14:textId="77777777" w:rsidR="00023402" w:rsidRPr="00E45271" w:rsidRDefault="00023402" w:rsidP="006A7192">
      <w:pPr>
        <w:pStyle w:val="Style4"/>
        <w:widowControl/>
        <w:numPr>
          <w:ilvl w:val="0"/>
          <w:numId w:val="54"/>
        </w:numPr>
        <w:tabs>
          <w:tab w:val="left" w:pos="1134"/>
        </w:tabs>
        <w:spacing w:before="48" w:line="240" w:lineRule="auto"/>
        <w:ind w:left="709" w:hanging="425"/>
        <w:rPr>
          <w:rFonts w:asciiTheme="minorHAnsi" w:hAnsiTheme="minorHAnsi" w:cstheme="minorBidi"/>
          <w:sz w:val="20"/>
          <w:szCs w:val="20"/>
        </w:rPr>
      </w:pPr>
      <w:r w:rsidRPr="79F14DDA">
        <w:rPr>
          <w:rStyle w:val="normaltextrun"/>
          <w:rFonts w:asciiTheme="minorHAnsi" w:hAnsiTheme="minorHAnsi" w:cstheme="minorBidi"/>
          <w:sz w:val="20"/>
          <w:szCs w:val="20"/>
        </w:rPr>
        <w:t xml:space="preserve">Wykonawca powierzając realizację części prac w Projekcie podwykonawcy  zobowiązany jest zachować zasadę, iż wartość prac realizowanych na zasadzie podwykonawstwa nie może </w:t>
      </w:r>
      <w:r w:rsidRPr="79F14DDA">
        <w:rPr>
          <w:rStyle w:val="normaltextrun"/>
          <w:rFonts w:asciiTheme="minorHAnsi" w:hAnsiTheme="minorHAnsi" w:cstheme="minorBidi"/>
          <w:color w:val="000000" w:themeColor="text1"/>
          <w:sz w:val="20"/>
          <w:szCs w:val="20"/>
        </w:rPr>
        <w:t>przekroczyć:</w:t>
      </w:r>
      <w:r w:rsidRPr="79F14DDA">
        <w:rPr>
          <w:rStyle w:val="eop"/>
          <w:rFonts w:asciiTheme="minorHAnsi" w:hAnsiTheme="minorHAnsi" w:cstheme="minorBidi"/>
          <w:color w:val="000000" w:themeColor="text1"/>
          <w:sz w:val="20"/>
          <w:szCs w:val="20"/>
        </w:rPr>
        <w:t> </w:t>
      </w:r>
    </w:p>
    <w:p w14:paraId="68E62E8D" w14:textId="3BC1FC25" w:rsidR="00023402" w:rsidRPr="00E45271" w:rsidRDefault="00023402" w:rsidP="006A7192">
      <w:pPr>
        <w:pStyle w:val="paragraph"/>
        <w:numPr>
          <w:ilvl w:val="1"/>
          <w:numId w:val="84"/>
        </w:numPr>
        <w:spacing w:before="0" w:beforeAutospacing="0" w:after="0" w:afterAutospacing="0"/>
        <w:ind w:left="1134" w:hanging="425"/>
        <w:jc w:val="both"/>
        <w:rPr>
          <w:rFonts w:asciiTheme="minorHAnsi" w:eastAsia="Calibri" w:hAnsiTheme="minorHAnsi" w:cstheme="minorHAnsi"/>
          <w:sz w:val="20"/>
          <w:szCs w:val="20"/>
        </w:rPr>
      </w:pPr>
      <w:r w:rsidRPr="00E45271">
        <w:rPr>
          <w:rFonts w:asciiTheme="minorHAnsi" w:eastAsia="Calibri" w:hAnsiTheme="minorHAnsi" w:cstheme="minorHAnsi"/>
          <w:color w:val="000000" w:themeColor="text1"/>
          <w:sz w:val="20"/>
          <w:szCs w:val="20"/>
        </w:rPr>
        <w:t xml:space="preserve">40% sumy </w:t>
      </w:r>
      <w:r w:rsidR="00CF0669">
        <w:rPr>
          <w:rFonts w:asciiTheme="minorHAnsi" w:eastAsia="Calibri" w:hAnsiTheme="minorHAnsi" w:cstheme="minorHAnsi"/>
          <w:color w:val="000000" w:themeColor="text1"/>
          <w:sz w:val="20"/>
          <w:szCs w:val="20"/>
        </w:rPr>
        <w:t xml:space="preserve">całkowitych </w:t>
      </w:r>
      <w:r w:rsidRPr="00E45271">
        <w:rPr>
          <w:rFonts w:asciiTheme="minorHAnsi" w:eastAsia="Calibri" w:hAnsiTheme="minorHAnsi" w:cstheme="minorHAnsi"/>
          <w:color w:val="000000" w:themeColor="text1"/>
          <w:sz w:val="20"/>
          <w:szCs w:val="20"/>
        </w:rPr>
        <w:t xml:space="preserve">kosztów kwalifikowanych </w:t>
      </w:r>
      <w:r w:rsidR="003D2BD5">
        <w:rPr>
          <w:rFonts w:asciiTheme="minorHAnsi" w:eastAsia="Calibri" w:hAnsiTheme="minorHAnsi" w:cstheme="minorHAnsi"/>
          <w:color w:val="000000" w:themeColor="text1"/>
          <w:sz w:val="20"/>
          <w:szCs w:val="20"/>
        </w:rPr>
        <w:t>B</w:t>
      </w:r>
      <w:r w:rsidR="003D2BD5" w:rsidRPr="00E45271">
        <w:rPr>
          <w:rFonts w:asciiTheme="minorHAnsi" w:eastAsia="Calibri" w:hAnsiTheme="minorHAnsi" w:cstheme="minorHAnsi"/>
          <w:color w:val="000000" w:themeColor="text1"/>
          <w:sz w:val="20"/>
          <w:szCs w:val="20"/>
        </w:rPr>
        <w:t xml:space="preserve">adań </w:t>
      </w:r>
      <w:r w:rsidRPr="00E45271">
        <w:rPr>
          <w:rFonts w:asciiTheme="minorHAnsi" w:eastAsia="Calibri" w:hAnsiTheme="minorHAnsi" w:cstheme="minorHAnsi"/>
          <w:color w:val="000000" w:themeColor="text1"/>
          <w:sz w:val="20"/>
          <w:szCs w:val="20"/>
        </w:rPr>
        <w:t xml:space="preserve">przemysłowych i </w:t>
      </w:r>
      <w:r w:rsidR="003D2BD5">
        <w:rPr>
          <w:rFonts w:asciiTheme="minorHAnsi" w:eastAsia="Calibri" w:hAnsiTheme="minorHAnsi" w:cstheme="minorHAnsi"/>
          <w:color w:val="000000" w:themeColor="text1"/>
          <w:sz w:val="20"/>
          <w:szCs w:val="20"/>
        </w:rPr>
        <w:t>P</w:t>
      </w:r>
      <w:r w:rsidR="003D2BD5" w:rsidRPr="00E45271">
        <w:rPr>
          <w:rFonts w:asciiTheme="minorHAnsi" w:eastAsia="Calibri" w:hAnsiTheme="minorHAnsi" w:cstheme="minorHAnsi"/>
          <w:color w:val="000000" w:themeColor="text1"/>
          <w:sz w:val="20"/>
          <w:szCs w:val="20"/>
        </w:rPr>
        <w:t xml:space="preserve">rac </w:t>
      </w:r>
      <w:r w:rsidR="003D2BD5">
        <w:rPr>
          <w:rFonts w:asciiTheme="minorHAnsi" w:eastAsia="Calibri" w:hAnsiTheme="minorHAnsi" w:cstheme="minorHAnsi"/>
          <w:color w:val="000000" w:themeColor="text1"/>
          <w:sz w:val="20"/>
          <w:szCs w:val="20"/>
        </w:rPr>
        <w:t>R</w:t>
      </w:r>
      <w:r w:rsidR="003D2BD5" w:rsidRPr="00E45271">
        <w:rPr>
          <w:rFonts w:asciiTheme="minorHAnsi" w:eastAsia="Calibri" w:hAnsiTheme="minorHAnsi" w:cstheme="minorHAnsi"/>
          <w:color w:val="000000" w:themeColor="text1"/>
          <w:sz w:val="20"/>
          <w:szCs w:val="20"/>
        </w:rPr>
        <w:t xml:space="preserve">ozwojowych </w:t>
      </w:r>
      <w:r w:rsidRPr="00E45271">
        <w:rPr>
          <w:rFonts w:asciiTheme="minorHAnsi" w:eastAsia="Calibri" w:hAnsiTheme="minorHAnsi" w:cstheme="minorHAnsi"/>
          <w:color w:val="000000" w:themeColor="text1"/>
          <w:sz w:val="20"/>
          <w:szCs w:val="20"/>
        </w:rPr>
        <w:t xml:space="preserve">ponoszonych w Projekcie przez dane </w:t>
      </w:r>
      <w:r w:rsidR="004D0666">
        <w:rPr>
          <w:rFonts w:asciiTheme="minorHAnsi" w:eastAsia="Calibri" w:hAnsiTheme="minorHAnsi" w:cstheme="minorHAnsi"/>
          <w:color w:val="000000" w:themeColor="text1"/>
          <w:sz w:val="20"/>
          <w:szCs w:val="20"/>
        </w:rPr>
        <w:t>P</w:t>
      </w:r>
      <w:r w:rsidRPr="00E45271">
        <w:rPr>
          <w:rFonts w:asciiTheme="minorHAnsi" w:eastAsia="Calibri" w:hAnsiTheme="minorHAnsi" w:cstheme="minorHAnsi"/>
          <w:color w:val="000000" w:themeColor="text1"/>
          <w:sz w:val="20"/>
          <w:szCs w:val="20"/>
        </w:rPr>
        <w:t>rzedsiębiorstwo;</w:t>
      </w:r>
    </w:p>
    <w:p w14:paraId="6194C883" w14:textId="26E927C0" w:rsidR="00023402" w:rsidRDefault="00023402" w:rsidP="006A7192">
      <w:pPr>
        <w:pStyle w:val="paragraph"/>
        <w:numPr>
          <w:ilvl w:val="1"/>
          <w:numId w:val="84"/>
        </w:numPr>
        <w:spacing w:before="0" w:beforeAutospacing="0" w:after="0" w:afterAutospacing="0"/>
        <w:ind w:left="1134" w:hanging="425"/>
        <w:jc w:val="both"/>
        <w:rPr>
          <w:rStyle w:val="normaltextrun"/>
          <w:rFonts w:asciiTheme="minorHAnsi" w:eastAsia="Calibri" w:hAnsiTheme="minorHAnsi" w:cstheme="minorHAnsi"/>
          <w:sz w:val="20"/>
          <w:szCs w:val="20"/>
        </w:rPr>
      </w:pPr>
      <w:r>
        <w:rPr>
          <w:rStyle w:val="normaltextrun"/>
          <w:rFonts w:asciiTheme="minorHAnsi" w:eastAsia="Calibri" w:hAnsiTheme="minorHAnsi" w:cstheme="minorHAnsi"/>
          <w:sz w:val="20"/>
          <w:szCs w:val="20"/>
        </w:rPr>
        <w:t xml:space="preserve">10% sumy </w:t>
      </w:r>
      <w:r w:rsidR="0012431F">
        <w:rPr>
          <w:rStyle w:val="normaltextrun"/>
          <w:rFonts w:asciiTheme="minorHAnsi" w:eastAsia="Calibri" w:hAnsiTheme="minorHAnsi" w:cstheme="minorHAnsi"/>
          <w:sz w:val="20"/>
          <w:szCs w:val="20"/>
        </w:rPr>
        <w:t xml:space="preserve">całkowitych </w:t>
      </w:r>
      <w:r w:rsidRPr="00A973B7">
        <w:rPr>
          <w:rStyle w:val="normaltextrun"/>
          <w:rFonts w:asciiTheme="minorHAnsi" w:eastAsia="Calibri" w:hAnsiTheme="minorHAnsi" w:cstheme="minorHAnsi"/>
          <w:sz w:val="20"/>
          <w:szCs w:val="20"/>
        </w:rPr>
        <w:t xml:space="preserve">kosztów kwalifikowalnych:  </w:t>
      </w:r>
      <w:r w:rsidR="003D2BD5">
        <w:rPr>
          <w:rStyle w:val="normaltextrun"/>
          <w:rFonts w:asciiTheme="minorHAnsi" w:eastAsia="Calibri" w:hAnsiTheme="minorHAnsi" w:cstheme="minorHAnsi"/>
          <w:sz w:val="20"/>
          <w:szCs w:val="20"/>
        </w:rPr>
        <w:t>B</w:t>
      </w:r>
      <w:r w:rsidR="003D2BD5" w:rsidRPr="00A973B7">
        <w:rPr>
          <w:rStyle w:val="normaltextrun"/>
          <w:rFonts w:asciiTheme="minorHAnsi" w:eastAsia="Calibri" w:hAnsiTheme="minorHAnsi" w:cstheme="minorHAnsi"/>
          <w:sz w:val="20"/>
          <w:szCs w:val="20"/>
        </w:rPr>
        <w:t xml:space="preserve">adań </w:t>
      </w:r>
      <w:r w:rsidRPr="00A973B7">
        <w:rPr>
          <w:rStyle w:val="normaltextrun"/>
          <w:rFonts w:asciiTheme="minorHAnsi" w:eastAsia="Calibri" w:hAnsiTheme="minorHAnsi" w:cstheme="minorHAnsi"/>
          <w:sz w:val="20"/>
          <w:szCs w:val="20"/>
        </w:rPr>
        <w:t xml:space="preserve">przemysłowych i </w:t>
      </w:r>
      <w:r w:rsidR="003D2BD5">
        <w:rPr>
          <w:rStyle w:val="normaltextrun"/>
          <w:rFonts w:asciiTheme="minorHAnsi" w:eastAsia="Calibri" w:hAnsiTheme="minorHAnsi" w:cstheme="minorHAnsi"/>
          <w:sz w:val="20"/>
          <w:szCs w:val="20"/>
        </w:rPr>
        <w:t>P</w:t>
      </w:r>
      <w:r w:rsidR="003D2BD5" w:rsidRPr="00A973B7">
        <w:rPr>
          <w:rStyle w:val="normaltextrun"/>
          <w:rFonts w:asciiTheme="minorHAnsi" w:eastAsia="Calibri" w:hAnsiTheme="minorHAnsi" w:cstheme="minorHAnsi"/>
          <w:sz w:val="20"/>
          <w:szCs w:val="20"/>
        </w:rPr>
        <w:t xml:space="preserve">rac </w:t>
      </w:r>
      <w:r w:rsidR="003D2BD5">
        <w:rPr>
          <w:rStyle w:val="normaltextrun"/>
          <w:rFonts w:asciiTheme="minorHAnsi" w:eastAsia="Calibri" w:hAnsiTheme="minorHAnsi" w:cstheme="minorHAnsi"/>
          <w:sz w:val="20"/>
          <w:szCs w:val="20"/>
        </w:rPr>
        <w:t>R</w:t>
      </w:r>
      <w:r w:rsidR="003D2BD5" w:rsidRPr="00A973B7">
        <w:rPr>
          <w:rStyle w:val="normaltextrun"/>
          <w:rFonts w:asciiTheme="minorHAnsi" w:eastAsia="Calibri" w:hAnsiTheme="minorHAnsi" w:cstheme="minorHAnsi"/>
          <w:sz w:val="20"/>
          <w:szCs w:val="20"/>
        </w:rPr>
        <w:t xml:space="preserve">ozwojowych </w:t>
      </w:r>
      <w:r w:rsidRPr="00A973B7">
        <w:rPr>
          <w:rStyle w:val="normaltextrun"/>
          <w:rFonts w:asciiTheme="minorHAnsi" w:eastAsia="Calibri" w:hAnsiTheme="minorHAnsi" w:cstheme="minorHAnsi"/>
          <w:sz w:val="20"/>
          <w:szCs w:val="20"/>
        </w:rPr>
        <w:t xml:space="preserve">ponoszonych w Projekcie przez daną </w:t>
      </w:r>
      <w:r w:rsidR="0082059A">
        <w:rPr>
          <w:rStyle w:val="normaltextrun"/>
          <w:rFonts w:asciiTheme="minorHAnsi" w:eastAsia="Calibri" w:hAnsiTheme="minorHAnsi" w:cstheme="minorHAnsi"/>
          <w:sz w:val="20"/>
          <w:szCs w:val="20"/>
        </w:rPr>
        <w:t>J</w:t>
      </w:r>
      <w:r w:rsidRPr="00A973B7">
        <w:rPr>
          <w:rStyle w:val="normaltextrun"/>
          <w:rFonts w:asciiTheme="minorHAnsi" w:eastAsia="Calibri" w:hAnsiTheme="minorHAnsi" w:cstheme="minorHAnsi"/>
          <w:sz w:val="20"/>
          <w:szCs w:val="20"/>
        </w:rPr>
        <w:t xml:space="preserve">ednostkę </w:t>
      </w:r>
      <w:r w:rsidR="0082059A">
        <w:rPr>
          <w:rStyle w:val="normaltextrun"/>
          <w:rFonts w:asciiTheme="minorHAnsi" w:eastAsia="Calibri" w:hAnsiTheme="minorHAnsi" w:cstheme="minorHAnsi"/>
          <w:sz w:val="20"/>
          <w:szCs w:val="20"/>
        </w:rPr>
        <w:t>N</w:t>
      </w:r>
      <w:r w:rsidRPr="00A973B7">
        <w:rPr>
          <w:rStyle w:val="normaltextrun"/>
          <w:rFonts w:asciiTheme="minorHAnsi" w:eastAsia="Calibri" w:hAnsiTheme="minorHAnsi" w:cstheme="minorHAnsi"/>
          <w:sz w:val="20"/>
          <w:szCs w:val="20"/>
        </w:rPr>
        <w:t>aukową</w:t>
      </w:r>
      <w:r>
        <w:rPr>
          <w:rStyle w:val="normaltextrun"/>
          <w:rFonts w:asciiTheme="minorHAnsi" w:eastAsia="Calibri" w:hAnsiTheme="minorHAnsi" w:cstheme="minorHAnsi"/>
          <w:sz w:val="20"/>
          <w:szCs w:val="20"/>
        </w:rPr>
        <w:t>.</w:t>
      </w:r>
    </w:p>
    <w:p w14:paraId="23DD3C02" w14:textId="77777777" w:rsidR="00B65424" w:rsidRPr="00E45271" w:rsidRDefault="00B65424" w:rsidP="006A7192">
      <w:pPr>
        <w:pStyle w:val="paragraph"/>
        <w:numPr>
          <w:ilvl w:val="0"/>
          <w:numId w:val="99"/>
        </w:numPr>
        <w:spacing w:before="0" w:beforeAutospacing="0" w:after="0" w:afterAutospacing="0"/>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ORLEN zobowiązuje się niezwłocznie informować Centrum oraz Wykonawcę o wszelkich okolicznościach, które mogą wpływać na możliwość wdrożenia Rezultatu Projektu, o którym mowa w </w:t>
      </w:r>
      <w:r w:rsidRPr="0019779A">
        <w:rPr>
          <w:rFonts w:asciiTheme="minorHAnsi" w:hAnsiTheme="minorHAnsi" w:cstheme="minorHAnsi"/>
          <w:bCs/>
          <w:sz w:val="20"/>
          <w:szCs w:val="20"/>
        </w:rPr>
        <w:t>§</w:t>
      </w:r>
      <w:r w:rsidRPr="0019779A">
        <w:rPr>
          <w:rStyle w:val="normaltextrun"/>
          <w:rFonts w:asciiTheme="minorHAnsi" w:eastAsia="Calibri" w:hAnsiTheme="minorHAnsi" w:cstheme="minorBidi"/>
          <w:sz w:val="20"/>
          <w:szCs w:val="20"/>
        </w:rPr>
        <w:t xml:space="preserve"> 12a ust. 1 Umowy</w:t>
      </w:r>
      <w:r>
        <w:rPr>
          <w:rStyle w:val="normaltextrun"/>
          <w:rFonts w:asciiTheme="minorHAnsi" w:eastAsia="Calibri" w:hAnsiTheme="minorHAnsi" w:cstheme="minorBidi"/>
          <w:sz w:val="20"/>
          <w:szCs w:val="20"/>
        </w:rPr>
        <w:t>.</w:t>
      </w:r>
    </w:p>
    <w:p w14:paraId="7953DA36" w14:textId="77777777" w:rsidR="00023402" w:rsidRPr="00DC7435" w:rsidRDefault="00023402" w:rsidP="00023402">
      <w:pPr>
        <w:pStyle w:val="Akapitzlist"/>
        <w:spacing w:after="0"/>
        <w:ind w:left="709"/>
        <w:jc w:val="both"/>
        <w:rPr>
          <w:rFonts w:asciiTheme="minorHAnsi" w:hAnsiTheme="minorHAnsi" w:cstheme="minorHAnsi"/>
          <w:szCs w:val="20"/>
        </w:rPr>
      </w:pPr>
    </w:p>
    <w:p w14:paraId="20E74061" w14:textId="77777777" w:rsidR="00E97F4A" w:rsidRPr="0060483B" w:rsidRDefault="00860A07" w:rsidP="0060483B">
      <w:pPr>
        <w:jc w:val="center"/>
        <w:rPr>
          <w:rFonts w:asciiTheme="minorHAnsi" w:hAnsiTheme="minorHAnsi" w:cstheme="minorHAnsi"/>
          <w:b/>
          <w:bCs/>
        </w:rPr>
      </w:pPr>
      <w:bookmarkStart w:id="9" w:name="_Hlk19100811"/>
      <w:r w:rsidRPr="0060483B">
        <w:rPr>
          <w:rFonts w:asciiTheme="minorHAnsi" w:hAnsiTheme="minorHAnsi" w:cstheme="minorHAnsi"/>
          <w:b/>
          <w:bCs/>
        </w:rPr>
        <w:t>§</w:t>
      </w:r>
      <w:r w:rsidR="00D13AF2" w:rsidRPr="0060483B">
        <w:rPr>
          <w:rFonts w:asciiTheme="minorHAnsi" w:hAnsiTheme="minorHAnsi" w:cstheme="minorHAnsi"/>
          <w:b/>
          <w:bCs/>
        </w:rPr>
        <w:t xml:space="preserve"> </w:t>
      </w:r>
      <w:r w:rsidRPr="0060483B">
        <w:rPr>
          <w:rFonts w:asciiTheme="minorHAnsi" w:hAnsiTheme="minorHAnsi" w:cstheme="minorHAnsi"/>
          <w:b/>
          <w:bCs/>
        </w:rPr>
        <w:t>4</w:t>
      </w:r>
      <w:bookmarkEnd w:id="9"/>
      <w:r w:rsidR="004E152E" w:rsidRPr="0060483B">
        <w:rPr>
          <w:rFonts w:asciiTheme="minorHAnsi" w:hAnsiTheme="minorHAnsi" w:cstheme="minorHAnsi"/>
          <w:b/>
          <w:bCs/>
        </w:rPr>
        <w:t>.</w:t>
      </w:r>
      <w:r w:rsidR="009720C7" w:rsidRPr="0060483B">
        <w:rPr>
          <w:rFonts w:asciiTheme="minorHAnsi" w:hAnsiTheme="minorHAnsi" w:cstheme="minorHAnsi"/>
          <w:b/>
          <w:bCs/>
        </w:rPr>
        <w:br/>
      </w:r>
      <w:r w:rsidR="00C922C2" w:rsidRPr="0060483B">
        <w:rPr>
          <w:rFonts w:asciiTheme="minorHAnsi" w:hAnsiTheme="minorHAnsi" w:cstheme="minorHAnsi"/>
          <w:b/>
          <w:bCs/>
        </w:rPr>
        <w:t xml:space="preserve">Wartość </w:t>
      </w:r>
      <w:r w:rsidR="00F2009F" w:rsidRPr="0060483B">
        <w:rPr>
          <w:rFonts w:asciiTheme="minorHAnsi" w:hAnsiTheme="minorHAnsi" w:cstheme="minorHAnsi"/>
          <w:b/>
          <w:bCs/>
        </w:rPr>
        <w:t>P</w:t>
      </w:r>
      <w:r w:rsidR="00C7487E" w:rsidRPr="0060483B">
        <w:rPr>
          <w:rFonts w:asciiTheme="minorHAnsi" w:hAnsiTheme="minorHAnsi" w:cstheme="minorHAnsi"/>
          <w:b/>
          <w:bCs/>
        </w:rPr>
        <w:t>rojektu</w:t>
      </w:r>
      <w:r w:rsidR="00C922C2" w:rsidRPr="0060483B">
        <w:rPr>
          <w:rFonts w:asciiTheme="minorHAnsi" w:hAnsiTheme="minorHAnsi" w:cstheme="minorHAnsi"/>
          <w:b/>
          <w:bCs/>
        </w:rPr>
        <w:t xml:space="preserve"> </w:t>
      </w:r>
      <w:r w:rsidR="006B7D2D" w:rsidRPr="0060483B">
        <w:rPr>
          <w:rFonts w:asciiTheme="minorHAnsi" w:hAnsiTheme="minorHAnsi" w:cstheme="minorHAnsi"/>
          <w:b/>
          <w:bCs/>
        </w:rPr>
        <w:t>oraz</w:t>
      </w:r>
      <w:r w:rsidR="005F3925" w:rsidRPr="0060483B">
        <w:rPr>
          <w:rFonts w:asciiTheme="minorHAnsi" w:hAnsiTheme="minorHAnsi" w:cstheme="minorHAnsi"/>
          <w:b/>
          <w:bCs/>
        </w:rPr>
        <w:t xml:space="preserve"> </w:t>
      </w:r>
      <w:r w:rsidR="00874006" w:rsidRPr="0060483B">
        <w:rPr>
          <w:rFonts w:asciiTheme="minorHAnsi" w:hAnsiTheme="minorHAnsi" w:cstheme="minorHAnsi"/>
          <w:b/>
          <w:bCs/>
        </w:rPr>
        <w:t xml:space="preserve">wartość </w:t>
      </w:r>
      <w:r w:rsidR="008B59A9" w:rsidRPr="0060483B">
        <w:rPr>
          <w:rFonts w:asciiTheme="minorHAnsi" w:hAnsiTheme="minorHAnsi" w:cstheme="minorHAnsi"/>
          <w:b/>
          <w:bCs/>
        </w:rPr>
        <w:t xml:space="preserve">Dofinansowania i </w:t>
      </w:r>
      <w:r w:rsidR="00496D2B" w:rsidRPr="0060483B">
        <w:rPr>
          <w:rFonts w:asciiTheme="minorHAnsi" w:hAnsiTheme="minorHAnsi" w:cstheme="minorHAnsi"/>
          <w:b/>
          <w:bCs/>
        </w:rPr>
        <w:t>Środków finansowych</w:t>
      </w:r>
    </w:p>
    <w:p w14:paraId="629D9F54" w14:textId="77777777" w:rsidR="00F80895" w:rsidRPr="00826C9B" w:rsidRDefault="00B11129" w:rsidP="0033170D">
      <w:pPr>
        <w:pStyle w:val="Akapitzlist"/>
        <w:numPr>
          <w:ilvl w:val="0"/>
          <w:numId w:val="12"/>
        </w:numPr>
        <w:spacing w:after="0"/>
        <w:ind w:left="709" w:hanging="283"/>
        <w:contextualSpacing w:val="0"/>
        <w:jc w:val="both"/>
        <w:rPr>
          <w:rFonts w:asciiTheme="minorHAnsi" w:hAnsiTheme="minorHAnsi" w:cstheme="minorHAnsi"/>
          <w:szCs w:val="20"/>
        </w:rPr>
      </w:pPr>
      <w:r w:rsidRPr="00DC3861">
        <w:rPr>
          <w:rFonts w:asciiTheme="minorHAnsi" w:hAnsiTheme="minorHAnsi" w:cstheme="minorHAnsi"/>
          <w:szCs w:val="20"/>
        </w:rPr>
        <w:t xml:space="preserve">Całkowity koszt realizacji </w:t>
      </w:r>
      <w:r w:rsidR="00F2009F" w:rsidRPr="00DC3861">
        <w:rPr>
          <w:rFonts w:asciiTheme="minorHAnsi" w:hAnsiTheme="minorHAnsi" w:cstheme="minorHAnsi"/>
          <w:szCs w:val="20"/>
        </w:rPr>
        <w:t>P</w:t>
      </w:r>
      <w:r w:rsidR="00A43CD2" w:rsidRPr="00DC3861">
        <w:rPr>
          <w:rFonts w:asciiTheme="minorHAnsi" w:hAnsiTheme="minorHAnsi" w:cstheme="minorHAnsi"/>
          <w:szCs w:val="20"/>
        </w:rPr>
        <w:t>rojektu wynosi […………] zł (słownie: […………..] zł</w:t>
      </w:r>
      <w:r w:rsidR="00D55CF7">
        <w:rPr>
          <w:rFonts w:asciiTheme="minorHAnsi" w:hAnsiTheme="minorHAnsi" w:cstheme="minorHAnsi"/>
          <w:szCs w:val="20"/>
        </w:rPr>
        <w:t>otych</w:t>
      </w:r>
      <w:r w:rsidR="00A43CD2" w:rsidRPr="00DC3861">
        <w:rPr>
          <w:rFonts w:asciiTheme="minorHAnsi" w:hAnsiTheme="minorHAnsi" w:cstheme="minorHAnsi"/>
          <w:szCs w:val="20"/>
        </w:rPr>
        <w:t>)</w:t>
      </w:r>
      <w:r w:rsidR="009B122D">
        <w:rPr>
          <w:rFonts w:asciiTheme="minorHAnsi" w:hAnsiTheme="minorHAnsi" w:cstheme="minorHAnsi"/>
          <w:szCs w:val="20"/>
        </w:rPr>
        <w:t>, w tym Wkład Własny Wykonawcy</w:t>
      </w:r>
      <w:r w:rsidR="001B491F">
        <w:rPr>
          <w:rFonts w:asciiTheme="minorHAnsi" w:hAnsiTheme="minorHAnsi" w:cstheme="minorHAnsi"/>
          <w:szCs w:val="20"/>
        </w:rPr>
        <w:t>.</w:t>
      </w:r>
      <w:r w:rsidR="00A43CD2" w:rsidRPr="00DC3861">
        <w:rPr>
          <w:rFonts w:asciiTheme="minorHAnsi" w:hAnsiTheme="minorHAnsi" w:cstheme="minorHAnsi"/>
          <w:szCs w:val="20"/>
        </w:rPr>
        <w:t xml:space="preserve"> </w:t>
      </w:r>
    </w:p>
    <w:p w14:paraId="53F64E67" w14:textId="77777777" w:rsidR="00C605D1" w:rsidRPr="00DC3861" w:rsidRDefault="00C605D1" w:rsidP="0033170D">
      <w:pPr>
        <w:pStyle w:val="Akapitzlist"/>
        <w:numPr>
          <w:ilvl w:val="0"/>
          <w:numId w:val="12"/>
        </w:numPr>
        <w:spacing w:after="0"/>
        <w:ind w:left="709" w:hanging="283"/>
        <w:contextualSpacing w:val="0"/>
        <w:jc w:val="both"/>
        <w:rPr>
          <w:rFonts w:asciiTheme="minorHAnsi" w:hAnsiTheme="minorHAnsi" w:cstheme="minorHAnsi"/>
          <w:szCs w:val="20"/>
        </w:rPr>
      </w:pPr>
      <w:r w:rsidRPr="00826C9B">
        <w:rPr>
          <w:rFonts w:asciiTheme="minorHAnsi" w:hAnsiTheme="minorHAnsi" w:cstheme="minorHAnsi"/>
          <w:szCs w:val="20"/>
        </w:rPr>
        <w:t xml:space="preserve">Całkowita kwota </w:t>
      </w:r>
      <w:r w:rsidR="008C6003" w:rsidRPr="00826C9B">
        <w:rPr>
          <w:rFonts w:asciiTheme="minorHAnsi" w:hAnsiTheme="minorHAnsi" w:cstheme="minorHAnsi"/>
          <w:szCs w:val="20"/>
        </w:rPr>
        <w:t>K</w:t>
      </w:r>
      <w:r w:rsidRPr="00826C9B">
        <w:rPr>
          <w:rFonts w:asciiTheme="minorHAnsi" w:hAnsiTheme="minorHAnsi" w:cstheme="minorHAnsi"/>
          <w:szCs w:val="20"/>
        </w:rPr>
        <w:t xml:space="preserve">osztów </w:t>
      </w:r>
      <w:r w:rsidR="008C07B7" w:rsidRPr="00826C9B">
        <w:rPr>
          <w:rFonts w:asciiTheme="minorHAnsi" w:hAnsiTheme="minorHAnsi" w:cstheme="minorHAnsi"/>
          <w:szCs w:val="20"/>
        </w:rPr>
        <w:t>K</w:t>
      </w:r>
      <w:r w:rsidRPr="00826C9B">
        <w:rPr>
          <w:rFonts w:asciiTheme="minorHAnsi" w:hAnsiTheme="minorHAnsi" w:cstheme="minorHAnsi"/>
          <w:szCs w:val="20"/>
        </w:rPr>
        <w:t xml:space="preserve">walifikowalnych wynosi </w:t>
      </w:r>
      <w:r w:rsidRPr="00826C9B">
        <w:rPr>
          <w:rFonts w:asciiTheme="minorHAnsi" w:hAnsiTheme="minorHAnsi" w:cstheme="minorHAnsi"/>
          <w:b/>
          <w:szCs w:val="20"/>
        </w:rPr>
        <w:t xml:space="preserve">………………. </w:t>
      </w:r>
      <w:r w:rsidRPr="00826C9B">
        <w:rPr>
          <w:rFonts w:asciiTheme="minorHAnsi" w:hAnsiTheme="minorHAnsi" w:cstheme="minorHAnsi"/>
          <w:szCs w:val="20"/>
        </w:rPr>
        <w:t>zł (słownie: ……………. złotych), przy czym:</w:t>
      </w:r>
    </w:p>
    <w:p w14:paraId="2B2AAD0C" w14:textId="77777777" w:rsidR="007166BD" w:rsidRDefault="007166BD" w:rsidP="006A7192">
      <w:pPr>
        <w:pStyle w:val="Akapitzlist"/>
        <w:numPr>
          <w:ilvl w:val="0"/>
          <w:numId w:val="47"/>
        </w:numPr>
        <w:spacing w:after="0"/>
        <w:ind w:left="709" w:firstLine="0"/>
        <w:contextualSpacing w:val="0"/>
        <w:jc w:val="both"/>
        <w:rPr>
          <w:rFonts w:asciiTheme="minorHAnsi" w:hAnsiTheme="minorHAnsi" w:cstheme="minorHAnsi"/>
        </w:rPr>
      </w:pPr>
      <w:r w:rsidRPr="00EF3B65">
        <w:rPr>
          <w:rFonts w:asciiTheme="minorHAnsi" w:hAnsiTheme="minorHAnsi" w:cstheme="minorHAnsi"/>
        </w:rPr>
        <w:t xml:space="preserve">w ramach </w:t>
      </w:r>
      <w:r w:rsidR="000B5019">
        <w:rPr>
          <w:rFonts w:asciiTheme="minorHAnsi" w:hAnsiTheme="minorHAnsi" w:cstheme="minorHAnsi"/>
        </w:rPr>
        <w:t>F</w:t>
      </w:r>
      <w:r w:rsidRPr="00EF3B65">
        <w:rPr>
          <w:rFonts w:asciiTheme="minorHAnsi" w:hAnsiTheme="minorHAnsi" w:cstheme="minorHAnsi"/>
        </w:rPr>
        <w:t>azy I</w:t>
      </w:r>
      <w:r w:rsidR="00314AB3">
        <w:rPr>
          <w:rFonts w:asciiTheme="minorHAnsi" w:hAnsiTheme="minorHAnsi" w:cstheme="minorHAnsi"/>
        </w:rPr>
        <w:t>:</w:t>
      </w:r>
    </w:p>
    <w:p w14:paraId="1F3D60DB" w14:textId="77777777" w:rsidR="007166BD" w:rsidRPr="00111247" w:rsidRDefault="007166BD" w:rsidP="006A7192">
      <w:pPr>
        <w:pStyle w:val="Akapitzlist"/>
        <w:numPr>
          <w:ilvl w:val="1"/>
          <w:numId w:val="47"/>
        </w:numPr>
        <w:spacing w:after="0"/>
        <w:ind w:left="709" w:firstLine="142"/>
        <w:jc w:val="both"/>
        <w:rPr>
          <w:rFonts w:asciiTheme="minorHAnsi" w:hAnsiTheme="minorHAnsi" w:cstheme="minorHAnsi"/>
        </w:rPr>
      </w:pPr>
      <w:r w:rsidRPr="006D68FE">
        <w:rPr>
          <w:rFonts w:asciiTheme="minorHAnsi" w:hAnsiTheme="minorHAnsi" w:cstheme="minorHAnsi"/>
          <w:szCs w:val="20"/>
        </w:rPr>
        <w:t xml:space="preserve">maksymalna </w:t>
      </w:r>
      <w:r w:rsidRPr="006D68FE">
        <w:rPr>
          <w:rFonts w:asciiTheme="minorHAnsi" w:hAnsiTheme="minorHAnsi" w:cstheme="minorHAnsi"/>
        </w:rPr>
        <w:t xml:space="preserve">kwota wydatków kwalifikujących się do objęcia </w:t>
      </w:r>
      <w:r>
        <w:rPr>
          <w:rFonts w:asciiTheme="minorHAnsi" w:hAnsiTheme="minorHAnsi" w:cstheme="minorHAnsi"/>
        </w:rPr>
        <w:t xml:space="preserve">wsparciem </w:t>
      </w:r>
      <w:r w:rsidRPr="006D68FE">
        <w:rPr>
          <w:rFonts w:asciiTheme="minorHAnsi" w:hAnsiTheme="minorHAnsi" w:cstheme="minorHAnsi"/>
        </w:rPr>
        <w:t xml:space="preserve">na </w:t>
      </w:r>
      <w:r w:rsidR="00170C61">
        <w:rPr>
          <w:rFonts w:asciiTheme="minorHAnsi" w:hAnsiTheme="minorHAnsi" w:cstheme="minorHAnsi"/>
        </w:rPr>
        <w:t>B</w:t>
      </w:r>
      <w:r w:rsidRPr="006D68FE">
        <w:rPr>
          <w:rFonts w:asciiTheme="minorHAnsi" w:hAnsiTheme="minorHAnsi" w:cstheme="minorHAnsi"/>
        </w:rPr>
        <w:t>adania przemysłowe wynosi ………………. zł (słownie: ……………. złotych)</w:t>
      </w:r>
      <w:r w:rsidR="006E4920">
        <w:rPr>
          <w:rFonts w:asciiTheme="minorHAnsi" w:hAnsiTheme="minorHAnsi" w:cstheme="minorHAnsi"/>
        </w:rPr>
        <w:t xml:space="preserve"> albo </w:t>
      </w:r>
    </w:p>
    <w:p w14:paraId="10B96D94" w14:textId="77777777" w:rsidR="007166BD" w:rsidRPr="00826C9B" w:rsidRDefault="007166BD" w:rsidP="006A7192">
      <w:pPr>
        <w:pStyle w:val="Akapitzlist"/>
        <w:numPr>
          <w:ilvl w:val="1"/>
          <w:numId w:val="47"/>
        </w:numPr>
        <w:spacing w:after="0"/>
        <w:ind w:left="709" w:firstLine="142"/>
        <w:jc w:val="both"/>
        <w:rPr>
          <w:rFonts w:asciiTheme="minorHAnsi" w:hAnsiTheme="minorHAnsi" w:cstheme="minorHAnsi"/>
        </w:rPr>
      </w:pPr>
      <w:r w:rsidRPr="006D68FE">
        <w:rPr>
          <w:rFonts w:asciiTheme="minorHAnsi" w:hAnsiTheme="minorHAnsi" w:cstheme="minorHAnsi"/>
        </w:rPr>
        <w:t xml:space="preserve">maksymalna kwota wydatków kwalifikujących się do objęcia wsparciem na </w:t>
      </w:r>
      <w:r w:rsidR="00A32155">
        <w:rPr>
          <w:rFonts w:asciiTheme="minorHAnsi" w:hAnsiTheme="minorHAnsi" w:cstheme="minorHAnsi"/>
        </w:rPr>
        <w:t>P</w:t>
      </w:r>
      <w:r w:rsidRPr="006D68FE">
        <w:rPr>
          <w:rFonts w:asciiTheme="minorHAnsi" w:hAnsiTheme="minorHAnsi" w:cstheme="minorHAnsi"/>
        </w:rPr>
        <w:t xml:space="preserve">race </w:t>
      </w:r>
      <w:r w:rsidR="00A32155">
        <w:rPr>
          <w:rFonts w:asciiTheme="minorHAnsi" w:hAnsiTheme="minorHAnsi" w:cstheme="minorHAnsi"/>
        </w:rPr>
        <w:t>R</w:t>
      </w:r>
      <w:r w:rsidRPr="006D68FE">
        <w:rPr>
          <w:rFonts w:asciiTheme="minorHAnsi" w:hAnsiTheme="minorHAnsi" w:cstheme="minorHAnsi"/>
        </w:rPr>
        <w:t xml:space="preserve">ozwojowe wynosi ………………. zł (słownie: ……………. złotych); </w:t>
      </w:r>
    </w:p>
    <w:p w14:paraId="34AD8D33" w14:textId="77777777" w:rsidR="007166BD" w:rsidRPr="00EF3B65" w:rsidRDefault="007166BD" w:rsidP="006A7192">
      <w:pPr>
        <w:pStyle w:val="Akapitzlist"/>
        <w:numPr>
          <w:ilvl w:val="0"/>
          <w:numId w:val="47"/>
        </w:numPr>
        <w:spacing w:after="0"/>
        <w:ind w:left="709" w:firstLine="0"/>
        <w:contextualSpacing w:val="0"/>
        <w:jc w:val="both"/>
      </w:pPr>
      <w:r w:rsidRPr="00EF3B65">
        <w:rPr>
          <w:rFonts w:asciiTheme="minorHAnsi" w:hAnsiTheme="minorHAnsi" w:cstheme="minorHAnsi"/>
        </w:rPr>
        <w:lastRenderedPageBreak/>
        <w:t xml:space="preserve">w ramach </w:t>
      </w:r>
      <w:r w:rsidR="000B5019">
        <w:rPr>
          <w:rFonts w:asciiTheme="minorHAnsi" w:hAnsiTheme="minorHAnsi" w:cstheme="minorHAnsi"/>
        </w:rPr>
        <w:t>F</w:t>
      </w:r>
      <w:r w:rsidRPr="00EF3B65">
        <w:rPr>
          <w:rFonts w:asciiTheme="minorHAnsi" w:hAnsiTheme="minorHAnsi" w:cstheme="minorHAnsi"/>
        </w:rPr>
        <w:t>azy II:</w:t>
      </w:r>
    </w:p>
    <w:p w14:paraId="010EAD7B" w14:textId="77777777" w:rsidR="007166BD" w:rsidRPr="00EF3B65" w:rsidRDefault="007166BD" w:rsidP="0033170D">
      <w:pPr>
        <w:numPr>
          <w:ilvl w:val="1"/>
          <w:numId w:val="24"/>
        </w:numPr>
        <w:spacing w:after="0"/>
        <w:ind w:left="709" w:firstLine="142"/>
        <w:jc w:val="both"/>
        <w:rPr>
          <w:rFonts w:asciiTheme="minorHAnsi" w:hAnsiTheme="minorHAnsi" w:cstheme="minorHAnsi"/>
        </w:rPr>
      </w:pPr>
      <w:r w:rsidRPr="00EF3B65">
        <w:rPr>
          <w:rFonts w:asciiTheme="minorHAnsi" w:hAnsiTheme="minorHAnsi" w:cstheme="minorHAnsi"/>
          <w:szCs w:val="20"/>
        </w:rPr>
        <w:t xml:space="preserve">maksymalna </w:t>
      </w:r>
      <w:r w:rsidRPr="00EF3B65">
        <w:rPr>
          <w:rFonts w:asciiTheme="minorHAnsi" w:hAnsiTheme="minorHAnsi" w:cstheme="minorHAnsi"/>
        </w:rPr>
        <w:t xml:space="preserve">kwota wydatków kwalifikujących się do objęcia wsparciem na </w:t>
      </w:r>
      <w:r w:rsidR="00170C61">
        <w:rPr>
          <w:rFonts w:asciiTheme="minorHAnsi" w:hAnsiTheme="minorHAnsi" w:cstheme="minorHAnsi"/>
        </w:rPr>
        <w:t>B</w:t>
      </w:r>
      <w:r w:rsidRPr="00EF3B65">
        <w:rPr>
          <w:rFonts w:asciiTheme="minorHAnsi" w:hAnsiTheme="minorHAnsi" w:cstheme="minorHAnsi"/>
        </w:rPr>
        <w:t xml:space="preserve">adania przemysłowe wynosi </w:t>
      </w:r>
      <w:r w:rsidRPr="00096944">
        <w:rPr>
          <w:rFonts w:asciiTheme="minorHAnsi" w:hAnsiTheme="minorHAnsi" w:cstheme="minorHAnsi"/>
        </w:rPr>
        <w:t>………………. zł (</w:t>
      </w:r>
      <w:r w:rsidRPr="00096944">
        <w:rPr>
          <w:rFonts w:asciiTheme="minorHAnsi" w:hAnsiTheme="minorHAnsi" w:cstheme="minorHAnsi"/>
          <w:i/>
        </w:rPr>
        <w:t>słownie: ……………. złotych</w:t>
      </w:r>
      <w:r w:rsidRPr="00096944">
        <w:rPr>
          <w:rFonts w:asciiTheme="minorHAnsi" w:hAnsiTheme="minorHAnsi" w:cstheme="minorHAnsi"/>
        </w:rPr>
        <w:t>)</w:t>
      </w:r>
      <w:r w:rsidR="006E4920">
        <w:rPr>
          <w:rFonts w:asciiTheme="minorHAnsi" w:hAnsiTheme="minorHAnsi" w:cstheme="minorHAnsi"/>
        </w:rPr>
        <w:t xml:space="preserve"> albo</w:t>
      </w:r>
    </w:p>
    <w:p w14:paraId="2B21F3E5" w14:textId="77777777" w:rsidR="007166BD" w:rsidRPr="00096944" w:rsidRDefault="007166BD" w:rsidP="0033170D">
      <w:pPr>
        <w:pStyle w:val="Akapitzlist"/>
        <w:numPr>
          <w:ilvl w:val="1"/>
          <w:numId w:val="24"/>
        </w:numPr>
        <w:spacing w:after="0"/>
        <w:ind w:left="709" w:firstLine="142"/>
        <w:jc w:val="both"/>
        <w:rPr>
          <w:rFonts w:asciiTheme="minorHAnsi" w:hAnsiTheme="minorHAnsi" w:cstheme="minorHAnsi"/>
        </w:rPr>
      </w:pPr>
      <w:r w:rsidRPr="00EF3B65">
        <w:rPr>
          <w:rFonts w:asciiTheme="minorHAnsi" w:hAnsiTheme="minorHAnsi" w:cstheme="minorHAnsi"/>
        </w:rPr>
        <w:t xml:space="preserve">maksymalna kwota wydatków kwalifikujących się do objęcia wsparciem na </w:t>
      </w:r>
      <w:r w:rsidR="00A32155">
        <w:t>P</w:t>
      </w:r>
      <w:r w:rsidRPr="00EF3B65">
        <w:t xml:space="preserve">race </w:t>
      </w:r>
      <w:r w:rsidR="00A32155">
        <w:t>R</w:t>
      </w:r>
      <w:r w:rsidRPr="00EF3B65">
        <w:t>ozwojowe</w:t>
      </w:r>
      <w:r w:rsidRPr="00EF3B65">
        <w:rPr>
          <w:rFonts w:asciiTheme="minorHAnsi" w:hAnsiTheme="minorHAnsi" w:cstheme="minorHAnsi"/>
        </w:rPr>
        <w:t xml:space="preserve"> wynosi ………………. </w:t>
      </w:r>
      <w:r w:rsidRPr="00096944">
        <w:rPr>
          <w:rFonts w:asciiTheme="minorHAnsi" w:hAnsiTheme="minorHAnsi" w:cstheme="minorHAnsi"/>
        </w:rPr>
        <w:t xml:space="preserve">zł (słownie: ……………. złotych); </w:t>
      </w:r>
    </w:p>
    <w:p w14:paraId="5096521D" w14:textId="77777777" w:rsidR="007166BD" w:rsidRPr="00EF3B65" w:rsidRDefault="007166BD" w:rsidP="006A7192">
      <w:pPr>
        <w:pStyle w:val="Akapitzlist"/>
        <w:numPr>
          <w:ilvl w:val="0"/>
          <w:numId w:val="47"/>
        </w:numPr>
        <w:spacing w:after="0"/>
        <w:ind w:left="709" w:firstLine="0"/>
        <w:contextualSpacing w:val="0"/>
        <w:jc w:val="both"/>
        <w:rPr>
          <w:rFonts w:asciiTheme="minorHAnsi" w:hAnsiTheme="minorHAnsi" w:cstheme="minorHAnsi"/>
        </w:rPr>
      </w:pPr>
      <w:r w:rsidRPr="00EF3B65">
        <w:rPr>
          <w:rFonts w:asciiTheme="minorHAnsi" w:hAnsiTheme="minorHAnsi" w:cstheme="minorHAnsi"/>
        </w:rPr>
        <w:t xml:space="preserve">w ramach </w:t>
      </w:r>
      <w:r w:rsidR="000B5019">
        <w:rPr>
          <w:rFonts w:asciiTheme="minorHAnsi" w:hAnsiTheme="minorHAnsi" w:cstheme="minorHAnsi"/>
        </w:rPr>
        <w:t>F</w:t>
      </w:r>
      <w:r w:rsidRPr="00EF3B65">
        <w:rPr>
          <w:rFonts w:asciiTheme="minorHAnsi" w:hAnsiTheme="minorHAnsi" w:cstheme="minorHAnsi"/>
        </w:rPr>
        <w:t>azy III:</w:t>
      </w:r>
    </w:p>
    <w:p w14:paraId="31D8F12C" w14:textId="77777777" w:rsidR="007166BD" w:rsidRPr="006D68FE" w:rsidRDefault="007166BD" w:rsidP="006A7192">
      <w:pPr>
        <w:numPr>
          <w:ilvl w:val="0"/>
          <w:numId w:val="48"/>
        </w:numPr>
        <w:spacing w:after="0"/>
        <w:ind w:left="709" w:firstLine="142"/>
        <w:jc w:val="both"/>
        <w:rPr>
          <w:rFonts w:asciiTheme="minorHAnsi" w:hAnsiTheme="minorHAnsi" w:cstheme="minorHAnsi"/>
        </w:rPr>
      </w:pPr>
      <w:r w:rsidRPr="00EF3B65">
        <w:rPr>
          <w:rFonts w:asciiTheme="minorHAnsi" w:hAnsiTheme="minorHAnsi" w:cstheme="minorHAnsi"/>
          <w:szCs w:val="20"/>
        </w:rPr>
        <w:t xml:space="preserve">maksymalna </w:t>
      </w:r>
      <w:r w:rsidRPr="00EF3B65">
        <w:rPr>
          <w:rFonts w:asciiTheme="minorHAnsi" w:hAnsiTheme="minorHAnsi" w:cstheme="minorHAnsi"/>
        </w:rPr>
        <w:t xml:space="preserve">kwota wydatków kwalifikujących się do objęcia wsparciem na </w:t>
      </w:r>
      <w:r w:rsidR="00170C61">
        <w:rPr>
          <w:rFonts w:asciiTheme="minorHAnsi" w:hAnsiTheme="minorHAnsi" w:cstheme="minorHAnsi"/>
        </w:rPr>
        <w:t>B</w:t>
      </w:r>
      <w:r w:rsidRPr="00EF3B65">
        <w:rPr>
          <w:rFonts w:asciiTheme="minorHAnsi" w:hAnsiTheme="minorHAnsi" w:cstheme="minorHAnsi"/>
        </w:rPr>
        <w:t xml:space="preserve">adania przemysłowe wynosi </w:t>
      </w:r>
      <w:r w:rsidRPr="00096944">
        <w:rPr>
          <w:rFonts w:asciiTheme="minorHAnsi" w:hAnsiTheme="minorHAnsi" w:cstheme="minorHAnsi"/>
        </w:rPr>
        <w:t>………………. zł (</w:t>
      </w:r>
      <w:r w:rsidRPr="00096944">
        <w:rPr>
          <w:rFonts w:asciiTheme="minorHAnsi" w:hAnsiTheme="minorHAnsi" w:cstheme="minorHAnsi"/>
          <w:i/>
        </w:rPr>
        <w:t>słownie: ……………. złotych</w:t>
      </w:r>
      <w:r w:rsidRPr="00096944">
        <w:rPr>
          <w:rFonts w:asciiTheme="minorHAnsi" w:hAnsiTheme="minorHAnsi" w:cstheme="minorHAnsi"/>
        </w:rPr>
        <w:t>)</w:t>
      </w:r>
      <w:r w:rsidR="006E4920">
        <w:rPr>
          <w:rFonts w:asciiTheme="minorHAnsi" w:hAnsiTheme="minorHAnsi" w:cstheme="minorHAnsi"/>
        </w:rPr>
        <w:t xml:space="preserve"> albo</w:t>
      </w:r>
    </w:p>
    <w:p w14:paraId="6AA903D7" w14:textId="77777777" w:rsidR="007166BD" w:rsidRDefault="007166BD" w:rsidP="006A7192">
      <w:pPr>
        <w:pStyle w:val="Akapitzlist"/>
        <w:numPr>
          <w:ilvl w:val="0"/>
          <w:numId w:val="48"/>
        </w:numPr>
        <w:spacing w:after="0"/>
        <w:ind w:left="709" w:firstLine="142"/>
        <w:jc w:val="both"/>
        <w:rPr>
          <w:rFonts w:asciiTheme="minorHAnsi" w:hAnsiTheme="minorHAnsi" w:cstheme="minorHAnsi"/>
        </w:rPr>
      </w:pPr>
      <w:r w:rsidRPr="00EF3B65">
        <w:rPr>
          <w:rFonts w:asciiTheme="minorHAnsi" w:hAnsiTheme="minorHAnsi" w:cstheme="minorHAnsi"/>
        </w:rPr>
        <w:t xml:space="preserve">maksymalna kwota wydatków kwalifikujących się do objęcia wsparciem na </w:t>
      </w:r>
      <w:r w:rsidR="00A32155">
        <w:t>P</w:t>
      </w:r>
      <w:r w:rsidRPr="00EF3B65">
        <w:t xml:space="preserve">race </w:t>
      </w:r>
      <w:r w:rsidR="00A32155">
        <w:t>R</w:t>
      </w:r>
      <w:r w:rsidRPr="00EF3B65">
        <w:t>ozwojowe</w:t>
      </w:r>
      <w:r w:rsidRPr="00EF3B65">
        <w:rPr>
          <w:rFonts w:asciiTheme="minorHAnsi" w:hAnsiTheme="minorHAnsi" w:cstheme="minorHAnsi"/>
        </w:rPr>
        <w:t xml:space="preserve"> wynosi </w:t>
      </w:r>
      <w:r w:rsidRPr="00096944">
        <w:rPr>
          <w:rFonts w:asciiTheme="minorHAnsi" w:hAnsiTheme="minorHAnsi" w:cstheme="minorHAnsi"/>
        </w:rPr>
        <w:t>………………. zł (słownie: ……………. złotych);</w:t>
      </w:r>
      <w:r w:rsidRPr="00EF3B65">
        <w:rPr>
          <w:rFonts w:asciiTheme="minorHAnsi" w:hAnsiTheme="minorHAnsi" w:cstheme="minorHAnsi"/>
        </w:rPr>
        <w:t xml:space="preserve"> </w:t>
      </w:r>
    </w:p>
    <w:p w14:paraId="71054DA8" w14:textId="77777777" w:rsidR="007166BD" w:rsidRPr="00EF3B65" w:rsidRDefault="007166BD" w:rsidP="006A7192">
      <w:pPr>
        <w:pStyle w:val="Akapitzlist"/>
        <w:numPr>
          <w:ilvl w:val="0"/>
          <w:numId w:val="47"/>
        </w:numPr>
        <w:spacing w:after="0"/>
        <w:ind w:left="709" w:firstLine="0"/>
        <w:contextualSpacing w:val="0"/>
        <w:jc w:val="both"/>
        <w:rPr>
          <w:rFonts w:asciiTheme="minorHAnsi" w:hAnsiTheme="minorHAnsi" w:cstheme="minorHAnsi"/>
        </w:rPr>
      </w:pPr>
      <w:r w:rsidRPr="00EF3B65">
        <w:rPr>
          <w:rFonts w:asciiTheme="minorHAnsi" w:hAnsiTheme="minorHAnsi" w:cstheme="minorHAnsi"/>
        </w:rPr>
        <w:t xml:space="preserve">w ramach </w:t>
      </w:r>
      <w:r w:rsidR="000B5019">
        <w:rPr>
          <w:rFonts w:asciiTheme="minorHAnsi" w:hAnsiTheme="minorHAnsi" w:cstheme="minorHAnsi"/>
        </w:rPr>
        <w:t>F</w:t>
      </w:r>
      <w:r w:rsidRPr="00EF3B65">
        <w:rPr>
          <w:rFonts w:asciiTheme="minorHAnsi" w:hAnsiTheme="minorHAnsi" w:cstheme="minorHAnsi"/>
        </w:rPr>
        <w:t>azy I</w:t>
      </w:r>
      <w:r>
        <w:rPr>
          <w:rFonts w:asciiTheme="minorHAnsi" w:hAnsiTheme="minorHAnsi" w:cstheme="minorHAnsi"/>
        </w:rPr>
        <w:t>V</w:t>
      </w:r>
      <w:r w:rsidR="003F1558">
        <w:rPr>
          <w:rFonts w:asciiTheme="minorHAnsi" w:hAnsiTheme="minorHAnsi" w:cstheme="minorHAnsi"/>
        </w:rPr>
        <w:t xml:space="preserve"> </w:t>
      </w:r>
      <w:r>
        <w:rPr>
          <w:rFonts w:asciiTheme="minorHAnsi" w:hAnsiTheme="minorHAnsi" w:cstheme="minorHAnsi"/>
        </w:rPr>
        <w:t>(jeśli dotyczy</w:t>
      </w:r>
      <w:r w:rsidR="003F1558">
        <w:rPr>
          <w:rFonts w:asciiTheme="minorHAnsi" w:hAnsiTheme="minorHAnsi" w:cstheme="minorHAnsi"/>
        </w:rPr>
        <w:t>)</w:t>
      </w:r>
      <w:r w:rsidRPr="00EF3B65">
        <w:rPr>
          <w:rFonts w:asciiTheme="minorHAnsi" w:hAnsiTheme="minorHAnsi" w:cstheme="minorHAnsi"/>
        </w:rPr>
        <w:t>:</w:t>
      </w:r>
    </w:p>
    <w:p w14:paraId="73811E37" w14:textId="77777777" w:rsidR="007166BD" w:rsidRPr="006D68FE" w:rsidRDefault="007166BD" w:rsidP="006A7192">
      <w:pPr>
        <w:numPr>
          <w:ilvl w:val="0"/>
          <w:numId w:val="49"/>
        </w:numPr>
        <w:spacing w:after="0"/>
        <w:ind w:left="709" w:firstLine="142"/>
        <w:jc w:val="both"/>
        <w:rPr>
          <w:rFonts w:asciiTheme="minorHAnsi" w:hAnsiTheme="minorHAnsi" w:cstheme="minorHAnsi"/>
        </w:rPr>
      </w:pPr>
      <w:r w:rsidRPr="00EF3B65">
        <w:rPr>
          <w:rFonts w:asciiTheme="minorHAnsi" w:hAnsiTheme="minorHAnsi" w:cstheme="minorHAnsi"/>
          <w:szCs w:val="20"/>
        </w:rPr>
        <w:t xml:space="preserve">maksymalna </w:t>
      </w:r>
      <w:r w:rsidRPr="00EF3B65">
        <w:rPr>
          <w:rFonts w:asciiTheme="minorHAnsi" w:hAnsiTheme="minorHAnsi" w:cstheme="minorHAnsi"/>
        </w:rPr>
        <w:t xml:space="preserve">kwota wydatków kwalifikujących się do objęcia wsparciem na </w:t>
      </w:r>
      <w:r w:rsidR="00170C61">
        <w:rPr>
          <w:rFonts w:asciiTheme="minorHAnsi" w:hAnsiTheme="minorHAnsi" w:cstheme="minorHAnsi"/>
        </w:rPr>
        <w:t>B</w:t>
      </w:r>
      <w:r w:rsidRPr="00EF3B65">
        <w:rPr>
          <w:rFonts w:asciiTheme="minorHAnsi" w:hAnsiTheme="minorHAnsi" w:cstheme="minorHAnsi"/>
        </w:rPr>
        <w:t xml:space="preserve">adania przemysłowe wynosi </w:t>
      </w:r>
      <w:r w:rsidRPr="00096944">
        <w:rPr>
          <w:rFonts w:asciiTheme="minorHAnsi" w:hAnsiTheme="minorHAnsi" w:cstheme="minorHAnsi"/>
        </w:rPr>
        <w:t>………………. zł (</w:t>
      </w:r>
      <w:r w:rsidRPr="00096944">
        <w:rPr>
          <w:rFonts w:asciiTheme="minorHAnsi" w:hAnsiTheme="minorHAnsi" w:cstheme="minorHAnsi"/>
          <w:i/>
        </w:rPr>
        <w:t>słownie: ……………. złotych</w:t>
      </w:r>
      <w:r w:rsidRPr="00096944">
        <w:rPr>
          <w:rFonts w:asciiTheme="minorHAnsi" w:hAnsiTheme="minorHAnsi" w:cstheme="minorHAnsi"/>
        </w:rPr>
        <w:t>)</w:t>
      </w:r>
      <w:r w:rsidR="006E4920">
        <w:rPr>
          <w:rFonts w:asciiTheme="minorHAnsi" w:hAnsiTheme="minorHAnsi" w:cstheme="minorHAnsi"/>
        </w:rPr>
        <w:t xml:space="preserve"> albo</w:t>
      </w:r>
    </w:p>
    <w:p w14:paraId="3B710B4F" w14:textId="77777777" w:rsidR="007166BD" w:rsidRDefault="007166BD" w:rsidP="006A7192">
      <w:pPr>
        <w:pStyle w:val="Akapitzlist"/>
        <w:numPr>
          <w:ilvl w:val="0"/>
          <w:numId w:val="49"/>
        </w:numPr>
        <w:spacing w:after="0"/>
        <w:ind w:left="709" w:firstLine="142"/>
        <w:jc w:val="both"/>
        <w:rPr>
          <w:rFonts w:asciiTheme="minorHAnsi" w:hAnsiTheme="minorHAnsi" w:cstheme="minorHAnsi"/>
        </w:rPr>
      </w:pPr>
      <w:r w:rsidRPr="00EF3B65">
        <w:rPr>
          <w:rFonts w:asciiTheme="minorHAnsi" w:hAnsiTheme="minorHAnsi" w:cstheme="minorHAnsi"/>
        </w:rPr>
        <w:t xml:space="preserve">maksymalna kwota wydatków kwalifikujących się do objęcia wsparciem na </w:t>
      </w:r>
      <w:r w:rsidR="00A32155">
        <w:t>P</w:t>
      </w:r>
      <w:r w:rsidRPr="00EF3B65">
        <w:t xml:space="preserve">race </w:t>
      </w:r>
      <w:r w:rsidR="00A32155">
        <w:t>R</w:t>
      </w:r>
      <w:r w:rsidRPr="00EF3B65">
        <w:t>ozwojowe</w:t>
      </w:r>
      <w:r w:rsidRPr="00EF3B65">
        <w:rPr>
          <w:rFonts w:asciiTheme="minorHAnsi" w:hAnsiTheme="minorHAnsi" w:cstheme="minorHAnsi"/>
        </w:rPr>
        <w:t xml:space="preserve"> wynosi </w:t>
      </w:r>
      <w:r w:rsidRPr="00096944">
        <w:rPr>
          <w:rFonts w:asciiTheme="minorHAnsi" w:hAnsiTheme="minorHAnsi" w:cstheme="minorHAnsi"/>
        </w:rPr>
        <w:t>………………. zł (słownie: ……………. złotych);</w:t>
      </w:r>
      <w:r w:rsidRPr="00EF3B65">
        <w:rPr>
          <w:rFonts w:asciiTheme="minorHAnsi" w:hAnsiTheme="minorHAnsi" w:cstheme="minorHAnsi"/>
        </w:rPr>
        <w:t xml:space="preserve"> </w:t>
      </w:r>
    </w:p>
    <w:p w14:paraId="7ACB9BC1" w14:textId="77777777" w:rsidR="007166BD" w:rsidRPr="00EF3B65" w:rsidRDefault="007166BD" w:rsidP="006A7192">
      <w:pPr>
        <w:pStyle w:val="Akapitzlist"/>
        <w:numPr>
          <w:ilvl w:val="0"/>
          <w:numId w:val="47"/>
        </w:numPr>
        <w:spacing w:after="0"/>
        <w:ind w:left="709" w:firstLine="0"/>
        <w:contextualSpacing w:val="0"/>
        <w:jc w:val="both"/>
        <w:rPr>
          <w:rFonts w:asciiTheme="minorHAnsi" w:hAnsiTheme="minorHAnsi" w:cstheme="minorHAnsi"/>
        </w:rPr>
      </w:pPr>
      <w:r w:rsidRPr="00EF3B65">
        <w:rPr>
          <w:rFonts w:asciiTheme="minorHAnsi" w:hAnsiTheme="minorHAnsi" w:cstheme="minorHAnsi"/>
        </w:rPr>
        <w:t xml:space="preserve">w ramach </w:t>
      </w:r>
      <w:r w:rsidR="000B5019">
        <w:rPr>
          <w:rFonts w:asciiTheme="minorHAnsi" w:hAnsiTheme="minorHAnsi" w:cstheme="minorHAnsi"/>
        </w:rPr>
        <w:t>F</w:t>
      </w:r>
      <w:r w:rsidRPr="00EF3B65">
        <w:rPr>
          <w:rFonts w:asciiTheme="minorHAnsi" w:hAnsiTheme="minorHAnsi" w:cstheme="minorHAnsi"/>
        </w:rPr>
        <w:t xml:space="preserve">azy </w:t>
      </w:r>
      <w:r>
        <w:rPr>
          <w:rFonts w:asciiTheme="minorHAnsi" w:hAnsiTheme="minorHAnsi" w:cstheme="minorHAnsi"/>
        </w:rPr>
        <w:t>V (jeśli dotyczy)</w:t>
      </w:r>
      <w:r w:rsidRPr="00EF3B65">
        <w:rPr>
          <w:rFonts w:asciiTheme="minorHAnsi" w:hAnsiTheme="minorHAnsi" w:cstheme="minorHAnsi"/>
        </w:rPr>
        <w:t>:</w:t>
      </w:r>
    </w:p>
    <w:p w14:paraId="702334F2" w14:textId="77777777" w:rsidR="007166BD" w:rsidRPr="00096944" w:rsidRDefault="007166BD" w:rsidP="006A7192">
      <w:pPr>
        <w:numPr>
          <w:ilvl w:val="0"/>
          <w:numId w:val="50"/>
        </w:numPr>
        <w:spacing w:after="0"/>
        <w:ind w:left="709" w:firstLine="142"/>
        <w:jc w:val="both"/>
        <w:rPr>
          <w:rFonts w:asciiTheme="minorHAnsi" w:hAnsiTheme="minorHAnsi" w:cstheme="minorHAnsi"/>
        </w:rPr>
      </w:pPr>
      <w:r w:rsidRPr="00EF3B65">
        <w:rPr>
          <w:rFonts w:asciiTheme="minorHAnsi" w:hAnsiTheme="minorHAnsi" w:cstheme="minorHAnsi"/>
          <w:szCs w:val="20"/>
        </w:rPr>
        <w:t xml:space="preserve">maksymalna </w:t>
      </w:r>
      <w:r w:rsidRPr="00EF3B65">
        <w:rPr>
          <w:rFonts w:asciiTheme="minorHAnsi" w:hAnsiTheme="minorHAnsi" w:cstheme="minorHAnsi"/>
        </w:rPr>
        <w:t xml:space="preserve">kwota wydatków kwalifikujących się do objęcia wsparciem na </w:t>
      </w:r>
      <w:r w:rsidR="00170C61">
        <w:rPr>
          <w:rFonts w:asciiTheme="minorHAnsi" w:hAnsiTheme="minorHAnsi" w:cstheme="minorHAnsi"/>
        </w:rPr>
        <w:t>B</w:t>
      </w:r>
      <w:r w:rsidRPr="00EF3B65">
        <w:rPr>
          <w:rFonts w:asciiTheme="minorHAnsi" w:hAnsiTheme="minorHAnsi" w:cstheme="minorHAnsi"/>
        </w:rPr>
        <w:t xml:space="preserve">adania przemysłowe wynosi </w:t>
      </w:r>
      <w:r w:rsidRPr="00096944">
        <w:rPr>
          <w:rFonts w:asciiTheme="minorHAnsi" w:hAnsiTheme="minorHAnsi" w:cstheme="minorHAnsi"/>
        </w:rPr>
        <w:t>………………. zł (</w:t>
      </w:r>
      <w:r w:rsidRPr="00096944">
        <w:rPr>
          <w:rFonts w:asciiTheme="minorHAnsi" w:hAnsiTheme="minorHAnsi" w:cstheme="minorHAnsi"/>
          <w:i/>
        </w:rPr>
        <w:t>słownie: ……………. złotych</w:t>
      </w:r>
      <w:r w:rsidRPr="00096944">
        <w:rPr>
          <w:rFonts w:asciiTheme="minorHAnsi" w:hAnsiTheme="minorHAnsi" w:cstheme="minorHAnsi"/>
        </w:rPr>
        <w:t>)</w:t>
      </w:r>
      <w:r w:rsidR="006E4920">
        <w:rPr>
          <w:rFonts w:asciiTheme="minorHAnsi" w:hAnsiTheme="minorHAnsi" w:cstheme="minorHAnsi"/>
        </w:rPr>
        <w:t xml:space="preserve"> albo</w:t>
      </w:r>
    </w:p>
    <w:p w14:paraId="11B30F3E" w14:textId="77777777" w:rsidR="007166BD" w:rsidRPr="00096944" w:rsidRDefault="007166BD" w:rsidP="006A7192">
      <w:pPr>
        <w:pStyle w:val="Akapitzlist"/>
        <w:numPr>
          <w:ilvl w:val="0"/>
          <w:numId w:val="50"/>
        </w:numPr>
        <w:spacing w:after="0"/>
        <w:ind w:left="709" w:firstLine="142"/>
        <w:jc w:val="both"/>
        <w:rPr>
          <w:rFonts w:asciiTheme="minorHAnsi" w:hAnsiTheme="minorHAnsi" w:cstheme="minorHAnsi"/>
        </w:rPr>
      </w:pPr>
      <w:r w:rsidRPr="00EF3B65">
        <w:rPr>
          <w:rFonts w:asciiTheme="minorHAnsi" w:hAnsiTheme="minorHAnsi" w:cstheme="minorHAnsi"/>
        </w:rPr>
        <w:t xml:space="preserve">maksymalna kwota wydatków kwalifikujących się do objęcia wsparciem na </w:t>
      </w:r>
      <w:r w:rsidR="00A32155">
        <w:t>P</w:t>
      </w:r>
      <w:r w:rsidRPr="00EF3B65">
        <w:t xml:space="preserve">race </w:t>
      </w:r>
      <w:r w:rsidR="00A32155">
        <w:t>R</w:t>
      </w:r>
      <w:r w:rsidRPr="00EF3B65">
        <w:t>ozwojowe</w:t>
      </w:r>
      <w:r w:rsidRPr="00EF3B65">
        <w:rPr>
          <w:rFonts w:asciiTheme="minorHAnsi" w:hAnsiTheme="minorHAnsi" w:cstheme="minorHAnsi"/>
        </w:rPr>
        <w:t xml:space="preserve"> wynosi </w:t>
      </w:r>
      <w:r w:rsidRPr="00096944">
        <w:rPr>
          <w:rFonts w:asciiTheme="minorHAnsi" w:hAnsiTheme="minorHAnsi" w:cstheme="minorHAnsi"/>
        </w:rPr>
        <w:t>………………. zł (słownie: ……………. złotych</w:t>
      </w:r>
      <w:r w:rsidR="006C54F7" w:rsidRPr="00096944">
        <w:rPr>
          <w:rFonts w:asciiTheme="minorHAnsi" w:hAnsiTheme="minorHAnsi" w:cstheme="minorHAnsi"/>
        </w:rPr>
        <w:t>)</w:t>
      </w:r>
      <w:r w:rsidR="006C54F7">
        <w:rPr>
          <w:rFonts w:asciiTheme="minorHAnsi" w:hAnsiTheme="minorHAnsi" w:cstheme="minorHAnsi"/>
        </w:rPr>
        <w:t>.</w:t>
      </w:r>
      <w:r w:rsidR="006C54F7" w:rsidRPr="00096944">
        <w:rPr>
          <w:rFonts w:asciiTheme="minorHAnsi" w:hAnsiTheme="minorHAnsi" w:cstheme="minorHAnsi"/>
        </w:rPr>
        <w:t xml:space="preserve"> </w:t>
      </w:r>
    </w:p>
    <w:p w14:paraId="1D5C8395" w14:textId="77777777" w:rsidR="00C605D1" w:rsidRPr="007166BD" w:rsidRDefault="00C605D1" w:rsidP="0033170D">
      <w:pPr>
        <w:pStyle w:val="Akapitzlist"/>
        <w:numPr>
          <w:ilvl w:val="0"/>
          <w:numId w:val="12"/>
        </w:numPr>
        <w:spacing w:after="0"/>
        <w:ind w:left="709" w:hanging="283"/>
        <w:contextualSpacing w:val="0"/>
        <w:jc w:val="both"/>
        <w:rPr>
          <w:rFonts w:asciiTheme="minorHAnsi" w:hAnsiTheme="minorHAnsi" w:cstheme="minorHAnsi"/>
          <w:szCs w:val="20"/>
        </w:rPr>
      </w:pPr>
      <w:r w:rsidRPr="00DC3861">
        <w:rPr>
          <w:rFonts w:asciiTheme="minorHAnsi" w:hAnsiTheme="minorHAnsi" w:cstheme="minorHAnsi"/>
          <w:szCs w:val="20"/>
        </w:rPr>
        <w:t>Na</w:t>
      </w:r>
      <w:r w:rsidR="00314AB3">
        <w:rPr>
          <w:rFonts w:asciiTheme="minorHAnsi" w:hAnsiTheme="minorHAnsi" w:cstheme="minorHAnsi"/>
          <w:szCs w:val="20"/>
        </w:rPr>
        <w:t xml:space="preserve"> warunkach określonych w Umowie</w:t>
      </w:r>
      <w:r w:rsidRPr="00DC3861">
        <w:rPr>
          <w:rFonts w:asciiTheme="minorHAnsi" w:hAnsiTheme="minorHAnsi" w:cstheme="minorHAnsi"/>
          <w:szCs w:val="20"/>
        </w:rPr>
        <w:t xml:space="preserve"> Centrum przyznaje </w:t>
      </w:r>
      <w:r w:rsidR="00314AB3">
        <w:rPr>
          <w:rFonts w:asciiTheme="minorHAnsi" w:hAnsiTheme="minorHAnsi" w:cstheme="minorHAnsi"/>
          <w:szCs w:val="20"/>
        </w:rPr>
        <w:t xml:space="preserve">Wykonawcy </w:t>
      </w:r>
      <w:r w:rsidR="008C07B7" w:rsidRPr="00DC3861">
        <w:rPr>
          <w:rFonts w:asciiTheme="minorHAnsi" w:hAnsiTheme="minorHAnsi" w:cstheme="minorHAnsi"/>
          <w:szCs w:val="20"/>
        </w:rPr>
        <w:t>D</w:t>
      </w:r>
      <w:r w:rsidRPr="00DC3861">
        <w:rPr>
          <w:rFonts w:asciiTheme="minorHAnsi" w:hAnsiTheme="minorHAnsi" w:cstheme="minorHAnsi"/>
          <w:szCs w:val="20"/>
        </w:rPr>
        <w:t xml:space="preserve">ofinansowanie w kwocie </w:t>
      </w:r>
      <w:r w:rsidR="0061446C">
        <w:rPr>
          <w:rFonts w:asciiTheme="minorHAnsi" w:hAnsiTheme="minorHAnsi" w:cstheme="minorHAnsi"/>
          <w:szCs w:val="20"/>
        </w:rPr>
        <w:t xml:space="preserve"> </w:t>
      </w:r>
      <w:r w:rsidRPr="00DC3861">
        <w:rPr>
          <w:rFonts w:asciiTheme="minorHAnsi" w:hAnsiTheme="minorHAnsi" w:cstheme="minorHAnsi"/>
          <w:szCs w:val="20"/>
        </w:rPr>
        <w:t xml:space="preserve">nieprzekraczającej ………………. zł (słownie: </w:t>
      </w:r>
      <w:r w:rsidRPr="002507DE">
        <w:rPr>
          <w:rFonts w:asciiTheme="minorHAnsi" w:hAnsiTheme="minorHAnsi" w:cstheme="minorHAnsi"/>
          <w:szCs w:val="20"/>
        </w:rPr>
        <w:t>……………. złotych)</w:t>
      </w:r>
      <w:r w:rsidR="00496576" w:rsidRPr="002507DE">
        <w:rPr>
          <w:rFonts w:asciiTheme="minorHAnsi" w:hAnsiTheme="minorHAnsi" w:cstheme="minorHAnsi"/>
          <w:szCs w:val="20"/>
        </w:rPr>
        <w:t>, przy czym</w:t>
      </w:r>
      <w:r w:rsidRPr="007166BD">
        <w:rPr>
          <w:rFonts w:asciiTheme="minorHAnsi" w:hAnsiTheme="minorHAnsi" w:cstheme="minorHAnsi"/>
          <w:szCs w:val="20"/>
        </w:rPr>
        <w:t>:</w:t>
      </w:r>
    </w:p>
    <w:p w14:paraId="0130BE9A" w14:textId="77777777" w:rsidR="007166BD" w:rsidRDefault="007166BD" w:rsidP="006A7192">
      <w:pPr>
        <w:pStyle w:val="Akapitzlist"/>
        <w:numPr>
          <w:ilvl w:val="0"/>
          <w:numId w:val="51"/>
        </w:numPr>
        <w:spacing w:after="0"/>
        <w:ind w:left="709" w:firstLine="0"/>
        <w:contextualSpacing w:val="0"/>
        <w:jc w:val="both"/>
        <w:rPr>
          <w:rFonts w:asciiTheme="minorHAnsi" w:hAnsiTheme="minorHAnsi" w:cstheme="minorHAnsi"/>
        </w:rPr>
      </w:pPr>
      <w:r w:rsidRPr="00EF3B65">
        <w:rPr>
          <w:rFonts w:asciiTheme="minorHAnsi" w:hAnsiTheme="minorHAnsi" w:cstheme="minorHAnsi"/>
        </w:rPr>
        <w:t xml:space="preserve">w ramach </w:t>
      </w:r>
      <w:r w:rsidR="003F1558">
        <w:rPr>
          <w:rFonts w:asciiTheme="minorHAnsi" w:hAnsiTheme="minorHAnsi" w:cstheme="minorHAnsi"/>
        </w:rPr>
        <w:t>F</w:t>
      </w:r>
      <w:r w:rsidRPr="00EF3B65">
        <w:rPr>
          <w:rFonts w:asciiTheme="minorHAnsi" w:hAnsiTheme="minorHAnsi" w:cstheme="minorHAnsi"/>
        </w:rPr>
        <w:t>azy I</w:t>
      </w:r>
      <w:r w:rsidR="00EA492D">
        <w:rPr>
          <w:rFonts w:asciiTheme="minorHAnsi" w:hAnsiTheme="minorHAnsi" w:cstheme="minorHAnsi"/>
        </w:rPr>
        <w:t>:</w:t>
      </w:r>
    </w:p>
    <w:p w14:paraId="460CDAC2" w14:textId="77777777" w:rsidR="007166BD" w:rsidRPr="00111247" w:rsidRDefault="007166BD" w:rsidP="006A7192">
      <w:pPr>
        <w:pStyle w:val="Akapitzlist"/>
        <w:numPr>
          <w:ilvl w:val="1"/>
          <w:numId w:val="51"/>
        </w:numPr>
        <w:spacing w:after="0"/>
        <w:ind w:left="709" w:firstLine="142"/>
        <w:jc w:val="both"/>
        <w:rPr>
          <w:rFonts w:asciiTheme="minorHAnsi" w:hAnsiTheme="minorHAnsi" w:cstheme="minorHAnsi"/>
        </w:rPr>
      </w:pPr>
      <w:r w:rsidRPr="006D68FE">
        <w:rPr>
          <w:rFonts w:asciiTheme="minorHAnsi" w:hAnsiTheme="minorHAnsi" w:cstheme="minorHAnsi"/>
        </w:rPr>
        <w:t xml:space="preserve"> </w:t>
      </w:r>
      <w:r w:rsidRPr="006D68FE">
        <w:rPr>
          <w:rFonts w:asciiTheme="minorHAnsi" w:hAnsiTheme="minorHAnsi" w:cstheme="minorHAnsi"/>
          <w:szCs w:val="20"/>
        </w:rPr>
        <w:t xml:space="preserve">maksymalna </w:t>
      </w:r>
      <w:r w:rsidRPr="006D68FE">
        <w:rPr>
          <w:rFonts w:asciiTheme="minorHAnsi" w:hAnsiTheme="minorHAnsi" w:cstheme="minorHAnsi"/>
        </w:rPr>
        <w:t xml:space="preserve">kwota </w:t>
      </w:r>
      <w:r w:rsidR="00467150">
        <w:rPr>
          <w:rFonts w:asciiTheme="minorHAnsi" w:hAnsiTheme="minorHAnsi" w:cstheme="minorHAnsi"/>
        </w:rPr>
        <w:t>D</w:t>
      </w:r>
      <w:r>
        <w:rPr>
          <w:rFonts w:asciiTheme="minorHAnsi" w:hAnsiTheme="minorHAnsi" w:cstheme="minorHAnsi"/>
        </w:rPr>
        <w:t xml:space="preserve">ofinansowania </w:t>
      </w:r>
      <w:r w:rsidRPr="006D68FE">
        <w:rPr>
          <w:rFonts w:asciiTheme="minorHAnsi" w:hAnsiTheme="minorHAnsi" w:cstheme="minorHAnsi"/>
        </w:rPr>
        <w:t xml:space="preserve">na </w:t>
      </w:r>
      <w:r w:rsidR="00170C61">
        <w:rPr>
          <w:rFonts w:asciiTheme="minorHAnsi" w:hAnsiTheme="minorHAnsi" w:cstheme="minorHAnsi"/>
        </w:rPr>
        <w:t>B</w:t>
      </w:r>
      <w:r w:rsidRPr="006D68FE">
        <w:rPr>
          <w:rFonts w:asciiTheme="minorHAnsi" w:hAnsiTheme="minorHAnsi" w:cstheme="minorHAnsi"/>
        </w:rPr>
        <w:t>adania przemysłowe wynosi ………………. zł (słownie: ……………. złotych)</w:t>
      </w:r>
      <w:r w:rsidR="006E4920">
        <w:rPr>
          <w:rFonts w:asciiTheme="minorHAnsi" w:hAnsiTheme="minorHAnsi" w:cstheme="minorHAnsi"/>
        </w:rPr>
        <w:t xml:space="preserve"> albo</w:t>
      </w:r>
    </w:p>
    <w:p w14:paraId="763122E2" w14:textId="77777777" w:rsidR="007166BD" w:rsidRPr="006B3CD4" w:rsidRDefault="007166BD" w:rsidP="006A7192">
      <w:pPr>
        <w:pStyle w:val="Akapitzlist"/>
        <w:numPr>
          <w:ilvl w:val="1"/>
          <w:numId w:val="51"/>
        </w:numPr>
        <w:spacing w:after="0"/>
        <w:ind w:left="709" w:firstLine="142"/>
        <w:jc w:val="both"/>
        <w:rPr>
          <w:rFonts w:asciiTheme="minorHAnsi" w:hAnsiTheme="minorHAnsi" w:cstheme="minorHAnsi"/>
        </w:rPr>
      </w:pPr>
      <w:r w:rsidRPr="006D68FE">
        <w:rPr>
          <w:rFonts w:asciiTheme="minorHAnsi" w:hAnsiTheme="minorHAnsi" w:cstheme="minorHAnsi"/>
        </w:rPr>
        <w:t xml:space="preserve">maksymalna kwota </w:t>
      </w:r>
      <w:r w:rsidR="00467150">
        <w:rPr>
          <w:rFonts w:asciiTheme="minorHAnsi" w:hAnsiTheme="minorHAnsi" w:cstheme="minorHAnsi"/>
        </w:rPr>
        <w:t>D</w:t>
      </w:r>
      <w:r>
        <w:rPr>
          <w:rFonts w:asciiTheme="minorHAnsi" w:hAnsiTheme="minorHAnsi" w:cstheme="minorHAnsi"/>
        </w:rPr>
        <w:t xml:space="preserve">ofinansowania </w:t>
      </w:r>
      <w:r w:rsidRPr="006D68FE">
        <w:rPr>
          <w:rFonts w:asciiTheme="minorHAnsi" w:hAnsiTheme="minorHAnsi" w:cstheme="minorHAnsi"/>
        </w:rPr>
        <w:t xml:space="preserve">na </w:t>
      </w:r>
      <w:r w:rsidR="00A32155">
        <w:rPr>
          <w:rFonts w:asciiTheme="minorHAnsi" w:hAnsiTheme="minorHAnsi" w:cstheme="minorHAnsi"/>
        </w:rPr>
        <w:t>P</w:t>
      </w:r>
      <w:r w:rsidRPr="006D68FE">
        <w:rPr>
          <w:rFonts w:asciiTheme="minorHAnsi" w:hAnsiTheme="minorHAnsi" w:cstheme="minorHAnsi"/>
        </w:rPr>
        <w:t xml:space="preserve">race </w:t>
      </w:r>
      <w:r w:rsidR="00A32155">
        <w:rPr>
          <w:rFonts w:asciiTheme="minorHAnsi" w:hAnsiTheme="minorHAnsi" w:cstheme="minorHAnsi"/>
        </w:rPr>
        <w:t>R</w:t>
      </w:r>
      <w:r w:rsidRPr="006D68FE">
        <w:rPr>
          <w:rFonts w:asciiTheme="minorHAnsi" w:hAnsiTheme="minorHAnsi" w:cstheme="minorHAnsi"/>
        </w:rPr>
        <w:t xml:space="preserve">ozwojowe wynosi ………………. zł (słownie: ……………. złotych); </w:t>
      </w:r>
    </w:p>
    <w:p w14:paraId="56143EAC" w14:textId="77777777" w:rsidR="007166BD" w:rsidRPr="00EF3B65" w:rsidRDefault="007166BD" w:rsidP="006A7192">
      <w:pPr>
        <w:pStyle w:val="Akapitzlist"/>
        <w:numPr>
          <w:ilvl w:val="0"/>
          <w:numId w:val="51"/>
        </w:numPr>
        <w:spacing w:after="0"/>
        <w:ind w:left="709" w:firstLine="0"/>
        <w:contextualSpacing w:val="0"/>
        <w:jc w:val="both"/>
      </w:pPr>
      <w:r w:rsidRPr="00EF3B65">
        <w:rPr>
          <w:rFonts w:asciiTheme="minorHAnsi" w:hAnsiTheme="minorHAnsi" w:cstheme="minorHAnsi"/>
        </w:rPr>
        <w:t xml:space="preserve">w ramach </w:t>
      </w:r>
      <w:r w:rsidR="003F1558">
        <w:rPr>
          <w:rFonts w:asciiTheme="minorHAnsi" w:hAnsiTheme="minorHAnsi" w:cstheme="minorHAnsi"/>
        </w:rPr>
        <w:t>F</w:t>
      </w:r>
      <w:r w:rsidRPr="00EF3B65">
        <w:rPr>
          <w:rFonts w:asciiTheme="minorHAnsi" w:hAnsiTheme="minorHAnsi" w:cstheme="minorHAnsi"/>
        </w:rPr>
        <w:t>azy II:</w:t>
      </w:r>
    </w:p>
    <w:p w14:paraId="61B52F03" w14:textId="77777777" w:rsidR="007166BD" w:rsidRPr="00096944" w:rsidRDefault="007166BD" w:rsidP="006A7192">
      <w:pPr>
        <w:numPr>
          <w:ilvl w:val="1"/>
          <w:numId w:val="51"/>
        </w:numPr>
        <w:spacing w:after="0"/>
        <w:ind w:left="709" w:firstLine="142"/>
        <w:jc w:val="both"/>
        <w:rPr>
          <w:rFonts w:asciiTheme="minorHAnsi" w:hAnsiTheme="minorHAnsi" w:cstheme="minorHAnsi"/>
        </w:rPr>
      </w:pPr>
      <w:r w:rsidRPr="00EF3B65">
        <w:rPr>
          <w:rFonts w:asciiTheme="minorHAnsi" w:hAnsiTheme="minorHAnsi" w:cstheme="minorHAnsi"/>
          <w:szCs w:val="20"/>
        </w:rPr>
        <w:t xml:space="preserve">maksymalna </w:t>
      </w:r>
      <w:r w:rsidRPr="00EF3B65">
        <w:rPr>
          <w:rFonts w:asciiTheme="minorHAnsi" w:hAnsiTheme="minorHAnsi" w:cstheme="minorHAnsi"/>
        </w:rPr>
        <w:t xml:space="preserve">kwota </w:t>
      </w:r>
      <w:r w:rsidR="00467150">
        <w:rPr>
          <w:rFonts w:asciiTheme="minorHAnsi" w:hAnsiTheme="minorHAnsi" w:cstheme="minorHAnsi"/>
        </w:rPr>
        <w:t>D</w:t>
      </w:r>
      <w:r>
        <w:rPr>
          <w:rFonts w:asciiTheme="minorHAnsi" w:hAnsiTheme="minorHAnsi" w:cstheme="minorHAnsi"/>
        </w:rPr>
        <w:t>ofinansowania</w:t>
      </w:r>
      <w:r w:rsidRPr="00EF3B65">
        <w:rPr>
          <w:rFonts w:asciiTheme="minorHAnsi" w:hAnsiTheme="minorHAnsi" w:cstheme="minorHAnsi"/>
        </w:rPr>
        <w:t xml:space="preserve"> na </w:t>
      </w:r>
      <w:r w:rsidR="00170C61">
        <w:rPr>
          <w:rFonts w:asciiTheme="minorHAnsi" w:hAnsiTheme="minorHAnsi" w:cstheme="minorHAnsi"/>
        </w:rPr>
        <w:t>B</w:t>
      </w:r>
      <w:r w:rsidRPr="00EF3B65">
        <w:rPr>
          <w:rFonts w:asciiTheme="minorHAnsi" w:hAnsiTheme="minorHAnsi" w:cstheme="minorHAnsi"/>
        </w:rPr>
        <w:t xml:space="preserve">adania przemysłowe wynosi </w:t>
      </w:r>
      <w:r w:rsidRPr="00096944">
        <w:rPr>
          <w:rFonts w:asciiTheme="minorHAnsi" w:hAnsiTheme="minorHAnsi" w:cstheme="minorHAnsi"/>
        </w:rPr>
        <w:t>………………. zł (</w:t>
      </w:r>
      <w:r w:rsidRPr="00096944">
        <w:rPr>
          <w:rFonts w:asciiTheme="minorHAnsi" w:hAnsiTheme="minorHAnsi" w:cstheme="minorHAnsi"/>
          <w:i/>
        </w:rPr>
        <w:t>słownie: ……………. złotych</w:t>
      </w:r>
      <w:r w:rsidRPr="00096944">
        <w:rPr>
          <w:rFonts w:asciiTheme="minorHAnsi" w:hAnsiTheme="minorHAnsi" w:cstheme="minorHAnsi"/>
        </w:rPr>
        <w:t>)</w:t>
      </w:r>
      <w:r w:rsidR="006E4920">
        <w:rPr>
          <w:rFonts w:asciiTheme="minorHAnsi" w:hAnsiTheme="minorHAnsi" w:cstheme="minorHAnsi"/>
        </w:rPr>
        <w:t xml:space="preserve"> albo</w:t>
      </w:r>
    </w:p>
    <w:p w14:paraId="7ED980D2" w14:textId="77777777" w:rsidR="007166BD" w:rsidRPr="00096944" w:rsidRDefault="007166BD" w:rsidP="006A7192">
      <w:pPr>
        <w:pStyle w:val="Akapitzlist"/>
        <w:numPr>
          <w:ilvl w:val="1"/>
          <w:numId w:val="51"/>
        </w:numPr>
        <w:spacing w:after="0"/>
        <w:ind w:left="709" w:firstLine="142"/>
        <w:jc w:val="both"/>
        <w:rPr>
          <w:rFonts w:asciiTheme="minorHAnsi" w:hAnsiTheme="minorHAnsi" w:cstheme="minorHAnsi"/>
        </w:rPr>
      </w:pPr>
      <w:r w:rsidRPr="00EF3B65">
        <w:rPr>
          <w:rFonts w:asciiTheme="minorHAnsi" w:hAnsiTheme="minorHAnsi" w:cstheme="minorHAnsi"/>
        </w:rPr>
        <w:t xml:space="preserve">maksymalna kwota </w:t>
      </w:r>
      <w:r w:rsidR="00467150">
        <w:rPr>
          <w:rFonts w:asciiTheme="minorHAnsi" w:hAnsiTheme="minorHAnsi" w:cstheme="minorHAnsi"/>
        </w:rPr>
        <w:t>D</w:t>
      </w:r>
      <w:r>
        <w:rPr>
          <w:rFonts w:asciiTheme="minorHAnsi" w:hAnsiTheme="minorHAnsi" w:cstheme="minorHAnsi"/>
        </w:rPr>
        <w:t>ofinansowania</w:t>
      </w:r>
      <w:r w:rsidRPr="00EF3B65">
        <w:rPr>
          <w:rFonts w:asciiTheme="minorHAnsi" w:hAnsiTheme="minorHAnsi" w:cstheme="minorHAnsi"/>
        </w:rPr>
        <w:t xml:space="preserve"> na </w:t>
      </w:r>
      <w:r w:rsidR="00A32155">
        <w:t>P</w:t>
      </w:r>
      <w:r w:rsidRPr="00EF3B65">
        <w:t xml:space="preserve">race </w:t>
      </w:r>
      <w:r w:rsidR="00A32155">
        <w:t>R</w:t>
      </w:r>
      <w:r w:rsidRPr="00EF3B65">
        <w:t>ozwojowe</w:t>
      </w:r>
      <w:r w:rsidRPr="00EF3B65">
        <w:rPr>
          <w:rFonts w:asciiTheme="minorHAnsi" w:hAnsiTheme="minorHAnsi" w:cstheme="minorHAnsi"/>
        </w:rPr>
        <w:t xml:space="preserve"> wynosi ………………. </w:t>
      </w:r>
      <w:r w:rsidRPr="00096944">
        <w:rPr>
          <w:rFonts w:asciiTheme="minorHAnsi" w:hAnsiTheme="minorHAnsi" w:cstheme="minorHAnsi"/>
        </w:rPr>
        <w:t xml:space="preserve">zł (słownie: ……………. złotych); </w:t>
      </w:r>
    </w:p>
    <w:p w14:paraId="792FE65B" w14:textId="77777777" w:rsidR="007166BD" w:rsidRPr="00EF3B65" w:rsidRDefault="007166BD" w:rsidP="006A7192">
      <w:pPr>
        <w:pStyle w:val="Akapitzlist"/>
        <w:numPr>
          <w:ilvl w:val="0"/>
          <w:numId w:val="51"/>
        </w:numPr>
        <w:spacing w:after="0"/>
        <w:ind w:left="709" w:firstLine="0"/>
        <w:contextualSpacing w:val="0"/>
        <w:jc w:val="both"/>
        <w:rPr>
          <w:rFonts w:asciiTheme="minorHAnsi" w:hAnsiTheme="minorHAnsi" w:cstheme="minorHAnsi"/>
        </w:rPr>
      </w:pPr>
      <w:r w:rsidRPr="00EF3B65">
        <w:rPr>
          <w:rFonts w:asciiTheme="minorHAnsi" w:hAnsiTheme="minorHAnsi" w:cstheme="minorHAnsi"/>
        </w:rPr>
        <w:t xml:space="preserve">w ramach </w:t>
      </w:r>
      <w:r w:rsidR="003F1558">
        <w:rPr>
          <w:rFonts w:asciiTheme="minorHAnsi" w:hAnsiTheme="minorHAnsi" w:cstheme="minorHAnsi"/>
        </w:rPr>
        <w:t>F</w:t>
      </w:r>
      <w:r w:rsidRPr="00EF3B65">
        <w:rPr>
          <w:rFonts w:asciiTheme="minorHAnsi" w:hAnsiTheme="minorHAnsi" w:cstheme="minorHAnsi"/>
        </w:rPr>
        <w:t>azy III:</w:t>
      </w:r>
    </w:p>
    <w:p w14:paraId="3DA52AD1" w14:textId="77777777" w:rsidR="007166BD" w:rsidRPr="00096944" w:rsidRDefault="007166BD" w:rsidP="006A7192">
      <w:pPr>
        <w:numPr>
          <w:ilvl w:val="0"/>
          <w:numId w:val="57"/>
        </w:numPr>
        <w:spacing w:after="0"/>
        <w:ind w:left="709" w:firstLine="142"/>
        <w:jc w:val="both"/>
        <w:rPr>
          <w:rFonts w:asciiTheme="minorHAnsi" w:hAnsiTheme="minorHAnsi" w:cstheme="minorHAnsi"/>
        </w:rPr>
      </w:pPr>
      <w:r w:rsidRPr="00EF3B65">
        <w:rPr>
          <w:rFonts w:asciiTheme="minorHAnsi" w:hAnsiTheme="minorHAnsi" w:cstheme="minorHAnsi"/>
          <w:szCs w:val="20"/>
        </w:rPr>
        <w:t xml:space="preserve">maksymalna </w:t>
      </w:r>
      <w:r w:rsidRPr="00EF3B65">
        <w:rPr>
          <w:rFonts w:asciiTheme="minorHAnsi" w:hAnsiTheme="minorHAnsi" w:cstheme="minorHAnsi"/>
        </w:rPr>
        <w:t xml:space="preserve">kwota </w:t>
      </w:r>
      <w:r w:rsidR="00467150">
        <w:rPr>
          <w:rFonts w:asciiTheme="minorHAnsi" w:hAnsiTheme="minorHAnsi" w:cstheme="minorHAnsi"/>
        </w:rPr>
        <w:t>D</w:t>
      </w:r>
      <w:r>
        <w:rPr>
          <w:rFonts w:asciiTheme="minorHAnsi" w:hAnsiTheme="minorHAnsi" w:cstheme="minorHAnsi"/>
        </w:rPr>
        <w:t>ofinansowania</w:t>
      </w:r>
      <w:r w:rsidRPr="00EF3B65">
        <w:rPr>
          <w:rFonts w:asciiTheme="minorHAnsi" w:hAnsiTheme="minorHAnsi" w:cstheme="minorHAnsi"/>
        </w:rPr>
        <w:t xml:space="preserve"> na </w:t>
      </w:r>
      <w:r w:rsidR="00170C61">
        <w:rPr>
          <w:rFonts w:asciiTheme="minorHAnsi" w:hAnsiTheme="minorHAnsi" w:cstheme="minorHAnsi"/>
        </w:rPr>
        <w:t>B</w:t>
      </w:r>
      <w:r w:rsidRPr="00EF3B65">
        <w:rPr>
          <w:rFonts w:asciiTheme="minorHAnsi" w:hAnsiTheme="minorHAnsi" w:cstheme="minorHAnsi"/>
        </w:rPr>
        <w:t xml:space="preserve">adania przemysłowe wynosi </w:t>
      </w:r>
      <w:r w:rsidRPr="00096944">
        <w:rPr>
          <w:rFonts w:asciiTheme="minorHAnsi" w:hAnsiTheme="minorHAnsi" w:cstheme="minorHAnsi"/>
        </w:rPr>
        <w:t>………………. zł (</w:t>
      </w:r>
      <w:r w:rsidRPr="00096944">
        <w:rPr>
          <w:rFonts w:asciiTheme="minorHAnsi" w:hAnsiTheme="minorHAnsi" w:cstheme="minorHAnsi"/>
          <w:i/>
        </w:rPr>
        <w:t>słownie: ……………. złotych</w:t>
      </w:r>
      <w:r w:rsidRPr="00096944">
        <w:rPr>
          <w:rFonts w:asciiTheme="minorHAnsi" w:hAnsiTheme="minorHAnsi" w:cstheme="minorHAnsi"/>
        </w:rPr>
        <w:t>)</w:t>
      </w:r>
      <w:r w:rsidR="006E4920">
        <w:rPr>
          <w:rFonts w:asciiTheme="minorHAnsi" w:hAnsiTheme="minorHAnsi" w:cstheme="minorHAnsi"/>
        </w:rPr>
        <w:t xml:space="preserve"> albo</w:t>
      </w:r>
    </w:p>
    <w:p w14:paraId="04687436" w14:textId="77777777" w:rsidR="007166BD" w:rsidRPr="00096944" w:rsidRDefault="007166BD" w:rsidP="006A7192">
      <w:pPr>
        <w:pStyle w:val="Akapitzlist"/>
        <w:numPr>
          <w:ilvl w:val="0"/>
          <w:numId w:val="57"/>
        </w:numPr>
        <w:spacing w:after="0"/>
        <w:ind w:left="709" w:firstLine="142"/>
        <w:jc w:val="both"/>
        <w:rPr>
          <w:rFonts w:asciiTheme="minorHAnsi" w:hAnsiTheme="minorHAnsi" w:cstheme="minorHAnsi"/>
        </w:rPr>
      </w:pPr>
      <w:r w:rsidRPr="00EF3B65">
        <w:rPr>
          <w:rFonts w:asciiTheme="minorHAnsi" w:hAnsiTheme="minorHAnsi" w:cstheme="minorHAnsi"/>
        </w:rPr>
        <w:t xml:space="preserve">maksymalna kwota </w:t>
      </w:r>
      <w:r w:rsidR="00467150">
        <w:rPr>
          <w:rFonts w:asciiTheme="minorHAnsi" w:hAnsiTheme="minorHAnsi" w:cstheme="minorHAnsi"/>
        </w:rPr>
        <w:t>D</w:t>
      </w:r>
      <w:r>
        <w:rPr>
          <w:rFonts w:asciiTheme="minorHAnsi" w:hAnsiTheme="minorHAnsi" w:cstheme="minorHAnsi"/>
        </w:rPr>
        <w:t>ofinansowania</w:t>
      </w:r>
      <w:r w:rsidRPr="00EF3B65">
        <w:rPr>
          <w:rFonts w:asciiTheme="minorHAnsi" w:hAnsiTheme="minorHAnsi" w:cstheme="minorHAnsi"/>
        </w:rPr>
        <w:t xml:space="preserve"> na </w:t>
      </w:r>
      <w:r w:rsidR="00A32155">
        <w:t>P</w:t>
      </w:r>
      <w:r w:rsidRPr="00EF3B65">
        <w:t xml:space="preserve">race </w:t>
      </w:r>
      <w:r w:rsidR="00A32155">
        <w:t>R</w:t>
      </w:r>
      <w:r w:rsidRPr="00EF3B65">
        <w:t>ozwojowe</w:t>
      </w:r>
      <w:r w:rsidRPr="00EF3B65">
        <w:rPr>
          <w:rFonts w:asciiTheme="minorHAnsi" w:hAnsiTheme="minorHAnsi" w:cstheme="minorHAnsi"/>
        </w:rPr>
        <w:t xml:space="preserve"> wynosi </w:t>
      </w:r>
      <w:r w:rsidRPr="00096944">
        <w:rPr>
          <w:rFonts w:asciiTheme="minorHAnsi" w:hAnsiTheme="minorHAnsi" w:cstheme="minorHAnsi"/>
        </w:rPr>
        <w:t xml:space="preserve">………………. zł (słownie: ……………. złotych); </w:t>
      </w:r>
    </w:p>
    <w:p w14:paraId="363EFEC1" w14:textId="77777777" w:rsidR="007166BD" w:rsidRPr="00EF3B65" w:rsidRDefault="007166BD" w:rsidP="006A7192">
      <w:pPr>
        <w:pStyle w:val="Akapitzlist"/>
        <w:numPr>
          <w:ilvl w:val="0"/>
          <w:numId w:val="51"/>
        </w:numPr>
        <w:spacing w:after="0"/>
        <w:ind w:left="709" w:firstLine="0"/>
        <w:contextualSpacing w:val="0"/>
        <w:jc w:val="both"/>
        <w:rPr>
          <w:rFonts w:asciiTheme="minorHAnsi" w:hAnsiTheme="minorHAnsi" w:cstheme="minorHAnsi"/>
        </w:rPr>
      </w:pPr>
      <w:r w:rsidRPr="00EF3B65">
        <w:rPr>
          <w:rFonts w:asciiTheme="minorHAnsi" w:hAnsiTheme="minorHAnsi" w:cstheme="minorHAnsi"/>
        </w:rPr>
        <w:t xml:space="preserve">w ramach </w:t>
      </w:r>
      <w:r w:rsidR="003F1558">
        <w:rPr>
          <w:rFonts w:asciiTheme="minorHAnsi" w:hAnsiTheme="minorHAnsi" w:cstheme="minorHAnsi"/>
        </w:rPr>
        <w:t>F</w:t>
      </w:r>
      <w:r w:rsidRPr="00EF3B65">
        <w:rPr>
          <w:rFonts w:asciiTheme="minorHAnsi" w:hAnsiTheme="minorHAnsi" w:cstheme="minorHAnsi"/>
        </w:rPr>
        <w:t>azy I</w:t>
      </w:r>
      <w:r>
        <w:rPr>
          <w:rFonts w:asciiTheme="minorHAnsi" w:hAnsiTheme="minorHAnsi" w:cstheme="minorHAnsi"/>
        </w:rPr>
        <w:t>V</w:t>
      </w:r>
      <w:r w:rsidR="003F1558">
        <w:rPr>
          <w:rFonts w:asciiTheme="minorHAnsi" w:hAnsiTheme="minorHAnsi" w:cstheme="minorHAnsi"/>
        </w:rPr>
        <w:t xml:space="preserve"> </w:t>
      </w:r>
      <w:r>
        <w:rPr>
          <w:rFonts w:asciiTheme="minorHAnsi" w:hAnsiTheme="minorHAnsi" w:cstheme="minorHAnsi"/>
        </w:rPr>
        <w:t>(jeśli dotyczy</w:t>
      </w:r>
      <w:r w:rsidR="003F1558">
        <w:rPr>
          <w:rFonts w:asciiTheme="minorHAnsi" w:hAnsiTheme="minorHAnsi" w:cstheme="minorHAnsi"/>
        </w:rPr>
        <w:t>)</w:t>
      </w:r>
      <w:r w:rsidRPr="00EF3B65">
        <w:rPr>
          <w:rFonts w:asciiTheme="minorHAnsi" w:hAnsiTheme="minorHAnsi" w:cstheme="minorHAnsi"/>
        </w:rPr>
        <w:t>:</w:t>
      </w:r>
    </w:p>
    <w:p w14:paraId="29C0025D" w14:textId="77777777" w:rsidR="007166BD" w:rsidRPr="00096944" w:rsidRDefault="007166BD" w:rsidP="006A7192">
      <w:pPr>
        <w:numPr>
          <w:ilvl w:val="0"/>
          <w:numId w:val="58"/>
        </w:numPr>
        <w:spacing w:after="0"/>
        <w:ind w:left="709" w:firstLine="142"/>
        <w:jc w:val="both"/>
        <w:rPr>
          <w:rFonts w:asciiTheme="minorHAnsi" w:hAnsiTheme="minorHAnsi" w:cstheme="minorHAnsi"/>
        </w:rPr>
      </w:pPr>
      <w:r w:rsidRPr="00EF3B65">
        <w:rPr>
          <w:rFonts w:asciiTheme="minorHAnsi" w:hAnsiTheme="minorHAnsi" w:cstheme="minorHAnsi"/>
          <w:szCs w:val="20"/>
        </w:rPr>
        <w:t xml:space="preserve">maksymalna </w:t>
      </w:r>
      <w:r w:rsidRPr="00EF3B65">
        <w:rPr>
          <w:rFonts w:asciiTheme="minorHAnsi" w:hAnsiTheme="minorHAnsi" w:cstheme="minorHAnsi"/>
        </w:rPr>
        <w:t xml:space="preserve">kwota </w:t>
      </w:r>
      <w:r w:rsidR="00467150">
        <w:rPr>
          <w:rFonts w:asciiTheme="minorHAnsi" w:hAnsiTheme="minorHAnsi" w:cstheme="minorHAnsi"/>
        </w:rPr>
        <w:t>D</w:t>
      </w:r>
      <w:r>
        <w:rPr>
          <w:rFonts w:asciiTheme="minorHAnsi" w:hAnsiTheme="minorHAnsi" w:cstheme="minorHAnsi"/>
        </w:rPr>
        <w:t>ofinansowania</w:t>
      </w:r>
      <w:r w:rsidRPr="00EF3B65">
        <w:rPr>
          <w:rFonts w:asciiTheme="minorHAnsi" w:hAnsiTheme="minorHAnsi" w:cstheme="minorHAnsi"/>
        </w:rPr>
        <w:t xml:space="preserve"> na </w:t>
      </w:r>
      <w:r w:rsidR="00170C61">
        <w:rPr>
          <w:rFonts w:asciiTheme="minorHAnsi" w:hAnsiTheme="minorHAnsi" w:cstheme="minorHAnsi"/>
        </w:rPr>
        <w:t>B</w:t>
      </w:r>
      <w:r w:rsidRPr="00EF3B65">
        <w:rPr>
          <w:rFonts w:asciiTheme="minorHAnsi" w:hAnsiTheme="minorHAnsi" w:cstheme="minorHAnsi"/>
        </w:rPr>
        <w:t xml:space="preserve">adania przemysłowe wynosi </w:t>
      </w:r>
      <w:r w:rsidRPr="00096944">
        <w:rPr>
          <w:rFonts w:asciiTheme="minorHAnsi" w:hAnsiTheme="minorHAnsi" w:cstheme="minorHAnsi"/>
        </w:rPr>
        <w:t>………………. zł (</w:t>
      </w:r>
      <w:r w:rsidRPr="00096944">
        <w:rPr>
          <w:rFonts w:asciiTheme="minorHAnsi" w:hAnsiTheme="minorHAnsi" w:cstheme="minorHAnsi"/>
          <w:i/>
        </w:rPr>
        <w:t>słownie: ……………. złotych</w:t>
      </w:r>
      <w:r w:rsidRPr="00096944">
        <w:rPr>
          <w:rFonts w:asciiTheme="minorHAnsi" w:hAnsiTheme="minorHAnsi" w:cstheme="minorHAnsi"/>
        </w:rPr>
        <w:t>)</w:t>
      </w:r>
      <w:r w:rsidR="006E4920">
        <w:rPr>
          <w:rFonts w:asciiTheme="minorHAnsi" w:hAnsiTheme="minorHAnsi" w:cstheme="minorHAnsi"/>
        </w:rPr>
        <w:t xml:space="preserve"> albo</w:t>
      </w:r>
    </w:p>
    <w:p w14:paraId="462771DE" w14:textId="77777777" w:rsidR="007166BD" w:rsidRPr="00096944" w:rsidRDefault="007166BD" w:rsidP="006A7192">
      <w:pPr>
        <w:pStyle w:val="Akapitzlist"/>
        <w:numPr>
          <w:ilvl w:val="0"/>
          <w:numId w:val="58"/>
        </w:numPr>
        <w:spacing w:after="0"/>
        <w:ind w:left="709" w:firstLine="142"/>
        <w:jc w:val="both"/>
        <w:rPr>
          <w:rFonts w:asciiTheme="minorHAnsi" w:hAnsiTheme="minorHAnsi" w:cstheme="minorHAnsi"/>
        </w:rPr>
      </w:pPr>
      <w:r w:rsidRPr="00EF3B65">
        <w:rPr>
          <w:rFonts w:asciiTheme="minorHAnsi" w:hAnsiTheme="minorHAnsi" w:cstheme="minorHAnsi"/>
        </w:rPr>
        <w:t xml:space="preserve">maksymalna kwota </w:t>
      </w:r>
      <w:r w:rsidR="00467150">
        <w:rPr>
          <w:rFonts w:asciiTheme="minorHAnsi" w:hAnsiTheme="minorHAnsi" w:cstheme="minorHAnsi"/>
        </w:rPr>
        <w:t>D</w:t>
      </w:r>
      <w:r>
        <w:rPr>
          <w:rFonts w:asciiTheme="minorHAnsi" w:hAnsiTheme="minorHAnsi" w:cstheme="minorHAnsi"/>
        </w:rPr>
        <w:t>ofinansowania</w:t>
      </w:r>
      <w:r w:rsidRPr="00EF3B65">
        <w:rPr>
          <w:rFonts w:asciiTheme="minorHAnsi" w:hAnsiTheme="minorHAnsi" w:cstheme="minorHAnsi"/>
        </w:rPr>
        <w:t xml:space="preserve"> na </w:t>
      </w:r>
      <w:r w:rsidR="00A32155">
        <w:t>P</w:t>
      </w:r>
      <w:r w:rsidRPr="00EF3B65">
        <w:t xml:space="preserve">race </w:t>
      </w:r>
      <w:r w:rsidR="00A32155">
        <w:t>R</w:t>
      </w:r>
      <w:r w:rsidRPr="00EF3B65">
        <w:t>ozwojowe</w:t>
      </w:r>
      <w:r w:rsidRPr="00EF3B65">
        <w:rPr>
          <w:rFonts w:asciiTheme="minorHAnsi" w:hAnsiTheme="minorHAnsi" w:cstheme="minorHAnsi"/>
        </w:rPr>
        <w:t xml:space="preserve"> wynosi ………………. </w:t>
      </w:r>
      <w:r w:rsidRPr="00096944">
        <w:rPr>
          <w:rFonts w:asciiTheme="minorHAnsi" w:hAnsiTheme="minorHAnsi" w:cstheme="minorHAnsi"/>
        </w:rPr>
        <w:t xml:space="preserve">zł (słownie: ……………. złotych); </w:t>
      </w:r>
    </w:p>
    <w:p w14:paraId="72482172" w14:textId="77777777" w:rsidR="007166BD" w:rsidRPr="00EF3B65" w:rsidRDefault="007166BD" w:rsidP="006A7192">
      <w:pPr>
        <w:pStyle w:val="Akapitzlist"/>
        <w:numPr>
          <w:ilvl w:val="0"/>
          <w:numId w:val="51"/>
        </w:numPr>
        <w:spacing w:after="0"/>
        <w:ind w:left="709" w:firstLine="0"/>
        <w:contextualSpacing w:val="0"/>
        <w:jc w:val="both"/>
        <w:rPr>
          <w:rFonts w:asciiTheme="minorHAnsi" w:hAnsiTheme="minorHAnsi" w:cstheme="minorHAnsi"/>
        </w:rPr>
      </w:pPr>
      <w:r w:rsidRPr="00EF3B65">
        <w:rPr>
          <w:rFonts w:asciiTheme="minorHAnsi" w:hAnsiTheme="minorHAnsi" w:cstheme="minorHAnsi"/>
        </w:rPr>
        <w:t xml:space="preserve">w ramach </w:t>
      </w:r>
      <w:r w:rsidR="003F1558">
        <w:rPr>
          <w:rFonts w:asciiTheme="minorHAnsi" w:hAnsiTheme="minorHAnsi" w:cstheme="minorHAnsi"/>
        </w:rPr>
        <w:t>F</w:t>
      </w:r>
      <w:r w:rsidRPr="00EF3B65">
        <w:rPr>
          <w:rFonts w:asciiTheme="minorHAnsi" w:hAnsiTheme="minorHAnsi" w:cstheme="minorHAnsi"/>
        </w:rPr>
        <w:t xml:space="preserve">azy </w:t>
      </w:r>
      <w:r>
        <w:rPr>
          <w:rFonts w:asciiTheme="minorHAnsi" w:hAnsiTheme="minorHAnsi" w:cstheme="minorHAnsi"/>
        </w:rPr>
        <w:t>V (jeśli dotyczy)</w:t>
      </w:r>
      <w:r w:rsidRPr="00EF3B65">
        <w:rPr>
          <w:rFonts w:asciiTheme="minorHAnsi" w:hAnsiTheme="minorHAnsi" w:cstheme="minorHAnsi"/>
        </w:rPr>
        <w:t>:</w:t>
      </w:r>
    </w:p>
    <w:p w14:paraId="5437FD69" w14:textId="77777777" w:rsidR="007166BD" w:rsidRPr="00096944" w:rsidRDefault="007166BD" w:rsidP="006A7192">
      <w:pPr>
        <w:numPr>
          <w:ilvl w:val="0"/>
          <w:numId w:val="59"/>
        </w:numPr>
        <w:spacing w:after="0"/>
        <w:ind w:left="709" w:firstLine="284"/>
        <w:jc w:val="both"/>
        <w:rPr>
          <w:rFonts w:asciiTheme="minorHAnsi" w:hAnsiTheme="minorHAnsi" w:cstheme="minorHAnsi"/>
        </w:rPr>
      </w:pPr>
      <w:r w:rsidRPr="00EF3B65">
        <w:rPr>
          <w:rFonts w:asciiTheme="minorHAnsi" w:hAnsiTheme="minorHAnsi" w:cstheme="minorHAnsi"/>
          <w:szCs w:val="20"/>
        </w:rPr>
        <w:t xml:space="preserve">maksymalna </w:t>
      </w:r>
      <w:r w:rsidRPr="00EF3B65">
        <w:rPr>
          <w:rFonts w:asciiTheme="minorHAnsi" w:hAnsiTheme="minorHAnsi" w:cstheme="minorHAnsi"/>
        </w:rPr>
        <w:t xml:space="preserve">kwota </w:t>
      </w:r>
      <w:r w:rsidR="00467150">
        <w:rPr>
          <w:rFonts w:asciiTheme="minorHAnsi" w:hAnsiTheme="minorHAnsi" w:cstheme="minorHAnsi"/>
        </w:rPr>
        <w:t>D</w:t>
      </w:r>
      <w:r>
        <w:rPr>
          <w:rFonts w:asciiTheme="minorHAnsi" w:hAnsiTheme="minorHAnsi" w:cstheme="minorHAnsi"/>
        </w:rPr>
        <w:t>ofinansowania</w:t>
      </w:r>
      <w:r w:rsidRPr="00EF3B65">
        <w:rPr>
          <w:rFonts w:asciiTheme="minorHAnsi" w:hAnsiTheme="minorHAnsi" w:cstheme="minorHAnsi"/>
        </w:rPr>
        <w:t xml:space="preserve"> na </w:t>
      </w:r>
      <w:r w:rsidR="00170C61">
        <w:rPr>
          <w:rFonts w:asciiTheme="minorHAnsi" w:hAnsiTheme="minorHAnsi" w:cstheme="minorHAnsi"/>
        </w:rPr>
        <w:t>B</w:t>
      </w:r>
      <w:r w:rsidRPr="00EF3B65">
        <w:rPr>
          <w:rFonts w:asciiTheme="minorHAnsi" w:hAnsiTheme="minorHAnsi" w:cstheme="minorHAnsi"/>
        </w:rPr>
        <w:t xml:space="preserve">adania przemysłowe wynosi </w:t>
      </w:r>
      <w:r w:rsidRPr="00096944">
        <w:rPr>
          <w:rFonts w:asciiTheme="minorHAnsi" w:hAnsiTheme="minorHAnsi" w:cstheme="minorHAnsi"/>
        </w:rPr>
        <w:t>………………. zł (</w:t>
      </w:r>
      <w:r w:rsidRPr="00096944">
        <w:rPr>
          <w:rFonts w:asciiTheme="minorHAnsi" w:hAnsiTheme="minorHAnsi" w:cstheme="minorHAnsi"/>
          <w:i/>
        </w:rPr>
        <w:t>słownie: ……………. złotych</w:t>
      </w:r>
      <w:r w:rsidRPr="00096944">
        <w:rPr>
          <w:rFonts w:asciiTheme="minorHAnsi" w:hAnsiTheme="minorHAnsi" w:cstheme="minorHAnsi"/>
        </w:rPr>
        <w:t>)</w:t>
      </w:r>
      <w:r w:rsidR="006E4920">
        <w:rPr>
          <w:rFonts w:asciiTheme="minorHAnsi" w:hAnsiTheme="minorHAnsi" w:cstheme="minorHAnsi"/>
        </w:rPr>
        <w:t xml:space="preserve"> albo</w:t>
      </w:r>
    </w:p>
    <w:p w14:paraId="03018DAC" w14:textId="77777777" w:rsidR="007166BD" w:rsidRPr="00096944" w:rsidRDefault="007166BD" w:rsidP="006A7192">
      <w:pPr>
        <w:pStyle w:val="Akapitzlist"/>
        <w:numPr>
          <w:ilvl w:val="0"/>
          <w:numId w:val="59"/>
        </w:numPr>
        <w:spacing w:after="0"/>
        <w:ind w:left="709" w:firstLine="284"/>
        <w:jc w:val="both"/>
        <w:rPr>
          <w:rFonts w:asciiTheme="minorHAnsi" w:hAnsiTheme="minorHAnsi" w:cstheme="minorHAnsi"/>
        </w:rPr>
      </w:pPr>
      <w:r w:rsidRPr="00EF3B65">
        <w:rPr>
          <w:rFonts w:asciiTheme="minorHAnsi" w:hAnsiTheme="minorHAnsi" w:cstheme="minorHAnsi"/>
        </w:rPr>
        <w:t xml:space="preserve">maksymalna kwota </w:t>
      </w:r>
      <w:r w:rsidR="00467150">
        <w:rPr>
          <w:rFonts w:asciiTheme="minorHAnsi" w:hAnsiTheme="minorHAnsi" w:cstheme="minorHAnsi"/>
        </w:rPr>
        <w:t>D</w:t>
      </w:r>
      <w:r>
        <w:rPr>
          <w:rFonts w:asciiTheme="minorHAnsi" w:hAnsiTheme="minorHAnsi" w:cstheme="minorHAnsi"/>
        </w:rPr>
        <w:t>ofinansowania</w:t>
      </w:r>
      <w:r w:rsidRPr="00EF3B65">
        <w:rPr>
          <w:rFonts w:asciiTheme="minorHAnsi" w:hAnsiTheme="minorHAnsi" w:cstheme="minorHAnsi"/>
        </w:rPr>
        <w:t xml:space="preserve"> na </w:t>
      </w:r>
      <w:r w:rsidR="00A32155">
        <w:t>P</w:t>
      </w:r>
      <w:r w:rsidRPr="00EF3B65">
        <w:t xml:space="preserve">race </w:t>
      </w:r>
      <w:r w:rsidR="00A32155">
        <w:t>R</w:t>
      </w:r>
      <w:r w:rsidRPr="00EF3B65">
        <w:t>ozwojowe</w:t>
      </w:r>
      <w:r w:rsidRPr="00EF3B65">
        <w:rPr>
          <w:rFonts w:asciiTheme="minorHAnsi" w:hAnsiTheme="minorHAnsi" w:cstheme="minorHAnsi"/>
        </w:rPr>
        <w:t xml:space="preserve"> wynosi ………………. </w:t>
      </w:r>
      <w:r w:rsidRPr="00096944">
        <w:rPr>
          <w:rFonts w:asciiTheme="minorHAnsi" w:hAnsiTheme="minorHAnsi" w:cstheme="minorHAnsi"/>
        </w:rPr>
        <w:t xml:space="preserve">zł (słownie: ……………. złotych); </w:t>
      </w:r>
    </w:p>
    <w:p w14:paraId="6DA4C1DE" w14:textId="77777777" w:rsidR="00261A84" w:rsidRPr="00E64374" w:rsidRDefault="00C605D1" w:rsidP="0033170D">
      <w:pPr>
        <w:pStyle w:val="Akapitzlist"/>
        <w:numPr>
          <w:ilvl w:val="0"/>
          <w:numId w:val="12"/>
        </w:numPr>
        <w:spacing w:after="0"/>
        <w:ind w:left="709" w:hanging="283"/>
        <w:contextualSpacing w:val="0"/>
        <w:jc w:val="both"/>
        <w:rPr>
          <w:rFonts w:asciiTheme="minorHAnsi" w:hAnsiTheme="minorHAnsi" w:cstheme="minorHAnsi"/>
          <w:szCs w:val="20"/>
        </w:rPr>
      </w:pPr>
      <w:r w:rsidRPr="00DC3861">
        <w:rPr>
          <w:rFonts w:asciiTheme="minorHAnsi" w:hAnsiTheme="minorHAnsi" w:cstheme="minorHAnsi"/>
          <w:szCs w:val="20"/>
        </w:rPr>
        <w:lastRenderedPageBreak/>
        <w:t xml:space="preserve">Na warunkach określonych w Umowie </w:t>
      </w:r>
      <w:r w:rsidR="00F80895" w:rsidRPr="00DC3861">
        <w:rPr>
          <w:rFonts w:asciiTheme="minorHAnsi" w:hAnsiTheme="minorHAnsi" w:cstheme="minorHAnsi"/>
          <w:szCs w:val="20"/>
        </w:rPr>
        <w:t>ORLEN</w:t>
      </w:r>
      <w:r w:rsidR="00FF6600" w:rsidRPr="00DC3861">
        <w:rPr>
          <w:rFonts w:asciiTheme="minorHAnsi" w:hAnsiTheme="minorHAnsi" w:cstheme="minorHAnsi"/>
          <w:szCs w:val="20"/>
        </w:rPr>
        <w:t xml:space="preserve"> </w:t>
      </w:r>
      <w:r w:rsidR="00496D2B" w:rsidRPr="00DC3861">
        <w:rPr>
          <w:rFonts w:asciiTheme="minorHAnsi" w:hAnsiTheme="minorHAnsi" w:cstheme="minorHAnsi"/>
          <w:szCs w:val="20"/>
        </w:rPr>
        <w:t>wy</w:t>
      </w:r>
      <w:r w:rsidR="00A43CD2" w:rsidRPr="00DC3861">
        <w:rPr>
          <w:rFonts w:asciiTheme="minorHAnsi" w:hAnsiTheme="minorHAnsi" w:cstheme="minorHAnsi"/>
          <w:szCs w:val="20"/>
        </w:rPr>
        <w:t>płac</w:t>
      </w:r>
      <w:r w:rsidRPr="00DC3861">
        <w:rPr>
          <w:rFonts w:asciiTheme="minorHAnsi" w:hAnsiTheme="minorHAnsi" w:cstheme="minorHAnsi"/>
          <w:szCs w:val="20"/>
        </w:rPr>
        <w:t xml:space="preserve">a </w:t>
      </w:r>
      <w:r w:rsidR="008C07B7" w:rsidRPr="00DC3861">
        <w:rPr>
          <w:rFonts w:asciiTheme="minorHAnsi" w:hAnsiTheme="minorHAnsi" w:cstheme="minorHAnsi"/>
          <w:szCs w:val="20"/>
        </w:rPr>
        <w:t>Ś</w:t>
      </w:r>
      <w:r w:rsidRPr="00DC3861">
        <w:rPr>
          <w:rFonts w:asciiTheme="minorHAnsi" w:hAnsiTheme="minorHAnsi" w:cstheme="minorHAnsi"/>
          <w:szCs w:val="20"/>
        </w:rPr>
        <w:t>rodki finansowe w kwocie</w:t>
      </w:r>
      <w:r w:rsidR="0025258F" w:rsidRPr="00DC3861">
        <w:rPr>
          <w:rFonts w:asciiTheme="minorHAnsi" w:hAnsiTheme="minorHAnsi" w:cstheme="minorHAnsi"/>
          <w:szCs w:val="20"/>
        </w:rPr>
        <w:t xml:space="preserve"> nie przekraczającej</w:t>
      </w:r>
      <w:r w:rsidRPr="00DC3861">
        <w:rPr>
          <w:rFonts w:asciiTheme="minorHAnsi" w:hAnsiTheme="minorHAnsi" w:cstheme="minorHAnsi"/>
          <w:szCs w:val="20"/>
        </w:rPr>
        <w:t xml:space="preserve"> ………………….. zł netto (słownie: ……………………. </w:t>
      </w:r>
      <w:r w:rsidR="00D55CF7">
        <w:rPr>
          <w:rFonts w:asciiTheme="minorHAnsi" w:hAnsiTheme="minorHAnsi" w:cstheme="minorHAnsi"/>
          <w:szCs w:val="20"/>
        </w:rPr>
        <w:t xml:space="preserve">złotych </w:t>
      </w:r>
      <w:r w:rsidRPr="00DC3861">
        <w:rPr>
          <w:rFonts w:asciiTheme="minorHAnsi" w:hAnsiTheme="minorHAnsi" w:cstheme="minorHAnsi"/>
          <w:szCs w:val="20"/>
        </w:rPr>
        <w:t>i ……./100 groszy nett</w:t>
      </w:r>
      <w:r w:rsidR="007D7D1E" w:rsidRPr="00DC3861">
        <w:rPr>
          <w:rFonts w:asciiTheme="minorHAnsi" w:hAnsiTheme="minorHAnsi" w:cstheme="minorHAnsi"/>
          <w:szCs w:val="20"/>
        </w:rPr>
        <w:t>o</w:t>
      </w:r>
      <w:r w:rsidR="001E4CEF" w:rsidRPr="00DC3861">
        <w:rPr>
          <w:rFonts w:asciiTheme="minorHAnsi" w:hAnsiTheme="minorHAnsi" w:cstheme="minorHAnsi"/>
          <w:szCs w:val="20"/>
        </w:rPr>
        <w:t>)</w:t>
      </w:r>
      <w:r w:rsidR="00A43CD2" w:rsidRPr="00DC3861">
        <w:rPr>
          <w:rFonts w:asciiTheme="minorHAnsi" w:hAnsiTheme="minorHAnsi" w:cstheme="minorHAnsi"/>
          <w:szCs w:val="20"/>
        </w:rPr>
        <w:t xml:space="preserve"> na rzecz</w:t>
      </w:r>
      <w:r w:rsidR="00376862" w:rsidRPr="002507DE">
        <w:rPr>
          <w:rFonts w:asciiTheme="minorHAnsi" w:hAnsiTheme="minorHAnsi" w:cstheme="minorHAnsi"/>
          <w:szCs w:val="20"/>
        </w:rPr>
        <w:t xml:space="preserve">  Wykonawcy</w:t>
      </w:r>
      <w:r w:rsidR="00B9488D" w:rsidRPr="00E64374">
        <w:rPr>
          <w:rFonts w:asciiTheme="minorHAnsi" w:hAnsiTheme="minorHAnsi" w:cstheme="minorHAnsi"/>
          <w:szCs w:val="20"/>
        </w:rPr>
        <w:t>,</w:t>
      </w:r>
      <w:r w:rsidR="00261A84" w:rsidRPr="00E64374">
        <w:rPr>
          <w:rFonts w:asciiTheme="minorHAnsi" w:hAnsiTheme="minorHAnsi" w:cstheme="minorHAnsi"/>
          <w:szCs w:val="20"/>
        </w:rPr>
        <w:t xml:space="preserve"> przy czym:</w:t>
      </w:r>
    </w:p>
    <w:p w14:paraId="64AE5F4E" w14:textId="77777777" w:rsidR="00261A84" w:rsidRDefault="00261A84" w:rsidP="006A7192">
      <w:pPr>
        <w:pStyle w:val="Akapitzlist"/>
        <w:numPr>
          <w:ilvl w:val="0"/>
          <w:numId w:val="52"/>
        </w:numPr>
        <w:spacing w:after="0"/>
        <w:ind w:left="709" w:hanging="142"/>
        <w:contextualSpacing w:val="0"/>
        <w:jc w:val="both"/>
        <w:rPr>
          <w:rFonts w:asciiTheme="minorHAnsi" w:hAnsiTheme="minorHAnsi" w:cstheme="minorHAnsi"/>
        </w:rPr>
      </w:pPr>
      <w:r w:rsidRPr="00EF3B65">
        <w:rPr>
          <w:rFonts w:asciiTheme="minorHAnsi" w:hAnsiTheme="minorHAnsi" w:cstheme="minorHAnsi"/>
        </w:rPr>
        <w:t xml:space="preserve">w ramach </w:t>
      </w:r>
      <w:r w:rsidR="003F1558">
        <w:rPr>
          <w:rFonts w:asciiTheme="minorHAnsi" w:hAnsiTheme="minorHAnsi" w:cstheme="minorHAnsi"/>
        </w:rPr>
        <w:t>F</w:t>
      </w:r>
      <w:r w:rsidRPr="00EF3B65">
        <w:rPr>
          <w:rFonts w:asciiTheme="minorHAnsi" w:hAnsiTheme="minorHAnsi" w:cstheme="minorHAnsi"/>
        </w:rPr>
        <w:t>azy I</w:t>
      </w:r>
      <w:r w:rsidR="00EA492D">
        <w:rPr>
          <w:rFonts w:asciiTheme="minorHAnsi" w:hAnsiTheme="minorHAnsi" w:cstheme="minorHAnsi"/>
        </w:rPr>
        <w:t>:</w:t>
      </w:r>
    </w:p>
    <w:p w14:paraId="108B1545" w14:textId="77777777" w:rsidR="00261A84" w:rsidRPr="00111247" w:rsidRDefault="00261A84" w:rsidP="006A7192">
      <w:pPr>
        <w:pStyle w:val="Akapitzlist"/>
        <w:numPr>
          <w:ilvl w:val="1"/>
          <w:numId w:val="52"/>
        </w:numPr>
        <w:spacing w:after="0"/>
        <w:ind w:left="709" w:firstLine="0"/>
        <w:jc w:val="both"/>
        <w:rPr>
          <w:rFonts w:asciiTheme="minorHAnsi" w:hAnsiTheme="minorHAnsi" w:cstheme="minorHAnsi"/>
        </w:rPr>
      </w:pPr>
      <w:r w:rsidRPr="006D68FE">
        <w:rPr>
          <w:rFonts w:asciiTheme="minorHAnsi" w:hAnsiTheme="minorHAnsi" w:cstheme="minorHAnsi"/>
        </w:rPr>
        <w:t xml:space="preserve"> </w:t>
      </w:r>
      <w:r w:rsidRPr="006D68FE">
        <w:rPr>
          <w:rFonts w:asciiTheme="minorHAnsi" w:hAnsiTheme="minorHAnsi" w:cstheme="minorHAnsi"/>
          <w:szCs w:val="20"/>
        </w:rPr>
        <w:t xml:space="preserve">maksymalna </w:t>
      </w:r>
      <w:r w:rsidRPr="006D68FE">
        <w:rPr>
          <w:rFonts w:asciiTheme="minorHAnsi" w:hAnsiTheme="minorHAnsi" w:cstheme="minorHAnsi"/>
        </w:rPr>
        <w:t xml:space="preserve">kwota </w:t>
      </w:r>
      <w:r w:rsidR="00032934">
        <w:rPr>
          <w:rFonts w:asciiTheme="minorHAnsi" w:hAnsiTheme="minorHAnsi" w:cstheme="minorHAnsi"/>
        </w:rPr>
        <w:t>Ś</w:t>
      </w:r>
      <w:r>
        <w:rPr>
          <w:rFonts w:asciiTheme="minorHAnsi" w:hAnsiTheme="minorHAnsi" w:cstheme="minorHAnsi"/>
        </w:rPr>
        <w:t xml:space="preserve">rodków finansowych </w:t>
      </w:r>
      <w:r w:rsidRPr="006D68FE">
        <w:rPr>
          <w:rFonts w:asciiTheme="minorHAnsi" w:hAnsiTheme="minorHAnsi" w:cstheme="minorHAnsi"/>
        </w:rPr>
        <w:t xml:space="preserve">na </w:t>
      </w:r>
      <w:r w:rsidR="00170C61">
        <w:rPr>
          <w:rFonts w:asciiTheme="minorHAnsi" w:hAnsiTheme="minorHAnsi" w:cstheme="minorHAnsi"/>
        </w:rPr>
        <w:t>B</w:t>
      </w:r>
      <w:r w:rsidRPr="006D68FE">
        <w:rPr>
          <w:rFonts w:asciiTheme="minorHAnsi" w:hAnsiTheme="minorHAnsi" w:cstheme="minorHAnsi"/>
        </w:rPr>
        <w:t>adania przemysłowe wynosi ………………. zł (słownie: ……………. złotych)</w:t>
      </w:r>
      <w:r w:rsidR="006E4920">
        <w:rPr>
          <w:rFonts w:asciiTheme="minorHAnsi" w:hAnsiTheme="minorHAnsi" w:cstheme="minorHAnsi"/>
        </w:rPr>
        <w:t xml:space="preserve"> albo</w:t>
      </w:r>
    </w:p>
    <w:p w14:paraId="42BBBB0D" w14:textId="77777777" w:rsidR="00261A84" w:rsidRPr="006B3CD4" w:rsidRDefault="00261A84" w:rsidP="006A7192">
      <w:pPr>
        <w:pStyle w:val="Akapitzlist"/>
        <w:numPr>
          <w:ilvl w:val="1"/>
          <w:numId w:val="52"/>
        </w:numPr>
        <w:spacing w:after="0"/>
        <w:ind w:left="709" w:firstLine="0"/>
        <w:jc w:val="both"/>
        <w:rPr>
          <w:rFonts w:asciiTheme="minorHAnsi" w:hAnsiTheme="minorHAnsi" w:cstheme="minorHAnsi"/>
        </w:rPr>
      </w:pPr>
      <w:r w:rsidRPr="006D68FE">
        <w:rPr>
          <w:rFonts w:asciiTheme="minorHAnsi" w:hAnsiTheme="minorHAnsi" w:cstheme="minorHAnsi"/>
        </w:rPr>
        <w:t xml:space="preserve">maksymalna kwota </w:t>
      </w:r>
      <w:r w:rsidR="00032934">
        <w:rPr>
          <w:rFonts w:asciiTheme="minorHAnsi" w:hAnsiTheme="minorHAnsi" w:cstheme="minorHAnsi"/>
        </w:rPr>
        <w:t>Ś</w:t>
      </w:r>
      <w:r>
        <w:rPr>
          <w:rFonts w:asciiTheme="minorHAnsi" w:hAnsiTheme="minorHAnsi" w:cstheme="minorHAnsi"/>
        </w:rPr>
        <w:t xml:space="preserve">rodków finansowych </w:t>
      </w:r>
      <w:r w:rsidRPr="006D68FE">
        <w:rPr>
          <w:rFonts w:asciiTheme="minorHAnsi" w:hAnsiTheme="minorHAnsi" w:cstheme="minorHAnsi"/>
        </w:rPr>
        <w:t xml:space="preserve">na </w:t>
      </w:r>
      <w:r w:rsidR="00A32155">
        <w:rPr>
          <w:rFonts w:asciiTheme="minorHAnsi" w:hAnsiTheme="minorHAnsi" w:cstheme="minorHAnsi"/>
        </w:rPr>
        <w:t>P</w:t>
      </w:r>
      <w:r w:rsidRPr="006D68FE">
        <w:rPr>
          <w:rFonts w:asciiTheme="minorHAnsi" w:hAnsiTheme="minorHAnsi" w:cstheme="minorHAnsi"/>
        </w:rPr>
        <w:t xml:space="preserve">race </w:t>
      </w:r>
      <w:r w:rsidR="00A32155">
        <w:rPr>
          <w:rFonts w:asciiTheme="minorHAnsi" w:hAnsiTheme="minorHAnsi" w:cstheme="minorHAnsi"/>
        </w:rPr>
        <w:t>R</w:t>
      </w:r>
      <w:r w:rsidRPr="006D68FE">
        <w:rPr>
          <w:rFonts w:asciiTheme="minorHAnsi" w:hAnsiTheme="minorHAnsi" w:cstheme="minorHAnsi"/>
        </w:rPr>
        <w:t xml:space="preserve">ozwojowe wynosi ………………. zł (słownie: ……………. złotych); </w:t>
      </w:r>
    </w:p>
    <w:p w14:paraId="3703CA66" w14:textId="77777777" w:rsidR="00261A84" w:rsidRPr="00EF3B65" w:rsidRDefault="00261A84" w:rsidP="006A7192">
      <w:pPr>
        <w:pStyle w:val="Akapitzlist"/>
        <w:numPr>
          <w:ilvl w:val="0"/>
          <w:numId w:val="52"/>
        </w:numPr>
        <w:spacing w:after="0"/>
        <w:ind w:left="709" w:hanging="142"/>
        <w:contextualSpacing w:val="0"/>
        <w:jc w:val="both"/>
      </w:pPr>
      <w:r w:rsidRPr="00EF3B65">
        <w:rPr>
          <w:rFonts w:asciiTheme="minorHAnsi" w:hAnsiTheme="minorHAnsi" w:cstheme="minorHAnsi"/>
        </w:rPr>
        <w:t xml:space="preserve">w ramach </w:t>
      </w:r>
      <w:r w:rsidR="003F1558">
        <w:rPr>
          <w:rFonts w:asciiTheme="minorHAnsi" w:hAnsiTheme="minorHAnsi" w:cstheme="minorHAnsi"/>
        </w:rPr>
        <w:t>F</w:t>
      </w:r>
      <w:r w:rsidRPr="00EF3B65">
        <w:rPr>
          <w:rFonts w:asciiTheme="minorHAnsi" w:hAnsiTheme="minorHAnsi" w:cstheme="minorHAnsi"/>
        </w:rPr>
        <w:t>azy II:</w:t>
      </w:r>
    </w:p>
    <w:p w14:paraId="27787B61" w14:textId="77777777" w:rsidR="00261A84" w:rsidRPr="0039769B" w:rsidRDefault="00261A84" w:rsidP="006A7192">
      <w:pPr>
        <w:numPr>
          <w:ilvl w:val="1"/>
          <w:numId w:val="51"/>
        </w:numPr>
        <w:spacing w:after="0"/>
        <w:ind w:left="709" w:firstLine="0"/>
        <w:jc w:val="both"/>
        <w:rPr>
          <w:rFonts w:asciiTheme="minorHAnsi" w:hAnsiTheme="minorHAnsi" w:cstheme="minorHAnsi"/>
        </w:rPr>
      </w:pPr>
      <w:r w:rsidRPr="00EF3B65">
        <w:rPr>
          <w:rFonts w:asciiTheme="minorHAnsi" w:hAnsiTheme="minorHAnsi" w:cstheme="minorHAnsi"/>
          <w:szCs w:val="20"/>
        </w:rPr>
        <w:t xml:space="preserve">maksymalna </w:t>
      </w:r>
      <w:r w:rsidRPr="00EF3B65">
        <w:rPr>
          <w:rFonts w:asciiTheme="minorHAnsi" w:hAnsiTheme="minorHAnsi" w:cstheme="minorHAnsi"/>
        </w:rPr>
        <w:t xml:space="preserve">kwota </w:t>
      </w:r>
      <w:r w:rsidR="00032934">
        <w:rPr>
          <w:rFonts w:asciiTheme="minorHAnsi" w:hAnsiTheme="minorHAnsi" w:cstheme="minorHAnsi"/>
        </w:rPr>
        <w:t>Ś</w:t>
      </w:r>
      <w:r>
        <w:rPr>
          <w:rFonts w:asciiTheme="minorHAnsi" w:hAnsiTheme="minorHAnsi" w:cstheme="minorHAnsi"/>
        </w:rPr>
        <w:t xml:space="preserve">rodków finansowych </w:t>
      </w:r>
      <w:r w:rsidRPr="00EF3B65">
        <w:rPr>
          <w:rFonts w:asciiTheme="minorHAnsi" w:hAnsiTheme="minorHAnsi" w:cstheme="minorHAnsi"/>
        </w:rPr>
        <w:t xml:space="preserve">na </w:t>
      </w:r>
      <w:r w:rsidR="00170C61">
        <w:rPr>
          <w:rFonts w:asciiTheme="minorHAnsi" w:hAnsiTheme="minorHAnsi" w:cstheme="minorHAnsi"/>
        </w:rPr>
        <w:t>B</w:t>
      </w:r>
      <w:r w:rsidRPr="00EF3B65">
        <w:rPr>
          <w:rFonts w:asciiTheme="minorHAnsi" w:hAnsiTheme="minorHAnsi" w:cstheme="minorHAnsi"/>
        </w:rPr>
        <w:t xml:space="preserve">adania przemysłowe wynosi </w:t>
      </w:r>
      <w:r w:rsidRPr="0039769B">
        <w:rPr>
          <w:rFonts w:asciiTheme="minorHAnsi" w:hAnsiTheme="minorHAnsi" w:cstheme="minorHAnsi"/>
        </w:rPr>
        <w:t>………………. zł (</w:t>
      </w:r>
      <w:r w:rsidRPr="0039769B">
        <w:rPr>
          <w:rFonts w:asciiTheme="minorHAnsi" w:hAnsiTheme="minorHAnsi" w:cstheme="minorHAnsi"/>
          <w:i/>
        </w:rPr>
        <w:t>słownie: ……………. złotych</w:t>
      </w:r>
      <w:r w:rsidRPr="0039769B">
        <w:rPr>
          <w:rFonts w:asciiTheme="minorHAnsi" w:hAnsiTheme="minorHAnsi" w:cstheme="minorHAnsi"/>
        </w:rPr>
        <w:t>)</w:t>
      </w:r>
      <w:r w:rsidR="006E4920">
        <w:rPr>
          <w:rFonts w:asciiTheme="minorHAnsi" w:hAnsiTheme="minorHAnsi" w:cstheme="minorHAnsi"/>
        </w:rPr>
        <w:t xml:space="preserve"> albo</w:t>
      </w:r>
      <w:r w:rsidRPr="0039769B">
        <w:rPr>
          <w:rFonts w:asciiTheme="minorHAnsi" w:hAnsiTheme="minorHAnsi" w:cstheme="minorHAnsi"/>
        </w:rPr>
        <w:t>;</w:t>
      </w:r>
    </w:p>
    <w:p w14:paraId="54220749" w14:textId="77777777" w:rsidR="00261A84" w:rsidRPr="0039769B" w:rsidRDefault="00261A84" w:rsidP="006A7192">
      <w:pPr>
        <w:pStyle w:val="Akapitzlist"/>
        <w:numPr>
          <w:ilvl w:val="1"/>
          <w:numId w:val="51"/>
        </w:numPr>
        <w:spacing w:after="0"/>
        <w:ind w:left="709" w:firstLine="0"/>
        <w:jc w:val="both"/>
        <w:rPr>
          <w:rFonts w:asciiTheme="minorHAnsi" w:hAnsiTheme="minorHAnsi" w:cstheme="minorHAnsi"/>
        </w:rPr>
      </w:pPr>
      <w:r w:rsidRPr="00EF3B65">
        <w:rPr>
          <w:rFonts w:asciiTheme="minorHAnsi" w:hAnsiTheme="minorHAnsi" w:cstheme="minorHAnsi"/>
        </w:rPr>
        <w:t xml:space="preserve">maksymalna kwota </w:t>
      </w:r>
      <w:r w:rsidR="00032934">
        <w:rPr>
          <w:rFonts w:asciiTheme="minorHAnsi" w:hAnsiTheme="minorHAnsi" w:cstheme="minorHAnsi"/>
        </w:rPr>
        <w:t>Ś</w:t>
      </w:r>
      <w:r>
        <w:rPr>
          <w:rFonts w:asciiTheme="minorHAnsi" w:hAnsiTheme="minorHAnsi" w:cstheme="minorHAnsi"/>
        </w:rPr>
        <w:t xml:space="preserve">rodków finansowych </w:t>
      </w:r>
      <w:r w:rsidRPr="00EF3B65">
        <w:rPr>
          <w:rFonts w:asciiTheme="minorHAnsi" w:hAnsiTheme="minorHAnsi" w:cstheme="minorHAnsi"/>
        </w:rPr>
        <w:t xml:space="preserve">na </w:t>
      </w:r>
      <w:r w:rsidR="00A32155">
        <w:t>P</w:t>
      </w:r>
      <w:r w:rsidRPr="00EF3B65">
        <w:t xml:space="preserve">race </w:t>
      </w:r>
      <w:r w:rsidR="00A32155">
        <w:t>R</w:t>
      </w:r>
      <w:r w:rsidRPr="00EF3B65">
        <w:t>ozwojowe</w:t>
      </w:r>
      <w:r w:rsidRPr="00EF3B65">
        <w:rPr>
          <w:rFonts w:asciiTheme="minorHAnsi" w:hAnsiTheme="minorHAnsi" w:cstheme="minorHAnsi"/>
        </w:rPr>
        <w:t xml:space="preserve"> wynosi ………………. </w:t>
      </w:r>
      <w:r w:rsidRPr="0039769B">
        <w:rPr>
          <w:rFonts w:asciiTheme="minorHAnsi" w:hAnsiTheme="minorHAnsi" w:cstheme="minorHAnsi"/>
        </w:rPr>
        <w:t xml:space="preserve">zł (słownie: ……………. złotych); </w:t>
      </w:r>
    </w:p>
    <w:p w14:paraId="387E6D90" w14:textId="77777777" w:rsidR="00261A84" w:rsidRPr="00EF3B65" w:rsidRDefault="00261A84" w:rsidP="006A7192">
      <w:pPr>
        <w:pStyle w:val="Akapitzlist"/>
        <w:numPr>
          <w:ilvl w:val="0"/>
          <w:numId w:val="52"/>
        </w:numPr>
        <w:spacing w:after="0"/>
        <w:ind w:left="709" w:hanging="142"/>
        <w:contextualSpacing w:val="0"/>
        <w:jc w:val="both"/>
        <w:rPr>
          <w:rFonts w:asciiTheme="minorHAnsi" w:hAnsiTheme="minorHAnsi" w:cstheme="minorHAnsi"/>
        </w:rPr>
      </w:pPr>
      <w:r w:rsidRPr="00EF3B65">
        <w:rPr>
          <w:rFonts w:asciiTheme="minorHAnsi" w:hAnsiTheme="minorHAnsi" w:cstheme="minorHAnsi"/>
        </w:rPr>
        <w:t xml:space="preserve">w ramach </w:t>
      </w:r>
      <w:r w:rsidR="003F1558">
        <w:rPr>
          <w:rFonts w:asciiTheme="minorHAnsi" w:hAnsiTheme="minorHAnsi" w:cstheme="minorHAnsi"/>
        </w:rPr>
        <w:t>F</w:t>
      </w:r>
      <w:r w:rsidRPr="00EF3B65">
        <w:rPr>
          <w:rFonts w:asciiTheme="minorHAnsi" w:hAnsiTheme="minorHAnsi" w:cstheme="minorHAnsi"/>
        </w:rPr>
        <w:t>azy III:</w:t>
      </w:r>
    </w:p>
    <w:p w14:paraId="653DF252" w14:textId="77777777" w:rsidR="00640CD5" w:rsidRDefault="00261A84" w:rsidP="006A7192">
      <w:pPr>
        <w:pStyle w:val="Akapitzlist"/>
        <w:numPr>
          <w:ilvl w:val="1"/>
          <w:numId w:val="52"/>
        </w:numPr>
        <w:spacing w:after="0"/>
        <w:ind w:left="709" w:firstLine="0"/>
        <w:jc w:val="both"/>
        <w:rPr>
          <w:rFonts w:asciiTheme="minorHAnsi" w:hAnsiTheme="minorHAnsi" w:cstheme="minorHAnsi"/>
        </w:rPr>
      </w:pPr>
      <w:r w:rsidRPr="00640CD5">
        <w:rPr>
          <w:rFonts w:asciiTheme="minorHAnsi" w:hAnsiTheme="minorHAnsi" w:cstheme="minorHAnsi"/>
          <w:szCs w:val="20"/>
        </w:rPr>
        <w:t xml:space="preserve">maksymalna </w:t>
      </w:r>
      <w:r w:rsidRPr="00640CD5">
        <w:rPr>
          <w:rFonts w:asciiTheme="minorHAnsi" w:hAnsiTheme="minorHAnsi" w:cstheme="minorHAnsi"/>
        </w:rPr>
        <w:t xml:space="preserve">kwota </w:t>
      </w:r>
      <w:r w:rsidR="00032934" w:rsidRPr="00640CD5">
        <w:rPr>
          <w:rFonts w:asciiTheme="minorHAnsi" w:hAnsiTheme="minorHAnsi" w:cstheme="minorHAnsi"/>
        </w:rPr>
        <w:t>Ś</w:t>
      </w:r>
      <w:r w:rsidRPr="00640CD5">
        <w:rPr>
          <w:rFonts w:asciiTheme="minorHAnsi" w:hAnsiTheme="minorHAnsi" w:cstheme="minorHAnsi"/>
        </w:rPr>
        <w:t xml:space="preserve">rodków finansowych na </w:t>
      </w:r>
      <w:r w:rsidR="00170C61" w:rsidRPr="00640CD5">
        <w:rPr>
          <w:rFonts w:asciiTheme="minorHAnsi" w:hAnsiTheme="minorHAnsi" w:cstheme="minorHAnsi"/>
        </w:rPr>
        <w:t>B</w:t>
      </w:r>
      <w:r w:rsidRPr="00640CD5">
        <w:rPr>
          <w:rFonts w:asciiTheme="minorHAnsi" w:hAnsiTheme="minorHAnsi" w:cstheme="minorHAnsi"/>
        </w:rPr>
        <w:t>adania przemysłowe wynosi ………………. zł (</w:t>
      </w:r>
      <w:r w:rsidRPr="00640CD5">
        <w:rPr>
          <w:rFonts w:asciiTheme="minorHAnsi" w:hAnsiTheme="minorHAnsi" w:cstheme="minorHAnsi"/>
          <w:i/>
        </w:rPr>
        <w:t>słownie: ……………. złotych</w:t>
      </w:r>
      <w:r w:rsidRPr="00640CD5">
        <w:rPr>
          <w:rFonts w:asciiTheme="minorHAnsi" w:hAnsiTheme="minorHAnsi" w:cstheme="minorHAnsi"/>
        </w:rPr>
        <w:t>)</w:t>
      </w:r>
      <w:r w:rsidR="006E4920">
        <w:rPr>
          <w:rFonts w:asciiTheme="minorHAnsi" w:hAnsiTheme="minorHAnsi" w:cstheme="minorHAnsi"/>
        </w:rPr>
        <w:t xml:space="preserve"> albo</w:t>
      </w:r>
    </w:p>
    <w:p w14:paraId="148618CC" w14:textId="77777777" w:rsidR="00261A84" w:rsidRPr="00640CD5" w:rsidRDefault="00261A84" w:rsidP="006A7192">
      <w:pPr>
        <w:pStyle w:val="Akapitzlist"/>
        <w:numPr>
          <w:ilvl w:val="1"/>
          <w:numId w:val="52"/>
        </w:numPr>
        <w:spacing w:after="0"/>
        <w:ind w:left="709" w:firstLine="0"/>
        <w:jc w:val="both"/>
        <w:rPr>
          <w:rFonts w:asciiTheme="minorHAnsi" w:hAnsiTheme="minorHAnsi" w:cstheme="minorHAnsi"/>
        </w:rPr>
      </w:pPr>
      <w:r w:rsidRPr="00640CD5">
        <w:rPr>
          <w:rFonts w:asciiTheme="minorHAnsi" w:hAnsiTheme="minorHAnsi" w:cstheme="minorHAnsi"/>
        </w:rPr>
        <w:t xml:space="preserve">maksymalna kwota </w:t>
      </w:r>
      <w:r w:rsidR="00032934" w:rsidRPr="00640CD5">
        <w:rPr>
          <w:rFonts w:asciiTheme="minorHAnsi" w:hAnsiTheme="minorHAnsi" w:cstheme="minorHAnsi"/>
        </w:rPr>
        <w:t>Ś</w:t>
      </w:r>
      <w:r w:rsidRPr="00640CD5">
        <w:rPr>
          <w:rFonts w:asciiTheme="minorHAnsi" w:hAnsiTheme="minorHAnsi" w:cstheme="minorHAnsi"/>
        </w:rPr>
        <w:t xml:space="preserve">rodków finansowych na </w:t>
      </w:r>
      <w:r w:rsidR="00A32155">
        <w:t>P</w:t>
      </w:r>
      <w:r w:rsidRPr="00EF3B65">
        <w:t xml:space="preserve">race </w:t>
      </w:r>
      <w:r w:rsidR="00A32155">
        <w:t>R</w:t>
      </w:r>
      <w:r w:rsidRPr="00EF3B65">
        <w:t>ozwojowe</w:t>
      </w:r>
      <w:r w:rsidRPr="00640CD5">
        <w:rPr>
          <w:rFonts w:asciiTheme="minorHAnsi" w:hAnsiTheme="minorHAnsi" w:cstheme="minorHAnsi"/>
        </w:rPr>
        <w:t xml:space="preserve"> wynosi ………………. zł (słownie: ……………. złotych); </w:t>
      </w:r>
    </w:p>
    <w:p w14:paraId="7771F7E3" w14:textId="77777777" w:rsidR="00261A84" w:rsidRPr="00EF3B65" w:rsidRDefault="00261A84" w:rsidP="006A7192">
      <w:pPr>
        <w:pStyle w:val="Akapitzlist"/>
        <w:numPr>
          <w:ilvl w:val="0"/>
          <w:numId w:val="52"/>
        </w:numPr>
        <w:spacing w:after="0"/>
        <w:ind w:left="709" w:hanging="142"/>
        <w:contextualSpacing w:val="0"/>
        <w:jc w:val="both"/>
        <w:rPr>
          <w:rFonts w:asciiTheme="minorHAnsi" w:hAnsiTheme="minorHAnsi" w:cstheme="minorHAnsi"/>
        </w:rPr>
      </w:pPr>
      <w:r w:rsidRPr="00EF3B65">
        <w:rPr>
          <w:rFonts w:asciiTheme="minorHAnsi" w:hAnsiTheme="minorHAnsi" w:cstheme="minorHAnsi"/>
        </w:rPr>
        <w:t xml:space="preserve">w ramach </w:t>
      </w:r>
      <w:r w:rsidR="003F1558">
        <w:rPr>
          <w:rFonts w:asciiTheme="minorHAnsi" w:hAnsiTheme="minorHAnsi" w:cstheme="minorHAnsi"/>
        </w:rPr>
        <w:t>F</w:t>
      </w:r>
      <w:r w:rsidRPr="00EF3B65">
        <w:rPr>
          <w:rFonts w:asciiTheme="minorHAnsi" w:hAnsiTheme="minorHAnsi" w:cstheme="minorHAnsi"/>
        </w:rPr>
        <w:t>azy I</w:t>
      </w:r>
      <w:r>
        <w:rPr>
          <w:rFonts w:asciiTheme="minorHAnsi" w:hAnsiTheme="minorHAnsi" w:cstheme="minorHAnsi"/>
        </w:rPr>
        <w:t>V</w:t>
      </w:r>
      <w:r w:rsidR="003F1558">
        <w:rPr>
          <w:rFonts w:asciiTheme="minorHAnsi" w:hAnsiTheme="minorHAnsi" w:cstheme="minorHAnsi"/>
        </w:rPr>
        <w:t xml:space="preserve"> </w:t>
      </w:r>
      <w:r>
        <w:rPr>
          <w:rFonts w:asciiTheme="minorHAnsi" w:hAnsiTheme="minorHAnsi" w:cstheme="minorHAnsi"/>
        </w:rPr>
        <w:t>(jeśli dotyczy</w:t>
      </w:r>
      <w:r w:rsidR="003F1558">
        <w:rPr>
          <w:rFonts w:asciiTheme="minorHAnsi" w:hAnsiTheme="minorHAnsi" w:cstheme="minorHAnsi"/>
        </w:rPr>
        <w:t>)</w:t>
      </w:r>
      <w:r w:rsidRPr="00EF3B65">
        <w:rPr>
          <w:rFonts w:asciiTheme="minorHAnsi" w:hAnsiTheme="minorHAnsi" w:cstheme="minorHAnsi"/>
        </w:rPr>
        <w:t>:</w:t>
      </w:r>
    </w:p>
    <w:p w14:paraId="6A3FBEFE" w14:textId="77777777" w:rsidR="00640CD5" w:rsidRDefault="00261A84" w:rsidP="006A7192">
      <w:pPr>
        <w:pStyle w:val="Akapitzlist"/>
        <w:numPr>
          <w:ilvl w:val="1"/>
          <w:numId w:val="52"/>
        </w:numPr>
        <w:spacing w:after="0"/>
        <w:ind w:left="709" w:firstLine="0"/>
        <w:jc w:val="both"/>
        <w:rPr>
          <w:rFonts w:asciiTheme="minorHAnsi" w:hAnsiTheme="minorHAnsi" w:cstheme="minorHAnsi"/>
        </w:rPr>
      </w:pPr>
      <w:r w:rsidRPr="00640CD5">
        <w:rPr>
          <w:rFonts w:asciiTheme="minorHAnsi" w:hAnsiTheme="minorHAnsi" w:cstheme="minorHAnsi"/>
          <w:szCs w:val="20"/>
        </w:rPr>
        <w:t xml:space="preserve">maksymalna </w:t>
      </w:r>
      <w:r w:rsidRPr="00640CD5">
        <w:rPr>
          <w:rFonts w:asciiTheme="minorHAnsi" w:hAnsiTheme="minorHAnsi" w:cstheme="minorHAnsi"/>
        </w:rPr>
        <w:t xml:space="preserve">kwota </w:t>
      </w:r>
      <w:r w:rsidR="00032934" w:rsidRPr="00640CD5">
        <w:rPr>
          <w:rFonts w:asciiTheme="minorHAnsi" w:hAnsiTheme="minorHAnsi" w:cstheme="minorHAnsi"/>
        </w:rPr>
        <w:t>Ś</w:t>
      </w:r>
      <w:r w:rsidRPr="00640CD5">
        <w:rPr>
          <w:rFonts w:asciiTheme="minorHAnsi" w:hAnsiTheme="minorHAnsi" w:cstheme="minorHAnsi"/>
        </w:rPr>
        <w:t xml:space="preserve">rodków finansowych na </w:t>
      </w:r>
      <w:r w:rsidR="00170C61" w:rsidRPr="00640CD5">
        <w:rPr>
          <w:rFonts w:asciiTheme="minorHAnsi" w:hAnsiTheme="minorHAnsi" w:cstheme="minorHAnsi"/>
        </w:rPr>
        <w:t>B</w:t>
      </w:r>
      <w:r w:rsidRPr="00640CD5">
        <w:rPr>
          <w:rFonts w:asciiTheme="minorHAnsi" w:hAnsiTheme="minorHAnsi" w:cstheme="minorHAnsi"/>
        </w:rPr>
        <w:t>adania przemysłowe wynosi ………………. zł (</w:t>
      </w:r>
      <w:r w:rsidRPr="00640CD5">
        <w:rPr>
          <w:rFonts w:asciiTheme="minorHAnsi" w:hAnsiTheme="minorHAnsi" w:cstheme="minorHAnsi"/>
          <w:i/>
        </w:rPr>
        <w:t>słownie: ……………. złotych</w:t>
      </w:r>
      <w:r w:rsidRPr="00640CD5">
        <w:rPr>
          <w:rFonts w:asciiTheme="minorHAnsi" w:hAnsiTheme="minorHAnsi" w:cstheme="minorHAnsi"/>
        </w:rPr>
        <w:t>)</w:t>
      </w:r>
      <w:r w:rsidR="006E4920">
        <w:rPr>
          <w:rFonts w:asciiTheme="minorHAnsi" w:hAnsiTheme="minorHAnsi" w:cstheme="minorHAnsi"/>
        </w:rPr>
        <w:t xml:space="preserve"> albo</w:t>
      </w:r>
    </w:p>
    <w:p w14:paraId="2A8EF61C" w14:textId="77777777" w:rsidR="00261A84" w:rsidRPr="00640CD5" w:rsidRDefault="00261A84" w:rsidP="006A7192">
      <w:pPr>
        <w:pStyle w:val="Akapitzlist"/>
        <w:numPr>
          <w:ilvl w:val="1"/>
          <w:numId w:val="52"/>
        </w:numPr>
        <w:spacing w:after="0"/>
        <w:ind w:left="709" w:firstLine="0"/>
        <w:jc w:val="both"/>
        <w:rPr>
          <w:rFonts w:asciiTheme="minorHAnsi" w:hAnsiTheme="minorHAnsi" w:cstheme="minorHAnsi"/>
        </w:rPr>
      </w:pPr>
      <w:r w:rsidRPr="00640CD5">
        <w:rPr>
          <w:rFonts w:asciiTheme="minorHAnsi" w:hAnsiTheme="minorHAnsi" w:cstheme="minorHAnsi"/>
        </w:rPr>
        <w:t xml:space="preserve">maksymalna kwota </w:t>
      </w:r>
      <w:r w:rsidR="00032934" w:rsidRPr="00640CD5">
        <w:rPr>
          <w:rFonts w:asciiTheme="minorHAnsi" w:hAnsiTheme="minorHAnsi" w:cstheme="minorHAnsi"/>
        </w:rPr>
        <w:t>Ś</w:t>
      </w:r>
      <w:r w:rsidRPr="00640CD5">
        <w:rPr>
          <w:rFonts w:asciiTheme="minorHAnsi" w:hAnsiTheme="minorHAnsi" w:cstheme="minorHAnsi"/>
        </w:rPr>
        <w:t xml:space="preserve">rodków finansowych na </w:t>
      </w:r>
      <w:r w:rsidR="00A32155">
        <w:t>P</w:t>
      </w:r>
      <w:r w:rsidRPr="00EF3B65">
        <w:t xml:space="preserve">race </w:t>
      </w:r>
      <w:r w:rsidR="00A32155">
        <w:t>R</w:t>
      </w:r>
      <w:r w:rsidRPr="00EF3B65">
        <w:t>ozwojowe</w:t>
      </w:r>
      <w:r w:rsidRPr="00640CD5">
        <w:rPr>
          <w:rFonts w:asciiTheme="minorHAnsi" w:hAnsiTheme="minorHAnsi" w:cstheme="minorHAnsi"/>
        </w:rPr>
        <w:t xml:space="preserve"> wynosi ………………. zł (słownie: ……………. złotych); </w:t>
      </w:r>
    </w:p>
    <w:p w14:paraId="49844FDC" w14:textId="77777777" w:rsidR="00261A84" w:rsidRPr="00EF3B65" w:rsidRDefault="00261A84" w:rsidP="006A7192">
      <w:pPr>
        <w:pStyle w:val="Akapitzlist"/>
        <w:numPr>
          <w:ilvl w:val="0"/>
          <w:numId w:val="52"/>
        </w:numPr>
        <w:spacing w:after="0"/>
        <w:ind w:left="709" w:hanging="142"/>
        <w:contextualSpacing w:val="0"/>
        <w:jc w:val="both"/>
        <w:rPr>
          <w:rFonts w:asciiTheme="minorHAnsi" w:hAnsiTheme="minorHAnsi" w:cstheme="minorHAnsi"/>
        </w:rPr>
      </w:pPr>
      <w:r w:rsidRPr="00EF3B65">
        <w:rPr>
          <w:rFonts w:asciiTheme="minorHAnsi" w:hAnsiTheme="minorHAnsi" w:cstheme="minorHAnsi"/>
        </w:rPr>
        <w:t xml:space="preserve">w ramach </w:t>
      </w:r>
      <w:r w:rsidR="003F1558">
        <w:rPr>
          <w:rFonts w:asciiTheme="minorHAnsi" w:hAnsiTheme="minorHAnsi" w:cstheme="minorHAnsi"/>
        </w:rPr>
        <w:t>F</w:t>
      </w:r>
      <w:r w:rsidRPr="00EF3B65">
        <w:rPr>
          <w:rFonts w:asciiTheme="minorHAnsi" w:hAnsiTheme="minorHAnsi" w:cstheme="minorHAnsi"/>
        </w:rPr>
        <w:t xml:space="preserve">azy </w:t>
      </w:r>
      <w:r>
        <w:rPr>
          <w:rFonts w:asciiTheme="minorHAnsi" w:hAnsiTheme="minorHAnsi" w:cstheme="minorHAnsi"/>
        </w:rPr>
        <w:t>V (jeśli dotyczy)</w:t>
      </w:r>
      <w:r w:rsidRPr="00EF3B65">
        <w:rPr>
          <w:rFonts w:asciiTheme="minorHAnsi" w:hAnsiTheme="minorHAnsi" w:cstheme="minorHAnsi"/>
        </w:rPr>
        <w:t>:</w:t>
      </w:r>
    </w:p>
    <w:p w14:paraId="73F893E5" w14:textId="77777777" w:rsidR="00640CD5" w:rsidRDefault="00261A84" w:rsidP="006A7192">
      <w:pPr>
        <w:pStyle w:val="Akapitzlist"/>
        <w:numPr>
          <w:ilvl w:val="1"/>
          <w:numId w:val="52"/>
        </w:numPr>
        <w:spacing w:after="0"/>
        <w:ind w:left="709" w:firstLine="0"/>
        <w:jc w:val="both"/>
        <w:rPr>
          <w:rFonts w:asciiTheme="minorHAnsi" w:hAnsiTheme="minorHAnsi" w:cstheme="minorHAnsi"/>
        </w:rPr>
      </w:pPr>
      <w:r w:rsidRPr="00640CD5">
        <w:rPr>
          <w:rFonts w:asciiTheme="minorHAnsi" w:hAnsiTheme="minorHAnsi" w:cstheme="minorHAnsi"/>
          <w:szCs w:val="20"/>
        </w:rPr>
        <w:t xml:space="preserve">maksymalna </w:t>
      </w:r>
      <w:r w:rsidRPr="00640CD5">
        <w:rPr>
          <w:rFonts w:asciiTheme="minorHAnsi" w:hAnsiTheme="minorHAnsi" w:cstheme="minorHAnsi"/>
        </w:rPr>
        <w:t xml:space="preserve">kwota </w:t>
      </w:r>
      <w:r w:rsidR="00032934" w:rsidRPr="00640CD5">
        <w:rPr>
          <w:rFonts w:asciiTheme="minorHAnsi" w:hAnsiTheme="minorHAnsi" w:cstheme="minorHAnsi"/>
        </w:rPr>
        <w:t>Ś</w:t>
      </w:r>
      <w:r w:rsidRPr="00640CD5">
        <w:rPr>
          <w:rFonts w:asciiTheme="minorHAnsi" w:hAnsiTheme="minorHAnsi" w:cstheme="minorHAnsi"/>
        </w:rPr>
        <w:t xml:space="preserve">rodków finansowych na </w:t>
      </w:r>
      <w:r w:rsidR="00170C61" w:rsidRPr="00640CD5">
        <w:rPr>
          <w:rFonts w:asciiTheme="minorHAnsi" w:hAnsiTheme="minorHAnsi" w:cstheme="minorHAnsi"/>
        </w:rPr>
        <w:t>B</w:t>
      </w:r>
      <w:r w:rsidRPr="00640CD5">
        <w:rPr>
          <w:rFonts w:asciiTheme="minorHAnsi" w:hAnsiTheme="minorHAnsi" w:cstheme="minorHAnsi"/>
        </w:rPr>
        <w:t>adania przemysłowe wynosi ………………. zł (</w:t>
      </w:r>
      <w:r w:rsidRPr="00640CD5">
        <w:rPr>
          <w:rFonts w:asciiTheme="minorHAnsi" w:hAnsiTheme="minorHAnsi" w:cstheme="minorHAnsi"/>
          <w:i/>
        </w:rPr>
        <w:t>słownie: ……………. złotych</w:t>
      </w:r>
      <w:r w:rsidRPr="00640CD5">
        <w:rPr>
          <w:rFonts w:asciiTheme="minorHAnsi" w:hAnsiTheme="minorHAnsi" w:cstheme="minorHAnsi"/>
        </w:rPr>
        <w:t>)</w:t>
      </w:r>
      <w:r w:rsidR="006E4920">
        <w:rPr>
          <w:rFonts w:asciiTheme="minorHAnsi" w:hAnsiTheme="minorHAnsi" w:cstheme="minorHAnsi"/>
        </w:rPr>
        <w:t xml:space="preserve"> albo</w:t>
      </w:r>
    </w:p>
    <w:p w14:paraId="224EA464" w14:textId="77777777" w:rsidR="00261A84" w:rsidRPr="00A66E9A" w:rsidRDefault="00261A84" w:rsidP="006A7192">
      <w:pPr>
        <w:pStyle w:val="Akapitzlist"/>
        <w:numPr>
          <w:ilvl w:val="1"/>
          <w:numId w:val="52"/>
        </w:numPr>
        <w:spacing w:after="0"/>
        <w:ind w:left="709" w:firstLine="0"/>
        <w:jc w:val="both"/>
        <w:rPr>
          <w:rFonts w:asciiTheme="minorHAnsi" w:hAnsiTheme="minorHAnsi" w:cstheme="minorHAnsi"/>
          <w:szCs w:val="20"/>
        </w:rPr>
      </w:pPr>
      <w:r w:rsidRPr="00640CD5">
        <w:rPr>
          <w:rFonts w:asciiTheme="minorHAnsi" w:hAnsiTheme="minorHAnsi" w:cstheme="minorHAnsi"/>
        </w:rPr>
        <w:t xml:space="preserve">maksymalna kwota </w:t>
      </w:r>
      <w:r w:rsidR="00032934" w:rsidRPr="00640CD5">
        <w:rPr>
          <w:rFonts w:asciiTheme="minorHAnsi" w:hAnsiTheme="minorHAnsi" w:cstheme="minorHAnsi"/>
        </w:rPr>
        <w:t>Ś</w:t>
      </w:r>
      <w:r w:rsidRPr="00640CD5">
        <w:rPr>
          <w:rFonts w:asciiTheme="minorHAnsi" w:hAnsiTheme="minorHAnsi" w:cstheme="minorHAnsi"/>
        </w:rPr>
        <w:t xml:space="preserve">rodków finansowych na </w:t>
      </w:r>
      <w:r w:rsidR="00A32155">
        <w:t>P</w:t>
      </w:r>
      <w:r w:rsidRPr="00EF3B65">
        <w:t xml:space="preserve">race </w:t>
      </w:r>
      <w:r w:rsidR="00A32155">
        <w:t>R</w:t>
      </w:r>
      <w:r w:rsidRPr="00EF3B65">
        <w:t>ozwojowe</w:t>
      </w:r>
      <w:r w:rsidRPr="00640CD5">
        <w:rPr>
          <w:rFonts w:asciiTheme="minorHAnsi" w:hAnsiTheme="minorHAnsi" w:cstheme="minorHAnsi"/>
        </w:rPr>
        <w:t xml:space="preserve"> wynosi ………………. zł (słownie: ……………. złotych)</w:t>
      </w:r>
      <w:r w:rsidR="00640CD5">
        <w:rPr>
          <w:rFonts w:asciiTheme="minorHAnsi" w:hAnsiTheme="minorHAnsi" w:cstheme="minorHAnsi"/>
        </w:rPr>
        <w:t>.</w:t>
      </w:r>
      <w:r w:rsidRPr="00640CD5">
        <w:rPr>
          <w:rFonts w:asciiTheme="minorHAnsi" w:hAnsiTheme="minorHAnsi" w:cstheme="minorHAnsi"/>
        </w:rPr>
        <w:t xml:space="preserve"> </w:t>
      </w:r>
    </w:p>
    <w:p w14:paraId="3E054EE5" w14:textId="77777777" w:rsidR="00F80895" w:rsidRPr="001246C4" w:rsidRDefault="00261A84" w:rsidP="0033170D">
      <w:pPr>
        <w:pStyle w:val="Akapitzlist"/>
        <w:numPr>
          <w:ilvl w:val="0"/>
          <w:numId w:val="12"/>
        </w:numPr>
        <w:spacing w:after="0"/>
        <w:ind w:left="709" w:hanging="283"/>
        <w:contextualSpacing w:val="0"/>
        <w:jc w:val="both"/>
        <w:rPr>
          <w:rFonts w:asciiTheme="minorHAnsi" w:hAnsiTheme="minorHAnsi" w:cstheme="minorHAnsi"/>
          <w:szCs w:val="20"/>
        </w:rPr>
      </w:pPr>
      <w:bookmarkStart w:id="10" w:name="_Hlk188624786"/>
      <w:r w:rsidRPr="00030054">
        <w:rPr>
          <w:rFonts w:asciiTheme="minorHAnsi" w:hAnsiTheme="minorHAnsi"/>
          <w:shd w:val="clear" w:color="auto" w:fill="FFFFFF" w:themeFill="background1"/>
        </w:rPr>
        <w:t xml:space="preserve">Środki </w:t>
      </w:r>
      <w:r w:rsidR="00826C9B" w:rsidRPr="00030054">
        <w:rPr>
          <w:rFonts w:asciiTheme="minorHAnsi" w:hAnsiTheme="minorHAnsi"/>
          <w:shd w:val="clear" w:color="auto" w:fill="FFFFFF" w:themeFill="background1"/>
        </w:rPr>
        <w:t xml:space="preserve">finansowe, </w:t>
      </w:r>
      <w:r w:rsidRPr="00030054">
        <w:rPr>
          <w:rFonts w:asciiTheme="minorHAnsi" w:hAnsiTheme="minorHAnsi"/>
          <w:shd w:val="clear" w:color="auto" w:fill="FFFFFF" w:themeFill="background1"/>
        </w:rPr>
        <w:t>o których mowa w ust. 4</w:t>
      </w:r>
      <w:r w:rsidR="00B9488D" w:rsidRPr="00030054">
        <w:rPr>
          <w:rFonts w:asciiTheme="minorHAnsi" w:hAnsiTheme="minorHAnsi"/>
          <w:shd w:val="clear" w:color="auto" w:fill="FFFFFF" w:themeFill="background1"/>
        </w:rPr>
        <w:t xml:space="preserve"> </w:t>
      </w:r>
      <w:r w:rsidR="004B302E" w:rsidRPr="00030054">
        <w:rPr>
          <w:rFonts w:asciiTheme="minorHAnsi" w:hAnsiTheme="minorHAnsi"/>
          <w:shd w:val="clear" w:color="auto" w:fill="FFFFFF" w:themeFill="background1"/>
        </w:rPr>
        <w:t>powyżej</w:t>
      </w:r>
      <w:r w:rsidR="00640CD5" w:rsidRPr="00030054">
        <w:rPr>
          <w:rFonts w:asciiTheme="minorHAnsi" w:hAnsiTheme="minorHAnsi"/>
          <w:shd w:val="clear" w:color="auto" w:fill="FFFFFF" w:themeFill="background1"/>
        </w:rPr>
        <w:t>,</w:t>
      </w:r>
      <w:r w:rsidR="00B9488D" w:rsidRPr="00030054">
        <w:rPr>
          <w:rFonts w:asciiTheme="minorHAnsi" w:hAnsiTheme="minorHAnsi"/>
          <w:shd w:val="clear" w:color="auto" w:fill="FFFFFF" w:themeFill="background1"/>
        </w:rPr>
        <w:t xml:space="preserve"> powiększone</w:t>
      </w:r>
      <w:r w:rsidRPr="00030054">
        <w:rPr>
          <w:rFonts w:asciiTheme="minorHAnsi" w:hAnsiTheme="minorHAnsi"/>
          <w:shd w:val="clear" w:color="auto" w:fill="FFFFFF" w:themeFill="background1"/>
        </w:rPr>
        <w:t xml:space="preserve"> będą</w:t>
      </w:r>
      <w:r w:rsidR="00B9488D" w:rsidRPr="00030054">
        <w:rPr>
          <w:rFonts w:asciiTheme="minorHAnsi" w:hAnsiTheme="minorHAnsi"/>
          <w:shd w:val="clear" w:color="auto" w:fill="FFFFFF" w:themeFill="background1"/>
        </w:rPr>
        <w:t xml:space="preserve"> o należny podatek od towarów i usług </w:t>
      </w:r>
      <w:r w:rsidR="0082059A" w:rsidRPr="00030054">
        <w:rPr>
          <w:rFonts w:asciiTheme="minorHAnsi" w:hAnsiTheme="minorHAnsi"/>
          <w:shd w:val="clear" w:color="auto" w:fill="FFFFFF" w:themeFill="background1"/>
        </w:rPr>
        <w:t>(</w:t>
      </w:r>
      <w:r w:rsidR="00B9488D" w:rsidRPr="00030054">
        <w:rPr>
          <w:rFonts w:asciiTheme="minorHAnsi" w:hAnsiTheme="minorHAnsi"/>
          <w:shd w:val="clear" w:color="auto" w:fill="FFFFFF" w:themeFill="background1"/>
        </w:rPr>
        <w:t>VAT</w:t>
      </w:r>
      <w:r w:rsidR="0082059A" w:rsidRPr="00030054">
        <w:rPr>
          <w:rFonts w:asciiTheme="minorHAnsi" w:hAnsiTheme="minorHAnsi"/>
          <w:shd w:val="clear" w:color="auto" w:fill="FFFFFF" w:themeFill="background1"/>
        </w:rPr>
        <w:t>)</w:t>
      </w:r>
      <w:r w:rsidR="00B9488D" w:rsidRPr="00030054">
        <w:rPr>
          <w:rFonts w:asciiTheme="minorHAnsi" w:hAnsiTheme="minorHAnsi"/>
          <w:shd w:val="clear" w:color="auto" w:fill="FFFFFF" w:themeFill="background1"/>
        </w:rPr>
        <w:t>, jeżeli zgodnie z obowiązującymi przepisami Lider Konsorcjum</w:t>
      </w:r>
      <w:r w:rsidR="006C2376" w:rsidRPr="00030054">
        <w:rPr>
          <w:rFonts w:asciiTheme="minorHAnsi" w:hAnsiTheme="minorHAnsi"/>
          <w:shd w:val="clear" w:color="auto" w:fill="FFFFFF" w:themeFill="background1"/>
        </w:rPr>
        <w:t xml:space="preserve"> </w:t>
      </w:r>
      <w:r w:rsidR="001246C4">
        <w:rPr>
          <w:rFonts w:asciiTheme="minorHAnsi" w:hAnsiTheme="minorHAnsi" w:cstheme="minorHAnsi"/>
          <w:szCs w:val="20"/>
          <w:shd w:val="clear" w:color="auto" w:fill="FFFFFF" w:themeFill="background1"/>
        </w:rPr>
        <w:t>i</w:t>
      </w:r>
      <w:r w:rsidR="006C2376" w:rsidRPr="001246C4">
        <w:rPr>
          <w:rFonts w:asciiTheme="minorHAnsi" w:hAnsiTheme="minorHAnsi" w:cstheme="minorHAnsi"/>
          <w:szCs w:val="20"/>
          <w:shd w:val="clear" w:color="auto" w:fill="FFFFFF" w:themeFill="background1"/>
        </w:rPr>
        <w:t xml:space="preserve"> </w:t>
      </w:r>
      <w:r w:rsidR="00FC3C6D">
        <w:rPr>
          <w:rFonts w:asciiTheme="minorHAnsi" w:hAnsiTheme="minorHAnsi" w:cstheme="minorHAnsi"/>
          <w:szCs w:val="20"/>
          <w:shd w:val="clear" w:color="auto" w:fill="FFFFFF" w:themeFill="background1"/>
        </w:rPr>
        <w:t>K</w:t>
      </w:r>
      <w:r w:rsidR="006C2376" w:rsidRPr="001246C4">
        <w:rPr>
          <w:rFonts w:asciiTheme="minorHAnsi" w:hAnsiTheme="minorHAnsi" w:cstheme="minorHAnsi"/>
          <w:szCs w:val="20"/>
          <w:shd w:val="clear" w:color="auto" w:fill="FFFFFF" w:themeFill="background1"/>
        </w:rPr>
        <w:t>onsorcjanci</w:t>
      </w:r>
      <w:r w:rsidR="00B9488D" w:rsidRPr="001246C4">
        <w:rPr>
          <w:rFonts w:asciiTheme="minorHAnsi" w:hAnsiTheme="minorHAnsi" w:cstheme="minorHAnsi"/>
          <w:szCs w:val="20"/>
          <w:shd w:val="clear" w:color="auto" w:fill="FFFFFF" w:themeFill="background1"/>
        </w:rPr>
        <w:t xml:space="preserve"> będ</w:t>
      </w:r>
      <w:r w:rsidR="001246C4">
        <w:rPr>
          <w:rFonts w:asciiTheme="minorHAnsi" w:hAnsiTheme="minorHAnsi" w:cstheme="minorHAnsi"/>
          <w:szCs w:val="20"/>
          <w:shd w:val="clear" w:color="auto" w:fill="FFFFFF" w:themeFill="background1"/>
        </w:rPr>
        <w:t>ą</w:t>
      </w:r>
      <w:r w:rsidR="00B9488D" w:rsidRPr="001246C4">
        <w:rPr>
          <w:rFonts w:asciiTheme="minorHAnsi" w:hAnsiTheme="minorHAnsi" w:cstheme="minorHAnsi"/>
          <w:szCs w:val="20"/>
          <w:shd w:val="clear" w:color="auto" w:fill="FFFFFF" w:themeFill="background1"/>
        </w:rPr>
        <w:t xml:space="preserve"> zobowiązan</w:t>
      </w:r>
      <w:r w:rsidR="001246C4">
        <w:rPr>
          <w:rFonts w:asciiTheme="minorHAnsi" w:hAnsiTheme="minorHAnsi" w:cstheme="minorHAnsi"/>
          <w:szCs w:val="20"/>
          <w:shd w:val="clear" w:color="auto" w:fill="FFFFFF" w:themeFill="background1"/>
        </w:rPr>
        <w:t>i</w:t>
      </w:r>
      <w:r w:rsidR="00B9488D" w:rsidRPr="00030054">
        <w:rPr>
          <w:rFonts w:asciiTheme="minorHAnsi" w:hAnsiTheme="minorHAnsi"/>
          <w:shd w:val="clear" w:color="auto" w:fill="FFFFFF" w:themeFill="background1"/>
        </w:rPr>
        <w:t xml:space="preserve"> do jego naliczenia.</w:t>
      </w:r>
      <w:r w:rsidR="003944FD" w:rsidRPr="00030054">
        <w:rPr>
          <w:rFonts w:asciiTheme="minorHAnsi" w:hAnsiTheme="minorHAnsi"/>
          <w:shd w:val="clear" w:color="auto" w:fill="FFFFFF" w:themeFill="background1"/>
        </w:rPr>
        <w:t xml:space="preserve"> Wypłata Środków finansowych dokonywana jest z uwzględnieniem, iż</w:t>
      </w:r>
      <w:bookmarkEnd w:id="10"/>
      <w:r w:rsidR="003944FD" w:rsidRPr="001246C4">
        <w:rPr>
          <w:rFonts w:asciiTheme="minorHAnsi" w:hAnsiTheme="minorHAnsi" w:cstheme="minorHAnsi"/>
          <w:szCs w:val="20"/>
        </w:rPr>
        <w:t>:</w:t>
      </w:r>
    </w:p>
    <w:p w14:paraId="6CB0745D" w14:textId="77777777" w:rsidR="00634BAE" w:rsidRPr="00634BAE" w:rsidRDefault="00634BAE" w:rsidP="006A7192">
      <w:pPr>
        <w:pStyle w:val="Bezodstpw"/>
        <w:numPr>
          <w:ilvl w:val="0"/>
          <w:numId w:val="60"/>
        </w:numPr>
        <w:tabs>
          <w:tab w:val="left" w:pos="1134"/>
        </w:tabs>
        <w:spacing w:line="276" w:lineRule="auto"/>
        <w:ind w:left="709" w:firstLine="0"/>
        <w:jc w:val="both"/>
        <w:rPr>
          <w:rFonts w:cstheme="minorHAnsi"/>
          <w:sz w:val="20"/>
          <w:szCs w:val="20"/>
        </w:rPr>
      </w:pPr>
      <w:r w:rsidRPr="00634BAE">
        <w:rPr>
          <w:rFonts w:cstheme="minorHAnsi"/>
          <w:sz w:val="20"/>
          <w:szCs w:val="20"/>
        </w:rPr>
        <w:t xml:space="preserve">Płatność wynikająca z </w:t>
      </w:r>
      <w:r w:rsidR="004B302E">
        <w:rPr>
          <w:rFonts w:cstheme="minorHAnsi"/>
          <w:sz w:val="20"/>
          <w:szCs w:val="20"/>
        </w:rPr>
        <w:t>U</w:t>
      </w:r>
      <w:r w:rsidRPr="00634BAE">
        <w:rPr>
          <w:rFonts w:cstheme="minorHAnsi"/>
          <w:sz w:val="20"/>
          <w:szCs w:val="20"/>
        </w:rPr>
        <w:t xml:space="preserve">mowy będzie realizowana w mechanizmie podzielonej płatności, o którym mowa w ustawie z dnia 11 marca 2004 r. o podatku od towarów i usług, wyłącznie na wskazany przez </w:t>
      </w:r>
      <w:r w:rsidR="00FC4D94" w:rsidRPr="003C4D88">
        <w:rPr>
          <w:rFonts w:cstheme="minorHAnsi"/>
          <w:sz w:val="20"/>
          <w:szCs w:val="20"/>
        </w:rPr>
        <w:t>Lidera Konsorcjum</w:t>
      </w:r>
      <w:r w:rsidR="00FC4D94" w:rsidRPr="00FC4D94">
        <w:rPr>
          <w:rFonts w:cstheme="minorHAnsi"/>
          <w:sz w:val="20"/>
          <w:szCs w:val="20"/>
        </w:rPr>
        <w:t xml:space="preserve"> </w:t>
      </w:r>
      <w:r w:rsidRPr="00FC4D94">
        <w:rPr>
          <w:rFonts w:cstheme="minorHAnsi"/>
          <w:sz w:val="20"/>
          <w:szCs w:val="20"/>
        </w:rPr>
        <w:t>rachunek</w:t>
      </w:r>
      <w:r w:rsidRPr="00634BAE">
        <w:rPr>
          <w:rFonts w:cstheme="minorHAnsi"/>
          <w:sz w:val="20"/>
          <w:szCs w:val="20"/>
        </w:rPr>
        <w:t xml:space="preserve"> bankowy figurujący w wykazie podatników VAT prowadzonym przez właściwy organ administracji (tzw. Białej Liście). Dotyczy to zarówno rachunków bankowych prowadzonych w złotych polskich, jak i walutach obcych.</w:t>
      </w:r>
    </w:p>
    <w:p w14:paraId="486D176F" w14:textId="77777777" w:rsidR="00634BAE" w:rsidRPr="00634BAE" w:rsidRDefault="00634BAE" w:rsidP="006A7192">
      <w:pPr>
        <w:pStyle w:val="Bezodstpw"/>
        <w:numPr>
          <w:ilvl w:val="0"/>
          <w:numId w:val="60"/>
        </w:numPr>
        <w:tabs>
          <w:tab w:val="left" w:pos="1134"/>
        </w:tabs>
        <w:spacing w:line="276" w:lineRule="auto"/>
        <w:ind w:left="709" w:firstLine="0"/>
        <w:jc w:val="both"/>
        <w:rPr>
          <w:rFonts w:cstheme="minorHAnsi"/>
          <w:sz w:val="20"/>
          <w:szCs w:val="20"/>
        </w:rPr>
      </w:pPr>
      <w:r w:rsidRPr="00634BAE">
        <w:rPr>
          <w:rFonts w:cstheme="minorHAnsi"/>
          <w:sz w:val="20"/>
          <w:szCs w:val="20"/>
        </w:rPr>
        <w:t>W przypadku niemożności dokonania płatności w sposób wskazany w</w:t>
      </w:r>
      <w:r w:rsidR="00190659">
        <w:rPr>
          <w:rFonts w:cstheme="minorHAnsi"/>
          <w:sz w:val="20"/>
          <w:szCs w:val="20"/>
        </w:rPr>
        <w:t xml:space="preserve"> pkt 1</w:t>
      </w:r>
      <w:r w:rsidRPr="00634BAE">
        <w:rPr>
          <w:rFonts w:cstheme="minorHAnsi"/>
          <w:sz w:val="20"/>
          <w:szCs w:val="20"/>
        </w:rPr>
        <w:t xml:space="preserve"> powyżej z uwagi na: </w:t>
      </w:r>
    </w:p>
    <w:p w14:paraId="1C28DCB6" w14:textId="77777777" w:rsidR="00634BAE" w:rsidRPr="00634BAE" w:rsidRDefault="00634BAE" w:rsidP="006A7192">
      <w:pPr>
        <w:pStyle w:val="Bezodstpw"/>
        <w:numPr>
          <w:ilvl w:val="0"/>
          <w:numId w:val="55"/>
        </w:numPr>
        <w:spacing w:line="276" w:lineRule="auto"/>
        <w:ind w:left="709" w:firstLine="142"/>
        <w:jc w:val="both"/>
        <w:rPr>
          <w:rFonts w:cstheme="minorHAnsi"/>
          <w:sz w:val="20"/>
          <w:szCs w:val="20"/>
        </w:rPr>
      </w:pPr>
      <w:r w:rsidRPr="00634BAE">
        <w:rPr>
          <w:rFonts w:cstheme="minorHAnsi"/>
          <w:sz w:val="20"/>
          <w:szCs w:val="20"/>
        </w:rPr>
        <w:t xml:space="preserve">brak na Białej Liście wskazanego przez </w:t>
      </w:r>
      <w:r w:rsidR="00FC4D94" w:rsidRPr="00A001D7">
        <w:rPr>
          <w:rFonts w:cstheme="minorHAnsi"/>
          <w:sz w:val="20"/>
          <w:szCs w:val="20"/>
        </w:rPr>
        <w:t>Lidera Konsorcjum</w:t>
      </w:r>
      <w:r w:rsidR="00FC4D94" w:rsidRPr="00FC4D94">
        <w:rPr>
          <w:rFonts w:cstheme="minorHAnsi"/>
          <w:sz w:val="20"/>
          <w:szCs w:val="20"/>
        </w:rPr>
        <w:t xml:space="preserve"> </w:t>
      </w:r>
      <w:r w:rsidRPr="00634BAE">
        <w:rPr>
          <w:rFonts w:cstheme="minorHAnsi"/>
          <w:sz w:val="20"/>
          <w:szCs w:val="20"/>
        </w:rPr>
        <w:t xml:space="preserve">numeru rachunku bankowego lub </w:t>
      </w:r>
    </w:p>
    <w:p w14:paraId="66A7EE5C" w14:textId="77777777" w:rsidR="003944FD" w:rsidRDefault="00634BAE" w:rsidP="006A7192">
      <w:pPr>
        <w:pStyle w:val="Bezodstpw"/>
        <w:numPr>
          <w:ilvl w:val="0"/>
          <w:numId w:val="55"/>
        </w:numPr>
        <w:spacing w:line="276" w:lineRule="auto"/>
        <w:ind w:left="851" w:firstLine="0"/>
        <w:jc w:val="both"/>
        <w:rPr>
          <w:rFonts w:cstheme="minorHAnsi"/>
          <w:sz w:val="20"/>
          <w:szCs w:val="20"/>
        </w:rPr>
      </w:pPr>
      <w:r w:rsidRPr="00634BAE">
        <w:rPr>
          <w:rFonts w:cstheme="minorHAnsi"/>
          <w:sz w:val="20"/>
          <w:szCs w:val="20"/>
        </w:rPr>
        <w:t xml:space="preserve">brak wskazania przez </w:t>
      </w:r>
      <w:r w:rsidR="00FC4D94" w:rsidRPr="00A001D7">
        <w:rPr>
          <w:rFonts w:cstheme="minorHAnsi"/>
          <w:sz w:val="20"/>
          <w:szCs w:val="20"/>
        </w:rPr>
        <w:t>Lidera Konsorcjum</w:t>
      </w:r>
      <w:r w:rsidR="00FC4D94" w:rsidRPr="00FC4D94">
        <w:rPr>
          <w:rFonts w:cstheme="minorHAnsi"/>
          <w:sz w:val="20"/>
          <w:szCs w:val="20"/>
        </w:rPr>
        <w:t xml:space="preserve"> </w:t>
      </w:r>
      <w:r w:rsidRPr="00634BAE">
        <w:rPr>
          <w:rFonts w:cstheme="minorHAnsi"/>
          <w:sz w:val="20"/>
          <w:szCs w:val="20"/>
        </w:rPr>
        <w:t xml:space="preserve">jako właściwego do zapłaty części ceny brutto odpowiadającej podatkowi VAT numeru rachunku bankowego w złotych polskich figurującego na Białej Liście (dotyczy przypadków wskazania przez </w:t>
      </w:r>
      <w:r w:rsidR="00FC4D94" w:rsidRPr="00A001D7">
        <w:rPr>
          <w:rFonts w:cstheme="minorHAnsi"/>
          <w:sz w:val="20"/>
          <w:szCs w:val="20"/>
        </w:rPr>
        <w:t>Lidera Konsorcjum</w:t>
      </w:r>
      <w:r w:rsidR="00FC4D94" w:rsidRPr="00FC4D94">
        <w:rPr>
          <w:rFonts w:cstheme="minorHAnsi"/>
          <w:sz w:val="20"/>
          <w:szCs w:val="20"/>
        </w:rPr>
        <w:t xml:space="preserve"> </w:t>
      </w:r>
      <w:r w:rsidRPr="00634BAE">
        <w:rPr>
          <w:rFonts w:cstheme="minorHAnsi"/>
          <w:sz w:val="20"/>
          <w:szCs w:val="20"/>
        </w:rPr>
        <w:t xml:space="preserve">do zapłaty ceny netto rachunku bankowego w walucie obcej) </w:t>
      </w:r>
    </w:p>
    <w:p w14:paraId="53701AC2" w14:textId="77777777" w:rsidR="00634BAE" w:rsidRPr="003C4D88" w:rsidRDefault="00634BAE" w:rsidP="0033170D">
      <w:pPr>
        <w:pStyle w:val="Bezodstpw"/>
        <w:spacing w:line="276" w:lineRule="auto"/>
        <w:ind w:left="709" w:firstLine="142"/>
        <w:jc w:val="both"/>
        <w:rPr>
          <w:rFonts w:cstheme="minorHAnsi"/>
          <w:sz w:val="20"/>
          <w:szCs w:val="20"/>
        </w:rPr>
      </w:pPr>
      <w:r w:rsidRPr="003C4D88">
        <w:rPr>
          <w:rFonts w:cstheme="minorHAnsi"/>
          <w:sz w:val="20"/>
          <w:szCs w:val="20"/>
        </w:rPr>
        <w:t>ORLEN</w:t>
      </w:r>
      <w:r w:rsidR="00FC4D94" w:rsidRPr="003C4D88">
        <w:rPr>
          <w:rFonts w:cstheme="minorHAnsi"/>
          <w:sz w:val="20"/>
          <w:szCs w:val="20"/>
        </w:rPr>
        <w:t xml:space="preserve"> </w:t>
      </w:r>
      <w:r w:rsidRPr="003C4D88">
        <w:rPr>
          <w:rFonts w:cstheme="minorHAnsi"/>
          <w:sz w:val="20"/>
          <w:szCs w:val="20"/>
        </w:rPr>
        <w:t xml:space="preserve"> będzie uprawniony do wstrzymania płatności na rzecz </w:t>
      </w:r>
      <w:r w:rsidR="00FC4D94" w:rsidRPr="003C4D88">
        <w:rPr>
          <w:rFonts w:cstheme="minorHAnsi"/>
          <w:sz w:val="20"/>
          <w:szCs w:val="20"/>
        </w:rPr>
        <w:t xml:space="preserve">Lidera Konsorcjum </w:t>
      </w:r>
      <w:r w:rsidRPr="003C4D88">
        <w:rPr>
          <w:rFonts w:cstheme="minorHAnsi"/>
          <w:sz w:val="20"/>
          <w:szCs w:val="20"/>
        </w:rPr>
        <w:t xml:space="preserve">odpowiednio: </w:t>
      </w:r>
      <w:r w:rsidR="009B122D">
        <w:rPr>
          <w:rFonts w:cstheme="minorHAnsi"/>
          <w:sz w:val="20"/>
          <w:szCs w:val="20"/>
        </w:rPr>
        <w:t xml:space="preserve">Środków </w:t>
      </w:r>
      <w:r w:rsidR="00023402">
        <w:rPr>
          <w:rFonts w:cstheme="minorHAnsi"/>
          <w:sz w:val="20"/>
          <w:szCs w:val="20"/>
        </w:rPr>
        <w:t>f</w:t>
      </w:r>
      <w:r w:rsidR="009B122D">
        <w:rPr>
          <w:rFonts w:cstheme="minorHAnsi"/>
          <w:sz w:val="20"/>
          <w:szCs w:val="20"/>
        </w:rPr>
        <w:t xml:space="preserve">inansowych </w:t>
      </w:r>
      <w:r w:rsidRPr="003C4D88">
        <w:rPr>
          <w:rFonts w:cstheme="minorHAnsi"/>
          <w:sz w:val="20"/>
          <w:szCs w:val="20"/>
        </w:rPr>
        <w:t xml:space="preserve">(w przypadku wskazanym w </w:t>
      </w:r>
      <w:r w:rsidR="003944FD">
        <w:rPr>
          <w:rFonts w:cstheme="minorHAnsi"/>
          <w:sz w:val="20"/>
          <w:szCs w:val="20"/>
        </w:rPr>
        <w:t>lit. a</w:t>
      </w:r>
      <w:r w:rsidRPr="003C4D88">
        <w:rPr>
          <w:rFonts w:cstheme="minorHAnsi"/>
          <w:sz w:val="20"/>
          <w:szCs w:val="20"/>
        </w:rPr>
        <w:t xml:space="preserve"> lub części </w:t>
      </w:r>
      <w:r w:rsidR="009B122D">
        <w:rPr>
          <w:rFonts w:cstheme="minorHAnsi"/>
          <w:sz w:val="20"/>
          <w:szCs w:val="20"/>
        </w:rPr>
        <w:t xml:space="preserve">Środków </w:t>
      </w:r>
      <w:r w:rsidR="00023402">
        <w:rPr>
          <w:rFonts w:cstheme="minorHAnsi"/>
          <w:sz w:val="20"/>
          <w:szCs w:val="20"/>
        </w:rPr>
        <w:t>f</w:t>
      </w:r>
      <w:r w:rsidR="009B122D">
        <w:rPr>
          <w:rFonts w:cstheme="minorHAnsi"/>
          <w:sz w:val="20"/>
          <w:szCs w:val="20"/>
        </w:rPr>
        <w:t>inansowych</w:t>
      </w:r>
      <w:r w:rsidRPr="003C4D88">
        <w:rPr>
          <w:rFonts w:cstheme="minorHAnsi"/>
          <w:sz w:val="20"/>
          <w:szCs w:val="20"/>
        </w:rPr>
        <w:t xml:space="preserve"> odpowiadającej podatkowi VAT (w przypadku wskazanym </w:t>
      </w:r>
      <w:r w:rsidR="003944FD">
        <w:rPr>
          <w:rFonts w:cstheme="minorHAnsi"/>
          <w:sz w:val="20"/>
          <w:szCs w:val="20"/>
        </w:rPr>
        <w:t>w lit. b</w:t>
      </w:r>
      <w:r w:rsidRPr="003C4D88">
        <w:rPr>
          <w:rFonts w:cstheme="minorHAnsi"/>
          <w:sz w:val="20"/>
          <w:szCs w:val="20"/>
        </w:rPr>
        <w:t>).</w:t>
      </w:r>
    </w:p>
    <w:p w14:paraId="0EBF6E6E" w14:textId="77777777" w:rsidR="00634BAE" w:rsidRPr="0012142F" w:rsidRDefault="00634BAE" w:rsidP="006A7192">
      <w:pPr>
        <w:pStyle w:val="Bezodstpw"/>
        <w:numPr>
          <w:ilvl w:val="0"/>
          <w:numId w:val="60"/>
        </w:numPr>
        <w:spacing w:line="276" w:lineRule="auto"/>
        <w:ind w:left="709" w:firstLine="0"/>
        <w:jc w:val="both"/>
        <w:rPr>
          <w:rFonts w:cstheme="minorHAnsi"/>
          <w:sz w:val="20"/>
          <w:szCs w:val="20"/>
        </w:rPr>
      </w:pPr>
      <w:r w:rsidRPr="00634BAE">
        <w:rPr>
          <w:rFonts w:cstheme="minorHAnsi"/>
          <w:sz w:val="20"/>
          <w:szCs w:val="20"/>
        </w:rPr>
        <w:t xml:space="preserve">W sytuacji wskazanej w </w:t>
      </w:r>
      <w:r w:rsidR="003944FD">
        <w:rPr>
          <w:rFonts w:cstheme="minorHAnsi"/>
          <w:sz w:val="20"/>
          <w:szCs w:val="20"/>
        </w:rPr>
        <w:t>pkt 2</w:t>
      </w:r>
      <w:r w:rsidRPr="00634BAE">
        <w:rPr>
          <w:rFonts w:cstheme="minorHAnsi"/>
          <w:sz w:val="20"/>
          <w:szCs w:val="20"/>
        </w:rPr>
        <w:t xml:space="preserve"> powyżej płatność nastąpi nie później niż w terminie 7 dni roboczych od (odpowiednio): dnia następnego po przekazaniu  ORLEN przez </w:t>
      </w:r>
      <w:r w:rsidR="003C4D88" w:rsidRPr="00A001D7">
        <w:rPr>
          <w:rFonts w:cstheme="minorHAnsi"/>
          <w:sz w:val="20"/>
          <w:szCs w:val="20"/>
        </w:rPr>
        <w:t>Lidera Konsorcjum</w:t>
      </w:r>
      <w:r w:rsidR="003C4D88" w:rsidRPr="00FC4D94">
        <w:rPr>
          <w:rFonts w:cstheme="minorHAnsi"/>
          <w:sz w:val="20"/>
          <w:szCs w:val="20"/>
        </w:rPr>
        <w:t xml:space="preserve"> </w:t>
      </w:r>
      <w:r w:rsidRPr="00634BAE">
        <w:rPr>
          <w:rFonts w:cstheme="minorHAnsi"/>
          <w:sz w:val="20"/>
          <w:szCs w:val="20"/>
        </w:rPr>
        <w:t xml:space="preserve">informacji o pojawieniu się jego numeru rachunku bankowego na Białej Liście (w przypadku </w:t>
      </w:r>
      <w:r w:rsidRPr="0012142F">
        <w:rPr>
          <w:rFonts w:cstheme="minorHAnsi"/>
          <w:sz w:val="20"/>
          <w:szCs w:val="20"/>
        </w:rPr>
        <w:t xml:space="preserve">wskazanym </w:t>
      </w:r>
      <w:r w:rsidRPr="0012142F">
        <w:rPr>
          <w:rFonts w:cstheme="minorHAnsi"/>
          <w:sz w:val="20"/>
          <w:szCs w:val="20"/>
        </w:rPr>
        <w:lastRenderedPageBreak/>
        <w:t xml:space="preserve">w </w:t>
      </w:r>
      <w:r w:rsidR="00FC3C6D">
        <w:rPr>
          <w:rFonts w:cstheme="minorHAnsi"/>
          <w:sz w:val="20"/>
          <w:szCs w:val="20"/>
        </w:rPr>
        <w:t xml:space="preserve">ust. 5 </w:t>
      </w:r>
      <w:r w:rsidR="003944FD">
        <w:rPr>
          <w:rFonts w:cstheme="minorHAnsi"/>
          <w:sz w:val="20"/>
          <w:szCs w:val="20"/>
        </w:rPr>
        <w:t xml:space="preserve">pkt 2 </w:t>
      </w:r>
      <w:r w:rsidR="003944FD">
        <w:rPr>
          <w:sz w:val="20"/>
        </w:rPr>
        <w:t>lit.</w:t>
      </w:r>
      <w:r w:rsidR="003944FD" w:rsidRPr="0012142F">
        <w:rPr>
          <w:sz w:val="20"/>
        </w:rPr>
        <w:t xml:space="preserve"> </w:t>
      </w:r>
      <w:r w:rsidR="003944FD">
        <w:rPr>
          <w:rFonts w:cstheme="minorHAnsi"/>
          <w:sz w:val="20"/>
          <w:szCs w:val="20"/>
        </w:rPr>
        <w:t>a</w:t>
      </w:r>
      <w:r w:rsidR="003944FD" w:rsidRPr="0012142F">
        <w:rPr>
          <w:sz w:val="20"/>
        </w:rPr>
        <w:t xml:space="preserve"> </w:t>
      </w:r>
      <w:r w:rsidRPr="0012142F">
        <w:rPr>
          <w:rFonts w:cstheme="minorHAnsi"/>
          <w:sz w:val="20"/>
          <w:szCs w:val="20"/>
        </w:rPr>
        <w:t xml:space="preserve">powyżej) lub dnia następnego po wskazaniu ORLEN przez </w:t>
      </w:r>
      <w:r w:rsidR="003C4D88" w:rsidRPr="0012142F">
        <w:rPr>
          <w:rFonts w:cstheme="minorHAnsi"/>
          <w:sz w:val="20"/>
          <w:szCs w:val="20"/>
        </w:rPr>
        <w:t xml:space="preserve">Lidera Konsorcjum </w:t>
      </w:r>
      <w:r w:rsidRPr="0012142F">
        <w:rPr>
          <w:rFonts w:cstheme="minorHAnsi"/>
          <w:sz w:val="20"/>
          <w:szCs w:val="20"/>
        </w:rPr>
        <w:t>numeru rachunku bankowego w złotych polskich figurującego na Białej Liście (w przypadku, o którym mowa w</w:t>
      </w:r>
      <w:r w:rsidR="00AF199F">
        <w:rPr>
          <w:rFonts w:cstheme="minorHAnsi"/>
          <w:sz w:val="20"/>
          <w:szCs w:val="20"/>
        </w:rPr>
        <w:t xml:space="preserve"> </w:t>
      </w:r>
      <w:r w:rsidR="00FC3C6D">
        <w:rPr>
          <w:rFonts w:cstheme="minorHAnsi"/>
          <w:sz w:val="20"/>
          <w:szCs w:val="20"/>
        </w:rPr>
        <w:t xml:space="preserve">ust, 5 </w:t>
      </w:r>
      <w:r w:rsidR="00AF199F">
        <w:rPr>
          <w:rFonts w:cstheme="minorHAnsi"/>
          <w:sz w:val="20"/>
          <w:szCs w:val="20"/>
        </w:rPr>
        <w:t>pkt 2</w:t>
      </w:r>
      <w:r w:rsidRPr="0012142F">
        <w:rPr>
          <w:rFonts w:cstheme="minorHAnsi"/>
          <w:sz w:val="20"/>
          <w:szCs w:val="20"/>
        </w:rPr>
        <w:t xml:space="preserve"> </w:t>
      </w:r>
      <w:r w:rsidR="003944FD">
        <w:rPr>
          <w:rFonts w:cstheme="minorHAnsi"/>
          <w:sz w:val="20"/>
          <w:szCs w:val="20"/>
        </w:rPr>
        <w:t>lit.</w:t>
      </w:r>
      <w:r w:rsidR="003944FD" w:rsidRPr="0012142F">
        <w:rPr>
          <w:rFonts w:cstheme="minorHAnsi"/>
          <w:sz w:val="20"/>
          <w:szCs w:val="20"/>
        </w:rPr>
        <w:t xml:space="preserve"> </w:t>
      </w:r>
      <w:r w:rsidR="004B302E" w:rsidRPr="0012142F">
        <w:rPr>
          <w:rFonts w:cstheme="minorHAnsi"/>
          <w:sz w:val="20"/>
          <w:szCs w:val="20"/>
        </w:rPr>
        <w:t xml:space="preserve">b </w:t>
      </w:r>
      <w:r w:rsidRPr="0012142F">
        <w:rPr>
          <w:rFonts w:cstheme="minorHAnsi"/>
          <w:sz w:val="20"/>
          <w:szCs w:val="20"/>
        </w:rPr>
        <w:t>powyżej).</w:t>
      </w:r>
    </w:p>
    <w:p w14:paraId="60FC1F4A" w14:textId="77777777" w:rsidR="00C415E6" w:rsidRPr="0012142F" w:rsidRDefault="003C4D88" w:rsidP="006A7192">
      <w:pPr>
        <w:pStyle w:val="Bezodstpw"/>
        <w:numPr>
          <w:ilvl w:val="0"/>
          <w:numId w:val="60"/>
        </w:numPr>
        <w:spacing w:line="276" w:lineRule="auto"/>
        <w:ind w:left="709" w:firstLine="0"/>
        <w:jc w:val="both"/>
        <w:rPr>
          <w:rFonts w:cstheme="minorHAnsi"/>
          <w:sz w:val="20"/>
          <w:szCs w:val="20"/>
        </w:rPr>
      </w:pPr>
      <w:r w:rsidRPr="0012142F">
        <w:rPr>
          <w:rFonts w:cstheme="minorHAnsi"/>
          <w:sz w:val="20"/>
          <w:szCs w:val="20"/>
        </w:rPr>
        <w:t>Działając na podstawie art. 4c ustawy z dnia 8 marca 2013 r. o przeciwdziałaniu nadmiernym opóźnieniom w transakcjach</w:t>
      </w:r>
      <w:r w:rsidR="004D0666">
        <w:rPr>
          <w:rFonts w:cstheme="minorHAnsi"/>
          <w:sz w:val="20"/>
          <w:szCs w:val="20"/>
        </w:rPr>
        <w:t xml:space="preserve"> </w:t>
      </w:r>
      <w:r w:rsidR="004D0666" w:rsidRPr="004D0666">
        <w:rPr>
          <w:rFonts w:cstheme="minorHAnsi"/>
          <w:sz w:val="20"/>
          <w:szCs w:val="20"/>
        </w:rPr>
        <w:t>handlowych</w:t>
      </w:r>
      <w:r w:rsidRPr="0012142F">
        <w:rPr>
          <w:rFonts w:cstheme="minorHAnsi"/>
          <w:sz w:val="20"/>
          <w:szCs w:val="20"/>
        </w:rPr>
        <w:t>, ORLEN oświadcza, że posiada status dużego przedsiębiorcy.</w:t>
      </w:r>
    </w:p>
    <w:p w14:paraId="434955F7" w14:textId="77777777" w:rsidR="00634BAE" w:rsidRPr="00AF199F" w:rsidRDefault="00634BAE" w:rsidP="006A7192">
      <w:pPr>
        <w:pStyle w:val="Bezodstpw"/>
        <w:numPr>
          <w:ilvl w:val="0"/>
          <w:numId w:val="60"/>
        </w:numPr>
        <w:spacing w:line="276" w:lineRule="auto"/>
        <w:ind w:left="709" w:firstLine="0"/>
        <w:jc w:val="both"/>
        <w:rPr>
          <w:rFonts w:cstheme="minorHAnsi"/>
          <w:sz w:val="20"/>
          <w:szCs w:val="20"/>
        </w:rPr>
      </w:pPr>
      <w:r w:rsidRPr="0012142F">
        <w:rPr>
          <w:rFonts w:cstheme="minorHAnsi"/>
          <w:sz w:val="20"/>
          <w:szCs w:val="20"/>
        </w:rPr>
        <w:t xml:space="preserve">Strony zgodnie przyjmują, że wystąpienie okoliczności, o których mowa w </w:t>
      </w:r>
      <w:r w:rsidR="00AF199F">
        <w:rPr>
          <w:sz w:val="20"/>
        </w:rPr>
        <w:t>pkt 2</w:t>
      </w:r>
      <w:r w:rsidRPr="0012142F">
        <w:rPr>
          <w:rFonts w:cstheme="minorHAnsi"/>
          <w:sz w:val="20"/>
          <w:szCs w:val="20"/>
        </w:rPr>
        <w:t xml:space="preserve"> powyżej, zwalnia ORLEN  z obowiązku zapłaty odsetek za zwłokę za okres pomiędzy ustalonym w </w:t>
      </w:r>
      <w:r w:rsidR="004B302E" w:rsidRPr="0012142F">
        <w:rPr>
          <w:rFonts w:cstheme="minorHAnsi"/>
          <w:sz w:val="20"/>
          <w:szCs w:val="20"/>
        </w:rPr>
        <w:t>U</w:t>
      </w:r>
      <w:r w:rsidRPr="0012142F">
        <w:rPr>
          <w:rFonts w:cstheme="minorHAnsi"/>
          <w:sz w:val="20"/>
          <w:szCs w:val="20"/>
        </w:rPr>
        <w:t>mowie terminem płatności a dniem zrealizowania przez ORLEN</w:t>
      </w:r>
      <w:r w:rsidR="003C4D88" w:rsidRPr="0012142F">
        <w:rPr>
          <w:rFonts w:cstheme="minorHAnsi"/>
          <w:sz w:val="20"/>
          <w:szCs w:val="20"/>
        </w:rPr>
        <w:t xml:space="preserve"> </w:t>
      </w:r>
      <w:r w:rsidRPr="0012142F">
        <w:rPr>
          <w:rFonts w:cstheme="minorHAnsi"/>
          <w:sz w:val="20"/>
          <w:szCs w:val="20"/>
        </w:rPr>
        <w:t xml:space="preserve">na rzecz </w:t>
      </w:r>
      <w:r w:rsidR="003C4D88" w:rsidRPr="0012142F">
        <w:rPr>
          <w:rFonts w:cstheme="minorHAnsi"/>
          <w:sz w:val="20"/>
          <w:szCs w:val="20"/>
        </w:rPr>
        <w:t xml:space="preserve">Lidera Konsorcjum </w:t>
      </w:r>
      <w:r w:rsidRPr="0012142F">
        <w:rPr>
          <w:rFonts w:cstheme="minorHAnsi"/>
          <w:sz w:val="20"/>
          <w:szCs w:val="20"/>
        </w:rPr>
        <w:t xml:space="preserve">płatności, o których mowa </w:t>
      </w:r>
      <w:r w:rsidRPr="0012142F">
        <w:rPr>
          <w:sz w:val="20"/>
        </w:rPr>
        <w:t xml:space="preserve">w </w:t>
      </w:r>
      <w:r w:rsidR="00AF199F">
        <w:rPr>
          <w:sz w:val="20"/>
        </w:rPr>
        <w:t>pkt 3</w:t>
      </w:r>
      <w:r w:rsidRPr="0012142F">
        <w:rPr>
          <w:rFonts w:cstheme="minorHAnsi"/>
          <w:sz w:val="20"/>
          <w:szCs w:val="20"/>
        </w:rPr>
        <w:t xml:space="preserve"> powyżej.</w:t>
      </w:r>
    </w:p>
    <w:p w14:paraId="6F73B6C6" w14:textId="77777777" w:rsidR="008B59A9" w:rsidRPr="007166BD" w:rsidRDefault="008B59A9" w:rsidP="0033170D">
      <w:pPr>
        <w:pStyle w:val="Akapitzlist"/>
        <w:numPr>
          <w:ilvl w:val="0"/>
          <w:numId w:val="12"/>
        </w:numPr>
        <w:spacing w:after="0"/>
        <w:ind w:left="709" w:hanging="283"/>
        <w:contextualSpacing w:val="0"/>
        <w:jc w:val="both"/>
        <w:rPr>
          <w:rFonts w:asciiTheme="minorHAnsi" w:hAnsiTheme="minorHAnsi" w:cstheme="minorHAnsi"/>
          <w:szCs w:val="20"/>
        </w:rPr>
      </w:pPr>
      <w:r w:rsidRPr="007166BD">
        <w:rPr>
          <w:rFonts w:asciiTheme="minorHAnsi" w:hAnsiTheme="minorHAnsi" w:cstheme="minorHAnsi"/>
          <w:szCs w:val="20"/>
        </w:rPr>
        <w:t>Dofinansowanie</w:t>
      </w:r>
      <w:r w:rsidR="00410CB1">
        <w:rPr>
          <w:rFonts w:asciiTheme="minorHAnsi" w:hAnsiTheme="minorHAnsi" w:cstheme="minorHAnsi"/>
          <w:szCs w:val="20"/>
        </w:rPr>
        <w:t xml:space="preserve"> i </w:t>
      </w:r>
      <w:r w:rsidR="007217FF">
        <w:rPr>
          <w:rFonts w:asciiTheme="minorHAnsi" w:hAnsiTheme="minorHAnsi" w:cstheme="minorHAnsi"/>
          <w:szCs w:val="20"/>
        </w:rPr>
        <w:t>Ś</w:t>
      </w:r>
      <w:r w:rsidR="00410CB1">
        <w:rPr>
          <w:rFonts w:asciiTheme="minorHAnsi" w:hAnsiTheme="minorHAnsi" w:cstheme="minorHAnsi"/>
          <w:szCs w:val="20"/>
        </w:rPr>
        <w:t>rodki finansowe</w:t>
      </w:r>
      <w:r w:rsidRPr="007166BD">
        <w:rPr>
          <w:rFonts w:asciiTheme="minorHAnsi" w:hAnsiTheme="minorHAnsi" w:cstheme="minorHAnsi"/>
          <w:szCs w:val="20"/>
        </w:rPr>
        <w:t xml:space="preserve"> przekazywane </w:t>
      </w:r>
      <w:r w:rsidR="00410CB1">
        <w:rPr>
          <w:rFonts w:asciiTheme="minorHAnsi" w:hAnsiTheme="minorHAnsi" w:cstheme="minorHAnsi"/>
          <w:szCs w:val="20"/>
        </w:rPr>
        <w:t>są</w:t>
      </w:r>
      <w:r w:rsidR="00874FD6">
        <w:rPr>
          <w:rFonts w:asciiTheme="minorHAnsi" w:hAnsiTheme="minorHAnsi" w:cstheme="minorHAnsi"/>
          <w:szCs w:val="20"/>
        </w:rPr>
        <w:t xml:space="preserve"> na rachunek bankowy Lidera Konsorcjum o numerze ………………….</w:t>
      </w:r>
      <w:r w:rsidRPr="007166BD">
        <w:rPr>
          <w:rFonts w:asciiTheme="minorHAnsi" w:hAnsiTheme="minorHAnsi" w:cstheme="minorHAnsi"/>
          <w:szCs w:val="20"/>
        </w:rPr>
        <w:t xml:space="preserve"> Lider </w:t>
      </w:r>
      <w:r w:rsidR="00D8452D">
        <w:rPr>
          <w:rFonts w:asciiTheme="minorHAnsi" w:hAnsiTheme="minorHAnsi" w:cstheme="minorHAnsi"/>
          <w:szCs w:val="20"/>
        </w:rPr>
        <w:t>K</w:t>
      </w:r>
      <w:r w:rsidRPr="007166BD">
        <w:rPr>
          <w:rFonts w:asciiTheme="minorHAnsi" w:hAnsiTheme="minorHAnsi" w:cstheme="minorHAnsi"/>
          <w:szCs w:val="20"/>
        </w:rPr>
        <w:t xml:space="preserve">onsorcjum i </w:t>
      </w:r>
      <w:r w:rsidR="00D8452D">
        <w:rPr>
          <w:rFonts w:asciiTheme="minorHAnsi" w:hAnsiTheme="minorHAnsi" w:cstheme="minorHAnsi"/>
          <w:szCs w:val="20"/>
        </w:rPr>
        <w:t>K</w:t>
      </w:r>
      <w:r w:rsidRPr="007166BD">
        <w:rPr>
          <w:rFonts w:asciiTheme="minorHAnsi" w:hAnsiTheme="minorHAnsi" w:cstheme="minorHAnsi"/>
          <w:szCs w:val="20"/>
        </w:rPr>
        <w:t>onsorcjanci zobowiązani są do założenia wyodrębnionych rachunków bankowych do obsługi Projektu.</w:t>
      </w:r>
    </w:p>
    <w:p w14:paraId="4537C629" w14:textId="77777777" w:rsidR="00F80895" w:rsidRPr="0082053E" w:rsidRDefault="00F80895" w:rsidP="0033170D">
      <w:pPr>
        <w:pStyle w:val="Akapitzlist"/>
        <w:numPr>
          <w:ilvl w:val="0"/>
          <w:numId w:val="12"/>
        </w:numPr>
        <w:spacing w:after="0"/>
        <w:ind w:left="709" w:hanging="283"/>
        <w:contextualSpacing w:val="0"/>
        <w:jc w:val="both"/>
        <w:rPr>
          <w:rFonts w:asciiTheme="minorHAnsi" w:hAnsiTheme="minorHAnsi" w:cstheme="minorHAnsi"/>
          <w:szCs w:val="20"/>
        </w:rPr>
      </w:pPr>
      <w:r w:rsidRPr="007166BD">
        <w:rPr>
          <w:rFonts w:asciiTheme="minorHAnsi" w:hAnsiTheme="minorHAnsi" w:cstheme="minorHAnsi"/>
          <w:szCs w:val="20"/>
        </w:rPr>
        <w:t>Wykonawca</w:t>
      </w:r>
      <w:r w:rsidR="00A43CD2" w:rsidRPr="007166BD">
        <w:rPr>
          <w:rFonts w:asciiTheme="minorHAnsi" w:hAnsiTheme="minorHAnsi" w:cstheme="minorHAnsi"/>
          <w:szCs w:val="20"/>
        </w:rPr>
        <w:t xml:space="preserve"> zobowiązan</w:t>
      </w:r>
      <w:r w:rsidRPr="007166BD">
        <w:rPr>
          <w:rFonts w:asciiTheme="minorHAnsi" w:hAnsiTheme="minorHAnsi" w:cstheme="minorHAnsi"/>
          <w:szCs w:val="20"/>
        </w:rPr>
        <w:t>y</w:t>
      </w:r>
      <w:r w:rsidR="00A43CD2" w:rsidRPr="007166BD">
        <w:rPr>
          <w:rFonts w:asciiTheme="minorHAnsi" w:hAnsiTheme="minorHAnsi" w:cstheme="minorHAnsi"/>
          <w:szCs w:val="20"/>
        </w:rPr>
        <w:t xml:space="preserve"> jest do pokrycia z </w:t>
      </w:r>
      <w:r w:rsidR="006755A7" w:rsidRPr="007166BD">
        <w:rPr>
          <w:rFonts w:asciiTheme="minorHAnsi" w:hAnsiTheme="minorHAnsi" w:cstheme="minorHAnsi"/>
          <w:szCs w:val="20"/>
        </w:rPr>
        <w:t>W</w:t>
      </w:r>
      <w:r w:rsidR="00A43CD2" w:rsidRPr="007166BD">
        <w:rPr>
          <w:rFonts w:asciiTheme="minorHAnsi" w:hAnsiTheme="minorHAnsi" w:cstheme="minorHAnsi"/>
          <w:szCs w:val="20"/>
        </w:rPr>
        <w:t xml:space="preserve">kładu </w:t>
      </w:r>
      <w:r w:rsidR="003C6F96">
        <w:rPr>
          <w:rFonts w:asciiTheme="minorHAnsi" w:hAnsiTheme="minorHAnsi" w:cstheme="minorHAnsi"/>
          <w:szCs w:val="20"/>
        </w:rPr>
        <w:t>W</w:t>
      </w:r>
      <w:r w:rsidR="00A43CD2" w:rsidRPr="007166BD">
        <w:rPr>
          <w:rFonts w:asciiTheme="minorHAnsi" w:hAnsiTheme="minorHAnsi" w:cstheme="minorHAnsi"/>
          <w:szCs w:val="20"/>
        </w:rPr>
        <w:t xml:space="preserve">łasnego </w:t>
      </w:r>
      <w:r w:rsidR="008C07B7" w:rsidRPr="007166BD">
        <w:rPr>
          <w:rFonts w:asciiTheme="minorHAnsi" w:hAnsiTheme="minorHAnsi" w:cstheme="minorHAnsi"/>
          <w:szCs w:val="20"/>
        </w:rPr>
        <w:t>K</w:t>
      </w:r>
      <w:r w:rsidR="0060759D" w:rsidRPr="007166BD">
        <w:rPr>
          <w:rFonts w:asciiTheme="minorHAnsi" w:hAnsiTheme="minorHAnsi" w:cstheme="minorHAnsi"/>
          <w:szCs w:val="20"/>
        </w:rPr>
        <w:t xml:space="preserve">osztów </w:t>
      </w:r>
      <w:r w:rsidR="001F3186">
        <w:rPr>
          <w:rFonts w:asciiTheme="minorHAnsi" w:hAnsiTheme="minorHAnsi" w:cstheme="minorHAnsi"/>
          <w:szCs w:val="20"/>
        </w:rPr>
        <w:t xml:space="preserve">Kwalifikowalnych </w:t>
      </w:r>
      <w:r w:rsidRPr="007166BD">
        <w:rPr>
          <w:rFonts w:asciiTheme="minorHAnsi" w:hAnsiTheme="minorHAnsi" w:cstheme="minorHAnsi"/>
          <w:szCs w:val="20"/>
        </w:rPr>
        <w:t>P</w:t>
      </w:r>
      <w:r w:rsidR="00A43CD2" w:rsidRPr="00261A84">
        <w:rPr>
          <w:rFonts w:asciiTheme="minorHAnsi" w:hAnsiTheme="minorHAnsi" w:cstheme="minorHAnsi"/>
          <w:szCs w:val="20"/>
        </w:rPr>
        <w:t>rojektu nieobjęty</w:t>
      </w:r>
      <w:r w:rsidR="00535681" w:rsidRPr="00261A84">
        <w:rPr>
          <w:rFonts w:asciiTheme="minorHAnsi" w:hAnsiTheme="minorHAnsi" w:cstheme="minorHAnsi"/>
          <w:szCs w:val="20"/>
        </w:rPr>
        <w:t xml:space="preserve">ch </w:t>
      </w:r>
      <w:r w:rsidR="00496D2B" w:rsidRPr="0082053E">
        <w:rPr>
          <w:rFonts w:asciiTheme="minorHAnsi" w:hAnsiTheme="minorHAnsi" w:cstheme="minorHAnsi"/>
          <w:szCs w:val="20"/>
        </w:rPr>
        <w:t>Środkami finansowymi</w:t>
      </w:r>
      <w:r w:rsidR="00535681" w:rsidRPr="0082053E">
        <w:rPr>
          <w:rFonts w:asciiTheme="minorHAnsi" w:hAnsiTheme="minorHAnsi" w:cstheme="minorHAnsi"/>
          <w:szCs w:val="20"/>
        </w:rPr>
        <w:t xml:space="preserve"> oraz </w:t>
      </w:r>
      <w:r w:rsidR="008C07B7" w:rsidRPr="0082053E">
        <w:rPr>
          <w:rFonts w:asciiTheme="minorHAnsi" w:hAnsiTheme="minorHAnsi" w:cstheme="minorHAnsi"/>
          <w:szCs w:val="20"/>
        </w:rPr>
        <w:t>D</w:t>
      </w:r>
      <w:r w:rsidR="00A43CD2" w:rsidRPr="0082053E">
        <w:rPr>
          <w:rFonts w:asciiTheme="minorHAnsi" w:hAnsiTheme="minorHAnsi" w:cstheme="minorHAnsi"/>
          <w:szCs w:val="20"/>
        </w:rPr>
        <w:t>ofinansowaniem, w wysokości zadeklarowanej w</w:t>
      </w:r>
      <w:r w:rsidR="0060759D" w:rsidRPr="0082053E">
        <w:rPr>
          <w:rFonts w:asciiTheme="minorHAnsi" w:hAnsiTheme="minorHAnsi" w:cstheme="minorHAnsi"/>
          <w:szCs w:val="20"/>
        </w:rPr>
        <w:t xml:space="preserve">e </w:t>
      </w:r>
      <w:r w:rsidR="008C07B7" w:rsidRPr="0082053E">
        <w:rPr>
          <w:rFonts w:asciiTheme="minorHAnsi" w:hAnsiTheme="minorHAnsi" w:cstheme="minorHAnsi"/>
          <w:szCs w:val="20"/>
        </w:rPr>
        <w:t>W</w:t>
      </w:r>
      <w:r w:rsidR="0060759D" w:rsidRPr="0082053E">
        <w:rPr>
          <w:rFonts w:asciiTheme="minorHAnsi" w:hAnsiTheme="minorHAnsi" w:cstheme="minorHAnsi"/>
          <w:szCs w:val="20"/>
        </w:rPr>
        <w:t>niosku</w:t>
      </w:r>
      <w:r w:rsidR="00A43CD2" w:rsidRPr="0082053E">
        <w:rPr>
          <w:rFonts w:asciiTheme="minorHAnsi" w:hAnsiTheme="minorHAnsi" w:cstheme="minorHAnsi"/>
          <w:szCs w:val="20"/>
        </w:rPr>
        <w:t>.</w:t>
      </w:r>
    </w:p>
    <w:p w14:paraId="07B9F308" w14:textId="77777777" w:rsidR="00C605D1" w:rsidRPr="00410CB1" w:rsidRDefault="00C605D1" w:rsidP="0033170D">
      <w:pPr>
        <w:pStyle w:val="Akapitzlist"/>
        <w:numPr>
          <w:ilvl w:val="0"/>
          <w:numId w:val="12"/>
        </w:numPr>
        <w:spacing w:after="0"/>
        <w:ind w:left="709" w:hanging="283"/>
        <w:contextualSpacing w:val="0"/>
        <w:jc w:val="both"/>
        <w:rPr>
          <w:rFonts w:asciiTheme="minorHAnsi" w:hAnsiTheme="minorHAnsi" w:cstheme="minorHAnsi"/>
          <w:szCs w:val="20"/>
        </w:rPr>
      </w:pPr>
      <w:r w:rsidRPr="0082053E">
        <w:rPr>
          <w:rFonts w:asciiTheme="minorHAnsi" w:hAnsiTheme="minorHAnsi" w:cstheme="minorHAnsi"/>
          <w:szCs w:val="20"/>
        </w:rPr>
        <w:t xml:space="preserve">Wydatki wykraczające poza całkowitą kwotę </w:t>
      </w:r>
      <w:r w:rsidR="006755A7" w:rsidRPr="0082053E">
        <w:rPr>
          <w:rFonts w:asciiTheme="minorHAnsi" w:hAnsiTheme="minorHAnsi" w:cstheme="minorHAnsi"/>
          <w:szCs w:val="20"/>
        </w:rPr>
        <w:t>Kosztów Kwalifikowalnych</w:t>
      </w:r>
      <w:r w:rsidRPr="0082053E">
        <w:rPr>
          <w:rFonts w:asciiTheme="minorHAnsi" w:hAnsiTheme="minorHAnsi" w:cstheme="minorHAnsi"/>
          <w:szCs w:val="20"/>
        </w:rPr>
        <w:t>, określoną w ust. 2</w:t>
      </w:r>
      <w:r w:rsidR="00217412">
        <w:rPr>
          <w:rFonts w:asciiTheme="minorHAnsi" w:hAnsiTheme="minorHAnsi" w:cstheme="minorHAnsi"/>
          <w:szCs w:val="20"/>
        </w:rPr>
        <w:t xml:space="preserve"> powyżej</w:t>
      </w:r>
      <w:r w:rsidRPr="0082053E">
        <w:rPr>
          <w:rFonts w:asciiTheme="minorHAnsi" w:hAnsiTheme="minorHAnsi" w:cstheme="minorHAnsi"/>
          <w:szCs w:val="20"/>
        </w:rPr>
        <w:t xml:space="preserve">, w tym wydatki wynikające ze wzrostu całkowitego kosztu realizacji Projektu po zawarciu Umowy, są ponoszone przez </w:t>
      </w:r>
      <w:r w:rsidR="00E856B3">
        <w:rPr>
          <w:rFonts w:asciiTheme="minorHAnsi" w:hAnsiTheme="minorHAnsi" w:cstheme="minorHAnsi"/>
          <w:szCs w:val="20"/>
        </w:rPr>
        <w:t>Wykonawcę</w:t>
      </w:r>
      <w:r w:rsidR="00E856B3" w:rsidRPr="0082053E">
        <w:rPr>
          <w:rFonts w:asciiTheme="minorHAnsi" w:hAnsiTheme="minorHAnsi" w:cstheme="minorHAnsi"/>
          <w:szCs w:val="20"/>
        </w:rPr>
        <w:t xml:space="preserve"> </w:t>
      </w:r>
      <w:r w:rsidRPr="0082053E">
        <w:rPr>
          <w:rFonts w:asciiTheme="minorHAnsi" w:hAnsiTheme="minorHAnsi" w:cstheme="minorHAnsi"/>
          <w:szCs w:val="20"/>
        </w:rPr>
        <w:t>i są kosztami niekwalifikowalnymi.</w:t>
      </w:r>
    </w:p>
    <w:p w14:paraId="03AD2F1C" w14:textId="77777777" w:rsidR="00F80895" w:rsidRPr="00227E17" w:rsidRDefault="00BA5D59" w:rsidP="0033170D">
      <w:pPr>
        <w:pStyle w:val="Akapitzlist"/>
        <w:numPr>
          <w:ilvl w:val="0"/>
          <w:numId w:val="12"/>
        </w:numPr>
        <w:spacing w:after="0"/>
        <w:ind w:left="709" w:hanging="283"/>
        <w:contextualSpacing w:val="0"/>
        <w:jc w:val="both"/>
        <w:rPr>
          <w:rFonts w:asciiTheme="minorHAnsi" w:hAnsiTheme="minorHAnsi" w:cstheme="minorHAnsi"/>
          <w:szCs w:val="20"/>
        </w:rPr>
      </w:pPr>
      <w:r w:rsidRPr="00227E17">
        <w:rPr>
          <w:rFonts w:asciiTheme="minorHAnsi" w:hAnsiTheme="minorHAnsi" w:cstheme="minorHAnsi"/>
          <w:szCs w:val="20"/>
        </w:rPr>
        <w:t>Do czasu wypłaty Środków finansowych i otrzymania Dofinansowania Wykonawca zobowiązany jest do finansowania realizacji Projektu samodzielnie.</w:t>
      </w:r>
    </w:p>
    <w:p w14:paraId="25F4F74D" w14:textId="77777777" w:rsidR="00B74992" w:rsidRPr="00DC3861" w:rsidRDefault="00BC181F" w:rsidP="0033170D">
      <w:pPr>
        <w:pStyle w:val="Akapitzlist"/>
        <w:numPr>
          <w:ilvl w:val="0"/>
          <w:numId w:val="12"/>
        </w:numPr>
        <w:spacing w:after="0"/>
        <w:ind w:left="709" w:hanging="283"/>
        <w:contextualSpacing w:val="0"/>
        <w:jc w:val="both"/>
        <w:rPr>
          <w:rFonts w:asciiTheme="minorHAnsi" w:hAnsiTheme="minorHAnsi" w:cstheme="minorHAnsi"/>
          <w:szCs w:val="20"/>
        </w:rPr>
      </w:pPr>
      <w:r w:rsidRPr="00227E17">
        <w:rPr>
          <w:rFonts w:asciiTheme="minorHAnsi" w:hAnsiTheme="minorHAnsi" w:cstheme="minorHAnsi"/>
          <w:szCs w:val="20"/>
        </w:rPr>
        <w:t xml:space="preserve">Fakt poniesienia </w:t>
      </w:r>
      <w:r w:rsidR="00F80895" w:rsidRPr="00227E17">
        <w:rPr>
          <w:rFonts w:asciiTheme="minorHAnsi" w:hAnsiTheme="minorHAnsi" w:cstheme="minorHAnsi"/>
          <w:szCs w:val="20"/>
        </w:rPr>
        <w:t xml:space="preserve">przez Wykonawcę </w:t>
      </w:r>
      <w:r w:rsidR="004214BD" w:rsidRPr="00227E17">
        <w:rPr>
          <w:rFonts w:asciiTheme="minorHAnsi" w:hAnsiTheme="minorHAnsi" w:cstheme="minorHAnsi"/>
          <w:szCs w:val="20"/>
        </w:rPr>
        <w:t xml:space="preserve">przy realizacji </w:t>
      </w:r>
      <w:r w:rsidR="00F80895" w:rsidRPr="00227E17">
        <w:rPr>
          <w:rFonts w:asciiTheme="minorHAnsi" w:hAnsiTheme="minorHAnsi" w:cstheme="minorHAnsi"/>
          <w:szCs w:val="20"/>
        </w:rPr>
        <w:t>P</w:t>
      </w:r>
      <w:r w:rsidR="004214BD" w:rsidRPr="00035236">
        <w:rPr>
          <w:rFonts w:asciiTheme="minorHAnsi" w:hAnsiTheme="minorHAnsi" w:cstheme="minorHAnsi"/>
          <w:szCs w:val="20"/>
        </w:rPr>
        <w:t>rojektu</w:t>
      </w:r>
      <w:r w:rsidR="00F80895" w:rsidRPr="00035236">
        <w:rPr>
          <w:rFonts w:asciiTheme="minorHAnsi" w:hAnsiTheme="minorHAnsi" w:cstheme="minorHAnsi"/>
          <w:szCs w:val="20"/>
        </w:rPr>
        <w:t xml:space="preserve"> </w:t>
      </w:r>
      <w:r w:rsidR="003A6D22" w:rsidRPr="00791D45">
        <w:rPr>
          <w:rFonts w:asciiTheme="minorHAnsi" w:hAnsiTheme="minorHAnsi" w:cstheme="minorHAnsi"/>
          <w:szCs w:val="20"/>
        </w:rPr>
        <w:t>kosztów</w:t>
      </w:r>
      <w:r w:rsidR="00F80895" w:rsidRPr="00791D45">
        <w:rPr>
          <w:rFonts w:asciiTheme="minorHAnsi" w:hAnsiTheme="minorHAnsi" w:cstheme="minorHAnsi"/>
          <w:szCs w:val="20"/>
        </w:rPr>
        <w:t xml:space="preserve"> </w:t>
      </w:r>
      <w:r w:rsidRPr="0021782C">
        <w:rPr>
          <w:rFonts w:asciiTheme="minorHAnsi" w:hAnsiTheme="minorHAnsi" w:cstheme="minorHAnsi"/>
          <w:szCs w:val="20"/>
        </w:rPr>
        <w:t>na cele inne niż określone</w:t>
      </w:r>
      <w:r w:rsidR="00C56A77" w:rsidRPr="009F1A5D">
        <w:rPr>
          <w:rFonts w:asciiTheme="minorHAnsi" w:hAnsiTheme="minorHAnsi" w:cstheme="minorHAnsi"/>
          <w:szCs w:val="20"/>
        </w:rPr>
        <w:t xml:space="preserve"> </w:t>
      </w:r>
      <w:r w:rsidRPr="009F1A5D">
        <w:rPr>
          <w:rFonts w:asciiTheme="minorHAnsi" w:hAnsiTheme="minorHAnsi" w:cstheme="minorHAnsi"/>
          <w:szCs w:val="20"/>
        </w:rPr>
        <w:t>w Umowie</w:t>
      </w:r>
      <w:r w:rsidR="008445E9" w:rsidRPr="005C21C4">
        <w:rPr>
          <w:rFonts w:asciiTheme="minorHAnsi" w:hAnsiTheme="minorHAnsi" w:cstheme="minorHAnsi"/>
          <w:szCs w:val="20"/>
        </w:rPr>
        <w:t>,</w:t>
      </w:r>
      <w:r w:rsidRPr="00335A00">
        <w:rPr>
          <w:rFonts w:asciiTheme="minorHAnsi" w:hAnsiTheme="minorHAnsi" w:cstheme="minorHAnsi"/>
          <w:szCs w:val="20"/>
        </w:rPr>
        <w:t xml:space="preserve"> spowoduje odmowę uznania tych </w:t>
      </w:r>
      <w:r w:rsidR="003A6D22" w:rsidRPr="00DC3861">
        <w:rPr>
          <w:rFonts w:asciiTheme="minorHAnsi" w:hAnsiTheme="minorHAnsi" w:cstheme="minorHAnsi"/>
          <w:szCs w:val="20"/>
        </w:rPr>
        <w:t>kosztów</w:t>
      </w:r>
      <w:r w:rsidRPr="00DC3861">
        <w:rPr>
          <w:rFonts w:asciiTheme="minorHAnsi" w:hAnsiTheme="minorHAnsi" w:cstheme="minorHAnsi"/>
          <w:szCs w:val="20"/>
        </w:rPr>
        <w:t xml:space="preserve"> za</w:t>
      </w:r>
      <w:r w:rsidR="00A553C8" w:rsidRPr="00DC3861">
        <w:rPr>
          <w:rFonts w:asciiTheme="minorHAnsi" w:hAnsiTheme="minorHAnsi" w:cstheme="minorHAnsi"/>
          <w:szCs w:val="20"/>
        </w:rPr>
        <w:t xml:space="preserve"> </w:t>
      </w:r>
      <w:r w:rsidR="001F3186">
        <w:rPr>
          <w:rFonts w:asciiTheme="minorHAnsi" w:hAnsiTheme="minorHAnsi" w:cstheme="minorHAnsi"/>
          <w:szCs w:val="20"/>
        </w:rPr>
        <w:t>Koszty Kwalifikowalne</w:t>
      </w:r>
      <w:r w:rsidR="00A553C8" w:rsidRPr="00DC3861">
        <w:rPr>
          <w:rFonts w:asciiTheme="minorHAnsi" w:hAnsiTheme="minorHAnsi" w:cstheme="minorHAnsi"/>
          <w:szCs w:val="20"/>
        </w:rPr>
        <w:t xml:space="preserve"> </w:t>
      </w:r>
      <w:r w:rsidR="00F80895" w:rsidRPr="00DC3861">
        <w:rPr>
          <w:rFonts w:asciiTheme="minorHAnsi" w:hAnsiTheme="minorHAnsi" w:cstheme="minorHAnsi"/>
          <w:szCs w:val="20"/>
        </w:rPr>
        <w:t>P</w:t>
      </w:r>
      <w:r w:rsidR="0060759D" w:rsidRPr="00DC3861">
        <w:rPr>
          <w:rFonts w:asciiTheme="minorHAnsi" w:hAnsiTheme="minorHAnsi" w:cstheme="minorHAnsi"/>
          <w:szCs w:val="20"/>
        </w:rPr>
        <w:t>rojektu</w:t>
      </w:r>
      <w:r w:rsidRPr="00DC3861">
        <w:rPr>
          <w:rFonts w:asciiTheme="minorHAnsi" w:hAnsiTheme="minorHAnsi" w:cstheme="minorHAnsi"/>
          <w:szCs w:val="20"/>
        </w:rPr>
        <w:t>, a tym samym uprawnia</w:t>
      </w:r>
      <w:r w:rsidR="00B74992" w:rsidRPr="00DC3861">
        <w:rPr>
          <w:rFonts w:asciiTheme="minorHAnsi" w:hAnsiTheme="minorHAnsi" w:cstheme="minorHAnsi"/>
          <w:szCs w:val="20"/>
        </w:rPr>
        <w:t>:</w:t>
      </w:r>
      <w:r w:rsidRPr="00DC3861">
        <w:rPr>
          <w:rFonts w:asciiTheme="minorHAnsi" w:hAnsiTheme="minorHAnsi" w:cstheme="minorHAnsi"/>
          <w:szCs w:val="20"/>
        </w:rPr>
        <w:t xml:space="preserve"> </w:t>
      </w:r>
    </w:p>
    <w:p w14:paraId="41C00C4E" w14:textId="77777777" w:rsidR="00F80895" w:rsidRPr="00DC3861" w:rsidRDefault="00F80895" w:rsidP="006A7192">
      <w:pPr>
        <w:pStyle w:val="Akapitzlist"/>
        <w:numPr>
          <w:ilvl w:val="0"/>
          <w:numId w:val="61"/>
        </w:numPr>
        <w:spacing w:after="0"/>
        <w:ind w:left="709" w:firstLine="0"/>
        <w:contextualSpacing w:val="0"/>
        <w:jc w:val="both"/>
        <w:rPr>
          <w:rFonts w:asciiTheme="minorHAnsi" w:hAnsiTheme="minorHAnsi" w:cstheme="minorHAnsi"/>
          <w:szCs w:val="20"/>
        </w:rPr>
      </w:pPr>
      <w:r w:rsidRPr="00DC3861">
        <w:rPr>
          <w:rFonts w:asciiTheme="minorHAnsi" w:hAnsiTheme="minorHAnsi" w:cstheme="minorHAnsi"/>
          <w:szCs w:val="20"/>
        </w:rPr>
        <w:t xml:space="preserve">ORLEN </w:t>
      </w:r>
      <w:r w:rsidR="00B11129" w:rsidRPr="00DC3861">
        <w:rPr>
          <w:rFonts w:asciiTheme="minorHAnsi" w:hAnsiTheme="minorHAnsi" w:cstheme="minorHAnsi"/>
          <w:szCs w:val="20"/>
        </w:rPr>
        <w:t xml:space="preserve">do zmniejszenia </w:t>
      </w:r>
      <w:r w:rsidR="00F53A3B">
        <w:rPr>
          <w:rFonts w:asciiTheme="minorHAnsi" w:hAnsiTheme="minorHAnsi" w:cstheme="minorHAnsi"/>
          <w:szCs w:val="20"/>
        </w:rPr>
        <w:t>sumy</w:t>
      </w:r>
      <w:r w:rsidR="00B11129" w:rsidRPr="00DC3861">
        <w:rPr>
          <w:rFonts w:asciiTheme="minorHAnsi" w:hAnsiTheme="minorHAnsi" w:cstheme="minorHAnsi"/>
          <w:szCs w:val="20"/>
        </w:rPr>
        <w:t xml:space="preserve"> </w:t>
      </w:r>
      <w:r w:rsidR="0019234E" w:rsidRPr="00DC3861">
        <w:rPr>
          <w:rFonts w:asciiTheme="minorHAnsi" w:hAnsiTheme="minorHAnsi" w:cstheme="minorHAnsi"/>
          <w:szCs w:val="20"/>
        </w:rPr>
        <w:t>Ś</w:t>
      </w:r>
      <w:r w:rsidR="00925FA9" w:rsidRPr="00DC3861">
        <w:rPr>
          <w:rFonts w:asciiTheme="minorHAnsi" w:hAnsiTheme="minorHAnsi" w:cstheme="minorHAnsi"/>
          <w:szCs w:val="20"/>
        </w:rPr>
        <w:t>rodków finansowych</w:t>
      </w:r>
      <w:r w:rsidR="008445E9" w:rsidRPr="00DC3861">
        <w:rPr>
          <w:rFonts w:asciiTheme="minorHAnsi" w:hAnsiTheme="minorHAnsi" w:cstheme="minorHAnsi"/>
          <w:szCs w:val="20"/>
        </w:rPr>
        <w:t>,</w:t>
      </w:r>
      <w:r w:rsidR="00925FA9" w:rsidRPr="00DC3861">
        <w:rPr>
          <w:rFonts w:asciiTheme="minorHAnsi" w:hAnsiTheme="minorHAnsi" w:cstheme="minorHAnsi"/>
          <w:szCs w:val="20"/>
        </w:rPr>
        <w:t xml:space="preserve"> </w:t>
      </w:r>
      <w:r w:rsidR="00BC181F" w:rsidRPr="00DC3861">
        <w:rPr>
          <w:rFonts w:asciiTheme="minorHAnsi" w:hAnsiTheme="minorHAnsi" w:cstheme="minorHAnsi"/>
          <w:szCs w:val="20"/>
        </w:rPr>
        <w:t xml:space="preserve">o wartość </w:t>
      </w:r>
      <w:r w:rsidR="00F53A3B">
        <w:rPr>
          <w:rFonts w:asciiTheme="minorHAnsi" w:hAnsiTheme="minorHAnsi" w:cstheme="minorHAnsi"/>
          <w:szCs w:val="20"/>
        </w:rPr>
        <w:t xml:space="preserve">odpowiadającą </w:t>
      </w:r>
      <w:r w:rsidR="00B11129" w:rsidRPr="00DC3861">
        <w:rPr>
          <w:rFonts w:asciiTheme="minorHAnsi" w:hAnsiTheme="minorHAnsi" w:cstheme="minorHAnsi"/>
          <w:szCs w:val="20"/>
        </w:rPr>
        <w:t xml:space="preserve"> </w:t>
      </w:r>
      <w:r w:rsidR="003A6D22" w:rsidRPr="00DC3861">
        <w:rPr>
          <w:rFonts w:asciiTheme="minorHAnsi" w:hAnsiTheme="minorHAnsi" w:cstheme="minorHAnsi"/>
          <w:szCs w:val="20"/>
        </w:rPr>
        <w:t>koszt</w:t>
      </w:r>
      <w:r w:rsidR="00F53A3B">
        <w:rPr>
          <w:rFonts w:asciiTheme="minorHAnsi" w:hAnsiTheme="minorHAnsi" w:cstheme="minorHAnsi"/>
          <w:szCs w:val="20"/>
        </w:rPr>
        <w:t>om</w:t>
      </w:r>
      <w:r w:rsidR="00B11129" w:rsidRPr="00DC3861">
        <w:rPr>
          <w:rFonts w:asciiTheme="minorHAnsi" w:hAnsiTheme="minorHAnsi" w:cstheme="minorHAnsi"/>
          <w:szCs w:val="20"/>
        </w:rPr>
        <w:t xml:space="preserve">, </w:t>
      </w:r>
      <w:r w:rsidR="00BC181F" w:rsidRPr="00DC3861">
        <w:rPr>
          <w:rFonts w:asciiTheme="minorHAnsi" w:hAnsiTheme="minorHAnsi" w:cstheme="minorHAnsi"/>
          <w:szCs w:val="20"/>
        </w:rPr>
        <w:t xml:space="preserve">które nie zostały zakwalifikowane jako </w:t>
      </w:r>
      <w:r w:rsidR="00183CF2">
        <w:rPr>
          <w:rFonts w:asciiTheme="minorHAnsi" w:hAnsiTheme="minorHAnsi" w:cstheme="minorHAnsi"/>
          <w:szCs w:val="20"/>
        </w:rPr>
        <w:t>K</w:t>
      </w:r>
      <w:r w:rsidR="00A553C8" w:rsidRPr="00DC3861">
        <w:rPr>
          <w:rFonts w:asciiTheme="minorHAnsi" w:hAnsiTheme="minorHAnsi" w:cstheme="minorHAnsi"/>
          <w:szCs w:val="20"/>
        </w:rPr>
        <w:t xml:space="preserve">oszty </w:t>
      </w:r>
      <w:r w:rsidR="00183CF2">
        <w:rPr>
          <w:rFonts w:asciiTheme="minorHAnsi" w:hAnsiTheme="minorHAnsi" w:cstheme="minorHAnsi"/>
          <w:szCs w:val="20"/>
        </w:rPr>
        <w:t>K</w:t>
      </w:r>
      <w:r w:rsidR="00A553C8" w:rsidRPr="00DC3861">
        <w:rPr>
          <w:rFonts w:asciiTheme="minorHAnsi" w:hAnsiTheme="minorHAnsi" w:cstheme="minorHAnsi"/>
          <w:szCs w:val="20"/>
        </w:rPr>
        <w:t>walifikowa</w:t>
      </w:r>
      <w:r w:rsidR="00BF07AA">
        <w:rPr>
          <w:rFonts w:asciiTheme="minorHAnsi" w:hAnsiTheme="minorHAnsi" w:cstheme="minorHAnsi"/>
          <w:szCs w:val="20"/>
        </w:rPr>
        <w:t>lne</w:t>
      </w:r>
      <w:r w:rsidR="00A553C8" w:rsidRPr="00DC3861">
        <w:rPr>
          <w:rFonts w:asciiTheme="minorHAnsi" w:hAnsiTheme="minorHAnsi" w:cstheme="minorHAnsi"/>
          <w:szCs w:val="20"/>
        </w:rPr>
        <w:t xml:space="preserve"> </w:t>
      </w:r>
      <w:r w:rsidRPr="00DC3861">
        <w:rPr>
          <w:rFonts w:asciiTheme="minorHAnsi" w:hAnsiTheme="minorHAnsi" w:cstheme="minorHAnsi"/>
          <w:szCs w:val="20"/>
        </w:rPr>
        <w:t>P</w:t>
      </w:r>
      <w:r w:rsidR="0060759D" w:rsidRPr="00DC3861">
        <w:rPr>
          <w:rFonts w:asciiTheme="minorHAnsi" w:hAnsiTheme="minorHAnsi" w:cstheme="minorHAnsi"/>
          <w:szCs w:val="20"/>
        </w:rPr>
        <w:t>rojektu</w:t>
      </w:r>
      <w:r w:rsidR="00B74992" w:rsidRPr="00DC3861">
        <w:rPr>
          <w:rFonts w:asciiTheme="minorHAnsi" w:hAnsiTheme="minorHAnsi" w:cstheme="minorHAnsi"/>
          <w:szCs w:val="20"/>
        </w:rPr>
        <w:t>,</w:t>
      </w:r>
    </w:p>
    <w:p w14:paraId="7FA4E32D" w14:textId="77777777" w:rsidR="00B74992" w:rsidRPr="00DC3861" w:rsidRDefault="00B74992" w:rsidP="00030054">
      <w:pPr>
        <w:pStyle w:val="Akapitzlist"/>
        <w:numPr>
          <w:ilvl w:val="0"/>
          <w:numId w:val="61"/>
        </w:numPr>
        <w:spacing w:after="0"/>
        <w:ind w:left="709" w:firstLine="0"/>
        <w:contextualSpacing w:val="0"/>
        <w:jc w:val="both"/>
        <w:rPr>
          <w:rFonts w:asciiTheme="minorHAnsi" w:hAnsiTheme="minorHAnsi" w:cstheme="minorHAnsi"/>
          <w:szCs w:val="20"/>
        </w:rPr>
      </w:pPr>
      <w:r w:rsidRPr="00DC3861">
        <w:rPr>
          <w:rFonts w:asciiTheme="minorHAnsi" w:hAnsiTheme="minorHAnsi" w:cstheme="minorHAnsi"/>
          <w:szCs w:val="20"/>
        </w:rPr>
        <w:t xml:space="preserve">Centrum do zmniejszenia danej części Dofinansowania o wartość </w:t>
      </w:r>
      <w:r w:rsidR="00F53A3B">
        <w:rPr>
          <w:rFonts w:asciiTheme="minorHAnsi" w:hAnsiTheme="minorHAnsi" w:cstheme="minorHAnsi"/>
          <w:szCs w:val="20"/>
        </w:rPr>
        <w:t xml:space="preserve">odpowiadającą </w:t>
      </w:r>
      <w:r w:rsidRPr="00DC3861">
        <w:rPr>
          <w:rFonts w:asciiTheme="minorHAnsi" w:hAnsiTheme="minorHAnsi" w:cstheme="minorHAnsi"/>
          <w:szCs w:val="20"/>
        </w:rPr>
        <w:t xml:space="preserve"> koszt</w:t>
      </w:r>
      <w:r w:rsidR="0066677D">
        <w:rPr>
          <w:rFonts w:asciiTheme="minorHAnsi" w:hAnsiTheme="minorHAnsi" w:cstheme="minorHAnsi"/>
          <w:szCs w:val="20"/>
        </w:rPr>
        <w:t>om</w:t>
      </w:r>
      <w:r w:rsidR="005D6765">
        <w:rPr>
          <w:rFonts w:asciiTheme="minorHAnsi" w:hAnsiTheme="minorHAnsi" w:cstheme="minorHAnsi"/>
          <w:szCs w:val="20"/>
        </w:rPr>
        <w:t>,</w:t>
      </w:r>
      <w:r w:rsidRPr="00DC3861">
        <w:rPr>
          <w:rFonts w:asciiTheme="minorHAnsi" w:hAnsiTheme="minorHAnsi" w:cstheme="minorHAnsi"/>
          <w:szCs w:val="20"/>
        </w:rPr>
        <w:t xml:space="preserve">  które nie zostały zakwalifikowane jako </w:t>
      </w:r>
      <w:r w:rsidR="00183CF2">
        <w:rPr>
          <w:rFonts w:asciiTheme="minorHAnsi" w:hAnsiTheme="minorHAnsi" w:cstheme="minorHAnsi"/>
          <w:szCs w:val="20"/>
        </w:rPr>
        <w:t>K</w:t>
      </w:r>
      <w:r w:rsidRPr="00DC3861">
        <w:rPr>
          <w:rFonts w:asciiTheme="minorHAnsi" w:hAnsiTheme="minorHAnsi" w:cstheme="minorHAnsi"/>
          <w:szCs w:val="20"/>
        </w:rPr>
        <w:t xml:space="preserve">oszty </w:t>
      </w:r>
      <w:r w:rsidR="00183CF2">
        <w:rPr>
          <w:rFonts w:asciiTheme="minorHAnsi" w:hAnsiTheme="minorHAnsi" w:cstheme="minorHAnsi"/>
          <w:szCs w:val="20"/>
        </w:rPr>
        <w:t>K</w:t>
      </w:r>
      <w:r w:rsidRPr="00DC3861">
        <w:rPr>
          <w:rFonts w:asciiTheme="minorHAnsi" w:hAnsiTheme="minorHAnsi" w:cstheme="minorHAnsi"/>
          <w:szCs w:val="20"/>
        </w:rPr>
        <w:t>walifikowa</w:t>
      </w:r>
      <w:r w:rsidR="001F3186">
        <w:rPr>
          <w:rFonts w:asciiTheme="minorHAnsi" w:hAnsiTheme="minorHAnsi" w:cstheme="minorHAnsi"/>
          <w:szCs w:val="20"/>
        </w:rPr>
        <w:t>lne</w:t>
      </w:r>
      <w:r w:rsidRPr="00DC3861">
        <w:rPr>
          <w:rFonts w:asciiTheme="minorHAnsi" w:hAnsiTheme="minorHAnsi" w:cstheme="minorHAnsi"/>
          <w:szCs w:val="20"/>
        </w:rPr>
        <w:t xml:space="preserve"> Projektu.</w:t>
      </w:r>
    </w:p>
    <w:p w14:paraId="73AC2331" w14:textId="77777777" w:rsidR="001C1B77" w:rsidRPr="004D520E" w:rsidRDefault="00BC181F" w:rsidP="00030054">
      <w:pPr>
        <w:pStyle w:val="Akapitzlist"/>
        <w:numPr>
          <w:ilvl w:val="0"/>
          <w:numId w:val="12"/>
        </w:numPr>
        <w:spacing w:after="0" w:line="271" w:lineRule="auto"/>
        <w:ind w:left="709" w:hanging="283"/>
        <w:contextualSpacing w:val="0"/>
        <w:jc w:val="both"/>
        <w:rPr>
          <w:rFonts w:asciiTheme="minorHAnsi" w:hAnsiTheme="minorHAnsi" w:cstheme="minorHAnsi"/>
        </w:rPr>
      </w:pPr>
      <w:r w:rsidRPr="00DC3861">
        <w:rPr>
          <w:rFonts w:asciiTheme="minorHAnsi" w:hAnsiTheme="minorHAnsi" w:cstheme="minorHAnsi"/>
          <w:szCs w:val="20"/>
        </w:rPr>
        <w:t>Wszystkie</w:t>
      </w:r>
      <w:r w:rsidR="00F80895" w:rsidRPr="00DC3861">
        <w:rPr>
          <w:rFonts w:asciiTheme="minorHAnsi" w:hAnsiTheme="minorHAnsi" w:cstheme="minorHAnsi"/>
          <w:szCs w:val="20"/>
        </w:rPr>
        <w:t xml:space="preserve"> </w:t>
      </w:r>
      <w:r w:rsidR="00183CF2">
        <w:rPr>
          <w:rFonts w:asciiTheme="minorHAnsi" w:hAnsiTheme="minorHAnsi" w:cstheme="minorHAnsi"/>
          <w:szCs w:val="20"/>
        </w:rPr>
        <w:t>K</w:t>
      </w:r>
      <w:r w:rsidR="00F80895" w:rsidRPr="00DC3861">
        <w:rPr>
          <w:rFonts w:asciiTheme="minorHAnsi" w:hAnsiTheme="minorHAnsi" w:cstheme="minorHAnsi"/>
          <w:szCs w:val="20"/>
        </w:rPr>
        <w:t xml:space="preserve">oszty </w:t>
      </w:r>
      <w:r w:rsidR="00183CF2">
        <w:rPr>
          <w:rFonts w:asciiTheme="minorHAnsi" w:hAnsiTheme="minorHAnsi" w:cstheme="minorHAnsi"/>
          <w:szCs w:val="20"/>
        </w:rPr>
        <w:t>K</w:t>
      </w:r>
      <w:r w:rsidR="00F80895" w:rsidRPr="00DC3861">
        <w:rPr>
          <w:rFonts w:asciiTheme="minorHAnsi" w:hAnsiTheme="minorHAnsi" w:cstheme="minorHAnsi"/>
          <w:szCs w:val="20"/>
        </w:rPr>
        <w:t>walifikowa</w:t>
      </w:r>
      <w:r w:rsidR="00BF07AA">
        <w:rPr>
          <w:rFonts w:asciiTheme="minorHAnsi" w:hAnsiTheme="minorHAnsi" w:cstheme="minorHAnsi"/>
          <w:szCs w:val="20"/>
        </w:rPr>
        <w:t>lne</w:t>
      </w:r>
      <w:r w:rsidR="00F80895" w:rsidRPr="00DC3861">
        <w:rPr>
          <w:rFonts w:asciiTheme="minorHAnsi" w:hAnsiTheme="minorHAnsi" w:cstheme="minorHAnsi"/>
          <w:szCs w:val="20"/>
        </w:rPr>
        <w:t xml:space="preserve"> P</w:t>
      </w:r>
      <w:r w:rsidR="0060759D" w:rsidRPr="00DC3861">
        <w:rPr>
          <w:rFonts w:asciiTheme="minorHAnsi" w:hAnsiTheme="minorHAnsi" w:cstheme="minorHAnsi"/>
          <w:szCs w:val="20"/>
        </w:rPr>
        <w:t xml:space="preserve">rojektu </w:t>
      </w:r>
      <w:r w:rsidRPr="00DC3861">
        <w:rPr>
          <w:rFonts w:asciiTheme="minorHAnsi" w:hAnsiTheme="minorHAnsi" w:cstheme="minorHAnsi"/>
          <w:szCs w:val="20"/>
        </w:rPr>
        <w:t xml:space="preserve">powinny być ponoszone na zasadach wskazanych w </w:t>
      </w:r>
      <w:r w:rsidR="00142EEF">
        <w:rPr>
          <w:rFonts w:asciiTheme="minorHAnsi" w:hAnsiTheme="minorHAnsi" w:cstheme="minorHAnsi"/>
          <w:szCs w:val="20"/>
        </w:rPr>
        <w:t>U</w:t>
      </w:r>
      <w:r w:rsidRPr="00DC3861">
        <w:rPr>
          <w:rFonts w:asciiTheme="minorHAnsi" w:hAnsiTheme="minorHAnsi" w:cstheme="minorHAnsi"/>
          <w:szCs w:val="20"/>
        </w:rPr>
        <w:t>mowie.</w:t>
      </w:r>
    </w:p>
    <w:p w14:paraId="2DCEF3BB" w14:textId="77777777" w:rsidR="00F53A3B" w:rsidRPr="006C65DB" w:rsidRDefault="00F53A3B" w:rsidP="00030054">
      <w:pPr>
        <w:pStyle w:val="Akapitzlist"/>
        <w:numPr>
          <w:ilvl w:val="0"/>
          <w:numId w:val="85"/>
        </w:numPr>
        <w:spacing w:before="60" w:after="60" w:line="271" w:lineRule="auto"/>
        <w:ind w:left="709" w:hanging="283"/>
        <w:jc w:val="both"/>
        <w:rPr>
          <w:rFonts w:asciiTheme="minorHAnsi" w:hAnsiTheme="minorHAnsi" w:cstheme="minorHAnsi"/>
        </w:rPr>
      </w:pPr>
      <w:bookmarkStart w:id="11" w:name="_Hlk188280017"/>
      <w:r w:rsidRPr="006C65DB">
        <w:rPr>
          <w:rFonts w:asciiTheme="minorHAnsi" w:hAnsiTheme="minorHAnsi" w:cstheme="minorHAnsi"/>
        </w:rPr>
        <w:t xml:space="preserve">Pomoc publiczną w Projekcie, z przeznaczeniem na </w:t>
      </w:r>
      <w:r w:rsidR="003D2BD5">
        <w:rPr>
          <w:rFonts w:asciiTheme="minorHAnsi" w:hAnsiTheme="minorHAnsi" w:cstheme="minorHAnsi"/>
        </w:rPr>
        <w:t>B</w:t>
      </w:r>
      <w:r w:rsidR="003D2BD5" w:rsidRPr="006C65DB">
        <w:rPr>
          <w:rFonts w:asciiTheme="minorHAnsi" w:hAnsiTheme="minorHAnsi" w:cstheme="minorHAnsi"/>
        </w:rPr>
        <w:t xml:space="preserve">adania </w:t>
      </w:r>
      <w:r w:rsidRPr="006C65DB">
        <w:rPr>
          <w:rFonts w:asciiTheme="minorHAnsi" w:hAnsiTheme="minorHAnsi" w:cstheme="minorHAnsi"/>
        </w:rPr>
        <w:t xml:space="preserve">przemysłowe, </w:t>
      </w:r>
      <w:r w:rsidR="003D2BD5">
        <w:rPr>
          <w:rFonts w:asciiTheme="minorHAnsi" w:hAnsiTheme="minorHAnsi" w:cstheme="minorHAnsi"/>
        </w:rPr>
        <w:t>P</w:t>
      </w:r>
      <w:r w:rsidRPr="006C65DB">
        <w:rPr>
          <w:rFonts w:asciiTheme="minorHAnsi" w:hAnsiTheme="minorHAnsi" w:cstheme="minorHAnsi"/>
        </w:rPr>
        <w:t xml:space="preserve">race </w:t>
      </w:r>
      <w:r w:rsidR="003D2BD5">
        <w:rPr>
          <w:rFonts w:asciiTheme="minorHAnsi" w:hAnsiTheme="minorHAnsi" w:cstheme="minorHAnsi"/>
        </w:rPr>
        <w:t>R</w:t>
      </w:r>
      <w:r w:rsidRPr="006C65DB">
        <w:rPr>
          <w:rFonts w:asciiTheme="minorHAnsi" w:hAnsiTheme="minorHAnsi" w:cstheme="minorHAnsi"/>
        </w:rPr>
        <w:t xml:space="preserve">ozwojowe, której intensywność określana jest w oparciu </w:t>
      </w:r>
      <w:r w:rsidRPr="006226D9">
        <w:rPr>
          <w:rFonts w:asciiTheme="minorHAnsi" w:hAnsiTheme="minorHAnsi" w:cstheme="minorHAnsi"/>
        </w:rPr>
        <w:t xml:space="preserve">o § 13, 14, </w:t>
      </w:r>
      <w:r w:rsidRPr="006C65DB">
        <w:rPr>
          <w:rFonts w:asciiTheme="minorHAnsi" w:hAnsiTheme="minorHAnsi" w:cstheme="minorHAnsi"/>
        </w:rPr>
        <w:t xml:space="preserve">rozporządzenia </w:t>
      </w:r>
      <w:proofErr w:type="spellStart"/>
      <w:r w:rsidRPr="006C65DB">
        <w:rPr>
          <w:rFonts w:asciiTheme="minorHAnsi" w:hAnsiTheme="minorHAnsi" w:cstheme="minorHAnsi"/>
        </w:rPr>
        <w:t>MNiSW</w:t>
      </w:r>
      <w:proofErr w:type="spellEnd"/>
      <w:r w:rsidRPr="006C65DB">
        <w:rPr>
          <w:rFonts w:asciiTheme="minorHAnsi" w:hAnsiTheme="minorHAnsi" w:cstheme="minorHAnsi"/>
        </w:rPr>
        <w:t xml:space="preserve">, otrzymują przedsiębiorcy. Jednostka </w:t>
      </w:r>
      <w:r w:rsidR="00414AAB">
        <w:rPr>
          <w:rFonts w:asciiTheme="minorHAnsi" w:hAnsiTheme="minorHAnsi" w:cstheme="minorHAnsi"/>
        </w:rPr>
        <w:t>N</w:t>
      </w:r>
      <w:r w:rsidR="00414AAB" w:rsidRPr="006C65DB">
        <w:rPr>
          <w:rFonts w:asciiTheme="minorHAnsi" w:hAnsiTheme="minorHAnsi" w:cstheme="minorHAnsi"/>
        </w:rPr>
        <w:t xml:space="preserve">aukowa </w:t>
      </w:r>
      <w:r w:rsidRPr="006C65DB">
        <w:rPr>
          <w:rFonts w:asciiTheme="minorHAnsi" w:hAnsiTheme="minorHAnsi" w:cstheme="minorHAnsi"/>
        </w:rPr>
        <w:t>realizując</w:t>
      </w:r>
      <w:r w:rsidR="00414AAB">
        <w:rPr>
          <w:rFonts w:asciiTheme="minorHAnsi" w:hAnsiTheme="minorHAnsi" w:cstheme="minorHAnsi"/>
        </w:rPr>
        <w:t>a</w:t>
      </w:r>
      <w:r w:rsidRPr="006C65DB">
        <w:rPr>
          <w:rFonts w:asciiTheme="minorHAnsi" w:hAnsiTheme="minorHAnsi" w:cstheme="minorHAnsi"/>
        </w:rPr>
        <w:t xml:space="preserve"> Projekt w ramach swojej działalności niegospodarczej, nie otrzymuj</w:t>
      </w:r>
      <w:r w:rsidR="00414AAB">
        <w:rPr>
          <w:rFonts w:asciiTheme="minorHAnsi" w:hAnsiTheme="minorHAnsi" w:cstheme="minorHAnsi"/>
        </w:rPr>
        <w:t>e</w:t>
      </w:r>
      <w:r w:rsidRPr="006C65DB">
        <w:rPr>
          <w:rFonts w:asciiTheme="minorHAnsi" w:hAnsiTheme="minorHAnsi" w:cstheme="minorHAnsi"/>
        </w:rPr>
        <w:t xml:space="preserve"> pomocy publicznej i mo</w:t>
      </w:r>
      <w:r w:rsidR="00414AAB">
        <w:rPr>
          <w:rFonts w:asciiTheme="minorHAnsi" w:hAnsiTheme="minorHAnsi" w:cstheme="minorHAnsi"/>
        </w:rPr>
        <w:t>że</w:t>
      </w:r>
      <w:r w:rsidRPr="006C65DB">
        <w:rPr>
          <w:rFonts w:asciiTheme="minorHAnsi" w:hAnsiTheme="minorHAnsi" w:cstheme="minorHAnsi"/>
        </w:rPr>
        <w:t xml:space="preserve"> otrzymać dofinansowanie do 100% kosztów kwalifikowalnych.</w:t>
      </w:r>
    </w:p>
    <w:bookmarkEnd w:id="11"/>
    <w:p w14:paraId="77691A2E" w14:textId="77777777" w:rsidR="00F53A3B" w:rsidRDefault="00F53A3B" w:rsidP="00030054">
      <w:pPr>
        <w:pStyle w:val="Akapitzlist"/>
        <w:numPr>
          <w:ilvl w:val="0"/>
          <w:numId w:val="85"/>
        </w:numPr>
        <w:spacing w:before="60" w:after="60" w:line="271" w:lineRule="auto"/>
        <w:ind w:left="709" w:hanging="283"/>
        <w:jc w:val="both"/>
        <w:rPr>
          <w:rFonts w:asciiTheme="minorHAnsi" w:hAnsiTheme="minorHAnsi" w:cstheme="minorBidi"/>
        </w:rPr>
      </w:pPr>
      <w:r w:rsidRPr="0B64767B">
        <w:rPr>
          <w:rFonts w:asciiTheme="minorHAnsi" w:hAnsiTheme="minorHAnsi" w:cstheme="minorBidi"/>
        </w:rPr>
        <w:t>Wykonawca będący przedsiębiorcą uzyskuje prawo do premii wynoszącej 15 punktów procentowych, przy czym:</w:t>
      </w:r>
    </w:p>
    <w:p w14:paraId="161E6155" w14:textId="77777777" w:rsidR="00F53A3B" w:rsidRDefault="00F53A3B" w:rsidP="00030054">
      <w:pPr>
        <w:spacing w:before="60" w:after="60" w:line="271" w:lineRule="auto"/>
        <w:ind w:left="709"/>
        <w:jc w:val="both"/>
        <w:rPr>
          <w:rFonts w:asciiTheme="minorHAnsi" w:hAnsiTheme="minorHAnsi" w:cstheme="minorHAnsi"/>
        </w:rPr>
      </w:pPr>
      <w:r>
        <w:rPr>
          <w:rFonts w:asciiTheme="minorHAnsi" w:hAnsiTheme="minorHAnsi" w:cstheme="minorHAnsi"/>
        </w:rPr>
        <w:t>1)</w:t>
      </w:r>
      <w:r>
        <w:rPr>
          <w:rFonts w:asciiTheme="minorHAnsi" w:hAnsiTheme="minorHAnsi" w:cstheme="minorHAnsi"/>
        </w:rPr>
        <w:tab/>
        <w:t xml:space="preserve">w przypadku </w:t>
      </w:r>
      <w:r w:rsidR="00414AAB">
        <w:rPr>
          <w:rFonts w:asciiTheme="minorHAnsi" w:hAnsiTheme="minorHAnsi" w:cstheme="minorHAnsi"/>
        </w:rPr>
        <w:t xml:space="preserve">Badań </w:t>
      </w:r>
      <w:r>
        <w:rPr>
          <w:rFonts w:asciiTheme="minorHAnsi" w:hAnsiTheme="minorHAnsi" w:cstheme="minorHAnsi"/>
        </w:rPr>
        <w:t xml:space="preserve">przemysłowych – uzyskanie premii nie może skutkować przekroczeniem intensywności wsparcia 80% kosztów kwalifikowalnych dla mikro- i małych przedsiębiorców, 75% – dla średnich przedsiębiorców, 65% – dla przedsiębiorców innych niż MŚP, </w:t>
      </w:r>
    </w:p>
    <w:p w14:paraId="2688AEDB" w14:textId="77777777" w:rsidR="00F53A3B" w:rsidRDefault="00F53A3B" w:rsidP="00030054">
      <w:pPr>
        <w:tabs>
          <w:tab w:val="left" w:pos="710"/>
        </w:tabs>
        <w:spacing w:before="60" w:after="60" w:line="271" w:lineRule="auto"/>
        <w:ind w:left="709"/>
        <w:jc w:val="both"/>
        <w:rPr>
          <w:rFonts w:asciiTheme="minorHAnsi" w:hAnsiTheme="minorHAnsi" w:cstheme="minorHAnsi"/>
        </w:rPr>
      </w:pPr>
      <w:r>
        <w:rPr>
          <w:rFonts w:asciiTheme="minorHAnsi" w:hAnsiTheme="minorHAnsi" w:cstheme="minorHAnsi"/>
        </w:rPr>
        <w:t>2)</w:t>
      </w:r>
      <w:r>
        <w:rPr>
          <w:rFonts w:asciiTheme="minorHAnsi" w:hAnsiTheme="minorHAnsi" w:cstheme="minorHAnsi"/>
        </w:rPr>
        <w:tab/>
        <w:t xml:space="preserve">w przypadku </w:t>
      </w:r>
      <w:r w:rsidR="00414AAB">
        <w:rPr>
          <w:rFonts w:asciiTheme="minorHAnsi" w:hAnsiTheme="minorHAnsi" w:cstheme="minorHAnsi"/>
        </w:rPr>
        <w:t>Prac R</w:t>
      </w:r>
      <w:r>
        <w:rPr>
          <w:rFonts w:asciiTheme="minorHAnsi" w:hAnsiTheme="minorHAnsi" w:cstheme="minorHAnsi"/>
        </w:rPr>
        <w:t>ozwojowych – uzyskanie premii nie może skutkować przekroczeniem intensywności wsparcia 60% kosztów kwalifikowalnych dla mikro- i małych przedsiębiorców, 50% – dla średnich przedsiębiorców, 40% – dla przedsiębiorców innych niż MŚP,</w:t>
      </w:r>
    </w:p>
    <w:p w14:paraId="64A8CB24" w14:textId="77777777" w:rsidR="00F53A3B" w:rsidRDefault="00F53A3B" w:rsidP="00030054">
      <w:pPr>
        <w:spacing w:before="60" w:after="60" w:line="240" w:lineRule="auto"/>
        <w:ind w:left="709"/>
        <w:jc w:val="both"/>
        <w:rPr>
          <w:rFonts w:asciiTheme="minorHAnsi" w:hAnsiTheme="minorHAnsi" w:cstheme="minorHAnsi"/>
        </w:rPr>
      </w:pPr>
      <w:r>
        <w:rPr>
          <w:rFonts w:asciiTheme="minorHAnsi" w:hAnsiTheme="minorHAnsi" w:cstheme="minorHAnsi"/>
        </w:rPr>
        <w:t>jeżeli Projekt jest realizowany na obszarach województw: kujawsko-pomorskiego, lubelskiego, lubuskiego, łódzkiego, małopolskiego, opolskiego, podkarpackiego, podlaskiego, pomorskiego, śląskiego, świętokrzyskiego, warmińsko-mazurskiego i zachodniopomorskiego lub regionu mazowieckiego regionalnego.</w:t>
      </w:r>
    </w:p>
    <w:p w14:paraId="3A861E23" w14:textId="77777777" w:rsidR="00F53A3B" w:rsidRDefault="00F53A3B" w:rsidP="00030054">
      <w:pPr>
        <w:pStyle w:val="Akapitzlist"/>
        <w:spacing w:before="60" w:after="60" w:line="240" w:lineRule="auto"/>
        <w:ind w:left="709" w:hanging="283"/>
        <w:jc w:val="both"/>
        <w:rPr>
          <w:rFonts w:asciiTheme="minorHAnsi" w:hAnsiTheme="minorHAnsi" w:cstheme="minorHAnsi"/>
        </w:rPr>
      </w:pPr>
      <w:r>
        <w:rPr>
          <w:rFonts w:asciiTheme="minorHAnsi" w:hAnsiTheme="minorHAnsi" w:cstheme="minorBidi"/>
        </w:rPr>
        <w:t>14. Wykonawca będący przedsiębiorcą uzyskuje prawo do premii wynoszącej 5 punktów procentowych, przy czym:</w:t>
      </w:r>
    </w:p>
    <w:p w14:paraId="463EFA6F" w14:textId="77777777" w:rsidR="00F53A3B" w:rsidRDefault="00F53A3B" w:rsidP="00CC44A9">
      <w:pPr>
        <w:spacing w:before="60" w:after="60" w:line="240" w:lineRule="auto"/>
        <w:ind w:left="709"/>
        <w:jc w:val="both"/>
        <w:rPr>
          <w:rFonts w:asciiTheme="minorHAnsi" w:hAnsiTheme="minorHAnsi" w:cstheme="minorBidi"/>
        </w:rPr>
      </w:pPr>
      <w:r w:rsidRPr="79F14DDA">
        <w:rPr>
          <w:rFonts w:asciiTheme="minorHAnsi" w:hAnsiTheme="minorHAnsi" w:cstheme="minorBidi"/>
        </w:rPr>
        <w:t>1)</w:t>
      </w:r>
      <w:r>
        <w:tab/>
      </w:r>
      <w:r w:rsidRPr="79F14DDA">
        <w:rPr>
          <w:rFonts w:asciiTheme="minorHAnsi" w:hAnsiTheme="minorHAnsi" w:cstheme="minorBidi"/>
        </w:rPr>
        <w:t xml:space="preserve"> w przypadku </w:t>
      </w:r>
      <w:r w:rsidR="00414AAB">
        <w:rPr>
          <w:rFonts w:asciiTheme="minorHAnsi" w:hAnsiTheme="minorHAnsi" w:cstheme="minorBidi"/>
        </w:rPr>
        <w:t>B</w:t>
      </w:r>
      <w:r w:rsidR="00414AAB" w:rsidRPr="79F14DDA">
        <w:rPr>
          <w:rFonts w:asciiTheme="minorHAnsi" w:hAnsiTheme="minorHAnsi" w:cstheme="minorBidi"/>
        </w:rPr>
        <w:t xml:space="preserve">adań </w:t>
      </w:r>
      <w:r w:rsidRPr="79F14DDA">
        <w:rPr>
          <w:rFonts w:asciiTheme="minorHAnsi" w:hAnsiTheme="minorHAnsi" w:cstheme="minorBidi"/>
        </w:rPr>
        <w:t xml:space="preserve">przemysłowych – uzyskanie premii nie może skutkować przekroczeniem intensywności wsparcia 75% kosztów kwalifikowalnych dla mikro- i małych przedsiębiorców, 65% – dla średnich przedsiębiorców, 55% – dla przedsiębiorców innych niż MŚP, </w:t>
      </w:r>
    </w:p>
    <w:p w14:paraId="791A465E" w14:textId="77777777" w:rsidR="00F53A3B" w:rsidRDefault="00F53A3B" w:rsidP="00CC44A9">
      <w:pPr>
        <w:spacing w:before="60" w:after="60" w:line="240" w:lineRule="auto"/>
        <w:ind w:left="709"/>
        <w:jc w:val="both"/>
        <w:rPr>
          <w:rFonts w:asciiTheme="minorHAnsi" w:hAnsiTheme="minorHAnsi" w:cstheme="minorBidi"/>
        </w:rPr>
      </w:pPr>
      <w:r>
        <w:rPr>
          <w:rFonts w:asciiTheme="minorHAnsi" w:hAnsiTheme="minorHAnsi" w:cstheme="minorBidi"/>
        </w:rPr>
        <w:lastRenderedPageBreak/>
        <w:t>2)</w:t>
      </w:r>
      <w:r>
        <w:rPr>
          <w:rFonts w:asciiTheme="minorHAnsi" w:hAnsiTheme="minorHAnsi" w:cstheme="minorBidi"/>
        </w:rPr>
        <w:tab/>
        <w:t xml:space="preserve">w przypadku </w:t>
      </w:r>
      <w:r w:rsidR="00414AAB">
        <w:rPr>
          <w:rFonts w:asciiTheme="minorHAnsi" w:hAnsiTheme="minorHAnsi" w:cstheme="minorBidi"/>
        </w:rPr>
        <w:t>P</w:t>
      </w:r>
      <w:r>
        <w:rPr>
          <w:rFonts w:asciiTheme="minorHAnsi" w:hAnsiTheme="minorHAnsi" w:cstheme="minorBidi"/>
        </w:rPr>
        <w:t xml:space="preserve">rac </w:t>
      </w:r>
      <w:r w:rsidR="00414AAB">
        <w:rPr>
          <w:rFonts w:asciiTheme="minorHAnsi" w:hAnsiTheme="minorHAnsi" w:cstheme="minorBidi"/>
        </w:rPr>
        <w:t>R</w:t>
      </w:r>
      <w:r>
        <w:rPr>
          <w:rFonts w:asciiTheme="minorHAnsi" w:hAnsiTheme="minorHAnsi" w:cstheme="minorBidi"/>
        </w:rPr>
        <w:t>ozwojowych – uzyskanie premii nie może skutkować przekroczeniem intensywności wsparcia 50% kosztów kwalifikowalnych dla mikro- i małych przedsiębiorców, 40% – dla średnich przedsiębiorców, 30% – dla przedsiębiorców innych niż MŚP,</w:t>
      </w:r>
    </w:p>
    <w:p w14:paraId="000A8062" w14:textId="77777777" w:rsidR="00F53A3B" w:rsidRPr="006C65DB" w:rsidRDefault="00F53A3B" w:rsidP="00CC44A9">
      <w:pPr>
        <w:spacing w:before="60" w:after="60" w:line="240" w:lineRule="auto"/>
        <w:ind w:left="709"/>
        <w:jc w:val="both"/>
        <w:rPr>
          <w:rFonts w:asciiTheme="minorHAnsi" w:hAnsiTheme="minorHAnsi" w:cstheme="minorBidi"/>
        </w:rPr>
      </w:pPr>
      <w:r>
        <w:rPr>
          <w:rFonts w:asciiTheme="minorHAnsi" w:hAnsiTheme="minorHAnsi" w:cstheme="minorBidi"/>
        </w:rPr>
        <w:t>jeżeli Projekt jest realizowany na obszarze województw dolnośląskiego i wielkopolskiego oraz regionu warszawskiego stołecznego na obszarach należących do gmin: Baranów, Błonie, Dąbrówka, Dobre, Góra Kalwaria, Grodzisk Mazowiecki, Jadów, Jaktorów, Kałuszyn, Kampinos, Kołbiel, Latowicz, Leoncin, Leszno, Mrozy, Nasielsk, Osieck, Prażmów, Serock, Siennica, Sobienie-Jeziory, Strachówka, Tarczyn, Tłuszcz, Zakroczym lub Żabia Wola.</w:t>
      </w:r>
    </w:p>
    <w:p w14:paraId="2DEBE95F" w14:textId="77777777" w:rsidR="00F53A3B" w:rsidRPr="006C65DB" w:rsidRDefault="00F53A3B" w:rsidP="00030054">
      <w:pPr>
        <w:pStyle w:val="Akapitzlist"/>
        <w:numPr>
          <w:ilvl w:val="0"/>
          <w:numId w:val="95"/>
        </w:numPr>
        <w:spacing w:after="17" w:line="271" w:lineRule="auto"/>
        <w:ind w:left="709" w:hanging="283"/>
        <w:jc w:val="both"/>
        <w:rPr>
          <w:rFonts w:asciiTheme="minorHAnsi" w:hAnsiTheme="minorHAnsi" w:cstheme="minorBidi"/>
        </w:rPr>
      </w:pPr>
      <w:r>
        <w:rPr>
          <w:rFonts w:asciiTheme="minorHAnsi" w:hAnsiTheme="minorHAnsi" w:cstheme="minorHAnsi"/>
        </w:rPr>
        <w:t>Wykonawca</w:t>
      </w:r>
      <w:r w:rsidRPr="006C65DB">
        <w:rPr>
          <w:rFonts w:asciiTheme="minorHAnsi" w:hAnsiTheme="minorHAnsi" w:cstheme="minorHAnsi"/>
        </w:rPr>
        <w:t xml:space="preserve"> będący przedsiębiorcą uzyskuje prawo do premii za skuteczną współpracę w ramach Projektu z innym niepowiązanym, w rozumieniu załącznika I do rozporządzenia nr 651/2014, z nim przedsiębiorcą lub przedsiębiorcami, wchodzącymi w skład Konsorcjum, wynoszącej 15 punktów procentowych, przy czym:</w:t>
      </w:r>
    </w:p>
    <w:p w14:paraId="4E64BD13" w14:textId="77777777" w:rsidR="00F53A3B" w:rsidRDefault="00F53A3B" w:rsidP="00CC44A9">
      <w:pPr>
        <w:numPr>
          <w:ilvl w:val="1"/>
          <w:numId w:val="93"/>
        </w:numPr>
        <w:spacing w:before="60" w:after="60" w:line="240" w:lineRule="auto"/>
        <w:ind w:left="709" w:firstLine="0"/>
        <w:jc w:val="both"/>
        <w:rPr>
          <w:rFonts w:asciiTheme="minorHAnsi" w:hAnsiTheme="minorHAnsi" w:cstheme="minorHAnsi"/>
        </w:rPr>
      </w:pPr>
      <w:r>
        <w:rPr>
          <w:rFonts w:asciiTheme="minorHAnsi" w:hAnsiTheme="minorHAnsi" w:cstheme="minorHAnsi"/>
        </w:rPr>
        <w:t xml:space="preserve">w przypadku </w:t>
      </w:r>
      <w:r w:rsidR="00414AAB">
        <w:rPr>
          <w:rFonts w:asciiTheme="minorHAnsi" w:hAnsiTheme="minorHAnsi" w:cstheme="minorHAnsi"/>
        </w:rPr>
        <w:t xml:space="preserve">Badań </w:t>
      </w:r>
      <w:r>
        <w:rPr>
          <w:rFonts w:asciiTheme="minorHAnsi" w:hAnsiTheme="minorHAnsi" w:cstheme="minorHAnsi"/>
        </w:rPr>
        <w:t xml:space="preserve">przemysłowych – uzyskanie premii nie może skutkować przekroczeniem intensywności 80% kosztów kwalifikowalnych dla mikro- i małych przedsiębiorców, 75% – dla średnich przedsiębiorców, 65% – dla przedsiębiorców innych niż MŚP, </w:t>
      </w:r>
    </w:p>
    <w:p w14:paraId="09B66809" w14:textId="77777777" w:rsidR="00F53A3B" w:rsidRDefault="00F53A3B" w:rsidP="00CC44A9">
      <w:pPr>
        <w:numPr>
          <w:ilvl w:val="1"/>
          <w:numId w:val="93"/>
        </w:numPr>
        <w:spacing w:before="60" w:after="60" w:line="240" w:lineRule="auto"/>
        <w:ind w:left="709" w:firstLine="0"/>
        <w:jc w:val="both"/>
        <w:rPr>
          <w:rFonts w:asciiTheme="minorHAnsi" w:hAnsiTheme="minorHAnsi" w:cstheme="minorHAnsi"/>
        </w:rPr>
      </w:pPr>
      <w:r>
        <w:rPr>
          <w:rFonts w:asciiTheme="minorHAnsi" w:hAnsiTheme="minorHAnsi" w:cstheme="minorHAnsi"/>
        </w:rPr>
        <w:t xml:space="preserve">w przypadku </w:t>
      </w:r>
      <w:r w:rsidR="00414AAB">
        <w:rPr>
          <w:rFonts w:asciiTheme="minorHAnsi" w:hAnsiTheme="minorHAnsi" w:cstheme="minorHAnsi"/>
        </w:rPr>
        <w:t>Prac R</w:t>
      </w:r>
      <w:r>
        <w:rPr>
          <w:rFonts w:asciiTheme="minorHAnsi" w:hAnsiTheme="minorHAnsi" w:cstheme="minorHAnsi"/>
        </w:rPr>
        <w:t>ozwojowych – uzyskanie premii nie może skutkować przekroczeniem intensywności 60% kosztów kwalifikowalnych dla mikro- i małych przedsiębiorców, 50% – dla średnich przedsiębiorców, 40% – dla przedsiębiorców innych niż MŚP,</w:t>
      </w:r>
    </w:p>
    <w:p w14:paraId="35C1C47D" w14:textId="77777777" w:rsidR="00F53A3B" w:rsidRDefault="00F53A3B" w:rsidP="0033170D">
      <w:pPr>
        <w:spacing w:before="60" w:after="60" w:line="240" w:lineRule="auto"/>
        <w:ind w:left="709"/>
        <w:rPr>
          <w:rFonts w:asciiTheme="minorHAnsi" w:hAnsiTheme="minorHAnsi" w:cstheme="minorHAnsi"/>
        </w:rPr>
      </w:pPr>
      <w:r>
        <w:rPr>
          <w:rFonts w:asciiTheme="minorHAnsi" w:hAnsiTheme="minorHAnsi" w:cstheme="minorHAnsi"/>
        </w:rPr>
        <w:t>jeżeli:</w:t>
      </w:r>
    </w:p>
    <w:p w14:paraId="659BB11F" w14:textId="77777777" w:rsidR="00F53A3B" w:rsidRDefault="00F53A3B" w:rsidP="006A7192">
      <w:pPr>
        <w:numPr>
          <w:ilvl w:val="0"/>
          <w:numId w:val="94"/>
        </w:numPr>
        <w:spacing w:before="60" w:after="60" w:line="240" w:lineRule="auto"/>
        <w:ind w:left="709" w:firstLine="0"/>
        <w:jc w:val="both"/>
        <w:rPr>
          <w:rFonts w:asciiTheme="minorHAnsi" w:hAnsiTheme="minorHAnsi" w:cstheme="minorHAnsi"/>
        </w:rPr>
      </w:pPr>
      <w:r>
        <w:rPr>
          <w:rFonts w:asciiTheme="minorHAnsi" w:hAnsiTheme="minorHAnsi" w:cstheme="minorHAnsi"/>
        </w:rPr>
        <w:t xml:space="preserve">żaden z przedsiębiorców nie ponosi więcej niż 70% kosztów kwalifikowalnych w ramach wspólnie realizowanych </w:t>
      </w:r>
      <w:r w:rsidR="00414AAB">
        <w:rPr>
          <w:rFonts w:asciiTheme="minorHAnsi" w:hAnsiTheme="minorHAnsi" w:cstheme="minorHAnsi"/>
        </w:rPr>
        <w:t xml:space="preserve">Badań </w:t>
      </w:r>
      <w:r>
        <w:rPr>
          <w:rFonts w:asciiTheme="minorHAnsi" w:hAnsiTheme="minorHAnsi" w:cstheme="minorHAnsi"/>
        </w:rPr>
        <w:t xml:space="preserve">przemysłowych lub </w:t>
      </w:r>
      <w:r w:rsidR="00414AAB">
        <w:rPr>
          <w:rFonts w:asciiTheme="minorHAnsi" w:hAnsiTheme="minorHAnsi" w:cstheme="minorHAnsi"/>
        </w:rPr>
        <w:t>Prac Rozwojowych</w:t>
      </w:r>
      <w:r>
        <w:rPr>
          <w:rFonts w:asciiTheme="minorHAnsi" w:hAnsiTheme="minorHAnsi" w:cstheme="minorHAnsi"/>
        </w:rPr>
        <w:t>, oraz</w:t>
      </w:r>
    </w:p>
    <w:p w14:paraId="20E6D791" w14:textId="77777777" w:rsidR="00F53A3B" w:rsidRPr="00F53A3B" w:rsidRDefault="00F53A3B" w:rsidP="006A7192">
      <w:pPr>
        <w:numPr>
          <w:ilvl w:val="0"/>
          <w:numId w:val="94"/>
        </w:numPr>
        <w:spacing w:before="60" w:after="60" w:line="240" w:lineRule="auto"/>
        <w:ind w:left="709" w:firstLine="0"/>
        <w:jc w:val="both"/>
        <w:rPr>
          <w:rFonts w:asciiTheme="minorHAnsi" w:hAnsiTheme="minorHAnsi" w:cstheme="minorHAnsi"/>
        </w:rPr>
      </w:pPr>
      <w:r>
        <w:rPr>
          <w:rFonts w:asciiTheme="minorHAnsi" w:hAnsiTheme="minorHAnsi" w:cstheme="minorHAnsi"/>
        </w:rPr>
        <w:t xml:space="preserve">realizacja </w:t>
      </w:r>
      <w:r w:rsidR="00414AAB">
        <w:rPr>
          <w:rFonts w:asciiTheme="minorHAnsi" w:hAnsiTheme="minorHAnsi" w:cstheme="minorHAnsi"/>
        </w:rPr>
        <w:t xml:space="preserve">Badań </w:t>
      </w:r>
      <w:r>
        <w:rPr>
          <w:rFonts w:asciiTheme="minorHAnsi" w:hAnsiTheme="minorHAnsi" w:cstheme="minorHAnsi"/>
        </w:rPr>
        <w:t xml:space="preserve">przemysłowych lub </w:t>
      </w:r>
      <w:r w:rsidR="00414AAB">
        <w:rPr>
          <w:rFonts w:asciiTheme="minorHAnsi" w:hAnsiTheme="minorHAnsi" w:cstheme="minorHAnsi"/>
        </w:rPr>
        <w:t>Prac R</w:t>
      </w:r>
      <w:r>
        <w:rPr>
          <w:rFonts w:asciiTheme="minorHAnsi" w:hAnsiTheme="minorHAnsi" w:cstheme="minorHAnsi"/>
        </w:rPr>
        <w:t>ozwojowych obejmuje współpracę z co najmniej jednym MŚP.</w:t>
      </w:r>
    </w:p>
    <w:p w14:paraId="52E89F54" w14:textId="77777777" w:rsidR="00E16283" w:rsidRDefault="00E16283" w:rsidP="00030054">
      <w:pPr>
        <w:pStyle w:val="Akapitzlist"/>
        <w:numPr>
          <w:ilvl w:val="0"/>
          <w:numId w:val="95"/>
        </w:numPr>
        <w:spacing w:after="17" w:line="271" w:lineRule="auto"/>
        <w:ind w:left="709" w:hanging="283"/>
        <w:jc w:val="both"/>
        <w:rPr>
          <w:rFonts w:asciiTheme="minorHAnsi" w:hAnsiTheme="minorHAnsi" w:cstheme="minorBidi"/>
        </w:rPr>
      </w:pPr>
      <w:r>
        <w:rPr>
          <w:rFonts w:asciiTheme="minorHAnsi" w:hAnsiTheme="minorHAnsi" w:cstheme="minorBidi"/>
        </w:rPr>
        <w:t>Podwykonawstwo nie jest uważane za skuteczną współpracę.</w:t>
      </w:r>
    </w:p>
    <w:p w14:paraId="4135488F" w14:textId="77777777" w:rsidR="00E16283" w:rsidRDefault="00E16283" w:rsidP="00030054">
      <w:pPr>
        <w:pStyle w:val="Akapitzlist"/>
        <w:numPr>
          <w:ilvl w:val="0"/>
          <w:numId w:val="95"/>
        </w:numPr>
        <w:tabs>
          <w:tab w:val="left" w:pos="426"/>
        </w:tabs>
        <w:ind w:left="709" w:hanging="283"/>
        <w:jc w:val="both"/>
        <w:rPr>
          <w:rFonts w:asciiTheme="minorHAnsi" w:hAnsiTheme="minorHAnsi" w:cstheme="minorHAnsi"/>
        </w:rPr>
      </w:pPr>
      <w:r>
        <w:rPr>
          <w:rFonts w:asciiTheme="minorHAnsi" w:hAnsiTheme="minorHAnsi" w:cstheme="minorHAnsi"/>
        </w:rPr>
        <w:t xml:space="preserve">Prawo do </w:t>
      </w:r>
      <w:r>
        <w:rPr>
          <w:rFonts w:asciiTheme="minorHAnsi" w:hAnsiTheme="minorHAnsi" w:cstheme="minorHAnsi"/>
          <w:color w:val="000000" w:themeColor="text1"/>
        </w:rPr>
        <w:t>uzyskania premii za skuteczną współpracę w ramach Projektu, przysługuje wyłącznie w zakresie, w jakim istnieje ona na dzień zawarcia Umowy. Współpraca o cechach skutecznej współpracy, o której mowa w ust. </w:t>
      </w:r>
      <w:r w:rsidR="00140AD5">
        <w:rPr>
          <w:rFonts w:asciiTheme="minorHAnsi" w:hAnsiTheme="minorHAnsi" w:cstheme="minorHAnsi"/>
          <w:color w:val="000000" w:themeColor="text1"/>
        </w:rPr>
        <w:t>15</w:t>
      </w:r>
      <w:r>
        <w:rPr>
          <w:rFonts w:asciiTheme="minorHAnsi" w:hAnsiTheme="minorHAnsi" w:cstheme="minorHAnsi"/>
          <w:color w:val="000000" w:themeColor="text1"/>
        </w:rPr>
        <w:t>,  podejmowana w trakcie realizacji Projektu, nie uprawnia do uzyskania premii.</w:t>
      </w:r>
    </w:p>
    <w:p w14:paraId="342D7722" w14:textId="77777777" w:rsidR="00E16283" w:rsidRDefault="00140AD5" w:rsidP="00030054">
      <w:pPr>
        <w:pStyle w:val="Akapitzlist"/>
        <w:numPr>
          <w:ilvl w:val="0"/>
          <w:numId w:val="95"/>
        </w:numPr>
        <w:tabs>
          <w:tab w:val="left" w:pos="284"/>
        </w:tabs>
        <w:ind w:left="709" w:hanging="283"/>
        <w:jc w:val="both"/>
        <w:rPr>
          <w:rFonts w:asciiTheme="minorHAnsi" w:hAnsiTheme="minorHAnsi" w:cstheme="minorHAnsi"/>
        </w:rPr>
      </w:pPr>
      <w:r>
        <w:rPr>
          <w:rFonts w:asciiTheme="minorHAnsi" w:hAnsiTheme="minorHAnsi" w:cstheme="minorHAnsi"/>
        </w:rPr>
        <w:t>Wykonawca</w:t>
      </w:r>
      <w:r w:rsidR="00E16283">
        <w:rPr>
          <w:rFonts w:asciiTheme="minorHAnsi" w:hAnsiTheme="minorHAnsi" w:cstheme="minorHAnsi"/>
        </w:rPr>
        <w:t xml:space="preserve"> będący przedsiębiorcą traci prawo do premii, o której mowa w ust. </w:t>
      </w:r>
      <w:r>
        <w:rPr>
          <w:rFonts w:asciiTheme="minorHAnsi" w:hAnsiTheme="minorHAnsi" w:cstheme="minorHAnsi"/>
        </w:rPr>
        <w:t>15</w:t>
      </w:r>
      <w:r w:rsidR="00E16283">
        <w:rPr>
          <w:rFonts w:asciiTheme="minorHAnsi" w:hAnsiTheme="minorHAnsi" w:cstheme="minorHAnsi"/>
        </w:rPr>
        <w:t>, w przypadku rozwiązania umowy konsorcjum w trakcie realizacji Projektu lub zmiany umowy konsorcjum, która powoduje brak spełnienia warunków przyznania premii. W przypadku, o którym mowa w zdaniu poprzedzającym, następuje obniżenie intensywności wsparcia do podstawowego poziomu intensywności wsparcia. W przypadku braku spełnienia warunków o których mowa powyżej po zakończeniu realizacji Projektu Centrum wzywa Lidera konsorcjum do zwrotu równowartości premii wraz z odsetkami w wysokości określonej jak dla zaległości podatkowych, liczonymi od dnia przekazania środków na rachunek bankowy Lidera konsorcjum do dnia ich zwrotu. Zwrotu należy dokonać w terminie 14 dni od dnia doręczenia wezwania.</w:t>
      </w:r>
    </w:p>
    <w:p w14:paraId="4F401D61" w14:textId="77777777" w:rsidR="00E16283" w:rsidRPr="00030054" w:rsidRDefault="00E16283" w:rsidP="00030054">
      <w:pPr>
        <w:pStyle w:val="Akapitzlist"/>
        <w:numPr>
          <w:ilvl w:val="0"/>
          <w:numId w:val="95"/>
        </w:numPr>
        <w:spacing w:after="17" w:line="271" w:lineRule="auto"/>
        <w:ind w:left="709" w:hanging="283"/>
        <w:jc w:val="both"/>
      </w:pPr>
      <w:r w:rsidRPr="00C312D9">
        <w:rPr>
          <w:rFonts w:asciiTheme="minorHAnsi" w:hAnsiTheme="minorHAnsi" w:cstheme="minorBidi"/>
        </w:rPr>
        <w:t>Nie jest możliwa kumulacja premii</w:t>
      </w:r>
      <w:r w:rsidRPr="00414AAB">
        <w:t xml:space="preserve"> </w:t>
      </w:r>
      <w:r w:rsidRPr="00C312D9">
        <w:rPr>
          <w:rFonts w:asciiTheme="minorHAnsi" w:hAnsiTheme="minorHAnsi" w:cstheme="minorBidi"/>
        </w:rPr>
        <w:t xml:space="preserve">za skuteczną współpracę w ramach Projektu oraz premii za realizację Projektu w obszarze objętym pomocą, o których mowa w ust. 13, 14 i 15 w odniesieniu do tego samego Projektu. Uzyskanie jednej premii uniemożliwia uzyskanie drugiej. </w:t>
      </w:r>
    </w:p>
    <w:p w14:paraId="69B3FDC2" w14:textId="77777777" w:rsidR="00D06774" w:rsidRPr="00C464FB" w:rsidRDefault="00F53A3B" w:rsidP="00030054">
      <w:pPr>
        <w:pStyle w:val="Akapitzlist"/>
        <w:numPr>
          <w:ilvl w:val="0"/>
          <w:numId w:val="95"/>
        </w:numPr>
        <w:ind w:left="709" w:hanging="283"/>
        <w:jc w:val="both"/>
        <w:rPr>
          <w:rFonts w:asciiTheme="minorHAnsi" w:hAnsiTheme="minorHAnsi" w:cstheme="minorHAnsi"/>
          <w:lang w:val="x-none"/>
        </w:rPr>
      </w:pPr>
      <w:r w:rsidRPr="009806EB">
        <w:rPr>
          <w:rFonts w:asciiTheme="minorHAnsi" w:hAnsiTheme="minorHAnsi" w:cstheme="minorHAnsi"/>
        </w:rPr>
        <w:t>Brak spełnienia warunków określonych odpowiednio w ust. 1</w:t>
      </w:r>
      <w:r w:rsidR="00121BAC" w:rsidRPr="009806EB">
        <w:rPr>
          <w:rFonts w:asciiTheme="minorHAnsi" w:hAnsiTheme="minorHAnsi" w:cstheme="minorHAnsi"/>
        </w:rPr>
        <w:t>3</w:t>
      </w:r>
      <w:r w:rsidR="00140AD5">
        <w:rPr>
          <w:rFonts w:asciiTheme="minorHAnsi" w:hAnsiTheme="minorHAnsi" w:cstheme="minorHAnsi"/>
        </w:rPr>
        <w:t>,</w:t>
      </w:r>
      <w:r w:rsidRPr="009806EB">
        <w:rPr>
          <w:rFonts w:asciiTheme="minorHAnsi" w:hAnsiTheme="minorHAnsi" w:cstheme="minorHAnsi"/>
        </w:rPr>
        <w:t xml:space="preserve"> 1</w:t>
      </w:r>
      <w:r w:rsidR="00121BAC" w:rsidRPr="009806EB">
        <w:rPr>
          <w:rFonts w:asciiTheme="minorHAnsi" w:hAnsiTheme="minorHAnsi" w:cstheme="minorHAnsi"/>
        </w:rPr>
        <w:t xml:space="preserve">4 </w:t>
      </w:r>
      <w:r w:rsidR="00140AD5">
        <w:rPr>
          <w:rFonts w:asciiTheme="minorHAnsi" w:hAnsiTheme="minorHAnsi" w:cstheme="minorHAnsi"/>
        </w:rPr>
        <w:t xml:space="preserve">lub </w:t>
      </w:r>
      <w:r w:rsidR="00121BAC" w:rsidRPr="009806EB">
        <w:rPr>
          <w:rFonts w:asciiTheme="minorHAnsi" w:hAnsiTheme="minorHAnsi" w:cstheme="minorHAnsi"/>
        </w:rPr>
        <w:t>15</w:t>
      </w:r>
      <w:r w:rsidRPr="009806EB">
        <w:rPr>
          <w:rFonts w:asciiTheme="minorHAnsi" w:hAnsiTheme="minorHAnsi" w:cstheme="minorHAnsi"/>
        </w:rPr>
        <w:t xml:space="preserve"> skutkuje obniżeniem intensywności wsparcia do podstawowego poziomu intensywności wsparcia. W przypadku braku spełnienia warunków, o których mowa powyżej po zakończeniu realizacji Projektu Centrum wzywa</w:t>
      </w:r>
      <w:r w:rsidR="009806EB">
        <w:rPr>
          <w:rFonts w:asciiTheme="minorHAnsi" w:hAnsiTheme="minorHAnsi" w:cstheme="minorHAnsi"/>
        </w:rPr>
        <w:t xml:space="preserve"> Lidera Konsorcjum</w:t>
      </w:r>
      <w:r w:rsidRPr="009806EB">
        <w:rPr>
          <w:rFonts w:asciiTheme="minorHAnsi" w:hAnsiTheme="minorHAnsi" w:cstheme="minorHAnsi"/>
        </w:rPr>
        <w:t xml:space="preserve">  do zwrotu równowartości premii wraz z odsetkami w wysokości określonej jak dla zaległości podatkowych, liczonymi od dnia przekazania środków na rachunek bankowy Lidera konsorcjum do dnia ich zwrotu. Zwrotu należy dokonać w terminie 14 dni od dnia doręczenia wezwania</w:t>
      </w:r>
      <w:r w:rsidR="00140AD5">
        <w:rPr>
          <w:rFonts w:asciiTheme="minorHAnsi" w:hAnsiTheme="minorHAnsi" w:cstheme="minorHAnsi"/>
        </w:rPr>
        <w:t>.</w:t>
      </w:r>
    </w:p>
    <w:p w14:paraId="47AD1BF3" w14:textId="6423488D" w:rsidR="004C7060" w:rsidRPr="009806EB" w:rsidRDefault="004C7060" w:rsidP="00030054">
      <w:pPr>
        <w:pStyle w:val="Akapitzlist"/>
        <w:numPr>
          <w:ilvl w:val="0"/>
          <w:numId w:val="95"/>
        </w:numPr>
        <w:ind w:left="709" w:hanging="283"/>
        <w:jc w:val="both"/>
        <w:rPr>
          <w:rFonts w:asciiTheme="minorHAnsi" w:hAnsiTheme="minorHAnsi" w:cstheme="minorHAnsi"/>
          <w:lang w:val="x-none"/>
        </w:rPr>
      </w:pPr>
      <w:r w:rsidRPr="004C7060">
        <w:rPr>
          <w:rFonts w:asciiTheme="minorHAnsi" w:hAnsiTheme="minorHAnsi" w:cstheme="minorHAnsi"/>
        </w:rPr>
        <w:t xml:space="preserve">W sytuacji zmiany stawki podatku VAT lub zwolnienia Beneficjenta z podatku VAT na podstawie przepisów ustawy o VAT lub innych obowiązujących przepisów prawa albo otrzymania przez </w:t>
      </w:r>
      <w:r w:rsidRPr="004C7060">
        <w:rPr>
          <w:rFonts w:asciiTheme="minorHAnsi" w:hAnsiTheme="minorHAnsi" w:cstheme="minorHAnsi"/>
        </w:rPr>
        <w:lastRenderedPageBreak/>
        <w:t>Beneficjenta indywidualnej  lub ogólnej interpretacji przepisów prawa podatkowego bądź objaśnień Ministra Finansów, Centrum, dokona w tym zakresie aktualizacji postanowień Umowy wraz z załącznikami i Strony zawrą stosowny aneks do Umowy. W przypadku uznania podatku VAT jako kosztu kwalifikowalnego w Projekcie z powodów, o których mowa w zdaniu poprzednim, Beneficjent może otrzymać zwiększone dofinansowanie, pod warunkiem dostępności środków przez Centrum.</w:t>
      </w:r>
    </w:p>
    <w:p w14:paraId="391AEE6B" w14:textId="77777777" w:rsidR="00C3585F" w:rsidRPr="0060483B" w:rsidRDefault="00C3585F" w:rsidP="0060483B">
      <w:pPr>
        <w:jc w:val="center"/>
        <w:rPr>
          <w:rFonts w:asciiTheme="minorHAnsi" w:hAnsiTheme="minorHAnsi" w:cstheme="minorHAnsi"/>
          <w:b/>
          <w:bCs/>
        </w:rPr>
      </w:pPr>
      <w:r w:rsidRPr="0060483B">
        <w:rPr>
          <w:rFonts w:asciiTheme="minorHAnsi" w:hAnsiTheme="minorHAnsi" w:cstheme="minorHAnsi"/>
          <w:b/>
          <w:bCs/>
        </w:rPr>
        <w:t>§ 5.</w:t>
      </w:r>
      <w:r w:rsidRPr="0060483B">
        <w:rPr>
          <w:rFonts w:asciiTheme="minorHAnsi" w:hAnsiTheme="minorHAnsi" w:cstheme="minorHAnsi"/>
          <w:b/>
          <w:bCs/>
        </w:rPr>
        <w:br/>
        <w:t>Kwalifikowalność kosztów</w:t>
      </w:r>
    </w:p>
    <w:p w14:paraId="59394AC6" w14:textId="77777777" w:rsidR="00410CB1" w:rsidRDefault="00C3585F" w:rsidP="001347CE">
      <w:pPr>
        <w:keepNext/>
        <w:keepLines/>
        <w:numPr>
          <w:ilvl w:val="0"/>
          <w:numId w:val="4"/>
        </w:numPr>
        <w:tabs>
          <w:tab w:val="clear" w:pos="360"/>
        </w:tabs>
        <w:spacing w:after="0"/>
        <w:ind w:left="709" w:hanging="283"/>
        <w:jc w:val="both"/>
        <w:rPr>
          <w:rFonts w:asciiTheme="minorHAnsi" w:hAnsiTheme="minorHAnsi" w:cstheme="minorHAnsi"/>
          <w:szCs w:val="20"/>
        </w:rPr>
      </w:pPr>
      <w:r w:rsidRPr="00DC3861">
        <w:rPr>
          <w:rFonts w:asciiTheme="minorHAnsi" w:hAnsiTheme="minorHAnsi" w:cstheme="minorHAnsi"/>
          <w:szCs w:val="20"/>
        </w:rPr>
        <w:t xml:space="preserve">Okres kwalifikowalności kosztów dla Projektu </w:t>
      </w:r>
      <w:r w:rsidR="00101400">
        <w:rPr>
          <w:rFonts w:asciiTheme="minorHAnsi" w:hAnsiTheme="minorHAnsi" w:cstheme="minorHAnsi"/>
          <w:szCs w:val="20"/>
        </w:rPr>
        <w:t>rozpoczyna się w dniu ……….. i kończy się w dniu ……………</w:t>
      </w:r>
      <w:r w:rsidRPr="00DC3861">
        <w:rPr>
          <w:rFonts w:asciiTheme="minorHAnsi" w:hAnsiTheme="minorHAnsi" w:cstheme="minorHAnsi"/>
          <w:szCs w:val="20"/>
        </w:rPr>
        <w:t xml:space="preserve">to okres realizacji </w:t>
      </w:r>
      <w:r w:rsidR="00410CB1" w:rsidRPr="007217FF">
        <w:rPr>
          <w:rFonts w:asciiTheme="minorHAnsi" w:hAnsiTheme="minorHAnsi" w:cstheme="minorHAnsi"/>
          <w:bCs/>
          <w:szCs w:val="20"/>
        </w:rPr>
        <w:t xml:space="preserve">poszczególnych </w:t>
      </w:r>
      <w:r w:rsidR="00DA4A71">
        <w:rPr>
          <w:rFonts w:asciiTheme="minorHAnsi" w:hAnsiTheme="minorHAnsi" w:cstheme="minorHAnsi"/>
          <w:bCs/>
          <w:szCs w:val="20"/>
        </w:rPr>
        <w:t>F</w:t>
      </w:r>
      <w:r w:rsidR="00410CB1" w:rsidRPr="007217FF">
        <w:rPr>
          <w:rFonts w:asciiTheme="minorHAnsi" w:hAnsiTheme="minorHAnsi" w:cstheme="minorHAnsi"/>
          <w:bCs/>
          <w:szCs w:val="20"/>
        </w:rPr>
        <w:t>az</w:t>
      </w:r>
      <w:r w:rsidR="00410CB1">
        <w:rPr>
          <w:rFonts w:asciiTheme="minorHAnsi" w:hAnsiTheme="minorHAnsi" w:cstheme="minorHAnsi"/>
          <w:szCs w:val="20"/>
        </w:rPr>
        <w:t>, a zatem:</w:t>
      </w:r>
    </w:p>
    <w:p w14:paraId="05F667D9" w14:textId="77777777" w:rsidR="00410CB1" w:rsidRPr="007217FF" w:rsidRDefault="00DA4A71" w:rsidP="006A7192">
      <w:pPr>
        <w:pStyle w:val="Akapitzlist"/>
        <w:keepNext/>
        <w:keepLines/>
        <w:numPr>
          <w:ilvl w:val="0"/>
          <w:numId w:val="62"/>
        </w:numPr>
        <w:spacing w:after="0"/>
        <w:ind w:left="1134" w:hanging="425"/>
        <w:jc w:val="both"/>
        <w:rPr>
          <w:rFonts w:asciiTheme="minorHAnsi" w:hAnsiTheme="minorHAnsi" w:cstheme="minorHAnsi"/>
          <w:szCs w:val="20"/>
        </w:rPr>
      </w:pPr>
      <w:r>
        <w:rPr>
          <w:rFonts w:asciiTheme="minorHAnsi" w:hAnsiTheme="minorHAnsi" w:cstheme="minorHAnsi"/>
          <w:szCs w:val="20"/>
        </w:rPr>
        <w:t>F</w:t>
      </w:r>
      <w:r w:rsidR="00410CB1" w:rsidRPr="007217FF">
        <w:rPr>
          <w:rFonts w:asciiTheme="minorHAnsi" w:hAnsiTheme="minorHAnsi" w:cstheme="minorHAnsi"/>
          <w:szCs w:val="20"/>
        </w:rPr>
        <w:t xml:space="preserve">azy I, która rozpoczyna się w dniu </w:t>
      </w:r>
      <w:r w:rsidR="00410CB1" w:rsidRPr="007217FF">
        <w:rPr>
          <w:rFonts w:asciiTheme="minorHAnsi" w:hAnsiTheme="minorHAnsi" w:cstheme="minorHAnsi"/>
          <w:b/>
          <w:szCs w:val="20"/>
        </w:rPr>
        <w:t>..................</w:t>
      </w:r>
      <w:r w:rsidR="00410CB1" w:rsidRPr="00410CB1">
        <w:rPr>
          <w:rStyle w:val="Odwoanieprzypisudolnego"/>
          <w:rFonts w:asciiTheme="minorHAnsi" w:hAnsiTheme="minorHAnsi" w:cstheme="minorHAnsi"/>
          <w:szCs w:val="20"/>
        </w:rPr>
        <w:t xml:space="preserve"> </w:t>
      </w:r>
      <w:r w:rsidR="00410CB1" w:rsidRPr="00410CB1">
        <w:rPr>
          <w:rStyle w:val="Odwoanieprzypisudolnego"/>
          <w:rFonts w:asciiTheme="minorHAnsi" w:hAnsiTheme="minorHAnsi" w:cstheme="minorHAnsi"/>
          <w:szCs w:val="20"/>
          <w:vertAlign w:val="baseline"/>
        </w:rPr>
        <w:t>i </w:t>
      </w:r>
      <w:r w:rsidR="00410CB1" w:rsidRPr="007217FF">
        <w:rPr>
          <w:rFonts w:asciiTheme="minorHAnsi" w:hAnsiTheme="minorHAnsi" w:cstheme="minorHAnsi"/>
          <w:szCs w:val="20"/>
        </w:rPr>
        <w:t xml:space="preserve">kończy się w dniu </w:t>
      </w:r>
      <w:r w:rsidR="00410CB1" w:rsidRPr="007217FF">
        <w:rPr>
          <w:rFonts w:asciiTheme="minorHAnsi" w:hAnsiTheme="minorHAnsi" w:cstheme="minorHAnsi"/>
          <w:b/>
          <w:szCs w:val="20"/>
        </w:rPr>
        <w:t>…………….;</w:t>
      </w:r>
    </w:p>
    <w:p w14:paraId="58FAA21C" w14:textId="77777777" w:rsidR="00410CB1" w:rsidRPr="007217FF" w:rsidRDefault="00DA4A71" w:rsidP="006A7192">
      <w:pPr>
        <w:pStyle w:val="Akapitzlist"/>
        <w:keepNext/>
        <w:keepLines/>
        <w:numPr>
          <w:ilvl w:val="0"/>
          <w:numId w:val="62"/>
        </w:numPr>
        <w:spacing w:after="0"/>
        <w:ind w:left="1134" w:hanging="425"/>
        <w:jc w:val="both"/>
        <w:rPr>
          <w:rFonts w:asciiTheme="minorHAnsi" w:hAnsiTheme="minorHAnsi" w:cstheme="minorHAnsi"/>
          <w:szCs w:val="20"/>
        </w:rPr>
      </w:pPr>
      <w:r>
        <w:rPr>
          <w:rFonts w:asciiTheme="minorHAnsi" w:hAnsiTheme="minorHAnsi" w:cstheme="minorHAnsi"/>
          <w:szCs w:val="20"/>
        </w:rPr>
        <w:t>F</w:t>
      </w:r>
      <w:r w:rsidR="00410CB1" w:rsidRPr="007217FF">
        <w:rPr>
          <w:rFonts w:asciiTheme="minorHAnsi" w:hAnsiTheme="minorHAnsi" w:cstheme="minorHAnsi"/>
          <w:szCs w:val="20"/>
        </w:rPr>
        <w:t xml:space="preserve">azy II, która rozpoczyna się w dniu </w:t>
      </w:r>
      <w:r w:rsidR="00410CB1" w:rsidRPr="007217FF">
        <w:rPr>
          <w:rFonts w:asciiTheme="minorHAnsi" w:hAnsiTheme="minorHAnsi" w:cstheme="minorHAnsi"/>
          <w:b/>
          <w:szCs w:val="20"/>
        </w:rPr>
        <w:t>..................</w:t>
      </w:r>
      <w:r w:rsidR="00410CB1" w:rsidRPr="00410CB1">
        <w:rPr>
          <w:rStyle w:val="Odwoanieprzypisudolnego"/>
          <w:rFonts w:asciiTheme="minorHAnsi" w:hAnsiTheme="minorHAnsi" w:cstheme="minorHAnsi"/>
          <w:szCs w:val="20"/>
        </w:rPr>
        <w:t xml:space="preserve"> </w:t>
      </w:r>
      <w:r w:rsidR="00410CB1" w:rsidRPr="00410CB1">
        <w:rPr>
          <w:rStyle w:val="Odwoanieprzypisudolnego"/>
          <w:rFonts w:asciiTheme="minorHAnsi" w:hAnsiTheme="minorHAnsi" w:cstheme="minorHAnsi"/>
          <w:szCs w:val="20"/>
          <w:vertAlign w:val="baseline"/>
        </w:rPr>
        <w:t>i </w:t>
      </w:r>
      <w:r w:rsidR="00410CB1" w:rsidRPr="007217FF">
        <w:rPr>
          <w:rFonts w:asciiTheme="minorHAnsi" w:hAnsiTheme="minorHAnsi" w:cstheme="minorHAnsi"/>
          <w:szCs w:val="20"/>
        </w:rPr>
        <w:t xml:space="preserve">kończy się w dniu </w:t>
      </w:r>
      <w:r w:rsidR="00410CB1" w:rsidRPr="007217FF">
        <w:rPr>
          <w:rFonts w:asciiTheme="minorHAnsi" w:hAnsiTheme="minorHAnsi" w:cstheme="minorHAnsi"/>
          <w:b/>
          <w:szCs w:val="20"/>
        </w:rPr>
        <w:t>…………….;</w:t>
      </w:r>
    </w:p>
    <w:p w14:paraId="2229E171" w14:textId="77777777" w:rsidR="00410CB1" w:rsidRDefault="00DA4A71" w:rsidP="006A7192">
      <w:pPr>
        <w:pStyle w:val="Akapitzlist"/>
        <w:keepNext/>
        <w:keepLines/>
        <w:numPr>
          <w:ilvl w:val="0"/>
          <w:numId w:val="62"/>
        </w:numPr>
        <w:spacing w:after="0"/>
        <w:ind w:left="1134" w:hanging="425"/>
        <w:jc w:val="both"/>
        <w:rPr>
          <w:rFonts w:asciiTheme="minorHAnsi" w:hAnsiTheme="minorHAnsi" w:cstheme="minorHAnsi"/>
          <w:szCs w:val="20"/>
        </w:rPr>
      </w:pPr>
      <w:r>
        <w:rPr>
          <w:rFonts w:asciiTheme="minorHAnsi" w:hAnsiTheme="minorHAnsi" w:cstheme="minorHAnsi"/>
          <w:szCs w:val="20"/>
        </w:rPr>
        <w:t>F</w:t>
      </w:r>
      <w:r w:rsidR="00410CB1" w:rsidRPr="007217FF">
        <w:rPr>
          <w:rFonts w:asciiTheme="minorHAnsi" w:hAnsiTheme="minorHAnsi" w:cstheme="minorHAnsi"/>
          <w:szCs w:val="20"/>
        </w:rPr>
        <w:t xml:space="preserve">azy III, która rozpoczyna się w dniu </w:t>
      </w:r>
      <w:r w:rsidR="00410CB1" w:rsidRPr="007217FF">
        <w:rPr>
          <w:rFonts w:asciiTheme="minorHAnsi" w:hAnsiTheme="minorHAnsi" w:cstheme="minorHAnsi"/>
          <w:b/>
          <w:szCs w:val="20"/>
        </w:rPr>
        <w:t>..................</w:t>
      </w:r>
      <w:r w:rsidR="00410CB1" w:rsidRPr="00410CB1">
        <w:rPr>
          <w:rStyle w:val="Odwoanieprzypisudolnego"/>
          <w:rFonts w:asciiTheme="minorHAnsi" w:hAnsiTheme="minorHAnsi" w:cstheme="minorHAnsi"/>
          <w:szCs w:val="20"/>
        </w:rPr>
        <w:t xml:space="preserve"> </w:t>
      </w:r>
      <w:r w:rsidR="00410CB1" w:rsidRPr="00410CB1">
        <w:rPr>
          <w:rStyle w:val="Odwoanieprzypisudolnego"/>
          <w:rFonts w:asciiTheme="minorHAnsi" w:hAnsiTheme="minorHAnsi" w:cstheme="minorHAnsi"/>
          <w:szCs w:val="20"/>
          <w:vertAlign w:val="baseline"/>
        </w:rPr>
        <w:t>i </w:t>
      </w:r>
      <w:r w:rsidR="00410CB1" w:rsidRPr="007217FF">
        <w:rPr>
          <w:rFonts w:asciiTheme="minorHAnsi" w:hAnsiTheme="minorHAnsi" w:cstheme="minorHAnsi"/>
          <w:szCs w:val="20"/>
        </w:rPr>
        <w:t xml:space="preserve">kończy się w dniu </w:t>
      </w:r>
      <w:r w:rsidR="00410CB1" w:rsidRPr="007217FF">
        <w:rPr>
          <w:rFonts w:asciiTheme="minorHAnsi" w:hAnsiTheme="minorHAnsi" w:cstheme="minorHAnsi"/>
          <w:b/>
          <w:szCs w:val="20"/>
        </w:rPr>
        <w:t>…………….</w:t>
      </w:r>
      <w:r w:rsidR="00410CB1" w:rsidRPr="007217FF">
        <w:rPr>
          <w:rFonts w:asciiTheme="minorHAnsi" w:hAnsiTheme="minorHAnsi" w:cstheme="minorHAnsi"/>
          <w:szCs w:val="20"/>
        </w:rPr>
        <w:t>;</w:t>
      </w:r>
    </w:p>
    <w:p w14:paraId="3BBA7AA7" w14:textId="77777777" w:rsidR="00410CB1" w:rsidRDefault="00DA4A71" w:rsidP="006A7192">
      <w:pPr>
        <w:pStyle w:val="Akapitzlist"/>
        <w:keepNext/>
        <w:keepLines/>
        <w:numPr>
          <w:ilvl w:val="0"/>
          <w:numId w:val="62"/>
        </w:numPr>
        <w:spacing w:after="0"/>
        <w:ind w:left="1134" w:hanging="425"/>
        <w:jc w:val="both"/>
        <w:rPr>
          <w:rFonts w:asciiTheme="minorHAnsi" w:hAnsiTheme="minorHAnsi" w:cstheme="minorHAnsi"/>
          <w:szCs w:val="20"/>
        </w:rPr>
      </w:pPr>
      <w:bookmarkStart w:id="12" w:name="_Hlk176868927"/>
      <w:r>
        <w:rPr>
          <w:rFonts w:asciiTheme="minorHAnsi" w:hAnsiTheme="minorHAnsi" w:cstheme="minorHAnsi"/>
          <w:szCs w:val="20"/>
        </w:rPr>
        <w:t>F</w:t>
      </w:r>
      <w:r w:rsidR="00410CB1" w:rsidRPr="006B3CD4">
        <w:rPr>
          <w:rFonts w:asciiTheme="minorHAnsi" w:hAnsiTheme="minorHAnsi" w:cstheme="minorHAnsi"/>
          <w:szCs w:val="20"/>
        </w:rPr>
        <w:t>azy I</w:t>
      </w:r>
      <w:r w:rsidR="00410CB1">
        <w:rPr>
          <w:rFonts w:asciiTheme="minorHAnsi" w:hAnsiTheme="minorHAnsi" w:cstheme="minorHAnsi"/>
          <w:szCs w:val="20"/>
        </w:rPr>
        <w:t>V (jeśli dotyczy)</w:t>
      </w:r>
      <w:r w:rsidR="00410CB1" w:rsidRPr="006B3CD4">
        <w:rPr>
          <w:rFonts w:asciiTheme="minorHAnsi" w:hAnsiTheme="minorHAnsi" w:cstheme="minorHAnsi"/>
          <w:szCs w:val="20"/>
        </w:rPr>
        <w:t xml:space="preserve">, która rozpoczyna się w dniu </w:t>
      </w:r>
      <w:r w:rsidR="00410CB1" w:rsidRPr="006B3CD4">
        <w:rPr>
          <w:rFonts w:asciiTheme="minorHAnsi" w:hAnsiTheme="minorHAnsi" w:cstheme="minorHAnsi"/>
          <w:b/>
          <w:szCs w:val="20"/>
        </w:rPr>
        <w:t>..................</w:t>
      </w:r>
      <w:r w:rsidR="00410CB1" w:rsidRPr="00410CB1">
        <w:rPr>
          <w:rStyle w:val="Odwoanieprzypisudolnego"/>
          <w:rFonts w:asciiTheme="minorHAnsi" w:hAnsiTheme="minorHAnsi" w:cstheme="minorHAnsi"/>
          <w:szCs w:val="20"/>
        </w:rPr>
        <w:t xml:space="preserve"> </w:t>
      </w:r>
      <w:r w:rsidR="00410CB1" w:rsidRPr="00410CB1">
        <w:rPr>
          <w:rStyle w:val="Odwoanieprzypisudolnego"/>
          <w:rFonts w:asciiTheme="minorHAnsi" w:hAnsiTheme="minorHAnsi" w:cstheme="minorHAnsi"/>
          <w:szCs w:val="20"/>
          <w:vertAlign w:val="baseline"/>
        </w:rPr>
        <w:t>i </w:t>
      </w:r>
      <w:r w:rsidR="00410CB1" w:rsidRPr="006B3CD4">
        <w:rPr>
          <w:rFonts w:asciiTheme="minorHAnsi" w:hAnsiTheme="minorHAnsi" w:cstheme="minorHAnsi"/>
          <w:szCs w:val="20"/>
        </w:rPr>
        <w:t xml:space="preserve">kończy się w dniu </w:t>
      </w:r>
      <w:r w:rsidR="00410CB1" w:rsidRPr="006B3CD4">
        <w:rPr>
          <w:rFonts w:asciiTheme="minorHAnsi" w:hAnsiTheme="minorHAnsi" w:cstheme="minorHAnsi"/>
          <w:b/>
          <w:szCs w:val="20"/>
        </w:rPr>
        <w:t>…………….</w:t>
      </w:r>
      <w:r w:rsidR="00410CB1" w:rsidRPr="006B3CD4">
        <w:rPr>
          <w:rFonts w:asciiTheme="minorHAnsi" w:hAnsiTheme="minorHAnsi" w:cstheme="minorHAnsi"/>
          <w:szCs w:val="20"/>
        </w:rPr>
        <w:t>;</w:t>
      </w:r>
    </w:p>
    <w:p w14:paraId="7C0020E5" w14:textId="77777777" w:rsidR="00410CB1" w:rsidRDefault="00DA4A71" w:rsidP="006A7192">
      <w:pPr>
        <w:pStyle w:val="Akapitzlist"/>
        <w:keepNext/>
        <w:keepLines/>
        <w:numPr>
          <w:ilvl w:val="0"/>
          <w:numId w:val="62"/>
        </w:numPr>
        <w:spacing w:after="0"/>
        <w:ind w:left="1134" w:hanging="425"/>
        <w:contextualSpacing w:val="0"/>
        <w:jc w:val="both"/>
        <w:rPr>
          <w:rFonts w:asciiTheme="minorHAnsi" w:hAnsiTheme="minorHAnsi" w:cstheme="minorHAnsi"/>
          <w:szCs w:val="20"/>
        </w:rPr>
      </w:pPr>
      <w:r>
        <w:rPr>
          <w:rFonts w:asciiTheme="minorHAnsi" w:hAnsiTheme="minorHAnsi" w:cstheme="minorHAnsi"/>
          <w:szCs w:val="20"/>
        </w:rPr>
        <w:t>F</w:t>
      </w:r>
      <w:r w:rsidR="00410CB1" w:rsidRPr="006B3CD4">
        <w:rPr>
          <w:rFonts w:asciiTheme="minorHAnsi" w:hAnsiTheme="minorHAnsi" w:cstheme="minorHAnsi"/>
          <w:szCs w:val="20"/>
        </w:rPr>
        <w:t xml:space="preserve">azy </w:t>
      </w:r>
      <w:r w:rsidR="00410CB1">
        <w:rPr>
          <w:rFonts w:asciiTheme="minorHAnsi" w:hAnsiTheme="minorHAnsi" w:cstheme="minorHAnsi"/>
          <w:szCs w:val="20"/>
        </w:rPr>
        <w:t>V (jeśli dotyczy)</w:t>
      </w:r>
      <w:r w:rsidR="00410CB1" w:rsidRPr="006B3CD4">
        <w:rPr>
          <w:rFonts w:asciiTheme="minorHAnsi" w:hAnsiTheme="minorHAnsi" w:cstheme="minorHAnsi"/>
          <w:szCs w:val="20"/>
        </w:rPr>
        <w:t xml:space="preserve">, która rozpoczyna się w dniu </w:t>
      </w:r>
      <w:r w:rsidR="00410CB1" w:rsidRPr="006B3CD4">
        <w:rPr>
          <w:rFonts w:asciiTheme="minorHAnsi" w:hAnsiTheme="minorHAnsi" w:cstheme="minorHAnsi"/>
          <w:b/>
          <w:szCs w:val="20"/>
        </w:rPr>
        <w:t>..................</w:t>
      </w:r>
      <w:r w:rsidR="00410CB1" w:rsidRPr="00410CB1">
        <w:rPr>
          <w:rStyle w:val="Odwoanieprzypisudolnego"/>
          <w:rFonts w:asciiTheme="minorHAnsi" w:hAnsiTheme="minorHAnsi" w:cstheme="minorHAnsi"/>
          <w:szCs w:val="20"/>
        </w:rPr>
        <w:t xml:space="preserve"> </w:t>
      </w:r>
      <w:r w:rsidR="00410CB1" w:rsidRPr="00410CB1">
        <w:rPr>
          <w:rStyle w:val="Odwoanieprzypisudolnego"/>
          <w:rFonts w:asciiTheme="minorHAnsi" w:hAnsiTheme="minorHAnsi" w:cstheme="minorHAnsi"/>
          <w:szCs w:val="20"/>
          <w:vertAlign w:val="baseline"/>
        </w:rPr>
        <w:t>i </w:t>
      </w:r>
      <w:r w:rsidR="00410CB1" w:rsidRPr="006B3CD4">
        <w:rPr>
          <w:rFonts w:asciiTheme="minorHAnsi" w:hAnsiTheme="minorHAnsi" w:cstheme="minorHAnsi"/>
          <w:szCs w:val="20"/>
        </w:rPr>
        <w:t xml:space="preserve">kończy się w dniu </w:t>
      </w:r>
      <w:r w:rsidR="00410CB1" w:rsidRPr="006B3CD4">
        <w:rPr>
          <w:rFonts w:asciiTheme="minorHAnsi" w:hAnsiTheme="minorHAnsi" w:cstheme="minorHAnsi"/>
          <w:b/>
          <w:szCs w:val="20"/>
        </w:rPr>
        <w:t>…………….</w:t>
      </w:r>
      <w:r w:rsidR="00410CB1">
        <w:rPr>
          <w:rFonts w:asciiTheme="minorHAnsi" w:hAnsiTheme="minorHAnsi" w:cstheme="minorHAnsi"/>
          <w:szCs w:val="20"/>
        </w:rPr>
        <w:t>.</w:t>
      </w:r>
    </w:p>
    <w:bookmarkEnd w:id="12"/>
    <w:p w14:paraId="2BFAF54B" w14:textId="77777777" w:rsidR="00C3585F" w:rsidRPr="00DC3861" w:rsidRDefault="00C3585F" w:rsidP="001347CE">
      <w:pPr>
        <w:keepNext/>
        <w:keepLines/>
        <w:numPr>
          <w:ilvl w:val="0"/>
          <w:numId w:val="4"/>
        </w:numPr>
        <w:tabs>
          <w:tab w:val="clear" w:pos="360"/>
        </w:tabs>
        <w:spacing w:after="0"/>
        <w:ind w:left="709" w:hanging="283"/>
        <w:jc w:val="both"/>
        <w:rPr>
          <w:rFonts w:asciiTheme="minorHAnsi" w:hAnsiTheme="minorHAnsi" w:cstheme="minorHAnsi"/>
          <w:szCs w:val="20"/>
        </w:rPr>
      </w:pPr>
      <w:r w:rsidRPr="00DC3861">
        <w:rPr>
          <w:rFonts w:asciiTheme="minorHAnsi" w:hAnsiTheme="minorHAnsi" w:cstheme="minorHAnsi"/>
          <w:szCs w:val="20"/>
        </w:rPr>
        <w:t xml:space="preserve">Koszty </w:t>
      </w:r>
      <w:r w:rsidR="00390DB5">
        <w:rPr>
          <w:rFonts w:asciiTheme="minorHAnsi" w:hAnsiTheme="minorHAnsi" w:cstheme="minorHAnsi"/>
          <w:szCs w:val="20"/>
        </w:rPr>
        <w:t xml:space="preserve">kwalifikowalne </w:t>
      </w:r>
      <w:r w:rsidRPr="00DC3861">
        <w:rPr>
          <w:rFonts w:asciiTheme="minorHAnsi" w:hAnsiTheme="minorHAnsi" w:cstheme="minorHAnsi"/>
          <w:szCs w:val="20"/>
        </w:rPr>
        <w:t xml:space="preserve">ponoszone w Projekcie </w:t>
      </w:r>
      <w:r w:rsidR="00013D01">
        <w:rPr>
          <w:rFonts w:asciiTheme="minorHAnsi" w:hAnsiTheme="minorHAnsi" w:cstheme="minorHAnsi"/>
          <w:szCs w:val="20"/>
        </w:rPr>
        <w:t>powinny spełniać</w:t>
      </w:r>
      <w:r w:rsidR="00013D01" w:rsidRPr="00DC3861">
        <w:rPr>
          <w:rFonts w:asciiTheme="minorHAnsi" w:hAnsiTheme="minorHAnsi" w:cstheme="minorHAnsi"/>
          <w:szCs w:val="20"/>
        </w:rPr>
        <w:t xml:space="preserve"> </w:t>
      </w:r>
      <w:r w:rsidRPr="00DC3861">
        <w:rPr>
          <w:rFonts w:asciiTheme="minorHAnsi" w:hAnsiTheme="minorHAnsi" w:cstheme="minorHAnsi"/>
          <w:szCs w:val="20"/>
        </w:rPr>
        <w:t>następujące warunki:</w:t>
      </w:r>
    </w:p>
    <w:p w14:paraId="55A0FAB6" w14:textId="77777777" w:rsidR="00C3585F" w:rsidRPr="009F525D" w:rsidRDefault="00C3585F" w:rsidP="006A7192">
      <w:pPr>
        <w:pStyle w:val="Akapitzlist"/>
        <w:numPr>
          <w:ilvl w:val="0"/>
          <w:numId w:val="63"/>
        </w:numPr>
        <w:spacing w:after="0"/>
        <w:ind w:left="1134" w:hanging="425"/>
        <w:jc w:val="both"/>
        <w:rPr>
          <w:rFonts w:asciiTheme="minorHAnsi" w:hAnsiTheme="minorHAnsi" w:cstheme="minorHAnsi"/>
          <w:szCs w:val="20"/>
        </w:rPr>
      </w:pPr>
      <w:r w:rsidRPr="009F525D">
        <w:rPr>
          <w:rFonts w:asciiTheme="minorHAnsi" w:hAnsiTheme="minorHAnsi" w:cstheme="minorHAnsi"/>
          <w:szCs w:val="20"/>
        </w:rPr>
        <w:t>są niezbędne do zrealizowania celów Projektu;</w:t>
      </w:r>
    </w:p>
    <w:p w14:paraId="1BBF085D" w14:textId="77777777" w:rsidR="00C3585F" w:rsidRPr="00DC3861" w:rsidRDefault="00C3585F" w:rsidP="006A7192">
      <w:pPr>
        <w:pStyle w:val="Akapitzlist"/>
        <w:numPr>
          <w:ilvl w:val="0"/>
          <w:numId w:val="63"/>
        </w:numPr>
        <w:spacing w:after="0"/>
        <w:ind w:left="1134" w:hanging="425"/>
        <w:jc w:val="both"/>
        <w:rPr>
          <w:rFonts w:asciiTheme="minorHAnsi" w:hAnsiTheme="minorHAnsi" w:cstheme="minorHAnsi"/>
          <w:szCs w:val="20"/>
        </w:rPr>
      </w:pPr>
      <w:r w:rsidRPr="00DC3861">
        <w:rPr>
          <w:rFonts w:asciiTheme="minorHAnsi" w:hAnsiTheme="minorHAnsi" w:cstheme="minorHAnsi"/>
          <w:szCs w:val="20"/>
        </w:rPr>
        <w:t>są zgodne z budżetem Projektu;</w:t>
      </w:r>
    </w:p>
    <w:p w14:paraId="0AB08F03" w14:textId="77777777" w:rsidR="00C3585F" w:rsidRPr="00DC3861" w:rsidRDefault="00C3585F" w:rsidP="006A7192">
      <w:pPr>
        <w:pStyle w:val="Akapitzlist"/>
        <w:numPr>
          <w:ilvl w:val="0"/>
          <w:numId w:val="63"/>
        </w:numPr>
        <w:spacing w:after="0"/>
        <w:ind w:left="1134" w:hanging="425"/>
        <w:jc w:val="both"/>
        <w:rPr>
          <w:rFonts w:asciiTheme="minorHAnsi" w:hAnsiTheme="minorHAnsi" w:cstheme="minorHAnsi"/>
          <w:szCs w:val="20"/>
        </w:rPr>
      </w:pPr>
      <w:r w:rsidRPr="00DC3861">
        <w:rPr>
          <w:rFonts w:asciiTheme="minorHAnsi" w:hAnsiTheme="minorHAnsi" w:cstheme="minorHAnsi"/>
          <w:szCs w:val="20"/>
        </w:rPr>
        <w:t>są zaksięgowane</w:t>
      </w:r>
      <w:r w:rsidR="007335D1">
        <w:rPr>
          <w:rFonts w:asciiTheme="minorHAnsi" w:hAnsiTheme="minorHAnsi" w:cstheme="minorHAnsi"/>
          <w:szCs w:val="20"/>
        </w:rPr>
        <w:t xml:space="preserve"> </w:t>
      </w:r>
      <w:r w:rsidRPr="00DC3861">
        <w:rPr>
          <w:rFonts w:asciiTheme="minorHAnsi" w:hAnsiTheme="minorHAnsi" w:cstheme="minorHAnsi"/>
          <w:szCs w:val="20"/>
        </w:rPr>
        <w:t>i udokumentowane zgodnie z przepisami o rachunkowości oraz polityką rachunkowości stosowaną u Wykonawcy;</w:t>
      </w:r>
    </w:p>
    <w:p w14:paraId="326B148C" w14:textId="77777777" w:rsidR="00C3585F" w:rsidRPr="00DC3861" w:rsidRDefault="00C3585F" w:rsidP="006A7192">
      <w:pPr>
        <w:pStyle w:val="Akapitzlist"/>
        <w:numPr>
          <w:ilvl w:val="0"/>
          <w:numId w:val="63"/>
        </w:numPr>
        <w:spacing w:after="0"/>
        <w:ind w:left="1134" w:hanging="425"/>
        <w:jc w:val="both"/>
        <w:rPr>
          <w:rFonts w:asciiTheme="minorHAnsi" w:hAnsiTheme="minorHAnsi" w:cstheme="minorHAnsi"/>
          <w:szCs w:val="20"/>
        </w:rPr>
      </w:pPr>
      <w:r w:rsidRPr="00DC3861">
        <w:rPr>
          <w:rFonts w:asciiTheme="minorHAnsi" w:hAnsiTheme="minorHAnsi" w:cstheme="minorHAnsi"/>
          <w:szCs w:val="20"/>
        </w:rPr>
        <w:t>zostały poniesione w okres</w:t>
      </w:r>
      <w:r w:rsidR="00CF4360">
        <w:rPr>
          <w:rFonts w:asciiTheme="minorHAnsi" w:hAnsiTheme="minorHAnsi" w:cstheme="minorHAnsi"/>
          <w:szCs w:val="20"/>
        </w:rPr>
        <w:t>ach</w:t>
      </w:r>
      <w:r w:rsidRPr="00DC3861">
        <w:rPr>
          <w:rFonts w:asciiTheme="minorHAnsi" w:hAnsiTheme="minorHAnsi" w:cstheme="minorHAnsi"/>
          <w:szCs w:val="20"/>
        </w:rPr>
        <w:t xml:space="preserve"> realizacji </w:t>
      </w:r>
      <w:r w:rsidR="00A73B42">
        <w:rPr>
          <w:rFonts w:asciiTheme="minorHAnsi" w:hAnsiTheme="minorHAnsi" w:cstheme="minorHAnsi"/>
          <w:szCs w:val="20"/>
        </w:rPr>
        <w:t xml:space="preserve"> </w:t>
      </w:r>
      <w:r w:rsidRPr="00DC3861">
        <w:rPr>
          <w:rFonts w:asciiTheme="minorHAnsi" w:hAnsiTheme="minorHAnsi" w:cstheme="minorHAnsi"/>
          <w:szCs w:val="20"/>
        </w:rPr>
        <w:t>wskazany</w:t>
      </w:r>
      <w:r w:rsidR="00A53E70">
        <w:rPr>
          <w:rFonts w:asciiTheme="minorHAnsi" w:hAnsiTheme="minorHAnsi" w:cstheme="minorHAnsi"/>
          <w:szCs w:val="20"/>
        </w:rPr>
        <w:t>ch</w:t>
      </w:r>
      <w:r w:rsidRPr="00DC3861">
        <w:rPr>
          <w:rFonts w:asciiTheme="minorHAnsi" w:hAnsiTheme="minorHAnsi" w:cstheme="minorHAnsi"/>
          <w:szCs w:val="20"/>
        </w:rPr>
        <w:t xml:space="preserve"> w ust. 1</w:t>
      </w:r>
      <w:r w:rsidR="00390DB5">
        <w:rPr>
          <w:rFonts w:asciiTheme="minorHAnsi" w:hAnsiTheme="minorHAnsi" w:cstheme="minorHAnsi"/>
          <w:szCs w:val="20"/>
        </w:rPr>
        <w:t xml:space="preserve"> powyżej</w:t>
      </w:r>
      <w:r w:rsidRPr="00DC3861">
        <w:rPr>
          <w:rFonts w:asciiTheme="minorHAnsi" w:hAnsiTheme="minorHAnsi" w:cstheme="minorHAnsi"/>
          <w:szCs w:val="20"/>
        </w:rPr>
        <w:t>;</w:t>
      </w:r>
    </w:p>
    <w:p w14:paraId="51000A03" w14:textId="77777777" w:rsidR="00C3585F" w:rsidRPr="00DC3861" w:rsidRDefault="00C3585F" w:rsidP="006A7192">
      <w:pPr>
        <w:pStyle w:val="Akapitzlist"/>
        <w:numPr>
          <w:ilvl w:val="0"/>
          <w:numId w:val="63"/>
        </w:numPr>
        <w:spacing w:after="0"/>
        <w:ind w:left="1134" w:hanging="425"/>
        <w:jc w:val="both"/>
        <w:rPr>
          <w:rFonts w:asciiTheme="minorHAnsi" w:hAnsiTheme="minorHAnsi" w:cstheme="minorHAnsi"/>
          <w:szCs w:val="20"/>
        </w:rPr>
      </w:pPr>
      <w:r w:rsidRPr="00DC3861">
        <w:rPr>
          <w:rFonts w:asciiTheme="minorHAnsi" w:hAnsiTheme="minorHAnsi" w:cstheme="minorHAnsi"/>
          <w:szCs w:val="20"/>
        </w:rPr>
        <w:t>zostały poniesione zgodnie z zasadami racjonalnej gospodarki finansowej, w szczególności najkorzystniejszej relacji nakładów do rezultatów;</w:t>
      </w:r>
    </w:p>
    <w:p w14:paraId="098CF60D" w14:textId="77777777" w:rsidR="00C3585F" w:rsidRPr="00DC3861" w:rsidRDefault="00C3585F" w:rsidP="006A7192">
      <w:pPr>
        <w:pStyle w:val="Akapitzlist"/>
        <w:numPr>
          <w:ilvl w:val="0"/>
          <w:numId w:val="63"/>
        </w:numPr>
        <w:spacing w:after="0"/>
        <w:ind w:left="1134" w:hanging="425"/>
        <w:jc w:val="both"/>
        <w:rPr>
          <w:rFonts w:asciiTheme="minorHAnsi" w:hAnsiTheme="minorHAnsi" w:cstheme="minorHAnsi"/>
          <w:szCs w:val="20"/>
        </w:rPr>
      </w:pPr>
      <w:r w:rsidRPr="00DC3861">
        <w:rPr>
          <w:rFonts w:asciiTheme="minorHAnsi" w:hAnsiTheme="minorHAnsi" w:cstheme="minorHAnsi"/>
          <w:szCs w:val="20"/>
        </w:rPr>
        <w:t>zostały poniesione zgodnie z Przewodnikiem kwalifikowalności kosztów;</w:t>
      </w:r>
    </w:p>
    <w:p w14:paraId="7FC805D8" w14:textId="77777777" w:rsidR="004E62F4" w:rsidRPr="0094161E" w:rsidRDefault="00C3585F" w:rsidP="006A7192">
      <w:pPr>
        <w:pStyle w:val="Akapitzlist"/>
        <w:numPr>
          <w:ilvl w:val="0"/>
          <w:numId w:val="63"/>
        </w:numPr>
        <w:spacing w:after="0"/>
        <w:ind w:left="1134" w:hanging="425"/>
        <w:jc w:val="both"/>
        <w:rPr>
          <w:rFonts w:asciiTheme="minorHAnsi" w:hAnsiTheme="minorHAnsi" w:cstheme="minorHAnsi"/>
          <w:szCs w:val="20"/>
        </w:rPr>
      </w:pPr>
      <w:r w:rsidRPr="00DC3861">
        <w:rPr>
          <w:rFonts w:asciiTheme="minorHAnsi" w:hAnsiTheme="minorHAnsi" w:cstheme="minorHAnsi"/>
          <w:szCs w:val="20"/>
        </w:rPr>
        <w:t xml:space="preserve">zostały poniesione zgodnie z zasadami określonymi </w:t>
      </w:r>
      <w:r w:rsidRPr="0094161E">
        <w:rPr>
          <w:rFonts w:asciiTheme="minorHAnsi" w:hAnsiTheme="minorHAnsi" w:cstheme="minorHAnsi"/>
          <w:szCs w:val="20"/>
        </w:rPr>
        <w:t>w § 1</w:t>
      </w:r>
      <w:r w:rsidR="00D25299" w:rsidRPr="0094161E">
        <w:rPr>
          <w:rFonts w:asciiTheme="minorHAnsi" w:hAnsiTheme="minorHAnsi" w:cstheme="minorHAnsi"/>
          <w:szCs w:val="20"/>
        </w:rPr>
        <w:t>4</w:t>
      </w:r>
      <w:r w:rsidRPr="0094161E">
        <w:rPr>
          <w:rFonts w:asciiTheme="minorHAnsi" w:hAnsiTheme="minorHAnsi" w:cstheme="minorHAnsi"/>
          <w:szCs w:val="20"/>
        </w:rPr>
        <w:t xml:space="preserve"> Umowy</w:t>
      </w:r>
      <w:r w:rsidR="004E62F4" w:rsidRPr="0094161E">
        <w:rPr>
          <w:rFonts w:asciiTheme="minorHAnsi" w:hAnsiTheme="minorHAnsi" w:cstheme="minorHAnsi"/>
          <w:szCs w:val="20"/>
        </w:rPr>
        <w:t>;</w:t>
      </w:r>
    </w:p>
    <w:p w14:paraId="3795275B" w14:textId="77777777" w:rsidR="00C3585F" w:rsidRPr="0094161E" w:rsidRDefault="004E62F4" w:rsidP="006A7192">
      <w:pPr>
        <w:pStyle w:val="Akapitzlist"/>
        <w:numPr>
          <w:ilvl w:val="0"/>
          <w:numId w:val="63"/>
        </w:numPr>
        <w:spacing w:after="0"/>
        <w:ind w:left="1134" w:hanging="425"/>
        <w:contextualSpacing w:val="0"/>
        <w:jc w:val="both"/>
        <w:rPr>
          <w:rFonts w:asciiTheme="minorHAnsi" w:hAnsiTheme="minorHAnsi" w:cstheme="minorHAnsi"/>
          <w:szCs w:val="20"/>
        </w:rPr>
      </w:pPr>
      <w:r w:rsidRPr="0094161E">
        <w:rPr>
          <w:rFonts w:asciiTheme="minorHAnsi" w:hAnsiTheme="minorHAnsi" w:cstheme="minorHAnsi"/>
          <w:szCs w:val="20"/>
        </w:rPr>
        <w:t xml:space="preserve">koszty objęte kolejną </w:t>
      </w:r>
      <w:r w:rsidR="00D47243" w:rsidRPr="0094161E">
        <w:rPr>
          <w:rFonts w:asciiTheme="minorHAnsi" w:hAnsiTheme="minorHAnsi" w:cstheme="minorHAnsi"/>
          <w:szCs w:val="20"/>
        </w:rPr>
        <w:t>F</w:t>
      </w:r>
      <w:r w:rsidRPr="0094161E">
        <w:rPr>
          <w:rFonts w:asciiTheme="minorHAnsi" w:hAnsiTheme="minorHAnsi" w:cstheme="minorHAnsi"/>
          <w:szCs w:val="20"/>
        </w:rPr>
        <w:t xml:space="preserve">azą są kwalifikowalne, o ile Wykonawca uzyskał w  ramach </w:t>
      </w:r>
      <w:r w:rsidR="00BF5928" w:rsidRPr="0094161E">
        <w:rPr>
          <w:rFonts w:asciiTheme="minorHAnsi" w:hAnsiTheme="minorHAnsi" w:cstheme="minorHAnsi"/>
          <w:szCs w:val="20"/>
        </w:rPr>
        <w:t>O</w:t>
      </w:r>
      <w:r w:rsidRPr="0094161E">
        <w:rPr>
          <w:rFonts w:asciiTheme="minorHAnsi" w:hAnsiTheme="minorHAnsi" w:cstheme="minorHAnsi"/>
          <w:szCs w:val="20"/>
        </w:rPr>
        <w:t xml:space="preserve">ceny poprzedniej </w:t>
      </w:r>
      <w:r w:rsidR="00634BAE" w:rsidRPr="0094161E">
        <w:rPr>
          <w:rFonts w:asciiTheme="minorHAnsi" w:hAnsiTheme="minorHAnsi" w:cstheme="minorHAnsi"/>
          <w:szCs w:val="20"/>
        </w:rPr>
        <w:t>F</w:t>
      </w:r>
      <w:r w:rsidRPr="0094161E">
        <w:rPr>
          <w:rFonts w:asciiTheme="minorHAnsi" w:hAnsiTheme="minorHAnsi" w:cstheme="minorHAnsi"/>
          <w:szCs w:val="20"/>
        </w:rPr>
        <w:t>azy wynik pozytywny.</w:t>
      </w:r>
    </w:p>
    <w:p w14:paraId="70139982" w14:textId="77777777" w:rsidR="00C3585F" w:rsidRPr="0094161E" w:rsidRDefault="00C3585F" w:rsidP="001347CE">
      <w:pPr>
        <w:keepNext/>
        <w:keepLines/>
        <w:numPr>
          <w:ilvl w:val="0"/>
          <w:numId w:val="4"/>
        </w:numPr>
        <w:tabs>
          <w:tab w:val="clear" w:pos="360"/>
        </w:tabs>
        <w:spacing w:after="0"/>
        <w:ind w:left="709" w:hanging="283"/>
        <w:jc w:val="both"/>
        <w:rPr>
          <w:rFonts w:asciiTheme="minorHAnsi" w:hAnsiTheme="minorHAnsi" w:cstheme="minorHAnsi"/>
          <w:szCs w:val="20"/>
        </w:rPr>
      </w:pPr>
      <w:r w:rsidRPr="0094161E">
        <w:rPr>
          <w:rFonts w:asciiTheme="minorHAnsi" w:hAnsiTheme="minorHAnsi" w:cstheme="minorHAnsi"/>
          <w:szCs w:val="20"/>
        </w:rPr>
        <w:t xml:space="preserve">Rozpoczęcie przez Wykonawcę realizacji Projektu przed dniem złożenia Wniosku albo w dniu złożenia Wniosku, spowoduje, że wszystkie koszty w ramach Projektu stają się niekwalifikowalne. W przypadku, o którym mowa w zdaniu poprzednim, zastosowanie ma </w:t>
      </w:r>
      <w:r w:rsidRPr="004A007F">
        <w:rPr>
          <w:rFonts w:asciiTheme="minorHAnsi" w:hAnsiTheme="minorHAnsi" w:cstheme="minorHAnsi"/>
          <w:szCs w:val="20"/>
        </w:rPr>
        <w:t xml:space="preserve">§ </w:t>
      </w:r>
      <w:r w:rsidR="00AF199F" w:rsidRPr="004A007F">
        <w:rPr>
          <w:rFonts w:asciiTheme="minorHAnsi" w:hAnsiTheme="minorHAnsi" w:cstheme="minorHAnsi"/>
          <w:szCs w:val="20"/>
        </w:rPr>
        <w:t xml:space="preserve">18 </w:t>
      </w:r>
      <w:r w:rsidRPr="004A007F">
        <w:rPr>
          <w:rFonts w:asciiTheme="minorHAnsi" w:hAnsiTheme="minorHAnsi" w:cstheme="minorHAnsi"/>
          <w:szCs w:val="20"/>
        </w:rPr>
        <w:t xml:space="preserve">ust. </w:t>
      </w:r>
      <w:r w:rsidR="004A007F" w:rsidRPr="004A007F">
        <w:rPr>
          <w:rFonts w:asciiTheme="minorHAnsi" w:hAnsiTheme="minorHAnsi" w:cstheme="minorHAnsi"/>
          <w:szCs w:val="20"/>
        </w:rPr>
        <w:t>3</w:t>
      </w:r>
      <w:r w:rsidR="006D6D30" w:rsidRPr="004A007F">
        <w:rPr>
          <w:rFonts w:asciiTheme="minorHAnsi" w:hAnsiTheme="minorHAnsi" w:cstheme="minorHAnsi"/>
          <w:szCs w:val="20"/>
        </w:rPr>
        <w:t xml:space="preserve"> </w:t>
      </w:r>
      <w:r w:rsidRPr="004A007F">
        <w:rPr>
          <w:rFonts w:asciiTheme="minorHAnsi" w:hAnsiTheme="minorHAnsi" w:cstheme="minorHAnsi"/>
          <w:szCs w:val="20"/>
        </w:rPr>
        <w:t>Umowy.</w:t>
      </w:r>
    </w:p>
    <w:p w14:paraId="3AF50D0F" w14:textId="77777777" w:rsidR="00C3585F" w:rsidRPr="0094161E" w:rsidRDefault="00C3585F" w:rsidP="001347CE">
      <w:pPr>
        <w:keepNext/>
        <w:keepLines/>
        <w:numPr>
          <w:ilvl w:val="0"/>
          <w:numId w:val="4"/>
        </w:numPr>
        <w:tabs>
          <w:tab w:val="clear" w:pos="360"/>
        </w:tabs>
        <w:spacing w:after="0"/>
        <w:ind w:left="709" w:hanging="283"/>
        <w:jc w:val="both"/>
        <w:rPr>
          <w:rFonts w:asciiTheme="minorHAnsi" w:hAnsiTheme="minorHAnsi" w:cstheme="minorHAnsi"/>
          <w:szCs w:val="20"/>
        </w:rPr>
      </w:pPr>
      <w:r w:rsidRPr="0094161E">
        <w:rPr>
          <w:rFonts w:asciiTheme="minorHAnsi" w:hAnsiTheme="minorHAnsi" w:cstheme="minorHAnsi"/>
          <w:szCs w:val="20"/>
        </w:rPr>
        <w:t xml:space="preserve">Koszty wdrożenia wyników </w:t>
      </w:r>
      <w:r w:rsidR="000211C8" w:rsidRPr="0094161E">
        <w:rPr>
          <w:rFonts w:asciiTheme="minorHAnsi" w:hAnsiTheme="minorHAnsi" w:cstheme="minorHAnsi"/>
          <w:szCs w:val="20"/>
        </w:rPr>
        <w:t>P</w:t>
      </w:r>
      <w:r w:rsidRPr="0094161E">
        <w:rPr>
          <w:rFonts w:asciiTheme="minorHAnsi" w:hAnsiTheme="minorHAnsi" w:cstheme="minorHAnsi"/>
          <w:szCs w:val="20"/>
        </w:rPr>
        <w:t>rac B+R nie stanowią Kosztów Kwalifikowalnych.</w:t>
      </w:r>
    </w:p>
    <w:p w14:paraId="6602C39A" w14:textId="77777777" w:rsidR="00C3585F" w:rsidRPr="00DC3861" w:rsidRDefault="00C3585F" w:rsidP="001347CE">
      <w:pPr>
        <w:keepNext/>
        <w:keepLines/>
        <w:numPr>
          <w:ilvl w:val="0"/>
          <w:numId w:val="4"/>
        </w:numPr>
        <w:tabs>
          <w:tab w:val="clear" w:pos="360"/>
        </w:tabs>
        <w:spacing w:after="0"/>
        <w:ind w:left="709" w:hanging="283"/>
        <w:jc w:val="both"/>
        <w:rPr>
          <w:rFonts w:asciiTheme="minorHAnsi" w:hAnsiTheme="minorHAnsi" w:cstheme="minorHAnsi"/>
          <w:szCs w:val="20"/>
        </w:rPr>
      </w:pPr>
      <w:r w:rsidRPr="0094161E">
        <w:rPr>
          <w:rFonts w:asciiTheme="minorHAnsi" w:hAnsiTheme="minorHAnsi" w:cstheme="minorHAnsi"/>
          <w:szCs w:val="20"/>
        </w:rPr>
        <w:t>W przypadku rozwiązania Umowy na podstawie § </w:t>
      </w:r>
      <w:r w:rsidR="00AF199F" w:rsidRPr="0094161E">
        <w:rPr>
          <w:rFonts w:asciiTheme="minorHAnsi" w:hAnsiTheme="minorHAnsi" w:cstheme="minorHAnsi"/>
          <w:szCs w:val="20"/>
        </w:rPr>
        <w:t>1</w:t>
      </w:r>
      <w:r w:rsidR="00AF199F">
        <w:rPr>
          <w:rFonts w:asciiTheme="minorHAnsi" w:hAnsiTheme="minorHAnsi" w:cstheme="minorHAnsi"/>
          <w:szCs w:val="20"/>
        </w:rPr>
        <w:t>8</w:t>
      </w:r>
      <w:r w:rsidR="00AF199F" w:rsidRPr="0094161E">
        <w:rPr>
          <w:rFonts w:asciiTheme="minorHAnsi" w:hAnsiTheme="minorHAnsi" w:cstheme="minorHAnsi"/>
          <w:szCs w:val="20"/>
        </w:rPr>
        <w:t xml:space="preserve"> </w:t>
      </w:r>
      <w:r w:rsidRPr="0094161E">
        <w:rPr>
          <w:rFonts w:asciiTheme="minorHAnsi" w:hAnsiTheme="minorHAnsi" w:cstheme="minorHAnsi"/>
          <w:szCs w:val="20"/>
        </w:rPr>
        <w:t>Umowy, Centrum</w:t>
      </w:r>
      <w:r w:rsidR="00DC3861" w:rsidRPr="0094161E">
        <w:rPr>
          <w:rFonts w:asciiTheme="minorHAnsi" w:hAnsiTheme="minorHAnsi" w:cstheme="minorHAnsi"/>
          <w:szCs w:val="20"/>
        </w:rPr>
        <w:t xml:space="preserve"> i O</w:t>
      </w:r>
      <w:r w:rsidR="00634BAE" w:rsidRPr="0094161E">
        <w:rPr>
          <w:rFonts w:asciiTheme="minorHAnsi" w:hAnsiTheme="minorHAnsi" w:cstheme="minorHAnsi"/>
          <w:szCs w:val="20"/>
        </w:rPr>
        <w:t>RLEN</w:t>
      </w:r>
      <w:r w:rsidRPr="0094161E">
        <w:rPr>
          <w:rFonts w:asciiTheme="minorHAnsi" w:hAnsiTheme="minorHAnsi" w:cstheme="minorHAnsi"/>
          <w:szCs w:val="20"/>
        </w:rPr>
        <w:t xml:space="preserve"> mo</w:t>
      </w:r>
      <w:r w:rsidR="00DC3861" w:rsidRPr="0094161E">
        <w:rPr>
          <w:rFonts w:asciiTheme="minorHAnsi" w:hAnsiTheme="minorHAnsi" w:cstheme="minorHAnsi"/>
          <w:szCs w:val="20"/>
        </w:rPr>
        <w:t>gą</w:t>
      </w:r>
      <w:r w:rsidRPr="0094161E">
        <w:rPr>
          <w:rFonts w:asciiTheme="minorHAnsi" w:hAnsiTheme="minorHAnsi" w:cstheme="minorHAnsi"/>
          <w:szCs w:val="20"/>
        </w:rPr>
        <w:t xml:space="preserve"> uznać wszystkie poniesione przez Wykonawcę koszty w ramach Projektu lub część tych kosztów</w:t>
      </w:r>
      <w:r w:rsidRPr="00DC3861">
        <w:rPr>
          <w:rFonts w:asciiTheme="minorHAnsi" w:hAnsiTheme="minorHAnsi" w:cstheme="minorHAnsi"/>
          <w:szCs w:val="20"/>
        </w:rPr>
        <w:t xml:space="preserve"> za niekwalifikowalne.</w:t>
      </w:r>
    </w:p>
    <w:p w14:paraId="1316CBE8" w14:textId="77777777" w:rsidR="00C3585F" w:rsidRPr="00DC3861" w:rsidRDefault="00C3585F" w:rsidP="00AF199F">
      <w:pPr>
        <w:spacing w:after="0"/>
        <w:jc w:val="both"/>
        <w:rPr>
          <w:rFonts w:asciiTheme="minorHAnsi" w:hAnsiTheme="minorHAnsi" w:cstheme="minorHAnsi"/>
          <w:szCs w:val="20"/>
        </w:rPr>
      </w:pPr>
    </w:p>
    <w:p w14:paraId="6C993867" w14:textId="77777777" w:rsidR="001C1B77" w:rsidRPr="0060483B" w:rsidRDefault="00B8708C" w:rsidP="0060483B">
      <w:pPr>
        <w:spacing w:after="0"/>
        <w:jc w:val="center"/>
        <w:rPr>
          <w:rFonts w:asciiTheme="minorHAnsi" w:hAnsiTheme="minorHAnsi" w:cstheme="minorHAnsi"/>
          <w:b/>
          <w:bCs/>
          <w:szCs w:val="20"/>
        </w:rPr>
      </w:pPr>
      <w:r w:rsidRPr="0060483B">
        <w:rPr>
          <w:rFonts w:asciiTheme="minorHAnsi" w:hAnsiTheme="minorHAnsi" w:cstheme="minorHAnsi"/>
          <w:b/>
          <w:bCs/>
          <w:szCs w:val="20"/>
        </w:rPr>
        <w:t>§ </w:t>
      </w:r>
      <w:r w:rsidR="00C3585F" w:rsidRPr="0060483B">
        <w:rPr>
          <w:rFonts w:asciiTheme="minorHAnsi" w:hAnsiTheme="minorHAnsi" w:cstheme="minorHAnsi"/>
          <w:b/>
          <w:bCs/>
          <w:szCs w:val="20"/>
        </w:rPr>
        <w:t>6</w:t>
      </w:r>
    </w:p>
    <w:p w14:paraId="4D15BF4E" w14:textId="77777777" w:rsidR="00075812" w:rsidRPr="0060483B" w:rsidRDefault="001C1B77" w:rsidP="0060483B">
      <w:pPr>
        <w:jc w:val="center"/>
        <w:rPr>
          <w:rFonts w:asciiTheme="minorHAnsi" w:hAnsiTheme="minorHAnsi" w:cstheme="minorHAnsi"/>
          <w:b/>
          <w:bCs/>
          <w:szCs w:val="20"/>
        </w:rPr>
      </w:pPr>
      <w:r w:rsidRPr="0060483B">
        <w:rPr>
          <w:rFonts w:asciiTheme="minorHAnsi" w:hAnsiTheme="minorHAnsi" w:cstheme="minorHAnsi"/>
          <w:b/>
          <w:bCs/>
          <w:szCs w:val="20"/>
        </w:rPr>
        <w:t xml:space="preserve">Warunki i forma przekazywania </w:t>
      </w:r>
      <w:r w:rsidR="008004A1" w:rsidRPr="0060483B">
        <w:rPr>
          <w:rFonts w:asciiTheme="minorHAnsi" w:hAnsiTheme="minorHAnsi" w:cstheme="minorHAnsi"/>
          <w:b/>
          <w:bCs/>
          <w:szCs w:val="20"/>
        </w:rPr>
        <w:t>Dofinansowania</w:t>
      </w:r>
      <w:r w:rsidRPr="0060483B">
        <w:rPr>
          <w:rFonts w:asciiTheme="minorHAnsi" w:hAnsiTheme="minorHAnsi" w:cstheme="minorHAnsi"/>
          <w:b/>
          <w:bCs/>
          <w:szCs w:val="20"/>
        </w:rPr>
        <w:t xml:space="preserve"> i </w:t>
      </w:r>
      <w:r w:rsidR="00E856B3" w:rsidRPr="0060483B">
        <w:rPr>
          <w:rFonts w:asciiTheme="minorHAnsi" w:hAnsiTheme="minorHAnsi" w:cstheme="minorHAnsi"/>
          <w:b/>
          <w:bCs/>
          <w:szCs w:val="20"/>
        </w:rPr>
        <w:t>Ś</w:t>
      </w:r>
      <w:r w:rsidRPr="0060483B">
        <w:rPr>
          <w:rFonts w:asciiTheme="minorHAnsi" w:hAnsiTheme="minorHAnsi" w:cstheme="minorHAnsi"/>
          <w:b/>
          <w:bCs/>
          <w:szCs w:val="20"/>
        </w:rPr>
        <w:t>rodków finansowych</w:t>
      </w:r>
    </w:p>
    <w:p w14:paraId="5658DECA" w14:textId="77777777" w:rsidR="001C1B77" w:rsidRPr="00DC3861" w:rsidRDefault="001C1B77" w:rsidP="006A7192">
      <w:pPr>
        <w:pStyle w:val="Akapitzlist"/>
        <w:numPr>
          <w:ilvl w:val="0"/>
          <w:numId w:val="43"/>
        </w:numPr>
        <w:autoSpaceDE w:val="0"/>
        <w:autoSpaceDN w:val="0"/>
        <w:spacing w:after="0"/>
        <w:ind w:left="426" w:hanging="426"/>
        <w:jc w:val="both"/>
        <w:rPr>
          <w:rStyle w:val="FontStyle29"/>
          <w:rFonts w:asciiTheme="minorHAnsi" w:eastAsia="Times New Roman" w:hAnsiTheme="minorHAnsi" w:cstheme="minorHAnsi"/>
          <w:b/>
          <w:bCs/>
          <w:kern w:val="32"/>
          <w:lang w:val="x-none" w:eastAsia="pl-PL"/>
        </w:rPr>
      </w:pPr>
      <w:r w:rsidRPr="00DC3861">
        <w:rPr>
          <w:rStyle w:val="FontStyle29"/>
          <w:rFonts w:asciiTheme="minorHAnsi" w:eastAsia="Times New Roman" w:hAnsiTheme="minorHAnsi" w:cstheme="minorHAnsi"/>
          <w:lang w:eastAsia="pl-PL"/>
        </w:rPr>
        <w:t xml:space="preserve">Finansowanie przekazane </w:t>
      </w:r>
      <w:r w:rsidR="007401A3">
        <w:rPr>
          <w:rStyle w:val="FontStyle29"/>
          <w:rFonts w:asciiTheme="minorHAnsi" w:eastAsia="Times New Roman" w:hAnsiTheme="minorHAnsi" w:cstheme="minorHAnsi"/>
          <w:lang w:eastAsia="pl-PL"/>
        </w:rPr>
        <w:t xml:space="preserve">Wykonawcy </w:t>
      </w:r>
      <w:r w:rsidRPr="0094161E">
        <w:rPr>
          <w:rStyle w:val="FontStyle29"/>
          <w:rFonts w:asciiTheme="minorHAnsi" w:eastAsia="Times New Roman" w:hAnsiTheme="minorHAnsi" w:cstheme="minorHAnsi"/>
          <w:color w:val="000000" w:themeColor="text1"/>
          <w:lang w:eastAsia="pl-PL"/>
        </w:rPr>
        <w:t xml:space="preserve">zgodnie </w:t>
      </w:r>
      <w:r w:rsidRPr="0094161E">
        <w:rPr>
          <w:rStyle w:val="FontStyle29"/>
          <w:rFonts w:asciiTheme="minorHAnsi" w:hAnsiTheme="minorHAnsi"/>
          <w:color w:val="000000" w:themeColor="text1"/>
        </w:rPr>
        <w:t xml:space="preserve">z § </w:t>
      </w:r>
      <w:r w:rsidR="00A73B42" w:rsidRPr="0094161E">
        <w:rPr>
          <w:rStyle w:val="FontStyle29"/>
          <w:rFonts w:asciiTheme="minorHAnsi" w:eastAsia="Times New Roman" w:hAnsiTheme="minorHAnsi" w:cstheme="minorHAnsi"/>
          <w:color w:val="000000" w:themeColor="text1"/>
          <w:lang w:eastAsia="pl-PL"/>
        </w:rPr>
        <w:t>4</w:t>
      </w:r>
      <w:r w:rsidRPr="0094161E">
        <w:rPr>
          <w:rStyle w:val="FontStyle29"/>
          <w:rFonts w:asciiTheme="minorHAnsi" w:eastAsia="Times New Roman" w:hAnsiTheme="minorHAnsi" w:cstheme="minorHAnsi"/>
          <w:color w:val="000000" w:themeColor="text1"/>
          <w:lang w:eastAsia="pl-PL"/>
        </w:rPr>
        <w:t xml:space="preserve"> ust. 3</w:t>
      </w:r>
      <w:r w:rsidR="00C3585F" w:rsidRPr="0094161E">
        <w:rPr>
          <w:rStyle w:val="FontStyle29"/>
          <w:rFonts w:asciiTheme="minorHAnsi" w:eastAsia="Times New Roman" w:hAnsiTheme="minorHAnsi" w:cstheme="minorHAnsi"/>
          <w:color w:val="000000" w:themeColor="text1"/>
          <w:lang w:eastAsia="pl-PL"/>
        </w:rPr>
        <w:t xml:space="preserve"> </w:t>
      </w:r>
      <w:r w:rsidR="00656D6B" w:rsidRPr="0094161E">
        <w:rPr>
          <w:rFonts w:asciiTheme="minorHAnsi" w:eastAsia="Times New Roman" w:hAnsiTheme="minorHAnsi" w:cstheme="minorHAnsi"/>
          <w:color w:val="000000" w:themeColor="text1"/>
          <w:szCs w:val="20"/>
          <w:lang w:eastAsia="pl-PL"/>
        </w:rPr>
        <w:t>i</w:t>
      </w:r>
      <w:r w:rsidR="00656D6B" w:rsidRPr="0094161E">
        <w:rPr>
          <w:rStyle w:val="FontStyle29"/>
          <w:rFonts w:asciiTheme="minorHAnsi" w:eastAsia="Times New Roman" w:hAnsiTheme="minorHAnsi" w:cstheme="minorHAnsi"/>
          <w:color w:val="000000" w:themeColor="text1"/>
          <w:lang w:eastAsia="pl-PL"/>
        </w:rPr>
        <w:t xml:space="preserve"> </w:t>
      </w:r>
      <w:r w:rsidR="00E81B57" w:rsidRPr="0094161E">
        <w:t xml:space="preserve"> </w:t>
      </w:r>
      <w:r w:rsidR="00E81B57" w:rsidRPr="0094161E">
        <w:rPr>
          <w:rStyle w:val="FontStyle29"/>
          <w:rFonts w:asciiTheme="minorHAnsi" w:hAnsiTheme="minorHAnsi"/>
          <w:color w:val="000000" w:themeColor="text1"/>
        </w:rPr>
        <w:t>ust.</w:t>
      </w:r>
      <w:r w:rsidR="00C3585F" w:rsidRPr="0094161E">
        <w:rPr>
          <w:rStyle w:val="FontStyle29"/>
          <w:rFonts w:asciiTheme="minorHAnsi" w:hAnsiTheme="minorHAnsi"/>
          <w:color w:val="000000" w:themeColor="text1"/>
        </w:rPr>
        <w:t xml:space="preserve"> 4</w:t>
      </w:r>
      <w:r w:rsidRPr="0094161E">
        <w:rPr>
          <w:rStyle w:val="FontStyle29"/>
          <w:rFonts w:asciiTheme="minorHAnsi" w:hAnsiTheme="minorHAnsi"/>
          <w:color w:val="000000" w:themeColor="text1"/>
        </w:rPr>
        <w:t xml:space="preserve"> Umowy</w:t>
      </w:r>
      <w:r w:rsidRPr="0094161E">
        <w:rPr>
          <w:rStyle w:val="FontStyle29"/>
          <w:rFonts w:asciiTheme="minorHAnsi" w:eastAsia="Times New Roman" w:hAnsiTheme="minorHAnsi" w:cstheme="minorHAnsi"/>
          <w:color w:val="000000" w:themeColor="text1"/>
          <w:lang w:eastAsia="pl-PL"/>
        </w:rPr>
        <w:t xml:space="preserve"> </w:t>
      </w:r>
      <w:r w:rsidRPr="0094161E">
        <w:rPr>
          <w:rStyle w:val="FontStyle29"/>
          <w:rFonts w:asciiTheme="minorHAnsi" w:eastAsia="Times New Roman" w:hAnsiTheme="minorHAnsi" w:cstheme="minorHAnsi"/>
          <w:lang w:eastAsia="pl-PL"/>
        </w:rPr>
        <w:t>zostanie</w:t>
      </w:r>
      <w:r w:rsidRPr="00DC3861">
        <w:rPr>
          <w:rStyle w:val="FontStyle29"/>
          <w:rFonts w:asciiTheme="minorHAnsi" w:eastAsia="Times New Roman" w:hAnsiTheme="minorHAnsi" w:cstheme="minorHAnsi"/>
          <w:lang w:eastAsia="pl-PL"/>
        </w:rPr>
        <w:t xml:space="preserve"> przeznaczone na:</w:t>
      </w:r>
    </w:p>
    <w:p w14:paraId="2A67C1DA" w14:textId="77777777" w:rsidR="001C1B77" w:rsidRPr="00DC3861" w:rsidRDefault="001C1B77" w:rsidP="006A7192">
      <w:pPr>
        <w:pStyle w:val="Akapitzlist"/>
        <w:numPr>
          <w:ilvl w:val="0"/>
          <w:numId w:val="64"/>
        </w:numPr>
        <w:autoSpaceDE w:val="0"/>
        <w:autoSpaceDN w:val="0"/>
        <w:spacing w:after="0"/>
        <w:ind w:left="851" w:hanging="425"/>
        <w:jc w:val="both"/>
        <w:rPr>
          <w:rStyle w:val="FontStyle29"/>
          <w:rFonts w:asciiTheme="minorHAnsi" w:eastAsia="Times New Roman" w:hAnsiTheme="minorHAnsi" w:cstheme="minorHAnsi"/>
          <w:lang w:eastAsia="pl-PL"/>
        </w:rPr>
      </w:pPr>
      <w:r w:rsidRPr="00DC3861">
        <w:rPr>
          <w:rStyle w:val="FontStyle29"/>
          <w:rFonts w:asciiTheme="minorHAnsi" w:eastAsia="Times New Roman" w:hAnsiTheme="minorHAnsi" w:cstheme="minorHAnsi"/>
          <w:lang w:eastAsia="pl-PL"/>
        </w:rPr>
        <w:t xml:space="preserve">realizację </w:t>
      </w:r>
      <w:r w:rsidR="00E81B57">
        <w:rPr>
          <w:rStyle w:val="FontStyle29"/>
          <w:rFonts w:asciiTheme="minorHAnsi" w:eastAsia="Times New Roman" w:hAnsiTheme="minorHAnsi" w:cstheme="minorHAnsi"/>
          <w:lang w:eastAsia="pl-PL"/>
        </w:rPr>
        <w:t>F</w:t>
      </w:r>
      <w:r w:rsidRPr="00DC3861">
        <w:rPr>
          <w:rStyle w:val="FontStyle29"/>
          <w:rFonts w:asciiTheme="minorHAnsi" w:eastAsia="Times New Roman" w:hAnsiTheme="minorHAnsi" w:cstheme="minorHAnsi"/>
          <w:lang w:eastAsia="pl-PL"/>
        </w:rPr>
        <w:t>azy I w kwocie …………… zł (słownie: ……….. i …,/100), w tym:</w:t>
      </w:r>
    </w:p>
    <w:p w14:paraId="69849332" w14:textId="77777777" w:rsidR="001C1B77" w:rsidRPr="002507DE" w:rsidRDefault="00E81B57" w:rsidP="006A7192">
      <w:pPr>
        <w:pStyle w:val="Akapitzlist"/>
        <w:numPr>
          <w:ilvl w:val="0"/>
          <w:numId w:val="65"/>
        </w:numPr>
        <w:autoSpaceDE w:val="0"/>
        <w:autoSpaceDN w:val="0"/>
        <w:spacing w:after="0"/>
        <w:ind w:left="1134" w:hanging="283"/>
        <w:jc w:val="both"/>
        <w:rPr>
          <w:rStyle w:val="FontStyle29"/>
          <w:rFonts w:asciiTheme="minorHAnsi" w:eastAsia="Times New Roman" w:hAnsiTheme="minorHAnsi" w:cstheme="minorHAnsi"/>
          <w:lang w:eastAsia="pl-PL"/>
        </w:rPr>
      </w:pPr>
      <w:r>
        <w:rPr>
          <w:rStyle w:val="FontStyle29"/>
          <w:rFonts w:asciiTheme="minorHAnsi" w:eastAsia="Times New Roman" w:hAnsiTheme="minorHAnsi" w:cstheme="minorHAnsi"/>
          <w:lang w:eastAsia="pl-PL"/>
        </w:rPr>
        <w:t>D</w:t>
      </w:r>
      <w:r w:rsidR="001C1B77" w:rsidRPr="00DC3861">
        <w:rPr>
          <w:rStyle w:val="FontStyle29"/>
          <w:rFonts w:asciiTheme="minorHAnsi" w:eastAsia="Times New Roman" w:hAnsiTheme="minorHAnsi" w:cstheme="minorHAnsi"/>
          <w:lang w:eastAsia="pl-PL"/>
        </w:rPr>
        <w:t>ofinansowanie w kwocie…………… zł (słownie: ……….. i …,/100),</w:t>
      </w:r>
    </w:p>
    <w:p w14:paraId="1E0FDE8D" w14:textId="77777777" w:rsidR="001C1B77" w:rsidRPr="007166BD" w:rsidRDefault="00E81B57" w:rsidP="006A7192">
      <w:pPr>
        <w:pStyle w:val="Akapitzlist"/>
        <w:numPr>
          <w:ilvl w:val="0"/>
          <w:numId w:val="65"/>
        </w:numPr>
        <w:autoSpaceDE w:val="0"/>
        <w:autoSpaceDN w:val="0"/>
        <w:spacing w:after="0"/>
        <w:ind w:left="1134" w:hanging="283"/>
        <w:jc w:val="both"/>
        <w:rPr>
          <w:rStyle w:val="FontStyle29"/>
          <w:rFonts w:asciiTheme="minorHAnsi" w:eastAsia="Times New Roman" w:hAnsiTheme="minorHAnsi" w:cstheme="minorHAnsi"/>
          <w:lang w:eastAsia="pl-PL"/>
        </w:rPr>
      </w:pPr>
      <w:r>
        <w:rPr>
          <w:rStyle w:val="FontStyle29"/>
          <w:rFonts w:asciiTheme="minorHAnsi" w:eastAsia="Times New Roman" w:hAnsiTheme="minorHAnsi" w:cstheme="minorHAnsi"/>
          <w:lang w:eastAsia="pl-PL"/>
        </w:rPr>
        <w:t>Ś</w:t>
      </w:r>
      <w:r w:rsidR="001C1B77" w:rsidRPr="007166BD">
        <w:rPr>
          <w:rStyle w:val="FontStyle29"/>
          <w:rFonts w:asciiTheme="minorHAnsi" w:eastAsia="Times New Roman" w:hAnsiTheme="minorHAnsi" w:cstheme="minorHAnsi"/>
          <w:lang w:eastAsia="pl-PL"/>
        </w:rPr>
        <w:t xml:space="preserve">rodki finansowe w kwocie…………… zł </w:t>
      </w:r>
      <w:r w:rsidR="005810B9">
        <w:rPr>
          <w:rStyle w:val="FontStyle29"/>
          <w:rFonts w:asciiTheme="minorHAnsi" w:eastAsia="Times New Roman" w:hAnsiTheme="minorHAnsi" w:cstheme="minorHAnsi"/>
          <w:lang w:eastAsia="pl-PL"/>
        </w:rPr>
        <w:t xml:space="preserve">netto </w:t>
      </w:r>
      <w:r w:rsidR="001C1B77" w:rsidRPr="007166BD">
        <w:rPr>
          <w:rStyle w:val="FontStyle29"/>
          <w:rFonts w:asciiTheme="minorHAnsi" w:eastAsia="Times New Roman" w:hAnsiTheme="minorHAnsi" w:cstheme="minorHAnsi"/>
          <w:lang w:eastAsia="pl-PL"/>
        </w:rPr>
        <w:t>(słownie: ……….. i …,/100);</w:t>
      </w:r>
    </w:p>
    <w:p w14:paraId="61D98496" w14:textId="77777777" w:rsidR="001C1B77" w:rsidRPr="007166BD" w:rsidRDefault="001C1B77" w:rsidP="006A7192">
      <w:pPr>
        <w:pStyle w:val="Akapitzlist"/>
        <w:numPr>
          <w:ilvl w:val="0"/>
          <w:numId w:val="64"/>
        </w:numPr>
        <w:autoSpaceDE w:val="0"/>
        <w:autoSpaceDN w:val="0"/>
        <w:spacing w:after="0"/>
        <w:ind w:left="851" w:hanging="425"/>
        <w:jc w:val="both"/>
        <w:rPr>
          <w:rStyle w:val="FontStyle29"/>
          <w:rFonts w:asciiTheme="minorHAnsi" w:eastAsia="Times New Roman" w:hAnsiTheme="minorHAnsi" w:cstheme="minorHAnsi"/>
          <w:lang w:eastAsia="pl-PL"/>
        </w:rPr>
      </w:pPr>
      <w:r w:rsidRPr="007166BD">
        <w:rPr>
          <w:rStyle w:val="FontStyle29"/>
          <w:rFonts w:asciiTheme="minorHAnsi" w:eastAsia="Times New Roman" w:hAnsiTheme="minorHAnsi" w:cstheme="minorHAnsi"/>
          <w:lang w:eastAsia="pl-PL"/>
        </w:rPr>
        <w:t xml:space="preserve">realizację </w:t>
      </w:r>
      <w:r w:rsidR="00E81B57">
        <w:rPr>
          <w:rStyle w:val="FontStyle29"/>
          <w:rFonts w:asciiTheme="minorHAnsi" w:eastAsia="Times New Roman" w:hAnsiTheme="minorHAnsi" w:cstheme="minorHAnsi"/>
          <w:lang w:eastAsia="pl-PL"/>
        </w:rPr>
        <w:t>F</w:t>
      </w:r>
      <w:r w:rsidRPr="007166BD">
        <w:rPr>
          <w:rStyle w:val="FontStyle29"/>
          <w:rFonts w:asciiTheme="minorHAnsi" w:eastAsia="Times New Roman" w:hAnsiTheme="minorHAnsi" w:cstheme="minorHAnsi"/>
          <w:lang w:eastAsia="pl-PL"/>
        </w:rPr>
        <w:t>azy II w kwocie ………… zł (słownie: ………… i …./100), w tym:</w:t>
      </w:r>
    </w:p>
    <w:p w14:paraId="70C065A0" w14:textId="77777777" w:rsidR="001C1B77" w:rsidRPr="007166BD" w:rsidRDefault="00E81B57" w:rsidP="006A7192">
      <w:pPr>
        <w:pStyle w:val="Akapitzlist"/>
        <w:numPr>
          <w:ilvl w:val="0"/>
          <w:numId w:val="70"/>
        </w:numPr>
        <w:autoSpaceDE w:val="0"/>
        <w:autoSpaceDN w:val="0"/>
        <w:spacing w:after="0"/>
        <w:ind w:left="1134" w:hanging="283"/>
        <w:jc w:val="both"/>
        <w:rPr>
          <w:rStyle w:val="FontStyle29"/>
          <w:rFonts w:asciiTheme="minorHAnsi" w:eastAsia="Times New Roman" w:hAnsiTheme="minorHAnsi" w:cstheme="minorHAnsi"/>
          <w:lang w:eastAsia="pl-PL"/>
        </w:rPr>
      </w:pPr>
      <w:r>
        <w:rPr>
          <w:rStyle w:val="FontStyle29"/>
          <w:rFonts w:asciiTheme="minorHAnsi" w:eastAsia="Times New Roman" w:hAnsiTheme="minorHAnsi" w:cstheme="minorHAnsi"/>
          <w:lang w:eastAsia="pl-PL"/>
        </w:rPr>
        <w:t>D</w:t>
      </w:r>
      <w:r w:rsidR="001C1B77" w:rsidRPr="007166BD">
        <w:rPr>
          <w:rStyle w:val="FontStyle29"/>
          <w:rFonts w:asciiTheme="minorHAnsi" w:eastAsia="Times New Roman" w:hAnsiTheme="minorHAnsi" w:cstheme="minorHAnsi"/>
          <w:lang w:eastAsia="pl-PL"/>
        </w:rPr>
        <w:t>ofinansowanie w kwocie…………… zł (słownie: ……….. i …,/100),</w:t>
      </w:r>
    </w:p>
    <w:p w14:paraId="2007A3FD" w14:textId="77777777" w:rsidR="001C1B77" w:rsidRPr="007166BD" w:rsidRDefault="00E81B57" w:rsidP="006A7192">
      <w:pPr>
        <w:pStyle w:val="Akapitzlist"/>
        <w:numPr>
          <w:ilvl w:val="0"/>
          <w:numId w:val="70"/>
        </w:numPr>
        <w:autoSpaceDE w:val="0"/>
        <w:autoSpaceDN w:val="0"/>
        <w:spacing w:after="0"/>
        <w:ind w:left="1134" w:hanging="283"/>
        <w:jc w:val="both"/>
        <w:rPr>
          <w:rStyle w:val="FontStyle29"/>
          <w:rFonts w:asciiTheme="minorHAnsi" w:eastAsia="Times New Roman" w:hAnsiTheme="minorHAnsi" w:cstheme="minorHAnsi"/>
          <w:lang w:eastAsia="pl-PL"/>
        </w:rPr>
      </w:pPr>
      <w:r>
        <w:rPr>
          <w:rStyle w:val="FontStyle29"/>
          <w:rFonts w:asciiTheme="minorHAnsi" w:eastAsia="Times New Roman" w:hAnsiTheme="minorHAnsi" w:cstheme="minorHAnsi"/>
          <w:lang w:eastAsia="pl-PL"/>
        </w:rPr>
        <w:t>Ś</w:t>
      </w:r>
      <w:r w:rsidR="001C1B77" w:rsidRPr="007166BD">
        <w:rPr>
          <w:rStyle w:val="FontStyle29"/>
          <w:rFonts w:asciiTheme="minorHAnsi" w:eastAsia="Times New Roman" w:hAnsiTheme="minorHAnsi" w:cstheme="minorHAnsi"/>
          <w:lang w:eastAsia="pl-PL"/>
        </w:rPr>
        <w:t xml:space="preserve">rodki finansowe w kwocie…………… zł </w:t>
      </w:r>
      <w:r w:rsidR="005810B9">
        <w:rPr>
          <w:rStyle w:val="FontStyle29"/>
          <w:rFonts w:asciiTheme="minorHAnsi" w:eastAsia="Times New Roman" w:hAnsiTheme="minorHAnsi" w:cstheme="minorHAnsi"/>
          <w:lang w:eastAsia="pl-PL"/>
        </w:rPr>
        <w:t xml:space="preserve">netto </w:t>
      </w:r>
      <w:r w:rsidR="001C1B77" w:rsidRPr="007166BD">
        <w:rPr>
          <w:rStyle w:val="FontStyle29"/>
          <w:rFonts w:asciiTheme="minorHAnsi" w:eastAsia="Times New Roman" w:hAnsiTheme="minorHAnsi" w:cstheme="minorHAnsi"/>
          <w:lang w:eastAsia="pl-PL"/>
        </w:rPr>
        <w:t>(słownie: ……….. i …,/100);</w:t>
      </w:r>
    </w:p>
    <w:p w14:paraId="602AD3EF" w14:textId="77777777" w:rsidR="001C1B77" w:rsidRPr="007166BD" w:rsidRDefault="001C1B77" w:rsidP="006A7192">
      <w:pPr>
        <w:pStyle w:val="Akapitzlist"/>
        <w:numPr>
          <w:ilvl w:val="0"/>
          <w:numId w:val="64"/>
        </w:numPr>
        <w:autoSpaceDE w:val="0"/>
        <w:autoSpaceDN w:val="0"/>
        <w:spacing w:after="0"/>
        <w:ind w:left="851" w:hanging="425"/>
        <w:jc w:val="both"/>
        <w:rPr>
          <w:rStyle w:val="FontStyle29"/>
          <w:rFonts w:asciiTheme="minorHAnsi" w:eastAsia="Times New Roman" w:hAnsiTheme="minorHAnsi" w:cstheme="minorHAnsi"/>
          <w:lang w:eastAsia="pl-PL"/>
        </w:rPr>
      </w:pPr>
      <w:r w:rsidRPr="007166BD">
        <w:rPr>
          <w:rStyle w:val="FontStyle29"/>
          <w:rFonts w:asciiTheme="minorHAnsi" w:eastAsia="Times New Roman" w:hAnsiTheme="minorHAnsi" w:cstheme="minorHAnsi"/>
          <w:lang w:eastAsia="pl-PL"/>
        </w:rPr>
        <w:t xml:space="preserve">realizację </w:t>
      </w:r>
      <w:r w:rsidR="00E81B57">
        <w:rPr>
          <w:rStyle w:val="FontStyle29"/>
          <w:rFonts w:asciiTheme="minorHAnsi" w:eastAsia="Times New Roman" w:hAnsiTheme="minorHAnsi" w:cstheme="minorHAnsi"/>
          <w:lang w:eastAsia="pl-PL"/>
        </w:rPr>
        <w:t>F</w:t>
      </w:r>
      <w:r w:rsidRPr="007166BD">
        <w:rPr>
          <w:rStyle w:val="FontStyle29"/>
          <w:rFonts w:asciiTheme="minorHAnsi" w:eastAsia="Times New Roman" w:hAnsiTheme="minorHAnsi" w:cstheme="minorHAnsi"/>
          <w:lang w:eastAsia="pl-PL"/>
        </w:rPr>
        <w:t>azy III w kwocie …………. zł (słownie: ………… i …./100), w tym:</w:t>
      </w:r>
    </w:p>
    <w:p w14:paraId="66116C69" w14:textId="77777777" w:rsidR="001C1B77" w:rsidRPr="00261A84" w:rsidRDefault="00E81B57" w:rsidP="006A7192">
      <w:pPr>
        <w:pStyle w:val="Akapitzlist"/>
        <w:numPr>
          <w:ilvl w:val="0"/>
          <w:numId w:val="71"/>
        </w:numPr>
        <w:autoSpaceDE w:val="0"/>
        <w:autoSpaceDN w:val="0"/>
        <w:spacing w:after="0"/>
        <w:ind w:left="1134" w:hanging="283"/>
        <w:jc w:val="both"/>
        <w:rPr>
          <w:rStyle w:val="FontStyle29"/>
          <w:rFonts w:asciiTheme="minorHAnsi" w:eastAsia="Times New Roman" w:hAnsiTheme="minorHAnsi" w:cstheme="minorHAnsi"/>
          <w:lang w:eastAsia="pl-PL"/>
        </w:rPr>
      </w:pPr>
      <w:r>
        <w:rPr>
          <w:rStyle w:val="FontStyle29"/>
          <w:rFonts w:asciiTheme="minorHAnsi" w:eastAsia="Times New Roman" w:hAnsiTheme="minorHAnsi" w:cstheme="minorHAnsi"/>
          <w:lang w:eastAsia="pl-PL"/>
        </w:rPr>
        <w:t>D</w:t>
      </w:r>
      <w:r w:rsidR="001C1B77" w:rsidRPr="00261A84">
        <w:rPr>
          <w:rStyle w:val="FontStyle29"/>
          <w:rFonts w:asciiTheme="minorHAnsi" w:eastAsia="Times New Roman" w:hAnsiTheme="minorHAnsi" w:cstheme="minorHAnsi"/>
          <w:lang w:eastAsia="pl-PL"/>
        </w:rPr>
        <w:t>ofinansowanie w kwocie…………… zł (słownie: ……….. i …,/100),</w:t>
      </w:r>
    </w:p>
    <w:p w14:paraId="4578EA43" w14:textId="77777777" w:rsidR="001C1B77" w:rsidRDefault="00E81B57" w:rsidP="006A7192">
      <w:pPr>
        <w:pStyle w:val="Akapitzlist"/>
        <w:numPr>
          <w:ilvl w:val="0"/>
          <w:numId w:val="71"/>
        </w:numPr>
        <w:autoSpaceDE w:val="0"/>
        <w:autoSpaceDN w:val="0"/>
        <w:spacing w:after="0"/>
        <w:ind w:left="1134" w:hanging="283"/>
        <w:jc w:val="both"/>
        <w:rPr>
          <w:rStyle w:val="FontStyle29"/>
          <w:rFonts w:asciiTheme="minorHAnsi" w:eastAsia="Times New Roman" w:hAnsiTheme="minorHAnsi" w:cstheme="minorHAnsi"/>
          <w:lang w:eastAsia="pl-PL"/>
        </w:rPr>
      </w:pPr>
      <w:r>
        <w:rPr>
          <w:rStyle w:val="FontStyle29"/>
          <w:rFonts w:asciiTheme="minorHAnsi" w:eastAsia="Times New Roman" w:hAnsiTheme="minorHAnsi" w:cstheme="minorHAnsi"/>
          <w:lang w:eastAsia="pl-PL"/>
        </w:rPr>
        <w:t>Ś</w:t>
      </w:r>
      <w:r w:rsidR="001C1B77" w:rsidRPr="00261A84">
        <w:rPr>
          <w:rStyle w:val="FontStyle29"/>
          <w:rFonts w:asciiTheme="minorHAnsi" w:eastAsia="Times New Roman" w:hAnsiTheme="minorHAnsi" w:cstheme="minorHAnsi"/>
          <w:lang w:eastAsia="pl-PL"/>
        </w:rPr>
        <w:t xml:space="preserve">rodki finansowe w kwocie…………… zł </w:t>
      </w:r>
      <w:r w:rsidR="005810B9">
        <w:rPr>
          <w:rStyle w:val="FontStyle29"/>
          <w:rFonts w:asciiTheme="minorHAnsi" w:eastAsia="Times New Roman" w:hAnsiTheme="minorHAnsi" w:cstheme="minorHAnsi"/>
          <w:lang w:eastAsia="pl-PL"/>
        </w:rPr>
        <w:t xml:space="preserve">netto </w:t>
      </w:r>
      <w:r w:rsidR="001C1B77" w:rsidRPr="00261A84">
        <w:rPr>
          <w:rStyle w:val="FontStyle29"/>
          <w:rFonts w:asciiTheme="minorHAnsi" w:eastAsia="Times New Roman" w:hAnsiTheme="minorHAnsi" w:cstheme="minorHAnsi"/>
          <w:lang w:eastAsia="pl-PL"/>
        </w:rPr>
        <w:t>(słownie: ……….. i …,/100);</w:t>
      </w:r>
    </w:p>
    <w:p w14:paraId="4ABFD851" w14:textId="77777777" w:rsidR="00A73B42" w:rsidRPr="007166BD" w:rsidRDefault="00A73B42" w:rsidP="006A7192">
      <w:pPr>
        <w:pStyle w:val="Akapitzlist"/>
        <w:numPr>
          <w:ilvl w:val="0"/>
          <w:numId w:val="64"/>
        </w:numPr>
        <w:autoSpaceDE w:val="0"/>
        <w:autoSpaceDN w:val="0"/>
        <w:spacing w:after="0"/>
        <w:ind w:left="851" w:hanging="425"/>
        <w:jc w:val="both"/>
        <w:rPr>
          <w:rStyle w:val="FontStyle29"/>
          <w:rFonts w:asciiTheme="minorHAnsi" w:eastAsia="Times New Roman" w:hAnsiTheme="minorHAnsi" w:cstheme="minorHAnsi"/>
          <w:lang w:eastAsia="pl-PL"/>
        </w:rPr>
      </w:pPr>
      <w:r w:rsidRPr="007166BD">
        <w:rPr>
          <w:rStyle w:val="FontStyle29"/>
          <w:rFonts w:asciiTheme="minorHAnsi" w:eastAsia="Times New Roman" w:hAnsiTheme="minorHAnsi" w:cstheme="minorHAnsi"/>
          <w:lang w:eastAsia="pl-PL"/>
        </w:rPr>
        <w:lastRenderedPageBreak/>
        <w:t xml:space="preserve">realizację </w:t>
      </w:r>
      <w:r w:rsidR="00E81B57">
        <w:rPr>
          <w:rStyle w:val="FontStyle29"/>
          <w:rFonts w:asciiTheme="minorHAnsi" w:eastAsia="Times New Roman" w:hAnsiTheme="minorHAnsi" w:cstheme="minorHAnsi"/>
          <w:lang w:eastAsia="pl-PL"/>
        </w:rPr>
        <w:t>F</w:t>
      </w:r>
      <w:r w:rsidRPr="007166BD">
        <w:rPr>
          <w:rStyle w:val="FontStyle29"/>
          <w:rFonts w:asciiTheme="minorHAnsi" w:eastAsia="Times New Roman" w:hAnsiTheme="minorHAnsi" w:cstheme="minorHAnsi"/>
          <w:lang w:eastAsia="pl-PL"/>
        </w:rPr>
        <w:t>azy I</w:t>
      </w:r>
      <w:r>
        <w:rPr>
          <w:rStyle w:val="FontStyle29"/>
          <w:rFonts w:asciiTheme="minorHAnsi" w:eastAsia="Times New Roman" w:hAnsiTheme="minorHAnsi" w:cstheme="minorHAnsi"/>
          <w:lang w:eastAsia="pl-PL"/>
        </w:rPr>
        <w:t>V (jeśli dotyczy)</w:t>
      </w:r>
      <w:r w:rsidRPr="007166BD">
        <w:rPr>
          <w:rStyle w:val="FontStyle29"/>
          <w:rFonts w:asciiTheme="minorHAnsi" w:eastAsia="Times New Roman" w:hAnsiTheme="minorHAnsi" w:cstheme="minorHAnsi"/>
          <w:lang w:eastAsia="pl-PL"/>
        </w:rPr>
        <w:t xml:space="preserve"> w kwocie …………. zł (słownie: ………… i …./100), w tym:</w:t>
      </w:r>
    </w:p>
    <w:p w14:paraId="3CDA7C4F" w14:textId="77777777" w:rsidR="00A73B42" w:rsidRPr="00261A84" w:rsidRDefault="00E81B57" w:rsidP="006A7192">
      <w:pPr>
        <w:pStyle w:val="Akapitzlist"/>
        <w:numPr>
          <w:ilvl w:val="0"/>
          <w:numId w:val="72"/>
        </w:numPr>
        <w:autoSpaceDE w:val="0"/>
        <w:autoSpaceDN w:val="0"/>
        <w:spacing w:after="0"/>
        <w:ind w:left="1134" w:hanging="283"/>
        <w:jc w:val="both"/>
        <w:rPr>
          <w:rStyle w:val="FontStyle29"/>
          <w:rFonts w:asciiTheme="minorHAnsi" w:eastAsia="Times New Roman" w:hAnsiTheme="minorHAnsi" w:cstheme="minorHAnsi"/>
          <w:lang w:eastAsia="pl-PL"/>
        </w:rPr>
      </w:pPr>
      <w:r>
        <w:rPr>
          <w:rStyle w:val="FontStyle29"/>
          <w:rFonts w:asciiTheme="minorHAnsi" w:eastAsia="Times New Roman" w:hAnsiTheme="minorHAnsi" w:cstheme="minorHAnsi"/>
          <w:lang w:eastAsia="pl-PL"/>
        </w:rPr>
        <w:t>D</w:t>
      </w:r>
      <w:r w:rsidR="00A73B42" w:rsidRPr="00261A84">
        <w:rPr>
          <w:rStyle w:val="FontStyle29"/>
          <w:rFonts w:asciiTheme="minorHAnsi" w:eastAsia="Times New Roman" w:hAnsiTheme="minorHAnsi" w:cstheme="minorHAnsi"/>
          <w:lang w:eastAsia="pl-PL"/>
        </w:rPr>
        <w:t>ofinansowanie w kwocie…………… zł (słownie: ……….. i …,/100),</w:t>
      </w:r>
    </w:p>
    <w:p w14:paraId="24DFB738" w14:textId="77777777" w:rsidR="00A73B42" w:rsidRPr="00261A84" w:rsidRDefault="00E81B57" w:rsidP="006A7192">
      <w:pPr>
        <w:pStyle w:val="Akapitzlist"/>
        <w:numPr>
          <w:ilvl w:val="0"/>
          <w:numId w:val="72"/>
        </w:numPr>
        <w:autoSpaceDE w:val="0"/>
        <w:autoSpaceDN w:val="0"/>
        <w:spacing w:after="0"/>
        <w:ind w:left="1134" w:hanging="283"/>
        <w:jc w:val="both"/>
        <w:rPr>
          <w:rStyle w:val="FontStyle29"/>
          <w:rFonts w:asciiTheme="minorHAnsi" w:eastAsia="Times New Roman" w:hAnsiTheme="minorHAnsi" w:cstheme="minorHAnsi"/>
          <w:lang w:eastAsia="pl-PL"/>
        </w:rPr>
      </w:pPr>
      <w:r>
        <w:rPr>
          <w:rStyle w:val="FontStyle29"/>
          <w:rFonts w:asciiTheme="minorHAnsi" w:eastAsia="Times New Roman" w:hAnsiTheme="minorHAnsi" w:cstheme="minorHAnsi"/>
          <w:lang w:eastAsia="pl-PL"/>
        </w:rPr>
        <w:t>Ś</w:t>
      </w:r>
      <w:r w:rsidR="00A73B42" w:rsidRPr="00261A84">
        <w:rPr>
          <w:rStyle w:val="FontStyle29"/>
          <w:rFonts w:asciiTheme="minorHAnsi" w:eastAsia="Times New Roman" w:hAnsiTheme="minorHAnsi" w:cstheme="minorHAnsi"/>
          <w:lang w:eastAsia="pl-PL"/>
        </w:rPr>
        <w:t xml:space="preserve">rodki finansowe w kwocie…………… zł </w:t>
      </w:r>
      <w:r w:rsidR="005810B9">
        <w:rPr>
          <w:rStyle w:val="FontStyle29"/>
          <w:rFonts w:asciiTheme="minorHAnsi" w:eastAsia="Times New Roman" w:hAnsiTheme="minorHAnsi" w:cstheme="minorHAnsi"/>
          <w:lang w:eastAsia="pl-PL"/>
        </w:rPr>
        <w:t xml:space="preserve">netto </w:t>
      </w:r>
      <w:r w:rsidR="00A73B42" w:rsidRPr="00261A84">
        <w:rPr>
          <w:rStyle w:val="FontStyle29"/>
          <w:rFonts w:asciiTheme="minorHAnsi" w:eastAsia="Times New Roman" w:hAnsiTheme="minorHAnsi" w:cstheme="minorHAnsi"/>
          <w:lang w:eastAsia="pl-PL"/>
        </w:rPr>
        <w:t>(słownie: ……….. i …,/100);</w:t>
      </w:r>
    </w:p>
    <w:p w14:paraId="3584B4FD" w14:textId="77777777" w:rsidR="00A73B42" w:rsidRPr="007166BD" w:rsidRDefault="00A73B42" w:rsidP="006A7192">
      <w:pPr>
        <w:pStyle w:val="Akapitzlist"/>
        <w:numPr>
          <w:ilvl w:val="0"/>
          <w:numId w:val="64"/>
        </w:numPr>
        <w:autoSpaceDE w:val="0"/>
        <w:autoSpaceDN w:val="0"/>
        <w:spacing w:after="0"/>
        <w:ind w:left="851" w:hanging="425"/>
        <w:jc w:val="both"/>
        <w:rPr>
          <w:rStyle w:val="FontStyle29"/>
          <w:rFonts w:asciiTheme="minorHAnsi" w:eastAsia="Times New Roman" w:hAnsiTheme="minorHAnsi" w:cstheme="minorHAnsi"/>
          <w:lang w:eastAsia="pl-PL"/>
        </w:rPr>
      </w:pPr>
      <w:r w:rsidRPr="007166BD">
        <w:rPr>
          <w:rStyle w:val="FontStyle29"/>
          <w:rFonts w:asciiTheme="minorHAnsi" w:eastAsia="Times New Roman" w:hAnsiTheme="minorHAnsi" w:cstheme="minorHAnsi"/>
          <w:lang w:eastAsia="pl-PL"/>
        </w:rPr>
        <w:t xml:space="preserve">realizację </w:t>
      </w:r>
      <w:r w:rsidR="00E81B57">
        <w:rPr>
          <w:rStyle w:val="FontStyle29"/>
          <w:rFonts w:asciiTheme="minorHAnsi" w:eastAsia="Times New Roman" w:hAnsiTheme="minorHAnsi" w:cstheme="minorHAnsi"/>
          <w:lang w:eastAsia="pl-PL"/>
        </w:rPr>
        <w:t>F</w:t>
      </w:r>
      <w:r w:rsidRPr="007166BD">
        <w:rPr>
          <w:rStyle w:val="FontStyle29"/>
          <w:rFonts w:asciiTheme="minorHAnsi" w:eastAsia="Times New Roman" w:hAnsiTheme="minorHAnsi" w:cstheme="minorHAnsi"/>
          <w:lang w:eastAsia="pl-PL"/>
        </w:rPr>
        <w:t xml:space="preserve">azy </w:t>
      </w:r>
      <w:r>
        <w:rPr>
          <w:rStyle w:val="FontStyle29"/>
          <w:rFonts w:asciiTheme="minorHAnsi" w:eastAsia="Times New Roman" w:hAnsiTheme="minorHAnsi" w:cstheme="minorHAnsi"/>
          <w:lang w:eastAsia="pl-PL"/>
        </w:rPr>
        <w:t>V (jeśli dotyczy)</w:t>
      </w:r>
      <w:r w:rsidRPr="007166BD">
        <w:rPr>
          <w:rStyle w:val="FontStyle29"/>
          <w:rFonts w:asciiTheme="minorHAnsi" w:eastAsia="Times New Roman" w:hAnsiTheme="minorHAnsi" w:cstheme="minorHAnsi"/>
          <w:lang w:eastAsia="pl-PL"/>
        </w:rPr>
        <w:t xml:space="preserve"> w kwocie …………. zł (słownie: ………… i …./100), w tym:</w:t>
      </w:r>
    </w:p>
    <w:p w14:paraId="3F2018FD" w14:textId="77777777" w:rsidR="00A73B42" w:rsidRPr="00261A84" w:rsidRDefault="00E81B57" w:rsidP="006A7192">
      <w:pPr>
        <w:pStyle w:val="Akapitzlist"/>
        <w:numPr>
          <w:ilvl w:val="0"/>
          <w:numId w:val="73"/>
        </w:numPr>
        <w:autoSpaceDE w:val="0"/>
        <w:autoSpaceDN w:val="0"/>
        <w:spacing w:after="0"/>
        <w:ind w:left="1134" w:hanging="283"/>
        <w:jc w:val="both"/>
        <w:rPr>
          <w:rStyle w:val="FontStyle29"/>
          <w:rFonts w:asciiTheme="minorHAnsi" w:eastAsia="Times New Roman" w:hAnsiTheme="minorHAnsi" w:cstheme="minorHAnsi"/>
          <w:lang w:eastAsia="pl-PL"/>
        </w:rPr>
      </w:pPr>
      <w:r>
        <w:rPr>
          <w:rStyle w:val="FontStyle29"/>
          <w:rFonts w:asciiTheme="minorHAnsi" w:eastAsia="Times New Roman" w:hAnsiTheme="minorHAnsi" w:cstheme="minorHAnsi"/>
          <w:lang w:eastAsia="pl-PL"/>
        </w:rPr>
        <w:t>D</w:t>
      </w:r>
      <w:r w:rsidR="00A73B42" w:rsidRPr="00261A84">
        <w:rPr>
          <w:rStyle w:val="FontStyle29"/>
          <w:rFonts w:asciiTheme="minorHAnsi" w:eastAsia="Times New Roman" w:hAnsiTheme="minorHAnsi" w:cstheme="minorHAnsi"/>
          <w:lang w:eastAsia="pl-PL"/>
        </w:rPr>
        <w:t>ofinansowanie w kwocie…………… zł (słownie: ……….. i …,/100),</w:t>
      </w:r>
    </w:p>
    <w:p w14:paraId="4D6B7BE6" w14:textId="77777777" w:rsidR="00A73B42" w:rsidRPr="00261A84" w:rsidRDefault="00E81B57" w:rsidP="006A7192">
      <w:pPr>
        <w:pStyle w:val="Akapitzlist"/>
        <w:numPr>
          <w:ilvl w:val="0"/>
          <w:numId w:val="73"/>
        </w:numPr>
        <w:autoSpaceDE w:val="0"/>
        <w:autoSpaceDN w:val="0"/>
        <w:spacing w:after="0"/>
        <w:ind w:left="1134" w:hanging="283"/>
        <w:jc w:val="both"/>
        <w:rPr>
          <w:rStyle w:val="FontStyle29"/>
          <w:rFonts w:asciiTheme="minorHAnsi" w:eastAsia="Times New Roman" w:hAnsiTheme="minorHAnsi" w:cstheme="minorHAnsi"/>
          <w:lang w:eastAsia="pl-PL"/>
        </w:rPr>
      </w:pPr>
      <w:r>
        <w:rPr>
          <w:rStyle w:val="FontStyle29"/>
          <w:rFonts w:asciiTheme="minorHAnsi" w:eastAsia="Times New Roman" w:hAnsiTheme="minorHAnsi" w:cstheme="minorHAnsi"/>
          <w:lang w:eastAsia="pl-PL"/>
        </w:rPr>
        <w:t>Ś</w:t>
      </w:r>
      <w:r w:rsidR="00A73B42" w:rsidRPr="00261A84">
        <w:rPr>
          <w:rStyle w:val="FontStyle29"/>
          <w:rFonts w:asciiTheme="minorHAnsi" w:eastAsia="Times New Roman" w:hAnsiTheme="minorHAnsi" w:cstheme="minorHAnsi"/>
          <w:lang w:eastAsia="pl-PL"/>
        </w:rPr>
        <w:t xml:space="preserve">rodki finansowe w kwocie…………… zł </w:t>
      </w:r>
      <w:r w:rsidR="005810B9">
        <w:rPr>
          <w:rStyle w:val="FontStyle29"/>
          <w:rFonts w:asciiTheme="minorHAnsi" w:eastAsia="Times New Roman" w:hAnsiTheme="minorHAnsi" w:cstheme="minorHAnsi"/>
          <w:lang w:eastAsia="pl-PL"/>
        </w:rPr>
        <w:t>netto</w:t>
      </w:r>
      <w:r w:rsidR="00A73B42" w:rsidRPr="00261A84">
        <w:rPr>
          <w:rStyle w:val="FontStyle29"/>
          <w:rFonts w:asciiTheme="minorHAnsi" w:eastAsia="Times New Roman" w:hAnsiTheme="minorHAnsi" w:cstheme="minorHAnsi"/>
          <w:lang w:eastAsia="pl-PL"/>
        </w:rPr>
        <w:t xml:space="preserve"> (słownie: ……….. i …,/100)</w:t>
      </w:r>
      <w:r w:rsidR="00A927A3">
        <w:rPr>
          <w:rStyle w:val="FontStyle29"/>
          <w:rFonts w:asciiTheme="minorHAnsi" w:eastAsia="Times New Roman" w:hAnsiTheme="minorHAnsi" w:cstheme="minorHAnsi"/>
          <w:lang w:eastAsia="pl-PL"/>
        </w:rPr>
        <w:t>.</w:t>
      </w:r>
    </w:p>
    <w:p w14:paraId="2F7D062A" w14:textId="77777777" w:rsidR="00390DB5" w:rsidRPr="00390DB5" w:rsidRDefault="00390DB5" w:rsidP="006A7192">
      <w:pPr>
        <w:pStyle w:val="Akapitzlist"/>
        <w:numPr>
          <w:ilvl w:val="0"/>
          <w:numId w:val="43"/>
        </w:numPr>
        <w:autoSpaceDE w:val="0"/>
        <w:autoSpaceDN w:val="0"/>
        <w:spacing w:after="0"/>
        <w:ind w:left="425" w:hanging="425"/>
        <w:contextualSpacing w:val="0"/>
        <w:jc w:val="both"/>
        <w:rPr>
          <w:rStyle w:val="FontStyle29"/>
          <w:rFonts w:asciiTheme="minorHAnsi" w:eastAsia="Times New Roman" w:hAnsiTheme="minorHAnsi" w:cstheme="minorHAnsi"/>
          <w:color w:val="000000" w:themeColor="text1"/>
          <w:lang w:eastAsia="pl-PL"/>
        </w:rPr>
      </w:pPr>
      <w:r>
        <w:rPr>
          <w:rStyle w:val="FontStyle29"/>
          <w:rFonts w:asciiTheme="minorHAnsi" w:eastAsia="Times New Roman" w:hAnsiTheme="minorHAnsi" w:cstheme="minorHAnsi"/>
          <w:lang w:eastAsia="pl-PL"/>
        </w:rPr>
        <w:t>M</w:t>
      </w:r>
      <w:r w:rsidRPr="00261A84">
        <w:rPr>
          <w:rStyle w:val="FontStyle29"/>
          <w:rFonts w:asciiTheme="minorHAnsi" w:eastAsia="Times New Roman" w:hAnsiTheme="minorHAnsi" w:cstheme="minorHAnsi"/>
          <w:lang w:eastAsia="pl-PL"/>
        </w:rPr>
        <w:t>aksymalna wys</w:t>
      </w:r>
      <w:r w:rsidRPr="0082053E">
        <w:rPr>
          <w:rStyle w:val="FontStyle29"/>
          <w:rFonts w:asciiTheme="minorHAnsi" w:eastAsia="Times New Roman" w:hAnsiTheme="minorHAnsi" w:cstheme="minorHAnsi"/>
          <w:lang w:eastAsia="pl-PL"/>
        </w:rPr>
        <w:t xml:space="preserve">okość </w:t>
      </w:r>
      <w:r>
        <w:rPr>
          <w:rStyle w:val="FontStyle29"/>
          <w:rFonts w:asciiTheme="minorHAnsi" w:eastAsia="Times New Roman" w:hAnsiTheme="minorHAnsi" w:cstheme="minorHAnsi"/>
          <w:lang w:eastAsia="pl-PL"/>
        </w:rPr>
        <w:t>F</w:t>
      </w:r>
      <w:r w:rsidRPr="0082053E">
        <w:rPr>
          <w:rStyle w:val="FontStyle29"/>
          <w:rFonts w:asciiTheme="minorHAnsi" w:eastAsia="Times New Roman" w:hAnsiTheme="minorHAnsi" w:cstheme="minorHAnsi"/>
          <w:lang w:eastAsia="pl-PL"/>
        </w:rPr>
        <w:t>inansowania</w:t>
      </w:r>
      <w:r w:rsidR="00A60741">
        <w:rPr>
          <w:rStyle w:val="FontStyle29"/>
          <w:rFonts w:asciiTheme="minorHAnsi" w:eastAsia="Times New Roman" w:hAnsiTheme="minorHAnsi" w:cstheme="minorHAnsi"/>
          <w:lang w:eastAsia="pl-PL"/>
        </w:rPr>
        <w:t xml:space="preserve"> </w:t>
      </w:r>
      <w:r w:rsidR="00A60741" w:rsidRPr="00A60741">
        <w:rPr>
          <w:rStyle w:val="FontStyle29"/>
          <w:rFonts w:asciiTheme="minorHAnsi" w:eastAsia="Times New Roman" w:hAnsiTheme="minorHAnsi" w:cstheme="minorHAnsi"/>
          <w:lang w:eastAsia="pl-PL"/>
        </w:rPr>
        <w:t>(Dofinansowania i Środków finansowych)</w:t>
      </w:r>
      <w:r w:rsidRPr="0082053E">
        <w:rPr>
          <w:rStyle w:val="FontStyle29"/>
          <w:rFonts w:asciiTheme="minorHAnsi" w:eastAsia="Times New Roman" w:hAnsiTheme="minorHAnsi" w:cstheme="minorHAnsi"/>
          <w:lang w:eastAsia="pl-PL"/>
        </w:rPr>
        <w:t xml:space="preserve"> przeznaczona na realizację danej </w:t>
      </w:r>
      <w:r>
        <w:rPr>
          <w:rStyle w:val="FontStyle29"/>
          <w:rFonts w:asciiTheme="minorHAnsi" w:eastAsia="Times New Roman" w:hAnsiTheme="minorHAnsi" w:cstheme="minorHAnsi"/>
          <w:lang w:eastAsia="pl-PL"/>
        </w:rPr>
        <w:t>F</w:t>
      </w:r>
      <w:r w:rsidRPr="0082053E">
        <w:rPr>
          <w:rStyle w:val="FontStyle29"/>
          <w:rFonts w:asciiTheme="minorHAnsi" w:eastAsia="Times New Roman" w:hAnsiTheme="minorHAnsi" w:cstheme="minorHAnsi"/>
          <w:lang w:eastAsia="pl-PL"/>
        </w:rPr>
        <w:t>azy nie może ulec zwiększeniu.</w:t>
      </w:r>
    </w:p>
    <w:p w14:paraId="6A624A67" w14:textId="77777777" w:rsidR="000505DE" w:rsidRPr="00E11DB9" w:rsidRDefault="001C1B77" w:rsidP="006A7192">
      <w:pPr>
        <w:pStyle w:val="Akapitzlist"/>
        <w:numPr>
          <w:ilvl w:val="0"/>
          <w:numId w:val="43"/>
        </w:numPr>
        <w:autoSpaceDE w:val="0"/>
        <w:autoSpaceDN w:val="0"/>
        <w:spacing w:after="0"/>
        <w:ind w:left="425" w:hanging="425"/>
        <w:contextualSpacing w:val="0"/>
        <w:jc w:val="both"/>
        <w:rPr>
          <w:rStyle w:val="FontStyle29"/>
          <w:rFonts w:asciiTheme="minorHAnsi" w:eastAsia="Times New Roman" w:hAnsiTheme="minorHAnsi" w:cstheme="minorHAnsi"/>
          <w:color w:val="000000" w:themeColor="text1"/>
          <w:lang w:eastAsia="pl-PL"/>
        </w:rPr>
      </w:pPr>
      <w:r w:rsidRPr="0082053E">
        <w:rPr>
          <w:rStyle w:val="FontStyle29"/>
          <w:rFonts w:asciiTheme="minorHAnsi" w:eastAsia="Times New Roman" w:hAnsiTheme="minorHAnsi" w:cstheme="minorHAnsi"/>
          <w:lang w:eastAsia="pl-PL"/>
        </w:rPr>
        <w:t xml:space="preserve">Niezależnie od postanowień </w:t>
      </w:r>
      <w:r w:rsidR="00101400">
        <w:t xml:space="preserve">§ 4 </w:t>
      </w:r>
      <w:r w:rsidR="00E20E39">
        <w:rPr>
          <w:rStyle w:val="FontStyle29"/>
          <w:rFonts w:asciiTheme="minorHAnsi" w:eastAsia="Times New Roman" w:hAnsiTheme="minorHAnsi" w:cstheme="minorHAnsi"/>
          <w:lang w:eastAsia="pl-PL"/>
        </w:rPr>
        <w:t xml:space="preserve">Umowy </w:t>
      </w:r>
      <w:r w:rsidRPr="0082053E">
        <w:rPr>
          <w:rStyle w:val="FontStyle29"/>
          <w:rFonts w:asciiTheme="minorHAnsi" w:eastAsia="Times New Roman" w:hAnsiTheme="minorHAnsi" w:cstheme="minorHAnsi"/>
          <w:lang w:eastAsia="pl-PL"/>
        </w:rPr>
        <w:t xml:space="preserve">warunkiem wypłaty </w:t>
      </w:r>
      <w:r w:rsidR="0097742A">
        <w:rPr>
          <w:rStyle w:val="FontStyle29"/>
          <w:rFonts w:asciiTheme="minorHAnsi" w:eastAsia="Times New Roman" w:hAnsiTheme="minorHAnsi" w:cstheme="minorHAnsi"/>
          <w:lang w:eastAsia="pl-PL"/>
        </w:rPr>
        <w:t>F</w:t>
      </w:r>
      <w:r w:rsidRPr="0082053E">
        <w:rPr>
          <w:rStyle w:val="FontStyle29"/>
          <w:rFonts w:asciiTheme="minorHAnsi" w:eastAsia="Times New Roman" w:hAnsiTheme="minorHAnsi" w:cstheme="minorHAnsi"/>
          <w:lang w:eastAsia="pl-PL"/>
        </w:rPr>
        <w:t xml:space="preserve">inansowania na realizację </w:t>
      </w:r>
      <w:r w:rsidR="007D734E">
        <w:rPr>
          <w:rStyle w:val="FontStyle29"/>
          <w:rFonts w:asciiTheme="minorHAnsi" w:eastAsia="Times New Roman" w:hAnsiTheme="minorHAnsi" w:cstheme="minorHAnsi"/>
          <w:lang w:eastAsia="pl-PL"/>
        </w:rPr>
        <w:t>F</w:t>
      </w:r>
      <w:r w:rsidRPr="0082053E">
        <w:rPr>
          <w:rStyle w:val="FontStyle29"/>
          <w:rFonts w:asciiTheme="minorHAnsi" w:eastAsia="Times New Roman" w:hAnsiTheme="minorHAnsi" w:cstheme="minorHAnsi"/>
          <w:lang w:eastAsia="pl-PL"/>
        </w:rPr>
        <w:t xml:space="preserve">azy II </w:t>
      </w:r>
      <w:r w:rsidR="000505DE" w:rsidRPr="00410CB1">
        <w:rPr>
          <w:rStyle w:val="FontStyle29"/>
          <w:rFonts w:asciiTheme="minorHAnsi" w:eastAsia="Times New Roman" w:hAnsiTheme="minorHAnsi" w:cstheme="minorHAnsi"/>
          <w:lang w:eastAsia="pl-PL"/>
        </w:rPr>
        <w:t xml:space="preserve">oraz kolejnych </w:t>
      </w:r>
      <w:r w:rsidR="007D734E">
        <w:rPr>
          <w:rStyle w:val="FontStyle29"/>
          <w:rFonts w:asciiTheme="minorHAnsi" w:eastAsia="Times New Roman" w:hAnsiTheme="minorHAnsi" w:cstheme="minorHAnsi"/>
          <w:lang w:eastAsia="pl-PL"/>
        </w:rPr>
        <w:t>F</w:t>
      </w:r>
      <w:r w:rsidR="000505DE" w:rsidRPr="00410CB1">
        <w:rPr>
          <w:rStyle w:val="FontStyle29"/>
          <w:rFonts w:asciiTheme="minorHAnsi" w:eastAsia="Times New Roman" w:hAnsiTheme="minorHAnsi" w:cstheme="minorHAnsi"/>
          <w:lang w:eastAsia="pl-PL"/>
        </w:rPr>
        <w:t>az</w:t>
      </w:r>
      <w:r w:rsidRPr="00410CB1">
        <w:rPr>
          <w:rStyle w:val="FontStyle29"/>
          <w:rFonts w:asciiTheme="minorHAnsi" w:eastAsia="Times New Roman" w:hAnsiTheme="minorHAnsi" w:cstheme="minorHAnsi"/>
          <w:lang w:eastAsia="pl-PL"/>
        </w:rPr>
        <w:t xml:space="preserve"> jest uzyskanie przez </w:t>
      </w:r>
      <w:r w:rsidR="000505DE" w:rsidRPr="00410CB1">
        <w:rPr>
          <w:rStyle w:val="FontStyle29"/>
          <w:rFonts w:asciiTheme="minorHAnsi" w:eastAsia="Times New Roman" w:hAnsiTheme="minorHAnsi" w:cstheme="minorHAnsi"/>
          <w:lang w:eastAsia="pl-PL"/>
        </w:rPr>
        <w:t>Wykonawcę</w:t>
      </w:r>
      <w:r w:rsidRPr="00410CB1">
        <w:rPr>
          <w:rStyle w:val="FontStyle29"/>
          <w:rFonts w:asciiTheme="minorHAnsi" w:eastAsia="Times New Roman" w:hAnsiTheme="minorHAnsi" w:cstheme="minorHAnsi"/>
          <w:lang w:eastAsia="pl-PL"/>
        </w:rPr>
        <w:t xml:space="preserve"> pozytywnego </w:t>
      </w:r>
      <w:r w:rsidR="00947958">
        <w:rPr>
          <w:rStyle w:val="FontStyle29"/>
          <w:rFonts w:asciiTheme="minorHAnsi" w:eastAsia="Times New Roman" w:hAnsiTheme="minorHAnsi" w:cstheme="minorHAnsi"/>
          <w:lang w:eastAsia="pl-PL"/>
        </w:rPr>
        <w:t xml:space="preserve">wyniku </w:t>
      </w:r>
      <w:r w:rsidR="00D47243" w:rsidRPr="00410CB1">
        <w:rPr>
          <w:rStyle w:val="FontStyle29"/>
          <w:rFonts w:asciiTheme="minorHAnsi" w:eastAsia="Times New Roman" w:hAnsiTheme="minorHAnsi" w:cstheme="minorHAnsi"/>
          <w:lang w:eastAsia="pl-PL"/>
        </w:rPr>
        <w:t xml:space="preserve"> </w:t>
      </w:r>
      <w:r w:rsidRPr="00410CB1">
        <w:rPr>
          <w:rStyle w:val="FontStyle29"/>
          <w:rFonts w:asciiTheme="minorHAnsi" w:eastAsia="Times New Roman" w:hAnsiTheme="minorHAnsi" w:cstheme="minorHAnsi"/>
          <w:lang w:eastAsia="pl-PL"/>
        </w:rPr>
        <w:t>w ramac</w:t>
      </w:r>
      <w:r w:rsidRPr="00A73B42">
        <w:rPr>
          <w:rStyle w:val="FontStyle29"/>
          <w:rFonts w:asciiTheme="minorHAnsi" w:eastAsia="Times New Roman" w:hAnsiTheme="minorHAnsi" w:cstheme="minorHAnsi"/>
          <w:lang w:eastAsia="pl-PL"/>
        </w:rPr>
        <w:t xml:space="preserve">h </w:t>
      </w:r>
      <w:r w:rsidR="00BF5928">
        <w:rPr>
          <w:rStyle w:val="FontStyle29"/>
          <w:rFonts w:asciiTheme="minorHAnsi" w:eastAsia="Times New Roman" w:hAnsiTheme="minorHAnsi" w:cstheme="minorHAnsi"/>
          <w:lang w:eastAsia="pl-PL"/>
        </w:rPr>
        <w:t>O</w:t>
      </w:r>
      <w:r w:rsidRPr="00A73B42">
        <w:rPr>
          <w:rStyle w:val="FontStyle29"/>
          <w:rFonts w:asciiTheme="minorHAnsi" w:eastAsia="Times New Roman" w:hAnsiTheme="minorHAnsi" w:cstheme="minorHAnsi"/>
          <w:lang w:eastAsia="pl-PL"/>
        </w:rPr>
        <w:t>ceny</w:t>
      </w:r>
      <w:r w:rsidR="000505DE" w:rsidRPr="00A73B42">
        <w:rPr>
          <w:rStyle w:val="FontStyle29"/>
          <w:rFonts w:asciiTheme="minorHAnsi" w:eastAsia="Times New Roman" w:hAnsiTheme="minorHAnsi" w:cstheme="minorHAnsi"/>
          <w:lang w:eastAsia="pl-PL"/>
        </w:rPr>
        <w:t xml:space="preserve"> poprzedniej</w:t>
      </w:r>
      <w:r w:rsidRPr="00A73B42">
        <w:rPr>
          <w:rStyle w:val="FontStyle29"/>
          <w:rFonts w:asciiTheme="minorHAnsi" w:eastAsia="Times New Roman" w:hAnsiTheme="minorHAnsi" w:cstheme="minorHAnsi"/>
          <w:lang w:eastAsia="pl-PL"/>
        </w:rPr>
        <w:t xml:space="preserve"> </w:t>
      </w:r>
      <w:r w:rsidR="007D734E">
        <w:rPr>
          <w:rStyle w:val="FontStyle29"/>
          <w:rFonts w:asciiTheme="minorHAnsi" w:eastAsia="Times New Roman" w:hAnsiTheme="minorHAnsi" w:cstheme="minorHAnsi"/>
          <w:lang w:eastAsia="pl-PL"/>
        </w:rPr>
        <w:t>F</w:t>
      </w:r>
      <w:r w:rsidRPr="00A73B42">
        <w:rPr>
          <w:rStyle w:val="FontStyle29"/>
          <w:rFonts w:asciiTheme="minorHAnsi" w:eastAsia="Times New Roman" w:hAnsiTheme="minorHAnsi" w:cstheme="minorHAnsi"/>
          <w:lang w:eastAsia="pl-PL"/>
        </w:rPr>
        <w:t>azy</w:t>
      </w:r>
      <w:r w:rsidR="00C855A3" w:rsidRPr="00955016">
        <w:rPr>
          <w:rStyle w:val="FontStyle29"/>
          <w:rFonts w:asciiTheme="minorHAnsi" w:eastAsia="Times New Roman" w:hAnsiTheme="minorHAnsi" w:cstheme="minorHAnsi"/>
          <w:lang w:eastAsia="pl-PL"/>
        </w:rPr>
        <w:t>.</w:t>
      </w:r>
      <w:r w:rsidRPr="004E62F4">
        <w:rPr>
          <w:rStyle w:val="FontStyle29"/>
          <w:rFonts w:asciiTheme="minorHAnsi" w:eastAsia="Times New Roman" w:hAnsiTheme="minorHAnsi" w:cstheme="minorHAnsi"/>
          <w:lang w:eastAsia="pl-PL"/>
        </w:rPr>
        <w:t xml:space="preserve"> </w:t>
      </w:r>
    </w:p>
    <w:p w14:paraId="57CD46C1" w14:textId="77777777" w:rsidR="000505DE" w:rsidRPr="00A73B42" w:rsidRDefault="00C855A3" w:rsidP="006A7192">
      <w:pPr>
        <w:pStyle w:val="Akapitzlist"/>
        <w:numPr>
          <w:ilvl w:val="0"/>
          <w:numId w:val="43"/>
        </w:numPr>
        <w:autoSpaceDE w:val="0"/>
        <w:autoSpaceDN w:val="0"/>
        <w:spacing w:after="0"/>
        <w:ind w:left="425" w:hanging="425"/>
        <w:contextualSpacing w:val="0"/>
        <w:jc w:val="both"/>
        <w:rPr>
          <w:rStyle w:val="FontStyle29"/>
          <w:rFonts w:asciiTheme="minorHAnsi" w:hAnsiTheme="minorHAnsi" w:cstheme="minorHAnsi"/>
        </w:rPr>
      </w:pPr>
      <w:r w:rsidRPr="0087781D">
        <w:rPr>
          <w:rStyle w:val="FontStyle29"/>
          <w:rFonts w:asciiTheme="minorHAnsi" w:eastAsia="Times New Roman" w:hAnsiTheme="minorHAnsi" w:cstheme="minorHAnsi"/>
          <w:lang w:eastAsia="pl-PL"/>
        </w:rPr>
        <w:t>Wykonawca</w:t>
      </w:r>
      <w:r w:rsidRPr="00A73B42">
        <w:rPr>
          <w:rStyle w:val="FontStyle29"/>
          <w:rFonts w:asciiTheme="minorHAnsi" w:hAnsiTheme="minorHAnsi" w:cstheme="minorHAnsi"/>
        </w:rPr>
        <w:t xml:space="preserve"> może przystąpić do realizacji kolejnej </w:t>
      </w:r>
      <w:r w:rsidR="007D734E">
        <w:rPr>
          <w:rStyle w:val="FontStyle29"/>
          <w:rFonts w:asciiTheme="minorHAnsi" w:hAnsiTheme="minorHAnsi" w:cstheme="minorHAnsi"/>
        </w:rPr>
        <w:t>F</w:t>
      </w:r>
      <w:r w:rsidRPr="00A73B42">
        <w:rPr>
          <w:rStyle w:val="FontStyle29"/>
          <w:rFonts w:asciiTheme="minorHAnsi" w:hAnsiTheme="minorHAnsi" w:cstheme="minorHAnsi"/>
        </w:rPr>
        <w:t>azy przed otrzymaniem wyniku Oceny</w:t>
      </w:r>
      <w:r w:rsidR="00390DB5">
        <w:rPr>
          <w:rStyle w:val="FontStyle29"/>
          <w:rFonts w:asciiTheme="minorHAnsi" w:hAnsiTheme="minorHAnsi" w:cstheme="minorHAnsi"/>
        </w:rPr>
        <w:t xml:space="preserve"> Fazy</w:t>
      </w:r>
      <w:r w:rsidR="00A73B42">
        <w:rPr>
          <w:rStyle w:val="FontStyle29"/>
          <w:rFonts w:asciiTheme="minorHAnsi" w:hAnsiTheme="minorHAnsi" w:cstheme="minorHAnsi"/>
        </w:rPr>
        <w:t xml:space="preserve"> zakończonej</w:t>
      </w:r>
      <w:r w:rsidRPr="00A73B42">
        <w:rPr>
          <w:rStyle w:val="FontStyle29"/>
          <w:rFonts w:asciiTheme="minorHAnsi" w:hAnsiTheme="minorHAnsi" w:cstheme="minorHAnsi"/>
        </w:rPr>
        <w:t xml:space="preserve">  na własne ryzyko, co oznacza, że w przypadku negatywnej </w:t>
      </w:r>
      <w:r w:rsidR="00BF5928">
        <w:rPr>
          <w:rStyle w:val="FontStyle29"/>
          <w:rFonts w:asciiTheme="minorHAnsi" w:hAnsiTheme="minorHAnsi" w:cstheme="minorHAnsi"/>
        </w:rPr>
        <w:t>O</w:t>
      </w:r>
      <w:r w:rsidRPr="00A73B42">
        <w:rPr>
          <w:rStyle w:val="FontStyle29"/>
          <w:rFonts w:asciiTheme="minorHAnsi" w:hAnsiTheme="minorHAnsi" w:cstheme="minorHAnsi"/>
        </w:rPr>
        <w:t>ceny</w:t>
      </w:r>
      <w:r w:rsidR="00390DB5">
        <w:rPr>
          <w:rStyle w:val="FontStyle29"/>
          <w:rFonts w:asciiTheme="minorHAnsi" w:hAnsiTheme="minorHAnsi" w:cstheme="minorHAnsi"/>
        </w:rPr>
        <w:t xml:space="preserve"> Fazy</w:t>
      </w:r>
      <w:r w:rsidRPr="00A73B42">
        <w:rPr>
          <w:rStyle w:val="FontStyle29"/>
          <w:rFonts w:asciiTheme="minorHAnsi" w:hAnsiTheme="minorHAnsi" w:cstheme="minorHAnsi"/>
        </w:rPr>
        <w:t xml:space="preserve"> </w:t>
      </w:r>
      <w:r w:rsidR="00A73B42">
        <w:rPr>
          <w:rStyle w:val="FontStyle29"/>
          <w:rFonts w:asciiTheme="minorHAnsi" w:hAnsiTheme="minorHAnsi" w:cstheme="minorHAnsi"/>
        </w:rPr>
        <w:t>zakończonej</w:t>
      </w:r>
      <w:r w:rsidRPr="00A73B42">
        <w:rPr>
          <w:rStyle w:val="FontStyle29"/>
          <w:rFonts w:asciiTheme="minorHAnsi" w:hAnsiTheme="minorHAnsi" w:cstheme="minorHAnsi"/>
        </w:rPr>
        <w:t xml:space="preserve">, koszty związane z rozpoczęciem realizacji kolejnej </w:t>
      </w:r>
      <w:r w:rsidR="00190464">
        <w:rPr>
          <w:rStyle w:val="FontStyle29"/>
          <w:rFonts w:asciiTheme="minorHAnsi" w:hAnsiTheme="minorHAnsi" w:cstheme="minorHAnsi"/>
        </w:rPr>
        <w:t>F</w:t>
      </w:r>
      <w:r w:rsidRPr="00A73B42">
        <w:rPr>
          <w:rStyle w:val="FontStyle29"/>
          <w:rFonts w:asciiTheme="minorHAnsi" w:hAnsiTheme="minorHAnsi" w:cstheme="minorHAnsi"/>
        </w:rPr>
        <w:t>azy nie zostaną pokryte przez Centrum i O</w:t>
      </w:r>
      <w:r w:rsidR="007401A3">
        <w:rPr>
          <w:rStyle w:val="FontStyle29"/>
          <w:rFonts w:asciiTheme="minorHAnsi" w:hAnsiTheme="minorHAnsi" w:cstheme="minorHAnsi"/>
        </w:rPr>
        <w:t>RLEN</w:t>
      </w:r>
      <w:r w:rsidRPr="00955016">
        <w:rPr>
          <w:rStyle w:val="FontStyle29"/>
          <w:rFonts w:asciiTheme="minorHAnsi" w:hAnsiTheme="minorHAnsi" w:cstheme="minorHAnsi"/>
        </w:rPr>
        <w:t xml:space="preserve">. </w:t>
      </w:r>
    </w:p>
    <w:p w14:paraId="7920452F" w14:textId="77777777" w:rsidR="001C1B77" w:rsidRPr="00227E17" w:rsidRDefault="001C1B77" w:rsidP="006A7192">
      <w:pPr>
        <w:pStyle w:val="Akapitzlist"/>
        <w:numPr>
          <w:ilvl w:val="0"/>
          <w:numId w:val="43"/>
        </w:numPr>
        <w:autoSpaceDE w:val="0"/>
        <w:autoSpaceDN w:val="0"/>
        <w:spacing w:after="0"/>
        <w:ind w:left="425" w:hanging="425"/>
        <w:contextualSpacing w:val="0"/>
        <w:jc w:val="both"/>
        <w:rPr>
          <w:rStyle w:val="FontStyle29"/>
          <w:rFonts w:asciiTheme="minorHAnsi" w:hAnsiTheme="minorHAnsi" w:cstheme="minorHAnsi"/>
        </w:rPr>
      </w:pPr>
      <w:r w:rsidRPr="0087781D">
        <w:rPr>
          <w:rStyle w:val="FontStyle29"/>
          <w:rFonts w:asciiTheme="minorHAnsi" w:eastAsia="Times New Roman" w:hAnsiTheme="minorHAnsi" w:cstheme="minorHAnsi"/>
          <w:lang w:eastAsia="pl-PL"/>
        </w:rPr>
        <w:t>Wypłata</w:t>
      </w:r>
      <w:r w:rsidRPr="00227E17">
        <w:rPr>
          <w:rStyle w:val="FontStyle29"/>
          <w:rFonts w:asciiTheme="minorHAnsi" w:hAnsiTheme="minorHAnsi" w:cstheme="minorHAnsi"/>
        </w:rPr>
        <w:t xml:space="preserve"> </w:t>
      </w:r>
      <w:r w:rsidR="00190464">
        <w:rPr>
          <w:rStyle w:val="FontStyle29"/>
          <w:rFonts w:asciiTheme="minorHAnsi" w:hAnsiTheme="minorHAnsi" w:cstheme="minorHAnsi"/>
        </w:rPr>
        <w:t>F</w:t>
      </w:r>
      <w:r w:rsidRPr="00227E17">
        <w:rPr>
          <w:rStyle w:val="FontStyle29"/>
          <w:rFonts w:asciiTheme="minorHAnsi" w:hAnsiTheme="minorHAnsi" w:cstheme="minorHAnsi"/>
        </w:rPr>
        <w:t xml:space="preserve">inansowania na pokrycie kosztów ogólnych uzależniona jest od wykazania wydatków </w:t>
      </w:r>
      <w:r w:rsidRPr="0087781D">
        <w:rPr>
          <w:rStyle w:val="FontStyle29"/>
          <w:rFonts w:asciiTheme="minorHAnsi" w:eastAsia="Times New Roman" w:hAnsiTheme="minorHAnsi" w:cstheme="minorHAnsi"/>
          <w:lang w:eastAsia="pl-PL"/>
        </w:rPr>
        <w:t>bezpośrednich</w:t>
      </w:r>
      <w:r w:rsidRPr="00227E17">
        <w:rPr>
          <w:rStyle w:val="FontStyle29"/>
          <w:rFonts w:asciiTheme="minorHAnsi" w:hAnsiTheme="minorHAnsi" w:cstheme="minorHAnsi"/>
        </w:rPr>
        <w:t>.</w:t>
      </w:r>
    </w:p>
    <w:p w14:paraId="660B0B91" w14:textId="77777777" w:rsidR="001C1B77" w:rsidRPr="0021782C" w:rsidRDefault="001C1B77" w:rsidP="006A7192">
      <w:pPr>
        <w:pStyle w:val="Akapitzlist"/>
        <w:numPr>
          <w:ilvl w:val="0"/>
          <w:numId w:val="43"/>
        </w:numPr>
        <w:autoSpaceDE w:val="0"/>
        <w:autoSpaceDN w:val="0"/>
        <w:spacing w:after="0"/>
        <w:ind w:left="425" w:hanging="425"/>
        <w:contextualSpacing w:val="0"/>
        <w:jc w:val="both"/>
        <w:rPr>
          <w:rStyle w:val="FontStyle29"/>
          <w:rFonts w:asciiTheme="minorHAnsi" w:hAnsiTheme="minorHAnsi" w:cstheme="minorHAnsi"/>
        </w:rPr>
      </w:pPr>
      <w:r w:rsidRPr="0087781D">
        <w:rPr>
          <w:rStyle w:val="FontStyle29"/>
          <w:rFonts w:asciiTheme="minorHAnsi" w:eastAsia="Times New Roman" w:hAnsiTheme="minorHAnsi" w:cstheme="minorHAnsi"/>
          <w:lang w:eastAsia="pl-PL"/>
        </w:rPr>
        <w:t>Lider</w:t>
      </w:r>
      <w:r w:rsidRPr="00227E17">
        <w:rPr>
          <w:rStyle w:val="FontStyle29"/>
          <w:rFonts w:asciiTheme="minorHAnsi" w:hAnsiTheme="minorHAnsi" w:cstheme="minorHAnsi"/>
        </w:rPr>
        <w:t xml:space="preserve"> </w:t>
      </w:r>
      <w:r w:rsidR="003A2920">
        <w:rPr>
          <w:rStyle w:val="FontStyle29"/>
          <w:rFonts w:asciiTheme="minorHAnsi" w:hAnsiTheme="minorHAnsi" w:cstheme="minorHAnsi"/>
        </w:rPr>
        <w:t>K</w:t>
      </w:r>
      <w:r w:rsidR="003A2920" w:rsidRPr="00227E17">
        <w:rPr>
          <w:rStyle w:val="FontStyle29"/>
          <w:rFonts w:asciiTheme="minorHAnsi" w:hAnsiTheme="minorHAnsi" w:cstheme="minorHAnsi"/>
        </w:rPr>
        <w:t xml:space="preserve">onsorcjum </w:t>
      </w:r>
      <w:r w:rsidRPr="00227E17">
        <w:rPr>
          <w:rStyle w:val="FontStyle29"/>
          <w:rFonts w:asciiTheme="minorHAnsi" w:hAnsiTheme="minorHAnsi" w:cstheme="minorHAnsi"/>
        </w:rPr>
        <w:t xml:space="preserve">niezwłocznie przekazuje </w:t>
      </w:r>
      <w:r w:rsidR="00E856B3">
        <w:rPr>
          <w:rStyle w:val="FontStyle29"/>
          <w:rFonts w:asciiTheme="minorHAnsi" w:hAnsiTheme="minorHAnsi" w:cstheme="minorHAnsi"/>
        </w:rPr>
        <w:t>K</w:t>
      </w:r>
      <w:r w:rsidRPr="00227E17">
        <w:rPr>
          <w:rStyle w:val="FontStyle29"/>
          <w:rFonts w:asciiTheme="minorHAnsi" w:hAnsiTheme="minorHAnsi" w:cstheme="minorHAnsi"/>
        </w:rPr>
        <w:t xml:space="preserve">onsorcjantom </w:t>
      </w:r>
      <w:r w:rsidR="00190464">
        <w:rPr>
          <w:rStyle w:val="FontStyle29"/>
          <w:rFonts w:asciiTheme="minorHAnsi" w:hAnsiTheme="minorHAnsi" w:cstheme="minorHAnsi"/>
        </w:rPr>
        <w:t>F</w:t>
      </w:r>
      <w:r w:rsidRPr="00227E17">
        <w:rPr>
          <w:rStyle w:val="FontStyle29"/>
          <w:rFonts w:asciiTheme="minorHAnsi" w:hAnsiTheme="minorHAnsi" w:cstheme="minorHAnsi"/>
        </w:rPr>
        <w:t>inansowanie, w kwotach zapewniających właściwą realizację Projektu/płynność finansową w Projekcie.</w:t>
      </w:r>
    </w:p>
    <w:p w14:paraId="50C79E4E" w14:textId="77777777" w:rsidR="001C1B77" w:rsidRPr="007166BD" w:rsidRDefault="001C1B77" w:rsidP="006A7192">
      <w:pPr>
        <w:pStyle w:val="Akapitzlist"/>
        <w:numPr>
          <w:ilvl w:val="0"/>
          <w:numId w:val="43"/>
        </w:numPr>
        <w:autoSpaceDE w:val="0"/>
        <w:autoSpaceDN w:val="0"/>
        <w:spacing w:after="0"/>
        <w:ind w:left="425" w:hanging="425"/>
        <w:contextualSpacing w:val="0"/>
        <w:jc w:val="both"/>
        <w:rPr>
          <w:rStyle w:val="FontStyle29"/>
          <w:rFonts w:asciiTheme="minorHAnsi" w:hAnsiTheme="minorHAnsi" w:cstheme="minorHAnsi"/>
        </w:rPr>
      </w:pPr>
      <w:r w:rsidRPr="0087781D">
        <w:rPr>
          <w:rStyle w:val="FontStyle29"/>
          <w:rFonts w:asciiTheme="minorHAnsi" w:eastAsia="Times New Roman" w:hAnsiTheme="minorHAnsi" w:cstheme="minorHAnsi"/>
          <w:lang w:eastAsia="pl-PL"/>
        </w:rPr>
        <w:t>Pierwsza</w:t>
      </w:r>
      <w:r w:rsidRPr="009F1A5D">
        <w:rPr>
          <w:rStyle w:val="FontStyle29"/>
          <w:rFonts w:asciiTheme="minorHAnsi" w:hAnsiTheme="minorHAnsi" w:cstheme="minorHAnsi"/>
        </w:rPr>
        <w:t xml:space="preserve"> zaliczka </w:t>
      </w:r>
      <w:r w:rsidR="00E856B3">
        <w:rPr>
          <w:rStyle w:val="FontStyle29"/>
          <w:rFonts w:asciiTheme="minorHAnsi" w:hAnsiTheme="minorHAnsi" w:cstheme="minorHAnsi"/>
        </w:rPr>
        <w:t>Centrum</w:t>
      </w:r>
      <w:r w:rsidR="00E856B3" w:rsidRPr="005C21C4">
        <w:rPr>
          <w:rStyle w:val="FontStyle29"/>
          <w:rFonts w:asciiTheme="minorHAnsi" w:hAnsiTheme="minorHAnsi" w:cstheme="minorHAnsi"/>
        </w:rPr>
        <w:t xml:space="preserve"> </w:t>
      </w:r>
      <w:r w:rsidRPr="005C21C4">
        <w:rPr>
          <w:rStyle w:val="FontStyle29"/>
          <w:rFonts w:asciiTheme="minorHAnsi" w:hAnsiTheme="minorHAnsi" w:cstheme="minorHAnsi"/>
        </w:rPr>
        <w:t xml:space="preserve">na realizację Projektu, w wysokości do 100% </w:t>
      </w:r>
      <w:r w:rsidR="007D734E">
        <w:rPr>
          <w:rStyle w:val="FontStyle29"/>
          <w:rFonts w:asciiTheme="minorHAnsi" w:hAnsiTheme="minorHAnsi" w:cstheme="minorHAnsi"/>
        </w:rPr>
        <w:t>D</w:t>
      </w:r>
      <w:r w:rsidRPr="00335A00">
        <w:rPr>
          <w:rStyle w:val="FontStyle29"/>
          <w:rFonts w:asciiTheme="minorHAnsi" w:hAnsiTheme="minorHAnsi" w:cstheme="minorHAnsi"/>
        </w:rPr>
        <w:t>ofinansowania zaplanowanego w harmonogramie płatności w ramach</w:t>
      </w:r>
      <w:r w:rsidRPr="00DC3861">
        <w:rPr>
          <w:rStyle w:val="FontStyle29"/>
          <w:rFonts w:asciiTheme="minorHAnsi" w:hAnsiTheme="minorHAnsi" w:cstheme="minorHAnsi"/>
        </w:rPr>
        <w:t xml:space="preserve">  </w:t>
      </w:r>
      <w:r w:rsidR="00E856B3">
        <w:rPr>
          <w:rStyle w:val="FontStyle29"/>
          <w:rFonts w:asciiTheme="minorHAnsi" w:hAnsiTheme="minorHAnsi" w:cstheme="minorHAnsi"/>
        </w:rPr>
        <w:t>F</w:t>
      </w:r>
      <w:r w:rsidRPr="00DC3861">
        <w:rPr>
          <w:rStyle w:val="FontStyle29"/>
          <w:rFonts w:asciiTheme="minorHAnsi" w:hAnsiTheme="minorHAnsi" w:cstheme="minorHAnsi"/>
        </w:rPr>
        <w:t>azy</w:t>
      </w:r>
      <w:r w:rsidR="00164B0F">
        <w:rPr>
          <w:rStyle w:val="FontStyle29"/>
          <w:rFonts w:asciiTheme="minorHAnsi" w:hAnsiTheme="minorHAnsi" w:cstheme="minorHAnsi"/>
        </w:rPr>
        <w:t xml:space="preserve"> I</w:t>
      </w:r>
      <w:r w:rsidRPr="00DC3861">
        <w:rPr>
          <w:rStyle w:val="FontStyle29"/>
          <w:rFonts w:asciiTheme="minorHAnsi" w:hAnsiTheme="minorHAnsi" w:cstheme="minorHAnsi"/>
        </w:rPr>
        <w:t>, wypłacana jest Liderowi konsorcjum w terminie 30 dni od dnia zawarcia Umowy, pod warunkiem ustanowienia zabezpieczenia</w:t>
      </w:r>
      <w:r w:rsidRPr="00DC3861">
        <w:rPr>
          <w:rStyle w:val="Odwoanieprzypisudolnego"/>
          <w:rFonts w:asciiTheme="minorHAnsi" w:hAnsiTheme="minorHAnsi" w:cstheme="minorHAnsi"/>
          <w:szCs w:val="20"/>
        </w:rPr>
        <w:footnoteReference w:id="8"/>
      </w:r>
      <w:r w:rsidRPr="00DC3861">
        <w:rPr>
          <w:rStyle w:val="FontStyle29"/>
          <w:rFonts w:asciiTheme="minorHAnsi" w:hAnsiTheme="minorHAnsi" w:cstheme="minorHAnsi"/>
        </w:rPr>
        <w:t xml:space="preserve">, o którym mowa </w:t>
      </w:r>
      <w:r w:rsidRPr="0094161E">
        <w:rPr>
          <w:rStyle w:val="FontStyle29"/>
          <w:rFonts w:asciiTheme="minorHAnsi" w:hAnsiTheme="minorHAnsi" w:cstheme="minorHAnsi"/>
        </w:rPr>
        <w:t>w § </w:t>
      </w:r>
      <w:r w:rsidR="00955016" w:rsidRPr="0094161E">
        <w:rPr>
          <w:rStyle w:val="FontStyle29"/>
          <w:rFonts w:asciiTheme="minorHAnsi" w:hAnsiTheme="minorHAnsi" w:cstheme="minorHAnsi"/>
        </w:rPr>
        <w:t>2</w:t>
      </w:r>
      <w:r w:rsidR="00080586" w:rsidRPr="0094161E">
        <w:rPr>
          <w:rStyle w:val="FontStyle29"/>
          <w:rFonts w:asciiTheme="minorHAnsi" w:hAnsiTheme="minorHAnsi" w:cstheme="minorHAnsi"/>
        </w:rPr>
        <w:t>7</w:t>
      </w:r>
      <w:r w:rsidRPr="0094161E">
        <w:rPr>
          <w:rStyle w:val="FontStyle29"/>
          <w:rFonts w:asciiTheme="minorHAnsi" w:hAnsiTheme="minorHAnsi" w:cstheme="minorHAnsi"/>
        </w:rPr>
        <w:t xml:space="preserve"> ust. 2 Umowy, z zastrzeżeniem § </w:t>
      </w:r>
      <w:r w:rsidR="00955016" w:rsidRPr="0094161E">
        <w:rPr>
          <w:rStyle w:val="FontStyle29"/>
          <w:rFonts w:asciiTheme="minorHAnsi" w:hAnsiTheme="minorHAnsi" w:cstheme="minorHAnsi"/>
        </w:rPr>
        <w:t>2</w:t>
      </w:r>
      <w:r w:rsidR="00080586" w:rsidRPr="0094161E">
        <w:rPr>
          <w:rStyle w:val="FontStyle29"/>
          <w:rFonts w:asciiTheme="minorHAnsi" w:hAnsiTheme="minorHAnsi" w:cstheme="minorHAnsi"/>
        </w:rPr>
        <w:t xml:space="preserve">7 </w:t>
      </w:r>
      <w:r w:rsidRPr="0094161E">
        <w:rPr>
          <w:rStyle w:val="FontStyle29"/>
          <w:rFonts w:asciiTheme="minorHAnsi" w:hAnsiTheme="minorHAnsi" w:cstheme="minorHAnsi"/>
        </w:rPr>
        <w:t>ust. 4 Umowy.</w:t>
      </w:r>
      <w:r w:rsidRPr="00DC3861">
        <w:rPr>
          <w:rStyle w:val="FontStyle29"/>
          <w:rFonts w:asciiTheme="minorHAnsi" w:hAnsiTheme="minorHAnsi" w:cstheme="minorHAnsi"/>
        </w:rPr>
        <w:t xml:space="preserve"> W przypadku, gdy termin </w:t>
      </w:r>
      <w:r w:rsidR="008029F9">
        <w:rPr>
          <w:rStyle w:val="FontStyle29"/>
          <w:rFonts w:asciiTheme="minorHAnsi" w:hAnsiTheme="minorHAnsi" w:cstheme="minorHAnsi"/>
        </w:rPr>
        <w:t>R</w:t>
      </w:r>
      <w:r w:rsidRPr="00DC3861">
        <w:rPr>
          <w:rStyle w:val="FontStyle29"/>
          <w:rFonts w:asciiTheme="minorHAnsi" w:hAnsiTheme="minorHAnsi" w:cstheme="minorHAnsi"/>
        </w:rPr>
        <w:t xml:space="preserve">ozpoczęcia realizacji Projektu przypada później niż 90 dni od dnia zawarcia Umowy, pierwsza zaliczka wypłacana jest Liderowi </w:t>
      </w:r>
      <w:r w:rsidR="007D734E">
        <w:rPr>
          <w:rStyle w:val="FontStyle29"/>
          <w:rFonts w:asciiTheme="minorHAnsi" w:hAnsiTheme="minorHAnsi" w:cstheme="minorHAnsi"/>
        </w:rPr>
        <w:t>K</w:t>
      </w:r>
      <w:r w:rsidRPr="00DC3861">
        <w:rPr>
          <w:rStyle w:val="FontStyle29"/>
          <w:rFonts w:asciiTheme="minorHAnsi" w:hAnsiTheme="minorHAnsi" w:cstheme="minorHAnsi"/>
        </w:rPr>
        <w:t xml:space="preserve">onsorcjum w terminie 14 dni od dnia </w:t>
      </w:r>
      <w:r w:rsidR="008029F9">
        <w:rPr>
          <w:rStyle w:val="FontStyle29"/>
          <w:rFonts w:asciiTheme="minorHAnsi" w:hAnsiTheme="minorHAnsi" w:cstheme="minorHAnsi"/>
        </w:rPr>
        <w:t>R</w:t>
      </w:r>
      <w:r w:rsidRPr="00DC3861">
        <w:rPr>
          <w:rStyle w:val="FontStyle29"/>
          <w:rFonts w:asciiTheme="minorHAnsi" w:hAnsiTheme="minorHAnsi" w:cstheme="minorHAnsi"/>
        </w:rPr>
        <w:t>ozpoczęcia realizacji Projektu, pod warunkiem ustanowienia zabezpieczenia,</w:t>
      </w:r>
      <w:r w:rsidRPr="002507DE">
        <w:rPr>
          <w:rFonts w:asciiTheme="minorHAnsi" w:hAnsiTheme="minorHAnsi" w:cstheme="minorHAnsi"/>
          <w:szCs w:val="20"/>
        </w:rPr>
        <w:t xml:space="preserve"> o </w:t>
      </w:r>
      <w:r w:rsidRPr="002507DE">
        <w:rPr>
          <w:rStyle w:val="FontStyle29"/>
          <w:rFonts w:asciiTheme="minorHAnsi" w:hAnsiTheme="minorHAnsi" w:cstheme="minorHAnsi"/>
        </w:rPr>
        <w:t>którym mowa w § </w:t>
      </w:r>
      <w:r w:rsidR="00955016">
        <w:rPr>
          <w:rStyle w:val="FontStyle29"/>
          <w:rFonts w:asciiTheme="minorHAnsi" w:hAnsiTheme="minorHAnsi" w:cstheme="minorHAnsi"/>
        </w:rPr>
        <w:t>2</w:t>
      </w:r>
      <w:r w:rsidR="00E666A0">
        <w:rPr>
          <w:rStyle w:val="FontStyle29"/>
          <w:rFonts w:asciiTheme="minorHAnsi" w:hAnsiTheme="minorHAnsi" w:cstheme="minorHAnsi"/>
        </w:rPr>
        <w:t>7</w:t>
      </w:r>
      <w:r w:rsidRPr="002507DE">
        <w:rPr>
          <w:rStyle w:val="FontStyle29"/>
          <w:rFonts w:asciiTheme="minorHAnsi" w:hAnsiTheme="minorHAnsi" w:cstheme="minorHAnsi"/>
        </w:rPr>
        <w:t xml:space="preserve"> ust. 2</w:t>
      </w:r>
      <w:r w:rsidR="00AA7C33">
        <w:rPr>
          <w:rStyle w:val="FontStyle29"/>
          <w:rFonts w:asciiTheme="minorHAnsi" w:hAnsiTheme="minorHAnsi" w:cstheme="minorHAnsi"/>
        </w:rPr>
        <w:t xml:space="preserve"> Umowy</w:t>
      </w:r>
      <w:r w:rsidRPr="002507DE">
        <w:rPr>
          <w:rStyle w:val="FontStyle29"/>
          <w:rFonts w:asciiTheme="minorHAnsi" w:hAnsiTheme="minorHAnsi" w:cstheme="minorHAnsi"/>
        </w:rPr>
        <w:t>, z zastrzeżeniem § </w:t>
      </w:r>
      <w:r w:rsidR="00955016">
        <w:rPr>
          <w:rStyle w:val="FontStyle29"/>
          <w:rFonts w:asciiTheme="minorHAnsi" w:hAnsiTheme="minorHAnsi" w:cstheme="minorHAnsi"/>
        </w:rPr>
        <w:t>2</w:t>
      </w:r>
      <w:r w:rsidR="00E666A0">
        <w:rPr>
          <w:rStyle w:val="FontStyle29"/>
          <w:rFonts w:asciiTheme="minorHAnsi" w:hAnsiTheme="minorHAnsi" w:cstheme="minorHAnsi"/>
        </w:rPr>
        <w:t xml:space="preserve">7 </w:t>
      </w:r>
      <w:r w:rsidRPr="002507DE">
        <w:rPr>
          <w:rStyle w:val="FontStyle29"/>
          <w:rFonts w:asciiTheme="minorHAnsi" w:hAnsiTheme="minorHAnsi" w:cstheme="minorHAnsi"/>
        </w:rPr>
        <w:t xml:space="preserve"> ust. 4 </w:t>
      </w:r>
      <w:r w:rsidRPr="007166BD">
        <w:rPr>
          <w:rStyle w:val="FontStyle29"/>
          <w:rFonts w:asciiTheme="minorHAnsi" w:hAnsiTheme="minorHAnsi" w:cstheme="minorHAnsi"/>
        </w:rPr>
        <w:t xml:space="preserve">Umowy. </w:t>
      </w:r>
    </w:p>
    <w:p w14:paraId="1510EE01" w14:textId="694414B7" w:rsidR="001C1B77" w:rsidRPr="009F14C1" w:rsidRDefault="001C1B77" w:rsidP="00C464FB">
      <w:pPr>
        <w:pStyle w:val="Akapitzlist"/>
        <w:numPr>
          <w:ilvl w:val="0"/>
          <w:numId w:val="43"/>
        </w:numPr>
        <w:autoSpaceDE w:val="0"/>
        <w:autoSpaceDN w:val="0"/>
        <w:spacing w:after="0"/>
        <w:ind w:left="426" w:hanging="426"/>
        <w:contextualSpacing w:val="0"/>
        <w:jc w:val="both"/>
        <w:rPr>
          <w:rStyle w:val="FontStyle29"/>
          <w:rFonts w:asciiTheme="minorHAnsi" w:hAnsiTheme="minorHAnsi" w:cstheme="minorHAnsi"/>
        </w:rPr>
      </w:pPr>
      <w:r w:rsidRPr="0087781D">
        <w:rPr>
          <w:rStyle w:val="FontStyle29"/>
          <w:rFonts w:asciiTheme="minorHAnsi" w:eastAsia="Times New Roman" w:hAnsiTheme="minorHAnsi" w:cstheme="minorHAnsi"/>
          <w:lang w:eastAsia="pl-PL"/>
        </w:rPr>
        <w:t>Pierwsza</w:t>
      </w:r>
      <w:r w:rsidRPr="007166BD">
        <w:rPr>
          <w:rStyle w:val="FontStyle29"/>
          <w:rFonts w:asciiTheme="minorHAnsi" w:hAnsiTheme="minorHAnsi" w:cstheme="minorHAnsi"/>
        </w:rPr>
        <w:t xml:space="preserve"> zaliczka O</w:t>
      </w:r>
      <w:r w:rsidR="007401A3">
        <w:rPr>
          <w:rStyle w:val="FontStyle29"/>
          <w:rFonts w:asciiTheme="minorHAnsi" w:hAnsiTheme="minorHAnsi" w:cstheme="minorHAnsi"/>
        </w:rPr>
        <w:t xml:space="preserve">RLEN </w:t>
      </w:r>
      <w:r w:rsidRPr="007166BD">
        <w:rPr>
          <w:rStyle w:val="FontStyle29"/>
          <w:rFonts w:asciiTheme="minorHAnsi" w:hAnsiTheme="minorHAnsi" w:cstheme="minorHAnsi"/>
        </w:rPr>
        <w:t xml:space="preserve">w wysokości do 100% transzy </w:t>
      </w:r>
      <w:r w:rsidR="00D87BB0">
        <w:rPr>
          <w:rStyle w:val="FontStyle29"/>
          <w:rFonts w:asciiTheme="minorHAnsi" w:hAnsiTheme="minorHAnsi" w:cstheme="minorHAnsi"/>
        </w:rPr>
        <w:t>Ś</w:t>
      </w:r>
      <w:r w:rsidRPr="007166BD">
        <w:rPr>
          <w:rStyle w:val="FontStyle29"/>
          <w:rFonts w:asciiTheme="minorHAnsi" w:hAnsiTheme="minorHAnsi" w:cstheme="minorHAnsi"/>
        </w:rPr>
        <w:t xml:space="preserve">rodków finansowych zaplanowanych w harmonogramie płatności w ramach I </w:t>
      </w:r>
      <w:r w:rsidR="00E856B3">
        <w:rPr>
          <w:rStyle w:val="FontStyle29"/>
          <w:rFonts w:asciiTheme="minorHAnsi" w:hAnsiTheme="minorHAnsi" w:cstheme="minorHAnsi"/>
        </w:rPr>
        <w:t>F</w:t>
      </w:r>
      <w:r w:rsidRPr="007166BD">
        <w:rPr>
          <w:rStyle w:val="FontStyle29"/>
          <w:rFonts w:asciiTheme="minorHAnsi" w:hAnsiTheme="minorHAnsi" w:cstheme="minorHAnsi"/>
        </w:rPr>
        <w:t xml:space="preserve">azy Projektu, wypłacana jest Liderowi </w:t>
      </w:r>
      <w:r w:rsidR="00D87BB0">
        <w:rPr>
          <w:rStyle w:val="FontStyle29"/>
          <w:rFonts w:asciiTheme="minorHAnsi" w:hAnsiTheme="minorHAnsi" w:cstheme="minorHAnsi"/>
        </w:rPr>
        <w:t>K</w:t>
      </w:r>
      <w:r w:rsidRPr="007166BD">
        <w:rPr>
          <w:rStyle w:val="FontStyle29"/>
          <w:rFonts w:asciiTheme="minorHAnsi" w:hAnsiTheme="minorHAnsi" w:cstheme="minorHAnsi"/>
        </w:rPr>
        <w:t xml:space="preserve">onsorcjum w terminie </w:t>
      </w:r>
      <w:r w:rsidR="00364BD0">
        <w:rPr>
          <w:rStyle w:val="FontStyle29"/>
          <w:rFonts w:asciiTheme="minorHAnsi" w:hAnsiTheme="minorHAnsi" w:cstheme="minorHAnsi"/>
        </w:rPr>
        <w:t>30</w:t>
      </w:r>
      <w:r w:rsidRPr="007166BD">
        <w:rPr>
          <w:rStyle w:val="FontStyle29"/>
          <w:rFonts w:asciiTheme="minorHAnsi" w:hAnsiTheme="minorHAnsi" w:cstheme="minorHAnsi"/>
        </w:rPr>
        <w:t xml:space="preserve"> dni od dnia zawarcia Umowy, pod warunkiem ustanowienia </w:t>
      </w:r>
      <w:r w:rsidR="00A816D5">
        <w:rPr>
          <w:rStyle w:val="FontStyle29"/>
          <w:rFonts w:asciiTheme="minorHAnsi" w:hAnsiTheme="minorHAnsi" w:cstheme="minorHAnsi"/>
        </w:rPr>
        <w:t xml:space="preserve">i zaakceptowania przez ORLEN </w:t>
      </w:r>
      <w:r w:rsidRPr="007166BD">
        <w:rPr>
          <w:rStyle w:val="FontStyle29"/>
          <w:rFonts w:asciiTheme="minorHAnsi" w:hAnsiTheme="minorHAnsi" w:cstheme="minorHAnsi"/>
        </w:rPr>
        <w:t>zabezpieczenia</w:t>
      </w:r>
      <w:r w:rsidRPr="00DC3861">
        <w:rPr>
          <w:rStyle w:val="Odwoanieprzypisudolnego"/>
          <w:rFonts w:asciiTheme="minorHAnsi" w:hAnsiTheme="minorHAnsi" w:cstheme="minorHAnsi"/>
          <w:szCs w:val="20"/>
        </w:rPr>
        <w:footnoteReference w:id="9"/>
      </w:r>
      <w:r w:rsidRPr="00DC3861">
        <w:rPr>
          <w:rStyle w:val="FontStyle29"/>
          <w:rFonts w:asciiTheme="minorHAnsi" w:hAnsiTheme="minorHAnsi" w:cstheme="minorHAnsi"/>
        </w:rPr>
        <w:t xml:space="preserve">, o którym mowa </w:t>
      </w:r>
      <w:r w:rsidRPr="0094161E">
        <w:rPr>
          <w:rStyle w:val="FontStyle29"/>
          <w:rFonts w:asciiTheme="minorHAnsi" w:hAnsiTheme="minorHAnsi" w:cstheme="minorHAnsi"/>
        </w:rPr>
        <w:t>w § </w:t>
      </w:r>
      <w:r w:rsidR="003C5900" w:rsidRPr="0094161E">
        <w:rPr>
          <w:rStyle w:val="FontStyle29"/>
          <w:rFonts w:asciiTheme="minorHAnsi" w:hAnsiTheme="minorHAnsi" w:cstheme="minorHAnsi"/>
        </w:rPr>
        <w:t>2</w:t>
      </w:r>
      <w:r w:rsidR="00E666A0" w:rsidRPr="0094161E">
        <w:rPr>
          <w:rStyle w:val="FontStyle29"/>
          <w:rFonts w:asciiTheme="minorHAnsi" w:hAnsiTheme="minorHAnsi" w:cstheme="minorHAnsi"/>
        </w:rPr>
        <w:t xml:space="preserve">7 </w:t>
      </w:r>
      <w:r w:rsidRPr="0094161E">
        <w:rPr>
          <w:rStyle w:val="FontStyle29"/>
          <w:rFonts w:asciiTheme="minorHAnsi" w:hAnsiTheme="minorHAnsi" w:cstheme="minorHAnsi"/>
        </w:rPr>
        <w:t>ust. </w:t>
      </w:r>
      <w:r w:rsidR="009F14C1" w:rsidRPr="0094161E">
        <w:rPr>
          <w:rStyle w:val="FontStyle29"/>
          <w:rFonts w:asciiTheme="minorHAnsi" w:hAnsiTheme="minorHAnsi" w:cstheme="minorHAnsi"/>
        </w:rPr>
        <w:t>1</w:t>
      </w:r>
      <w:r w:rsidR="009F14C1">
        <w:rPr>
          <w:rStyle w:val="FontStyle29"/>
          <w:rFonts w:asciiTheme="minorHAnsi" w:hAnsiTheme="minorHAnsi" w:cstheme="minorHAnsi"/>
        </w:rPr>
        <w:t>4</w:t>
      </w:r>
      <w:r w:rsidR="009F14C1" w:rsidRPr="0094161E">
        <w:rPr>
          <w:rStyle w:val="FontStyle29"/>
          <w:rFonts w:asciiTheme="minorHAnsi" w:hAnsiTheme="minorHAnsi" w:cstheme="minorHAnsi"/>
        </w:rPr>
        <w:t xml:space="preserve">  </w:t>
      </w:r>
      <w:r w:rsidRPr="0094161E">
        <w:rPr>
          <w:rStyle w:val="FontStyle29"/>
          <w:rFonts w:asciiTheme="minorHAnsi" w:hAnsiTheme="minorHAnsi" w:cstheme="minorHAnsi"/>
        </w:rPr>
        <w:t>Umowy, z zastrzeżeniem § </w:t>
      </w:r>
      <w:r w:rsidR="00CA6624" w:rsidRPr="0094161E">
        <w:rPr>
          <w:rStyle w:val="FontStyle29"/>
          <w:rFonts w:asciiTheme="minorHAnsi" w:hAnsiTheme="minorHAnsi" w:cstheme="minorHAnsi"/>
        </w:rPr>
        <w:t>2</w:t>
      </w:r>
      <w:r w:rsidR="007E29ED" w:rsidRPr="0094161E">
        <w:rPr>
          <w:rStyle w:val="FontStyle29"/>
          <w:rFonts w:asciiTheme="minorHAnsi" w:hAnsiTheme="minorHAnsi" w:cstheme="minorHAnsi"/>
        </w:rPr>
        <w:t>7</w:t>
      </w:r>
      <w:r w:rsidRPr="0094161E">
        <w:rPr>
          <w:rStyle w:val="FontStyle29"/>
          <w:rFonts w:asciiTheme="minorHAnsi" w:hAnsiTheme="minorHAnsi" w:cstheme="minorHAnsi"/>
        </w:rPr>
        <w:t xml:space="preserve"> ust. </w:t>
      </w:r>
      <w:r w:rsidR="00CA6624" w:rsidRPr="0094161E">
        <w:rPr>
          <w:rStyle w:val="FontStyle29"/>
          <w:rFonts w:asciiTheme="minorHAnsi" w:hAnsiTheme="minorHAnsi" w:cstheme="minorHAnsi"/>
        </w:rPr>
        <w:t>1</w:t>
      </w:r>
      <w:r w:rsidR="007E29ED" w:rsidRPr="0094161E">
        <w:rPr>
          <w:rStyle w:val="FontStyle29"/>
          <w:rFonts w:asciiTheme="minorHAnsi" w:hAnsiTheme="minorHAnsi" w:cstheme="minorHAnsi"/>
        </w:rPr>
        <w:t xml:space="preserve">7 </w:t>
      </w:r>
      <w:r w:rsidR="00B47075" w:rsidRPr="00B47075">
        <w:rPr>
          <w:rStyle w:val="FontStyle29"/>
          <w:rFonts w:asciiTheme="minorHAnsi" w:hAnsiTheme="minorHAnsi" w:cstheme="minorHAnsi"/>
        </w:rPr>
        <w:t>Umowy i doręczenia przez Lidera konsorcjum prawidłowo wystawionych Faktur zaliczkowych przez każdego z Członków konsorcjum wraz z wymaganymi dokumentami</w:t>
      </w:r>
      <w:r w:rsidR="00B47075">
        <w:rPr>
          <w:rStyle w:val="FontStyle29"/>
          <w:rFonts w:asciiTheme="minorHAnsi" w:hAnsiTheme="minorHAnsi" w:cstheme="minorHAnsi"/>
        </w:rPr>
        <w:t>.</w:t>
      </w:r>
      <w:r w:rsidRPr="009F14C1">
        <w:rPr>
          <w:rStyle w:val="FontStyle29"/>
          <w:rFonts w:asciiTheme="minorHAnsi" w:hAnsiTheme="minorHAnsi" w:cstheme="minorHAnsi"/>
        </w:rPr>
        <w:t xml:space="preserve"> </w:t>
      </w:r>
      <w:r w:rsidR="005C7801" w:rsidRPr="005C7801">
        <w:rPr>
          <w:rFonts w:asciiTheme="minorHAnsi" w:hAnsiTheme="minorHAnsi" w:cstheme="minorHAnsi"/>
          <w:szCs w:val="20"/>
        </w:rPr>
        <w:t>W przypadku, gdy termin rozpoczęcia realizacji Projektu przypada później niż 90 dni od dnia zawarcia Umowy, pierwsza zaliczka wypłacana jest Liderowi konsorcjum w terminie 14 dni od dnia Rozpoczęcia realizacji Projektu, pod warunkami określonymi powyżej.</w:t>
      </w:r>
      <w:r w:rsidR="00646ACE">
        <w:rPr>
          <w:rFonts w:asciiTheme="minorHAnsi" w:hAnsiTheme="minorHAnsi" w:cstheme="minorHAnsi"/>
          <w:szCs w:val="20"/>
        </w:rPr>
        <w:t xml:space="preserve"> </w:t>
      </w:r>
    </w:p>
    <w:p w14:paraId="458763C5" w14:textId="77777777" w:rsidR="001C1B77" w:rsidRPr="007166BD" w:rsidRDefault="001C1B77" w:rsidP="006A7192">
      <w:pPr>
        <w:pStyle w:val="Akapitzlist"/>
        <w:numPr>
          <w:ilvl w:val="0"/>
          <w:numId w:val="43"/>
        </w:numPr>
        <w:autoSpaceDE w:val="0"/>
        <w:autoSpaceDN w:val="0"/>
        <w:spacing w:after="0"/>
        <w:ind w:left="425" w:hanging="425"/>
        <w:contextualSpacing w:val="0"/>
        <w:jc w:val="both"/>
        <w:rPr>
          <w:rStyle w:val="FontStyle29"/>
          <w:rFonts w:asciiTheme="minorHAnsi" w:hAnsiTheme="minorHAnsi" w:cstheme="minorHAnsi"/>
        </w:rPr>
      </w:pPr>
      <w:r w:rsidRPr="0087781D">
        <w:rPr>
          <w:rStyle w:val="FontStyle29"/>
          <w:rFonts w:asciiTheme="minorHAnsi" w:eastAsia="Times New Roman" w:hAnsiTheme="minorHAnsi" w:cstheme="minorHAnsi"/>
          <w:lang w:eastAsia="pl-PL"/>
        </w:rPr>
        <w:t>Wypłata</w:t>
      </w:r>
      <w:r w:rsidRPr="007166BD">
        <w:rPr>
          <w:rStyle w:val="FontStyle29"/>
          <w:rFonts w:asciiTheme="minorHAnsi" w:hAnsiTheme="minorHAnsi" w:cstheme="minorHAnsi"/>
        </w:rPr>
        <w:t xml:space="preserve"> pierwszej zaliczki Środków finansowych następuje </w:t>
      </w:r>
      <w:r w:rsidR="004825ED">
        <w:rPr>
          <w:rStyle w:val="FontStyle29"/>
          <w:rFonts w:asciiTheme="minorHAnsi" w:hAnsiTheme="minorHAnsi" w:cstheme="minorHAnsi"/>
        </w:rPr>
        <w:t>zgodnie z warunkami wskazanymi w ust. 8 powyżej</w:t>
      </w:r>
      <w:r w:rsidR="004825ED">
        <w:rPr>
          <w:rFonts w:asciiTheme="minorHAnsi" w:hAnsiTheme="minorHAnsi" w:cstheme="minorHAnsi"/>
          <w:szCs w:val="20"/>
        </w:rPr>
        <w:t xml:space="preserve"> w kwocie</w:t>
      </w:r>
      <w:r w:rsidR="00D83972" w:rsidRPr="002B0B0E">
        <w:rPr>
          <w:rFonts w:ascii="Arial" w:hAnsi="Arial" w:cs="Arial"/>
          <w:szCs w:val="20"/>
        </w:rPr>
        <w:t xml:space="preserve"> </w:t>
      </w:r>
      <w:r w:rsidRPr="007166BD">
        <w:rPr>
          <w:rStyle w:val="FontStyle29"/>
          <w:rFonts w:asciiTheme="minorHAnsi" w:hAnsiTheme="minorHAnsi" w:cstheme="minorHAnsi"/>
        </w:rPr>
        <w:t xml:space="preserve"> powiększonej o podatek od towarów i usług VAT (jeżeli </w:t>
      </w:r>
      <w:r w:rsidR="0097742A">
        <w:rPr>
          <w:rStyle w:val="FontStyle29"/>
          <w:rFonts w:asciiTheme="minorHAnsi" w:hAnsiTheme="minorHAnsi" w:cstheme="minorHAnsi"/>
        </w:rPr>
        <w:t>jest należny</w:t>
      </w:r>
      <w:r w:rsidRPr="007166BD">
        <w:rPr>
          <w:rStyle w:val="FontStyle29"/>
          <w:rFonts w:asciiTheme="minorHAnsi" w:hAnsiTheme="minorHAnsi" w:cstheme="minorHAnsi"/>
        </w:rPr>
        <w:t>).</w:t>
      </w:r>
    </w:p>
    <w:p w14:paraId="760B5A60" w14:textId="77777777" w:rsidR="001C1B77" w:rsidRPr="00A73B42" w:rsidRDefault="001C1B77" w:rsidP="006A7192">
      <w:pPr>
        <w:pStyle w:val="Akapitzlist"/>
        <w:numPr>
          <w:ilvl w:val="0"/>
          <w:numId w:val="43"/>
        </w:numPr>
        <w:autoSpaceDE w:val="0"/>
        <w:autoSpaceDN w:val="0"/>
        <w:spacing w:after="0"/>
        <w:ind w:left="425" w:hanging="425"/>
        <w:contextualSpacing w:val="0"/>
        <w:jc w:val="both"/>
        <w:rPr>
          <w:rStyle w:val="FontStyle29"/>
          <w:rFonts w:asciiTheme="minorHAnsi" w:hAnsiTheme="minorHAnsi" w:cstheme="minorHAnsi"/>
        </w:rPr>
      </w:pPr>
      <w:r w:rsidRPr="0087781D">
        <w:rPr>
          <w:rStyle w:val="FontStyle29"/>
          <w:rFonts w:asciiTheme="minorHAnsi" w:eastAsia="Times New Roman" w:hAnsiTheme="minorHAnsi" w:cstheme="minorHAnsi"/>
          <w:lang w:eastAsia="pl-PL"/>
        </w:rPr>
        <w:t>Kolejna</w:t>
      </w:r>
      <w:r w:rsidRPr="0082053E">
        <w:rPr>
          <w:rStyle w:val="FontStyle29"/>
          <w:rFonts w:asciiTheme="minorHAnsi" w:hAnsiTheme="minorHAnsi" w:cstheme="minorHAnsi"/>
        </w:rPr>
        <w:t xml:space="preserve"> </w:t>
      </w:r>
      <w:r w:rsidR="00B6282C">
        <w:rPr>
          <w:rStyle w:val="FontStyle29"/>
          <w:rFonts w:asciiTheme="minorHAnsi" w:hAnsiTheme="minorHAnsi" w:cstheme="minorHAnsi"/>
        </w:rPr>
        <w:t xml:space="preserve">transza środków </w:t>
      </w:r>
      <w:r w:rsidR="00501F4F">
        <w:rPr>
          <w:rStyle w:val="FontStyle29"/>
          <w:rFonts w:asciiTheme="minorHAnsi" w:hAnsiTheme="minorHAnsi" w:cstheme="minorHAnsi"/>
        </w:rPr>
        <w:t>na poczet</w:t>
      </w:r>
      <w:r w:rsidRPr="0082053E">
        <w:rPr>
          <w:rStyle w:val="FontStyle29"/>
          <w:rFonts w:asciiTheme="minorHAnsi" w:hAnsiTheme="minorHAnsi" w:cstheme="minorHAnsi"/>
        </w:rPr>
        <w:t xml:space="preserve"> </w:t>
      </w:r>
      <w:r w:rsidR="00821E2F">
        <w:rPr>
          <w:rStyle w:val="FontStyle29"/>
          <w:rFonts w:asciiTheme="minorHAnsi" w:hAnsiTheme="minorHAnsi" w:cstheme="minorHAnsi"/>
        </w:rPr>
        <w:t>D</w:t>
      </w:r>
      <w:r w:rsidRPr="0082053E">
        <w:rPr>
          <w:rStyle w:val="FontStyle29"/>
          <w:rFonts w:asciiTheme="minorHAnsi" w:hAnsiTheme="minorHAnsi" w:cstheme="minorHAnsi"/>
        </w:rPr>
        <w:t>ofinansowania</w:t>
      </w:r>
      <w:r w:rsidR="00E20E39">
        <w:rPr>
          <w:rStyle w:val="FontStyle29"/>
          <w:rFonts w:asciiTheme="minorHAnsi" w:hAnsiTheme="minorHAnsi" w:cstheme="minorHAnsi"/>
        </w:rPr>
        <w:t xml:space="preserve"> w</w:t>
      </w:r>
      <w:r w:rsidRPr="0082053E">
        <w:rPr>
          <w:rStyle w:val="FontStyle29"/>
          <w:rFonts w:asciiTheme="minorHAnsi" w:hAnsiTheme="minorHAnsi" w:cstheme="minorHAnsi"/>
        </w:rPr>
        <w:t xml:space="preserve"> </w:t>
      </w:r>
      <w:r w:rsidR="00B6282C">
        <w:rPr>
          <w:rStyle w:val="FontStyle29"/>
          <w:rFonts w:asciiTheme="minorHAnsi" w:hAnsiTheme="minorHAnsi" w:cstheme="minorHAnsi"/>
        </w:rPr>
        <w:t xml:space="preserve">wysokości do 100% zaplanowanych w harmonogramie płatności, w odniesieniu do wydatków zaplanowanych odpowiednio w ramach danej </w:t>
      </w:r>
      <w:r w:rsidR="004D0666">
        <w:rPr>
          <w:rStyle w:val="FontStyle29"/>
          <w:rFonts w:asciiTheme="minorHAnsi" w:hAnsiTheme="minorHAnsi" w:cstheme="minorHAnsi"/>
        </w:rPr>
        <w:t>F</w:t>
      </w:r>
      <w:r w:rsidR="00B6282C">
        <w:rPr>
          <w:rStyle w:val="FontStyle29"/>
          <w:rFonts w:asciiTheme="minorHAnsi" w:hAnsiTheme="minorHAnsi" w:cstheme="minorHAnsi"/>
        </w:rPr>
        <w:t>azy</w:t>
      </w:r>
      <w:r w:rsidRPr="0082053E">
        <w:rPr>
          <w:rStyle w:val="FontStyle29"/>
          <w:rFonts w:asciiTheme="minorHAnsi" w:hAnsiTheme="minorHAnsi" w:cstheme="minorHAnsi"/>
        </w:rPr>
        <w:t xml:space="preserve"> wypłacana jest na podstawie zatwierdzonego </w:t>
      </w:r>
      <w:r w:rsidR="00E856B3">
        <w:rPr>
          <w:rStyle w:val="FontStyle29"/>
          <w:rFonts w:asciiTheme="minorHAnsi" w:hAnsiTheme="minorHAnsi" w:cstheme="minorHAnsi"/>
        </w:rPr>
        <w:t>W</w:t>
      </w:r>
      <w:r w:rsidRPr="0082053E">
        <w:rPr>
          <w:rStyle w:val="FontStyle29"/>
          <w:rFonts w:asciiTheme="minorHAnsi" w:hAnsiTheme="minorHAnsi" w:cstheme="minorHAnsi"/>
        </w:rPr>
        <w:t>niosku o płatność oraz po pozyskani</w:t>
      </w:r>
      <w:r w:rsidRPr="00410CB1">
        <w:rPr>
          <w:rStyle w:val="FontStyle29"/>
          <w:rFonts w:asciiTheme="minorHAnsi" w:hAnsiTheme="minorHAnsi" w:cstheme="minorHAnsi"/>
        </w:rPr>
        <w:t xml:space="preserve">u pozytywnego </w:t>
      </w:r>
      <w:r w:rsidR="00164B0F">
        <w:rPr>
          <w:rStyle w:val="FontStyle29"/>
          <w:rFonts w:asciiTheme="minorHAnsi" w:hAnsiTheme="minorHAnsi" w:cstheme="minorHAnsi"/>
        </w:rPr>
        <w:t>w</w:t>
      </w:r>
      <w:r w:rsidRPr="00410CB1">
        <w:rPr>
          <w:rStyle w:val="FontStyle29"/>
          <w:rFonts w:asciiTheme="minorHAnsi" w:hAnsiTheme="minorHAnsi" w:cstheme="minorHAnsi"/>
        </w:rPr>
        <w:t>yniku Oceny</w:t>
      </w:r>
      <w:r w:rsidR="008B72CF">
        <w:rPr>
          <w:rStyle w:val="FontStyle29"/>
          <w:rFonts w:asciiTheme="minorHAnsi" w:hAnsiTheme="minorHAnsi" w:cstheme="minorHAnsi"/>
        </w:rPr>
        <w:t xml:space="preserve"> Fazy</w:t>
      </w:r>
      <w:r w:rsidRPr="00410CB1">
        <w:rPr>
          <w:rStyle w:val="FontStyle29"/>
          <w:rFonts w:asciiTheme="minorHAnsi" w:hAnsiTheme="minorHAnsi" w:cstheme="minorHAnsi"/>
        </w:rPr>
        <w:t xml:space="preserve"> dokonane</w:t>
      </w:r>
      <w:r w:rsidRPr="00A73B42">
        <w:rPr>
          <w:rStyle w:val="FontStyle29"/>
          <w:rFonts w:asciiTheme="minorHAnsi" w:hAnsiTheme="minorHAnsi" w:cstheme="minorHAnsi"/>
        </w:rPr>
        <w:t>j przez Zespół oceniający d</w:t>
      </w:r>
      <w:r w:rsidR="00BC6203">
        <w:rPr>
          <w:rStyle w:val="FontStyle29"/>
          <w:rFonts w:asciiTheme="minorHAnsi" w:hAnsiTheme="minorHAnsi" w:cstheme="minorHAnsi"/>
        </w:rPr>
        <w:t xml:space="preserve">la </w:t>
      </w:r>
      <w:r w:rsidR="00781740">
        <w:rPr>
          <w:rStyle w:val="FontStyle29"/>
          <w:rFonts w:asciiTheme="minorHAnsi" w:hAnsiTheme="minorHAnsi" w:cstheme="minorHAnsi"/>
        </w:rPr>
        <w:t>poprzedni</w:t>
      </w:r>
      <w:r w:rsidR="00E00DB6">
        <w:rPr>
          <w:rStyle w:val="FontStyle29"/>
          <w:rFonts w:asciiTheme="minorHAnsi" w:hAnsiTheme="minorHAnsi" w:cstheme="minorHAnsi"/>
        </w:rPr>
        <w:t>ej</w:t>
      </w:r>
      <w:r w:rsidRPr="00A73B42">
        <w:rPr>
          <w:rStyle w:val="FontStyle29"/>
          <w:rFonts w:asciiTheme="minorHAnsi" w:hAnsiTheme="minorHAnsi" w:cstheme="minorHAnsi"/>
        </w:rPr>
        <w:t xml:space="preserve"> </w:t>
      </w:r>
      <w:r w:rsidR="00E00DB6">
        <w:rPr>
          <w:rStyle w:val="FontStyle29"/>
          <w:rFonts w:asciiTheme="minorHAnsi" w:hAnsiTheme="minorHAnsi" w:cstheme="minorHAnsi"/>
        </w:rPr>
        <w:t>F</w:t>
      </w:r>
      <w:r w:rsidRPr="00A73B42">
        <w:rPr>
          <w:rStyle w:val="FontStyle29"/>
          <w:rFonts w:asciiTheme="minorHAnsi" w:hAnsiTheme="minorHAnsi" w:cstheme="minorHAnsi"/>
        </w:rPr>
        <w:t xml:space="preserve">azy, </w:t>
      </w:r>
      <w:r w:rsidR="00380727">
        <w:rPr>
          <w:rStyle w:val="FontStyle29"/>
          <w:rFonts w:asciiTheme="minorHAnsi" w:hAnsiTheme="minorHAnsi" w:cstheme="minorHAnsi"/>
        </w:rPr>
        <w:t>potwierdzonego w</w:t>
      </w:r>
      <w:r w:rsidR="00380727" w:rsidRPr="00380727">
        <w:t xml:space="preserve"> </w:t>
      </w:r>
      <w:r w:rsidR="00380727">
        <w:rPr>
          <w:rStyle w:val="FontStyle29"/>
          <w:rFonts w:asciiTheme="minorHAnsi" w:hAnsiTheme="minorHAnsi" w:cstheme="minorHAnsi"/>
        </w:rPr>
        <w:t xml:space="preserve">raporcie </w:t>
      </w:r>
      <w:r w:rsidR="00380727" w:rsidRPr="00380727">
        <w:rPr>
          <w:rStyle w:val="FontStyle29"/>
          <w:rFonts w:asciiTheme="minorHAnsi" w:hAnsiTheme="minorHAnsi" w:cstheme="minorHAnsi"/>
        </w:rPr>
        <w:t>podsumowujący</w:t>
      </w:r>
      <w:r w:rsidR="00E64374">
        <w:rPr>
          <w:rStyle w:val="FontStyle29"/>
          <w:rFonts w:asciiTheme="minorHAnsi" w:hAnsiTheme="minorHAnsi" w:cstheme="minorHAnsi"/>
        </w:rPr>
        <w:t>m</w:t>
      </w:r>
      <w:r w:rsidR="00380727" w:rsidRPr="00380727">
        <w:rPr>
          <w:rStyle w:val="FontStyle29"/>
          <w:rFonts w:asciiTheme="minorHAnsi" w:hAnsiTheme="minorHAnsi" w:cstheme="minorHAnsi"/>
        </w:rPr>
        <w:t xml:space="preserve"> ocenę Projektu</w:t>
      </w:r>
      <w:r w:rsidR="00380727">
        <w:rPr>
          <w:rStyle w:val="FontStyle29"/>
          <w:rFonts w:asciiTheme="minorHAnsi" w:hAnsiTheme="minorHAnsi" w:cstheme="minorHAnsi"/>
        </w:rPr>
        <w:t xml:space="preserve">, </w:t>
      </w:r>
      <w:r w:rsidRPr="00A73B42">
        <w:rPr>
          <w:rStyle w:val="FontStyle29"/>
          <w:rFonts w:asciiTheme="minorHAnsi" w:hAnsiTheme="minorHAnsi" w:cstheme="minorHAnsi"/>
        </w:rPr>
        <w:t>o który</w:t>
      </w:r>
      <w:r w:rsidR="00781740">
        <w:rPr>
          <w:rStyle w:val="FontStyle29"/>
          <w:rFonts w:asciiTheme="minorHAnsi" w:hAnsiTheme="minorHAnsi" w:cstheme="minorHAnsi"/>
        </w:rPr>
        <w:t>m</w:t>
      </w:r>
      <w:r w:rsidRPr="00A73B42">
        <w:rPr>
          <w:rStyle w:val="FontStyle29"/>
          <w:rFonts w:asciiTheme="minorHAnsi" w:hAnsiTheme="minorHAnsi" w:cstheme="minorHAnsi"/>
        </w:rPr>
        <w:t xml:space="preserve"> </w:t>
      </w:r>
      <w:r w:rsidRPr="00A73B42">
        <w:rPr>
          <w:rStyle w:val="FontStyle29"/>
          <w:rFonts w:asciiTheme="minorHAnsi" w:hAnsiTheme="minorHAnsi" w:cstheme="minorHAnsi"/>
          <w:color w:val="000000" w:themeColor="text1"/>
        </w:rPr>
        <w:t>mowa w </w:t>
      </w:r>
      <w:r w:rsidRPr="007E29ED">
        <w:rPr>
          <w:rStyle w:val="FontStyle29"/>
          <w:rFonts w:asciiTheme="minorHAnsi" w:hAnsiTheme="minorHAnsi" w:cstheme="minorHAnsi"/>
          <w:color w:val="000000" w:themeColor="text1"/>
        </w:rPr>
        <w:t>§ </w:t>
      </w:r>
      <w:r w:rsidR="00BC6203" w:rsidRPr="007E29ED">
        <w:rPr>
          <w:rStyle w:val="FontStyle29"/>
          <w:rFonts w:asciiTheme="minorHAnsi" w:hAnsiTheme="minorHAnsi" w:cstheme="minorHAnsi"/>
          <w:color w:val="000000" w:themeColor="text1"/>
        </w:rPr>
        <w:t>7</w:t>
      </w:r>
      <w:r w:rsidRPr="007E29ED">
        <w:rPr>
          <w:rStyle w:val="FontStyle29"/>
          <w:rFonts w:asciiTheme="minorHAnsi" w:hAnsiTheme="minorHAnsi" w:cstheme="minorHAnsi"/>
          <w:color w:val="000000" w:themeColor="text1"/>
        </w:rPr>
        <w:t xml:space="preserve"> ust. </w:t>
      </w:r>
      <w:r w:rsidR="00E11DB9" w:rsidRPr="007E29ED">
        <w:rPr>
          <w:rStyle w:val="FontStyle29"/>
          <w:rFonts w:asciiTheme="minorHAnsi" w:hAnsiTheme="minorHAnsi" w:cstheme="minorHAnsi"/>
          <w:color w:val="000000" w:themeColor="text1"/>
        </w:rPr>
        <w:t>13</w:t>
      </w:r>
      <w:r w:rsidR="00C17BBD">
        <w:rPr>
          <w:rStyle w:val="FontStyle29"/>
          <w:rFonts w:asciiTheme="minorHAnsi" w:hAnsiTheme="minorHAnsi" w:cstheme="minorHAnsi"/>
          <w:color w:val="000000" w:themeColor="text1"/>
        </w:rPr>
        <w:t xml:space="preserve"> Umowy</w:t>
      </w:r>
      <w:r w:rsidR="00BC6203">
        <w:rPr>
          <w:rStyle w:val="FontStyle29"/>
          <w:rFonts w:asciiTheme="minorHAnsi" w:hAnsiTheme="minorHAnsi" w:cstheme="minorHAnsi"/>
          <w:color w:val="000000" w:themeColor="text1"/>
        </w:rPr>
        <w:t xml:space="preserve"> </w:t>
      </w:r>
      <w:r w:rsidRPr="00A73B42">
        <w:rPr>
          <w:rStyle w:val="FontStyle29"/>
          <w:rFonts w:asciiTheme="minorHAnsi" w:hAnsiTheme="minorHAnsi" w:cstheme="minorHAnsi"/>
          <w:color w:val="000000" w:themeColor="text1"/>
        </w:rPr>
        <w:t xml:space="preserve">i </w:t>
      </w:r>
      <w:r w:rsidRPr="00A73B42">
        <w:rPr>
          <w:rStyle w:val="FontStyle29"/>
          <w:rFonts w:asciiTheme="minorHAnsi" w:hAnsiTheme="minorHAnsi" w:cstheme="minorHAnsi"/>
        </w:rPr>
        <w:t>pod warunkiem spełnienia wszystkich</w:t>
      </w:r>
      <w:r w:rsidR="00121BAC">
        <w:rPr>
          <w:rStyle w:val="FontStyle29"/>
          <w:rFonts w:asciiTheme="minorHAnsi" w:hAnsiTheme="minorHAnsi" w:cstheme="minorHAnsi"/>
        </w:rPr>
        <w:t xml:space="preserve"> </w:t>
      </w:r>
      <w:r w:rsidRPr="00A73B42">
        <w:rPr>
          <w:rStyle w:val="FontStyle29"/>
          <w:rFonts w:asciiTheme="minorHAnsi" w:hAnsiTheme="minorHAnsi" w:cstheme="minorHAnsi"/>
        </w:rPr>
        <w:t xml:space="preserve">przewidzianych Umową warunków otrzymania </w:t>
      </w:r>
      <w:r w:rsidR="00E856B3">
        <w:rPr>
          <w:rStyle w:val="FontStyle29"/>
          <w:rFonts w:asciiTheme="minorHAnsi" w:hAnsiTheme="minorHAnsi" w:cstheme="minorHAnsi"/>
        </w:rPr>
        <w:t>F</w:t>
      </w:r>
      <w:r w:rsidRPr="00A73B42">
        <w:rPr>
          <w:rStyle w:val="FontStyle29"/>
          <w:rFonts w:asciiTheme="minorHAnsi" w:hAnsiTheme="minorHAnsi" w:cstheme="minorHAnsi"/>
        </w:rPr>
        <w:t xml:space="preserve">inansowania odpowiednio dla </w:t>
      </w:r>
      <w:r w:rsidR="00BC6203">
        <w:rPr>
          <w:rStyle w:val="FontStyle29"/>
          <w:rFonts w:asciiTheme="minorHAnsi" w:hAnsiTheme="minorHAnsi" w:cstheme="minorHAnsi"/>
        </w:rPr>
        <w:t xml:space="preserve">kolejnych </w:t>
      </w:r>
      <w:r w:rsidR="00D87BB0">
        <w:rPr>
          <w:rStyle w:val="FontStyle29"/>
          <w:rFonts w:asciiTheme="minorHAnsi" w:hAnsiTheme="minorHAnsi" w:cstheme="minorHAnsi"/>
        </w:rPr>
        <w:t>F</w:t>
      </w:r>
      <w:r w:rsidRPr="00A73B42">
        <w:rPr>
          <w:rStyle w:val="FontStyle29"/>
          <w:rFonts w:asciiTheme="minorHAnsi" w:hAnsiTheme="minorHAnsi" w:cstheme="minorHAnsi"/>
        </w:rPr>
        <w:t>az.</w:t>
      </w:r>
    </w:p>
    <w:p w14:paraId="2C96FE9A" w14:textId="56E78DB7" w:rsidR="001C1B77" w:rsidRPr="007166BD" w:rsidRDefault="006A4EA9" w:rsidP="006A7192">
      <w:pPr>
        <w:pStyle w:val="Akapitzlist"/>
        <w:numPr>
          <w:ilvl w:val="0"/>
          <w:numId w:val="43"/>
        </w:numPr>
        <w:autoSpaceDE w:val="0"/>
        <w:autoSpaceDN w:val="0"/>
        <w:spacing w:after="0"/>
        <w:ind w:left="425" w:hanging="425"/>
        <w:contextualSpacing w:val="0"/>
        <w:jc w:val="both"/>
        <w:rPr>
          <w:rStyle w:val="FontStyle29"/>
          <w:rFonts w:asciiTheme="minorHAnsi" w:hAnsiTheme="minorHAnsi" w:cstheme="minorHAnsi"/>
        </w:rPr>
      </w:pPr>
      <w:r w:rsidRPr="006A4EA9">
        <w:rPr>
          <w:rFonts w:asciiTheme="minorHAnsi" w:eastAsia="Times New Roman" w:hAnsiTheme="minorHAnsi" w:cstheme="minorHAnsi"/>
          <w:szCs w:val="20"/>
          <w:lang w:eastAsia="pl-PL"/>
        </w:rPr>
        <w:t xml:space="preserve">Kolejna zaliczka na poczet środków finansowych wypłacana jest na podstawie zatwierdzonego przez NCBR wniosku o płatność oraz po pozyskaniu pozytywnego wyniku oceny dla poprzedniej Fazy, potwierdzonego w raporcie, o którym mowa w § 7 ust. 13 Umowy i pod warunkiem spełnienia wszystkich przewidzianych Umową warunków otrzymania finansowania odpowiednio dla kolejnych Faz. ORLEN dokonuje wypłaty środków finansowych na rzecz Lidera konsorcjum w terminie 30 (trzydziestu) dni od daty doręczenia przez </w:t>
      </w:r>
      <w:r w:rsidRPr="006A4EA9">
        <w:rPr>
          <w:rFonts w:asciiTheme="minorHAnsi" w:eastAsia="Times New Roman" w:hAnsiTheme="minorHAnsi" w:cstheme="minorHAnsi"/>
          <w:szCs w:val="20"/>
          <w:lang w:eastAsia="pl-PL"/>
        </w:rPr>
        <w:lastRenderedPageBreak/>
        <w:t xml:space="preserve">Lidera konsorcjum prawidłowo wystawionych faktur zaliczkowych przez każdego z Członków konsorcjum wraz z wszystkimi wymaganymi dokumentami. W sytuacji, gdy faktury zaliczkowe nie obejmują całej wartości środków finansowych stanowiących wkład ORLEN w finansowanie kosztów kwalifikowalnych danej Fazy, każdy z Członków konsorcjum uwzględni je na fakturach (rozliczeniowych) dokumentujących wykonanie danej Fazy. </w:t>
      </w:r>
      <w:r w:rsidR="001C1B77" w:rsidRPr="007166BD">
        <w:rPr>
          <w:rStyle w:val="FontStyle29"/>
          <w:rFonts w:asciiTheme="minorHAnsi" w:hAnsiTheme="minorHAnsi" w:cstheme="minorHAnsi"/>
        </w:rPr>
        <w:t xml:space="preserve"> </w:t>
      </w:r>
    </w:p>
    <w:p w14:paraId="37B218D0" w14:textId="2279CA9E" w:rsidR="001C1B77" w:rsidRPr="00261A84" w:rsidRDefault="00F64CA4" w:rsidP="006A7192">
      <w:pPr>
        <w:pStyle w:val="Akapitzlist"/>
        <w:numPr>
          <w:ilvl w:val="0"/>
          <w:numId w:val="43"/>
        </w:numPr>
        <w:autoSpaceDE w:val="0"/>
        <w:autoSpaceDN w:val="0"/>
        <w:spacing w:after="0"/>
        <w:ind w:left="425" w:hanging="425"/>
        <w:contextualSpacing w:val="0"/>
        <w:jc w:val="both"/>
        <w:rPr>
          <w:rStyle w:val="FontStyle29"/>
          <w:rFonts w:asciiTheme="minorHAnsi" w:hAnsiTheme="minorHAnsi" w:cstheme="minorHAnsi"/>
        </w:rPr>
      </w:pPr>
      <w:r w:rsidRPr="00F64CA4">
        <w:rPr>
          <w:rFonts w:asciiTheme="minorHAnsi" w:hAnsiTheme="minorHAnsi" w:cstheme="minorHAnsi"/>
          <w:szCs w:val="20"/>
        </w:rPr>
        <w:t>W przypadku, gdy zmianie ulegnie wartość kosztów kwalifikowalnych uwzględniona wcześniej na fakturach częściowych, każdy z Członków konsorcjum wystawi faktury korygujące do nich.</w:t>
      </w:r>
    </w:p>
    <w:p w14:paraId="466EA640" w14:textId="6E5E6874" w:rsidR="001C1B77" w:rsidRPr="0082053E" w:rsidRDefault="001C1B77" w:rsidP="006A7192">
      <w:pPr>
        <w:pStyle w:val="Akapitzlist"/>
        <w:numPr>
          <w:ilvl w:val="0"/>
          <w:numId w:val="43"/>
        </w:numPr>
        <w:autoSpaceDE w:val="0"/>
        <w:autoSpaceDN w:val="0"/>
        <w:spacing w:after="0"/>
        <w:ind w:left="425" w:hanging="425"/>
        <w:contextualSpacing w:val="0"/>
        <w:jc w:val="both"/>
        <w:rPr>
          <w:rStyle w:val="FontStyle29"/>
          <w:rFonts w:asciiTheme="minorHAnsi" w:hAnsiTheme="minorHAnsi" w:cstheme="minorHAnsi"/>
        </w:rPr>
      </w:pPr>
      <w:r w:rsidRPr="00261A84">
        <w:rPr>
          <w:rStyle w:val="FontStyle29"/>
          <w:rFonts w:asciiTheme="minorHAnsi" w:hAnsiTheme="minorHAnsi" w:cstheme="minorHAnsi"/>
        </w:rPr>
        <w:t>W uzasadnionych przypadkach Centrum</w:t>
      </w:r>
      <w:r w:rsidR="00781740">
        <w:rPr>
          <w:rStyle w:val="FontStyle29"/>
          <w:rFonts w:asciiTheme="minorHAnsi" w:hAnsiTheme="minorHAnsi" w:cstheme="minorHAnsi"/>
        </w:rPr>
        <w:t xml:space="preserve"> i</w:t>
      </w:r>
      <w:r w:rsidR="00A60741">
        <w:rPr>
          <w:rStyle w:val="FontStyle29"/>
          <w:rFonts w:asciiTheme="minorHAnsi" w:hAnsiTheme="minorHAnsi" w:cstheme="minorHAnsi"/>
        </w:rPr>
        <w:t xml:space="preserve"> </w:t>
      </w:r>
      <w:r w:rsidR="007401A3" w:rsidRPr="007401A3">
        <w:rPr>
          <w:rStyle w:val="FontStyle29"/>
          <w:rFonts w:asciiTheme="minorHAnsi" w:hAnsiTheme="minorHAnsi" w:cstheme="minorHAnsi"/>
        </w:rPr>
        <w:t>ORLEN</w:t>
      </w:r>
      <w:r w:rsidR="007401A3" w:rsidRPr="007401A3" w:rsidDel="007401A3">
        <w:rPr>
          <w:rStyle w:val="FontStyle29"/>
          <w:rFonts w:asciiTheme="minorHAnsi" w:hAnsiTheme="minorHAnsi" w:cstheme="minorHAnsi"/>
        </w:rPr>
        <w:t xml:space="preserve"> </w:t>
      </w:r>
      <w:r w:rsidRPr="00261A84">
        <w:rPr>
          <w:rStyle w:val="FontStyle29"/>
          <w:rFonts w:asciiTheme="minorHAnsi" w:hAnsiTheme="minorHAnsi" w:cstheme="minorHAnsi"/>
        </w:rPr>
        <w:t>mo</w:t>
      </w:r>
      <w:r w:rsidR="00781740">
        <w:rPr>
          <w:rStyle w:val="FontStyle29"/>
          <w:rFonts w:asciiTheme="minorHAnsi" w:hAnsiTheme="minorHAnsi" w:cstheme="minorHAnsi"/>
        </w:rPr>
        <w:t>gą</w:t>
      </w:r>
      <w:r w:rsidR="007401A3">
        <w:rPr>
          <w:rStyle w:val="FontStyle29"/>
          <w:rFonts w:asciiTheme="minorHAnsi" w:hAnsiTheme="minorHAnsi" w:cstheme="minorHAnsi"/>
        </w:rPr>
        <w:t xml:space="preserve"> </w:t>
      </w:r>
      <w:r w:rsidRPr="00261A84">
        <w:rPr>
          <w:rStyle w:val="FontStyle29"/>
          <w:rFonts w:asciiTheme="minorHAnsi" w:hAnsiTheme="minorHAnsi" w:cstheme="minorHAnsi"/>
        </w:rPr>
        <w:t xml:space="preserve">zmienić wysokość transzy zaliczki lub refundacji </w:t>
      </w:r>
      <w:r w:rsidR="00EF29BA">
        <w:rPr>
          <w:rStyle w:val="FontStyle29"/>
          <w:rFonts w:asciiTheme="minorHAnsi" w:hAnsiTheme="minorHAnsi" w:cstheme="minorHAnsi"/>
        </w:rPr>
        <w:t>F</w:t>
      </w:r>
      <w:r w:rsidRPr="00261A84">
        <w:rPr>
          <w:rStyle w:val="FontStyle29"/>
          <w:rFonts w:asciiTheme="minorHAnsi" w:hAnsiTheme="minorHAnsi" w:cstheme="minorHAnsi"/>
        </w:rPr>
        <w:t>inansowania</w:t>
      </w:r>
      <w:r w:rsidRPr="0082053E">
        <w:rPr>
          <w:rStyle w:val="FontStyle29"/>
          <w:rFonts w:asciiTheme="minorHAnsi" w:hAnsiTheme="minorHAnsi" w:cstheme="minorHAnsi"/>
        </w:rPr>
        <w:t xml:space="preserve"> w </w:t>
      </w:r>
      <w:r w:rsidRPr="00B22135">
        <w:rPr>
          <w:rStyle w:val="FontStyle29"/>
          <w:rFonts w:asciiTheme="minorHAnsi" w:hAnsiTheme="minorHAnsi" w:cstheme="minorHAnsi"/>
        </w:rPr>
        <w:t>zależności</w:t>
      </w:r>
      <w:r w:rsidRPr="0082053E">
        <w:rPr>
          <w:rStyle w:val="FontStyle29"/>
          <w:rFonts w:asciiTheme="minorHAnsi" w:hAnsiTheme="minorHAnsi" w:cstheme="minorHAnsi"/>
        </w:rPr>
        <w:t xml:space="preserve"> od sytuacji finansowej</w:t>
      </w:r>
      <w:r w:rsidR="00142EEF">
        <w:rPr>
          <w:rStyle w:val="FontStyle29"/>
          <w:rFonts w:asciiTheme="minorHAnsi" w:hAnsiTheme="minorHAnsi" w:cstheme="minorHAnsi"/>
        </w:rPr>
        <w:t xml:space="preserve"> Stron Umowy.</w:t>
      </w:r>
      <w:r w:rsidR="007E29ED">
        <w:rPr>
          <w:rStyle w:val="FontStyle29"/>
          <w:rFonts w:asciiTheme="minorHAnsi" w:hAnsiTheme="minorHAnsi" w:cstheme="minorHAnsi"/>
        </w:rPr>
        <w:t xml:space="preserve"> </w:t>
      </w:r>
    </w:p>
    <w:p w14:paraId="1DECB20E" w14:textId="77777777" w:rsidR="001C1B77" w:rsidRPr="00227E17" w:rsidRDefault="001C1B77" w:rsidP="006A7192">
      <w:pPr>
        <w:pStyle w:val="Akapitzlist"/>
        <w:numPr>
          <w:ilvl w:val="0"/>
          <w:numId w:val="43"/>
        </w:numPr>
        <w:autoSpaceDE w:val="0"/>
        <w:autoSpaceDN w:val="0"/>
        <w:spacing w:after="0"/>
        <w:ind w:left="425" w:hanging="425"/>
        <w:contextualSpacing w:val="0"/>
        <w:jc w:val="both"/>
        <w:rPr>
          <w:rStyle w:val="FontStyle29"/>
          <w:rFonts w:asciiTheme="minorHAnsi" w:hAnsiTheme="minorHAnsi" w:cstheme="minorHAnsi"/>
        </w:rPr>
      </w:pPr>
      <w:r w:rsidRPr="00410CB1">
        <w:rPr>
          <w:rStyle w:val="FontStyle29"/>
          <w:rFonts w:asciiTheme="minorHAnsi" w:hAnsiTheme="minorHAnsi" w:cstheme="minorHAnsi"/>
        </w:rPr>
        <w:t xml:space="preserve">W celu otrzymania kolejnej zaliczki w ramach danej transzy </w:t>
      </w:r>
      <w:r w:rsidR="00EF29BA">
        <w:rPr>
          <w:rStyle w:val="FontStyle29"/>
          <w:rFonts w:asciiTheme="minorHAnsi" w:hAnsiTheme="minorHAnsi" w:cstheme="minorHAnsi"/>
        </w:rPr>
        <w:t>F</w:t>
      </w:r>
      <w:r w:rsidRPr="00410CB1">
        <w:rPr>
          <w:rStyle w:val="FontStyle29"/>
          <w:rFonts w:asciiTheme="minorHAnsi" w:hAnsiTheme="minorHAnsi" w:cstheme="minorHAnsi"/>
        </w:rPr>
        <w:t>inansowania, po spełnieniu warunku, o którym mowa w ust. </w:t>
      </w:r>
      <w:r w:rsidRPr="00A73B42">
        <w:rPr>
          <w:rStyle w:val="FontStyle29"/>
          <w:rFonts w:asciiTheme="minorHAnsi" w:hAnsiTheme="minorHAnsi" w:cstheme="minorHAnsi"/>
        </w:rPr>
        <w:t>1</w:t>
      </w:r>
      <w:r w:rsidR="00121BAC">
        <w:rPr>
          <w:rStyle w:val="FontStyle29"/>
          <w:rFonts w:asciiTheme="minorHAnsi" w:hAnsiTheme="minorHAnsi" w:cstheme="minorHAnsi"/>
        </w:rPr>
        <w:t>5</w:t>
      </w:r>
      <w:r w:rsidRPr="00A73B42">
        <w:rPr>
          <w:rStyle w:val="FontStyle29"/>
          <w:rFonts w:asciiTheme="minorHAnsi" w:hAnsiTheme="minorHAnsi" w:cstheme="minorHAnsi"/>
        </w:rPr>
        <w:t xml:space="preserve"> </w:t>
      </w:r>
      <w:r w:rsidRPr="00955016">
        <w:rPr>
          <w:rStyle w:val="FontStyle29"/>
          <w:rFonts w:asciiTheme="minorHAnsi" w:hAnsiTheme="minorHAnsi" w:cstheme="minorHAnsi"/>
        </w:rPr>
        <w:t xml:space="preserve">lub w celu otrzymania refundacji poniesionych kosztów w ramach danej </w:t>
      </w:r>
      <w:r w:rsidR="009850E2">
        <w:rPr>
          <w:rStyle w:val="FontStyle29"/>
          <w:rFonts w:asciiTheme="minorHAnsi" w:hAnsiTheme="minorHAnsi" w:cstheme="minorHAnsi"/>
        </w:rPr>
        <w:t>F</w:t>
      </w:r>
      <w:r w:rsidRPr="00955016">
        <w:rPr>
          <w:rStyle w:val="FontStyle29"/>
          <w:rFonts w:asciiTheme="minorHAnsi" w:hAnsiTheme="minorHAnsi" w:cstheme="minorHAnsi"/>
        </w:rPr>
        <w:t xml:space="preserve">azy, Lider </w:t>
      </w:r>
      <w:r w:rsidR="004478A1">
        <w:rPr>
          <w:rStyle w:val="FontStyle29"/>
          <w:rFonts w:asciiTheme="minorHAnsi" w:hAnsiTheme="minorHAnsi" w:cstheme="minorHAnsi"/>
        </w:rPr>
        <w:t>K</w:t>
      </w:r>
      <w:r w:rsidR="004478A1" w:rsidRPr="00955016">
        <w:rPr>
          <w:rStyle w:val="FontStyle29"/>
          <w:rFonts w:asciiTheme="minorHAnsi" w:hAnsiTheme="minorHAnsi" w:cstheme="minorHAnsi"/>
        </w:rPr>
        <w:t xml:space="preserve">onsorcjum </w:t>
      </w:r>
      <w:r w:rsidRPr="00955016">
        <w:rPr>
          <w:rStyle w:val="FontStyle29"/>
          <w:rFonts w:asciiTheme="minorHAnsi" w:hAnsiTheme="minorHAnsi" w:cstheme="minorHAnsi"/>
        </w:rPr>
        <w:t xml:space="preserve">zobowiązany jest do przedłożenia Centrum </w:t>
      </w:r>
      <w:r w:rsidR="009850E2">
        <w:rPr>
          <w:rStyle w:val="FontStyle29"/>
          <w:rFonts w:asciiTheme="minorHAnsi" w:hAnsiTheme="minorHAnsi" w:cstheme="minorHAnsi"/>
        </w:rPr>
        <w:t>W</w:t>
      </w:r>
      <w:r w:rsidRPr="00955016">
        <w:rPr>
          <w:rStyle w:val="FontStyle29"/>
          <w:rFonts w:asciiTheme="minorHAnsi" w:hAnsiTheme="minorHAnsi" w:cstheme="minorHAnsi"/>
        </w:rPr>
        <w:t>niosku o płatność (w postaci elektronicznej opatrzonej</w:t>
      </w:r>
      <w:r w:rsidRPr="00227E17">
        <w:rPr>
          <w:rStyle w:val="FontStyle29"/>
          <w:rFonts w:asciiTheme="minorHAnsi" w:hAnsiTheme="minorHAnsi" w:cstheme="minorHAnsi"/>
        </w:rPr>
        <w:t xml:space="preserve"> kwalifikowanym podpisem elektronicznym albo w innej formie określonej przez Centrum) nie później niż w terminie 14 dni od zakończenia danej </w:t>
      </w:r>
      <w:r w:rsidR="009850E2">
        <w:rPr>
          <w:rStyle w:val="FontStyle29"/>
          <w:rFonts w:asciiTheme="minorHAnsi" w:hAnsiTheme="minorHAnsi" w:cstheme="minorHAnsi"/>
        </w:rPr>
        <w:t>F</w:t>
      </w:r>
      <w:r w:rsidRPr="00227E17">
        <w:rPr>
          <w:rStyle w:val="FontStyle29"/>
          <w:rFonts w:asciiTheme="minorHAnsi" w:hAnsiTheme="minorHAnsi" w:cstheme="minorHAnsi"/>
        </w:rPr>
        <w:t xml:space="preserve">azy. </w:t>
      </w:r>
    </w:p>
    <w:p w14:paraId="1C777D88" w14:textId="77777777" w:rsidR="001C1B77" w:rsidRPr="009F1A5D" w:rsidRDefault="001C1B77" w:rsidP="006A7192">
      <w:pPr>
        <w:pStyle w:val="Akapitzlist"/>
        <w:numPr>
          <w:ilvl w:val="0"/>
          <w:numId w:val="43"/>
        </w:numPr>
        <w:autoSpaceDE w:val="0"/>
        <w:autoSpaceDN w:val="0"/>
        <w:spacing w:after="0"/>
        <w:ind w:left="425" w:hanging="425"/>
        <w:contextualSpacing w:val="0"/>
        <w:jc w:val="both"/>
        <w:rPr>
          <w:rStyle w:val="FontStyle29"/>
          <w:rFonts w:asciiTheme="minorHAnsi" w:hAnsiTheme="minorHAnsi" w:cstheme="minorHAnsi"/>
        </w:rPr>
      </w:pPr>
      <w:r w:rsidRPr="0087781D">
        <w:rPr>
          <w:rStyle w:val="FontStyle29"/>
          <w:rFonts w:asciiTheme="minorHAnsi" w:eastAsia="Times New Roman" w:hAnsiTheme="minorHAnsi" w:cstheme="minorHAnsi"/>
          <w:lang w:eastAsia="pl-PL"/>
        </w:rPr>
        <w:t>Warunkiem</w:t>
      </w:r>
      <w:r w:rsidRPr="00B22135">
        <w:rPr>
          <w:rStyle w:val="FontStyle29"/>
          <w:rFonts w:asciiTheme="minorHAnsi" w:hAnsiTheme="minorHAnsi" w:cstheme="minorHAnsi"/>
        </w:rPr>
        <w:t xml:space="preserve"> otrzymania kolejnej transzy zaliczki jest wykazanie we </w:t>
      </w:r>
      <w:r w:rsidR="009850E2">
        <w:rPr>
          <w:rStyle w:val="FontStyle29"/>
          <w:rFonts w:asciiTheme="minorHAnsi" w:hAnsiTheme="minorHAnsi" w:cstheme="minorHAnsi"/>
        </w:rPr>
        <w:t>W</w:t>
      </w:r>
      <w:r w:rsidRPr="00B22135">
        <w:rPr>
          <w:rStyle w:val="FontStyle29"/>
          <w:rFonts w:asciiTheme="minorHAnsi" w:hAnsiTheme="minorHAnsi" w:cstheme="minorHAnsi"/>
        </w:rPr>
        <w:t xml:space="preserve">niosku o płatność poniesienia </w:t>
      </w:r>
      <w:r w:rsidR="009850E2">
        <w:rPr>
          <w:rStyle w:val="FontStyle29"/>
          <w:rFonts w:asciiTheme="minorHAnsi" w:hAnsiTheme="minorHAnsi" w:cstheme="minorHAnsi"/>
        </w:rPr>
        <w:t xml:space="preserve">przez Wykonawcę </w:t>
      </w:r>
      <w:r w:rsidRPr="00B22135">
        <w:rPr>
          <w:rStyle w:val="FontStyle29"/>
          <w:rFonts w:asciiTheme="minorHAnsi" w:hAnsiTheme="minorHAnsi" w:cstheme="minorHAnsi"/>
        </w:rPr>
        <w:t xml:space="preserve">kosztów stanowiących co najmniej 70% wszystkich przekazanych przez NCBR i </w:t>
      </w:r>
      <w:r w:rsidR="007401A3" w:rsidRPr="00B22135">
        <w:rPr>
          <w:rStyle w:val="FontStyle29"/>
          <w:rFonts w:asciiTheme="minorHAnsi" w:hAnsiTheme="minorHAnsi" w:cstheme="minorHAnsi"/>
        </w:rPr>
        <w:t>ORLEN</w:t>
      </w:r>
      <w:r w:rsidR="007401A3" w:rsidRPr="00B22135" w:rsidDel="007401A3">
        <w:rPr>
          <w:rStyle w:val="FontStyle29"/>
          <w:rFonts w:asciiTheme="minorHAnsi" w:hAnsiTheme="minorHAnsi" w:cstheme="minorHAnsi"/>
        </w:rPr>
        <w:t xml:space="preserve"> </w:t>
      </w:r>
      <w:r w:rsidRPr="00B22135">
        <w:rPr>
          <w:rStyle w:val="FontStyle29"/>
          <w:rFonts w:asciiTheme="minorHAnsi" w:hAnsiTheme="minorHAnsi" w:cstheme="minorHAnsi"/>
        </w:rPr>
        <w:t>zaliczek.</w:t>
      </w:r>
    </w:p>
    <w:p w14:paraId="2F1797F5" w14:textId="77777777" w:rsidR="001C1B77" w:rsidRPr="00DC3861" w:rsidRDefault="001C1B77" w:rsidP="006A7192">
      <w:pPr>
        <w:pStyle w:val="Akapitzlist"/>
        <w:numPr>
          <w:ilvl w:val="0"/>
          <w:numId w:val="43"/>
        </w:numPr>
        <w:autoSpaceDE w:val="0"/>
        <w:autoSpaceDN w:val="0"/>
        <w:spacing w:after="0"/>
        <w:ind w:left="425" w:hanging="425"/>
        <w:contextualSpacing w:val="0"/>
        <w:jc w:val="both"/>
        <w:rPr>
          <w:rStyle w:val="FontStyle29"/>
          <w:rFonts w:asciiTheme="minorHAnsi" w:hAnsiTheme="minorHAnsi" w:cstheme="minorHAnsi"/>
        </w:rPr>
      </w:pPr>
      <w:r w:rsidRPr="0087781D">
        <w:rPr>
          <w:rStyle w:val="FontStyle29"/>
          <w:rFonts w:asciiTheme="minorHAnsi" w:eastAsia="Times New Roman" w:hAnsiTheme="minorHAnsi" w:cstheme="minorHAnsi"/>
          <w:lang w:eastAsia="pl-PL"/>
        </w:rPr>
        <w:t>Wniosek</w:t>
      </w:r>
      <w:r w:rsidRPr="005C21C4">
        <w:rPr>
          <w:rStyle w:val="FontStyle29"/>
          <w:rFonts w:asciiTheme="minorHAnsi" w:hAnsiTheme="minorHAnsi" w:cstheme="minorHAnsi"/>
        </w:rPr>
        <w:t xml:space="preserve"> o płatność obejmować może jedynie koszty w ramach jednej z </w:t>
      </w:r>
      <w:r w:rsidR="009850E2">
        <w:rPr>
          <w:rStyle w:val="FontStyle29"/>
          <w:rFonts w:asciiTheme="minorHAnsi" w:hAnsiTheme="minorHAnsi" w:cstheme="minorHAnsi"/>
        </w:rPr>
        <w:t>F</w:t>
      </w:r>
      <w:r w:rsidRPr="005C21C4">
        <w:rPr>
          <w:rStyle w:val="FontStyle29"/>
          <w:rFonts w:asciiTheme="minorHAnsi" w:hAnsiTheme="minorHAnsi" w:cstheme="minorHAnsi"/>
        </w:rPr>
        <w:t>a</w:t>
      </w:r>
      <w:r w:rsidRPr="00335A00">
        <w:rPr>
          <w:rStyle w:val="FontStyle29"/>
          <w:rFonts w:asciiTheme="minorHAnsi" w:hAnsiTheme="minorHAnsi" w:cstheme="minorHAnsi"/>
        </w:rPr>
        <w:t>z</w:t>
      </w:r>
      <w:r w:rsidRPr="00DC3861">
        <w:rPr>
          <w:rStyle w:val="FontStyle29"/>
          <w:rFonts w:asciiTheme="minorHAnsi" w:hAnsiTheme="minorHAnsi" w:cstheme="minorHAnsi"/>
        </w:rPr>
        <w:t xml:space="preserve">. </w:t>
      </w:r>
    </w:p>
    <w:p w14:paraId="372D6BC5" w14:textId="77777777" w:rsidR="001C1B77" w:rsidRPr="00DC3861" w:rsidRDefault="00380727" w:rsidP="006A7192">
      <w:pPr>
        <w:pStyle w:val="Akapitzlist"/>
        <w:numPr>
          <w:ilvl w:val="0"/>
          <w:numId w:val="43"/>
        </w:numPr>
        <w:autoSpaceDE w:val="0"/>
        <w:autoSpaceDN w:val="0"/>
        <w:spacing w:after="0"/>
        <w:ind w:left="425" w:hanging="425"/>
        <w:contextualSpacing w:val="0"/>
        <w:jc w:val="both"/>
        <w:rPr>
          <w:rStyle w:val="FontStyle29"/>
          <w:rFonts w:asciiTheme="minorHAnsi" w:hAnsiTheme="minorHAnsi" w:cstheme="minorHAnsi"/>
        </w:rPr>
      </w:pPr>
      <w:r>
        <w:rPr>
          <w:rStyle w:val="FontStyle29"/>
          <w:rFonts w:asciiTheme="minorHAnsi" w:hAnsiTheme="minorHAnsi" w:cstheme="minorHAnsi"/>
        </w:rPr>
        <w:t>Lider K</w:t>
      </w:r>
      <w:r w:rsidR="001C1B77" w:rsidRPr="00DC3861">
        <w:rPr>
          <w:rStyle w:val="FontStyle29"/>
          <w:rFonts w:asciiTheme="minorHAnsi" w:hAnsiTheme="minorHAnsi" w:cstheme="minorHAnsi"/>
        </w:rPr>
        <w:t xml:space="preserve">onsorcjum zawiadomiony przez </w:t>
      </w:r>
      <w:r w:rsidR="009850E2">
        <w:rPr>
          <w:rStyle w:val="FontStyle29"/>
          <w:rFonts w:asciiTheme="minorHAnsi" w:hAnsiTheme="minorHAnsi" w:cstheme="minorHAnsi"/>
        </w:rPr>
        <w:t>Centrum</w:t>
      </w:r>
      <w:r w:rsidR="009850E2" w:rsidRPr="00DC3861">
        <w:rPr>
          <w:rStyle w:val="FontStyle29"/>
          <w:rFonts w:asciiTheme="minorHAnsi" w:hAnsiTheme="minorHAnsi" w:cstheme="minorHAnsi"/>
        </w:rPr>
        <w:t xml:space="preserve"> </w:t>
      </w:r>
      <w:r w:rsidR="001C1B77" w:rsidRPr="00DC3861">
        <w:rPr>
          <w:rStyle w:val="FontStyle29"/>
          <w:rFonts w:asciiTheme="minorHAnsi" w:hAnsiTheme="minorHAnsi" w:cstheme="minorHAnsi"/>
        </w:rPr>
        <w:t xml:space="preserve">o błędach lub brakach w złożonym </w:t>
      </w:r>
      <w:r w:rsidR="009850E2">
        <w:rPr>
          <w:rStyle w:val="FontStyle29"/>
          <w:rFonts w:asciiTheme="minorHAnsi" w:hAnsiTheme="minorHAnsi" w:cstheme="minorHAnsi"/>
        </w:rPr>
        <w:t>W</w:t>
      </w:r>
      <w:r w:rsidR="001C1B77" w:rsidRPr="00DC3861">
        <w:rPr>
          <w:rStyle w:val="FontStyle29"/>
          <w:rFonts w:asciiTheme="minorHAnsi" w:hAnsiTheme="minorHAnsi" w:cstheme="minorHAnsi"/>
        </w:rPr>
        <w:t xml:space="preserve">niosku o płatność, zobowiązany jest do ich usunięcia w terminie 14 dni od dnia otrzymania wezwania. Centrum może dokonywać we </w:t>
      </w:r>
      <w:r w:rsidR="009850E2">
        <w:rPr>
          <w:rStyle w:val="FontStyle29"/>
          <w:rFonts w:asciiTheme="minorHAnsi" w:hAnsiTheme="minorHAnsi" w:cstheme="minorHAnsi"/>
        </w:rPr>
        <w:t>W</w:t>
      </w:r>
      <w:r w:rsidR="001C1B77" w:rsidRPr="00DC3861">
        <w:rPr>
          <w:rStyle w:val="FontStyle29"/>
          <w:rFonts w:asciiTheme="minorHAnsi" w:hAnsiTheme="minorHAnsi" w:cstheme="minorHAnsi"/>
        </w:rPr>
        <w:t xml:space="preserve">niosku o płatność oraz raportach uzupełnień lub poprawek o charakterze pisarskim lub rachunkowym, bez konieczności ich akceptacji przez Lidera </w:t>
      </w:r>
      <w:r w:rsidR="00C95889">
        <w:rPr>
          <w:rStyle w:val="FontStyle29"/>
          <w:rFonts w:asciiTheme="minorHAnsi" w:hAnsiTheme="minorHAnsi" w:cstheme="minorHAnsi"/>
        </w:rPr>
        <w:t>K</w:t>
      </w:r>
      <w:r w:rsidR="00C95889" w:rsidRPr="00DC3861">
        <w:rPr>
          <w:rStyle w:val="FontStyle29"/>
          <w:rFonts w:asciiTheme="minorHAnsi" w:hAnsiTheme="minorHAnsi" w:cstheme="minorHAnsi"/>
        </w:rPr>
        <w:t>onsor</w:t>
      </w:r>
      <w:r w:rsidR="00C95889">
        <w:rPr>
          <w:rStyle w:val="FontStyle29"/>
          <w:rFonts w:asciiTheme="minorHAnsi" w:hAnsiTheme="minorHAnsi" w:cstheme="minorHAnsi"/>
        </w:rPr>
        <w:t>cjum</w:t>
      </w:r>
      <w:r>
        <w:rPr>
          <w:rStyle w:val="FontStyle29"/>
          <w:rFonts w:asciiTheme="minorHAnsi" w:hAnsiTheme="minorHAnsi" w:cstheme="minorHAnsi"/>
        </w:rPr>
        <w:t>. Centrum informuje Lidera K</w:t>
      </w:r>
      <w:r w:rsidR="001C1B77" w:rsidRPr="00DC3861">
        <w:rPr>
          <w:rStyle w:val="FontStyle29"/>
          <w:rFonts w:asciiTheme="minorHAnsi" w:hAnsiTheme="minorHAnsi" w:cstheme="minorHAnsi"/>
        </w:rPr>
        <w:t>onsorcjum o zakresie wprowadzonych poprawek i uzupełnień.</w:t>
      </w:r>
    </w:p>
    <w:p w14:paraId="648C2F45" w14:textId="77777777" w:rsidR="001C1B77" w:rsidRPr="00DC3861" w:rsidRDefault="001C1B77" w:rsidP="006A7192">
      <w:pPr>
        <w:pStyle w:val="Akapitzlist"/>
        <w:numPr>
          <w:ilvl w:val="0"/>
          <w:numId w:val="43"/>
        </w:numPr>
        <w:autoSpaceDE w:val="0"/>
        <w:autoSpaceDN w:val="0"/>
        <w:spacing w:after="0"/>
        <w:ind w:left="425" w:hanging="425"/>
        <w:contextualSpacing w:val="0"/>
        <w:jc w:val="both"/>
        <w:rPr>
          <w:rStyle w:val="FontStyle29"/>
          <w:rFonts w:asciiTheme="minorHAnsi" w:hAnsiTheme="minorHAnsi" w:cstheme="minorHAnsi"/>
        </w:rPr>
      </w:pPr>
      <w:r w:rsidRPr="0087781D">
        <w:rPr>
          <w:rStyle w:val="FontStyle29"/>
          <w:rFonts w:asciiTheme="minorHAnsi" w:eastAsia="Times New Roman" w:hAnsiTheme="minorHAnsi" w:cstheme="minorHAnsi"/>
          <w:lang w:eastAsia="pl-PL"/>
        </w:rPr>
        <w:t>Nieusunięcie</w:t>
      </w:r>
      <w:r w:rsidR="00380727">
        <w:rPr>
          <w:rStyle w:val="FontStyle29"/>
          <w:rFonts w:asciiTheme="minorHAnsi" w:hAnsiTheme="minorHAnsi" w:cstheme="minorHAnsi"/>
        </w:rPr>
        <w:t xml:space="preserve"> przez Lidera K</w:t>
      </w:r>
      <w:r w:rsidRPr="00DC3861">
        <w:rPr>
          <w:rStyle w:val="FontStyle29"/>
          <w:rFonts w:asciiTheme="minorHAnsi" w:hAnsiTheme="minorHAnsi" w:cstheme="minorHAnsi"/>
        </w:rPr>
        <w:t xml:space="preserve">onsorcjum błędów lub braków we </w:t>
      </w:r>
      <w:r w:rsidR="00D07089">
        <w:rPr>
          <w:rStyle w:val="FontStyle29"/>
          <w:rFonts w:asciiTheme="minorHAnsi" w:hAnsiTheme="minorHAnsi" w:cstheme="minorHAnsi"/>
        </w:rPr>
        <w:t>W</w:t>
      </w:r>
      <w:r w:rsidRPr="00DC3861">
        <w:rPr>
          <w:rStyle w:val="FontStyle29"/>
          <w:rFonts w:asciiTheme="minorHAnsi" w:hAnsiTheme="minorHAnsi" w:cstheme="minorHAnsi"/>
        </w:rPr>
        <w:t xml:space="preserve">niosku o płatność/raportach może skutkować jego odrzuceniem i wstrzymaniem wypłaty </w:t>
      </w:r>
      <w:r w:rsidR="00EF29BA">
        <w:rPr>
          <w:rStyle w:val="FontStyle29"/>
          <w:rFonts w:asciiTheme="minorHAnsi" w:hAnsiTheme="minorHAnsi" w:cstheme="minorHAnsi"/>
        </w:rPr>
        <w:t>F</w:t>
      </w:r>
      <w:r w:rsidRPr="00DC3861">
        <w:rPr>
          <w:rStyle w:val="FontStyle29"/>
          <w:rFonts w:asciiTheme="minorHAnsi" w:hAnsiTheme="minorHAnsi" w:cstheme="minorHAnsi"/>
        </w:rPr>
        <w:t xml:space="preserve">inansowania lub uznaniem </w:t>
      </w:r>
      <w:r w:rsidR="009850E2">
        <w:rPr>
          <w:rStyle w:val="FontStyle29"/>
          <w:rFonts w:asciiTheme="minorHAnsi" w:hAnsiTheme="minorHAnsi" w:cstheme="minorHAnsi"/>
        </w:rPr>
        <w:t>W</w:t>
      </w:r>
      <w:r w:rsidRPr="00DC3861">
        <w:rPr>
          <w:rStyle w:val="FontStyle29"/>
          <w:rFonts w:asciiTheme="minorHAnsi" w:hAnsiTheme="minorHAnsi" w:cstheme="minorHAnsi"/>
        </w:rPr>
        <w:t xml:space="preserve">niosku o płatność wyłącznie w kwocie kosztów właściwie kwalifikowalnych. </w:t>
      </w:r>
    </w:p>
    <w:p w14:paraId="70FE4793" w14:textId="77777777" w:rsidR="001C1B77" w:rsidRPr="00DC3861" w:rsidRDefault="001C1B77" w:rsidP="006A7192">
      <w:pPr>
        <w:pStyle w:val="Akapitzlist"/>
        <w:numPr>
          <w:ilvl w:val="0"/>
          <w:numId w:val="43"/>
        </w:numPr>
        <w:autoSpaceDE w:val="0"/>
        <w:autoSpaceDN w:val="0"/>
        <w:spacing w:after="0"/>
        <w:ind w:left="425" w:hanging="425"/>
        <w:contextualSpacing w:val="0"/>
        <w:jc w:val="both"/>
        <w:rPr>
          <w:rStyle w:val="FontStyle29"/>
          <w:rFonts w:asciiTheme="minorHAnsi" w:hAnsiTheme="minorHAnsi" w:cstheme="minorHAnsi"/>
        </w:rPr>
      </w:pPr>
      <w:r w:rsidRPr="0087781D">
        <w:rPr>
          <w:rStyle w:val="FontStyle29"/>
          <w:rFonts w:asciiTheme="minorHAnsi" w:eastAsia="Times New Roman" w:hAnsiTheme="minorHAnsi" w:cstheme="minorHAnsi"/>
          <w:lang w:eastAsia="pl-PL"/>
        </w:rPr>
        <w:t>Centrum</w:t>
      </w:r>
      <w:r w:rsidRPr="00DC3861">
        <w:rPr>
          <w:rStyle w:val="FontStyle29"/>
          <w:rFonts w:asciiTheme="minorHAnsi" w:hAnsiTheme="minorHAnsi" w:cstheme="minorHAnsi"/>
        </w:rPr>
        <w:t xml:space="preserve"> weryfikuje </w:t>
      </w:r>
      <w:r w:rsidR="009850E2">
        <w:rPr>
          <w:rStyle w:val="FontStyle29"/>
          <w:rFonts w:asciiTheme="minorHAnsi" w:hAnsiTheme="minorHAnsi" w:cstheme="minorHAnsi"/>
        </w:rPr>
        <w:t>W</w:t>
      </w:r>
      <w:r w:rsidRPr="00DC3861">
        <w:rPr>
          <w:rStyle w:val="FontStyle29"/>
          <w:rFonts w:asciiTheme="minorHAnsi" w:hAnsiTheme="minorHAnsi" w:cstheme="minorHAnsi"/>
        </w:rPr>
        <w:t>niosek o płatność w terminie do 60 dni</w:t>
      </w:r>
      <w:r w:rsidRPr="00B23627">
        <w:rPr>
          <w:rStyle w:val="FontStyle29"/>
          <w:rFonts w:asciiTheme="minorHAnsi" w:hAnsiTheme="minorHAnsi" w:cstheme="minorHAnsi"/>
        </w:rPr>
        <w:t xml:space="preserve"> </w:t>
      </w:r>
      <w:r w:rsidRPr="00DC3861">
        <w:rPr>
          <w:rStyle w:val="FontStyle29"/>
          <w:rFonts w:asciiTheme="minorHAnsi" w:hAnsiTheme="minorHAnsi" w:cstheme="minorHAnsi"/>
        </w:rPr>
        <w:t xml:space="preserve">od dnia otrzymania poprawnego i kompletnego </w:t>
      </w:r>
      <w:r w:rsidR="009850E2">
        <w:rPr>
          <w:rStyle w:val="FontStyle29"/>
          <w:rFonts w:asciiTheme="minorHAnsi" w:hAnsiTheme="minorHAnsi" w:cstheme="minorHAnsi"/>
        </w:rPr>
        <w:t>W</w:t>
      </w:r>
      <w:r w:rsidRPr="00DC3861">
        <w:rPr>
          <w:rStyle w:val="FontStyle29"/>
          <w:rFonts w:asciiTheme="minorHAnsi" w:hAnsiTheme="minorHAnsi" w:cstheme="minorHAnsi"/>
        </w:rPr>
        <w:t xml:space="preserve">niosku o płatność. Wypłata </w:t>
      </w:r>
      <w:r w:rsidR="009850E2">
        <w:rPr>
          <w:rStyle w:val="FontStyle29"/>
          <w:rFonts w:asciiTheme="minorHAnsi" w:hAnsiTheme="minorHAnsi" w:cstheme="minorHAnsi"/>
        </w:rPr>
        <w:t>F</w:t>
      </w:r>
      <w:r w:rsidRPr="00DC3861">
        <w:rPr>
          <w:rStyle w:val="FontStyle29"/>
          <w:rFonts w:asciiTheme="minorHAnsi" w:hAnsiTheme="minorHAnsi" w:cstheme="minorHAnsi"/>
        </w:rPr>
        <w:t xml:space="preserve">inansowania następuje po zatwierdzeniu </w:t>
      </w:r>
      <w:r w:rsidR="009850E2">
        <w:rPr>
          <w:rStyle w:val="FontStyle29"/>
          <w:rFonts w:asciiTheme="minorHAnsi" w:hAnsiTheme="minorHAnsi" w:cstheme="minorHAnsi"/>
        </w:rPr>
        <w:t>W</w:t>
      </w:r>
      <w:r w:rsidRPr="00DC3861">
        <w:rPr>
          <w:rStyle w:val="FontStyle29"/>
          <w:rFonts w:asciiTheme="minorHAnsi" w:hAnsiTheme="minorHAnsi" w:cstheme="minorHAnsi"/>
        </w:rPr>
        <w:t>niosku o płatność.</w:t>
      </w:r>
      <w:r w:rsidRPr="00B23627">
        <w:rPr>
          <w:rStyle w:val="FontStyle29"/>
          <w:rFonts w:asciiTheme="minorHAnsi" w:hAnsiTheme="minorHAnsi" w:cstheme="minorHAnsi"/>
        </w:rPr>
        <w:t xml:space="preserve"> </w:t>
      </w:r>
      <w:r w:rsidRPr="00DC3861">
        <w:rPr>
          <w:rStyle w:val="FontStyle29"/>
          <w:rFonts w:asciiTheme="minorHAnsi" w:hAnsiTheme="minorHAnsi" w:cstheme="minorHAnsi"/>
        </w:rPr>
        <w:t xml:space="preserve">Wypłata zaliczki nie oznacza zatwierdzenia poniesionych kosztów wykazanych we </w:t>
      </w:r>
      <w:r w:rsidR="009850E2">
        <w:rPr>
          <w:rStyle w:val="FontStyle29"/>
          <w:rFonts w:asciiTheme="minorHAnsi" w:hAnsiTheme="minorHAnsi" w:cstheme="minorHAnsi"/>
        </w:rPr>
        <w:t>W</w:t>
      </w:r>
      <w:r w:rsidRPr="00DC3861">
        <w:rPr>
          <w:rStyle w:val="FontStyle29"/>
          <w:rFonts w:asciiTheme="minorHAnsi" w:hAnsiTheme="minorHAnsi" w:cstheme="minorHAnsi"/>
        </w:rPr>
        <w:t xml:space="preserve">niosku o płatność. W ramach weryfikacji </w:t>
      </w:r>
      <w:r w:rsidR="009850E2">
        <w:rPr>
          <w:rStyle w:val="FontStyle29"/>
          <w:rFonts w:asciiTheme="minorHAnsi" w:hAnsiTheme="minorHAnsi" w:cstheme="minorHAnsi"/>
        </w:rPr>
        <w:t>W</w:t>
      </w:r>
      <w:r w:rsidRPr="00DC3861">
        <w:rPr>
          <w:rStyle w:val="FontStyle29"/>
          <w:rFonts w:asciiTheme="minorHAnsi" w:hAnsiTheme="minorHAnsi" w:cstheme="minorHAnsi"/>
        </w:rPr>
        <w:t xml:space="preserve">niosku o płatność </w:t>
      </w:r>
      <w:r w:rsidR="009850E2">
        <w:rPr>
          <w:rStyle w:val="FontStyle29"/>
          <w:rFonts w:asciiTheme="minorHAnsi" w:hAnsiTheme="minorHAnsi" w:cstheme="minorHAnsi"/>
        </w:rPr>
        <w:t>Centrum</w:t>
      </w:r>
      <w:r w:rsidRPr="00DC3861">
        <w:rPr>
          <w:rStyle w:val="FontStyle29"/>
          <w:rFonts w:asciiTheme="minorHAnsi" w:hAnsiTheme="minorHAnsi" w:cstheme="minorHAnsi"/>
        </w:rPr>
        <w:t xml:space="preserve"> może zwrócić się do Lidera Konsorcjum o przekazanie w wyznaczonym terminie dokumentacji niezbędnej do potwierdzenia kwalifikowalności wydatków w nim zawartych, a w szczególności umożliwiającą weryfikację </w:t>
      </w:r>
      <w:r w:rsidR="00857C62">
        <w:rPr>
          <w:rStyle w:val="FontStyle29"/>
          <w:rFonts w:asciiTheme="minorHAnsi" w:hAnsiTheme="minorHAnsi" w:cstheme="minorHAnsi"/>
        </w:rPr>
        <w:t>poniesionych kosztów</w:t>
      </w:r>
      <w:r w:rsidRPr="00DC3861">
        <w:rPr>
          <w:rStyle w:val="FontStyle29"/>
          <w:rFonts w:asciiTheme="minorHAnsi" w:hAnsiTheme="minorHAnsi" w:cstheme="minorHAnsi"/>
        </w:rPr>
        <w:t xml:space="preserve">, o których mowa w § </w:t>
      </w:r>
      <w:r w:rsidR="00781740">
        <w:rPr>
          <w:rStyle w:val="FontStyle29"/>
          <w:rFonts w:asciiTheme="minorHAnsi" w:hAnsiTheme="minorHAnsi" w:cstheme="minorHAnsi"/>
        </w:rPr>
        <w:t>5</w:t>
      </w:r>
      <w:r w:rsidRPr="00DC3861">
        <w:rPr>
          <w:rStyle w:val="FontStyle29"/>
          <w:rFonts w:asciiTheme="minorHAnsi" w:hAnsiTheme="minorHAnsi" w:cstheme="minorHAnsi"/>
        </w:rPr>
        <w:t xml:space="preserve"> ust. 2 Umowy. Bieg terminu 60 dni na zatwierdzenie poprawnego i kompletnego </w:t>
      </w:r>
      <w:r w:rsidR="009850E2">
        <w:rPr>
          <w:rStyle w:val="FontStyle29"/>
          <w:rFonts w:asciiTheme="minorHAnsi" w:hAnsiTheme="minorHAnsi" w:cstheme="minorHAnsi"/>
        </w:rPr>
        <w:t>W</w:t>
      </w:r>
      <w:r w:rsidRPr="00DC3861">
        <w:rPr>
          <w:rStyle w:val="FontStyle29"/>
          <w:rFonts w:asciiTheme="minorHAnsi" w:hAnsiTheme="minorHAnsi" w:cstheme="minorHAnsi"/>
        </w:rPr>
        <w:t xml:space="preserve">niosku o płatność ulega zawieszeniu w przypadku wezwania </w:t>
      </w:r>
      <w:r w:rsidR="00142EEF">
        <w:rPr>
          <w:rStyle w:val="FontStyle29"/>
          <w:rFonts w:asciiTheme="minorHAnsi" w:hAnsiTheme="minorHAnsi" w:cstheme="minorHAnsi"/>
        </w:rPr>
        <w:t xml:space="preserve">Wykonawcy </w:t>
      </w:r>
      <w:r w:rsidR="009850E2" w:rsidRPr="00DC3861">
        <w:rPr>
          <w:rStyle w:val="FontStyle29"/>
          <w:rFonts w:asciiTheme="minorHAnsi" w:hAnsiTheme="minorHAnsi" w:cstheme="minorHAnsi"/>
        </w:rPr>
        <w:t xml:space="preserve"> </w:t>
      </w:r>
      <w:r w:rsidRPr="00DC3861">
        <w:rPr>
          <w:rStyle w:val="FontStyle29"/>
          <w:rFonts w:asciiTheme="minorHAnsi" w:hAnsiTheme="minorHAnsi" w:cstheme="minorHAnsi"/>
        </w:rPr>
        <w:t>do uzupełnień, poprawy lub dodatkowych wyjaśnień niezbędnych do weryfikacji dokumentacji potwierdzającej kwalifikowalność wydatków.</w:t>
      </w:r>
    </w:p>
    <w:p w14:paraId="660CC69D" w14:textId="77777777" w:rsidR="001C1B77" w:rsidRPr="00DC3861" w:rsidRDefault="001C1B77" w:rsidP="006A7192">
      <w:pPr>
        <w:pStyle w:val="Akapitzlist"/>
        <w:numPr>
          <w:ilvl w:val="0"/>
          <w:numId w:val="43"/>
        </w:numPr>
        <w:autoSpaceDE w:val="0"/>
        <w:autoSpaceDN w:val="0"/>
        <w:spacing w:after="0"/>
        <w:ind w:left="425" w:hanging="425"/>
        <w:contextualSpacing w:val="0"/>
        <w:jc w:val="both"/>
        <w:rPr>
          <w:rStyle w:val="FontStyle29"/>
          <w:rFonts w:asciiTheme="minorHAnsi" w:hAnsiTheme="minorHAnsi" w:cstheme="minorHAnsi"/>
          <w:lang w:val="x-none"/>
        </w:rPr>
      </w:pPr>
      <w:r w:rsidRPr="00DC3861">
        <w:rPr>
          <w:rStyle w:val="FontStyle29"/>
          <w:rFonts w:asciiTheme="minorHAnsi" w:hAnsiTheme="minorHAnsi" w:cstheme="minorHAnsi"/>
        </w:rPr>
        <w:t xml:space="preserve">Z </w:t>
      </w:r>
      <w:r w:rsidRPr="0087781D">
        <w:rPr>
          <w:rStyle w:val="FontStyle29"/>
          <w:rFonts w:asciiTheme="minorHAnsi" w:eastAsia="Times New Roman" w:hAnsiTheme="minorHAnsi" w:cstheme="minorHAnsi"/>
          <w:lang w:eastAsia="pl-PL"/>
        </w:rPr>
        <w:t>zastrzeżeniem</w:t>
      </w:r>
      <w:r w:rsidRPr="00DC3861">
        <w:rPr>
          <w:rStyle w:val="FontStyle29"/>
          <w:rFonts w:asciiTheme="minorHAnsi" w:hAnsiTheme="minorHAnsi" w:cstheme="minorHAnsi"/>
        </w:rPr>
        <w:t xml:space="preserve"> ust.</w:t>
      </w:r>
      <w:r w:rsidR="006C2376">
        <w:rPr>
          <w:rStyle w:val="FontStyle29"/>
          <w:rFonts w:asciiTheme="minorHAnsi" w:hAnsiTheme="minorHAnsi" w:cstheme="minorHAnsi"/>
        </w:rPr>
        <w:t xml:space="preserve"> 22</w:t>
      </w:r>
      <w:r w:rsidR="007E29ED">
        <w:rPr>
          <w:rStyle w:val="FontStyle29"/>
          <w:rFonts w:asciiTheme="minorHAnsi" w:hAnsiTheme="minorHAnsi" w:cstheme="minorHAnsi"/>
        </w:rPr>
        <w:t>,</w:t>
      </w:r>
      <w:r w:rsidR="008C730C">
        <w:rPr>
          <w:rStyle w:val="FontStyle29"/>
          <w:rFonts w:asciiTheme="minorHAnsi" w:hAnsiTheme="minorHAnsi" w:cstheme="minorHAnsi"/>
        </w:rPr>
        <w:t xml:space="preserve"> postanowień</w:t>
      </w:r>
      <w:r w:rsidR="007E29ED">
        <w:rPr>
          <w:rStyle w:val="FontStyle29"/>
          <w:rFonts w:asciiTheme="minorHAnsi" w:hAnsiTheme="minorHAnsi" w:cstheme="minorHAnsi"/>
        </w:rPr>
        <w:t xml:space="preserve"> </w:t>
      </w:r>
      <w:r w:rsidR="007E29ED" w:rsidRPr="00DC3861">
        <w:rPr>
          <w:rStyle w:val="FontStyle29"/>
          <w:rFonts w:asciiTheme="minorHAnsi" w:hAnsiTheme="minorHAnsi" w:cstheme="minorHAnsi"/>
        </w:rPr>
        <w:t>§</w:t>
      </w:r>
      <w:r w:rsidR="007E29ED">
        <w:rPr>
          <w:rStyle w:val="FontStyle29"/>
          <w:rFonts w:asciiTheme="minorHAnsi" w:hAnsiTheme="minorHAnsi" w:cstheme="minorHAnsi"/>
        </w:rPr>
        <w:t xml:space="preserve"> 5</w:t>
      </w:r>
      <w:r w:rsidR="007E29ED" w:rsidRPr="00DC3861">
        <w:rPr>
          <w:rStyle w:val="FontStyle29"/>
          <w:rFonts w:asciiTheme="minorHAnsi" w:hAnsiTheme="minorHAnsi" w:cstheme="minorHAnsi"/>
        </w:rPr>
        <w:t xml:space="preserve"> ust.</w:t>
      </w:r>
      <w:r w:rsidR="006C2376">
        <w:rPr>
          <w:rStyle w:val="FontStyle29"/>
          <w:rFonts w:asciiTheme="minorHAnsi" w:hAnsiTheme="minorHAnsi" w:cstheme="minorHAnsi"/>
        </w:rPr>
        <w:t xml:space="preserve"> </w:t>
      </w:r>
      <w:r w:rsidR="000340EA">
        <w:rPr>
          <w:rStyle w:val="FontStyle29"/>
          <w:rFonts w:asciiTheme="minorHAnsi" w:hAnsiTheme="minorHAnsi" w:cstheme="minorHAnsi"/>
        </w:rPr>
        <w:t>2 p</w:t>
      </w:r>
      <w:r w:rsidR="006C2376">
        <w:rPr>
          <w:rStyle w:val="FontStyle29"/>
          <w:rFonts w:asciiTheme="minorHAnsi" w:hAnsiTheme="minorHAnsi" w:cstheme="minorHAnsi"/>
        </w:rPr>
        <w:t xml:space="preserve">kt 8 </w:t>
      </w:r>
      <w:r w:rsidR="008C730C">
        <w:rPr>
          <w:rStyle w:val="FontStyle29"/>
          <w:rFonts w:asciiTheme="minorHAnsi" w:hAnsiTheme="minorHAnsi" w:cstheme="minorHAnsi"/>
        </w:rPr>
        <w:t>Umowy</w:t>
      </w:r>
      <w:r w:rsidR="007E29ED">
        <w:rPr>
          <w:rStyle w:val="FontStyle29"/>
          <w:rFonts w:asciiTheme="minorHAnsi" w:hAnsiTheme="minorHAnsi" w:cstheme="minorHAnsi"/>
        </w:rPr>
        <w:t xml:space="preserve"> oraz </w:t>
      </w:r>
      <w:r w:rsidRPr="00DC3861">
        <w:rPr>
          <w:rStyle w:val="FontStyle29"/>
          <w:rFonts w:asciiTheme="minorHAnsi" w:hAnsiTheme="minorHAnsi" w:cstheme="minorHAnsi"/>
        </w:rPr>
        <w:t>§</w:t>
      </w:r>
      <w:r w:rsidR="008C730C">
        <w:rPr>
          <w:rStyle w:val="FontStyle29"/>
          <w:rFonts w:asciiTheme="minorHAnsi" w:hAnsiTheme="minorHAnsi" w:cstheme="minorHAnsi"/>
        </w:rPr>
        <w:t xml:space="preserve"> </w:t>
      </w:r>
      <w:r w:rsidR="000E4BC4" w:rsidRPr="00DC3861">
        <w:rPr>
          <w:rStyle w:val="FontStyle29"/>
          <w:rFonts w:asciiTheme="minorHAnsi" w:hAnsiTheme="minorHAnsi" w:cstheme="minorHAnsi"/>
        </w:rPr>
        <w:t>1</w:t>
      </w:r>
      <w:r w:rsidR="000E4BC4">
        <w:rPr>
          <w:rStyle w:val="FontStyle29"/>
          <w:rFonts w:asciiTheme="minorHAnsi" w:hAnsiTheme="minorHAnsi" w:cstheme="minorHAnsi"/>
        </w:rPr>
        <w:t xml:space="preserve">8 </w:t>
      </w:r>
      <w:r w:rsidR="008C730C">
        <w:rPr>
          <w:rStyle w:val="FontStyle29"/>
          <w:rFonts w:asciiTheme="minorHAnsi" w:hAnsiTheme="minorHAnsi" w:cstheme="minorHAnsi"/>
        </w:rPr>
        <w:t>Umowy</w:t>
      </w:r>
      <w:r w:rsidRPr="00DC3861">
        <w:rPr>
          <w:rStyle w:val="FontStyle29"/>
          <w:rFonts w:asciiTheme="minorHAnsi" w:hAnsiTheme="minorHAnsi" w:cstheme="minorHAnsi"/>
        </w:rPr>
        <w:t xml:space="preserve">, otrzymane </w:t>
      </w:r>
      <w:r w:rsidR="00A034EB">
        <w:rPr>
          <w:rStyle w:val="FontStyle29"/>
          <w:rFonts w:asciiTheme="minorHAnsi" w:hAnsiTheme="minorHAnsi" w:cstheme="minorHAnsi"/>
        </w:rPr>
        <w:t>F</w:t>
      </w:r>
      <w:r w:rsidRPr="00DC3861">
        <w:rPr>
          <w:rStyle w:val="FontStyle29"/>
          <w:rFonts w:asciiTheme="minorHAnsi" w:hAnsiTheme="minorHAnsi" w:cstheme="minorHAnsi"/>
        </w:rPr>
        <w:t xml:space="preserve">inansowanie niewykorzystane w ramach danej </w:t>
      </w:r>
      <w:r w:rsidR="009850E2">
        <w:rPr>
          <w:rStyle w:val="FontStyle29"/>
          <w:rFonts w:asciiTheme="minorHAnsi" w:hAnsiTheme="minorHAnsi" w:cstheme="minorHAnsi"/>
        </w:rPr>
        <w:t>F</w:t>
      </w:r>
      <w:r w:rsidRPr="00DC3861">
        <w:rPr>
          <w:rStyle w:val="FontStyle29"/>
          <w:rFonts w:asciiTheme="minorHAnsi" w:hAnsiTheme="minorHAnsi" w:cstheme="minorHAnsi"/>
        </w:rPr>
        <w:t xml:space="preserve">azy </w:t>
      </w:r>
      <w:r w:rsidR="00142EEF">
        <w:rPr>
          <w:rStyle w:val="FontStyle29"/>
          <w:rFonts w:asciiTheme="minorHAnsi" w:hAnsiTheme="minorHAnsi" w:cstheme="minorHAnsi"/>
        </w:rPr>
        <w:t>moż</w:t>
      </w:r>
      <w:r w:rsidR="00067AF4">
        <w:rPr>
          <w:rStyle w:val="FontStyle29"/>
          <w:rFonts w:asciiTheme="minorHAnsi" w:hAnsiTheme="minorHAnsi" w:cstheme="minorHAnsi"/>
        </w:rPr>
        <w:t>e</w:t>
      </w:r>
      <w:r w:rsidRPr="00DC3861">
        <w:rPr>
          <w:rStyle w:val="FontStyle29"/>
          <w:rFonts w:asciiTheme="minorHAnsi" w:hAnsiTheme="minorHAnsi" w:cstheme="minorHAnsi"/>
        </w:rPr>
        <w:t xml:space="preserve"> być wykorzystane do realizacji kolejnej </w:t>
      </w:r>
      <w:r w:rsidR="009850E2">
        <w:rPr>
          <w:rStyle w:val="FontStyle29"/>
          <w:rFonts w:asciiTheme="minorHAnsi" w:hAnsiTheme="minorHAnsi" w:cstheme="minorHAnsi"/>
        </w:rPr>
        <w:t>F</w:t>
      </w:r>
      <w:r w:rsidRPr="00DC3861">
        <w:rPr>
          <w:rStyle w:val="FontStyle29"/>
          <w:rFonts w:asciiTheme="minorHAnsi" w:hAnsiTheme="minorHAnsi" w:cstheme="minorHAnsi"/>
        </w:rPr>
        <w:t>azy, w przypadku spełnienia wszystkich przewidzia</w:t>
      </w:r>
      <w:r w:rsidR="00857C62">
        <w:rPr>
          <w:rStyle w:val="FontStyle29"/>
          <w:rFonts w:asciiTheme="minorHAnsi" w:hAnsiTheme="minorHAnsi" w:cstheme="minorHAnsi"/>
        </w:rPr>
        <w:t xml:space="preserve">nych Umową warunków przekazania </w:t>
      </w:r>
      <w:r w:rsidR="009850E2">
        <w:rPr>
          <w:rStyle w:val="FontStyle29"/>
          <w:rFonts w:asciiTheme="minorHAnsi" w:hAnsiTheme="minorHAnsi" w:cstheme="minorHAnsi"/>
        </w:rPr>
        <w:t>F</w:t>
      </w:r>
      <w:r w:rsidRPr="00DC3861">
        <w:rPr>
          <w:rStyle w:val="FontStyle29"/>
          <w:rFonts w:asciiTheme="minorHAnsi" w:hAnsiTheme="minorHAnsi" w:cstheme="minorHAnsi"/>
        </w:rPr>
        <w:t>inansowania</w:t>
      </w:r>
      <w:r w:rsidR="00857C62">
        <w:rPr>
          <w:rStyle w:val="FontStyle29"/>
          <w:rFonts w:asciiTheme="minorHAnsi" w:hAnsiTheme="minorHAnsi" w:cstheme="minorHAnsi"/>
        </w:rPr>
        <w:t xml:space="preserve"> </w:t>
      </w:r>
      <w:r w:rsidRPr="00DC3861">
        <w:rPr>
          <w:rStyle w:val="FontStyle29"/>
          <w:rFonts w:asciiTheme="minorHAnsi" w:hAnsiTheme="minorHAnsi" w:cstheme="minorHAnsi"/>
        </w:rPr>
        <w:t>odpowiednio na</w:t>
      </w:r>
      <w:r w:rsidR="004E62F4">
        <w:rPr>
          <w:rStyle w:val="FontStyle29"/>
          <w:rFonts w:asciiTheme="minorHAnsi" w:hAnsiTheme="minorHAnsi" w:cstheme="minorHAnsi"/>
        </w:rPr>
        <w:t xml:space="preserve"> kolejną</w:t>
      </w:r>
      <w:r w:rsidRPr="00DC3861">
        <w:rPr>
          <w:rStyle w:val="FontStyle29"/>
          <w:rFonts w:asciiTheme="minorHAnsi" w:hAnsiTheme="minorHAnsi" w:cstheme="minorHAnsi"/>
        </w:rPr>
        <w:t xml:space="preserve"> </w:t>
      </w:r>
      <w:r w:rsidR="009850E2">
        <w:rPr>
          <w:rStyle w:val="FontStyle29"/>
          <w:rFonts w:asciiTheme="minorHAnsi" w:hAnsiTheme="minorHAnsi" w:cstheme="minorHAnsi"/>
        </w:rPr>
        <w:t>F</w:t>
      </w:r>
      <w:r w:rsidRPr="00DC3861">
        <w:rPr>
          <w:rStyle w:val="FontStyle29"/>
          <w:rFonts w:asciiTheme="minorHAnsi" w:hAnsiTheme="minorHAnsi" w:cstheme="minorHAnsi"/>
        </w:rPr>
        <w:t xml:space="preserve">azę, bez konieczności zawarcia aneksu do Umowy, z zastrzeżeniem maksymalnych wysokości dla </w:t>
      </w:r>
      <w:r w:rsidR="009850E2">
        <w:rPr>
          <w:rStyle w:val="FontStyle29"/>
          <w:rFonts w:asciiTheme="minorHAnsi" w:hAnsiTheme="minorHAnsi" w:cstheme="minorHAnsi"/>
        </w:rPr>
        <w:t>F</w:t>
      </w:r>
      <w:r w:rsidRPr="00DC3861">
        <w:rPr>
          <w:rStyle w:val="FontStyle29"/>
          <w:rFonts w:asciiTheme="minorHAnsi" w:hAnsiTheme="minorHAnsi" w:cstheme="minorHAnsi"/>
        </w:rPr>
        <w:t>az, o których mowa w</w:t>
      </w:r>
      <w:r w:rsidR="00AD1BE6">
        <w:rPr>
          <w:rStyle w:val="FontStyle29"/>
          <w:rFonts w:asciiTheme="minorHAnsi" w:hAnsiTheme="minorHAnsi" w:cstheme="minorHAnsi"/>
        </w:rPr>
        <w:t xml:space="preserve"> </w:t>
      </w:r>
      <w:r w:rsidR="00AD1BE6" w:rsidRPr="00DC3861">
        <w:rPr>
          <w:rStyle w:val="FontStyle29"/>
          <w:rFonts w:asciiTheme="minorHAnsi" w:hAnsiTheme="minorHAnsi" w:cstheme="minorHAnsi"/>
        </w:rPr>
        <w:t>§</w:t>
      </w:r>
      <w:r w:rsidR="00AD1BE6">
        <w:rPr>
          <w:rStyle w:val="FontStyle29"/>
          <w:rFonts w:asciiTheme="minorHAnsi" w:hAnsiTheme="minorHAnsi" w:cstheme="minorHAnsi"/>
        </w:rPr>
        <w:t xml:space="preserve"> 4</w:t>
      </w:r>
      <w:r w:rsidR="00AD1BE6" w:rsidRPr="00DC3861">
        <w:rPr>
          <w:rStyle w:val="FontStyle29"/>
          <w:rFonts w:asciiTheme="minorHAnsi" w:hAnsiTheme="minorHAnsi" w:cstheme="minorHAnsi"/>
        </w:rPr>
        <w:t xml:space="preserve"> </w:t>
      </w:r>
      <w:r w:rsidR="00E028B1">
        <w:rPr>
          <w:rStyle w:val="FontStyle29"/>
          <w:rFonts w:asciiTheme="minorHAnsi" w:hAnsiTheme="minorHAnsi" w:cstheme="minorHAnsi"/>
        </w:rPr>
        <w:t>Umowy</w:t>
      </w:r>
      <w:r w:rsidRPr="00DC3861">
        <w:rPr>
          <w:rStyle w:val="FontStyle29"/>
          <w:rFonts w:asciiTheme="minorHAnsi" w:hAnsiTheme="minorHAnsi" w:cstheme="minorHAnsi"/>
        </w:rPr>
        <w:t xml:space="preserve">, co oznacza, że wysokość zaliczki na kolejną </w:t>
      </w:r>
      <w:r w:rsidR="009850E2">
        <w:rPr>
          <w:rStyle w:val="FontStyle29"/>
          <w:rFonts w:asciiTheme="minorHAnsi" w:hAnsiTheme="minorHAnsi" w:cstheme="minorHAnsi"/>
        </w:rPr>
        <w:t>F</w:t>
      </w:r>
      <w:r w:rsidRPr="00DC3861">
        <w:rPr>
          <w:rStyle w:val="FontStyle29"/>
          <w:rFonts w:asciiTheme="minorHAnsi" w:hAnsiTheme="minorHAnsi" w:cstheme="minorHAnsi"/>
        </w:rPr>
        <w:t xml:space="preserve">azę zostanie pomniejszona o środki niewykorzystane w </w:t>
      </w:r>
      <w:r w:rsidR="009850E2">
        <w:rPr>
          <w:rStyle w:val="FontStyle29"/>
          <w:rFonts w:asciiTheme="minorHAnsi" w:hAnsiTheme="minorHAnsi" w:cstheme="minorHAnsi"/>
        </w:rPr>
        <w:t>F</w:t>
      </w:r>
      <w:r w:rsidRPr="00DC3861">
        <w:rPr>
          <w:rStyle w:val="FontStyle29"/>
          <w:rFonts w:asciiTheme="minorHAnsi" w:hAnsiTheme="minorHAnsi" w:cstheme="minorHAnsi"/>
        </w:rPr>
        <w:t>azie poprzedniej</w:t>
      </w:r>
      <w:r w:rsidRPr="00DC3861">
        <w:rPr>
          <w:rStyle w:val="FontStyle29"/>
          <w:rFonts w:asciiTheme="minorHAnsi" w:eastAsia="Times New Roman" w:hAnsiTheme="minorHAnsi" w:cstheme="minorHAnsi"/>
          <w:lang w:eastAsia="pl-PL"/>
        </w:rPr>
        <w:t>.</w:t>
      </w:r>
    </w:p>
    <w:p w14:paraId="132C6AC0" w14:textId="77777777" w:rsidR="001C1B77" w:rsidRPr="00B22135" w:rsidRDefault="001C1B77" w:rsidP="006A7192">
      <w:pPr>
        <w:pStyle w:val="Akapitzlist"/>
        <w:numPr>
          <w:ilvl w:val="0"/>
          <w:numId w:val="43"/>
        </w:numPr>
        <w:autoSpaceDE w:val="0"/>
        <w:autoSpaceDN w:val="0"/>
        <w:spacing w:after="0"/>
        <w:ind w:left="425" w:hanging="425"/>
        <w:contextualSpacing w:val="0"/>
        <w:jc w:val="both"/>
        <w:rPr>
          <w:rStyle w:val="FontStyle29"/>
          <w:rFonts w:asciiTheme="minorHAnsi" w:hAnsiTheme="minorHAnsi" w:cstheme="minorHAnsi"/>
        </w:rPr>
      </w:pPr>
      <w:r w:rsidRPr="002507DE">
        <w:rPr>
          <w:rStyle w:val="FontStyle29"/>
          <w:rFonts w:asciiTheme="minorHAnsi" w:hAnsiTheme="minorHAnsi" w:cstheme="minorHAnsi"/>
        </w:rPr>
        <w:t xml:space="preserve">W </w:t>
      </w:r>
      <w:r w:rsidRPr="0087781D">
        <w:rPr>
          <w:rStyle w:val="FontStyle29"/>
          <w:rFonts w:asciiTheme="minorHAnsi" w:eastAsia="Times New Roman" w:hAnsiTheme="minorHAnsi" w:cstheme="minorHAnsi"/>
          <w:lang w:eastAsia="pl-PL"/>
        </w:rPr>
        <w:t>przypadku</w:t>
      </w:r>
      <w:r w:rsidRPr="002507DE">
        <w:rPr>
          <w:rStyle w:val="FontStyle29"/>
          <w:rFonts w:asciiTheme="minorHAnsi" w:hAnsiTheme="minorHAnsi" w:cstheme="minorHAnsi"/>
        </w:rPr>
        <w:t xml:space="preserve"> zmiany nu</w:t>
      </w:r>
      <w:r w:rsidR="00857C62">
        <w:rPr>
          <w:rStyle w:val="FontStyle29"/>
          <w:rFonts w:asciiTheme="minorHAnsi" w:hAnsiTheme="minorHAnsi" w:cstheme="minorHAnsi"/>
        </w:rPr>
        <w:t>meru rachunku bankowego, Lider K</w:t>
      </w:r>
      <w:r w:rsidRPr="002507DE">
        <w:rPr>
          <w:rStyle w:val="FontStyle29"/>
          <w:rFonts w:asciiTheme="minorHAnsi" w:hAnsiTheme="minorHAnsi" w:cstheme="minorHAnsi"/>
        </w:rPr>
        <w:t xml:space="preserve">onsorcjum zobowiązany jest niezwłocznie przekazać </w:t>
      </w:r>
      <w:r w:rsidRPr="007166BD">
        <w:rPr>
          <w:rStyle w:val="FontStyle29"/>
          <w:rFonts w:asciiTheme="minorHAnsi" w:hAnsiTheme="minorHAnsi" w:cstheme="minorHAnsi"/>
        </w:rPr>
        <w:t>Centrum</w:t>
      </w:r>
      <w:r w:rsidR="00447E16">
        <w:rPr>
          <w:rStyle w:val="FontStyle29"/>
          <w:rFonts w:asciiTheme="minorHAnsi" w:hAnsiTheme="minorHAnsi" w:cstheme="minorHAnsi"/>
        </w:rPr>
        <w:t xml:space="preserve"> i </w:t>
      </w:r>
      <w:r w:rsidR="007401A3" w:rsidRPr="007401A3">
        <w:rPr>
          <w:rStyle w:val="FontStyle29"/>
          <w:rFonts w:asciiTheme="minorHAnsi" w:hAnsiTheme="minorHAnsi" w:cstheme="minorHAnsi"/>
        </w:rPr>
        <w:t>ORLEN</w:t>
      </w:r>
      <w:r w:rsidRPr="007166BD">
        <w:rPr>
          <w:rStyle w:val="FontStyle29"/>
          <w:rFonts w:asciiTheme="minorHAnsi" w:hAnsiTheme="minorHAnsi" w:cstheme="minorHAnsi"/>
        </w:rPr>
        <w:t xml:space="preserve"> informację o takiej zmianie w  formie elektronicznej (opatrzonej kwalifikowanym podpisem elektronicznym), najpóźniej w dniu złożenia </w:t>
      </w:r>
      <w:r w:rsidR="009850E2">
        <w:rPr>
          <w:rStyle w:val="FontStyle29"/>
          <w:rFonts w:asciiTheme="minorHAnsi" w:hAnsiTheme="minorHAnsi" w:cstheme="minorHAnsi"/>
        </w:rPr>
        <w:t>W</w:t>
      </w:r>
      <w:r w:rsidRPr="007166BD">
        <w:rPr>
          <w:rStyle w:val="FontStyle29"/>
          <w:rFonts w:asciiTheme="minorHAnsi" w:hAnsiTheme="minorHAnsi" w:cstheme="minorHAnsi"/>
        </w:rPr>
        <w:t>niosku o płatność. Zmiana numeru rachunku bankowego nie wymaga aneksu do Umowy.</w:t>
      </w:r>
    </w:p>
    <w:p w14:paraId="2A0808F0" w14:textId="77777777" w:rsidR="001C1B77" w:rsidRPr="002651B6" w:rsidRDefault="001C1B77" w:rsidP="006A7192">
      <w:pPr>
        <w:pStyle w:val="Akapitzlist"/>
        <w:numPr>
          <w:ilvl w:val="0"/>
          <w:numId w:val="43"/>
        </w:numPr>
        <w:autoSpaceDE w:val="0"/>
        <w:autoSpaceDN w:val="0"/>
        <w:spacing w:after="0"/>
        <w:ind w:left="426" w:hanging="426"/>
        <w:contextualSpacing w:val="0"/>
        <w:jc w:val="both"/>
        <w:rPr>
          <w:rStyle w:val="FontStyle29"/>
          <w:rFonts w:asciiTheme="minorHAnsi" w:hAnsiTheme="minorHAnsi" w:cstheme="minorHAnsi"/>
          <w:lang w:val="x-none"/>
        </w:rPr>
      </w:pPr>
      <w:r w:rsidRPr="007166BD">
        <w:rPr>
          <w:rStyle w:val="FontStyle29"/>
          <w:rFonts w:asciiTheme="minorHAnsi" w:hAnsiTheme="minorHAnsi" w:cstheme="minorHAnsi"/>
        </w:rPr>
        <w:t xml:space="preserve">W </w:t>
      </w:r>
      <w:r w:rsidRPr="0087781D">
        <w:rPr>
          <w:rStyle w:val="FontStyle29"/>
          <w:rFonts w:asciiTheme="minorHAnsi" w:eastAsia="Times New Roman" w:hAnsiTheme="minorHAnsi" w:cstheme="minorHAnsi"/>
          <w:lang w:eastAsia="pl-PL"/>
        </w:rPr>
        <w:t>przypadku</w:t>
      </w:r>
      <w:r w:rsidRPr="007166BD">
        <w:rPr>
          <w:rStyle w:val="FontStyle29"/>
          <w:rFonts w:asciiTheme="minorHAnsi" w:hAnsiTheme="minorHAnsi" w:cstheme="minorHAnsi"/>
        </w:rPr>
        <w:t xml:space="preserve"> dokonania płatności przez Centrum </w:t>
      </w:r>
      <w:r w:rsidR="007E29ED">
        <w:rPr>
          <w:rStyle w:val="FontStyle29"/>
          <w:rFonts w:asciiTheme="minorHAnsi" w:hAnsiTheme="minorHAnsi" w:cstheme="minorHAnsi"/>
        </w:rPr>
        <w:t xml:space="preserve">lub ORLEN </w:t>
      </w:r>
      <w:r w:rsidRPr="007166BD">
        <w:rPr>
          <w:rStyle w:val="FontStyle29"/>
          <w:rFonts w:asciiTheme="minorHAnsi" w:hAnsiTheme="minorHAnsi" w:cstheme="minorHAnsi"/>
        </w:rPr>
        <w:t>na rachunek bankowy o błędnym numerze na skutek niedopełnienia obowiązku, o którym mowa w ust. </w:t>
      </w:r>
      <w:r w:rsidR="00653E13">
        <w:rPr>
          <w:rStyle w:val="FontStyle29"/>
          <w:rFonts w:asciiTheme="minorHAnsi" w:hAnsiTheme="minorHAnsi" w:cstheme="minorHAnsi"/>
        </w:rPr>
        <w:t>20</w:t>
      </w:r>
      <w:r w:rsidRPr="007166BD">
        <w:rPr>
          <w:rStyle w:val="FontStyle29"/>
          <w:rFonts w:asciiTheme="minorHAnsi" w:hAnsiTheme="minorHAnsi" w:cstheme="minorHAnsi"/>
        </w:rPr>
        <w:t>, koszty związane z ponownym dokonaniem przelewu oraz wszelkie konsekwencje dochodzenia środków stanowiących bezpodstawne wzbogacenie podmiotu trzeciego, w tym konsekwencje ich utraty p</w:t>
      </w:r>
      <w:r w:rsidR="00B41AB8">
        <w:rPr>
          <w:rStyle w:val="FontStyle29"/>
          <w:rFonts w:asciiTheme="minorHAnsi" w:hAnsiTheme="minorHAnsi" w:cstheme="minorHAnsi"/>
        </w:rPr>
        <w:t>rzez Centrum</w:t>
      </w:r>
      <w:r w:rsidR="007E29ED">
        <w:rPr>
          <w:rStyle w:val="FontStyle29"/>
          <w:rFonts w:asciiTheme="minorHAnsi" w:hAnsiTheme="minorHAnsi" w:cstheme="minorHAnsi"/>
        </w:rPr>
        <w:t xml:space="preserve"> </w:t>
      </w:r>
      <w:r w:rsidR="007E29ED" w:rsidRPr="007E29ED">
        <w:rPr>
          <w:rStyle w:val="FontStyle29"/>
          <w:rFonts w:asciiTheme="minorHAnsi" w:hAnsiTheme="minorHAnsi" w:cstheme="minorHAnsi"/>
        </w:rPr>
        <w:t>lub ORLEN</w:t>
      </w:r>
      <w:r w:rsidR="00B41AB8">
        <w:rPr>
          <w:rStyle w:val="FontStyle29"/>
          <w:rFonts w:asciiTheme="minorHAnsi" w:hAnsiTheme="minorHAnsi" w:cstheme="minorHAnsi"/>
        </w:rPr>
        <w:t xml:space="preserve">, obciążają Lidera </w:t>
      </w:r>
      <w:r w:rsidR="00B41AB8">
        <w:rPr>
          <w:rStyle w:val="FontStyle29"/>
          <w:rFonts w:asciiTheme="minorHAnsi" w:hAnsiTheme="minorHAnsi" w:cstheme="minorHAnsi"/>
        </w:rPr>
        <w:lastRenderedPageBreak/>
        <w:t>Konsorcjum. Lider K</w:t>
      </w:r>
      <w:r w:rsidRPr="007166BD">
        <w:rPr>
          <w:rStyle w:val="FontStyle29"/>
          <w:rFonts w:asciiTheme="minorHAnsi" w:hAnsiTheme="minorHAnsi" w:cstheme="minorHAnsi"/>
        </w:rPr>
        <w:t xml:space="preserve">onsorcjum odpowiada z bezpodstawnie wzbogaconym podmiotem trzecim solidarnie i na żądanie </w:t>
      </w:r>
      <w:r w:rsidR="00653E13">
        <w:rPr>
          <w:rStyle w:val="FontStyle29"/>
          <w:rFonts w:asciiTheme="minorHAnsi" w:hAnsiTheme="minorHAnsi" w:cstheme="minorHAnsi"/>
        </w:rPr>
        <w:t xml:space="preserve">odpowiednio </w:t>
      </w:r>
      <w:r w:rsidRPr="007166BD">
        <w:rPr>
          <w:rStyle w:val="FontStyle29"/>
          <w:rFonts w:asciiTheme="minorHAnsi" w:hAnsiTheme="minorHAnsi" w:cstheme="minorHAnsi"/>
        </w:rPr>
        <w:t>Centrum</w:t>
      </w:r>
      <w:r w:rsidR="00653E13">
        <w:rPr>
          <w:rStyle w:val="FontStyle29"/>
          <w:rFonts w:asciiTheme="minorHAnsi" w:hAnsiTheme="minorHAnsi" w:cstheme="minorHAnsi"/>
        </w:rPr>
        <w:t xml:space="preserve"> lub ORLEN</w:t>
      </w:r>
      <w:r w:rsidRPr="007166BD">
        <w:rPr>
          <w:rStyle w:val="FontStyle29"/>
          <w:rFonts w:asciiTheme="minorHAnsi" w:hAnsiTheme="minorHAnsi" w:cstheme="minorHAnsi"/>
        </w:rPr>
        <w:t xml:space="preserve"> zobowiązany jest zwrócić </w:t>
      </w:r>
      <w:r w:rsidR="00653E13">
        <w:rPr>
          <w:rStyle w:val="FontStyle29"/>
          <w:rFonts w:asciiTheme="minorHAnsi" w:hAnsiTheme="minorHAnsi" w:cstheme="minorHAnsi"/>
        </w:rPr>
        <w:t xml:space="preserve">odpowiednio </w:t>
      </w:r>
      <w:r w:rsidRPr="007166BD">
        <w:rPr>
          <w:rStyle w:val="FontStyle29"/>
          <w:rFonts w:asciiTheme="minorHAnsi" w:hAnsiTheme="minorHAnsi" w:cstheme="minorHAnsi"/>
        </w:rPr>
        <w:t xml:space="preserve">Centrum </w:t>
      </w:r>
      <w:r w:rsidR="00653E13">
        <w:rPr>
          <w:rStyle w:val="FontStyle29"/>
          <w:rFonts w:asciiTheme="minorHAnsi" w:hAnsiTheme="minorHAnsi" w:cstheme="minorHAnsi"/>
        </w:rPr>
        <w:t xml:space="preserve">lub ORLEN </w:t>
      </w:r>
      <w:r w:rsidRPr="007166BD">
        <w:rPr>
          <w:rStyle w:val="FontStyle29"/>
          <w:rFonts w:asciiTheme="minorHAnsi" w:hAnsiTheme="minorHAnsi" w:cstheme="minorHAnsi"/>
        </w:rPr>
        <w:t xml:space="preserve">pełną kwotę </w:t>
      </w:r>
      <w:r w:rsidR="00653E13">
        <w:rPr>
          <w:rStyle w:val="FontStyle29"/>
          <w:rFonts w:asciiTheme="minorHAnsi" w:hAnsiTheme="minorHAnsi" w:cstheme="minorHAnsi"/>
        </w:rPr>
        <w:t>dokonanej płatności</w:t>
      </w:r>
      <w:r w:rsidRPr="007166BD">
        <w:rPr>
          <w:rStyle w:val="FontStyle29"/>
          <w:rFonts w:asciiTheme="minorHAnsi" w:hAnsiTheme="minorHAnsi" w:cstheme="minorHAnsi"/>
        </w:rPr>
        <w:t xml:space="preserve">. W momencie dokonania zwrotu wszelkich środków, Centrum </w:t>
      </w:r>
      <w:r w:rsidR="00EE3C4C">
        <w:rPr>
          <w:rStyle w:val="FontStyle29"/>
          <w:rFonts w:asciiTheme="minorHAnsi" w:hAnsiTheme="minorHAnsi" w:cstheme="minorHAnsi"/>
        </w:rPr>
        <w:t xml:space="preserve">i ORLEN </w:t>
      </w:r>
      <w:r w:rsidRPr="007166BD">
        <w:rPr>
          <w:rStyle w:val="FontStyle29"/>
          <w:rFonts w:asciiTheme="minorHAnsi" w:hAnsiTheme="minorHAnsi" w:cstheme="minorHAnsi"/>
        </w:rPr>
        <w:t>oświadcza</w:t>
      </w:r>
      <w:r w:rsidR="00EE3C4C">
        <w:rPr>
          <w:rStyle w:val="FontStyle29"/>
          <w:rFonts w:asciiTheme="minorHAnsi" w:hAnsiTheme="minorHAnsi" w:cstheme="minorHAnsi"/>
        </w:rPr>
        <w:t>ją</w:t>
      </w:r>
      <w:r w:rsidRPr="007166BD">
        <w:rPr>
          <w:rStyle w:val="FontStyle29"/>
          <w:rFonts w:asciiTheme="minorHAnsi" w:hAnsiTheme="minorHAnsi" w:cstheme="minorHAnsi"/>
        </w:rPr>
        <w:t xml:space="preserve">, iż </w:t>
      </w:r>
      <w:r w:rsidR="00B41AB8">
        <w:rPr>
          <w:rStyle w:val="FontStyle29"/>
          <w:rFonts w:asciiTheme="minorHAnsi" w:hAnsiTheme="minorHAnsi" w:cstheme="minorHAnsi"/>
        </w:rPr>
        <w:t>przekazuj</w:t>
      </w:r>
      <w:r w:rsidR="00EE3C4C">
        <w:rPr>
          <w:rStyle w:val="FontStyle29"/>
          <w:rFonts w:asciiTheme="minorHAnsi" w:hAnsiTheme="minorHAnsi" w:cstheme="minorHAnsi"/>
        </w:rPr>
        <w:t xml:space="preserve">ą </w:t>
      </w:r>
      <w:r w:rsidR="00B41AB8">
        <w:rPr>
          <w:rStyle w:val="FontStyle29"/>
          <w:rFonts w:asciiTheme="minorHAnsi" w:hAnsiTheme="minorHAnsi" w:cstheme="minorHAnsi"/>
        </w:rPr>
        <w:t xml:space="preserve"> Liderowi K</w:t>
      </w:r>
      <w:r w:rsidRPr="007166BD">
        <w:rPr>
          <w:rStyle w:val="FontStyle29"/>
          <w:rFonts w:asciiTheme="minorHAnsi" w:hAnsiTheme="minorHAnsi" w:cstheme="minorHAnsi"/>
        </w:rPr>
        <w:t>onsorcjum tytuł do regresowych roszczeń finansowych względem podmiotu bezpodstawnie wzbogaconego.</w:t>
      </w:r>
      <w:r w:rsidR="00EE3C4C">
        <w:rPr>
          <w:rStyle w:val="FontStyle29"/>
          <w:rFonts w:asciiTheme="minorHAnsi" w:hAnsiTheme="minorHAnsi" w:cstheme="minorHAnsi"/>
        </w:rPr>
        <w:t xml:space="preserve"> </w:t>
      </w:r>
      <w:bookmarkStart w:id="13" w:name="_Hlk120635289"/>
      <w:r w:rsidR="00653E13">
        <w:rPr>
          <w:rStyle w:val="FontStyle29"/>
          <w:rFonts w:asciiTheme="minorHAnsi" w:hAnsiTheme="minorHAnsi" w:cstheme="minorHAnsi"/>
        </w:rPr>
        <w:t xml:space="preserve">Centrum i </w:t>
      </w:r>
      <w:r w:rsidR="00653E13" w:rsidRPr="0074064E">
        <w:rPr>
          <w:rStyle w:val="FontStyle29"/>
          <w:rFonts w:asciiTheme="minorHAnsi" w:hAnsiTheme="minorHAnsi" w:cstheme="minorHAnsi"/>
        </w:rPr>
        <w:t xml:space="preserve">ORLEN nie </w:t>
      </w:r>
      <w:r w:rsidR="00653E13">
        <w:rPr>
          <w:rStyle w:val="FontStyle29"/>
          <w:rFonts w:asciiTheme="minorHAnsi" w:hAnsiTheme="minorHAnsi" w:cstheme="minorHAnsi"/>
        </w:rPr>
        <w:t>są</w:t>
      </w:r>
      <w:r w:rsidR="00653E13" w:rsidRPr="0074064E">
        <w:rPr>
          <w:rStyle w:val="FontStyle29"/>
          <w:rFonts w:asciiTheme="minorHAnsi" w:hAnsiTheme="minorHAnsi" w:cstheme="minorHAnsi"/>
        </w:rPr>
        <w:t xml:space="preserve"> obowiązan</w:t>
      </w:r>
      <w:r w:rsidR="00653E13">
        <w:rPr>
          <w:rStyle w:val="FontStyle29"/>
          <w:rFonts w:asciiTheme="minorHAnsi" w:hAnsiTheme="minorHAnsi" w:cstheme="minorHAnsi"/>
        </w:rPr>
        <w:t>e</w:t>
      </w:r>
      <w:r w:rsidR="00653E13" w:rsidRPr="0074064E">
        <w:rPr>
          <w:rStyle w:val="FontStyle29"/>
          <w:rFonts w:asciiTheme="minorHAnsi" w:hAnsiTheme="minorHAnsi" w:cstheme="minorHAnsi"/>
        </w:rPr>
        <w:t xml:space="preserve"> do ponownej wpłaty środków z tytułu, z którego dokonano płatności na wadliwie wskazany rachunek, co nie uchybia zobowiązaniu Lidera Konsorcjum do prawidłowej realizacji przedmiotu Umowy.</w:t>
      </w:r>
    </w:p>
    <w:bookmarkEnd w:id="13"/>
    <w:p w14:paraId="114BBA14" w14:textId="77777777" w:rsidR="001C1B77" w:rsidRPr="00DC3861" w:rsidRDefault="001C1B77" w:rsidP="006A7192">
      <w:pPr>
        <w:pStyle w:val="Akapitzlist"/>
        <w:numPr>
          <w:ilvl w:val="0"/>
          <w:numId w:val="43"/>
        </w:numPr>
        <w:autoSpaceDE w:val="0"/>
        <w:autoSpaceDN w:val="0"/>
        <w:spacing w:after="0"/>
        <w:ind w:left="425" w:hanging="425"/>
        <w:contextualSpacing w:val="0"/>
        <w:jc w:val="both"/>
        <w:rPr>
          <w:rStyle w:val="FontStyle29"/>
          <w:rFonts w:asciiTheme="minorHAnsi" w:hAnsiTheme="minorHAnsi" w:cstheme="minorHAnsi"/>
          <w:lang w:val="x-none"/>
        </w:rPr>
      </w:pPr>
      <w:r w:rsidRPr="0087781D">
        <w:rPr>
          <w:rStyle w:val="FontStyle29"/>
          <w:rFonts w:asciiTheme="minorHAnsi" w:eastAsia="Times New Roman" w:hAnsiTheme="minorHAnsi" w:cstheme="minorHAnsi"/>
          <w:lang w:eastAsia="pl-PL"/>
        </w:rPr>
        <w:t>Przychody</w:t>
      </w:r>
      <w:r w:rsidRPr="007166BD">
        <w:rPr>
          <w:rStyle w:val="FontStyle29"/>
          <w:rFonts w:asciiTheme="minorHAnsi" w:hAnsiTheme="minorHAnsi" w:cstheme="minorHAnsi"/>
        </w:rPr>
        <w:t xml:space="preserve"> ze sprzedaży aparatury naukowo-badawczej zakupionej lub wytworzonej</w:t>
      </w:r>
      <w:r w:rsidR="00C13023" w:rsidRPr="007166BD">
        <w:rPr>
          <w:rStyle w:val="FontStyle29"/>
          <w:rFonts w:asciiTheme="minorHAnsi" w:hAnsiTheme="minorHAnsi" w:cstheme="minorHAnsi"/>
        </w:rPr>
        <w:t xml:space="preserve"> </w:t>
      </w:r>
      <w:r w:rsidR="004678CF">
        <w:rPr>
          <w:rStyle w:val="FontStyle29"/>
          <w:rFonts w:asciiTheme="minorHAnsi" w:hAnsiTheme="minorHAnsi" w:cstheme="minorHAnsi"/>
        </w:rPr>
        <w:t xml:space="preserve">na potrzeby </w:t>
      </w:r>
      <w:r w:rsidR="00C13023" w:rsidRPr="007166BD">
        <w:rPr>
          <w:rStyle w:val="FontStyle29"/>
          <w:rFonts w:asciiTheme="minorHAnsi" w:hAnsiTheme="minorHAnsi" w:cstheme="minorHAnsi"/>
        </w:rPr>
        <w:t xml:space="preserve"> realizacji </w:t>
      </w:r>
      <w:r w:rsidR="009850E2">
        <w:rPr>
          <w:rStyle w:val="FontStyle29"/>
          <w:rFonts w:asciiTheme="minorHAnsi" w:hAnsiTheme="minorHAnsi" w:cstheme="minorHAnsi"/>
        </w:rPr>
        <w:t>P</w:t>
      </w:r>
      <w:r w:rsidR="00C13023" w:rsidRPr="007166BD">
        <w:rPr>
          <w:rStyle w:val="FontStyle29"/>
          <w:rFonts w:asciiTheme="minorHAnsi" w:hAnsiTheme="minorHAnsi" w:cstheme="minorHAnsi"/>
        </w:rPr>
        <w:t>rojektu</w:t>
      </w:r>
      <w:r w:rsidRPr="007166BD">
        <w:rPr>
          <w:rStyle w:val="FontStyle29"/>
          <w:rFonts w:asciiTheme="minorHAnsi" w:hAnsiTheme="minorHAnsi" w:cstheme="minorHAnsi"/>
        </w:rPr>
        <w:t xml:space="preserve"> </w:t>
      </w:r>
      <w:r w:rsidRPr="00DC3861">
        <w:rPr>
          <w:rStyle w:val="FontStyle29"/>
          <w:rFonts w:asciiTheme="minorHAnsi" w:hAnsiTheme="minorHAnsi" w:cstheme="minorHAnsi"/>
        </w:rPr>
        <w:t xml:space="preserve">ze środków stanowiących </w:t>
      </w:r>
      <w:r w:rsidR="006438F1">
        <w:rPr>
          <w:rStyle w:val="FontStyle29"/>
          <w:rFonts w:asciiTheme="minorHAnsi" w:hAnsiTheme="minorHAnsi" w:cstheme="minorHAnsi"/>
        </w:rPr>
        <w:t>F</w:t>
      </w:r>
      <w:r w:rsidR="00C352AD" w:rsidRPr="00DC3861">
        <w:rPr>
          <w:rStyle w:val="FontStyle29"/>
          <w:rFonts w:asciiTheme="minorHAnsi" w:hAnsiTheme="minorHAnsi" w:cstheme="minorHAnsi"/>
        </w:rPr>
        <w:t>inansowanie</w:t>
      </w:r>
      <w:r w:rsidRPr="00DC3861">
        <w:rPr>
          <w:rStyle w:val="FontStyle29"/>
          <w:rFonts w:asciiTheme="minorHAnsi" w:hAnsiTheme="minorHAnsi" w:cstheme="minorHAnsi"/>
        </w:rPr>
        <w:t xml:space="preserve">, uzyskane w okresie realizacji Projektu, powinny być wykazane w Raporcie końcowym i podlegają zwrotowi na rachunek bankowy Centrum oraz </w:t>
      </w:r>
      <w:r w:rsidR="00623835">
        <w:rPr>
          <w:rStyle w:val="FontStyle29"/>
          <w:rFonts w:asciiTheme="minorHAnsi" w:hAnsiTheme="minorHAnsi" w:cstheme="minorHAnsi"/>
        </w:rPr>
        <w:t>ORLEN</w:t>
      </w:r>
      <w:r w:rsidR="00623835" w:rsidRPr="00DC3861">
        <w:rPr>
          <w:rStyle w:val="FontStyle29"/>
          <w:rFonts w:asciiTheme="minorHAnsi" w:hAnsiTheme="minorHAnsi" w:cstheme="minorHAnsi"/>
        </w:rPr>
        <w:t xml:space="preserve"> </w:t>
      </w:r>
      <w:r w:rsidRPr="00DC3861">
        <w:rPr>
          <w:rStyle w:val="FontStyle29"/>
          <w:rFonts w:asciiTheme="minorHAnsi" w:hAnsiTheme="minorHAnsi" w:cstheme="minorHAnsi"/>
        </w:rPr>
        <w:t xml:space="preserve">w proporcji odpowiadającej udziałowi </w:t>
      </w:r>
      <w:r w:rsidR="006438F1">
        <w:rPr>
          <w:rStyle w:val="FontStyle29"/>
          <w:rFonts w:asciiTheme="minorHAnsi" w:hAnsiTheme="minorHAnsi" w:cstheme="minorHAnsi"/>
        </w:rPr>
        <w:t>D</w:t>
      </w:r>
      <w:r w:rsidRPr="00DC3861">
        <w:rPr>
          <w:rStyle w:val="FontStyle29"/>
          <w:rFonts w:asciiTheme="minorHAnsi" w:hAnsiTheme="minorHAnsi" w:cstheme="minorHAnsi"/>
        </w:rPr>
        <w:t xml:space="preserve">ofinansowania i </w:t>
      </w:r>
      <w:r w:rsidR="006438F1">
        <w:rPr>
          <w:rStyle w:val="FontStyle29"/>
          <w:rFonts w:asciiTheme="minorHAnsi" w:hAnsiTheme="minorHAnsi" w:cstheme="minorHAnsi"/>
        </w:rPr>
        <w:t>Ś</w:t>
      </w:r>
      <w:r w:rsidRPr="00DC3861">
        <w:rPr>
          <w:rStyle w:val="FontStyle29"/>
          <w:rFonts w:asciiTheme="minorHAnsi" w:hAnsiTheme="minorHAnsi" w:cstheme="minorHAnsi"/>
        </w:rPr>
        <w:t xml:space="preserve">rodków finansowych w łącznej wartości </w:t>
      </w:r>
      <w:r w:rsidR="00B46D1B">
        <w:rPr>
          <w:rStyle w:val="FontStyle29"/>
          <w:rFonts w:asciiTheme="minorHAnsi" w:hAnsiTheme="minorHAnsi" w:cstheme="minorHAnsi"/>
        </w:rPr>
        <w:t>F</w:t>
      </w:r>
      <w:r w:rsidRPr="00DC3861">
        <w:rPr>
          <w:rStyle w:val="FontStyle29"/>
          <w:rFonts w:asciiTheme="minorHAnsi" w:hAnsiTheme="minorHAnsi" w:cstheme="minorHAnsi"/>
        </w:rPr>
        <w:t>inasowania.</w:t>
      </w:r>
    </w:p>
    <w:p w14:paraId="212E5168" w14:textId="77777777" w:rsidR="001C1B77" w:rsidRPr="007166BD" w:rsidRDefault="001C1B77" w:rsidP="006A7192">
      <w:pPr>
        <w:pStyle w:val="Akapitzlist"/>
        <w:numPr>
          <w:ilvl w:val="0"/>
          <w:numId w:val="43"/>
        </w:numPr>
        <w:autoSpaceDE w:val="0"/>
        <w:autoSpaceDN w:val="0"/>
        <w:spacing w:after="0"/>
        <w:ind w:left="425" w:hanging="425"/>
        <w:contextualSpacing w:val="0"/>
        <w:jc w:val="both"/>
        <w:rPr>
          <w:rStyle w:val="FontStyle29"/>
          <w:rFonts w:asciiTheme="minorHAnsi" w:hAnsiTheme="minorHAnsi" w:cstheme="minorHAnsi"/>
          <w:lang w:val="x-none"/>
        </w:rPr>
      </w:pPr>
      <w:r w:rsidRPr="002507DE">
        <w:rPr>
          <w:rStyle w:val="FontStyle29"/>
          <w:rFonts w:asciiTheme="minorHAnsi" w:hAnsiTheme="minorHAnsi" w:cstheme="minorHAnsi"/>
        </w:rPr>
        <w:t xml:space="preserve">Suma </w:t>
      </w:r>
      <w:r w:rsidRPr="0087781D">
        <w:rPr>
          <w:rStyle w:val="FontStyle29"/>
          <w:rFonts w:asciiTheme="minorHAnsi" w:eastAsia="Times New Roman" w:hAnsiTheme="minorHAnsi" w:cstheme="minorHAnsi"/>
          <w:lang w:eastAsia="pl-PL"/>
        </w:rPr>
        <w:t>odsetek</w:t>
      </w:r>
      <w:r w:rsidRPr="002507DE">
        <w:rPr>
          <w:rStyle w:val="FontStyle29"/>
          <w:rFonts w:asciiTheme="minorHAnsi" w:hAnsiTheme="minorHAnsi" w:cstheme="minorHAnsi"/>
        </w:rPr>
        <w:t xml:space="preserve"> bankowych uzyskanych od kwoty </w:t>
      </w:r>
      <w:r w:rsidR="006438F1">
        <w:rPr>
          <w:rStyle w:val="FontStyle29"/>
          <w:rFonts w:asciiTheme="minorHAnsi" w:hAnsiTheme="minorHAnsi" w:cstheme="minorHAnsi"/>
        </w:rPr>
        <w:t>F</w:t>
      </w:r>
      <w:r w:rsidR="00C352AD" w:rsidRPr="007166BD">
        <w:rPr>
          <w:rStyle w:val="FontStyle29"/>
          <w:rFonts w:asciiTheme="minorHAnsi" w:hAnsiTheme="minorHAnsi" w:cstheme="minorHAnsi"/>
        </w:rPr>
        <w:t>inansowania</w:t>
      </w:r>
      <w:r w:rsidRPr="007166BD">
        <w:rPr>
          <w:rStyle w:val="FontStyle29"/>
          <w:rFonts w:asciiTheme="minorHAnsi" w:hAnsiTheme="minorHAnsi" w:cstheme="minorHAnsi"/>
        </w:rPr>
        <w:t xml:space="preserve"> przekazanego na realizację Projektu wykazywana jest przez Lidera </w:t>
      </w:r>
      <w:r w:rsidR="00C95889">
        <w:rPr>
          <w:rStyle w:val="FontStyle29"/>
          <w:rFonts w:asciiTheme="minorHAnsi" w:hAnsiTheme="minorHAnsi" w:cstheme="minorHAnsi"/>
        </w:rPr>
        <w:t>K</w:t>
      </w:r>
      <w:r w:rsidR="00C95889" w:rsidRPr="007166BD">
        <w:rPr>
          <w:rStyle w:val="FontStyle29"/>
          <w:rFonts w:asciiTheme="minorHAnsi" w:hAnsiTheme="minorHAnsi" w:cstheme="minorHAnsi"/>
        </w:rPr>
        <w:t xml:space="preserve">onsorcjum </w:t>
      </w:r>
      <w:r w:rsidRPr="007166BD">
        <w:rPr>
          <w:rStyle w:val="FontStyle29"/>
          <w:rFonts w:asciiTheme="minorHAnsi" w:hAnsiTheme="minorHAnsi" w:cstheme="minorHAnsi"/>
        </w:rPr>
        <w:t xml:space="preserve">w Raporcie końcowym i zwracana na rachunek bankowy Centrum oraz </w:t>
      </w:r>
      <w:r w:rsidR="00623835">
        <w:rPr>
          <w:rStyle w:val="FontStyle29"/>
          <w:rFonts w:asciiTheme="minorHAnsi" w:hAnsiTheme="minorHAnsi" w:cstheme="minorHAnsi"/>
        </w:rPr>
        <w:t>ORLEN</w:t>
      </w:r>
      <w:r w:rsidR="00623835" w:rsidRPr="007166BD">
        <w:rPr>
          <w:rStyle w:val="FontStyle29"/>
          <w:rFonts w:asciiTheme="minorHAnsi" w:hAnsiTheme="minorHAnsi" w:cstheme="minorHAnsi"/>
        </w:rPr>
        <w:t xml:space="preserve"> </w:t>
      </w:r>
      <w:r w:rsidRPr="007166BD">
        <w:rPr>
          <w:rStyle w:val="FontStyle29"/>
          <w:rFonts w:asciiTheme="minorHAnsi" w:hAnsiTheme="minorHAnsi" w:cstheme="minorHAnsi"/>
        </w:rPr>
        <w:t xml:space="preserve">w proporcji odpowiadającej udziałowi </w:t>
      </w:r>
      <w:r w:rsidR="006438F1">
        <w:rPr>
          <w:rStyle w:val="FontStyle29"/>
          <w:rFonts w:asciiTheme="minorHAnsi" w:hAnsiTheme="minorHAnsi" w:cstheme="minorHAnsi"/>
        </w:rPr>
        <w:t>D</w:t>
      </w:r>
      <w:r w:rsidRPr="007166BD">
        <w:rPr>
          <w:rStyle w:val="FontStyle29"/>
          <w:rFonts w:asciiTheme="minorHAnsi" w:hAnsiTheme="minorHAnsi" w:cstheme="minorHAnsi"/>
        </w:rPr>
        <w:t xml:space="preserve">ofinansowania i </w:t>
      </w:r>
      <w:r w:rsidR="006438F1">
        <w:rPr>
          <w:rStyle w:val="FontStyle29"/>
          <w:rFonts w:asciiTheme="minorHAnsi" w:hAnsiTheme="minorHAnsi" w:cstheme="minorHAnsi"/>
        </w:rPr>
        <w:t>Ś</w:t>
      </w:r>
      <w:r w:rsidRPr="007166BD">
        <w:rPr>
          <w:rStyle w:val="FontStyle29"/>
          <w:rFonts w:asciiTheme="minorHAnsi" w:hAnsiTheme="minorHAnsi" w:cstheme="minorHAnsi"/>
        </w:rPr>
        <w:t xml:space="preserve">rodków finansowych w łącznej wartości </w:t>
      </w:r>
      <w:r w:rsidR="006438F1">
        <w:rPr>
          <w:rStyle w:val="FontStyle29"/>
          <w:rFonts w:asciiTheme="minorHAnsi" w:hAnsiTheme="minorHAnsi" w:cstheme="minorHAnsi"/>
        </w:rPr>
        <w:t>F</w:t>
      </w:r>
      <w:r w:rsidRPr="007166BD">
        <w:rPr>
          <w:rStyle w:val="FontStyle29"/>
          <w:rFonts w:asciiTheme="minorHAnsi" w:hAnsiTheme="minorHAnsi" w:cstheme="minorHAnsi"/>
        </w:rPr>
        <w:t>ina</w:t>
      </w:r>
      <w:r w:rsidR="006438F1">
        <w:rPr>
          <w:rStyle w:val="FontStyle29"/>
          <w:rFonts w:asciiTheme="minorHAnsi" w:hAnsiTheme="minorHAnsi" w:cstheme="minorHAnsi"/>
        </w:rPr>
        <w:t>n</w:t>
      </w:r>
      <w:r w:rsidRPr="007166BD">
        <w:rPr>
          <w:rStyle w:val="FontStyle29"/>
          <w:rFonts w:asciiTheme="minorHAnsi" w:hAnsiTheme="minorHAnsi" w:cstheme="minorHAnsi"/>
        </w:rPr>
        <w:t>sowania.</w:t>
      </w:r>
    </w:p>
    <w:p w14:paraId="08F5C8D8" w14:textId="77777777" w:rsidR="008710F5" w:rsidRPr="008710F5" w:rsidRDefault="001C1B77" w:rsidP="006A7192">
      <w:pPr>
        <w:pStyle w:val="Akapitzlist"/>
        <w:numPr>
          <w:ilvl w:val="0"/>
          <w:numId w:val="43"/>
        </w:numPr>
        <w:autoSpaceDE w:val="0"/>
        <w:autoSpaceDN w:val="0"/>
        <w:spacing w:after="0"/>
        <w:ind w:left="425" w:hanging="425"/>
        <w:contextualSpacing w:val="0"/>
        <w:jc w:val="both"/>
        <w:rPr>
          <w:rStyle w:val="FontStyle29"/>
          <w:rFonts w:asciiTheme="minorHAnsi" w:hAnsiTheme="minorHAnsi" w:cstheme="minorHAnsi"/>
          <w:lang w:val="x-none"/>
        </w:rPr>
      </w:pPr>
      <w:r w:rsidRPr="0087781D">
        <w:rPr>
          <w:rStyle w:val="FontStyle29"/>
          <w:rFonts w:asciiTheme="minorHAnsi" w:eastAsia="Times New Roman" w:hAnsiTheme="minorHAnsi" w:cstheme="minorHAnsi"/>
          <w:lang w:eastAsia="pl-PL"/>
        </w:rPr>
        <w:t>Niewykorzystana</w:t>
      </w:r>
      <w:r w:rsidR="00B41AB8">
        <w:rPr>
          <w:rStyle w:val="FontStyle29"/>
          <w:rFonts w:asciiTheme="minorHAnsi" w:hAnsiTheme="minorHAnsi" w:cstheme="minorHAnsi"/>
        </w:rPr>
        <w:t xml:space="preserve"> przez Lidera K</w:t>
      </w:r>
      <w:r w:rsidRPr="007166BD">
        <w:rPr>
          <w:rStyle w:val="FontStyle29"/>
          <w:rFonts w:asciiTheme="minorHAnsi" w:hAnsiTheme="minorHAnsi" w:cstheme="minorHAnsi"/>
        </w:rPr>
        <w:t xml:space="preserve">onsorcjum lub </w:t>
      </w:r>
      <w:r w:rsidR="00141183">
        <w:rPr>
          <w:rStyle w:val="FontStyle29"/>
          <w:rFonts w:asciiTheme="minorHAnsi" w:hAnsiTheme="minorHAnsi" w:cstheme="minorHAnsi"/>
        </w:rPr>
        <w:t>K</w:t>
      </w:r>
      <w:r w:rsidRPr="007166BD">
        <w:rPr>
          <w:rStyle w:val="FontStyle29"/>
          <w:rFonts w:asciiTheme="minorHAnsi" w:hAnsiTheme="minorHAnsi" w:cstheme="minorHAnsi"/>
        </w:rPr>
        <w:t xml:space="preserve">onsorcjantów część </w:t>
      </w:r>
      <w:r w:rsidR="006438F1">
        <w:rPr>
          <w:rStyle w:val="FontStyle29"/>
          <w:rFonts w:asciiTheme="minorHAnsi" w:hAnsiTheme="minorHAnsi" w:cstheme="minorHAnsi"/>
        </w:rPr>
        <w:t>F</w:t>
      </w:r>
      <w:r w:rsidRPr="007166BD">
        <w:rPr>
          <w:rStyle w:val="FontStyle29"/>
          <w:rFonts w:asciiTheme="minorHAnsi" w:hAnsiTheme="minorHAnsi" w:cstheme="minorHAnsi"/>
        </w:rPr>
        <w:t xml:space="preserve">inansowania, po zakończeniu realizacji Projektu i złożeniu </w:t>
      </w:r>
      <w:r w:rsidR="006438F1">
        <w:rPr>
          <w:rStyle w:val="FontStyle29"/>
          <w:rFonts w:asciiTheme="minorHAnsi" w:hAnsiTheme="minorHAnsi" w:cstheme="minorHAnsi"/>
        </w:rPr>
        <w:t>R</w:t>
      </w:r>
      <w:r w:rsidRPr="007166BD">
        <w:rPr>
          <w:rStyle w:val="FontStyle29"/>
          <w:rFonts w:asciiTheme="minorHAnsi" w:hAnsiTheme="minorHAnsi" w:cstheme="minorHAnsi"/>
        </w:rPr>
        <w:t xml:space="preserve">aportu końcowego </w:t>
      </w:r>
      <w:r w:rsidR="00B23627">
        <w:rPr>
          <w:rStyle w:val="FontStyle29"/>
          <w:rFonts w:asciiTheme="minorHAnsi" w:hAnsiTheme="minorHAnsi" w:cstheme="minorHAnsi"/>
        </w:rPr>
        <w:t xml:space="preserve">lub </w:t>
      </w:r>
      <w:r w:rsidRPr="007166BD">
        <w:rPr>
          <w:rStyle w:val="FontStyle29"/>
          <w:rFonts w:asciiTheme="minorHAnsi" w:hAnsiTheme="minorHAnsi" w:cstheme="minorHAnsi"/>
        </w:rPr>
        <w:t>po</w:t>
      </w:r>
      <w:r w:rsidR="00C352AD" w:rsidRPr="007166BD">
        <w:rPr>
          <w:rStyle w:val="FontStyle29"/>
          <w:rFonts w:asciiTheme="minorHAnsi" w:hAnsiTheme="minorHAnsi" w:cstheme="minorHAnsi"/>
        </w:rPr>
        <w:t xml:space="preserve"> </w:t>
      </w:r>
      <w:r w:rsidR="00B23627">
        <w:rPr>
          <w:rStyle w:val="FontStyle29"/>
          <w:rFonts w:asciiTheme="minorHAnsi" w:hAnsiTheme="minorHAnsi" w:cstheme="minorHAnsi"/>
        </w:rPr>
        <w:t>zakończeniu ostatniej, ocenionej pozytywnie Fazy</w:t>
      </w:r>
      <w:r w:rsidR="00437FD9">
        <w:rPr>
          <w:rStyle w:val="FontStyle29"/>
          <w:rFonts w:asciiTheme="minorHAnsi" w:hAnsiTheme="minorHAnsi" w:cstheme="minorHAnsi"/>
        </w:rPr>
        <w:t>,</w:t>
      </w:r>
      <w:r w:rsidRPr="00DC3861">
        <w:rPr>
          <w:rStyle w:val="FontStyle29"/>
          <w:rFonts w:asciiTheme="minorHAnsi" w:hAnsiTheme="minorHAnsi" w:cstheme="minorHAnsi"/>
        </w:rPr>
        <w:t xml:space="preserve"> podlega zwrotowi na rachunek bankowy Centrum oraz O</w:t>
      </w:r>
      <w:r w:rsidR="00623835">
        <w:rPr>
          <w:rStyle w:val="FontStyle29"/>
          <w:rFonts w:asciiTheme="minorHAnsi" w:hAnsiTheme="minorHAnsi" w:cstheme="minorHAnsi"/>
        </w:rPr>
        <w:t xml:space="preserve">RLEN </w:t>
      </w:r>
      <w:r w:rsidRPr="00DC3861">
        <w:rPr>
          <w:rStyle w:val="FontStyle29"/>
          <w:rFonts w:asciiTheme="minorHAnsi" w:hAnsiTheme="minorHAnsi" w:cstheme="minorHAnsi"/>
        </w:rPr>
        <w:t xml:space="preserve"> wraz z sumą odsetek, o których mowa w </w:t>
      </w:r>
      <w:r w:rsidRPr="0012142F">
        <w:rPr>
          <w:rStyle w:val="FontStyle29"/>
          <w:rFonts w:asciiTheme="minorHAnsi" w:hAnsiTheme="minorHAnsi" w:cstheme="minorHAnsi"/>
        </w:rPr>
        <w:t>ust. 2</w:t>
      </w:r>
      <w:r w:rsidR="00D06774">
        <w:rPr>
          <w:rStyle w:val="FontStyle29"/>
          <w:rFonts w:asciiTheme="minorHAnsi" w:hAnsiTheme="minorHAnsi" w:cstheme="minorHAnsi"/>
        </w:rPr>
        <w:t>4</w:t>
      </w:r>
      <w:r w:rsidR="00141183" w:rsidRPr="0012142F">
        <w:rPr>
          <w:rStyle w:val="FontStyle29"/>
          <w:rFonts w:asciiTheme="minorHAnsi" w:hAnsiTheme="minorHAnsi" w:cstheme="minorHAnsi"/>
        </w:rPr>
        <w:t xml:space="preserve"> powyżej</w:t>
      </w:r>
      <w:r w:rsidRPr="0012142F">
        <w:rPr>
          <w:rStyle w:val="FontStyle29"/>
          <w:rFonts w:asciiTheme="minorHAnsi" w:hAnsiTheme="minorHAnsi" w:cstheme="minorHAnsi"/>
        </w:rPr>
        <w:t>, w terminie 30 dni</w:t>
      </w:r>
      <w:r w:rsidR="00B41AB8" w:rsidRPr="0012142F">
        <w:rPr>
          <w:rStyle w:val="FontStyle29"/>
          <w:rFonts w:asciiTheme="minorHAnsi" w:hAnsiTheme="minorHAnsi" w:cstheme="minorHAnsi"/>
        </w:rPr>
        <w:t xml:space="preserve"> (w przypadku Centrum) i 21 dni (w przypadku ORLEN)</w:t>
      </w:r>
      <w:r w:rsidRPr="0012142F">
        <w:rPr>
          <w:rStyle w:val="FontStyle29"/>
          <w:rFonts w:asciiTheme="minorHAnsi" w:hAnsiTheme="minorHAnsi" w:cstheme="minorHAnsi"/>
        </w:rPr>
        <w:t xml:space="preserve"> od dnia zakończenia</w:t>
      </w:r>
      <w:r w:rsidRPr="00DC3861">
        <w:rPr>
          <w:rStyle w:val="FontStyle29"/>
          <w:rFonts w:asciiTheme="minorHAnsi" w:hAnsiTheme="minorHAnsi" w:cstheme="minorHAnsi"/>
        </w:rPr>
        <w:t xml:space="preserve"> odpowiednio realizacji Projektu </w:t>
      </w:r>
      <w:r w:rsidR="00C855A3" w:rsidRPr="00DC3861">
        <w:rPr>
          <w:rStyle w:val="FontStyle29"/>
          <w:rFonts w:asciiTheme="minorHAnsi" w:hAnsiTheme="minorHAnsi" w:cstheme="minorHAnsi"/>
        </w:rPr>
        <w:t xml:space="preserve">zgodnie z Wnioskiem lub po złożeniu </w:t>
      </w:r>
      <w:r w:rsidR="00141183">
        <w:rPr>
          <w:rStyle w:val="FontStyle29"/>
          <w:rFonts w:asciiTheme="minorHAnsi" w:hAnsiTheme="minorHAnsi" w:cstheme="minorHAnsi"/>
        </w:rPr>
        <w:t>R</w:t>
      </w:r>
      <w:r w:rsidR="00C855A3" w:rsidRPr="00DC3861">
        <w:rPr>
          <w:rStyle w:val="FontStyle29"/>
          <w:rFonts w:asciiTheme="minorHAnsi" w:hAnsiTheme="minorHAnsi" w:cstheme="minorHAnsi"/>
        </w:rPr>
        <w:t xml:space="preserve">aportu końcowego po </w:t>
      </w:r>
      <w:r w:rsidR="00B23627">
        <w:rPr>
          <w:rStyle w:val="FontStyle29"/>
          <w:rFonts w:asciiTheme="minorHAnsi" w:hAnsiTheme="minorHAnsi" w:cstheme="minorHAnsi"/>
        </w:rPr>
        <w:t>ostatniej ocenionej pozytywnie F</w:t>
      </w:r>
      <w:r w:rsidR="00C855A3" w:rsidRPr="00447E16">
        <w:rPr>
          <w:rStyle w:val="FontStyle29"/>
          <w:rFonts w:asciiTheme="minorHAnsi" w:hAnsiTheme="minorHAnsi" w:cstheme="minorHAnsi"/>
        </w:rPr>
        <w:t>azie</w:t>
      </w:r>
      <w:r w:rsidR="00437FD9">
        <w:rPr>
          <w:rStyle w:val="FontStyle29"/>
          <w:rFonts w:asciiTheme="minorHAnsi" w:hAnsiTheme="minorHAnsi" w:cstheme="minorHAnsi"/>
        </w:rPr>
        <w:t>,</w:t>
      </w:r>
      <w:r w:rsidR="00C855A3" w:rsidRPr="00447E16">
        <w:rPr>
          <w:rStyle w:val="FontStyle29"/>
          <w:rFonts w:asciiTheme="minorHAnsi" w:hAnsiTheme="minorHAnsi" w:cstheme="minorHAnsi"/>
        </w:rPr>
        <w:t xml:space="preserve"> po której nastąpiło zakończenie realizacji Projektu.</w:t>
      </w:r>
    </w:p>
    <w:p w14:paraId="5826B393" w14:textId="77777777" w:rsidR="001C1B77" w:rsidRPr="008710F5" w:rsidRDefault="001C1B77" w:rsidP="006A7192">
      <w:pPr>
        <w:pStyle w:val="Akapitzlist"/>
        <w:numPr>
          <w:ilvl w:val="0"/>
          <w:numId w:val="43"/>
        </w:numPr>
        <w:autoSpaceDE w:val="0"/>
        <w:autoSpaceDN w:val="0"/>
        <w:spacing w:after="0"/>
        <w:ind w:left="426" w:hanging="426"/>
        <w:contextualSpacing w:val="0"/>
        <w:jc w:val="both"/>
        <w:rPr>
          <w:rStyle w:val="FontStyle29"/>
          <w:rFonts w:asciiTheme="minorHAnsi" w:hAnsiTheme="minorHAnsi" w:cstheme="minorHAnsi"/>
          <w:lang w:val="x-none"/>
        </w:rPr>
      </w:pPr>
      <w:r w:rsidRPr="008710F5">
        <w:rPr>
          <w:rStyle w:val="FontStyle29"/>
          <w:rFonts w:asciiTheme="minorHAnsi" w:hAnsiTheme="minorHAnsi" w:cstheme="minorHAnsi"/>
        </w:rPr>
        <w:t xml:space="preserve">Lider </w:t>
      </w:r>
      <w:r w:rsidR="00B41AB8" w:rsidRPr="008710F5">
        <w:rPr>
          <w:rStyle w:val="FontStyle29"/>
          <w:rFonts w:asciiTheme="minorHAnsi" w:eastAsia="Times New Roman" w:hAnsiTheme="minorHAnsi" w:cstheme="minorHAnsi"/>
          <w:lang w:eastAsia="pl-PL"/>
        </w:rPr>
        <w:t>K</w:t>
      </w:r>
      <w:r w:rsidRPr="008710F5">
        <w:rPr>
          <w:rStyle w:val="FontStyle29"/>
          <w:rFonts w:asciiTheme="minorHAnsi" w:eastAsia="Times New Roman" w:hAnsiTheme="minorHAnsi" w:cstheme="minorHAnsi"/>
          <w:lang w:eastAsia="pl-PL"/>
        </w:rPr>
        <w:t>onsorcjum</w:t>
      </w:r>
      <w:r w:rsidRPr="008710F5">
        <w:rPr>
          <w:rStyle w:val="FontStyle29"/>
          <w:rFonts w:asciiTheme="minorHAnsi" w:hAnsiTheme="minorHAnsi" w:cstheme="minorHAnsi"/>
        </w:rPr>
        <w:t xml:space="preserve"> oraz </w:t>
      </w:r>
      <w:r w:rsidR="00B41AB8" w:rsidRPr="008710F5">
        <w:rPr>
          <w:rStyle w:val="FontStyle29"/>
          <w:rFonts w:asciiTheme="minorHAnsi" w:hAnsiTheme="minorHAnsi" w:cstheme="minorHAnsi"/>
        </w:rPr>
        <w:t>K</w:t>
      </w:r>
      <w:r w:rsidRPr="008710F5">
        <w:rPr>
          <w:rStyle w:val="FontStyle29"/>
          <w:rFonts w:asciiTheme="minorHAnsi" w:hAnsiTheme="minorHAnsi" w:cstheme="minorHAnsi"/>
        </w:rPr>
        <w:t xml:space="preserve">onsorcjant zobowiązany jest do posiadania dokumentów potwierdzających koszty poniesione na rzecz realizacji Projektu, z zastrzeżeniem kosztów ogólnych rozliczanych ryczałtem. Dokumenty powinny być sporządzone i przechowywane zgodnie z przepisami prawa. Oryginał dokumentu księgowego należy opisać, wskazując następujące informacje: </w:t>
      </w:r>
      <w:r w:rsidR="008710F5" w:rsidRPr="008710F5">
        <w:t>nr Umowy, nr zadania/fazy zgodnie z Harmonogramem realizacji projektu, w ramach którego</w:t>
      </w:r>
      <w:r w:rsidR="008710F5">
        <w:t xml:space="preserve"> </w:t>
      </w:r>
      <w:r w:rsidR="008710F5" w:rsidRPr="008710F5">
        <w:t>koszt został poniesiony, kwotę kwalifikowalną w odniesieniu do danego zadania/Fazy, kategorię</w:t>
      </w:r>
      <w:r w:rsidR="008710F5">
        <w:t xml:space="preserve"> </w:t>
      </w:r>
      <w:r w:rsidR="008710F5" w:rsidRPr="008710F5">
        <w:t>kosztu</w:t>
      </w:r>
      <w:r w:rsidR="008710F5">
        <w:t xml:space="preserve"> </w:t>
      </w:r>
      <w:r w:rsidR="009A7D05" w:rsidRPr="008710F5">
        <w:rPr>
          <w:rStyle w:val="FontStyle29"/>
          <w:rFonts w:asciiTheme="minorHAnsi" w:hAnsiTheme="minorHAnsi" w:cstheme="minorHAnsi"/>
        </w:rPr>
        <w:t xml:space="preserve">i podział na </w:t>
      </w:r>
      <w:r w:rsidR="00B23627" w:rsidRPr="008710F5">
        <w:rPr>
          <w:rStyle w:val="FontStyle29"/>
          <w:rFonts w:asciiTheme="minorHAnsi" w:hAnsiTheme="minorHAnsi" w:cstheme="minorHAnsi"/>
        </w:rPr>
        <w:t>D</w:t>
      </w:r>
      <w:r w:rsidR="009A7D05" w:rsidRPr="008710F5">
        <w:rPr>
          <w:rStyle w:val="FontStyle29"/>
          <w:rFonts w:asciiTheme="minorHAnsi" w:hAnsiTheme="minorHAnsi" w:cstheme="minorHAnsi"/>
        </w:rPr>
        <w:t xml:space="preserve">ofinansowanie </w:t>
      </w:r>
      <w:r w:rsidR="00B23627" w:rsidRPr="008710F5">
        <w:rPr>
          <w:rStyle w:val="FontStyle29"/>
          <w:rFonts w:asciiTheme="minorHAnsi" w:hAnsiTheme="minorHAnsi" w:cstheme="minorHAnsi"/>
        </w:rPr>
        <w:t xml:space="preserve">NCBR </w:t>
      </w:r>
      <w:r w:rsidR="009A7D05" w:rsidRPr="008710F5">
        <w:rPr>
          <w:rStyle w:val="FontStyle29"/>
          <w:rFonts w:asciiTheme="minorHAnsi" w:hAnsiTheme="minorHAnsi" w:cstheme="minorHAnsi"/>
        </w:rPr>
        <w:t xml:space="preserve">i </w:t>
      </w:r>
      <w:r w:rsidR="006438F1" w:rsidRPr="008710F5">
        <w:rPr>
          <w:rStyle w:val="FontStyle29"/>
          <w:rFonts w:asciiTheme="minorHAnsi" w:hAnsiTheme="minorHAnsi" w:cstheme="minorHAnsi"/>
        </w:rPr>
        <w:t>Ś</w:t>
      </w:r>
      <w:r w:rsidR="009A7D05" w:rsidRPr="008710F5">
        <w:rPr>
          <w:rStyle w:val="FontStyle29"/>
          <w:rFonts w:asciiTheme="minorHAnsi" w:hAnsiTheme="minorHAnsi" w:cstheme="minorHAnsi"/>
        </w:rPr>
        <w:t>rodki finansowe O</w:t>
      </w:r>
      <w:r w:rsidR="00B23627" w:rsidRPr="008710F5">
        <w:rPr>
          <w:rStyle w:val="FontStyle29"/>
          <w:rFonts w:asciiTheme="minorHAnsi" w:hAnsiTheme="minorHAnsi" w:cstheme="minorHAnsi"/>
        </w:rPr>
        <w:t>RLEN</w:t>
      </w:r>
      <w:r w:rsidR="009A7D05" w:rsidRPr="008710F5">
        <w:rPr>
          <w:rStyle w:val="FontStyle29"/>
          <w:rFonts w:asciiTheme="minorHAnsi" w:hAnsiTheme="minorHAnsi" w:cstheme="minorHAnsi"/>
        </w:rPr>
        <w:t xml:space="preserve">. </w:t>
      </w:r>
      <w:r w:rsidRPr="008710F5">
        <w:rPr>
          <w:rStyle w:val="FontStyle29"/>
          <w:rFonts w:asciiTheme="minorHAnsi" w:hAnsiTheme="minorHAnsi" w:cstheme="minorHAnsi"/>
        </w:rPr>
        <w:t xml:space="preserve"> </w:t>
      </w:r>
    </w:p>
    <w:p w14:paraId="5FC3F594" w14:textId="77777777" w:rsidR="001C1B77" w:rsidRPr="00DC3861" w:rsidRDefault="001C1B77" w:rsidP="006A7192">
      <w:pPr>
        <w:pStyle w:val="Akapitzlist"/>
        <w:numPr>
          <w:ilvl w:val="0"/>
          <w:numId w:val="43"/>
        </w:numPr>
        <w:autoSpaceDE w:val="0"/>
        <w:autoSpaceDN w:val="0"/>
        <w:spacing w:after="0"/>
        <w:ind w:left="425" w:hanging="425"/>
        <w:contextualSpacing w:val="0"/>
        <w:jc w:val="both"/>
        <w:rPr>
          <w:rStyle w:val="FontStyle29"/>
          <w:rFonts w:asciiTheme="minorHAnsi" w:hAnsiTheme="minorHAnsi" w:cstheme="minorHAnsi"/>
          <w:lang w:val="x-none"/>
        </w:rPr>
      </w:pPr>
      <w:r w:rsidRPr="00DC3861">
        <w:rPr>
          <w:rStyle w:val="FontStyle29"/>
          <w:rFonts w:asciiTheme="minorHAnsi" w:hAnsiTheme="minorHAnsi" w:cstheme="minorHAnsi"/>
        </w:rPr>
        <w:t xml:space="preserve">Lider </w:t>
      </w:r>
      <w:r w:rsidR="00B41AB8">
        <w:rPr>
          <w:rStyle w:val="FontStyle29"/>
          <w:rFonts w:asciiTheme="minorHAnsi" w:eastAsia="Times New Roman" w:hAnsiTheme="minorHAnsi" w:cstheme="minorHAnsi"/>
          <w:lang w:eastAsia="pl-PL"/>
        </w:rPr>
        <w:t>K</w:t>
      </w:r>
      <w:r w:rsidRPr="0087781D">
        <w:rPr>
          <w:rStyle w:val="FontStyle29"/>
          <w:rFonts w:asciiTheme="minorHAnsi" w:eastAsia="Times New Roman" w:hAnsiTheme="minorHAnsi" w:cstheme="minorHAnsi"/>
          <w:lang w:eastAsia="pl-PL"/>
        </w:rPr>
        <w:t>onsorcjum</w:t>
      </w:r>
      <w:r w:rsidRPr="00DC3861">
        <w:rPr>
          <w:rStyle w:val="FontStyle29"/>
          <w:rFonts w:asciiTheme="minorHAnsi" w:hAnsiTheme="minorHAnsi" w:cstheme="minorHAnsi"/>
        </w:rPr>
        <w:t xml:space="preserve"> oraz </w:t>
      </w:r>
      <w:r w:rsidR="00141183">
        <w:rPr>
          <w:rStyle w:val="FontStyle29"/>
          <w:rFonts w:asciiTheme="minorHAnsi" w:hAnsiTheme="minorHAnsi" w:cstheme="minorHAnsi"/>
        </w:rPr>
        <w:t>K</w:t>
      </w:r>
      <w:r w:rsidRPr="00DC3861">
        <w:rPr>
          <w:rStyle w:val="FontStyle29"/>
          <w:rFonts w:asciiTheme="minorHAnsi" w:hAnsiTheme="minorHAnsi" w:cstheme="minorHAnsi"/>
        </w:rPr>
        <w:t>onsorcjant jest zobowiązany do prowadzenia wyodrębnionej ewidencji księgowej  w układzie rodzajowym</w:t>
      </w:r>
      <w:r w:rsidR="002651B6">
        <w:rPr>
          <w:rStyle w:val="FontStyle29"/>
          <w:rFonts w:asciiTheme="minorHAnsi" w:hAnsiTheme="minorHAnsi" w:cstheme="minorHAnsi"/>
        </w:rPr>
        <w:t xml:space="preserve"> </w:t>
      </w:r>
      <w:r w:rsidRPr="00DC3861">
        <w:rPr>
          <w:rStyle w:val="FontStyle29"/>
          <w:rFonts w:asciiTheme="minorHAnsi" w:hAnsiTheme="minorHAnsi" w:cstheme="minorHAnsi"/>
        </w:rPr>
        <w:t xml:space="preserve">z podziałem analitycznym kosztów, umożliwiającej identyfikację środków </w:t>
      </w:r>
      <w:r w:rsidR="00E82F4D">
        <w:rPr>
          <w:rStyle w:val="FontStyle29"/>
          <w:rFonts w:asciiTheme="minorHAnsi" w:hAnsiTheme="minorHAnsi" w:cstheme="minorHAnsi"/>
        </w:rPr>
        <w:t xml:space="preserve">pieniężnych </w:t>
      </w:r>
      <w:r w:rsidRPr="00DC3861">
        <w:rPr>
          <w:rStyle w:val="FontStyle29"/>
          <w:rFonts w:asciiTheme="minorHAnsi" w:hAnsiTheme="minorHAnsi" w:cstheme="minorHAnsi"/>
        </w:rPr>
        <w:t xml:space="preserve">wydatkowanych na realizację Projektu. Jeżeli zgodnie z obowiązującym prawem, Lider </w:t>
      </w:r>
      <w:r w:rsidR="005F7E9C">
        <w:rPr>
          <w:rStyle w:val="FontStyle29"/>
          <w:rFonts w:asciiTheme="minorHAnsi" w:hAnsiTheme="minorHAnsi" w:cstheme="minorHAnsi"/>
        </w:rPr>
        <w:t>K</w:t>
      </w:r>
      <w:r w:rsidRPr="00DC3861">
        <w:rPr>
          <w:rStyle w:val="FontStyle29"/>
          <w:rFonts w:asciiTheme="minorHAnsi" w:hAnsiTheme="minorHAnsi" w:cstheme="minorHAnsi"/>
        </w:rPr>
        <w:t xml:space="preserve">onsorcjum lub </w:t>
      </w:r>
      <w:r w:rsidR="005F7E9C">
        <w:rPr>
          <w:rStyle w:val="FontStyle29"/>
          <w:rFonts w:asciiTheme="minorHAnsi" w:hAnsiTheme="minorHAnsi" w:cstheme="minorHAnsi"/>
        </w:rPr>
        <w:t>K</w:t>
      </w:r>
      <w:r w:rsidRPr="00DC3861">
        <w:rPr>
          <w:rStyle w:val="FontStyle29"/>
          <w:rFonts w:asciiTheme="minorHAnsi" w:hAnsiTheme="minorHAnsi" w:cstheme="minorHAnsi"/>
        </w:rPr>
        <w:t>onsorcjant nie jest zobowiązany do prowadzenia ww. ewidencji, ma obowiązek prowadzenia ewidencji z odpowiednim opisem zgodnie z ust. </w:t>
      </w:r>
      <w:r w:rsidR="00447E16">
        <w:rPr>
          <w:rStyle w:val="FontStyle29"/>
          <w:rFonts w:asciiTheme="minorHAnsi" w:hAnsiTheme="minorHAnsi" w:cstheme="minorHAnsi"/>
        </w:rPr>
        <w:t>2</w:t>
      </w:r>
      <w:r w:rsidR="006977A5">
        <w:rPr>
          <w:rStyle w:val="FontStyle29"/>
          <w:rFonts w:asciiTheme="minorHAnsi" w:hAnsiTheme="minorHAnsi" w:cstheme="minorHAnsi"/>
        </w:rPr>
        <w:t>6</w:t>
      </w:r>
      <w:r w:rsidRPr="00DC3861">
        <w:rPr>
          <w:rStyle w:val="FontStyle29"/>
          <w:rFonts w:asciiTheme="minorHAnsi" w:hAnsiTheme="minorHAnsi" w:cstheme="minorHAnsi"/>
        </w:rPr>
        <w:t xml:space="preserve">, umożliwiającym identyfikację </w:t>
      </w:r>
      <w:r w:rsidR="00437FD9">
        <w:rPr>
          <w:rStyle w:val="FontStyle29"/>
          <w:rFonts w:asciiTheme="minorHAnsi" w:hAnsiTheme="minorHAnsi" w:cstheme="minorHAnsi"/>
        </w:rPr>
        <w:t>ś</w:t>
      </w:r>
      <w:r w:rsidRPr="00DC3861">
        <w:rPr>
          <w:rStyle w:val="FontStyle29"/>
          <w:rFonts w:asciiTheme="minorHAnsi" w:hAnsiTheme="minorHAnsi" w:cstheme="minorHAnsi"/>
        </w:rPr>
        <w:t xml:space="preserve">rodków </w:t>
      </w:r>
      <w:r w:rsidR="003E0C94">
        <w:rPr>
          <w:rStyle w:val="FontStyle29"/>
          <w:rFonts w:asciiTheme="minorHAnsi" w:hAnsiTheme="minorHAnsi" w:cstheme="minorHAnsi"/>
        </w:rPr>
        <w:t xml:space="preserve">pieniężnych </w:t>
      </w:r>
      <w:r w:rsidRPr="00DC3861">
        <w:rPr>
          <w:rStyle w:val="FontStyle29"/>
          <w:rFonts w:asciiTheme="minorHAnsi" w:hAnsiTheme="minorHAnsi" w:cstheme="minorHAnsi"/>
        </w:rPr>
        <w:t>wydatkowanych na realizację Projektu.</w:t>
      </w:r>
    </w:p>
    <w:p w14:paraId="7BB10D2C" w14:textId="77777777" w:rsidR="001C1B77" w:rsidRPr="00DC3861" w:rsidRDefault="001C1B77" w:rsidP="006A7192">
      <w:pPr>
        <w:pStyle w:val="Akapitzlist"/>
        <w:numPr>
          <w:ilvl w:val="0"/>
          <w:numId w:val="43"/>
        </w:numPr>
        <w:autoSpaceDE w:val="0"/>
        <w:autoSpaceDN w:val="0"/>
        <w:spacing w:after="0"/>
        <w:ind w:left="425" w:hanging="425"/>
        <w:contextualSpacing w:val="0"/>
        <w:jc w:val="both"/>
        <w:rPr>
          <w:rStyle w:val="FontStyle29"/>
          <w:rFonts w:asciiTheme="minorHAnsi" w:hAnsiTheme="minorHAnsi" w:cstheme="minorHAnsi"/>
          <w:lang w:val="x-none"/>
        </w:rPr>
      </w:pPr>
      <w:r w:rsidRPr="002507DE">
        <w:rPr>
          <w:rStyle w:val="FontStyle29"/>
          <w:rFonts w:asciiTheme="minorHAnsi" w:hAnsiTheme="minorHAnsi" w:cstheme="minorHAnsi"/>
        </w:rPr>
        <w:t xml:space="preserve">Centrum ma prawo do przeprowadzenia kontroli dokumentacji, </w:t>
      </w:r>
      <w:r w:rsidR="006916A5">
        <w:rPr>
          <w:rStyle w:val="FontStyle29"/>
          <w:rFonts w:asciiTheme="minorHAnsi" w:hAnsiTheme="minorHAnsi" w:cstheme="minorHAnsi"/>
        </w:rPr>
        <w:t xml:space="preserve">w </w:t>
      </w:r>
      <w:r w:rsidRPr="00DC3861">
        <w:rPr>
          <w:rStyle w:val="FontStyle29"/>
          <w:rFonts w:asciiTheme="minorHAnsi" w:hAnsiTheme="minorHAnsi" w:cstheme="minorHAnsi"/>
        </w:rPr>
        <w:t xml:space="preserve">każdym </w:t>
      </w:r>
      <w:r w:rsidR="006916A5">
        <w:rPr>
          <w:rStyle w:val="FontStyle29"/>
          <w:rFonts w:asciiTheme="minorHAnsi" w:hAnsiTheme="minorHAnsi" w:cstheme="minorHAnsi"/>
        </w:rPr>
        <w:t xml:space="preserve">czasie i w każdej Fazie lub na każdym </w:t>
      </w:r>
      <w:r w:rsidRPr="00DC3861">
        <w:rPr>
          <w:rStyle w:val="FontStyle29"/>
          <w:rFonts w:asciiTheme="minorHAnsi" w:hAnsiTheme="minorHAnsi" w:cstheme="minorHAnsi"/>
        </w:rPr>
        <w:t xml:space="preserve">etapie realizacji Projektu oraz do momentu zatwierdzenia przez Centrum </w:t>
      </w:r>
      <w:r w:rsidR="00217412">
        <w:rPr>
          <w:rStyle w:val="FontStyle29"/>
          <w:rFonts w:asciiTheme="minorHAnsi" w:hAnsiTheme="minorHAnsi" w:cstheme="minorHAnsi"/>
        </w:rPr>
        <w:t>R</w:t>
      </w:r>
      <w:r w:rsidRPr="00DC3861">
        <w:rPr>
          <w:rStyle w:val="FontStyle29"/>
          <w:rFonts w:asciiTheme="minorHAnsi" w:hAnsiTheme="minorHAnsi" w:cstheme="minorHAnsi"/>
        </w:rPr>
        <w:t xml:space="preserve">aportu </w:t>
      </w:r>
      <w:r w:rsidR="006977A5">
        <w:rPr>
          <w:rStyle w:val="FontStyle29"/>
          <w:rFonts w:asciiTheme="minorHAnsi" w:hAnsiTheme="minorHAnsi" w:cstheme="minorHAnsi"/>
        </w:rPr>
        <w:t xml:space="preserve">z wykorzystania wyników </w:t>
      </w:r>
      <w:r w:rsidR="00C17BBD">
        <w:rPr>
          <w:rStyle w:val="FontStyle29"/>
          <w:rFonts w:asciiTheme="minorHAnsi" w:hAnsiTheme="minorHAnsi" w:cstheme="minorHAnsi"/>
        </w:rPr>
        <w:t>P</w:t>
      </w:r>
      <w:r w:rsidR="006977A5">
        <w:rPr>
          <w:rStyle w:val="FontStyle29"/>
          <w:rFonts w:asciiTheme="minorHAnsi" w:hAnsiTheme="minorHAnsi" w:cstheme="minorHAnsi"/>
        </w:rPr>
        <w:t>rojektu</w:t>
      </w:r>
      <w:r w:rsidR="00141183">
        <w:rPr>
          <w:rStyle w:val="FontStyle29"/>
          <w:rFonts w:asciiTheme="minorHAnsi" w:hAnsiTheme="minorHAnsi" w:cstheme="minorHAnsi"/>
        </w:rPr>
        <w:t>,</w:t>
      </w:r>
      <w:r w:rsidRPr="00DC3861">
        <w:rPr>
          <w:rStyle w:val="FontStyle29"/>
          <w:rFonts w:asciiTheme="minorHAnsi" w:hAnsiTheme="minorHAnsi" w:cstheme="minorHAnsi"/>
        </w:rPr>
        <w:t xml:space="preserve"> o którym mowa w § </w:t>
      </w:r>
      <w:r w:rsidR="00447E16">
        <w:rPr>
          <w:rStyle w:val="FontStyle29"/>
          <w:rFonts w:asciiTheme="minorHAnsi" w:hAnsiTheme="minorHAnsi" w:cstheme="minorHAnsi"/>
        </w:rPr>
        <w:t>8</w:t>
      </w:r>
      <w:r w:rsidRPr="00DC3861">
        <w:rPr>
          <w:rStyle w:val="FontStyle29"/>
          <w:rFonts w:asciiTheme="minorHAnsi" w:hAnsiTheme="minorHAnsi" w:cstheme="minorHAnsi"/>
        </w:rPr>
        <w:t xml:space="preserve"> ust</w:t>
      </w:r>
      <w:r w:rsidR="00653E13">
        <w:rPr>
          <w:rStyle w:val="FontStyle29"/>
          <w:rFonts w:asciiTheme="minorHAnsi" w:hAnsiTheme="minorHAnsi" w:cstheme="minorHAnsi"/>
        </w:rPr>
        <w:t>.</w:t>
      </w:r>
      <w:r w:rsidRPr="00DC3861">
        <w:rPr>
          <w:rStyle w:val="FontStyle29"/>
          <w:rFonts w:asciiTheme="minorHAnsi" w:hAnsiTheme="minorHAnsi" w:cstheme="minorHAnsi"/>
        </w:rPr>
        <w:t xml:space="preserve"> 5</w:t>
      </w:r>
      <w:r w:rsidR="00A034EB">
        <w:rPr>
          <w:rStyle w:val="FontStyle29"/>
          <w:rFonts w:asciiTheme="minorHAnsi" w:hAnsiTheme="minorHAnsi" w:cstheme="minorHAnsi"/>
        </w:rPr>
        <w:t xml:space="preserve"> Umowy</w:t>
      </w:r>
      <w:r w:rsidRPr="00DC3861">
        <w:rPr>
          <w:rStyle w:val="FontStyle29"/>
          <w:rFonts w:asciiTheme="minorHAnsi" w:hAnsiTheme="minorHAnsi" w:cstheme="minorHAnsi"/>
        </w:rPr>
        <w:t>.</w:t>
      </w:r>
    </w:p>
    <w:p w14:paraId="52534C17" w14:textId="6313E432" w:rsidR="001C1B77" w:rsidRPr="00DC3861" w:rsidRDefault="001C1B77" w:rsidP="006A7192">
      <w:pPr>
        <w:pStyle w:val="Akapitzlist"/>
        <w:numPr>
          <w:ilvl w:val="0"/>
          <w:numId w:val="43"/>
        </w:numPr>
        <w:autoSpaceDE w:val="0"/>
        <w:autoSpaceDN w:val="0"/>
        <w:spacing w:after="0"/>
        <w:ind w:left="425" w:hanging="425"/>
        <w:contextualSpacing w:val="0"/>
        <w:jc w:val="both"/>
        <w:rPr>
          <w:rStyle w:val="FontStyle29"/>
          <w:rFonts w:asciiTheme="minorHAnsi" w:hAnsiTheme="minorHAnsi" w:cstheme="minorHAnsi"/>
          <w:lang w:val="x-none"/>
        </w:rPr>
      </w:pPr>
      <w:r w:rsidRPr="0087781D">
        <w:rPr>
          <w:rStyle w:val="FontStyle29"/>
          <w:rFonts w:asciiTheme="minorHAnsi" w:eastAsia="Times New Roman" w:hAnsiTheme="minorHAnsi" w:cstheme="minorHAnsi"/>
          <w:lang w:eastAsia="pl-PL"/>
        </w:rPr>
        <w:t>Akceptacja</w:t>
      </w:r>
      <w:r w:rsidRPr="00DC3861">
        <w:rPr>
          <w:rStyle w:val="FontStyle29"/>
          <w:rFonts w:asciiTheme="minorHAnsi" w:hAnsiTheme="minorHAnsi" w:cstheme="minorHAnsi"/>
        </w:rPr>
        <w:t xml:space="preserve"> </w:t>
      </w:r>
      <w:r w:rsidR="00141183">
        <w:rPr>
          <w:rStyle w:val="FontStyle29"/>
          <w:rFonts w:asciiTheme="minorHAnsi" w:hAnsiTheme="minorHAnsi" w:cstheme="minorHAnsi"/>
        </w:rPr>
        <w:t>W</w:t>
      </w:r>
      <w:r w:rsidRPr="00DC3861">
        <w:rPr>
          <w:rStyle w:val="FontStyle29"/>
          <w:rFonts w:asciiTheme="minorHAnsi" w:hAnsiTheme="minorHAnsi" w:cstheme="minorHAnsi"/>
        </w:rPr>
        <w:t>niosku o płatność lub zatwierdzenie Raportu</w:t>
      </w:r>
      <w:r w:rsidR="00C067F8">
        <w:rPr>
          <w:rStyle w:val="FontStyle29"/>
          <w:rFonts w:asciiTheme="minorHAnsi" w:hAnsiTheme="minorHAnsi" w:cstheme="minorHAnsi"/>
        </w:rPr>
        <w:t xml:space="preserve"> po zakończeniu Fazy</w:t>
      </w:r>
      <w:r w:rsidRPr="00DC3861">
        <w:rPr>
          <w:rStyle w:val="FontStyle29"/>
          <w:rFonts w:asciiTheme="minorHAnsi" w:hAnsiTheme="minorHAnsi" w:cstheme="minorHAnsi"/>
        </w:rPr>
        <w:t>, o którym mowa w § </w:t>
      </w:r>
      <w:r w:rsidR="00447E16">
        <w:rPr>
          <w:rStyle w:val="FontStyle29"/>
          <w:rFonts w:asciiTheme="minorHAnsi" w:hAnsiTheme="minorHAnsi" w:cstheme="minorHAnsi"/>
        </w:rPr>
        <w:t>7</w:t>
      </w:r>
      <w:r w:rsidRPr="00DC3861">
        <w:rPr>
          <w:rStyle w:val="FontStyle29"/>
          <w:rFonts w:asciiTheme="minorHAnsi" w:hAnsiTheme="minorHAnsi" w:cstheme="minorHAnsi"/>
        </w:rPr>
        <w:t xml:space="preserve"> Umowy, nie uchyla</w:t>
      </w:r>
      <w:r w:rsidR="00EE6D21">
        <w:rPr>
          <w:rStyle w:val="FontStyle29"/>
          <w:rFonts w:asciiTheme="minorHAnsi" w:hAnsiTheme="minorHAnsi" w:cstheme="minorHAnsi"/>
        </w:rPr>
        <w:t>,</w:t>
      </w:r>
      <w:r w:rsidRPr="00DC3861">
        <w:rPr>
          <w:rStyle w:val="FontStyle29"/>
          <w:rFonts w:asciiTheme="minorHAnsi" w:hAnsiTheme="minorHAnsi" w:cstheme="minorHAnsi"/>
        </w:rPr>
        <w:t xml:space="preserve"> ani nie wpływa na możliwość wystąpienia odmiennych ustaleń i wyników przeprowadzonych kontroli</w:t>
      </w:r>
      <w:r w:rsidR="004951D0">
        <w:rPr>
          <w:rStyle w:val="FontStyle29"/>
          <w:rFonts w:asciiTheme="minorHAnsi" w:hAnsiTheme="minorHAnsi" w:cstheme="minorHAnsi"/>
        </w:rPr>
        <w:t>.</w:t>
      </w:r>
      <w:r w:rsidRPr="00DC3861">
        <w:rPr>
          <w:rStyle w:val="FontStyle29"/>
          <w:rFonts w:asciiTheme="minorHAnsi" w:hAnsiTheme="minorHAnsi" w:cstheme="minorHAnsi"/>
        </w:rPr>
        <w:t xml:space="preserve"> </w:t>
      </w:r>
    </w:p>
    <w:p w14:paraId="609AF8FA" w14:textId="77777777" w:rsidR="001C1B77" w:rsidRPr="007166BD" w:rsidRDefault="001C1B77" w:rsidP="006A7192">
      <w:pPr>
        <w:pStyle w:val="Akapitzlist"/>
        <w:numPr>
          <w:ilvl w:val="0"/>
          <w:numId w:val="43"/>
        </w:numPr>
        <w:autoSpaceDE w:val="0"/>
        <w:autoSpaceDN w:val="0"/>
        <w:spacing w:after="0"/>
        <w:ind w:left="425" w:hanging="425"/>
        <w:contextualSpacing w:val="0"/>
        <w:jc w:val="both"/>
        <w:rPr>
          <w:rStyle w:val="FontStyle29"/>
          <w:rFonts w:asciiTheme="minorHAnsi" w:hAnsiTheme="minorHAnsi" w:cstheme="minorHAnsi"/>
          <w:lang w:val="x-none"/>
        </w:rPr>
      </w:pPr>
      <w:r w:rsidRPr="00DC3861">
        <w:rPr>
          <w:rStyle w:val="FontStyle29"/>
          <w:rFonts w:asciiTheme="minorHAnsi" w:hAnsiTheme="minorHAnsi" w:cstheme="minorHAnsi"/>
        </w:rPr>
        <w:t xml:space="preserve">Wypłata </w:t>
      </w:r>
      <w:r w:rsidR="00D11E97" w:rsidRPr="0087781D">
        <w:rPr>
          <w:rStyle w:val="FontStyle29"/>
          <w:rFonts w:asciiTheme="minorHAnsi" w:eastAsia="Times New Roman" w:hAnsiTheme="minorHAnsi" w:cstheme="minorHAnsi"/>
          <w:lang w:eastAsia="pl-PL"/>
        </w:rPr>
        <w:t>D</w:t>
      </w:r>
      <w:r w:rsidRPr="0087781D">
        <w:rPr>
          <w:rStyle w:val="FontStyle29"/>
          <w:rFonts w:asciiTheme="minorHAnsi" w:eastAsia="Times New Roman" w:hAnsiTheme="minorHAnsi" w:cstheme="minorHAnsi"/>
          <w:lang w:eastAsia="pl-PL"/>
        </w:rPr>
        <w:t>ofinansowania</w:t>
      </w:r>
      <w:r w:rsidRPr="00DC3861">
        <w:rPr>
          <w:rStyle w:val="FontStyle29"/>
          <w:rFonts w:asciiTheme="minorHAnsi" w:hAnsiTheme="minorHAnsi" w:cstheme="minorHAnsi"/>
        </w:rPr>
        <w:t xml:space="preserve"> jest uzależniona od otrzymania przez Centrum dotacji celowej z budżetu państwa, o której mowa </w:t>
      </w:r>
      <w:r w:rsidRPr="002507DE">
        <w:rPr>
          <w:rStyle w:val="FontStyle29"/>
          <w:rFonts w:asciiTheme="minorHAnsi" w:hAnsiTheme="minorHAnsi" w:cstheme="minorHAnsi"/>
        </w:rPr>
        <w:t>w art. 46 u</w:t>
      </w:r>
      <w:r w:rsidRPr="007166BD">
        <w:rPr>
          <w:rStyle w:val="FontStyle29"/>
          <w:rFonts w:asciiTheme="minorHAnsi" w:hAnsiTheme="minorHAnsi" w:cstheme="minorHAnsi"/>
        </w:rPr>
        <w:t>st. 1 pkt 1 Ustawy</w:t>
      </w:r>
      <w:r w:rsidR="00653E13">
        <w:rPr>
          <w:rStyle w:val="FontStyle29"/>
          <w:rFonts w:asciiTheme="minorHAnsi" w:hAnsiTheme="minorHAnsi" w:cstheme="minorHAnsi"/>
        </w:rPr>
        <w:t xml:space="preserve"> o NCBR</w:t>
      </w:r>
      <w:r w:rsidR="006977A5">
        <w:rPr>
          <w:rStyle w:val="FontStyle29"/>
          <w:rFonts w:asciiTheme="minorHAnsi" w:hAnsiTheme="minorHAnsi" w:cstheme="minorHAnsi"/>
        </w:rPr>
        <w:t xml:space="preserve"> na ten cel</w:t>
      </w:r>
      <w:r w:rsidRPr="007166BD">
        <w:rPr>
          <w:rStyle w:val="FontStyle29"/>
          <w:rFonts w:asciiTheme="minorHAnsi" w:hAnsiTheme="minorHAnsi" w:cstheme="minorHAnsi"/>
        </w:rPr>
        <w:t xml:space="preserve">. </w:t>
      </w:r>
    </w:p>
    <w:p w14:paraId="344E7ADE" w14:textId="77777777" w:rsidR="001C1B77" w:rsidRPr="007166BD" w:rsidRDefault="001C1B77" w:rsidP="006A7192">
      <w:pPr>
        <w:pStyle w:val="Akapitzlist"/>
        <w:numPr>
          <w:ilvl w:val="0"/>
          <w:numId w:val="43"/>
        </w:numPr>
        <w:autoSpaceDE w:val="0"/>
        <w:autoSpaceDN w:val="0"/>
        <w:spacing w:after="0"/>
        <w:ind w:left="425" w:hanging="425"/>
        <w:contextualSpacing w:val="0"/>
        <w:jc w:val="both"/>
        <w:rPr>
          <w:rStyle w:val="FontStyle29"/>
          <w:rFonts w:asciiTheme="minorHAnsi" w:hAnsiTheme="minorHAnsi" w:cstheme="minorHAnsi"/>
          <w:lang w:val="x-none"/>
        </w:rPr>
      </w:pPr>
      <w:r w:rsidRPr="007166BD">
        <w:rPr>
          <w:rStyle w:val="FontStyle29"/>
          <w:rFonts w:asciiTheme="minorHAnsi" w:hAnsiTheme="minorHAnsi" w:cstheme="minorHAnsi"/>
        </w:rPr>
        <w:t>Centrum może zlecić przeprowadzenie oceny realizacji Projektu oraz przedstawi</w:t>
      </w:r>
      <w:r w:rsidR="006977A5">
        <w:rPr>
          <w:rStyle w:val="FontStyle29"/>
          <w:rFonts w:asciiTheme="minorHAnsi" w:hAnsiTheme="minorHAnsi" w:cstheme="minorHAnsi"/>
        </w:rPr>
        <w:t>ć</w:t>
      </w:r>
      <w:r w:rsidRPr="007166BD">
        <w:rPr>
          <w:rStyle w:val="FontStyle29"/>
          <w:rFonts w:asciiTheme="minorHAnsi" w:hAnsiTheme="minorHAnsi" w:cstheme="minorHAnsi"/>
        </w:rPr>
        <w:t xml:space="preserve"> do weryfikacji </w:t>
      </w:r>
      <w:r w:rsidR="001A2015">
        <w:rPr>
          <w:rStyle w:val="FontStyle29"/>
          <w:rFonts w:asciiTheme="minorHAnsi" w:hAnsiTheme="minorHAnsi" w:cstheme="minorHAnsi"/>
        </w:rPr>
        <w:t>W</w:t>
      </w:r>
      <w:r w:rsidR="001A2015" w:rsidRPr="007166BD">
        <w:rPr>
          <w:rStyle w:val="FontStyle29"/>
          <w:rFonts w:asciiTheme="minorHAnsi" w:hAnsiTheme="minorHAnsi" w:cstheme="minorHAnsi"/>
        </w:rPr>
        <w:t>nios</w:t>
      </w:r>
      <w:r w:rsidR="001A2015">
        <w:rPr>
          <w:rStyle w:val="FontStyle29"/>
          <w:rFonts w:asciiTheme="minorHAnsi" w:hAnsiTheme="minorHAnsi" w:cstheme="minorHAnsi"/>
        </w:rPr>
        <w:t>ek</w:t>
      </w:r>
      <w:r w:rsidR="001A2015" w:rsidRPr="007166BD">
        <w:rPr>
          <w:rStyle w:val="FontStyle29"/>
          <w:rFonts w:asciiTheme="minorHAnsi" w:hAnsiTheme="minorHAnsi" w:cstheme="minorHAnsi"/>
        </w:rPr>
        <w:t xml:space="preserve"> </w:t>
      </w:r>
      <w:r w:rsidRPr="007166BD">
        <w:rPr>
          <w:rStyle w:val="FontStyle29"/>
          <w:rFonts w:asciiTheme="minorHAnsi" w:hAnsiTheme="minorHAnsi" w:cstheme="minorHAnsi"/>
        </w:rPr>
        <w:t xml:space="preserve">o płatność podmiotowi zewnętrznemu w celu uzyskania opinii eksperckiej. </w:t>
      </w:r>
    </w:p>
    <w:p w14:paraId="41CC6DA4" w14:textId="77777777" w:rsidR="001C1B77" w:rsidRPr="007166BD" w:rsidRDefault="001C1B77" w:rsidP="006A7192">
      <w:pPr>
        <w:pStyle w:val="Akapitzlist"/>
        <w:numPr>
          <w:ilvl w:val="0"/>
          <w:numId w:val="43"/>
        </w:numPr>
        <w:autoSpaceDE w:val="0"/>
        <w:autoSpaceDN w:val="0"/>
        <w:spacing w:after="0"/>
        <w:ind w:left="425" w:hanging="425"/>
        <w:contextualSpacing w:val="0"/>
        <w:jc w:val="both"/>
        <w:rPr>
          <w:rStyle w:val="FontStyle29"/>
          <w:rFonts w:asciiTheme="minorHAnsi" w:hAnsiTheme="minorHAnsi" w:cstheme="minorHAnsi"/>
          <w:lang w:val="x-none"/>
        </w:rPr>
      </w:pPr>
      <w:r w:rsidRPr="007166BD">
        <w:rPr>
          <w:rStyle w:val="FontStyle29"/>
          <w:rFonts w:asciiTheme="minorHAnsi" w:hAnsiTheme="minorHAnsi" w:cstheme="minorHAnsi"/>
        </w:rPr>
        <w:t xml:space="preserve">Lider </w:t>
      </w:r>
      <w:r w:rsidR="00EE6D21">
        <w:rPr>
          <w:rStyle w:val="FontStyle29"/>
          <w:rFonts w:asciiTheme="minorHAnsi" w:eastAsia="Times New Roman" w:hAnsiTheme="minorHAnsi" w:cstheme="minorHAnsi"/>
          <w:lang w:eastAsia="pl-PL"/>
        </w:rPr>
        <w:t>K</w:t>
      </w:r>
      <w:r w:rsidRPr="0087781D">
        <w:rPr>
          <w:rStyle w:val="FontStyle29"/>
          <w:rFonts w:asciiTheme="minorHAnsi" w:eastAsia="Times New Roman" w:hAnsiTheme="minorHAnsi" w:cstheme="minorHAnsi"/>
          <w:lang w:eastAsia="pl-PL"/>
        </w:rPr>
        <w:t>onsorcjum</w:t>
      </w:r>
      <w:r w:rsidRPr="007166BD">
        <w:rPr>
          <w:rStyle w:val="FontStyle29"/>
          <w:rFonts w:asciiTheme="minorHAnsi" w:hAnsiTheme="minorHAnsi" w:cstheme="minorHAnsi"/>
        </w:rPr>
        <w:t xml:space="preserve"> jest zobowiązany do udostępnienia w swojej siedzibie (w jednym pomieszczeniu), Centrum lub instytucji przez nią upoważnionej, uporządkowanej i prawidłowo opisanej dokumentacji, (w tym również </w:t>
      </w:r>
      <w:r w:rsidR="00764D93">
        <w:rPr>
          <w:rStyle w:val="FontStyle29"/>
          <w:rFonts w:asciiTheme="minorHAnsi" w:hAnsiTheme="minorHAnsi" w:cstheme="minorHAnsi"/>
        </w:rPr>
        <w:t>K</w:t>
      </w:r>
      <w:r w:rsidRPr="007166BD">
        <w:rPr>
          <w:rStyle w:val="FontStyle29"/>
          <w:rFonts w:asciiTheme="minorHAnsi" w:hAnsiTheme="minorHAnsi" w:cstheme="minorHAnsi"/>
        </w:rPr>
        <w:t xml:space="preserve">opii wyżej wymienionej dokumentacji </w:t>
      </w:r>
      <w:r w:rsidR="00EE6D21">
        <w:rPr>
          <w:rStyle w:val="FontStyle29"/>
          <w:rFonts w:asciiTheme="minorHAnsi" w:hAnsiTheme="minorHAnsi" w:cstheme="minorHAnsi"/>
        </w:rPr>
        <w:t>K</w:t>
      </w:r>
      <w:r w:rsidRPr="007166BD">
        <w:rPr>
          <w:rStyle w:val="FontStyle29"/>
          <w:rFonts w:asciiTheme="minorHAnsi" w:hAnsiTheme="minorHAnsi" w:cstheme="minorHAnsi"/>
        </w:rPr>
        <w:t xml:space="preserve">onsorcjanta), w celu weryfikacji. Na żądanie Centrum </w:t>
      </w:r>
      <w:r w:rsidRPr="007166BD">
        <w:rPr>
          <w:rStyle w:val="FontStyle29"/>
          <w:rFonts w:asciiTheme="minorHAnsi" w:hAnsiTheme="minorHAnsi" w:cstheme="minorHAnsi"/>
        </w:rPr>
        <w:lastRenderedPageBreak/>
        <w:t xml:space="preserve">Lider </w:t>
      </w:r>
      <w:r w:rsidR="00EE6D21">
        <w:rPr>
          <w:rStyle w:val="FontStyle29"/>
          <w:rFonts w:asciiTheme="minorHAnsi" w:hAnsiTheme="minorHAnsi" w:cstheme="minorHAnsi"/>
        </w:rPr>
        <w:t>K</w:t>
      </w:r>
      <w:r w:rsidRPr="007166BD">
        <w:rPr>
          <w:rStyle w:val="FontStyle29"/>
          <w:rFonts w:asciiTheme="minorHAnsi" w:hAnsiTheme="minorHAnsi" w:cstheme="minorHAnsi"/>
        </w:rPr>
        <w:t>onsorcjum jest zobowiązany przekazać przedmiotową dokumentację do Centrum w formie i terminie wskazanym przez Centrum.</w:t>
      </w:r>
    </w:p>
    <w:p w14:paraId="5A9701FF" w14:textId="77777777" w:rsidR="001C1B77" w:rsidRPr="0082053E" w:rsidRDefault="001C1B77" w:rsidP="006A7192">
      <w:pPr>
        <w:pStyle w:val="Akapitzlist"/>
        <w:numPr>
          <w:ilvl w:val="0"/>
          <w:numId w:val="43"/>
        </w:numPr>
        <w:autoSpaceDE w:val="0"/>
        <w:autoSpaceDN w:val="0"/>
        <w:spacing w:after="0"/>
        <w:ind w:left="425" w:hanging="425"/>
        <w:contextualSpacing w:val="0"/>
        <w:jc w:val="both"/>
        <w:rPr>
          <w:rStyle w:val="FontStyle29"/>
          <w:rFonts w:asciiTheme="minorHAnsi" w:hAnsiTheme="minorHAnsi" w:cstheme="minorHAnsi"/>
          <w:lang w:val="x-none"/>
        </w:rPr>
      </w:pPr>
      <w:r w:rsidRPr="0087781D">
        <w:rPr>
          <w:rStyle w:val="FontStyle29"/>
          <w:rFonts w:asciiTheme="minorHAnsi" w:eastAsia="Times New Roman" w:hAnsiTheme="minorHAnsi" w:cstheme="minorHAnsi"/>
          <w:lang w:eastAsia="pl-PL"/>
        </w:rPr>
        <w:t>Faktury</w:t>
      </w:r>
      <w:r w:rsidRPr="00261A84">
        <w:rPr>
          <w:rStyle w:val="FontStyle29"/>
          <w:rFonts w:asciiTheme="minorHAnsi" w:hAnsiTheme="minorHAnsi" w:cstheme="minorHAnsi"/>
          <w:lang w:val="x-none"/>
        </w:rPr>
        <w:t xml:space="preserve"> lub rachunki, spełniające wymagania obowiązujących w Polsce przepisów prawa w zakresie ich treści lub formy, będą doręczane w 1 (jednym) egzemplarzu w oryginale zawierającym numer (sygnaturę) Umowy naniesiony przez ORLEN na jej stronę tytułową, nazwę Projektu zgodną z Wnioskiem, jego numer nadany w konkursie oraz dokładne określenie miesiąca płatności, którego dotyczą. </w:t>
      </w:r>
    </w:p>
    <w:p w14:paraId="6E34702C" w14:textId="77777777" w:rsidR="001C1B77" w:rsidRPr="00410CB1" w:rsidRDefault="001C1B77" w:rsidP="006A7192">
      <w:pPr>
        <w:pStyle w:val="Akapitzlist"/>
        <w:numPr>
          <w:ilvl w:val="0"/>
          <w:numId w:val="43"/>
        </w:numPr>
        <w:autoSpaceDE w:val="0"/>
        <w:autoSpaceDN w:val="0"/>
        <w:spacing w:after="0"/>
        <w:ind w:left="425" w:hanging="425"/>
        <w:contextualSpacing w:val="0"/>
        <w:jc w:val="both"/>
        <w:rPr>
          <w:rStyle w:val="FontStyle29"/>
          <w:rFonts w:asciiTheme="minorHAnsi" w:hAnsiTheme="minorHAnsi" w:cstheme="minorHAnsi"/>
          <w:lang w:val="x-none"/>
        </w:rPr>
      </w:pPr>
      <w:r w:rsidRPr="0082053E">
        <w:rPr>
          <w:rStyle w:val="FontStyle29"/>
          <w:rFonts w:asciiTheme="minorHAnsi" w:hAnsiTheme="minorHAnsi" w:cstheme="minorHAnsi"/>
          <w:lang w:val="x-none"/>
        </w:rPr>
        <w:t xml:space="preserve">Za dzień dokonania płatności uważa się dzień, w którym </w:t>
      </w:r>
      <w:r w:rsidRPr="0082053E">
        <w:rPr>
          <w:rStyle w:val="FontStyle29"/>
          <w:rFonts w:asciiTheme="minorHAnsi" w:hAnsiTheme="minorHAnsi" w:cstheme="minorHAnsi"/>
        </w:rPr>
        <w:t>wydano</w:t>
      </w:r>
      <w:r w:rsidRPr="0082053E">
        <w:rPr>
          <w:rStyle w:val="FontStyle29"/>
          <w:rFonts w:asciiTheme="minorHAnsi" w:hAnsiTheme="minorHAnsi" w:cstheme="minorHAnsi"/>
          <w:lang w:val="x-none"/>
        </w:rPr>
        <w:t xml:space="preserve"> dyspozycję przelewu w banku realizującym płatność.</w:t>
      </w:r>
      <w:r w:rsidRPr="00410CB1">
        <w:rPr>
          <w:rStyle w:val="FontStyle29"/>
          <w:rFonts w:asciiTheme="minorHAnsi" w:hAnsiTheme="minorHAnsi" w:cstheme="minorHAnsi"/>
          <w:lang w:val="x-none"/>
        </w:rPr>
        <w:t xml:space="preserve"> </w:t>
      </w:r>
    </w:p>
    <w:p w14:paraId="6CC02E56" w14:textId="77777777" w:rsidR="001C1B77" w:rsidRPr="00A73B42" w:rsidRDefault="001C1B77" w:rsidP="006A7192">
      <w:pPr>
        <w:pStyle w:val="Akapitzlist"/>
        <w:numPr>
          <w:ilvl w:val="0"/>
          <w:numId w:val="43"/>
        </w:numPr>
        <w:autoSpaceDE w:val="0"/>
        <w:autoSpaceDN w:val="0"/>
        <w:spacing w:after="0"/>
        <w:ind w:left="425" w:hanging="425"/>
        <w:contextualSpacing w:val="0"/>
        <w:jc w:val="both"/>
        <w:rPr>
          <w:rStyle w:val="FontStyle29"/>
          <w:rFonts w:asciiTheme="minorHAnsi" w:hAnsiTheme="minorHAnsi" w:cstheme="minorHAnsi"/>
          <w:lang w:val="x-none"/>
        </w:rPr>
      </w:pPr>
      <w:r w:rsidRPr="00A73B42">
        <w:rPr>
          <w:rStyle w:val="FontStyle29"/>
          <w:rFonts w:asciiTheme="minorHAnsi" w:hAnsiTheme="minorHAnsi" w:cstheme="minorHAnsi"/>
          <w:lang w:val="x-none"/>
        </w:rPr>
        <w:t xml:space="preserve">Faktury </w:t>
      </w:r>
      <w:r w:rsidRPr="0087781D">
        <w:rPr>
          <w:rStyle w:val="FontStyle29"/>
          <w:rFonts w:asciiTheme="minorHAnsi" w:eastAsia="Times New Roman" w:hAnsiTheme="minorHAnsi" w:cstheme="minorHAnsi"/>
          <w:lang w:eastAsia="pl-PL"/>
        </w:rPr>
        <w:t>lub</w:t>
      </w:r>
      <w:r w:rsidRPr="00A73B42">
        <w:rPr>
          <w:rStyle w:val="FontStyle29"/>
          <w:rFonts w:asciiTheme="minorHAnsi" w:hAnsiTheme="minorHAnsi" w:cstheme="minorHAnsi"/>
          <w:lang w:val="x-none"/>
        </w:rPr>
        <w:t xml:space="preserve"> rachunki będą wystawiane na rzecz ORLEN, </w:t>
      </w:r>
      <w:r w:rsidR="00D83972">
        <w:rPr>
          <w:rStyle w:val="FontStyle29"/>
          <w:rFonts w:asciiTheme="minorHAnsi" w:hAnsiTheme="minorHAnsi" w:cstheme="minorHAnsi"/>
        </w:rPr>
        <w:t>09-411 Płock, ul. Chemików 7</w:t>
      </w:r>
      <w:r w:rsidR="00597590">
        <w:rPr>
          <w:rStyle w:val="FontStyle29"/>
          <w:rFonts w:asciiTheme="minorHAnsi" w:hAnsiTheme="minorHAnsi" w:cstheme="minorHAnsi"/>
        </w:rPr>
        <w:t xml:space="preserve">,  dostarczane </w:t>
      </w:r>
      <w:r w:rsidR="00597590" w:rsidRPr="00A73B42">
        <w:rPr>
          <w:rStyle w:val="FontStyle29"/>
          <w:rFonts w:asciiTheme="minorHAnsi" w:hAnsiTheme="minorHAnsi" w:cstheme="minorHAnsi"/>
          <w:lang w:val="x-none"/>
        </w:rPr>
        <w:t xml:space="preserve">na </w:t>
      </w:r>
      <w:r w:rsidR="00597590">
        <w:rPr>
          <w:rStyle w:val="FontStyle29"/>
          <w:rFonts w:asciiTheme="minorHAnsi" w:hAnsiTheme="minorHAnsi" w:cstheme="minorHAnsi"/>
        </w:rPr>
        <w:t>adres wskazan</w:t>
      </w:r>
      <w:r w:rsidR="00AF4575">
        <w:rPr>
          <w:rStyle w:val="FontStyle29"/>
          <w:rFonts w:asciiTheme="minorHAnsi" w:hAnsiTheme="minorHAnsi" w:cstheme="minorHAnsi"/>
        </w:rPr>
        <w:t xml:space="preserve">y w </w:t>
      </w:r>
      <w:r w:rsidR="00AF4575" w:rsidRPr="00DC3861">
        <w:rPr>
          <w:rFonts w:asciiTheme="minorHAnsi" w:hAnsiTheme="minorHAnsi" w:cstheme="minorHAnsi"/>
        </w:rPr>
        <w:t>§ </w:t>
      </w:r>
      <w:r w:rsidR="00AF4575">
        <w:rPr>
          <w:rFonts w:asciiTheme="minorHAnsi" w:hAnsiTheme="minorHAnsi" w:cstheme="minorHAnsi"/>
        </w:rPr>
        <w:t>22 ust. 8 pkt 2 Umowy.</w:t>
      </w:r>
    </w:p>
    <w:p w14:paraId="23BE77E1" w14:textId="5BA0BC4A" w:rsidR="001C1B77" w:rsidRPr="004E62F4" w:rsidRDefault="00555351" w:rsidP="006A7192">
      <w:pPr>
        <w:pStyle w:val="Akapitzlist"/>
        <w:numPr>
          <w:ilvl w:val="0"/>
          <w:numId w:val="43"/>
        </w:numPr>
        <w:autoSpaceDE w:val="0"/>
        <w:autoSpaceDN w:val="0"/>
        <w:spacing w:after="0"/>
        <w:ind w:left="425" w:hanging="425"/>
        <w:contextualSpacing w:val="0"/>
        <w:jc w:val="both"/>
        <w:rPr>
          <w:rStyle w:val="FontStyle29"/>
          <w:rFonts w:asciiTheme="minorHAnsi" w:hAnsiTheme="minorHAnsi" w:cstheme="minorHAnsi"/>
          <w:lang w:val="x-none"/>
        </w:rPr>
      </w:pPr>
      <w:r w:rsidRPr="00555351">
        <w:rPr>
          <w:rFonts w:asciiTheme="minorHAnsi" w:hAnsiTheme="minorHAnsi" w:cstheme="minorHAnsi"/>
          <w:szCs w:val="20"/>
        </w:rPr>
        <w:t xml:space="preserve">W przypadku </w:t>
      </w:r>
      <w:r>
        <w:rPr>
          <w:rFonts w:asciiTheme="minorHAnsi" w:hAnsiTheme="minorHAnsi" w:cstheme="minorHAnsi"/>
          <w:szCs w:val="20"/>
        </w:rPr>
        <w:t>P</w:t>
      </w:r>
      <w:r w:rsidRPr="00555351">
        <w:rPr>
          <w:rFonts w:asciiTheme="minorHAnsi" w:hAnsiTheme="minorHAnsi" w:cstheme="minorHAnsi"/>
          <w:szCs w:val="20"/>
        </w:rPr>
        <w:t xml:space="preserve">łatności refundacyjnej ORLEN dokonuje wypłaty środków finansowych na rzecz Lidera konsorcjum, w terminie 45 (czterdziestu pięciu) dni od daty doręczenia przez Lidera konsorcjum do ORLEN prawidłowo wystawionych faktur przez każdego z Członków konsorcjum wraz z wszystkimi wymaganymi dokumentami. </w:t>
      </w:r>
      <w:r w:rsidR="001C1B77" w:rsidRPr="004E62F4">
        <w:rPr>
          <w:rStyle w:val="FontStyle29"/>
          <w:rFonts w:asciiTheme="minorHAnsi" w:hAnsiTheme="minorHAnsi" w:cstheme="minorHAnsi"/>
          <w:lang w:val="x-none"/>
        </w:rPr>
        <w:t xml:space="preserve"> </w:t>
      </w:r>
    </w:p>
    <w:p w14:paraId="5D09B619" w14:textId="77777777" w:rsidR="001C1B77" w:rsidRPr="00227E17" w:rsidRDefault="001C1B77" w:rsidP="006A7192">
      <w:pPr>
        <w:pStyle w:val="Akapitzlist"/>
        <w:numPr>
          <w:ilvl w:val="0"/>
          <w:numId w:val="43"/>
        </w:numPr>
        <w:autoSpaceDE w:val="0"/>
        <w:autoSpaceDN w:val="0"/>
        <w:spacing w:after="0"/>
        <w:ind w:left="425" w:hanging="425"/>
        <w:contextualSpacing w:val="0"/>
        <w:jc w:val="both"/>
        <w:rPr>
          <w:rStyle w:val="FontStyle29"/>
          <w:rFonts w:asciiTheme="minorHAnsi" w:hAnsiTheme="minorHAnsi" w:cstheme="minorHAnsi"/>
          <w:lang w:val="x-none"/>
        </w:rPr>
      </w:pPr>
      <w:r w:rsidRPr="0087781D">
        <w:rPr>
          <w:rStyle w:val="FontStyle29"/>
          <w:rFonts w:asciiTheme="minorHAnsi" w:eastAsia="Times New Roman" w:hAnsiTheme="minorHAnsi" w:cstheme="minorHAnsi"/>
          <w:lang w:eastAsia="pl-PL"/>
        </w:rPr>
        <w:t>ORLEN</w:t>
      </w:r>
      <w:r w:rsidRPr="00227E17">
        <w:rPr>
          <w:rStyle w:val="FontStyle29"/>
          <w:rFonts w:asciiTheme="minorHAnsi" w:hAnsiTheme="minorHAnsi" w:cstheme="minorHAnsi"/>
          <w:lang w:val="x-none"/>
        </w:rPr>
        <w:t xml:space="preserve"> będzie dokonywał wypłaty Środków finansowych powiększonych o należny podatek od towarów i usług (o ile obowiązek jego naliczenia będzie ciążył na danym członku Konsorcjum) na rzecz Lidera Konsorcjum ze swojego rachunku bankowego na rachunek bankowy Lidera Konsorcjum o numerze: [……………………………………………..…...] prowadzony przez [……………………………………….]. Konsorcjantowi, w przypadku dokonania przez ORLEN wypłaty Środków finansowych w powyższy sposób, nie przysługują wobec ORLEN roszczenia o wypłatę Środków finansowych. </w:t>
      </w:r>
    </w:p>
    <w:p w14:paraId="589BC23C" w14:textId="77777777" w:rsidR="001C1B77" w:rsidRPr="009F1A5D" w:rsidRDefault="001C1B77" w:rsidP="006A7192">
      <w:pPr>
        <w:pStyle w:val="Akapitzlist"/>
        <w:numPr>
          <w:ilvl w:val="0"/>
          <w:numId w:val="43"/>
        </w:numPr>
        <w:autoSpaceDE w:val="0"/>
        <w:autoSpaceDN w:val="0"/>
        <w:spacing w:after="0"/>
        <w:ind w:left="425" w:hanging="425"/>
        <w:contextualSpacing w:val="0"/>
        <w:jc w:val="both"/>
        <w:rPr>
          <w:rStyle w:val="FontStyle29"/>
          <w:rFonts w:asciiTheme="minorHAnsi" w:hAnsiTheme="minorHAnsi" w:cstheme="minorHAnsi"/>
          <w:lang w:val="x-none"/>
        </w:rPr>
      </w:pPr>
      <w:r w:rsidRPr="00227E17">
        <w:rPr>
          <w:rStyle w:val="FontStyle29"/>
          <w:rFonts w:asciiTheme="minorHAnsi" w:hAnsiTheme="minorHAnsi" w:cstheme="minorHAnsi"/>
          <w:lang w:val="x-none"/>
        </w:rPr>
        <w:t xml:space="preserve">Faktury </w:t>
      </w:r>
      <w:r w:rsidRPr="0087781D">
        <w:rPr>
          <w:rStyle w:val="FontStyle29"/>
          <w:rFonts w:asciiTheme="minorHAnsi" w:eastAsia="Times New Roman" w:hAnsiTheme="minorHAnsi" w:cstheme="minorHAnsi"/>
          <w:lang w:eastAsia="pl-PL"/>
        </w:rPr>
        <w:t>mogą</w:t>
      </w:r>
      <w:r w:rsidRPr="00227E17">
        <w:rPr>
          <w:rStyle w:val="FontStyle29"/>
          <w:rFonts w:asciiTheme="minorHAnsi" w:hAnsiTheme="minorHAnsi" w:cstheme="minorHAnsi"/>
          <w:lang w:val="x-none"/>
        </w:rPr>
        <w:t xml:space="preserve"> być wysyłane w formie ustrukturyzowanej faktury elektronicznej za pośrednictwem wybranego Brokera PE</w:t>
      </w:r>
      <w:r w:rsidRPr="0021782C">
        <w:rPr>
          <w:rStyle w:val="FontStyle29"/>
          <w:rFonts w:asciiTheme="minorHAnsi" w:hAnsiTheme="minorHAnsi" w:cstheme="minorHAnsi"/>
          <w:lang w:val="x-none"/>
        </w:rPr>
        <w:t>F (Platforma Elektronicznego Fakturowania) dostępnego na stronie www.efaktura.gov.pl. Ustrukturyzowana faktura elektroniczna powinna zawierać wszystkie dane wymagane przepisami o podatku od towarów i usług oraz dane zawierające: (1) informacje dotyczące od</w:t>
      </w:r>
      <w:r w:rsidRPr="009F1A5D">
        <w:rPr>
          <w:rStyle w:val="FontStyle29"/>
          <w:rFonts w:asciiTheme="minorHAnsi" w:hAnsiTheme="minorHAnsi" w:cstheme="minorHAnsi"/>
          <w:lang w:val="x-none"/>
        </w:rPr>
        <w:t>biorcy płatności, (2) wskazanie Umowy.</w:t>
      </w:r>
    </w:p>
    <w:p w14:paraId="6A7759E0" w14:textId="00B102E2" w:rsidR="001C1B77" w:rsidRPr="009E0CA6" w:rsidRDefault="00195591" w:rsidP="006A7192">
      <w:pPr>
        <w:pStyle w:val="Akapitzlist"/>
        <w:numPr>
          <w:ilvl w:val="0"/>
          <w:numId w:val="43"/>
        </w:numPr>
        <w:autoSpaceDE w:val="0"/>
        <w:autoSpaceDN w:val="0"/>
        <w:spacing w:after="0"/>
        <w:ind w:left="425" w:hanging="425"/>
        <w:contextualSpacing w:val="0"/>
        <w:jc w:val="both"/>
        <w:rPr>
          <w:rStyle w:val="FontStyle29"/>
          <w:rFonts w:asciiTheme="minorHAnsi" w:hAnsiTheme="minorHAnsi" w:cstheme="minorHAnsi"/>
          <w:lang w:val="x-none"/>
        </w:rPr>
      </w:pPr>
      <w:r w:rsidRPr="00195591">
        <w:rPr>
          <w:rFonts w:asciiTheme="minorHAnsi" w:hAnsiTheme="minorHAnsi" w:cstheme="minorHAnsi"/>
          <w:szCs w:val="20"/>
        </w:rPr>
        <w:t xml:space="preserve">W przypadku doręczenia ORLEN faktury zawierającej błędy, doręczonej na niewłaściwy adres lub niezawierającej wszystkich danych wymaganych przepisami prawa i postanowieniami Umowy, do czasu otrzymania od Lidera konsorcjum prawidłowo wystawionych faktur przez Członków konsorcjum, ORLEN nie będzie zobowiązany do dokonania płatności objętej fakturami, a poszczególnym Członkom konsorcjum nie przysługuje prawo do naliczania odsetek za opóźnienie w wypłacie środków finansowych płatnych przez ORLEN. </w:t>
      </w:r>
      <w:r w:rsidR="001C1B77" w:rsidRPr="009E0CA6">
        <w:rPr>
          <w:rStyle w:val="FontStyle29"/>
          <w:rFonts w:asciiTheme="minorHAnsi" w:hAnsiTheme="minorHAnsi" w:cstheme="minorHAnsi"/>
          <w:lang w:val="x-none"/>
        </w:rPr>
        <w:t xml:space="preserve"> </w:t>
      </w:r>
    </w:p>
    <w:p w14:paraId="7FBFDDA8" w14:textId="77777777" w:rsidR="001C1B77" w:rsidRPr="00E409EE" w:rsidRDefault="001C1B77" w:rsidP="006A7192">
      <w:pPr>
        <w:pStyle w:val="Akapitzlist"/>
        <w:numPr>
          <w:ilvl w:val="0"/>
          <w:numId w:val="43"/>
        </w:numPr>
        <w:autoSpaceDE w:val="0"/>
        <w:autoSpaceDN w:val="0"/>
        <w:spacing w:after="0"/>
        <w:ind w:left="425" w:hanging="425"/>
        <w:contextualSpacing w:val="0"/>
        <w:jc w:val="both"/>
        <w:rPr>
          <w:rStyle w:val="FontStyle29"/>
          <w:rFonts w:asciiTheme="minorHAnsi" w:hAnsiTheme="minorHAnsi" w:cstheme="minorHAnsi"/>
          <w:lang w:val="x-none"/>
        </w:rPr>
      </w:pPr>
      <w:r w:rsidRPr="0087781D">
        <w:rPr>
          <w:rStyle w:val="FontStyle29"/>
          <w:rFonts w:asciiTheme="minorHAnsi" w:eastAsia="Times New Roman" w:hAnsiTheme="minorHAnsi" w:cstheme="minorHAnsi"/>
          <w:lang w:eastAsia="pl-PL"/>
        </w:rPr>
        <w:t>ORLEN</w:t>
      </w:r>
      <w:r w:rsidRPr="00E409EE">
        <w:rPr>
          <w:rStyle w:val="FontStyle29"/>
          <w:rFonts w:asciiTheme="minorHAnsi" w:hAnsiTheme="minorHAnsi" w:cstheme="minorHAnsi"/>
          <w:lang w:val="x-none"/>
        </w:rPr>
        <w:t xml:space="preserve"> oświadcza, że jest czynnym podatnikiem podatku VAT o numerze identyfikacyjnym NIP wskazanym w komparycji Umowy</w:t>
      </w:r>
      <w:r w:rsidR="00D11E97">
        <w:rPr>
          <w:rStyle w:val="FontStyle29"/>
          <w:rFonts w:asciiTheme="minorHAnsi" w:hAnsiTheme="minorHAnsi" w:cstheme="minorHAnsi"/>
        </w:rPr>
        <w:t>.</w:t>
      </w:r>
      <w:r w:rsidRPr="00E409EE">
        <w:rPr>
          <w:rStyle w:val="FontStyle29"/>
          <w:rFonts w:asciiTheme="minorHAnsi" w:hAnsiTheme="minorHAnsi" w:cstheme="minorHAnsi"/>
          <w:lang w:val="x-none"/>
        </w:rPr>
        <w:t xml:space="preserve"> </w:t>
      </w:r>
    </w:p>
    <w:p w14:paraId="7EA77CD3" w14:textId="77777777" w:rsidR="001C1B77" w:rsidRPr="00F5759F" w:rsidRDefault="001C1B77" w:rsidP="006A7192">
      <w:pPr>
        <w:pStyle w:val="Akapitzlist"/>
        <w:numPr>
          <w:ilvl w:val="0"/>
          <w:numId w:val="43"/>
        </w:numPr>
        <w:autoSpaceDE w:val="0"/>
        <w:autoSpaceDN w:val="0"/>
        <w:spacing w:after="0"/>
        <w:ind w:left="425" w:hanging="425"/>
        <w:jc w:val="both"/>
        <w:rPr>
          <w:rStyle w:val="FontStyle29"/>
          <w:rFonts w:asciiTheme="minorHAnsi" w:hAnsiTheme="minorHAnsi" w:cstheme="minorBidi"/>
          <w:lang w:val="x-none"/>
        </w:rPr>
      </w:pPr>
      <w:r w:rsidRPr="69EE415C">
        <w:rPr>
          <w:rStyle w:val="FontStyle29"/>
          <w:rFonts w:asciiTheme="minorHAnsi" w:hAnsiTheme="minorHAnsi" w:cstheme="minorBidi"/>
        </w:rPr>
        <w:t xml:space="preserve">Lider </w:t>
      </w:r>
      <w:r w:rsidRPr="69EE415C">
        <w:rPr>
          <w:rStyle w:val="FontStyle29"/>
          <w:rFonts w:asciiTheme="minorHAnsi" w:eastAsia="Times New Roman" w:hAnsiTheme="minorHAnsi" w:cstheme="minorBidi"/>
          <w:lang w:eastAsia="pl-PL"/>
        </w:rPr>
        <w:t>Konsorcjum</w:t>
      </w:r>
      <w:r w:rsidRPr="69EE415C">
        <w:rPr>
          <w:rStyle w:val="FontStyle29"/>
          <w:rFonts w:asciiTheme="minorHAnsi" w:hAnsiTheme="minorHAnsi" w:cstheme="minorBidi"/>
        </w:rPr>
        <w:t xml:space="preserve"> oświadcza, że jest czynnym podatnikiem podatku VAT o numerze identyfikacyjnym NIP</w:t>
      </w:r>
      <w:r w:rsidR="00653E13">
        <w:rPr>
          <w:rStyle w:val="FontStyle29"/>
          <w:rFonts w:asciiTheme="minorHAnsi" w:hAnsiTheme="minorHAnsi" w:cstheme="minorBidi"/>
        </w:rPr>
        <w:t xml:space="preserve"> wskazanym w komparycji Umowy</w:t>
      </w:r>
      <w:r w:rsidRPr="69EE415C">
        <w:rPr>
          <w:rStyle w:val="FontStyle29"/>
          <w:rFonts w:asciiTheme="minorHAnsi" w:hAnsiTheme="minorHAnsi" w:cstheme="minorBidi"/>
        </w:rPr>
        <w:t xml:space="preserve"> </w:t>
      </w:r>
      <w:r w:rsidR="009001A0">
        <w:rPr>
          <w:rStyle w:val="FontStyle29"/>
          <w:rFonts w:asciiTheme="minorHAnsi" w:hAnsiTheme="minorHAnsi" w:cstheme="minorBidi"/>
        </w:rPr>
        <w:t>albo, że</w:t>
      </w:r>
      <w:r w:rsidR="009001A0" w:rsidRPr="69EE415C">
        <w:rPr>
          <w:rStyle w:val="FontStyle29"/>
          <w:rFonts w:asciiTheme="minorHAnsi" w:hAnsiTheme="minorHAnsi" w:cstheme="minorBidi"/>
        </w:rPr>
        <w:t xml:space="preserve"> </w:t>
      </w:r>
      <w:r w:rsidRPr="69EE415C">
        <w:rPr>
          <w:rStyle w:val="FontStyle29"/>
          <w:rFonts w:asciiTheme="minorHAnsi" w:hAnsiTheme="minorHAnsi" w:cstheme="minorBidi"/>
        </w:rPr>
        <w:t xml:space="preserve">nie jest czynnym podatnikiem podatku VAT. </w:t>
      </w:r>
    </w:p>
    <w:p w14:paraId="7A6CA229" w14:textId="77777777" w:rsidR="001C1B77" w:rsidRPr="0060483B" w:rsidRDefault="001C1B77" w:rsidP="006A7192">
      <w:pPr>
        <w:pStyle w:val="Akapitzlist"/>
        <w:numPr>
          <w:ilvl w:val="0"/>
          <w:numId w:val="43"/>
        </w:numPr>
        <w:autoSpaceDE w:val="0"/>
        <w:autoSpaceDN w:val="0"/>
        <w:spacing w:after="0"/>
        <w:ind w:left="425" w:hanging="425"/>
        <w:jc w:val="both"/>
        <w:rPr>
          <w:rStyle w:val="FontStyle29"/>
          <w:rFonts w:asciiTheme="minorHAnsi" w:hAnsiTheme="minorHAnsi" w:cstheme="minorBidi"/>
          <w:lang w:val="x-none"/>
        </w:rPr>
      </w:pPr>
      <w:r w:rsidRPr="69EE415C">
        <w:rPr>
          <w:rStyle w:val="FontStyle29"/>
          <w:rFonts w:asciiTheme="minorHAnsi" w:eastAsia="Times New Roman" w:hAnsiTheme="minorHAnsi" w:cstheme="minorBidi"/>
          <w:lang w:eastAsia="pl-PL"/>
        </w:rPr>
        <w:t>Konsorcjant</w:t>
      </w:r>
      <w:r w:rsidRPr="69EE415C">
        <w:rPr>
          <w:rStyle w:val="FontStyle29"/>
          <w:rFonts w:asciiTheme="minorHAnsi" w:hAnsiTheme="minorHAnsi" w:cstheme="minorBidi"/>
        </w:rPr>
        <w:t xml:space="preserve"> oświadcza, że jest czynnym p</w:t>
      </w:r>
      <w:r w:rsidR="007B21A3" w:rsidRPr="69EE415C">
        <w:rPr>
          <w:rStyle w:val="FontStyle29"/>
          <w:rFonts w:asciiTheme="minorHAnsi" w:hAnsiTheme="minorHAnsi" w:cstheme="minorBidi"/>
        </w:rPr>
        <w:t>oda</w:t>
      </w:r>
      <w:r w:rsidRPr="69EE415C">
        <w:rPr>
          <w:rStyle w:val="FontStyle29"/>
          <w:rFonts w:asciiTheme="minorHAnsi" w:hAnsiTheme="minorHAnsi" w:cstheme="minorBidi"/>
        </w:rPr>
        <w:t xml:space="preserve">tnikiem podatku VAT o numerze identyfikacyjnym NIP </w:t>
      </w:r>
      <w:r w:rsidR="00653E13">
        <w:rPr>
          <w:rStyle w:val="FontStyle29"/>
          <w:rFonts w:asciiTheme="minorHAnsi" w:hAnsiTheme="minorHAnsi" w:cstheme="minorBidi"/>
        </w:rPr>
        <w:t>wskazanym w komparycji Umowy</w:t>
      </w:r>
      <w:r w:rsidRPr="69EE415C">
        <w:rPr>
          <w:rStyle w:val="FontStyle29"/>
          <w:rFonts w:asciiTheme="minorHAnsi" w:hAnsiTheme="minorHAnsi" w:cstheme="minorBidi"/>
        </w:rPr>
        <w:t xml:space="preserve"> </w:t>
      </w:r>
      <w:r w:rsidR="009001A0">
        <w:rPr>
          <w:rStyle w:val="FontStyle29"/>
          <w:rFonts w:asciiTheme="minorHAnsi" w:hAnsiTheme="minorHAnsi" w:cstheme="minorBidi"/>
        </w:rPr>
        <w:t>albo, że</w:t>
      </w:r>
      <w:r w:rsidR="009001A0" w:rsidRPr="69EE415C">
        <w:rPr>
          <w:rStyle w:val="FontStyle29"/>
          <w:rFonts w:asciiTheme="minorHAnsi" w:hAnsiTheme="minorHAnsi" w:cstheme="minorBidi"/>
        </w:rPr>
        <w:t xml:space="preserve"> </w:t>
      </w:r>
      <w:r w:rsidRPr="69EE415C">
        <w:rPr>
          <w:rStyle w:val="FontStyle29"/>
          <w:rFonts w:asciiTheme="minorHAnsi" w:hAnsiTheme="minorHAnsi" w:cstheme="minorBidi"/>
        </w:rPr>
        <w:t>nie jest czynnym p</w:t>
      </w:r>
      <w:r w:rsidR="007B21A3" w:rsidRPr="69EE415C">
        <w:rPr>
          <w:rStyle w:val="FontStyle29"/>
          <w:rFonts w:asciiTheme="minorHAnsi" w:hAnsiTheme="minorHAnsi" w:cstheme="minorBidi"/>
        </w:rPr>
        <w:t>oda</w:t>
      </w:r>
      <w:r w:rsidRPr="69EE415C">
        <w:rPr>
          <w:rStyle w:val="FontStyle29"/>
          <w:rFonts w:asciiTheme="minorHAnsi" w:hAnsiTheme="minorHAnsi" w:cstheme="minorBidi"/>
        </w:rPr>
        <w:t>tnikiem podatku VAT.</w:t>
      </w:r>
    </w:p>
    <w:p w14:paraId="3495F44F" w14:textId="77777777" w:rsidR="0060483B" w:rsidRPr="000D5EE0" w:rsidRDefault="0060483B" w:rsidP="004B1C8C">
      <w:pPr>
        <w:pStyle w:val="Akapitzlist"/>
        <w:autoSpaceDE w:val="0"/>
        <w:autoSpaceDN w:val="0"/>
        <w:spacing w:after="0"/>
        <w:ind w:left="425" w:hanging="425"/>
        <w:jc w:val="both"/>
        <w:rPr>
          <w:rStyle w:val="FontStyle29"/>
          <w:rFonts w:asciiTheme="minorHAnsi" w:hAnsiTheme="minorHAnsi" w:cstheme="minorBidi"/>
          <w:lang w:val="x-none"/>
        </w:rPr>
      </w:pPr>
    </w:p>
    <w:p w14:paraId="77CA4673" w14:textId="77777777" w:rsidR="001C1B77" w:rsidRPr="0060483B" w:rsidRDefault="00C27F0B" w:rsidP="0060483B">
      <w:pPr>
        <w:spacing w:after="0"/>
        <w:jc w:val="center"/>
        <w:rPr>
          <w:rFonts w:asciiTheme="minorHAnsi" w:hAnsiTheme="minorHAnsi" w:cstheme="minorHAnsi"/>
          <w:b/>
          <w:bCs/>
        </w:rPr>
      </w:pPr>
      <w:r w:rsidRPr="0060483B">
        <w:rPr>
          <w:rStyle w:val="FontStyle29"/>
          <w:rFonts w:asciiTheme="minorHAnsi" w:hAnsiTheme="minorHAnsi" w:cstheme="minorHAnsi"/>
          <w:b/>
          <w:bCs/>
        </w:rPr>
        <w:t xml:space="preserve">§ </w:t>
      </w:r>
      <w:r w:rsidR="00075812" w:rsidRPr="0060483B">
        <w:rPr>
          <w:rFonts w:asciiTheme="minorHAnsi" w:hAnsiTheme="minorHAnsi" w:cstheme="minorHAnsi"/>
          <w:b/>
          <w:bCs/>
        </w:rPr>
        <w:t>7</w:t>
      </w:r>
      <w:r w:rsidR="001C1B77" w:rsidRPr="0060483B">
        <w:rPr>
          <w:rFonts w:asciiTheme="minorHAnsi" w:hAnsiTheme="minorHAnsi" w:cstheme="minorHAnsi"/>
          <w:b/>
          <w:bCs/>
        </w:rPr>
        <w:t>.</w:t>
      </w:r>
    </w:p>
    <w:p w14:paraId="25FD9C1F" w14:textId="77777777" w:rsidR="001C1B77" w:rsidRPr="0060483B" w:rsidRDefault="001C1B77" w:rsidP="0060483B">
      <w:pPr>
        <w:spacing w:after="0"/>
        <w:jc w:val="center"/>
        <w:rPr>
          <w:rFonts w:asciiTheme="minorHAnsi" w:hAnsiTheme="minorHAnsi" w:cstheme="minorHAnsi"/>
          <w:b/>
          <w:bCs/>
        </w:rPr>
      </w:pPr>
      <w:r w:rsidRPr="0060483B">
        <w:rPr>
          <w:rFonts w:asciiTheme="minorHAnsi" w:hAnsiTheme="minorHAnsi" w:cstheme="minorHAnsi"/>
          <w:b/>
          <w:bCs/>
        </w:rPr>
        <w:t xml:space="preserve">Ocena </w:t>
      </w:r>
      <w:r w:rsidR="00B46D1B" w:rsidRPr="0060483B">
        <w:rPr>
          <w:rFonts w:asciiTheme="minorHAnsi" w:hAnsiTheme="minorHAnsi" w:cstheme="minorHAnsi"/>
          <w:b/>
          <w:bCs/>
        </w:rPr>
        <w:t>F</w:t>
      </w:r>
      <w:r w:rsidRPr="0060483B">
        <w:rPr>
          <w:rFonts w:asciiTheme="minorHAnsi" w:hAnsiTheme="minorHAnsi" w:cstheme="minorHAnsi"/>
          <w:b/>
          <w:bCs/>
        </w:rPr>
        <w:t xml:space="preserve">azy i dopuszczenie do kolejnej </w:t>
      </w:r>
      <w:r w:rsidR="00404214" w:rsidRPr="0060483B">
        <w:rPr>
          <w:rFonts w:asciiTheme="minorHAnsi" w:hAnsiTheme="minorHAnsi" w:cstheme="minorHAnsi"/>
          <w:b/>
          <w:bCs/>
        </w:rPr>
        <w:t>F</w:t>
      </w:r>
      <w:r w:rsidRPr="0060483B">
        <w:rPr>
          <w:rFonts w:asciiTheme="minorHAnsi" w:hAnsiTheme="minorHAnsi" w:cstheme="minorHAnsi"/>
          <w:b/>
          <w:bCs/>
        </w:rPr>
        <w:t>azy</w:t>
      </w:r>
    </w:p>
    <w:p w14:paraId="0D5B0BEF" w14:textId="77777777" w:rsidR="001C1B77" w:rsidRPr="00995DBB" w:rsidRDefault="001C1B77" w:rsidP="00030054">
      <w:pPr>
        <w:pStyle w:val="Akapitzlist"/>
        <w:numPr>
          <w:ilvl w:val="0"/>
          <w:numId w:val="102"/>
        </w:numPr>
        <w:spacing w:after="0"/>
        <w:jc w:val="both"/>
        <w:rPr>
          <w:rStyle w:val="FontStyle29"/>
          <w:rFonts w:asciiTheme="minorHAnsi" w:hAnsiTheme="minorHAnsi" w:cstheme="minorHAnsi"/>
          <w:b/>
          <w:bCs/>
          <w:kern w:val="32"/>
          <w:lang w:val="x-none"/>
        </w:rPr>
      </w:pPr>
      <w:bookmarkStart w:id="14" w:name="_Hlk77028550"/>
      <w:r w:rsidRPr="00995DBB">
        <w:rPr>
          <w:rStyle w:val="FontStyle29"/>
          <w:rFonts w:asciiTheme="minorHAnsi" w:hAnsiTheme="minorHAnsi" w:cstheme="minorHAnsi"/>
          <w:kern w:val="32"/>
        </w:rPr>
        <w:t xml:space="preserve">W ramach </w:t>
      </w:r>
      <w:r w:rsidR="00BF5928" w:rsidRPr="00995DBB">
        <w:rPr>
          <w:rStyle w:val="FontStyle29"/>
          <w:rFonts w:asciiTheme="minorHAnsi" w:hAnsiTheme="minorHAnsi" w:cstheme="minorHAnsi"/>
          <w:kern w:val="32"/>
        </w:rPr>
        <w:t>O</w:t>
      </w:r>
      <w:r w:rsidRPr="00995DBB">
        <w:rPr>
          <w:rStyle w:val="FontStyle29"/>
          <w:rFonts w:asciiTheme="minorHAnsi" w:hAnsiTheme="minorHAnsi" w:cstheme="minorHAnsi"/>
          <w:kern w:val="32"/>
        </w:rPr>
        <w:t xml:space="preserve">ceny </w:t>
      </w:r>
      <w:r w:rsidR="00404214" w:rsidRPr="00995DBB">
        <w:rPr>
          <w:rStyle w:val="FontStyle29"/>
          <w:rFonts w:asciiTheme="minorHAnsi" w:hAnsiTheme="minorHAnsi" w:cstheme="minorHAnsi"/>
          <w:kern w:val="32"/>
        </w:rPr>
        <w:t>F</w:t>
      </w:r>
      <w:r w:rsidRPr="00995DBB">
        <w:rPr>
          <w:rStyle w:val="FontStyle29"/>
          <w:rFonts w:asciiTheme="minorHAnsi" w:hAnsiTheme="minorHAnsi" w:cstheme="minorHAnsi"/>
          <w:kern w:val="32"/>
        </w:rPr>
        <w:t xml:space="preserve">azy, Centrum i </w:t>
      </w:r>
      <w:r w:rsidR="00623835" w:rsidRPr="00995DBB">
        <w:rPr>
          <w:rStyle w:val="FontStyle29"/>
          <w:rFonts w:asciiTheme="minorHAnsi" w:hAnsiTheme="minorHAnsi" w:cstheme="minorHAnsi"/>
          <w:kern w:val="32"/>
        </w:rPr>
        <w:t xml:space="preserve">ORLEN </w:t>
      </w:r>
      <w:r w:rsidRPr="00995DBB">
        <w:rPr>
          <w:rStyle w:val="FontStyle29"/>
          <w:rFonts w:asciiTheme="minorHAnsi" w:hAnsiTheme="minorHAnsi" w:cstheme="minorHAnsi"/>
          <w:kern w:val="32"/>
        </w:rPr>
        <w:t xml:space="preserve">dokonają ustalenia zasadności realizacji kolejnej </w:t>
      </w:r>
      <w:r w:rsidR="00404214" w:rsidRPr="00995DBB">
        <w:rPr>
          <w:rStyle w:val="FontStyle29"/>
          <w:rFonts w:asciiTheme="minorHAnsi" w:hAnsiTheme="minorHAnsi" w:cstheme="minorHAnsi"/>
          <w:kern w:val="32"/>
        </w:rPr>
        <w:t>F</w:t>
      </w:r>
      <w:r w:rsidRPr="00995DBB">
        <w:rPr>
          <w:rStyle w:val="FontStyle29"/>
          <w:rFonts w:asciiTheme="minorHAnsi" w:hAnsiTheme="minorHAnsi" w:cstheme="minorHAnsi"/>
          <w:kern w:val="32"/>
        </w:rPr>
        <w:t>azy.</w:t>
      </w:r>
    </w:p>
    <w:p w14:paraId="78E58BEA" w14:textId="77777777" w:rsidR="001C1B77" w:rsidRPr="00995DBB" w:rsidRDefault="006226D9" w:rsidP="00030054">
      <w:pPr>
        <w:pStyle w:val="Akapitzlist"/>
        <w:numPr>
          <w:ilvl w:val="0"/>
          <w:numId w:val="102"/>
        </w:numPr>
        <w:spacing w:after="0"/>
        <w:jc w:val="both"/>
        <w:rPr>
          <w:rStyle w:val="FontStyle29"/>
          <w:rFonts w:asciiTheme="minorHAnsi" w:hAnsiTheme="minorHAnsi" w:cstheme="minorHAnsi"/>
          <w:kern w:val="32"/>
          <w:lang w:val="x-none"/>
        </w:rPr>
      </w:pPr>
      <w:r w:rsidRPr="00995DBB">
        <w:rPr>
          <w:rStyle w:val="FontStyle29"/>
          <w:rFonts w:asciiTheme="minorHAnsi" w:hAnsiTheme="minorHAnsi" w:cstheme="minorHAnsi"/>
          <w:kern w:val="32"/>
        </w:rPr>
        <w:t>Lider konsorcjum</w:t>
      </w:r>
      <w:r w:rsidR="00623835" w:rsidRPr="00995DBB">
        <w:rPr>
          <w:rStyle w:val="FontStyle29"/>
          <w:rFonts w:asciiTheme="minorHAnsi" w:hAnsiTheme="minorHAnsi" w:cstheme="minorHAnsi"/>
          <w:kern w:val="32"/>
        </w:rPr>
        <w:t xml:space="preserve"> </w:t>
      </w:r>
      <w:r w:rsidR="001C1B77" w:rsidRPr="00995DBB">
        <w:rPr>
          <w:rStyle w:val="FontStyle29"/>
          <w:rFonts w:asciiTheme="minorHAnsi" w:hAnsiTheme="minorHAnsi" w:cstheme="minorHAnsi"/>
          <w:kern w:val="32"/>
        </w:rPr>
        <w:t>jest zobowiązany</w:t>
      </w:r>
      <w:r w:rsidR="00EE65FA" w:rsidRPr="00995DBB">
        <w:rPr>
          <w:rStyle w:val="FontStyle29"/>
          <w:rFonts w:asciiTheme="minorHAnsi" w:hAnsiTheme="minorHAnsi" w:cstheme="minorHAnsi"/>
          <w:kern w:val="32"/>
        </w:rPr>
        <w:t xml:space="preserve"> </w:t>
      </w:r>
      <w:r w:rsidR="001C1B77" w:rsidRPr="00995DBB">
        <w:rPr>
          <w:rStyle w:val="FontStyle29"/>
          <w:rFonts w:asciiTheme="minorHAnsi" w:hAnsiTheme="minorHAnsi" w:cstheme="minorHAnsi"/>
          <w:kern w:val="32"/>
        </w:rPr>
        <w:t xml:space="preserve">doręczyć </w:t>
      </w:r>
      <w:r w:rsidR="004634F6" w:rsidRPr="00995DBB">
        <w:rPr>
          <w:rStyle w:val="FontStyle29"/>
          <w:rFonts w:asciiTheme="minorHAnsi" w:hAnsiTheme="minorHAnsi" w:cstheme="minorHAnsi"/>
          <w:kern w:val="32"/>
        </w:rPr>
        <w:t xml:space="preserve">Centrum </w:t>
      </w:r>
      <w:r w:rsidR="001C1B77" w:rsidRPr="00995DBB">
        <w:rPr>
          <w:rStyle w:val="FontStyle29"/>
          <w:rFonts w:asciiTheme="minorHAnsi" w:hAnsiTheme="minorHAnsi" w:cstheme="minorHAnsi"/>
          <w:kern w:val="32"/>
        </w:rPr>
        <w:t>swój Raport po zakończeniu</w:t>
      </w:r>
      <w:r w:rsidR="00C3585F" w:rsidRPr="00995DBB">
        <w:rPr>
          <w:rStyle w:val="FontStyle29"/>
          <w:rFonts w:asciiTheme="minorHAnsi" w:hAnsiTheme="minorHAnsi" w:cstheme="minorHAnsi"/>
          <w:kern w:val="32"/>
        </w:rPr>
        <w:t xml:space="preserve"> danej</w:t>
      </w:r>
      <w:r w:rsidR="001C1B77" w:rsidRPr="00995DBB">
        <w:rPr>
          <w:rStyle w:val="FontStyle29"/>
          <w:rFonts w:asciiTheme="minorHAnsi" w:hAnsiTheme="minorHAnsi" w:cstheme="minorHAnsi"/>
          <w:kern w:val="32"/>
        </w:rPr>
        <w:t xml:space="preserve"> </w:t>
      </w:r>
      <w:r w:rsidR="00404214" w:rsidRPr="00995DBB">
        <w:rPr>
          <w:rStyle w:val="FontStyle29"/>
          <w:rFonts w:asciiTheme="minorHAnsi" w:hAnsiTheme="minorHAnsi" w:cstheme="minorHAnsi"/>
          <w:kern w:val="32"/>
        </w:rPr>
        <w:t>F</w:t>
      </w:r>
      <w:r w:rsidR="001C1B77" w:rsidRPr="00995DBB">
        <w:rPr>
          <w:rStyle w:val="FontStyle29"/>
          <w:rFonts w:asciiTheme="minorHAnsi" w:hAnsiTheme="minorHAnsi" w:cstheme="minorHAnsi"/>
          <w:kern w:val="32"/>
        </w:rPr>
        <w:t>azy w terminie do 7 dni kalendarz</w:t>
      </w:r>
      <w:r w:rsidR="00EE65FA" w:rsidRPr="00995DBB">
        <w:rPr>
          <w:rStyle w:val="FontStyle29"/>
          <w:rFonts w:asciiTheme="minorHAnsi" w:hAnsiTheme="minorHAnsi" w:cstheme="minorHAnsi"/>
          <w:kern w:val="32"/>
        </w:rPr>
        <w:t xml:space="preserve">owych od </w:t>
      </w:r>
      <w:r w:rsidR="00D93ED5" w:rsidRPr="00995DBB">
        <w:rPr>
          <w:rStyle w:val="FontStyle29"/>
          <w:rFonts w:asciiTheme="minorHAnsi" w:hAnsiTheme="minorHAnsi" w:cstheme="minorHAnsi"/>
          <w:kern w:val="32"/>
        </w:rPr>
        <w:t xml:space="preserve">jej </w:t>
      </w:r>
      <w:r w:rsidR="00EE65FA" w:rsidRPr="00995DBB">
        <w:rPr>
          <w:rStyle w:val="FontStyle29"/>
          <w:rFonts w:asciiTheme="minorHAnsi" w:hAnsiTheme="minorHAnsi" w:cstheme="minorHAnsi"/>
          <w:kern w:val="32"/>
        </w:rPr>
        <w:t xml:space="preserve">zakończenia. </w:t>
      </w:r>
    </w:p>
    <w:p w14:paraId="193583C6" w14:textId="77777777" w:rsidR="001C1B77" w:rsidRPr="00995DBB" w:rsidRDefault="001C1B77" w:rsidP="005A2A40">
      <w:pPr>
        <w:pStyle w:val="Akapitzlist"/>
        <w:numPr>
          <w:ilvl w:val="0"/>
          <w:numId w:val="102"/>
        </w:numPr>
        <w:spacing w:after="0"/>
        <w:jc w:val="both"/>
        <w:rPr>
          <w:rStyle w:val="FontStyle29"/>
          <w:rFonts w:asciiTheme="minorHAnsi" w:hAnsiTheme="minorHAnsi" w:cstheme="minorHAnsi"/>
          <w:kern w:val="32"/>
          <w:lang w:val="x-none"/>
        </w:rPr>
      </w:pPr>
      <w:r w:rsidRPr="00995DBB">
        <w:rPr>
          <w:rStyle w:val="FontStyle29"/>
          <w:rFonts w:asciiTheme="minorHAnsi" w:hAnsiTheme="minorHAnsi" w:cstheme="minorHAnsi"/>
          <w:kern w:val="32"/>
        </w:rPr>
        <w:t xml:space="preserve">Raport po zakończeniu </w:t>
      </w:r>
      <w:r w:rsidR="00586555" w:rsidRPr="00995DBB">
        <w:rPr>
          <w:rStyle w:val="FontStyle29"/>
          <w:rFonts w:asciiTheme="minorHAnsi" w:hAnsiTheme="minorHAnsi" w:cstheme="minorHAnsi"/>
          <w:kern w:val="32"/>
        </w:rPr>
        <w:t>F</w:t>
      </w:r>
      <w:r w:rsidRPr="00995DBB">
        <w:rPr>
          <w:rStyle w:val="FontStyle29"/>
          <w:rFonts w:asciiTheme="minorHAnsi" w:hAnsiTheme="minorHAnsi" w:cstheme="minorHAnsi"/>
          <w:kern w:val="32"/>
        </w:rPr>
        <w:t>azy zawiera co n</w:t>
      </w:r>
      <w:r w:rsidR="00FD1872" w:rsidRPr="00995DBB">
        <w:rPr>
          <w:rStyle w:val="FontStyle29"/>
          <w:rFonts w:asciiTheme="minorHAnsi" w:hAnsiTheme="minorHAnsi" w:cstheme="minorHAnsi"/>
          <w:kern w:val="32"/>
        </w:rPr>
        <w:t>ajmniej informacje o przebiegu P</w:t>
      </w:r>
      <w:r w:rsidRPr="00995DBB">
        <w:rPr>
          <w:rStyle w:val="FontStyle29"/>
          <w:rFonts w:asciiTheme="minorHAnsi" w:hAnsiTheme="minorHAnsi" w:cstheme="minorHAnsi"/>
          <w:kern w:val="32"/>
        </w:rPr>
        <w:t xml:space="preserve">rac B+R i o sposobie realizacji kamieni milowych oraz informacje o </w:t>
      </w:r>
      <w:r w:rsidR="00D47243" w:rsidRPr="00995DBB">
        <w:rPr>
          <w:rStyle w:val="FontStyle29"/>
          <w:rFonts w:asciiTheme="minorHAnsi" w:hAnsiTheme="minorHAnsi" w:cstheme="minorHAnsi"/>
          <w:kern w:val="32"/>
        </w:rPr>
        <w:t>Rezulta</w:t>
      </w:r>
      <w:r w:rsidR="00DD010F" w:rsidRPr="00995DBB">
        <w:rPr>
          <w:rStyle w:val="FontStyle29"/>
          <w:rFonts w:asciiTheme="minorHAnsi" w:hAnsiTheme="minorHAnsi" w:cstheme="minorHAnsi"/>
          <w:kern w:val="32"/>
        </w:rPr>
        <w:t>cie</w:t>
      </w:r>
      <w:r w:rsidR="003B3C4A" w:rsidRPr="00995DBB">
        <w:rPr>
          <w:rStyle w:val="FontStyle29"/>
          <w:rFonts w:asciiTheme="minorHAnsi" w:hAnsiTheme="minorHAnsi" w:cstheme="minorHAnsi"/>
          <w:kern w:val="32"/>
        </w:rPr>
        <w:t xml:space="preserve"> Projektu dla danej</w:t>
      </w:r>
      <w:r w:rsidR="00D47243" w:rsidRPr="00995DBB">
        <w:rPr>
          <w:rStyle w:val="FontStyle29"/>
          <w:rFonts w:asciiTheme="minorHAnsi" w:hAnsiTheme="minorHAnsi" w:cstheme="minorHAnsi"/>
          <w:kern w:val="32"/>
        </w:rPr>
        <w:t xml:space="preserve"> Fazy</w:t>
      </w:r>
      <w:r w:rsidRPr="00995DBB">
        <w:rPr>
          <w:rStyle w:val="FontStyle29"/>
          <w:rFonts w:asciiTheme="minorHAnsi" w:hAnsiTheme="minorHAnsi" w:cstheme="minorHAnsi"/>
          <w:kern w:val="32"/>
        </w:rPr>
        <w:t>.</w:t>
      </w:r>
    </w:p>
    <w:p w14:paraId="350D0ED5" w14:textId="77777777" w:rsidR="001C1B77" w:rsidRPr="00995DBB" w:rsidRDefault="001C1B77" w:rsidP="005A2A40">
      <w:pPr>
        <w:pStyle w:val="Akapitzlist"/>
        <w:numPr>
          <w:ilvl w:val="0"/>
          <w:numId w:val="102"/>
        </w:numPr>
        <w:spacing w:after="0"/>
        <w:jc w:val="both"/>
        <w:rPr>
          <w:rStyle w:val="FontStyle29"/>
          <w:rFonts w:asciiTheme="minorHAnsi" w:hAnsiTheme="minorHAnsi" w:cstheme="minorHAnsi"/>
          <w:kern w:val="32"/>
          <w:lang w:val="x-none"/>
        </w:rPr>
      </w:pPr>
      <w:r w:rsidRPr="00995DBB">
        <w:rPr>
          <w:rStyle w:val="FontStyle29"/>
          <w:rFonts w:asciiTheme="minorHAnsi" w:hAnsiTheme="minorHAnsi" w:cstheme="minorHAnsi"/>
          <w:kern w:val="32"/>
        </w:rPr>
        <w:t xml:space="preserve">Raport po zakończeniu </w:t>
      </w:r>
      <w:r w:rsidR="00586555" w:rsidRPr="00995DBB">
        <w:rPr>
          <w:rStyle w:val="FontStyle29"/>
          <w:rFonts w:asciiTheme="minorHAnsi" w:hAnsiTheme="minorHAnsi" w:cstheme="minorHAnsi"/>
          <w:kern w:val="32"/>
        </w:rPr>
        <w:t>F</w:t>
      </w:r>
      <w:r w:rsidRPr="00995DBB">
        <w:rPr>
          <w:rStyle w:val="FontStyle29"/>
          <w:rFonts w:asciiTheme="minorHAnsi" w:hAnsiTheme="minorHAnsi" w:cstheme="minorHAnsi"/>
          <w:kern w:val="32"/>
        </w:rPr>
        <w:t>azy jest doręczany Centrum zgodnie z §</w:t>
      </w:r>
      <w:r w:rsidR="00404214" w:rsidRPr="00995DBB">
        <w:rPr>
          <w:rStyle w:val="FontStyle29"/>
          <w:rFonts w:asciiTheme="minorHAnsi" w:hAnsiTheme="minorHAnsi" w:cstheme="minorHAnsi"/>
          <w:kern w:val="32"/>
        </w:rPr>
        <w:t xml:space="preserve"> </w:t>
      </w:r>
      <w:r w:rsidRPr="00995DBB">
        <w:rPr>
          <w:rStyle w:val="FontStyle29"/>
          <w:rFonts w:asciiTheme="minorHAnsi" w:hAnsiTheme="minorHAnsi" w:cstheme="minorHAnsi"/>
          <w:kern w:val="32"/>
        </w:rPr>
        <w:t>2</w:t>
      </w:r>
      <w:r w:rsidR="00EE3C4C" w:rsidRPr="00995DBB">
        <w:rPr>
          <w:rStyle w:val="FontStyle29"/>
          <w:rFonts w:asciiTheme="minorHAnsi" w:hAnsiTheme="minorHAnsi" w:cstheme="minorHAnsi"/>
          <w:kern w:val="32"/>
        </w:rPr>
        <w:t>2</w:t>
      </w:r>
      <w:r w:rsidR="00404214" w:rsidRPr="00995DBB">
        <w:rPr>
          <w:rStyle w:val="FontStyle29"/>
          <w:rFonts w:asciiTheme="minorHAnsi" w:hAnsiTheme="minorHAnsi" w:cstheme="minorHAnsi"/>
          <w:kern w:val="32"/>
        </w:rPr>
        <w:t xml:space="preserve"> Umowy</w:t>
      </w:r>
      <w:r w:rsidRPr="00995DBB">
        <w:rPr>
          <w:rStyle w:val="FontStyle29"/>
          <w:rFonts w:asciiTheme="minorHAnsi" w:hAnsiTheme="minorHAnsi" w:cstheme="minorHAnsi"/>
          <w:kern w:val="32"/>
        </w:rPr>
        <w:t xml:space="preserve">, z zastrzeżeniem ustępu kolejnego. </w:t>
      </w:r>
    </w:p>
    <w:p w14:paraId="50FEDB4B" w14:textId="77777777" w:rsidR="001C1B77" w:rsidRPr="00995DBB" w:rsidRDefault="0000757C" w:rsidP="005A2A40">
      <w:pPr>
        <w:pStyle w:val="Akapitzlist"/>
        <w:numPr>
          <w:ilvl w:val="0"/>
          <w:numId w:val="102"/>
        </w:numPr>
        <w:spacing w:after="0"/>
        <w:jc w:val="both"/>
        <w:rPr>
          <w:rStyle w:val="FontStyle29"/>
          <w:rFonts w:asciiTheme="minorHAnsi" w:hAnsiTheme="minorHAnsi" w:cstheme="minorHAnsi"/>
          <w:kern w:val="32"/>
          <w:lang w:val="x-none"/>
        </w:rPr>
      </w:pPr>
      <w:r w:rsidRPr="00995DBB">
        <w:rPr>
          <w:rStyle w:val="FontStyle29"/>
          <w:rFonts w:asciiTheme="minorHAnsi" w:hAnsiTheme="minorHAnsi" w:cstheme="minorHAnsi"/>
          <w:kern w:val="32"/>
        </w:rPr>
        <w:lastRenderedPageBreak/>
        <w:t xml:space="preserve">Centrum </w:t>
      </w:r>
      <w:r w:rsidR="001C1B77" w:rsidRPr="00995DBB">
        <w:rPr>
          <w:rStyle w:val="FontStyle29"/>
          <w:rFonts w:asciiTheme="minorHAnsi" w:hAnsiTheme="minorHAnsi" w:cstheme="minorHAnsi"/>
          <w:kern w:val="32"/>
        </w:rPr>
        <w:t>jest uprawnion</w:t>
      </w:r>
      <w:r w:rsidRPr="00995DBB">
        <w:rPr>
          <w:rStyle w:val="FontStyle29"/>
          <w:rFonts w:asciiTheme="minorHAnsi" w:hAnsiTheme="minorHAnsi" w:cstheme="minorHAnsi"/>
          <w:kern w:val="32"/>
        </w:rPr>
        <w:t>e</w:t>
      </w:r>
      <w:r w:rsidR="001C1B77" w:rsidRPr="00995DBB">
        <w:rPr>
          <w:rStyle w:val="FontStyle29"/>
          <w:rFonts w:asciiTheme="minorHAnsi" w:hAnsiTheme="minorHAnsi" w:cstheme="minorHAnsi"/>
          <w:kern w:val="32"/>
        </w:rPr>
        <w:t xml:space="preserve"> w terminie do </w:t>
      </w:r>
      <w:r w:rsidR="00D93ED5" w:rsidRPr="00995DBB">
        <w:rPr>
          <w:rStyle w:val="FontStyle29"/>
          <w:rFonts w:asciiTheme="minorHAnsi" w:hAnsiTheme="minorHAnsi" w:cstheme="minorHAnsi"/>
          <w:kern w:val="32"/>
        </w:rPr>
        <w:t>końca 2025 r.</w:t>
      </w:r>
      <w:r w:rsidR="001C1B77" w:rsidRPr="00995DBB">
        <w:rPr>
          <w:rStyle w:val="FontStyle29"/>
          <w:rFonts w:asciiTheme="minorHAnsi" w:hAnsiTheme="minorHAnsi" w:cstheme="minorHAnsi"/>
          <w:kern w:val="32"/>
        </w:rPr>
        <w:t xml:space="preserve"> opublikować na stronie internetowej </w:t>
      </w:r>
      <w:hyperlink r:id="rId8" w:history="1">
        <w:r w:rsidR="001C1B77" w:rsidRPr="00995DBB">
          <w:rPr>
            <w:rStyle w:val="Hipercze"/>
            <w:rFonts w:asciiTheme="minorHAnsi" w:hAnsiTheme="minorHAnsi" w:cstheme="minorHAnsi"/>
            <w:kern w:val="32"/>
            <w:szCs w:val="20"/>
          </w:rPr>
          <w:t>www.gov.pl/web/ncbr</w:t>
        </w:r>
      </w:hyperlink>
      <w:r w:rsidR="001C1B77" w:rsidRPr="00995DBB">
        <w:rPr>
          <w:rStyle w:val="FontStyle29"/>
          <w:rFonts w:asciiTheme="minorHAnsi" w:hAnsiTheme="minorHAnsi" w:cstheme="minorHAnsi"/>
          <w:kern w:val="32"/>
        </w:rPr>
        <w:t xml:space="preserve"> wytyczne uszczegółowiające zakres</w:t>
      </w:r>
      <w:r w:rsidR="00BE5468" w:rsidRPr="00995DBB">
        <w:rPr>
          <w:rStyle w:val="FontStyle29"/>
          <w:rFonts w:asciiTheme="minorHAnsi" w:hAnsiTheme="minorHAnsi" w:cstheme="minorHAnsi"/>
          <w:kern w:val="32"/>
        </w:rPr>
        <w:t xml:space="preserve"> Rapor</w:t>
      </w:r>
      <w:r w:rsidR="00DA2743" w:rsidRPr="00995DBB">
        <w:rPr>
          <w:rStyle w:val="FontStyle29"/>
          <w:rFonts w:asciiTheme="minorHAnsi" w:hAnsiTheme="minorHAnsi" w:cstheme="minorHAnsi"/>
          <w:kern w:val="32"/>
        </w:rPr>
        <w:t>tu</w:t>
      </w:r>
      <w:r w:rsidR="00BE5468" w:rsidRPr="00995DBB">
        <w:rPr>
          <w:rStyle w:val="FontStyle29"/>
          <w:rFonts w:asciiTheme="minorHAnsi" w:hAnsiTheme="minorHAnsi" w:cstheme="minorHAnsi"/>
          <w:kern w:val="32"/>
        </w:rPr>
        <w:t xml:space="preserve"> po zakończeniu Fazy</w:t>
      </w:r>
      <w:r w:rsidR="001C1B77" w:rsidRPr="00995DBB">
        <w:rPr>
          <w:rStyle w:val="FontStyle29"/>
          <w:rFonts w:asciiTheme="minorHAnsi" w:hAnsiTheme="minorHAnsi" w:cstheme="minorHAnsi"/>
          <w:kern w:val="32"/>
        </w:rPr>
        <w:t xml:space="preserve"> wskazany w ust. 3 </w:t>
      </w:r>
      <w:r w:rsidR="00404214" w:rsidRPr="00995DBB">
        <w:rPr>
          <w:rStyle w:val="FontStyle29"/>
          <w:rFonts w:asciiTheme="minorHAnsi" w:hAnsiTheme="minorHAnsi" w:cstheme="minorHAnsi"/>
          <w:kern w:val="32"/>
        </w:rPr>
        <w:t>powyżej</w:t>
      </w:r>
      <w:r w:rsidR="001C1B77" w:rsidRPr="00995DBB">
        <w:rPr>
          <w:rStyle w:val="FontStyle29"/>
          <w:rFonts w:asciiTheme="minorHAnsi" w:hAnsiTheme="minorHAnsi" w:cstheme="minorHAnsi"/>
          <w:kern w:val="32"/>
        </w:rPr>
        <w:t xml:space="preserve"> oraz</w:t>
      </w:r>
      <w:r w:rsidR="00BE5468" w:rsidRPr="00995DBB">
        <w:rPr>
          <w:rStyle w:val="FontStyle29"/>
          <w:rFonts w:asciiTheme="minorHAnsi" w:hAnsiTheme="minorHAnsi" w:cstheme="minorHAnsi"/>
          <w:kern w:val="32"/>
        </w:rPr>
        <w:t xml:space="preserve"> wymagania</w:t>
      </w:r>
      <w:r w:rsidR="001C1B77" w:rsidRPr="00995DBB">
        <w:rPr>
          <w:rStyle w:val="FontStyle29"/>
          <w:rFonts w:asciiTheme="minorHAnsi" w:hAnsiTheme="minorHAnsi" w:cstheme="minorHAnsi"/>
          <w:kern w:val="32"/>
        </w:rPr>
        <w:t xml:space="preserve"> co do formy i sposobu </w:t>
      </w:r>
      <w:r w:rsidR="001A2015">
        <w:rPr>
          <w:rStyle w:val="FontStyle29"/>
          <w:rFonts w:asciiTheme="minorHAnsi" w:hAnsiTheme="minorHAnsi" w:cstheme="minorHAnsi"/>
          <w:kern w:val="32"/>
        </w:rPr>
        <w:t xml:space="preserve">jego </w:t>
      </w:r>
      <w:r w:rsidR="001C1B77" w:rsidRPr="00995DBB">
        <w:rPr>
          <w:rStyle w:val="FontStyle29"/>
          <w:rFonts w:asciiTheme="minorHAnsi" w:hAnsiTheme="minorHAnsi" w:cstheme="minorHAnsi"/>
          <w:kern w:val="32"/>
        </w:rPr>
        <w:t xml:space="preserve">doręczania </w:t>
      </w:r>
      <w:r w:rsidR="001A2015">
        <w:rPr>
          <w:rStyle w:val="FontStyle29"/>
          <w:rFonts w:asciiTheme="minorHAnsi" w:hAnsiTheme="minorHAnsi" w:cstheme="minorHAnsi"/>
          <w:kern w:val="32"/>
        </w:rPr>
        <w:t xml:space="preserve">do </w:t>
      </w:r>
      <w:r w:rsidRPr="00995DBB">
        <w:rPr>
          <w:rStyle w:val="FontStyle29"/>
          <w:rFonts w:asciiTheme="minorHAnsi" w:hAnsiTheme="minorHAnsi" w:cstheme="minorHAnsi"/>
          <w:kern w:val="32"/>
        </w:rPr>
        <w:t>Centrum</w:t>
      </w:r>
      <w:r w:rsidR="001C1B77" w:rsidRPr="00995DBB">
        <w:rPr>
          <w:rStyle w:val="FontStyle29"/>
          <w:rFonts w:asciiTheme="minorHAnsi" w:hAnsiTheme="minorHAnsi" w:cstheme="minorHAnsi"/>
          <w:kern w:val="32"/>
        </w:rPr>
        <w:t xml:space="preserve">. Do czasu opublikowania przez Centrum wskazanych wytycznych, </w:t>
      </w:r>
      <w:r w:rsidR="00EE65FA" w:rsidRPr="00995DBB">
        <w:rPr>
          <w:rStyle w:val="FontStyle29"/>
          <w:rFonts w:asciiTheme="minorHAnsi" w:hAnsiTheme="minorHAnsi" w:cstheme="minorHAnsi"/>
          <w:kern w:val="32"/>
        </w:rPr>
        <w:t xml:space="preserve">Wykonawca </w:t>
      </w:r>
      <w:r w:rsidR="001C1B77" w:rsidRPr="00995DBB">
        <w:rPr>
          <w:rStyle w:val="FontStyle29"/>
          <w:rFonts w:asciiTheme="minorHAnsi" w:hAnsiTheme="minorHAnsi" w:cstheme="minorHAnsi"/>
          <w:kern w:val="32"/>
        </w:rPr>
        <w:t xml:space="preserve">stosuje ust. 2 </w:t>
      </w:r>
      <w:r w:rsidR="00845A52" w:rsidRPr="00995DBB">
        <w:rPr>
          <w:rStyle w:val="FontStyle29"/>
          <w:rFonts w:asciiTheme="minorHAnsi" w:hAnsiTheme="minorHAnsi" w:cstheme="minorHAnsi"/>
          <w:kern w:val="32"/>
        </w:rPr>
        <w:t>i</w:t>
      </w:r>
      <w:r w:rsidR="001C1B77" w:rsidRPr="00995DBB">
        <w:rPr>
          <w:rStyle w:val="FontStyle29"/>
          <w:rFonts w:asciiTheme="minorHAnsi" w:hAnsiTheme="minorHAnsi" w:cstheme="minorHAnsi"/>
          <w:kern w:val="32"/>
        </w:rPr>
        <w:t xml:space="preserve"> ust. 3</w:t>
      </w:r>
      <w:r w:rsidR="00404214" w:rsidRPr="00995DBB">
        <w:rPr>
          <w:rStyle w:val="FontStyle29"/>
          <w:rFonts w:asciiTheme="minorHAnsi" w:hAnsiTheme="minorHAnsi" w:cstheme="minorHAnsi"/>
          <w:kern w:val="32"/>
        </w:rPr>
        <w:t xml:space="preserve"> niniejszego paragrafu</w:t>
      </w:r>
      <w:r w:rsidR="001C1B77" w:rsidRPr="00995DBB">
        <w:rPr>
          <w:rStyle w:val="FontStyle29"/>
          <w:rFonts w:asciiTheme="minorHAnsi" w:hAnsiTheme="minorHAnsi" w:cstheme="minorHAnsi"/>
          <w:kern w:val="32"/>
        </w:rPr>
        <w:t>.</w:t>
      </w:r>
    </w:p>
    <w:p w14:paraId="5C2FA4E3" w14:textId="77777777" w:rsidR="001C1B77" w:rsidRPr="00995DBB" w:rsidRDefault="003F2EC1" w:rsidP="005A2A40">
      <w:pPr>
        <w:pStyle w:val="Akapitzlist"/>
        <w:numPr>
          <w:ilvl w:val="0"/>
          <w:numId w:val="102"/>
        </w:numPr>
        <w:spacing w:after="0"/>
        <w:jc w:val="both"/>
        <w:rPr>
          <w:rStyle w:val="FontStyle29"/>
          <w:rFonts w:asciiTheme="minorHAnsi" w:hAnsiTheme="minorHAnsi" w:cstheme="minorHAnsi"/>
          <w:kern w:val="32"/>
          <w:lang w:val="x-none"/>
        </w:rPr>
      </w:pPr>
      <w:r w:rsidRPr="00995DBB">
        <w:rPr>
          <w:rStyle w:val="FontStyle29"/>
          <w:rFonts w:asciiTheme="minorHAnsi" w:hAnsiTheme="minorHAnsi" w:cstheme="minorHAnsi"/>
          <w:kern w:val="32"/>
        </w:rPr>
        <w:t>Ocen</w:t>
      </w:r>
      <w:r w:rsidR="00C17BBD" w:rsidRPr="00995DBB">
        <w:rPr>
          <w:rStyle w:val="FontStyle29"/>
          <w:rFonts w:asciiTheme="minorHAnsi" w:hAnsiTheme="minorHAnsi" w:cstheme="minorHAnsi"/>
          <w:kern w:val="32"/>
        </w:rPr>
        <w:t>a</w:t>
      </w:r>
      <w:r w:rsidRPr="00995DBB">
        <w:rPr>
          <w:rStyle w:val="FontStyle29"/>
          <w:rFonts w:asciiTheme="minorHAnsi" w:hAnsiTheme="minorHAnsi" w:cstheme="minorHAnsi"/>
          <w:kern w:val="32"/>
        </w:rPr>
        <w:t xml:space="preserve"> Fazy </w:t>
      </w:r>
      <w:r w:rsidR="00D93ED5" w:rsidRPr="00995DBB">
        <w:rPr>
          <w:rStyle w:val="FontStyle29"/>
          <w:rFonts w:asciiTheme="minorHAnsi" w:hAnsiTheme="minorHAnsi" w:cstheme="minorHAnsi"/>
          <w:kern w:val="32"/>
        </w:rPr>
        <w:t xml:space="preserve">dokonywana jest </w:t>
      </w:r>
      <w:r w:rsidR="001C1B77" w:rsidRPr="00995DBB">
        <w:rPr>
          <w:rStyle w:val="FontStyle29"/>
          <w:rFonts w:asciiTheme="minorHAnsi" w:hAnsiTheme="minorHAnsi" w:cstheme="minorHAnsi"/>
          <w:kern w:val="32"/>
        </w:rPr>
        <w:t>w oparciu o:</w:t>
      </w:r>
    </w:p>
    <w:p w14:paraId="2AD56DBC" w14:textId="77777777" w:rsidR="001C1B77" w:rsidRPr="00995DBB" w:rsidRDefault="001C1B77" w:rsidP="005A2A40">
      <w:pPr>
        <w:pStyle w:val="Akapitzlist"/>
        <w:numPr>
          <w:ilvl w:val="0"/>
          <w:numId w:val="103"/>
        </w:numPr>
        <w:spacing w:after="0"/>
        <w:ind w:hanging="11"/>
        <w:jc w:val="both"/>
        <w:rPr>
          <w:rStyle w:val="FontStyle29"/>
          <w:rFonts w:asciiTheme="minorHAnsi" w:hAnsiTheme="minorHAnsi" w:cstheme="minorHAnsi"/>
          <w:kern w:val="32"/>
          <w:lang w:val="x-none"/>
        </w:rPr>
      </w:pPr>
      <w:r w:rsidRPr="00995DBB">
        <w:rPr>
          <w:rStyle w:val="FontStyle29"/>
          <w:rFonts w:asciiTheme="minorHAnsi" w:hAnsiTheme="minorHAnsi" w:cstheme="minorHAnsi"/>
          <w:kern w:val="32"/>
        </w:rPr>
        <w:t xml:space="preserve">Raport po zakończeniu </w:t>
      </w:r>
      <w:r w:rsidR="00404214" w:rsidRPr="00995DBB">
        <w:rPr>
          <w:rStyle w:val="FontStyle29"/>
          <w:rFonts w:asciiTheme="minorHAnsi" w:hAnsiTheme="minorHAnsi" w:cstheme="minorHAnsi"/>
          <w:kern w:val="32"/>
        </w:rPr>
        <w:t>F</w:t>
      </w:r>
      <w:r w:rsidRPr="00995DBB">
        <w:rPr>
          <w:rStyle w:val="FontStyle29"/>
          <w:rFonts w:asciiTheme="minorHAnsi" w:hAnsiTheme="minorHAnsi" w:cstheme="minorHAnsi"/>
          <w:kern w:val="32"/>
        </w:rPr>
        <w:t>azy,</w:t>
      </w:r>
    </w:p>
    <w:p w14:paraId="58DF93E5" w14:textId="77777777" w:rsidR="001C1B77" w:rsidRPr="00995DBB" w:rsidRDefault="001C1B77" w:rsidP="005A2A40">
      <w:pPr>
        <w:pStyle w:val="Akapitzlist"/>
        <w:numPr>
          <w:ilvl w:val="0"/>
          <w:numId w:val="103"/>
        </w:numPr>
        <w:spacing w:after="0"/>
        <w:ind w:hanging="11"/>
        <w:jc w:val="both"/>
        <w:rPr>
          <w:rStyle w:val="FontStyle29"/>
          <w:rFonts w:asciiTheme="minorHAnsi" w:hAnsiTheme="minorHAnsi" w:cstheme="minorHAnsi"/>
          <w:kern w:val="32"/>
          <w:lang w:val="x-none"/>
        </w:rPr>
      </w:pPr>
      <w:r w:rsidRPr="00995DBB">
        <w:rPr>
          <w:rStyle w:val="FontStyle29"/>
          <w:rFonts w:asciiTheme="minorHAnsi" w:hAnsiTheme="minorHAnsi" w:cstheme="minorHAnsi"/>
          <w:kern w:val="32"/>
        </w:rPr>
        <w:t xml:space="preserve">ewentualnie: spotkania z </w:t>
      </w:r>
      <w:r w:rsidR="00404214" w:rsidRPr="00995DBB">
        <w:rPr>
          <w:rStyle w:val="FontStyle29"/>
          <w:rFonts w:asciiTheme="minorHAnsi" w:hAnsiTheme="minorHAnsi" w:cstheme="minorHAnsi"/>
          <w:kern w:val="32"/>
        </w:rPr>
        <w:t>W</w:t>
      </w:r>
      <w:r w:rsidRPr="00995DBB">
        <w:rPr>
          <w:rStyle w:val="FontStyle29"/>
          <w:rFonts w:asciiTheme="minorHAnsi" w:hAnsiTheme="minorHAnsi" w:cstheme="minorHAnsi"/>
          <w:kern w:val="32"/>
        </w:rPr>
        <w:t>ykonawc</w:t>
      </w:r>
      <w:r w:rsidR="00381DED" w:rsidRPr="00995DBB">
        <w:rPr>
          <w:rStyle w:val="FontStyle29"/>
          <w:rFonts w:asciiTheme="minorHAnsi" w:hAnsiTheme="minorHAnsi" w:cstheme="minorHAnsi"/>
          <w:kern w:val="32"/>
        </w:rPr>
        <w:t>ą</w:t>
      </w:r>
      <w:r w:rsidRPr="00995DBB">
        <w:rPr>
          <w:rStyle w:val="FontStyle29"/>
          <w:rFonts w:asciiTheme="minorHAnsi" w:hAnsiTheme="minorHAnsi" w:cstheme="minorHAnsi"/>
          <w:kern w:val="32"/>
        </w:rPr>
        <w:t>,</w:t>
      </w:r>
    </w:p>
    <w:p w14:paraId="1439A6CA" w14:textId="77777777" w:rsidR="001C1B77" w:rsidRPr="00995DBB" w:rsidRDefault="00985091" w:rsidP="005A2A40">
      <w:pPr>
        <w:pStyle w:val="Akapitzlist"/>
        <w:numPr>
          <w:ilvl w:val="0"/>
          <w:numId w:val="103"/>
        </w:numPr>
        <w:spacing w:after="0"/>
        <w:ind w:hanging="11"/>
        <w:jc w:val="both"/>
        <w:rPr>
          <w:rStyle w:val="FontStyle29"/>
          <w:rFonts w:asciiTheme="minorHAnsi" w:hAnsiTheme="minorHAnsi" w:cstheme="minorHAnsi"/>
          <w:kern w:val="32"/>
          <w:lang w:val="x-none"/>
        </w:rPr>
      </w:pPr>
      <w:r w:rsidRPr="00995DBB">
        <w:rPr>
          <w:rStyle w:val="FontStyle29"/>
          <w:rFonts w:asciiTheme="minorHAnsi" w:hAnsiTheme="minorHAnsi" w:cstheme="minorHAnsi"/>
          <w:kern w:val="32"/>
        </w:rPr>
        <w:t>ewentualnie: weryfikację P</w:t>
      </w:r>
      <w:r w:rsidR="001C1B77" w:rsidRPr="00995DBB">
        <w:rPr>
          <w:rStyle w:val="FontStyle29"/>
          <w:rFonts w:asciiTheme="minorHAnsi" w:hAnsiTheme="minorHAnsi" w:cstheme="minorHAnsi"/>
          <w:kern w:val="32"/>
        </w:rPr>
        <w:t>rac B+R zgodnie z ust. 10</w:t>
      </w:r>
      <w:r w:rsidR="00404214" w:rsidRPr="00995DBB">
        <w:rPr>
          <w:rStyle w:val="FontStyle29"/>
          <w:rFonts w:asciiTheme="minorHAnsi" w:hAnsiTheme="minorHAnsi" w:cstheme="minorHAnsi"/>
          <w:kern w:val="32"/>
        </w:rPr>
        <w:t xml:space="preserve"> poniżej</w:t>
      </w:r>
      <w:r w:rsidR="00BE5468" w:rsidRPr="00995DBB">
        <w:rPr>
          <w:rStyle w:val="FontStyle29"/>
          <w:rFonts w:asciiTheme="minorHAnsi" w:hAnsiTheme="minorHAnsi" w:cstheme="minorHAnsi"/>
          <w:kern w:val="32"/>
        </w:rPr>
        <w:t>.</w:t>
      </w:r>
    </w:p>
    <w:p w14:paraId="02C04AC2" w14:textId="77777777" w:rsidR="001C1B77" w:rsidRPr="00995DBB" w:rsidRDefault="001C1B77" w:rsidP="005A2A40">
      <w:pPr>
        <w:pStyle w:val="Akapitzlist"/>
        <w:numPr>
          <w:ilvl w:val="0"/>
          <w:numId w:val="102"/>
        </w:numPr>
        <w:spacing w:after="0"/>
        <w:jc w:val="both"/>
        <w:rPr>
          <w:rStyle w:val="FontStyle29"/>
          <w:rFonts w:asciiTheme="minorHAnsi" w:hAnsiTheme="minorHAnsi" w:cstheme="minorHAnsi"/>
          <w:kern w:val="32"/>
          <w:lang w:val="x-none"/>
        </w:rPr>
      </w:pPr>
      <w:r w:rsidRPr="00995DBB">
        <w:rPr>
          <w:rStyle w:val="FontStyle29"/>
          <w:rFonts w:asciiTheme="minorHAnsi" w:hAnsiTheme="minorHAnsi" w:cstheme="minorHAnsi"/>
          <w:kern w:val="32"/>
        </w:rPr>
        <w:t xml:space="preserve">Po otrzymaniu </w:t>
      </w:r>
      <w:r w:rsidR="00943891" w:rsidRPr="00995DBB">
        <w:rPr>
          <w:rStyle w:val="FontStyle29"/>
          <w:rFonts w:asciiTheme="minorHAnsi" w:hAnsiTheme="minorHAnsi" w:cstheme="minorHAnsi"/>
          <w:kern w:val="32"/>
        </w:rPr>
        <w:t xml:space="preserve">poprawnie sporządzonego </w:t>
      </w:r>
      <w:r w:rsidRPr="00995DBB">
        <w:rPr>
          <w:rStyle w:val="FontStyle29"/>
          <w:rFonts w:asciiTheme="minorHAnsi" w:hAnsiTheme="minorHAnsi" w:cstheme="minorHAnsi"/>
          <w:kern w:val="32"/>
        </w:rPr>
        <w:t>Raport</w:t>
      </w:r>
      <w:r w:rsidR="00075812" w:rsidRPr="00995DBB">
        <w:rPr>
          <w:rStyle w:val="FontStyle29"/>
          <w:rFonts w:asciiTheme="minorHAnsi" w:hAnsiTheme="minorHAnsi" w:cstheme="minorHAnsi"/>
          <w:kern w:val="32"/>
        </w:rPr>
        <w:t>u</w:t>
      </w:r>
      <w:r w:rsidRPr="00995DBB">
        <w:rPr>
          <w:rStyle w:val="FontStyle29"/>
          <w:rFonts w:asciiTheme="minorHAnsi" w:hAnsiTheme="minorHAnsi" w:cstheme="minorHAnsi"/>
          <w:kern w:val="32"/>
        </w:rPr>
        <w:t xml:space="preserve"> po zakończeniu </w:t>
      </w:r>
      <w:r w:rsidR="00404214" w:rsidRPr="00995DBB">
        <w:rPr>
          <w:rStyle w:val="FontStyle29"/>
          <w:rFonts w:asciiTheme="minorHAnsi" w:hAnsiTheme="minorHAnsi" w:cstheme="minorHAnsi"/>
          <w:kern w:val="32"/>
        </w:rPr>
        <w:t>F</w:t>
      </w:r>
      <w:r w:rsidRPr="00995DBB">
        <w:rPr>
          <w:rStyle w:val="FontStyle29"/>
          <w:rFonts w:asciiTheme="minorHAnsi" w:hAnsiTheme="minorHAnsi" w:cstheme="minorHAnsi"/>
          <w:kern w:val="32"/>
        </w:rPr>
        <w:t>azy, Centrum</w:t>
      </w:r>
      <w:r w:rsidR="00075812" w:rsidRPr="00995DBB">
        <w:rPr>
          <w:rStyle w:val="FontStyle29"/>
          <w:rFonts w:asciiTheme="minorHAnsi" w:hAnsiTheme="minorHAnsi" w:cstheme="minorHAnsi"/>
          <w:kern w:val="32"/>
        </w:rPr>
        <w:t xml:space="preserve"> w terminie 30 dni od daty</w:t>
      </w:r>
      <w:r w:rsidR="00D93ED5" w:rsidRPr="00995DBB">
        <w:rPr>
          <w:rStyle w:val="FontStyle29"/>
          <w:rFonts w:asciiTheme="minorHAnsi" w:hAnsiTheme="minorHAnsi" w:cstheme="minorHAnsi"/>
          <w:kern w:val="32"/>
        </w:rPr>
        <w:t xml:space="preserve"> jego</w:t>
      </w:r>
      <w:r w:rsidR="00075812" w:rsidRPr="00995DBB">
        <w:rPr>
          <w:rStyle w:val="FontStyle29"/>
          <w:rFonts w:asciiTheme="minorHAnsi" w:hAnsiTheme="minorHAnsi" w:cstheme="minorHAnsi"/>
          <w:kern w:val="32"/>
        </w:rPr>
        <w:t xml:space="preserve"> otrzymania</w:t>
      </w:r>
      <w:r w:rsidRPr="00995DBB">
        <w:rPr>
          <w:rStyle w:val="FontStyle29"/>
          <w:rFonts w:asciiTheme="minorHAnsi" w:hAnsiTheme="minorHAnsi" w:cstheme="minorHAnsi"/>
          <w:kern w:val="32"/>
        </w:rPr>
        <w:t>:</w:t>
      </w:r>
    </w:p>
    <w:p w14:paraId="2600B0DF" w14:textId="77777777" w:rsidR="001C1B77" w:rsidRPr="00995DBB" w:rsidRDefault="001C1B77" w:rsidP="005A2A40">
      <w:pPr>
        <w:pStyle w:val="Akapitzlist"/>
        <w:numPr>
          <w:ilvl w:val="0"/>
          <w:numId w:val="104"/>
        </w:numPr>
        <w:spacing w:after="0"/>
        <w:ind w:hanging="11"/>
        <w:jc w:val="both"/>
        <w:rPr>
          <w:rStyle w:val="FontStyle29"/>
          <w:rFonts w:asciiTheme="minorHAnsi" w:hAnsiTheme="minorHAnsi" w:cstheme="minorHAnsi"/>
          <w:kern w:val="32"/>
          <w:lang w:val="x-none"/>
        </w:rPr>
      </w:pPr>
      <w:r w:rsidRPr="00995DBB">
        <w:rPr>
          <w:rStyle w:val="FontStyle29"/>
          <w:rFonts w:asciiTheme="minorHAnsi" w:hAnsiTheme="minorHAnsi" w:cstheme="minorHAnsi"/>
          <w:kern w:val="32"/>
        </w:rPr>
        <w:t xml:space="preserve">poddaje </w:t>
      </w:r>
      <w:r w:rsidR="00943891" w:rsidRPr="00995DBB">
        <w:rPr>
          <w:rStyle w:val="FontStyle29"/>
          <w:rFonts w:asciiTheme="minorHAnsi" w:hAnsiTheme="minorHAnsi" w:cstheme="minorHAnsi"/>
          <w:kern w:val="32"/>
        </w:rPr>
        <w:t xml:space="preserve">go </w:t>
      </w:r>
      <w:r w:rsidRPr="00995DBB">
        <w:rPr>
          <w:rStyle w:val="FontStyle29"/>
          <w:rFonts w:asciiTheme="minorHAnsi" w:hAnsiTheme="minorHAnsi" w:cstheme="minorHAnsi"/>
          <w:kern w:val="32"/>
        </w:rPr>
        <w:t>ocenie wstępnej w przedmiocie doręczenia w terminie oraz zgodności z ust. 2 – ust. 5</w:t>
      </w:r>
      <w:r w:rsidR="00404214" w:rsidRPr="00995DBB">
        <w:rPr>
          <w:rStyle w:val="FontStyle29"/>
          <w:rFonts w:asciiTheme="minorHAnsi" w:hAnsiTheme="minorHAnsi" w:cstheme="minorHAnsi"/>
          <w:kern w:val="32"/>
        </w:rPr>
        <w:t xml:space="preserve"> powyżej</w:t>
      </w:r>
      <w:r w:rsidRPr="00995DBB">
        <w:rPr>
          <w:rStyle w:val="FontStyle29"/>
          <w:rFonts w:asciiTheme="minorHAnsi" w:hAnsiTheme="minorHAnsi" w:cstheme="minorHAnsi"/>
          <w:kern w:val="32"/>
        </w:rPr>
        <w:t>,</w:t>
      </w:r>
    </w:p>
    <w:p w14:paraId="038E1DEE" w14:textId="77777777" w:rsidR="001C1B77" w:rsidRPr="00995DBB" w:rsidRDefault="001C1B77" w:rsidP="005A2A40">
      <w:pPr>
        <w:pStyle w:val="Akapitzlist"/>
        <w:numPr>
          <w:ilvl w:val="0"/>
          <w:numId w:val="104"/>
        </w:numPr>
        <w:spacing w:after="0"/>
        <w:ind w:hanging="11"/>
        <w:jc w:val="both"/>
        <w:rPr>
          <w:rStyle w:val="FontStyle29"/>
          <w:rFonts w:asciiTheme="minorHAnsi" w:hAnsiTheme="minorHAnsi" w:cstheme="minorHAnsi"/>
          <w:kern w:val="32"/>
          <w:lang w:val="x-none"/>
        </w:rPr>
      </w:pPr>
      <w:r w:rsidRPr="00995DBB">
        <w:rPr>
          <w:rStyle w:val="FontStyle29"/>
          <w:rFonts w:asciiTheme="minorHAnsi" w:hAnsiTheme="minorHAnsi" w:cstheme="minorHAnsi"/>
          <w:kern w:val="32"/>
        </w:rPr>
        <w:t xml:space="preserve">może wedle swojego uznania ustalić dwustronne spotkania </w:t>
      </w:r>
      <w:r w:rsidR="00586555" w:rsidRPr="00995DBB">
        <w:rPr>
          <w:rStyle w:val="FontStyle29"/>
          <w:rFonts w:asciiTheme="minorHAnsi" w:hAnsiTheme="minorHAnsi" w:cstheme="minorHAnsi"/>
          <w:kern w:val="32"/>
        </w:rPr>
        <w:t>W</w:t>
      </w:r>
      <w:r w:rsidRPr="00995DBB">
        <w:rPr>
          <w:rStyle w:val="FontStyle29"/>
          <w:rFonts w:asciiTheme="minorHAnsi" w:hAnsiTheme="minorHAnsi" w:cstheme="minorHAnsi"/>
          <w:kern w:val="32"/>
        </w:rPr>
        <w:t>ykonawc</w:t>
      </w:r>
      <w:r w:rsidR="00586555" w:rsidRPr="00995DBB">
        <w:rPr>
          <w:rStyle w:val="FontStyle29"/>
          <w:rFonts w:asciiTheme="minorHAnsi" w:hAnsiTheme="minorHAnsi" w:cstheme="minorHAnsi"/>
          <w:kern w:val="32"/>
        </w:rPr>
        <w:t xml:space="preserve">y </w:t>
      </w:r>
      <w:r w:rsidRPr="00995DBB">
        <w:rPr>
          <w:rStyle w:val="FontStyle29"/>
          <w:rFonts w:asciiTheme="minorHAnsi" w:hAnsiTheme="minorHAnsi" w:cstheme="minorHAnsi"/>
          <w:kern w:val="32"/>
        </w:rPr>
        <w:t xml:space="preserve">z Zespołem oceniającym, </w:t>
      </w:r>
    </w:p>
    <w:p w14:paraId="7E1EDF71" w14:textId="77777777" w:rsidR="001C1B77" w:rsidRPr="00995DBB" w:rsidRDefault="001C1B77" w:rsidP="005A2A40">
      <w:pPr>
        <w:pStyle w:val="Akapitzlist"/>
        <w:numPr>
          <w:ilvl w:val="0"/>
          <w:numId w:val="104"/>
        </w:numPr>
        <w:spacing w:after="0"/>
        <w:ind w:hanging="11"/>
        <w:jc w:val="both"/>
        <w:rPr>
          <w:rStyle w:val="FontStyle29"/>
          <w:rFonts w:asciiTheme="minorHAnsi" w:hAnsiTheme="minorHAnsi" w:cstheme="minorHAnsi"/>
          <w:kern w:val="32"/>
          <w:lang w:val="x-none"/>
        </w:rPr>
      </w:pPr>
      <w:r w:rsidRPr="00995DBB">
        <w:rPr>
          <w:rStyle w:val="FontStyle29"/>
          <w:rFonts w:asciiTheme="minorHAnsi" w:hAnsiTheme="minorHAnsi" w:cstheme="minorHAnsi"/>
          <w:kern w:val="32"/>
        </w:rPr>
        <w:t xml:space="preserve">może przeprowadzić weryfikację </w:t>
      </w:r>
      <w:r w:rsidR="004A4FC8" w:rsidRPr="00995DBB">
        <w:rPr>
          <w:rStyle w:val="FontStyle29"/>
          <w:rFonts w:asciiTheme="minorHAnsi" w:hAnsiTheme="minorHAnsi" w:cstheme="minorHAnsi"/>
          <w:kern w:val="32"/>
        </w:rPr>
        <w:t>P</w:t>
      </w:r>
      <w:r w:rsidRPr="00995DBB">
        <w:rPr>
          <w:rStyle w:val="FontStyle29"/>
          <w:rFonts w:asciiTheme="minorHAnsi" w:hAnsiTheme="minorHAnsi" w:cstheme="minorHAnsi"/>
          <w:kern w:val="32"/>
        </w:rPr>
        <w:t>rac B+R zgodnie z ust. 10</w:t>
      </w:r>
      <w:r w:rsidR="00404214" w:rsidRPr="00995DBB">
        <w:rPr>
          <w:rStyle w:val="FontStyle29"/>
          <w:rFonts w:asciiTheme="minorHAnsi" w:hAnsiTheme="minorHAnsi" w:cstheme="minorHAnsi"/>
          <w:kern w:val="32"/>
        </w:rPr>
        <w:t xml:space="preserve"> poniżej</w:t>
      </w:r>
      <w:r w:rsidRPr="00995DBB">
        <w:rPr>
          <w:rStyle w:val="FontStyle29"/>
          <w:rFonts w:asciiTheme="minorHAnsi" w:hAnsiTheme="minorHAnsi" w:cstheme="minorHAnsi"/>
          <w:kern w:val="32"/>
        </w:rPr>
        <w:t>,</w:t>
      </w:r>
    </w:p>
    <w:p w14:paraId="016EE3CC" w14:textId="77777777" w:rsidR="001C1B77" w:rsidRPr="00995DBB" w:rsidRDefault="001C1B77" w:rsidP="005A2A40">
      <w:pPr>
        <w:pStyle w:val="Akapitzlist"/>
        <w:numPr>
          <w:ilvl w:val="0"/>
          <w:numId w:val="104"/>
        </w:numPr>
        <w:spacing w:after="0"/>
        <w:ind w:hanging="11"/>
        <w:jc w:val="both"/>
        <w:rPr>
          <w:rStyle w:val="FontStyle29"/>
          <w:rFonts w:asciiTheme="minorHAnsi" w:hAnsiTheme="minorHAnsi" w:cstheme="minorHAnsi"/>
          <w:kern w:val="32"/>
          <w:lang w:val="x-none"/>
        </w:rPr>
      </w:pPr>
      <w:r w:rsidRPr="00995DBB">
        <w:rPr>
          <w:rStyle w:val="FontStyle29"/>
          <w:rFonts w:asciiTheme="minorHAnsi" w:hAnsiTheme="minorHAnsi" w:cstheme="minorHAnsi"/>
          <w:kern w:val="32"/>
        </w:rPr>
        <w:t xml:space="preserve">poddaje </w:t>
      </w:r>
      <w:r w:rsidR="00943891" w:rsidRPr="00995DBB">
        <w:rPr>
          <w:rStyle w:val="FontStyle29"/>
          <w:rFonts w:asciiTheme="minorHAnsi" w:hAnsiTheme="minorHAnsi" w:cstheme="minorHAnsi"/>
          <w:kern w:val="32"/>
        </w:rPr>
        <w:t xml:space="preserve">go </w:t>
      </w:r>
      <w:r w:rsidRPr="00995DBB">
        <w:rPr>
          <w:rStyle w:val="FontStyle29"/>
          <w:rFonts w:asciiTheme="minorHAnsi" w:hAnsiTheme="minorHAnsi" w:cstheme="minorHAnsi"/>
          <w:kern w:val="32"/>
        </w:rPr>
        <w:t>ocenie merytorycznej przez Zespół oceniający.</w:t>
      </w:r>
    </w:p>
    <w:p w14:paraId="1625B266" w14:textId="77777777" w:rsidR="001C1B77" w:rsidRPr="00995DBB" w:rsidRDefault="001C1B77" w:rsidP="00030054">
      <w:pPr>
        <w:pStyle w:val="Akapitzlist"/>
        <w:numPr>
          <w:ilvl w:val="0"/>
          <w:numId w:val="102"/>
        </w:numPr>
        <w:spacing w:after="0"/>
        <w:jc w:val="both"/>
        <w:rPr>
          <w:rStyle w:val="FontStyle29"/>
          <w:rFonts w:asciiTheme="minorHAnsi" w:hAnsiTheme="minorHAnsi" w:cstheme="minorHAnsi"/>
          <w:kern w:val="32"/>
        </w:rPr>
      </w:pPr>
      <w:r w:rsidRPr="00995DBB">
        <w:rPr>
          <w:rStyle w:val="FontStyle29"/>
          <w:rFonts w:asciiTheme="minorHAnsi" w:hAnsiTheme="minorHAnsi" w:cstheme="minorHAnsi"/>
          <w:kern w:val="32"/>
        </w:rPr>
        <w:t>Centrum</w:t>
      </w:r>
      <w:r w:rsidRPr="00995DBB">
        <w:rPr>
          <w:rStyle w:val="FontStyle29"/>
          <w:rFonts w:asciiTheme="minorHAnsi" w:hAnsiTheme="minorHAnsi" w:cstheme="minorHAnsi"/>
          <w:kern w:val="32"/>
          <w:lang w:val="x-none"/>
        </w:rPr>
        <w:t xml:space="preserve"> ma swobodę w zakresie ustalenia kolejności oceny wskazanej w </w:t>
      </w:r>
      <w:r w:rsidRPr="00995DBB">
        <w:rPr>
          <w:rStyle w:val="FontStyle29"/>
          <w:rFonts w:asciiTheme="minorHAnsi" w:hAnsiTheme="minorHAnsi" w:cstheme="minorHAnsi"/>
          <w:kern w:val="32"/>
        </w:rPr>
        <w:t xml:space="preserve">tym ustępie, przy czym w razie niedoręczenia Raportu po zakończeniu </w:t>
      </w:r>
      <w:r w:rsidR="0050634B" w:rsidRPr="00995DBB">
        <w:rPr>
          <w:rStyle w:val="FontStyle29"/>
          <w:rFonts w:asciiTheme="minorHAnsi" w:hAnsiTheme="minorHAnsi" w:cstheme="minorHAnsi"/>
          <w:kern w:val="32"/>
        </w:rPr>
        <w:t>F</w:t>
      </w:r>
      <w:r w:rsidRPr="00995DBB">
        <w:rPr>
          <w:rStyle w:val="FontStyle29"/>
          <w:rFonts w:asciiTheme="minorHAnsi" w:hAnsiTheme="minorHAnsi" w:cstheme="minorHAnsi"/>
          <w:kern w:val="32"/>
        </w:rPr>
        <w:t>azy w terminie albo niespełniania przez niego wymogów określonych w ust. 2 – ust. 5, Centrum może odstąpić od dalszej jego oceny.</w:t>
      </w:r>
    </w:p>
    <w:p w14:paraId="3F39A9C1" w14:textId="77777777" w:rsidR="001C1B77" w:rsidRPr="00995DBB" w:rsidRDefault="001C1B77" w:rsidP="005A2A40">
      <w:pPr>
        <w:pStyle w:val="Akapitzlist"/>
        <w:numPr>
          <w:ilvl w:val="0"/>
          <w:numId w:val="102"/>
        </w:numPr>
        <w:spacing w:after="0"/>
        <w:jc w:val="both"/>
        <w:rPr>
          <w:rStyle w:val="FontStyle29"/>
          <w:rFonts w:asciiTheme="minorHAnsi" w:hAnsiTheme="minorHAnsi" w:cstheme="minorHAnsi"/>
          <w:kern w:val="32"/>
        </w:rPr>
      </w:pPr>
      <w:r w:rsidRPr="00995DBB">
        <w:rPr>
          <w:rStyle w:val="FontStyle29"/>
          <w:rFonts w:asciiTheme="minorHAnsi" w:hAnsiTheme="minorHAnsi" w:cstheme="minorHAnsi"/>
          <w:kern w:val="32"/>
        </w:rPr>
        <w:t>Jeśli Raport</w:t>
      </w:r>
      <w:r w:rsidR="004E1BE4" w:rsidRPr="00995DBB">
        <w:rPr>
          <w:rStyle w:val="FontStyle29"/>
          <w:rFonts w:asciiTheme="minorHAnsi" w:hAnsiTheme="minorHAnsi" w:cstheme="minorHAnsi"/>
          <w:kern w:val="32"/>
        </w:rPr>
        <w:t>, o którym mowa w ust</w:t>
      </w:r>
      <w:r w:rsidR="00FC29C7" w:rsidRPr="00995DBB">
        <w:rPr>
          <w:rStyle w:val="FontStyle29"/>
          <w:rFonts w:asciiTheme="minorHAnsi" w:hAnsiTheme="minorHAnsi" w:cstheme="minorHAnsi"/>
          <w:kern w:val="32"/>
        </w:rPr>
        <w:t>.</w:t>
      </w:r>
      <w:r w:rsidR="004E1BE4" w:rsidRPr="00995DBB">
        <w:rPr>
          <w:rStyle w:val="FontStyle29"/>
          <w:rFonts w:asciiTheme="minorHAnsi" w:hAnsiTheme="minorHAnsi" w:cstheme="minorHAnsi"/>
          <w:kern w:val="32"/>
        </w:rPr>
        <w:t xml:space="preserve"> 7 powyżej,</w:t>
      </w:r>
      <w:r w:rsidRPr="00995DBB">
        <w:rPr>
          <w:rStyle w:val="FontStyle29"/>
          <w:rFonts w:asciiTheme="minorHAnsi" w:hAnsiTheme="minorHAnsi" w:cstheme="minorHAnsi"/>
          <w:kern w:val="32"/>
        </w:rPr>
        <w:t xml:space="preserve"> nie jest zgodny z wymogami ust. 3 – ust. 5, Centrum wzywa </w:t>
      </w:r>
      <w:r w:rsidR="00ED4026" w:rsidRPr="00995DBB">
        <w:rPr>
          <w:rStyle w:val="FontStyle29"/>
          <w:rFonts w:asciiTheme="minorHAnsi" w:hAnsiTheme="minorHAnsi" w:cstheme="minorHAnsi"/>
          <w:kern w:val="32"/>
        </w:rPr>
        <w:t xml:space="preserve"> Lidera Konsorcjum </w:t>
      </w:r>
      <w:r w:rsidRPr="00995DBB">
        <w:rPr>
          <w:rStyle w:val="FontStyle29"/>
          <w:rFonts w:asciiTheme="minorHAnsi" w:hAnsiTheme="minorHAnsi" w:cstheme="minorHAnsi"/>
          <w:kern w:val="32"/>
        </w:rPr>
        <w:t xml:space="preserve">do jego poprawienia lub uzupełnienia we wskazanej przez siebie formie, w terminie </w:t>
      </w:r>
      <w:r w:rsidR="006C051A" w:rsidRPr="00995DBB">
        <w:rPr>
          <w:rStyle w:val="FontStyle29"/>
          <w:rFonts w:asciiTheme="minorHAnsi" w:hAnsiTheme="minorHAnsi" w:cstheme="minorHAnsi"/>
          <w:kern w:val="32"/>
        </w:rPr>
        <w:t>7 dni od otrzymania wezwania Centrum</w:t>
      </w:r>
      <w:r w:rsidRPr="00995DBB">
        <w:rPr>
          <w:rStyle w:val="FontStyle29"/>
          <w:rFonts w:asciiTheme="minorHAnsi" w:hAnsiTheme="minorHAnsi" w:cstheme="minorHAnsi"/>
          <w:kern w:val="32"/>
        </w:rPr>
        <w:t>.</w:t>
      </w:r>
    </w:p>
    <w:p w14:paraId="22322705" w14:textId="77777777" w:rsidR="001C1B77" w:rsidRPr="00995DBB" w:rsidRDefault="001C1B77" w:rsidP="005A2A40">
      <w:pPr>
        <w:pStyle w:val="Akapitzlist"/>
        <w:numPr>
          <w:ilvl w:val="0"/>
          <w:numId w:val="102"/>
        </w:numPr>
        <w:spacing w:after="0"/>
        <w:jc w:val="both"/>
        <w:rPr>
          <w:rStyle w:val="FontStyle29"/>
          <w:rFonts w:asciiTheme="minorHAnsi" w:hAnsiTheme="minorHAnsi" w:cstheme="minorHAnsi"/>
          <w:kern w:val="32"/>
        </w:rPr>
      </w:pPr>
      <w:r w:rsidRPr="00995DBB">
        <w:rPr>
          <w:rStyle w:val="FontStyle29"/>
          <w:rFonts w:asciiTheme="minorHAnsi" w:hAnsiTheme="minorHAnsi" w:cstheme="minorHAnsi"/>
          <w:kern w:val="32"/>
        </w:rPr>
        <w:t xml:space="preserve">Jeśli Centrum postanowi zorganizować spotkania wskazane w ust. 6 </w:t>
      </w:r>
      <w:r w:rsidR="00FC29C7" w:rsidRPr="00995DBB">
        <w:rPr>
          <w:rStyle w:val="FontStyle29"/>
          <w:rFonts w:asciiTheme="minorHAnsi" w:hAnsiTheme="minorHAnsi" w:cstheme="minorHAnsi"/>
          <w:kern w:val="32"/>
        </w:rPr>
        <w:t>pkt 2</w:t>
      </w:r>
      <w:r w:rsidR="00404214" w:rsidRPr="00995DBB">
        <w:rPr>
          <w:rStyle w:val="FontStyle29"/>
          <w:rFonts w:asciiTheme="minorHAnsi" w:hAnsiTheme="minorHAnsi" w:cstheme="minorHAnsi"/>
          <w:kern w:val="32"/>
        </w:rPr>
        <w:t xml:space="preserve"> powyżej</w:t>
      </w:r>
      <w:r w:rsidRPr="00995DBB">
        <w:rPr>
          <w:rStyle w:val="FontStyle29"/>
          <w:rFonts w:asciiTheme="minorHAnsi" w:hAnsiTheme="minorHAnsi" w:cstheme="minorHAnsi"/>
          <w:kern w:val="32"/>
        </w:rPr>
        <w:t xml:space="preserve">, to jest zobowiązane umożliwić udział w nich </w:t>
      </w:r>
      <w:r w:rsidR="00381DED" w:rsidRPr="00995DBB">
        <w:rPr>
          <w:rStyle w:val="FontStyle29"/>
          <w:rFonts w:asciiTheme="minorHAnsi" w:hAnsiTheme="minorHAnsi" w:cstheme="minorHAnsi"/>
          <w:kern w:val="32"/>
        </w:rPr>
        <w:t>W</w:t>
      </w:r>
      <w:r w:rsidRPr="00995DBB">
        <w:rPr>
          <w:rStyle w:val="FontStyle29"/>
          <w:rFonts w:asciiTheme="minorHAnsi" w:hAnsiTheme="minorHAnsi" w:cstheme="minorHAnsi"/>
          <w:kern w:val="32"/>
        </w:rPr>
        <w:t xml:space="preserve">ykonawcy, rozumiany jako zaproszenie </w:t>
      </w:r>
      <w:r w:rsidR="00381DED" w:rsidRPr="00995DBB">
        <w:rPr>
          <w:rStyle w:val="FontStyle29"/>
          <w:rFonts w:asciiTheme="minorHAnsi" w:hAnsiTheme="minorHAnsi" w:cstheme="minorHAnsi"/>
          <w:kern w:val="32"/>
        </w:rPr>
        <w:t>W</w:t>
      </w:r>
      <w:r w:rsidRPr="00995DBB">
        <w:rPr>
          <w:rStyle w:val="FontStyle29"/>
          <w:rFonts w:asciiTheme="minorHAnsi" w:hAnsiTheme="minorHAnsi" w:cstheme="minorHAnsi"/>
          <w:kern w:val="32"/>
        </w:rPr>
        <w:t>ykonawcy na spotkanie</w:t>
      </w:r>
      <w:r w:rsidR="00D93ED5" w:rsidRPr="00995DBB">
        <w:rPr>
          <w:rStyle w:val="FontStyle29"/>
          <w:rFonts w:asciiTheme="minorHAnsi" w:hAnsiTheme="minorHAnsi" w:cstheme="minorHAnsi"/>
          <w:kern w:val="32"/>
        </w:rPr>
        <w:t xml:space="preserve">, </w:t>
      </w:r>
      <w:r w:rsidR="008B72CF" w:rsidRPr="00995DBB">
        <w:rPr>
          <w:rStyle w:val="FontStyle29"/>
          <w:rFonts w:asciiTheme="minorHAnsi" w:hAnsiTheme="minorHAnsi" w:cstheme="minorHAnsi"/>
          <w:kern w:val="32"/>
        </w:rPr>
        <w:t xml:space="preserve">wysyłane  nie później niż na 10 dni przed tym spotkaniem. </w:t>
      </w:r>
      <w:r w:rsidRPr="00995DBB">
        <w:rPr>
          <w:rStyle w:val="FontStyle29"/>
          <w:rFonts w:asciiTheme="minorHAnsi" w:hAnsiTheme="minorHAnsi" w:cstheme="minorHAnsi"/>
          <w:kern w:val="32"/>
        </w:rPr>
        <w:t>Centrum jest uprawnione nagrywać spotkania.</w:t>
      </w:r>
    </w:p>
    <w:p w14:paraId="790FBB23" w14:textId="77777777" w:rsidR="001C1B77" w:rsidRPr="00995DBB" w:rsidRDefault="001C1B77" w:rsidP="005A2A40">
      <w:pPr>
        <w:pStyle w:val="Akapitzlist"/>
        <w:numPr>
          <w:ilvl w:val="0"/>
          <w:numId w:val="102"/>
        </w:numPr>
        <w:spacing w:after="0"/>
        <w:jc w:val="both"/>
        <w:rPr>
          <w:rStyle w:val="FontStyle29"/>
          <w:rFonts w:asciiTheme="minorHAnsi" w:hAnsiTheme="minorHAnsi" w:cstheme="minorHAnsi"/>
          <w:kern w:val="32"/>
        </w:rPr>
      </w:pPr>
      <w:r w:rsidRPr="00995DBB">
        <w:rPr>
          <w:rStyle w:val="FontStyle29"/>
          <w:rFonts w:asciiTheme="minorHAnsi" w:hAnsiTheme="minorHAnsi" w:cstheme="minorHAnsi"/>
          <w:kern w:val="32"/>
        </w:rPr>
        <w:t>Centrum</w:t>
      </w:r>
      <w:r w:rsidR="00220CA1" w:rsidRPr="00995DBB">
        <w:rPr>
          <w:rStyle w:val="FontStyle29"/>
          <w:rFonts w:asciiTheme="minorHAnsi" w:hAnsiTheme="minorHAnsi" w:cstheme="minorHAnsi"/>
          <w:kern w:val="32"/>
        </w:rPr>
        <w:t xml:space="preserve"> i O</w:t>
      </w:r>
      <w:r w:rsidR="00EE65FA" w:rsidRPr="00995DBB">
        <w:rPr>
          <w:rStyle w:val="FontStyle29"/>
          <w:rFonts w:asciiTheme="minorHAnsi" w:hAnsiTheme="minorHAnsi" w:cstheme="minorHAnsi"/>
          <w:kern w:val="32"/>
        </w:rPr>
        <w:t>RLEN</w:t>
      </w:r>
      <w:r w:rsidRPr="00995DBB">
        <w:rPr>
          <w:rStyle w:val="FontStyle29"/>
          <w:rFonts w:asciiTheme="minorHAnsi" w:hAnsiTheme="minorHAnsi" w:cstheme="minorHAnsi"/>
          <w:kern w:val="32"/>
        </w:rPr>
        <w:t xml:space="preserve"> </w:t>
      </w:r>
      <w:r w:rsidR="00381DED" w:rsidRPr="00995DBB">
        <w:rPr>
          <w:rStyle w:val="FontStyle29"/>
          <w:rFonts w:asciiTheme="minorHAnsi" w:hAnsiTheme="minorHAnsi" w:cstheme="minorHAnsi"/>
          <w:kern w:val="32"/>
        </w:rPr>
        <w:t xml:space="preserve">są </w:t>
      </w:r>
      <w:r w:rsidRPr="00995DBB">
        <w:rPr>
          <w:rStyle w:val="FontStyle29"/>
          <w:rFonts w:asciiTheme="minorHAnsi" w:hAnsiTheme="minorHAnsi" w:cstheme="minorHAnsi"/>
          <w:kern w:val="32"/>
        </w:rPr>
        <w:t>uprawni</w:t>
      </w:r>
      <w:r w:rsidR="00381DED" w:rsidRPr="00995DBB">
        <w:rPr>
          <w:rStyle w:val="FontStyle29"/>
          <w:rFonts w:asciiTheme="minorHAnsi" w:hAnsiTheme="minorHAnsi" w:cstheme="minorHAnsi"/>
          <w:kern w:val="32"/>
        </w:rPr>
        <w:t>eni</w:t>
      </w:r>
      <w:r w:rsidRPr="00995DBB">
        <w:rPr>
          <w:rStyle w:val="FontStyle29"/>
          <w:rFonts w:asciiTheme="minorHAnsi" w:hAnsiTheme="minorHAnsi" w:cstheme="minorHAnsi"/>
          <w:kern w:val="32"/>
        </w:rPr>
        <w:t xml:space="preserve"> w trakcie każdej </w:t>
      </w:r>
      <w:r w:rsidR="00404214" w:rsidRPr="00995DBB">
        <w:rPr>
          <w:rStyle w:val="FontStyle29"/>
          <w:rFonts w:asciiTheme="minorHAnsi" w:hAnsiTheme="minorHAnsi" w:cstheme="minorHAnsi"/>
          <w:kern w:val="32"/>
        </w:rPr>
        <w:t>F</w:t>
      </w:r>
      <w:r w:rsidRPr="00995DBB">
        <w:rPr>
          <w:rStyle w:val="FontStyle29"/>
          <w:rFonts w:asciiTheme="minorHAnsi" w:hAnsiTheme="minorHAnsi" w:cstheme="minorHAnsi"/>
          <w:kern w:val="32"/>
        </w:rPr>
        <w:t xml:space="preserve">azy i </w:t>
      </w:r>
      <w:r w:rsidR="00D93ED5" w:rsidRPr="00995DBB">
        <w:rPr>
          <w:rStyle w:val="FontStyle29"/>
          <w:rFonts w:asciiTheme="minorHAnsi" w:hAnsiTheme="minorHAnsi" w:cstheme="minorHAnsi"/>
          <w:kern w:val="32"/>
        </w:rPr>
        <w:t xml:space="preserve">procesu </w:t>
      </w:r>
      <w:r w:rsidRPr="00995DBB">
        <w:rPr>
          <w:rStyle w:val="FontStyle29"/>
          <w:rFonts w:asciiTheme="minorHAnsi" w:hAnsiTheme="minorHAnsi" w:cstheme="minorHAnsi"/>
          <w:kern w:val="32"/>
        </w:rPr>
        <w:t xml:space="preserve">Oceny </w:t>
      </w:r>
      <w:r w:rsidR="00404214" w:rsidRPr="00995DBB">
        <w:rPr>
          <w:rStyle w:val="FontStyle29"/>
          <w:rFonts w:asciiTheme="minorHAnsi" w:hAnsiTheme="minorHAnsi" w:cstheme="minorHAnsi"/>
          <w:kern w:val="32"/>
        </w:rPr>
        <w:t>F</w:t>
      </w:r>
      <w:r w:rsidRPr="00995DBB">
        <w:rPr>
          <w:rStyle w:val="FontStyle29"/>
          <w:rFonts w:asciiTheme="minorHAnsi" w:hAnsiTheme="minorHAnsi" w:cstheme="minorHAnsi"/>
          <w:kern w:val="32"/>
        </w:rPr>
        <w:t>azy do dokonania, w każ</w:t>
      </w:r>
      <w:r w:rsidR="00985091" w:rsidRPr="00995DBB">
        <w:rPr>
          <w:rStyle w:val="FontStyle29"/>
          <w:rFonts w:asciiTheme="minorHAnsi" w:hAnsiTheme="minorHAnsi" w:cstheme="minorHAnsi"/>
          <w:kern w:val="32"/>
        </w:rPr>
        <w:t>dym czasie, kontroli wykonania P</w:t>
      </w:r>
      <w:r w:rsidRPr="00995DBB">
        <w:rPr>
          <w:rStyle w:val="FontStyle29"/>
          <w:rFonts w:asciiTheme="minorHAnsi" w:hAnsiTheme="minorHAnsi" w:cstheme="minorHAnsi"/>
          <w:kern w:val="32"/>
        </w:rPr>
        <w:t xml:space="preserve">rac B+R przez </w:t>
      </w:r>
      <w:r w:rsidR="00EE65FA" w:rsidRPr="00995DBB">
        <w:rPr>
          <w:rStyle w:val="FontStyle29"/>
          <w:rFonts w:asciiTheme="minorHAnsi" w:hAnsiTheme="minorHAnsi" w:cstheme="minorHAnsi"/>
          <w:kern w:val="32"/>
        </w:rPr>
        <w:t xml:space="preserve">Wykonawcę </w:t>
      </w:r>
      <w:r w:rsidRPr="00995DBB">
        <w:rPr>
          <w:rStyle w:val="FontStyle29"/>
          <w:rFonts w:asciiTheme="minorHAnsi" w:hAnsiTheme="minorHAnsi" w:cstheme="minorHAnsi"/>
          <w:kern w:val="32"/>
        </w:rPr>
        <w:t>zgodnie z Umową i odpowiednim harmonogramem</w:t>
      </w:r>
      <w:r w:rsidR="00AE77E1" w:rsidRPr="00995DBB">
        <w:rPr>
          <w:rStyle w:val="FontStyle29"/>
          <w:rFonts w:asciiTheme="minorHAnsi" w:hAnsiTheme="minorHAnsi" w:cstheme="minorHAnsi"/>
          <w:kern w:val="32"/>
        </w:rPr>
        <w:t xml:space="preserve">. </w:t>
      </w:r>
    </w:p>
    <w:p w14:paraId="6B8B2320" w14:textId="77777777" w:rsidR="001C1B77" w:rsidRPr="00995DBB" w:rsidRDefault="001C1B77" w:rsidP="005A2A40">
      <w:pPr>
        <w:pStyle w:val="Akapitzlist"/>
        <w:numPr>
          <w:ilvl w:val="0"/>
          <w:numId w:val="102"/>
        </w:numPr>
        <w:spacing w:after="0"/>
        <w:jc w:val="both"/>
        <w:rPr>
          <w:rStyle w:val="FontStyle29"/>
          <w:rFonts w:asciiTheme="minorHAnsi" w:hAnsiTheme="minorHAnsi" w:cstheme="minorHAnsi"/>
          <w:kern w:val="32"/>
        </w:rPr>
      </w:pPr>
      <w:r w:rsidRPr="00995DBB">
        <w:rPr>
          <w:rStyle w:val="FontStyle29"/>
          <w:rFonts w:asciiTheme="minorHAnsi" w:hAnsiTheme="minorHAnsi" w:cstheme="minorHAnsi"/>
          <w:kern w:val="32"/>
        </w:rPr>
        <w:t>Centrum i O</w:t>
      </w:r>
      <w:r w:rsidR="00EE65FA" w:rsidRPr="00995DBB">
        <w:rPr>
          <w:rStyle w:val="FontStyle29"/>
          <w:rFonts w:asciiTheme="minorHAnsi" w:hAnsiTheme="minorHAnsi" w:cstheme="minorHAnsi"/>
          <w:kern w:val="32"/>
        </w:rPr>
        <w:t>RLEN</w:t>
      </w:r>
      <w:r w:rsidRPr="00995DBB">
        <w:rPr>
          <w:rStyle w:val="FontStyle29"/>
          <w:rFonts w:asciiTheme="minorHAnsi" w:hAnsiTheme="minorHAnsi" w:cstheme="minorHAnsi"/>
          <w:kern w:val="32"/>
        </w:rPr>
        <w:t xml:space="preserve"> są uprawni</w:t>
      </w:r>
      <w:r w:rsidR="000006FE" w:rsidRPr="00995DBB">
        <w:rPr>
          <w:rStyle w:val="FontStyle29"/>
          <w:rFonts w:asciiTheme="minorHAnsi" w:hAnsiTheme="minorHAnsi" w:cstheme="minorHAnsi"/>
          <w:kern w:val="32"/>
        </w:rPr>
        <w:t>eni</w:t>
      </w:r>
      <w:r w:rsidRPr="00995DBB">
        <w:rPr>
          <w:rStyle w:val="FontStyle29"/>
          <w:rFonts w:asciiTheme="minorHAnsi" w:hAnsiTheme="minorHAnsi" w:cstheme="minorHAnsi"/>
          <w:kern w:val="32"/>
        </w:rPr>
        <w:t xml:space="preserve"> </w:t>
      </w:r>
      <w:r w:rsidR="00AE77E1" w:rsidRPr="00995DBB">
        <w:rPr>
          <w:rStyle w:val="FontStyle29"/>
          <w:rFonts w:asciiTheme="minorHAnsi" w:hAnsiTheme="minorHAnsi" w:cstheme="minorHAnsi"/>
          <w:kern w:val="32"/>
        </w:rPr>
        <w:t xml:space="preserve">do </w:t>
      </w:r>
      <w:r w:rsidRPr="00995DBB">
        <w:rPr>
          <w:rStyle w:val="FontStyle29"/>
          <w:rFonts w:asciiTheme="minorHAnsi" w:hAnsiTheme="minorHAnsi" w:cstheme="minorHAnsi"/>
          <w:kern w:val="32"/>
        </w:rPr>
        <w:t>przeprowadz</w:t>
      </w:r>
      <w:r w:rsidR="00AE77E1" w:rsidRPr="00995DBB">
        <w:rPr>
          <w:rStyle w:val="FontStyle29"/>
          <w:rFonts w:asciiTheme="minorHAnsi" w:hAnsiTheme="minorHAnsi" w:cstheme="minorHAnsi"/>
          <w:kern w:val="32"/>
        </w:rPr>
        <w:t>enia</w:t>
      </w:r>
      <w:r w:rsidRPr="00995DBB">
        <w:rPr>
          <w:rStyle w:val="FontStyle29"/>
          <w:rFonts w:asciiTheme="minorHAnsi" w:hAnsiTheme="minorHAnsi" w:cstheme="minorHAnsi"/>
          <w:kern w:val="32"/>
        </w:rPr>
        <w:t xml:space="preserve"> </w:t>
      </w:r>
      <w:r w:rsidR="00AE77E1" w:rsidRPr="00995DBB">
        <w:rPr>
          <w:rStyle w:val="FontStyle29"/>
          <w:rFonts w:asciiTheme="minorHAnsi" w:hAnsiTheme="minorHAnsi" w:cstheme="minorHAnsi"/>
          <w:kern w:val="32"/>
        </w:rPr>
        <w:t>kontroli, o których mowa w ust</w:t>
      </w:r>
      <w:r w:rsidR="00FC29C7" w:rsidRPr="00995DBB">
        <w:rPr>
          <w:rStyle w:val="FontStyle29"/>
          <w:rFonts w:asciiTheme="minorHAnsi" w:hAnsiTheme="minorHAnsi" w:cstheme="minorHAnsi"/>
          <w:kern w:val="32"/>
        </w:rPr>
        <w:t>.</w:t>
      </w:r>
      <w:r w:rsidR="00AE77E1" w:rsidRPr="00995DBB">
        <w:rPr>
          <w:rStyle w:val="FontStyle29"/>
          <w:rFonts w:asciiTheme="minorHAnsi" w:hAnsiTheme="minorHAnsi" w:cstheme="minorHAnsi"/>
          <w:kern w:val="32"/>
        </w:rPr>
        <w:t xml:space="preserve"> 10 powyżej, </w:t>
      </w:r>
      <w:r w:rsidRPr="00995DBB">
        <w:rPr>
          <w:rStyle w:val="FontStyle29"/>
          <w:rFonts w:asciiTheme="minorHAnsi" w:hAnsiTheme="minorHAnsi" w:cstheme="minorHAnsi"/>
          <w:kern w:val="32"/>
        </w:rPr>
        <w:t xml:space="preserve"> </w:t>
      </w:r>
      <w:r w:rsidR="00AE77E1" w:rsidRPr="00995DBB">
        <w:rPr>
          <w:rStyle w:val="FontStyle29"/>
          <w:rFonts w:asciiTheme="minorHAnsi" w:hAnsiTheme="minorHAnsi" w:cstheme="minorHAnsi"/>
          <w:kern w:val="32"/>
        </w:rPr>
        <w:t xml:space="preserve">także </w:t>
      </w:r>
      <w:r w:rsidRPr="00995DBB">
        <w:rPr>
          <w:rStyle w:val="FontStyle29"/>
          <w:rFonts w:asciiTheme="minorHAnsi" w:hAnsiTheme="minorHAnsi" w:cstheme="minorHAnsi"/>
          <w:kern w:val="32"/>
        </w:rPr>
        <w:t xml:space="preserve">za pośrednictwem wskazanych przez siebie podmiotów trzecich (posiadających odpowiednie przygotowanie), a </w:t>
      </w:r>
      <w:r w:rsidR="00EE65FA" w:rsidRPr="00995DBB">
        <w:rPr>
          <w:rStyle w:val="FontStyle29"/>
          <w:rFonts w:asciiTheme="minorHAnsi" w:hAnsiTheme="minorHAnsi" w:cstheme="minorHAnsi"/>
          <w:kern w:val="32"/>
        </w:rPr>
        <w:t xml:space="preserve">Wykonawca </w:t>
      </w:r>
      <w:r w:rsidRPr="00995DBB">
        <w:rPr>
          <w:rStyle w:val="FontStyle29"/>
          <w:rFonts w:asciiTheme="minorHAnsi" w:hAnsiTheme="minorHAnsi" w:cstheme="minorHAnsi"/>
          <w:kern w:val="32"/>
        </w:rPr>
        <w:t>jest zobowiązany współdziałać z takim podmiotem</w:t>
      </w:r>
      <w:r w:rsidR="00AE77E1" w:rsidRPr="00995DBB">
        <w:rPr>
          <w:rStyle w:val="FontStyle29"/>
          <w:rFonts w:asciiTheme="minorHAnsi" w:hAnsiTheme="minorHAnsi" w:cstheme="minorHAnsi"/>
          <w:kern w:val="32"/>
        </w:rPr>
        <w:t>.</w:t>
      </w:r>
      <w:r w:rsidRPr="00995DBB">
        <w:rPr>
          <w:rStyle w:val="FontStyle29"/>
          <w:rFonts w:asciiTheme="minorHAnsi" w:hAnsiTheme="minorHAnsi" w:cstheme="minorHAnsi"/>
          <w:kern w:val="32"/>
        </w:rPr>
        <w:t xml:space="preserve"> </w:t>
      </w:r>
    </w:p>
    <w:p w14:paraId="53CF74BD" w14:textId="77777777" w:rsidR="001C1B77" w:rsidRPr="00995DBB" w:rsidRDefault="001C1B77" w:rsidP="005A2A40">
      <w:pPr>
        <w:pStyle w:val="Akapitzlist"/>
        <w:numPr>
          <w:ilvl w:val="0"/>
          <w:numId w:val="102"/>
        </w:numPr>
        <w:spacing w:after="0"/>
        <w:jc w:val="both"/>
        <w:rPr>
          <w:rStyle w:val="FontStyle29"/>
          <w:rFonts w:asciiTheme="minorHAnsi" w:hAnsiTheme="minorHAnsi" w:cstheme="minorHAnsi"/>
          <w:kern w:val="32"/>
        </w:rPr>
      </w:pPr>
      <w:r w:rsidRPr="00995DBB">
        <w:rPr>
          <w:rStyle w:val="FontStyle29"/>
          <w:rFonts w:asciiTheme="minorHAnsi" w:hAnsiTheme="minorHAnsi" w:cstheme="minorHAnsi"/>
          <w:kern w:val="32"/>
        </w:rPr>
        <w:t xml:space="preserve">Zespół oceniający podejmuje rozstrzygnięcia o </w:t>
      </w:r>
      <w:r w:rsidR="00385B92" w:rsidRPr="00995DBB">
        <w:rPr>
          <w:rStyle w:val="FontStyle29"/>
          <w:rFonts w:asciiTheme="minorHAnsi" w:hAnsiTheme="minorHAnsi" w:cstheme="minorHAnsi"/>
          <w:kern w:val="32"/>
        </w:rPr>
        <w:t xml:space="preserve">Ocenie </w:t>
      </w:r>
      <w:r w:rsidR="006723E7" w:rsidRPr="00995DBB">
        <w:rPr>
          <w:rStyle w:val="FontStyle29"/>
          <w:rFonts w:asciiTheme="minorHAnsi" w:hAnsiTheme="minorHAnsi" w:cstheme="minorHAnsi"/>
          <w:kern w:val="32"/>
        </w:rPr>
        <w:t xml:space="preserve">Fazy </w:t>
      </w:r>
      <w:r w:rsidRPr="00995DBB">
        <w:rPr>
          <w:rStyle w:val="FontStyle29"/>
          <w:rFonts w:asciiTheme="minorHAnsi" w:hAnsiTheme="minorHAnsi" w:cstheme="minorHAnsi"/>
          <w:kern w:val="32"/>
        </w:rPr>
        <w:t xml:space="preserve">na zasadzie konsensusu. Gdy nie ma konsensusu, o </w:t>
      </w:r>
      <w:r w:rsidR="00385B92" w:rsidRPr="00995DBB">
        <w:rPr>
          <w:rStyle w:val="FontStyle29"/>
          <w:rFonts w:asciiTheme="minorHAnsi" w:hAnsiTheme="minorHAnsi" w:cstheme="minorHAnsi"/>
          <w:kern w:val="32"/>
        </w:rPr>
        <w:t xml:space="preserve">Ocenie </w:t>
      </w:r>
      <w:r w:rsidR="006723E7" w:rsidRPr="00995DBB">
        <w:rPr>
          <w:rStyle w:val="FontStyle29"/>
          <w:rFonts w:asciiTheme="minorHAnsi" w:hAnsiTheme="minorHAnsi" w:cstheme="minorHAnsi"/>
          <w:kern w:val="32"/>
        </w:rPr>
        <w:t xml:space="preserve">Fazy </w:t>
      </w:r>
      <w:r w:rsidRPr="00995DBB">
        <w:rPr>
          <w:rStyle w:val="FontStyle29"/>
          <w:rFonts w:asciiTheme="minorHAnsi" w:hAnsiTheme="minorHAnsi" w:cstheme="minorHAnsi"/>
          <w:kern w:val="32"/>
        </w:rPr>
        <w:t xml:space="preserve">rozstrzyga </w:t>
      </w:r>
      <w:r w:rsidR="00174DB7" w:rsidRPr="00995DBB">
        <w:rPr>
          <w:rStyle w:val="FontStyle29"/>
          <w:rFonts w:asciiTheme="minorHAnsi" w:hAnsiTheme="minorHAnsi" w:cstheme="minorHAnsi"/>
          <w:kern w:val="32"/>
        </w:rPr>
        <w:t xml:space="preserve">Komitet </w:t>
      </w:r>
      <w:r w:rsidR="00142EEF" w:rsidRPr="00995DBB">
        <w:rPr>
          <w:rStyle w:val="FontStyle29"/>
          <w:rFonts w:asciiTheme="minorHAnsi" w:hAnsiTheme="minorHAnsi" w:cstheme="minorHAnsi"/>
          <w:kern w:val="32"/>
        </w:rPr>
        <w:t>Sterujący</w:t>
      </w:r>
      <w:r w:rsidR="00174DB7" w:rsidRPr="00995DBB">
        <w:rPr>
          <w:rStyle w:val="FontStyle29"/>
          <w:rFonts w:asciiTheme="minorHAnsi" w:hAnsiTheme="minorHAnsi" w:cstheme="minorHAnsi"/>
          <w:kern w:val="32"/>
        </w:rPr>
        <w:t>.</w:t>
      </w:r>
    </w:p>
    <w:p w14:paraId="58BE6913" w14:textId="77777777" w:rsidR="001C1B77" w:rsidRPr="00995DBB" w:rsidRDefault="001C1B77" w:rsidP="005A2A40">
      <w:pPr>
        <w:pStyle w:val="Akapitzlist"/>
        <w:numPr>
          <w:ilvl w:val="0"/>
          <w:numId w:val="102"/>
        </w:numPr>
        <w:spacing w:after="0"/>
        <w:jc w:val="both"/>
        <w:rPr>
          <w:rStyle w:val="FontStyle29"/>
          <w:rFonts w:asciiTheme="minorHAnsi" w:hAnsiTheme="minorHAnsi" w:cstheme="minorHAnsi"/>
          <w:kern w:val="32"/>
        </w:rPr>
      </w:pPr>
      <w:r w:rsidRPr="00995DBB">
        <w:rPr>
          <w:rStyle w:val="FontStyle29"/>
          <w:rFonts w:asciiTheme="minorHAnsi" w:hAnsiTheme="minorHAnsi" w:cstheme="minorHAnsi"/>
          <w:kern w:val="32"/>
        </w:rPr>
        <w:t xml:space="preserve">Po przeprowadzeniu </w:t>
      </w:r>
      <w:r w:rsidR="006723E7" w:rsidRPr="00995DBB">
        <w:rPr>
          <w:rStyle w:val="FontStyle29"/>
          <w:rFonts w:asciiTheme="minorHAnsi" w:hAnsiTheme="minorHAnsi" w:cstheme="minorHAnsi"/>
          <w:kern w:val="32"/>
        </w:rPr>
        <w:t>O</w:t>
      </w:r>
      <w:r w:rsidR="00E11DB9" w:rsidRPr="00995DBB">
        <w:rPr>
          <w:rStyle w:val="FontStyle29"/>
          <w:rFonts w:asciiTheme="minorHAnsi" w:hAnsiTheme="minorHAnsi" w:cstheme="minorHAnsi"/>
          <w:kern w:val="32"/>
        </w:rPr>
        <w:t>ceny</w:t>
      </w:r>
      <w:r w:rsidRPr="00995DBB">
        <w:rPr>
          <w:rStyle w:val="FontStyle29"/>
          <w:rFonts w:asciiTheme="minorHAnsi" w:hAnsiTheme="minorHAnsi" w:cstheme="minorHAnsi"/>
          <w:kern w:val="32"/>
        </w:rPr>
        <w:t xml:space="preserve"> </w:t>
      </w:r>
      <w:r w:rsidR="006723E7" w:rsidRPr="00995DBB">
        <w:rPr>
          <w:rStyle w:val="FontStyle29"/>
          <w:rFonts w:asciiTheme="minorHAnsi" w:hAnsiTheme="minorHAnsi" w:cstheme="minorHAnsi"/>
          <w:kern w:val="32"/>
        </w:rPr>
        <w:t>Fazy</w:t>
      </w:r>
      <w:r w:rsidRPr="00995DBB">
        <w:rPr>
          <w:rStyle w:val="FontStyle29"/>
          <w:rFonts w:asciiTheme="minorHAnsi" w:hAnsiTheme="minorHAnsi" w:cstheme="minorHAnsi"/>
          <w:kern w:val="32"/>
        </w:rPr>
        <w:t xml:space="preserve"> Zespół oceniający sporządza </w:t>
      </w:r>
      <w:r w:rsidR="007468D1" w:rsidRPr="00995DBB">
        <w:rPr>
          <w:rStyle w:val="FontStyle29"/>
          <w:rFonts w:asciiTheme="minorHAnsi" w:hAnsiTheme="minorHAnsi" w:cstheme="minorHAnsi"/>
          <w:kern w:val="32"/>
        </w:rPr>
        <w:t>R</w:t>
      </w:r>
      <w:r w:rsidRPr="00995DBB">
        <w:rPr>
          <w:rStyle w:val="FontStyle29"/>
          <w:rFonts w:asciiTheme="minorHAnsi" w:hAnsiTheme="minorHAnsi" w:cstheme="minorHAnsi"/>
          <w:kern w:val="32"/>
        </w:rPr>
        <w:t xml:space="preserve">aport podsumowujący </w:t>
      </w:r>
      <w:r w:rsidR="006723E7" w:rsidRPr="00995DBB">
        <w:rPr>
          <w:rStyle w:val="FontStyle29"/>
          <w:rFonts w:asciiTheme="minorHAnsi" w:hAnsiTheme="minorHAnsi" w:cstheme="minorHAnsi"/>
          <w:kern w:val="32"/>
        </w:rPr>
        <w:t>O</w:t>
      </w:r>
      <w:r w:rsidRPr="00995DBB">
        <w:rPr>
          <w:rStyle w:val="FontStyle29"/>
          <w:rFonts w:asciiTheme="minorHAnsi" w:hAnsiTheme="minorHAnsi" w:cstheme="minorHAnsi"/>
          <w:kern w:val="32"/>
        </w:rPr>
        <w:t xml:space="preserve">cenę </w:t>
      </w:r>
      <w:r w:rsidR="006723E7" w:rsidRPr="00995DBB">
        <w:rPr>
          <w:rStyle w:val="FontStyle29"/>
          <w:rFonts w:asciiTheme="minorHAnsi" w:hAnsiTheme="minorHAnsi" w:cstheme="minorHAnsi"/>
          <w:kern w:val="32"/>
        </w:rPr>
        <w:t xml:space="preserve">Fazy </w:t>
      </w:r>
      <w:r w:rsidRPr="00995DBB">
        <w:rPr>
          <w:rStyle w:val="FontStyle29"/>
          <w:rFonts w:asciiTheme="minorHAnsi" w:hAnsiTheme="minorHAnsi" w:cstheme="minorHAnsi"/>
          <w:kern w:val="32"/>
        </w:rPr>
        <w:t xml:space="preserve">zawierający uzasadnienie przyznanej </w:t>
      </w:r>
      <w:r w:rsidR="00E11DB9" w:rsidRPr="00995DBB">
        <w:rPr>
          <w:rStyle w:val="FontStyle29"/>
          <w:rFonts w:asciiTheme="minorHAnsi" w:hAnsiTheme="minorHAnsi" w:cstheme="minorHAnsi"/>
          <w:kern w:val="32"/>
        </w:rPr>
        <w:t>oceny</w:t>
      </w:r>
      <w:r w:rsidRPr="00995DBB">
        <w:rPr>
          <w:rStyle w:val="FontStyle29"/>
          <w:rFonts w:asciiTheme="minorHAnsi" w:hAnsiTheme="minorHAnsi" w:cstheme="minorHAnsi"/>
          <w:kern w:val="32"/>
        </w:rPr>
        <w:t xml:space="preserve"> oraz rekomendację zasadności kontynuacji Projektu, a następnie</w:t>
      </w:r>
      <w:r w:rsidR="00E11DB9" w:rsidRPr="00995DBB">
        <w:rPr>
          <w:rStyle w:val="FontStyle29"/>
          <w:rFonts w:asciiTheme="minorHAnsi" w:hAnsiTheme="minorHAnsi" w:cstheme="minorHAnsi"/>
          <w:kern w:val="32"/>
        </w:rPr>
        <w:t xml:space="preserve"> Centrum</w:t>
      </w:r>
      <w:r w:rsidRPr="00995DBB">
        <w:rPr>
          <w:rStyle w:val="FontStyle29"/>
          <w:rFonts w:asciiTheme="minorHAnsi" w:hAnsiTheme="minorHAnsi" w:cstheme="minorHAnsi"/>
          <w:kern w:val="32"/>
        </w:rPr>
        <w:t xml:space="preserve"> przekazuje</w:t>
      </w:r>
      <w:r w:rsidR="00E11DB9" w:rsidRPr="00995DBB">
        <w:rPr>
          <w:rStyle w:val="FontStyle29"/>
          <w:rFonts w:asciiTheme="minorHAnsi" w:hAnsiTheme="minorHAnsi" w:cstheme="minorHAnsi"/>
          <w:kern w:val="32"/>
        </w:rPr>
        <w:t xml:space="preserve"> ostateczny wynik </w:t>
      </w:r>
      <w:r w:rsidR="00653E13" w:rsidRPr="00995DBB">
        <w:rPr>
          <w:rStyle w:val="FontStyle29"/>
          <w:rFonts w:asciiTheme="minorHAnsi" w:hAnsiTheme="minorHAnsi" w:cstheme="minorHAnsi"/>
          <w:kern w:val="32"/>
        </w:rPr>
        <w:t>O</w:t>
      </w:r>
      <w:r w:rsidR="00E11DB9" w:rsidRPr="00995DBB">
        <w:rPr>
          <w:rStyle w:val="FontStyle29"/>
          <w:rFonts w:asciiTheme="minorHAnsi" w:hAnsiTheme="minorHAnsi" w:cstheme="minorHAnsi"/>
          <w:kern w:val="32"/>
        </w:rPr>
        <w:t>ceny</w:t>
      </w:r>
      <w:r w:rsidRPr="00995DBB">
        <w:rPr>
          <w:rStyle w:val="FontStyle29"/>
          <w:rFonts w:asciiTheme="minorHAnsi" w:hAnsiTheme="minorHAnsi" w:cstheme="minorHAnsi"/>
          <w:kern w:val="32"/>
        </w:rPr>
        <w:t xml:space="preserve"> </w:t>
      </w:r>
      <w:r w:rsidR="00653E13" w:rsidRPr="00995DBB">
        <w:rPr>
          <w:rStyle w:val="FontStyle29"/>
          <w:rFonts w:asciiTheme="minorHAnsi" w:hAnsiTheme="minorHAnsi" w:cstheme="minorHAnsi"/>
          <w:kern w:val="32"/>
        </w:rPr>
        <w:t xml:space="preserve">Fazy </w:t>
      </w:r>
      <w:r w:rsidR="00E11DB9" w:rsidRPr="00995DBB">
        <w:rPr>
          <w:rStyle w:val="FontStyle29"/>
          <w:rFonts w:asciiTheme="minorHAnsi" w:hAnsiTheme="minorHAnsi" w:cstheme="minorHAnsi"/>
          <w:kern w:val="32"/>
        </w:rPr>
        <w:t>Wykonawcy</w:t>
      </w:r>
      <w:r w:rsidRPr="00995DBB">
        <w:rPr>
          <w:rStyle w:val="FontStyle29"/>
          <w:rFonts w:asciiTheme="minorHAnsi" w:hAnsiTheme="minorHAnsi" w:cstheme="minorHAnsi"/>
          <w:kern w:val="32"/>
        </w:rPr>
        <w:t xml:space="preserve">. </w:t>
      </w:r>
    </w:p>
    <w:p w14:paraId="1BD1E5C1" w14:textId="77777777" w:rsidR="001C1B77" w:rsidRPr="00995DBB" w:rsidRDefault="001C1B77" w:rsidP="005A2A40">
      <w:pPr>
        <w:pStyle w:val="Akapitzlist"/>
        <w:numPr>
          <w:ilvl w:val="0"/>
          <w:numId w:val="102"/>
        </w:numPr>
        <w:spacing w:after="0"/>
        <w:jc w:val="both"/>
        <w:rPr>
          <w:rStyle w:val="FontStyle29"/>
          <w:rFonts w:asciiTheme="minorHAnsi" w:hAnsiTheme="minorHAnsi" w:cstheme="minorHAnsi"/>
          <w:kern w:val="32"/>
        </w:rPr>
      </w:pPr>
      <w:r w:rsidRPr="00995DBB">
        <w:rPr>
          <w:rStyle w:val="FontStyle29"/>
          <w:rFonts w:asciiTheme="minorHAnsi" w:hAnsiTheme="minorHAnsi" w:cstheme="minorHAnsi"/>
          <w:kern w:val="32"/>
        </w:rPr>
        <w:t>W przypadku negatywnej oceny i rekomendacji braku zasadności kontynuacji Projektu ostateczną decyzję podejmuje Komitet Sterujący.</w:t>
      </w:r>
    </w:p>
    <w:bookmarkEnd w:id="14"/>
    <w:p w14:paraId="5E67ED83" w14:textId="77777777" w:rsidR="00D93ED5" w:rsidRPr="00995DBB" w:rsidRDefault="001C1B77" w:rsidP="005A2A40">
      <w:pPr>
        <w:pStyle w:val="Akapitzlist"/>
        <w:numPr>
          <w:ilvl w:val="0"/>
          <w:numId w:val="102"/>
        </w:numPr>
        <w:spacing w:after="0"/>
        <w:jc w:val="both"/>
        <w:rPr>
          <w:rStyle w:val="FontStyle29"/>
          <w:rFonts w:asciiTheme="minorHAnsi" w:hAnsiTheme="minorHAnsi" w:cstheme="minorHAnsi"/>
          <w:kern w:val="32"/>
        </w:rPr>
      </w:pPr>
      <w:r w:rsidRPr="00995DBB">
        <w:rPr>
          <w:rStyle w:val="FontStyle29"/>
          <w:rFonts w:asciiTheme="minorHAnsi" w:hAnsiTheme="minorHAnsi" w:cstheme="minorHAnsi"/>
          <w:kern w:val="32"/>
        </w:rPr>
        <w:t xml:space="preserve">Nie jest możliwe przekazanie </w:t>
      </w:r>
      <w:r w:rsidR="00EE65FA" w:rsidRPr="00995DBB">
        <w:rPr>
          <w:rStyle w:val="FontStyle29"/>
          <w:rFonts w:asciiTheme="minorHAnsi" w:hAnsiTheme="minorHAnsi" w:cstheme="minorHAnsi"/>
          <w:kern w:val="32"/>
        </w:rPr>
        <w:t xml:space="preserve">Wykonawcy </w:t>
      </w:r>
      <w:r w:rsidR="005243B7" w:rsidRPr="00995DBB">
        <w:rPr>
          <w:rStyle w:val="FontStyle29"/>
          <w:rFonts w:asciiTheme="minorHAnsi" w:hAnsiTheme="minorHAnsi" w:cstheme="minorHAnsi"/>
          <w:kern w:val="32"/>
        </w:rPr>
        <w:t>F</w:t>
      </w:r>
      <w:r w:rsidRPr="00995DBB">
        <w:rPr>
          <w:rStyle w:val="FontStyle29"/>
          <w:rFonts w:asciiTheme="minorHAnsi" w:hAnsiTheme="minorHAnsi" w:cstheme="minorHAnsi"/>
          <w:kern w:val="32"/>
        </w:rPr>
        <w:t xml:space="preserve">inansowania na realizację kolejnych </w:t>
      </w:r>
      <w:r w:rsidR="005243B7" w:rsidRPr="00995DBB">
        <w:rPr>
          <w:rStyle w:val="FontStyle29"/>
          <w:rFonts w:asciiTheme="minorHAnsi" w:hAnsiTheme="minorHAnsi" w:cstheme="minorHAnsi"/>
          <w:kern w:val="32"/>
        </w:rPr>
        <w:t>F</w:t>
      </w:r>
      <w:r w:rsidRPr="00995DBB">
        <w:rPr>
          <w:rStyle w:val="FontStyle29"/>
          <w:rFonts w:asciiTheme="minorHAnsi" w:hAnsiTheme="minorHAnsi" w:cstheme="minorHAnsi"/>
          <w:kern w:val="32"/>
        </w:rPr>
        <w:t xml:space="preserve">az, w przypadku gdy </w:t>
      </w:r>
      <w:r w:rsidR="00E93974" w:rsidRPr="00995DBB">
        <w:rPr>
          <w:rStyle w:val="FontStyle29"/>
          <w:rFonts w:asciiTheme="minorHAnsi" w:hAnsiTheme="minorHAnsi" w:cstheme="minorHAnsi"/>
          <w:kern w:val="32"/>
        </w:rPr>
        <w:t>R</w:t>
      </w:r>
      <w:r w:rsidRPr="00995DBB">
        <w:rPr>
          <w:rStyle w:val="FontStyle29"/>
          <w:rFonts w:asciiTheme="minorHAnsi" w:hAnsiTheme="minorHAnsi" w:cstheme="minorHAnsi"/>
          <w:kern w:val="32"/>
        </w:rPr>
        <w:t xml:space="preserve">aport </w:t>
      </w:r>
      <w:r w:rsidR="00E93974" w:rsidRPr="00995DBB">
        <w:rPr>
          <w:rStyle w:val="FontStyle29"/>
          <w:rFonts w:asciiTheme="minorHAnsi" w:hAnsiTheme="minorHAnsi" w:cstheme="minorHAnsi"/>
          <w:kern w:val="32"/>
        </w:rPr>
        <w:t xml:space="preserve">po zakończeniu poprzedniej </w:t>
      </w:r>
      <w:r w:rsidR="005243B7" w:rsidRPr="00995DBB">
        <w:rPr>
          <w:rStyle w:val="FontStyle29"/>
          <w:rFonts w:asciiTheme="minorHAnsi" w:hAnsiTheme="minorHAnsi" w:cstheme="minorHAnsi"/>
          <w:kern w:val="32"/>
        </w:rPr>
        <w:t>Fazy</w:t>
      </w:r>
      <w:r w:rsidRPr="00995DBB">
        <w:rPr>
          <w:rStyle w:val="FontStyle29"/>
          <w:rFonts w:asciiTheme="minorHAnsi" w:hAnsiTheme="minorHAnsi" w:cstheme="minorHAnsi"/>
          <w:kern w:val="32"/>
        </w:rPr>
        <w:t xml:space="preserve"> uzyskał negatywny wynik w ramach Oceny </w:t>
      </w:r>
      <w:r w:rsidR="00E93974" w:rsidRPr="00995DBB">
        <w:rPr>
          <w:rStyle w:val="FontStyle29"/>
          <w:rFonts w:asciiTheme="minorHAnsi" w:hAnsiTheme="minorHAnsi" w:cstheme="minorHAnsi"/>
          <w:kern w:val="32"/>
        </w:rPr>
        <w:t xml:space="preserve">Fazy </w:t>
      </w:r>
      <w:r w:rsidR="005243B7" w:rsidRPr="00995DBB">
        <w:rPr>
          <w:rStyle w:val="FontStyle29"/>
          <w:rFonts w:asciiTheme="minorHAnsi" w:hAnsiTheme="minorHAnsi" w:cstheme="minorHAnsi"/>
          <w:kern w:val="32"/>
        </w:rPr>
        <w:t>i</w:t>
      </w:r>
      <w:r w:rsidRPr="00995DBB">
        <w:rPr>
          <w:rStyle w:val="FontStyle29"/>
          <w:rFonts w:asciiTheme="minorHAnsi" w:hAnsiTheme="minorHAnsi" w:cstheme="minorHAnsi"/>
          <w:kern w:val="32"/>
        </w:rPr>
        <w:t xml:space="preserve"> Komitet Sterujący podjął decyzję o zakończeniu Projektu.</w:t>
      </w:r>
    </w:p>
    <w:p w14:paraId="540F909B" w14:textId="77777777" w:rsidR="00D93ED5" w:rsidRPr="00995DBB" w:rsidRDefault="00D93ED5" w:rsidP="005A2A40">
      <w:pPr>
        <w:pStyle w:val="Akapitzlist"/>
        <w:numPr>
          <w:ilvl w:val="0"/>
          <w:numId w:val="102"/>
        </w:numPr>
        <w:spacing w:after="0"/>
        <w:jc w:val="both"/>
        <w:rPr>
          <w:rFonts w:asciiTheme="minorHAnsi" w:hAnsiTheme="minorHAnsi" w:cstheme="minorHAnsi"/>
        </w:rPr>
      </w:pPr>
      <w:r w:rsidRPr="00995DBB">
        <w:rPr>
          <w:rFonts w:asciiTheme="minorHAnsi" w:hAnsiTheme="minorHAnsi" w:cstheme="minorHAnsi"/>
        </w:rPr>
        <w:t>Warunkiem niezbędnym do uzyskania pozytywnej oceny Raportu z ostatniej Fazy będzie pozytywny wynik badania czystości patentowej, o którym mowa w § 9 ust. 1</w:t>
      </w:r>
      <w:r w:rsidR="00214D2D">
        <w:rPr>
          <w:rFonts w:asciiTheme="minorHAnsi" w:hAnsiTheme="minorHAnsi" w:cstheme="minorHAnsi"/>
        </w:rPr>
        <w:t>1</w:t>
      </w:r>
      <w:r w:rsidRPr="00995DBB">
        <w:rPr>
          <w:rFonts w:asciiTheme="minorHAnsi" w:hAnsiTheme="minorHAnsi" w:cstheme="minorHAnsi"/>
        </w:rPr>
        <w:t xml:space="preserve"> Umowy.</w:t>
      </w:r>
    </w:p>
    <w:p w14:paraId="742B783A" w14:textId="77777777" w:rsidR="00075812" w:rsidRPr="00D93ED5" w:rsidRDefault="00075812" w:rsidP="005A2A40">
      <w:pPr>
        <w:pStyle w:val="Style18"/>
        <w:keepNext/>
        <w:keepLines/>
        <w:widowControl/>
        <w:spacing w:line="276" w:lineRule="auto"/>
        <w:ind w:firstLine="0"/>
        <w:rPr>
          <w:rStyle w:val="FontStyle29"/>
          <w:rFonts w:asciiTheme="minorHAnsi" w:hAnsiTheme="minorHAnsi" w:cstheme="minorHAnsi"/>
          <w:kern w:val="32"/>
        </w:rPr>
      </w:pPr>
      <w:r w:rsidRPr="00D93ED5">
        <w:rPr>
          <w:rStyle w:val="FontStyle29"/>
          <w:rFonts w:asciiTheme="minorHAnsi" w:hAnsiTheme="minorHAnsi" w:cstheme="minorHAnsi"/>
          <w:kern w:val="32"/>
        </w:rPr>
        <w:br/>
      </w:r>
    </w:p>
    <w:p w14:paraId="42B034D1" w14:textId="77777777" w:rsidR="00075812" w:rsidRPr="00995DBB" w:rsidRDefault="00075812" w:rsidP="00995DBB">
      <w:pPr>
        <w:spacing w:after="0"/>
        <w:jc w:val="center"/>
        <w:rPr>
          <w:rFonts w:asciiTheme="minorHAnsi" w:hAnsiTheme="minorHAnsi" w:cstheme="minorHAnsi"/>
          <w:b/>
          <w:bCs/>
        </w:rPr>
      </w:pPr>
      <w:r w:rsidRPr="00995DBB">
        <w:rPr>
          <w:rFonts w:asciiTheme="minorHAnsi" w:hAnsiTheme="minorHAnsi" w:cstheme="minorHAnsi"/>
          <w:b/>
          <w:bCs/>
        </w:rPr>
        <w:t>§ 8</w:t>
      </w:r>
    </w:p>
    <w:p w14:paraId="7CE7178E" w14:textId="77777777" w:rsidR="00075812" w:rsidRPr="00995DBB" w:rsidRDefault="00075812" w:rsidP="00995DBB">
      <w:pPr>
        <w:spacing w:after="0"/>
        <w:jc w:val="center"/>
        <w:rPr>
          <w:rFonts w:asciiTheme="minorHAnsi" w:hAnsiTheme="minorHAnsi" w:cstheme="minorHAnsi"/>
          <w:b/>
          <w:bCs/>
        </w:rPr>
      </w:pPr>
      <w:r w:rsidRPr="00995DBB">
        <w:rPr>
          <w:rFonts w:asciiTheme="minorHAnsi" w:hAnsiTheme="minorHAnsi" w:cstheme="minorHAnsi"/>
          <w:b/>
          <w:bCs/>
        </w:rPr>
        <w:t>Monitorowanie realizacji Projektu</w:t>
      </w:r>
    </w:p>
    <w:p w14:paraId="487F966D" w14:textId="77777777" w:rsidR="00075812" w:rsidRPr="00DC3861" w:rsidRDefault="00075812" w:rsidP="002B520B">
      <w:pPr>
        <w:pStyle w:val="Style18"/>
        <w:keepNext/>
        <w:keepLines/>
        <w:widowControl/>
        <w:numPr>
          <w:ilvl w:val="0"/>
          <w:numId w:val="25"/>
        </w:numPr>
        <w:spacing w:line="276" w:lineRule="auto"/>
        <w:ind w:left="357" w:hanging="357"/>
        <w:rPr>
          <w:rStyle w:val="FontStyle29"/>
          <w:rFonts w:asciiTheme="minorHAnsi" w:hAnsiTheme="minorHAnsi" w:cstheme="minorHAnsi"/>
          <w:b/>
          <w:bCs/>
          <w:kern w:val="32"/>
          <w:lang w:val="x-none" w:eastAsia="en-US"/>
        </w:rPr>
      </w:pPr>
      <w:r w:rsidRPr="00DC3861">
        <w:rPr>
          <w:rStyle w:val="FontStyle29"/>
          <w:rFonts w:asciiTheme="minorHAnsi" w:hAnsiTheme="minorHAnsi" w:cstheme="minorHAnsi"/>
        </w:rPr>
        <w:lastRenderedPageBreak/>
        <w:t xml:space="preserve">Lider </w:t>
      </w:r>
      <w:r w:rsidR="00404214">
        <w:rPr>
          <w:rStyle w:val="FontStyle29"/>
          <w:rFonts w:asciiTheme="minorHAnsi" w:hAnsiTheme="minorHAnsi" w:cstheme="minorHAnsi"/>
        </w:rPr>
        <w:t>K</w:t>
      </w:r>
      <w:r w:rsidRPr="00DC3861">
        <w:rPr>
          <w:rStyle w:val="FontStyle29"/>
          <w:rFonts w:asciiTheme="minorHAnsi" w:hAnsiTheme="minorHAnsi" w:cstheme="minorHAnsi"/>
        </w:rPr>
        <w:t>onsorcjum składa do Centrum następujące dokumenty umożliwiające monitorowanie, sprawozdawczość oraz weryfikację poprawnego realizowania Umowy</w:t>
      </w:r>
      <w:r w:rsidRPr="00DC3861">
        <w:rPr>
          <w:rStyle w:val="StopkaZnak"/>
          <w:rFonts w:asciiTheme="minorHAnsi" w:eastAsiaTheme="minorEastAsia" w:hAnsiTheme="minorHAnsi" w:cstheme="minorHAnsi"/>
          <w:sz w:val="20"/>
          <w:szCs w:val="20"/>
        </w:rPr>
        <w:t xml:space="preserve"> (</w:t>
      </w:r>
      <w:r w:rsidR="00BE335E">
        <w:rPr>
          <w:rStyle w:val="StopkaZnak"/>
          <w:rFonts w:asciiTheme="minorHAnsi" w:eastAsiaTheme="minorEastAsia" w:hAnsiTheme="minorHAnsi" w:cstheme="minorHAnsi"/>
          <w:sz w:val="20"/>
          <w:szCs w:val="20"/>
        </w:rPr>
        <w:t>dalej – „</w:t>
      </w:r>
      <w:r w:rsidRPr="004E0B72">
        <w:rPr>
          <w:rStyle w:val="FontStyle29"/>
          <w:rFonts w:asciiTheme="minorHAnsi" w:hAnsiTheme="minorHAnsi" w:cstheme="minorHAnsi"/>
          <w:b/>
        </w:rPr>
        <w:t>Raporty</w:t>
      </w:r>
      <w:r w:rsidR="00BE335E">
        <w:rPr>
          <w:rStyle w:val="FontStyle29"/>
          <w:rFonts w:asciiTheme="minorHAnsi" w:hAnsiTheme="minorHAnsi" w:cstheme="minorHAnsi"/>
        </w:rPr>
        <w:t>”</w:t>
      </w:r>
      <w:r w:rsidRPr="00DC3861">
        <w:rPr>
          <w:rStyle w:val="FontStyle29"/>
          <w:rFonts w:asciiTheme="minorHAnsi" w:hAnsiTheme="minorHAnsi" w:cstheme="minorHAnsi"/>
        </w:rPr>
        <w:t>), zgodne ze wzorem zamieszczonym na stronie internetowej Centrum</w:t>
      </w:r>
      <w:r w:rsidRPr="00DC3861">
        <w:rPr>
          <w:rFonts w:asciiTheme="minorHAnsi" w:hAnsiTheme="minorHAnsi" w:cstheme="minorHAnsi"/>
          <w:sz w:val="20"/>
          <w:szCs w:val="20"/>
        </w:rPr>
        <w:t xml:space="preserve"> </w:t>
      </w:r>
      <w:hyperlink r:id="rId9" w:history="1">
        <w:r w:rsidRPr="00DC3861">
          <w:rPr>
            <w:rStyle w:val="Hipercze"/>
            <w:rFonts w:asciiTheme="minorHAnsi" w:hAnsiTheme="minorHAnsi" w:cstheme="minorHAnsi"/>
            <w:sz w:val="20"/>
            <w:szCs w:val="20"/>
          </w:rPr>
          <w:t>www.gov.pl/web/ncbr</w:t>
        </w:r>
      </w:hyperlink>
      <w:r w:rsidRPr="00DC3861">
        <w:rPr>
          <w:rFonts w:asciiTheme="minorHAnsi" w:hAnsiTheme="minorHAnsi" w:cstheme="minorHAnsi"/>
          <w:sz w:val="20"/>
          <w:szCs w:val="20"/>
        </w:rPr>
        <w:t xml:space="preserve"> oraz w formie tam określonej</w:t>
      </w:r>
      <w:r w:rsidRPr="00DC3861">
        <w:rPr>
          <w:rStyle w:val="FontStyle29"/>
          <w:rFonts w:asciiTheme="minorHAnsi" w:hAnsiTheme="minorHAnsi" w:cstheme="minorHAnsi"/>
        </w:rPr>
        <w:t>:</w:t>
      </w:r>
    </w:p>
    <w:p w14:paraId="61BAA68B" w14:textId="77777777" w:rsidR="00075812" w:rsidRPr="00DC3861" w:rsidRDefault="00075812" w:rsidP="002B520B">
      <w:pPr>
        <w:pStyle w:val="Style5"/>
        <w:widowControl/>
        <w:numPr>
          <w:ilvl w:val="0"/>
          <w:numId w:val="66"/>
        </w:numPr>
        <w:spacing w:line="276" w:lineRule="auto"/>
        <w:ind w:left="709" w:hanging="283"/>
        <w:rPr>
          <w:rStyle w:val="FontStyle29"/>
          <w:rFonts w:asciiTheme="minorHAnsi" w:hAnsiTheme="minorHAnsi" w:cstheme="minorHAnsi"/>
        </w:rPr>
      </w:pPr>
      <w:r w:rsidRPr="00DC3861">
        <w:rPr>
          <w:rStyle w:val="FontStyle29"/>
          <w:rFonts w:asciiTheme="minorHAnsi" w:hAnsiTheme="minorHAnsi" w:cstheme="minorHAnsi"/>
        </w:rPr>
        <w:t xml:space="preserve">Raport po zakończeniu </w:t>
      </w:r>
      <w:r w:rsidR="00404214">
        <w:rPr>
          <w:rStyle w:val="FontStyle29"/>
          <w:rFonts w:asciiTheme="minorHAnsi" w:hAnsiTheme="minorHAnsi" w:cstheme="minorHAnsi"/>
        </w:rPr>
        <w:t>F</w:t>
      </w:r>
      <w:r w:rsidRPr="00DC3861">
        <w:rPr>
          <w:rStyle w:val="FontStyle29"/>
          <w:rFonts w:asciiTheme="minorHAnsi" w:hAnsiTheme="minorHAnsi" w:cstheme="minorHAnsi"/>
        </w:rPr>
        <w:t xml:space="preserve">azy, o którym mowa w </w:t>
      </w:r>
      <w:r w:rsidRPr="00DC236E">
        <w:rPr>
          <w:rStyle w:val="FontStyle29"/>
          <w:rFonts w:asciiTheme="minorHAnsi" w:hAnsiTheme="minorHAnsi" w:cstheme="minorHAnsi"/>
        </w:rPr>
        <w:t>§ 7</w:t>
      </w:r>
      <w:r w:rsidR="00404214" w:rsidRPr="00DC236E">
        <w:rPr>
          <w:rStyle w:val="FontStyle29"/>
          <w:rFonts w:asciiTheme="minorHAnsi" w:hAnsiTheme="minorHAnsi" w:cstheme="minorHAnsi"/>
        </w:rPr>
        <w:t xml:space="preserve"> Umowy</w:t>
      </w:r>
      <w:r w:rsidRPr="00DC3861">
        <w:rPr>
          <w:rStyle w:val="FontStyle29"/>
          <w:rFonts w:asciiTheme="minorHAnsi" w:hAnsiTheme="minorHAnsi" w:cstheme="minorHAnsi"/>
        </w:rPr>
        <w:t>;</w:t>
      </w:r>
    </w:p>
    <w:p w14:paraId="5093FF42" w14:textId="77777777" w:rsidR="00075812" w:rsidRPr="00DC3861" w:rsidRDefault="00075812" w:rsidP="002B520B">
      <w:pPr>
        <w:pStyle w:val="Style5"/>
        <w:widowControl/>
        <w:numPr>
          <w:ilvl w:val="0"/>
          <w:numId w:val="66"/>
        </w:numPr>
        <w:spacing w:line="276" w:lineRule="auto"/>
        <w:ind w:left="709" w:hanging="283"/>
        <w:rPr>
          <w:rStyle w:val="FontStyle29"/>
          <w:rFonts w:asciiTheme="minorHAnsi" w:hAnsiTheme="minorHAnsi" w:cstheme="minorHAnsi"/>
        </w:rPr>
      </w:pPr>
      <w:r w:rsidRPr="00DC3861">
        <w:rPr>
          <w:rStyle w:val="FontStyle29"/>
          <w:rFonts w:asciiTheme="minorHAnsi" w:hAnsiTheme="minorHAnsi" w:cstheme="minorHAnsi"/>
        </w:rPr>
        <w:t>Informację nt. wartości wskaźników osiągniętych w danym roku kalendarzowym;</w:t>
      </w:r>
    </w:p>
    <w:p w14:paraId="58B45BDE" w14:textId="77777777" w:rsidR="00075812" w:rsidRPr="00DC236E" w:rsidRDefault="00075812" w:rsidP="002B520B">
      <w:pPr>
        <w:pStyle w:val="Style5"/>
        <w:widowControl/>
        <w:numPr>
          <w:ilvl w:val="0"/>
          <w:numId w:val="66"/>
        </w:numPr>
        <w:spacing w:line="276" w:lineRule="auto"/>
        <w:ind w:left="709" w:hanging="283"/>
        <w:rPr>
          <w:rStyle w:val="FontStyle29"/>
          <w:rFonts w:asciiTheme="minorHAnsi" w:hAnsiTheme="minorHAnsi" w:cstheme="minorHAnsi"/>
          <w:color w:val="000000" w:themeColor="text1"/>
        </w:rPr>
      </w:pPr>
      <w:r w:rsidRPr="00DC3861">
        <w:rPr>
          <w:rStyle w:val="FontStyle29"/>
          <w:rFonts w:asciiTheme="minorHAnsi" w:hAnsiTheme="minorHAnsi" w:cstheme="minorHAnsi"/>
        </w:rPr>
        <w:t xml:space="preserve">Raport </w:t>
      </w:r>
      <w:r w:rsidRPr="00DC3861">
        <w:rPr>
          <w:rStyle w:val="FontStyle29"/>
          <w:rFonts w:asciiTheme="minorHAnsi" w:hAnsiTheme="minorHAnsi" w:cstheme="minorHAnsi"/>
          <w:color w:val="000000" w:themeColor="text1"/>
        </w:rPr>
        <w:t>końcowy</w:t>
      </w:r>
      <w:r w:rsidR="009855EE">
        <w:rPr>
          <w:rStyle w:val="FontStyle29"/>
          <w:rFonts w:asciiTheme="minorHAnsi" w:hAnsiTheme="minorHAnsi" w:cstheme="minorHAnsi"/>
          <w:color w:val="000000" w:themeColor="text1"/>
        </w:rPr>
        <w:t>.</w:t>
      </w:r>
    </w:p>
    <w:p w14:paraId="1A354C23" w14:textId="77777777" w:rsidR="00003E9D" w:rsidRPr="00003E9D" w:rsidRDefault="00003E9D" w:rsidP="00B757DC">
      <w:pPr>
        <w:pStyle w:val="Akapitzlist"/>
        <w:numPr>
          <w:ilvl w:val="0"/>
          <w:numId w:val="66"/>
        </w:numPr>
        <w:spacing w:after="0"/>
        <w:ind w:left="567" w:hanging="141"/>
        <w:jc w:val="both"/>
        <w:rPr>
          <w:rStyle w:val="FontStyle29"/>
          <w:rFonts w:asciiTheme="minorHAnsi" w:hAnsiTheme="minorHAnsi" w:cstheme="minorHAnsi"/>
          <w:color w:val="000000" w:themeColor="text1"/>
          <w:lang w:eastAsia="pl-PL"/>
        </w:rPr>
      </w:pPr>
      <w:r w:rsidRPr="00003E9D">
        <w:rPr>
          <w:rStyle w:val="FontStyle29"/>
          <w:rFonts w:asciiTheme="minorHAnsi" w:hAnsiTheme="minorHAnsi" w:cstheme="minorHAnsi"/>
          <w:color w:val="000000" w:themeColor="text1"/>
        </w:rPr>
        <w:t xml:space="preserve">Raport z wykorzystania wyników </w:t>
      </w:r>
      <w:r w:rsidR="00D3285D">
        <w:rPr>
          <w:rStyle w:val="FontStyle29"/>
          <w:rFonts w:asciiTheme="minorHAnsi" w:hAnsiTheme="minorHAnsi" w:cstheme="minorHAnsi"/>
          <w:color w:val="000000" w:themeColor="text1"/>
        </w:rPr>
        <w:t>P</w:t>
      </w:r>
      <w:r w:rsidRPr="00003E9D">
        <w:rPr>
          <w:rStyle w:val="FontStyle29"/>
          <w:rFonts w:asciiTheme="minorHAnsi" w:hAnsiTheme="minorHAnsi" w:cstheme="minorHAnsi"/>
          <w:color w:val="000000" w:themeColor="text1"/>
        </w:rPr>
        <w:t>rojektu</w:t>
      </w:r>
    </w:p>
    <w:p w14:paraId="09B69131" w14:textId="77777777" w:rsidR="00220D2A" w:rsidRDefault="00075812" w:rsidP="002B520B">
      <w:pPr>
        <w:pStyle w:val="Style5"/>
        <w:widowControl/>
        <w:spacing w:line="240" w:lineRule="auto"/>
        <w:ind w:left="360" w:firstLine="0"/>
        <w:rPr>
          <w:rStyle w:val="FontStyle29"/>
          <w:rFonts w:asciiTheme="minorHAnsi" w:eastAsia="Calibri" w:hAnsiTheme="minorHAnsi" w:cstheme="minorHAnsi"/>
          <w:color w:val="000000" w:themeColor="text1"/>
          <w:lang w:eastAsia="en-US"/>
        </w:rPr>
      </w:pPr>
      <w:r w:rsidRPr="00DC3861">
        <w:rPr>
          <w:rStyle w:val="FontStyle29"/>
          <w:rFonts w:asciiTheme="minorHAnsi" w:eastAsia="Calibri" w:hAnsiTheme="minorHAnsi" w:cstheme="minorHAnsi"/>
          <w:color w:val="000000" w:themeColor="text1"/>
          <w:lang w:eastAsia="en-US"/>
        </w:rPr>
        <w:t>Monitorowanie oraz weryfikacja poprawnej realizacji Umowy w zakresie merytorycznym są realizowane przez Centrum i  O</w:t>
      </w:r>
      <w:r w:rsidR="00516B65">
        <w:rPr>
          <w:rStyle w:val="FontStyle29"/>
          <w:rFonts w:asciiTheme="minorHAnsi" w:eastAsia="Calibri" w:hAnsiTheme="minorHAnsi" w:cstheme="minorHAnsi"/>
          <w:color w:val="000000" w:themeColor="text1"/>
          <w:lang w:eastAsia="en-US"/>
        </w:rPr>
        <w:t>RLEN</w:t>
      </w:r>
      <w:r w:rsidRPr="00DC3861">
        <w:rPr>
          <w:rStyle w:val="FontStyle29"/>
          <w:rFonts w:asciiTheme="minorHAnsi" w:eastAsia="Calibri" w:hAnsiTheme="minorHAnsi" w:cstheme="minorHAnsi"/>
          <w:color w:val="000000" w:themeColor="text1"/>
          <w:lang w:eastAsia="en-US"/>
        </w:rPr>
        <w:t>.</w:t>
      </w:r>
    </w:p>
    <w:p w14:paraId="3BECBA4D" w14:textId="77777777" w:rsidR="00075812" w:rsidRPr="00DC3861" w:rsidRDefault="00075812" w:rsidP="00FC19B4">
      <w:pPr>
        <w:pStyle w:val="Style18"/>
        <w:keepNext/>
        <w:keepLines/>
        <w:widowControl/>
        <w:numPr>
          <w:ilvl w:val="0"/>
          <w:numId w:val="25"/>
        </w:numPr>
        <w:spacing w:line="276" w:lineRule="auto"/>
        <w:ind w:left="357" w:hanging="357"/>
        <w:rPr>
          <w:rStyle w:val="FontStyle29"/>
          <w:rFonts w:asciiTheme="minorHAnsi" w:hAnsiTheme="minorHAnsi" w:cstheme="minorHAnsi"/>
        </w:rPr>
      </w:pPr>
      <w:r w:rsidRPr="00DC3861">
        <w:rPr>
          <w:rStyle w:val="FontStyle29"/>
          <w:rFonts w:asciiTheme="minorHAnsi" w:hAnsiTheme="minorHAnsi" w:cstheme="minorHAnsi"/>
        </w:rPr>
        <w:t xml:space="preserve">Do Raportów Lider </w:t>
      </w:r>
      <w:r w:rsidR="00220D2A">
        <w:rPr>
          <w:rStyle w:val="FontStyle29"/>
          <w:rFonts w:asciiTheme="minorHAnsi" w:hAnsiTheme="minorHAnsi" w:cstheme="minorHAnsi"/>
        </w:rPr>
        <w:t>K</w:t>
      </w:r>
      <w:r w:rsidRPr="00DC3861">
        <w:rPr>
          <w:rStyle w:val="FontStyle29"/>
          <w:rFonts w:asciiTheme="minorHAnsi" w:hAnsiTheme="minorHAnsi" w:cstheme="minorHAnsi"/>
        </w:rPr>
        <w:t>onsorcjum załącza wskazane przez Centrum informacje dla celów ewaluacji.</w:t>
      </w:r>
    </w:p>
    <w:p w14:paraId="03B3E9FA" w14:textId="77777777" w:rsidR="00075812" w:rsidRPr="007166BD" w:rsidRDefault="00075812" w:rsidP="00FC19B4">
      <w:pPr>
        <w:pStyle w:val="Style18"/>
        <w:keepNext/>
        <w:keepLines/>
        <w:widowControl/>
        <w:numPr>
          <w:ilvl w:val="0"/>
          <w:numId w:val="25"/>
        </w:numPr>
        <w:spacing w:line="276" w:lineRule="auto"/>
        <w:ind w:left="357" w:hanging="357"/>
        <w:rPr>
          <w:rStyle w:val="FontStyle29"/>
          <w:rFonts w:asciiTheme="minorHAnsi" w:hAnsiTheme="minorHAnsi" w:cstheme="minorHAnsi"/>
        </w:rPr>
      </w:pPr>
      <w:r w:rsidRPr="00DC3861">
        <w:rPr>
          <w:rStyle w:val="FontStyle29"/>
          <w:rFonts w:asciiTheme="minorHAnsi" w:hAnsiTheme="minorHAnsi" w:cstheme="minorHAnsi"/>
        </w:rPr>
        <w:t>L</w:t>
      </w:r>
      <w:r w:rsidR="00220D2A">
        <w:rPr>
          <w:rStyle w:val="FontStyle29"/>
          <w:rFonts w:asciiTheme="minorHAnsi" w:hAnsiTheme="minorHAnsi" w:cstheme="minorHAnsi"/>
        </w:rPr>
        <w:t>ider K</w:t>
      </w:r>
      <w:r w:rsidRPr="00DC3861">
        <w:rPr>
          <w:rStyle w:val="FontStyle29"/>
          <w:rFonts w:asciiTheme="minorHAnsi" w:hAnsiTheme="minorHAnsi" w:cstheme="minorHAnsi"/>
        </w:rPr>
        <w:t>onsorcjum zobowiązany jest do momentu zakończenia Projektu</w:t>
      </w:r>
      <w:r w:rsidRPr="00DC3861">
        <w:rPr>
          <w:rStyle w:val="Odwoanieprzypisudolnego"/>
          <w:rFonts w:asciiTheme="minorHAnsi" w:hAnsiTheme="minorHAnsi" w:cstheme="minorHAnsi"/>
          <w:sz w:val="20"/>
          <w:szCs w:val="20"/>
        </w:rPr>
        <w:footnoteReference w:id="10"/>
      </w:r>
      <w:r w:rsidRPr="00DC3861">
        <w:rPr>
          <w:rStyle w:val="FontStyle29"/>
          <w:rFonts w:asciiTheme="minorHAnsi" w:hAnsiTheme="minorHAnsi" w:cstheme="minorHAnsi"/>
        </w:rPr>
        <w:t xml:space="preserve"> przedkładać do Centrum Informację, o której mowa w ust. </w:t>
      </w:r>
      <w:r w:rsidRPr="00DC236E">
        <w:rPr>
          <w:rStyle w:val="FontStyle29"/>
          <w:rFonts w:asciiTheme="minorHAnsi" w:hAnsiTheme="minorHAnsi" w:cstheme="minorHAnsi"/>
        </w:rPr>
        <w:t>1</w:t>
      </w:r>
      <w:r w:rsidR="004676CC" w:rsidRPr="00DC236E">
        <w:rPr>
          <w:rStyle w:val="FontStyle29"/>
          <w:rFonts w:asciiTheme="minorHAnsi" w:hAnsiTheme="minorHAnsi" w:cstheme="minorHAnsi"/>
        </w:rPr>
        <w:t xml:space="preserve"> </w:t>
      </w:r>
      <w:r w:rsidR="00FC29C7" w:rsidRPr="00DC236E">
        <w:rPr>
          <w:rStyle w:val="FontStyle29"/>
          <w:rFonts w:asciiTheme="minorHAnsi" w:hAnsiTheme="minorHAnsi" w:cstheme="minorHAnsi"/>
        </w:rPr>
        <w:t>pkt 2</w:t>
      </w:r>
      <w:r w:rsidRPr="00DC3861">
        <w:rPr>
          <w:rStyle w:val="FontStyle29"/>
          <w:rFonts w:asciiTheme="minorHAnsi" w:hAnsiTheme="minorHAnsi" w:cstheme="minorHAnsi"/>
        </w:rPr>
        <w:t xml:space="preserve"> </w:t>
      </w:r>
      <w:r w:rsidR="00AD16F2">
        <w:rPr>
          <w:rStyle w:val="FontStyle29"/>
          <w:rFonts w:asciiTheme="minorHAnsi" w:hAnsiTheme="minorHAnsi" w:cstheme="minorHAnsi"/>
        </w:rPr>
        <w:t>powyżej,</w:t>
      </w:r>
      <w:r w:rsidRPr="00DC3861">
        <w:rPr>
          <w:rStyle w:val="FontStyle29"/>
          <w:rFonts w:asciiTheme="minorHAnsi" w:hAnsiTheme="minorHAnsi" w:cstheme="minorHAnsi"/>
        </w:rPr>
        <w:t xml:space="preserve"> wraz z dokumentem potwierdzającym nt. wartości wskaźników osiągniętych w danym roku kalendarzowym</w:t>
      </w:r>
      <w:r w:rsidRPr="002507DE">
        <w:rPr>
          <w:rStyle w:val="FontStyle29"/>
          <w:rFonts w:asciiTheme="minorHAnsi" w:hAnsiTheme="minorHAnsi" w:cstheme="minorHAnsi"/>
        </w:rPr>
        <w:t xml:space="preserve">. </w:t>
      </w:r>
      <w:r w:rsidRPr="007166BD">
        <w:rPr>
          <w:rStyle w:val="FontStyle29"/>
          <w:rFonts w:asciiTheme="minorHAnsi" w:hAnsiTheme="minorHAnsi" w:cstheme="minorHAnsi"/>
        </w:rPr>
        <w:t>Informacja jest składana zgodnie z wzorem zamieszczonym na stronie internetowej Centrum, w terminie 14 dni od zakończenia roku kalendarzowego.</w:t>
      </w:r>
    </w:p>
    <w:p w14:paraId="2823D2AB" w14:textId="77777777" w:rsidR="00075812" w:rsidRPr="00DC3861" w:rsidRDefault="00075812" w:rsidP="00FC19B4">
      <w:pPr>
        <w:pStyle w:val="Style18"/>
        <w:keepNext/>
        <w:keepLines/>
        <w:widowControl/>
        <w:numPr>
          <w:ilvl w:val="0"/>
          <w:numId w:val="25"/>
        </w:numPr>
        <w:spacing w:line="276" w:lineRule="auto"/>
        <w:ind w:left="357" w:hanging="357"/>
        <w:rPr>
          <w:rStyle w:val="FontStyle29"/>
          <w:rFonts w:asciiTheme="minorHAnsi" w:hAnsiTheme="minorHAnsi" w:cstheme="minorHAnsi"/>
        </w:rPr>
      </w:pPr>
      <w:r w:rsidRPr="007166BD">
        <w:rPr>
          <w:rStyle w:val="FontStyle29"/>
          <w:rFonts w:asciiTheme="minorHAnsi" w:hAnsiTheme="minorHAnsi" w:cstheme="minorHAnsi"/>
        </w:rPr>
        <w:t>Raport końcowy zawiera sprawozdanie z realizacji Projektu wraz z opisem Rezultat</w:t>
      </w:r>
      <w:r w:rsidR="00B8268D">
        <w:rPr>
          <w:rStyle w:val="FontStyle29"/>
          <w:rFonts w:asciiTheme="minorHAnsi" w:hAnsiTheme="minorHAnsi" w:cstheme="minorHAnsi"/>
        </w:rPr>
        <w:t>u</w:t>
      </w:r>
      <w:r w:rsidRPr="007166BD">
        <w:rPr>
          <w:rStyle w:val="FontStyle29"/>
          <w:rFonts w:asciiTheme="minorHAnsi" w:hAnsiTheme="minorHAnsi" w:cstheme="minorHAnsi"/>
        </w:rPr>
        <w:t xml:space="preserve"> Projektu oraz końcowe rozliczenie finansowe Projektu. Raport końcowy po realizacji całości Projektu składany jest w terminie do 60 dni od dnia zakończenia realizacji Projektu. W przypadku zakończenia realizacji Projektu po</w:t>
      </w:r>
      <w:r w:rsidR="005F4DBC" w:rsidRPr="007166BD">
        <w:rPr>
          <w:rStyle w:val="FontStyle29"/>
          <w:rFonts w:asciiTheme="minorHAnsi" w:hAnsiTheme="minorHAnsi" w:cstheme="minorHAnsi"/>
        </w:rPr>
        <w:t xml:space="preserve"> </w:t>
      </w:r>
      <w:r w:rsidR="0050634B">
        <w:rPr>
          <w:rStyle w:val="FontStyle29"/>
          <w:rFonts w:asciiTheme="minorHAnsi" w:hAnsiTheme="minorHAnsi" w:cstheme="minorHAnsi"/>
        </w:rPr>
        <w:t>F</w:t>
      </w:r>
      <w:r w:rsidR="005F4DBC" w:rsidRPr="007166BD">
        <w:rPr>
          <w:rStyle w:val="FontStyle29"/>
          <w:rFonts w:asciiTheme="minorHAnsi" w:hAnsiTheme="minorHAnsi" w:cstheme="minorHAnsi"/>
        </w:rPr>
        <w:t xml:space="preserve">azie niebędącej ostatnią </w:t>
      </w:r>
      <w:r w:rsidR="0050634B">
        <w:rPr>
          <w:rStyle w:val="FontStyle29"/>
          <w:rFonts w:asciiTheme="minorHAnsi" w:hAnsiTheme="minorHAnsi" w:cstheme="minorHAnsi"/>
        </w:rPr>
        <w:t>F</w:t>
      </w:r>
      <w:r w:rsidR="005F4DBC" w:rsidRPr="007166BD">
        <w:rPr>
          <w:rStyle w:val="FontStyle29"/>
          <w:rFonts w:asciiTheme="minorHAnsi" w:hAnsiTheme="minorHAnsi" w:cstheme="minorHAnsi"/>
        </w:rPr>
        <w:t>azą realizacji Projektu zgodnie z Wnioskiem</w:t>
      </w:r>
      <w:r w:rsidRPr="003F68D4">
        <w:rPr>
          <w:rStyle w:val="FontStyle29"/>
          <w:rFonts w:asciiTheme="minorHAnsi" w:hAnsiTheme="minorHAnsi" w:cstheme="minorHAnsi"/>
        </w:rPr>
        <w:t xml:space="preserve"> </w:t>
      </w:r>
      <w:r w:rsidRPr="00DC3861">
        <w:rPr>
          <w:rStyle w:val="FontStyle29"/>
          <w:rFonts w:asciiTheme="minorHAnsi" w:hAnsiTheme="minorHAnsi" w:cstheme="minorHAnsi"/>
        </w:rPr>
        <w:t>(</w:t>
      </w:r>
      <w:r w:rsidR="00FC29C7">
        <w:rPr>
          <w:rStyle w:val="FontStyle29"/>
          <w:rFonts w:asciiTheme="minorHAnsi" w:hAnsiTheme="minorHAnsi" w:cstheme="minorHAnsi"/>
        </w:rPr>
        <w:t>w myśl postanowień</w:t>
      </w:r>
      <w:r w:rsidRPr="00DC3861">
        <w:rPr>
          <w:rStyle w:val="FontStyle29"/>
          <w:rFonts w:asciiTheme="minorHAnsi" w:hAnsiTheme="minorHAnsi" w:cstheme="minorHAnsi"/>
        </w:rPr>
        <w:t xml:space="preserve"> </w:t>
      </w:r>
      <w:r w:rsidRPr="00DC236E">
        <w:rPr>
          <w:rStyle w:val="FontStyle29"/>
          <w:rFonts w:asciiTheme="minorHAnsi" w:hAnsiTheme="minorHAnsi" w:cstheme="minorHAnsi"/>
        </w:rPr>
        <w:t xml:space="preserve">§ </w:t>
      </w:r>
      <w:r w:rsidR="005F4DBC" w:rsidRPr="00DC236E">
        <w:rPr>
          <w:rStyle w:val="FontStyle29"/>
          <w:rFonts w:asciiTheme="minorHAnsi" w:hAnsiTheme="minorHAnsi" w:cstheme="minorHAnsi"/>
        </w:rPr>
        <w:t>7</w:t>
      </w:r>
      <w:r w:rsidR="00906D81" w:rsidRPr="00DC236E">
        <w:rPr>
          <w:rStyle w:val="FontStyle29"/>
          <w:rFonts w:asciiTheme="minorHAnsi" w:hAnsiTheme="minorHAnsi" w:cstheme="minorHAnsi"/>
        </w:rPr>
        <w:t xml:space="preserve"> </w:t>
      </w:r>
      <w:r w:rsidR="00FC29C7" w:rsidRPr="00DC236E">
        <w:rPr>
          <w:rStyle w:val="FontStyle29"/>
          <w:rFonts w:asciiTheme="minorHAnsi" w:hAnsiTheme="minorHAnsi" w:cstheme="minorHAnsi"/>
        </w:rPr>
        <w:t>ust. 12-14</w:t>
      </w:r>
      <w:r w:rsidR="00FC29C7">
        <w:rPr>
          <w:rStyle w:val="FontStyle29"/>
          <w:rFonts w:asciiTheme="minorHAnsi" w:hAnsiTheme="minorHAnsi" w:cstheme="minorHAnsi"/>
        </w:rPr>
        <w:t xml:space="preserve"> </w:t>
      </w:r>
      <w:r w:rsidR="00906D81">
        <w:rPr>
          <w:rStyle w:val="FontStyle29"/>
          <w:rFonts w:asciiTheme="minorHAnsi" w:hAnsiTheme="minorHAnsi" w:cstheme="minorHAnsi"/>
        </w:rPr>
        <w:t>Umowy</w:t>
      </w:r>
      <w:r w:rsidRPr="003F68D4">
        <w:rPr>
          <w:rStyle w:val="FontStyle29"/>
          <w:rFonts w:asciiTheme="minorHAnsi" w:hAnsiTheme="minorHAnsi" w:cstheme="minorHAnsi"/>
        </w:rPr>
        <w:t xml:space="preserve">), </w:t>
      </w:r>
      <w:r w:rsidR="009855EE">
        <w:rPr>
          <w:rStyle w:val="FontStyle29"/>
          <w:rFonts w:asciiTheme="minorHAnsi" w:hAnsiTheme="minorHAnsi" w:cstheme="minorHAnsi"/>
        </w:rPr>
        <w:t>R</w:t>
      </w:r>
      <w:r w:rsidRPr="003F68D4">
        <w:rPr>
          <w:rStyle w:val="FontStyle29"/>
          <w:rFonts w:asciiTheme="minorHAnsi" w:hAnsiTheme="minorHAnsi" w:cstheme="minorHAnsi"/>
        </w:rPr>
        <w:t xml:space="preserve">aport końcowy składany jest w terminie 60 dni od dnia odebrania przez Lidera konsorcjum informacji o negatywnym wyniku </w:t>
      </w:r>
      <w:r w:rsidR="00BF5928">
        <w:rPr>
          <w:rStyle w:val="FontStyle29"/>
          <w:rFonts w:asciiTheme="minorHAnsi" w:hAnsiTheme="minorHAnsi" w:cstheme="minorHAnsi"/>
        </w:rPr>
        <w:t>O</w:t>
      </w:r>
      <w:r w:rsidRPr="003F68D4">
        <w:rPr>
          <w:rStyle w:val="FontStyle29"/>
          <w:rFonts w:asciiTheme="minorHAnsi" w:hAnsiTheme="minorHAnsi" w:cstheme="minorHAnsi"/>
        </w:rPr>
        <w:t>ceny</w:t>
      </w:r>
      <w:r w:rsidR="005F4DBC" w:rsidRPr="003F68D4">
        <w:rPr>
          <w:rStyle w:val="FontStyle29"/>
          <w:rFonts w:asciiTheme="minorHAnsi" w:hAnsiTheme="minorHAnsi" w:cstheme="minorHAnsi"/>
        </w:rPr>
        <w:t xml:space="preserve"> danej </w:t>
      </w:r>
      <w:r w:rsidR="009855EE">
        <w:rPr>
          <w:rStyle w:val="FontStyle29"/>
          <w:rFonts w:asciiTheme="minorHAnsi" w:hAnsiTheme="minorHAnsi" w:cstheme="minorHAnsi"/>
        </w:rPr>
        <w:t>F</w:t>
      </w:r>
      <w:r w:rsidR="005F4DBC" w:rsidRPr="003F68D4">
        <w:rPr>
          <w:rStyle w:val="FontStyle29"/>
          <w:rFonts w:asciiTheme="minorHAnsi" w:hAnsiTheme="minorHAnsi" w:cstheme="minorHAnsi"/>
        </w:rPr>
        <w:t>azy.</w:t>
      </w:r>
      <w:r w:rsidRPr="003F68D4">
        <w:rPr>
          <w:rStyle w:val="FontStyle29"/>
          <w:rFonts w:asciiTheme="minorHAnsi" w:hAnsiTheme="minorHAnsi" w:cstheme="minorHAnsi"/>
        </w:rPr>
        <w:t xml:space="preserve"> </w:t>
      </w:r>
    </w:p>
    <w:p w14:paraId="0155C277" w14:textId="77777777" w:rsidR="00075812" w:rsidRPr="00DC3861" w:rsidRDefault="00A30B47" w:rsidP="00FC19B4">
      <w:pPr>
        <w:pStyle w:val="Style18"/>
        <w:keepNext/>
        <w:keepLines/>
        <w:widowControl/>
        <w:numPr>
          <w:ilvl w:val="0"/>
          <w:numId w:val="25"/>
        </w:numPr>
        <w:spacing w:line="276" w:lineRule="auto"/>
        <w:ind w:left="357" w:hanging="357"/>
        <w:rPr>
          <w:rFonts w:asciiTheme="minorHAnsi" w:hAnsiTheme="minorHAnsi" w:cstheme="minorHAnsi"/>
          <w:sz w:val="20"/>
          <w:szCs w:val="20"/>
        </w:rPr>
      </w:pPr>
      <w:r>
        <w:rPr>
          <w:rStyle w:val="FontStyle29"/>
          <w:rFonts w:asciiTheme="minorHAnsi" w:hAnsiTheme="minorHAnsi" w:cstheme="minorHAnsi"/>
        </w:rPr>
        <w:t>Lider K</w:t>
      </w:r>
      <w:r w:rsidR="00075812" w:rsidRPr="00DC3861">
        <w:rPr>
          <w:rStyle w:val="FontStyle29"/>
          <w:rFonts w:asciiTheme="minorHAnsi" w:hAnsiTheme="minorHAnsi" w:cstheme="minorHAnsi"/>
        </w:rPr>
        <w:t xml:space="preserve">onsorcjum składa do Centrum Raport </w:t>
      </w:r>
      <w:r w:rsidR="00060DA9" w:rsidRPr="00060DA9">
        <w:rPr>
          <w:rStyle w:val="FontStyle29"/>
          <w:rFonts w:asciiTheme="minorHAnsi" w:hAnsiTheme="minorHAnsi" w:cstheme="minorHAnsi"/>
        </w:rPr>
        <w:t xml:space="preserve">z wykorzystania wyników </w:t>
      </w:r>
      <w:r w:rsidR="00D3285D">
        <w:rPr>
          <w:rStyle w:val="FontStyle29"/>
          <w:rFonts w:asciiTheme="minorHAnsi" w:hAnsiTheme="minorHAnsi" w:cstheme="minorHAnsi"/>
        </w:rPr>
        <w:t>P</w:t>
      </w:r>
      <w:r w:rsidR="00060DA9" w:rsidRPr="00060DA9">
        <w:rPr>
          <w:rStyle w:val="FontStyle29"/>
          <w:rFonts w:asciiTheme="minorHAnsi" w:hAnsiTheme="minorHAnsi" w:cstheme="minorHAnsi"/>
        </w:rPr>
        <w:t>rojektu</w:t>
      </w:r>
      <w:r w:rsidR="00075812" w:rsidRPr="00DC3861">
        <w:rPr>
          <w:rStyle w:val="FontStyle29"/>
          <w:rFonts w:asciiTheme="minorHAnsi" w:hAnsiTheme="minorHAnsi" w:cstheme="minorHAnsi"/>
        </w:rPr>
        <w:t xml:space="preserve">, zgodnie ze wzorem zamieszczonym na stronie internetowej Centrum </w:t>
      </w:r>
      <w:hyperlink r:id="rId10" w:history="1">
        <w:r w:rsidR="00075812" w:rsidRPr="00DC3861">
          <w:rPr>
            <w:rStyle w:val="Hipercze"/>
            <w:rFonts w:asciiTheme="minorHAnsi" w:hAnsiTheme="minorHAnsi" w:cstheme="minorHAnsi"/>
            <w:sz w:val="20"/>
            <w:szCs w:val="20"/>
          </w:rPr>
          <w:t>www.gov.pl/web/ncbr</w:t>
        </w:r>
      </w:hyperlink>
      <w:r w:rsidR="00075812" w:rsidRPr="00DC3861">
        <w:rPr>
          <w:rStyle w:val="FontStyle29"/>
          <w:rFonts w:asciiTheme="minorHAnsi" w:hAnsiTheme="minorHAnsi" w:cstheme="minorHAnsi"/>
        </w:rPr>
        <w:t xml:space="preserve"> </w:t>
      </w:r>
      <w:r w:rsidR="00060DA9" w:rsidRPr="00060DA9">
        <w:rPr>
          <w:rStyle w:val="FontStyle29"/>
          <w:rFonts w:asciiTheme="minorHAnsi" w:hAnsiTheme="minorHAnsi" w:cstheme="minorHAnsi"/>
        </w:rPr>
        <w:t xml:space="preserve">lub udostępnionym za pomocą systemu informatycznego </w:t>
      </w:r>
      <w:r w:rsidR="006226D9">
        <w:rPr>
          <w:rStyle w:val="FontStyle29"/>
          <w:rFonts w:asciiTheme="minorHAnsi" w:hAnsiTheme="minorHAnsi" w:cstheme="minorHAnsi"/>
        </w:rPr>
        <w:t xml:space="preserve">(wskazanego przez Centrum) </w:t>
      </w:r>
      <w:r w:rsidR="00060DA9" w:rsidRPr="00060DA9">
        <w:rPr>
          <w:rStyle w:val="FontStyle29"/>
          <w:rFonts w:asciiTheme="minorHAnsi" w:hAnsiTheme="minorHAnsi" w:cstheme="minorHAnsi"/>
        </w:rPr>
        <w:t>w terminie do 60 dni po upływie 3 lat od dnia zakończenia realizacji Projektu, o któr</w:t>
      </w:r>
      <w:r w:rsidR="00151F57">
        <w:rPr>
          <w:rStyle w:val="FontStyle29"/>
          <w:rFonts w:asciiTheme="minorHAnsi" w:hAnsiTheme="minorHAnsi" w:cstheme="minorHAnsi"/>
        </w:rPr>
        <w:t>ym</w:t>
      </w:r>
      <w:r w:rsidR="00060DA9" w:rsidRPr="00060DA9">
        <w:rPr>
          <w:rStyle w:val="FontStyle29"/>
          <w:rFonts w:asciiTheme="minorHAnsi" w:hAnsiTheme="minorHAnsi" w:cstheme="minorHAnsi"/>
        </w:rPr>
        <w:t xml:space="preserve"> mowa § </w:t>
      </w:r>
      <w:r w:rsidR="005F53C9">
        <w:rPr>
          <w:rStyle w:val="FontStyle29"/>
          <w:rFonts w:asciiTheme="minorHAnsi" w:hAnsiTheme="minorHAnsi" w:cstheme="minorHAnsi"/>
        </w:rPr>
        <w:t>5</w:t>
      </w:r>
      <w:r w:rsidR="00060DA9" w:rsidRPr="00060DA9">
        <w:rPr>
          <w:rStyle w:val="FontStyle29"/>
          <w:rFonts w:asciiTheme="minorHAnsi" w:hAnsiTheme="minorHAnsi" w:cstheme="minorHAnsi"/>
        </w:rPr>
        <w:t xml:space="preserve"> ust. 1 Umowy </w:t>
      </w:r>
      <w:r w:rsidR="00075812" w:rsidRPr="00DC3861">
        <w:rPr>
          <w:rStyle w:val="Odwoanieprzypisudolnego"/>
          <w:rFonts w:asciiTheme="minorHAnsi" w:hAnsiTheme="minorHAnsi" w:cstheme="minorHAnsi"/>
          <w:sz w:val="20"/>
          <w:szCs w:val="20"/>
        </w:rPr>
        <w:footnoteReference w:id="11"/>
      </w:r>
      <w:r w:rsidR="00060DA9">
        <w:rPr>
          <w:rStyle w:val="FontStyle29"/>
          <w:rFonts w:asciiTheme="minorHAnsi" w:hAnsiTheme="minorHAnsi" w:cstheme="minorHAnsi"/>
        </w:rPr>
        <w:t>.</w:t>
      </w:r>
      <w:r w:rsidR="00060DA9" w:rsidRPr="00060DA9">
        <w:t xml:space="preserve"> </w:t>
      </w:r>
      <w:r w:rsidR="00060DA9" w:rsidRPr="00060DA9">
        <w:rPr>
          <w:rStyle w:val="FontStyle29"/>
          <w:rFonts w:asciiTheme="minorHAnsi" w:hAnsiTheme="minorHAnsi" w:cstheme="minorHAnsi"/>
        </w:rPr>
        <w:t>W przypadkach określonych w § 12a ust. 1</w:t>
      </w:r>
      <w:r w:rsidR="00DA222C">
        <w:rPr>
          <w:rStyle w:val="FontStyle29"/>
          <w:rFonts w:asciiTheme="minorHAnsi" w:hAnsiTheme="minorHAnsi" w:cstheme="minorHAnsi"/>
        </w:rPr>
        <w:t xml:space="preserve"> oraz</w:t>
      </w:r>
      <w:r w:rsidR="00060DA9" w:rsidRPr="00060DA9">
        <w:rPr>
          <w:rStyle w:val="FontStyle29"/>
          <w:rFonts w:asciiTheme="minorHAnsi" w:hAnsiTheme="minorHAnsi" w:cstheme="minorHAnsi"/>
        </w:rPr>
        <w:t xml:space="preserve"> ust. 3 pkt 2 i 3 Umowy </w:t>
      </w:r>
      <w:r w:rsidR="00060DA9">
        <w:rPr>
          <w:rStyle w:val="FontStyle29"/>
          <w:rFonts w:asciiTheme="minorHAnsi" w:hAnsiTheme="minorHAnsi" w:cstheme="minorHAnsi"/>
        </w:rPr>
        <w:t>Lider Konsorcjum</w:t>
      </w:r>
      <w:r w:rsidR="00060DA9" w:rsidRPr="00060DA9">
        <w:rPr>
          <w:rStyle w:val="FontStyle29"/>
          <w:rFonts w:asciiTheme="minorHAnsi" w:hAnsiTheme="minorHAnsi" w:cstheme="minorHAnsi"/>
        </w:rPr>
        <w:t xml:space="preserve"> zobowiązany jest do złożenia wraz z Raportem z wykorzystania wyników Projektu kopii umów, o których mowa w § 12a ust.</w:t>
      </w:r>
      <w:r w:rsidR="00AD1BE6">
        <w:rPr>
          <w:rStyle w:val="FontStyle29"/>
          <w:rFonts w:asciiTheme="minorHAnsi" w:hAnsiTheme="minorHAnsi" w:cstheme="minorHAnsi"/>
        </w:rPr>
        <w:t xml:space="preserve"> </w:t>
      </w:r>
      <w:r w:rsidR="00214D2D">
        <w:rPr>
          <w:rStyle w:val="FontStyle29"/>
          <w:rFonts w:asciiTheme="minorHAnsi" w:hAnsiTheme="minorHAnsi" w:cstheme="minorHAnsi"/>
        </w:rPr>
        <w:t xml:space="preserve">6 </w:t>
      </w:r>
      <w:r w:rsidR="00060DA9" w:rsidRPr="00060DA9">
        <w:rPr>
          <w:rStyle w:val="FontStyle29"/>
          <w:rFonts w:asciiTheme="minorHAnsi" w:hAnsiTheme="minorHAnsi" w:cstheme="minorHAnsi"/>
        </w:rPr>
        <w:t xml:space="preserve">Umowy. Lider konsorcjum przekazuje do Centrum kopie aneksów do zawartych umów, o których mowa w § 12 a ust. </w:t>
      </w:r>
      <w:r w:rsidR="00214D2D">
        <w:rPr>
          <w:rStyle w:val="FontStyle29"/>
          <w:rFonts w:asciiTheme="minorHAnsi" w:hAnsiTheme="minorHAnsi" w:cstheme="minorHAnsi"/>
        </w:rPr>
        <w:t>6</w:t>
      </w:r>
      <w:r w:rsidR="00060DA9" w:rsidRPr="00060DA9">
        <w:rPr>
          <w:rStyle w:val="FontStyle29"/>
          <w:rFonts w:asciiTheme="minorHAnsi" w:hAnsiTheme="minorHAnsi" w:cstheme="minorHAnsi"/>
        </w:rPr>
        <w:t xml:space="preserve"> Umowy w terminie 14 dni od daty ich zawarcia.</w:t>
      </w:r>
    </w:p>
    <w:p w14:paraId="521208A0" w14:textId="77777777" w:rsidR="00075812" w:rsidRPr="00112A71" w:rsidRDefault="00075812" w:rsidP="00FC19B4">
      <w:pPr>
        <w:pStyle w:val="Style18"/>
        <w:keepNext/>
        <w:keepLines/>
        <w:widowControl/>
        <w:numPr>
          <w:ilvl w:val="0"/>
          <w:numId w:val="25"/>
        </w:numPr>
        <w:spacing w:line="276" w:lineRule="auto"/>
        <w:ind w:left="357" w:hanging="357"/>
        <w:rPr>
          <w:rStyle w:val="FontStyle29"/>
          <w:rFonts w:asciiTheme="minorHAnsi" w:hAnsiTheme="minorHAnsi" w:cstheme="minorHAnsi"/>
        </w:rPr>
      </w:pPr>
      <w:r w:rsidRPr="00112A71">
        <w:rPr>
          <w:rStyle w:val="FontStyle29"/>
          <w:rFonts w:asciiTheme="minorHAnsi" w:hAnsiTheme="minorHAnsi" w:cstheme="minorHAnsi"/>
        </w:rPr>
        <w:t xml:space="preserve">Raport </w:t>
      </w:r>
      <w:r w:rsidR="00060DA9" w:rsidRPr="00060DA9">
        <w:rPr>
          <w:rStyle w:val="FontStyle29"/>
          <w:rFonts w:asciiTheme="minorHAnsi" w:hAnsiTheme="minorHAnsi" w:cstheme="minorHAnsi"/>
        </w:rPr>
        <w:t xml:space="preserve">z wykorzystania wyników Projektu </w:t>
      </w:r>
      <w:r w:rsidRPr="00112A71">
        <w:rPr>
          <w:rStyle w:val="FontStyle29"/>
          <w:rFonts w:asciiTheme="minorHAnsi" w:hAnsiTheme="minorHAnsi" w:cstheme="minorHAnsi"/>
        </w:rPr>
        <w:t xml:space="preserve">zawiera informacje o zastosowaniu </w:t>
      </w:r>
      <w:r w:rsidR="003153A8" w:rsidRPr="00112A71">
        <w:rPr>
          <w:rStyle w:val="FontStyle29"/>
          <w:rFonts w:asciiTheme="minorHAnsi" w:hAnsiTheme="minorHAnsi" w:cstheme="minorHAnsi"/>
        </w:rPr>
        <w:t>Rezultatu</w:t>
      </w:r>
      <w:r w:rsidRPr="00112A71">
        <w:rPr>
          <w:rStyle w:val="FontStyle29"/>
          <w:rFonts w:asciiTheme="minorHAnsi" w:hAnsiTheme="minorHAnsi" w:cstheme="minorHAnsi"/>
        </w:rPr>
        <w:t xml:space="preserve"> </w:t>
      </w:r>
      <w:r w:rsidR="003153A8" w:rsidRPr="00112A71">
        <w:rPr>
          <w:rStyle w:val="FontStyle29"/>
          <w:rFonts w:asciiTheme="minorHAnsi" w:hAnsiTheme="minorHAnsi" w:cstheme="minorHAnsi"/>
        </w:rPr>
        <w:t>P</w:t>
      </w:r>
      <w:r w:rsidRPr="00112A71">
        <w:rPr>
          <w:rStyle w:val="FontStyle29"/>
          <w:rFonts w:asciiTheme="minorHAnsi" w:hAnsiTheme="minorHAnsi" w:cstheme="minorHAnsi"/>
        </w:rPr>
        <w:t>rojektu w praktyce i</w:t>
      </w:r>
      <w:r w:rsidR="00751B05" w:rsidRPr="00112A71">
        <w:rPr>
          <w:rStyle w:val="FontStyle29"/>
          <w:rFonts w:asciiTheme="minorHAnsi" w:hAnsiTheme="minorHAnsi" w:cstheme="minorHAnsi"/>
        </w:rPr>
        <w:t xml:space="preserve"> – z zastrzeżeniem § 10 ust. 2 i 3 Umowy – </w:t>
      </w:r>
      <w:r w:rsidRPr="00112A71">
        <w:rPr>
          <w:rStyle w:val="FontStyle29"/>
          <w:rFonts w:asciiTheme="minorHAnsi" w:hAnsiTheme="minorHAnsi" w:cstheme="minorHAnsi"/>
        </w:rPr>
        <w:t>sprawozdanie z rozpowszechniania</w:t>
      </w:r>
      <w:r w:rsidR="00DA2AA0">
        <w:rPr>
          <w:rStyle w:val="FontStyle29"/>
          <w:rFonts w:asciiTheme="minorHAnsi" w:hAnsiTheme="minorHAnsi" w:cstheme="minorHAnsi"/>
        </w:rPr>
        <w:t xml:space="preserve"> informacji o</w:t>
      </w:r>
      <w:r w:rsidR="00CB7A4B" w:rsidRPr="00112A71">
        <w:rPr>
          <w:rStyle w:val="FontStyle29"/>
          <w:rFonts w:asciiTheme="minorHAnsi" w:hAnsiTheme="minorHAnsi" w:cstheme="minorHAnsi"/>
        </w:rPr>
        <w:t xml:space="preserve"> Projek</w:t>
      </w:r>
      <w:r w:rsidR="00AD16F2">
        <w:rPr>
          <w:rStyle w:val="FontStyle29"/>
          <w:rFonts w:asciiTheme="minorHAnsi" w:hAnsiTheme="minorHAnsi" w:cstheme="minorHAnsi"/>
        </w:rPr>
        <w:t>cie</w:t>
      </w:r>
      <w:r w:rsidR="00E11DB9" w:rsidRPr="00112A71">
        <w:rPr>
          <w:rStyle w:val="FontStyle29"/>
          <w:rFonts w:asciiTheme="minorHAnsi" w:hAnsiTheme="minorHAnsi" w:cstheme="minorHAnsi"/>
        </w:rPr>
        <w:t>.</w:t>
      </w:r>
      <w:r w:rsidRPr="00112A71">
        <w:rPr>
          <w:rStyle w:val="FontStyle29"/>
          <w:rFonts w:asciiTheme="minorHAnsi" w:hAnsiTheme="minorHAnsi" w:cstheme="minorHAnsi"/>
        </w:rPr>
        <w:t xml:space="preserve"> </w:t>
      </w:r>
      <w:r w:rsidR="00A30B47" w:rsidRPr="00112A71">
        <w:rPr>
          <w:rStyle w:val="FontStyle29"/>
          <w:rFonts w:asciiTheme="minorHAnsi" w:hAnsiTheme="minorHAnsi" w:cstheme="minorHAnsi"/>
        </w:rPr>
        <w:t>W sprawozdaniu Lider K</w:t>
      </w:r>
      <w:r w:rsidRPr="00112A71">
        <w:rPr>
          <w:rStyle w:val="FontStyle29"/>
          <w:rFonts w:asciiTheme="minorHAnsi" w:hAnsiTheme="minorHAnsi" w:cstheme="minorHAnsi"/>
        </w:rPr>
        <w:t xml:space="preserve">onsorcjum wskazuje formy rozpowszechniania </w:t>
      </w:r>
      <w:r w:rsidR="00DA2AA0">
        <w:rPr>
          <w:rStyle w:val="FontStyle29"/>
          <w:rFonts w:asciiTheme="minorHAnsi" w:hAnsiTheme="minorHAnsi" w:cstheme="minorHAnsi"/>
        </w:rPr>
        <w:t>informacji o</w:t>
      </w:r>
      <w:r w:rsidR="00751B05" w:rsidRPr="00112A71">
        <w:rPr>
          <w:rStyle w:val="FontStyle29"/>
          <w:rFonts w:asciiTheme="minorHAnsi" w:hAnsiTheme="minorHAnsi" w:cstheme="minorHAnsi"/>
        </w:rPr>
        <w:t xml:space="preserve"> Projek</w:t>
      </w:r>
      <w:r w:rsidR="007C1F86">
        <w:rPr>
          <w:rStyle w:val="FontStyle29"/>
          <w:rFonts w:asciiTheme="minorHAnsi" w:hAnsiTheme="minorHAnsi" w:cstheme="minorHAnsi"/>
        </w:rPr>
        <w:t>cie</w:t>
      </w:r>
      <w:r w:rsidR="00751B05" w:rsidRPr="00112A71">
        <w:rPr>
          <w:rStyle w:val="FontStyle29"/>
          <w:rFonts w:asciiTheme="minorHAnsi" w:hAnsiTheme="minorHAnsi" w:cstheme="minorHAnsi"/>
        </w:rPr>
        <w:t xml:space="preserve"> </w:t>
      </w:r>
      <w:r w:rsidRPr="00112A71">
        <w:rPr>
          <w:rStyle w:val="FontStyle29"/>
          <w:rFonts w:asciiTheme="minorHAnsi" w:hAnsiTheme="minorHAnsi" w:cstheme="minorHAnsi"/>
        </w:rPr>
        <w:t>wraz z dokumentami potwierdzającymi przekazanie informacji społeczeństwu, w szczególności:</w:t>
      </w:r>
    </w:p>
    <w:p w14:paraId="18E1C136" w14:textId="77777777" w:rsidR="002651B6" w:rsidRDefault="002651B6" w:rsidP="006A7192">
      <w:pPr>
        <w:pStyle w:val="Style18"/>
        <w:numPr>
          <w:ilvl w:val="0"/>
          <w:numId w:val="67"/>
        </w:numPr>
        <w:spacing w:line="240" w:lineRule="auto"/>
        <w:ind w:left="709" w:hanging="283"/>
        <w:rPr>
          <w:rStyle w:val="FontStyle29"/>
          <w:rFonts w:asciiTheme="minorHAnsi" w:hAnsiTheme="minorHAnsi" w:cstheme="minorHAnsi"/>
        </w:rPr>
        <w:sectPr w:rsidR="002651B6" w:rsidSect="002651B6">
          <w:headerReference w:type="default" r:id="rId11"/>
          <w:footerReference w:type="default" r:id="rId12"/>
          <w:headerReference w:type="first" r:id="rId13"/>
          <w:footerReference w:type="first" r:id="rId14"/>
          <w:pgSz w:w="11906" w:h="16838"/>
          <w:pgMar w:top="1417" w:right="1417" w:bottom="1417" w:left="1417" w:header="284" w:footer="709" w:gutter="0"/>
          <w:cols w:space="708"/>
          <w:titlePg/>
          <w:docGrid w:linePitch="360"/>
        </w:sectPr>
      </w:pPr>
    </w:p>
    <w:p w14:paraId="27BE06D1" w14:textId="77777777" w:rsidR="00075812" w:rsidRPr="00112A71" w:rsidRDefault="00075812" w:rsidP="006A7192">
      <w:pPr>
        <w:pStyle w:val="Style18"/>
        <w:numPr>
          <w:ilvl w:val="0"/>
          <w:numId w:val="67"/>
        </w:numPr>
        <w:spacing w:line="240" w:lineRule="auto"/>
        <w:ind w:left="709" w:hanging="283"/>
        <w:rPr>
          <w:rStyle w:val="FontStyle29"/>
          <w:rFonts w:asciiTheme="minorHAnsi" w:hAnsiTheme="minorHAnsi" w:cstheme="minorHAnsi"/>
        </w:rPr>
      </w:pPr>
      <w:r w:rsidRPr="00112A71">
        <w:rPr>
          <w:rStyle w:val="FontStyle29"/>
          <w:rFonts w:asciiTheme="minorHAnsi" w:hAnsiTheme="minorHAnsi" w:cstheme="minorHAnsi"/>
        </w:rPr>
        <w:t xml:space="preserve">potwierdzenie uczestnictwa w konferencji wraz z jej programem, w którym znajduje się punkt dotyczący prezentacji </w:t>
      </w:r>
      <w:r w:rsidR="00AD16F2">
        <w:rPr>
          <w:rStyle w:val="FontStyle29"/>
          <w:rFonts w:asciiTheme="minorHAnsi" w:hAnsiTheme="minorHAnsi" w:cstheme="minorHAnsi"/>
        </w:rPr>
        <w:t xml:space="preserve">informacji o </w:t>
      </w:r>
      <w:r w:rsidRPr="00112A71">
        <w:rPr>
          <w:rStyle w:val="FontStyle29"/>
          <w:rFonts w:asciiTheme="minorHAnsi" w:hAnsiTheme="minorHAnsi" w:cstheme="minorHAnsi"/>
        </w:rPr>
        <w:t>Projek</w:t>
      </w:r>
      <w:r w:rsidR="00AD16F2">
        <w:rPr>
          <w:rStyle w:val="FontStyle29"/>
          <w:rFonts w:asciiTheme="minorHAnsi" w:hAnsiTheme="minorHAnsi" w:cstheme="minorHAnsi"/>
        </w:rPr>
        <w:t>cie</w:t>
      </w:r>
      <w:r w:rsidRPr="00112A71">
        <w:rPr>
          <w:rStyle w:val="FontStyle29"/>
          <w:rFonts w:asciiTheme="minorHAnsi" w:hAnsiTheme="minorHAnsi" w:cstheme="minorHAnsi"/>
        </w:rPr>
        <w:t xml:space="preserve"> objęt</w:t>
      </w:r>
      <w:r w:rsidR="007C1F86">
        <w:rPr>
          <w:rStyle w:val="FontStyle29"/>
          <w:rFonts w:asciiTheme="minorHAnsi" w:hAnsiTheme="minorHAnsi" w:cstheme="minorHAnsi"/>
        </w:rPr>
        <w:t>ym</w:t>
      </w:r>
      <w:r w:rsidRPr="00112A71">
        <w:rPr>
          <w:rStyle w:val="FontStyle29"/>
          <w:rFonts w:asciiTheme="minorHAnsi" w:hAnsiTheme="minorHAnsi" w:cstheme="minorHAnsi"/>
        </w:rPr>
        <w:t xml:space="preserve"> wsparciem;</w:t>
      </w:r>
    </w:p>
    <w:p w14:paraId="40183D5E" w14:textId="77777777" w:rsidR="00075812" w:rsidRPr="00112A71" w:rsidRDefault="00075812" w:rsidP="006A7192">
      <w:pPr>
        <w:pStyle w:val="Style18"/>
        <w:numPr>
          <w:ilvl w:val="0"/>
          <w:numId w:val="67"/>
        </w:numPr>
        <w:spacing w:line="240" w:lineRule="auto"/>
        <w:ind w:left="709" w:hanging="283"/>
        <w:rPr>
          <w:rStyle w:val="FontStyle29"/>
          <w:rFonts w:asciiTheme="minorHAnsi" w:hAnsiTheme="minorHAnsi" w:cstheme="minorHAnsi"/>
        </w:rPr>
      </w:pPr>
      <w:r w:rsidRPr="00112A71">
        <w:rPr>
          <w:rStyle w:val="FontStyle29"/>
          <w:rFonts w:asciiTheme="minorHAnsi" w:hAnsiTheme="minorHAnsi" w:cstheme="minorHAnsi"/>
        </w:rPr>
        <w:t xml:space="preserve">potwierdzenie publikacji </w:t>
      </w:r>
      <w:r w:rsidR="007C1F86">
        <w:rPr>
          <w:rStyle w:val="FontStyle29"/>
          <w:rFonts w:asciiTheme="minorHAnsi" w:hAnsiTheme="minorHAnsi" w:cstheme="minorHAnsi"/>
        </w:rPr>
        <w:t>na temat Projektu</w:t>
      </w:r>
      <w:r w:rsidR="00360EA7">
        <w:rPr>
          <w:rStyle w:val="FontStyle29"/>
          <w:rFonts w:asciiTheme="minorHAnsi" w:hAnsiTheme="minorHAnsi" w:cstheme="minorHAnsi"/>
        </w:rPr>
        <w:t xml:space="preserve"> </w:t>
      </w:r>
      <w:r w:rsidRPr="00112A71">
        <w:rPr>
          <w:rStyle w:val="FontStyle29"/>
          <w:rFonts w:asciiTheme="minorHAnsi" w:hAnsiTheme="minorHAnsi" w:cstheme="minorHAnsi"/>
        </w:rPr>
        <w:t xml:space="preserve">w czasopismach naukowych lub technicznych widniejących w wykazie czasopism opublikowanym przez Ministerstwo </w:t>
      </w:r>
      <w:r w:rsidR="00B6282C">
        <w:rPr>
          <w:rStyle w:val="FontStyle29"/>
          <w:rFonts w:asciiTheme="minorHAnsi" w:hAnsiTheme="minorHAnsi" w:cstheme="minorHAnsi"/>
        </w:rPr>
        <w:t xml:space="preserve">Nauki i Szkolnictwa Wyższego </w:t>
      </w:r>
      <w:r w:rsidRPr="00112A71">
        <w:rPr>
          <w:rStyle w:val="FontStyle29"/>
          <w:rFonts w:asciiTheme="minorHAnsi" w:hAnsiTheme="minorHAnsi" w:cstheme="minorHAnsi"/>
        </w:rPr>
        <w:t xml:space="preserve"> </w:t>
      </w:r>
      <w:r w:rsidR="00DA2AA0">
        <w:rPr>
          <w:rStyle w:val="FontStyle29"/>
          <w:rFonts w:asciiTheme="minorHAnsi" w:hAnsiTheme="minorHAnsi" w:cstheme="minorHAnsi"/>
        </w:rPr>
        <w:t>(kopia egzemplarza czasopisma).</w:t>
      </w:r>
    </w:p>
    <w:p w14:paraId="7CF716E3" w14:textId="77777777" w:rsidR="00075812" w:rsidRPr="00DC3861" w:rsidRDefault="00075812" w:rsidP="00FC19B4">
      <w:pPr>
        <w:pStyle w:val="Style18"/>
        <w:keepNext/>
        <w:keepLines/>
        <w:widowControl/>
        <w:numPr>
          <w:ilvl w:val="0"/>
          <w:numId w:val="25"/>
        </w:numPr>
        <w:spacing w:line="276" w:lineRule="auto"/>
        <w:ind w:left="357" w:hanging="357"/>
        <w:rPr>
          <w:rStyle w:val="FontStyle29"/>
          <w:rFonts w:asciiTheme="minorHAnsi" w:hAnsiTheme="minorHAnsi" w:cstheme="minorHAnsi"/>
        </w:rPr>
      </w:pPr>
      <w:r w:rsidRPr="007166BD">
        <w:rPr>
          <w:rStyle w:val="FontStyle29"/>
          <w:rFonts w:asciiTheme="minorHAnsi" w:hAnsiTheme="minorHAnsi" w:cstheme="minorHAnsi"/>
        </w:rPr>
        <w:lastRenderedPageBreak/>
        <w:t>Centrum i O</w:t>
      </w:r>
      <w:r w:rsidR="00516B65">
        <w:rPr>
          <w:rStyle w:val="FontStyle29"/>
          <w:rFonts w:asciiTheme="minorHAnsi" w:hAnsiTheme="minorHAnsi" w:cstheme="minorHAnsi"/>
        </w:rPr>
        <w:t xml:space="preserve">RLEN </w:t>
      </w:r>
      <w:r w:rsidRPr="007166BD">
        <w:rPr>
          <w:rStyle w:val="FontStyle29"/>
          <w:rFonts w:asciiTheme="minorHAnsi" w:hAnsiTheme="minorHAnsi" w:cstheme="minorHAnsi"/>
        </w:rPr>
        <w:t xml:space="preserve">uprawnione </w:t>
      </w:r>
      <w:r w:rsidR="00227E17">
        <w:rPr>
          <w:rStyle w:val="FontStyle29"/>
          <w:rFonts w:asciiTheme="minorHAnsi" w:hAnsiTheme="minorHAnsi" w:cstheme="minorHAnsi"/>
        </w:rPr>
        <w:t>są</w:t>
      </w:r>
      <w:r w:rsidR="00516B65">
        <w:rPr>
          <w:rStyle w:val="FontStyle29"/>
          <w:rFonts w:asciiTheme="minorHAnsi" w:hAnsiTheme="minorHAnsi" w:cstheme="minorHAnsi"/>
        </w:rPr>
        <w:t xml:space="preserve"> </w:t>
      </w:r>
      <w:r w:rsidR="00A30B47">
        <w:rPr>
          <w:rStyle w:val="FontStyle29"/>
          <w:rFonts w:asciiTheme="minorHAnsi" w:hAnsiTheme="minorHAnsi" w:cstheme="minorHAnsi"/>
        </w:rPr>
        <w:t xml:space="preserve"> do żądania od Lidera K</w:t>
      </w:r>
      <w:r w:rsidRPr="007166BD">
        <w:rPr>
          <w:rStyle w:val="FontStyle29"/>
          <w:rFonts w:asciiTheme="minorHAnsi" w:hAnsiTheme="minorHAnsi" w:cstheme="minorHAnsi"/>
        </w:rPr>
        <w:t>onsorcjum dodatkowych wyjaśnień lub uzupełni</w:t>
      </w:r>
      <w:r w:rsidR="00A30B47">
        <w:rPr>
          <w:rStyle w:val="FontStyle29"/>
          <w:rFonts w:asciiTheme="minorHAnsi" w:hAnsiTheme="minorHAnsi" w:cstheme="minorHAnsi"/>
        </w:rPr>
        <w:t>eń do </w:t>
      </w:r>
      <w:r w:rsidR="00EE69B8">
        <w:rPr>
          <w:rStyle w:val="FontStyle29"/>
          <w:rFonts w:asciiTheme="minorHAnsi" w:hAnsiTheme="minorHAnsi" w:cstheme="minorHAnsi"/>
        </w:rPr>
        <w:t xml:space="preserve">każdego z </w:t>
      </w:r>
      <w:r w:rsidR="00A30B47">
        <w:rPr>
          <w:rStyle w:val="FontStyle29"/>
          <w:rFonts w:asciiTheme="minorHAnsi" w:hAnsiTheme="minorHAnsi" w:cstheme="minorHAnsi"/>
        </w:rPr>
        <w:t>Raport</w:t>
      </w:r>
      <w:r w:rsidR="00EE69B8">
        <w:rPr>
          <w:rStyle w:val="FontStyle29"/>
          <w:rFonts w:asciiTheme="minorHAnsi" w:hAnsiTheme="minorHAnsi" w:cstheme="minorHAnsi"/>
        </w:rPr>
        <w:t>ów, o których mowa w ust. 1 powyżej.</w:t>
      </w:r>
      <w:r w:rsidR="00A30B47">
        <w:rPr>
          <w:rStyle w:val="FontStyle29"/>
          <w:rFonts w:asciiTheme="minorHAnsi" w:hAnsiTheme="minorHAnsi" w:cstheme="minorHAnsi"/>
        </w:rPr>
        <w:t xml:space="preserve"> Lider K</w:t>
      </w:r>
      <w:r w:rsidRPr="007166BD">
        <w:rPr>
          <w:rStyle w:val="FontStyle29"/>
          <w:rFonts w:asciiTheme="minorHAnsi" w:hAnsiTheme="minorHAnsi" w:cstheme="minorHAnsi"/>
        </w:rPr>
        <w:t>onsorcjum zobowiązany jest do dostarczenia informacji</w:t>
      </w:r>
      <w:r w:rsidRPr="00DC3861">
        <w:rPr>
          <w:rStyle w:val="FontStyle29"/>
          <w:rFonts w:asciiTheme="minorHAnsi" w:hAnsiTheme="minorHAnsi" w:cstheme="minorHAnsi"/>
          <w:vertAlign w:val="superscript"/>
        </w:rPr>
        <w:footnoteReference w:id="12"/>
      </w:r>
      <w:r w:rsidRPr="00DC3861">
        <w:rPr>
          <w:rStyle w:val="FontStyle29"/>
          <w:rFonts w:asciiTheme="minorHAnsi" w:hAnsiTheme="minorHAnsi" w:cstheme="minorHAnsi"/>
        </w:rPr>
        <w:t xml:space="preserve">, o których mowa w zdaniu poprzedzającym, w terminie </w:t>
      </w:r>
      <w:r w:rsidR="00EE69B8">
        <w:rPr>
          <w:rStyle w:val="FontStyle29"/>
          <w:rFonts w:asciiTheme="minorHAnsi" w:hAnsiTheme="minorHAnsi" w:cstheme="minorHAnsi"/>
        </w:rPr>
        <w:t>7</w:t>
      </w:r>
      <w:r w:rsidRPr="00DC3861">
        <w:rPr>
          <w:rStyle w:val="FontStyle29"/>
          <w:rFonts w:asciiTheme="minorHAnsi" w:hAnsiTheme="minorHAnsi" w:cstheme="minorHAnsi"/>
        </w:rPr>
        <w:t xml:space="preserve"> dni od otrzymania wezwania Centrum. </w:t>
      </w:r>
    </w:p>
    <w:p w14:paraId="2E35F734" w14:textId="77777777" w:rsidR="00075812" w:rsidRPr="00DC3861" w:rsidRDefault="00075812" w:rsidP="00FC19B4">
      <w:pPr>
        <w:pStyle w:val="Style18"/>
        <w:keepNext/>
        <w:keepLines/>
        <w:widowControl/>
        <w:numPr>
          <w:ilvl w:val="0"/>
          <w:numId w:val="25"/>
        </w:numPr>
        <w:spacing w:line="276" w:lineRule="auto"/>
        <w:ind w:left="357" w:hanging="357"/>
        <w:rPr>
          <w:rStyle w:val="FontStyle29"/>
          <w:rFonts w:asciiTheme="minorHAnsi" w:hAnsiTheme="minorHAnsi" w:cstheme="minorHAnsi"/>
        </w:rPr>
      </w:pPr>
      <w:r w:rsidRPr="00DC3861">
        <w:rPr>
          <w:rStyle w:val="FontStyle29"/>
          <w:rFonts w:asciiTheme="minorHAnsi" w:hAnsiTheme="minorHAnsi" w:cstheme="minorHAnsi"/>
        </w:rPr>
        <w:t>W przypadku stwierdzenia przez Centrum i O</w:t>
      </w:r>
      <w:r w:rsidR="00516B65">
        <w:rPr>
          <w:rStyle w:val="FontStyle29"/>
          <w:rFonts w:asciiTheme="minorHAnsi" w:hAnsiTheme="minorHAnsi" w:cstheme="minorHAnsi"/>
        </w:rPr>
        <w:t>RLEN</w:t>
      </w:r>
      <w:r w:rsidRPr="00DC3861">
        <w:rPr>
          <w:rStyle w:val="FontStyle29"/>
          <w:rFonts w:asciiTheme="minorHAnsi" w:hAnsiTheme="minorHAnsi" w:cstheme="minorHAnsi"/>
        </w:rPr>
        <w:t xml:space="preserve"> nieprawidłowości w złożonych przez Lidera </w:t>
      </w:r>
      <w:r w:rsidR="00D63A1E">
        <w:rPr>
          <w:rStyle w:val="FontStyle29"/>
          <w:rFonts w:asciiTheme="minorHAnsi" w:hAnsiTheme="minorHAnsi" w:cstheme="minorHAnsi"/>
        </w:rPr>
        <w:t>Konsorcjum</w:t>
      </w:r>
      <w:r w:rsidRPr="00DC3861">
        <w:rPr>
          <w:rStyle w:val="FontStyle29"/>
          <w:rFonts w:asciiTheme="minorHAnsi" w:hAnsiTheme="minorHAnsi" w:cstheme="minorHAnsi"/>
        </w:rPr>
        <w:t xml:space="preserve"> Raportach lub w z</w:t>
      </w:r>
      <w:r w:rsidR="00A30B47">
        <w:rPr>
          <w:rStyle w:val="FontStyle29"/>
          <w:rFonts w:asciiTheme="minorHAnsi" w:hAnsiTheme="minorHAnsi" w:cstheme="minorHAnsi"/>
        </w:rPr>
        <w:t>ałącznikach do Raportów, Lider K</w:t>
      </w:r>
      <w:r w:rsidRPr="00DC3861">
        <w:rPr>
          <w:rStyle w:val="FontStyle29"/>
          <w:rFonts w:asciiTheme="minorHAnsi" w:hAnsiTheme="minorHAnsi" w:cstheme="minorHAnsi"/>
        </w:rPr>
        <w:t>onsorcju</w:t>
      </w:r>
      <w:r w:rsidRPr="002507DE">
        <w:rPr>
          <w:rStyle w:val="FontStyle29"/>
          <w:rFonts w:asciiTheme="minorHAnsi" w:hAnsiTheme="minorHAnsi" w:cstheme="minorHAnsi"/>
        </w:rPr>
        <w:t xml:space="preserve">m </w:t>
      </w:r>
      <w:r w:rsidRPr="007166BD">
        <w:rPr>
          <w:rStyle w:val="FontStyle29"/>
          <w:rFonts w:asciiTheme="minorHAnsi" w:hAnsiTheme="minorHAnsi" w:cstheme="minorHAnsi"/>
        </w:rPr>
        <w:t>zobowiązany jest do ich usunięcia i przesłania</w:t>
      </w:r>
      <w:r w:rsidRPr="00DC3861">
        <w:rPr>
          <w:rStyle w:val="FontStyle29"/>
          <w:rFonts w:asciiTheme="minorHAnsi" w:hAnsiTheme="minorHAnsi" w:cstheme="minorHAnsi"/>
          <w:vertAlign w:val="superscript"/>
        </w:rPr>
        <w:footnoteReference w:id="13"/>
      </w:r>
      <w:r w:rsidRPr="00DC3861">
        <w:rPr>
          <w:rStyle w:val="FontStyle29"/>
          <w:rFonts w:asciiTheme="minorHAnsi" w:hAnsiTheme="minorHAnsi" w:cstheme="minorHAnsi"/>
          <w:vertAlign w:val="superscript"/>
        </w:rPr>
        <w:t xml:space="preserve"> </w:t>
      </w:r>
      <w:r w:rsidRPr="00DC3861">
        <w:rPr>
          <w:rStyle w:val="FontStyle29"/>
          <w:rFonts w:asciiTheme="minorHAnsi" w:hAnsiTheme="minorHAnsi" w:cstheme="minorHAnsi"/>
        </w:rPr>
        <w:t xml:space="preserve">do Centrum zaktualizowanych Raportów lub załączników do Raportów w terminie </w:t>
      </w:r>
      <w:r w:rsidR="00EE69B8">
        <w:rPr>
          <w:rStyle w:val="FontStyle29"/>
          <w:rFonts w:asciiTheme="minorHAnsi" w:hAnsiTheme="minorHAnsi" w:cstheme="minorHAnsi"/>
        </w:rPr>
        <w:t>7</w:t>
      </w:r>
      <w:r w:rsidR="00EE69B8" w:rsidRPr="00DC3861">
        <w:rPr>
          <w:rStyle w:val="FontStyle29"/>
          <w:rFonts w:asciiTheme="minorHAnsi" w:hAnsiTheme="minorHAnsi" w:cstheme="minorHAnsi"/>
        </w:rPr>
        <w:t xml:space="preserve"> </w:t>
      </w:r>
      <w:r w:rsidRPr="00DC3861">
        <w:rPr>
          <w:rStyle w:val="FontStyle29"/>
          <w:rFonts w:asciiTheme="minorHAnsi" w:hAnsiTheme="minorHAnsi" w:cstheme="minorHAnsi"/>
        </w:rPr>
        <w:t xml:space="preserve">dni od dnia otrzymania wezwania. </w:t>
      </w:r>
    </w:p>
    <w:p w14:paraId="67595FBA" w14:textId="77777777" w:rsidR="00075812" w:rsidRPr="002507DE" w:rsidRDefault="00075812" w:rsidP="00FC19B4">
      <w:pPr>
        <w:pStyle w:val="Style18"/>
        <w:keepNext/>
        <w:keepLines/>
        <w:widowControl/>
        <w:numPr>
          <w:ilvl w:val="0"/>
          <w:numId w:val="25"/>
        </w:numPr>
        <w:spacing w:line="276" w:lineRule="auto"/>
        <w:ind w:left="357" w:hanging="357"/>
        <w:rPr>
          <w:rStyle w:val="FontStyle29"/>
          <w:rFonts w:asciiTheme="minorHAnsi" w:hAnsiTheme="minorHAnsi" w:cstheme="minorHAnsi"/>
        </w:rPr>
      </w:pPr>
      <w:r w:rsidRPr="00DC3861">
        <w:rPr>
          <w:rStyle w:val="FontStyle29"/>
          <w:rFonts w:asciiTheme="minorHAnsi" w:hAnsiTheme="minorHAnsi" w:cstheme="minorHAnsi"/>
        </w:rPr>
        <w:t>Weryfikacja Raportu końcowego przeprowadzona przez Centrum i O</w:t>
      </w:r>
      <w:r w:rsidR="00516B65">
        <w:rPr>
          <w:rStyle w:val="FontStyle29"/>
          <w:rFonts w:asciiTheme="minorHAnsi" w:hAnsiTheme="minorHAnsi" w:cstheme="minorHAnsi"/>
        </w:rPr>
        <w:t xml:space="preserve">RLEN </w:t>
      </w:r>
      <w:r w:rsidRPr="00DC3861">
        <w:rPr>
          <w:rStyle w:val="FontStyle29"/>
          <w:rFonts w:asciiTheme="minorHAnsi" w:hAnsiTheme="minorHAnsi" w:cstheme="minorHAnsi"/>
        </w:rPr>
        <w:t>obejmuje kontrolę zgodności wykonania Projektu z warunkami określonymi w Umowie i ma na celu ustalenie, czy Projekt można uznać:</w:t>
      </w:r>
    </w:p>
    <w:p w14:paraId="6ABA5A9A" w14:textId="77777777" w:rsidR="00075812" w:rsidRPr="007166BD" w:rsidRDefault="00075812" w:rsidP="006A7192">
      <w:pPr>
        <w:pStyle w:val="Style5"/>
        <w:widowControl/>
        <w:numPr>
          <w:ilvl w:val="0"/>
          <w:numId w:val="68"/>
        </w:numPr>
        <w:spacing w:line="276" w:lineRule="auto"/>
        <w:ind w:left="709" w:hanging="283"/>
        <w:rPr>
          <w:rStyle w:val="FontStyle29"/>
          <w:rFonts w:asciiTheme="minorHAnsi" w:hAnsiTheme="minorHAnsi" w:cstheme="minorHAnsi"/>
        </w:rPr>
      </w:pPr>
      <w:r w:rsidRPr="007166BD">
        <w:rPr>
          <w:rStyle w:val="FontStyle29"/>
          <w:rFonts w:asciiTheme="minorHAnsi" w:hAnsiTheme="minorHAnsi" w:cstheme="minorHAnsi"/>
        </w:rPr>
        <w:t>za wykonany;</w:t>
      </w:r>
    </w:p>
    <w:p w14:paraId="0A32C5B4" w14:textId="77777777" w:rsidR="00075812" w:rsidRPr="007166BD" w:rsidRDefault="00075812" w:rsidP="006A7192">
      <w:pPr>
        <w:pStyle w:val="Style5"/>
        <w:widowControl/>
        <w:numPr>
          <w:ilvl w:val="0"/>
          <w:numId w:val="68"/>
        </w:numPr>
        <w:spacing w:line="276" w:lineRule="auto"/>
        <w:ind w:left="709" w:hanging="283"/>
        <w:rPr>
          <w:rStyle w:val="FontStyle29"/>
          <w:rFonts w:asciiTheme="minorHAnsi" w:hAnsiTheme="minorHAnsi" w:cstheme="minorHAnsi"/>
        </w:rPr>
      </w:pPr>
      <w:r w:rsidRPr="007166BD">
        <w:rPr>
          <w:rStyle w:val="FontStyle29"/>
          <w:rFonts w:asciiTheme="minorHAnsi" w:hAnsiTheme="minorHAnsi" w:cstheme="minorHAnsi"/>
        </w:rPr>
        <w:t>za wykonany, z wezwaniem do zwrotu niewykorzystanego lub wykorzystanego nieprawidłowo</w:t>
      </w:r>
      <w:r w:rsidR="00A30B47">
        <w:rPr>
          <w:rStyle w:val="FontStyle29"/>
          <w:rFonts w:asciiTheme="minorHAnsi" w:hAnsiTheme="minorHAnsi" w:cstheme="minorHAnsi"/>
        </w:rPr>
        <w:t xml:space="preserve"> </w:t>
      </w:r>
      <w:r w:rsidR="00FD5A6B">
        <w:rPr>
          <w:rStyle w:val="FontStyle29"/>
          <w:rFonts w:asciiTheme="minorHAnsi" w:hAnsiTheme="minorHAnsi" w:cstheme="minorHAnsi"/>
        </w:rPr>
        <w:t>F</w:t>
      </w:r>
      <w:r w:rsidRPr="007166BD">
        <w:rPr>
          <w:rStyle w:val="FontStyle29"/>
          <w:rFonts w:asciiTheme="minorHAnsi" w:hAnsiTheme="minorHAnsi" w:cstheme="minorHAnsi"/>
        </w:rPr>
        <w:t xml:space="preserve">inansowania wraz z odsetkami liczonymi jak dla zaległości podatkowych od dnia otrzymania przez Lidera </w:t>
      </w:r>
      <w:r w:rsidR="00A30B47">
        <w:rPr>
          <w:rStyle w:val="FontStyle29"/>
          <w:rFonts w:asciiTheme="minorHAnsi" w:hAnsiTheme="minorHAnsi" w:cstheme="minorHAnsi"/>
        </w:rPr>
        <w:t>K</w:t>
      </w:r>
      <w:r w:rsidRPr="007166BD">
        <w:rPr>
          <w:rStyle w:val="FontStyle29"/>
          <w:rFonts w:asciiTheme="minorHAnsi" w:hAnsiTheme="minorHAnsi" w:cstheme="minorHAnsi"/>
        </w:rPr>
        <w:t xml:space="preserve">onsorcjum </w:t>
      </w:r>
      <w:r w:rsidR="00FD5A6B">
        <w:rPr>
          <w:rStyle w:val="FontStyle29"/>
          <w:rFonts w:asciiTheme="minorHAnsi" w:hAnsiTheme="minorHAnsi" w:cstheme="minorHAnsi"/>
        </w:rPr>
        <w:t>F</w:t>
      </w:r>
      <w:r w:rsidRPr="007166BD">
        <w:rPr>
          <w:rStyle w:val="FontStyle29"/>
          <w:rFonts w:asciiTheme="minorHAnsi" w:hAnsiTheme="minorHAnsi" w:cstheme="minorHAnsi"/>
        </w:rPr>
        <w:t>inansowania do dnia zwrotu;</w:t>
      </w:r>
    </w:p>
    <w:p w14:paraId="58D73240" w14:textId="77777777" w:rsidR="00075812" w:rsidRPr="00A30B47" w:rsidRDefault="00075812" w:rsidP="006A7192">
      <w:pPr>
        <w:pStyle w:val="Style5"/>
        <w:widowControl/>
        <w:numPr>
          <w:ilvl w:val="0"/>
          <w:numId w:val="68"/>
        </w:numPr>
        <w:spacing w:line="276" w:lineRule="auto"/>
        <w:ind w:left="709" w:hanging="283"/>
        <w:rPr>
          <w:rStyle w:val="FontStyle29"/>
          <w:rFonts w:asciiTheme="minorHAnsi" w:hAnsiTheme="minorHAnsi" w:cstheme="minorHAnsi"/>
        </w:rPr>
      </w:pPr>
      <w:r w:rsidRPr="007166BD">
        <w:rPr>
          <w:rStyle w:val="FontStyle29"/>
          <w:rFonts w:asciiTheme="minorHAnsi" w:hAnsiTheme="minorHAnsi" w:cstheme="minorHAnsi"/>
        </w:rPr>
        <w:t xml:space="preserve">za niewykonany w całości lub w części, z równoczesnym wezwaniem do zwrotu całości lub części </w:t>
      </w:r>
      <w:r w:rsidR="00FD5A6B">
        <w:rPr>
          <w:rStyle w:val="FontStyle29"/>
          <w:rFonts w:asciiTheme="minorHAnsi" w:hAnsiTheme="minorHAnsi" w:cstheme="minorHAnsi"/>
        </w:rPr>
        <w:t>F</w:t>
      </w:r>
      <w:r w:rsidRPr="007166BD">
        <w:rPr>
          <w:rStyle w:val="FontStyle29"/>
          <w:rFonts w:asciiTheme="minorHAnsi" w:hAnsiTheme="minorHAnsi" w:cstheme="minorHAnsi"/>
        </w:rPr>
        <w:t>inansowania wraz z odsetkami liczonymi jak dla zaległości podatkowych o</w:t>
      </w:r>
      <w:r w:rsidR="00A30B47">
        <w:rPr>
          <w:rStyle w:val="FontStyle29"/>
          <w:rFonts w:asciiTheme="minorHAnsi" w:hAnsiTheme="minorHAnsi" w:cstheme="minorHAnsi"/>
        </w:rPr>
        <w:t>d dnia otrzymania przez Lidera K</w:t>
      </w:r>
      <w:r w:rsidRPr="007166BD">
        <w:rPr>
          <w:rStyle w:val="FontStyle29"/>
          <w:rFonts w:asciiTheme="minorHAnsi" w:hAnsiTheme="minorHAnsi" w:cstheme="minorHAnsi"/>
        </w:rPr>
        <w:t xml:space="preserve">onsorcjum </w:t>
      </w:r>
      <w:r w:rsidR="00A92DF8">
        <w:rPr>
          <w:rStyle w:val="FontStyle29"/>
          <w:rFonts w:asciiTheme="minorHAnsi" w:hAnsiTheme="minorHAnsi" w:cstheme="minorHAnsi"/>
        </w:rPr>
        <w:t>Fi</w:t>
      </w:r>
      <w:r w:rsidRPr="007166BD">
        <w:rPr>
          <w:rStyle w:val="FontStyle29"/>
          <w:rFonts w:asciiTheme="minorHAnsi" w:hAnsiTheme="minorHAnsi" w:cstheme="minorHAnsi"/>
        </w:rPr>
        <w:t xml:space="preserve">nansowania do dnia zwrotu, bądź bez wzywania do zwrotu </w:t>
      </w:r>
      <w:r w:rsidR="00FD5A6B">
        <w:rPr>
          <w:rStyle w:val="FontStyle29"/>
          <w:rFonts w:asciiTheme="minorHAnsi" w:hAnsiTheme="minorHAnsi" w:cstheme="minorHAnsi"/>
        </w:rPr>
        <w:t>F</w:t>
      </w:r>
      <w:r w:rsidRPr="00261A84">
        <w:rPr>
          <w:rStyle w:val="FontStyle29"/>
          <w:rFonts w:asciiTheme="minorHAnsi" w:hAnsiTheme="minorHAnsi" w:cstheme="minorHAnsi"/>
        </w:rPr>
        <w:t xml:space="preserve">inansowania w przypadkach, o których mowa w </w:t>
      </w:r>
      <w:r w:rsidRPr="00A30B47">
        <w:rPr>
          <w:rStyle w:val="FontStyle29"/>
          <w:rFonts w:asciiTheme="minorHAnsi" w:hAnsiTheme="minorHAnsi" w:cstheme="minorHAnsi"/>
        </w:rPr>
        <w:t>§ 1</w:t>
      </w:r>
      <w:r w:rsidR="00072E1E">
        <w:rPr>
          <w:rStyle w:val="FontStyle29"/>
          <w:rFonts w:asciiTheme="minorHAnsi" w:hAnsiTheme="minorHAnsi" w:cstheme="minorHAnsi"/>
        </w:rPr>
        <w:t>8</w:t>
      </w:r>
      <w:r w:rsidR="00EE3C4C">
        <w:rPr>
          <w:rStyle w:val="FontStyle29"/>
          <w:rFonts w:asciiTheme="minorHAnsi" w:hAnsiTheme="minorHAnsi" w:cstheme="minorHAnsi"/>
        </w:rPr>
        <w:t xml:space="preserve"> </w:t>
      </w:r>
      <w:r w:rsidRPr="00A30B47">
        <w:rPr>
          <w:rStyle w:val="FontStyle29"/>
          <w:rFonts w:asciiTheme="minorHAnsi" w:hAnsiTheme="minorHAnsi" w:cstheme="minorHAnsi"/>
        </w:rPr>
        <w:t xml:space="preserve"> ust. </w:t>
      </w:r>
      <w:r w:rsidR="00214D2D">
        <w:rPr>
          <w:rStyle w:val="FontStyle29"/>
          <w:rFonts w:asciiTheme="minorHAnsi" w:hAnsiTheme="minorHAnsi" w:cstheme="minorHAnsi"/>
        </w:rPr>
        <w:t>9</w:t>
      </w:r>
      <w:r w:rsidR="008F5C81">
        <w:rPr>
          <w:rStyle w:val="FontStyle29"/>
          <w:rFonts w:asciiTheme="minorHAnsi" w:hAnsiTheme="minorHAnsi" w:cstheme="minorHAnsi"/>
        </w:rPr>
        <w:t xml:space="preserve"> Umowy</w:t>
      </w:r>
      <w:r w:rsidRPr="00A30B47">
        <w:rPr>
          <w:rStyle w:val="FontStyle29"/>
          <w:rFonts w:asciiTheme="minorHAnsi" w:hAnsiTheme="minorHAnsi" w:cstheme="minorHAnsi"/>
        </w:rPr>
        <w:t>.</w:t>
      </w:r>
    </w:p>
    <w:p w14:paraId="52AFB35D" w14:textId="77777777" w:rsidR="00075812" w:rsidRPr="00955016" w:rsidRDefault="00075812" w:rsidP="006A7192">
      <w:pPr>
        <w:pStyle w:val="Style5"/>
        <w:widowControl/>
        <w:numPr>
          <w:ilvl w:val="0"/>
          <w:numId w:val="68"/>
        </w:numPr>
        <w:spacing w:line="276" w:lineRule="auto"/>
        <w:ind w:left="709" w:hanging="283"/>
        <w:rPr>
          <w:rStyle w:val="FontStyle29"/>
          <w:rFonts w:asciiTheme="minorHAnsi" w:hAnsiTheme="minorHAnsi" w:cstheme="minorHAnsi"/>
        </w:rPr>
      </w:pPr>
      <w:r w:rsidRPr="0082053E">
        <w:rPr>
          <w:rFonts w:asciiTheme="minorHAnsi" w:hAnsiTheme="minorHAnsi" w:cstheme="minorHAnsi"/>
          <w:sz w:val="20"/>
          <w:szCs w:val="20"/>
        </w:rPr>
        <w:t>za niewykonany w całości lub w części</w:t>
      </w:r>
      <w:r w:rsidR="00FE40B5">
        <w:rPr>
          <w:rFonts w:asciiTheme="minorHAnsi" w:hAnsiTheme="minorHAnsi" w:cstheme="minorHAnsi"/>
          <w:sz w:val="20"/>
          <w:szCs w:val="20"/>
        </w:rPr>
        <w:t>,</w:t>
      </w:r>
      <w:r w:rsidR="007468D1">
        <w:rPr>
          <w:rFonts w:asciiTheme="minorHAnsi" w:hAnsiTheme="minorHAnsi" w:cstheme="minorHAnsi"/>
          <w:sz w:val="20"/>
          <w:szCs w:val="20"/>
        </w:rPr>
        <w:t xml:space="preserve"> w odniesieniu do Faz poprzedzających </w:t>
      </w:r>
      <w:r w:rsidR="00FE40B5">
        <w:rPr>
          <w:rFonts w:asciiTheme="minorHAnsi" w:hAnsiTheme="minorHAnsi" w:cstheme="minorHAnsi"/>
          <w:sz w:val="20"/>
          <w:szCs w:val="20"/>
        </w:rPr>
        <w:t xml:space="preserve">wcześniejsze zakończenie </w:t>
      </w:r>
      <w:r w:rsidR="007468D1">
        <w:rPr>
          <w:rFonts w:asciiTheme="minorHAnsi" w:hAnsiTheme="minorHAnsi" w:cstheme="minorHAnsi"/>
          <w:sz w:val="20"/>
          <w:szCs w:val="20"/>
        </w:rPr>
        <w:t>realizacji Projektu</w:t>
      </w:r>
      <w:r w:rsidRPr="0082053E">
        <w:rPr>
          <w:rFonts w:asciiTheme="minorHAnsi" w:hAnsiTheme="minorHAnsi" w:cstheme="minorHAnsi"/>
          <w:sz w:val="20"/>
          <w:szCs w:val="20"/>
        </w:rPr>
        <w:t>,</w:t>
      </w:r>
      <w:r w:rsidR="00FE40B5" w:rsidRPr="00FE40B5">
        <w:t xml:space="preserve"> </w:t>
      </w:r>
      <w:r w:rsidR="00FE40B5" w:rsidRPr="00FE40B5">
        <w:rPr>
          <w:rFonts w:asciiTheme="minorHAnsi" w:hAnsiTheme="minorHAnsi" w:cstheme="minorHAnsi"/>
          <w:sz w:val="20"/>
          <w:szCs w:val="20"/>
        </w:rPr>
        <w:t>o czym mowa w § 7 ust. 15 Umowy</w:t>
      </w:r>
      <w:r w:rsidR="00D3285D">
        <w:rPr>
          <w:rFonts w:asciiTheme="minorHAnsi" w:hAnsiTheme="minorHAnsi" w:cstheme="minorHAnsi"/>
          <w:sz w:val="20"/>
          <w:szCs w:val="20"/>
        </w:rPr>
        <w:t xml:space="preserve"> </w:t>
      </w:r>
      <w:r w:rsidR="00FE40B5" w:rsidRPr="00FE40B5">
        <w:rPr>
          <w:rFonts w:asciiTheme="minorHAnsi" w:hAnsiTheme="minorHAnsi" w:cstheme="minorHAnsi"/>
          <w:sz w:val="20"/>
          <w:szCs w:val="20"/>
        </w:rPr>
        <w:t xml:space="preserve">– </w:t>
      </w:r>
      <w:r w:rsidRPr="0082053E">
        <w:rPr>
          <w:rFonts w:asciiTheme="minorHAnsi" w:hAnsiTheme="minorHAnsi" w:cstheme="minorHAnsi"/>
          <w:sz w:val="20"/>
          <w:szCs w:val="20"/>
        </w:rPr>
        <w:t xml:space="preserve"> z równoczesnym wezwaniem do zwrotu całości lub części otrzymanego </w:t>
      </w:r>
      <w:r w:rsidR="00FD5A6B">
        <w:rPr>
          <w:rFonts w:asciiTheme="minorHAnsi" w:hAnsiTheme="minorHAnsi" w:cstheme="minorHAnsi"/>
          <w:sz w:val="20"/>
          <w:szCs w:val="20"/>
        </w:rPr>
        <w:t>F</w:t>
      </w:r>
      <w:r w:rsidRPr="0082053E">
        <w:rPr>
          <w:rFonts w:asciiTheme="minorHAnsi" w:hAnsiTheme="minorHAnsi" w:cstheme="minorHAnsi"/>
          <w:sz w:val="20"/>
          <w:szCs w:val="20"/>
        </w:rPr>
        <w:t>inansowania wraz z odsetkami liczonymi jak dla zaległości podatkowych o</w:t>
      </w:r>
      <w:r w:rsidR="00A30B47">
        <w:rPr>
          <w:rFonts w:asciiTheme="minorHAnsi" w:hAnsiTheme="minorHAnsi" w:cstheme="minorHAnsi"/>
          <w:sz w:val="20"/>
          <w:szCs w:val="20"/>
        </w:rPr>
        <w:t>d dnia otrzymania przez Lidera K</w:t>
      </w:r>
      <w:r w:rsidRPr="0082053E">
        <w:rPr>
          <w:rFonts w:asciiTheme="minorHAnsi" w:hAnsiTheme="minorHAnsi" w:cstheme="minorHAnsi"/>
          <w:sz w:val="20"/>
          <w:szCs w:val="20"/>
        </w:rPr>
        <w:t xml:space="preserve">onsorcjum </w:t>
      </w:r>
      <w:r w:rsidR="00FD5A6B">
        <w:rPr>
          <w:rFonts w:asciiTheme="minorHAnsi" w:hAnsiTheme="minorHAnsi" w:cstheme="minorHAnsi"/>
          <w:sz w:val="20"/>
          <w:szCs w:val="20"/>
        </w:rPr>
        <w:t>F</w:t>
      </w:r>
      <w:r w:rsidRPr="00410CB1">
        <w:rPr>
          <w:rFonts w:asciiTheme="minorHAnsi" w:hAnsiTheme="minorHAnsi" w:cstheme="minorHAnsi"/>
          <w:sz w:val="20"/>
          <w:szCs w:val="20"/>
        </w:rPr>
        <w:t xml:space="preserve">inansowania do dnia zwrotu, bądź bez wzywania do zwrotu otrzymanego </w:t>
      </w:r>
      <w:r w:rsidR="00FD5A6B">
        <w:rPr>
          <w:rFonts w:asciiTheme="minorHAnsi" w:hAnsiTheme="minorHAnsi" w:cstheme="minorHAnsi"/>
          <w:sz w:val="20"/>
          <w:szCs w:val="20"/>
        </w:rPr>
        <w:t>F</w:t>
      </w:r>
      <w:r w:rsidRPr="00A73B42">
        <w:rPr>
          <w:rFonts w:asciiTheme="minorHAnsi" w:hAnsiTheme="minorHAnsi" w:cstheme="minorHAnsi"/>
          <w:sz w:val="20"/>
          <w:szCs w:val="20"/>
        </w:rPr>
        <w:t xml:space="preserve">inansowania. </w:t>
      </w:r>
    </w:p>
    <w:p w14:paraId="3980E920" w14:textId="77777777" w:rsidR="00075812" w:rsidRPr="00DC3861" w:rsidRDefault="00A30B47" w:rsidP="00FC19B4">
      <w:pPr>
        <w:pStyle w:val="Style18"/>
        <w:keepNext/>
        <w:keepLines/>
        <w:widowControl/>
        <w:numPr>
          <w:ilvl w:val="0"/>
          <w:numId w:val="25"/>
        </w:numPr>
        <w:spacing w:line="276" w:lineRule="auto"/>
        <w:ind w:left="357" w:hanging="357"/>
        <w:rPr>
          <w:rStyle w:val="FontStyle29"/>
          <w:rFonts w:asciiTheme="minorHAnsi" w:eastAsia="Calibri" w:hAnsiTheme="minorHAnsi" w:cstheme="minorHAnsi"/>
          <w:lang w:eastAsia="en-US"/>
        </w:rPr>
      </w:pPr>
      <w:r>
        <w:rPr>
          <w:rStyle w:val="FontStyle29"/>
          <w:rFonts w:asciiTheme="minorHAnsi" w:hAnsiTheme="minorHAnsi" w:cstheme="minorHAnsi"/>
        </w:rPr>
        <w:t>Lider K</w:t>
      </w:r>
      <w:r w:rsidR="00075812" w:rsidRPr="00955016">
        <w:rPr>
          <w:rStyle w:val="FontStyle29"/>
          <w:rFonts w:asciiTheme="minorHAnsi" w:hAnsiTheme="minorHAnsi" w:cstheme="minorHAnsi"/>
        </w:rPr>
        <w:t xml:space="preserve">onsorcjum zobowiązany jest w każdym roku realizacji Umowy przedłożyć do Centrum </w:t>
      </w:r>
      <w:r w:rsidR="00764D93">
        <w:rPr>
          <w:rStyle w:val="FontStyle29"/>
          <w:rFonts w:asciiTheme="minorHAnsi" w:hAnsiTheme="minorHAnsi" w:cstheme="minorHAnsi"/>
        </w:rPr>
        <w:t>K</w:t>
      </w:r>
      <w:r w:rsidR="00075812" w:rsidRPr="00955016">
        <w:rPr>
          <w:rStyle w:val="FontStyle29"/>
          <w:rFonts w:asciiTheme="minorHAnsi" w:hAnsiTheme="minorHAnsi" w:cstheme="minorHAnsi"/>
        </w:rPr>
        <w:t>opię sprawozdania B+R</w:t>
      </w:r>
      <w:r w:rsidR="00075812" w:rsidRPr="00DC3861">
        <w:rPr>
          <w:rStyle w:val="FontStyle29"/>
          <w:rFonts w:asciiTheme="minorHAnsi" w:hAnsiTheme="minorHAnsi" w:cstheme="minorHAnsi"/>
          <w:vertAlign w:val="superscript"/>
        </w:rPr>
        <w:footnoteReference w:id="14"/>
      </w:r>
      <w:r w:rsidR="00075812" w:rsidRPr="00DC3861">
        <w:rPr>
          <w:rStyle w:val="FontStyle29"/>
          <w:rFonts w:asciiTheme="minorHAnsi" w:hAnsiTheme="minorHAnsi" w:cstheme="minorHAnsi"/>
        </w:rPr>
        <w:t xml:space="preserve"> za dany rok, niezwłocznie po złożeniu w Głównym Urzędzie Statystycznym. W przypadku, gdy sprawozdanie B+R zostało już złożone w Centrum w związku z wypełnieniem obowiązku wynik</w:t>
      </w:r>
      <w:r>
        <w:rPr>
          <w:rStyle w:val="FontStyle29"/>
          <w:rFonts w:asciiTheme="minorHAnsi" w:hAnsiTheme="minorHAnsi" w:cstheme="minorHAnsi"/>
        </w:rPr>
        <w:t>ającego z innej umowy, Lider K</w:t>
      </w:r>
      <w:r w:rsidR="00075812" w:rsidRPr="00DC3861">
        <w:rPr>
          <w:rStyle w:val="FontStyle29"/>
          <w:rFonts w:asciiTheme="minorHAnsi" w:hAnsiTheme="minorHAnsi" w:cstheme="minorHAnsi"/>
        </w:rPr>
        <w:t xml:space="preserve">onsorcjum zobowiązany jest poinformować </w:t>
      </w:r>
      <w:r w:rsidR="00151F57">
        <w:rPr>
          <w:rStyle w:val="FontStyle29"/>
          <w:rFonts w:asciiTheme="minorHAnsi" w:hAnsiTheme="minorHAnsi" w:cstheme="minorHAnsi"/>
        </w:rPr>
        <w:t xml:space="preserve">o tym </w:t>
      </w:r>
      <w:r w:rsidR="00075812" w:rsidRPr="00DC3861">
        <w:rPr>
          <w:rStyle w:val="FontStyle29"/>
          <w:rFonts w:asciiTheme="minorHAnsi" w:hAnsiTheme="minorHAnsi" w:cstheme="minorHAnsi"/>
        </w:rPr>
        <w:t>Centrum i wskaza</w:t>
      </w:r>
      <w:r w:rsidR="00151F57">
        <w:rPr>
          <w:rStyle w:val="FontStyle29"/>
          <w:rFonts w:asciiTheme="minorHAnsi" w:hAnsiTheme="minorHAnsi" w:cstheme="minorHAnsi"/>
        </w:rPr>
        <w:t>ć</w:t>
      </w:r>
      <w:r w:rsidR="00075812" w:rsidRPr="00DC3861">
        <w:rPr>
          <w:rStyle w:val="FontStyle29"/>
          <w:rFonts w:asciiTheme="minorHAnsi" w:hAnsiTheme="minorHAnsi" w:cstheme="minorHAnsi"/>
        </w:rPr>
        <w:t xml:space="preserve"> numer umowy, której złożone sprawozdanie dotyczy.</w:t>
      </w:r>
    </w:p>
    <w:p w14:paraId="217C5182" w14:textId="77777777" w:rsidR="00075812" w:rsidRPr="007166BD" w:rsidRDefault="00075812" w:rsidP="00FC19B4">
      <w:pPr>
        <w:pStyle w:val="Style18"/>
        <w:keepNext/>
        <w:keepLines/>
        <w:widowControl/>
        <w:numPr>
          <w:ilvl w:val="0"/>
          <w:numId w:val="25"/>
        </w:numPr>
        <w:spacing w:line="276" w:lineRule="auto"/>
        <w:ind w:left="357" w:hanging="357"/>
        <w:rPr>
          <w:rStyle w:val="FontStyle29"/>
          <w:rFonts w:asciiTheme="minorHAnsi" w:eastAsia="Calibri" w:hAnsiTheme="minorHAnsi" w:cstheme="minorHAnsi"/>
          <w:lang w:eastAsia="en-US"/>
        </w:rPr>
      </w:pPr>
      <w:r w:rsidRPr="00DC3861">
        <w:rPr>
          <w:rStyle w:val="FontStyle29"/>
          <w:rFonts w:asciiTheme="minorHAnsi" w:hAnsiTheme="minorHAnsi" w:cstheme="minorHAnsi"/>
        </w:rPr>
        <w:t>W przypadku, gdy dotychczasowa realizacja Projektu wskazuje na brak możliwości osiągnięcia zakładanych rezultatów i celów Projektu, w szcze</w:t>
      </w:r>
      <w:r w:rsidR="00A30B47">
        <w:rPr>
          <w:rStyle w:val="FontStyle29"/>
          <w:rFonts w:asciiTheme="minorHAnsi" w:hAnsiTheme="minorHAnsi" w:cstheme="minorHAnsi"/>
        </w:rPr>
        <w:t>gólności na skutek wystąpienia Siły Wyższej, R</w:t>
      </w:r>
      <w:r w:rsidRPr="00DC3861">
        <w:rPr>
          <w:rStyle w:val="FontStyle29"/>
          <w:rFonts w:asciiTheme="minorHAnsi" w:hAnsiTheme="minorHAnsi" w:cstheme="minorHAnsi"/>
        </w:rPr>
        <w:t>yzyka naukowego lub znacznej i niemożliwej do przewidzenia zmiany stosunków społeczno-gospodarczych, przez co realizacja Projektu stała się niemożliwa lub z punktu widzenia inter</w:t>
      </w:r>
      <w:r w:rsidRPr="002507DE">
        <w:rPr>
          <w:rStyle w:val="FontStyle29"/>
          <w:rFonts w:asciiTheme="minorHAnsi" w:hAnsiTheme="minorHAnsi" w:cstheme="minorHAnsi"/>
        </w:rPr>
        <w:t>es</w:t>
      </w:r>
      <w:r w:rsidR="00A30B47">
        <w:rPr>
          <w:rStyle w:val="FontStyle29"/>
          <w:rFonts w:asciiTheme="minorHAnsi" w:hAnsiTheme="minorHAnsi" w:cstheme="minorHAnsi"/>
        </w:rPr>
        <w:t>u publicznego niecelowa, Lider K</w:t>
      </w:r>
      <w:r w:rsidRPr="002507DE">
        <w:rPr>
          <w:rStyle w:val="FontStyle29"/>
          <w:rFonts w:asciiTheme="minorHAnsi" w:hAnsiTheme="minorHAnsi" w:cstheme="minorHAnsi"/>
        </w:rPr>
        <w:t xml:space="preserve">onsorcjum zobowiązany jest do niezwłocznego poinformowania o tym fakcie Centrum </w:t>
      </w:r>
      <w:r w:rsidRPr="007166BD">
        <w:rPr>
          <w:rStyle w:val="FontStyle29"/>
          <w:rFonts w:asciiTheme="minorHAnsi" w:hAnsiTheme="minorHAnsi" w:cstheme="minorHAnsi"/>
        </w:rPr>
        <w:t>i</w:t>
      </w:r>
      <w:r w:rsidR="003A58FD">
        <w:rPr>
          <w:rStyle w:val="FontStyle29"/>
          <w:rFonts w:asciiTheme="minorHAnsi" w:hAnsiTheme="minorHAnsi" w:cstheme="minorHAnsi"/>
        </w:rPr>
        <w:t xml:space="preserve"> ORLEN</w:t>
      </w:r>
      <w:r w:rsidR="003A58FD" w:rsidRPr="007166BD">
        <w:rPr>
          <w:rStyle w:val="FontStyle29"/>
          <w:rFonts w:asciiTheme="minorHAnsi" w:hAnsiTheme="minorHAnsi" w:cstheme="minorHAnsi"/>
        </w:rPr>
        <w:t xml:space="preserve"> </w:t>
      </w:r>
      <w:r w:rsidRPr="007166BD">
        <w:rPr>
          <w:rStyle w:val="FontStyle29"/>
          <w:rFonts w:asciiTheme="minorHAnsi" w:hAnsiTheme="minorHAnsi" w:cstheme="minorHAnsi"/>
        </w:rPr>
        <w:t xml:space="preserve">w formie oświadczenia złożonego w postaci elektronicznej opatrzonej kwalifikowanym podpisem elektronicznym oraz złożenia udokumentowanego </w:t>
      </w:r>
      <w:r w:rsidR="00F81921">
        <w:rPr>
          <w:rStyle w:val="FontStyle29"/>
          <w:rFonts w:asciiTheme="minorHAnsi" w:hAnsiTheme="minorHAnsi" w:cstheme="minorHAnsi"/>
        </w:rPr>
        <w:t>w</w:t>
      </w:r>
      <w:r w:rsidRPr="007166BD">
        <w:rPr>
          <w:rStyle w:val="FontStyle29"/>
          <w:rFonts w:asciiTheme="minorHAnsi" w:hAnsiTheme="minorHAnsi" w:cstheme="minorHAnsi"/>
        </w:rPr>
        <w:t xml:space="preserve">niosku o zaprzestanie realizacji Projektu. </w:t>
      </w:r>
    </w:p>
    <w:p w14:paraId="394FBCBF" w14:textId="77777777" w:rsidR="00075812" w:rsidRPr="00995DBB" w:rsidRDefault="00075812" w:rsidP="00995DBB">
      <w:pPr>
        <w:pStyle w:val="Akapitzlist"/>
        <w:numPr>
          <w:ilvl w:val="0"/>
          <w:numId w:val="25"/>
        </w:numPr>
        <w:spacing w:after="0"/>
        <w:jc w:val="both"/>
        <w:rPr>
          <w:rStyle w:val="FontStyle29"/>
          <w:rFonts w:asciiTheme="minorHAnsi" w:hAnsiTheme="minorHAnsi" w:cstheme="minorHAnsi"/>
        </w:rPr>
      </w:pPr>
      <w:r w:rsidRPr="00995DBB">
        <w:rPr>
          <w:rStyle w:val="FontStyle29"/>
          <w:rFonts w:asciiTheme="minorHAnsi" w:hAnsiTheme="minorHAnsi" w:cstheme="minorHAnsi"/>
        </w:rPr>
        <w:t>W przypadku akceptacji przez Centrum</w:t>
      </w:r>
      <w:r w:rsidR="00227E17" w:rsidRPr="00995DBB">
        <w:rPr>
          <w:rStyle w:val="FontStyle29"/>
          <w:rFonts w:asciiTheme="minorHAnsi" w:hAnsiTheme="minorHAnsi" w:cstheme="minorHAnsi"/>
        </w:rPr>
        <w:t xml:space="preserve"> i O</w:t>
      </w:r>
      <w:r w:rsidR="00516B65" w:rsidRPr="00995DBB">
        <w:rPr>
          <w:rStyle w:val="FontStyle29"/>
          <w:rFonts w:asciiTheme="minorHAnsi" w:hAnsiTheme="minorHAnsi" w:cstheme="minorHAnsi"/>
        </w:rPr>
        <w:t xml:space="preserve">RLEN </w:t>
      </w:r>
      <w:r w:rsidRPr="00995DBB">
        <w:rPr>
          <w:rStyle w:val="FontStyle29"/>
          <w:rFonts w:asciiTheme="minorHAnsi" w:hAnsiTheme="minorHAnsi" w:cstheme="minorHAnsi"/>
        </w:rPr>
        <w:t xml:space="preserve"> </w:t>
      </w:r>
      <w:r w:rsidR="00EB2C48" w:rsidRPr="00995DBB">
        <w:rPr>
          <w:rStyle w:val="FontStyle29"/>
          <w:rFonts w:asciiTheme="minorHAnsi" w:hAnsiTheme="minorHAnsi" w:cstheme="minorHAnsi"/>
        </w:rPr>
        <w:t>w</w:t>
      </w:r>
      <w:r w:rsidRPr="00995DBB">
        <w:rPr>
          <w:rStyle w:val="FontStyle29"/>
          <w:rFonts w:asciiTheme="minorHAnsi" w:hAnsiTheme="minorHAnsi" w:cstheme="minorHAnsi"/>
        </w:rPr>
        <w:t>niosku, o którym mowa w ust. 11</w:t>
      </w:r>
      <w:r w:rsidR="00FD5A6B" w:rsidRPr="00995DBB">
        <w:rPr>
          <w:rStyle w:val="FontStyle29"/>
          <w:rFonts w:asciiTheme="minorHAnsi" w:hAnsiTheme="minorHAnsi" w:cstheme="minorHAnsi"/>
        </w:rPr>
        <w:t xml:space="preserve"> powyżej</w:t>
      </w:r>
      <w:r w:rsidRPr="00995DBB">
        <w:rPr>
          <w:rStyle w:val="FontStyle29"/>
          <w:rFonts w:asciiTheme="minorHAnsi" w:hAnsiTheme="minorHAnsi" w:cstheme="minorHAnsi"/>
        </w:rPr>
        <w:t>:</w:t>
      </w:r>
    </w:p>
    <w:p w14:paraId="4308C108" w14:textId="77777777" w:rsidR="00075812" w:rsidRPr="00995DBB" w:rsidRDefault="00075812" w:rsidP="006A7192">
      <w:pPr>
        <w:pStyle w:val="Akapitzlist"/>
        <w:numPr>
          <w:ilvl w:val="0"/>
          <w:numId w:val="105"/>
        </w:numPr>
        <w:spacing w:after="0"/>
        <w:jc w:val="both"/>
        <w:rPr>
          <w:rStyle w:val="FontStyle29"/>
          <w:rFonts w:asciiTheme="minorHAnsi" w:hAnsiTheme="minorHAnsi" w:cstheme="minorHAnsi"/>
        </w:rPr>
      </w:pPr>
      <w:r w:rsidRPr="00995DBB">
        <w:rPr>
          <w:rStyle w:val="FontStyle29"/>
          <w:rFonts w:asciiTheme="minorHAnsi" w:hAnsiTheme="minorHAnsi" w:cstheme="minorHAnsi"/>
        </w:rPr>
        <w:t xml:space="preserve">Lider </w:t>
      </w:r>
      <w:r w:rsidR="003A58FD" w:rsidRPr="00995DBB">
        <w:rPr>
          <w:rStyle w:val="FontStyle29"/>
          <w:rFonts w:asciiTheme="minorHAnsi" w:hAnsiTheme="minorHAnsi" w:cstheme="minorHAnsi"/>
        </w:rPr>
        <w:t>K</w:t>
      </w:r>
      <w:r w:rsidRPr="00995DBB">
        <w:rPr>
          <w:rStyle w:val="FontStyle29"/>
          <w:rFonts w:asciiTheme="minorHAnsi" w:hAnsiTheme="minorHAnsi" w:cstheme="minorHAnsi"/>
        </w:rPr>
        <w:t>onsorcjum zobowiązany jest do zwrotu na rachunek Centrum oraz O</w:t>
      </w:r>
      <w:r w:rsidR="00516B65" w:rsidRPr="00995DBB">
        <w:rPr>
          <w:rStyle w:val="FontStyle29"/>
          <w:rFonts w:asciiTheme="minorHAnsi" w:hAnsiTheme="minorHAnsi" w:cstheme="minorHAnsi"/>
        </w:rPr>
        <w:t xml:space="preserve">RLEN </w:t>
      </w:r>
      <w:r w:rsidRPr="00995DBB">
        <w:rPr>
          <w:rStyle w:val="FontStyle29"/>
          <w:rFonts w:asciiTheme="minorHAnsi" w:hAnsiTheme="minorHAnsi" w:cstheme="minorHAnsi"/>
        </w:rPr>
        <w:t xml:space="preserve">części </w:t>
      </w:r>
      <w:r w:rsidR="00FD5A6B" w:rsidRPr="00995DBB">
        <w:rPr>
          <w:rStyle w:val="FontStyle29"/>
          <w:rFonts w:asciiTheme="minorHAnsi" w:hAnsiTheme="minorHAnsi" w:cstheme="minorHAnsi"/>
        </w:rPr>
        <w:t>F</w:t>
      </w:r>
      <w:r w:rsidRPr="00995DBB">
        <w:rPr>
          <w:rStyle w:val="FontStyle29"/>
          <w:rFonts w:asciiTheme="minorHAnsi" w:hAnsiTheme="minorHAnsi" w:cstheme="minorHAnsi"/>
        </w:rPr>
        <w:t>inansowania niewykorzystanej na realizację Projektu</w:t>
      </w:r>
      <w:r w:rsidR="00EE69B8" w:rsidRPr="00995DBB">
        <w:rPr>
          <w:rStyle w:val="FontStyle29"/>
          <w:rFonts w:asciiTheme="minorHAnsi" w:hAnsiTheme="minorHAnsi" w:cstheme="minorHAnsi"/>
        </w:rPr>
        <w:t>, wraz z odsetkami</w:t>
      </w:r>
      <w:r w:rsidRPr="00995DBB">
        <w:rPr>
          <w:rStyle w:val="FontStyle29"/>
          <w:rFonts w:asciiTheme="minorHAnsi" w:hAnsiTheme="minorHAnsi" w:cstheme="minorHAnsi"/>
        </w:rPr>
        <w:t xml:space="preserve"> w terminie 14 dni od dnia doręczenia Liderowi </w:t>
      </w:r>
      <w:r w:rsidR="003A58FD" w:rsidRPr="00995DBB">
        <w:rPr>
          <w:rStyle w:val="FontStyle29"/>
          <w:rFonts w:asciiTheme="minorHAnsi" w:hAnsiTheme="minorHAnsi" w:cstheme="minorHAnsi"/>
        </w:rPr>
        <w:t>K</w:t>
      </w:r>
      <w:r w:rsidRPr="00995DBB">
        <w:rPr>
          <w:rStyle w:val="FontStyle29"/>
          <w:rFonts w:asciiTheme="minorHAnsi" w:hAnsiTheme="minorHAnsi" w:cstheme="minorHAnsi"/>
        </w:rPr>
        <w:t>onsorcjum pisma akceptującego przez Centrum zaprzestanie realizacji Projektu;</w:t>
      </w:r>
    </w:p>
    <w:p w14:paraId="41E21AFC" w14:textId="77777777" w:rsidR="00075812" w:rsidRDefault="00075812" w:rsidP="006A7192">
      <w:pPr>
        <w:pStyle w:val="Akapitzlist"/>
        <w:numPr>
          <w:ilvl w:val="0"/>
          <w:numId w:val="105"/>
        </w:numPr>
        <w:spacing w:after="0"/>
        <w:jc w:val="both"/>
        <w:rPr>
          <w:rStyle w:val="FontStyle29"/>
          <w:rFonts w:asciiTheme="minorHAnsi" w:hAnsiTheme="minorHAnsi" w:cstheme="minorHAnsi"/>
        </w:rPr>
      </w:pPr>
      <w:r w:rsidRPr="00995DBB">
        <w:rPr>
          <w:rStyle w:val="FontStyle29"/>
          <w:rFonts w:asciiTheme="minorHAnsi" w:hAnsiTheme="minorHAnsi" w:cstheme="minorHAnsi"/>
        </w:rPr>
        <w:t xml:space="preserve">Lider </w:t>
      </w:r>
      <w:r w:rsidR="003A58FD" w:rsidRPr="00995DBB">
        <w:rPr>
          <w:rStyle w:val="FontStyle29"/>
          <w:rFonts w:asciiTheme="minorHAnsi" w:hAnsiTheme="minorHAnsi" w:cstheme="minorHAnsi"/>
        </w:rPr>
        <w:t>K</w:t>
      </w:r>
      <w:r w:rsidRPr="00995DBB">
        <w:rPr>
          <w:rStyle w:val="FontStyle29"/>
          <w:rFonts w:asciiTheme="minorHAnsi" w:hAnsiTheme="minorHAnsi" w:cstheme="minorHAnsi"/>
        </w:rPr>
        <w:t>onsorcjum przedkłada Centrum (w formie określonej zgodnie z ust. 1</w:t>
      </w:r>
      <w:r w:rsidR="00CE538D" w:rsidRPr="00995DBB">
        <w:rPr>
          <w:rStyle w:val="FontStyle29"/>
          <w:rFonts w:asciiTheme="minorHAnsi" w:hAnsiTheme="minorHAnsi" w:cstheme="minorHAnsi"/>
        </w:rPr>
        <w:t xml:space="preserve"> powyżej</w:t>
      </w:r>
      <w:r w:rsidRPr="00995DBB">
        <w:rPr>
          <w:rStyle w:val="FontStyle29"/>
          <w:rFonts w:asciiTheme="minorHAnsi" w:hAnsiTheme="minorHAnsi" w:cstheme="minorHAnsi"/>
        </w:rPr>
        <w:t xml:space="preserve">) Raport końcowy, w terminie do 60 dni od dnia doręczenia Liderowi </w:t>
      </w:r>
      <w:r w:rsidR="003A58FD" w:rsidRPr="00995DBB">
        <w:rPr>
          <w:rStyle w:val="FontStyle29"/>
          <w:rFonts w:asciiTheme="minorHAnsi" w:hAnsiTheme="minorHAnsi" w:cstheme="minorHAnsi"/>
        </w:rPr>
        <w:t>K</w:t>
      </w:r>
      <w:r w:rsidRPr="00995DBB">
        <w:rPr>
          <w:rStyle w:val="FontStyle29"/>
          <w:rFonts w:asciiTheme="minorHAnsi" w:hAnsiTheme="minorHAnsi" w:cstheme="minorHAnsi"/>
        </w:rPr>
        <w:t>onsorcjum pisma akceptującego przez Centrum zaprzestanie realizacji Projektu;</w:t>
      </w:r>
    </w:p>
    <w:p w14:paraId="1A320F8A" w14:textId="77777777" w:rsidR="00227E17" w:rsidRPr="00214D2D" w:rsidRDefault="00075812" w:rsidP="00030054">
      <w:pPr>
        <w:pStyle w:val="Akapitzlist"/>
        <w:numPr>
          <w:ilvl w:val="0"/>
          <w:numId w:val="105"/>
        </w:numPr>
        <w:spacing w:after="0"/>
        <w:jc w:val="both"/>
        <w:rPr>
          <w:rStyle w:val="FontStyle29"/>
          <w:rFonts w:asciiTheme="minorHAnsi" w:hAnsiTheme="minorHAnsi" w:cstheme="minorHAnsi"/>
        </w:rPr>
      </w:pPr>
      <w:r w:rsidRPr="00214D2D">
        <w:rPr>
          <w:rStyle w:val="FontStyle29"/>
          <w:rFonts w:asciiTheme="minorHAnsi" w:hAnsiTheme="minorHAnsi" w:cstheme="minorHAnsi"/>
        </w:rPr>
        <w:lastRenderedPageBreak/>
        <w:t>Lider</w:t>
      </w:r>
      <w:r w:rsidR="001A6223" w:rsidRPr="00214D2D">
        <w:rPr>
          <w:rStyle w:val="FontStyle29"/>
          <w:rFonts w:asciiTheme="minorHAnsi" w:hAnsiTheme="minorHAnsi" w:cstheme="minorHAnsi"/>
        </w:rPr>
        <w:t>owi</w:t>
      </w:r>
      <w:r w:rsidRPr="00214D2D">
        <w:rPr>
          <w:rStyle w:val="FontStyle29"/>
          <w:rFonts w:asciiTheme="minorHAnsi" w:hAnsiTheme="minorHAnsi" w:cstheme="minorHAnsi"/>
        </w:rPr>
        <w:t xml:space="preserve"> </w:t>
      </w:r>
      <w:r w:rsidR="003A58FD" w:rsidRPr="00214D2D">
        <w:rPr>
          <w:rStyle w:val="FontStyle29"/>
          <w:rFonts w:asciiTheme="minorHAnsi" w:hAnsiTheme="minorHAnsi" w:cstheme="minorHAnsi"/>
        </w:rPr>
        <w:t>K</w:t>
      </w:r>
      <w:r w:rsidRPr="00214D2D">
        <w:rPr>
          <w:rStyle w:val="FontStyle29"/>
          <w:rFonts w:asciiTheme="minorHAnsi" w:hAnsiTheme="minorHAnsi" w:cstheme="minorHAnsi"/>
        </w:rPr>
        <w:t>onsorcjum z zastrzeżeniem § 1</w:t>
      </w:r>
      <w:r w:rsidR="00EE69B8" w:rsidRPr="00214D2D">
        <w:rPr>
          <w:rStyle w:val="FontStyle29"/>
          <w:rFonts w:asciiTheme="minorHAnsi" w:hAnsiTheme="minorHAnsi" w:cstheme="minorHAnsi"/>
        </w:rPr>
        <w:t>9</w:t>
      </w:r>
      <w:r w:rsidRPr="00214D2D">
        <w:rPr>
          <w:rStyle w:val="FontStyle29"/>
          <w:rFonts w:asciiTheme="minorHAnsi" w:hAnsiTheme="minorHAnsi" w:cstheme="minorHAnsi"/>
        </w:rPr>
        <w:t xml:space="preserve"> ust. </w:t>
      </w:r>
      <w:r w:rsidR="00214D2D" w:rsidRPr="00214D2D">
        <w:rPr>
          <w:rStyle w:val="FontStyle29"/>
          <w:rFonts w:asciiTheme="minorHAnsi" w:hAnsiTheme="minorHAnsi" w:cstheme="minorHAnsi"/>
        </w:rPr>
        <w:t>7</w:t>
      </w:r>
      <w:r w:rsidR="001225D9" w:rsidRPr="00214D2D">
        <w:rPr>
          <w:rStyle w:val="FontStyle29"/>
          <w:rFonts w:asciiTheme="minorHAnsi" w:hAnsiTheme="minorHAnsi" w:cstheme="minorHAnsi"/>
        </w:rPr>
        <w:t xml:space="preserve"> Umowy</w:t>
      </w:r>
      <w:r w:rsidR="00CE538D" w:rsidRPr="00214D2D">
        <w:rPr>
          <w:rStyle w:val="FontStyle29"/>
          <w:rFonts w:asciiTheme="minorHAnsi" w:hAnsiTheme="minorHAnsi" w:cstheme="minorHAnsi"/>
        </w:rPr>
        <w:t>, w przypadku</w:t>
      </w:r>
      <w:r w:rsidRPr="00214D2D">
        <w:rPr>
          <w:rStyle w:val="FontStyle29"/>
          <w:rFonts w:asciiTheme="minorHAnsi" w:hAnsiTheme="minorHAnsi" w:cstheme="minorHAnsi"/>
        </w:rPr>
        <w:t xml:space="preserve"> gdy przeprowadzona analiza wykaże, że niepowodzenie realizacji Projektu nie nastąpiło na skutek nieuprawnionego działania lub zaniechania Lidera </w:t>
      </w:r>
      <w:r w:rsidR="003A58FD" w:rsidRPr="00214D2D">
        <w:rPr>
          <w:rStyle w:val="FontStyle29"/>
          <w:rFonts w:asciiTheme="minorHAnsi" w:hAnsiTheme="minorHAnsi" w:cstheme="minorHAnsi"/>
        </w:rPr>
        <w:t>K</w:t>
      </w:r>
      <w:r w:rsidRPr="00214D2D">
        <w:rPr>
          <w:rStyle w:val="FontStyle29"/>
          <w:rFonts w:asciiTheme="minorHAnsi" w:hAnsiTheme="minorHAnsi" w:cstheme="minorHAnsi"/>
        </w:rPr>
        <w:t xml:space="preserve">onsorcjum lub </w:t>
      </w:r>
      <w:r w:rsidR="001225D9" w:rsidRPr="00214D2D">
        <w:rPr>
          <w:rStyle w:val="FontStyle29"/>
          <w:rFonts w:asciiTheme="minorHAnsi" w:hAnsiTheme="minorHAnsi" w:cstheme="minorHAnsi"/>
        </w:rPr>
        <w:t>K</w:t>
      </w:r>
      <w:r w:rsidRPr="00214D2D">
        <w:rPr>
          <w:rStyle w:val="FontStyle29"/>
          <w:rFonts w:asciiTheme="minorHAnsi" w:hAnsiTheme="minorHAnsi" w:cstheme="minorHAnsi"/>
        </w:rPr>
        <w:t xml:space="preserve">onsorcjanta, </w:t>
      </w:r>
      <w:r w:rsidR="001A6223" w:rsidRPr="00214D2D">
        <w:rPr>
          <w:rStyle w:val="FontStyle29"/>
          <w:rFonts w:asciiTheme="minorHAnsi" w:hAnsiTheme="minorHAnsi" w:cstheme="minorHAnsi"/>
        </w:rPr>
        <w:t xml:space="preserve">zostanie wypłacone </w:t>
      </w:r>
      <w:r w:rsidR="001225D9" w:rsidRPr="00214D2D">
        <w:rPr>
          <w:rStyle w:val="FontStyle29"/>
          <w:rFonts w:asciiTheme="minorHAnsi" w:hAnsiTheme="minorHAnsi" w:cstheme="minorHAnsi"/>
        </w:rPr>
        <w:t>F</w:t>
      </w:r>
      <w:r w:rsidRPr="00214D2D">
        <w:rPr>
          <w:rStyle w:val="FontStyle29"/>
          <w:rFonts w:asciiTheme="minorHAnsi" w:hAnsiTheme="minorHAnsi" w:cstheme="minorHAnsi"/>
        </w:rPr>
        <w:t xml:space="preserve">inansowanie proporcjonalne do zakresu zrealizowanych prac z zachowaniem reguły, zgodnie z którą kwota </w:t>
      </w:r>
      <w:r w:rsidR="001225D9" w:rsidRPr="00214D2D">
        <w:rPr>
          <w:rStyle w:val="FontStyle29"/>
          <w:rFonts w:asciiTheme="minorHAnsi" w:hAnsiTheme="minorHAnsi" w:cstheme="minorHAnsi"/>
        </w:rPr>
        <w:t>F</w:t>
      </w:r>
      <w:r w:rsidRPr="00214D2D">
        <w:rPr>
          <w:rStyle w:val="FontStyle29"/>
          <w:rFonts w:asciiTheme="minorHAnsi" w:hAnsiTheme="minorHAnsi" w:cstheme="minorHAnsi"/>
        </w:rPr>
        <w:t xml:space="preserve">inansowania obliczana jest na podstawie faktycznie poniesionych przez Lidera </w:t>
      </w:r>
      <w:r w:rsidR="003A58FD" w:rsidRPr="00214D2D">
        <w:rPr>
          <w:rStyle w:val="FontStyle29"/>
          <w:rFonts w:asciiTheme="minorHAnsi" w:hAnsiTheme="minorHAnsi" w:cstheme="minorHAnsi"/>
        </w:rPr>
        <w:t>K</w:t>
      </w:r>
      <w:r w:rsidRPr="00214D2D">
        <w:rPr>
          <w:rStyle w:val="FontStyle29"/>
          <w:rFonts w:asciiTheme="minorHAnsi" w:hAnsiTheme="minorHAnsi" w:cstheme="minorHAnsi"/>
        </w:rPr>
        <w:t xml:space="preserve">onsorcjum i </w:t>
      </w:r>
      <w:r w:rsidR="001225D9" w:rsidRPr="00214D2D">
        <w:rPr>
          <w:rStyle w:val="FontStyle29"/>
          <w:rFonts w:asciiTheme="minorHAnsi" w:hAnsiTheme="minorHAnsi" w:cstheme="minorHAnsi"/>
        </w:rPr>
        <w:t>K</w:t>
      </w:r>
      <w:r w:rsidRPr="00214D2D">
        <w:rPr>
          <w:rStyle w:val="FontStyle29"/>
          <w:rFonts w:asciiTheme="minorHAnsi" w:hAnsiTheme="minorHAnsi" w:cstheme="minorHAnsi"/>
        </w:rPr>
        <w:t>onsorcjantów kosztów kwalifikujących się do objęcia wsparciem.</w:t>
      </w:r>
    </w:p>
    <w:p w14:paraId="0D8ADA62" w14:textId="77777777" w:rsidR="00075812" w:rsidRPr="00995DBB" w:rsidRDefault="00075812" w:rsidP="00995DBB">
      <w:pPr>
        <w:pStyle w:val="Akapitzlist"/>
        <w:numPr>
          <w:ilvl w:val="0"/>
          <w:numId w:val="25"/>
        </w:numPr>
        <w:spacing w:after="0"/>
        <w:jc w:val="both"/>
        <w:rPr>
          <w:rStyle w:val="FontStyle29"/>
          <w:rFonts w:asciiTheme="minorHAnsi" w:hAnsiTheme="minorHAnsi" w:cstheme="minorHAnsi"/>
        </w:rPr>
      </w:pPr>
      <w:r w:rsidRPr="00995DBB">
        <w:rPr>
          <w:rStyle w:val="FontStyle29"/>
          <w:rFonts w:asciiTheme="minorHAnsi" w:hAnsiTheme="minorHAnsi" w:cstheme="minorHAnsi"/>
        </w:rPr>
        <w:t>W przypadku, gdy Centrum i O</w:t>
      </w:r>
      <w:r w:rsidR="00516B65" w:rsidRPr="00995DBB">
        <w:rPr>
          <w:rStyle w:val="FontStyle29"/>
          <w:rFonts w:asciiTheme="minorHAnsi" w:hAnsiTheme="minorHAnsi" w:cstheme="minorHAnsi"/>
        </w:rPr>
        <w:t xml:space="preserve">RLEN </w:t>
      </w:r>
      <w:r w:rsidRPr="00995DBB">
        <w:rPr>
          <w:rStyle w:val="FontStyle29"/>
          <w:rFonts w:asciiTheme="minorHAnsi" w:hAnsiTheme="minorHAnsi" w:cstheme="minorHAnsi"/>
        </w:rPr>
        <w:t xml:space="preserve"> stwierdzą, że dotychczasowa realizacja Projektu wskazuje na brak możliwości osiągnięcia zakładanych </w:t>
      </w:r>
      <w:r w:rsidR="00CE538D" w:rsidRPr="00995DBB">
        <w:rPr>
          <w:rStyle w:val="FontStyle29"/>
          <w:rFonts w:asciiTheme="minorHAnsi" w:hAnsiTheme="minorHAnsi" w:cstheme="minorHAnsi"/>
        </w:rPr>
        <w:t xml:space="preserve">rezultatów </w:t>
      </w:r>
      <w:r w:rsidRPr="00995DBB">
        <w:rPr>
          <w:rStyle w:val="FontStyle29"/>
          <w:rFonts w:asciiTheme="minorHAnsi" w:hAnsiTheme="minorHAnsi" w:cstheme="minorHAnsi"/>
        </w:rPr>
        <w:t>i celów Projektu, w szcze</w:t>
      </w:r>
      <w:r w:rsidR="003A58FD" w:rsidRPr="00995DBB">
        <w:rPr>
          <w:rStyle w:val="FontStyle29"/>
          <w:rFonts w:asciiTheme="minorHAnsi" w:hAnsiTheme="minorHAnsi" w:cstheme="minorHAnsi"/>
        </w:rPr>
        <w:t>gólności na skutek wystąpienia Siły Wyższej, R</w:t>
      </w:r>
      <w:r w:rsidRPr="00995DBB">
        <w:rPr>
          <w:rStyle w:val="FontStyle29"/>
          <w:rFonts w:asciiTheme="minorHAnsi" w:hAnsiTheme="minorHAnsi" w:cstheme="minorHAnsi"/>
        </w:rPr>
        <w:t>yzyka naukowego lub znacznej i niemożliwej do przewidzenia zmiany stosunków społeczno-gospodarczych, przez co realizacja Projektu stała się niemożliwa lub z punktu widzenia interesu publicznego niecelowa, Centrum i O</w:t>
      </w:r>
      <w:r w:rsidR="00516B65" w:rsidRPr="00995DBB">
        <w:rPr>
          <w:rStyle w:val="FontStyle29"/>
          <w:rFonts w:asciiTheme="minorHAnsi" w:hAnsiTheme="minorHAnsi" w:cstheme="minorHAnsi"/>
        </w:rPr>
        <w:t>RLEN</w:t>
      </w:r>
      <w:r w:rsidRPr="00995DBB">
        <w:rPr>
          <w:rStyle w:val="FontStyle29"/>
          <w:rFonts w:asciiTheme="minorHAnsi" w:hAnsiTheme="minorHAnsi" w:cstheme="minorHAnsi"/>
        </w:rPr>
        <w:t xml:space="preserve"> mogą podjąć decyzję o zaprzestaniu dalszej realizacji Projektu. W przypadku, o którym mowa w z</w:t>
      </w:r>
      <w:r w:rsidR="003A58FD" w:rsidRPr="00995DBB">
        <w:rPr>
          <w:rStyle w:val="FontStyle29"/>
          <w:rFonts w:asciiTheme="minorHAnsi" w:hAnsiTheme="minorHAnsi" w:cstheme="minorHAnsi"/>
        </w:rPr>
        <w:t>daniu poprzedzającym, Liderowi K</w:t>
      </w:r>
      <w:r w:rsidRPr="00995DBB">
        <w:rPr>
          <w:rStyle w:val="FontStyle29"/>
          <w:rFonts w:asciiTheme="minorHAnsi" w:hAnsiTheme="minorHAnsi" w:cstheme="minorHAnsi"/>
        </w:rPr>
        <w:t xml:space="preserve">onsorcjum oraz </w:t>
      </w:r>
      <w:r w:rsidR="001225D9" w:rsidRPr="00995DBB">
        <w:rPr>
          <w:rStyle w:val="FontStyle29"/>
          <w:rFonts w:asciiTheme="minorHAnsi" w:hAnsiTheme="minorHAnsi" w:cstheme="minorHAnsi"/>
        </w:rPr>
        <w:t>K</w:t>
      </w:r>
      <w:r w:rsidRPr="00995DBB">
        <w:rPr>
          <w:rStyle w:val="FontStyle29"/>
          <w:rFonts w:asciiTheme="minorHAnsi" w:hAnsiTheme="minorHAnsi" w:cstheme="minorHAnsi"/>
        </w:rPr>
        <w:t>onsorcjantom nie prz</w:t>
      </w:r>
      <w:r w:rsidR="003A58FD" w:rsidRPr="00995DBB">
        <w:rPr>
          <w:rStyle w:val="FontStyle29"/>
          <w:rFonts w:asciiTheme="minorHAnsi" w:hAnsiTheme="minorHAnsi" w:cstheme="minorHAnsi"/>
        </w:rPr>
        <w:t>ysługuje odszkodowanie – Lider K</w:t>
      </w:r>
      <w:r w:rsidRPr="00995DBB">
        <w:rPr>
          <w:rStyle w:val="FontStyle29"/>
          <w:rFonts w:asciiTheme="minorHAnsi" w:hAnsiTheme="minorHAnsi" w:cstheme="minorHAnsi"/>
        </w:rPr>
        <w:t xml:space="preserve">onsorcjum oraz </w:t>
      </w:r>
      <w:r w:rsidR="001225D9" w:rsidRPr="00995DBB">
        <w:rPr>
          <w:rStyle w:val="FontStyle29"/>
          <w:rFonts w:asciiTheme="minorHAnsi" w:hAnsiTheme="minorHAnsi" w:cstheme="minorHAnsi"/>
        </w:rPr>
        <w:t>K</w:t>
      </w:r>
      <w:r w:rsidRPr="00995DBB">
        <w:rPr>
          <w:rStyle w:val="FontStyle29"/>
          <w:rFonts w:asciiTheme="minorHAnsi" w:hAnsiTheme="minorHAnsi" w:cstheme="minorHAnsi"/>
        </w:rPr>
        <w:t>onsorcjanci zrzekają się wszelkich roszczeń finansowych z tytułu podjęcia przez Centrum i O</w:t>
      </w:r>
      <w:r w:rsidR="00516B65" w:rsidRPr="00995DBB">
        <w:rPr>
          <w:rStyle w:val="FontStyle29"/>
          <w:rFonts w:asciiTheme="minorHAnsi" w:hAnsiTheme="minorHAnsi" w:cstheme="minorHAnsi"/>
        </w:rPr>
        <w:t>RLEN</w:t>
      </w:r>
      <w:r w:rsidRPr="00995DBB">
        <w:rPr>
          <w:rStyle w:val="FontStyle29"/>
          <w:rFonts w:asciiTheme="minorHAnsi" w:hAnsiTheme="minorHAnsi" w:cstheme="minorHAnsi"/>
        </w:rPr>
        <w:t xml:space="preserve"> decyzji o zaprzestaniu dalszej realizacji Projektu.</w:t>
      </w:r>
    </w:p>
    <w:p w14:paraId="22E88C63" w14:textId="77777777" w:rsidR="00075812" w:rsidRPr="00995DBB" w:rsidRDefault="00075812" w:rsidP="00995DBB">
      <w:pPr>
        <w:pStyle w:val="Akapitzlist"/>
        <w:numPr>
          <w:ilvl w:val="0"/>
          <w:numId w:val="25"/>
        </w:numPr>
        <w:spacing w:after="0"/>
        <w:jc w:val="both"/>
        <w:rPr>
          <w:rStyle w:val="FontStyle29"/>
          <w:rFonts w:asciiTheme="minorHAnsi" w:hAnsiTheme="minorHAnsi" w:cstheme="minorHAnsi"/>
        </w:rPr>
      </w:pPr>
      <w:r w:rsidRPr="00995DBB">
        <w:rPr>
          <w:rStyle w:val="FontStyle29"/>
          <w:rFonts w:asciiTheme="minorHAnsi" w:hAnsiTheme="minorHAnsi" w:cstheme="minorHAnsi"/>
        </w:rPr>
        <w:t>W przypadku podjęcia przez Centrum i O</w:t>
      </w:r>
      <w:r w:rsidR="00516B65" w:rsidRPr="00995DBB">
        <w:rPr>
          <w:rStyle w:val="FontStyle29"/>
          <w:rFonts w:asciiTheme="minorHAnsi" w:hAnsiTheme="minorHAnsi" w:cstheme="minorHAnsi"/>
        </w:rPr>
        <w:t xml:space="preserve">RLEN </w:t>
      </w:r>
      <w:r w:rsidRPr="00995DBB">
        <w:rPr>
          <w:rStyle w:val="FontStyle29"/>
          <w:rFonts w:asciiTheme="minorHAnsi" w:hAnsiTheme="minorHAnsi" w:cstheme="minorHAnsi"/>
        </w:rPr>
        <w:t xml:space="preserve"> decyzji, o której mowa w ust. 13</w:t>
      </w:r>
      <w:r w:rsidR="001225D9" w:rsidRPr="00995DBB">
        <w:rPr>
          <w:rStyle w:val="FontStyle29"/>
          <w:rFonts w:asciiTheme="minorHAnsi" w:hAnsiTheme="minorHAnsi" w:cstheme="minorHAnsi"/>
        </w:rPr>
        <w:t xml:space="preserve"> powyżej</w:t>
      </w:r>
      <w:r w:rsidRPr="00995DBB">
        <w:rPr>
          <w:rStyle w:val="FontStyle29"/>
          <w:rFonts w:asciiTheme="minorHAnsi" w:hAnsiTheme="minorHAnsi" w:cstheme="minorHAnsi"/>
        </w:rPr>
        <w:t xml:space="preserve">, postanowienia ust. 12 </w:t>
      </w:r>
      <w:r w:rsidR="001225D9" w:rsidRPr="00995DBB">
        <w:rPr>
          <w:rStyle w:val="FontStyle29"/>
          <w:rFonts w:asciiTheme="minorHAnsi" w:hAnsiTheme="minorHAnsi" w:cstheme="minorHAnsi"/>
        </w:rPr>
        <w:t xml:space="preserve">niniejszego paragrafu </w:t>
      </w:r>
      <w:r w:rsidRPr="00995DBB">
        <w:rPr>
          <w:rStyle w:val="FontStyle29"/>
          <w:rFonts w:asciiTheme="minorHAnsi" w:hAnsiTheme="minorHAnsi" w:cstheme="minorHAnsi"/>
        </w:rPr>
        <w:t>stosuje się odpowiednio.</w:t>
      </w:r>
    </w:p>
    <w:p w14:paraId="4E5E80F0" w14:textId="77777777" w:rsidR="001A6223" w:rsidRDefault="001A6223" w:rsidP="00AF199F">
      <w:pPr>
        <w:pStyle w:val="Nagwek1"/>
        <w:spacing w:before="0" w:after="0"/>
        <w:rPr>
          <w:rFonts w:asciiTheme="minorHAnsi" w:hAnsiTheme="minorHAnsi" w:cstheme="minorHAnsi"/>
        </w:rPr>
      </w:pPr>
    </w:p>
    <w:p w14:paraId="1A856243" w14:textId="77777777" w:rsidR="00E97DE3" w:rsidRPr="00995DBB" w:rsidRDefault="0094741B" w:rsidP="00995DBB">
      <w:pPr>
        <w:jc w:val="center"/>
        <w:rPr>
          <w:rFonts w:asciiTheme="minorHAnsi" w:hAnsiTheme="minorHAnsi" w:cstheme="minorHAnsi"/>
          <w:b/>
          <w:bCs/>
        </w:rPr>
      </w:pPr>
      <w:r w:rsidRPr="00995DBB">
        <w:rPr>
          <w:rFonts w:asciiTheme="minorHAnsi" w:hAnsiTheme="minorHAnsi" w:cstheme="minorHAnsi"/>
          <w:b/>
          <w:bCs/>
        </w:rPr>
        <w:t xml:space="preserve">§ </w:t>
      </w:r>
      <w:r w:rsidR="005F4DBC" w:rsidRPr="00995DBB">
        <w:rPr>
          <w:rFonts w:asciiTheme="minorHAnsi" w:hAnsiTheme="minorHAnsi" w:cstheme="minorHAnsi"/>
          <w:b/>
          <w:bCs/>
        </w:rPr>
        <w:t>9</w:t>
      </w:r>
      <w:r w:rsidRPr="00995DBB">
        <w:rPr>
          <w:rFonts w:asciiTheme="minorHAnsi" w:hAnsiTheme="minorHAnsi" w:cstheme="minorHAnsi"/>
          <w:b/>
          <w:bCs/>
        </w:rPr>
        <w:t xml:space="preserve">. </w:t>
      </w:r>
      <w:r w:rsidRPr="00995DBB">
        <w:rPr>
          <w:rFonts w:asciiTheme="minorHAnsi" w:hAnsiTheme="minorHAnsi" w:cstheme="minorHAnsi"/>
          <w:b/>
          <w:bCs/>
        </w:rPr>
        <w:br/>
      </w:r>
      <w:bookmarkStart w:id="15" w:name="_Ref370980394"/>
      <w:r w:rsidR="00016FA0" w:rsidRPr="00995DBB">
        <w:rPr>
          <w:rFonts w:asciiTheme="minorHAnsi" w:hAnsiTheme="minorHAnsi" w:cstheme="minorHAnsi"/>
          <w:b/>
          <w:bCs/>
        </w:rPr>
        <w:t>Prawa Własności Intelektualnej</w:t>
      </w:r>
    </w:p>
    <w:p w14:paraId="0A176D79" w14:textId="77777777" w:rsidR="008809B8" w:rsidRPr="00516B65" w:rsidRDefault="00596FD7" w:rsidP="00FC19B4">
      <w:pPr>
        <w:pStyle w:val="Titre2b"/>
        <w:keepNext w:val="0"/>
        <w:widowControl w:val="0"/>
        <w:numPr>
          <w:ilvl w:val="0"/>
          <w:numId w:val="13"/>
        </w:numPr>
        <w:spacing w:after="0" w:line="276" w:lineRule="auto"/>
        <w:ind w:left="284" w:hanging="284"/>
        <w:rPr>
          <w:rFonts w:asciiTheme="minorHAnsi" w:hAnsiTheme="minorHAnsi" w:cstheme="minorHAnsi"/>
          <w:sz w:val="20"/>
          <w:szCs w:val="20"/>
          <w:lang w:val="pl-PL"/>
        </w:rPr>
      </w:pPr>
      <w:bookmarkStart w:id="16" w:name="_Hlk120636108"/>
      <w:r w:rsidRPr="00516B65">
        <w:rPr>
          <w:rFonts w:asciiTheme="minorHAnsi" w:hAnsiTheme="minorHAnsi" w:cstheme="minorHAnsi"/>
          <w:sz w:val="20"/>
          <w:szCs w:val="20"/>
          <w:lang w:val="pl-PL"/>
        </w:rPr>
        <w:t>P</w:t>
      </w:r>
      <w:r w:rsidR="000E7D55" w:rsidRPr="00516B65">
        <w:rPr>
          <w:rFonts w:asciiTheme="minorHAnsi" w:hAnsiTheme="minorHAnsi" w:cstheme="minorHAnsi"/>
          <w:sz w:val="20"/>
          <w:szCs w:val="20"/>
          <w:lang w:val="pl-PL"/>
        </w:rPr>
        <w:t>rawa do Rezultatu Projektu</w:t>
      </w:r>
      <w:r w:rsidR="008B39E8" w:rsidRPr="00516B65">
        <w:rPr>
          <w:rFonts w:asciiTheme="minorHAnsi" w:hAnsiTheme="minorHAnsi" w:cstheme="minorHAnsi"/>
          <w:sz w:val="20"/>
          <w:szCs w:val="20"/>
          <w:lang w:val="pl-PL"/>
        </w:rPr>
        <w:t xml:space="preserve"> </w:t>
      </w:r>
      <w:r w:rsidR="00DF016A">
        <w:rPr>
          <w:rFonts w:asciiTheme="minorHAnsi" w:hAnsiTheme="minorHAnsi" w:cstheme="minorHAnsi"/>
          <w:sz w:val="20"/>
          <w:szCs w:val="20"/>
          <w:lang w:val="pl-PL"/>
        </w:rPr>
        <w:t xml:space="preserve">obejmującego w szczególności </w:t>
      </w:r>
      <w:r w:rsidR="000E7D55" w:rsidRPr="00516B65">
        <w:rPr>
          <w:rFonts w:asciiTheme="minorHAnsi" w:hAnsiTheme="minorHAnsi" w:cstheme="minorHAnsi"/>
          <w:sz w:val="20"/>
          <w:szCs w:val="20"/>
          <w:lang w:val="pl-PL"/>
        </w:rPr>
        <w:t xml:space="preserve">: </w:t>
      </w:r>
    </w:p>
    <w:p w14:paraId="3FCF7939" w14:textId="77777777" w:rsidR="00DF016A" w:rsidRDefault="00DF016A" w:rsidP="006A7192">
      <w:pPr>
        <w:pStyle w:val="Titre2b"/>
        <w:keepNext w:val="0"/>
        <w:widowControl w:val="0"/>
        <w:numPr>
          <w:ilvl w:val="1"/>
          <w:numId w:val="32"/>
        </w:numPr>
        <w:spacing w:after="0" w:line="276" w:lineRule="auto"/>
        <w:ind w:left="1134" w:hanging="567"/>
        <w:rPr>
          <w:rFonts w:asciiTheme="minorHAnsi" w:hAnsiTheme="minorHAnsi" w:cstheme="minorHAnsi"/>
          <w:sz w:val="20"/>
          <w:szCs w:val="20"/>
          <w:lang w:val="pl-PL"/>
        </w:rPr>
      </w:pPr>
      <w:r>
        <w:rPr>
          <w:rFonts w:asciiTheme="minorHAnsi" w:hAnsiTheme="minorHAnsi" w:cstheme="minorHAnsi"/>
          <w:sz w:val="20"/>
          <w:szCs w:val="20"/>
          <w:lang w:val="pl-PL"/>
        </w:rPr>
        <w:t>praw</w:t>
      </w:r>
      <w:r w:rsidR="00C16ECD">
        <w:rPr>
          <w:rFonts w:asciiTheme="minorHAnsi" w:hAnsiTheme="minorHAnsi" w:cstheme="minorHAnsi"/>
          <w:sz w:val="20"/>
          <w:szCs w:val="20"/>
          <w:lang w:val="pl-PL"/>
        </w:rPr>
        <w:t>a</w:t>
      </w:r>
      <w:r>
        <w:rPr>
          <w:rFonts w:asciiTheme="minorHAnsi" w:hAnsiTheme="minorHAnsi" w:cstheme="minorHAnsi"/>
          <w:sz w:val="20"/>
          <w:szCs w:val="20"/>
          <w:lang w:val="pl-PL"/>
        </w:rPr>
        <w:t xml:space="preserve"> własności intelektualnej</w:t>
      </w:r>
      <w:r w:rsidR="00C16ECD">
        <w:rPr>
          <w:rFonts w:asciiTheme="minorHAnsi" w:hAnsiTheme="minorHAnsi" w:cstheme="minorHAnsi"/>
          <w:sz w:val="20"/>
          <w:szCs w:val="20"/>
          <w:lang w:val="pl-PL"/>
        </w:rPr>
        <w:t>, w tym</w:t>
      </w:r>
      <w:r>
        <w:rPr>
          <w:rFonts w:asciiTheme="minorHAnsi" w:hAnsiTheme="minorHAnsi" w:cstheme="minorHAnsi"/>
          <w:sz w:val="20"/>
          <w:szCs w:val="20"/>
          <w:lang w:val="pl-PL"/>
        </w:rPr>
        <w:t>:</w:t>
      </w:r>
    </w:p>
    <w:p w14:paraId="156A5760" w14:textId="77777777" w:rsidR="008809B8" w:rsidRPr="00516B65" w:rsidRDefault="00C16ECD" w:rsidP="006A7192">
      <w:pPr>
        <w:pStyle w:val="Titre2b"/>
        <w:keepNext w:val="0"/>
        <w:widowControl w:val="0"/>
        <w:numPr>
          <w:ilvl w:val="2"/>
          <w:numId w:val="83"/>
        </w:numPr>
        <w:spacing w:after="0" w:line="276" w:lineRule="auto"/>
        <w:ind w:left="1418" w:hanging="284"/>
        <w:rPr>
          <w:rFonts w:asciiTheme="minorHAnsi" w:hAnsiTheme="minorHAnsi" w:cstheme="minorHAnsi"/>
          <w:sz w:val="20"/>
          <w:szCs w:val="20"/>
          <w:lang w:val="pl-PL"/>
        </w:rPr>
      </w:pPr>
      <w:r>
        <w:rPr>
          <w:rFonts w:asciiTheme="minorHAnsi" w:hAnsiTheme="minorHAnsi" w:cstheme="minorHAnsi"/>
          <w:sz w:val="20"/>
          <w:szCs w:val="20"/>
          <w:lang w:val="pl-PL"/>
        </w:rPr>
        <w:t xml:space="preserve">prawa autorskie </w:t>
      </w:r>
      <w:r w:rsidR="008170CE">
        <w:rPr>
          <w:rFonts w:asciiTheme="minorHAnsi" w:hAnsiTheme="minorHAnsi" w:cstheme="minorHAnsi"/>
          <w:sz w:val="20"/>
          <w:szCs w:val="20"/>
          <w:lang w:val="pl-PL"/>
        </w:rPr>
        <w:t xml:space="preserve">(w tym prawo do wykonywania oraz zezwalania na wykonywanie praw zależnych) </w:t>
      </w:r>
      <w:r>
        <w:rPr>
          <w:rFonts w:asciiTheme="minorHAnsi" w:hAnsiTheme="minorHAnsi" w:cstheme="minorHAnsi"/>
          <w:sz w:val="20"/>
          <w:szCs w:val="20"/>
          <w:lang w:val="pl-PL"/>
        </w:rPr>
        <w:t xml:space="preserve">do </w:t>
      </w:r>
      <w:r w:rsidR="000E7D55" w:rsidRPr="00516B65">
        <w:rPr>
          <w:rFonts w:asciiTheme="minorHAnsi" w:hAnsiTheme="minorHAnsi" w:cstheme="minorHAnsi"/>
          <w:sz w:val="20"/>
          <w:szCs w:val="20"/>
          <w:lang w:val="pl-PL"/>
        </w:rPr>
        <w:t>utworów,</w:t>
      </w:r>
      <w:r w:rsidR="005C64A9">
        <w:rPr>
          <w:rFonts w:asciiTheme="minorHAnsi" w:hAnsiTheme="minorHAnsi" w:cstheme="minorHAnsi"/>
          <w:sz w:val="20"/>
          <w:szCs w:val="20"/>
          <w:lang w:val="pl-PL"/>
        </w:rPr>
        <w:t xml:space="preserve"> w tym</w:t>
      </w:r>
      <w:r w:rsidR="00B703A8">
        <w:rPr>
          <w:rFonts w:asciiTheme="minorHAnsi" w:hAnsiTheme="minorHAnsi" w:cstheme="minorHAnsi"/>
          <w:sz w:val="20"/>
          <w:szCs w:val="20"/>
          <w:lang w:val="pl-PL"/>
        </w:rPr>
        <w:t xml:space="preserve"> do</w:t>
      </w:r>
      <w:r w:rsidR="005C64A9">
        <w:rPr>
          <w:rFonts w:asciiTheme="minorHAnsi" w:hAnsiTheme="minorHAnsi" w:cstheme="minorHAnsi"/>
          <w:sz w:val="20"/>
          <w:szCs w:val="20"/>
          <w:lang w:val="pl-PL"/>
        </w:rPr>
        <w:t xml:space="preserve"> program</w:t>
      </w:r>
      <w:r>
        <w:rPr>
          <w:rFonts w:asciiTheme="minorHAnsi" w:hAnsiTheme="minorHAnsi" w:cstheme="minorHAnsi"/>
          <w:sz w:val="20"/>
          <w:szCs w:val="20"/>
          <w:lang w:val="pl-PL"/>
        </w:rPr>
        <w:t>ów</w:t>
      </w:r>
      <w:r w:rsidR="00DF016A">
        <w:rPr>
          <w:rFonts w:asciiTheme="minorHAnsi" w:hAnsiTheme="minorHAnsi" w:cstheme="minorHAnsi"/>
          <w:sz w:val="20"/>
          <w:szCs w:val="20"/>
          <w:lang w:val="pl-PL"/>
        </w:rPr>
        <w:t xml:space="preserve"> komputerow</w:t>
      </w:r>
      <w:r>
        <w:rPr>
          <w:rFonts w:asciiTheme="minorHAnsi" w:hAnsiTheme="minorHAnsi" w:cstheme="minorHAnsi"/>
          <w:sz w:val="20"/>
          <w:szCs w:val="20"/>
          <w:lang w:val="pl-PL"/>
        </w:rPr>
        <w:t>ych</w:t>
      </w:r>
      <w:r w:rsidR="009754BB">
        <w:rPr>
          <w:rFonts w:asciiTheme="minorHAnsi" w:hAnsiTheme="minorHAnsi" w:cstheme="minorHAnsi"/>
          <w:sz w:val="20"/>
          <w:szCs w:val="20"/>
          <w:lang w:val="pl-PL"/>
        </w:rPr>
        <w:t>,</w:t>
      </w:r>
    </w:p>
    <w:p w14:paraId="2BA6C549" w14:textId="77777777" w:rsidR="008809B8" w:rsidRPr="00516B65" w:rsidRDefault="000E7D55" w:rsidP="006A7192">
      <w:pPr>
        <w:pStyle w:val="Titre2b"/>
        <w:keepNext w:val="0"/>
        <w:widowControl w:val="0"/>
        <w:numPr>
          <w:ilvl w:val="2"/>
          <w:numId w:val="83"/>
        </w:numPr>
        <w:spacing w:after="0" w:line="276" w:lineRule="auto"/>
        <w:ind w:left="1418" w:hanging="284"/>
        <w:rPr>
          <w:rFonts w:asciiTheme="minorHAnsi" w:hAnsiTheme="minorHAnsi" w:cstheme="minorHAnsi"/>
          <w:sz w:val="20"/>
          <w:szCs w:val="20"/>
          <w:lang w:val="pl-PL"/>
        </w:rPr>
      </w:pPr>
      <w:r w:rsidRPr="00516B65">
        <w:rPr>
          <w:rFonts w:asciiTheme="minorHAnsi" w:hAnsiTheme="minorHAnsi" w:cstheme="minorHAnsi"/>
          <w:sz w:val="20"/>
          <w:szCs w:val="20"/>
          <w:lang w:val="pl-PL"/>
        </w:rPr>
        <w:t>praw</w:t>
      </w:r>
      <w:r w:rsidR="00C16ECD">
        <w:rPr>
          <w:rFonts w:asciiTheme="minorHAnsi" w:hAnsiTheme="minorHAnsi" w:cstheme="minorHAnsi"/>
          <w:sz w:val="20"/>
          <w:szCs w:val="20"/>
          <w:lang w:val="pl-PL"/>
        </w:rPr>
        <w:t>a</w:t>
      </w:r>
      <w:r w:rsidRPr="00516B65">
        <w:rPr>
          <w:rFonts w:asciiTheme="minorHAnsi" w:hAnsiTheme="minorHAnsi" w:cstheme="minorHAnsi"/>
          <w:sz w:val="20"/>
          <w:szCs w:val="20"/>
          <w:lang w:val="pl-PL"/>
        </w:rPr>
        <w:t xml:space="preserve"> własności przemysłowej</w:t>
      </w:r>
      <w:r w:rsidR="00C16ECD">
        <w:rPr>
          <w:rFonts w:asciiTheme="minorHAnsi" w:hAnsiTheme="minorHAnsi" w:cstheme="minorHAnsi"/>
          <w:sz w:val="20"/>
          <w:szCs w:val="20"/>
          <w:lang w:val="pl-PL"/>
        </w:rPr>
        <w:t xml:space="preserve"> do:</w:t>
      </w:r>
      <w:r w:rsidRPr="00516B65">
        <w:rPr>
          <w:rFonts w:asciiTheme="minorHAnsi" w:hAnsiTheme="minorHAnsi" w:cstheme="minorHAnsi"/>
          <w:sz w:val="20"/>
          <w:szCs w:val="20"/>
          <w:lang w:val="pl-PL"/>
        </w:rPr>
        <w:t xml:space="preserve"> wynalazków, wzorów użytkowych, wzorów przemysłowych, topografii układów scalonych oraz projektów racjonalizatorskich, powstałych w ramach lub przy okazji realizacji</w:t>
      </w:r>
      <w:r w:rsidR="00151F57">
        <w:rPr>
          <w:rFonts w:asciiTheme="minorHAnsi" w:hAnsiTheme="minorHAnsi" w:cstheme="minorHAnsi"/>
          <w:sz w:val="20"/>
          <w:szCs w:val="20"/>
          <w:lang w:val="pl-PL"/>
        </w:rPr>
        <w:t xml:space="preserve"> Projektu</w:t>
      </w:r>
      <w:r w:rsidRPr="00516B65">
        <w:rPr>
          <w:rFonts w:asciiTheme="minorHAnsi" w:hAnsiTheme="minorHAnsi" w:cstheme="minorHAnsi"/>
          <w:sz w:val="20"/>
          <w:szCs w:val="20"/>
          <w:lang w:val="pl-PL"/>
        </w:rPr>
        <w:t xml:space="preserve">, </w:t>
      </w:r>
    </w:p>
    <w:p w14:paraId="37EB38F8" w14:textId="77777777" w:rsidR="008B39E8" w:rsidRPr="00516B65" w:rsidRDefault="00C16ECD" w:rsidP="006A7192">
      <w:pPr>
        <w:pStyle w:val="Titre2b"/>
        <w:keepNext w:val="0"/>
        <w:widowControl w:val="0"/>
        <w:numPr>
          <w:ilvl w:val="2"/>
          <w:numId w:val="83"/>
        </w:numPr>
        <w:spacing w:after="0" w:line="276" w:lineRule="auto"/>
        <w:ind w:left="1418" w:hanging="284"/>
        <w:rPr>
          <w:rFonts w:asciiTheme="minorHAnsi" w:hAnsiTheme="minorHAnsi" w:cstheme="minorHAnsi"/>
          <w:sz w:val="20"/>
          <w:szCs w:val="20"/>
          <w:lang w:val="pl-PL"/>
        </w:rPr>
      </w:pPr>
      <w:r>
        <w:rPr>
          <w:rFonts w:asciiTheme="minorHAnsi" w:hAnsiTheme="minorHAnsi" w:cstheme="minorHAnsi"/>
          <w:sz w:val="20"/>
          <w:szCs w:val="20"/>
          <w:lang w:val="pl-PL"/>
        </w:rPr>
        <w:t xml:space="preserve">prawa do </w:t>
      </w:r>
      <w:r w:rsidR="000E7D55" w:rsidRPr="00516B65">
        <w:rPr>
          <w:rFonts w:asciiTheme="minorHAnsi" w:hAnsiTheme="minorHAnsi" w:cstheme="minorHAnsi"/>
          <w:sz w:val="20"/>
          <w:szCs w:val="20"/>
          <w:lang w:val="pl-PL"/>
        </w:rPr>
        <w:t>baz danych</w:t>
      </w:r>
      <w:r w:rsidR="00D868FD" w:rsidRPr="00516B65">
        <w:rPr>
          <w:rFonts w:asciiTheme="minorHAnsi" w:hAnsiTheme="minorHAnsi" w:cstheme="minorHAnsi"/>
          <w:sz w:val="20"/>
          <w:szCs w:val="20"/>
          <w:lang w:val="pl-PL"/>
        </w:rPr>
        <w:t xml:space="preserve"> </w:t>
      </w:r>
      <w:r w:rsidR="00D868FD" w:rsidRPr="00516B65">
        <w:rPr>
          <w:rFonts w:asciiTheme="minorHAnsi" w:hAnsiTheme="minorHAnsi" w:cstheme="minorHAnsi"/>
          <w:i/>
          <w:sz w:val="20"/>
          <w:szCs w:val="20"/>
          <w:lang w:val="pl-PL"/>
        </w:rPr>
        <w:t xml:space="preserve">per </w:t>
      </w:r>
      <w:proofErr w:type="spellStart"/>
      <w:r w:rsidR="00D868FD" w:rsidRPr="00516B65">
        <w:rPr>
          <w:rFonts w:asciiTheme="minorHAnsi" w:hAnsiTheme="minorHAnsi" w:cstheme="minorHAnsi"/>
          <w:i/>
          <w:sz w:val="20"/>
          <w:szCs w:val="20"/>
          <w:lang w:val="pl-PL"/>
        </w:rPr>
        <w:t>se</w:t>
      </w:r>
      <w:proofErr w:type="spellEnd"/>
      <w:r w:rsidR="000E7D55" w:rsidRPr="00516B65">
        <w:rPr>
          <w:rFonts w:asciiTheme="minorHAnsi" w:hAnsiTheme="minorHAnsi" w:cstheme="minorHAnsi"/>
          <w:sz w:val="20"/>
          <w:szCs w:val="20"/>
          <w:lang w:val="pl-PL"/>
        </w:rPr>
        <w:t>,</w:t>
      </w:r>
    </w:p>
    <w:p w14:paraId="55F54574" w14:textId="77777777" w:rsidR="008B39E8" w:rsidRPr="00516B65" w:rsidRDefault="000E7D55" w:rsidP="006A7192">
      <w:pPr>
        <w:pStyle w:val="Titre2b"/>
        <w:keepNext w:val="0"/>
        <w:widowControl w:val="0"/>
        <w:numPr>
          <w:ilvl w:val="1"/>
          <w:numId w:val="32"/>
        </w:numPr>
        <w:spacing w:after="0" w:line="276" w:lineRule="auto"/>
        <w:ind w:left="1134" w:hanging="567"/>
        <w:rPr>
          <w:rFonts w:asciiTheme="minorHAnsi" w:hAnsiTheme="minorHAnsi" w:cstheme="minorHAnsi"/>
          <w:sz w:val="20"/>
          <w:szCs w:val="20"/>
          <w:lang w:val="pl-PL"/>
        </w:rPr>
      </w:pPr>
      <w:r w:rsidRPr="00516B65">
        <w:rPr>
          <w:rFonts w:asciiTheme="minorHAnsi" w:hAnsiTheme="minorHAnsi" w:cstheme="minorHAnsi"/>
          <w:sz w:val="20"/>
          <w:szCs w:val="20"/>
          <w:lang w:val="pl-PL"/>
        </w:rPr>
        <w:t xml:space="preserve">prawa do uzyskania praw wyłącznych i prawa wyłączne do rozwiązań, </w:t>
      </w:r>
      <w:r w:rsidR="008B39E8" w:rsidRPr="00516B65">
        <w:rPr>
          <w:rFonts w:asciiTheme="minorHAnsi" w:hAnsiTheme="minorHAnsi" w:cstheme="minorHAnsi"/>
          <w:sz w:val="20"/>
          <w:szCs w:val="20"/>
          <w:lang w:val="pl-PL"/>
        </w:rPr>
        <w:t>o których mowa w pkt</w:t>
      </w:r>
      <w:r w:rsidR="005D1DD6">
        <w:rPr>
          <w:rFonts w:asciiTheme="minorHAnsi" w:hAnsiTheme="minorHAnsi" w:cstheme="minorHAnsi"/>
          <w:sz w:val="20"/>
          <w:szCs w:val="20"/>
          <w:lang w:val="pl-PL"/>
        </w:rPr>
        <w:t xml:space="preserve"> 1 lit.</w:t>
      </w:r>
      <w:r w:rsidR="008B39E8" w:rsidRPr="00516B65">
        <w:rPr>
          <w:rFonts w:asciiTheme="minorHAnsi" w:hAnsiTheme="minorHAnsi" w:cstheme="minorHAnsi"/>
          <w:sz w:val="20"/>
          <w:szCs w:val="20"/>
          <w:lang w:val="pl-PL"/>
        </w:rPr>
        <w:t xml:space="preserve"> </w:t>
      </w:r>
      <w:r w:rsidR="009754BB">
        <w:rPr>
          <w:rFonts w:asciiTheme="minorHAnsi" w:hAnsiTheme="minorHAnsi" w:cstheme="minorHAnsi"/>
          <w:sz w:val="20"/>
          <w:szCs w:val="20"/>
          <w:lang w:val="pl-PL"/>
        </w:rPr>
        <w:t xml:space="preserve">b </w:t>
      </w:r>
      <w:r w:rsidR="009B2DA5">
        <w:rPr>
          <w:rFonts w:asciiTheme="minorHAnsi" w:hAnsiTheme="minorHAnsi" w:cstheme="minorHAnsi"/>
          <w:sz w:val="20"/>
          <w:szCs w:val="20"/>
          <w:lang w:val="pl-PL"/>
        </w:rPr>
        <w:t>powyżej</w:t>
      </w:r>
      <w:r w:rsidR="008B39E8" w:rsidRPr="00516B65">
        <w:rPr>
          <w:rFonts w:asciiTheme="minorHAnsi" w:hAnsiTheme="minorHAnsi" w:cstheme="minorHAnsi"/>
          <w:sz w:val="20"/>
          <w:szCs w:val="20"/>
          <w:lang w:val="pl-PL"/>
        </w:rPr>
        <w:t>,</w:t>
      </w:r>
    </w:p>
    <w:p w14:paraId="3D76584B" w14:textId="77777777" w:rsidR="008B39E8" w:rsidRPr="00516B65" w:rsidRDefault="000E7D55" w:rsidP="006A7192">
      <w:pPr>
        <w:pStyle w:val="Titre2b"/>
        <w:keepNext w:val="0"/>
        <w:widowControl w:val="0"/>
        <w:numPr>
          <w:ilvl w:val="1"/>
          <w:numId w:val="32"/>
        </w:numPr>
        <w:spacing w:after="0" w:line="276" w:lineRule="auto"/>
        <w:ind w:left="1134" w:hanging="567"/>
        <w:rPr>
          <w:rFonts w:asciiTheme="minorHAnsi" w:hAnsiTheme="minorHAnsi" w:cstheme="minorHAnsi"/>
          <w:sz w:val="20"/>
          <w:szCs w:val="20"/>
          <w:lang w:val="pl-PL"/>
        </w:rPr>
      </w:pPr>
      <w:r w:rsidRPr="00516B65">
        <w:rPr>
          <w:rFonts w:asciiTheme="minorHAnsi" w:hAnsiTheme="minorHAnsi" w:cstheme="minorHAnsi"/>
          <w:sz w:val="20"/>
          <w:szCs w:val="20"/>
          <w:lang w:val="pl-PL"/>
        </w:rPr>
        <w:t xml:space="preserve">prawa do zorganizowanego zbioru informacji stanowiących tajemnicę przedsiębiorstwa (w tym </w:t>
      </w:r>
      <w:r w:rsidRPr="00516B65">
        <w:rPr>
          <w:rFonts w:asciiTheme="minorHAnsi" w:hAnsiTheme="minorHAnsi" w:cstheme="minorHAnsi"/>
          <w:i/>
          <w:sz w:val="20"/>
          <w:szCs w:val="20"/>
          <w:lang w:val="pl-PL"/>
        </w:rPr>
        <w:t>know-how)</w:t>
      </w:r>
      <w:r w:rsidRPr="00516B65">
        <w:rPr>
          <w:rFonts w:asciiTheme="minorHAnsi" w:hAnsiTheme="minorHAnsi" w:cstheme="minorHAnsi"/>
          <w:sz w:val="20"/>
          <w:szCs w:val="20"/>
          <w:lang w:val="pl-PL"/>
        </w:rPr>
        <w:t xml:space="preserve"> i zawartych w </w:t>
      </w:r>
      <w:r w:rsidR="00B4332D" w:rsidRPr="00516B65">
        <w:rPr>
          <w:rFonts w:asciiTheme="minorHAnsi" w:hAnsiTheme="minorHAnsi" w:cstheme="minorHAnsi"/>
          <w:sz w:val="20"/>
          <w:szCs w:val="20"/>
          <w:lang w:val="pl-PL"/>
        </w:rPr>
        <w:t xml:space="preserve">Rezultacie </w:t>
      </w:r>
      <w:r w:rsidR="008B39E8" w:rsidRPr="00516B65">
        <w:rPr>
          <w:rFonts w:asciiTheme="minorHAnsi" w:hAnsiTheme="minorHAnsi" w:cstheme="minorHAnsi"/>
          <w:sz w:val="20"/>
          <w:szCs w:val="20"/>
          <w:lang w:val="pl-PL"/>
        </w:rPr>
        <w:t xml:space="preserve">Projektu  </w:t>
      </w:r>
    </w:p>
    <w:p w14:paraId="00261755" w14:textId="77777777" w:rsidR="00EB1F99" w:rsidRDefault="00632EEF" w:rsidP="00AF199F">
      <w:pPr>
        <w:pStyle w:val="Titre2b"/>
        <w:keepNext w:val="0"/>
        <w:widowControl w:val="0"/>
        <w:spacing w:after="0" w:line="276" w:lineRule="auto"/>
        <w:ind w:left="567"/>
        <w:rPr>
          <w:rFonts w:asciiTheme="minorHAnsi" w:hAnsiTheme="minorHAnsi" w:cstheme="minorHAnsi"/>
          <w:sz w:val="20"/>
          <w:szCs w:val="20"/>
        </w:rPr>
      </w:pPr>
      <w:r w:rsidRPr="00516B65">
        <w:rPr>
          <w:rFonts w:asciiTheme="minorHAnsi" w:hAnsiTheme="minorHAnsi" w:cstheme="minorHAnsi"/>
          <w:sz w:val="20"/>
          <w:szCs w:val="20"/>
        </w:rPr>
        <w:t xml:space="preserve">będą przysługiwać wspólnie Wykonawcy oraz ORLEN w częściach odpowiadających ich udziałowi finansowemu w całkowitej kwocie </w:t>
      </w:r>
      <w:r w:rsidR="00447559">
        <w:rPr>
          <w:rFonts w:asciiTheme="minorHAnsi" w:hAnsiTheme="minorHAnsi" w:cstheme="minorHAnsi"/>
          <w:sz w:val="20"/>
          <w:szCs w:val="20"/>
        </w:rPr>
        <w:t>K</w:t>
      </w:r>
      <w:r w:rsidRPr="00516B65">
        <w:rPr>
          <w:rFonts w:asciiTheme="minorHAnsi" w:hAnsiTheme="minorHAnsi" w:cstheme="minorHAnsi"/>
          <w:sz w:val="20"/>
          <w:szCs w:val="20"/>
        </w:rPr>
        <w:t xml:space="preserve">osztów </w:t>
      </w:r>
      <w:r w:rsidR="00447559">
        <w:rPr>
          <w:rFonts w:asciiTheme="minorHAnsi" w:hAnsiTheme="minorHAnsi" w:cstheme="minorHAnsi"/>
          <w:sz w:val="20"/>
          <w:szCs w:val="20"/>
        </w:rPr>
        <w:t>K</w:t>
      </w:r>
      <w:r w:rsidRPr="00516B65">
        <w:rPr>
          <w:rFonts w:asciiTheme="minorHAnsi" w:hAnsiTheme="minorHAnsi" w:cstheme="minorHAnsi"/>
          <w:sz w:val="20"/>
          <w:szCs w:val="20"/>
        </w:rPr>
        <w:t xml:space="preserve">walifikowalnych realizowanego Projektu z uwzględnieniem </w:t>
      </w:r>
      <w:r w:rsidR="001E4CEF" w:rsidRPr="00516B65">
        <w:rPr>
          <w:rFonts w:asciiTheme="minorHAnsi" w:hAnsiTheme="minorHAnsi" w:cstheme="minorHAnsi"/>
          <w:sz w:val="20"/>
          <w:szCs w:val="20"/>
        </w:rPr>
        <w:t xml:space="preserve">Dofinansowania </w:t>
      </w:r>
      <w:r w:rsidRPr="00516B65">
        <w:rPr>
          <w:rFonts w:asciiTheme="minorHAnsi" w:hAnsiTheme="minorHAnsi" w:cstheme="minorHAnsi"/>
          <w:sz w:val="20"/>
          <w:szCs w:val="20"/>
        </w:rPr>
        <w:t>udzielonego Wykonawcy przez Centrum</w:t>
      </w:r>
      <w:r w:rsidR="00EB1F99">
        <w:rPr>
          <w:rFonts w:asciiTheme="minorHAnsi" w:hAnsiTheme="minorHAnsi" w:cstheme="minorHAnsi"/>
          <w:sz w:val="20"/>
          <w:szCs w:val="20"/>
        </w:rPr>
        <w:t>, tj.:</w:t>
      </w:r>
    </w:p>
    <w:p w14:paraId="5059C270" w14:textId="316F7379" w:rsidR="00EB1F99" w:rsidRPr="00EB1F99" w:rsidRDefault="00EB1F99" w:rsidP="006A7192">
      <w:pPr>
        <w:pStyle w:val="Titre2b"/>
        <w:widowControl w:val="0"/>
        <w:numPr>
          <w:ilvl w:val="0"/>
          <w:numId w:val="86"/>
        </w:numPr>
        <w:spacing w:after="0"/>
        <w:rPr>
          <w:rFonts w:asciiTheme="minorHAnsi" w:hAnsiTheme="minorHAnsi" w:cstheme="minorHAnsi"/>
          <w:sz w:val="20"/>
          <w:szCs w:val="20"/>
        </w:rPr>
      </w:pPr>
      <w:r w:rsidRPr="00EB1F99">
        <w:rPr>
          <w:rFonts w:asciiTheme="minorHAnsi" w:hAnsiTheme="minorHAnsi" w:cstheme="minorHAnsi"/>
          <w:sz w:val="20"/>
          <w:szCs w:val="20"/>
        </w:rPr>
        <w:t xml:space="preserve">ORLEN  …% (słownie: ……………………), </w:t>
      </w:r>
    </w:p>
    <w:p w14:paraId="1E852320" w14:textId="1FC29CDE" w:rsidR="00632EEF" w:rsidRPr="00516B65" w:rsidRDefault="00D618E5" w:rsidP="006A7192">
      <w:pPr>
        <w:pStyle w:val="Titre2b"/>
        <w:keepNext w:val="0"/>
        <w:widowControl w:val="0"/>
        <w:numPr>
          <w:ilvl w:val="0"/>
          <w:numId w:val="86"/>
        </w:numPr>
        <w:spacing w:after="0" w:line="276" w:lineRule="auto"/>
        <w:rPr>
          <w:rFonts w:asciiTheme="minorHAnsi" w:hAnsiTheme="minorHAnsi" w:cstheme="minorHAnsi"/>
          <w:sz w:val="20"/>
          <w:szCs w:val="20"/>
          <w:lang w:val="pl-PL"/>
        </w:rPr>
      </w:pPr>
      <w:r>
        <w:rPr>
          <w:rFonts w:asciiTheme="minorHAnsi" w:hAnsiTheme="minorHAnsi" w:cstheme="minorHAnsi"/>
          <w:sz w:val="20"/>
          <w:szCs w:val="20"/>
        </w:rPr>
        <w:t>Wykonawc</w:t>
      </w:r>
      <w:r w:rsidR="00DD1615">
        <w:rPr>
          <w:rFonts w:asciiTheme="minorHAnsi" w:hAnsiTheme="minorHAnsi" w:cstheme="minorHAnsi"/>
          <w:sz w:val="20"/>
          <w:szCs w:val="20"/>
        </w:rPr>
        <w:t xml:space="preserve">y </w:t>
      </w:r>
      <w:r w:rsidR="00EB1F99" w:rsidRPr="00EB1F99">
        <w:rPr>
          <w:rFonts w:asciiTheme="minorHAnsi" w:hAnsiTheme="minorHAnsi" w:cstheme="minorHAnsi"/>
          <w:sz w:val="20"/>
          <w:szCs w:val="20"/>
        </w:rPr>
        <w:t xml:space="preserve"> …% (słownie: ……………………).</w:t>
      </w:r>
    </w:p>
    <w:bookmarkEnd w:id="16"/>
    <w:p w14:paraId="74A13BB8" w14:textId="77777777" w:rsidR="00632EEF" w:rsidRPr="00516B65" w:rsidRDefault="00EB1F99" w:rsidP="00FC19B4">
      <w:pPr>
        <w:pStyle w:val="Akapitzlist"/>
        <w:numPr>
          <w:ilvl w:val="0"/>
          <w:numId w:val="13"/>
        </w:numPr>
        <w:spacing w:after="0"/>
        <w:ind w:left="284" w:hanging="283"/>
        <w:jc w:val="both"/>
        <w:rPr>
          <w:rFonts w:asciiTheme="minorHAnsi" w:hAnsiTheme="minorHAnsi" w:cstheme="minorHAnsi"/>
          <w:szCs w:val="20"/>
        </w:rPr>
      </w:pPr>
      <w:r w:rsidRPr="00EB1F99">
        <w:rPr>
          <w:rFonts w:asciiTheme="minorHAnsi" w:hAnsiTheme="minorHAnsi" w:cstheme="minorHAnsi"/>
          <w:szCs w:val="20"/>
        </w:rPr>
        <w:t>Z zastrzeżeniem ust. 3 poniżej</w:t>
      </w:r>
      <w:r w:rsidRPr="00EB1F99" w:rsidDel="00EB1F99">
        <w:rPr>
          <w:rFonts w:asciiTheme="minorHAnsi" w:hAnsiTheme="minorHAnsi" w:cstheme="minorHAnsi"/>
          <w:szCs w:val="20"/>
        </w:rPr>
        <w:t xml:space="preserve"> </w:t>
      </w:r>
      <w:r>
        <w:rPr>
          <w:rFonts w:asciiTheme="minorHAnsi" w:hAnsiTheme="minorHAnsi" w:cstheme="minorHAnsi"/>
          <w:szCs w:val="20"/>
        </w:rPr>
        <w:t>w</w:t>
      </w:r>
      <w:r w:rsidR="00632EEF" w:rsidRPr="00516B65">
        <w:rPr>
          <w:rFonts w:asciiTheme="minorHAnsi" w:hAnsiTheme="minorHAnsi" w:cstheme="minorHAnsi"/>
          <w:szCs w:val="20"/>
        </w:rPr>
        <w:t xml:space="preserve">spólność </w:t>
      </w:r>
      <w:r w:rsidR="00BB27AA" w:rsidRPr="00516B65">
        <w:rPr>
          <w:rFonts w:asciiTheme="minorHAnsi" w:hAnsiTheme="minorHAnsi" w:cstheme="minorHAnsi"/>
          <w:szCs w:val="20"/>
        </w:rPr>
        <w:t>praw</w:t>
      </w:r>
      <w:r w:rsidR="005A6114" w:rsidRPr="00516B65">
        <w:rPr>
          <w:rFonts w:asciiTheme="minorHAnsi" w:hAnsiTheme="minorHAnsi" w:cstheme="minorHAnsi"/>
          <w:szCs w:val="20"/>
        </w:rPr>
        <w:t xml:space="preserve"> </w:t>
      </w:r>
      <w:r w:rsidR="00632EEF" w:rsidRPr="00516B65">
        <w:rPr>
          <w:rFonts w:asciiTheme="minorHAnsi" w:hAnsiTheme="minorHAnsi" w:cstheme="minorHAnsi"/>
          <w:szCs w:val="20"/>
        </w:rPr>
        <w:t>do Rezultat</w:t>
      </w:r>
      <w:r w:rsidR="005535E3" w:rsidRPr="00516B65">
        <w:rPr>
          <w:rFonts w:asciiTheme="minorHAnsi" w:hAnsiTheme="minorHAnsi" w:cstheme="minorHAnsi"/>
          <w:szCs w:val="20"/>
        </w:rPr>
        <w:t>u</w:t>
      </w:r>
      <w:r w:rsidR="00632EEF" w:rsidRPr="00516B65">
        <w:rPr>
          <w:rFonts w:asciiTheme="minorHAnsi" w:hAnsiTheme="minorHAnsi" w:cstheme="minorHAnsi"/>
          <w:szCs w:val="20"/>
        </w:rPr>
        <w:t xml:space="preserve"> Projektu, o której mowa w ust. 1 powyżej, powstaje </w:t>
      </w:r>
      <w:r>
        <w:rPr>
          <w:rFonts w:asciiTheme="minorHAnsi" w:hAnsiTheme="minorHAnsi" w:cstheme="minorHAnsi"/>
          <w:szCs w:val="20"/>
        </w:rPr>
        <w:t>mocą</w:t>
      </w:r>
      <w:r w:rsidR="00632EEF" w:rsidRPr="00516B65">
        <w:rPr>
          <w:rFonts w:asciiTheme="minorHAnsi" w:hAnsiTheme="minorHAnsi" w:cstheme="minorHAnsi"/>
          <w:szCs w:val="20"/>
        </w:rPr>
        <w:t xml:space="preserve"> niniejszej Umowy z chwilą wytworzenia Rezultat</w:t>
      </w:r>
      <w:r w:rsidR="005535E3" w:rsidRPr="00516B65">
        <w:rPr>
          <w:rFonts w:asciiTheme="minorHAnsi" w:hAnsiTheme="minorHAnsi" w:cstheme="minorHAnsi"/>
          <w:szCs w:val="20"/>
        </w:rPr>
        <w:t>u</w:t>
      </w:r>
      <w:r w:rsidR="003770FB" w:rsidRPr="00516B65">
        <w:rPr>
          <w:rFonts w:asciiTheme="minorHAnsi" w:hAnsiTheme="minorHAnsi" w:cstheme="minorHAnsi"/>
          <w:szCs w:val="20"/>
        </w:rPr>
        <w:t xml:space="preserve"> Projektu</w:t>
      </w:r>
      <w:r w:rsidR="00632EEF" w:rsidRPr="00516B65">
        <w:rPr>
          <w:rFonts w:asciiTheme="minorHAnsi" w:hAnsiTheme="minorHAnsi" w:cstheme="minorHAnsi"/>
          <w:szCs w:val="20"/>
        </w:rPr>
        <w:t xml:space="preserve">, bez konieczności zawierania przez Strony dodatkowych umów w tym zakresie. </w:t>
      </w:r>
    </w:p>
    <w:p w14:paraId="687CEB6A" w14:textId="77777777" w:rsidR="00EB1F99" w:rsidRDefault="00EB1F99" w:rsidP="00FC19B4">
      <w:pPr>
        <w:pStyle w:val="Akapitzlist"/>
        <w:numPr>
          <w:ilvl w:val="0"/>
          <w:numId w:val="13"/>
        </w:numPr>
        <w:spacing w:after="17" w:line="271" w:lineRule="auto"/>
        <w:ind w:left="284" w:hanging="284"/>
        <w:jc w:val="both"/>
      </w:pPr>
      <w:r>
        <w:t>W przypadku Rezultatu Projektu stanowiącego utwór w rozumieniu ustawy o prawie autorskim i prawach pokrewnych (dalej jako „</w:t>
      </w:r>
      <w:r w:rsidRPr="00EB1F99">
        <w:rPr>
          <w:b/>
          <w:bCs/>
        </w:rPr>
        <w:t>Utwór</w:t>
      </w:r>
      <w:r>
        <w:t xml:space="preserve">”), </w:t>
      </w:r>
      <w:r w:rsidR="00D618E5">
        <w:t xml:space="preserve">Wykonawca </w:t>
      </w:r>
      <w:r>
        <w:t xml:space="preserve"> z chwilą przekazania Raportu po zakończeniu danej Fazy, w ramach Środków finansowych, przenosi na ORLEN udział w autorskich prawach majątkowych do Rezultatu Projektu, w wysokości określonej w ust. 1 powyżej, na wszelkich znanych w chwili zawarcia Umowy polach eksploatacji, w tym: </w:t>
      </w:r>
    </w:p>
    <w:p w14:paraId="1B603F2A" w14:textId="77777777" w:rsidR="00EB1F99" w:rsidRPr="00E54EB7" w:rsidRDefault="00EB1F99" w:rsidP="006A7192">
      <w:pPr>
        <w:pStyle w:val="Akapitzlist"/>
        <w:numPr>
          <w:ilvl w:val="2"/>
          <w:numId w:val="87"/>
        </w:numPr>
        <w:spacing w:after="17" w:line="271" w:lineRule="auto"/>
        <w:ind w:left="993"/>
        <w:jc w:val="both"/>
      </w:pPr>
      <w:r w:rsidRPr="00E54EB7">
        <w:t xml:space="preserve">w zakresie utrwalania i zwielokrotniania – wytwarzanie egzemplarzy Utworu wszelkimi technikami, w szczególności: techniką zapisu magnetycznego, światłoczułą, audiowizualną, analogową, cyfrową, </w:t>
      </w:r>
      <w:r w:rsidRPr="00E54EB7">
        <w:lastRenderedPageBreak/>
        <w:t>optyczną, laserową, drukarską, komputerową, niezależnie od standardu i formatu zapisu i nośnika, rozmiaru, formy, techniki i oprawy, włączając nanoszenie na dowolne przedmioty;</w:t>
      </w:r>
    </w:p>
    <w:p w14:paraId="5663F92F" w14:textId="77777777" w:rsidR="00EB1F99" w:rsidRPr="00E54EB7" w:rsidRDefault="00EB1F99" w:rsidP="006A7192">
      <w:pPr>
        <w:pStyle w:val="Akapitzlist"/>
        <w:numPr>
          <w:ilvl w:val="2"/>
          <w:numId w:val="87"/>
        </w:numPr>
        <w:spacing w:after="17" w:line="271" w:lineRule="auto"/>
        <w:ind w:left="993"/>
        <w:jc w:val="both"/>
      </w:pPr>
      <w:r w:rsidRPr="00E54EB7">
        <w:t>wprowadzenie do obrotu;</w:t>
      </w:r>
    </w:p>
    <w:p w14:paraId="545B727D" w14:textId="77777777" w:rsidR="00EB1F99" w:rsidRPr="00E54EB7" w:rsidRDefault="00EB1F99" w:rsidP="006A7192">
      <w:pPr>
        <w:pStyle w:val="Akapitzlist"/>
        <w:numPr>
          <w:ilvl w:val="2"/>
          <w:numId w:val="87"/>
        </w:numPr>
        <w:spacing w:after="17" w:line="271" w:lineRule="auto"/>
        <w:ind w:left="993"/>
        <w:jc w:val="both"/>
      </w:pPr>
      <w:r w:rsidRPr="00E54EB7">
        <w:t>wielokrotne wprowadzenie do pamięci</w:t>
      </w:r>
      <w:r>
        <w:t xml:space="preserve"> komputera, sieci komputerowych</w:t>
      </w:r>
      <w:r w:rsidRPr="00E54EB7">
        <w:t>;</w:t>
      </w:r>
    </w:p>
    <w:p w14:paraId="53440D43" w14:textId="77777777" w:rsidR="00EB1F99" w:rsidRPr="007A574A" w:rsidRDefault="00EB1F99" w:rsidP="006A7192">
      <w:pPr>
        <w:pStyle w:val="Akapitzlist"/>
        <w:numPr>
          <w:ilvl w:val="2"/>
          <w:numId w:val="87"/>
        </w:numPr>
        <w:spacing w:after="17" w:line="271" w:lineRule="auto"/>
        <w:ind w:left="993"/>
        <w:jc w:val="both"/>
      </w:pPr>
      <w:r w:rsidRPr="00E54EB7">
        <w:t xml:space="preserve">publiczne wykonanie </w:t>
      </w:r>
      <w:r>
        <w:t>lub</w:t>
      </w:r>
      <w:r w:rsidRPr="00E54EB7">
        <w:t xml:space="preserve"> publiczne odtworzenie</w:t>
      </w:r>
      <w:r>
        <w:t xml:space="preserve">, w tym  </w:t>
      </w:r>
      <w:r w:rsidRPr="007A574A">
        <w:t>publiczne udostępnianie w dowolny sposób, tak, aby każdy miał dostęp do Utworu w wybranym przez siebie miejscu i czasie</w:t>
      </w:r>
      <w:r>
        <w:t>;</w:t>
      </w:r>
    </w:p>
    <w:p w14:paraId="74BD93BC" w14:textId="77777777" w:rsidR="00EB1F99" w:rsidRPr="007A574A" w:rsidRDefault="00EB1F99" w:rsidP="006A7192">
      <w:pPr>
        <w:pStyle w:val="Akapitzlist"/>
        <w:numPr>
          <w:ilvl w:val="2"/>
          <w:numId w:val="87"/>
        </w:numPr>
        <w:spacing w:after="17" w:line="271" w:lineRule="auto"/>
        <w:ind w:left="993"/>
        <w:jc w:val="both"/>
      </w:pPr>
      <w:r w:rsidRPr="007A574A">
        <w:t>wielokrotne wystawienie i wyświetlanie;</w:t>
      </w:r>
    </w:p>
    <w:p w14:paraId="27D98FAE" w14:textId="77777777" w:rsidR="00EB1F99" w:rsidRPr="007A574A" w:rsidRDefault="00EB1F99" w:rsidP="006A7192">
      <w:pPr>
        <w:pStyle w:val="Akapitzlist"/>
        <w:numPr>
          <w:ilvl w:val="2"/>
          <w:numId w:val="87"/>
        </w:numPr>
        <w:spacing w:after="17" w:line="271" w:lineRule="auto"/>
        <w:ind w:left="993"/>
        <w:jc w:val="both"/>
      </w:pPr>
      <w:r w:rsidRPr="007A574A">
        <w:t>najem i użyczanie;</w:t>
      </w:r>
    </w:p>
    <w:p w14:paraId="6069CDC4" w14:textId="77777777" w:rsidR="00EB1F99" w:rsidRPr="007A574A" w:rsidRDefault="00EB1F99" w:rsidP="006A7192">
      <w:pPr>
        <w:pStyle w:val="Akapitzlist"/>
        <w:numPr>
          <w:ilvl w:val="2"/>
          <w:numId w:val="87"/>
        </w:numPr>
        <w:spacing w:after="17" w:line="271" w:lineRule="auto"/>
        <w:ind w:left="993"/>
        <w:jc w:val="both"/>
      </w:pPr>
      <w:r w:rsidRPr="007A574A">
        <w:t>swobodną ingerencję w treść i formę Utworu</w:t>
      </w:r>
      <w:r>
        <w:t xml:space="preserve">, </w:t>
      </w:r>
      <w:r w:rsidRPr="007A574A">
        <w:t>opracowywanie Utworu i wykorzystywanie opracowania na znanych w chwili zawarcia Umowy polach eksploatacji;</w:t>
      </w:r>
    </w:p>
    <w:p w14:paraId="5607C3F3" w14:textId="77777777" w:rsidR="00EB1F99" w:rsidRPr="00386E8E" w:rsidRDefault="00EB1F99" w:rsidP="006A7192">
      <w:pPr>
        <w:pStyle w:val="Akapitzlist"/>
        <w:numPr>
          <w:ilvl w:val="2"/>
          <w:numId w:val="87"/>
        </w:numPr>
        <w:spacing w:after="17" w:line="271" w:lineRule="auto"/>
        <w:ind w:left="993"/>
        <w:jc w:val="both"/>
      </w:pPr>
      <w:r>
        <w:t>wykorzystanie Utworu do prowadzenia dalszych prac, w tym prac naukowych, badawczo-rozwojowych, konstrukcyjnych, budowlanych, technologicznych i innych związanych z działalnością prowadzoną przez  ORLEN i spółki z Grupy Kapitałowej ORLEN;</w:t>
      </w:r>
    </w:p>
    <w:p w14:paraId="02F522C3" w14:textId="77777777" w:rsidR="00EB1F99" w:rsidRPr="00E54EB7" w:rsidRDefault="00EB1F99" w:rsidP="006A7192">
      <w:pPr>
        <w:pStyle w:val="Akapitzlist"/>
        <w:numPr>
          <w:ilvl w:val="2"/>
          <w:numId w:val="87"/>
        </w:numPr>
        <w:spacing w:after="17" w:line="271" w:lineRule="auto"/>
        <w:ind w:left="993"/>
        <w:jc w:val="both"/>
      </w:pPr>
      <w:r w:rsidRPr="00E54EB7">
        <w:t>wykorzystanie Utworu w celu złożenia go w organach administracji, urzędach, sądach zgodnie z uznaniem ORLEN;</w:t>
      </w:r>
    </w:p>
    <w:p w14:paraId="11435262" w14:textId="77777777" w:rsidR="00EB1F99" w:rsidRPr="00E54EB7" w:rsidRDefault="00EB1F99" w:rsidP="002B520B">
      <w:pPr>
        <w:pStyle w:val="Akapitzlist"/>
        <w:numPr>
          <w:ilvl w:val="2"/>
          <w:numId w:val="87"/>
        </w:numPr>
        <w:spacing w:after="17" w:line="271" w:lineRule="auto"/>
        <w:ind w:left="993"/>
        <w:jc w:val="both"/>
      </w:pPr>
      <w:r w:rsidRPr="00E54EB7">
        <w:t>wykorzystanie Utworu do produkcji, dystrybucji, transportu, sprzedaży towarów;</w:t>
      </w:r>
    </w:p>
    <w:p w14:paraId="5EBC2E47" w14:textId="77777777" w:rsidR="00EB1F99" w:rsidRPr="00B6282C" w:rsidRDefault="00EB1F99" w:rsidP="002B520B">
      <w:pPr>
        <w:pStyle w:val="Akapitzlist"/>
        <w:numPr>
          <w:ilvl w:val="2"/>
          <w:numId w:val="87"/>
        </w:numPr>
        <w:spacing w:after="17" w:line="271" w:lineRule="auto"/>
        <w:ind w:left="993"/>
        <w:jc w:val="both"/>
        <w:rPr>
          <w:rFonts w:asciiTheme="minorHAnsi" w:hAnsiTheme="minorHAnsi" w:cstheme="minorHAnsi"/>
        </w:rPr>
      </w:pPr>
      <w:r w:rsidRPr="00E54EB7">
        <w:t xml:space="preserve">wykorzystanie Utworu, w jakikolwiek sposób, przed Urzędem Patentowym RP lub innym właściwym </w:t>
      </w:r>
      <w:r w:rsidRPr="00B6282C">
        <w:rPr>
          <w:rFonts w:asciiTheme="minorHAnsi" w:hAnsiTheme="minorHAnsi" w:cstheme="minorHAnsi"/>
        </w:rPr>
        <w:t xml:space="preserve">urzędem, w szczególności w celu uzyskania patentu na wynalazek, prawa ochronnego na wzór użytkowy lub prawa z rejestracji na wzór przemysłowy; </w:t>
      </w:r>
    </w:p>
    <w:p w14:paraId="74483EDE" w14:textId="77777777" w:rsidR="00EB1F99" w:rsidRPr="00B6282C" w:rsidRDefault="00EB1F99" w:rsidP="00542618">
      <w:pPr>
        <w:jc w:val="both"/>
        <w:rPr>
          <w:rFonts w:asciiTheme="minorHAnsi" w:hAnsiTheme="minorHAnsi" w:cstheme="minorHAnsi"/>
        </w:rPr>
      </w:pPr>
      <w:r w:rsidRPr="00B6282C">
        <w:rPr>
          <w:rFonts w:asciiTheme="minorHAnsi" w:hAnsiTheme="minorHAnsi" w:cstheme="minorHAnsi"/>
        </w:rPr>
        <w:t>zaś w zakresie Utworu stanowiącego program komputerowy:</w:t>
      </w:r>
    </w:p>
    <w:p w14:paraId="12A0CC21" w14:textId="77777777" w:rsidR="00EB1F99" w:rsidRPr="00B6282C" w:rsidRDefault="00EB1F99" w:rsidP="002B520B">
      <w:pPr>
        <w:numPr>
          <w:ilvl w:val="0"/>
          <w:numId w:val="88"/>
        </w:numPr>
        <w:spacing w:after="17" w:line="271" w:lineRule="auto"/>
        <w:ind w:left="993"/>
        <w:jc w:val="both"/>
        <w:rPr>
          <w:rFonts w:asciiTheme="minorHAnsi" w:hAnsiTheme="minorHAnsi" w:cstheme="minorHAnsi"/>
        </w:rPr>
      </w:pPr>
      <w:r w:rsidRPr="00B6282C">
        <w:rPr>
          <w:rFonts w:asciiTheme="minorHAnsi" w:hAnsiTheme="minorHAnsi" w:cstheme="minorHAnsi"/>
        </w:rPr>
        <w:t>stosowanie, wyświetlanie, przechowywanie i przekazywanie dowolnymi środkami i w dowolnej formie;</w:t>
      </w:r>
    </w:p>
    <w:p w14:paraId="3DC3BCAB" w14:textId="77777777" w:rsidR="00EB1F99" w:rsidRPr="00B6282C" w:rsidRDefault="00EB1F99" w:rsidP="002B520B">
      <w:pPr>
        <w:numPr>
          <w:ilvl w:val="0"/>
          <w:numId w:val="88"/>
        </w:numPr>
        <w:spacing w:after="17" w:line="271" w:lineRule="auto"/>
        <w:ind w:left="993"/>
        <w:jc w:val="both"/>
        <w:rPr>
          <w:rFonts w:asciiTheme="minorHAnsi" w:hAnsiTheme="minorHAnsi" w:cstheme="minorHAnsi"/>
        </w:rPr>
      </w:pPr>
      <w:r w:rsidRPr="00B6282C">
        <w:rPr>
          <w:rFonts w:asciiTheme="minorHAnsi" w:hAnsiTheme="minorHAnsi" w:cstheme="minorHAnsi"/>
        </w:rPr>
        <w:t>trwałe lub czasowe utrwalanie i zwielokrotnianie programu komputerowego w całości lub w części dowolnymi środkami i w dowolnej formie oraz dowolne korzystanie i rozporządzanie kopiami oprogramowania;</w:t>
      </w:r>
    </w:p>
    <w:p w14:paraId="1929CC2F" w14:textId="77777777" w:rsidR="00EB1F99" w:rsidRPr="00B6282C" w:rsidRDefault="00EB1F99" w:rsidP="002B520B">
      <w:pPr>
        <w:numPr>
          <w:ilvl w:val="0"/>
          <w:numId w:val="88"/>
        </w:numPr>
        <w:spacing w:after="17" w:line="271" w:lineRule="auto"/>
        <w:ind w:left="993"/>
        <w:jc w:val="both"/>
        <w:rPr>
          <w:rFonts w:asciiTheme="minorHAnsi" w:hAnsiTheme="minorHAnsi" w:cstheme="minorHAnsi"/>
        </w:rPr>
      </w:pPr>
      <w:r w:rsidRPr="00B6282C">
        <w:rPr>
          <w:rFonts w:asciiTheme="minorHAnsi" w:hAnsiTheme="minorHAnsi" w:cstheme="minorHAnsi"/>
        </w:rPr>
        <w:t>tłumaczenie, przystosowywanie, zmiany układu lub treści, kompilacja, dekompilacja, dezasemblacja oraz jakiekolwiek inne zmiany w oprogramowaniu, w tym sporządzanie opracowań, adaptacji oraz nowych wersji oprogramowania;</w:t>
      </w:r>
    </w:p>
    <w:p w14:paraId="738AD54D" w14:textId="77777777" w:rsidR="00EB1F99" w:rsidRPr="00B6282C" w:rsidRDefault="00EB1F99" w:rsidP="002B520B">
      <w:pPr>
        <w:numPr>
          <w:ilvl w:val="0"/>
          <w:numId w:val="88"/>
        </w:numPr>
        <w:spacing w:after="17" w:line="271" w:lineRule="auto"/>
        <w:ind w:left="993"/>
        <w:jc w:val="both"/>
        <w:rPr>
          <w:rFonts w:asciiTheme="minorHAnsi" w:hAnsiTheme="minorHAnsi" w:cstheme="minorHAnsi"/>
        </w:rPr>
      </w:pPr>
      <w:r w:rsidRPr="00B6282C">
        <w:rPr>
          <w:rFonts w:asciiTheme="minorHAnsi" w:hAnsiTheme="minorHAnsi" w:cstheme="minorHAnsi"/>
        </w:rPr>
        <w:t xml:space="preserve">wprowadzanie do obrotu, użyczanie, najem oraz udzielanie licencji w odniesieniu do oprogramowania, kopii oprogramowania oraz wersji zmienionych na wszystkich wymienionych polach eksploatacji; </w:t>
      </w:r>
    </w:p>
    <w:p w14:paraId="3025EDF3" w14:textId="77777777" w:rsidR="00EB1F99" w:rsidRPr="00B6282C" w:rsidRDefault="00EB1F99" w:rsidP="002B520B">
      <w:pPr>
        <w:numPr>
          <w:ilvl w:val="0"/>
          <w:numId w:val="88"/>
        </w:numPr>
        <w:spacing w:after="17" w:line="271" w:lineRule="auto"/>
        <w:ind w:left="993"/>
        <w:jc w:val="both"/>
        <w:rPr>
          <w:rFonts w:asciiTheme="minorHAnsi" w:hAnsiTheme="minorHAnsi" w:cstheme="minorHAnsi"/>
        </w:rPr>
      </w:pPr>
      <w:r w:rsidRPr="00B6282C">
        <w:rPr>
          <w:rFonts w:asciiTheme="minorHAnsi" w:hAnsiTheme="minorHAnsi" w:cstheme="minorHAnsi"/>
        </w:rPr>
        <w:t>rozpowszechnianie oprogramowania oraz jego kopii, w tym wersji zmienionych w całości lub w części dowolnymi środkami i w dowolnej formie, w tym w sieci Internet oraz w innych sieciach teleinformatycznych;</w:t>
      </w:r>
    </w:p>
    <w:p w14:paraId="3A264A3C" w14:textId="77777777" w:rsidR="00EB1F99" w:rsidRPr="00B6282C" w:rsidRDefault="00EB1F99" w:rsidP="002B520B">
      <w:pPr>
        <w:numPr>
          <w:ilvl w:val="0"/>
          <w:numId w:val="88"/>
        </w:numPr>
        <w:spacing w:after="17" w:line="271" w:lineRule="auto"/>
        <w:ind w:left="993"/>
        <w:jc w:val="both"/>
        <w:rPr>
          <w:rFonts w:asciiTheme="minorHAnsi" w:hAnsiTheme="minorHAnsi" w:cstheme="minorHAnsi"/>
        </w:rPr>
      </w:pPr>
      <w:r w:rsidRPr="00B6282C">
        <w:rPr>
          <w:rFonts w:asciiTheme="minorHAnsi" w:hAnsiTheme="minorHAnsi" w:cstheme="minorHAnsi"/>
        </w:rPr>
        <w:t>wprowadzanie do sieci Internet, intranet, extranet, sieci lokalnej czy też do innej sieci umożliwiającej połączenie się co najmniej dwóch urządzeń elektronicznych, udostępnianie oraz przesyłanie za pomocą takich sieci;</w:t>
      </w:r>
    </w:p>
    <w:p w14:paraId="69FABA28" w14:textId="77777777" w:rsidR="00EB1F99" w:rsidRPr="00B6282C" w:rsidRDefault="00EB1F99" w:rsidP="006A7192">
      <w:pPr>
        <w:numPr>
          <w:ilvl w:val="0"/>
          <w:numId w:val="88"/>
        </w:numPr>
        <w:spacing w:after="17" w:line="271" w:lineRule="auto"/>
        <w:ind w:left="993"/>
        <w:jc w:val="both"/>
        <w:rPr>
          <w:rFonts w:asciiTheme="minorHAnsi" w:hAnsiTheme="minorHAnsi" w:cstheme="minorHAnsi"/>
        </w:rPr>
      </w:pPr>
      <w:r w:rsidRPr="00B6282C">
        <w:rPr>
          <w:rFonts w:asciiTheme="minorHAnsi" w:hAnsiTheme="minorHAnsi" w:cstheme="minorHAnsi"/>
        </w:rPr>
        <w:t>umożliwianie korzystania z oprogramowania użytkownikom, zakładanie im kont w taki sposób, aby każdy z nich miał dostęp do oprogramowania w miejscu i czasie przez siebie wybranym;</w:t>
      </w:r>
    </w:p>
    <w:p w14:paraId="52C492FB" w14:textId="77777777" w:rsidR="00EB1F99" w:rsidRPr="00C40777" w:rsidRDefault="00EB1F99" w:rsidP="006A7192">
      <w:pPr>
        <w:numPr>
          <w:ilvl w:val="0"/>
          <w:numId w:val="88"/>
        </w:numPr>
        <w:spacing w:after="0" w:line="271" w:lineRule="auto"/>
        <w:ind w:left="993"/>
        <w:jc w:val="both"/>
        <w:rPr>
          <w:rFonts w:asciiTheme="minorHAnsi" w:hAnsiTheme="minorHAnsi" w:cstheme="minorHAnsi"/>
          <w:szCs w:val="20"/>
        </w:rPr>
      </w:pPr>
      <w:r w:rsidRPr="00C40777">
        <w:rPr>
          <w:rFonts w:asciiTheme="minorHAnsi" w:hAnsiTheme="minorHAnsi" w:cstheme="minorHAnsi"/>
        </w:rPr>
        <w:t>tworzenie za pomocą oprogramowania baz danych, raportów, wydruków, analiz oraz dokumentów oraz wykorzystywanie takich efektów prac przez ORLEN.</w:t>
      </w:r>
    </w:p>
    <w:p w14:paraId="5A478A16" w14:textId="77777777" w:rsidR="00276847" w:rsidRPr="00112A71" w:rsidRDefault="00F56C38" w:rsidP="00FC19B4">
      <w:pPr>
        <w:pStyle w:val="Akapitzlist"/>
        <w:numPr>
          <w:ilvl w:val="0"/>
          <w:numId w:val="13"/>
        </w:numPr>
        <w:spacing w:after="0"/>
        <w:ind w:left="284" w:hanging="283"/>
        <w:jc w:val="both"/>
        <w:rPr>
          <w:rFonts w:asciiTheme="minorHAnsi" w:hAnsiTheme="minorHAnsi" w:cstheme="minorHAnsi"/>
          <w:szCs w:val="20"/>
        </w:rPr>
      </w:pPr>
      <w:r w:rsidRPr="00112A71">
        <w:rPr>
          <w:rFonts w:asciiTheme="minorHAnsi" w:hAnsiTheme="minorHAnsi" w:cstheme="minorHAnsi"/>
          <w:szCs w:val="20"/>
        </w:rPr>
        <w:t xml:space="preserve">Z </w:t>
      </w:r>
      <w:r w:rsidR="00D868FD" w:rsidRPr="00112A71">
        <w:rPr>
          <w:rFonts w:asciiTheme="minorHAnsi" w:hAnsiTheme="minorHAnsi" w:cstheme="minorHAnsi"/>
          <w:szCs w:val="20"/>
        </w:rPr>
        <w:t xml:space="preserve">chwilą </w:t>
      </w:r>
      <w:r w:rsidR="00EB1F99" w:rsidRPr="00EB1F99">
        <w:rPr>
          <w:rFonts w:asciiTheme="minorHAnsi" w:hAnsiTheme="minorHAnsi" w:cstheme="minorHAnsi"/>
          <w:szCs w:val="20"/>
        </w:rPr>
        <w:t>przekazania Raportu po zakończeniu</w:t>
      </w:r>
      <w:r w:rsidR="00D868FD" w:rsidRPr="00112A71">
        <w:rPr>
          <w:rFonts w:asciiTheme="minorHAnsi" w:hAnsiTheme="minorHAnsi" w:cstheme="minorHAnsi"/>
          <w:szCs w:val="20"/>
        </w:rPr>
        <w:t xml:space="preserve"> dane</w:t>
      </w:r>
      <w:r w:rsidR="0060574A" w:rsidRPr="00112A71">
        <w:rPr>
          <w:rFonts w:asciiTheme="minorHAnsi" w:hAnsiTheme="minorHAnsi" w:cstheme="minorHAnsi"/>
          <w:szCs w:val="20"/>
        </w:rPr>
        <w:t>j</w:t>
      </w:r>
      <w:r w:rsidR="00D868FD" w:rsidRPr="00112A71">
        <w:rPr>
          <w:rFonts w:asciiTheme="minorHAnsi" w:hAnsiTheme="minorHAnsi" w:cstheme="minorHAnsi"/>
          <w:szCs w:val="20"/>
        </w:rPr>
        <w:t xml:space="preserve"> </w:t>
      </w:r>
      <w:r w:rsidR="0060574A" w:rsidRPr="00112A71">
        <w:rPr>
          <w:rFonts w:asciiTheme="minorHAnsi" w:hAnsiTheme="minorHAnsi" w:cstheme="minorHAnsi"/>
          <w:szCs w:val="20"/>
        </w:rPr>
        <w:t>F</w:t>
      </w:r>
      <w:r w:rsidR="00036379" w:rsidRPr="00112A71">
        <w:rPr>
          <w:rFonts w:asciiTheme="minorHAnsi" w:hAnsiTheme="minorHAnsi" w:cstheme="minorHAnsi"/>
          <w:szCs w:val="20"/>
        </w:rPr>
        <w:t>azy</w:t>
      </w:r>
      <w:r w:rsidR="00D868FD" w:rsidRPr="00112A71">
        <w:rPr>
          <w:rFonts w:asciiTheme="minorHAnsi" w:hAnsiTheme="minorHAnsi" w:cstheme="minorHAnsi"/>
          <w:szCs w:val="20"/>
        </w:rPr>
        <w:t xml:space="preserve">, w ramach Środków finansowych, </w:t>
      </w:r>
      <w:r w:rsidR="00BA7262" w:rsidRPr="00112A71">
        <w:rPr>
          <w:rFonts w:asciiTheme="minorHAnsi" w:hAnsiTheme="minorHAnsi" w:cstheme="minorHAnsi"/>
          <w:szCs w:val="20"/>
        </w:rPr>
        <w:t xml:space="preserve">na ORLEN </w:t>
      </w:r>
      <w:r w:rsidR="00D868FD" w:rsidRPr="00112A71">
        <w:rPr>
          <w:rFonts w:asciiTheme="minorHAnsi" w:hAnsiTheme="minorHAnsi" w:cstheme="minorHAnsi"/>
          <w:szCs w:val="20"/>
        </w:rPr>
        <w:t>przechodzi współwłasność wszelkich nośników, na których utrwalon</w:t>
      </w:r>
      <w:r w:rsidR="00012444" w:rsidRPr="00112A71">
        <w:rPr>
          <w:rFonts w:asciiTheme="minorHAnsi" w:hAnsiTheme="minorHAnsi" w:cstheme="minorHAnsi"/>
          <w:szCs w:val="20"/>
        </w:rPr>
        <w:t xml:space="preserve">y jest Rezultat </w:t>
      </w:r>
      <w:r w:rsidR="001E4CEF" w:rsidRPr="00112A71">
        <w:rPr>
          <w:rFonts w:asciiTheme="minorHAnsi" w:hAnsiTheme="minorHAnsi" w:cstheme="minorHAnsi"/>
          <w:szCs w:val="20"/>
        </w:rPr>
        <w:t>Projektu</w:t>
      </w:r>
      <w:r w:rsidR="00D868FD" w:rsidRPr="00112A71">
        <w:rPr>
          <w:rFonts w:asciiTheme="minorHAnsi" w:hAnsiTheme="minorHAnsi" w:cstheme="minorHAnsi"/>
          <w:szCs w:val="20"/>
        </w:rPr>
        <w:t>, lub w ramach których w inny sposób ucieleśniony zostanie Rezultat Projektu</w:t>
      </w:r>
      <w:r w:rsidR="00EB1F99">
        <w:rPr>
          <w:rFonts w:asciiTheme="minorHAnsi" w:hAnsiTheme="minorHAnsi" w:cstheme="minorHAnsi"/>
          <w:szCs w:val="20"/>
        </w:rPr>
        <w:t>.</w:t>
      </w:r>
    </w:p>
    <w:p w14:paraId="05896535" w14:textId="77777777" w:rsidR="00887885" w:rsidRPr="00DC3861" w:rsidRDefault="00887885" w:rsidP="00FC19B4">
      <w:pPr>
        <w:pStyle w:val="Akapitzlist"/>
        <w:numPr>
          <w:ilvl w:val="0"/>
          <w:numId w:val="13"/>
        </w:numPr>
        <w:spacing w:after="0"/>
        <w:ind w:left="284" w:hanging="283"/>
        <w:jc w:val="both"/>
        <w:rPr>
          <w:rFonts w:asciiTheme="minorHAnsi" w:hAnsiTheme="minorHAnsi" w:cstheme="minorHAnsi"/>
          <w:szCs w:val="20"/>
        </w:rPr>
      </w:pPr>
      <w:r w:rsidRPr="007166BD">
        <w:rPr>
          <w:rFonts w:asciiTheme="minorHAnsi" w:hAnsiTheme="minorHAnsi" w:cstheme="minorHAnsi"/>
          <w:szCs w:val="20"/>
        </w:rPr>
        <w:t xml:space="preserve">W celu uniknięcia wątpliwości </w:t>
      </w:r>
      <w:r w:rsidR="0000757C">
        <w:rPr>
          <w:rFonts w:asciiTheme="minorHAnsi" w:hAnsiTheme="minorHAnsi" w:cstheme="minorHAnsi"/>
          <w:szCs w:val="20"/>
        </w:rPr>
        <w:t>Centrum</w:t>
      </w:r>
      <w:r w:rsidR="0000757C" w:rsidRPr="00DC3861">
        <w:rPr>
          <w:rFonts w:asciiTheme="minorHAnsi" w:hAnsiTheme="minorHAnsi" w:cstheme="minorHAnsi"/>
          <w:szCs w:val="20"/>
        </w:rPr>
        <w:t xml:space="preserve"> </w:t>
      </w:r>
      <w:r w:rsidRPr="00DC3861">
        <w:rPr>
          <w:rFonts w:asciiTheme="minorHAnsi" w:hAnsiTheme="minorHAnsi" w:cstheme="minorHAnsi"/>
          <w:szCs w:val="20"/>
        </w:rPr>
        <w:t xml:space="preserve">oświadcza, iż </w:t>
      </w:r>
      <w:r w:rsidR="00BB27AA" w:rsidRPr="00DC3861">
        <w:rPr>
          <w:rFonts w:asciiTheme="minorHAnsi" w:hAnsiTheme="minorHAnsi" w:cstheme="minorHAnsi"/>
          <w:szCs w:val="20"/>
        </w:rPr>
        <w:t>prawa</w:t>
      </w:r>
      <w:r w:rsidR="006F7268" w:rsidRPr="00DC3861">
        <w:rPr>
          <w:rFonts w:asciiTheme="minorHAnsi" w:hAnsiTheme="minorHAnsi" w:cstheme="minorHAnsi"/>
          <w:szCs w:val="20"/>
        </w:rPr>
        <w:t xml:space="preserve"> </w:t>
      </w:r>
      <w:r w:rsidRPr="00DC3861">
        <w:rPr>
          <w:rFonts w:asciiTheme="minorHAnsi" w:hAnsiTheme="minorHAnsi" w:cstheme="minorHAnsi"/>
          <w:szCs w:val="20"/>
        </w:rPr>
        <w:t>do Rezultat</w:t>
      </w:r>
      <w:r w:rsidR="00E36BB1" w:rsidRPr="00DC3861">
        <w:rPr>
          <w:rFonts w:asciiTheme="minorHAnsi" w:hAnsiTheme="minorHAnsi" w:cstheme="minorHAnsi"/>
          <w:szCs w:val="20"/>
        </w:rPr>
        <w:t>u</w:t>
      </w:r>
      <w:r w:rsidRPr="00DC3861">
        <w:rPr>
          <w:rFonts w:asciiTheme="minorHAnsi" w:hAnsiTheme="minorHAnsi" w:cstheme="minorHAnsi"/>
          <w:szCs w:val="20"/>
        </w:rPr>
        <w:t xml:space="preserve"> Projektu w części </w:t>
      </w:r>
      <w:r w:rsidR="00CB077D">
        <w:rPr>
          <w:rFonts w:asciiTheme="minorHAnsi" w:hAnsiTheme="minorHAnsi" w:cstheme="minorHAnsi"/>
          <w:szCs w:val="20"/>
        </w:rPr>
        <w:t>D</w:t>
      </w:r>
      <w:r w:rsidRPr="00DC3861">
        <w:rPr>
          <w:rFonts w:asciiTheme="minorHAnsi" w:hAnsiTheme="minorHAnsi" w:cstheme="minorHAnsi"/>
          <w:szCs w:val="20"/>
        </w:rPr>
        <w:t xml:space="preserve">ofinansowanej przez Centrum będą przysługiwały </w:t>
      </w:r>
      <w:r w:rsidR="00090377">
        <w:rPr>
          <w:rFonts w:asciiTheme="minorHAnsi" w:hAnsiTheme="minorHAnsi" w:cstheme="minorHAnsi"/>
          <w:szCs w:val="20"/>
        </w:rPr>
        <w:t>Wykonawcy</w:t>
      </w:r>
      <w:r w:rsidR="00EB1F99" w:rsidRPr="00DC3861">
        <w:rPr>
          <w:rFonts w:asciiTheme="minorHAnsi" w:hAnsiTheme="minorHAnsi" w:cstheme="minorHAnsi"/>
          <w:szCs w:val="20"/>
        </w:rPr>
        <w:t xml:space="preserve"> </w:t>
      </w:r>
      <w:r w:rsidRPr="00DC3861">
        <w:rPr>
          <w:rFonts w:asciiTheme="minorHAnsi" w:hAnsiTheme="minorHAnsi" w:cstheme="minorHAnsi"/>
          <w:szCs w:val="20"/>
        </w:rPr>
        <w:t xml:space="preserve">zgodnie z ust. </w:t>
      </w:r>
      <w:r w:rsidR="00EB1F99">
        <w:rPr>
          <w:rFonts w:asciiTheme="minorHAnsi" w:hAnsiTheme="minorHAnsi" w:cstheme="minorHAnsi"/>
          <w:szCs w:val="20"/>
        </w:rPr>
        <w:t>1</w:t>
      </w:r>
      <w:r w:rsidR="00EB1F99" w:rsidRPr="00DC3861">
        <w:rPr>
          <w:rFonts w:asciiTheme="minorHAnsi" w:hAnsiTheme="minorHAnsi" w:cstheme="minorHAnsi"/>
          <w:szCs w:val="20"/>
        </w:rPr>
        <w:t xml:space="preserve"> </w:t>
      </w:r>
      <w:r w:rsidRPr="00DC3861">
        <w:rPr>
          <w:rFonts w:asciiTheme="minorHAnsi" w:hAnsiTheme="minorHAnsi" w:cstheme="minorHAnsi"/>
          <w:szCs w:val="20"/>
        </w:rPr>
        <w:t>powyżej.</w:t>
      </w:r>
    </w:p>
    <w:p w14:paraId="02FC555C" w14:textId="77777777" w:rsidR="006478BD" w:rsidRPr="00DC3861" w:rsidRDefault="003D2A2C" w:rsidP="00FC19B4">
      <w:pPr>
        <w:pStyle w:val="Akapitzlist"/>
        <w:numPr>
          <w:ilvl w:val="0"/>
          <w:numId w:val="13"/>
        </w:numPr>
        <w:spacing w:after="0"/>
        <w:ind w:left="284" w:hanging="283"/>
        <w:jc w:val="both"/>
        <w:rPr>
          <w:rFonts w:asciiTheme="minorHAnsi" w:eastAsia="Times New Roman" w:hAnsiTheme="minorHAnsi" w:cstheme="minorHAnsi"/>
          <w:szCs w:val="20"/>
          <w:lang w:eastAsia="pl-PL"/>
        </w:rPr>
      </w:pPr>
      <w:r w:rsidRPr="00DC3861">
        <w:rPr>
          <w:rFonts w:asciiTheme="minorHAnsi" w:eastAsia="Times New Roman" w:hAnsiTheme="minorHAnsi" w:cstheme="minorHAnsi"/>
          <w:szCs w:val="20"/>
          <w:lang w:eastAsia="pl-PL"/>
        </w:rPr>
        <w:lastRenderedPageBreak/>
        <w:t>Wykonawca</w:t>
      </w:r>
      <w:r w:rsidR="003F7A2C" w:rsidRPr="00DC3861">
        <w:rPr>
          <w:rFonts w:asciiTheme="minorHAnsi" w:eastAsia="Times New Roman" w:hAnsiTheme="minorHAnsi" w:cstheme="minorHAnsi"/>
          <w:i/>
          <w:szCs w:val="20"/>
          <w:lang w:eastAsia="pl-PL"/>
        </w:rPr>
        <w:t xml:space="preserve"> </w:t>
      </w:r>
      <w:r w:rsidR="003F7A2C" w:rsidRPr="00DC3861">
        <w:rPr>
          <w:rFonts w:asciiTheme="minorHAnsi" w:eastAsia="Times New Roman" w:hAnsiTheme="minorHAnsi" w:cstheme="minorHAnsi"/>
          <w:szCs w:val="20"/>
          <w:lang w:eastAsia="pl-PL"/>
        </w:rPr>
        <w:t xml:space="preserve">zapewnia, że łączy go z pracownikami lub innymi osobami oraz podmiotami, którymi posługuje się </w:t>
      </w:r>
      <w:r w:rsidR="00D56E31">
        <w:rPr>
          <w:rFonts w:asciiTheme="minorHAnsi" w:eastAsia="Times New Roman" w:hAnsiTheme="minorHAnsi" w:cstheme="minorHAnsi"/>
          <w:szCs w:val="20"/>
          <w:lang w:eastAsia="pl-PL"/>
        </w:rPr>
        <w:t xml:space="preserve">przy </w:t>
      </w:r>
      <w:r w:rsidR="003F7A2C" w:rsidRPr="00DC3861">
        <w:rPr>
          <w:rFonts w:asciiTheme="minorHAnsi" w:eastAsia="Times New Roman" w:hAnsiTheme="minorHAnsi" w:cstheme="minorHAnsi"/>
          <w:szCs w:val="20"/>
          <w:lang w:eastAsia="pl-PL"/>
        </w:rPr>
        <w:t>realizacji Projektu, taki stosunek prawny, na mocy którego wytworzon</w:t>
      </w:r>
      <w:r w:rsidR="00E36BB1" w:rsidRPr="00DC3861">
        <w:rPr>
          <w:rFonts w:asciiTheme="minorHAnsi" w:eastAsia="Times New Roman" w:hAnsiTheme="minorHAnsi" w:cstheme="minorHAnsi"/>
          <w:szCs w:val="20"/>
          <w:lang w:eastAsia="pl-PL"/>
        </w:rPr>
        <w:t>y</w:t>
      </w:r>
      <w:r w:rsidR="003F7A2C" w:rsidRPr="00DC3861">
        <w:rPr>
          <w:rFonts w:asciiTheme="minorHAnsi" w:eastAsia="Times New Roman" w:hAnsiTheme="minorHAnsi" w:cstheme="minorHAnsi"/>
          <w:szCs w:val="20"/>
          <w:lang w:eastAsia="pl-PL"/>
        </w:rPr>
        <w:t xml:space="preserve"> przez te osoby lub podmioty Rezultat Projektu staj</w:t>
      </w:r>
      <w:r w:rsidR="00E36BB1" w:rsidRPr="00DC3861">
        <w:rPr>
          <w:rFonts w:asciiTheme="minorHAnsi" w:eastAsia="Times New Roman" w:hAnsiTheme="minorHAnsi" w:cstheme="minorHAnsi"/>
          <w:szCs w:val="20"/>
          <w:lang w:eastAsia="pl-PL"/>
        </w:rPr>
        <w:t>e</w:t>
      </w:r>
      <w:r w:rsidR="003F7A2C" w:rsidRPr="00DC3861">
        <w:rPr>
          <w:rFonts w:asciiTheme="minorHAnsi" w:eastAsia="Times New Roman" w:hAnsiTheme="minorHAnsi" w:cstheme="minorHAnsi"/>
          <w:szCs w:val="20"/>
          <w:lang w:eastAsia="pl-PL"/>
        </w:rPr>
        <w:t xml:space="preserve"> się własnością</w:t>
      </w:r>
      <w:r w:rsidR="00EB6F86" w:rsidRPr="00DC3861">
        <w:rPr>
          <w:rFonts w:asciiTheme="minorHAnsi" w:eastAsia="Times New Roman" w:hAnsiTheme="minorHAnsi" w:cstheme="minorHAnsi"/>
          <w:szCs w:val="20"/>
          <w:lang w:eastAsia="pl-PL"/>
        </w:rPr>
        <w:t xml:space="preserve"> </w:t>
      </w:r>
      <w:r w:rsidRPr="00DC3861">
        <w:rPr>
          <w:rFonts w:asciiTheme="minorHAnsi" w:eastAsia="Times New Roman" w:hAnsiTheme="minorHAnsi" w:cstheme="minorHAnsi"/>
          <w:szCs w:val="20"/>
          <w:lang w:eastAsia="pl-PL"/>
        </w:rPr>
        <w:t>Wykonawcy</w:t>
      </w:r>
      <w:r w:rsidR="003F7A2C" w:rsidRPr="00DC3861">
        <w:rPr>
          <w:rFonts w:asciiTheme="minorHAnsi" w:eastAsia="Times New Roman" w:hAnsiTheme="minorHAnsi" w:cstheme="minorHAnsi"/>
          <w:szCs w:val="20"/>
          <w:lang w:eastAsia="pl-PL"/>
        </w:rPr>
        <w:t xml:space="preserve"> bez ograniczeń uniemożliwiających realizację postanowień </w:t>
      </w:r>
      <w:r w:rsidR="00392877" w:rsidRPr="00DC3861">
        <w:rPr>
          <w:rFonts w:asciiTheme="minorHAnsi" w:eastAsia="Times New Roman" w:hAnsiTheme="minorHAnsi" w:cstheme="minorHAnsi"/>
          <w:szCs w:val="20"/>
          <w:lang w:eastAsia="pl-PL"/>
        </w:rPr>
        <w:t xml:space="preserve"> </w:t>
      </w:r>
      <w:r w:rsidR="003F7A2C" w:rsidRPr="00DC3861">
        <w:rPr>
          <w:rFonts w:asciiTheme="minorHAnsi" w:eastAsia="Times New Roman" w:hAnsiTheme="minorHAnsi" w:cstheme="minorHAnsi"/>
          <w:szCs w:val="20"/>
          <w:lang w:eastAsia="pl-PL"/>
        </w:rPr>
        <w:t>Umowy.</w:t>
      </w:r>
    </w:p>
    <w:p w14:paraId="25635941" w14:textId="7B8811BB" w:rsidR="00EB6F86" w:rsidRPr="00DC3861" w:rsidRDefault="006478BD" w:rsidP="00FC19B4">
      <w:pPr>
        <w:pStyle w:val="Akapitzlist"/>
        <w:numPr>
          <w:ilvl w:val="0"/>
          <w:numId w:val="13"/>
        </w:numPr>
        <w:spacing w:after="0"/>
        <w:ind w:left="284" w:hanging="284"/>
        <w:jc w:val="both"/>
        <w:rPr>
          <w:rFonts w:asciiTheme="minorHAnsi" w:hAnsiTheme="minorHAnsi" w:cstheme="minorHAnsi"/>
          <w:szCs w:val="20"/>
        </w:rPr>
      </w:pPr>
      <w:r w:rsidRPr="00DC3861">
        <w:rPr>
          <w:rFonts w:asciiTheme="minorHAnsi" w:eastAsia="Times New Roman" w:hAnsiTheme="minorHAnsi" w:cstheme="minorHAnsi"/>
          <w:szCs w:val="20"/>
          <w:lang w:eastAsia="pl-PL"/>
        </w:rPr>
        <w:t xml:space="preserve">Wykonawca zapewnia, że łączy go z jego pracownikami, przy pomocy </w:t>
      </w:r>
      <w:bookmarkStart w:id="17" w:name="_Hlk187742199"/>
      <w:r w:rsidRPr="00DC3861">
        <w:rPr>
          <w:rFonts w:asciiTheme="minorHAnsi" w:eastAsia="Times New Roman" w:hAnsiTheme="minorHAnsi" w:cstheme="minorHAnsi"/>
          <w:szCs w:val="20"/>
          <w:lang w:eastAsia="pl-PL"/>
        </w:rPr>
        <w:t xml:space="preserve">których wykonuje Umowę i </w:t>
      </w:r>
      <w:bookmarkEnd w:id="17"/>
      <w:r w:rsidRPr="00DC3861">
        <w:rPr>
          <w:rFonts w:asciiTheme="minorHAnsi" w:eastAsia="Times New Roman" w:hAnsiTheme="minorHAnsi" w:cstheme="minorHAnsi"/>
          <w:szCs w:val="20"/>
          <w:lang w:eastAsia="pl-PL"/>
        </w:rPr>
        <w:t xml:space="preserve">realizuje Projekt, tego rodzaju stosunek prawny, który skutkuje wykonaniem przez nich </w:t>
      </w:r>
      <w:r w:rsidR="00500107" w:rsidRPr="00DC3861">
        <w:rPr>
          <w:rFonts w:asciiTheme="minorHAnsi" w:eastAsia="Times New Roman" w:hAnsiTheme="minorHAnsi" w:cstheme="minorHAnsi"/>
          <w:szCs w:val="20"/>
          <w:lang w:eastAsia="pl-PL"/>
        </w:rPr>
        <w:t xml:space="preserve">Projektu </w:t>
      </w:r>
      <w:r w:rsidRPr="00DC3861">
        <w:rPr>
          <w:rFonts w:asciiTheme="minorHAnsi" w:eastAsia="Times New Roman" w:hAnsiTheme="minorHAnsi" w:cstheme="minorHAnsi"/>
          <w:szCs w:val="20"/>
          <w:lang w:eastAsia="pl-PL"/>
        </w:rPr>
        <w:t xml:space="preserve">w warunkach określonych odpowiednio w art. 12 ust. 1 </w:t>
      </w:r>
      <w:r w:rsidR="00B940A0">
        <w:rPr>
          <w:rFonts w:asciiTheme="minorHAnsi" w:eastAsia="Times New Roman" w:hAnsiTheme="minorHAnsi" w:cstheme="minorHAnsi"/>
          <w:szCs w:val="20"/>
          <w:lang w:eastAsia="pl-PL"/>
        </w:rPr>
        <w:t xml:space="preserve">albo </w:t>
      </w:r>
      <w:r w:rsidR="00B940A0">
        <w:t>art.</w:t>
      </w:r>
      <w:r w:rsidR="00B940A0" w:rsidRPr="00E54EB7">
        <w:t xml:space="preserve"> 74 ust. 3</w:t>
      </w:r>
      <w:r w:rsidR="00B940A0" w:rsidRPr="003D2AC6">
        <w:rPr>
          <w:rFonts w:ascii="Arial" w:hAnsi="Arial"/>
        </w:rPr>
        <w:t xml:space="preserve"> </w:t>
      </w:r>
      <w:r w:rsidRPr="00DC3861">
        <w:rPr>
          <w:rFonts w:asciiTheme="minorHAnsi" w:eastAsia="Times New Roman" w:hAnsiTheme="minorHAnsi" w:cstheme="minorHAnsi"/>
          <w:szCs w:val="20"/>
          <w:lang w:eastAsia="pl-PL"/>
        </w:rPr>
        <w:t xml:space="preserve">ustawy </w:t>
      </w:r>
      <w:r w:rsidR="00500107" w:rsidRPr="00DC3861">
        <w:rPr>
          <w:rFonts w:asciiTheme="minorHAnsi" w:eastAsia="Times New Roman" w:hAnsiTheme="minorHAnsi" w:cstheme="minorHAnsi"/>
          <w:szCs w:val="20"/>
          <w:lang w:eastAsia="pl-PL"/>
        </w:rPr>
        <w:t>z dnia 4 lutego 1994 r. o prawie autorskim i prawach pokrewnych</w:t>
      </w:r>
      <w:r w:rsidRPr="00DC3861">
        <w:rPr>
          <w:rFonts w:asciiTheme="minorHAnsi" w:eastAsia="Times New Roman" w:hAnsiTheme="minorHAnsi" w:cstheme="minorHAnsi"/>
          <w:szCs w:val="20"/>
          <w:lang w:eastAsia="pl-PL"/>
        </w:rPr>
        <w:t xml:space="preserve">. Jednocześnie </w:t>
      </w:r>
      <w:r w:rsidR="001827DB">
        <w:rPr>
          <w:rFonts w:asciiTheme="minorHAnsi" w:eastAsia="Times New Roman" w:hAnsiTheme="minorHAnsi" w:cstheme="minorHAnsi"/>
          <w:szCs w:val="20"/>
          <w:lang w:eastAsia="pl-PL"/>
        </w:rPr>
        <w:t xml:space="preserve">Wykonawca </w:t>
      </w:r>
      <w:r w:rsidR="002C495A">
        <w:rPr>
          <w:rFonts w:asciiTheme="minorHAnsi" w:eastAsia="Times New Roman" w:hAnsiTheme="minorHAnsi" w:cstheme="minorHAnsi"/>
          <w:szCs w:val="20"/>
          <w:lang w:eastAsia="pl-PL"/>
        </w:rPr>
        <w:t>oświadcza</w:t>
      </w:r>
      <w:r w:rsidRPr="00DC3861">
        <w:rPr>
          <w:rFonts w:asciiTheme="minorHAnsi" w:eastAsia="Times New Roman" w:hAnsiTheme="minorHAnsi" w:cstheme="minorHAnsi"/>
          <w:szCs w:val="20"/>
          <w:lang w:eastAsia="pl-PL"/>
        </w:rPr>
        <w:t xml:space="preserve">, że nabędzie od </w:t>
      </w:r>
      <w:r w:rsidR="004450C9">
        <w:rPr>
          <w:rFonts w:asciiTheme="minorHAnsi" w:eastAsia="Times New Roman" w:hAnsiTheme="minorHAnsi" w:cstheme="minorHAnsi"/>
          <w:szCs w:val="20"/>
          <w:lang w:eastAsia="pl-PL"/>
        </w:rPr>
        <w:t xml:space="preserve">pracowników oraz </w:t>
      </w:r>
      <w:r w:rsidRPr="00DC3861">
        <w:rPr>
          <w:rFonts w:asciiTheme="minorHAnsi" w:eastAsia="Times New Roman" w:hAnsiTheme="minorHAnsi" w:cstheme="minorHAnsi"/>
          <w:szCs w:val="20"/>
          <w:lang w:eastAsia="pl-PL"/>
        </w:rPr>
        <w:t>wszystkich</w:t>
      </w:r>
      <w:r w:rsidR="004450C9">
        <w:rPr>
          <w:rFonts w:asciiTheme="minorHAnsi" w:eastAsia="Times New Roman" w:hAnsiTheme="minorHAnsi" w:cstheme="minorHAnsi"/>
          <w:szCs w:val="20"/>
          <w:lang w:eastAsia="pl-PL"/>
        </w:rPr>
        <w:t xml:space="preserve"> </w:t>
      </w:r>
      <w:r w:rsidRPr="00DC3861">
        <w:rPr>
          <w:rFonts w:asciiTheme="minorHAnsi" w:eastAsia="Times New Roman" w:hAnsiTheme="minorHAnsi" w:cstheme="minorHAnsi"/>
          <w:szCs w:val="20"/>
          <w:lang w:eastAsia="pl-PL"/>
        </w:rPr>
        <w:t xml:space="preserve"> osób, którymi posłużył się przy wykonywaniu Umowy, a wnoszących wkład twórczy w wytworzenie Rezultatu Projektu, autorskie prawa majątkowe do wyników ich prac  wraz z prawem do wykonywania autorskich praw zależnych w zakresie niezbędnym dla wykonania Umowy, w tym w szczególności przeniesienia udziału w tych prawach na </w:t>
      </w:r>
      <w:r w:rsidR="00A73120" w:rsidRPr="00DC3861">
        <w:rPr>
          <w:rFonts w:asciiTheme="minorHAnsi" w:eastAsia="Times New Roman" w:hAnsiTheme="minorHAnsi" w:cstheme="minorHAnsi"/>
          <w:szCs w:val="20"/>
          <w:lang w:eastAsia="pl-PL"/>
        </w:rPr>
        <w:t>ORLEN</w:t>
      </w:r>
      <w:r w:rsidRPr="00DC3861">
        <w:rPr>
          <w:rFonts w:asciiTheme="minorHAnsi" w:eastAsia="Times New Roman" w:hAnsiTheme="minorHAnsi" w:cstheme="minorHAnsi"/>
          <w:szCs w:val="20"/>
          <w:lang w:eastAsia="pl-PL"/>
        </w:rPr>
        <w:t>.</w:t>
      </w:r>
    </w:p>
    <w:p w14:paraId="6F63DA3F" w14:textId="77777777" w:rsidR="004450C9" w:rsidRPr="004450C9" w:rsidRDefault="001827DB" w:rsidP="00C40777">
      <w:pPr>
        <w:pStyle w:val="Akapitzlist"/>
        <w:numPr>
          <w:ilvl w:val="0"/>
          <w:numId w:val="13"/>
        </w:numPr>
        <w:spacing w:after="0"/>
        <w:ind w:left="284" w:hanging="284"/>
        <w:jc w:val="both"/>
        <w:rPr>
          <w:rFonts w:asciiTheme="minorHAnsi" w:hAnsiTheme="minorHAnsi" w:cstheme="minorHAnsi"/>
          <w:szCs w:val="20"/>
        </w:rPr>
      </w:pPr>
      <w:r>
        <w:rPr>
          <w:rFonts w:asciiTheme="minorHAnsi" w:hAnsiTheme="minorHAnsi" w:cstheme="minorHAnsi"/>
          <w:szCs w:val="20"/>
        </w:rPr>
        <w:t>Wykonawca</w:t>
      </w:r>
      <w:r w:rsidR="004450C9" w:rsidRPr="00DC3861">
        <w:rPr>
          <w:rFonts w:asciiTheme="minorHAnsi" w:hAnsiTheme="minorHAnsi" w:cstheme="minorHAnsi"/>
          <w:szCs w:val="20"/>
        </w:rPr>
        <w:t xml:space="preserve"> </w:t>
      </w:r>
      <w:r w:rsidR="004450C9" w:rsidRPr="004450C9">
        <w:rPr>
          <w:rFonts w:asciiTheme="minorHAnsi" w:hAnsiTheme="minorHAnsi" w:cstheme="minorHAnsi"/>
          <w:szCs w:val="20"/>
        </w:rPr>
        <w:t xml:space="preserve">zobowiązuje się i gwarantuje, że twórcy Rezultatu Projektu nie będą wykonywać autorskich praw osobistych przez okres 10 (dziesięciu) lat od dnia przekazania Rezultatu Projektu </w:t>
      </w:r>
      <w:r w:rsidR="009B6EE0" w:rsidRPr="009B6EE0">
        <w:rPr>
          <w:rFonts w:asciiTheme="minorHAnsi" w:hAnsiTheme="minorHAnsi" w:cstheme="minorHAnsi"/>
          <w:szCs w:val="20"/>
        </w:rPr>
        <w:t>(lub odpowiednio udziału w Rezultacie Projektu)</w:t>
      </w:r>
      <w:r w:rsidR="009B6EE0">
        <w:rPr>
          <w:rFonts w:asciiTheme="minorHAnsi" w:hAnsiTheme="minorHAnsi" w:cstheme="minorHAnsi"/>
          <w:szCs w:val="20"/>
        </w:rPr>
        <w:t xml:space="preserve"> </w:t>
      </w:r>
      <w:r w:rsidR="004450C9" w:rsidRPr="004450C9">
        <w:rPr>
          <w:rFonts w:asciiTheme="minorHAnsi" w:hAnsiTheme="minorHAnsi" w:cstheme="minorHAnsi"/>
          <w:szCs w:val="20"/>
        </w:rPr>
        <w:t xml:space="preserve">ORLEN. Jednocześnie </w:t>
      </w:r>
      <w:r w:rsidR="00090377">
        <w:rPr>
          <w:rFonts w:asciiTheme="minorHAnsi" w:hAnsiTheme="minorHAnsi" w:cstheme="minorHAnsi"/>
          <w:szCs w:val="20"/>
        </w:rPr>
        <w:t>Wykonawca</w:t>
      </w:r>
      <w:r w:rsidR="004450C9" w:rsidRPr="004450C9">
        <w:rPr>
          <w:rFonts w:asciiTheme="minorHAnsi" w:hAnsiTheme="minorHAnsi" w:cstheme="minorHAnsi"/>
          <w:szCs w:val="20"/>
        </w:rPr>
        <w:t xml:space="preserve"> oświadcza i gwarantuje, że twórcy Rezultatu Projektu upoważniają ORLEN oraz osoby trzecie działające na zlecenie ORLEN do wykonywania autorskich praw osobistych w ich imieniu i przez cały okres wskazany powyżej. Po upływie tego okresu zobowiązanie do niewykonywania autorskich praw osobistych i upoważnienie do wykonywania tych praw ulegnie przedłużeniu na czas nieoznaczony, z możliwością wypowiedzenia przy zachowaniu 2-letniego okresu wypowiedzenia, ze skutkiem na koniec roku kalendarzowego. Wykonawca zobowiązuje się uzyskać od twórców pisemne oświadczenia o niewykonywaniu autorskich praw osobistych do Rezultatu Projektu i upoważnieniu do ich wykonywania przez ORLEN oraz osoby trzecie działające na zlecenie ORLEN, na zasadach określonych powyżej.</w:t>
      </w:r>
    </w:p>
    <w:p w14:paraId="64B8863D" w14:textId="77777777" w:rsidR="004450C9" w:rsidRPr="00090377" w:rsidRDefault="00090377" w:rsidP="00C40777">
      <w:pPr>
        <w:pStyle w:val="Akapitzlist"/>
        <w:numPr>
          <w:ilvl w:val="0"/>
          <w:numId w:val="13"/>
        </w:numPr>
        <w:spacing w:after="0"/>
        <w:ind w:left="284" w:hanging="284"/>
        <w:jc w:val="both"/>
        <w:rPr>
          <w:rFonts w:asciiTheme="minorHAnsi" w:hAnsiTheme="minorHAnsi" w:cstheme="minorHAnsi"/>
          <w:szCs w:val="20"/>
        </w:rPr>
      </w:pPr>
      <w:r>
        <w:rPr>
          <w:rFonts w:asciiTheme="minorHAnsi" w:hAnsiTheme="minorHAnsi" w:cstheme="minorHAnsi"/>
          <w:szCs w:val="20"/>
        </w:rPr>
        <w:t xml:space="preserve">Wykonawca </w:t>
      </w:r>
      <w:r w:rsidR="004450C9" w:rsidRPr="00DC3861">
        <w:rPr>
          <w:rFonts w:asciiTheme="minorHAnsi" w:hAnsiTheme="minorHAnsi" w:cstheme="minorHAnsi"/>
          <w:szCs w:val="20"/>
        </w:rPr>
        <w:t xml:space="preserve"> </w:t>
      </w:r>
      <w:r w:rsidR="004450C9" w:rsidRPr="004450C9">
        <w:rPr>
          <w:rFonts w:asciiTheme="minorHAnsi" w:hAnsiTheme="minorHAnsi" w:cstheme="minorHAnsi"/>
          <w:szCs w:val="20"/>
        </w:rPr>
        <w:t>oświadcza, że nie zobowiązał się w stosunku do twórców Rezultatu Projektu do rozpowszechnienia Rezultatu Projektu w jakimkolwiek terminie, ani nie określił Rezultatu Projektu jako przeznaczonego do rozpowszechnienia.</w:t>
      </w:r>
    </w:p>
    <w:p w14:paraId="1602CCF8" w14:textId="77777777" w:rsidR="002B0DF7" w:rsidRDefault="001827DB" w:rsidP="00FC19B4">
      <w:pPr>
        <w:pStyle w:val="Akapitzlist"/>
        <w:numPr>
          <w:ilvl w:val="0"/>
          <w:numId w:val="13"/>
        </w:numPr>
        <w:spacing w:after="0"/>
        <w:ind w:left="284"/>
        <w:jc w:val="both"/>
        <w:rPr>
          <w:rFonts w:asciiTheme="minorHAnsi" w:hAnsiTheme="minorHAnsi" w:cstheme="minorHAnsi"/>
          <w:szCs w:val="20"/>
        </w:rPr>
      </w:pPr>
      <w:r>
        <w:rPr>
          <w:rFonts w:asciiTheme="minorHAnsi" w:hAnsiTheme="minorHAnsi" w:cstheme="minorHAnsi"/>
          <w:szCs w:val="20"/>
        </w:rPr>
        <w:t>Wykonawca</w:t>
      </w:r>
      <w:r w:rsidR="00C17BBD">
        <w:rPr>
          <w:rFonts w:asciiTheme="minorHAnsi" w:hAnsiTheme="minorHAnsi" w:cstheme="minorHAnsi"/>
          <w:szCs w:val="20"/>
        </w:rPr>
        <w:t xml:space="preserve"> </w:t>
      </w:r>
      <w:r w:rsidR="00F06CF1" w:rsidRPr="00DC3861">
        <w:rPr>
          <w:rFonts w:asciiTheme="minorHAnsi" w:hAnsiTheme="minorHAnsi" w:cstheme="minorHAnsi"/>
          <w:szCs w:val="20"/>
        </w:rPr>
        <w:t>oświadcza i gwarantuje, że korzystanie z Rezultatu Projektu przez ORLEN</w:t>
      </w:r>
      <w:r w:rsidR="004450C9" w:rsidRPr="004450C9">
        <w:t xml:space="preserve"> </w:t>
      </w:r>
      <w:r w:rsidR="004450C9" w:rsidRPr="004450C9">
        <w:rPr>
          <w:rFonts w:asciiTheme="minorHAnsi" w:hAnsiTheme="minorHAnsi" w:cstheme="minorHAnsi"/>
          <w:szCs w:val="20"/>
        </w:rPr>
        <w:t xml:space="preserve">nie wymaga korzystania z rozwiązań, do których prawa przysługują </w:t>
      </w:r>
      <w:r w:rsidR="00090377">
        <w:rPr>
          <w:rFonts w:asciiTheme="minorHAnsi" w:hAnsiTheme="minorHAnsi" w:cstheme="minorHAnsi"/>
          <w:szCs w:val="20"/>
        </w:rPr>
        <w:t>Wykonawc</w:t>
      </w:r>
      <w:r w:rsidR="00D56E31">
        <w:rPr>
          <w:rFonts w:asciiTheme="minorHAnsi" w:hAnsiTheme="minorHAnsi" w:cstheme="minorHAnsi"/>
          <w:szCs w:val="20"/>
        </w:rPr>
        <w:t>y</w:t>
      </w:r>
      <w:r w:rsidR="004450C9" w:rsidRPr="004450C9">
        <w:rPr>
          <w:rFonts w:asciiTheme="minorHAnsi" w:hAnsiTheme="minorHAnsi" w:cstheme="minorHAnsi"/>
          <w:szCs w:val="20"/>
        </w:rPr>
        <w:t xml:space="preserve"> innych niż rozwiązania, o których mowa w § 11 ust. 1 Umowy</w:t>
      </w:r>
      <w:r w:rsidR="004450C9">
        <w:rPr>
          <w:rFonts w:asciiTheme="minorHAnsi" w:hAnsiTheme="minorHAnsi" w:cstheme="minorHAnsi"/>
          <w:szCs w:val="20"/>
        </w:rPr>
        <w:t>,</w:t>
      </w:r>
      <w:r w:rsidR="00F06CF1" w:rsidRPr="00DC3861">
        <w:rPr>
          <w:rFonts w:asciiTheme="minorHAnsi" w:hAnsiTheme="minorHAnsi" w:cstheme="minorHAnsi"/>
          <w:szCs w:val="20"/>
        </w:rPr>
        <w:t xml:space="preserve"> nie spowoduje naruszenia jakichkolwiek praw osób trzecich (w szczególności praw własności intelektualnej osób trzecich), ani obowiązku zapłaty wynagrodzenia, o którym mowa w art. 22 i 23 </w:t>
      </w:r>
      <w:r w:rsidR="00B4332D" w:rsidRPr="00DC3861">
        <w:rPr>
          <w:rFonts w:asciiTheme="minorHAnsi" w:hAnsiTheme="minorHAnsi" w:cstheme="minorHAnsi"/>
          <w:szCs w:val="20"/>
        </w:rPr>
        <w:t xml:space="preserve"> ustawy z dnia 30 czerwca 2000 r. Prawo własności przemysłowej (dalej: „</w:t>
      </w:r>
      <w:proofErr w:type="spellStart"/>
      <w:r w:rsidR="00B4332D" w:rsidRPr="00DC3861">
        <w:rPr>
          <w:rFonts w:asciiTheme="minorHAnsi" w:hAnsiTheme="minorHAnsi" w:cstheme="minorHAnsi"/>
          <w:szCs w:val="20"/>
        </w:rPr>
        <w:t>pwp</w:t>
      </w:r>
      <w:proofErr w:type="spellEnd"/>
      <w:r w:rsidR="00B4332D" w:rsidRPr="00DC3861">
        <w:rPr>
          <w:rFonts w:asciiTheme="minorHAnsi" w:hAnsiTheme="minorHAnsi" w:cstheme="minorHAnsi"/>
          <w:szCs w:val="20"/>
        </w:rPr>
        <w:t>”)</w:t>
      </w:r>
      <w:r w:rsidR="00F06CF1" w:rsidRPr="00DC3861">
        <w:rPr>
          <w:rFonts w:asciiTheme="minorHAnsi" w:hAnsiTheme="minorHAnsi" w:cstheme="minorHAnsi"/>
          <w:szCs w:val="20"/>
        </w:rPr>
        <w:t xml:space="preserve">. W przypadku wystąpienia przez osoby trzecie z jakimikolwiek roszczeniami dotyczącymi korzystania przez ORLEN z Rezultatu Projektu, </w:t>
      </w:r>
      <w:r>
        <w:rPr>
          <w:rFonts w:asciiTheme="minorHAnsi" w:hAnsiTheme="minorHAnsi" w:cstheme="minorHAnsi"/>
          <w:szCs w:val="20"/>
        </w:rPr>
        <w:t>Wykonawca</w:t>
      </w:r>
      <w:r w:rsidR="004450C9">
        <w:rPr>
          <w:rFonts w:asciiTheme="minorHAnsi" w:hAnsiTheme="minorHAnsi" w:cstheme="minorHAnsi"/>
          <w:szCs w:val="20"/>
        </w:rPr>
        <w:t xml:space="preserve"> </w:t>
      </w:r>
      <w:r w:rsidR="00852DB7" w:rsidRPr="00852DB7">
        <w:rPr>
          <w:rFonts w:asciiTheme="minorHAnsi" w:hAnsiTheme="minorHAnsi" w:cstheme="minorHAnsi"/>
          <w:szCs w:val="20"/>
        </w:rPr>
        <w:t xml:space="preserve">zwolni ORLEN z obowiązku zaspokojenia wszelkich roszczeń i pokryje wszelkie koszty powstałe w wyniku tych roszczeń (tj. w szczególności koszty pomocy prawnej poniesione przez ORLEN, jak również koszty ewentualnych odszkodowań, do których pokrycia zobowiązany będzie ORLEN). Strony postanawiają, że zwolnienie z odpowiedzialności w zakresie pokrycia wszelkich szkód i kosztów, o których mowa w zdaniu poprzedzającym, następuje mocą niniejszej Umowy i bez potrzeby składania dodatkowych oświadczeń przez Strony, chyba że ich złożenie będzie wymagane przepisami prawa. </w:t>
      </w:r>
      <w:r w:rsidR="00090377">
        <w:rPr>
          <w:rFonts w:asciiTheme="minorHAnsi" w:hAnsiTheme="minorHAnsi" w:cstheme="minorHAnsi"/>
          <w:szCs w:val="20"/>
        </w:rPr>
        <w:t xml:space="preserve">Wykonawca </w:t>
      </w:r>
      <w:r w:rsidR="00852DB7" w:rsidRPr="00852DB7">
        <w:rPr>
          <w:rFonts w:asciiTheme="minorHAnsi" w:hAnsiTheme="minorHAnsi" w:cstheme="minorHAnsi"/>
          <w:szCs w:val="20"/>
        </w:rPr>
        <w:t xml:space="preserve"> niniejszym zobowiązuje się przystąpić do sporu o ile będzie to prawnie możliwe i o ile ORLEN tego zażąda</w:t>
      </w:r>
      <w:r w:rsidR="00852DB7">
        <w:rPr>
          <w:rFonts w:asciiTheme="minorHAnsi" w:hAnsiTheme="minorHAnsi" w:cstheme="minorHAnsi"/>
          <w:szCs w:val="20"/>
        </w:rPr>
        <w:t xml:space="preserve">. </w:t>
      </w:r>
      <w:r w:rsidR="00F06CF1" w:rsidRPr="00DC3861">
        <w:rPr>
          <w:rFonts w:asciiTheme="minorHAnsi" w:hAnsiTheme="minorHAnsi" w:cstheme="minorHAnsi"/>
          <w:szCs w:val="20"/>
        </w:rPr>
        <w:t xml:space="preserve">W przypadku stwierdzenia naruszenia praw osób trzecich lub obowiązku zapłaty wynagrodzenia, o którym mowa w art. 22 i 23 </w:t>
      </w:r>
      <w:proofErr w:type="spellStart"/>
      <w:r w:rsidR="00F06CF1" w:rsidRPr="00DC3861">
        <w:rPr>
          <w:rFonts w:asciiTheme="minorHAnsi" w:hAnsiTheme="minorHAnsi" w:cstheme="minorHAnsi"/>
          <w:szCs w:val="20"/>
        </w:rPr>
        <w:t>pwp</w:t>
      </w:r>
      <w:proofErr w:type="spellEnd"/>
      <w:r w:rsidR="00F06CF1" w:rsidRPr="00DC3861">
        <w:rPr>
          <w:rFonts w:asciiTheme="minorHAnsi" w:hAnsiTheme="minorHAnsi" w:cstheme="minorHAnsi"/>
          <w:szCs w:val="20"/>
        </w:rPr>
        <w:t>, Wykonawca zobowiązuje się zwolnić ORLEN z obowiązku zaspokojenia tych roszczeń.</w:t>
      </w:r>
    </w:p>
    <w:p w14:paraId="047E14C6" w14:textId="77777777" w:rsidR="002B0DF7" w:rsidRPr="002B0DF7" w:rsidRDefault="002B0DF7" w:rsidP="00FC19B4">
      <w:pPr>
        <w:pStyle w:val="Akapitzlist"/>
        <w:numPr>
          <w:ilvl w:val="0"/>
          <w:numId w:val="13"/>
        </w:numPr>
        <w:spacing w:after="0"/>
        <w:ind w:left="284"/>
        <w:jc w:val="both"/>
        <w:rPr>
          <w:rFonts w:asciiTheme="minorHAnsi" w:hAnsiTheme="minorHAnsi" w:cstheme="minorHAnsi"/>
          <w:szCs w:val="20"/>
        </w:rPr>
      </w:pPr>
      <w:bookmarkStart w:id="18" w:name="_Hlk120636235"/>
      <w:r w:rsidRPr="002B0DF7">
        <w:rPr>
          <w:rFonts w:asciiTheme="minorHAnsi" w:hAnsiTheme="minorHAnsi" w:cstheme="minorHAnsi"/>
          <w:szCs w:val="20"/>
        </w:rPr>
        <w:t xml:space="preserve">Na potwierdzenie prawdziwości oświadczeń i gwarancji określonych w ust. </w:t>
      </w:r>
      <w:r w:rsidR="00852DB7">
        <w:rPr>
          <w:rFonts w:asciiTheme="minorHAnsi" w:hAnsiTheme="minorHAnsi" w:cstheme="minorHAnsi"/>
          <w:szCs w:val="20"/>
        </w:rPr>
        <w:t>10</w:t>
      </w:r>
      <w:r w:rsidR="00852DB7" w:rsidRPr="002B0DF7">
        <w:rPr>
          <w:rFonts w:asciiTheme="minorHAnsi" w:hAnsiTheme="minorHAnsi" w:cstheme="minorHAnsi"/>
          <w:szCs w:val="20"/>
        </w:rPr>
        <w:t xml:space="preserve"> </w:t>
      </w:r>
      <w:r w:rsidRPr="002B0DF7">
        <w:rPr>
          <w:rFonts w:asciiTheme="minorHAnsi" w:hAnsiTheme="minorHAnsi" w:cstheme="minorHAnsi"/>
          <w:szCs w:val="20"/>
        </w:rPr>
        <w:t xml:space="preserve">powyżej, Wykonawca, wraz z Raportem z realizacji </w:t>
      </w:r>
      <w:r w:rsidR="00501E93">
        <w:rPr>
          <w:rFonts w:asciiTheme="minorHAnsi" w:hAnsiTheme="minorHAnsi" w:cstheme="minorHAnsi"/>
          <w:szCs w:val="20"/>
        </w:rPr>
        <w:t>ostatniej</w:t>
      </w:r>
      <w:r w:rsidRPr="002B0DF7">
        <w:rPr>
          <w:rFonts w:asciiTheme="minorHAnsi" w:hAnsiTheme="minorHAnsi" w:cstheme="minorHAnsi"/>
          <w:szCs w:val="20"/>
        </w:rPr>
        <w:t xml:space="preserve"> Faz</w:t>
      </w:r>
      <w:r w:rsidR="00501E93">
        <w:rPr>
          <w:rFonts w:asciiTheme="minorHAnsi" w:hAnsiTheme="minorHAnsi" w:cstheme="minorHAnsi"/>
          <w:szCs w:val="20"/>
        </w:rPr>
        <w:t>y</w:t>
      </w:r>
      <w:r w:rsidRPr="002B0DF7">
        <w:rPr>
          <w:rFonts w:asciiTheme="minorHAnsi" w:hAnsiTheme="minorHAnsi" w:cstheme="minorHAnsi"/>
          <w:szCs w:val="20"/>
        </w:rPr>
        <w:t>, przedstawi raport z badania czystości patentowej Rezultatu Projektu</w:t>
      </w:r>
      <w:r w:rsidR="00852DB7">
        <w:rPr>
          <w:rFonts w:asciiTheme="minorHAnsi" w:hAnsiTheme="minorHAnsi" w:cstheme="minorHAnsi"/>
          <w:szCs w:val="20"/>
        </w:rPr>
        <w:t xml:space="preserve"> </w:t>
      </w:r>
      <w:r w:rsidR="00852DB7">
        <w:t>(zawierający również wyniki analizy w przedmiocie konieczności korzystania z Innych Rozwiązań)</w:t>
      </w:r>
      <w:r w:rsidRPr="002B0DF7">
        <w:rPr>
          <w:rFonts w:asciiTheme="minorHAnsi" w:hAnsiTheme="minorHAnsi" w:cstheme="minorHAnsi"/>
          <w:szCs w:val="20"/>
        </w:rPr>
        <w:t xml:space="preserve"> w zakresie będących w mocy praw i opublikowanych zgłoszeń, dotyczących terytorium Polski. Raport powinien zostać sporządzony i podpisany przez rzecznika patentowego mającego odpowiednie kwalifikacje do wykonania takiego badania i pod warunkiem zobowiązania takiej osoby do zachowania w poufności informacji dot. Rezultatu Projektu zgodnie z Umową.</w:t>
      </w:r>
    </w:p>
    <w:bookmarkEnd w:id="18"/>
    <w:p w14:paraId="73EF98C3" w14:textId="77777777" w:rsidR="002B0DF7" w:rsidRPr="002B0DF7" w:rsidRDefault="002B0DF7" w:rsidP="002B0DF7">
      <w:pPr>
        <w:spacing w:after="0"/>
        <w:ind w:left="-76"/>
        <w:jc w:val="both"/>
        <w:rPr>
          <w:rFonts w:asciiTheme="minorHAnsi" w:hAnsiTheme="minorHAnsi" w:cstheme="minorHAnsi"/>
          <w:szCs w:val="20"/>
        </w:rPr>
      </w:pPr>
    </w:p>
    <w:p w14:paraId="49C470D1" w14:textId="77777777" w:rsidR="00EF42A0" w:rsidRPr="00DC3861" w:rsidRDefault="00EF42A0" w:rsidP="00AF199F">
      <w:pPr>
        <w:pStyle w:val="Nagwek1"/>
        <w:spacing w:before="0" w:after="0"/>
        <w:rPr>
          <w:rFonts w:asciiTheme="minorHAnsi" w:hAnsiTheme="minorHAnsi" w:cstheme="minorHAnsi"/>
          <w:lang w:val="pl-PL"/>
        </w:rPr>
      </w:pPr>
      <w:r w:rsidRPr="00DC3861">
        <w:rPr>
          <w:rFonts w:asciiTheme="minorHAnsi" w:hAnsiTheme="minorHAnsi" w:cstheme="minorHAnsi"/>
        </w:rPr>
        <w:t xml:space="preserve">§ </w:t>
      </w:r>
      <w:r w:rsidR="00D727EB">
        <w:rPr>
          <w:rFonts w:asciiTheme="minorHAnsi" w:hAnsiTheme="minorHAnsi" w:cstheme="minorHAnsi"/>
          <w:lang w:val="pl-PL"/>
        </w:rPr>
        <w:t>10</w:t>
      </w:r>
      <w:r w:rsidRPr="00DC3861">
        <w:rPr>
          <w:rFonts w:asciiTheme="minorHAnsi" w:hAnsiTheme="minorHAnsi" w:cstheme="minorHAnsi"/>
        </w:rPr>
        <w:t xml:space="preserve">. </w:t>
      </w:r>
      <w:r w:rsidRPr="00DC3861">
        <w:rPr>
          <w:rFonts w:asciiTheme="minorHAnsi" w:hAnsiTheme="minorHAnsi" w:cstheme="minorHAnsi"/>
        </w:rPr>
        <w:br/>
        <w:t>Zasady korzystania z Rezultat</w:t>
      </w:r>
      <w:r w:rsidR="005535E3" w:rsidRPr="00DC3861">
        <w:rPr>
          <w:rFonts w:asciiTheme="minorHAnsi" w:hAnsiTheme="minorHAnsi" w:cstheme="minorHAnsi"/>
          <w:lang w:val="pl-PL"/>
        </w:rPr>
        <w:t>u</w:t>
      </w:r>
      <w:r w:rsidRPr="00DC3861">
        <w:rPr>
          <w:rFonts w:asciiTheme="minorHAnsi" w:hAnsiTheme="minorHAnsi" w:cstheme="minorHAnsi"/>
        </w:rPr>
        <w:t xml:space="preserve"> Projektu</w:t>
      </w:r>
    </w:p>
    <w:p w14:paraId="1028E50F" w14:textId="77777777" w:rsidR="00084047" w:rsidRPr="00DC3861" w:rsidRDefault="00666774" w:rsidP="00FC19B4">
      <w:pPr>
        <w:pStyle w:val="Akapitzlist"/>
        <w:numPr>
          <w:ilvl w:val="0"/>
          <w:numId w:val="17"/>
        </w:numPr>
        <w:spacing w:after="0"/>
        <w:ind w:left="284" w:hanging="294"/>
        <w:jc w:val="both"/>
        <w:rPr>
          <w:rFonts w:asciiTheme="minorHAnsi" w:hAnsiTheme="minorHAnsi" w:cstheme="minorHAnsi"/>
          <w:szCs w:val="20"/>
        </w:rPr>
      </w:pPr>
      <w:r w:rsidRPr="00DC3861">
        <w:rPr>
          <w:rFonts w:asciiTheme="minorHAnsi" w:hAnsiTheme="minorHAnsi" w:cstheme="minorHAnsi"/>
          <w:szCs w:val="20"/>
        </w:rPr>
        <w:t xml:space="preserve">ORLEN oraz Wykonawca </w:t>
      </w:r>
      <w:r w:rsidR="00966B68" w:rsidRPr="00DC3861">
        <w:rPr>
          <w:rFonts w:asciiTheme="minorHAnsi" w:hAnsiTheme="minorHAnsi" w:cstheme="minorHAnsi"/>
          <w:szCs w:val="20"/>
        </w:rPr>
        <w:t>są uprawnieni do korzystania</w:t>
      </w:r>
      <w:r w:rsidRPr="00DC3861">
        <w:rPr>
          <w:rFonts w:asciiTheme="minorHAnsi" w:hAnsiTheme="minorHAnsi" w:cstheme="minorHAnsi"/>
          <w:szCs w:val="20"/>
        </w:rPr>
        <w:t xml:space="preserve"> z Rezultat</w:t>
      </w:r>
      <w:r w:rsidR="009C25D4" w:rsidRPr="00DC3861">
        <w:rPr>
          <w:rFonts w:asciiTheme="minorHAnsi" w:hAnsiTheme="minorHAnsi" w:cstheme="minorHAnsi"/>
          <w:szCs w:val="20"/>
        </w:rPr>
        <w:t>u</w:t>
      </w:r>
      <w:r w:rsidRPr="00DC3861">
        <w:rPr>
          <w:rFonts w:asciiTheme="minorHAnsi" w:hAnsiTheme="minorHAnsi" w:cstheme="minorHAnsi"/>
          <w:szCs w:val="20"/>
        </w:rPr>
        <w:t xml:space="preserve"> Projektu</w:t>
      </w:r>
      <w:r w:rsidR="007C5753" w:rsidRPr="00DC3861">
        <w:rPr>
          <w:rFonts w:asciiTheme="minorHAnsi" w:hAnsiTheme="minorHAnsi" w:cstheme="minorHAnsi"/>
          <w:szCs w:val="20"/>
        </w:rPr>
        <w:t xml:space="preserve"> </w:t>
      </w:r>
      <w:r w:rsidR="00A34B8B" w:rsidRPr="00DC3861">
        <w:rPr>
          <w:rFonts w:asciiTheme="minorHAnsi" w:hAnsiTheme="minorHAnsi" w:cstheme="minorHAnsi"/>
          <w:szCs w:val="20"/>
        </w:rPr>
        <w:t xml:space="preserve">w ramach prowadzonej przez siebie działalności. </w:t>
      </w:r>
      <w:r w:rsidR="0013232B" w:rsidRPr="00DC3861">
        <w:rPr>
          <w:rFonts w:asciiTheme="minorHAnsi" w:hAnsiTheme="minorHAnsi" w:cstheme="minorHAnsi"/>
          <w:szCs w:val="20"/>
        </w:rPr>
        <w:t>Korzystanie z Rezultatu Projektu nie może naruszać obowiązku zachowania poufności, o którym mowa w</w:t>
      </w:r>
      <w:r w:rsidR="00410FDA" w:rsidRPr="00DC3861">
        <w:rPr>
          <w:rFonts w:asciiTheme="minorHAnsi" w:hAnsiTheme="minorHAnsi" w:cstheme="minorHAnsi"/>
          <w:szCs w:val="20"/>
        </w:rPr>
        <w:t xml:space="preserve"> </w:t>
      </w:r>
      <w:r w:rsidR="009C5C31" w:rsidRPr="00AA759B">
        <w:rPr>
          <w:rFonts w:asciiTheme="minorHAnsi" w:hAnsiTheme="minorHAnsi" w:cstheme="minorHAnsi"/>
          <w:szCs w:val="20"/>
        </w:rPr>
        <w:t>§</w:t>
      </w:r>
      <w:r w:rsidR="0013232B" w:rsidRPr="00AA759B">
        <w:rPr>
          <w:rFonts w:asciiTheme="minorHAnsi" w:hAnsiTheme="minorHAnsi" w:cstheme="minorHAnsi"/>
          <w:szCs w:val="20"/>
        </w:rPr>
        <w:t xml:space="preserve"> </w:t>
      </w:r>
      <w:r w:rsidR="00A52CF8" w:rsidRPr="00AA759B">
        <w:rPr>
          <w:rFonts w:asciiTheme="minorHAnsi" w:hAnsiTheme="minorHAnsi" w:cstheme="minorHAnsi"/>
          <w:szCs w:val="20"/>
        </w:rPr>
        <w:t>2</w:t>
      </w:r>
      <w:r w:rsidR="00A551B2" w:rsidRPr="00AA759B">
        <w:rPr>
          <w:rFonts w:asciiTheme="minorHAnsi" w:hAnsiTheme="minorHAnsi" w:cstheme="minorHAnsi"/>
          <w:szCs w:val="20"/>
        </w:rPr>
        <w:t>3</w:t>
      </w:r>
      <w:r w:rsidR="002026A8" w:rsidRPr="00AA759B">
        <w:rPr>
          <w:rFonts w:asciiTheme="minorHAnsi" w:hAnsiTheme="minorHAnsi" w:cstheme="minorHAnsi"/>
          <w:szCs w:val="20"/>
        </w:rPr>
        <w:t xml:space="preserve"> </w:t>
      </w:r>
      <w:r w:rsidR="00E47A3B" w:rsidRPr="00AA759B">
        <w:rPr>
          <w:rFonts w:asciiTheme="minorHAnsi" w:hAnsiTheme="minorHAnsi" w:cstheme="minorHAnsi"/>
          <w:szCs w:val="20"/>
        </w:rPr>
        <w:t>Umowy</w:t>
      </w:r>
      <w:r w:rsidR="00DA0C4E" w:rsidRPr="00AA759B">
        <w:rPr>
          <w:rFonts w:asciiTheme="minorHAnsi" w:hAnsiTheme="minorHAnsi" w:cstheme="minorHAnsi"/>
          <w:szCs w:val="20"/>
        </w:rPr>
        <w:t>.</w:t>
      </w:r>
    </w:p>
    <w:p w14:paraId="0BE82FD8" w14:textId="77777777" w:rsidR="00E17EFB" w:rsidRDefault="001C27E3" w:rsidP="00FC19B4">
      <w:pPr>
        <w:pStyle w:val="Akapitzlist"/>
        <w:numPr>
          <w:ilvl w:val="0"/>
          <w:numId w:val="17"/>
        </w:numPr>
        <w:spacing w:after="0"/>
        <w:ind w:left="284" w:hanging="294"/>
        <w:jc w:val="both"/>
        <w:rPr>
          <w:rFonts w:asciiTheme="minorHAnsi" w:hAnsiTheme="minorHAnsi" w:cstheme="minorHAnsi"/>
          <w:szCs w:val="20"/>
        </w:rPr>
      </w:pPr>
      <w:r w:rsidRPr="00DC3861">
        <w:rPr>
          <w:rFonts w:asciiTheme="minorHAnsi" w:hAnsiTheme="minorHAnsi" w:cstheme="minorHAnsi"/>
          <w:szCs w:val="20"/>
        </w:rPr>
        <w:t>Strony zobowiązują się do nierozpowszechniania</w:t>
      </w:r>
      <w:r w:rsidR="009B6EE0">
        <w:rPr>
          <w:rFonts w:asciiTheme="minorHAnsi" w:hAnsiTheme="minorHAnsi" w:cstheme="minorHAnsi"/>
          <w:szCs w:val="20"/>
        </w:rPr>
        <w:t xml:space="preserve"> Rezultatu Projektu</w:t>
      </w:r>
      <w:r w:rsidRPr="00DC3861">
        <w:rPr>
          <w:rFonts w:asciiTheme="minorHAnsi" w:hAnsiTheme="minorHAnsi" w:cstheme="minorHAnsi"/>
          <w:szCs w:val="20"/>
        </w:rPr>
        <w:t xml:space="preserve">, a </w:t>
      </w:r>
      <w:r w:rsidR="00675027" w:rsidRPr="00DC3861">
        <w:rPr>
          <w:rFonts w:asciiTheme="minorHAnsi" w:hAnsiTheme="minorHAnsi" w:cstheme="minorHAnsi"/>
          <w:szCs w:val="20"/>
        </w:rPr>
        <w:t xml:space="preserve">w szczególności </w:t>
      </w:r>
      <w:r w:rsidR="00130DD5" w:rsidRPr="00DC3861">
        <w:rPr>
          <w:rFonts w:asciiTheme="minorHAnsi" w:hAnsiTheme="minorHAnsi" w:cstheme="minorHAnsi"/>
          <w:szCs w:val="20"/>
        </w:rPr>
        <w:t xml:space="preserve">rozwiązań </w:t>
      </w:r>
      <w:r w:rsidRPr="00DC3861">
        <w:rPr>
          <w:rFonts w:asciiTheme="minorHAnsi" w:hAnsiTheme="minorHAnsi" w:cstheme="minorHAnsi"/>
          <w:szCs w:val="20"/>
        </w:rPr>
        <w:t xml:space="preserve">mających lub mogących mieć charakter projektów wynalazczych w rozumieniu art. 3 ust. 1 pkt 6 </w:t>
      </w:r>
      <w:proofErr w:type="spellStart"/>
      <w:r w:rsidRPr="00DC3861">
        <w:rPr>
          <w:rFonts w:asciiTheme="minorHAnsi" w:hAnsiTheme="minorHAnsi" w:cstheme="minorHAnsi"/>
          <w:szCs w:val="20"/>
        </w:rPr>
        <w:t>pwp</w:t>
      </w:r>
      <w:proofErr w:type="spellEnd"/>
      <w:r w:rsidRPr="002507DE">
        <w:rPr>
          <w:rFonts w:asciiTheme="minorHAnsi" w:hAnsiTheme="minorHAnsi" w:cstheme="minorHAnsi"/>
          <w:szCs w:val="20"/>
        </w:rPr>
        <w:t xml:space="preserve"> lub ich elementów przed publikacją zgłoszenia przez właściwy urząd </w:t>
      </w:r>
      <w:r w:rsidR="00EE2E73" w:rsidRPr="007166BD">
        <w:rPr>
          <w:rFonts w:asciiTheme="minorHAnsi" w:hAnsiTheme="minorHAnsi" w:cstheme="minorHAnsi"/>
          <w:szCs w:val="20"/>
        </w:rPr>
        <w:t xml:space="preserve">ds. </w:t>
      </w:r>
      <w:r w:rsidRPr="007166BD">
        <w:rPr>
          <w:rFonts w:asciiTheme="minorHAnsi" w:hAnsiTheme="minorHAnsi" w:cstheme="minorHAnsi"/>
          <w:szCs w:val="20"/>
        </w:rPr>
        <w:t>własności intelektualnej.</w:t>
      </w:r>
    </w:p>
    <w:p w14:paraId="65801834" w14:textId="77777777" w:rsidR="00610406" w:rsidRPr="00E17EFB" w:rsidRDefault="00B939FE" w:rsidP="00FC19B4">
      <w:pPr>
        <w:pStyle w:val="Akapitzlist"/>
        <w:numPr>
          <w:ilvl w:val="0"/>
          <w:numId w:val="17"/>
        </w:numPr>
        <w:spacing w:after="0"/>
        <w:ind w:left="284" w:hanging="294"/>
        <w:jc w:val="both"/>
        <w:rPr>
          <w:rFonts w:asciiTheme="minorHAnsi" w:hAnsiTheme="minorHAnsi" w:cstheme="minorHAnsi"/>
          <w:szCs w:val="20"/>
        </w:rPr>
      </w:pPr>
      <w:r w:rsidRPr="00E17EFB">
        <w:rPr>
          <w:rFonts w:asciiTheme="minorHAnsi" w:hAnsiTheme="minorHAnsi" w:cstheme="minorHAnsi"/>
          <w:szCs w:val="20"/>
        </w:rPr>
        <w:t>Wykonawca</w:t>
      </w:r>
      <w:r w:rsidR="00084047" w:rsidRPr="00E17EFB">
        <w:rPr>
          <w:rFonts w:asciiTheme="minorHAnsi" w:hAnsiTheme="minorHAnsi" w:cstheme="minorHAnsi"/>
          <w:szCs w:val="20"/>
        </w:rPr>
        <w:t xml:space="preserve">, przed publikacją lub udostępnieniem </w:t>
      </w:r>
      <w:r w:rsidR="00B76E04" w:rsidRPr="00E17EFB">
        <w:rPr>
          <w:rFonts w:asciiTheme="minorHAnsi" w:hAnsiTheme="minorHAnsi" w:cstheme="minorHAnsi"/>
          <w:szCs w:val="20"/>
        </w:rPr>
        <w:t xml:space="preserve">jakichkolwiek </w:t>
      </w:r>
      <w:r w:rsidR="00084047" w:rsidRPr="00E17EFB">
        <w:rPr>
          <w:rFonts w:asciiTheme="minorHAnsi" w:hAnsiTheme="minorHAnsi" w:cstheme="minorHAnsi"/>
          <w:szCs w:val="20"/>
        </w:rPr>
        <w:t xml:space="preserve">informacji o </w:t>
      </w:r>
      <w:r w:rsidR="00B76E04" w:rsidRPr="00E17EFB">
        <w:rPr>
          <w:rFonts w:asciiTheme="minorHAnsi" w:hAnsiTheme="minorHAnsi" w:cstheme="minorHAnsi"/>
          <w:szCs w:val="20"/>
        </w:rPr>
        <w:t>P</w:t>
      </w:r>
      <w:r w:rsidR="00084047" w:rsidRPr="00E17EFB">
        <w:rPr>
          <w:rFonts w:asciiTheme="minorHAnsi" w:hAnsiTheme="minorHAnsi" w:cstheme="minorHAnsi"/>
          <w:szCs w:val="20"/>
        </w:rPr>
        <w:t>rojekcie jest zobowiązan</w:t>
      </w:r>
      <w:r w:rsidRPr="00E17EFB">
        <w:rPr>
          <w:rFonts w:asciiTheme="minorHAnsi" w:hAnsiTheme="minorHAnsi" w:cstheme="minorHAnsi"/>
          <w:szCs w:val="20"/>
        </w:rPr>
        <w:t>y</w:t>
      </w:r>
      <w:r w:rsidR="00084047" w:rsidRPr="00E17EFB">
        <w:rPr>
          <w:rFonts w:asciiTheme="minorHAnsi" w:hAnsiTheme="minorHAnsi" w:cstheme="minorHAnsi"/>
          <w:szCs w:val="20"/>
        </w:rPr>
        <w:t xml:space="preserve"> każdorazowo występować do ORLEN</w:t>
      </w:r>
      <w:r w:rsidR="00204F54" w:rsidRPr="00E17EFB">
        <w:rPr>
          <w:rFonts w:asciiTheme="minorHAnsi" w:hAnsiTheme="minorHAnsi" w:cstheme="minorHAnsi"/>
          <w:szCs w:val="20"/>
        </w:rPr>
        <w:t xml:space="preserve"> i Centrum</w:t>
      </w:r>
      <w:r w:rsidR="00084047" w:rsidRPr="00E17EFB">
        <w:rPr>
          <w:rFonts w:asciiTheme="minorHAnsi" w:hAnsiTheme="minorHAnsi" w:cstheme="minorHAnsi"/>
          <w:szCs w:val="20"/>
        </w:rPr>
        <w:t xml:space="preserve"> o akceptację treści przygotowywanych komunikatów </w:t>
      </w:r>
      <w:r w:rsidRPr="00E17EFB">
        <w:rPr>
          <w:rFonts w:asciiTheme="minorHAnsi" w:hAnsiTheme="minorHAnsi" w:cstheme="minorHAnsi"/>
          <w:szCs w:val="20"/>
        </w:rPr>
        <w:t>upubliczniających informacje o P</w:t>
      </w:r>
      <w:r w:rsidR="00084047" w:rsidRPr="00E17EFB">
        <w:rPr>
          <w:rFonts w:asciiTheme="minorHAnsi" w:hAnsiTheme="minorHAnsi" w:cstheme="minorHAnsi"/>
          <w:szCs w:val="20"/>
        </w:rPr>
        <w:t xml:space="preserve">rojekcie. </w:t>
      </w:r>
      <w:r w:rsidR="00D61400" w:rsidRPr="00DC3861">
        <w:rPr>
          <w:rFonts w:asciiTheme="minorHAnsi" w:hAnsiTheme="minorHAnsi" w:cstheme="minorHAnsi"/>
          <w:szCs w:val="20"/>
        </w:rPr>
        <w:t xml:space="preserve">W takim przypadku Wykonawca zobowiązuje się do przedłożenia do ORLEN </w:t>
      </w:r>
      <w:r w:rsidR="00D61400">
        <w:rPr>
          <w:rFonts w:asciiTheme="minorHAnsi" w:hAnsiTheme="minorHAnsi" w:cstheme="minorHAnsi"/>
          <w:szCs w:val="20"/>
        </w:rPr>
        <w:t xml:space="preserve">i </w:t>
      </w:r>
      <w:r w:rsidR="00D61400" w:rsidRPr="00DC3861">
        <w:rPr>
          <w:rFonts w:asciiTheme="minorHAnsi" w:hAnsiTheme="minorHAnsi" w:cstheme="minorHAnsi"/>
          <w:szCs w:val="20"/>
        </w:rPr>
        <w:t>Centrum</w:t>
      </w:r>
      <w:r w:rsidR="00E9670C">
        <w:rPr>
          <w:rFonts w:asciiTheme="minorHAnsi" w:hAnsiTheme="minorHAnsi" w:cstheme="minorHAnsi"/>
          <w:szCs w:val="20"/>
        </w:rPr>
        <w:t>,</w:t>
      </w:r>
      <w:r w:rsidR="00D61400" w:rsidRPr="00DC3861">
        <w:rPr>
          <w:rFonts w:asciiTheme="minorHAnsi" w:hAnsiTheme="minorHAnsi" w:cstheme="minorHAnsi"/>
          <w:szCs w:val="20"/>
        </w:rPr>
        <w:t xml:space="preserve"> wraz z wnioskiem o wyrażenie zgody, treści informacji, jaka miałaby zostać </w:t>
      </w:r>
      <w:r w:rsidR="00E9670C">
        <w:rPr>
          <w:rFonts w:asciiTheme="minorHAnsi" w:hAnsiTheme="minorHAnsi" w:cstheme="minorHAnsi"/>
          <w:szCs w:val="20"/>
        </w:rPr>
        <w:t>opublikowana lub udostępniona</w:t>
      </w:r>
      <w:r w:rsidR="00D61400" w:rsidRPr="00DC3861">
        <w:rPr>
          <w:rFonts w:asciiTheme="minorHAnsi" w:hAnsiTheme="minorHAnsi" w:cstheme="minorHAnsi"/>
          <w:szCs w:val="20"/>
        </w:rPr>
        <w:t>.</w:t>
      </w:r>
      <w:r w:rsidR="00D61400">
        <w:rPr>
          <w:rFonts w:asciiTheme="minorHAnsi" w:hAnsiTheme="minorHAnsi" w:cstheme="minorHAnsi"/>
          <w:szCs w:val="20"/>
        </w:rPr>
        <w:t xml:space="preserve"> </w:t>
      </w:r>
      <w:r w:rsidRPr="00E17EFB">
        <w:rPr>
          <w:rFonts w:asciiTheme="minorHAnsi" w:hAnsiTheme="minorHAnsi" w:cstheme="minorHAnsi"/>
          <w:szCs w:val="20"/>
        </w:rPr>
        <w:t>ORLEN</w:t>
      </w:r>
      <w:r w:rsidR="00204F54" w:rsidRPr="00E17EFB">
        <w:rPr>
          <w:rFonts w:asciiTheme="minorHAnsi" w:hAnsiTheme="minorHAnsi" w:cstheme="minorHAnsi"/>
          <w:szCs w:val="20"/>
        </w:rPr>
        <w:t xml:space="preserve"> w porozumieniu z Centrum</w:t>
      </w:r>
      <w:r w:rsidR="00084047" w:rsidRPr="00E17EFB">
        <w:rPr>
          <w:rFonts w:asciiTheme="minorHAnsi" w:hAnsiTheme="minorHAnsi" w:cstheme="minorHAnsi"/>
          <w:szCs w:val="20"/>
        </w:rPr>
        <w:t xml:space="preserve"> wyra</w:t>
      </w:r>
      <w:r w:rsidR="00204F54" w:rsidRPr="00E17EFB">
        <w:rPr>
          <w:rFonts w:asciiTheme="minorHAnsi" w:hAnsiTheme="minorHAnsi" w:cstheme="minorHAnsi"/>
          <w:szCs w:val="20"/>
        </w:rPr>
        <w:t>żą</w:t>
      </w:r>
      <w:r w:rsidR="00084047" w:rsidRPr="00E17EFB">
        <w:rPr>
          <w:rFonts w:asciiTheme="minorHAnsi" w:hAnsiTheme="minorHAnsi" w:cstheme="minorHAnsi"/>
          <w:szCs w:val="20"/>
        </w:rPr>
        <w:t xml:space="preserve"> swoją opinię w ciągu </w:t>
      </w:r>
      <w:r w:rsidRPr="00E17EFB">
        <w:rPr>
          <w:rFonts w:asciiTheme="minorHAnsi" w:hAnsiTheme="minorHAnsi" w:cstheme="minorHAnsi"/>
          <w:szCs w:val="20"/>
        </w:rPr>
        <w:t>14</w:t>
      </w:r>
      <w:r w:rsidR="00084047" w:rsidRPr="00E17EFB">
        <w:rPr>
          <w:rFonts w:asciiTheme="minorHAnsi" w:hAnsiTheme="minorHAnsi" w:cstheme="minorHAnsi"/>
          <w:szCs w:val="20"/>
        </w:rPr>
        <w:t xml:space="preserve"> dni od daty otrzymania treści publikacji</w:t>
      </w:r>
      <w:r w:rsidR="00E17EFB">
        <w:rPr>
          <w:rFonts w:asciiTheme="minorHAnsi" w:hAnsiTheme="minorHAnsi" w:cstheme="minorHAnsi"/>
          <w:szCs w:val="20"/>
        </w:rPr>
        <w:t xml:space="preserve">, w tym w szczególności </w:t>
      </w:r>
      <w:r w:rsidR="00E17EFB" w:rsidRPr="00E17EFB">
        <w:rPr>
          <w:rFonts w:asciiTheme="minorHAnsi" w:hAnsiTheme="minorHAnsi" w:cstheme="minorHAnsi"/>
          <w:szCs w:val="20"/>
        </w:rPr>
        <w:t>wskażą w komunikatach treści wykluczone z publikacji.</w:t>
      </w:r>
    </w:p>
    <w:p w14:paraId="7E2D7F91" w14:textId="6E09B6F8" w:rsidR="003D5035" w:rsidRPr="00DC3861" w:rsidRDefault="005B3CDD" w:rsidP="00FC19B4">
      <w:pPr>
        <w:pStyle w:val="Akapitzlist"/>
        <w:numPr>
          <w:ilvl w:val="0"/>
          <w:numId w:val="17"/>
        </w:numPr>
        <w:spacing w:after="0"/>
        <w:ind w:left="284" w:hanging="294"/>
        <w:jc w:val="both"/>
        <w:rPr>
          <w:rFonts w:asciiTheme="minorHAnsi" w:hAnsiTheme="minorHAnsi" w:cstheme="minorHAnsi"/>
          <w:szCs w:val="20"/>
        </w:rPr>
      </w:pPr>
      <w:r>
        <w:rPr>
          <w:rFonts w:asciiTheme="minorHAnsi" w:hAnsiTheme="minorHAnsi" w:cstheme="minorHAnsi"/>
          <w:szCs w:val="20"/>
        </w:rPr>
        <w:t xml:space="preserve">Lider konsorcjum lub </w:t>
      </w:r>
      <w:r w:rsidR="003D5035" w:rsidRPr="00DC3861">
        <w:rPr>
          <w:rFonts w:asciiTheme="minorHAnsi" w:hAnsiTheme="minorHAnsi" w:cstheme="minorHAnsi"/>
          <w:szCs w:val="20"/>
        </w:rPr>
        <w:t xml:space="preserve">Konsorcjant będący </w:t>
      </w:r>
      <w:r w:rsidR="00F90CCC">
        <w:rPr>
          <w:rFonts w:asciiTheme="minorHAnsi" w:hAnsiTheme="minorHAnsi" w:cstheme="minorHAnsi"/>
          <w:szCs w:val="20"/>
        </w:rPr>
        <w:t>J</w:t>
      </w:r>
      <w:r w:rsidR="003D5035" w:rsidRPr="00DC3861">
        <w:rPr>
          <w:rFonts w:asciiTheme="minorHAnsi" w:hAnsiTheme="minorHAnsi" w:cstheme="minorHAnsi"/>
          <w:szCs w:val="20"/>
        </w:rPr>
        <w:t xml:space="preserve">ednostką </w:t>
      </w:r>
      <w:r w:rsidR="00F90CCC">
        <w:rPr>
          <w:rFonts w:asciiTheme="minorHAnsi" w:hAnsiTheme="minorHAnsi" w:cstheme="minorHAnsi"/>
          <w:szCs w:val="20"/>
        </w:rPr>
        <w:t>N</w:t>
      </w:r>
      <w:r w:rsidR="003D5035" w:rsidRPr="00DC3861">
        <w:rPr>
          <w:rFonts w:asciiTheme="minorHAnsi" w:hAnsiTheme="minorHAnsi" w:cstheme="minorHAnsi"/>
          <w:szCs w:val="20"/>
        </w:rPr>
        <w:t>aukową zaangażowaną w realizację Projektu, po uzgodnieniu z ORLEN, ma prawo do wykorzystania Rezultatu Projektu do prowadzenia dalszych badań</w:t>
      </w:r>
      <w:r w:rsidR="002C2F6D" w:rsidRPr="00DC3861">
        <w:rPr>
          <w:rFonts w:asciiTheme="minorHAnsi" w:hAnsiTheme="minorHAnsi" w:cstheme="minorHAnsi"/>
          <w:szCs w:val="20"/>
        </w:rPr>
        <w:t xml:space="preserve">. </w:t>
      </w:r>
    </w:p>
    <w:p w14:paraId="3283E778" w14:textId="77777777" w:rsidR="00B91440" w:rsidRDefault="00B91440" w:rsidP="00FC19B4">
      <w:pPr>
        <w:pStyle w:val="Akapitzlist"/>
        <w:numPr>
          <w:ilvl w:val="0"/>
          <w:numId w:val="17"/>
        </w:numPr>
        <w:spacing w:after="0"/>
        <w:ind w:left="284" w:hanging="294"/>
        <w:jc w:val="both"/>
        <w:rPr>
          <w:rFonts w:asciiTheme="minorHAnsi" w:hAnsiTheme="minorHAnsi" w:cstheme="minorHAnsi"/>
          <w:szCs w:val="20"/>
        </w:rPr>
      </w:pPr>
      <w:r w:rsidRPr="00B91440">
        <w:rPr>
          <w:rFonts w:asciiTheme="minorHAnsi" w:hAnsiTheme="minorHAnsi" w:cstheme="minorHAnsi"/>
          <w:szCs w:val="20"/>
        </w:rPr>
        <w:t xml:space="preserve">Z zastrzeżeniem ust. </w:t>
      </w:r>
      <w:r>
        <w:rPr>
          <w:rFonts w:asciiTheme="minorHAnsi" w:hAnsiTheme="minorHAnsi" w:cstheme="minorHAnsi"/>
          <w:szCs w:val="20"/>
        </w:rPr>
        <w:t>6</w:t>
      </w:r>
      <w:r w:rsidRPr="00B91440">
        <w:rPr>
          <w:rFonts w:asciiTheme="minorHAnsi" w:hAnsiTheme="minorHAnsi" w:cstheme="minorHAnsi"/>
          <w:szCs w:val="20"/>
        </w:rPr>
        <w:t xml:space="preserve"> poniżej</w:t>
      </w:r>
      <w:r w:rsidRPr="00B91440" w:rsidDel="00B91440">
        <w:rPr>
          <w:rFonts w:asciiTheme="minorHAnsi" w:hAnsiTheme="minorHAnsi" w:cstheme="minorHAnsi"/>
          <w:szCs w:val="20"/>
        </w:rPr>
        <w:t xml:space="preserve"> </w:t>
      </w:r>
      <w:r w:rsidR="00BC51A9" w:rsidRPr="00DC3861">
        <w:rPr>
          <w:rFonts w:asciiTheme="minorHAnsi" w:hAnsiTheme="minorHAnsi" w:cstheme="minorHAnsi"/>
          <w:szCs w:val="20"/>
        </w:rPr>
        <w:t xml:space="preserve">ORLEN oraz Wykonawca </w:t>
      </w:r>
      <w:r w:rsidRPr="00DC3861">
        <w:rPr>
          <w:rFonts w:asciiTheme="minorHAnsi" w:hAnsiTheme="minorHAnsi" w:cstheme="minorHAnsi"/>
          <w:szCs w:val="20"/>
        </w:rPr>
        <w:t xml:space="preserve"> </w:t>
      </w:r>
      <w:r w:rsidR="00BC51A9" w:rsidRPr="00DC3861">
        <w:rPr>
          <w:rFonts w:asciiTheme="minorHAnsi" w:hAnsiTheme="minorHAnsi" w:cstheme="minorHAnsi"/>
          <w:szCs w:val="20"/>
        </w:rPr>
        <w:t xml:space="preserve">są uprawnieni do udzielenia licencji na korzystanie z Rezultatu Projektu na rzecz osób trzecich, pod warunkiem uzyskania wzajemnych zgód. </w:t>
      </w:r>
    </w:p>
    <w:p w14:paraId="0953C1EF" w14:textId="77777777" w:rsidR="00B37647" w:rsidRPr="00DC3861" w:rsidRDefault="007D293B" w:rsidP="00FC19B4">
      <w:pPr>
        <w:pStyle w:val="Akapitzlist"/>
        <w:numPr>
          <w:ilvl w:val="0"/>
          <w:numId w:val="17"/>
        </w:numPr>
        <w:spacing w:after="0"/>
        <w:ind w:left="284" w:hanging="294"/>
        <w:jc w:val="both"/>
        <w:rPr>
          <w:rFonts w:asciiTheme="minorHAnsi" w:hAnsiTheme="minorHAnsi" w:cstheme="minorHAnsi"/>
          <w:szCs w:val="20"/>
        </w:rPr>
      </w:pPr>
      <w:r w:rsidRPr="00DC3861">
        <w:rPr>
          <w:rFonts w:asciiTheme="minorHAnsi" w:hAnsiTheme="minorHAnsi" w:cstheme="minorHAnsi"/>
          <w:szCs w:val="20"/>
        </w:rPr>
        <w:t>ORLEN</w:t>
      </w:r>
      <w:r w:rsidR="00610406" w:rsidRPr="00DC3861">
        <w:rPr>
          <w:rFonts w:asciiTheme="minorHAnsi" w:hAnsiTheme="minorHAnsi" w:cstheme="minorHAnsi"/>
          <w:szCs w:val="20"/>
        </w:rPr>
        <w:t xml:space="preserve"> </w:t>
      </w:r>
      <w:r w:rsidR="00BC51A9" w:rsidRPr="00DC3861">
        <w:rPr>
          <w:rFonts w:asciiTheme="minorHAnsi" w:hAnsiTheme="minorHAnsi" w:cstheme="minorHAnsi"/>
          <w:szCs w:val="20"/>
        </w:rPr>
        <w:t xml:space="preserve">uprawniony </w:t>
      </w:r>
      <w:r w:rsidRPr="00DC3861">
        <w:rPr>
          <w:rFonts w:asciiTheme="minorHAnsi" w:hAnsiTheme="minorHAnsi" w:cstheme="minorHAnsi"/>
          <w:szCs w:val="20"/>
        </w:rPr>
        <w:t>jest</w:t>
      </w:r>
      <w:r w:rsidR="00610406" w:rsidRPr="00DC3861">
        <w:rPr>
          <w:rFonts w:asciiTheme="minorHAnsi" w:hAnsiTheme="minorHAnsi" w:cstheme="minorHAnsi"/>
          <w:szCs w:val="20"/>
        </w:rPr>
        <w:t xml:space="preserve"> do udzielania licencji niewyłącznej do korzystania z Rezultat</w:t>
      </w:r>
      <w:r w:rsidR="005535E3" w:rsidRPr="00DC3861">
        <w:rPr>
          <w:rFonts w:asciiTheme="minorHAnsi" w:hAnsiTheme="minorHAnsi" w:cstheme="minorHAnsi"/>
          <w:szCs w:val="20"/>
        </w:rPr>
        <w:t>u</w:t>
      </w:r>
      <w:r w:rsidR="00610406" w:rsidRPr="00DC3861">
        <w:rPr>
          <w:rFonts w:asciiTheme="minorHAnsi" w:hAnsiTheme="minorHAnsi" w:cstheme="minorHAnsi"/>
          <w:szCs w:val="20"/>
        </w:rPr>
        <w:t xml:space="preserve"> Projektu na rzecz spółek </w:t>
      </w:r>
      <w:r w:rsidR="00B91440" w:rsidRPr="00B91440">
        <w:rPr>
          <w:rFonts w:asciiTheme="minorHAnsi" w:hAnsiTheme="minorHAnsi" w:cstheme="minorHAnsi"/>
          <w:szCs w:val="20"/>
        </w:rPr>
        <w:t>z Grupy Kapitałowej ORLEN</w:t>
      </w:r>
      <w:r w:rsidR="00610406" w:rsidRPr="00DC3861">
        <w:rPr>
          <w:rFonts w:asciiTheme="minorHAnsi" w:hAnsiTheme="minorHAnsi" w:cstheme="minorHAnsi"/>
          <w:szCs w:val="20"/>
        </w:rPr>
        <w:t xml:space="preserve"> bez konieczności uzyskiwania odrębnej zgody</w:t>
      </w:r>
      <w:r w:rsidR="00B91440">
        <w:rPr>
          <w:rFonts w:asciiTheme="minorHAnsi" w:hAnsiTheme="minorHAnsi" w:cstheme="minorHAnsi"/>
          <w:szCs w:val="20"/>
        </w:rPr>
        <w:t xml:space="preserve"> </w:t>
      </w:r>
      <w:r w:rsidR="00090377">
        <w:rPr>
          <w:rFonts w:asciiTheme="minorHAnsi" w:hAnsiTheme="minorHAnsi" w:cstheme="minorHAnsi"/>
          <w:szCs w:val="20"/>
        </w:rPr>
        <w:t>Wykonawcy</w:t>
      </w:r>
      <w:r w:rsidR="00610406" w:rsidRPr="00DC3861">
        <w:rPr>
          <w:rFonts w:asciiTheme="minorHAnsi" w:hAnsiTheme="minorHAnsi" w:cstheme="minorHAnsi"/>
          <w:szCs w:val="20"/>
        </w:rPr>
        <w:t xml:space="preserve"> w tym zakresie. </w:t>
      </w:r>
    </w:p>
    <w:p w14:paraId="6D43B168" w14:textId="77777777" w:rsidR="00A92007" w:rsidRPr="00DC3861" w:rsidRDefault="00610406" w:rsidP="00FC19B4">
      <w:pPr>
        <w:pStyle w:val="Akapitzlist"/>
        <w:numPr>
          <w:ilvl w:val="0"/>
          <w:numId w:val="17"/>
        </w:numPr>
        <w:spacing w:after="0"/>
        <w:ind w:left="284"/>
        <w:jc w:val="both"/>
        <w:rPr>
          <w:rFonts w:asciiTheme="minorHAnsi" w:hAnsiTheme="minorHAnsi" w:cstheme="minorHAnsi"/>
          <w:szCs w:val="20"/>
        </w:rPr>
      </w:pPr>
      <w:r w:rsidRPr="00DC3861">
        <w:rPr>
          <w:rFonts w:asciiTheme="minorHAnsi" w:hAnsiTheme="minorHAnsi" w:cstheme="minorHAnsi"/>
          <w:szCs w:val="20"/>
        </w:rPr>
        <w:t>Korzyści uzyskane przez ORLEN</w:t>
      </w:r>
      <w:r w:rsidR="000A2A11" w:rsidRPr="00DC3861">
        <w:rPr>
          <w:rFonts w:asciiTheme="minorHAnsi" w:hAnsiTheme="minorHAnsi" w:cstheme="minorHAnsi"/>
          <w:szCs w:val="20"/>
        </w:rPr>
        <w:t xml:space="preserve"> </w:t>
      </w:r>
      <w:r w:rsidRPr="00DC3861">
        <w:rPr>
          <w:rFonts w:asciiTheme="minorHAnsi" w:hAnsiTheme="minorHAnsi" w:cstheme="minorHAnsi"/>
          <w:szCs w:val="20"/>
        </w:rPr>
        <w:t xml:space="preserve">lub </w:t>
      </w:r>
      <w:r w:rsidR="00090377">
        <w:rPr>
          <w:rFonts w:asciiTheme="minorHAnsi" w:hAnsiTheme="minorHAnsi" w:cstheme="minorHAnsi"/>
          <w:szCs w:val="20"/>
        </w:rPr>
        <w:t xml:space="preserve">Wykonawcę </w:t>
      </w:r>
      <w:r w:rsidRPr="00DC3861">
        <w:rPr>
          <w:rFonts w:asciiTheme="minorHAnsi" w:hAnsiTheme="minorHAnsi" w:cstheme="minorHAnsi"/>
          <w:szCs w:val="20"/>
        </w:rPr>
        <w:t>w związku z korzystaniem z Rezultat</w:t>
      </w:r>
      <w:r w:rsidR="000212FF" w:rsidRPr="00DC3861">
        <w:rPr>
          <w:rFonts w:asciiTheme="minorHAnsi" w:hAnsiTheme="minorHAnsi" w:cstheme="minorHAnsi"/>
          <w:szCs w:val="20"/>
        </w:rPr>
        <w:t>u</w:t>
      </w:r>
      <w:r w:rsidRPr="00DC3861">
        <w:rPr>
          <w:rFonts w:asciiTheme="minorHAnsi" w:hAnsiTheme="minorHAnsi" w:cstheme="minorHAnsi"/>
          <w:szCs w:val="20"/>
        </w:rPr>
        <w:t xml:space="preserve"> Projektu we własnym zakresie oraz z tytułu udzielenia licencji niewyłącznej na rzecz spółek </w:t>
      </w:r>
      <w:r w:rsidR="00B91440">
        <w:rPr>
          <w:rFonts w:asciiTheme="minorHAnsi" w:hAnsiTheme="minorHAnsi" w:cstheme="minorHAnsi"/>
          <w:szCs w:val="20"/>
        </w:rPr>
        <w:t>z Grupy Kapitałowej ORLEN</w:t>
      </w:r>
      <w:r w:rsidR="00B91440" w:rsidRPr="00DC3861">
        <w:rPr>
          <w:rFonts w:asciiTheme="minorHAnsi" w:hAnsiTheme="minorHAnsi" w:cstheme="minorHAnsi"/>
          <w:szCs w:val="20"/>
        </w:rPr>
        <w:t xml:space="preserve"> </w:t>
      </w:r>
      <w:r w:rsidRPr="00DC3861">
        <w:rPr>
          <w:rFonts w:asciiTheme="minorHAnsi" w:hAnsiTheme="minorHAnsi" w:cstheme="minorHAnsi"/>
          <w:szCs w:val="20"/>
        </w:rPr>
        <w:t xml:space="preserve">(zgodnie z ust. </w:t>
      </w:r>
      <w:r w:rsidR="00C00EFA">
        <w:rPr>
          <w:rFonts w:asciiTheme="minorHAnsi" w:hAnsiTheme="minorHAnsi" w:cstheme="minorHAnsi"/>
          <w:szCs w:val="20"/>
        </w:rPr>
        <w:t>6</w:t>
      </w:r>
      <w:r w:rsidR="00C00EFA" w:rsidRPr="00DC3861">
        <w:rPr>
          <w:rFonts w:asciiTheme="minorHAnsi" w:hAnsiTheme="minorHAnsi" w:cstheme="minorHAnsi"/>
          <w:szCs w:val="20"/>
        </w:rPr>
        <w:t xml:space="preserve"> </w:t>
      </w:r>
      <w:r w:rsidRPr="00DC3861">
        <w:rPr>
          <w:rFonts w:asciiTheme="minorHAnsi" w:hAnsiTheme="minorHAnsi" w:cstheme="minorHAnsi"/>
          <w:szCs w:val="20"/>
        </w:rPr>
        <w:t>powyżej) nie podlegają podziałowi pomiędzy współuprawnionych do Rezultat</w:t>
      </w:r>
      <w:r w:rsidR="000212FF" w:rsidRPr="00DC3861">
        <w:rPr>
          <w:rFonts w:asciiTheme="minorHAnsi" w:hAnsiTheme="minorHAnsi" w:cstheme="minorHAnsi"/>
          <w:szCs w:val="20"/>
        </w:rPr>
        <w:t>u</w:t>
      </w:r>
      <w:r w:rsidRPr="00DC3861">
        <w:rPr>
          <w:rFonts w:asciiTheme="minorHAnsi" w:hAnsiTheme="minorHAnsi" w:cstheme="minorHAnsi"/>
          <w:szCs w:val="20"/>
        </w:rPr>
        <w:t xml:space="preserve"> Projektu. </w:t>
      </w:r>
    </w:p>
    <w:p w14:paraId="58F9DCD7" w14:textId="77777777" w:rsidR="00DB21C5" w:rsidRPr="00DC3861" w:rsidRDefault="00610406" w:rsidP="00FC19B4">
      <w:pPr>
        <w:pStyle w:val="Akapitzlist"/>
        <w:numPr>
          <w:ilvl w:val="0"/>
          <w:numId w:val="17"/>
        </w:numPr>
        <w:spacing w:after="0"/>
        <w:ind w:left="284"/>
        <w:jc w:val="both"/>
        <w:rPr>
          <w:rFonts w:asciiTheme="minorHAnsi" w:hAnsiTheme="minorHAnsi" w:cstheme="minorHAnsi"/>
          <w:szCs w:val="20"/>
        </w:rPr>
      </w:pPr>
      <w:r w:rsidRPr="00DC3861">
        <w:rPr>
          <w:rFonts w:asciiTheme="minorHAnsi" w:hAnsiTheme="minorHAnsi" w:cstheme="minorHAnsi"/>
          <w:szCs w:val="20"/>
        </w:rPr>
        <w:t>Kor</w:t>
      </w:r>
      <w:r w:rsidR="000F4563" w:rsidRPr="00DC3861">
        <w:rPr>
          <w:rFonts w:asciiTheme="minorHAnsi" w:hAnsiTheme="minorHAnsi" w:cstheme="minorHAnsi"/>
          <w:szCs w:val="20"/>
        </w:rPr>
        <w:t>zyści uzyskane przez ORLEN</w:t>
      </w:r>
      <w:r w:rsidR="00715C47" w:rsidRPr="00DC3861">
        <w:rPr>
          <w:rFonts w:asciiTheme="minorHAnsi" w:hAnsiTheme="minorHAnsi" w:cstheme="minorHAnsi"/>
          <w:szCs w:val="20"/>
        </w:rPr>
        <w:t xml:space="preserve"> lub </w:t>
      </w:r>
      <w:r w:rsidR="000F4563" w:rsidRPr="00DC3861">
        <w:rPr>
          <w:rFonts w:asciiTheme="minorHAnsi" w:hAnsiTheme="minorHAnsi" w:cstheme="minorHAnsi"/>
          <w:szCs w:val="20"/>
        </w:rPr>
        <w:t>Wykonawcę</w:t>
      </w:r>
      <w:r w:rsidR="000F4563" w:rsidRPr="00DC3861">
        <w:rPr>
          <w:rFonts w:asciiTheme="minorHAnsi" w:hAnsiTheme="minorHAnsi" w:cstheme="minorHAnsi"/>
          <w:i/>
          <w:szCs w:val="20"/>
        </w:rPr>
        <w:t xml:space="preserve"> </w:t>
      </w:r>
      <w:r w:rsidRPr="00DC3861">
        <w:rPr>
          <w:rFonts w:asciiTheme="minorHAnsi" w:hAnsiTheme="minorHAnsi" w:cstheme="minorHAnsi"/>
          <w:szCs w:val="20"/>
        </w:rPr>
        <w:t>z tytułu udzielenia licencji na korzystanie z Rezultat</w:t>
      </w:r>
      <w:r w:rsidR="005535E3" w:rsidRPr="00DC3861">
        <w:rPr>
          <w:rFonts w:asciiTheme="minorHAnsi" w:hAnsiTheme="minorHAnsi" w:cstheme="minorHAnsi"/>
          <w:szCs w:val="20"/>
        </w:rPr>
        <w:t>u</w:t>
      </w:r>
      <w:r w:rsidRPr="00DC3861">
        <w:rPr>
          <w:rFonts w:asciiTheme="minorHAnsi" w:hAnsiTheme="minorHAnsi" w:cstheme="minorHAnsi"/>
          <w:szCs w:val="20"/>
        </w:rPr>
        <w:t xml:space="preserve"> Projektu na rzecz osób trzecich, innych niż te określone w ust. </w:t>
      </w:r>
      <w:r w:rsidR="00C00EFA">
        <w:rPr>
          <w:rFonts w:asciiTheme="minorHAnsi" w:hAnsiTheme="minorHAnsi" w:cstheme="minorHAnsi"/>
          <w:szCs w:val="20"/>
        </w:rPr>
        <w:t>6</w:t>
      </w:r>
      <w:r w:rsidR="00C00EFA" w:rsidRPr="00DC3861">
        <w:rPr>
          <w:rFonts w:asciiTheme="minorHAnsi" w:hAnsiTheme="minorHAnsi" w:cstheme="minorHAnsi"/>
          <w:szCs w:val="20"/>
        </w:rPr>
        <w:t xml:space="preserve"> </w:t>
      </w:r>
      <w:r w:rsidRPr="00DC3861">
        <w:rPr>
          <w:rFonts w:asciiTheme="minorHAnsi" w:hAnsiTheme="minorHAnsi" w:cstheme="minorHAnsi"/>
          <w:szCs w:val="20"/>
        </w:rPr>
        <w:t xml:space="preserve">powyżej, podlegają </w:t>
      </w:r>
      <w:r w:rsidR="00C07C7F" w:rsidRPr="00DC3861">
        <w:rPr>
          <w:rFonts w:asciiTheme="minorHAnsi" w:hAnsiTheme="minorHAnsi" w:cstheme="minorHAnsi"/>
          <w:szCs w:val="20"/>
        </w:rPr>
        <w:t xml:space="preserve">podziałowi w stosunku </w:t>
      </w:r>
      <w:r w:rsidR="00C07C7F" w:rsidRPr="00041C62">
        <w:rPr>
          <w:rFonts w:asciiTheme="minorHAnsi" w:hAnsiTheme="minorHAnsi" w:cstheme="minorHAnsi"/>
          <w:szCs w:val="20"/>
        </w:rPr>
        <w:t>do udziałów</w:t>
      </w:r>
      <w:r w:rsidRPr="00041C62">
        <w:rPr>
          <w:rFonts w:asciiTheme="minorHAnsi" w:hAnsiTheme="minorHAnsi" w:cstheme="minorHAnsi"/>
          <w:szCs w:val="20"/>
        </w:rPr>
        <w:t xml:space="preserve"> poszczególnych współuprawnionych we wspólny</w:t>
      </w:r>
      <w:r w:rsidR="00614907" w:rsidRPr="00041C62">
        <w:rPr>
          <w:rFonts w:asciiTheme="minorHAnsi" w:hAnsiTheme="minorHAnsi" w:cstheme="minorHAnsi"/>
          <w:szCs w:val="20"/>
        </w:rPr>
        <w:t xml:space="preserve">ch </w:t>
      </w:r>
      <w:r w:rsidR="00BB27AA" w:rsidRPr="00041C62">
        <w:rPr>
          <w:rFonts w:asciiTheme="minorHAnsi" w:hAnsiTheme="minorHAnsi" w:cstheme="minorHAnsi"/>
          <w:szCs w:val="20"/>
        </w:rPr>
        <w:t>prawach</w:t>
      </w:r>
      <w:r w:rsidR="00614907" w:rsidRPr="00041C62">
        <w:rPr>
          <w:rFonts w:asciiTheme="minorHAnsi" w:hAnsiTheme="minorHAnsi" w:cstheme="minorHAnsi"/>
          <w:szCs w:val="20"/>
        </w:rPr>
        <w:t xml:space="preserve"> </w:t>
      </w:r>
      <w:r w:rsidRPr="00041C62">
        <w:rPr>
          <w:rFonts w:asciiTheme="minorHAnsi" w:hAnsiTheme="minorHAnsi" w:cstheme="minorHAnsi"/>
          <w:szCs w:val="20"/>
        </w:rPr>
        <w:t>do Rezultat</w:t>
      </w:r>
      <w:r w:rsidR="005535E3" w:rsidRPr="00041C62">
        <w:rPr>
          <w:rFonts w:asciiTheme="minorHAnsi" w:hAnsiTheme="minorHAnsi" w:cstheme="minorHAnsi"/>
          <w:szCs w:val="20"/>
        </w:rPr>
        <w:t>u</w:t>
      </w:r>
      <w:r w:rsidRPr="00041C62">
        <w:rPr>
          <w:rFonts w:asciiTheme="minorHAnsi" w:hAnsiTheme="minorHAnsi" w:cstheme="minorHAnsi"/>
          <w:szCs w:val="20"/>
        </w:rPr>
        <w:t xml:space="preserve"> Projektu, zgodnie z </w:t>
      </w:r>
      <w:r w:rsidR="000B5901" w:rsidRPr="00041C62">
        <w:rPr>
          <w:rFonts w:asciiTheme="minorHAnsi" w:hAnsiTheme="minorHAnsi" w:cstheme="minorHAnsi"/>
          <w:szCs w:val="20"/>
        </w:rPr>
        <w:t>§</w:t>
      </w:r>
      <w:r w:rsidR="00DA457E" w:rsidRPr="00041C62">
        <w:rPr>
          <w:rFonts w:asciiTheme="minorHAnsi" w:hAnsiTheme="minorHAnsi" w:cstheme="minorHAnsi"/>
          <w:szCs w:val="20"/>
        </w:rPr>
        <w:t xml:space="preserve"> </w:t>
      </w:r>
      <w:r w:rsidR="00035236" w:rsidRPr="00041C62">
        <w:rPr>
          <w:rFonts w:asciiTheme="minorHAnsi" w:hAnsiTheme="minorHAnsi" w:cstheme="minorHAnsi"/>
          <w:szCs w:val="20"/>
        </w:rPr>
        <w:t>9</w:t>
      </w:r>
      <w:r w:rsidR="000B5901" w:rsidRPr="00041C62">
        <w:rPr>
          <w:rFonts w:asciiTheme="minorHAnsi" w:hAnsiTheme="minorHAnsi" w:cstheme="minorHAnsi"/>
          <w:szCs w:val="20"/>
        </w:rPr>
        <w:t xml:space="preserve"> ust. </w:t>
      </w:r>
      <w:r w:rsidR="00C00EFA">
        <w:rPr>
          <w:rFonts w:asciiTheme="minorHAnsi" w:hAnsiTheme="minorHAnsi" w:cstheme="minorHAnsi"/>
          <w:szCs w:val="20"/>
        </w:rPr>
        <w:t>1</w:t>
      </w:r>
      <w:r w:rsidR="00C00EFA" w:rsidRPr="00041C62">
        <w:rPr>
          <w:rFonts w:asciiTheme="minorHAnsi" w:hAnsiTheme="minorHAnsi" w:cstheme="minorHAnsi"/>
          <w:szCs w:val="20"/>
        </w:rPr>
        <w:t xml:space="preserve"> </w:t>
      </w:r>
      <w:r w:rsidRPr="00041C62">
        <w:rPr>
          <w:rFonts w:asciiTheme="minorHAnsi" w:hAnsiTheme="minorHAnsi" w:cstheme="minorHAnsi"/>
          <w:szCs w:val="20"/>
        </w:rPr>
        <w:t>Umowy.</w:t>
      </w:r>
    </w:p>
    <w:p w14:paraId="0499F9E7" w14:textId="77777777" w:rsidR="000813F4" w:rsidRPr="007166BD" w:rsidRDefault="000813F4" w:rsidP="00FC19B4">
      <w:pPr>
        <w:pStyle w:val="Akapitzlist"/>
        <w:numPr>
          <w:ilvl w:val="0"/>
          <w:numId w:val="17"/>
        </w:numPr>
        <w:spacing w:after="0"/>
        <w:ind w:left="284"/>
        <w:jc w:val="both"/>
        <w:rPr>
          <w:rFonts w:asciiTheme="minorHAnsi" w:hAnsiTheme="minorHAnsi" w:cstheme="minorHAnsi"/>
          <w:szCs w:val="20"/>
        </w:rPr>
      </w:pPr>
      <w:r w:rsidRPr="00DC3861">
        <w:rPr>
          <w:rFonts w:asciiTheme="minorHAnsi" w:hAnsiTheme="minorHAnsi" w:cstheme="minorHAnsi"/>
          <w:szCs w:val="20"/>
        </w:rPr>
        <w:t>Rozliczenia dotyczące osiąganych korzyści</w:t>
      </w:r>
      <w:r w:rsidR="000E6DCE" w:rsidRPr="00DC3861">
        <w:rPr>
          <w:rFonts w:asciiTheme="minorHAnsi" w:hAnsiTheme="minorHAnsi" w:cstheme="minorHAnsi"/>
          <w:szCs w:val="20"/>
        </w:rPr>
        <w:t xml:space="preserve"> z tytułu</w:t>
      </w:r>
      <w:r w:rsidR="00041C62">
        <w:rPr>
          <w:rFonts w:asciiTheme="minorHAnsi" w:hAnsiTheme="minorHAnsi" w:cstheme="minorHAnsi"/>
          <w:szCs w:val="20"/>
        </w:rPr>
        <w:t xml:space="preserve"> opłat licencyjnych</w:t>
      </w:r>
      <w:r w:rsidRPr="00DC3861">
        <w:rPr>
          <w:rFonts w:asciiTheme="minorHAnsi" w:hAnsiTheme="minorHAnsi" w:cstheme="minorHAnsi"/>
          <w:szCs w:val="20"/>
        </w:rPr>
        <w:t xml:space="preserve"> następować będą w ciągu 6 (sześciu) miesięcy po zakończeniu każdego roku kalendarzowego, w którym </w:t>
      </w:r>
      <w:r w:rsidR="00C00EFA" w:rsidRPr="00C00EFA">
        <w:rPr>
          <w:rFonts w:asciiTheme="minorHAnsi" w:hAnsiTheme="minorHAnsi" w:cstheme="minorHAnsi"/>
          <w:szCs w:val="20"/>
        </w:rPr>
        <w:t xml:space="preserve">nastąpiło udzielenie licencji, o której mowa w ust. </w:t>
      </w:r>
      <w:r w:rsidR="00C00EFA">
        <w:rPr>
          <w:rFonts w:asciiTheme="minorHAnsi" w:hAnsiTheme="minorHAnsi" w:cstheme="minorHAnsi"/>
          <w:szCs w:val="20"/>
        </w:rPr>
        <w:t>8</w:t>
      </w:r>
      <w:r w:rsidR="00C00EFA" w:rsidRPr="00C00EFA">
        <w:rPr>
          <w:rFonts w:asciiTheme="minorHAnsi" w:hAnsiTheme="minorHAnsi" w:cstheme="minorHAnsi"/>
          <w:szCs w:val="20"/>
        </w:rPr>
        <w:t xml:space="preserve"> powyżej.</w:t>
      </w:r>
      <w:r w:rsidR="00090377">
        <w:rPr>
          <w:rFonts w:asciiTheme="minorHAnsi" w:hAnsiTheme="minorHAnsi" w:cstheme="minorHAnsi"/>
          <w:szCs w:val="20"/>
        </w:rPr>
        <w:t xml:space="preserve"> </w:t>
      </w:r>
      <w:r w:rsidR="006226D9">
        <w:rPr>
          <w:rFonts w:asciiTheme="minorHAnsi" w:hAnsiTheme="minorHAnsi" w:cstheme="minorHAnsi"/>
          <w:szCs w:val="20"/>
        </w:rPr>
        <w:t xml:space="preserve">Każdy ze współuprawnionych do Rezultatu Projektu </w:t>
      </w:r>
      <w:r w:rsidRPr="002507DE">
        <w:rPr>
          <w:rFonts w:asciiTheme="minorHAnsi" w:hAnsiTheme="minorHAnsi" w:cstheme="minorHAnsi"/>
          <w:szCs w:val="20"/>
        </w:rPr>
        <w:t xml:space="preserve"> </w:t>
      </w:r>
      <w:r w:rsidRPr="007166BD">
        <w:rPr>
          <w:rFonts w:asciiTheme="minorHAnsi" w:hAnsiTheme="minorHAnsi" w:cstheme="minorHAnsi"/>
          <w:szCs w:val="20"/>
        </w:rPr>
        <w:t>zda rachunek drugie</w:t>
      </w:r>
      <w:r w:rsidR="006226D9">
        <w:rPr>
          <w:rFonts w:asciiTheme="minorHAnsi" w:hAnsiTheme="minorHAnsi" w:cstheme="minorHAnsi"/>
          <w:szCs w:val="20"/>
        </w:rPr>
        <w:t xml:space="preserve">mu współuprawnionemu </w:t>
      </w:r>
      <w:r w:rsidRPr="007166BD">
        <w:rPr>
          <w:rFonts w:asciiTheme="minorHAnsi" w:hAnsiTheme="minorHAnsi" w:cstheme="minorHAnsi"/>
          <w:szCs w:val="20"/>
        </w:rPr>
        <w:t xml:space="preserve">z osiąganych </w:t>
      </w:r>
      <w:r w:rsidR="00D70C68">
        <w:rPr>
          <w:rFonts w:asciiTheme="minorHAnsi" w:hAnsiTheme="minorHAnsi" w:cstheme="minorHAnsi"/>
          <w:szCs w:val="20"/>
        </w:rPr>
        <w:t xml:space="preserve">przez siebie </w:t>
      </w:r>
      <w:r w:rsidRPr="007166BD">
        <w:rPr>
          <w:rFonts w:asciiTheme="minorHAnsi" w:hAnsiTheme="minorHAnsi" w:cstheme="minorHAnsi"/>
          <w:szCs w:val="20"/>
        </w:rPr>
        <w:t>korzyści do dnia 31 marca danego roku kalendarzowego następującego po roku kalendarzowym, którego dotyczy rozliczenie uzyskiwanych korzyści</w:t>
      </w:r>
      <w:r w:rsidR="00C00EFA" w:rsidRPr="00C00EFA">
        <w:rPr>
          <w:rFonts w:asciiTheme="minorHAnsi" w:hAnsiTheme="minorHAnsi" w:cstheme="minorHAnsi"/>
          <w:szCs w:val="20"/>
        </w:rPr>
        <w:t>, a następnie odpowiednio</w:t>
      </w:r>
      <w:r w:rsidR="00D56E31">
        <w:rPr>
          <w:rFonts w:asciiTheme="minorHAnsi" w:hAnsiTheme="minorHAnsi" w:cstheme="minorHAnsi"/>
          <w:szCs w:val="20"/>
        </w:rPr>
        <w:t xml:space="preserve"> każdy ze współuprawnionych do Rezultatu Projektu</w:t>
      </w:r>
      <w:r w:rsidR="00C00EFA" w:rsidRPr="00C00EFA">
        <w:rPr>
          <w:rFonts w:asciiTheme="minorHAnsi" w:hAnsiTheme="minorHAnsi" w:cstheme="minorHAnsi"/>
          <w:szCs w:val="20"/>
        </w:rPr>
        <w:t xml:space="preserve"> wystawi faktury na poczet rozliczeń z terminem płatności 45 dni od dnia wystawienia faktury</w:t>
      </w:r>
      <w:r w:rsidRPr="007166BD">
        <w:rPr>
          <w:rFonts w:asciiTheme="minorHAnsi" w:hAnsiTheme="minorHAnsi" w:cstheme="minorHAnsi"/>
          <w:szCs w:val="20"/>
        </w:rPr>
        <w:t>.</w:t>
      </w:r>
    </w:p>
    <w:p w14:paraId="2214C592" w14:textId="77777777" w:rsidR="000813F4" w:rsidRPr="0082053E" w:rsidRDefault="00204F54" w:rsidP="00FC19B4">
      <w:pPr>
        <w:pStyle w:val="Akapitzlist"/>
        <w:numPr>
          <w:ilvl w:val="0"/>
          <w:numId w:val="17"/>
        </w:numPr>
        <w:spacing w:after="0"/>
        <w:ind w:left="284"/>
        <w:jc w:val="both"/>
        <w:rPr>
          <w:rFonts w:asciiTheme="minorHAnsi" w:hAnsiTheme="minorHAnsi" w:cstheme="minorHAnsi"/>
          <w:szCs w:val="20"/>
        </w:rPr>
      </w:pPr>
      <w:r w:rsidRPr="007166BD">
        <w:rPr>
          <w:rFonts w:asciiTheme="minorHAnsi" w:hAnsiTheme="minorHAnsi" w:cstheme="minorHAnsi"/>
          <w:szCs w:val="20"/>
        </w:rPr>
        <w:t>Każd</w:t>
      </w:r>
      <w:r w:rsidR="00D70C68">
        <w:rPr>
          <w:rFonts w:asciiTheme="minorHAnsi" w:hAnsiTheme="minorHAnsi" w:cstheme="minorHAnsi"/>
          <w:szCs w:val="20"/>
        </w:rPr>
        <w:t>y</w:t>
      </w:r>
      <w:r w:rsidRPr="007166BD">
        <w:rPr>
          <w:rFonts w:asciiTheme="minorHAnsi" w:hAnsiTheme="minorHAnsi" w:cstheme="minorHAnsi"/>
          <w:szCs w:val="20"/>
        </w:rPr>
        <w:t xml:space="preserve"> </w:t>
      </w:r>
      <w:r w:rsidR="000813F4" w:rsidRPr="007166BD">
        <w:rPr>
          <w:rFonts w:asciiTheme="minorHAnsi" w:hAnsiTheme="minorHAnsi" w:cstheme="minorHAnsi"/>
          <w:szCs w:val="20"/>
        </w:rPr>
        <w:t xml:space="preserve">ze współuprawnionych </w:t>
      </w:r>
      <w:r w:rsidR="002336F6">
        <w:rPr>
          <w:rFonts w:asciiTheme="minorHAnsi" w:hAnsiTheme="minorHAnsi" w:cstheme="minorHAnsi"/>
          <w:szCs w:val="20"/>
        </w:rPr>
        <w:t xml:space="preserve">do Rezultatu Projektu </w:t>
      </w:r>
      <w:r w:rsidR="000813F4" w:rsidRPr="007166BD">
        <w:rPr>
          <w:rFonts w:asciiTheme="minorHAnsi" w:hAnsiTheme="minorHAnsi" w:cstheme="minorHAnsi"/>
          <w:szCs w:val="20"/>
        </w:rPr>
        <w:t>zapewni, na żądanie drugie</w:t>
      </w:r>
      <w:r w:rsidR="006226D9">
        <w:rPr>
          <w:rFonts w:asciiTheme="minorHAnsi" w:hAnsiTheme="minorHAnsi" w:cstheme="minorHAnsi"/>
          <w:szCs w:val="20"/>
        </w:rPr>
        <w:t>go współuprawnionego do Rezultatu Projektu</w:t>
      </w:r>
      <w:r w:rsidR="000813F4" w:rsidRPr="007166BD">
        <w:rPr>
          <w:rFonts w:asciiTheme="minorHAnsi" w:hAnsiTheme="minorHAnsi" w:cstheme="minorHAnsi"/>
          <w:szCs w:val="20"/>
        </w:rPr>
        <w:t xml:space="preserve"> wgląd przez niezależnego audytora w odpowiednie dokumenty księgowe związane </w:t>
      </w:r>
      <w:r w:rsidR="000813F4" w:rsidRPr="00261A84">
        <w:rPr>
          <w:rFonts w:asciiTheme="minorHAnsi" w:hAnsiTheme="minorHAnsi" w:cstheme="minorHAnsi"/>
          <w:szCs w:val="20"/>
        </w:rPr>
        <w:t xml:space="preserve">z </w:t>
      </w:r>
      <w:r w:rsidR="00643900" w:rsidRPr="00261A84">
        <w:rPr>
          <w:rFonts w:asciiTheme="minorHAnsi" w:hAnsiTheme="minorHAnsi" w:cstheme="minorHAnsi"/>
          <w:szCs w:val="20"/>
        </w:rPr>
        <w:t>P</w:t>
      </w:r>
      <w:r w:rsidR="000813F4" w:rsidRPr="0082053E">
        <w:rPr>
          <w:rFonts w:asciiTheme="minorHAnsi" w:hAnsiTheme="minorHAnsi" w:cstheme="minorHAnsi"/>
          <w:szCs w:val="20"/>
        </w:rPr>
        <w:t xml:space="preserve">rojektem, umożliwiające potwierdzenie wielkości uzyskanych korzyści, z zastrzeżeniem zachowania informacji tam zawartych, </w:t>
      </w:r>
      <w:r w:rsidR="00C00EFA">
        <w:rPr>
          <w:rFonts w:asciiTheme="minorHAnsi" w:hAnsiTheme="minorHAnsi" w:cstheme="minorHAnsi"/>
          <w:szCs w:val="20"/>
        </w:rPr>
        <w:t xml:space="preserve">a </w:t>
      </w:r>
      <w:r w:rsidR="000813F4" w:rsidRPr="0082053E">
        <w:rPr>
          <w:rFonts w:asciiTheme="minorHAnsi" w:hAnsiTheme="minorHAnsi" w:cstheme="minorHAnsi"/>
          <w:szCs w:val="20"/>
        </w:rPr>
        <w:t xml:space="preserve">stanowiących tajemnicę </w:t>
      </w:r>
      <w:r w:rsidR="00041C62">
        <w:rPr>
          <w:rFonts w:asciiTheme="minorHAnsi" w:hAnsiTheme="minorHAnsi" w:cstheme="minorHAnsi"/>
          <w:szCs w:val="20"/>
        </w:rPr>
        <w:t>p</w:t>
      </w:r>
      <w:r w:rsidR="000813F4" w:rsidRPr="0082053E">
        <w:rPr>
          <w:rFonts w:asciiTheme="minorHAnsi" w:hAnsiTheme="minorHAnsi" w:cstheme="minorHAnsi"/>
          <w:szCs w:val="20"/>
        </w:rPr>
        <w:t xml:space="preserve">rzedsiębiorstwa każdej ze </w:t>
      </w:r>
      <w:r w:rsidR="00041C62">
        <w:rPr>
          <w:rFonts w:asciiTheme="minorHAnsi" w:hAnsiTheme="minorHAnsi" w:cstheme="minorHAnsi"/>
          <w:szCs w:val="20"/>
        </w:rPr>
        <w:t xml:space="preserve">współuprawnionych </w:t>
      </w:r>
      <w:r w:rsidR="000813F4" w:rsidRPr="0082053E">
        <w:rPr>
          <w:rFonts w:asciiTheme="minorHAnsi" w:hAnsiTheme="minorHAnsi" w:cstheme="minorHAnsi"/>
          <w:szCs w:val="20"/>
        </w:rPr>
        <w:t>Stron, w poufności.</w:t>
      </w:r>
    </w:p>
    <w:p w14:paraId="11EC43CA" w14:textId="77777777" w:rsidR="00DB21C5" w:rsidRPr="00447E16" w:rsidRDefault="00610406" w:rsidP="00FC19B4">
      <w:pPr>
        <w:pStyle w:val="Akapitzlist"/>
        <w:numPr>
          <w:ilvl w:val="0"/>
          <w:numId w:val="17"/>
        </w:numPr>
        <w:spacing w:after="0"/>
        <w:ind w:left="284"/>
        <w:jc w:val="both"/>
        <w:rPr>
          <w:rFonts w:asciiTheme="minorHAnsi" w:hAnsiTheme="minorHAnsi" w:cstheme="minorHAnsi"/>
          <w:szCs w:val="20"/>
        </w:rPr>
      </w:pPr>
      <w:r w:rsidRPr="00410CB1">
        <w:rPr>
          <w:rFonts w:asciiTheme="minorHAnsi" w:hAnsiTheme="minorHAnsi" w:cstheme="minorHAnsi"/>
          <w:szCs w:val="20"/>
        </w:rPr>
        <w:t>Każd</w:t>
      </w:r>
      <w:r w:rsidR="00211FC2">
        <w:rPr>
          <w:rFonts w:asciiTheme="minorHAnsi" w:hAnsiTheme="minorHAnsi" w:cstheme="minorHAnsi"/>
          <w:szCs w:val="20"/>
        </w:rPr>
        <w:t>y</w:t>
      </w:r>
      <w:r w:rsidRPr="00410CB1">
        <w:rPr>
          <w:rFonts w:asciiTheme="minorHAnsi" w:hAnsiTheme="minorHAnsi" w:cstheme="minorHAnsi"/>
          <w:szCs w:val="20"/>
        </w:rPr>
        <w:t xml:space="preserve"> ze współuprawnionych </w:t>
      </w:r>
      <w:r w:rsidR="00D54FF6">
        <w:rPr>
          <w:rFonts w:asciiTheme="minorHAnsi" w:hAnsiTheme="minorHAnsi" w:cstheme="minorHAnsi"/>
          <w:szCs w:val="20"/>
        </w:rPr>
        <w:t xml:space="preserve"> </w:t>
      </w:r>
      <w:r w:rsidRPr="00410CB1">
        <w:rPr>
          <w:rFonts w:asciiTheme="minorHAnsi" w:hAnsiTheme="minorHAnsi" w:cstheme="minorHAnsi"/>
          <w:szCs w:val="20"/>
        </w:rPr>
        <w:t>do Rezultat</w:t>
      </w:r>
      <w:r w:rsidR="000212FF" w:rsidRPr="00A73B42">
        <w:rPr>
          <w:rFonts w:asciiTheme="minorHAnsi" w:hAnsiTheme="minorHAnsi" w:cstheme="minorHAnsi"/>
          <w:szCs w:val="20"/>
        </w:rPr>
        <w:t>u</w:t>
      </w:r>
      <w:r w:rsidRPr="00955016">
        <w:rPr>
          <w:rFonts w:asciiTheme="minorHAnsi" w:hAnsiTheme="minorHAnsi" w:cstheme="minorHAnsi"/>
          <w:szCs w:val="20"/>
        </w:rPr>
        <w:t xml:space="preserve"> Projektu może bez zgody </w:t>
      </w:r>
      <w:r w:rsidR="00211FC2">
        <w:rPr>
          <w:rFonts w:asciiTheme="minorHAnsi" w:hAnsiTheme="minorHAnsi" w:cstheme="minorHAnsi"/>
          <w:szCs w:val="20"/>
        </w:rPr>
        <w:t xml:space="preserve">drugiego </w:t>
      </w:r>
      <w:r w:rsidRPr="00955016">
        <w:rPr>
          <w:rFonts w:asciiTheme="minorHAnsi" w:hAnsiTheme="minorHAnsi" w:cstheme="minorHAnsi"/>
          <w:szCs w:val="20"/>
        </w:rPr>
        <w:t>współuprawnion</w:t>
      </w:r>
      <w:r w:rsidR="00D54FF6">
        <w:rPr>
          <w:rFonts w:asciiTheme="minorHAnsi" w:hAnsiTheme="minorHAnsi" w:cstheme="minorHAnsi"/>
          <w:szCs w:val="20"/>
        </w:rPr>
        <w:t>ego</w:t>
      </w:r>
      <w:r w:rsidRPr="00955016">
        <w:rPr>
          <w:rFonts w:asciiTheme="minorHAnsi" w:hAnsiTheme="minorHAnsi" w:cstheme="minorHAnsi"/>
          <w:szCs w:val="20"/>
        </w:rPr>
        <w:t xml:space="preserve"> wystąpić przeciwko każdemu, kto dopuścił się naruszenia prawa do Rezultat</w:t>
      </w:r>
      <w:r w:rsidR="000212FF" w:rsidRPr="00955016">
        <w:rPr>
          <w:rFonts w:asciiTheme="minorHAnsi" w:hAnsiTheme="minorHAnsi" w:cstheme="minorHAnsi"/>
          <w:szCs w:val="20"/>
        </w:rPr>
        <w:t>u</w:t>
      </w:r>
      <w:r w:rsidRPr="00BC6203">
        <w:rPr>
          <w:rFonts w:asciiTheme="minorHAnsi" w:hAnsiTheme="minorHAnsi" w:cstheme="minorHAnsi"/>
          <w:szCs w:val="20"/>
        </w:rPr>
        <w:t xml:space="preserve"> Projektu, z zastrzeżeniem wcześniejszego poinformowania </w:t>
      </w:r>
      <w:r w:rsidR="00D54FF6">
        <w:rPr>
          <w:rFonts w:asciiTheme="minorHAnsi" w:hAnsiTheme="minorHAnsi" w:cstheme="minorHAnsi"/>
          <w:szCs w:val="20"/>
        </w:rPr>
        <w:t xml:space="preserve">drugiego </w:t>
      </w:r>
      <w:r w:rsidRPr="00BC6203">
        <w:rPr>
          <w:rFonts w:asciiTheme="minorHAnsi" w:hAnsiTheme="minorHAnsi" w:cstheme="minorHAnsi"/>
          <w:szCs w:val="20"/>
        </w:rPr>
        <w:t>współup</w:t>
      </w:r>
      <w:r w:rsidRPr="004E62F4">
        <w:rPr>
          <w:rFonts w:asciiTheme="minorHAnsi" w:hAnsiTheme="minorHAnsi" w:cstheme="minorHAnsi"/>
          <w:szCs w:val="20"/>
        </w:rPr>
        <w:t>rawnion</w:t>
      </w:r>
      <w:r w:rsidR="00D54FF6">
        <w:rPr>
          <w:rFonts w:asciiTheme="minorHAnsi" w:hAnsiTheme="minorHAnsi" w:cstheme="minorHAnsi"/>
          <w:szCs w:val="20"/>
        </w:rPr>
        <w:t>ego</w:t>
      </w:r>
      <w:r w:rsidRPr="004E62F4">
        <w:rPr>
          <w:rFonts w:asciiTheme="minorHAnsi" w:hAnsiTheme="minorHAnsi" w:cstheme="minorHAnsi"/>
          <w:szCs w:val="20"/>
        </w:rPr>
        <w:t xml:space="preserve"> o takiej okoliczności i wyznaczenia im terminu na zajęcie stanowiska w sprawie. Współuprawnieni do Rezultat</w:t>
      </w:r>
      <w:r w:rsidR="000212FF" w:rsidRPr="004E62F4">
        <w:rPr>
          <w:rFonts w:asciiTheme="minorHAnsi" w:hAnsiTheme="minorHAnsi" w:cstheme="minorHAnsi"/>
          <w:szCs w:val="20"/>
        </w:rPr>
        <w:t>u</w:t>
      </w:r>
      <w:r w:rsidRPr="004E62F4">
        <w:rPr>
          <w:rFonts w:asciiTheme="minorHAnsi" w:hAnsiTheme="minorHAnsi" w:cstheme="minorHAnsi"/>
          <w:szCs w:val="20"/>
        </w:rPr>
        <w:t xml:space="preserve"> Projektu będą współpracować ze sobą w celu skutecznej ochrony przysługujących im wspólnie praw.</w:t>
      </w:r>
    </w:p>
    <w:p w14:paraId="2FF15661" w14:textId="0A86D754" w:rsidR="0080186D" w:rsidRPr="00DC3861" w:rsidRDefault="0080186D" w:rsidP="00FC19B4">
      <w:pPr>
        <w:pStyle w:val="Akapitzlist"/>
        <w:numPr>
          <w:ilvl w:val="0"/>
          <w:numId w:val="17"/>
        </w:numPr>
        <w:spacing w:after="0"/>
        <w:ind w:left="284"/>
        <w:jc w:val="both"/>
        <w:rPr>
          <w:rFonts w:asciiTheme="minorHAnsi" w:hAnsiTheme="minorHAnsi" w:cstheme="minorHAnsi"/>
          <w:szCs w:val="20"/>
        </w:rPr>
      </w:pPr>
      <w:r w:rsidRPr="00447E16">
        <w:rPr>
          <w:rFonts w:asciiTheme="minorHAnsi" w:hAnsiTheme="minorHAnsi" w:cstheme="minorHAnsi"/>
          <w:szCs w:val="20"/>
        </w:rPr>
        <w:t xml:space="preserve">Podział praw majątkowych do </w:t>
      </w:r>
      <w:r w:rsidR="00DD66F1" w:rsidRPr="00E11DB9">
        <w:rPr>
          <w:rFonts w:asciiTheme="minorHAnsi" w:hAnsiTheme="minorHAnsi" w:cstheme="minorHAnsi"/>
          <w:szCs w:val="20"/>
        </w:rPr>
        <w:t>R</w:t>
      </w:r>
      <w:r w:rsidRPr="00E11DB9">
        <w:rPr>
          <w:rFonts w:asciiTheme="minorHAnsi" w:hAnsiTheme="minorHAnsi" w:cstheme="minorHAnsi"/>
          <w:szCs w:val="20"/>
        </w:rPr>
        <w:t xml:space="preserve">ezultatu </w:t>
      </w:r>
      <w:r w:rsidR="00204F54" w:rsidRPr="00DC3861">
        <w:rPr>
          <w:rFonts w:asciiTheme="minorHAnsi" w:hAnsiTheme="minorHAnsi" w:cstheme="minorHAnsi"/>
          <w:szCs w:val="20"/>
        </w:rPr>
        <w:t>P</w:t>
      </w:r>
      <w:r w:rsidRPr="00DC3861">
        <w:rPr>
          <w:rFonts w:asciiTheme="minorHAnsi" w:hAnsiTheme="minorHAnsi" w:cstheme="minorHAnsi"/>
          <w:szCs w:val="20"/>
        </w:rPr>
        <w:t>rojektu</w:t>
      </w:r>
      <w:r w:rsidR="008B72CF">
        <w:rPr>
          <w:rFonts w:asciiTheme="minorHAnsi" w:hAnsiTheme="minorHAnsi" w:cstheme="minorHAnsi"/>
          <w:szCs w:val="20"/>
        </w:rPr>
        <w:t xml:space="preserve">, w tym podział praw między Konsorcjantami - </w:t>
      </w:r>
      <w:r w:rsidR="000B50DE">
        <w:rPr>
          <w:rFonts w:asciiTheme="minorHAnsi" w:hAnsiTheme="minorHAnsi" w:cstheme="minorHAnsi"/>
          <w:szCs w:val="20"/>
        </w:rPr>
        <w:t xml:space="preserve"> </w:t>
      </w:r>
      <w:r w:rsidRPr="00DC3861">
        <w:rPr>
          <w:rFonts w:asciiTheme="minorHAnsi" w:hAnsiTheme="minorHAnsi" w:cstheme="minorHAnsi"/>
          <w:szCs w:val="20"/>
        </w:rPr>
        <w:t xml:space="preserve">nie może naruszać przepisów o pomocy publicznej. Umowy zawarte z podwykonawcami nie mogą naruszać reguły </w:t>
      </w:r>
      <w:r w:rsidRPr="00DC3861">
        <w:rPr>
          <w:rFonts w:asciiTheme="minorHAnsi" w:hAnsiTheme="minorHAnsi" w:cstheme="minorHAnsi"/>
          <w:szCs w:val="20"/>
        </w:rPr>
        <w:lastRenderedPageBreak/>
        <w:t>określonej w zdaniu poprzedzającym. Prze</w:t>
      </w:r>
      <w:r w:rsidR="0012703B" w:rsidRPr="00DC3861">
        <w:rPr>
          <w:rFonts w:asciiTheme="minorHAnsi" w:hAnsiTheme="minorHAnsi" w:cstheme="minorHAnsi"/>
          <w:szCs w:val="20"/>
        </w:rPr>
        <w:t>niesienie</w:t>
      </w:r>
      <w:r w:rsidRPr="00DC3861">
        <w:rPr>
          <w:rFonts w:asciiTheme="minorHAnsi" w:hAnsiTheme="minorHAnsi" w:cstheme="minorHAnsi"/>
          <w:szCs w:val="20"/>
        </w:rPr>
        <w:t xml:space="preserve"> posiadanych praw majątkowych do </w:t>
      </w:r>
      <w:r w:rsidR="0012703B" w:rsidRPr="00DC3861">
        <w:rPr>
          <w:rFonts w:asciiTheme="minorHAnsi" w:hAnsiTheme="minorHAnsi" w:cstheme="minorHAnsi"/>
          <w:szCs w:val="20"/>
        </w:rPr>
        <w:t>R</w:t>
      </w:r>
      <w:r w:rsidRPr="00DC3861">
        <w:rPr>
          <w:rFonts w:asciiTheme="minorHAnsi" w:hAnsiTheme="minorHAnsi" w:cstheme="minorHAnsi"/>
          <w:szCs w:val="20"/>
        </w:rPr>
        <w:t>ezul</w:t>
      </w:r>
      <w:r w:rsidR="00DE39E4" w:rsidRPr="00DC3861">
        <w:rPr>
          <w:rFonts w:asciiTheme="minorHAnsi" w:hAnsiTheme="minorHAnsi" w:cstheme="minorHAnsi"/>
          <w:szCs w:val="20"/>
        </w:rPr>
        <w:t>tat</w:t>
      </w:r>
      <w:r w:rsidR="0012703B" w:rsidRPr="00DC3861">
        <w:rPr>
          <w:rFonts w:asciiTheme="minorHAnsi" w:hAnsiTheme="minorHAnsi" w:cstheme="minorHAnsi"/>
          <w:szCs w:val="20"/>
        </w:rPr>
        <w:t>u</w:t>
      </w:r>
      <w:r w:rsidRPr="00DC3861">
        <w:rPr>
          <w:rFonts w:asciiTheme="minorHAnsi" w:hAnsiTheme="minorHAnsi" w:cstheme="minorHAnsi"/>
          <w:szCs w:val="20"/>
        </w:rPr>
        <w:t xml:space="preserve"> Projektu pomiędzy Liderem </w:t>
      </w:r>
      <w:r w:rsidR="00CE4FB5">
        <w:rPr>
          <w:rFonts w:asciiTheme="minorHAnsi" w:hAnsiTheme="minorHAnsi" w:cstheme="minorHAnsi"/>
          <w:szCs w:val="20"/>
        </w:rPr>
        <w:t>K</w:t>
      </w:r>
      <w:r w:rsidRPr="00DC3861">
        <w:rPr>
          <w:rFonts w:asciiTheme="minorHAnsi" w:hAnsiTheme="minorHAnsi" w:cstheme="minorHAnsi"/>
          <w:szCs w:val="20"/>
        </w:rPr>
        <w:t xml:space="preserve">onsorcjum lub </w:t>
      </w:r>
      <w:r w:rsidR="005F7E9C">
        <w:rPr>
          <w:rFonts w:asciiTheme="minorHAnsi" w:hAnsiTheme="minorHAnsi" w:cstheme="minorHAnsi"/>
          <w:szCs w:val="20"/>
        </w:rPr>
        <w:t>K</w:t>
      </w:r>
      <w:r w:rsidRPr="00DC3861">
        <w:rPr>
          <w:rFonts w:asciiTheme="minorHAnsi" w:hAnsiTheme="minorHAnsi" w:cstheme="minorHAnsi"/>
          <w:szCs w:val="20"/>
        </w:rPr>
        <w:t>onsorcjantami następuje za wynagrodzeniem odpowiadającym wartości rynkowej tych praw</w:t>
      </w:r>
      <w:r w:rsidRPr="00DC3861">
        <w:rPr>
          <w:rStyle w:val="Odwoanieprzypisudolnego"/>
          <w:rFonts w:asciiTheme="minorHAnsi" w:hAnsiTheme="minorHAnsi" w:cstheme="minorHAnsi"/>
          <w:szCs w:val="20"/>
        </w:rPr>
        <w:footnoteReference w:id="15"/>
      </w:r>
      <w:r w:rsidRPr="00DC3861">
        <w:rPr>
          <w:rFonts w:asciiTheme="minorHAnsi" w:hAnsiTheme="minorHAnsi" w:cstheme="minorHAnsi"/>
          <w:szCs w:val="20"/>
        </w:rPr>
        <w:t>.</w:t>
      </w:r>
    </w:p>
    <w:p w14:paraId="588B9157" w14:textId="77777777" w:rsidR="00FE10D4" w:rsidRDefault="00FE10D4" w:rsidP="00AF199F">
      <w:pPr>
        <w:pStyle w:val="Nagwek1"/>
        <w:spacing w:before="0" w:after="0"/>
        <w:rPr>
          <w:rFonts w:asciiTheme="minorHAnsi" w:hAnsiTheme="minorHAnsi" w:cstheme="minorHAnsi"/>
        </w:rPr>
      </w:pPr>
    </w:p>
    <w:p w14:paraId="7D53A918" w14:textId="77777777" w:rsidR="00972D42" w:rsidRPr="00995DBB" w:rsidRDefault="00972D42" w:rsidP="00995DBB">
      <w:pPr>
        <w:jc w:val="center"/>
        <w:rPr>
          <w:rFonts w:asciiTheme="minorHAnsi" w:hAnsiTheme="minorHAnsi" w:cstheme="minorHAnsi"/>
          <w:b/>
          <w:bCs/>
        </w:rPr>
      </w:pPr>
      <w:r w:rsidRPr="00995DBB">
        <w:rPr>
          <w:rFonts w:asciiTheme="minorHAnsi" w:hAnsiTheme="minorHAnsi" w:cstheme="minorHAnsi"/>
          <w:b/>
          <w:bCs/>
        </w:rPr>
        <w:t xml:space="preserve">§ </w:t>
      </w:r>
      <w:r w:rsidR="0083571A" w:rsidRPr="00995DBB">
        <w:rPr>
          <w:rFonts w:asciiTheme="minorHAnsi" w:hAnsiTheme="minorHAnsi" w:cstheme="minorHAnsi"/>
          <w:b/>
          <w:bCs/>
        </w:rPr>
        <w:t>1</w:t>
      </w:r>
      <w:r w:rsidR="00544E92" w:rsidRPr="00995DBB">
        <w:rPr>
          <w:rFonts w:asciiTheme="minorHAnsi" w:hAnsiTheme="minorHAnsi" w:cstheme="minorHAnsi"/>
          <w:b/>
          <w:bCs/>
        </w:rPr>
        <w:t>1</w:t>
      </w:r>
      <w:r w:rsidRPr="00995DBB">
        <w:rPr>
          <w:rFonts w:asciiTheme="minorHAnsi" w:hAnsiTheme="minorHAnsi" w:cstheme="minorHAnsi"/>
          <w:b/>
          <w:bCs/>
        </w:rPr>
        <w:t xml:space="preserve">. </w:t>
      </w:r>
      <w:r w:rsidRPr="00995DBB">
        <w:rPr>
          <w:rFonts w:asciiTheme="minorHAnsi" w:hAnsiTheme="minorHAnsi" w:cstheme="minorHAnsi"/>
          <w:b/>
          <w:bCs/>
        </w:rPr>
        <w:br/>
        <w:t xml:space="preserve">Zasady korzystania z </w:t>
      </w:r>
      <w:r w:rsidR="00497946" w:rsidRPr="00995DBB">
        <w:rPr>
          <w:rFonts w:asciiTheme="minorHAnsi" w:hAnsiTheme="minorHAnsi" w:cstheme="minorHAnsi"/>
          <w:b/>
          <w:bCs/>
        </w:rPr>
        <w:t>Innych Rozwiązań</w:t>
      </w:r>
    </w:p>
    <w:p w14:paraId="0D8AEC8B" w14:textId="77777777" w:rsidR="00972D42" w:rsidRPr="00DC3861" w:rsidRDefault="00972D42" w:rsidP="001347CE">
      <w:pPr>
        <w:pStyle w:val="Akapitzlist"/>
        <w:numPr>
          <w:ilvl w:val="6"/>
          <w:numId w:val="2"/>
        </w:numPr>
        <w:tabs>
          <w:tab w:val="num" w:pos="4680"/>
        </w:tabs>
        <w:spacing w:after="0"/>
        <w:ind w:left="284" w:hanging="283"/>
        <w:jc w:val="both"/>
        <w:rPr>
          <w:rFonts w:asciiTheme="minorHAnsi" w:hAnsiTheme="minorHAnsi" w:cstheme="minorHAnsi"/>
          <w:szCs w:val="20"/>
        </w:rPr>
      </w:pPr>
      <w:r w:rsidRPr="00DC3861">
        <w:rPr>
          <w:rFonts w:asciiTheme="minorHAnsi" w:hAnsiTheme="minorHAnsi" w:cstheme="minorHAnsi"/>
          <w:szCs w:val="20"/>
        </w:rPr>
        <w:t xml:space="preserve">W związku z realizacją Projektu Wykonawca może wykorzystać rozwiązania, do których pełne prawa przysługują wyłącznie </w:t>
      </w:r>
      <w:r w:rsidR="00C94071" w:rsidRPr="00DC3861">
        <w:rPr>
          <w:rFonts w:asciiTheme="minorHAnsi" w:hAnsiTheme="minorHAnsi" w:cstheme="minorHAnsi"/>
          <w:szCs w:val="20"/>
        </w:rPr>
        <w:t>W</w:t>
      </w:r>
      <w:r w:rsidR="00E46C57" w:rsidRPr="00DC3861">
        <w:rPr>
          <w:rFonts w:asciiTheme="minorHAnsi" w:hAnsiTheme="minorHAnsi" w:cstheme="minorHAnsi"/>
          <w:szCs w:val="20"/>
        </w:rPr>
        <w:t>ykonawcy</w:t>
      </w:r>
      <w:r w:rsidRPr="00DC3861">
        <w:rPr>
          <w:rFonts w:asciiTheme="minorHAnsi" w:hAnsiTheme="minorHAnsi" w:cstheme="minorHAnsi"/>
          <w:szCs w:val="20"/>
        </w:rPr>
        <w:t xml:space="preserve">, </w:t>
      </w:r>
      <w:r w:rsidR="00622F4E" w:rsidRPr="00622F4E">
        <w:rPr>
          <w:rFonts w:asciiTheme="minorHAnsi" w:hAnsiTheme="minorHAnsi" w:cstheme="minorHAnsi"/>
          <w:szCs w:val="20"/>
        </w:rPr>
        <w:t xml:space="preserve">w szczególności wynalazki i know-how, </w:t>
      </w:r>
      <w:r w:rsidR="00DE45EB" w:rsidRPr="00DE45EB">
        <w:rPr>
          <w:rFonts w:asciiTheme="minorHAnsi" w:hAnsiTheme="minorHAnsi" w:cstheme="minorHAnsi"/>
          <w:szCs w:val="20"/>
        </w:rPr>
        <w:t>pod warunkiem, że zostały wskazane we Wniosku (dalej: „</w:t>
      </w:r>
      <w:r w:rsidR="00DE45EB" w:rsidRPr="00DE45EB">
        <w:rPr>
          <w:rFonts w:asciiTheme="minorHAnsi" w:hAnsiTheme="minorHAnsi" w:cstheme="minorHAnsi"/>
          <w:b/>
          <w:bCs/>
          <w:szCs w:val="20"/>
        </w:rPr>
        <w:t>Inne Rozwiązania</w:t>
      </w:r>
      <w:r w:rsidR="00DE45EB" w:rsidRPr="00DE45EB">
        <w:rPr>
          <w:rFonts w:asciiTheme="minorHAnsi" w:hAnsiTheme="minorHAnsi" w:cstheme="minorHAnsi"/>
          <w:szCs w:val="20"/>
        </w:rPr>
        <w:t xml:space="preserve">”), stanowiącym </w:t>
      </w:r>
      <w:r w:rsidR="00D70C68">
        <w:rPr>
          <w:rFonts w:asciiTheme="minorHAnsi" w:hAnsiTheme="minorHAnsi" w:cstheme="minorHAnsi"/>
          <w:szCs w:val="20"/>
        </w:rPr>
        <w:t>Z</w:t>
      </w:r>
      <w:r w:rsidR="00D70C68" w:rsidRPr="00DE45EB">
        <w:rPr>
          <w:rFonts w:asciiTheme="minorHAnsi" w:hAnsiTheme="minorHAnsi" w:cstheme="minorHAnsi"/>
          <w:szCs w:val="20"/>
        </w:rPr>
        <w:t xml:space="preserve">ałącznik </w:t>
      </w:r>
      <w:r w:rsidR="00DE45EB" w:rsidRPr="00DE45EB">
        <w:rPr>
          <w:rFonts w:asciiTheme="minorHAnsi" w:hAnsiTheme="minorHAnsi" w:cstheme="minorHAnsi"/>
          <w:szCs w:val="20"/>
        </w:rPr>
        <w:t>nr 3 do Umowy.</w:t>
      </w:r>
      <w:r w:rsidRPr="00DC3861">
        <w:rPr>
          <w:rFonts w:asciiTheme="minorHAnsi" w:hAnsiTheme="minorHAnsi" w:cstheme="minorHAnsi"/>
          <w:szCs w:val="20"/>
        </w:rPr>
        <w:t xml:space="preserve"> </w:t>
      </w:r>
    </w:p>
    <w:p w14:paraId="25A1367D" w14:textId="77777777" w:rsidR="00E10459" w:rsidRPr="00DC3861" w:rsidRDefault="00972D42" w:rsidP="001347CE">
      <w:pPr>
        <w:pStyle w:val="Akapitzlist"/>
        <w:numPr>
          <w:ilvl w:val="6"/>
          <w:numId w:val="2"/>
        </w:numPr>
        <w:tabs>
          <w:tab w:val="num" w:pos="4680"/>
        </w:tabs>
        <w:spacing w:after="0"/>
        <w:ind w:left="284" w:hanging="283"/>
        <w:jc w:val="both"/>
        <w:rPr>
          <w:rFonts w:asciiTheme="minorHAnsi" w:hAnsiTheme="minorHAnsi" w:cstheme="minorHAnsi"/>
          <w:szCs w:val="20"/>
        </w:rPr>
      </w:pPr>
      <w:r w:rsidRPr="00DC3861">
        <w:rPr>
          <w:rFonts w:asciiTheme="minorHAnsi" w:hAnsiTheme="minorHAnsi" w:cstheme="minorHAnsi"/>
          <w:szCs w:val="20"/>
        </w:rPr>
        <w:t>W przypadku gdy</w:t>
      </w:r>
      <w:r w:rsidR="00DE45EB" w:rsidRPr="00DE45EB">
        <w:t xml:space="preserve"> </w:t>
      </w:r>
      <w:r w:rsidR="00DE45EB" w:rsidRPr="00DE45EB">
        <w:rPr>
          <w:rFonts w:asciiTheme="minorHAnsi" w:hAnsiTheme="minorHAnsi" w:cstheme="minorHAnsi"/>
          <w:szCs w:val="20"/>
        </w:rPr>
        <w:t>weryfikacja Raportu z ostatniej Fazy wykaże, że</w:t>
      </w:r>
      <w:r w:rsidRPr="00DC3861">
        <w:rPr>
          <w:rFonts w:asciiTheme="minorHAnsi" w:hAnsiTheme="minorHAnsi" w:cstheme="minorHAnsi"/>
          <w:szCs w:val="20"/>
        </w:rPr>
        <w:t xml:space="preserve"> dla korzystania przez ORLEN z Rezultatu Projektu koniecznym będzie również korzystanie z Innych Rozwiązań, z chwilą wytworzenia Rezultatu Projektu:</w:t>
      </w:r>
    </w:p>
    <w:p w14:paraId="34B41069" w14:textId="77777777" w:rsidR="00E46C57" w:rsidRPr="00DC3861" w:rsidRDefault="00E46C57" w:rsidP="00FC19B4">
      <w:pPr>
        <w:pStyle w:val="Akapitzlist"/>
        <w:numPr>
          <w:ilvl w:val="1"/>
          <w:numId w:val="20"/>
        </w:numPr>
        <w:spacing w:after="0"/>
        <w:ind w:left="709"/>
        <w:jc w:val="both"/>
        <w:rPr>
          <w:rFonts w:asciiTheme="minorHAnsi" w:hAnsiTheme="minorHAnsi" w:cstheme="minorHAnsi"/>
          <w:szCs w:val="20"/>
        </w:rPr>
      </w:pPr>
      <w:r w:rsidRPr="00DC3861">
        <w:rPr>
          <w:rFonts w:asciiTheme="minorHAnsi" w:hAnsiTheme="minorHAnsi" w:cstheme="minorHAnsi"/>
          <w:szCs w:val="20"/>
        </w:rPr>
        <w:t>Wykonawca</w:t>
      </w:r>
      <w:r w:rsidR="00972D42" w:rsidRPr="00DC3861">
        <w:rPr>
          <w:rFonts w:asciiTheme="minorHAnsi" w:hAnsiTheme="minorHAnsi" w:cstheme="minorHAnsi"/>
          <w:szCs w:val="20"/>
        </w:rPr>
        <w:t xml:space="preserve"> udziela ORLEN</w:t>
      </w:r>
      <w:r w:rsidR="00DE45EB">
        <w:rPr>
          <w:rFonts w:asciiTheme="minorHAnsi" w:hAnsiTheme="minorHAnsi" w:cstheme="minorHAnsi"/>
          <w:szCs w:val="20"/>
        </w:rPr>
        <w:t xml:space="preserve"> </w:t>
      </w:r>
      <w:r w:rsidR="00CC4506" w:rsidRPr="00DC3861">
        <w:rPr>
          <w:rFonts w:asciiTheme="minorHAnsi" w:hAnsiTheme="minorHAnsi" w:cstheme="minorHAnsi"/>
          <w:szCs w:val="20"/>
        </w:rPr>
        <w:t>nie</w:t>
      </w:r>
      <w:r w:rsidR="00972D42" w:rsidRPr="00DC3861">
        <w:rPr>
          <w:rFonts w:asciiTheme="minorHAnsi" w:hAnsiTheme="minorHAnsi" w:cstheme="minorHAnsi"/>
          <w:szCs w:val="20"/>
        </w:rPr>
        <w:t xml:space="preserve">wyłącznej, </w:t>
      </w:r>
      <w:r w:rsidR="00DE45EB" w:rsidRPr="00DE45EB">
        <w:rPr>
          <w:rFonts w:asciiTheme="minorHAnsi" w:hAnsiTheme="minorHAnsi" w:cstheme="minorHAnsi"/>
          <w:szCs w:val="20"/>
        </w:rPr>
        <w:t>niewypowiadalnej</w:t>
      </w:r>
      <w:r w:rsidR="00DE45EB">
        <w:rPr>
          <w:rFonts w:asciiTheme="minorHAnsi" w:hAnsiTheme="minorHAnsi" w:cstheme="minorHAnsi"/>
          <w:szCs w:val="20"/>
        </w:rPr>
        <w:t xml:space="preserve">, </w:t>
      </w:r>
      <w:r w:rsidR="00972D42" w:rsidRPr="00DC3861">
        <w:rPr>
          <w:rFonts w:asciiTheme="minorHAnsi" w:hAnsiTheme="minorHAnsi" w:cstheme="minorHAnsi"/>
          <w:szCs w:val="20"/>
        </w:rPr>
        <w:t>pełnej licencji na korzystanie z takich rozwiązań</w:t>
      </w:r>
      <w:r w:rsidR="000F5E82" w:rsidRPr="00DC3861">
        <w:rPr>
          <w:rFonts w:asciiTheme="minorHAnsi" w:hAnsiTheme="minorHAnsi" w:cstheme="minorHAnsi"/>
          <w:szCs w:val="20"/>
        </w:rPr>
        <w:t xml:space="preserve"> </w:t>
      </w:r>
      <w:r w:rsidR="00972D42" w:rsidRPr="00DC3861">
        <w:rPr>
          <w:rFonts w:asciiTheme="minorHAnsi" w:hAnsiTheme="minorHAnsi" w:cstheme="minorHAnsi"/>
          <w:szCs w:val="20"/>
        </w:rPr>
        <w:t>przez cały okres trwania praw wyłącznych lub innych praw do tych rozwiązań, bez ograniczeń terytorialnych</w:t>
      </w:r>
      <w:r w:rsidR="00DE45EB">
        <w:rPr>
          <w:rFonts w:asciiTheme="minorHAnsi" w:hAnsiTheme="minorHAnsi" w:cstheme="minorHAnsi"/>
          <w:szCs w:val="20"/>
        </w:rPr>
        <w:t>;</w:t>
      </w:r>
      <w:r w:rsidR="00DE45EB" w:rsidRPr="00DE45EB">
        <w:t xml:space="preserve"> </w:t>
      </w:r>
      <w:r w:rsidR="00DE45EB" w:rsidRPr="00DE45EB">
        <w:rPr>
          <w:rFonts w:asciiTheme="minorHAnsi" w:hAnsiTheme="minorHAnsi" w:cstheme="minorHAnsi"/>
          <w:szCs w:val="20"/>
        </w:rPr>
        <w:t>licencja udzielana jest w ramach opłaty licencyjnej, w wysokości określonej przez rzeczoznawcę posiadającego udokumentowane doświadczenie w zakresie wyceny praw własności intelektualnej, wybranego według procedury określonej w § 12 ust.</w:t>
      </w:r>
      <w:r w:rsidR="00622F4E">
        <w:rPr>
          <w:rFonts w:asciiTheme="minorHAnsi" w:hAnsiTheme="minorHAnsi" w:cstheme="minorHAnsi"/>
          <w:szCs w:val="20"/>
        </w:rPr>
        <w:t xml:space="preserve"> </w:t>
      </w:r>
      <w:r w:rsidR="00DE45EB" w:rsidRPr="00DE45EB">
        <w:rPr>
          <w:rFonts w:asciiTheme="minorHAnsi" w:hAnsiTheme="minorHAnsi" w:cstheme="minorHAnsi"/>
          <w:szCs w:val="20"/>
        </w:rPr>
        <w:t>3</w:t>
      </w:r>
      <w:r w:rsidR="00622F4E">
        <w:rPr>
          <w:rFonts w:asciiTheme="minorHAnsi" w:hAnsiTheme="minorHAnsi" w:cstheme="minorHAnsi"/>
          <w:szCs w:val="20"/>
        </w:rPr>
        <w:t xml:space="preserve"> Umowy</w:t>
      </w:r>
      <w:r w:rsidR="00DE45EB" w:rsidRPr="00DE45EB">
        <w:rPr>
          <w:rFonts w:asciiTheme="minorHAnsi" w:hAnsiTheme="minorHAnsi" w:cstheme="minorHAnsi"/>
          <w:szCs w:val="20"/>
        </w:rPr>
        <w:t xml:space="preserve">, nie wyższej jednak niż kwota wskazana we Wniosku w pkt </w:t>
      </w:r>
      <w:r w:rsidR="002336F6">
        <w:rPr>
          <w:rFonts w:asciiTheme="minorHAnsi" w:hAnsiTheme="minorHAnsi" w:cstheme="minorHAnsi"/>
          <w:szCs w:val="20"/>
        </w:rPr>
        <w:t>V.5</w:t>
      </w:r>
      <w:r w:rsidR="00702CBB">
        <w:rPr>
          <w:rFonts w:asciiTheme="minorHAnsi" w:hAnsiTheme="minorHAnsi" w:cstheme="minorHAnsi"/>
          <w:szCs w:val="20"/>
        </w:rPr>
        <w:t xml:space="preserve"> -</w:t>
      </w:r>
      <w:r w:rsidR="002336F6">
        <w:rPr>
          <w:rFonts w:asciiTheme="minorHAnsi" w:hAnsiTheme="minorHAnsi" w:cstheme="minorHAnsi"/>
          <w:szCs w:val="20"/>
        </w:rPr>
        <w:t xml:space="preserve"> </w:t>
      </w:r>
      <w:r w:rsidR="00DE45EB" w:rsidRPr="00030054">
        <w:rPr>
          <w:rFonts w:asciiTheme="minorHAnsi" w:hAnsiTheme="minorHAnsi"/>
        </w:rPr>
        <w:t xml:space="preserve"> </w:t>
      </w:r>
      <w:r w:rsidR="00702CBB">
        <w:t>„</w:t>
      </w:r>
      <w:r w:rsidR="00702CBB" w:rsidRPr="001B5453">
        <w:rPr>
          <w:rFonts w:asciiTheme="minorHAnsi" w:hAnsiTheme="minorHAnsi" w:cstheme="minorHAnsi"/>
          <w:szCs w:val="20"/>
        </w:rPr>
        <w:t>Zasoby techniczne oraz wcześniejsze rozwiązania należące do Wnioskodawcy/</w:t>
      </w:r>
      <w:r w:rsidR="00702CBB" w:rsidRPr="008972B2">
        <w:rPr>
          <w:rFonts w:asciiTheme="minorHAnsi" w:hAnsiTheme="minorHAnsi" w:cstheme="minorHAnsi"/>
          <w:szCs w:val="20"/>
        </w:rPr>
        <w:t>Lidera konsorcjum/Konsorcjanta</w:t>
      </w:r>
      <w:r w:rsidR="00702CBB" w:rsidRPr="001B5453">
        <w:rPr>
          <w:rFonts w:asciiTheme="minorHAnsi" w:hAnsiTheme="minorHAnsi" w:cstheme="minorHAnsi"/>
          <w:szCs w:val="20"/>
        </w:rPr>
        <w:t>, które są niezbędne do realizacji Projektu</w:t>
      </w:r>
      <w:r w:rsidR="00702CBB">
        <w:t xml:space="preserve"> (dalej „</w:t>
      </w:r>
      <w:r w:rsidR="00702CBB" w:rsidRPr="79F14DDA">
        <w:rPr>
          <w:b/>
          <w:bCs/>
        </w:rPr>
        <w:t>Opłata licencyjna</w:t>
      </w:r>
      <w:r w:rsidR="00702CBB">
        <w:t>”),</w:t>
      </w:r>
      <w:r w:rsidR="00702CBB" w:rsidRPr="0052097F">
        <w:t xml:space="preserve"> ORLEN dokona zapłaty Opłaty licencyjnej na podstawie prawidłowo wystawionej przez Wykonawcę faktury w terminie 60 dni od dnia otrzymania faktury</w:t>
      </w:r>
      <w:r w:rsidR="00095314">
        <w:t>.</w:t>
      </w:r>
    </w:p>
    <w:p w14:paraId="7AE64C0E" w14:textId="6D63A60B" w:rsidR="00086E27" w:rsidRDefault="00972D42" w:rsidP="00FC19B4">
      <w:pPr>
        <w:pStyle w:val="Akapitzlist"/>
        <w:numPr>
          <w:ilvl w:val="1"/>
          <w:numId w:val="20"/>
        </w:numPr>
        <w:spacing w:after="0"/>
        <w:ind w:left="709"/>
        <w:jc w:val="both"/>
        <w:rPr>
          <w:rFonts w:asciiTheme="minorHAnsi" w:hAnsiTheme="minorHAnsi" w:cstheme="minorHAnsi"/>
          <w:szCs w:val="20"/>
        </w:rPr>
      </w:pPr>
      <w:r w:rsidRPr="00DC3861">
        <w:rPr>
          <w:rFonts w:asciiTheme="minorHAnsi" w:hAnsiTheme="minorHAnsi" w:cstheme="minorHAnsi"/>
          <w:szCs w:val="20"/>
        </w:rPr>
        <w:t xml:space="preserve">Wykonawca przekaże ORLEN wszelkie informacje niezbędne do prawidłowego i pełnego korzystania z Innych Rozwiązań, w tym </w:t>
      </w:r>
      <w:r w:rsidR="005361CD" w:rsidRPr="00DC3861">
        <w:rPr>
          <w:rFonts w:asciiTheme="minorHAnsi" w:hAnsiTheme="minorHAnsi" w:cstheme="minorHAnsi"/>
          <w:szCs w:val="20"/>
        </w:rPr>
        <w:t xml:space="preserve">w </w:t>
      </w:r>
      <w:r w:rsidRPr="00DC3861">
        <w:rPr>
          <w:rFonts w:asciiTheme="minorHAnsi" w:hAnsiTheme="minorHAnsi" w:cstheme="minorHAnsi"/>
          <w:szCs w:val="20"/>
        </w:rPr>
        <w:t>szczególności numery patentów oraz numery praw ochronnych na wzory użytkowe lub praw z rejestracji wzorów przemysłowych, w</w:t>
      </w:r>
      <w:r w:rsidR="00542618">
        <w:rPr>
          <w:rFonts w:asciiTheme="minorHAnsi" w:hAnsiTheme="minorHAnsi" w:cstheme="minorHAnsi"/>
          <w:szCs w:val="20"/>
        </w:rPr>
        <w:t xml:space="preserve">zględnie numery ich zgłoszeń, </w:t>
      </w:r>
      <w:r w:rsidRPr="00DC3861">
        <w:rPr>
          <w:rFonts w:asciiTheme="minorHAnsi" w:hAnsiTheme="minorHAnsi" w:cstheme="minorHAnsi"/>
          <w:szCs w:val="20"/>
        </w:rPr>
        <w:t>a także informacje, kto jest jego twórcą</w:t>
      </w:r>
      <w:r w:rsidR="006E3A0D" w:rsidRPr="00DC3861">
        <w:rPr>
          <w:rFonts w:asciiTheme="minorHAnsi" w:hAnsiTheme="minorHAnsi" w:cstheme="minorHAnsi"/>
          <w:szCs w:val="20"/>
        </w:rPr>
        <w:t>.</w:t>
      </w:r>
    </w:p>
    <w:p w14:paraId="7000B2F6" w14:textId="77777777" w:rsidR="00B35514" w:rsidRPr="00086E27" w:rsidRDefault="00E10459" w:rsidP="00FC19B4">
      <w:pPr>
        <w:pStyle w:val="Akapitzlist"/>
        <w:numPr>
          <w:ilvl w:val="1"/>
          <w:numId w:val="20"/>
        </w:numPr>
        <w:spacing w:after="0"/>
        <w:ind w:left="709"/>
        <w:jc w:val="both"/>
        <w:rPr>
          <w:rFonts w:asciiTheme="minorHAnsi" w:hAnsiTheme="minorHAnsi" w:cstheme="minorHAnsi"/>
          <w:szCs w:val="20"/>
        </w:rPr>
      </w:pPr>
      <w:r w:rsidRPr="00086E27">
        <w:rPr>
          <w:rFonts w:asciiTheme="minorHAnsi" w:hAnsiTheme="minorHAnsi" w:cstheme="minorHAnsi"/>
          <w:szCs w:val="20"/>
        </w:rPr>
        <w:t xml:space="preserve">Wykonawca </w:t>
      </w:r>
      <w:r w:rsidR="00972D42" w:rsidRPr="00086E27">
        <w:rPr>
          <w:rFonts w:asciiTheme="minorHAnsi" w:hAnsiTheme="minorHAnsi" w:cstheme="minorHAnsi"/>
          <w:szCs w:val="20"/>
        </w:rPr>
        <w:t xml:space="preserve">udziela również ORLEN, w ramach </w:t>
      </w:r>
      <w:r w:rsidR="00DE45EB" w:rsidRPr="00086E27">
        <w:rPr>
          <w:rFonts w:asciiTheme="minorHAnsi" w:hAnsiTheme="minorHAnsi" w:cstheme="minorHAnsi"/>
          <w:szCs w:val="20"/>
        </w:rPr>
        <w:t>Opłaty licencyjnej</w:t>
      </w:r>
      <w:r w:rsidR="00972D42" w:rsidRPr="00086E27">
        <w:rPr>
          <w:rFonts w:asciiTheme="minorHAnsi" w:hAnsiTheme="minorHAnsi" w:cstheme="minorHAnsi"/>
          <w:szCs w:val="20"/>
        </w:rPr>
        <w:t xml:space="preserve">, </w:t>
      </w:r>
      <w:r w:rsidR="00CC4506" w:rsidRPr="00086E27">
        <w:rPr>
          <w:rFonts w:asciiTheme="minorHAnsi" w:hAnsiTheme="minorHAnsi" w:cstheme="minorHAnsi"/>
          <w:szCs w:val="20"/>
        </w:rPr>
        <w:t>nie</w:t>
      </w:r>
      <w:r w:rsidR="00972D42" w:rsidRPr="00086E27">
        <w:rPr>
          <w:rFonts w:asciiTheme="minorHAnsi" w:hAnsiTheme="minorHAnsi" w:cstheme="minorHAnsi"/>
          <w:szCs w:val="20"/>
        </w:rPr>
        <w:t xml:space="preserve">wyłącznej, </w:t>
      </w:r>
      <w:r w:rsidR="00DE45EB">
        <w:t xml:space="preserve">niewypowiadalnej, </w:t>
      </w:r>
      <w:r w:rsidR="00972D42" w:rsidRPr="00086E27">
        <w:rPr>
          <w:rFonts w:asciiTheme="minorHAnsi" w:hAnsiTheme="minorHAnsi" w:cstheme="minorHAnsi"/>
          <w:szCs w:val="20"/>
        </w:rPr>
        <w:t xml:space="preserve">nieograniczonej terytorialnie licencji </w:t>
      </w:r>
      <w:r w:rsidR="00622F4E" w:rsidRPr="00086E27">
        <w:rPr>
          <w:rFonts w:asciiTheme="minorHAnsi" w:hAnsiTheme="minorHAnsi" w:cstheme="minorHAnsi"/>
          <w:szCs w:val="20"/>
        </w:rPr>
        <w:t xml:space="preserve">na korzystanie ze </w:t>
      </w:r>
      <w:r w:rsidR="00972D42" w:rsidRPr="00086E27">
        <w:rPr>
          <w:rFonts w:asciiTheme="minorHAnsi" w:hAnsiTheme="minorHAnsi" w:cstheme="minorHAnsi"/>
          <w:szCs w:val="20"/>
        </w:rPr>
        <w:t xml:space="preserve">sprawozdań, opracowań, publikacji lub innych materiałów zawierających Inne Rozwiązania, a które będą stanowiły utwór w rozumieniu przepisów ustawy o prawie </w:t>
      </w:r>
      <w:r w:rsidR="005D1DD6" w:rsidRPr="00086E27">
        <w:rPr>
          <w:rFonts w:asciiTheme="minorHAnsi" w:hAnsiTheme="minorHAnsi" w:cstheme="minorHAnsi"/>
          <w:szCs w:val="20"/>
        </w:rPr>
        <w:t>autorskim i prawach pokrewnych</w:t>
      </w:r>
      <w:r w:rsidR="00DE45EB" w:rsidRPr="00DE45EB">
        <w:t xml:space="preserve"> </w:t>
      </w:r>
      <w:r w:rsidR="00DE45EB" w:rsidRPr="00086E27">
        <w:rPr>
          <w:rFonts w:asciiTheme="minorHAnsi" w:hAnsiTheme="minorHAnsi" w:cstheme="minorHAnsi"/>
          <w:szCs w:val="20"/>
        </w:rPr>
        <w:t>w tym programów komputerowych, na polach eksploatacji wskazanych w § 9 ust. 3 Umowy, przez cały okres trwania praw wyłącznych lub innych praw do tych utworów.</w:t>
      </w:r>
      <w:r w:rsidR="005D1DD6" w:rsidRPr="00086E27">
        <w:rPr>
          <w:rFonts w:asciiTheme="minorHAnsi" w:hAnsiTheme="minorHAnsi" w:cstheme="minorHAnsi"/>
          <w:szCs w:val="20"/>
        </w:rPr>
        <w:t xml:space="preserve"> </w:t>
      </w:r>
    </w:p>
    <w:p w14:paraId="65DE8D90" w14:textId="77777777" w:rsidR="00B35514" w:rsidRPr="005424C6" w:rsidRDefault="00086E27" w:rsidP="005424C6">
      <w:pPr>
        <w:pStyle w:val="Akapitzlist"/>
        <w:numPr>
          <w:ilvl w:val="6"/>
          <w:numId w:val="2"/>
        </w:numPr>
        <w:tabs>
          <w:tab w:val="clear" w:pos="1070"/>
          <w:tab w:val="num" w:pos="284"/>
        </w:tabs>
        <w:spacing w:after="0"/>
        <w:ind w:left="284" w:hanging="284"/>
        <w:jc w:val="both"/>
        <w:rPr>
          <w:rFonts w:asciiTheme="minorHAnsi" w:hAnsiTheme="minorHAnsi" w:cstheme="minorHAnsi"/>
          <w:szCs w:val="20"/>
        </w:rPr>
      </w:pPr>
      <w:r w:rsidRPr="005424C6">
        <w:rPr>
          <w:rFonts w:asciiTheme="minorHAnsi" w:hAnsiTheme="minorHAnsi" w:cstheme="minorHAnsi"/>
          <w:szCs w:val="20"/>
        </w:rPr>
        <w:t xml:space="preserve">Wykonawca </w:t>
      </w:r>
      <w:r w:rsidR="003E09A4" w:rsidRPr="005424C6">
        <w:rPr>
          <w:rFonts w:asciiTheme="minorHAnsi" w:hAnsiTheme="minorHAnsi" w:cstheme="minorHAnsi"/>
          <w:szCs w:val="20"/>
        </w:rPr>
        <w:t xml:space="preserve"> </w:t>
      </w:r>
      <w:r w:rsidR="00972D42" w:rsidRPr="005424C6">
        <w:rPr>
          <w:rFonts w:asciiTheme="minorHAnsi" w:hAnsiTheme="minorHAnsi" w:cstheme="minorHAnsi"/>
          <w:szCs w:val="20"/>
        </w:rPr>
        <w:t xml:space="preserve">niniejszym gwarantuje, iż korzystanie przez ORLEN z Innych Rozwiązań, nie spowoduje naruszenia jakichkolwiek praw osób trzecich, ani obowiązku zapłaty wynagrodzenia, o którym mowa w art. 22 i 23 </w:t>
      </w:r>
      <w:proofErr w:type="spellStart"/>
      <w:r w:rsidR="00972D42" w:rsidRPr="005424C6">
        <w:rPr>
          <w:rFonts w:asciiTheme="minorHAnsi" w:hAnsiTheme="minorHAnsi" w:cstheme="minorHAnsi"/>
          <w:szCs w:val="20"/>
        </w:rPr>
        <w:t>pwp</w:t>
      </w:r>
      <w:proofErr w:type="spellEnd"/>
      <w:r w:rsidR="00972D42" w:rsidRPr="005424C6">
        <w:rPr>
          <w:rFonts w:asciiTheme="minorHAnsi" w:hAnsiTheme="minorHAnsi" w:cstheme="minorHAnsi"/>
          <w:szCs w:val="20"/>
        </w:rPr>
        <w:t xml:space="preserve">. W przypadku wystąpienia przez osoby trzecie z jakimikolwiek roszczeniami dotyczącymi korzystania przez ORLEN z Innych Rozwiązań, </w:t>
      </w:r>
      <w:r w:rsidR="00B35514" w:rsidRPr="005424C6">
        <w:rPr>
          <w:rFonts w:asciiTheme="minorHAnsi" w:hAnsiTheme="minorHAnsi" w:cstheme="minorHAnsi"/>
          <w:szCs w:val="20"/>
        </w:rPr>
        <w:t>odpowiednio stosuje się § 9 ust. 10 Umowy</w:t>
      </w:r>
      <w:r w:rsidR="00B35514" w:rsidRPr="005424C6" w:rsidDel="00B35514">
        <w:rPr>
          <w:rFonts w:asciiTheme="minorHAnsi" w:hAnsiTheme="minorHAnsi" w:cstheme="minorHAnsi"/>
          <w:szCs w:val="20"/>
        </w:rPr>
        <w:t xml:space="preserve"> </w:t>
      </w:r>
    </w:p>
    <w:p w14:paraId="25E9B371" w14:textId="77777777" w:rsidR="00972D42" w:rsidRPr="00B35514" w:rsidRDefault="00972D42" w:rsidP="00CF4360">
      <w:pPr>
        <w:pStyle w:val="Akapitzlist"/>
        <w:numPr>
          <w:ilvl w:val="6"/>
          <w:numId w:val="2"/>
        </w:numPr>
        <w:tabs>
          <w:tab w:val="num" w:pos="4680"/>
        </w:tabs>
        <w:spacing w:after="0"/>
        <w:ind w:left="284" w:hanging="283"/>
        <w:jc w:val="both"/>
        <w:rPr>
          <w:rFonts w:asciiTheme="minorHAnsi" w:hAnsiTheme="minorHAnsi" w:cstheme="minorHAnsi"/>
          <w:szCs w:val="20"/>
        </w:rPr>
      </w:pPr>
      <w:r w:rsidRPr="00B35514">
        <w:rPr>
          <w:rFonts w:asciiTheme="minorHAnsi" w:hAnsiTheme="minorHAnsi" w:cstheme="minorHAnsi"/>
          <w:szCs w:val="20"/>
        </w:rPr>
        <w:t xml:space="preserve">ORLEN ma prawo w granicach udzielonych licencji, o których mowa w ust. 2 powyżej, udzielić sublicencji spółkom </w:t>
      </w:r>
      <w:r w:rsidR="00B35514" w:rsidRPr="00B35514">
        <w:rPr>
          <w:rFonts w:asciiTheme="minorHAnsi" w:hAnsiTheme="minorHAnsi" w:cstheme="minorHAnsi"/>
          <w:szCs w:val="20"/>
        </w:rPr>
        <w:t>z Grupy Kapitałowej ORLEN</w:t>
      </w:r>
      <w:r w:rsidR="00B35514">
        <w:rPr>
          <w:rFonts w:asciiTheme="minorHAnsi" w:hAnsiTheme="minorHAnsi" w:cstheme="minorHAnsi"/>
          <w:szCs w:val="20"/>
        </w:rPr>
        <w:t xml:space="preserve">. </w:t>
      </w:r>
    </w:p>
    <w:p w14:paraId="1195BFA2" w14:textId="77777777" w:rsidR="004D4036" w:rsidRPr="00DC3861" w:rsidRDefault="004D4036" w:rsidP="001347CE">
      <w:pPr>
        <w:pStyle w:val="Akapitzlist"/>
        <w:numPr>
          <w:ilvl w:val="6"/>
          <w:numId w:val="2"/>
        </w:numPr>
        <w:tabs>
          <w:tab w:val="num" w:pos="4680"/>
        </w:tabs>
        <w:spacing w:after="0"/>
        <w:ind w:left="284" w:hanging="283"/>
        <w:jc w:val="both"/>
        <w:rPr>
          <w:rFonts w:asciiTheme="minorHAnsi" w:hAnsiTheme="minorHAnsi" w:cstheme="minorHAnsi"/>
          <w:szCs w:val="20"/>
        </w:rPr>
      </w:pPr>
      <w:r w:rsidRPr="00DC3861">
        <w:rPr>
          <w:rFonts w:asciiTheme="minorHAnsi" w:hAnsiTheme="minorHAnsi" w:cstheme="minorHAnsi"/>
          <w:szCs w:val="20"/>
        </w:rPr>
        <w:t xml:space="preserve">W razie podjęcia przez </w:t>
      </w:r>
      <w:r w:rsidR="0004331A">
        <w:rPr>
          <w:rFonts w:asciiTheme="minorHAnsi" w:hAnsiTheme="minorHAnsi" w:cstheme="minorHAnsi"/>
          <w:szCs w:val="20"/>
        </w:rPr>
        <w:t>Wykonawcę</w:t>
      </w:r>
      <w:r w:rsidR="00E734DD" w:rsidRPr="00DC3861">
        <w:rPr>
          <w:rFonts w:asciiTheme="minorHAnsi" w:hAnsiTheme="minorHAnsi" w:cstheme="minorHAnsi"/>
          <w:szCs w:val="20"/>
        </w:rPr>
        <w:t xml:space="preserve"> </w:t>
      </w:r>
      <w:r w:rsidRPr="00DC3861">
        <w:rPr>
          <w:rFonts w:asciiTheme="minorHAnsi" w:hAnsiTheme="minorHAnsi" w:cstheme="minorHAnsi"/>
          <w:szCs w:val="20"/>
        </w:rPr>
        <w:t xml:space="preserve">decyzji o zbyciu praw do Innych Rozwiązań, ORLEN </w:t>
      </w:r>
      <w:r w:rsidR="00E734DD">
        <w:rPr>
          <w:rFonts w:asciiTheme="minorHAnsi" w:hAnsiTheme="minorHAnsi" w:cstheme="minorHAnsi"/>
          <w:szCs w:val="20"/>
        </w:rPr>
        <w:t>przysługuje</w:t>
      </w:r>
      <w:r w:rsidR="00E734DD" w:rsidRPr="00DC3861">
        <w:rPr>
          <w:rFonts w:asciiTheme="minorHAnsi" w:hAnsiTheme="minorHAnsi" w:cstheme="minorHAnsi"/>
          <w:szCs w:val="20"/>
        </w:rPr>
        <w:t xml:space="preserve"> </w:t>
      </w:r>
      <w:r w:rsidRPr="00DC3861">
        <w:rPr>
          <w:rFonts w:asciiTheme="minorHAnsi" w:hAnsiTheme="minorHAnsi" w:cstheme="minorHAnsi"/>
          <w:szCs w:val="20"/>
        </w:rPr>
        <w:t xml:space="preserve">prawo pierwszeństwa w nabyciu tych praw. </w:t>
      </w:r>
      <w:r w:rsidR="00E734DD" w:rsidRPr="00E734DD">
        <w:rPr>
          <w:rFonts w:asciiTheme="minorHAnsi" w:hAnsiTheme="minorHAnsi" w:cstheme="minorHAnsi"/>
          <w:szCs w:val="20"/>
        </w:rPr>
        <w:t>Do prawa pierwszeństwa, o którym mowa w zdaniu poprzedzającym, odpowiednio stosuje się § 12 ust. 6 Umowy.</w:t>
      </w:r>
    </w:p>
    <w:p w14:paraId="38E56B90" w14:textId="77777777" w:rsidR="00FE10D4" w:rsidRDefault="00FE10D4" w:rsidP="00AF199F">
      <w:pPr>
        <w:pStyle w:val="Nagwek1"/>
        <w:spacing w:before="0" w:after="0"/>
        <w:rPr>
          <w:rFonts w:asciiTheme="minorHAnsi" w:hAnsiTheme="minorHAnsi" w:cstheme="minorHAnsi"/>
        </w:rPr>
      </w:pPr>
    </w:p>
    <w:p w14:paraId="545C589D" w14:textId="77777777" w:rsidR="00B923F7" w:rsidRPr="00995DBB" w:rsidRDefault="00B923F7" w:rsidP="00995DBB">
      <w:pPr>
        <w:jc w:val="center"/>
        <w:rPr>
          <w:rFonts w:asciiTheme="minorHAnsi" w:hAnsiTheme="minorHAnsi" w:cstheme="minorHAnsi"/>
          <w:b/>
          <w:bCs/>
        </w:rPr>
      </w:pPr>
      <w:r w:rsidRPr="00995DBB">
        <w:rPr>
          <w:rFonts w:asciiTheme="minorHAnsi" w:hAnsiTheme="minorHAnsi" w:cstheme="minorHAnsi"/>
          <w:b/>
          <w:bCs/>
        </w:rPr>
        <w:t xml:space="preserve">§ </w:t>
      </w:r>
      <w:r w:rsidR="002B2F46" w:rsidRPr="00995DBB">
        <w:rPr>
          <w:rFonts w:asciiTheme="minorHAnsi" w:hAnsiTheme="minorHAnsi" w:cstheme="minorHAnsi"/>
          <w:b/>
          <w:bCs/>
        </w:rPr>
        <w:t>1</w:t>
      </w:r>
      <w:r w:rsidR="008916FE" w:rsidRPr="00995DBB">
        <w:rPr>
          <w:rFonts w:asciiTheme="minorHAnsi" w:hAnsiTheme="minorHAnsi" w:cstheme="minorHAnsi"/>
          <w:b/>
          <w:bCs/>
        </w:rPr>
        <w:t>2</w:t>
      </w:r>
      <w:r w:rsidRPr="00995DBB">
        <w:rPr>
          <w:rFonts w:asciiTheme="minorHAnsi" w:hAnsiTheme="minorHAnsi" w:cstheme="minorHAnsi"/>
          <w:b/>
          <w:bCs/>
        </w:rPr>
        <w:t xml:space="preserve">. </w:t>
      </w:r>
      <w:r w:rsidRPr="00995DBB">
        <w:rPr>
          <w:rFonts w:asciiTheme="minorHAnsi" w:hAnsiTheme="minorHAnsi" w:cstheme="minorHAnsi"/>
          <w:b/>
          <w:bCs/>
        </w:rPr>
        <w:br/>
        <w:t>Pierwszeństwo nabycia udziałów we wspólnym prawie</w:t>
      </w:r>
    </w:p>
    <w:p w14:paraId="75C06F0D" w14:textId="77777777" w:rsidR="00B923F7" w:rsidRPr="00DC3861" w:rsidRDefault="00B923F7" w:rsidP="00FC19B4">
      <w:pPr>
        <w:pStyle w:val="Akapitzlist"/>
        <w:numPr>
          <w:ilvl w:val="0"/>
          <w:numId w:val="19"/>
        </w:numPr>
        <w:spacing w:after="0"/>
        <w:ind w:left="284" w:hanging="283"/>
        <w:jc w:val="both"/>
        <w:rPr>
          <w:rFonts w:asciiTheme="minorHAnsi" w:hAnsiTheme="minorHAnsi" w:cstheme="minorHAnsi"/>
          <w:szCs w:val="20"/>
        </w:rPr>
      </w:pPr>
      <w:r w:rsidRPr="00DC3861">
        <w:rPr>
          <w:rFonts w:asciiTheme="minorHAnsi" w:hAnsiTheme="minorHAnsi" w:cstheme="minorHAnsi"/>
          <w:szCs w:val="20"/>
        </w:rPr>
        <w:t xml:space="preserve">Z zastrzeżeniem ust. 3 </w:t>
      </w:r>
      <w:r w:rsidR="00D62748" w:rsidRPr="00DC3861">
        <w:rPr>
          <w:rFonts w:asciiTheme="minorHAnsi" w:hAnsiTheme="minorHAnsi" w:cstheme="minorHAnsi"/>
          <w:szCs w:val="20"/>
        </w:rPr>
        <w:t xml:space="preserve">i 4 </w:t>
      </w:r>
      <w:r w:rsidRPr="00DC3861">
        <w:rPr>
          <w:rFonts w:asciiTheme="minorHAnsi" w:hAnsiTheme="minorHAnsi" w:cstheme="minorHAnsi"/>
          <w:szCs w:val="20"/>
        </w:rPr>
        <w:t>poniżej, każdy z</w:t>
      </w:r>
      <w:r w:rsidR="00EE3C4C">
        <w:rPr>
          <w:rFonts w:asciiTheme="minorHAnsi" w:hAnsiTheme="minorHAnsi" w:cstheme="minorHAnsi"/>
          <w:szCs w:val="20"/>
        </w:rPr>
        <w:t>e</w:t>
      </w:r>
      <w:r w:rsidRPr="00DC3861">
        <w:rPr>
          <w:rFonts w:asciiTheme="minorHAnsi" w:hAnsiTheme="minorHAnsi" w:cstheme="minorHAnsi"/>
          <w:szCs w:val="20"/>
        </w:rPr>
        <w:t xml:space="preserve"> współuprawnionych do Rezultat</w:t>
      </w:r>
      <w:r w:rsidR="005535E3" w:rsidRPr="00DC3861">
        <w:rPr>
          <w:rFonts w:asciiTheme="minorHAnsi" w:hAnsiTheme="minorHAnsi" w:cstheme="minorHAnsi"/>
          <w:szCs w:val="20"/>
        </w:rPr>
        <w:t>u</w:t>
      </w:r>
      <w:r w:rsidRPr="00DC3861">
        <w:rPr>
          <w:rFonts w:asciiTheme="minorHAnsi" w:hAnsiTheme="minorHAnsi" w:cstheme="minorHAnsi"/>
          <w:szCs w:val="20"/>
        </w:rPr>
        <w:t xml:space="preserve"> Projektu może rozporządzać swoim udziałem we wspólnym prawie do Rezultat</w:t>
      </w:r>
      <w:r w:rsidR="005535E3" w:rsidRPr="00DC3861">
        <w:rPr>
          <w:rFonts w:asciiTheme="minorHAnsi" w:hAnsiTheme="minorHAnsi" w:cstheme="minorHAnsi"/>
          <w:szCs w:val="20"/>
        </w:rPr>
        <w:t>u</w:t>
      </w:r>
      <w:r w:rsidRPr="00DC3861">
        <w:rPr>
          <w:rFonts w:asciiTheme="minorHAnsi" w:hAnsiTheme="minorHAnsi" w:cstheme="minorHAnsi"/>
          <w:szCs w:val="20"/>
        </w:rPr>
        <w:t xml:space="preserve"> Projektu.</w:t>
      </w:r>
    </w:p>
    <w:p w14:paraId="727134C3" w14:textId="77777777" w:rsidR="00B923F7" w:rsidRPr="00DC3861" w:rsidRDefault="00CB7793" w:rsidP="00FC19B4">
      <w:pPr>
        <w:pStyle w:val="Akapitzlist"/>
        <w:numPr>
          <w:ilvl w:val="0"/>
          <w:numId w:val="19"/>
        </w:numPr>
        <w:spacing w:after="0"/>
        <w:ind w:left="284" w:hanging="283"/>
        <w:jc w:val="both"/>
        <w:rPr>
          <w:rFonts w:asciiTheme="minorHAnsi" w:hAnsiTheme="minorHAnsi" w:cstheme="minorHAnsi"/>
          <w:szCs w:val="20"/>
        </w:rPr>
      </w:pPr>
      <w:r>
        <w:rPr>
          <w:rFonts w:asciiTheme="minorHAnsi" w:hAnsiTheme="minorHAnsi" w:cstheme="minorHAnsi"/>
          <w:szCs w:val="20"/>
        </w:rPr>
        <w:t>W</w:t>
      </w:r>
      <w:r w:rsidR="00F11E0D" w:rsidRPr="00DC3861">
        <w:rPr>
          <w:rFonts w:asciiTheme="minorHAnsi" w:hAnsiTheme="minorHAnsi" w:cstheme="minorHAnsi"/>
          <w:szCs w:val="20"/>
        </w:rPr>
        <w:t>spółuprawniony, który zbywa swój udział,</w:t>
      </w:r>
      <w:r w:rsidR="00B923F7" w:rsidRPr="00DC3861">
        <w:rPr>
          <w:rFonts w:asciiTheme="minorHAnsi" w:hAnsiTheme="minorHAnsi" w:cstheme="minorHAnsi"/>
          <w:szCs w:val="20"/>
        </w:rPr>
        <w:t xml:space="preserve"> zobowiązuje się do poinformowania przyszłego nabywcy o wszelkich postanowieniach dotyczących niniejszej Umowy</w:t>
      </w:r>
      <w:r w:rsidR="00222B50">
        <w:rPr>
          <w:rFonts w:asciiTheme="minorHAnsi" w:hAnsiTheme="minorHAnsi" w:cstheme="minorHAnsi"/>
          <w:szCs w:val="20"/>
        </w:rPr>
        <w:t>, w szczególności</w:t>
      </w:r>
      <w:r w:rsidR="00B923F7" w:rsidRPr="00DC3861">
        <w:rPr>
          <w:rFonts w:asciiTheme="minorHAnsi" w:hAnsiTheme="minorHAnsi" w:cstheme="minorHAnsi"/>
          <w:szCs w:val="20"/>
        </w:rPr>
        <w:t xml:space="preserve"> w zakresie zasad zarządu wspólnymi prawami do Rezultat</w:t>
      </w:r>
      <w:r w:rsidR="005535E3" w:rsidRPr="00DC3861">
        <w:rPr>
          <w:rFonts w:asciiTheme="minorHAnsi" w:hAnsiTheme="minorHAnsi" w:cstheme="minorHAnsi"/>
          <w:szCs w:val="20"/>
        </w:rPr>
        <w:t>u</w:t>
      </w:r>
      <w:r w:rsidR="00B923F7" w:rsidRPr="00DC3861">
        <w:rPr>
          <w:rFonts w:asciiTheme="minorHAnsi" w:hAnsiTheme="minorHAnsi" w:cstheme="minorHAnsi"/>
          <w:szCs w:val="20"/>
        </w:rPr>
        <w:t xml:space="preserve"> Projektu.</w:t>
      </w:r>
    </w:p>
    <w:p w14:paraId="7C022488" w14:textId="77777777" w:rsidR="008158C9" w:rsidRDefault="00D62748" w:rsidP="00784950">
      <w:pPr>
        <w:pStyle w:val="Akapitzlist"/>
        <w:numPr>
          <w:ilvl w:val="0"/>
          <w:numId w:val="19"/>
        </w:numPr>
        <w:spacing w:after="0"/>
        <w:ind w:left="284" w:hanging="283"/>
        <w:jc w:val="both"/>
      </w:pPr>
      <w:r w:rsidRPr="008158C9">
        <w:rPr>
          <w:rFonts w:asciiTheme="minorHAnsi" w:hAnsiTheme="minorHAnsi" w:cstheme="minorHAnsi"/>
          <w:szCs w:val="20"/>
        </w:rPr>
        <w:t xml:space="preserve">W razie podjęcia przez ORLEN </w:t>
      </w:r>
      <w:r w:rsidR="00CB7793" w:rsidRPr="008158C9">
        <w:rPr>
          <w:rFonts w:asciiTheme="minorHAnsi" w:hAnsiTheme="minorHAnsi" w:cstheme="minorHAnsi"/>
          <w:szCs w:val="20"/>
        </w:rPr>
        <w:t>decyzji o nabyciu przysługującego Wykonawcy udziału we wspólnym prawie do Rezultatu Projektu</w:t>
      </w:r>
      <w:r w:rsidR="005F1881" w:rsidRPr="008158C9">
        <w:rPr>
          <w:rFonts w:asciiTheme="minorHAnsi" w:hAnsiTheme="minorHAnsi" w:cstheme="minorHAnsi"/>
          <w:szCs w:val="20"/>
        </w:rPr>
        <w:t xml:space="preserve">, Wykonawca zobowiązuje się przenieść swój udział </w:t>
      </w:r>
      <w:r w:rsidR="00CB7793" w:rsidRPr="008158C9">
        <w:rPr>
          <w:rFonts w:asciiTheme="minorHAnsi" w:hAnsiTheme="minorHAnsi" w:cstheme="minorHAnsi"/>
          <w:szCs w:val="20"/>
        </w:rPr>
        <w:t>na</w:t>
      </w:r>
      <w:r w:rsidR="005F1881" w:rsidRPr="008158C9">
        <w:rPr>
          <w:rFonts w:asciiTheme="minorHAnsi" w:hAnsiTheme="minorHAnsi" w:cstheme="minorHAnsi"/>
          <w:szCs w:val="20"/>
        </w:rPr>
        <w:t xml:space="preserve"> ORLEN na zasadach określonych </w:t>
      </w:r>
      <w:r w:rsidR="00CB7793" w:rsidRPr="008158C9">
        <w:rPr>
          <w:rFonts w:asciiTheme="minorHAnsi" w:hAnsiTheme="minorHAnsi" w:cstheme="minorHAnsi"/>
          <w:szCs w:val="20"/>
        </w:rPr>
        <w:t xml:space="preserve">w odrębnej umowie zawartej </w:t>
      </w:r>
      <w:r w:rsidR="005F1881" w:rsidRPr="008158C9">
        <w:rPr>
          <w:rFonts w:asciiTheme="minorHAnsi" w:hAnsiTheme="minorHAnsi" w:cstheme="minorHAnsi"/>
          <w:szCs w:val="20"/>
        </w:rPr>
        <w:t>między ORLEN</w:t>
      </w:r>
      <w:r w:rsidR="00702CBB">
        <w:rPr>
          <w:rFonts w:asciiTheme="minorHAnsi" w:hAnsiTheme="minorHAnsi" w:cstheme="minorHAnsi"/>
          <w:szCs w:val="20"/>
        </w:rPr>
        <w:t xml:space="preserve"> i Wykonawcą</w:t>
      </w:r>
      <w:r w:rsidR="005F1881" w:rsidRPr="008158C9">
        <w:rPr>
          <w:rFonts w:asciiTheme="minorHAnsi" w:hAnsiTheme="minorHAnsi" w:cstheme="minorHAnsi"/>
          <w:szCs w:val="20"/>
        </w:rPr>
        <w:t xml:space="preserve">, </w:t>
      </w:r>
      <w:r w:rsidR="002916ED" w:rsidRPr="002916ED">
        <w:rPr>
          <w:rFonts w:asciiTheme="minorHAnsi" w:hAnsiTheme="minorHAnsi" w:cstheme="minorHAnsi"/>
          <w:szCs w:val="20"/>
        </w:rPr>
        <w:t xml:space="preserve">po cenie rynkowej </w:t>
      </w:r>
      <w:r w:rsidR="005F1881" w:rsidRPr="008158C9">
        <w:rPr>
          <w:rFonts w:asciiTheme="minorHAnsi" w:hAnsiTheme="minorHAnsi" w:cstheme="minorHAnsi"/>
          <w:szCs w:val="20"/>
        </w:rPr>
        <w:t>takiej sprzedaży</w:t>
      </w:r>
      <w:r w:rsidR="008158C9">
        <w:rPr>
          <w:rStyle w:val="Odwoanieprzypisudolnego"/>
          <w:rFonts w:asciiTheme="minorHAnsi" w:hAnsiTheme="minorHAnsi" w:cstheme="minorHAnsi"/>
          <w:szCs w:val="20"/>
        </w:rPr>
        <w:footnoteReference w:id="16"/>
      </w:r>
      <w:r w:rsidR="00C64E24" w:rsidRPr="008158C9">
        <w:rPr>
          <w:rFonts w:asciiTheme="minorHAnsi" w:hAnsiTheme="minorHAnsi" w:cstheme="minorHAnsi"/>
          <w:szCs w:val="20"/>
        </w:rPr>
        <w:t>.</w:t>
      </w:r>
      <w:r w:rsidR="008158C9" w:rsidRPr="008158C9">
        <w:rPr>
          <w:rFonts w:asciiTheme="minorHAnsi" w:hAnsiTheme="minorHAnsi" w:cstheme="minorHAnsi"/>
          <w:szCs w:val="20"/>
        </w:rPr>
        <w:t xml:space="preserve"> </w:t>
      </w:r>
      <w:r w:rsidR="008158C9">
        <w:t xml:space="preserve">Z </w:t>
      </w:r>
      <w:r w:rsidR="008158C9" w:rsidRPr="00815672">
        <w:t>zastrzeżeniem przypisu 1</w:t>
      </w:r>
      <w:r w:rsidR="00ED731E">
        <w:t>5</w:t>
      </w:r>
      <w:r w:rsidR="008158C9">
        <w:t xml:space="preserve"> Umowy </w:t>
      </w:r>
      <w:r w:rsidR="008158C9" w:rsidRPr="008158C9">
        <w:rPr>
          <w:bCs/>
        </w:rPr>
        <w:t xml:space="preserve">cena rynkowa sprzedaży udziału, o której mowa w zdaniu pierwszym, może zostać ustalona w wysokości równej wartości udziału finansowego w całkowitej kwocie Kosztów Kwalifikowalnych realizowanego Projektu, przypadającego na Wykonawcę (zgodnie z § 9 ust. 5 Umowy). </w:t>
      </w:r>
      <w:r w:rsidR="008158C9">
        <w:t xml:space="preserve">Wyboru ewentualnego niezależnego eksperta dokonają wspólnie ORLEN i Wykonawca. Koszty wyceny dokonanej przez eksperta ponosi Wykonawca. </w:t>
      </w:r>
    </w:p>
    <w:p w14:paraId="794073CF" w14:textId="77777777" w:rsidR="00D62748" w:rsidRPr="00DC3861" w:rsidRDefault="002501D2" w:rsidP="00F06A1F">
      <w:pPr>
        <w:pStyle w:val="Akapitzlist"/>
        <w:numPr>
          <w:ilvl w:val="0"/>
          <w:numId w:val="19"/>
        </w:numPr>
        <w:spacing w:after="0"/>
        <w:ind w:left="284" w:hanging="283"/>
        <w:jc w:val="both"/>
        <w:rPr>
          <w:rFonts w:asciiTheme="minorHAnsi" w:eastAsia="Times New Roman" w:hAnsiTheme="minorHAnsi" w:cstheme="minorHAnsi"/>
          <w:kern w:val="3"/>
          <w:szCs w:val="20"/>
          <w:shd w:val="clear" w:color="auto" w:fill="33FF99"/>
          <w:lang w:eastAsia="ar-SA"/>
        </w:rPr>
      </w:pPr>
      <w:r w:rsidRPr="002501D2">
        <w:rPr>
          <w:rFonts w:asciiTheme="minorHAnsi" w:hAnsiTheme="minorHAnsi" w:cstheme="minorHAnsi"/>
          <w:szCs w:val="20"/>
        </w:rPr>
        <w:t>W celu uniknięcia wątpliwości Strony oświadczają, że uprawnienie, o którym mowa w ust. 3 powyżej,</w:t>
      </w:r>
      <w:r w:rsidR="00655C54" w:rsidRPr="00DC3861">
        <w:rPr>
          <w:rFonts w:asciiTheme="minorHAnsi" w:hAnsiTheme="minorHAnsi" w:cstheme="minorHAnsi"/>
          <w:szCs w:val="20"/>
        </w:rPr>
        <w:t xml:space="preserve"> nie stanowi zobowiązania ORLEN, a </w:t>
      </w:r>
      <w:r>
        <w:rPr>
          <w:rFonts w:asciiTheme="minorHAnsi" w:hAnsiTheme="minorHAnsi" w:cstheme="minorHAnsi"/>
          <w:szCs w:val="20"/>
        </w:rPr>
        <w:t>decyzja</w:t>
      </w:r>
      <w:r w:rsidRPr="00DC3861">
        <w:rPr>
          <w:rFonts w:asciiTheme="minorHAnsi" w:hAnsiTheme="minorHAnsi" w:cstheme="minorHAnsi"/>
          <w:szCs w:val="20"/>
        </w:rPr>
        <w:t xml:space="preserve"> </w:t>
      </w:r>
      <w:r w:rsidR="00655C54" w:rsidRPr="00DC3861">
        <w:rPr>
          <w:rFonts w:asciiTheme="minorHAnsi" w:hAnsiTheme="minorHAnsi" w:cstheme="minorHAnsi"/>
          <w:szCs w:val="20"/>
        </w:rPr>
        <w:t>w tym zakresie należy do ORLEN.</w:t>
      </w:r>
    </w:p>
    <w:p w14:paraId="38A7B686" w14:textId="77777777" w:rsidR="00B923F7" w:rsidRPr="00DC3861" w:rsidRDefault="00B923F7" w:rsidP="00FC19B4">
      <w:pPr>
        <w:pStyle w:val="Akapitzlist"/>
        <w:numPr>
          <w:ilvl w:val="0"/>
          <w:numId w:val="19"/>
        </w:numPr>
        <w:spacing w:after="0"/>
        <w:ind w:left="284" w:hanging="283"/>
        <w:jc w:val="both"/>
        <w:rPr>
          <w:rFonts w:asciiTheme="minorHAnsi" w:hAnsiTheme="minorHAnsi" w:cstheme="minorHAnsi"/>
          <w:szCs w:val="20"/>
        </w:rPr>
      </w:pPr>
      <w:r w:rsidRPr="00DC3861">
        <w:rPr>
          <w:rFonts w:asciiTheme="minorHAnsi" w:hAnsiTheme="minorHAnsi" w:cstheme="minorHAnsi"/>
          <w:szCs w:val="20"/>
        </w:rPr>
        <w:t xml:space="preserve">W przypadku </w:t>
      </w:r>
      <w:r w:rsidR="002501D2">
        <w:rPr>
          <w:rFonts w:asciiTheme="minorHAnsi" w:hAnsiTheme="minorHAnsi" w:cstheme="minorHAnsi"/>
          <w:szCs w:val="20"/>
        </w:rPr>
        <w:t>gdy którykolwiek ze</w:t>
      </w:r>
      <w:r w:rsidR="00EC0C75" w:rsidRPr="00DC3861">
        <w:rPr>
          <w:rFonts w:asciiTheme="minorHAnsi" w:hAnsiTheme="minorHAnsi" w:cstheme="minorHAnsi"/>
          <w:szCs w:val="20"/>
        </w:rPr>
        <w:t xml:space="preserve"> </w:t>
      </w:r>
      <w:r w:rsidR="00A927BE" w:rsidRPr="00DC3861">
        <w:rPr>
          <w:rFonts w:asciiTheme="minorHAnsi" w:hAnsiTheme="minorHAnsi" w:cstheme="minorHAnsi"/>
          <w:szCs w:val="20"/>
        </w:rPr>
        <w:t>współuprawniony</w:t>
      </w:r>
      <w:r w:rsidR="002501D2">
        <w:rPr>
          <w:rFonts w:asciiTheme="minorHAnsi" w:hAnsiTheme="minorHAnsi" w:cstheme="minorHAnsi"/>
          <w:szCs w:val="20"/>
        </w:rPr>
        <w:t>ch</w:t>
      </w:r>
      <w:r w:rsidR="00A927BE" w:rsidRPr="00DC3861">
        <w:rPr>
          <w:rFonts w:asciiTheme="minorHAnsi" w:hAnsiTheme="minorHAnsi" w:cstheme="minorHAnsi"/>
          <w:szCs w:val="20"/>
        </w:rPr>
        <w:t xml:space="preserve"> planuj</w:t>
      </w:r>
      <w:r w:rsidR="00EC0C75" w:rsidRPr="00DC3861">
        <w:rPr>
          <w:rFonts w:asciiTheme="minorHAnsi" w:hAnsiTheme="minorHAnsi" w:cstheme="minorHAnsi"/>
          <w:szCs w:val="20"/>
        </w:rPr>
        <w:t>e</w:t>
      </w:r>
      <w:r w:rsidR="00A927BE" w:rsidRPr="00DC3861">
        <w:rPr>
          <w:rFonts w:asciiTheme="minorHAnsi" w:hAnsiTheme="minorHAnsi" w:cstheme="minorHAnsi"/>
          <w:szCs w:val="20"/>
        </w:rPr>
        <w:t xml:space="preserve"> zbycie udziału</w:t>
      </w:r>
      <w:r w:rsidR="00CC2B05">
        <w:rPr>
          <w:rFonts w:asciiTheme="minorHAnsi" w:hAnsiTheme="minorHAnsi" w:cstheme="minorHAnsi"/>
          <w:szCs w:val="20"/>
        </w:rPr>
        <w:t>,</w:t>
      </w:r>
      <w:r w:rsidR="00A927BE" w:rsidRPr="00DC3861">
        <w:rPr>
          <w:rFonts w:asciiTheme="minorHAnsi" w:hAnsiTheme="minorHAnsi" w:cstheme="minorHAnsi"/>
          <w:szCs w:val="20"/>
        </w:rPr>
        <w:t xml:space="preserve"> </w:t>
      </w:r>
      <w:r w:rsidR="00EC0C75" w:rsidRPr="00DC3861">
        <w:rPr>
          <w:rFonts w:asciiTheme="minorHAnsi" w:hAnsiTheme="minorHAnsi" w:cstheme="minorHAnsi"/>
          <w:szCs w:val="20"/>
        </w:rPr>
        <w:t>drugiemu współuprawnionemu</w:t>
      </w:r>
      <w:r w:rsidRPr="00DC3861">
        <w:rPr>
          <w:rFonts w:asciiTheme="minorHAnsi" w:hAnsiTheme="minorHAnsi" w:cstheme="minorHAnsi"/>
          <w:szCs w:val="20"/>
        </w:rPr>
        <w:t xml:space="preserve"> służy prawo pierwszeństwa w nabyciu udziału we wspólnym prawie. </w:t>
      </w:r>
    </w:p>
    <w:p w14:paraId="151202EE" w14:textId="77777777" w:rsidR="00B923F7" w:rsidRPr="00DC3861" w:rsidRDefault="00B923F7" w:rsidP="00FC19B4">
      <w:pPr>
        <w:pStyle w:val="Akapitzlist"/>
        <w:numPr>
          <w:ilvl w:val="0"/>
          <w:numId w:val="19"/>
        </w:numPr>
        <w:spacing w:after="0"/>
        <w:ind w:left="284" w:hanging="283"/>
        <w:jc w:val="both"/>
        <w:rPr>
          <w:rFonts w:asciiTheme="minorHAnsi" w:hAnsiTheme="minorHAnsi" w:cstheme="minorHAnsi"/>
          <w:szCs w:val="20"/>
        </w:rPr>
      </w:pPr>
      <w:r w:rsidRPr="00DC3861">
        <w:rPr>
          <w:rFonts w:asciiTheme="minorHAnsi" w:hAnsiTheme="minorHAnsi" w:cstheme="minorHAnsi"/>
          <w:szCs w:val="20"/>
        </w:rPr>
        <w:t xml:space="preserve">Prawo pierwszeństwa, o którym mowa w ust. </w:t>
      </w:r>
      <w:r w:rsidR="002501D2">
        <w:rPr>
          <w:rFonts w:asciiTheme="minorHAnsi" w:hAnsiTheme="minorHAnsi" w:cstheme="minorHAnsi"/>
          <w:szCs w:val="20"/>
        </w:rPr>
        <w:t>5</w:t>
      </w:r>
      <w:r w:rsidR="002501D2" w:rsidRPr="00DC3861">
        <w:rPr>
          <w:rFonts w:asciiTheme="minorHAnsi" w:hAnsiTheme="minorHAnsi" w:cstheme="minorHAnsi"/>
          <w:szCs w:val="20"/>
        </w:rPr>
        <w:t xml:space="preserve"> </w:t>
      </w:r>
      <w:r w:rsidRPr="00DC3861">
        <w:rPr>
          <w:rFonts w:asciiTheme="minorHAnsi" w:hAnsiTheme="minorHAnsi" w:cstheme="minorHAnsi"/>
          <w:szCs w:val="20"/>
        </w:rPr>
        <w:t xml:space="preserve">powyżej, wykonuje się poprzez wezwanie </w:t>
      </w:r>
      <w:r w:rsidR="00F2312E">
        <w:rPr>
          <w:rFonts w:asciiTheme="minorHAnsi" w:hAnsiTheme="minorHAnsi" w:cstheme="minorHAnsi"/>
          <w:szCs w:val="20"/>
        </w:rPr>
        <w:t xml:space="preserve">drugiego </w:t>
      </w:r>
      <w:r w:rsidR="00EC0C75" w:rsidRPr="00DC3861">
        <w:rPr>
          <w:rFonts w:asciiTheme="minorHAnsi" w:hAnsiTheme="minorHAnsi" w:cstheme="minorHAnsi"/>
          <w:szCs w:val="20"/>
        </w:rPr>
        <w:t>współuprawnionego</w:t>
      </w:r>
      <w:r w:rsidRPr="00DC3861">
        <w:rPr>
          <w:rFonts w:asciiTheme="minorHAnsi" w:hAnsiTheme="minorHAnsi" w:cstheme="minorHAnsi"/>
          <w:szCs w:val="20"/>
        </w:rPr>
        <w:t xml:space="preserve"> do wykonania prawa pierwszeństwa w terminie </w:t>
      </w:r>
      <w:r w:rsidR="00655C54" w:rsidRPr="00DC3861">
        <w:rPr>
          <w:rFonts w:asciiTheme="minorHAnsi" w:hAnsiTheme="minorHAnsi" w:cstheme="minorHAnsi"/>
          <w:szCs w:val="20"/>
        </w:rPr>
        <w:t>9</w:t>
      </w:r>
      <w:r w:rsidRPr="00DC3861">
        <w:rPr>
          <w:rFonts w:asciiTheme="minorHAnsi" w:hAnsiTheme="minorHAnsi" w:cstheme="minorHAnsi"/>
          <w:szCs w:val="20"/>
        </w:rPr>
        <w:t>0 dni kalendarzowych od dnia doręczenia wezwania, wskazując jednocześnie oferowaną cenę zbycia udziału we wspólnym prawie</w:t>
      </w:r>
      <w:r w:rsidR="00A927BE" w:rsidRPr="00DC3861">
        <w:rPr>
          <w:rFonts w:asciiTheme="minorHAnsi" w:hAnsiTheme="minorHAnsi" w:cstheme="minorHAnsi"/>
          <w:szCs w:val="20"/>
        </w:rPr>
        <w:t xml:space="preserve">. Cena powinna zostać określona na zasadach rynkowych </w:t>
      </w:r>
      <w:r w:rsidR="007B0D0D">
        <w:rPr>
          <w:rFonts w:asciiTheme="minorHAnsi" w:hAnsiTheme="minorHAnsi" w:cstheme="minorHAnsi"/>
          <w:szCs w:val="20"/>
        </w:rPr>
        <w:t xml:space="preserve">przy odpowiednim zastosowaniu mechanizmu, o którym mowa w ust. 3 powyżej. </w:t>
      </w:r>
      <w:r w:rsidRPr="00BB7CDD">
        <w:rPr>
          <w:rFonts w:asciiTheme="minorHAnsi" w:hAnsiTheme="minorHAnsi" w:cstheme="minorHAnsi"/>
          <w:szCs w:val="20"/>
        </w:rPr>
        <w:t xml:space="preserve">Brak złożenia przez </w:t>
      </w:r>
      <w:r w:rsidR="00BA7702" w:rsidRPr="00DC3861">
        <w:rPr>
          <w:rFonts w:asciiTheme="minorHAnsi" w:hAnsiTheme="minorHAnsi" w:cstheme="minorHAnsi"/>
          <w:szCs w:val="20"/>
        </w:rPr>
        <w:t>współuprawnionego</w:t>
      </w:r>
      <w:r w:rsidRPr="00DC3861">
        <w:rPr>
          <w:rFonts w:asciiTheme="minorHAnsi" w:hAnsiTheme="minorHAnsi" w:cstheme="minorHAnsi"/>
          <w:szCs w:val="20"/>
        </w:rPr>
        <w:t xml:space="preserve"> oświadczenia o skorzystaniu z prawa pierwszeństwa w terminie wskazanym w zdaniu pierwszym niniejszego ustępu, </w:t>
      </w:r>
      <w:r w:rsidR="00BA7702" w:rsidRPr="00DC3861">
        <w:rPr>
          <w:rFonts w:asciiTheme="minorHAnsi" w:hAnsiTheme="minorHAnsi" w:cstheme="minorHAnsi"/>
          <w:szCs w:val="20"/>
        </w:rPr>
        <w:t xml:space="preserve">drugi współuprawniony </w:t>
      </w:r>
      <w:r w:rsidRPr="00DC3861">
        <w:rPr>
          <w:rFonts w:asciiTheme="minorHAnsi" w:hAnsiTheme="minorHAnsi" w:cstheme="minorHAnsi"/>
          <w:szCs w:val="20"/>
        </w:rPr>
        <w:t>traktować będzie jako zgodę na zbycie udziału osobie trzeciej po cenie wskazanej w wezwaniu, o którym mowa w zdaniu poprzednim.</w:t>
      </w:r>
    </w:p>
    <w:p w14:paraId="6F072C8A" w14:textId="77777777" w:rsidR="00B923F7" w:rsidRDefault="00B923F7" w:rsidP="00FC19B4">
      <w:pPr>
        <w:pStyle w:val="Akapitzlist"/>
        <w:numPr>
          <w:ilvl w:val="0"/>
          <w:numId w:val="19"/>
        </w:numPr>
        <w:spacing w:after="0"/>
        <w:ind w:left="284" w:hanging="283"/>
        <w:jc w:val="both"/>
        <w:rPr>
          <w:rFonts w:asciiTheme="minorHAnsi" w:hAnsiTheme="minorHAnsi" w:cstheme="minorHAnsi"/>
          <w:szCs w:val="20"/>
        </w:rPr>
      </w:pPr>
      <w:r w:rsidRPr="00DC3861">
        <w:rPr>
          <w:rFonts w:asciiTheme="minorHAnsi" w:hAnsiTheme="minorHAnsi" w:cstheme="minorHAnsi"/>
          <w:szCs w:val="20"/>
        </w:rPr>
        <w:t xml:space="preserve">Korzyści uzyskane przez jednego ze współuprawnionych w związku z przeniesieniem swego udziału we wspólnym prawie </w:t>
      </w:r>
      <w:r w:rsidR="002501D2" w:rsidRPr="002501D2">
        <w:rPr>
          <w:rFonts w:asciiTheme="minorHAnsi" w:hAnsiTheme="minorHAnsi" w:cstheme="minorHAnsi"/>
          <w:szCs w:val="20"/>
        </w:rPr>
        <w:t xml:space="preserve">do Rezultatu Projektu </w:t>
      </w:r>
      <w:r w:rsidRPr="00DC3861">
        <w:rPr>
          <w:rFonts w:asciiTheme="minorHAnsi" w:hAnsiTheme="minorHAnsi" w:cstheme="minorHAnsi"/>
          <w:szCs w:val="20"/>
        </w:rPr>
        <w:t>nie podlegają podziałowi.</w:t>
      </w:r>
    </w:p>
    <w:p w14:paraId="0144A04D" w14:textId="77777777" w:rsidR="007468D1" w:rsidRPr="00F06A1F" w:rsidRDefault="007468D1" w:rsidP="00F06A1F">
      <w:pPr>
        <w:jc w:val="center"/>
        <w:rPr>
          <w:rFonts w:asciiTheme="minorHAnsi" w:hAnsiTheme="minorHAnsi" w:cstheme="minorHAnsi"/>
          <w:b/>
          <w:bCs/>
        </w:rPr>
      </w:pPr>
    </w:p>
    <w:p w14:paraId="40C64852" w14:textId="77777777" w:rsidR="007468D1" w:rsidRPr="00F06A1F" w:rsidRDefault="007468D1" w:rsidP="00F06A1F">
      <w:pPr>
        <w:jc w:val="center"/>
        <w:rPr>
          <w:rFonts w:asciiTheme="minorHAnsi" w:hAnsiTheme="minorHAnsi" w:cstheme="minorHAnsi"/>
          <w:b/>
          <w:bCs/>
        </w:rPr>
      </w:pPr>
      <w:bookmarkStart w:id="19" w:name="_Hlk120637230"/>
      <w:r w:rsidRPr="00F06A1F">
        <w:rPr>
          <w:rFonts w:asciiTheme="minorHAnsi" w:hAnsiTheme="minorHAnsi" w:cstheme="minorHAnsi"/>
          <w:b/>
          <w:bCs/>
        </w:rPr>
        <w:t xml:space="preserve">§ 12a. </w:t>
      </w:r>
      <w:r w:rsidRPr="00F06A1F">
        <w:rPr>
          <w:rFonts w:asciiTheme="minorHAnsi" w:hAnsiTheme="minorHAnsi" w:cstheme="minorHAnsi"/>
          <w:b/>
          <w:bCs/>
        </w:rPr>
        <w:br/>
        <w:t>Wdrożenie  Rezultatu Projektu</w:t>
      </w:r>
    </w:p>
    <w:p w14:paraId="11D13AEC" w14:textId="77777777" w:rsidR="00E45EA2" w:rsidRDefault="00E45EA2" w:rsidP="006A7192">
      <w:pPr>
        <w:pStyle w:val="Akapitzlist"/>
        <w:numPr>
          <w:ilvl w:val="0"/>
          <w:numId w:val="89"/>
        </w:numPr>
        <w:spacing w:after="17" w:line="271" w:lineRule="auto"/>
        <w:ind w:left="567" w:hanging="283"/>
        <w:jc w:val="both"/>
      </w:pPr>
      <w:r>
        <w:t>Jeśli Projekt zostanie uznany  za wykonany zgodnie z § 8 ust. 9 pkt 1 i 2</w:t>
      </w:r>
      <w:r w:rsidR="0097082A">
        <w:t xml:space="preserve"> Umowy</w:t>
      </w:r>
      <w:r>
        <w:t>, ORLEN</w:t>
      </w:r>
      <w:r w:rsidR="00E92109">
        <w:t xml:space="preserve"> z zastrzeżeniem sytuacji, o której mowa w </w:t>
      </w:r>
      <w:r w:rsidR="00E92109" w:rsidRPr="00DC3861">
        <w:rPr>
          <w:rFonts w:asciiTheme="minorHAnsi" w:hAnsiTheme="minorHAnsi" w:cstheme="minorHAnsi"/>
        </w:rPr>
        <w:t>§</w:t>
      </w:r>
      <w:r w:rsidR="00E92109">
        <w:rPr>
          <w:rFonts w:asciiTheme="minorHAnsi" w:hAnsiTheme="minorHAnsi" w:cstheme="minorHAnsi"/>
        </w:rPr>
        <w:t xml:space="preserve"> 18 ust. 13 Umowy:</w:t>
      </w:r>
    </w:p>
    <w:p w14:paraId="22CE3977" w14:textId="77777777" w:rsidR="00E45EA2" w:rsidRDefault="00E45EA2" w:rsidP="00542618">
      <w:pPr>
        <w:pStyle w:val="Akapitzlist"/>
        <w:numPr>
          <w:ilvl w:val="0"/>
          <w:numId w:val="90"/>
        </w:numPr>
        <w:spacing w:after="17" w:line="271" w:lineRule="auto"/>
        <w:ind w:left="851" w:hanging="284"/>
        <w:jc w:val="both"/>
      </w:pPr>
      <w:r>
        <w:t xml:space="preserve">będzie dalej rozwijał Rezultat Projektu w ramach własnej działalności, polegającej na rozpoczęciu produkcji lub świadczenia usług na bazie Rezultatu Projektu lub wykonaniu kolejnego etapu prac B+R w na podstawie wspólności praw do Rezultatu Projektu; </w:t>
      </w:r>
      <w:r w:rsidRPr="00DC236E">
        <w:t xml:space="preserve">Dla uniknięcia wątpliwości przyjmuje się, że </w:t>
      </w:r>
      <w:r w:rsidRPr="00DC236E">
        <w:lastRenderedPageBreak/>
        <w:t>dla Rezultatu Projektu na TRL niższym niż 9, wykonanie kolejnego etapu prac B+R w celu osiągnięcia wyższych poziomów TRL należy uznać za formę wdrożenia Rezultatu Projektu</w:t>
      </w:r>
      <w:r>
        <w:t xml:space="preserve"> lub</w:t>
      </w:r>
    </w:p>
    <w:p w14:paraId="5C7F59E1" w14:textId="77777777" w:rsidR="00E45EA2" w:rsidRDefault="00E45EA2" w:rsidP="00542618">
      <w:pPr>
        <w:pStyle w:val="Akapitzlist"/>
        <w:numPr>
          <w:ilvl w:val="0"/>
          <w:numId w:val="90"/>
        </w:numPr>
        <w:spacing w:after="17" w:line="271" w:lineRule="auto"/>
        <w:ind w:left="851" w:hanging="284"/>
        <w:jc w:val="both"/>
      </w:pPr>
      <w:r>
        <w:t>wykupi przysługujący Wykonawcy udział we wspólnym prawie do Rezultatu Projektu zgodnie z § 12 ust. 3 Umowy.</w:t>
      </w:r>
    </w:p>
    <w:p w14:paraId="1CA7E9CD" w14:textId="77777777" w:rsidR="00E45EA2" w:rsidRDefault="00E45EA2" w:rsidP="005B3CDD">
      <w:pPr>
        <w:pStyle w:val="Akapitzlist"/>
        <w:numPr>
          <w:ilvl w:val="0"/>
          <w:numId w:val="89"/>
        </w:numPr>
        <w:spacing w:after="17" w:line="271" w:lineRule="auto"/>
        <w:ind w:left="567" w:hanging="283"/>
        <w:jc w:val="both"/>
      </w:pPr>
      <w:r>
        <w:t xml:space="preserve">Podjęcie przez ORLEN działań, o których mowa w ust. 1 powyżej, jest równoznaczne z realizacją obowiązku wdrożenia Rezultatu Projektu. </w:t>
      </w:r>
    </w:p>
    <w:p w14:paraId="70C127E0" w14:textId="084FBB30" w:rsidR="00DC236E" w:rsidRPr="00DC236E" w:rsidRDefault="00DC236E" w:rsidP="00542618">
      <w:pPr>
        <w:pStyle w:val="Akapitzlist"/>
        <w:numPr>
          <w:ilvl w:val="0"/>
          <w:numId w:val="89"/>
        </w:numPr>
        <w:ind w:left="567" w:hanging="283"/>
        <w:jc w:val="both"/>
        <w:rPr>
          <w:rFonts w:asciiTheme="minorHAnsi" w:hAnsiTheme="minorHAnsi" w:cstheme="minorHAnsi"/>
          <w:szCs w:val="20"/>
        </w:rPr>
      </w:pPr>
      <w:r w:rsidRPr="00DC236E">
        <w:rPr>
          <w:rFonts w:asciiTheme="minorHAnsi" w:hAnsiTheme="minorHAnsi" w:cstheme="minorHAnsi"/>
          <w:szCs w:val="20"/>
        </w:rPr>
        <w:t>Podjęci</w:t>
      </w:r>
      <w:r>
        <w:rPr>
          <w:rFonts w:asciiTheme="minorHAnsi" w:hAnsiTheme="minorHAnsi" w:cstheme="minorHAnsi"/>
          <w:szCs w:val="20"/>
        </w:rPr>
        <w:t>e</w:t>
      </w:r>
      <w:r w:rsidRPr="00DC236E">
        <w:rPr>
          <w:rFonts w:asciiTheme="minorHAnsi" w:hAnsiTheme="minorHAnsi" w:cstheme="minorHAnsi"/>
          <w:szCs w:val="20"/>
        </w:rPr>
        <w:t xml:space="preserve"> przez ORLEN działań, o których mowa w ust. 1 pkt 1 niniejszego paragrafu, </w:t>
      </w:r>
      <w:r w:rsidRPr="00030054">
        <w:rPr>
          <w:rFonts w:asciiTheme="minorHAnsi" w:hAnsiTheme="minorHAnsi" w:cstheme="minorHAnsi"/>
          <w:szCs w:val="20"/>
        </w:rPr>
        <w:t>nie wyłącza prawa</w:t>
      </w:r>
      <w:r w:rsidRPr="00DC236E">
        <w:rPr>
          <w:rFonts w:asciiTheme="minorHAnsi" w:hAnsiTheme="minorHAnsi" w:cstheme="minorHAnsi"/>
          <w:szCs w:val="20"/>
        </w:rPr>
        <w:t xml:space="preserve"> Wykonawcy do korzystania z Rezultatu Projektu, zgodnie z postanowieniami Umowy. </w:t>
      </w:r>
      <w:r w:rsidR="00D318CE">
        <w:rPr>
          <w:rFonts w:asciiTheme="minorHAnsi" w:hAnsiTheme="minorHAnsi" w:cstheme="minorHAnsi"/>
          <w:szCs w:val="20"/>
        </w:rPr>
        <w:t>Wykonawca</w:t>
      </w:r>
      <w:r w:rsidRPr="00DC236E">
        <w:rPr>
          <w:rFonts w:asciiTheme="minorHAnsi" w:hAnsiTheme="minorHAnsi" w:cstheme="minorHAnsi"/>
          <w:szCs w:val="20"/>
        </w:rPr>
        <w:t xml:space="preserve"> w szczególności może wdrożyć Rezultat Projektu, korzystając </w:t>
      </w:r>
      <w:r w:rsidR="0097082A">
        <w:rPr>
          <w:rFonts w:asciiTheme="minorHAnsi" w:hAnsiTheme="minorHAnsi" w:cstheme="minorHAnsi"/>
          <w:szCs w:val="20"/>
        </w:rPr>
        <w:t xml:space="preserve">wyłącznie </w:t>
      </w:r>
      <w:r w:rsidRPr="00DC236E">
        <w:rPr>
          <w:rFonts w:asciiTheme="minorHAnsi" w:hAnsiTheme="minorHAnsi" w:cstheme="minorHAnsi"/>
          <w:szCs w:val="20"/>
        </w:rPr>
        <w:t>z poniższych form wdrożenia:</w:t>
      </w:r>
    </w:p>
    <w:p w14:paraId="3D23A460" w14:textId="77777777" w:rsidR="007468D1" w:rsidRDefault="007468D1" w:rsidP="00542618">
      <w:pPr>
        <w:pStyle w:val="Akapitzlist"/>
        <w:numPr>
          <w:ilvl w:val="0"/>
          <w:numId w:val="78"/>
        </w:numPr>
        <w:spacing w:before="120" w:after="160" w:line="271" w:lineRule="auto"/>
        <w:ind w:left="851" w:hanging="283"/>
        <w:jc w:val="both"/>
        <w:rPr>
          <w:rFonts w:asciiTheme="minorHAnsi" w:eastAsiaTheme="minorHAnsi" w:hAnsiTheme="minorHAnsi" w:cstheme="minorHAnsi"/>
          <w:szCs w:val="20"/>
        </w:rPr>
      </w:pPr>
      <w:r>
        <w:rPr>
          <w:rFonts w:asciiTheme="minorHAnsi" w:eastAsiaTheme="minorHAnsi" w:hAnsiTheme="minorHAnsi" w:cstheme="minorHAnsi"/>
          <w:szCs w:val="20"/>
        </w:rPr>
        <w:t>wprowadzenie Rezultat</w:t>
      </w:r>
      <w:r w:rsidR="009D3CC6">
        <w:rPr>
          <w:rFonts w:asciiTheme="minorHAnsi" w:eastAsiaTheme="minorHAnsi" w:hAnsiTheme="minorHAnsi" w:cstheme="minorHAnsi"/>
          <w:szCs w:val="20"/>
        </w:rPr>
        <w:t>u</w:t>
      </w:r>
      <w:r>
        <w:rPr>
          <w:rFonts w:asciiTheme="minorHAnsi" w:eastAsiaTheme="minorHAnsi" w:hAnsiTheme="minorHAnsi" w:cstheme="minorHAnsi"/>
          <w:szCs w:val="20"/>
        </w:rPr>
        <w:t xml:space="preserve"> Projektu do własnej działalności poprzez rozpoczęcie produkcji lub świadczenia usług na bazie uzyskan</w:t>
      </w:r>
      <w:r w:rsidR="00A83F7D">
        <w:rPr>
          <w:rFonts w:asciiTheme="minorHAnsi" w:eastAsiaTheme="minorHAnsi" w:hAnsiTheme="minorHAnsi" w:cstheme="minorHAnsi"/>
          <w:szCs w:val="20"/>
        </w:rPr>
        <w:t>ego</w:t>
      </w:r>
      <w:r>
        <w:rPr>
          <w:rFonts w:asciiTheme="minorHAnsi" w:eastAsiaTheme="minorHAnsi" w:hAnsiTheme="minorHAnsi" w:cstheme="minorHAnsi"/>
          <w:szCs w:val="20"/>
        </w:rPr>
        <w:t xml:space="preserve"> Rezultat</w:t>
      </w:r>
      <w:r w:rsidR="009D3CC6">
        <w:rPr>
          <w:rFonts w:asciiTheme="minorHAnsi" w:eastAsiaTheme="minorHAnsi" w:hAnsiTheme="minorHAnsi" w:cstheme="minorHAnsi"/>
          <w:szCs w:val="20"/>
        </w:rPr>
        <w:t>u</w:t>
      </w:r>
      <w:r>
        <w:rPr>
          <w:rFonts w:asciiTheme="minorHAnsi" w:eastAsiaTheme="minorHAnsi" w:hAnsiTheme="minorHAnsi" w:cstheme="minorHAnsi"/>
          <w:szCs w:val="20"/>
        </w:rPr>
        <w:t xml:space="preserve"> Projektu lub</w:t>
      </w:r>
    </w:p>
    <w:p w14:paraId="1B65D536" w14:textId="77777777" w:rsidR="007468D1" w:rsidRDefault="007468D1" w:rsidP="00542618">
      <w:pPr>
        <w:pStyle w:val="Akapitzlist"/>
        <w:numPr>
          <w:ilvl w:val="0"/>
          <w:numId w:val="78"/>
        </w:numPr>
        <w:spacing w:before="120" w:after="160" w:line="271" w:lineRule="auto"/>
        <w:ind w:left="851" w:hanging="283"/>
        <w:jc w:val="both"/>
        <w:rPr>
          <w:rFonts w:asciiTheme="minorHAnsi" w:eastAsiaTheme="minorHAnsi" w:hAnsiTheme="minorHAnsi" w:cstheme="minorHAnsi"/>
          <w:szCs w:val="20"/>
        </w:rPr>
      </w:pPr>
      <w:r>
        <w:rPr>
          <w:rFonts w:asciiTheme="minorHAnsi" w:eastAsiaTheme="minorHAnsi" w:hAnsiTheme="minorHAnsi" w:cstheme="minorHAnsi"/>
          <w:szCs w:val="20"/>
        </w:rPr>
        <w:t>udzielenie licencji (na zasadach rynkowych) na korzystanie z Rezultat</w:t>
      </w:r>
      <w:r w:rsidR="00C25501">
        <w:rPr>
          <w:rFonts w:asciiTheme="minorHAnsi" w:eastAsiaTheme="minorHAnsi" w:hAnsiTheme="minorHAnsi" w:cstheme="minorHAnsi"/>
          <w:szCs w:val="20"/>
        </w:rPr>
        <w:t>u</w:t>
      </w:r>
      <w:r>
        <w:rPr>
          <w:rFonts w:asciiTheme="minorHAnsi" w:eastAsiaTheme="minorHAnsi" w:hAnsiTheme="minorHAnsi" w:cstheme="minorHAnsi"/>
          <w:szCs w:val="20"/>
        </w:rPr>
        <w:t xml:space="preserve"> Projektu na rzecz osób trzecich</w:t>
      </w:r>
      <w:r w:rsidR="00C25501">
        <w:rPr>
          <w:rFonts w:asciiTheme="minorHAnsi" w:eastAsiaTheme="minorHAnsi" w:hAnsiTheme="minorHAnsi" w:cstheme="minorHAnsi"/>
          <w:szCs w:val="20"/>
        </w:rPr>
        <w:t xml:space="preserve"> (po spełnieniu warunków określonych w Umowie</w:t>
      </w:r>
      <w:r w:rsidR="002C3AB6">
        <w:rPr>
          <w:rFonts w:asciiTheme="minorHAnsi" w:eastAsiaTheme="minorHAnsi" w:hAnsiTheme="minorHAnsi" w:cstheme="minorHAnsi"/>
          <w:szCs w:val="20"/>
        </w:rPr>
        <w:t>)</w:t>
      </w:r>
      <w:r>
        <w:rPr>
          <w:rFonts w:asciiTheme="minorHAnsi" w:eastAsiaTheme="minorHAnsi" w:hAnsiTheme="minorHAnsi" w:cstheme="minorHAnsi"/>
          <w:szCs w:val="20"/>
        </w:rPr>
        <w:t>;</w:t>
      </w:r>
    </w:p>
    <w:p w14:paraId="2CB14665" w14:textId="77777777" w:rsidR="00DC236E" w:rsidRDefault="007468D1" w:rsidP="00542618">
      <w:pPr>
        <w:pStyle w:val="Akapitzlist"/>
        <w:numPr>
          <w:ilvl w:val="0"/>
          <w:numId w:val="78"/>
        </w:numPr>
        <w:spacing w:before="120" w:after="0" w:line="271" w:lineRule="auto"/>
        <w:ind w:left="851" w:hanging="283"/>
        <w:jc w:val="both"/>
        <w:rPr>
          <w:rFonts w:asciiTheme="minorHAnsi" w:eastAsiaTheme="minorHAnsi" w:hAnsiTheme="minorHAnsi" w:cstheme="minorHAnsi"/>
          <w:szCs w:val="20"/>
        </w:rPr>
      </w:pPr>
      <w:r>
        <w:rPr>
          <w:rFonts w:asciiTheme="minorHAnsi" w:eastAsiaTheme="minorHAnsi" w:hAnsiTheme="minorHAnsi" w:cstheme="minorHAnsi"/>
          <w:szCs w:val="20"/>
        </w:rPr>
        <w:t>sprzedaż (na zasadach rynkowych) praw do Rezultat</w:t>
      </w:r>
      <w:r w:rsidR="00C25501">
        <w:rPr>
          <w:rFonts w:asciiTheme="minorHAnsi" w:eastAsiaTheme="minorHAnsi" w:hAnsiTheme="minorHAnsi" w:cstheme="minorHAnsi"/>
          <w:szCs w:val="20"/>
        </w:rPr>
        <w:t>u</w:t>
      </w:r>
      <w:r>
        <w:rPr>
          <w:rFonts w:asciiTheme="minorHAnsi" w:eastAsiaTheme="minorHAnsi" w:hAnsiTheme="minorHAnsi" w:cstheme="minorHAnsi"/>
          <w:szCs w:val="20"/>
        </w:rPr>
        <w:t xml:space="preserve"> Projektu w celu wprowadzenia ich do działalności gospodarczej </w:t>
      </w:r>
      <w:r w:rsidR="00DC236E">
        <w:rPr>
          <w:rFonts w:asciiTheme="minorHAnsi" w:eastAsiaTheme="minorHAnsi" w:hAnsiTheme="minorHAnsi" w:cstheme="minorHAnsi"/>
          <w:szCs w:val="20"/>
        </w:rPr>
        <w:t>nabywcy</w:t>
      </w:r>
      <w:r>
        <w:rPr>
          <w:rFonts w:asciiTheme="minorHAnsi" w:eastAsiaTheme="minorHAnsi" w:hAnsiTheme="minorHAnsi" w:cstheme="minorHAnsi"/>
          <w:szCs w:val="20"/>
        </w:rPr>
        <w:t>. Zobowiązanie do wprowadzenia Rezultat</w:t>
      </w:r>
      <w:r w:rsidR="009D3CC6">
        <w:rPr>
          <w:rFonts w:asciiTheme="minorHAnsi" w:eastAsiaTheme="minorHAnsi" w:hAnsiTheme="minorHAnsi" w:cstheme="minorHAnsi"/>
          <w:szCs w:val="20"/>
        </w:rPr>
        <w:t>u</w:t>
      </w:r>
      <w:r>
        <w:rPr>
          <w:rFonts w:asciiTheme="minorHAnsi" w:eastAsiaTheme="minorHAnsi" w:hAnsiTheme="minorHAnsi" w:cstheme="minorHAnsi"/>
          <w:szCs w:val="20"/>
        </w:rPr>
        <w:t xml:space="preserve"> Projektu do działalności gospodarczej nie dotyczy sytuacji gdy nabywcą praw jest ORLEN</w:t>
      </w:r>
    </w:p>
    <w:p w14:paraId="27E65900" w14:textId="77777777" w:rsidR="00DC236E" w:rsidRPr="00DC236E" w:rsidRDefault="00E028B1" w:rsidP="00542618">
      <w:pPr>
        <w:spacing w:before="120" w:after="0" w:line="271" w:lineRule="auto"/>
        <w:ind w:left="851"/>
        <w:jc w:val="both"/>
        <w:rPr>
          <w:rFonts w:asciiTheme="minorHAnsi" w:eastAsiaTheme="minorHAnsi" w:hAnsiTheme="minorHAnsi" w:cstheme="minorHAnsi"/>
          <w:szCs w:val="20"/>
        </w:rPr>
      </w:pPr>
      <w:r>
        <w:rPr>
          <w:rFonts w:asciiTheme="minorHAnsi" w:eastAsiaTheme="minorHAnsi" w:hAnsiTheme="minorHAnsi" w:cstheme="minorHAnsi"/>
          <w:szCs w:val="20"/>
        </w:rPr>
        <w:t>- w</w:t>
      </w:r>
      <w:r w:rsidRPr="00DC236E">
        <w:rPr>
          <w:rFonts w:asciiTheme="minorHAnsi" w:eastAsiaTheme="minorHAnsi" w:hAnsiTheme="minorHAnsi" w:cstheme="minorHAnsi"/>
          <w:szCs w:val="20"/>
        </w:rPr>
        <w:t xml:space="preserve">drożenie </w:t>
      </w:r>
      <w:r w:rsidR="00DC236E" w:rsidRPr="00DC236E">
        <w:rPr>
          <w:rFonts w:asciiTheme="minorHAnsi" w:eastAsiaTheme="minorHAnsi" w:hAnsiTheme="minorHAnsi" w:cstheme="minorHAnsi"/>
          <w:szCs w:val="20"/>
        </w:rPr>
        <w:t xml:space="preserve">Rezultatu Projektu przez </w:t>
      </w:r>
      <w:r w:rsidR="00F736D3">
        <w:rPr>
          <w:rFonts w:asciiTheme="minorHAnsi" w:eastAsiaTheme="minorHAnsi" w:hAnsiTheme="minorHAnsi" w:cstheme="minorHAnsi"/>
          <w:szCs w:val="20"/>
        </w:rPr>
        <w:t xml:space="preserve"> Wykonawcę</w:t>
      </w:r>
      <w:r w:rsidR="00DC236E" w:rsidRPr="00DC236E">
        <w:rPr>
          <w:rFonts w:asciiTheme="minorHAnsi" w:eastAsiaTheme="minorHAnsi" w:hAnsiTheme="minorHAnsi" w:cstheme="minorHAnsi"/>
          <w:szCs w:val="20"/>
        </w:rPr>
        <w:t xml:space="preserve"> jest nieobligatoryjne. Jeżeli jednak </w:t>
      </w:r>
      <w:r w:rsidR="00521829">
        <w:rPr>
          <w:rFonts w:asciiTheme="minorHAnsi" w:eastAsiaTheme="minorHAnsi" w:hAnsiTheme="minorHAnsi" w:cstheme="minorHAnsi"/>
          <w:szCs w:val="20"/>
        </w:rPr>
        <w:t xml:space="preserve">Wykonawca </w:t>
      </w:r>
      <w:r w:rsidR="00DC236E" w:rsidRPr="00DC236E">
        <w:rPr>
          <w:rFonts w:asciiTheme="minorHAnsi" w:eastAsiaTheme="minorHAnsi" w:hAnsiTheme="minorHAnsi" w:cstheme="minorHAnsi"/>
          <w:szCs w:val="20"/>
        </w:rPr>
        <w:t xml:space="preserve"> zdecyduje się na wdrażanie Rezultatu Projektu, to zobowiązany jest do zachowania </w:t>
      </w:r>
      <w:r w:rsidR="0097082A">
        <w:rPr>
          <w:rFonts w:asciiTheme="minorHAnsi" w:eastAsiaTheme="minorHAnsi" w:hAnsiTheme="minorHAnsi" w:cstheme="minorHAnsi"/>
          <w:szCs w:val="20"/>
        </w:rPr>
        <w:t>postanowień</w:t>
      </w:r>
      <w:r w:rsidR="00DC236E" w:rsidRPr="00DC236E">
        <w:rPr>
          <w:rFonts w:asciiTheme="minorHAnsi" w:eastAsiaTheme="minorHAnsi" w:hAnsiTheme="minorHAnsi" w:cstheme="minorHAnsi"/>
          <w:szCs w:val="20"/>
        </w:rPr>
        <w:t xml:space="preserve"> Umowy określonych w niniejszym paragrafie</w:t>
      </w:r>
      <w:r w:rsidR="00D318CE">
        <w:rPr>
          <w:rFonts w:asciiTheme="minorHAnsi" w:eastAsiaTheme="minorHAnsi" w:hAnsiTheme="minorHAnsi" w:cstheme="minorHAnsi"/>
          <w:szCs w:val="20"/>
        </w:rPr>
        <w:t>.</w:t>
      </w:r>
    </w:p>
    <w:p w14:paraId="4AF11357" w14:textId="77777777" w:rsidR="002C495A" w:rsidRPr="00DC236E" w:rsidRDefault="007468D1" w:rsidP="006A7192">
      <w:pPr>
        <w:pStyle w:val="Akapitzlist"/>
        <w:numPr>
          <w:ilvl w:val="0"/>
          <w:numId w:val="100"/>
        </w:numPr>
        <w:spacing w:after="0"/>
        <w:jc w:val="both"/>
      </w:pPr>
      <w:r w:rsidRPr="00DC236E">
        <w:t xml:space="preserve">Za wdrożenie </w:t>
      </w:r>
      <w:r w:rsidR="009D3CC6" w:rsidRPr="00DC236E">
        <w:t xml:space="preserve">Rezultatu Projektu </w:t>
      </w:r>
      <w:r w:rsidRPr="00DC236E">
        <w:t xml:space="preserve"> nie uznaje się zbycia praw do </w:t>
      </w:r>
      <w:r w:rsidR="00C25501" w:rsidRPr="00DC236E">
        <w:t xml:space="preserve">Rezultatu Projektu </w:t>
      </w:r>
      <w:r w:rsidRPr="00DC236E">
        <w:t>w celu ich dalszej sprzedaży</w:t>
      </w:r>
      <w:r>
        <w:rPr>
          <w:rStyle w:val="Odwoanieprzypisudolnego"/>
          <w:rFonts w:asciiTheme="minorHAnsi" w:eastAsiaTheme="minorHAnsi" w:hAnsiTheme="minorHAnsi" w:cstheme="minorHAnsi"/>
          <w:szCs w:val="20"/>
        </w:rPr>
        <w:footnoteReference w:id="17"/>
      </w:r>
      <w:r w:rsidRPr="00DC236E">
        <w:t>.</w:t>
      </w:r>
    </w:p>
    <w:p w14:paraId="1D7FCF3E" w14:textId="77777777" w:rsidR="002C495A" w:rsidRPr="009C6F06" w:rsidRDefault="007468D1" w:rsidP="006A7192">
      <w:pPr>
        <w:pStyle w:val="Akapitzlist"/>
        <w:numPr>
          <w:ilvl w:val="0"/>
          <w:numId w:val="100"/>
        </w:numPr>
        <w:spacing w:after="0"/>
        <w:jc w:val="both"/>
        <w:rPr>
          <w:rFonts w:asciiTheme="minorHAnsi" w:hAnsiTheme="minorHAnsi" w:cstheme="minorHAnsi"/>
        </w:rPr>
      </w:pPr>
      <w:bookmarkStart w:id="20" w:name="_Hlk121125490"/>
      <w:r w:rsidRPr="009C6F06">
        <w:rPr>
          <w:rFonts w:asciiTheme="minorHAnsi" w:hAnsiTheme="minorHAnsi" w:cstheme="minorHAnsi"/>
        </w:rPr>
        <w:t xml:space="preserve">Sprzedaż </w:t>
      </w:r>
      <w:r w:rsidR="0034317D" w:rsidRPr="009C6F06">
        <w:rPr>
          <w:rFonts w:asciiTheme="minorHAnsi" w:hAnsiTheme="minorHAnsi" w:cstheme="minorHAnsi"/>
        </w:rPr>
        <w:t xml:space="preserve">udziału we wspólnym </w:t>
      </w:r>
      <w:r w:rsidRPr="009C6F06">
        <w:rPr>
          <w:rFonts w:asciiTheme="minorHAnsi" w:hAnsiTheme="minorHAnsi" w:cstheme="minorHAnsi"/>
        </w:rPr>
        <w:t>praw</w:t>
      </w:r>
      <w:r w:rsidR="0034317D" w:rsidRPr="009C6F06">
        <w:rPr>
          <w:rFonts w:asciiTheme="minorHAnsi" w:hAnsiTheme="minorHAnsi" w:cstheme="minorHAnsi"/>
        </w:rPr>
        <w:t>ie</w:t>
      </w:r>
      <w:r w:rsidRPr="009C6F06">
        <w:rPr>
          <w:rFonts w:asciiTheme="minorHAnsi" w:hAnsiTheme="minorHAnsi" w:cstheme="minorHAnsi"/>
        </w:rPr>
        <w:t xml:space="preserve"> do </w:t>
      </w:r>
      <w:r w:rsidR="009D3CC6" w:rsidRPr="009C6F06">
        <w:rPr>
          <w:rFonts w:asciiTheme="minorHAnsi" w:hAnsiTheme="minorHAnsi" w:cstheme="minorHAnsi"/>
        </w:rPr>
        <w:t xml:space="preserve">Rezultatu Projektu </w:t>
      </w:r>
      <w:r w:rsidRPr="009C6F06">
        <w:rPr>
          <w:rFonts w:asciiTheme="minorHAnsi" w:hAnsiTheme="minorHAnsi" w:cstheme="minorHAnsi"/>
        </w:rPr>
        <w:t>lub udzielenie licencji na korzystanie</w:t>
      </w:r>
      <w:r w:rsidR="009D3CC6" w:rsidRPr="009C6F06">
        <w:rPr>
          <w:rFonts w:asciiTheme="minorHAnsi" w:hAnsiTheme="minorHAnsi" w:cstheme="minorHAnsi"/>
        </w:rPr>
        <w:t xml:space="preserve"> </w:t>
      </w:r>
      <w:r w:rsidR="00A83F7D" w:rsidRPr="009C6F06">
        <w:rPr>
          <w:rFonts w:asciiTheme="minorHAnsi" w:hAnsiTheme="minorHAnsi" w:cstheme="minorHAnsi"/>
        </w:rPr>
        <w:t xml:space="preserve">z </w:t>
      </w:r>
      <w:r w:rsidR="009D3CC6" w:rsidRPr="009C6F06">
        <w:rPr>
          <w:rFonts w:asciiTheme="minorHAnsi" w:hAnsiTheme="minorHAnsi" w:cstheme="minorHAnsi"/>
        </w:rPr>
        <w:t>Rezultatu Projektu</w:t>
      </w:r>
      <w:r w:rsidRPr="009C6F06">
        <w:rPr>
          <w:rFonts w:asciiTheme="minorHAnsi" w:hAnsiTheme="minorHAnsi" w:cstheme="minorHAnsi"/>
        </w:rPr>
        <w:t xml:space="preserve">  w działalności gospodarczej prowadzonej przez </w:t>
      </w:r>
      <w:r w:rsidR="00DC236E" w:rsidRPr="009C6F06">
        <w:rPr>
          <w:rFonts w:asciiTheme="minorHAnsi" w:hAnsiTheme="minorHAnsi" w:cstheme="minorHAnsi"/>
        </w:rPr>
        <w:t>nabywcę</w:t>
      </w:r>
      <w:r w:rsidRPr="009C6F06">
        <w:rPr>
          <w:rFonts w:asciiTheme="minorHAnsi" w:hAnsiTheme="minorHAnsi" w:cstheme="minorHAnsi"/>
        </w:rPr>
        <w:t xml:space="preserve">, o których mowa w ust. </w:t>
      </w:r>
      <w:r w:rsidR="00DC236E" w:rsidRPr="009C6F06">
        <w:rPr>
          <w:rFonts w:asciiTheme="minorHAnsi" w:hAnsiTheme="minorHAnsi" w:cstheme="minorHAnsi"/>
        </w:rPr>
        <w:t xml:space="preserve">3 </w:t>
      </w:r>
      <w:r w:rsidRPr="009C6F06">
        <w:rPr>
          <w:rFonts w:asciiTheme="minorHAnsi" w:hAnsiTheme="minorHAnsi" w:cstheme="minorHAnsi"/>
        </w:rPr>
        <w:t>pkt 2 i 3</w:t>
      </w:r>
      <w:r w:rsidR="002916ED">
        <w:rPr>
          <w:rFonts w:asciiTheme="minorHAnsi" w:hAnsiTheme="minorHAnsi" w:cstheme="minorHAnsi"/>
        </w:rPr>
        <w:t xml:space="preserve"> powyżej</w:t>
      </w:r>
      <w:r w:rsidRPr="009C6F06">
        <w:rPr>
          <w:rFonts w:asciiTheme="minorHAnsi" w:hAnsiTheme="minorHAnsi" w:cstheme="minorHAnsi"/>
        </w:rPr>
        <w:t>, powinno zostać dokonane po cenie rynkowej</w:t>
      </w:r>
      <w:bookmarkEnd w:id="20"/>
      <w:r w:rsidR="00D0011B" w:rsidRPr="00DC236E">
        <w:rPr>
          <w:rStyle w:val="Odwoanieprzypisudolnego"/>
          <w:rFonts w:asciiTheme="minorHAnsi" w:eastAsiaTheme="minorHAnsi" w:hAnsiTheme="minorHAnsi" w:cstheme="minorHAnsi"/>
          <w:szCs w:val="20"/>
        </w:rPr>
        <w:footnoteReference w:id="18"/>
      </w:r>
      <w:r w:rsidRPr="009C6F06">
        <w:rPr>
          <w:rFonts w:asciiTheme="minorHAnsi" w:hAnsiTheme="minorHAnsi" w:cstheme="minorHAnsi"/>
        </w:rPr>
        <w:t>.</w:t>
      </w:r>
    </w:p>
    <w:p w14:paraId="4B3E40CF" w14:textId="77777777" w:rsidR="007468D1" w:rsidRPr="00DC236E" w:rsidRDefault="007468D1" w:rsidP="006A7192">
      <w:pPr>
        <w:pStyle w:val="Akapitzlist"/>
        <w:numPr>
          <w:ilvl w:val="0"/>
          <w:numId w:val="100"/>
        </w:numPr>
        <w:jc w:val="both"/>
      </w:pPr>
      <w:r w:rsidRPr="00DC236E">
        <w:t xml:space="preserve">Umowa sprzedaży </w:t>
      </w:r>
      <w:r w:rsidR="00C25501" w:rsidRPr="00DC236E">
        <w:t xml:space="preserve">udziału we wspólnym </w:t>
      </w:r>
      <w:r w:rsidRPr="00DC236E">
        <w:t>praw</w:t>
      </w:r>
      <w:r w:rsidR="00C25501" w:rsidRPr="00DC236E">
        <w:t>ie</w:t>
      </w:r>
      <w:r w:rsidRPr="00DC236E">
        <w:t xml:space="preserve"> do </w:t>
      </w:r>
      <w:r w:rsidR="00C25501" w:rsidRPr="00DC236E">
        <w:t xml:space="preserve">Rezultatu Projektu </w:t>
      </w:r>
      <w:r w:rsidRPr="00DC236E">
        <w:t xml:space="preserve">lub </w:t>
      </w:r>
      <w:r w:rsidR="00C25501" w:rsidRPr="00DC236E">
        <w:t xml:space="preserve">umowa </w:t>
      </w:r>
      <w:r w:rsidRPr="00DC236E">
        <w:t>udzielenia licencji na korzystanie z</w:t>
      </w:r>
      <w:r w:rsidR="0034317D" w:rsidRPr="00DC236E">
        <w:t xml:space="preserve"> </w:t>
      </w:r>
      <w:r w:rsidR="00C25501" w:rsidRPr="00DC236E">
        <w:t>Rezultatu Projektu</w:t>
      </w:r>
      <w:r w:rsidRPr="00DC236E">
        <w:t>, zawiera w szczególności następujące elementy:</w:t>
      </w:r>
    </w:p>
    <w:p w14:paraId="2E492363" w14:textId="77777777" w:rsidR="007468D1" w:rsidRDefault="007468D1" w:rsidP="006A7192">
      <w:pPr>
        <w:pStyle w:val="Akapitzlist"/>
        <w:numPr>
          <w:ilvl w:val="0"/>
          <w:numId w:val="79"/>
        </w:numPr>
        <w:ind w:left="567" w:hanging="283"/>
        <w:jc w:val="both"/>
        <w:rPr>
          <w:rFonts w:asciiTheme="minorHAnsi" w:eastAsiaTheme="minorHAnsi" w:hAnsiTheme="minorHAnsi" w:cstheme="minorHAnsi"/>
          <w:szCs w:val="20"/>
        </w:rPr>
      </w:pPr>
      <w:r>
        <w:rPr>
          <w:rFonts w:asciiTheme="minorHAnsi" w:eastAsiaTheme="minorHAnsi" w:hAnsiTheme="minorHAnsi" w:cstheme="minorHAnsi"/>
          <w:szCs w:val="20"/>
        </w:rPr>
        <w:t xml:space="preserve">cenę zbycia </w:t>
      </w:r>
      <w:r w:rsidR="00C25501">
        <w:rPr>
          <w:rFonts w:asciiTheme="minorHAnsi" w:eastAsiaTheme="minorHAnsi" w:hAnsiTheme="minorHAnsi" w:cstheme="minorHAnsi"/>
          <w:szCs w:val="20"/>
        </w:rPr>
        <w:t xml:space="preserve">udziału we wspólnym </w:t>
      </w:r>
      <w:r>
        <w:rPr>
          <w:rFonts w:asciiTheme="minorHAnsi" w:eastAsiaTheme="minorHAnsi" w:hAnsiTheme="minorHAnsi" w:cstheme="minorHAnsi"/>
          <w:szCs w:val="20"/>
        </w:rPr>
        <w:t>praw</w:t>
      </w:r>
      <w:r w:rsidR="00C25501">
        <w:rPr>
          <w:rFonts w:asciiTheme="minorHAnsi" w:eastAsiaTheme="minorHAnsi" w:hAnsiTheme="minorHAnsi" w:cstheme="minorHAnsi"/>
          <w:szCs w:val="20"/>
        </w:rPr>
        <w:t>ie do Rezultatu Projektu</w:t>
      </w:r>
      <w:r>
        <w:rPr>
          <w:rFonts w:asciiTheme="minorHAnsi" w:eastAsiaTheme="minorHAnsi" w:hAnsiTheme="minorHAnsi" w:cstheme="minorHAnsi"/>
          <w:szCs w:val="20"/>
        </w:rPr>
        <w:t xml:space="preserve"> lub udzielenia licencji na korzystanie z </w:t>
      </w:r>
      <w:r w:rsidR="00C25501">
        <w:rPr>
          <w:rFonts w:asciiTheme="minorHAnsi" w:eastAsiaTheme="minorHAnsi" w:hAnsiTheme="minorHAnsi" w:cstheme="minorHAnsi"/>
          <w:szCs w:val="20"/>
        </w:rPr>
        <w:t xml:space="preserve">Rezultatu Projektu </w:t>
      </w:r>
      <w:r>
        <w:rPr>
          <w:rFonts w:asciiTheme="minorHAnsi" w:eastAsiaTheme="minorHAnsi" w:hAnsiTheme="minorHAnsi" w:cstheme="minorHAnsi"/>
          <w:szCs w:val="20"/>
        </w:rPr>
        <w:t>na poziomie rynkowym;</w:t>
      </w:r>
    </w:p>
    <w:p w14:paraId="46DF4CCE" w14:textId="77777777" w:rsidR="007468D1" w:rsidRDefault="007468D1" w:rsidP="006A7192">
      <w:pPr>
        <w:pStyle w:val="Akapitzlist"/>
        <w:numPr>
          <w:ilvl w:val="0"/>
          <w:numId w:val="79"/>
        </w:numPr>
        <w:ind w:left="567" w:hanging="283"/>
        <w:jc w:val="both"/>
        <w:rPr>
          <w:rFonts w:asciiTheme="minorHAnsi" w:eastAsiaTheme="minorHAnsi" w:hAnsiTheme="minorHAnsi" w:cstheme="minorHAnsi"/>
          <w:szCs w:val="20"/>
        </w:rPr>
      </w:pPr>
      <w:r>
        <w:rPr>
          <w:rFonts w:asciiTheme="minorHAnsi" w:eastAsiaTheme="minorHAnsi" w:hAnsiTheme="minorHAnsi" w:cstheme="minorHAnsi"/>
          <w:szCs w:val="20"/>
        </w:rPr>
        <w:t>zobowiąz</w:t>
      </w:r>
      <w:r w:rsidR="0034317D">
        <w:rPr>
          <w:rFonts w:asciiTheme="minorHAnsi" w:eastAsiaTheme="minorHAnsi" w:hAnsiTheme="minorHAnsi" w:cstheme="minorHAnsi"/>
          <w:szCs w:val="20"/>
        </w:rPr>
        <w:t>anie</w:t>
      </w:r>
      <w:r>
        <w:rPr>
          <w:rFonts w:asciiTheme="minorHAnsi" w:eastAsiaTheme="minorHAnsi" w:hAnsiTheme="minorHAnsi" w:cstheme="minorHAnsi"/>
          <w:szCs w:val="20"/>
        </w:rPr>
        <w:t xml:space="preserve"> nabywc</w:t>
      </w:r>
      <w:r w:rsidR="0034317D">
        <w:rPr>
          <w:rFonts w:asciiTheme="minorHAnsi" w:eastAsiaTheme="minorHAnsi" w:hAnsiTheme="minorHAnsi" w:cstheme="minorHAnsi"/>
          <w:szCs w:val="20"/>
        </w:rPr>
        <w:t>y</w:t>
      </w:r>
      <w:r>
        <w:rPr>
          <w:rFonts w:asciiTheme="minorHAnsi" w:eastAsiaTheme="minorHAnsi" w:hAnsiTheme="minorHAnsi" w:cstheme="minorHAnsi"/>
          <w:szCs w:val="20"/>
        </w:rPr>
        <w:t>/licencjobiorc</w:t>
      </w:r>
      <w:r w:rsidR="0034317D">
        <w:rPr>
          <w:rFonts w:asciiTheme="minorHAnsi" w:eastAsiaTheme="minorHAnsi" w:hAnsiTheme="minorHAnsi" w:cstheme="minorHAnsi"/>
          <w:szCs w:val="20"/>
        </w:rPr>
        <w:t>y</w:t>
      </w:r>
      <w:r>
        <w:rPr>
          <w:rFonts w:asciiTheme="minorHAnsi" w:eastAsiaTheme="minorHAnsi" w:hAnsiTheme="minorHAnsi" w:cstheme="minorHAnsi"/>
          <w:szCs w:val="20"/>
        </w:rPr>
        <w:t xml:space="preserve"> do wdrożenia </w:t>
      </w:r>
      <w:r w:rsidR="00C25501">
        <w:rPr>
          <w:rFonts w:asciiTheme="minorHAnsi" w:eastAsiaTheme="minorHAnsi" w:hAnsiTheme="minorHAnsi" w:cstheme="minorHAnsi"/>
          <w:szCs w:val="20"/>
        </w:rPr>
        <w:t xml:space="preserve">Rezultatu Projektu </w:t>
      </w:r>
      <w:r>
        <w:rPr>
          <w:rFonts w:asciiTheme="minorHAnsi" w:eastAsiaTheme="minorHAnsi" w:hAnsiTheme="minorHAnsi" w:cstheme="minorHAnsi"/>
          <w:szCs w:val="20"/>
        </w:rPr>
        <w:t>we własnej działalności poprzez rozpoczęcie produkcji lub świadczenia usług  na bazie Rezultatów Projektu;</w:t>
      </w:r>
    </w:p>
    <w:p w14:paraId="7F924B61" w14:textId="77777777" w:rsidR="007468D1" w:rsidRDefault="007468D1" w:rsidP="006A7192">
      <w:pPr>
        <w:pStyle w:val="Akapitzlist"/>
        <w:numPr>
          <w:ilvl w:val="0"/>
          <w:numId w:val="79"/>
        </w:numPr>
        <w:ind w:left="567" w:hanging="283"/>
        <w:jc w:val="both"/>
        <w:rPr>
          <w:rFonts w:asciiTheme="minorHAnsi" w:eastAsiaTheme="minorHAnsi" w:hAnsiTheme="minorHAnsi" w:cstheme="minorHAnsi"/>
          <w:szCs w:val="20"/>
        </w:rPr>
      </w:pPr>
      <w:r>
        <w:rPr>
          <w:rFonts w:asciiTheme="minorHAnsi" w:eastAsiaTheme="minorHAnsi" w:hAnsiTheme="minorHAnsi" w:cstheme="minorHAnsi"/>
          <w:szCs w:val="20"/>
        </w:rPr>
        <w:t xml:space="preserve">zakaz </w:t>
      </w:r>
      <w:r w:rsidR="00C25501">
        <w:rPr>
          <w:rFonts w:asciiTheme="minorHAnsi" w:eastAsiaTheme="minorHAnsi" w:hAnsiTheme="minorHAnsi" w:cstheme="minorHAnsi"/>
          <w:szCs w:val="20"/>
        </w:rPr>
        <w:t xml:space="preserve">dalszego </w:t>
      </w:r>
      <w:r>
        <w:rPr>
          <w:rFonts w:asciiTheme="minorHAnsi" w:eastAsiaTheme="minorHAnsi" w:hAnsiTheme="minorHAnsi" w:cstheme="minorHAnsi"/>
          <w:szCs w:val="20"/>
        </w:rPr>
        <w:t xml:space="preserve">zbywania praw do </w:t>
      </w:r>
      <w:r w:rsidR="00C25501">
        <w:rPr>
          <w:rFonts w:asciiTheme="minorHAnsi" w:eastAsiaTheme="minorHAnsi" w:hAnsiTheme="minorHAnsi" w:cstheme="minorHAnsi"/>
          <w:szCs w:val="20"/>
        </w:rPr>
        <w:t xml:space="preserve">Rezultatu Projektu </w:t>
      </w:r>
      <w:r>
        <w:rPr>
          <w:rFonts w:asciiTheme="minorHAnsi" w:eastAsiaTheme="minorHAnsi" w:hAnsiTheme="minorHAnsi" w:cstheme="minorHAnsi"/>
          <w:szCs w:val="20"/>
        </w:rPr>
        <w:t>podmiotowi trzeciemu (w przypadku umowy sprzedaży)</w:t>
      </w:r>
      <w:r w:rsidR="0034317D">
        <w:rPr>
          <w:rStyle w:val="Odwoanieprzypisudolnego"/>
          <w:rFonts w:asciiTheme="minorHAnsi" w:eastAsiaTheme="minorHAnsi" w:hAnsiTheme="minorHAnsi" w:cstheme="minorHAnsi"/>
          <w:szCs w:val="20"/>
        </w:rPr>
        <w:footnoteReference w:id="19"/>
      </w:r>
      <w:r>
        <w:rPr>
          <w:rFonts w:asciiTheme="minorHAnsi" w:eastAsiaTheme="minorHAnsi" w:hAnsiTheme="minorHAnsi" w:cstheme="minorHAnsi"/>
          <w:szCs w:val="20"/>
        </w:rPr>
        <w:t>;</w:t>
      </w:r>
    </w:p>
    <w:p w14:paraId="2A62D28F" w14:textId="77777777" w:rsidR="007468D1" w:rsidRDefault="007468D1" w:rsidP="006A7192">
      <w:pPr>
        <w:pStyle w:val="Akapitzlist"/>
        <w:numPr>
          <w:ilvl w:val="0"/>
          <w:numId w:val="79"/>
        </w:numPr>
        <w:ind w:left="567" w:hanging="283"/>
        <w:jc w:val="both"/>
        <w:rPr>
          <w:rFonts w:asciiTheme="minorHAnsi" w:eastAsiaTheme="minorHAnsi" w:hAnsiTheme="minorHAnsi" w:cstheme="minorHAnsi"/>
          <w:szCs w:val="20"/>
        </w:rPr>
      </w:pPr>
      <w:r>
        <w:rPr>
          <w:rFonts w:asciiTheme="minorHAnsi" w:eastAsiaTheme="minorHAnsi" w:hAnsiTheme="minorHAnsi" w:cstheme="minorHAnsi"/>
          <w:szCs w:val="20"/>
        </w:rPr>
        <w:t>określ</w:t>
      </w:r>
      <w:r w:rsidR="0034317D">
        <w:rPr>
          <w:rFonts w:asciiTheme="minorHAnsi" w:eastAsiaTheme="minorHAnsi" w:hAnsiTheme="minorHAnsi" w:cstheme="minorHAnsi"/>
          <w:szCs w:val="20"/>
        </w:rPr>
        <w:t>enie</w:t>
      </w:r>
      <w:r>
        <w:rPr>
          <w:rFonts w:asciiTheme="minorHAnsi" w:eastAsiaTheme="minorHAnsi" w:hAnsiTheme="minorHAnsi" w:cstheme="minorHAnsi"/>
          <w:szCs w:val="20"/>
        </w:rPr>
        <w:t xml:space="preserve"> termin</w:t>
      </w:r>
      <w:r w:rsidR="0034317D">
        <w:rPr>
          <w:rFonts w:asciiTheme="minorHAnsi" w:eastAsiaTheme="minorHAnsi" w:hAnsiTheme="minorHAnsi" w:cstheme="minorHAnsi"/>
          <w:szCs w:val="20"/>
        </w:rPr>
        <w:t>u</w:t>
      </w:r>
      <w:r>
        <w:rPr>
          <w:rFonts w:asciiTheme="minorHAnsi" w:eastAsiaTheme="minorHAnsi" w:hAnsiTheme="minorHAnsi" w:cstheme="minorHAnsi"/>
          <w:szCs w:val="20"/>
        </w:rPr>
        <w:t xml:space="preserve">, w jakim ma nastąpić wprowadzenie </w:t>
      </w:r>
      <w:r w:rsidR="00C25501">
        <w:rPr>
          <w:rFonts w:asciiTheme="minorHAnsi" w:eastAsiaTheme="minorHAnsi" w:hAnsiTheme="minorHAnsi" w:cstheme="minorHAnsi"/>
          <w:szCs w:val="20"/>
        </w:rPr>
        <w:t>Rezultat</w:t>
      </w:r>
      <w:r w:rsidR="002916ED">
        <w:rPr>
          <w:rFonts w:asciiTheme="minorHAnsi" w:eastAsiaTheme="minorHAnsi" w:hAnsiTheme="minorHAnsi" w:cstheme="minorHAnsi"/>
          <w:szCs w:val="20"/>
        </w:rPr>
        <w:t>u</w:t>
      </w:r>
      <w:r w:rsidR="00C25501">
        <w:rPr>
          <w:rFonts w:asciiTheme="minorHAnsi" w:eastAsiaTheme="minorHAnsi" w:hAnsiTheme="minorHAnsi" w:cstheme="minorHAnsi"/>
          <w:szCs w:val="20"/>
        </w:rPr>
        <w:t xml:space="preserve"> Projektu </w:t>
      </w:r>
      <w:r>
        <w:rPr>
          <w:rFonts w:asciiTheme="minorHAnsi" w:eastAsiaTheme="minorHAnsi" w:hAnsiTheme="minorHAnsi" w:cstheme="minorHAnsi"/>
          <w:szCs w:val="20"/>
        </w:rPr>
        <w:t>do działalności gospodarczej nabywcy/licencjobiorcy;</w:t>
      </w:r>
    </w:p>
    <w:p w14:paraId="2C34776A" w14:textId="77777777" w:rsidR="007468D1" w:rsidRDefault="007468D1" w:rsidP="006A7192">
      <w:pPr>
        <w:pStyle w:val="Akapitzlist"/>
        <w:numPr>
          <w:ilvl w:val="0"/>
          <w:numId w:val="79"/>
        </w:numPr>
        <w:ind w:left="567" w:hanging="283"/>
        <w:jc w:val="both"/>
        <w:rPr>
          <w:rFonts w:asciiTheme="minorHAnsi" w:eastAsiaTheme="minorHAnsi" w:hAnsiTheme="minorHAnsi" w:cstheme="minorHAnsi"/>
          <w:szCs w:val="20"/>
        </w:rPr>
      </w:pPr>
      <w:r>
        <w:rPr>
          <w:rFonts w:asciiTheme="minorHAnsi" w:eastAsiaTheme="minorHAnsi" w:hAnsiTheme="minorHAnsi" w:cstheme="minorHAnsi"/>
          <w:szCs w:val="20"/>
        </w:rPr>
        <w:t>zobowiąz</w:t>
      </w:r>
      <w:r w:rsidR="0034317D">
        <w:rPr>
          <w:rFonts w:asciiTheme="minorHAnsi" w:eastAsiaTheme="minorHAnsi" w:hAnsiTheme="minorHAnsi" w:cstheme="minorHAnsi"/>
          <w:szCs w:val="20"/>
        </w:rPr>
        <w:t>anie</w:t>
      </w:r>
      <w:r>
        <w:rPr>
          <w:rFonts w:asciiTheme="minorHAnsi" w:eastAsiaTheme="minorHAnsi" w:hAnsiTheme="minorHAnsi" w:cstheme="minorHAnsi"/>
          <w:szCs w:val="20"/>
        </w:rPr>
        <w:t xml:space="preserve"> nabywc</w:t>
      </w:r>
      <w:r w:rsidR="00DB70CF">
        <w:rPr>
          <w:rFonts w:asciiTheme="minorHAnsi" w:eastAsiaTheme="minorHAnsi" w:hAnsiTheme="minorHAnsi" w:cstheme="minorHAnsi"/>
          <w:szCs w:val="20"/>
        </w:rPr>
        <w:t>y</w:t>
      </w:r>
      <w:r>
        <w:rPr>
          <w:rFonts w:asciiTheme="minorHAnsi" w:eastAsiaTheme="minorHAnsi" w:hAnsiTheme="minorHAnsi" w:cstheme="minorHAnsi"/>
          <w:szCs w:val="20"/>
        </w:rPr>
        <w:t>/licencjobiorc</w:t>
      </w:r>
      <w:r w:rsidR="00DB70CF">
        <w:rPr>
          <w:rFonts w:asciiTheme="minorHAnsi" w:eastAsiaTheme="minorHAnsi" w:hAnsiTheme="minorHAnsi" w:cstheme="minorHAnsi"/>
          <w:szCs w:val="20"/>
        </w:rPr>
        <w:t>y</w:t>
      </w:r>
      <w:r>
        <w:rPr>
          <w:rFonts w:asciiTheme="minorHAnsi" w:eastAsiaTheme="minorHAnsi" w:hAnsiTheme="minorHAnsi" w:cstheme="minorHAnsi"/>
          <w:szCs w:val="20"/>
        </w:rPr>
        <w:t xml:space="preserve"> do złożenia oświadczenia o wprowadzeniu </w:t>
      </w:r>
      <w:r w:rsidR="00C25501">
        <w:rPr>
          <w:rFonts w:asciiTheme="minorHAnsi" w:eastAsiaTheme="minorHAnsi" w:hAnsiTheme="minorHAnsi" w:cstheme="minorHAnsi"/>
          <w:szCs w:val="20"/>
        </w:rPr>
        <w:t xml:space="preserve">Rezultatu </w:t>
      </w:r>
      <w:r w:rsidR="00DB70CF">
        <w:rPr>
          <w:rFonts w:asciiTheme="minorHAnsi" w:eastAsiaTheme="minorHAnsi" w:hAnsiTheme="minorHAnsi" w:cstheme="minorHAnsi"/>
          <w:szCs w:val="20"/>
        </w:rPr>
        <w:t xml:space="preserve">Projektu </w:t>
      </w:r>
      <w:r>
        <w:rPr>
          <w:rFonts w:asciiTheme="minorHAnsi" w:eastAsiaTheme="minorHAnsi" w:hAnsiTheme="minorHAnsi" w:cstheme="minorHAnsi"/>
          <w:szCs w:val="20"/>
        </w:rPr>
        <w:t xml:space="preserve">do swojej działalności gospodarczej najpóźniej w terminie roku od daty zawarcia umowy sprzedaży </w:t>
      </w:r>
      <w:r w:rsidR="00C25501">
        <w:rPr>
          <w:rFonts w:asciiTheme="minorHAnsi" w:eastAsiaTheme="minorHAnsi" w:hAnsiTheme="minorHAnsi" w:cstheme="minorHAnsi"/>
          <w:szCs w:val="20"/>
        </w:rPr>
        <w:t xml:space="preserve">udziału we wspólnym </w:t>
      </w:r>
      <w:r>
        <w:rPr>
          <w:rFonts w:asciiTheme="minorHAnsi" w:eastAsiaTheme="minorHAnsi" w:hAnsiTheme="minorHAnsi" w:cstheme="minorHAnsi"/>
          <w:szCs w:val="20"/>
        </w:rPr>
        <w:t>praw</w:t>
      </w:r>
      <w:r w:rsidR="00C25501">
        <w:rPr>
          <w:rFonts w:asciiTheme="minorHAnsi" w:eastAsiaTheme="minorHAnsi" w:hAnsiTheme="minorHAnsi" w:cstheme="minorHAnsi"/>
          <w:szCs w:val="20"/>
        </w:rPr>
        <w:t>ie</w:t>
      </w:r>
      <w:r>
        <w:rPr>
          <w:rFonts w:asciiTheme="minorHAnsi" w:eastAsiaTheme="minorHAnsi" w:hAnsiTheme="minorHAnsi" w:cstheme="minorHAnsi"/>
          <w:szCs w:val="20"/>
        </w:rPr>
        <w:t xml:space="preserve"> do </w:t>
      </w:r>
      <w:r w:rsidR="00C25501">
        <w:rPr>
          <w:rFonts w:asciiTheme="minorHAnsi" w:eastAsiaTheme="minorHAnsi" w:hAnsiTheme="minorHAnsi" w:cstheme="minorHAnsi"/>
          <w:szCs w:val="20"/>
        </w:rPr>
        <w:t>Rezultatu Projektu</w:t>
      </w:r>
      <w:r>
        <w:rPr>
          <w:rFonts w:asciiTheme="minorHAnsi" w:eastAsiaTheme="minorHAnsi" w:hAnsiTheme="minorHAnsi" w:cstheme="minorHAnsi"/>
          <w:szCs w:val="20"/>
        </w:rPr>
        <w:t xml:space="preserve">/umowy udzielenia licencji na korzystanie z </w:t>
      </w:r>
      <w:r w:rsidR="00DB70CF">
        <w:rPr>
          <w:rFonts w:asciiTheme="minorHAnsi" w:eastAsiaTheme="minorHAnsi" w:hAnsiTheme="minorHAnsi" w:cstheme="minorHAnsi"/>
          <w:szCs w:val="20"/>
        </w:rPr>
        <w:t>Rezultatu Projektu</w:t>
      </w:r>
      <w:r>
        <w:rPr>
          <w:rFonts w:asciiTheme="minorHAnsi" w:eastAsiaTheme="minorHAnsi" w:hAnsiTheme="minorHAnsi" w:cstheme="minorHAnsi"/>
          <w:szCs w:val="20"/>
        </w:rPr>
        <w:t xml:space="preserve">, bądź też najpóźniej w terminie roku od zakończenia realizacji Projektu, w sytuacji gdy umowa sprzedaży </w:t>
      </w:r>
      <w:r w:rsidR="00C25501">
        <w:rPr>
          <w:rFonts w:asciiTheme="minorHAnsi" w:eastAsiaTheme="minorHAnsi" w:hAnsiTheme="minorHAnsi" w:cstheme="minorHAnsi"/>
          <w:szCs w:val="20"/>
        </w:rPr>
        <w:lastRenderedPageBreak/>
        <w:t xml:space="preserve">udziału we wspólnym </w:t>
      </w:r>
      <w:r>
        <w:rPr>
          <w:rFonts w:asciiTheme="minorHAnsi" w:eastAsiaTheme="minorHAnsi" w:hAnsiTheme="minorHAnsi" w:cstheme="minorHAnsi"/>
          <w:szCs w:val="20"/>
        </w:rPr>
        <w:t>praw</w:t>
      </w:r>
      <w:r w:rsidR="00C25501">
        <w:rPr>
          <w:rFonts w:asciiTheme="minorHAnsi" w:eastAsiaTheme="minorHAnsi" w:hAnsiTheme="minorHAnsi" w:cstheme="minorHAnsi"/>
          <w:szCs w:val="20"/>
        </w:rPr>
        <w:t>ie</w:t>
      </w:r>
      <w:r>
        <w:rPr>
          <w:rFonts w:asciiTheme="minorHAnsi" w:eastAsiaTheme="minorHAnsi" w:hAnsiTheme="minorHAnsi" w:cstheme="minorHAnsi"/>
          <w:szCs w:val="20"/>
        </w:rPr>
        <w:t xml:space="preserve"> </w:t>
      </w:r>
      <w:r w:rsidR="00C25501">
        <w:rPr>
          <w:rFonts w:asciiTheme="minorHAnsi" w:eastAsiaTheme="minorHAnsi" w:hAnsiTheme="minorHAnsi" w:cstheme="minorHAnsi"/>
          <w:szCs w:val="20"/>
        </w:rPr>
        <w:t>Rezultatu Projektu</w:t>
      </w:r>
      <w:r>
        <w:rPr>
          <w:rFonts w:asciiTheme="minorHAnsi" w:eastAsiaTheme="minorHAnsi" w:hAnsiTheme="minorHAnsi" w:cstheme="minorHAnsi"/>
          <w:szCs w:val="20"/>
        </w:rPr>
        <w:t>/umow</w:t>
      </w:r>
      <w:r w:rsidR="00333DD5">
        <w:rPr>
          <w:rFonts w:asciiTheme="minorHAnsi" w:eastAsiaTheme="minorHAnsi" w:hAnsiTheme="minorHAnsi" w:cstheme="minorHAnsi"/>
          <w:szCs w:val="20"/>
        </w:rPr>
        <w:t>a</w:t>
      </w:r>
      <w:r>
        <w:rPr>
          <w:rFonts w:asciiTheme="minorHAnsi" w:eastAsiaTheme="minorHAnsi" w:hAnsiTheme="minorHAnsi" w:cstheme="minorHAnsi"/>
          <w:szCs w:val="20"/>
        </w:rPr>
        <w:t xml:space="preserve"> udzielenia licencji na korzystanie z </w:t>
      </w:r>
      <w:r w:rsidR="00333DD5" w:rsidRPr="00333DD5">
        <w:rPr>
          <w:rFonts w:asciiTheme="minorHAnsi" w:eastAsiaTheme="minorHAnsi" w:hAnsiTheme="minorHAnsi" w:cstheme="minorHAnsi"/>
          <w:szCs w:val="20"/>
        </w:rPr>
        <w:t>Rezultatu Projektu</w:t>
      </w:r>
      <w:r w:rsidR="00333DD5">
        <w:rPr>
          <w:rFonts w:asciiTheme="minorHAnsi" w:eastAsiaTheme="minorHAnsi" w:hAnsiTheme="minorHAnsi" w:cstheme="minorHAnsi"/>
          <w:szCs w:val="20"/>
        </w:rPr>
        <w:t xml:space="preserve"> </w:t>
      </w:r>
      <w:r>
        <w:rPr>
          <w:rFonts w:asciiTheme="minorHAnsi" w:eastAsiaTheme="minorHAnsi" w:hAnsiTheme="minorHAnsi" w:cstheme="minorHAnsi"/>
          <w:szCs w:val="20"/>
        </w:rPr>
        <w:t>została zawarta w toku realizacji Projektu.</w:t>
      </w:r>
    </w:p>
    <w:p w14:paraId="73D5F193" w14:textId="77777777" w:rsidR="007468D1" w:rsidRDefault="007468D1" w:rsidP="006A7192">
      <w:pPr>
        <w:pStyle w:val="Akapitzlist"/>
        <w:numPr>
          <w:ilvl w:val="0"/>
          <w:numId w:val="101"/>
        </w:numPr>
        <w:jc w:val="both"/>
        <w:rPr>
          <w:rFonts w:asciiTheme="minorHAnsi" w:eastAsiaTheme="minorHAnsi" w:hAnsiTheme="minorHAnsi" w:cstheme="minorHAnsi"/>
          <w:szCs w:val="20"/>
        </w:rPr>
      </w:pPr>
      <w:r>
        <w:rPr>
          <w:rFonts w:asciiTheme="minorHAnsi" w:eastAsiaTheme="minorHAnsi" w:hAnsiTheme="minorHAnsi" w:cstheme="minorHAnsi"/>
          <w:szCs w:val="20"/>
        </w:rPr>
        <w:t xml:space="preserve">Wdrożenia w rozumieniu ust. </w:t>
      </w:r>
      <w:r w:rsidR="00782631">
        <w:rPr>
          <w:rFonts w:asciiTheme="minorHAnsi" w:eastAsiaTheme="minorHAnsi" w:hAnsiTheme="minorHAnsi" w:cstheme="minorHAnsi"/>
          <w:szCs w:val="20"/>
        </w:rPr>
        <w:t xml:space="preserve">3 </w:t>
      </w:r>
      <w:r>
        <w:rPr>
          <w:rFonts w:asciiTheme="minorHAnsi" w:eastAsiaTheme="minorHAnsi" w:hAnsiTheme="minorHAnsi" w:cstheme="minorHAnsi"/>
          <w:szCs w:val="20"/>
        </w:rPr>
        <w:t xml:space="preserve">pkt 1 nie może dokonać </w:t>
      </w:r>
      <w:r w:rsidR="00333DD5">
        <w:rPr>
          <w:rFonts w:asciiTheme="minorHAnsi" w:eastAsiaTheme="minorHAnsi" w:hAnsiTheme="minorHAnsi" w:cstheme="minorHAnsi"/>
          <w:szCs w:val="20"/>
        </w:rPr>
        <w:t xml:space="preserve">Jednostka </w:t>
      </w:r>
      <w:r w:rsidR="002C495A">
        <w:rPr>
          <w:rFonts w:asciiTheme="minorHAnsi" w:eastAsiaTheme="minorHAnsi" w:hAnsiTheme="minorHAnsi" w:cstheme="minorHAnsi"/>
          <w:szCs w:val="20"/>
        </w:rPr>
        <w:t xml:space="preserve">Naukowa </w:t>
      </w:r>
      <w:r w:rsidR="00333DD5">
        <w:rPr>
          <w:rFonts w:asciiTheme="minorHAnsi" w:eastAsiaTheme="minorHAnsi" w:hAnsiTheme="minorHAnsi" w:cstheme="minorHAnsi"/>
          <w:szCs w:val="20"/>
        </w:rPr>
        <w:t>(</w:t>
      </w:r>
      <w:r>
        <w:rPr>
          <w:rFonts w:asciiTheme="minorHAnsi" w:eastAsiaTheme="minorHAnsi" w:hAnsiTheme="minorHAnsi" w:cstheme="minorHAnsi"/>
          <w:szCs w:val="20"/>
        </w:rPr>
        <w:t xml:space="preserve">Lider konsorcjum lub konsorcjant </w:t>
      </w:r>
      <w:r w:rsidR="007359B0">
        <w:rPr>
          <w:rFonts w:asciiTheme="minorHAnsi" w:eastAsiaTheme="minorHAnsi" w:hAnsiTheme="minorHAnsi" w:cstheme="minorHAnsi"/>
          <w:szCs w:val="20"/>
        </w:rPr>
        <w:t>w konsorcjum naukowym</w:t>
      </w:r>
      <w:r w:rsidR="00DB70CF">
        <w:rPr>
          <w:rFonts w:asciiTheme="minorHAnsi" w:eastAsiaTheme="minorHAnsi" w:hAnsiTheme="minorHAnsi" w:cstheme="minorHAnsi"/>
          <w:szCs w:val="20"/>
        </w:rPr>
        <w:t xml:space="preserve"> albo konsorcjant w konsorcjum naukowo-przemysłowym będący Jednostką </w:t>
      </w:r>
      <w:r w:rsidR="002C495A">
        <w:rPr>
          <w:rFonts w:asciiTheme="minorHAnsi" w:eastAsiaTheme="minorHAnsi" w:hAnsiTheme="minorHAnsi" w:cstheme="minorHAnsi"/>
          <w:szCs w:val="20"/>
        </w:rPr>
        <w:t>Naukową</w:t>
      </w:r>
      <w:r w:rsidR="00333DD5">
        <w:rPr>
          <w:rFonts w:asciiTheme="minorHAnsi" w:eastAsiaTheme="minorHAnsi" w:hAnsiTheme="minorHAnsi" w:cstheme="minorHAnsi"/>
          <w:szCs w:val="20"/>
        </w:rPr>
        <w:t>)</w:t>
      </w:r>
      <w:r w:rsidR="00DB70CF">
        <w:rPr>
          <w:rFonts w:asciiTheme="minorHAnsi" w:eastAsiaTheme="minorHAnsi" w:hAnsiTheme="minorHAnsi" w:cstheme="minorHAnsi"/>
          <w:szCs w:val="20"/>
        </w:rPr>
        <w:t>.</w:t>
      </w:r>
    </w:p>
    <w:bookmarkEnd w:id="19"/>
    <w:p w14:paraId="71A18CF6" w14:textId="77777777" w:rsidR="00FA596A" w:rsidRPr="00DC3861" w:rsidRDefault="00FA596A" w:rsidP="00AF199F">
      <w:pPr>
        <w:pStyle w:val="Akapitzlist"/>
        <w:spacing w:after="0"/>
        <w:ind w:left="284"/>
        <w:jc w:val="both"/>
        <w:rPr>
          <w:rFonts w:asciiTheme="minorHAnsi" w:hAnsiTheme="minorHAnsi" w:cstheme="minorHAnsi"/>
          <w:szCs w:val="20"/>
        </w:rPr>
      </w:pPr>
    </w:p>
    <w:p w14:paraId="5DA99D3F" w14:textId="77777777" w:rsidR="00EF42A0" w:rsidRPr="00F06A1F" w:rsidRDefault="00EF42A0" w:rsidP="00F06A1F">
      <w:pPr>
        <w:jc w:val="center"/>
        <w:rPr>
          <w:rFonts w:asciiTheme="minorHAnsi" w:hAnsiTheme="minorHAnsi" w:cstheme="minorHAnsi"/>
          <w:b/>
          <w:bCs/>
        </w:rPr>
      </w:pPr>
      <w:r w:rsidRPr="00F06A1F">
        <w:rPr>
          <w:rFonts w:asciiTheme="minorHAnsi" w:hAnsiTheme="minorHAnsi" w:cstheme="minorHAnsi"/>
          <w:b/>
          <w:bCs/>
        </w:rPr>
        <w:t xml:space="preserve">§ </w:t>
      </w:r>
      <w:r w:rsidR="002B2F46" w:rsidRPr="00F06A1F">
        <w:rPr>
          <w:rFonts w:asciiTheme="minorHAnsi" w:hAnsiTheme="minorHAnsi" w:cstheme="minorHAnsi"/>
          <w:b/>
          <w:bCs/>
        </w:rPr>
        <w:t>1</w:t>
      </w:r>
      <w:r w:rsidR="008916FE" w:rsidRPr="00F06A1F">
        <w:rPr>
          <w:rFonts w:asciiTheme="minorHAnsi" w:hAnsiTheme="minorHAnsi" w:cstheme="minorHAnsi"/>
          <w:b/>
          <w:bCs/>
        </w:rPr>
        <w:t>3</w:t>
      </w:r>
      <w:r w:rsidRPr="00F06A1F">
        <w:rPr>
          <w:rFonts w:asciiTheme="minorHAnsi" w:hAnsiTheme="minorHAnsi" w:cstheme="minorHAnsi"/>
          <w:b/>
          <w:bCs/>
        </w:rPr>
        <w:t xml:space="preserve">. </w:t>
      </w:r>
      <w:r w:rsidRPr="00F06A1F">
        <w:rPr>
          <w:rFonts w:asciiTheme="minorHAnsi" w:hAnsiTheme="minorHAnsi" w:cstheme="minorHAnsi"/>
          <w:b/>
          <w:bCs/>
        </w:rPr>
        <w:br/>
      </w:r>
      <w:r w:rsidR="00BF5F43" w:rsidRPr="00F06A1F">
        <w:rPr>
          <w:rFonts w:asciiTheme="minorHAnsi" w:hAnsiTheme="minorHAnsi" w:cstheme="minorHAnsi"/>
          <w:b/>
          <w:bCs/>
        </w:rPr>
        <w:t xml:space="preserve">Zarząd wspólnym prawem do </w:t>
      </w:r>
      <w:r w:rsidRPr="00F06A1F">
        <w:rPr>
          <w:rFonts w:asciiTheme="minorHAnsi" w:hAnsiTheme="minorHAnsi" w:cstheme="minorHAnsi"/>
          <w:b/>
          <w:bCs/>
        </w:rPr>
        <w:t xml:space="preserve"> Rezultat</w:t>
      </w:r>
      <w:r w:rsidR="005535E3" w:rsidRPr="00F06A1F">
        <w:rPr>
          <w:rFonts w:asciiTheme="minorHAnsi" w:hAnsiTheme="minorHAnsi" w:cstheme="minorHAnsi"/>
          <w:b/>
          <w:bCs/>
        </w:rPr>
        <w:t>u</w:t>
      </w:r>
      <w:r w:rsidRPr="00F06A1F">
        <w:rPr>
          <w:rFonts w:asciiTheme="minorHAnsi" w:hAnsiTheme="minorHAnsi" w:cstheme="minorHAnsi"/>
          <w:b/>
          <w:bCs/>
        </w:rPr>
        <w:t xml:space="preserve"> Projektu</w:t>
      </w:r>
    </w:p>
    <w:p w14:paraId="4F0258AC" w14:textId="77777777" w:rsidR="003126A1" w:rsidRPr="00410CB1" w:rsidRDefault="004D4A3E" w:rsidP="00FC19B4">
      <w:pPr>
        <w:pStyle w:val="Titre2b"/>
        <w:keepNext w:val="0"/>
        <w:widowControl w:val="0"/>
        <w:numPr>
          <w:ilvl w:val="0"/>
          <w:numId w:val="18"/>
        </w:numPr>
        <w:spacing w:after="0" w:line="276" w:lineRule="auto"/>
        <w:ind w:left="283" w:hanging="357"/>
        <w:rPr>
          <w:rFonts w:asciiTheme="minorHAnsi" w:hAnsiTheme="minorHAnsi" w:cstheme="minorHAnsi"/>
          <w:sz w:val="20"/>
          <w:szCs w:val="20"/>
          <w:lang w:val="pl-PL"/>
        </w:rPr>
      </w:pPr>
      <w:r w:rsidRPr="007166BD">
        <w:rPr>
          <w:rFonts w:asciiTheme="minorHAnsi" w:hAnsiTheme="minorHAnsi" w:cstheme="minorHAnsi"/>
          <w:sz w:val="20"/>
          <w:szCs w:val="20"/>
          <w:lang w:val="pl-PL"/>
        </w:rPr>
        <w:t xml:space="preserve">Wykonawca </w:t>
      </w:r>
      <w:r w:rsidR="003126A1" w:rsidRPr="007166BD">
        <w:rPr>
          <w:rFonts w:asciiTheme="minorHAnsi" w:hAnsiTheme="minorHAnsi" w:cstheme="minorHAnsi"/>
          <w:sz w:val="20"/>
          <w:szCs w:val="20"/>
          <w:lang w:val="pl-PL"/>
        </w:rPr>
        <w:t xml:space="preserve">niniejszym powierza </w:t>
      </w:r>
      <w:r w:rsidR="00782631">
        <w:rPr>
          <w:rFonts w:asciiTheme="minorHAnsi" w:hAnsiTheme="minorHAnsi" w:cstheme="minorHAnsi"/>
          <w:sz w:val="20"/>
          <w:szCs w:val="20"/>
          <w:lang w:val="pl-PL"/>
        </w:rPr>
        <w:t xml:space="preserve">ORLEN </w:t>
      </w:r>
      <w:r w:rsidR="003126A1" w:rsidRPr="007166BD">
        <w:rPr>
          <w:rFonts w:asciiTheme="minorHAnsi" w:hAnsiTheme="minorHAnsi" w:cstheme="minorHAnsi"/>
          <w:sz w:val="20"/>
          <w:szCs w:val="20"/>
          <w:lang w:val="pl-PL"/>
        </w:rPr>
        <w:t xml:space="preserve">prawo zarządu wspólnymi prawami do </w:t>
      </w:r>
      <w:r w:rsidR="0078675E" w:rsidRPr="007166BD">
        <w:rPr>
          <w:rFonts w:asciiTheme="minorHAnsi" w:hAnsiTheme="minorHAnsi" w:cstheme="minorHAnsi"/>
          <w:sz w:val="20"/>
          <w:szCs w:val="20"/>
          <w:lang w:val="pl-PL"/>
        </w:rPr>
        <w:t xml:space="preserve">Rezultatu Projektu </w:t>
      </w:r>
      <w:r w:rsidR="003126A1" w:rsidRPr="0082053E">
        <w:rPr>
          <w:rFonts w:asciiTheme="minorHAnsi" w:hAnsiTheme="minorHAnsi" w:cstheme="minorHAnsi"/>
          <w:sz w:val="20"/>
          <w:szCs w:val="20"/>
          <w:lang w:val="pl-PL"/>
        </w:rPr>
        <w:t xml:space="preserve">w zakresie uzyskiwania </w:t>
      </w:r>
      <w:r w:rsidR="0078675E" w:rsidRPr="0082053E">
        <w:rPr>
          <w:rFonts w:asciiTheme="minorHAnsi" w:hAnsiTheme="minorHAnsi" w:cstheme="minorHAnsi"/>
          <w:sz w:val="20"/>
          <w:szCs w:val="20"/>
          <w:lang w:val="pl-PL"/>
        </w:rPr>
        <w:t>i utrzymywania ich ochrony</w:t>
      </w:r>
      <w:r w:rsidR="003126A1" w:rsidRPr="00410CB1">
        <w:rPr>
          <w:rFonts w:asciiTheme="minorHAnsi" w:hAnsiTheme="minorHAnsi" w:cstheme="minorHAnsi"/>
          <w:sz w:val="20"/>
          <w:szCs w:val="20"/>
          <w:lang w:val="pl-PL"/>
        </w:rPr>
        <w:t xml:space="preserve">. </w:t>
      </w:r>
    </w:p>
    <w:p w14:paraId="28108FB5" w14:textId="77777777" w:rsidR="001F7B58" w:rsidRDefault="006B7F9C" w:rsidP="00FC19B4">
      <w:pPr>
        <w:pStyle w:val="Titre2b"/>
        <w:keepNext w:val="0"/>
        <w:widowControl w:val="0"/>
        <w:numPr>
          <w:ilvl w:val="0"/>
          <w:numId w:val="18"/>
        </w:numPr>
        <w:spacing w:after="0" w:line="276" w:lineRule="auto"/>
        <w:ind w:left="283" w:hanging="357"/>
        <w:rPr>
          <w:rFonts w:asciiTheme="minorHAnsi" w:hAnsiTheme="minorHAnsi" w:cstheme="minorHAnsi"/>
          <w:sz w:val="20"/>
          <w:szCs w:val="20"/>
          <w:lang w:val="pl-PL"/>
        </w:rPr>
      </w:pPr>
      <w:r w:rsidRPr="00A73B42">
        <w:rPr>
          <w:rFonts w:asciiTheme="minorHAnsi" w:hAnsiTheme="minorHAnsi" w:cstheme="minorHAnsi"/>
          <w:sz w:val="20"/>
          <w:szCs w:val="20"/>
          <w:lang w:val="pl-PL"/>
        </w:rPr>
        <w:t>ORLEN</w:t>
      </w:r>
      <w:r w:rsidR="003126A1" w:rsidRPr="00955016">
        <w:rPr>
          <w:rFonts w:asciiTheme="minorHAnsi" w:hAnsiTheme="minorHAnsi" w:cstheme="minorHAnsi"/>
          <w:sz w:val="20"/>
          <w:szCs w:val="20"/>
          <w:lang w:val="pl-PL"/>
        </w:rPr>
        <w:t xml:space="preserve">, w imieniu swoim oraz </w:t>
      </w:r>
      <w:r w:rsidRPr="00BC6203">
        <w:rPr>
          <w:rFonts w:asciiTheme="minorHAnsi" w:hAnsiTheme="minorHAnsi" w:cstheme="minorHAnsi"/>
          <w:sz w:val="20"/>
          <w:szCs w:val="20"/>
          <w:lang w:val="pl-PL"/>
        </w:rPr>
        <w:t>Wykonawcy</w:t>
      </w:r>
      <w:r w:rsidR="003126A1" w:rsidRPr="00BC6203">
        <w:rPr>
          <w:rFonts w:asciiTheme="minorHAnsi" w:hAnsiTheme="minorHAnsi" w:cstheme="minorHAnsi"/>
          <w:sz w:val="20"/>
          <w:szCs w:val="20"/>
          <w:lang w:val="pl-PL"/>
        </w:rPr>
        <w:t xml:space="preserve">, jest uprawniony do podejmowania działań mających na celu uzyskanie praw wyłącznych </w:t>
      </w:r>
      <w:r w:rsidR="00782631">
        <w:rPr>
          <w:rFonts w:asciiTheme="minorHAnsi" w:hAnsiTheme="minorHAnsi" w:cstheme="minorHAnsi"/>
          <w:sz w:val="20"/>
          <w:szCs w:val="20"/>
          <w:lang w:val="pl-PL"/>
        </w:rPr>
        <w:t xml:space="preserve">do </w:t>
      </w:r>
      <w:r w:rsidR="003126A1" w:rsidRPr="004E62F4">
        <w:rPr>
          <w:rFonts w:asciiTheme="minorHAnsi" w:hAnsiTheme="minorHAnsi" w:cstheme="minorHAnsi"/>
          <w:sz w:val="20"/>
          <w:szCs w:val="20"/>
          <w:lang w:val="pl-PL"/>
        </w:rPr>
        <w:t xml:space="preserve"> </w:t>
      </w:r>
      <w:r w:rsidR="00782631" w:rsidRPr="004E62F4">
        <w:rPr>
          <w:rFonts w:asciiTheme="minorHAnsi" w:hAnsiTheme="minorHAnsi" w:cstheme="minorHAnsi"/>
          <w:sz w:val="20"/>
          <w:szCs w:val="20"/>
          <w:lang w:val="pl-PL"/>
        </w:rPr>
        <w:t>Rezulta</w:t>
      </w:r>
      <w:r w:rsidR="00782631">
        <w:rPr>
          <w:rFonts w:asciiTheme="minorHAnsi" w:hAnsiTheme="minorHAnsi" w:cstheme="minorHAnsi"/>
          <w:sz w:val="20"/>
          <w:szCs w:val="20"/>
          <w:lang w:val="pl-PL"/>
        </w:rPr>
        <w:t>tu</w:t>
      </w:r>
      <w:r w:rsidR="00782631" w:rsidRPr="004E62F4">
        <w:rPr>
          <w:rFonts w:asciiTheme="minorHAnsi" w:hAnsiTheme="minorHAnsi" w:cstheme="minorHAnsi"/>
          <w:sz w:val="20"/>
          <w:szCs w:val="20"/>
          <w:lang w:val="pl-PL"/>
        </w:rPr>
        <w:t xml:space="preserve"> </w:t>
      </w:r>
      <w:r w:rsidRPr="004E62F4">
        <w:rPr>
          <w:rFonts w:asciiTheme="minorHAnsi" w:hAnsiTheme="minorHAnsi" w:cstheme="minorHAnsi"/>
          <w:sz w:val="20"/>
          <w:szCs w:val="20"/>
          <w:lang w:val="pl-PL"/>
        </w:rPr>
        <w:t>Projektu</w:t>
      </w:r>
      <w:r w:rsidR="003126A1" w:rsidRPr="004E62F4">
        <w:rPr>
          <w:rFonts w:asciiTheme="minorHAnsi" w:hAnsiTheme="minorHAnsi" w:cstheme="minorHAnsi"/>
          <w:sz w:val="20"/>
          <w:szCs w:val="20"/>
          <w:lang w:val="pl-PL"/>
        </w:rPr>
        <w:t xml:space="preserve">, </w:t>
      </w:r>
      <w:r w:rsidR="003126A1" w:rsidRPr="00DC3861">
        <w:rPr>
          <w:rFonts w:asciiTheme="minorHAnsi" w:hAnsiTheme="minorHAnsi" w:cstheme="minorHAnsi"/>
          <w:sz w:val="20"/>
          <w:szCs w:val="20"/>
          <w:lang w:val="pl-PL"/>
        </w:rPr>
        <w:t xml:space="preserve">a </w:t>
      </w:r>
      <w:r w:rsidR="004D4A3E" w:rsidRPr="00DC3861">
        <w:rPr>
          <w:rFonts w:asciiTheme="minorHAnsi" w:hAnsiTheme="minorHAnsi" w:cstheme="minorHAnsi"/>
          <w:sz w:val="20"/>
          <w:szCs w:val="20"/>
          <w:lang w:val="pl-PL"/>
        </w:rPr>
        <w:t xml:space="preserve">Wykonawca i ORLEN </w:t>
      </w:r>
      <w:r w:rsidR="003126A1" w:rsidRPr="00DC3861">
        <w:rPr>
          <w:rFonts w:asciiTheme="minorHAnsi" w:hAnsiTheme="minorHAnsi" w:cstheme="minorHAnsi"/>
          <w:sz w:val="20"/>
          <w:szCs w:val="20"/>
          <w:lang w:val="pl-PL"/>
        </w:rPr>
        <w:t xml:space="preserve">wspólnie, mając na względzie spodziewane korzyści z uzyskania prawa wyłącznego przy jednoczesnej konieczności ujawnienia istoty </w:t>
      </w:r>
      <w:r w:rsidR="00782631">
        <w:rPr>
          <w:rFonts w:asciiTheme="minorHAnsi" w:hAnsiTheme="minorHAnsi" w:cstheme="minorHAnsi"/>
          <w:sz w:val="20"/>
          <w:szCs w:val="20"/>
          <w:lang w:val="pl-PL"/>
        </w:rPr>
        <w:t xml:space="preserve">Rezultatu Projektu, </w:t>
      </w:r>
      <w:r w:rsidR="003126A1" w:rsidRPr="00DC3861">
        <w:rPr>
          <w:rFonts w:asciiTheme="minorHAnsi" w:hAnsiTheme="minorHAnsi" w:cstheme="minorHAnsi"/>
          <w:sz w:val="20"/>
          <w:szCs w:val="20"/>
          <w:lang w:val="pl-PL"/>
        </w:rPr>
        <w:t xml:space="preserve">podejmą decyzję o zasadności ubiegania się o udzielenie praw wyłącznych, zakresie terytorialnym ochrony albo o utrzymaniu </w:t>
      </w:r>
      <w:r w:rsidR="00782631">
        <w:rPr>
          <w:rFonts w:asciiTheme="minorHAnsi" w:hAnsiTheme="minorHAnsi" w:cstheme="minorHAnsi"/>
          <w:sz w:val="20"/>
          <w:szCs w:val="20"/>
          <w:lang w:val="pl-PL"/>
        </w:rPr>
        <w:t>go</w:t>
      </w:r>
      <w:r w:rsidR="00782631" w:rsidRPr="00DC3861">
        <w:rPr>
          <w:rFonts w:asciiTheme="minorHAnsi" w:hAnsiTheme="minorHAnsi" w:cstheme="minorHAnsi"/>
          <w:sz w:val="20"/>
          <w:szCs w:val="20"/>
          <w:lang w:val="pl-PL"/>
        </w:rPr>
        <w:t xml:space="preserve"> </w:t>
      </w:r>
      <w:r w:rsidR="003126A1" w:rsidRPr="00DC3861">
        <w:rPr>
          <w:rFonts w:asciiTheme="minorHAnsi" w:hAnsiTheme="minorHAnsi" w:cstheme="minorHAnsi"/>
          <w:sz w:val="20"/>
          <w:szCs w:val="20"/>
          <w:lang w:val="pl-PL"/>
        </w:rPr>
        <w:t xml:space="preserve">w poufności </w:t>
      </w:r>
      <w:r w:rsidR="00782631">
        <w:rPr>
          <w:rFonts w:asciiTheme="minorHAnsi" w:hAnsiTheme="minorHAnsi" w:cstheme="minorHAnsi"/>
          <w:sz w:val="20"/>
          <w:szCs w:val="20"/>
          <w:lang w:val="pl-PL"/>
        </w:rPr>
        <w:t>jako</w:t>
      </w:r>
      <w:r w:rsidR="003126A1" w:rsidRPr="00DC3861">
        <w:rPr>
          <w:rFonts w:asciiTheme="minorHAnsi" w:hAnsiTheme="minorHAnsi" w:cstheme="minorHAnsi"/>
          <w:sz w:val="20"/>
          <w:szCs w:val="20"/>
          <w:lang w:val="pl-PL"/>
        </w:rPr>
        <w:t xml:space="preserve"> tajemnicy </w:t>
      </w:r>
      <w:r w:rsidR="00A53840">
        <w:rPr>
          <w:rFonts w:asciiTheme="minorHAnsi" w:hAnsiTheme="minorHAnsi" w:cstheme="minorHAnsi"/>
          <w:sz w:val="20"/>
          <w:szCs w:val="20"/>
          <w:lang w:val="pl-PL"/>
        </w:rPr>
        <w:t>p</w:t>
      </w:r>
      <w:r w:rsidR="003126A1" w:rsidRPr="00DC3861">
        <w:rPr>
          <w:rFonts w:asciiTheme="minorHAnsi" w:hAnsiTheme="minorHAnsi" w:cstheme="minorHAnsi"/>
          <w:sz w:val="20"/>
          <w:szCs w:val="20"/>
          <w:lang w:val="pl-PL"/>
        </w:rPr>
        <w:t>rzedsiębiorstwa</w:t>
      </w:r>
      <w:r w:rsidR="00782631">
        <w:rPr>
          <w:rFonts w:asciiTheme="minorHAnsi" w:hAnsiTheme="minorHAnsi" w:cstheme="minorHAnsi"/>
          <w:sz w:val="20"/>
          <w:szCs w:val="20"/>
          <w:lang w:val="pl-PL"/>
        </w:rPr>
        <w:t xml:space="preserve"> (poufne know-how)</w:t>
      </w:r>
      <w:r w:rsidR="003126A1" w:rsidRPr="00DC3861">
        <w:rPr>
          <w:rFonts w:asciiTheme="minorHAnsi" w:hAnsiTheme="minorHAnsi" w:cstheme="minorHAnsi"/>
          <w:sz w:val="20"/>
          <w:szCs w:val="20"/>
          <w:lang w:val="pl-PL"/>
        </w:rPr>
        <w:t xml:space="preserve">. Do czasu publikacji </w:t>
      </w:r>
      <w:r w:rsidR="00687285" w:rsidRPr="00DC3861">
        <w:rPr>
          <w:rFonts w:asciiTheme="minorHAnsi" w:hAnsiTheme="minorHAnsi" w:cstheme="minorHAnsi"/>
          <w:sz w:val="20"/>
          <w:szCs w:val="20"/>
          <w:lang w:val="pl-PL"/>
        </w:rPr>
        <w:t xml:space="preserve">zgłoszenia </w:t>
      </w:r>
      <w:r w:rsidR="003126A1" w:rsidRPr="00DC3861">
        <w:rPr>
          <w:rFonts w:asciiTheme="minorHAnsi" w:hAnsiTheme="minorHAnsi" w:cstheme="minorHAnsi"/>
          <w:sz w:val="20"/>
          <w:szCs w:val="20"/>
          <w:lang w:val="pl-PL"/>
        </w:rPr>
        <w:t xml:space="preserve">patentowego, </w:t>
      </w:r>
      <w:r w:rsidR="00782631">
        <w:rPr>
          <w:rFonts w:asciiTheme="minorHAnsi" w:hAnsiTheme="minorHAnsi" w:cstheme="minorHAnsi"/>
          <w:sz w:val="20"/>
          <w:szCs w:val="20"/>
          <w:lang w:val="pl-PL"/>
        </w:rPr>
        <w:t>Rezultat Projektu</w:t>
      </w:r>
      <w:r w:rsidR="003126A1" w:rsidRPr="00DC3861">
        <w:rPr>
          <w:rFonts w:asciiTheme="minorHAnsi" w:hAnsiTheme="minorHAnsi" w:cstheme="minorHAnsi"/>
          <w:sz w:val="20"/>
          <w:szCs w:val="20"/>
          <w:lang w:val="pl-PL"/>
        </w:rPr>
        <w:t xml:space="preserve">, </w:t>
      </w:r>
      <w:r w:rsidR="00782631">
        <w:rPr>
          <w:rFonts w:asciiTheme="minorHAnsi" w:hAnsiTheme="minorHAnsi" w:cstheme="minorHAnsi"/>
          <w:sz w:val="20"/>
          <w:szCs w:val="20"/>
          <w:lang w:val="pl-PL"/>
        </w:rPr>
        <w:t>będzie</w:t>
      </w:r>
      <w:r w:rsidR="00782631" w:rsidRPr="00DC3861">
        <w:rPr>
          <w:rFonts w:asciiTheme="minorHAnsi" w:hAnsiTheme="minorHAnsi" w:cstheme="minorHAnsi"/>
          <w:sz w:val="20"/>
          <w:szCs w:val="20"/>
          <w:lang w:val="pl-PL"/>
        </w:rPr>
        <w:t xml:space="preserve"> utrzymywan</w:t>
      </w:r>
      <w:r w:rsidR="00782631">
        <w:rPr>
          <w:rFonts w:asciiTheme="minorHAnsi" w:hAnsiTheme="minorHAnsi" w:cstheme="minorHAnsi"/>
          <w:sz w:val="20"/>
          <w:szCs w:val="20"/>
          <w:lang w:val="pl-PL"/>
        </w:rPr>
        <w:t>y</w:t>
      </w:r>
      <w:r w:rsidR="00782631" w:rsidRPr="00DC3861">
        <w:rPr>
          <w:rFonts w:asciiTheme="minorHAnsi" w:hAnsiTheme="minorHAnsi" w:cstheme="minorHAnsi"/>
          <w:sz w:val="20"/>
          <w:szCs w:val="20"/>
          <w:lang w:val="pl-PL"/>
        </w:rPr>
        <w:t xml:space="preserve"> </w:t>
      </w:r>
      <w:r w:rsidR="003126A1" w:rsidRPr="00DC3861">
        <w:rPr>
          <w:rFonts w:asciiTheme="minorHAnsi" w:hAnsiTheme="minorHAnsi" w:cstheme="minorHAnsi"/>
          <w:sz w:val="20"/>
          <w:szCs w:val="20"/>
          <w:lang w:val="pl-PL"/>
        </w:rPr>
        <w:t xml:space="preserve">przez </w:t>
      </w:r>
      <w:r w:rsidR="004D4A3E" w:rsidRPr="00DC3861">
        <w:rPr>
          <w:rFonts w:asciiTheme="minorHAnsi" w:hAnsiTheme="minorHAnsi" w:cstheme="minorHAnsi"/>
          <w:sz w:val="20"/>
          <w:szCs w:val="20"/>
          <w:lang w:val="pl-PL"/>
        </w:rPr>
        <w:t xml:space="preserve">Wykonawcę i ORLEN </w:t>
      </w:r>
      <w:r w:rsidR="003126A1" w:rsidRPr="00DC3861">
        <w:rPr>
          <w:rFonts w:asciiTheme="minorHAnsi" w:hAnsiTheme="minorHAnsi" w:cstheme="minorHAnsi"/>
          <w:sz w:val="20"/>
          <w:szCs w:val="20"/>
          <w:lang w:val="pl-PL"/>
        </w:rPr>
        <w:t xml:space="preserve">w poufności </w:t>
      </w:r>
      <w:r w:rsidR="00782631">
        <w:rPr>
          <w:rFonts w:asciiTheme="minorHAnsi" w:hAnsiTheme="minorHAnsi" w:cstheme="minorHAnsi"/>
          <w:sz w:val="20"/>
          <w:szCs w:val="20"/>
          <w:lang w:val="pl-PL"/>
        </w:rPr>
        <w:t>jako</w:t>
      </w:r>
      <w:r w:rsidR="003126A1" w:rsidRPr="00DC3861">
        <w:rPr>
          <w:rFonts w:asciiTheme="minorHAnsi" w:hAnsiTheme="minorHAnsi" w:cstheme="minorHAnsi"/>
          <w:sz w:val="20"/>
          <w:szCs w:val="20"/>
          <w:lang w:val="pl-PL"/>
        </w:rPr>
        <w:t xml:space="preserve"> </w:t>
      </w:r>
      <w:r w:rsidR="00782631" w:rsidRPr="00DC3861">
        <w:rPr>
          <w:rFonts w:asciiTheme="minorHAnsi" w:hAnsiTheme="minorHAnsi" w:cstheme="minorHAnsi"/>
          <w:sz w:val="20"/>
          <w:szCs w:val="20"/>
          <w:lang w:val="pl-PL"/>
        </w:rPr>
        <w:t>tajemnic</w:t>
      </w:r>
      <w:r w:rsidR="00782631">
        <w:rPr>
          <w:rFonts w:asciiTheme="minorHAnsi" w:hAnsiTheme="minorHAnsi" w:cstheme="minorHAnsi"/>
          <w:sz w:val="20"/>
          <w:szCs w:val="20"/>
          <w:lang w:val="pl-PL"/>
        </w:rPr>
        <w:t>a</w:t>
      </w:r>
      <w:r w:rsidR="00782631" w:rsidRPr="00DC3861">
        <w:rPr>
          <w:rFonts w:asciiTheme="minorHAnsi" w:hAnsiTheme="minorHAnsi" w:cstheme="minorHAnsi"/>
          <w:sz w:val="20"/>
          <w:szCs w:val="20"/>
          <w:lang w:val="pl-PL"/>
        </w:rPr>
        <w:t xml:space="preserve"> </w:t>
      </w:r>
      <w:r w:rsidR="00A53840">
        <w:rPr>
          <w:rFonts w:asciiTheme="minorHAnsi" w:hAnsiTheme="minorHAnsi" w:cstheme="minorHAnsi"/>
          <w:sz w:val="20"/>
          <w:szCs w:val="20"/>
          <w:lang w:val="pl-PL"/>
        </w:rPr>
        <w:t>p</w:t>
      </w:r>
      <w:r w:rsidR="003126A1" w:rsidRPr="00DC3861">
        <w:rPr>
          <w:rFonts w:asciiTheme="minorHAnsi" w:hAnsiTheme="minorHAnsi" w:cstheme="minorHAnsi"/>
          <w:sz w:val="20"/>
          <w:szCs w:val="20"/>
          <w:lang w:val="pl-PL"/>
        </w:rPr>
        <w:t>rzedsiębiorstwa.</w:t>
      </w:r>
    </w:p>
    <w:p w14:paraId="1E65E8B3" w14:textId="7C1F307A" w:rsidR="003126A1" w:rsidRPr="001F7B58" w:rsidRDefault="003126A1" w:rsidP="00FC19B4">
      <w:pPr>
        <w:pStyle w:val="Titre2b"/>
        <w:keepNext w:val="0"/>
        <w:widowControl w:val="0"/>
        <w:numPr>
          <w:ilvl w:val="0"/>
          <w:numId w:val="18"/>
        </w:numPr>
        <w:spacing w:after="0" w:line="276" w:lineRule="auto"/>
        <w:ind w:left="283" w:hanging="357"/>
        <w:rPr>
          <w:rFonts w:asciiTheme="minorHAnsi" w:hAnsiTheme="minorHAnsi" w:cstheme="minorHAnsi"/>
          <w:sz w:val="20"/>
          <w:szCs w:val="20"/>
          <w:lang w:val="pl-PL"/>
        </w:rPr>
      </w:pPr>
      <w:r w:rsidRPr="001F7B58">
        <w:rPr>
          <w:rFonts w:asciiTheme="minorHAnsi" w:hAnsiTheme="minorHAnsi" w:cstheme="minorHAnsi"/>
          <w:sz w:val="20"/>
          <w:szCs w:val="20"/>
          <w:lang w:val="pl-PL"/>
        </w:rPr>
        <w:t xml:space="preserve">Decyzja o modelu ochrony wspólnych </w:t>
      </w:r>
      <w:r w:rsidR="00687285" w:rsidRPr="001F7B58">
        <w:rPr>
          <w:rFonts w:asciiTheme="minorHAnsi" w:hAnsiTheme="minorHAnsi" w:cstheme="minorHAnsi"/>
          <w:sz w:val="20"/>
          <w:szCs w:val="20"/>
          <w:lang w:val="pl-PL"/>
        </w:rPr>
        <w:t>praw do Rezultatu Projektu</w:t>
      </w:r>
      <w:r w:rsidRPr="001F7B58">
        <w:rPr>
          <w:rFonts w:asciiTheme="minorHAnsi" w:hAnsiTheme="minorHAnsi" w:cstheme="minorHAnsi"/>
          <w:sz w:val="20"/>
          <w:szCs w:val="20"/>
          <w:lang w:val="pl-PL"/>
        </w:rPr>
        <w:t xml:space="preserve"> zostanie podjęta przez</w:t>
      </w:r>
      <w:r w:rsidR="00521829">
        <w:rPr>
          <w:rFonts w:asciiTheme="minorHAnsi" w:hAnsiTheme="minorHAnsi" w:cstheme="minorHAnsi"/>
          <w:sz w:val="20"/>
          <w:szCs w:val="20"/>
          <w:lang w:val="pl-PL"/>
        </w:rPr>
        <w:t xml:space="preserve"> Wykonawcę</w:t>
      </w:r>
      <w:r w:rsidR="007F7C70">
        <w:rPr>
          <w:rFonts w:asciiTheme="minorHAnsi" w:hAnsiTheme="minorHAnsi" w:cstheme="minorHAnsi"/>
          <w:sz w:val="20"/>
          <w:szCs w:val="20"/>
          <w:lang w:val="pl-PL"/>
        </w:rPr>
        <w:t xml:space="preserve"> </w:t>
      </w:r>
      <w:r w:rsidRPr="001F7B58">
        <w:rPr>
          <w:rFonts w:asciiTheme="minorHAnsi" w:hAnsiTheme="minorHAnsi" w:cstheme="minorHAnsi"/>
          <w:sz w:val="20"/>
          <w:szCs w:val="20"/>
          <w:lang w:val="pl-PL"/>
        </w:rPr>
        <w:t xml:space="preserve"> </w:t>
      </w:r>
      <w:r w:rsidR="004D4A3E" w:rsidRPr="001F7B58">
        <w:rPr>
          <w:rFonts w:asciiTheme="minorHAnsi" w:hAnsiTheme="minorHAnsi" w:cstheme="minorHAnsi"/>
          <w:sz w:val="20"/>
          <w:szCs w:val="20"/>
          <w:lang w:val="pl-PL"/>
        </w:rPr>
        <w:t>i ORLEN</w:t>
      </w:r>
      <w:r w:rsidR="00E34C64">
        <w:rPr>
          <w:rFonts w:asciiTheme="minorHAnsi" w:hAnsiTheme="minorHAnsi" w:cstheme="minorHAnsi"/>
          <w:sz w:val="20"/>
          <w:szCs w:val="20"/>
          <w:lang w:val="pl-PL"/>
        </w:rPr>
        <w:t xml:space="preserve"> najpóźniej</w:t>
      </w:r>
      <w:r w:rsidR="004D4A3E" w:rsidRPr="001F7B58">
        <w:rPr>
          <w:rFonts w:asciiTheme="minorHAnsi" w:hAnsiTheme="minorHAnsi" w:cstheme="minorHAnsi"/>
          <w:sz w:val="20"/>
          <w:szCs w:val="20"/>
          <w:lang w:val="pl-PL"/>
        </w:rPr>
        <w:t xml:space="preserve"> </w:t>
      </w:r>
      <w:r w:rsidRPr="001F7B58">
        <w:rPr>
          <w:rFonts w:asciiTheme="minorHAnsi" w:hAnsiTheme="minorHAnsi" w:cstheme="minorHAnsi"/>
          <w:sz w:val="20"/>
          <w:szCs w:val="20"/>
          <w:lang w:val="pl-PL"/>
        </w:rPr>
        <w:t xml:space="preserve">w terminie </w:t>
      </w:r>
      <w:r w:rsidR="00687285" w:rsidRPr="001F7B58">
        <w:rPr>
          <w:rFonts w:asciiTheme="minorHAnsi" w:hAnsiTheme="minorHAnsi" w:cstheme="minorHAnsi"/>
          <w:sz w:val="20"/>
          <w:szCs w:val="20"/>
          <w:lang w:val="pl-PL"/>
        </w:rPr>
        <w:t>6</w:t>
      </w:r>
      <w:r w:rsidRPr="001F7B58">
        <w:rPr>
          <w:rFonts w:asciiTheme="minorHAnsi" w:hAnsiTheme="minorHAnsi" w:cstheme="minorHAnsi"/>
          <w:sz w:val="20"/>
          <w:szCs w:val="20"/>
          <w:lang w:val="pl-PL"/>
        </w:rPr>
        <w:t xml:space="preserve"> (</w:t>
      </w:r>
      <w:r w:rsidR="00687285" w:rsidRPr="001F7B58">
        <w:rPr>
          <w:rFonts w:asciiTheme="minorHAnsi" w:hAnsiTheme="minorHAnsi" w:cstheme="minorHAnsi"/>
          <w:sz w:val="20"/>
          <w:szCs w:val="20"/>
          <w:lang w:val="pl-PL"/>
        </w:rPr>
        <w:t xml:space="preserve">sześciu) miesięcy od </w:t>
      </w:r>
      <w:r w:rsidR="00B9472A" w:rsidRPr="00B9472A">
        <w:rPr>
          <w:rFonts w:asciiTheme="minorHAnsi" w:hAnsiTheme="minorHAnsi" w:cstheme="minorHAnsi"/>
          <w:sz w:val="20"/>
          <w:szCs w:val="20"/>
          <w:lang w:val="pl-PL"/>
        </w:rPr>
        <w:t>podjęcia przez ORLEN decyzji, o której mowa w § 12a ust. 1</w:t>
      </w:r>
      <w:r w:rsidR="00DD1615">
        <w:rPr>
          <w:rFonts w:asciiTheme="minorHAnsi" w:hAnsiTheme="minorHAnsi" w:cstheme="minorHAnsi"/>
          <w:sz w:val="20"/>
          <w:szCs w:val="20"/>
          <w:lang w:val="pl-PL"/>
        </w:rPr>
        <w:t xml:space="preserve"> Umowy</w:t>
      </w:r>
      <w:r w:rsidR="00B9472A" w:rsidRPr="00B9472A">
        <w:rPr>
          <w:rFonts w:asciiTheme="minorHAnsi" w:hAnsiTheme="minorHAnsi" w:cstheme="minorHAnsi"/>
          <w:sz w:val="20"/>
          <w:szCs w:val="20"/>
          <w:lang w:val="pl-PL"/>
        </w:rPr>
        <w:t xml:space="preserve">. W przypadku braku zgody </w:t>
      </w:r>
      <w:r w:rsidR="00E34C64">
        <w:rPr>
          <w:rFonts w:asciiTheme="minorHAnsi" w:hAnsiTheme="minorHAnsi" w:cstheme="minorHAnsi"/>
          <w:sz w:val="20"/>
          <w:szCs w:val="20"/>
          <w:lang w:val="pl-PL"/>
        </w:rPr>
        <w:t>ORLENU lub Wykonawcy</w:t>
      </w:r>
      <w:r w:rsidR="00B9472A" w:rsidRPr="00B9472A">
        <w:rPr>
          <w:rFonts w:asciiTheme="minorHAnsi" w:hAnsiTheme="minorHAnsi" w:cstheme="minorHAnsi"/>
          <w:sz w:val="20"/>
          <w:szCs w:val="20"/>
          <w:lang w:val="pl-PL"/>
        </w:rPr>
        <w:t xml:space="preserve"> w odniesieniu do modelu ochrony wspólnych praw, decyzja zostanie podjęta na podstawie rekomendacji wydanej przez rzecznika patentowego niebędącego pracownikiem którejkolwiek ze Stron, wybranego wspólnie przez </w:t>
      </w:r>
      <w:r w:rsidR="00E34C64">
        <w:rPr>
          <w:rFonts w:asciiTheme="minorHAnsi" w:hAnsiTheme="minorHAnsi" w:cstheme="minorHAnsi"/>
          <w:sz w:val="20"/>
          <w:szCs w:val="20"/>
          <w:lang w:val="pl-PL"/>
        </w:rPr>
        <w:t>ORLEN i</w:t>
      </w:r>
      <w:r w:rsidR="00145869">
        <w:rPr>
          <w:rFonts w:asciiTheme="minorHAnsi" w:hAnsiTheme="minorHAnsi" w:cstheme="minorHAnsi"/>
          <w:sz w:val="20"/>
          <w:szCs w:val="20"/>
          <w:lang w:val="pl-PL"/>
        </w:rPr>
        <w:t xml:space="preserve"> Wykonawcę</w:t>
      </w:r>
      <w:r w:rsidR="00B9472A" w:rsidRPr="00B9472A">
        <w:rPr>
          <w:rFonts w:asciiTheme="minorHAnsi" w:hAnsiTheme="minorHAnsi" w:cstheme="minorHAnsi"/>
          <w:sz w:val="20"/>
          <w:szCs w:val="20"/>
          <w:lang w:val="pl-PL"/>
        </w:rPr>
        <w:t>.</w:t>
      </w:r>
    </w:p>
    <w:p w14:paraId="469CDB9E" w14:textId="77777777" w:rsidR="00B9472A" w:rsidRPr="00DC3861" w:rsidRDefault="00B9472A" w:rsidP="00FC19B4">
      <w:pPr>
        <w:pStyle w:val="Titre2b"/>
        <w:keepNext w:val="0"/>
        <w:widowControl w:val="0"/>
        <w:numPr>
          <w:ilvl w:val="0"/>
          <w:numId w:val="18"/>
        </w:numPr>
        <w:spacing w:after="0" w:line="276" w:lineRule="auto"/>
        <w:ind w:left="283" w:hanging="357"/>
        <w:rPr>
          <w:rFonts w:asciiTheme="minorHAnsi" w:hAnsiTheme="minorHAnsi" w:cstheme="minorHAnsi"/>
          <w:sz w:val="20"/>
          <w:szCs w:val="20"/>
          <w:lang w:val="pl-PL"/>
        </w:rPr>
      </w:pPr>
      <w:r w:rsidRPr="00DC3861">
        <w:rPr>
          <w:rFonts w:asciiTheme="minorHAnsi" w:hAnsiTheme="minorHAnsi" w:cstheme="minorHAnsi"/>
          <w:sz w:val="20"/>
          <w:szCs w:val="20"/>
          <w:lang w:val="pl-PL"/>
        </w:rPr>
        <w:t xml:space="preserve">ORLEN, w sytuacji uzgodnienia </w:t>
      </w:r>
      <w:r w:rsidR="00521829">
        <w:rPr>
          <w:rFonts w:asciiTheme="minorHAnsi" w:hAnsiTheme="minorHAnsi" w:cstheme="minorHAnsi"/>
          <w:sz w:val="20"/>
          <w:szCs w:val="20"/>
          <w:lang w:val="pl-PL"/>
        </w:rPr>
        <w:t xml:space="preserve">z </w:t>
      </w:r>
      <w:r w:rsidR="007F7C70">
        <w:rPr>
          <w:rFonts w:asciiTheme="minorHAnsi" w:hAnsiTheme="minorHAnsi" w:cstheme="minorHAnsi"/>
          <w:sz w:val="20"/>
          <w:szCs w:val="20"/>
          <w:lang w:val="pl-PL"/>
        </w:rPr>
        <w:t>Wykonawcą</w:t>
      </w:r>
      <w:r w:rsidRPr="00DC3861">
        <w:rPr>
          <w:rFonts w:asciiTheme="minorHAnsi" w:hAnsiTheme="minorHAnsi" w:cstheme="minorHAnsi"/>
          <w:sz w:val="20"/>
          <w:szCs w:val="20"/>
          <w:lang w:val="pl-PL"/>
        </w:rPr>
        <w:t xml:space="preserve"> modelu ochrony Rezultatu Projektu polegającego na ubieganiu się o udzielenie prawa wyłącznego, będzie zobowiązan</w:t>
      </w:r>
      <w:r>
        <w:rPr>
          <w:rFonts w:asciiTheme="minorHAnsi" w:hAnsiTheme="minorHAnsi" w:cstheme="minorHAnsi"/>
          <w:sz w:val="20"/>
          <w:szCs w:val="20"/>
          <w:lang w:val="pl-PL"/>
        </w:rPr>
        <w:t>y</w:t>
      </w:r>
      <w:r w:rsidRPr="00DC3861">
        <w:rPr>
          <w:rFonts w:asciiTheme="minorHAnsi" w:hAnsiTheme="minorHAnsi" w:cstheme="minorHAnsi"/>
          <w:sz w:val="20"/>
          <w:szCs w:val="20"/>
          <w:lang w:val="pl-PL"/>
        </w:rPr>
        <w:t xml:space="preserve"> do: </w:t>
      </w:r>
    </w:p>
    <w:p w14:paraId="0AA205E8" w14:textId="77777777" w:rsidR="00B9472A" w:rsidRPr="00DC3861" w:rsidRDefault="00B9472A" w:rsidP="006A7192">
      <w:pPr>
        <w:pStyle w:val="Titre2b"/>
        <w:keepNext w:val="0"/>
        <w:widowControl w:val="0"/>
        <w:numPr>
          <w:ilvl w:val="4"/>
          <w:numId w:val="41"/>
        </w:numPr>
        <w:spacing w:after="0" w:line="276" w:lineRule="auto"/>
        <w:ind w:left="851" w:hanging="567"/>
        <w:rPr>
          <w:rFonts w:asciiTheme="minorHAnsi" w:hAnsiTheme="minorHAnsi" w:cstheme="minorHAnsi"/>
          <w:sz w:val="20"/>
          <w:szCs w:val="20"/>
          <w:lang w:val="pl-PL"/>
        </w:rPr>
      </w:pPr>
      <w:r w:rsidRPr="00DC3861">
        <w:rPr>
          <w:rFonts w:asciiTheme="minorHAnsi" w:hAnsiTheme="minorHAnsi" w:cstheme="minorHAnsi"/>
          <w:sz w:val="20"/>
          <w:szCs w:val="20"/>
          <w:lang w:val="pl-PL"/>
        </w:rPr>
        <w:t xml:space="preserve">wystąpienia ze zgłoszeniem o udzielenie prawa wyłącznego i popierania go, w tym także w ewentualnych postępowaniach toczących się w związku z odmową udzielenia prawa wyłącznego albo kwestionowaniem zasadności jego udzielenia przez podmioty trzecie, </w:t>
      </w:r>
    </w:p>
    <w:p w14:paraId="04C95007" w14:textId="77777777" w:rsidR="00B9472A" w:rsidRPr="00DC3861" w:rsidRDefault="00B9472A" w:rsidP="006A7192">
      <w:pPr>
        <w:pStyle w:val="Titre2b"/>
        <w:keepNext w:val="0"/>
        <w:widowControl w:val="0"/>
        <w:numPr>
          <w:ilvl w:val="4"/>
          <w:numId w:val="41"/>
        </w:numPr>
        <w:spacing w:after="0" w:line="276" w:lineRule="auto"/>
        <w:ind w:left="851" w:hanging="567"/>
        <w:rPr>
          <w:rFonts w:asciiTheme="minorHAnsi" w:hAnsiTheme="minorHAnsi" w:cstheme="minorHAnsi"/>
          <w:sz w:val="20"/>
          <w:szCs w:val="20"/>
          <w:lang w:val="pl-PL"/>
        </w:rPr>
      </w:pPr>
      <w:r w:rsidRPr="00DC3861">
        <w:rPr>
          <w:rFonts w:asciiTheme="minorHAnsi" w:hAnsiTheme="minorHAnsi" w:cstheme="minorHAnsi"/>
          <w:sz w:val="20"/>
          <w:szCs w:val="20"/>
          <w:lang w:val="pl-PL"/>
        </w:rPr>
        <w:t xml:space="preserve">opracowania, na podstawie materiałów i informacji przekazanych przez </w:t>
      </w:r>
      <w:r w:rsidR="00145869">
        <w:rPr>
          <w:rFonts w:asciiTheme="minorHAnsi" w:hAnsiTheme="minorHAnsi" w:cstheme="minorHAnsi"/>
          <w:sz w:val="20"/>
          <w:szCs w:val="20"/>
          <w:lang w:val="pl-PL"/>
        </w:rPr>
        <w:t xml:space="preserve">Wykonawcę </w:t>
      </w:r>
      <w:r w:rsidRPr="00DC3861">
        <w:rPr>
          <w:rFonts w:asciiTheme="minorHAnsi" w:hAnsiTheme="minorHAnsi" w:cstheme="minorHAnsi"/>
          <w:sz w:val="20"/>
          <w:szCs w:val="20"/>
          <w:lang w:val="pl-PL"/>
        </w:rPr>
        <w:t xml:space="preserve"> dokumentacji zgłoszeniowej, przekazując jej odpis Liderowi Konsorcjum </w:t>
      </w:r>
      <w:r w:rsidRPr="00B9472A">
        <w:rPr>
          <w:rFonts w:asciiTheme="minorHAnsi" w:hAnsiTheme="minorHAnsi" w:cstheme="minorHAnsi"/>
          <w:sz w:val="20"/>
          <w:szCs w:val="20"/>
          <w:lang w:val="pl-PL"/>
        </w:rPr>
        <w:t>niezwłocznie po dokonaniu zgłoszenia</w:t>
      </w:r>
      <w:r w:rsidRPr="00DC3861">
        <w:rPr>
          <w:rFonts w:asciiTheme="minorHAnsi" w:hAnsiTheme="minorHAnsi" w:cstheme="minorHAnsi"/>
          <w:sz w:val="20"/>
          <w:szCs w:val="20"/>
          <w:lang w:val="pl-PL"/>
        </w:rPr>
        <w:t xml:space="preserve">, </w:t>
      </w:r>
    </w:p>
    <w:p w14:paraId="3A0FDF9B" w14:textId="77777777" w:rsidR="00B9472A" w:rsidRPr="00DC3861" w:rsidRDefault="00B9472A" w:rsidP="006A7192">
      <w:pPr>
        <w:pStyle w:val="Titre2b"/>
        <w:keepNext w:val="0"/>
        <w:widowControl w:val="0"/>
        <w:numPr>
          <w:ilvl w:val="4"/>
          <w:numId w:val="41"/>
        </w:numPr>
        <w:spacing w:after="0" w:line="276" w:lineRule="auto"/>
        <w:ind w:left="851" w:hanging="567"/>
        <w:rPr>
          <w:rFonts w:asciiTheme="minorHAnsi" w:hAnsiTheme="minorHAnsi" w:cstheme="minorHAnsi"/>
          <w:sz w:val="20"/>
          <w:szCs w:val="20"/>
          <w:lang w:val="pl-PL"/>
        </w:rPr>
      </w:pPr>
      <w:r w:rsidRPr="00DC3861">
        <w:rPr>
          <w:rFonts w:asciiTheme="minorHAnsi" w:hAnsiTheme="minorHAnsi" w:cstheme="minorHAnsi"/>
          <w:sz w:val="20"/>
          <w:szCs w:val="20"/>
          <w:lang w:val="pl-PL"/>
        </w:rPr>
        <w:t xml:space="preserve">informowania </w:t>
      </w:r>
      <w:r>
        <w:rPr>
          <w:rFonts w:asciiTheme="minorHAnsi" w:hAnsiTheme="minorHAnsi" w:cstheme="minorHAnsi"/>
          <w:sz w:val="20"/>
          <w:szCs w:val="20"/>
          <w:lang w:val="pl-PL"/>
        </w:rPr>
        <w:t xml:space="preserve">Lidera Konsorcjum </w:t>
      </w:r>
      <w:r w:rsidRPr="00DC3861">
        <w:rPr>
          <w:rFonts w:asciiTheme="minorHAnsi" w:hAnsiTheme="minorHAnsi" w:cstheme="minorHAnsi"/>
          <w:sz w:val="20"/>
          <w:szCs w:val="20"/>
          <w:lang w:val="pl-PL"/>
        </w:rPr>
        <w:t xml:space="preserve">na bieżąco o toczącym się postępowaniu zgłoszeniowym i jego rozstrzygnięciu, </w:t>
      </w:r>
    </w:p>
    <w:p w14:paraId="0E020698" w14:textId="77777777" w:rsidR="00B9472A" w:rsidRPr="00DC3861" w:rsidRDefault="00B9472A" w:rsidP="006A7192">
      <w:pPr>
        <w:pStyle w:val="Titre2b"/>
        <w:keepNext w:val="0"/>
        <w:widowControl w:val="0"/>
        <w:numPr>
          <w:ilvl w:val="4"/>
          <w:numId w:val="41"/>
        </w:numPr>
        <w:spacing w:after="0" w:line="276" w:lineRule="auto"/>
        <w:ind w:left="851" w:hanging="567"/>
        <w:rPr>
          <w:rFonts w:asciiTheme="minorHAnsi" w:hAnsiTheme="minorHAnsi" w:cstheme="minorHAnsi"/>
          <w:sz w:val="20"/>
          <w:szCs w:val="20"/>
          <w:lang w:val="pl-PL"/>
        </w:rPr>
      </w:pPr>
      <w:r w:rsidRPr="00DC3861">
        <w:rPr>
          <w:rFonts w:asciiTheme="minorHAnsi" w:hAnsiTheme="minorHAnsi" w:cstheme="minorHAnsi"/>
          <w:sz w:val="20"/>
          <w:szCs w:val="20"/>
          <w:lang w:val="pl-PL"/>
        </w:rPr>
        <w:t>terminowego uiszczania opłat urzędowych, związanych z dokonaniem zgłoszenia, uzyskaniem prawa wyłącznego i utrzymywaniem go w mocy.</w:t>
      </w:r>
    </w:p>
    <w:p w14:paraId="7EC39B0E" w14:textId="77777777" w:rsidR="00B9472A" w:rsidRPr="00DC3861" w:rsidRDefault="00145869" w:rsidP="00FC19B4">
      <w:pPr>
        <w:pStyle w:val="Titre2b"/>
        <w:keepNext w:val="0"/>
        <w:widowControl w:val="0"/>
        <w:numPr>
          <w:ilvl w:val="0"/>
          <w:numId w:val="18"/>
        </w:numPr>
        <w:spacing w:after="0" w:line="276" w:lineRule="auto"/>
        <w:ind w:left="283" w:hanging="357"/>
        <w:rPr>
          <w:rFonts w:asciiTheme="minorHAnsi" w:hAnsiTheme="minorHAnsi" w:cstheme="minorHAnsi"/>
          <w:sz w:val="20"/>
          <w:szCs w:val="20"/>
          <w:lang w:val="pl-PL"/>
        </w:rPr>
      </w:pPr>
      <w:r>
        <w:rPr>
          <w:rFonts w:asciiTheme="minorHAnsi" w:hAnsiTheme="minorHAnsi" w:cstheme="minorHAnsi"/>
          <w:sz w:val="20"/>
          <w:szCs w:val="20"/>
          <w:lang w:val="pl-PL"/>
        </w:rPr>
        <w:t xml:space="preserve">Wykonawca </w:t>
      </w:r>
      <w:r w:rsidR="00B9472A" w:rsidRPr="00DC3861">
        <w:rPr>
          <w:rFonts w:asciiTheme="minorHAnsi" w:hAnsiTheme="minorHAnsi" w:cstheme="minorHAnsi"/>
          <w:sz w:val="20"/>
          <w:szCs w:val="20"/>
          <w:lang w:val="pl-PL"/>
        </w:rPr>
        <w:t xml:space="preserve"> zobowiązany będzie do: </w:t>
      </w:r>
    </w:p>
    <w:p w14:paraId="31205DE0" w14:textId="77777777" w:rsidR="00B9472A" w:rsidRPr="0018421C" w:rsidRDefault="00B9472A" w:rsidP="006A7192">
      <w:pPr>
        <w:pStyle w:val="Titre2b"/>
        <w:keepNext w:val="0"/>
        <w:widowControl w:val="0"/>
        <w:numPr>
          <w:ilvl w:val="1"/>
          <w:numId w:val="42"/>
        </w:numPr>
        <w:spacing w:after="0" w:line="276" w:lineRule="auto"/>
        <w:ind w:left="851" w:hanging="567"/>
        <w:rPr>
          <w:rFonts w:asciiTheme="minorHAnsi" w:hAnsiTheme="minorHAnsi" w:cstheme="minorHAnsi"/>
          <w:sz w:val="20"/>
          <w:szCs w:val="20"/>
          <w:lang w:val="pl-PL"/>
        </w:rPr>
      </w:pPr>
      <w:r w:rsidRPr="0018421C">
        <w:rPr>
          <w:rFonts w:asciiTheme="minorHAnsi" w:hAnsiTheme="minorHAnsi" w:cstheme="minorHAnsi"/>
          <w:sz w:val="20"/>
          <w:szCs w:val="20"/>
          <w:lang w:val="pl-PL"/>
        </w:rPr>
        <w:t>dostarczenia ORLEN</w:t>
      </w:r>
      <w:r>
        <w:rPr>
          <w:rFonts w:asciiTheme="minorHAnsi" w:hAnsiTheme="minorHAnsi" w:cstheme="minorHAnsi"/>
          <w:sz w:val="20"/>
          <w:szCs w:val="20"/>
          <w:lang w:val="pl-PL"/>
        </w:rPr>
        <w:t xml:space="preserve"> </w:t>
      </w:r>
      <w:r w:rsidRPr="0018421C">
        <w:rPr>
          <w:rFonts w:asciiTheme="minorHAnsi" w:hAnsiTheme="minorHAnsi" w:cstheme="minorHAnsi"/>
          <w:sz w:val="20"/>
          <w:szCs w:val="20"/>
          <w:lang w:val="pl-PL"/>
        </w:rPr>
        <w:t xml:space="preserve">wszelkich materiałów i informacji ujawniających istotę danego </w:t>
      </w:r>
      <w:r w:rsidRPr="00B9472A">
        <w:rPr>
          <w:rFonts w:asciiTheme="minorHAnsi" w:hAnsiTheme="minorHAnsi" w:cstheme="minorHAnsi"/>
          <w:sz w:val="20"/>
          <w:szCs w:val="20"/>
          <w:lang w:val="pl-PL"/>
        </w:rPr>
        <w:t>Rezultatu Projektu</w:t>
      </w:r>
      <w:r w:rsidRPr="0018421C">
        <w:rPr>
          <w:rFonts w:asciiTheme="minorHAnsi" w:hAnsiTheme="minorHAnsi" w:cstheme="minorHAnsi"/>
          <w:sz w:val="20"/>
          <w:szCs w:val="20"/>
          <w:lang w:val="pl-PL"/>
        </w:rPr>
        <w:t xml:space="preserve">, umożliwiających i wystarczających jednocześnie do sporządzenia dokumentacji zgłoszeniowej przez ORLEN, </w:t>
      </w:r>
    </w:p>
    <w:p w14:paraId="41BE2288" w14:textId="77777777" w:rsidR="00B9472A" w:rsidRPr="00DC3861" w:rsidRDefault="00B9472A" w:rsidP="006A7192">
      <w:pPr>
        <w:pStyle w:val="Titre2b"/>
        <w:keepNext w:val="0"/>
        <w:widowControl w:val="0"/>
        <w:numPr>
          <w:ilvl w:val="1"/>
          <w:numId w:val="42"/>
        </w:numPr>
        <w:spacing w:after="0" w:line="276" w:lineRule="auto"/>
        <w:ind w:left="851" w:hanging="567"/>
        <w:rPr>
          <w:rFonts w:asciiTheme="minorHAnsi" w:hAnsiTheme="minorHAnsi" w:cstheme="minorHAnsi"/>
          <w:sz w:val="20"/>
          <w:szCs w:val="20"/>
          <w:lang w:val="pl-PL"/>
        </w:rPr>
      </w:pPr>
      <w:r w:rsidRPr="00DC3861">
        <w:rPr>
          <w:rFonts w:asciiTheme="minorHAnsi" w:hAnsiTheme="minorHAnsi" w:cstheme="minorHAnsi"/>
          <w:sz w:val="20"/>
          <w:szCs w:val="20"/>
          <w:lang w:val="pl-PL"/>
        </w:rPr>
        <w:t xml:space="preserve">współdziałania z ORLEN i udzielenia jej wszelkiej koniecznej pomocy przy tworzeniu dokumentacji zgłoszeniowej oraz w dalszym toku postępowania wywołanego zgłoszeniem o udzielenie prawa, </w:t>
      </w:r>
    </w:p>
    <w:p w14:paraId="363F922D" w14:textId="77777777" w:rsidR="00B9472A" w:rsidRPr="00DC3861" w:rsidRDefault="00B9472A" w:rsidP="006A7192">
      <w:pPr>
        <w:pStyle w:val="Titre2b"/>
        <w:keepNext w:val="0"/>
        <w:widowControl w:val="0"/>
        <w:numPr>
          <w:ilvl w:val="1"/>
          <w:numId w:val="42"/>
        </w:numPr>
        <w:spacing w:after="0" w:line="276" w:lineRule="auto"/>
        <w:ind w:left="851" w:hanging="567"/>
        <w:rPr>
          <w:rFonts w:asciiTheme="minorHAnsi" w:hAnsiTheme="minorHAnsi" w:cstheme="minorHAnsi"/>
          <w:sz w:val="20"/>
          <w:szCs w:val="20"/>
          <w:lang w:val="pl-PL"/>
        </w:rPr>
      </w:pPr>
      <w:r w:rsidRPr="00DC3861">
        <w:rPr>
          <w:rFonts w:asciiTheme="minorHAnsi" w:hAnsiTheme="minorHAnsi" w:cstheme="minorHAnsi"/>
          <w:sz w:val="20"/>
          <w:szCs w:val="20"/>
          <w:lang w:val="pl-PL"/>
        </w:rPr>
        <w:t xml:space="preserve">przekazywania ORLEN swego stanowiska w sprawie celowości utrzymywania lub zaniechania ochrony danego </w:t>
      </w:r>
      <w:r w:rsidR="003D5350" w:rsidRPr="003D5350">
        <w:rPr>
          <w:rFonts w:asciiTheme="minorHAnsi" w:hAnsiTheme="minorHAnsi" w:cstheme="minorHAnsi"/>
          <w:sz w:val="20"/>
          <w:szCs w:val="20"/>
          <w:lang w:val="pl-PL"/>
        </w:rPr>
        <w:t>Rezultatu Projektu</w:t>
      </w:r>
      <w:r w:rsidRPr="00DC3861">
        <w:rPr>
          <w:rFonts w:asciiTheme="minorHAnsi" w:hAnsiTheme="minorHAnsi" w:cstheme="minorHAnsi"/>
          <w:sz w:val="20"/>
          <w:szCs w:val="20"/>
          <w:lang w:val="pl-PL"/>
        </w:rPr>
        <w:t xml:space="preserve">, </w:t>
      </w:r>
    </w:p>
    <w:p w14:paraId="3FD788DC" w14:textId="77777777" w:rsidR="00B9472A" w:rsidRDefault="00B9472A" w:rsidP="006A7192">
      <w:pPr>
        <w:pStyle w:val="Titre2b"/>
        <w:keepNext w:val="0"/>
        <w:widowControl w:val="0"/>
        <w:numPr>
          <w:ilvl w:val="1"/>
          <w:numId w:val="42"/>
        </w:numPr>
        <w:spacing w:after="0" w:line="276" w:lineRule="auto"/>
        <w:ind w:left="851" w:hanging="567"/>
        <w:rPr>
          <w:rFonts w:asciiTheme="minorHAnsi" w:hAnsiTheme="minorHAnsi" w:cstheme="minorHAnsi"/>
          <w:sz w:val="20"/>
          <w:szCs w:val="20"/>
          <w:lang w:val="pl-PL"/>
        </w:rPr>
      </w:pPr>
      <w:r w:rsidRPr="00DC3861">
        <w:rPr>
          <w:rFonts w:asciiTheme="minorHAnsi" w:hAnsiTheme="minorHAnsi" w:cstheme="minorHAnsi"/>
          <w:sz w:val="20"/>
          <w:szCs w:val="20"/>
          <w:lang w:val="pl-PL"/>
        </w:rPr>
        <w:t>zwracania ORLEN, stosownie do swojego udziału w</w:t>
      </w:r>
      <w:r w:rsidR="003D5350">
        <w:rPr>
          <w:rFonts w:asciiTheme="minorHAnsi" w:hAnsiTheme="minorHAnsi" w:cstheme="minorHAnsi"/>
          <w:sz w:val="20"/>
          <w:szCs w:val="20"/>
          <w:lang w:val="pl-PL"/>
        </w:rPr>
        <w:t>e wspólnym</w:t>
      </w:r>
      <w:r w:rsidRPr="00DC3861">
        <w:rPr>
          <w:rFonts w:asciiTheme="minorHAnsi" w:hAnsiTheme="minorHAnsi" w:cstheme="minorHAnsi"/>
          <w:sz w:val="20"/>
          <w:szCs w:val="20"/>
          <w:lang w:val="pl-PL"/>
        </w:rPr>
        <w:t xml:space="preserve"> prawie, równowartości opłat urzędowych ponoszonych przez ORLEN na uzyskanie i utrzymywanie ochrony danego </w:t>
      </w:r>
      <w:r w:rsidR="003D5350" w:rsidRPr="003D5350">
        <w:rPr>
          <w:rFonts w:asciiTheme="minorHAnsi" w:hAnsiTheme="minorHAnsi" w:cstheme="minorHAnsi"/>
          <w:sz w:val="20"/>
          <w:szCs w:val="20"/>
          <w:lang w:val="pl-PL"/>
        </w:rPr>
        <w:t>Rezultatu Projektu</w:t>
      </w:r>
      <w:r w:rsidRPr="00DC3861">
        <w:rPr>
          <w:rFonts w:asciiTheme="minorHAnsi" w:hAnsiTheme="minorHAnsi" w:cstheme="minorHAnsi"/>
          <w:sz w:val="20"/>
          <w:szCs w:val="20"/>
          <w:lang w:val="pl-PL"/>
        </w:rPr>
        <w:t xml:space="preserve">, oraz innych udokumentowanych kosztów ochrony wspólnych praw, po otrzymaniu noty księgowej, w terminie </w:t>
      </w:r>
      <w:r>
        <w:rPr>
          <w:rFonts w:asciiTheme="minorHAnsi" w:hAnsiTheme="minorHAnsi" w:cstheme="minorHAnsi"/>
          <w:sz w:val="20"/>
          <w:szCs w:val="20"/>
          <w:lang w:val="pl-PL"/>
        </w:rPr>
        <w:t>21</w:t>
      </w:r>
      <w:r w:rsidRPr="00DC3861">
        <w:rPr>
          <w:rFonts w:asciiTheme="minorHAnsi" w:hAnsiTheme="minorHAnsi" w:cstheme="minorHAnsi"/>
          <w:sz w:val="20"/>
          <w:szCs w:val="20"/>
          <w:lang w:val="pl-PL"/>
        </w:rPr>
        <w:t xml:space="preserve"> (</w:t>
      </w:r>
      <w:r>
        <w:rPr>
          <w:rFonts w:asciiTheme="minorHAnsi" w:hAnsiTheme="minorHAnsi" w:cstheme="minorHAnsi"/>
          <w:sz w:val="20"/>
          <w:szCs w:val="20"/>
          <w:lang w:val="pl-PL"/>
        </w:rPr>
        <w:t>dwudziestu jeden</w:t>
      </w:r>
      <w:r w:rsidRPr="00DC3861">
        <w:rPr>
          <w:rFonts w:asciiTheme="minorHAnsi" w:hAnsiTheme="minorHAnsi" w:cstheme="minorHAnsi"/>
          <w:sz w:val="20"/>
          <w:szCs w:val="20"/>
          <w:lang w:val="pl-PL"/>
        </w:rPr>
        <w:t>) dni od daty jej otrzymania.</w:t>
      </w:r>
    </w:p>
    <w:p w14:paraId="4AAA48D2" w14:textId="77777777" w:rsidR="003D5350" w:rsidRPr="003D5350" w:rsidRDefault="003D5350" w:rsidP="006A7192">
      <w:pPr>
        <w:pStyle w:val="Tekstpodstawowy"/>
        <w:numPr>
          <w:ilvl w:val="1"/>
          <w:numId w:val="42"/>
        </w:numPr>
        <w:ind w:left="851" w:hanging="567"/>
        <w:rPr>
          <w:rFonts w:asciiTheme="minorHAnsi" w:hAnsiTheme="minorHAnsi" w:cstheme="minorHAnsi"/>
          <w:sz w:val="20"/>
          <w:szCs w:val="20"/>
          <w:lang w:val="pl-PL" w:eastAsia="en-US"/>
        </w:rPr>
      </w:pPr>
      <w:r w:rsidRPr="003D5350">
        <w:rPr>
          <w:rFonts w:asciiTheme="minorHAnsi" w:hAnsiTheme="minorHAnsi" w:cstheme="minorHAnsi"/>
          <w:sz w:val="20"/>
          <w:szCs w:val="20"/>
          <w:lang w:val="pl-PL" w:eastAsia="en-US"/>
        </w:rPr>
        <w:t>refundacji  ORLEN kosztów honorarium rzecznika patentowego, poniesionych na rzecz uzyskania oraz utrzymania wspólnego prawa, stosownie do swojego udziału w prawie,</w:t>
      </w:r>
    </w:p>
    <w:p w14:paraId="01B88585" w14:textId="77777777" w:rsidR="003D5350" w:rsidRPr="003D5350" w:rsidRDefault="003D5350" w:rsidP="006A7192">
      <w:pPr>
        <w:pStyle w:val="Tekstpodstawowy"/>
        <w:numPr>
          <w:ilvl w:val="1"/>
          <w:numId w:val="42"/>
        </w:numPr>
        <w:ind w:left="851" w:hanging="567"/>
        <w:rPr>
          <w:rFonts w:asciiTheme="minorHAnsi" w:hAnsiTheme="minorHAnsi" w:cstheme="minorHAnsi"/>
          <w:sz w:val="20"/>
          <w:szCs w:val="20"/>
          <w:lang w:val="pl-PL" w:eastAsia="en-US"/>
        </w:rPr>
      </w:pPr>
      <w:r w:rsidRPr="003D5350">
        <w:rPr>
          <w:rFonts w:asciiTheme="minorHAnsi" w:hAnsiTheme="minorHAnsi" w:cstheme="minorHAnsi"/>
          <w:sz w:val="20"/>
          <w:szCs w:val="20"/>
          <w:lang w:val="pl-PL" w:eastAsia="en-US"/>
        </w:rPr>
        <w:lastRenderedPageBreak/>
        <w:t>udzielenia pisemnego pełnomocnictwa, o którym mowa w ust. 6 oraz złożenia wszelkich innych niezbędnych oświadczeń w tym zakresie</w:t>
      </w:r>
    </w:p>
    <w:p w14:paraId="1EE70201" w14:textId="77777777" w:rsidR="003126A1" w:rsidRPr="00DC3861" w:rsidRDefault="003D5350" w:rsidP="00FC19B4">
      <w:pPr>
        <w:pStyle w:val="Titre2b"/>
        <w:keepNext w:val="0"/>
        <w:widowControl w:val="0"/>
        <w:numPr>
          <w:ilvl w:val="0"/>
          <w:numId w:val="18"/>
        </w:numPr>
        <w:spacing w:after="0" w:line="276" w:lineRule="auto"/>
        <w:ind w:left="283" w:hanging="357"/>
        <w:rPr>
          <w:rFonts w:asciiTheme="minorHAnsi" w:hAnsiTheme="minorHAnsi" w:cstheme="minorHAnsi"/>
          <w:sz w:val="20"/>
          <w:szCs w:val="20"/>
          <w:lang w:val="pl-PL"/>
        </w:rPr>
      </w:pPr>
      <w:r w:rsidRPr="003D5350">
        <w:rPr>
          <w:rFonts w:asciiTheme="minorHAnsi" w:hAnsiTheme="minorHAnsi" w:cstheme="minorHAnsi"/>
          <w:sz w:val="20"/>
          <w:szCs w:val="20"/>
          <w:lang w:val="pl-PL"/>
        </w:rPr>
        <w:t xml:space="preserve">W celu wykonania przez ORLEN obowiązków, o których mowa w ust. 4, </w:t>
      </w:r>
      <w:r w:rsidR="00145869">
        <w:rPr>
          <w:rFonts w:asciiTheme="minorHAnsi" w:hAnsiTheme="minorHAnsi" w:cstheme="minorHAnsi"/>
          <w:sz w:val="20"/>
          <w:szCs w:val="20"/>
          <w:lang w:val="pl-PL"/>
        </w:rPr>
        <w:t xml:space="preserve">Wykonawca </w:t>
      </w:r>
      <w:r w:rsidRPr="00DC3861">
        <w:rPr>
          <w:rFonts w:asciiTheme="minorHAnsi" w:hAnsiTheme="minorHAnsi" w:cstheme="minorHAnsi"/>
          <w:sz w:val="20"/>
          <w:szCs w:val="20"/>
          <w:lang w:val="pl-PL"/>
        </w:rPr>
        <w:t xml:space="preserve"> </w:t>
      </w:r>
      <w:r w:rsidR="003126A1" w:rsidRPr="00DC3861">
        <w:rPr>
          <w:rFonts w:asciiTheme="minorHAnsi" w:hAnsiTheme="minorHAnsi" w:cstheme="minorHAnsi"/>
          <w:sz w:val="20"/>
          <w:szCs w:val="20"/>
          <w:lang w:val="pl-PL"/>
        </w:rPr>
        <w:t xml:space="preserve">niniejszym upoważnia </w:t>
      </w:r>
      <w:r w:rsidR="00687285" w:rsidRPr="00DC3861">
        <w:rPr>
          <w:rFonts w:asciiTheme="minorHAnsi" w:hAnsiTheme="minorHAnsi" w:cstheme="minorHAnsi"/>
          <w:sz w:val="20"/>
          <w:szCs w:val="20"/>
          <w:lang w:val="pl-PL"/>
        </w:rPr>
        <w:t>ORLEN</w:t>
      </w:r>
      <w:r w:rsidR="003126A1" w:rsidRPr="00DC3861">
        <w:rPr>
          <w:rFonts w:asciiTheme="minorHAnsi" w:hAnsiTheme="minorHAnsi" w:cstheme="minorHAnsi"/>
          <w:sz w:val="20"/>
          <w:szCs w:val="20"/>
          <w:lang w:val="pl-PL"/>
        </w:rPr>
        <w:t xml:space="preserve"> do dokonania zgłoszenia </w:t>
      </w:r>
      <w:r w:rsidR="00687285" w:rsidRPr="00DC3861">
        <w:rPr>
          <w:rFonts w:asciiTheme="minorHAnsi" w:hAnsiTheme="minorHAnsi" w:cstheme="minorHAnsi"/>
          <w:sz w:val="20"/>
          <w:szCs w:val="20"/>
          <w:lang w:val="pl-PL"/>
        </w:rPr>
        <w:t>Rezulta</w:t>
      </w:r>
      <w:r>
        <w:rPr>
          <w:rFonts w:asciiTheme="minorHAnsi" w:hAnsiTheme="minorHAnsi" w:cstheme="minorHAnsi"/>
          <w:sz w:val="20"/>
          <w:szCs w:val="20"/>
          <w:lang w:val="pl-PL"/>
        </w:rPr>
        <w:t>tu</w:t>
      </w:r>
      <w:r w:rsidR="00687285" w:rsidRPr="00DC3861">
        <w:rPr>
          <w:rFonts w:asciiTheme="minorHAnsi" w:hAnsiTheme="minorHAnsi" w:cstheme="minorHAnsi"/>
          <w:sz w:val="20"/>
          <w:szCs w:val="20"/>
          <w:lang w:val="pl-PL"/>
        </w:rPr>
        <w:t xml:space="preserve"> Projektu</w:t>
      </w:r>
      <w:r w:rsidR="003126A1" w:rsidRPr="00DC3861">
        <w:rPr>
          <w:rFonts w:asciiTheme="minorHAnsi" w:hAnsiTheme="minorHAnsi" w:cstheme="minorHAnsi"/>
          <w:sz w:val="20"/>
          <w:szCs w:val="20"/>
          <w:lang w:val="pl-PL"/>
        </w:rPr>
        <w:t xml:space="preserve"> w Urzędzie Patentowym Rzeczypospolitej Polskiej lub we właściwych zagranicznych urzędach ds. ochrony własności </w:t>
      </w:r>
      <w:r w:rsidR="00687285" w:rsidRPr="00DC3861">
        <w:rPr>
          <w:rFonts w:asciiTheme="minorHAnsi" w:hAnsiTheme="minorHAnsi" w:cstheme="minorHAnsi"/>
          <w:sz w:val="20"/>
          <w:szCs w:val="20"/>
          <w:lang w:val="pl-PL"/>
        </w:rPr>
        <w:t>intelektualnej</w:t>
      </w:r>
      <w:r w:rsidR="003126A1" w:rsidRPr="00DC3861">
        <w:rPr>
          <w:rFonts w:asciiTheme="minorHAnsi" w:hAnsiTheme="minorHAnsi" w:cstheme="minorHAnsi"/>
          <w:sz w:val="20"/>
          <w:szCs w:val="20"/>
          <w:lang w:val="pl-PL"/>
        </w:rPr>
        <w:t xml:space="preserve">, celem uzyskania prawa wyłącznego na rzecz </w:t>
      </w:r>
      <w:r w:rsidR="00687285" w:rsidRPr="00DC3861">
        <w:rPr>
          <w:rFonts w:asciiTheme="minorHAnsi" w:hAnsiTheme="minorHAnsi" w:cstheme="minorHAnsi"/>
          <w:sz w:val="20"/>
          <w:szCs w:val="20"/>
          <w:lang w:val="pl-PL"/>
        </w:rPr>
        <w:t>ORLEN</w:t>
      </w:r>
      <w:r w:rsidR="003126A1" w:rsidRPr="00DC3861">
        <w:rPr>
          <w:rFonts w:asciiTheme="minorHAnsi" w:hAnsiTheme="minorHAnsi" w:cstheme="minorHAnsi"/>
          <w:sz w:val="20"/>
          <w:szCs w:val="20"/>
          <w:lang w:val="pl-PL"/>
        </w:rPr>
        <w:t xml:space="preserve"> i </w:t>
      </w:r>
      <w:r w:rsidR="00145869">
        <w:rPr>
          <w:rFonts w:asciiTheme="minorHAnsi" w:hAnsiTheme="minorHAnsi" w:cstheme="minorHAnsi"/>
          <w:sz w:val="20"/>
          <w:szCs w:val="20"/>
          <w:lang w:val="pl-PL"/>
        </w:rPr>
        <w:t>Wykonawc</w:t>
      </w:r>
      <w:r w:rsidR="00AD3960">
        <w:rPr>
          <w:rFonts w:asciiTheme="minorHAnsi" w:hAnsiTheme="minorHAnsi" w:cstheme="minorHAnsi"/>
          <w:sz w:val="20"/>
          <w:szCs w:val="20"/>
          <w:lang w:val="pl-PL"/>
        </w:rPr>
        <w:t>y</w:t>
      </w:r>
      <w:r w:rsidR="00145869">
        <w:rPr>
          <w:rFonts w:asciiTheme="minorHAnsi" w:hAnsiTheme="minorHAnsi" w:cstheme="minorHAnsi"/>
          <w:sz w:val="20"/>
          <w:szCs w:val="20"/>
          <w:lang w:val="pl-PL"/>
        </w:rPr>
        <w:t xml:space="preserve"> </w:t>
      </w:r>
      <w:r w:rsidR="003126A1" w:rsidRPr="00DC3861">
        <w:rPr>
          <w:rFonts w:asciiTheme="minorHAnsi" w:hAnsiTheme="minorHAnsi" w:cstheme="minorHAnsi"/>
          <w:sz w:val="20"/>
          <w:szCs w:val="20"/>
          <w:lang w:val="pl-PL"/>
        </w:rPr>
        <w:t xml:space="preserve">oraz do </w:t>
      </w:r>
      <w:r w:rsidRPr="003D5350">
        <w:rPr>
          <w:rFonts w:asciiTheme="minorHAnsi" w:hAnsiTheme="minorHAnsi" w:cstheme="minorHAnsi"/>
          <w:sz w:val="20"/>
          <w:szCs w:val="20"/>
          <w:lang w:val="pl-PL"/>
        </w:rPr>
        <w:t>występowania jako pełnomocnik</w:t>
      </w:r>
      <w:r w:rsidR="00145869">
        <w:rPr>
          <w:rFonts w:asciiTheme="minorHAnsi" w:hAnsiTheme="minorHAnsi" w:cstheme="minorHAnsi"/>
          <w:sz w:val="20"/>
          <w:szCs w:val="20"/>
          <w:lang w:val="pl-PL"/>
        </w:rPr>
        <w:t xml:space="preserve"> Wykonawc</w:t>
      </w:r>
      <w:r w:rsidR="00AD3960">
        <w:rPr>
          <w:rFonts w:asciiTheme="minorHAnsi" w:hAnsiTheme="minorHAnsi" w:cstheme="minorHAnsi"/>
          <w:sz w:val="20"/>
          <w:szCs w:val="20"/>
          <w:lang w:val="pl-PL"/>
        </w:rPr>
        <w:t>y</w:t>
      </w:r>
      <w:r w:rsidRPr="003D5350">
        <w:rPr>
          <w:rFonts w:asciiTheme="minorHAnsi" w:hAnsiTheme="minorHAnsi" w:cstheme="minorHAnsi"/>
          <w:sz w:val="20"/>
          <w:szCs w:val="20"/>
          <w:lang w:val="pl-PL"/>
        </w:rPr>
        <w:t xml:space="preserve">  </w:t>
      </w:r>
      <w:r w:rsidR="003126A1" w:rsidRPr="00DC3861">
        <w:rPr>
          <w:rFonts w:asciiTheme="minorHAnsi" w:hAnsiTheme="minorHAnsi" w:cstheme="minorHAnsi"/>
          <w:sz w:val="20"/>
          <w:szCs w:val="20"/>
          <w:lang w:val="pl-PL"/>
        </w:rPr>
        <w:t xml:space="preserve">w sprawie o udzielenie prawa wyłącznego w następstwie dokonanego zgłoszenia oraz w ewentualnych postępowaniach toczących się w związku z odmową udzielenia prawa wyłącznego, albo kwestionowaniem zasadności jego udzielenia przez podmioty trzecie. </w:t>
      </w:r>
      <w:r w:rsidR="00891A29" w:rsidRPr="00DC3861">
        <w:rPr>
          <w:rFonts w:asciiTheme="minorHAnsi" w:hAnsiTheme="minorHAnsi" w:cstheme="minorHAnsi"/>
          <w:sz w:val="20"/>
          <w:szCs w:val="20"/>
          <w:lang w:val="pl-PL"/>
        </w:rPr>
        <w:t>ORLEN może w tym zakresie działać przez wybranego przez siebie rzecznika patentowego.</w:t>
      </w:r>
    </w:p>
    <w:p w14:paraId="1F44AD2B" w14:textId="77777777" w:rsidR="003126A1" w:rsidRPr="00DC3861" w:rsidRDefault="003126A1" w:rsidP="00FC19B4">
      <w:pPr>
        <w:pStyle w:val="Titre2b"/>
        <w:keepNext w:val="0"/>
        <w:widowControl w:val="0"/>
        <w:numPr>
          <w:ilvl w:val="0"/>
          <w:numId w:val="18"/>
        </w:numPr>
        <w:spacing w:after="0" w:line="276" w:lineRule="auto"/>
        <w:ind w:left="284"/>
        <w:rPr>
          <w:rFonts w:asciiTheme="minorHAnsi" w:hAnsiTheme="minorHAnsi" w:cstheme="minorHAnsi"/>
          <w:sz w:val="20"/>
          <w:szCs w:val="20"/>
          <w:lang w:val="pl-PL"/>
        </w:rPr>
      </w:pPr>
      <w:r w:rsidRPr="00DC3861">
        <w:rPr>
          <w:rFonts w:asciiTheme="minorHAnsi" w:hAnsiTheme="minorHAnsi" w:cstheme="minorHAnsi"/>
          <w:sz w:val="20"/>
          <w:szCs w:val="20"/>
          <w:lang w:val="pl-PL"/>
        </w:rPr>
        <w:t xml:space="preserve">Jeżeli pierwsze zgłoszenie </w:t>
      </w:r>
      <w:r w:rsidR="003D5350">
        <w:rPr>
          <w:rFonts w:asciiTheme="minorHAnsi" w:hAnsiTheme="minorHAnsi" w:cstheme="minorHAnsi"/>
          <w:sz w:val="20"/>
          <w:szCs w:val="20"/>
          <w:lang w:val="pl-PL"/>
        </w:rPr>
        <w:t>Rezultatu Projektu</w:t>
      </w:r>
      <w:r w:rsidR="003D5350" w:rsidRPr="00DC3861">
        <w:rPr>
          <w:rFonts w:asciiTheme="minorHAnsi" w:hAnsiTheme="minorHAnsi" w:cstheme="minorHAnsi"/>
          <w:sz w:val="20"/>
          <w:szCs w:val="20"/>
          <w:lang w:val="pl-PL"/>
        </w:rPr>
        <w:t xml:space="preserve"> </w:t>
      </w:r>
      <w:r w:rsidRPr="00DC3861">
        <w:rPr>
          <w:rFonts w:asciiTheme="minorHAnsi" w:hAnsiTheme="minorHAnsi" w:cstheme="minorHAnsi"/>
          <w:sz w:val="20"/>
          <w:szCs w:val="20"/>
          <w:lang w:val="pl-PL"/>
        </w:rPr>
        <w:t xml:space="preserve">nastąpiło wyłącznie w Urzędzie Patentowym Rzeczypospolitej Polskiej, </w:t>
      </w:r>
      <w:r w:rsidR="004D4A3E" w:rsidRPr="00DC3861">
        <w:rPr>
          <w:rFonts w:asciiTheme="minorHAnsi" w:hAnsiTheme="minorHAnsi" w:cstheme="minorHAnsi"/>
          <w:sz w:val="20"/>
          <w:szCs w:val="20"/>
          <w:lang w:val="pl-PL"/>
        </w:rPr>
        <w:t xml:space="preserve">Wykonawca i ORLEN </w:t>
      </w:r>
      <w:r w:rsidRPr="00DC3861">
        <w:rPr>
          <w:rFonts w:asciiTheme="minorHAnsi" w:hAnsiTheme="minorHAnsi" w:cstheme="minorHAnsi"/>
          <w:sz w:val="20"/>
          <w:szCs w:val="20"/>
          <w:lang w:val="pl-PL"/>
        </w:rPr>
        <w:t xml:space="preserve">podejmą wspólnie decyzję o ubieganie się o ochronę </w:t>
      </w:r>
      <w:r w:rsidR="008C0C5C">
        <w:rPr>
          <w:rFonts w:asciiTheme="minorHAnsi" w:hAnsiTheme="minorHAnsi" w:cstheme="minorHAnsi"/>
          <w:sz w:val="20"/>
          <w:szCs w:val="20"/>
          <w:lang w:val="pl-PL"/>
        </w:rPr>
        <w:t>Rezultatu Projektu</w:t>
      </w:r>
      <w:r w:rsidR="008C0C5C" w:rsidRPr="00DC3861">
        <w:rPr>
          <w:rFonts w:asciiTheme="minorHAnsi" w:hAnsiTheme="minorHAnsi" w:cstheme="minorHAnsi"/>
          <w:sz w:val="20"/>
          <w:szCs w:val="20"/>
          <w:lang w:val="pl-PL"/>
        </w:rPr>
        <w:t xml:space="preserve"> </w:t>
      </w:r>
      <w:r w:rsidRPr="00DC3861">
        <w:rPr>
          <w:rFonts w:asciiTheme="minorHAnsi" w:hAnsiTheme="minorHAnsi" w:cstheme="minorHAnsi"/>
          <w:sz w:val="20"/>
          <w:szCs w:val="20"/>
          <w:lang w:val="pl-PL"/>
        </w:rPr>
        <w:t xml:space="preserve">za granicą, mając na uwadze, że termin na wykonanie prawa pierwszeństwa wynikającego z dokonania zgłoszenia krajowego wynosi 12 miesięcy i biegnie począwszy od dnia następującego po dniu zgłoszenia. W powyższym zakresie, </w:t>
      </w:r>
      <w:r w:rsidR="00C64B1F" w:rsidRPr="00DC3861">
        <w:rPr>
          <w:rFonts w:asciiTheme="minorHAnsi" w:hAnsiTheme="minorHAnsi" w:cstheme="minorHAnsi"/>
          <w:sz w:val="20"/>
          <w:szCs w:val="20"/>
          <w:lang w:val="pl-PL"/>
        </w:rPr>
        <w:t>ORLEN</w:t>
      </w:r>
      <w:r w:rsidRPr="00DC3861">
        <w:rPr>
          <w:rFonts w:asciiTheme="minorHAnsi" w:hAnsiTheme="minorHAnsi" w:cstheme="minorHAnsi"/>
          <w:sz w:val="20"/>
          <w:szCs w:val="20"/>
          <w:lang w:val="pl-PL"/>
        </w:rPr>
        <w:t xml:space="preserve">, najpóźniej w terminie 4 (czterech) miesięcy przed upływem terminu na wykonanie prawa pierwszeństwa, oświadczy </w:t>
      </w:r>
      <w:r w:rsidR="004263EE" w:rsidRPr="00DC3861">
        <w:rPr>
          <w:rFonts w:asciiTheme="minorHAnsi" w:hAnsiTheme="minorHAnsi" w:cstheme="minorHAnsi"/>
          <w:sz w:val="20"/>
          <w:szCs w:val="20"/>
          <w:lang w:val="pl-PL"/>
        </w:rPr>
        <w:t>Wykonawcy</w:t>
      </w:r>
      <w:r w:rsidRPr="00DC3861">
        <w:rPr>
          <w:rFonts w:asciiTheme="minorHAnsi" w:hAnsiTheme="minorHAnsi" w:cstheme="minorHAnsi"/>
          <w:sz w:val="20"/>
          <w:szCs w:val="20"/>
          <w:lang w:val="pl-PL"/>
        </w:rPr>
        <w:t xml:space="preserve"> w jakich jurysdykcjach zamierza wykonać prawo pierwszeństwa, a </w:t>
      </w:r>
      <w:r w:rsidR="004263EE" w:rsidRPr="00DC3861">
        <w:rPr>
          <w:rFonts w:asciiTheme="minorHAnsi" w:hAnsiTheme="minorHAnsi" w:cstheme="minorHAnsi"/>
          <w:sz w:val="20"/>
          <w:szCs w:val="20"/>
          <w:lang w:val="pl-PL"/>
        </w:rPr>
        <w:t>Wykonawca</w:t>
      </w:r>
      <w:r w:rsidRPr="00DC3861">
        <w:rPr>
          <w:rFonts w:asciiTheme="minorHAnsi" w:hAnsiTheme="minorHAnsi" w:cstheme="minorHAnsi"/>
          <w:sz w:val="20"/>
          <w:szCs w:val="20"/>
          <w:lang w:val="pl-PL"/>
        </w:rPr>
        <w:t xml:space="preserve">, w terminie kolejnych 30 (trzydziestu) dni, oświadczy, czy jest zainteresowany </w:t>
      </w:r>
      <w:r w:rsidR="000D1AFA" w:rsidRPr="000D1AFA">
        <w:rPr>
          <w:rFonts w:asciiTheme="minorHAnsi" w:hAnsiTheme="minorHAnsi" w:cstheme="minorHAnsi"/>
          <w:sz w:val="20"/>
          <w:szCs w:val="20"/>
          <w:lang w:val="pl-PL"/>
        </w:rPr>
        <w:t>rozszerzeniem terytorialnym ochrony o jurysdykcje wskazane przez ORLEN</w:t>
      </w:r>
      <w:r w:rsidRPr="00DC3861">
        <w:rPr>
          <w:rFonts w:asciiTheme="minorHAnsi" w:hAnsiTheme="minorHAnsi" w:cstheme="minorHAnsi"/>
          <w:sz w:val="20"/>
          <w:szCs w:val="20"/>
          <w:lang w:val="pl-PL"/>
        </w:rPr>
        <w:t xml:space="preserve"> lub ewentualnie wskaże dodatkowe jurysdykcje, w których chciałby </w:t>
      </w:r>
      <w:r w:rsidR="000D1AFA" w:rsidRPr="000D1AFA">
        <w:rPr>
          <w:rFonts w:asciiTheme="minorHAnsi" w:hAnsiTheme="minorHAnsi" w:cstheme="minorHAnsi"/>
          <w:sz w:val="20"/>
          <w:szCs w:val="20"/>
          <w:lang w:val="pl-PL"/>
        </w:rPr>
        <w:t>dokonać rozszerzenia terytorialnego</w:t>
      </w:r>
      <w:r w:rsidRPr="00DC3861">
        <w:rPr>
          <w:rFonts w:asciiTheme="minorHAnsi" w:hAnsiTheme="minorHAnsi" w:cstheme="minorHAnsi"/>
          <w:sz w:val="20"/>
          <w:szCs w:val="20"/>
          <w:lang w:val="pl-PL"/>
        </w:rPr>
        <w:t xml:space="preserve">. Powyższe oświadczenie </w:t>
      </w:r>
      <w:bookmarkStart w:id="21" w:name="_Hlk176766083"/>
      <w:r w:rsidR="00145869">
        <w:rPr>
          <w:rFonts w:asciiTheme="minorHAnsi" w:hAnsiTheme="minorHAnsi" w:cstheme="minorHAnsi"/>
          <w:sz w:val="20"/>
          <w:szCs w:val="20"/>
          <w:lang w:val="pl-PL"/>
        </w:rPr>
        <w:t>Wykonawc</w:t>
      </w:r>
      <w:r w:rsidR="00AD3960">
        <w:rPr>
          <w:rFonts w:asciiTheme="minorHAnsi" w:hAnsiTheme="minorHAnsi" w:cstheme="minorHAnsi"/>
          <w:sz w:val="20"/>
          <w:szCs w:val="20"/>
          <w:lang w:val="pl-PL"/>
        </w:rPr>
        <w:t>a</w:t>
      </w:r>
      <w:r w:rsidR="00145869">
        <w:rPr>
          <w:rFonts w:asciiTheme="minorHAnsi" w:hAnsiTheme="minorHAnsi" w:cstheme="minorHAnsi"/>
          <w:sz w:val="20"/>
          <w:szCs w:val="20"/>
          <w:lang w:val="pl-PL"/>
        </w:rPr>
        <w:t xml:space="preserve"> </w:t>
      </w:r>
      <w:bookmarkEnd w:id="21"/>
      <w:r w:rsidRPr="00DC3861">
        <w:rPr>
          <w:rFonts w:asciiTheme="minorHAnsi" w:hAnsiTheme="minorHAnsi" w:cstheme="minorHAnsi"/>
          <w:sz w:val="20"/>
          <w:szCs w:val="20"/>
          <w:lang w:val="pl-PL"/>
        </w:rPr>
        <w:t xml:space="preserve">złoży również, gdy </w:t>
      </w:r>
      <w:r w:rsidR="004263EE" w:rsidRPr="00DC3861">
        <w:rPr>
          <w:rFonts w:asciiTheme="minorHAnsi" w:hAnsiTheme="minorHAnsi" w:cstheme="minorHAnsi"/>
          <w:sz w:val="20"/>
          <w:szCs w:val="20"/>
          <w:lang w:val="pl-PL"/>
        </w:rPr>
        <w:t>ORLEN</w:t>
      </w:r>
      <w:r w:rsidRPr="00DC3861">
        <w:rPr>
          <w:rFonts w:asciiTheme="minorHAnsi" w:hAnsiTheme="minorHAnsi" w:cstheme="minorHAnsi"/>
          <w:sz w:val="20"/>
          <w:szCs w:val="20"/>
          <w:lang w:val="pl-PL"/>
        </w:rPr>
        <w:t xml:space="preserve"> nie złoży uprzednio swojego oświadczenia.</w:t>
      </w:r>
      <w:r w:rsidR="000D1AFA" w:rsidRPr="000D1AFA">
        <w:t xml:space="preserve"> </w:t>
      </w:r>
      <w:r w:rsidR="000D1AFA" w:rsidRPr="000D1AFA">
        <w:rPr>
          <w:rFonts w:asciiTheme="minorHAnsi" w:hAnsiTheme="minorHAnsi" w:cstheme="minorHAnsi"/>
          <w:sz w:val="20"/>
          <w:szCs w:val="20"/>
          <w:lang w:val="pl-PL"/>
        </w:rPr>
        <w:t xml:space="preserve">W tym ostatnim przypadku </w:t>
      </w:r>
      <w:r w:rsidR="00145869">
        <w:rPr>
          <w:rFonts w:asciiTheme="minorHAnsi" w:hAnsiTheme="minorHAnsi" w:cstheme="minorHAnsi"/>
          <w:sz w:val="20"/>
          <w:szCs w:val="20"/>
          <w:lang w:val="pl-PL"/>
        </w:rPr>
        <w:t>Wykon</w:t>
      </w:r>
      <w:r w:rsidR="00AD3960">
        <w:rPr>
          <w:rFonts w:asciiTheme="minorHAnsi" w:hAnsiTheme="minorHAnsi" w:cstheme="minorHAnsi"/>
          <w:sz w:val="20"/>
          <w:szCs w:val="20"/>
          <w:lang w:val="pl-PL"/>
        </w:rPr>
        <w:t>a</w:t>
      </w:r>
      <w:r w:rsidR="00145869">
        <w:rPr>
          <w:rFonts w:asciiTheme="minorHAnsi" w:hAnsiTheme="minorHAnsi" w:cstheme="minorHAnsi"/>
          <w:sz w:val="20"/>
          <w:szCs w:val="20"/>
          <w:lang w:val="pl-PL"/>
        </w:rPr>
        <w:t xml:space="preserve">wca </w:t>
      </w:r>
      <w:r w:rsidR="000D1AFA" w:rsidRPr="000D1AFA">
        <w:rPr>
          <w:rFonts w:asciiTheme="minorHAnsi" w:hAnsiTheme="minorHAnsi" w:cstheme="minorHAnsi"/>
          <w:sz w:val="20"/>
          <w:szCs w:val="20"/>
          <w:lang w:val="pl-PL"/>
        </w:rPr>
        <w:t>powinien złożyć oświadczenie nie później niż w terminie 3 (trzech) miesięcy przed upływem terminu na wykonanie prawa pierwszeństwa.</w:t>
      </w:r>
    </w:p>
    <w:p w14:paraId="28B41C12" w14:textId="77777777" w:rsidR="003126A1" w:rsidRPr="00DC3861" w:rsidRDefault="003126A1" w:rsidP="00FC19B4">
      <w:pPr>
        <w:pStyle w:val="Titre2b"/>
        <w:keepNext w:val="0"/>
        <w:widowControl w:val="0"/>
        <w:numPr>
          <w:ilvl w:val="0"/>
          <w:numId w:val="18"/>
        </w:numPr>
        <w:spacing w:after="0" w:line="276" w:lineRule="auto"/>
        <w:ind w:left="284"/>
        <w:rPr>
          <w:rFonts w:asciiTheme="minorHAnsi" w:hAnsiTheme="minorHAnsi" w:cstheme="minorHAnsi"/>
          <w:sz w:val="20"/>
          <w:szCs w:val="20"/>
          <w:lang w:val="pl-PL"/>
        </w:rPr>
      </w:pPr>
      <w:r w:rsidRPr="00DC3861">
        <w:rPr>
          <w:rFonts w:asciiTheme="minorHAnsi" w:hAnsiTheme="minorHAnsi" w:cstheme="minorHAnsi"/>
          <w:sz w:val="20"/>
          <w:szCs w:val="20"/>
          <w:lang w:val="pl-PL"/>
        </w:rPr>
        <w:t xml:space="preserve">Po bezskutecznym upływie terminu na złożenie przez </w:t>
      </w:r>
      <w:r w:rsidR="004263EE" w:rsidRPr="00DC3861">
        <w:rPr>
          <w:rFonts w:asciiTheme="minorHAnsi" w:hAnsiTheme="minorHAnsi" w:cstheme="minorHAnsi"/>
          <w:sz w:val="20"/>
          <w:szCs w:val="20"/>
          <w:lang w:val="pl-PL"/>
        </w:rPr>
        <w:t>Wykonawcę</w:t>
      </w:r>
      <w:r w:rsidRPr="00DC3861">
        <w:rPr>
          <w:rFonts w:asciiTheme="minorHAnsi" w:hAnsiTheme="minorHAnsi" w:cstheme="minorHAnsi"/>
          <w:sz w:val="20"/>
          <w:szCs w:val="20"/>
          <w:lang w:val="pl-PL"/>
        </w:rPr>
        <w:t xml:space="preserve"> oświadczenia, o którym mowa powyżej, </w:t>
      </w:r>
      <w:r w:rsidR="004263EE" w:rsidRPr="00DC3861">
        <w:rPr>
          <w:rFonts w:asciiTheme="minorHAnsi" w:hAnsiTheme="minorHAnsi" w:cstheme="minorHAnsi"/>
          <w:sz w:val="20"/>
          <w:szCs w:val="20"/>
          <w:lang w:val="pl-PL"/>
        </w:rPr>
        <w:t>ORLEN</w:t>
      </w:r>
      <w:r w:rsidRPr="00DC3861">
        <w:rPr>
          <w:rFonts w:asciiTheme="minorHAnsi" w:hAnsiTheme="minorHAnsi" w:cstheme="minorHAnsi"/>
          <w:sz w:val="20"/>
          <w:szCs w:val="20"/>
          <w:lang w:val="pl-PL"/>
        </w:rPr>
        <w:t xml:space="preserve"> będzie uprawnion</w:t>
      </w:r>
      <w:r w:rsidR="004263EE" w:rsidRPr="00DC3861">
        <w:rPr>
          <w:rFonts w:asciiTheme="minorHAnsi" w:hAnsiTheme="minorHAnsi" w:cstheme="minorHAnsi"/>
          <w:sz w:val="20"/>
          <w:szCs w:val="20"/>
          <w:lang w:val="pl-PL"/>
        </w:rPr>
        <w:t>y</w:t>
      </w:r>
      <w:r w:rsidRPr="00DC3861">
        <w:rPr>
          <w:rFonts w:asciiTheme="minorHAnsi" w:hAnsiTheme="minorHAnsi" w:cstheme="minorHAnsi"/>
          <w:sz w:val="20"/>
          <w:szCs w:val="20"/>
          <w:lang w:val="pl-PL"/>
        </w:rPr>
        <w:t xml:space="preserve"> do wykonania prawa pierwszeństwa w jurysdykcjach wedle swego uznania. W sytuacji, gdy </w:t>
      </w:r>
      <w:r w:rsidR="003C48E8">
        <w:rPr>
          <w:rFonts w:asciiTheme="minorHAnsi" w:hAnsiTheme="minorHAnsi" w:cstheme="minorHAnsi"/>
          <w:sz w:val="20"/>
          <w:szCs w:val="20"/>
          <w:lang w:val="pl-PL"/>
        </w:rPr>
        <w:t xml:space="preserve">Wykonawca </w:t>
      </w:r>
      <w:r w:rsidRPr="00DC3861">
        <w:rPr>
          <w:rFonts w:asciiTheme="minorHAnsi" w:hAnsiTheme="minorHAnsi" w:cstheme="minorHAnsi"/>
          <w:sz w:val="20"/>
          <w:szCs w:val="20"/>
          <w:lang w:val="pl-PL"/>
        </w:rPr>
        <w:t>nie będzie zainteresowan</w:t>
      </w:r>
      <w:r w:rsidR="004263EE" w:rsidRPr="00DC3861">
        <w:rPr>
          <w:rFonts w:asciiTheme="minorHAnsi" w:hAnsiTheme="minorHAnsi" w:cstheme="minorHAnsi"/>
          <w:sz w:val="20"/>
          <w:szCs w:val="20"/>
          <w:lang w:val="pl-PL"/>
        </w:rPr>
        <w:t>y</w:t>
      </w:r>
      <w:r w:rsidRPr="00DC3861">
        <w:rPr>
          <w:rFonts w:asciiTheme="minorHAnsi" w:hAnsiTheme="minorHAnsi" w:cstheme="minorHAnsi"/>
          <w:sz w:val="20"/>
          <w:szCs w:val="20"/>
          <w:lang w:val="pl-PL"/>
        </w:rPr>
        <w:t xml:space="preserve"> </w:t>
      </w:r>
      <w:r w:rsidR="000D1AFA" w:rsidRPr="000D1AFA">
        <w:rPr>
          <w:rFonts w:asciiTheme="minorHAnsi" w:hAnsiTheme="minorHAnsi" w:cstheme="minorHAnsi"/>
          <w:sz w:val="20"/>
          <w:szCs w:val="20"/>
          <w:lang w:val="pl-PL"/>
        </w:rPr>
        <w:t>rozszerzeniem terytorialnym ochrony o jurysdykcje wskazane przez ORLEN</w:t>
      </w:r>
      <w:r w:rsidR="004263EE" w:rsidRPr="00DC3861">
        <w:rPr>
          <w:rFonts w:asciiTheme="minorHAnsi" w:hAnsiTheme="minorHAnsi" w:cstheme="minorHAnsi"/>
          <w:sz w:val="20"/>
          <w:szCs w:val="20"/>
          <w:lang w:val="pl-PL"/>
        </w:rPr>
        <w:t>, ORLEN</w:t>
      </w:r>
      <w:r w:rsidRPr="00DC3861">
        <w:rPr>
          <w:rFonts w:asciiTheme="minorHAnsi" w:hAnsiTheme="minorHAnsi" w:cstheme="minorHAnsi"/>
          <w:sz w:val="20"/>
          <w:szCs w:val="20"/>
          <w:lang w:val="pl-PL"/>
        </w:rPr>
        <w:t xml:space="preserve"> będzie uprawnion</w:t>
      </w:r>
      <w:r w:rsidR="004263EE" w:rsidRPr="00DC3861">
        <w:rPr>
          <w:rFonts w:asciiTheme="minorHAnsi" w:hAnsiTheme="minorHAnsi" w:cstheme="minorHAnsi"/>
          <w:sz w:val="20"/>
          <w:szCs w:val="20"/>
          <w:lang w:val="pl-PL"/>
        </w:rPr>
        <w:t>y</w:t>
      </w:r>
      <w:r w:rsidRPr="00DC3861">
        <w:rPr>
          <w:rFonts w:asciiTheme="minorHAnsi" w:hAnsiTheme="minorHAnsi" w:cstheme="minorHAnsi"/>
          <w:sz w:val="20"/>
          <w:szCs w:val="20"/>
          <w:lang w:val="pl-PL"/>
        </w:rPr>
        <w:t xml:space="preserve"> do wykonania prawa pierwszeństwa w tych jurysdykcjach</w:t>
      </w:r>
      <w:r w:rsidR="000D1AFA">
        <w:rPr>
          <w:rFonts w:asciiTheme="minorHAnsi" w:hAnsiTheme="minorHAnsi" w:cstheme="minorHAnsi"/>
          <w:sz w:val="20"/>
          <w:szCs w:val="20"/>
          <w:lang w:val="pl-PL"/>
        </w:rPr>
        <w:t xml:space="preserve"> </w:t>
      </w:r>
      <w:r w:rsidR="000D1AFA" w:rsidRPr="000D1AFA">
        <w:rPr>
          <w:rFonts w:asciiTheme="minorHAnsi" w:hAnsiTheme="minorHAnsi" w:cstheme="minorHAnsi"/>
          <w:sz w:val="20"/>
          <w:szCs w:val="20"/>
          <w:lang w:val="pl-PL"/>
        </w:rPr>
        <w:t>w całości na swoją rzecz</w:t>
      </w:r>
      <w:r w:rsidRPr="00DC3861">
        <w:rPr>
          <w:rFonts w:asciiTheme="minorHAnsi" w:hAnsiTheme="minorHAnsi" w:cstheme="minorHAnsi"/>
          <w:sz w:val="20"/>
          <w:szCs w:val="20"/>
          <w:lang w:val="pl-PL"/>
        </w:rPr>
        <w:t xml:space="preserve">. W sytuacji, gdy </w:t>
      </w:r>
      <w:r w:rsidR="00AD3960">
        <w:rPr>
          <w:rFonts w:asciiTheme="minorHAnsi" w:hAnsiTheme="minorHAnsi" w:cstheme="minorHAnsi"/>
          <w:sz w:val="20"/>
          <w:szCs w:val="20"/>
          <w:lang w:val="pl-PL"/>
        </w:rPr>
        <w:t xml:space="preserve">Wykonawca </w:t>
      </w:r>
      <w:r w:rsidRPr="00DC3861">
        <w:rPr>
          <w:rFonts w:asciiTheme="minorHAnsi" w:hAnsiTheme="minorHAnsi" w:cstheme="minorHAnsi"/>
          <w:sz w:val="20"/>
          <w:szCs w:val="20"/>
          <w:lang w:val="pl-PL"/>
        </w:rPr>
        <w:t>wskaże w terminie</w:t>
      </w:r>
      <w:r w:rsidR="000D1AFA">
        <w:rPr>
          <w:rFonts w:asciiTheme="minorHAnsi" w:hAnsiTheme="minorHAnsi" w:cstheme="minorHAnsi"/>
          <w:sz w:val="20"/>
          <w:szCs w:val="20"/>
          <w:lang w:val="pl-PL"/>
        </w:rPr>
        <w:t>,</w:t>
      </w:r>
      <w:r w:rsidR="000D1AFA" w:rsidRPr="000D1AFA">
        <w:t xml:space="preserve"> </w:t>
      </w:r>
      <w:r w:rsidR="000D1AFA" w:rsidRPr="000D1AFA">
        <w:rPr>
          <w:rFonts w:asciiTheme="minorHAnsi" w:hAnsiTheme="minorHAnsi" w:cstheme="minorHAnsi"/>
          <w:sz w:val="20"/>
          <w:szCs w:val="20"/>
          <w:lang w:val="pl-PL"/>
        </w:rPr>
        <w:t>o którym mowa w ust. 7 powyżej</w:t>
      </w:r>
      <w:r w:rsidRPr="00DC3861">
        <w:rPr>
          <w:rFonts w:asciiTheme="minorHAnsi" w:hAnsiTheme="minorHAnsi" w:cstheme="minorHAnsi"/>
          <w:sz w:val="20"/>
          <w:szCs w:val="20"/>
          <w:lang w:val="pl-PL"/>
        </w:rPr>
        <w:t xml:space="preserve"> inne jurysdykcje, w których chciałby uzyskać prawo wyłączne</w:t>
      </w:r>
      <w:r w:rsidR="000D1AFA">
        <w:rPr>
          <w:rFonts w:asciiTheme="minorHAnsi" w:hAnsiTheme="minorHAnsi" w:cstheme="minorHAnsi"/>
          <w:sz w:val="20"/>
          <w:szCs w:val="20"/>
          <w:lang w:val="pl-PL"/>
        </w:rPr>
        <w:t xml:space="preserve">, </w:t>
      </w:r>
      <w:r w:rsidRPr="00DC3861">
        <w:rPr>
          <w:rFonts w:asciiTheme="minorHAnsi" w:hAnsiTheme="minorHAnsi" w:cstheme="minorHAnsi"/>
          <w:sz w:val="20"/>
          <w:szCs w:val="20"/>
          <w:lang w:val="pl-PL"/>
        </w:rPr>
        <w:t xml:space="preserve"> </w:t>
      </w:r>
      <w:r w:rsidR="000D1AFA" w:rsidRPr="000D1AFA">
        <w:rPr>
          <w:rFonts w:asciiTheme="minorHAnsi" w:hAnsiTheme="minorHAnsi" w:cstheme="minorHAnsi"/>
          <w:sz w:val="20"/>
          <w:szCs w:val="20"/>
          <w:lang w:val="pl-PL"/>
        </w:rPr>
        <w:t>inne niż wcześniej wskazane przez ORLEN, ORLEN</w:t>
      </w:r>
      <w:r w:rsidRPr="00DC3861">
        <w:rPr>
          <w:rFonts w:asciiTheme="minorHAnsi" w:hAnsiTheme="minorHAnsi" w:cstheme="minorHAnsi"/>
          <w:sz w:val="20"/>
          <w:szCs w:val="20"/>
          <w:lang w:val="pl-PL"/>
        </w:rPr>
        <w:t xml:space="preserve"> w terminie kolejnych 14 (czternastu) dni oświadczy, czy </w:t>
      </w:r>
      <w:r w:rsidR="000D1AFA" w:rsidRPr="000D1AFA">
        <w:rPr>
          <w:rFonts w:asciiTheme="minorHAnsi" w:hAnsiTheme="minorHAnsi" w:cstheme="minorHAnsi"/>
          <w:sz w:val="20"/>
          <w:szCs w:val="20"/>
          <w:lang w:val="pl-PL"/>
        </w:rPr>
        <w:t>jest zainteresowany takim rozszerzeniem terytorialnym ochrony.</w:t>
      </w:r>
      <w:r w:rsidRPr="00DC3861">
        <w:rPr>
          <w:rFonts w:asciiTheme="minorHAnsi" w:hAnsiTheme="minorHAnsi" w:cstheme="minorHAnsi"/>
          <w:sz w:val="20"/>
          <w:szCs w:val="20"/>
          <w:lang w:val="pl-PL"/>
        </w:rPr>
        <w:t xml:space="preserve"> Po bezskutecznym upływie powyższego terminu, </w:t>
      </w:r>
      <w:r w:rsidR="003C48E8">
        <w:rPr>
          <w:rFonts w:asciiTheme="minorHAnsi" w:hAnsiTheme="minorHAnsi" w:cstheme="minorHAnsi"/>
          <w:sz w:val="20"/>
          <w:szCs w:val="20"/>
          <w:lang w:val="pl-PL"/>
        </w:rPr>
        <w:t xml:space="preserve">Wykonawca </w:t>
      </w:r>
      <w:r w:rsidRPr="00DC3861">
        <w:rPr>
          <w:rFonts w:asciiTheme="minorHAnsi" w:hAnsiTheme="minorHAnsi" w:cstheme="minorHAnsi"/>
          <w:sz w:val="20"/>
          <w:szCs w:val="20"/>
          <w:lang w:val="pl-PL"/>
        </w:rPr>
        <w:t>będzie uprawnion</w:t>
      </w:r>
      <w:r w:rsidR="004263EE" w:rsidRPr="00DC3861">
        <w:rPr>
          <w:rFonts w:asciiTheme="minorHAnsi" w:hAnsiTheme="minorHAnsi" w:cstheme="minorHAnsi"/>
          <w:sz w:val="20"/>
          <w:szCs w:val="20"/>
          <w:lang w:val="pl-PL"/>
        </w:rPr>
        <w:t>y</w:t>
      </w:r>
      <w:r w:rsidRPr="00DC3861">
        <w:rPr>
          <w:rFonts w:asciiTheme="minorHAnsi" w:hAnsiTheme="minorHAnsi" w:cstheme="minorHAnsi"/>
          <w:sz w:val="20"/>
          <w:szCs w:val="20"/>
          <w:lang w:val="pl-PL"/>
        </w:rPr>
        <w:t xml:space="preserve"> do wykonania prawa pierwszeństwa </w:t>
      </w:r>
      <w:r w:rsidR="000D1AFA" w:rsidRPr="000D1AFA">
        <w:rPr>
          <w:rFonts w:asciiTheme="minorHAnsi" w:hAnsiTheme="minorHAnsi" w:cstheme="minorHAnsi"/>
          <w:sz w:val="20"/>
          <w:szCs w:val="20"/>
          <w:lang w:val="pl-PL"/>
        </w:rPr>
        <w:t xml:space="preserve">w całości na swoją rzecz </w:t>
      </w:r>
      <w:r w:rsidRPr="00DC3861">
        <w:rPr>
          <w:rFonts w:asciiTheme="minorHAnsi" w:hAnsiTheme="minorHAnsi" w:cstheme="minorHAnsi"/>
          <w:sz w:val="20"/>
          <w:szCs w:val="20"/>
          <w:lang w:val="pl-PL"/>
        </w:rPr>
        <w:t xml:space="preserve">w tych jurysdykcjach, do których </w:t>
      </w:r>
      <w:r w:rsidR="004263EE" w:rsidRPr="00DC3861">
        <w:rPr>
          <w:rFonts w:asciiTheme="minorHAnsi" w:hAnsiTheme="minorHAnsi" w:cstheme="minorHAnsi"/>
          <w:sz w:val="20"/>
          <w:szCs w:val="20"/>
          <w:lang w:val="pl-PL"/>
        </w:rPr>
        <w:t>ORLEN</w:t>
      </w:r>
      <w:r w:rsidRPr="00DC3861">
        <w:rPr>
          <w:rFonts w:asciiTheme="minorHAnsi" w:hAnsiTheme="minorHAnsi" w:cstheme="minorHAnsi"/>
          <w:sz w:val="20"/>
          <w:szCs w:val="20"/>
          <w:lang w:val="pl-PL"/>
        </w:rPr>
        <w:t xml:space="preserve"> nie przyłączył się. </w:t>
      </w:r>
    </w:p>
    <w:p w14:paraId="20A5A307" w14:textId="77777777" w:rsidR="003126A1" w:rsidRPr="00DC3861" w:rsidRDefault="003126A1" w:rsidP="00FC19B4">
      <w:pPr>
        <w:pStyle w:val="Titre2b"/>
        <w:keepNext w:val="0"/>
        <w:widowControl w:val="0"/>
        <w:numPr>
          <w:ilvl w:val="0"/>
          <w:numId w:val="18"/>
        </w:numPr>
        <w:spacing w:after="0" w:line="276" w:lineRule="auto"/>
        <w:ind w:left="284"/>
        <w:rPr>
          <w:rFonts w:asciiTheme="minorHAnsi" w:hAnsiTheme="minorHAnsi" w:cstheme="minorHAnsi"/>
          <w:sz w:val="20"/>
          <w:szCs w:val="20"/>
          <w:lang w:val="pl-PL"/>
        </w:rPr>
      </w:pPr>
      <w:r w:rsidRPr="00DC3861">
        <w:rPr>
          <w:rFonts w:asciiTheme="minorHAnsi" w:hAnsiTheme="minorHAnsi" w:cstheme="minorHAnsi"/>
          <w:sz w:val="20"/>
          <w:szCs w:val="20"/>
          <w:lang w:val="pl-PL"/>
        </w:rPr>
        <w:t xml:space="preserve">Wykonanie prawa pierwszeństwa w całości na swoją rzecz obejmuje prawo do uzyskania prawa wyłącznego w danej jurysdykcji i wykonywanie tego prawa poprzez korzystanie z objętego nim </w:t>
      </w:r>
      <w:r w:rsidR="000D1AFA">
        <w:rPr>
          <w:rFonts w:asciiTheme="minorHAnsi" w:hAnsiTheme="minorHAnsi" w:cstheme="minorHAnsi"/>
          <w:sz w:val="20"/>
          <w:szCs w:val="20"/>
          <w:lang w:val="pl-PL"/>
        </w:rPr>
        <w:t>Rezultatu Projektu</w:t>
      </w:r>
      <w:r w:rsidR="000D1AFA" w:rsidRPr="00DC3861">
        <w:rPr>
          <w:rFonts w:asciiTheme="minorHAnsi" w:hAnsiTheme="minorHAnsi" w:cstheme="minorHAnsi"/>
          <w:sz w:val="20"/>
          <w:szCs w:val="20"/>
          <w:lang w:val="pl-PL"/>
        </w:rPr>
        <w:t xml:space="preserve"> </w:t>
      </w:r>
      <w:r w:rsidR="004263EE" w:rsidRPr="00DC3861">
        <w:rPr>
          <w:rFonts w:asciiTheme="minorHAnsi" w:hAnsiTheme="minorHAnsi" w:cstheme="minorHAnsi"/>
          <w:sz w:val="20"/>
          <w:szCs w:val="20"/>
          <w:lang w:val="pl-PL"/>
        </w:rPr>
        <w:t xml:space="preserve">z wyłączeniem innych współuprawnionych </w:t>
      </w:r>
      <w:r w:rsidRPr="00DC3861">
        <w:rPr>
          <w:rFonts w:asciiTheme="minorHAnsi" w:hAnsiTheme="minorHAnsi" w:cstheme="minorHAnsi"/>
          <w:sz w:val="20"/>
          <w:szCs w:val="20"/>
          <w:lang w:val="pl-PL"/>
        </w:rPr>
        <w:t xml:space="preserve">podmiotów, jak również rozporządzanie prawem z dokonanego za granicą zgłoszenia w ramach prawa pierwszeństwa, jak i przyznanym za granicą prawem wyłącznym. Z powyższego tytułu nie będą przysługiwały drugiej Stronie, żadne </w:t>
      </w:r>
      <w:r w:rsidR="00EE4149">
        <w:rPr>
          <w:rFonts w:asciiTheme="minorHAnsi" w:hAnsiTheme="minorHAnsi" w:cstheme="minorHAnsi"/>
          <w:sz w:val="20"/>
          <w:szCs w:val="20"/>
          <w:lang w:val="pl-PL"/>
        </w:rPr>
        <w:t>ś</w:t>
      </w:r>
      <w:r w:rsidRPr="00DC3861">
        <w:rPr>
          <w:rFonts w:asciiTheme="minorHAnsi" w:hAnsiTheme="minorHAnsi" w:cstheme="minorHAnsi"/>
          <w:sz w:val="20"/>
          <w:szCs w:val="20"/>
          <w:lang w:val="pl-PL"/>
        </w:rPr>
        <w:t>rodki finansowe, ani udział w korzyściach uzyskiwanych przez drugą Stronę.</w:t>
      </w:r>
    </w:p>
    <w:p w14:paraId="0D6BF7C5" w14:textId="77777777" w:rsidR="003126A1" w:rsidRPr="00DC3861" w:rsidRDefault="004263EE" w:rsidP="00FC19B4">
      <w:pPr>
        <w:pStyle w:val="Titre2b"/>
        <w:keepNext w:val="0"/>
        <w:widowControl w:val="0"/>
        <w:numPr>
          <w:ilvl w:val="0"/>
          <w:numId w:val="18"/>
        </w:numPr>
        <w:spacing w:after="0" w:line="276" w:lineRule="auto"/>
        <w:ind w:left="284"/>
        <w:rPr>
          <w:rFonts w:asciiTheme="minorHAnsi" w:hAnsiTheme="minorHAnsi" w:cstheme="minorHAnsi"/>
          <w:sz w:val="20"/>
          <w:szCs w:val="20"/>
          <w:lang w:val="pl-PL"/>
        </w:rPr>
      </w:pPr>
      <w:r w:rsidRPr="00DC3861">
        <w:rPr>
          <w:rFonts w:asciiTheme="minorHAnsi" w:hAnsiTheme="minorHAnsi" w:cstheme="minorHAnsi"/>
          <w:sz w:val="20"/>
          <w:szCs w:val="20"/>
          <w:lang w:val="pl-PL"/>
        </w:rPr>
        <w:t>ORLEN i Wykonawca</w:t>
      </w:r>
      <w:r w:rsidR="003126A1" w:rsidRPr="00DC3861">
        <w:rPr>
          <w:rFonts w:asciiTheme="minorHAnsi" w:hAnsiTheme="minorHAnsi" w:cstheme="minorHAnsi"/>
          <w:sz w:val="20"/>
          <w:szCs w:val="20"/>
          <w:lang w:val="pl-PL"/>
        </w:rPr>
        <w:t xml:space="preserve"> mogą także uzgodnić przeniesienie prawa pierwszeństwa na podmiot trzeci za </w:t>
      </w:r>
      <w:r w:rsidR="00134B1D" w:rsidRPr="00DC3861">
        <w:rPr>
          <w:rFonts w:asciiTheme="minorHAnsi" w:hAnsiTheme="minorHAnsi" w:cstheme="minorHAnsi"/>
          <w:sz w:val="20"/>
          <w:szCs w:val="20"/>
          <w:lang w:val="pl-PL"/>
        </w:rPr>
        <w:t>zapłatą wynagrodzenia określonego na warunkach rynkowych</w:t>
      </w:r>
      <w:r w:rsidR="003126A1" w:rsidRPr="00DC3861">
        <w:rPr>
          <w:rFonts w:asciiTheme="minorHAnsi" w:hAnsiTheme="minorHAnsi" w:cstheme="minorHAnsi"/>
          <w:sz w:val="20"/>
          <w:szCs w:val="20"/>
          <w:lang w:val="pl-PL"/>
        </w:rPr>
        <w:t>.</w:t>
      </w:r>
    </w:p>
    <w:p w14:paraId="020D0B33" w14:textId="77777777" w:rsidR="003126A1" w:rsidRPr="00DC3861" w:rsidRDefault="003126A1" w:rsidP="00FC19B4">
      <w:pPr>
        <w:pStyle w:val="Titre2b"/>
        <w:keepNext w:val="0"/>
        <w:widowControl w:val="0"/>
        <w:numPr>
          <w:ilvl w:val="0"/>
          <w:numId w:val="18"/>
        </w:numPr>
        <w:spacing w:after="0" w:line="276" w:lineRule="auto"/>
        <w:ind w:left="284"/>
        <w:rPr>
          <w:rFonts w:asciiTheme="minorHAnsi" w:hAnsiTheme="minorHAnsi" w:cstheme="minorHAnsi"/>
          <w:sz w:val="20"/>
          <w:szCs w:val="20"/>
          <w:lang w:val="pl-PL"/>
        </w:rPr>
      </w:pPr>
      <w:r w:rsidRPr="00DC3861">
        <w:rPr>
          <w:rFonts w:asciiTheme="minorHAnsi" w:hAnsiTheme="minorHAnsi" w:cstheme="minorHAnsi"/>
          <w:sz w:val="20"/>
          <w:szCs w:val="20"/>
          <w:lang w:val="pl-PL"/>
        </w:rPr>
        <w:t xml:space="preserve">W przypadku, gdy </w:t>
      </w:r>
      <w:r w:rsidR="00134B1D" w:rsidRPr="00DC3861">
        <w:rPr>
          <w:rFonts w:asciiTheme="minorHAnsi" w:hAnsiTheme="minorHAnsi" w:cstheme="minorHAnsi"/>
          <w:sz w:val="20"/>
          <w:szCs w:val="20"/>
          <w:lang w:val="pl-PL"/>
        </w:rPr>
        <w:t>Wykonawca lub ORLEN</w:t>
      </w:r>
      <w:r w:rsidRPr="00DC3861">
        <w:rPr>
          <w:rFonts w:asciiTheme="minorHAnsi" w:hAnsiTheme="minorHAnsi" w:cstheme="minorHAnsi"/>
          <w:sz w:val="20"/>
          <w:szCs w:val="20"/>
          <w:lang w:val="pl-PL"/>
        </w:rPr>
        <w:t xml:space="preserve"> uzna dalsze popieranie zgłoszenia o udzielenie prawa wyłącznego, albo dalsze utrzymywanie prawa wyłącznego </w:t>
      </w:r>
      <w:r w:rsidR="000D1AFA" w:rsidRPr="000D1AFA">
        <w:rPr>
          <w:rFonts w:asciiTheme="minorHAnsi" w:hAnsiTheme="minorHAnsi" w:cstheme="minorHAnsi"/>
          <w:sz w:val="20"/>
          <w:szCs w:val="20"/>
          <w:lang w:val="pl-PL"/>
        </w:rPr>
        <w:t xml:space="preserve">do danego Rezultatu Projektu </w:t>
      </w:r>
      <w:r w:rsidRPr="00DC3861">
        <w:rPr>
          <w:rFonts w:asciiTheme="minorHAnsi" w:hAnsiTheme="minorHAnsi" w:cstheme="minorHAnsi"/>
          <w:sz w:val="20"/>
          <w:szCs w:val="20"/>
          <w:lang w:val="pl-PL"/>
        </w:rPr>
        <w:t>za bezcelowe, zobowiązan</w:t>
      </w:r>
      <w:r w:rsidR="00963C8B">
        <w:rPr>
          <w:rFonts w:asciiTheme="minorHAnsi" w:hAnsiTheme="minorHAnsi" w:cstheme="minorHAnsi"/>
          <w:sz w:val="20"/>
          <w:szCs w:val="20"/>
          <w:lang w:val="pl-PL"/>
        </w:rPr>
        <w:t>y</w:t>
      </w:r>
      <w:r w:rsidRPr="00DC3861">
        <w:rPr>
          <w:rFonts w:asciiTheme="minorHAnsi" w:hAnsiTheme="minorHAnsi" w:cstheme="minorHAnsi"/>
          <w:sz w:val="20"/>
          <w:szCs w:val="20"/>
          <w:lang w:val="pl-PL"/>
        </w:rPr>
        <w:t xml:space="preserve"> jest przenieść na rzecz drugie</w:t>
      </w:r>
      <w:r w:rsidR="00963C8B">
        <w:rPr>
          <w:rFonts w:asciiTheme="minorHAnsi" w:hAnsiTheme="minorHAnsi" w:cstheme="minorHAnsi"/>
          <w:sz w:val="20"/>
          <w:szCs w:val="20"/>
          <w:lang w:val="pl-PL"/>
        </w:rPr>
        <w:t>go współuprawnionego</w:t>
      </w:r>
      <w:r w:rsidR="0075241F">
        <w:rPr>
          <w:rFonts w:asciiTheme="minorHAnsi" w:hAnsiTheme="minorHAnsi" w:cstheme="minorHAnsi"/>
          <w:sz w:val="20"/>
          <w:szCs w:val="20"/>
          <w:lang w:val="pl-PL"/>
        </w:rPr>
        <w:t xml:space="preserve"> </w:t>
      </w:r>
      <w:r w:rsidRPr="00DC3861">
        <w:rPr>
          <w:rFonts w:asciiTheme="minorHAnsi" w:hAnsiTheme="minorHAnsi" w:cstheme="minorHAnsi"/>
          <w:sz w:val="20"/>
          <w:szCs w:val="20"/>
          <w:lang w:val="pl-PL"/>
        </w:rPr>
        <w:t xml:space="preserve">swoje prawa na warunkach </w:t>
      </w:r>
      <w:r w:rsidR="000D1AFA">
        <w:rPr>
          <w:rFonts w:asciiTheme="minorHAnsi" w:hAnsiTheme="minorHAnsi" w:cstheme="minorHAnsi"/>
          <w:sz w:val="20"/>
          <w:szCs w:val="20"/>
          <w:lang w:val="pl-PL"/>
        </w:rPr>
        <w:t xml:space="preserve">rynkowych </w:t>
      </w:r>
      <w:r w:rsidRPr="00DC3861">
        <w:rPr>
          <w:rFonts w:asciiTheme="minorHAnsi" w:hAnsiTheme="minorHAnsi" w:cstheme="minorHAnsi"/>
          <w:sz w:val="20"/>
          <w:szCs w:val="20"/>
          <w:lang w:val="pl-PL"/>
        </w:rPr>
        <w:t xml:space="preserve">określonych w odrębnej umowie, tak aby całość prawa z dokonanego zgłoszenia lub prawa wyłącznego przysługiwała dalej </w:t>
      </w:r>
      <w:r w:rsidR="00134B1D" w:rsidRPr="00DC3861">
        <w:rPr>
          <w:rFonts w:asciiTheme="minorHAnsi" w:hAnsiTheme="minorHAnsi" w:cstheme="minorHAnsi"/>
          <w:sz w:val="20"/>
          <w:szCs w:val="20"/>
          <w:lang w:val="pl-PL"/>
        </w:rPr>
        <w:t>pozostałemu współuprawnionemu</w:t>
      </w:r>
      <w:r w:rsidRPr="00DC3861">
        <w:rPr>
          <w:rFonts w:asciiTheme="minorHAnsi" w:hAnsiTheme="minorHAnsi" w:cstheme="minorHAnsi"/>
          <w:sz w:val="20"/>
          <w:szCs w:val="20"/>
          <w:lang w:val="pl-PL"/>
        </w:rPr>
        <w:t>.</w:t>
      </w:r>
    </w:p>
    <w:p w14:paraId="497353B5" w14:textId="77777777" w:rsidR="00845DFB" w:rsidRPr="00DC3861" w:rsidRDefault="00F23965" w:rsidP="00FC19B4">
      <w:pPr>
        <w:pStyle w:val="Titre2b"/>
        <w:keepNext w:val="0"/>
        <w:widowControl w:val="0"/>
        <w:numPr>
          <w:ilvl w:val="0"/>
          <w:numId w:val="18"/>
        </w:numPr>
        <w:spacing w:after="0" w:line="276" w:lineRule="auto"/>
        <w:ind w:left="284"/>
        <w:rPr>
          <w:rFonts w:asciiTheme="minorHAnsi" w:hAnsiTheme="minorHAnsi" w:cstheme="minorHAnsi"/>
          <w:sz w:val="20"/>
          <w:szCs w:val="20"/>
          <w:lang w:val="pl-PL"/>
        </w:rPr>
      </w:pPr>
      <w:r w:rsidRPr="00DC3861">
        <w:rPr>
          <w:rFonts w:asciiTheme="minorHAnsi" w:hAnsiTheme="minorHAnsi" w:cstheme="minorHAnsi"/>
          <w:sz w:val="20"/>
          <w:szCs w:val="20"/>
          <w:lang w:val="pl-PL"/>
        </w:rPr>
        <w:t>Współuprawnieni do Rezultat</w:t>
      </w:r>
      <w:r w:rsidR="005535E3" w:rsidRPr="00DC3861">
        <w:rPr>
          <w:rFonts w:asciiTheme="minorHAnsi" w:hAnsiTheme="minorHAnsi" w:cstheme="minorHAnsi"/>
          <w:sz w:val="20"/>
          <w:szCs w:val="20"/>
          <w:lang w:val="pl-PL"/>
        </w:rPr>
        <w:t>u</w:t>
      </w:r>
      <w:r w:rsidRPr="00DC3861">
        <w:rPr>
          <w:rFonts w:asciiTheme="minorHAnsi" w:hAnsiTheme="minorHAnsi" w:cstheme="minorHAnsi"/>
          <w:sz w:val="20"/>
          <w:szCs w:val="20"/>
          <w:lang w:val="pl-PL"/>
        </w:rPr>
        <w:t xml:space="preserve"> Projektu zobowiązani są do współdziałania przy wykonywaniu czynności związanych z postępowaniem o udzielenie oraz utrzymaniem ochrony Rezultat</w:t>
      </w:r>
      <w:r w:rsidR="005535E3" w:rsidRPr="00DC3861">
        <w:rPr>
          <w:rFonts w:asciiTheme="minorHAnsi" w:hAnsiTheme="minorHAnsi" w:cstheme="minorHAnsi"/>
          <w:sz w:val="20"/>
          <w:szCs w:val="20"/>
          <w:lang w:val="pl-PL"/>
        </w:rPr>
        <w:t>u</w:t>
      </w:r>
      <w:r w:rsidRPr="00DC3861">
        <w:rPr>
          <w:rFonts w:asciiTheme="minorHAnsi" w:hAnsiTheme="minorHAnsi" w:cstheme="minorHAnsi"/>
          <w:sz w:val="20"/>
          <w:szCs w:val="20"/>
          <w:lang w:val="pl-PL"/>
        </w:rPr>
        <w:t xml:space="preserve"> Projektu i niepodejmowania czynności mogących narazić pozostałych współuprawnionych na szkodę.</w:t>
      </w:r>
    </w:p>
    <w:p w14:paraId="685F18BA" w14:textId="77777777" w:rsidR="00636730" w:rsidRPr="00DC3861" w:rsidRDefault="00F23965" w:rsidP="00FC19B4">
      <w:pPr>
        <w:pStyle w:val="Titre2b"/>
        <w:keepNext w:val="0"/>
        <w:widowControl w:val="0"/>
        <w:numPr>
          <w:ilvl w:val="0"/>
          <w:numId w:val="18"/>
        </w:numPr>
        <w:spacing w:after="0" w:line="276" w:lineRule="auto"/>
        <w:ind w:left="284"/>
        <w:rPr>
          <w:rFonts w:asciiTheme="minorHAnsi" w:hAnsiTheme="minorHAnsi" w:cstheme="minorHAnsi"/>
          <w:sz w:val="20"/>
          <w:szCs w:val="20"/>
        </w:rPr>
      </w:pPr>
      <w:r w:rsidRPr="00DC3861">
        <w:rPr>
          <w:rFonts w:asciiTheme="minorHAnsi" w:hAnsiTheme="minorHAnsi" w:cstheme="minorHAnsi"/>
          <w:sz w:val="20"/>
          <w:szCs w:val="20"/>
          <w:lang w:val="pl-PL"/>
        </w:rPr>
        <w:lastRenderedPageBreak/>
        <w:t xml:space="preserve">ORLEN i Wykonawca będą ponosić koszty i ciężary związane ze </w:t>
      </w:r>
      <w:r w:rsidR="0041400B" w:rsidRPr="0041400B">
        <w:rPr>
          <w:rFonts w:asciiTheme="minorHAnsi" w:hAnsiTheme="minorHAnsi" w:cstheme="minorHAnsi"/>
          <w:sz w:val="20"/>
          <w:szCs w:val="20"/>
          <w:lang w:val="pl-PL"/>
        </w:rPr>
        <w:t>wspólnym prawem w tym koszty postępowań przed sądami i innymi organami powołanymi do orzekania w sprawach dotyczących Rezultatu Projektu proporcjonalnie do swoich udziałów we wspólnym prawie.</w:t>
      </w:r>
    </w:p>
    <w:bookmarkEnd w:id="15"/>
    <w:p w14:paraId="23447D7A" w14:textId="77777777" w:rsidR="00C57A0B" w:rsidRDefault="00C57A0B" w:rsidP="00AF199F">
      <w:pPr>
        <w:spacing w:after="0"/>
        <w:ind w:left="357"/>
        <w:jc w:val="center"/>
        <w:rPr>
          <w:rFonts w:asciiTheme="minorHAnsi" w:hAnsiTheme="minorHAnsi" w:cstheme="minorHAnsi"/>
          <w:b/>
          <w:szCs w:val="20"/>
        </w:rPr>
      </w:pPr>
    </w:p>
    <w:p w14:paraId="158E65FF" w14:textId="77777777" w:rsidR="00B176FB" w:rsidRPr="00F06A1F" w:rsidRDefault="00B176FB" w:rsidP="00F06A1F">
      <w:pPr>
        <w:spacing w:after="0"/>
        <w:jc w:val="center"/>
        <w:rPr>
          <w:rFonts w:asciiTheme="minorHAnsi" w:eastAsia="Times New Roman" w:hAnsiTheme="minorHAnsi" w:cstheme="minorHAnsi"/>
          <w:b/>
          <w:bCs/>
          <w:kern w:val="32"/>
          <w:lang w:val="x-none"/>
        </w:rPr>
      </w:pPr>
      <w:r w:rsidRPr="00F06A1F">
        <w:rPr>
          <w:rFonts w:asciiTheme="minorHAnsi" w:hAnsiTheme="minorHAnsi" w:cstheme="minorHAnsi"/>
          <w:b/>
          <w:bCs/>
        </w:rPr>
        <w:t xml:space="preserve">§ </w:t>
      </w:r>
      <w:r w:rsidR="001C4AD9" w:rsidRPr="00F06A1F">
        <w:rPr>
          <w:rFonts w:asciiTheme="minorHAnsi" w:hAnsiTheme="minorHAnsi" w:cstheme="minorHAnsi"/>
          <w:b/>
          <w:bCs/>
        </w:rPr>
        <w:t>1</w:t>
      </w:r>
      <w:r w:rsidR="00D25299" w:rsidRPr="00F06A1F">
        <w:rPr>
          <w:rFonts w:asciiTheme="minorHAnsi" w:hAnsiTheme="minorHAnsi" w:cstheme="minorHAnsi"/>
          <w:b/>
          <w:bCs/>
        </w:rPr>
        <w:t>4</w:t>
      </w:r>
      <w:r w:rsidRPr="00F06A1F">
        <w:rPr>
          <w:rFonts w:asciiTheme="minorHAnsi" w:hAnsiTheme="minorHAnsi" w:cstheme="minorHAnsi"/>
          <w:b/>
          <w:bCs/>
        </w:rPr>
        <w:t>.</w:t>
      </w:r>
    </w:p>
    <w:p w14:paraId="12EBB5B7" w14:textId="77777777" w:rsidR="00E76B8A" w:rsidRPr="00F06A1F" w:rsidRDefault="00E76B8A" w:rsidP="00F06A1F">
      <w:pPr>
        <w:spacing w:after="0"/>
        <w:jc w:val="center"/>
        <w:rPr>
          <w:rFonts w:asciiTheme="minorHAnsi" w:hAnsiTheme="minorHAnsi" w:cstheme="minorHAnsi"/>
          <w:b/>
          <w:bCs/>
        </w:rPr>
      </w:pPr>
      <w:r w:rsidRPr="00F06A1F">
        <w:rPr>
          <w:rFonts w:asciiTheme="minorHAnsi" w:hAnsiTheme="minorHAnsi" w:cstheme="minorHAnsi"/>
          <w:b/>
          <w:bCs/>
        </w:rPr>
        <w:t>Konkurencyjność wydatków</w:t>
      </w:r>
    </w:p>
    <w:p w14:paraId="77A6EB4B" w14:textId="77777777" w:rsidR="00E76B8A" w:rsidRPr="00DC3861" w:rsidRDefault="00AC2EA5" w:rsidP="00FC19B4">
      <w:pPr>
        <w:keepNext/>
        <w:keepLines/>
        <w:numPr>
          <w:ilvl w:val="0"/>
          <w:numId w:val="26"/>
        </w:numPr>
        <w:spacing w:after="0"/>
        <w:ind w:left="425" w:hanging="425"/>
        <w:jc w:val="both"/>
        <w:rPr>
          <w:rStyle w:val="FontStyle29"/>
          <w:rFonts w:asciiTheme="minorHAnsi" w:eastAsia="Times New Roman" w:hAnsiTheme="minorHAnsi" w:cstheme="minorHAnsi"/>
          <w:b/>
          <w:bCs/>
          <w:kern w:val="32"/>
          <w:lang w:val="x-none" w:eastAsia="pl-PL"/>
        </w:rPr>
      </w:pPr>
      <w:r w:rsidRPr="00DC3861">
        <w:rPr>
          <w:rStyle w:val="FontStyle29"/>
          <w:rFonts w:asciiTheme="minorHAnsi" w:hAnsiTheme="minorHAnsi" w:cstheme="minorHAnsi"/>
        </w:rPr>
        <w:t xml:space="preserve">Wykonawca </w:t>
      </w:r>
      <w:r w:rsidR="00E76B8A" w:rsidRPr="00DC3861">
        <w:rPr>
          <w:rStyle w:val="FontStyle29"/>
          <w:rFonts w:asciiTheme="minorHAnsi" w:eastAsia="Times New Roman" w:hAnsiTheme="minorHAnsi" w:cstheme="minorHAnsi"/>
          <w:lang w:eastAsia="pl-PL"/>
        </w:rPr>
        <w:t xml:space="preserve">przygotowuje i przeprowadza postępowanie o udzielenie zamówienia w sposób zapewniający zachowanie uczciwej konkurencji, równego traktowania wykonawców, jawności, przejrzystości postępowania i wyboru wykonawców oraz efektywności rozumianej jako celowego i oszczędnego wydatkowania. </w:t>
      </w:r>
    </w:p>
    <w:p w14:paraId="599D96D4" w14:textId="77777777" w:rsidR="00E76B8A" w:rsidRPr="00DC3861" w:rsidRDefault="00AC2EA5" w:rsidP="00FC19B4">
      <w:pPr>
        <w:keepNext/>
        <w:keepLines/>
        <w:numPr>
          <w:ilvl w:val="0"/>
          <w:numId w:val="26"/>
        </w:numPr>
        <w:spacing w:after="0"/>
        <w:ind w:left="425" w:hanging="425"/>
        <w:jc w:val="both"/>
        <w:rPr>
          <w:rFonts w:asciiTheme="minorHAnsi" w:hAnsiTheme="minorHAnsi" w:cstheme="minorHAnsi"/>
          <w:szCs w:val="20"/>
        </w:rPr>
      </w:pPr>
      <w:r w:rsidRPr="00DC3861">
        <w:rPr>
          <w:rFonts w:asciiTheme="minorHAnsi" w:hAnsiTheme="minorHAnsi" w:cstheme="minorHAnsi"/>
          <w:szCs w:val="20"/>
        </w:rPr>
        <w:t>Wykonawca</w:t>
      </w:r>
      <w:r w:rsidRPr="00DC3861">
        <w:rPr>
          <w:rStyle w:val="FontStyle29"/>
          <w:rFonts w:asciiTheme="minorHAnsi" w:hAnsiTheme="minorHAnsi" w:cstheme="minorHAnsi"/>
        </w:rPr>
        <w:t xml:space="preserve"> </w:t>
      </w:r>
      <w:r w:rsidR="00E76B8A" w:rsidRPr="00DC3861">
        <w:rPr>
          <w:rFonts w:asciiTheme="minorHAnsi" w:hAnsiTheme="minorHAnsi" w:cstheme="minorHAnsi"/>
          <w:szCs w:val="20"/>
        </w:rPr>
        <w:t>udziela zamówień w następujący sposób:</w:t>
      </w:r>
    </w:p>
    <w:p w14:paraId="0DB02327" w14:textId="77777777" w:rsidR="00E76B8A" w:rsidRPr="00DC3861" w:rsidRDefault="00E76B8A" w:rsidP="006A7192">
      <w:pPr>
        <w:pStyle w:val="Akapitzlist"/>
        <w:numPr>
          <w:ilvl w:val="0"/>
          <w:numId w:val="69"/>
        </w:numPr>
        <w:spacing w:after="0"/>
        <w:ind w:left="851" w:hanging="425"/>
        <w:contextualSpacing w:val="0"/>
        <w:jc w:val="both"/>
        <w:rPr>
          <w:rFonts w:asciiTheme="minorHAnsi" w:hAnsiTheme="minorHAnsi" w:cstheme="minorHAnsi"/>
          <w:szCs w:val="20"/>
        </w:rPr>
      </w:pPr>
      <w:r w:rsidRPr="00DC3861">
        <w:rPr>
          <w:rFonts w:asciiTheme="minorHAnsi" w:hAnsiTheme="minorHAnsi" w:cstheme="minorHAnsi"/>
          <w:szCs w:val="20"/>
        </w:rPr>
        <w:t xml:space="preserve">w przypadku, w którym </w:t>
      </w:r>
      <w:r w:rsidR="00AC2EA5" w:rsidRPr="00DC3861">
        <w:rPr>
          <w:rStyle w:val="FontStyle29"/>
          <w:rFonts w:asciiTheme="minorHAnsi" w:hAnsiTheme="minorHAnsi" w:cstheme="minorHAnsi"/>
        </w:rPr>
        <w:t xml:space="preserve"> Wykonawca </w:t>
      </w:r>
      <w:r w:rsidRPr="00DC3861">
        <w:rPr>
          <w:rFonts w:asciiTheme="minorHAnsi" w:hAnsiTheme="minorHAnsi" w:cstheme="minorHAnsi"/>
          <w:szCs w:val="20"/>
        </w:rPr>
        <w:t xml:space="preserve">zobowiązany jest do udzielania zamówień na podstawie art. 4-6 ustawy </w:t>
      </w:r>
      <w:proofErr w:type="spellStart"/>
      <w:r w:rsidRPr="00DC3861">
        <w:rPr>
          <w:rFonts w:asciiTheme="minorHAnsi" w:hAnsiTheme="minorHAnsi" w:cstheme="minorHAnsi"/>
          <w:szCs w:val="20"/>
        </w:rPr>
        <w:t>Pzp</w:t>
      </w:r>
      <w:proofErr w:type="spellEnd"/>
      <w:r w:rsidRPr="00DC3861">
        <w:rPr>
          <w:rFonts w:asciiTheme="minorHAnsi" w:hAnsiTheme="minorHAnsi" w:cstheme="minorHAnsi"/>
          <w:szCs w:val="20"/>
        </w:rPr>
        <w:t xml:space="preserve"> lub zobowiązany jest do stosowania ustawy </w:t>
      </w:r>
      <w:proofErr w:type="spellStart"/>
      <w:r w:rsidRPr="00DC3861">
        <w:rPr>
          <w:rFonts w:asciiTheme="minorHAnsi" w:hAnsiTheme="minorHAnsi" w:cstheme="minorHAnsi"/>
          <w:szCs w:val="20"/>
        </w:rPr>
        <w:t>Pzp</w:t>
      </w:r>
      <w:proofErr w:type="spellEnd"/>
      <w:r w:rsidRPr="00DC3861">
        <w:rPr>
          <w:rFonts w:asciiTheme="minorHAnsi" w:hAnsiTheme="minorHAnsi" w:cstheme="minorHAnsi"/>
          <w:szCs w:val="20"/>
        </w:rPr>
        <w:t xml:space="preserve"> na podstawie innych aktów prawnych, do udzielania zamówień dokonywanych w ramach Projektu stosuje się przepisy ustawy </w:t>
      </w:r>
      <w:proofErr w:type="spellStart"/>
      <w:r w:rsidRPr="00DC3861">
        <w:rPr>
          <w:rFonts w:asciiTheme="minorHAnsi" w:hAnsiTheme="minorHAnsi" w:cstheme="minorHAnsi"/>
          <w:szCs w:val="20"/>
        </w:rPr>
        <w:t>Pzp</w:t>
      </w:r>
      <w:proofErr w:type="spellEnd"/>
      <w:r w:rsidRPr="00DC3861">
        <w:rPr>
          <w:rFonts w:asciiTheme="minorHAnsi" w:hAnsiTheme="minorHAnsi" w:cstheme="minorHAnsi"/>
          <w:szCs w:val="20"/>
        </w:rPr>
        <w:t xml:space="preserve"> obowiązującej w dniu wszczęcia postępowania. Jeżeli </w:t>
      </w:r>
      <w:r w:rsidR="00AC2EA5" w:rsidRPr="00DC3861">
        <w:rPr>
          <w:rFonts w:asciiTheme="minorHAnsi" w:hAnsiTheme="minorHAnsi" w:cstheme="minorHAnsi"/>
          <w:szCs w:val="20"/>
        </w:rPr>
        <w:t xml:space="preserve">Wykonawca </w:t>
      </w:r>
      <w:r w:rsidR="00AC2EA5" w:rsidRPr="00DC3861">
        <w:rPr>
          <w:rStyle w:val="FontStyle29"/>
          <w:rFonts w:asciiTheme="minorHAnsi" w:hAnsiTheme="minorHAnsi" w:cstheme="minorHAnsi"/>
        </w:rPr>
        <w:t xml:space="preserve"> </w:t>
      </w:r>
      <w:r w:rsidRPr="00DC3861">
        <w:rPr>
          <w:rFonts w:asciiTheme="minorHAnsi" w:hAnsiTheme="minorHAnsi" w:cstheme="minorHAnsi"/>
          <w:szCs w:val="20"/>
        </w:rPr>
        <w:t xml:space="preserve">udziela w Projekcie zamówienia, którego wartość netto, tj. bez podatku od towarów i usług VAT, nie powoduje obowiązku stosowania ustawy </w:t>
      </w:r>
      <w:proofErr w:type="spellStart"/>
      <w:r w:rsidRPr="00DC3861">
        <w:rPr>
          <w:rFonts w:asciiTheme="minorHAnsi" w:hAnsiTheme="minorHAnsi" w:cstheme="minorHAnsi"/>
          <w:szCs w:val="20"/>
        </w:rPr>
        <w:t>Pzp</w:t>
      </w:r>
      <w:proofErr w:type="spellEnd"/>
      <w:r w:rsidRPr="00DC3861">
        <w:rPr>
          <w:rFonts w:asciiTheme="minorHAnsi" w:hAnsiTheme="minorHAnsi" w:cstheme="minorHAnsi"/>
          <w:szCs w:val="20"/>
        </w:rPr>
        <w:t xml:space="preserve"> obowiązującej w dniu wszczęcia postępowania</w:t>
      </w:r>
      <w:r w:rsidRPr="00DC3861" w:rsidDel="0058562B">
        <w:rPr>
          <w:rFonts w:asciiTheme="minorHAnsi" w:hAnsiTheme="minorHAnsi" w:cstheme="minorHAnsi"/>
          <w:szCs w:val="20"/>
        </w:rPr>
        <w:t xml:space="preserve"> </w:t>
      </w:r>
      <w:r w:rsidRPr="00DC3861">
        <w:rPr>
          <w:rFonts w:asciiTheme="minorHAnsi" w:hAnsiTheme="minorHAnsi" w:cstheme="minorHAnsi"/>
          <w:szCs w:val="20"/>
        </w:rPr>
        <w:t>to jest zobowiązany w tym zakresie do stosowania procedury określonej w ust. 5.</w:t>
      </w:r>
      <w:r w:rsidR="00AC2EA5" w:rsidRPr="00DC3861">
        <w:rPr>
          <w:rFonts w:asciiTheme="minorHAnsi" w:hAnsiTheme="minorHAnsi" w:cstheme="minorHAnsi"/>
          <w:szCs w:val="20"/>
        </w:rPr>
        <w:t xml:space="preserve"> </w:t>
      </w:r>
    </w:p>
    <w:p w14:paraId="3941445E" w14:textId="77777777" w:rsidR="00E76B8A" w:rsidRPr="00DC3861" w:rsidRDefault="00E76B8A" w:rsidP="006A7192">
      <w:pPr>
        <w:pStyle w:val="Akapitzlist"/>
        <w:numPr>
          <w:ilvl w:val="0"/>
          <w:numId w:val="69"/>
        </w:numPr>
        <w:spacing w:after="0"/>
        <w:ind w:left="851" w:hanging="425"/>
        <w:contextualSpacing w:val="0"/>
        <w:jc w:val="both"/>
        <w:rPr>
          <w:rFonts w:asciiTheme="minorHAnsi" w:hAnsiTheme="minorHAnsi" w:cstheme="minorHAnsi"/>
          <w:szCs w:val="20"/>
        </w:rPr>
      </w:pPr>
      <w:r w:rsidRPr="00DC3861">
        <w:rPr>
          <w:rFonts w:asciiTheme="minorHAnsi" w:hAnsiTheme="minorHAnsi" w:cstheme="minorHAnsi"/>
          <w:szCs w:val="20"/>
        </w:rPr>
        <w:t xml:space="preserve">gdy </w:t>
      </w:r>
      <w:r w:rsidR="00D823B0" w:rsidRPr="00DC3861">
        <w:rPr>
          <w:rFonts w:asciiTheme="minorHAnsi" w:hAnsiTheme="minorHAnsi" w:cstheme="minorHAnsi"/>
          <w:szCs w:val="20"/>
        </w:rPr>
        <w:t>Wykonawcą</w:t>
      </w:r>
      <w:r w:rsidR="00AC2EA5" w:rsidRPr="00DC3861">
        <w:rPr>
          <w:rFonts w:asciiTheme="minorHAnsi" w:hAnsiTheme="minorHAnsi" w:cstheme="minorHAnsi"/>
          <w:szCs w:val="20"/>
        </w:rPr>
        <w:t xml:space="preserve"> </w:t>
      </w:r>
      <w:r w:rsidRPr="00DC3861">
        <w:rPr>
          <w:rStyle w:val="FontStyle29"/>
          <w:rFonts w:asciiTheme="minorHAnsi" w:hAnsiTheme="minorHAnsi" w:cstheme="minorHAnsi"/>
        </w:rPr>
        <w:t xml:space="preserve"> </w:t>
      </w:r>
      <w:r w:rsidRPr="00DC3861">
        <w:rPr>
          <w:rFonts w:asciiTheme="minorHAnsi" w:hAnsiTheme="minorHAnsi" w:cstheme="minorHAnsi"/>
          <w:szCs w:val="20"/>
        </w:rPr>
        <w:t>jest podmiot inny niż wskazany w pkt</w:t>
      </w:r>
      <w:r w:rsidR="00C57A0B">
        <w:rPr>
          <w:rFonts w:asciiTheme="minorHAnsi" w:hAnsiTheme="minorHAnsi" w:cstheme="minorHAnsi"/>
          <w:szCs w:val="20"/>
        </w:rPr>
        <w:t xml:space="preserve"> </w:t>
      </w:r>
      <w:r w:rsidRPr="00DC3861">
        <w:rPr>
          <w:rFonts w:asciiTheme="minorHAnsi" w:hAnsiTheme="minorHAnsi" w:cstheme="minorHAnsi"/>
          <w:szCs w:val="20"/>
        </w:rPr>
        <w:t>1 udziela zamówień według procedury opisanej poniżej.</w:t>
      </w:r>
    </w:p>
    <w:p w14:paraId="17E8A2A4" w14:textId="77777777" w:rsidR="00E76B8A" w:rsidRPr="00F06A1F" w:rsidRDefault="00D509DE" w:rsidP="006A7192">
      <w:pPr>
        <w:pStyle w:val="Akapitzlist"/>
        <w:numPr>
          <w:ilvl w:val="0"/>
          <w:numId w:val="106"/>
        </w:numPr>
        <w:jc w:val="both"/>
        <w:rPr>
          <w:rFonts w:asciiTheme="minorHAnsi" w:hAnsiTheme="minorHAnsi" w:cstheme="minorHAnsi"/>
        </w:rPr>
      </w:pPr>
      <w:r w:rsidRPr="00F06A1F">
        <w:rPr>
          <w:rStyle w:val="FontStyle29"/>
          <w:rFonts w:asciiTheme="minorHAnsi" w:hAnsiTheme="minorHAnsi" w:cstheme="minorHAnsi"/>
        </w:rPr>
        <w:t xml:space="preserve">Wykonawca </w:t>
      </w:r>
      <w:r w:rsidR="00E76B8A" w:rsidRPr="00F06A1F">
        <w:rPr>
          <w:rFonts w:asciiTheme="minorHAnsi" w:hAnsiTheme="minorHAnsi" w:cstheme="minorHAnsi"/>
        </w:rPr>
        <w:t xml:space="preserve">ustala wartość zamówienia z należytą starannością, biorąc pod uwagę łączne spełnienie następujących kryteriów: </w:t>
      </w:r>
    </w:p>
    <w:p w14:paraId="52B434E9" w14:textId="77777777" w:rsidR="00E76B8A" w:rsidRPr="00F06A1F" w:rsidRDefault="00E76B8A" w:rsidP="006A7192">
      <w:pPr>
        <w:pStyle w:val="Akapitzlist"/>
        <w:numPr>
          <w:ilvl w:val="0"/>
          <w:numId w:val="107"/>
        </w:numPr>
        <w:jc w:val="both"/>
        <w:rPr>
          <w:rFonts w:asciiTheme="minorHAnsi" w:hAnsiTheme="minorHAnsi" w:cstheme="minorHAnsi"/>
        </w:rPr>
      </w:pPr>
      <w:r w:rsidRPr="00F06A1F">
        <w:rPr>
          <w:rFonts w:asciiTheme="minorHAnsi" w:hAnsiTheme="minorHAnsi" w:cstheme="minorHAnsi"/>
        </w:rPr>
        <w:t xml:space="preserve">usługi, dostawy i roboty budowlane są tożsame rodzajowo lub funkcjonalnie; </w:t>
      </w:r>
    </w:p>
    <w:p w14:paraId="665EA57C" w14:textId="77777777" w:rsidR="00E76B8A" w:rsidRPr="00F06A1F" w:rsidRDefault="00E76B8A" w:rsidP="006A7192">
      <w:pPr>
        <w:pStyle w:val="Akapitzlist"/>
        <w:numPr>
          <w:ilvl w:val="0"/>
          <w:numId w:val="107"/>
        </w:numPr>
        <w:jc w:val="both"/>
        <w:rPr>
          <w:rFonts w:asciiTheme="minorHAnsi" w:hAnsiTheme="minorHAnsi" w:cstheme="minorHAnsi"/>
        </w:rPr>
      </w:pPr>
      <w:r w:rsidRPr="00F06A1F">
        <w:rPr>
          <w:rFonts w:asciiTheme="minorHAnsi" w:hAnsiTheme="minorHAnsi" w:cstheme="minorHAnsi"/>
        </w:rPr>
        <w:t>możliwe jest udzielenie zamówienia w tym samym czasie;</w:t>
      </w:r>
    </w:p>
    <w:p w14:paraId="57FF73E4" w14:textId="77777777" w:rsidR="00E76B8A" w:rsidRPr="00F06A1F" w:rsidRDefault="00E76B8A" w:rsidP="006A7192">
      <w:pPr>
        <w:pStyle w:val="Akapitzlist"/>
        <w:numPr>
          <w:ilvl w:val="0"/>
          <w:numId w:val="107"/>
        </w:numPr>
        <w:jc w:val="both"/>
        <w:rPr>
          <w:rFonts w:asciiTheme="minorHAnsi" w:hAnsiTheme="minorHAnsi" w:cstheme="minorHAnsi"/>
        </w:rPr>
      </w:pPr>
      <w:r w:rsidRPr="00F06A1F">
        <w:rPr>
          <w:rFonts w:asciiTheme="minorHAnsi" w:hAnsiTheme="minorHAnsi" w:cstheme="minorHAnsi"/>
        </w:rPr>
        <w:t>możliwe jest wykonanie zamówienia przez jednego wykonawcę.</w:t>
      </w:r>
    </w:p>
    <w:p w14:paraId="7E0DD69A" w14:textId="77777777" w:rsidR="00E76B8A" w:rsidRPr="00F06A1F" w:rsidRDefault="00C3288C" w:rsidP="006A7192">
      <w:pPr>
        <w:pStyle w:val="Akapitzlist"/>
        <w:numPr>
          <w:ilvl w:val="0"/>
          <w:numId w:val="106"/>
        </w:numPr>
        <w:jc w:val="both"/>
        <w:rPr>
          <w:rFonts w:asciiTheme="minorHAnsi" w:hAnsiTheme="minorHAnsi" w:cstheme="minorHAnsi"/>
        </w:rPr>
      </w:pPr>
      <w:r w:rsidRPr="00F06A1F">
        <w:rPr>
          <w:rStyle w:val="FontStyle29"/>
          <w:rFonts w:asciiTheme="minorHAnsi" w:hAnsiTheme="minorHAnsi" w:cstheme="minorHAnsi"/>
        </w:rPr>
        <w:t xml:space="preserve">Wykonawca </w:t>
      </w:r>
      <w:r w:rsidR="00E76B8A" w:rsidRPr="00F06A1F">
        <w:rPr>
          <w:rFonts w:asciiTheme="minorHAnsi" w:hAnsiTheme="minorHAnsi" w:cstheme="minorHAnsi"/>
        </w:rPr>
        <w:t xml:space="preserve">zapewnia, że wszyscy </w:t>
      </w:r>
      <w:r w:rsidR="009C52DC" w:rsidRPr="00F06A1F">
        <w:rPr>
          <w:rFonts w:asciiTheme="minorHAnsi" w:hAnsiTheme="minorHAnsi" w:cstheme="minorHAnsi"/>
        </w:rPr>
        <w:t>pod</w:t>
      </w:r>
      <w:r w:rsidR="00E76B8A" w:rsidRPr="00F06A1F">
        <w:rPr>
          <w:rFonts w:asciiTheme="minorHAnsi" w:hAnsiTheme="minorHAnsi" w:cstheme="minorHAnsi"/>
        </w:rPr>
        <w:t xml:space="preserve">wykonawcy mają taki sam dostęp do informacji dotyczących danego zamówienia i żaden </w:t>
      </w:r>
      <w:r w:rsidR="009C52DC" w:rsidRPr="00F06A1F">
        <w:rPr>
          <w:rFonts w:asciiTheme="minorHAnsi" w:hAnsiTheme="minorHAnsi" w:cstheme="minorHAnsi"/>
        </w:rPr>
        <w:t>pod</w:t>
      </w:r>
      <w:r w:rsidR="00E76B8A" w:rsidRPr="00F06A1F">
        <w:rPr>
          <w:rFonts w:asciiTheme="minorHAnsi" w:hAnsiTheme="minorHAnsi" w:cstheme="minorHAnsi"/>
        </w:rPr>
        <w:t>wykonawca nie jest uprzywilejowany względem pozostałych, a postępowanie przeprowadzone jest w sposób transparentny.</w:t>
      </w:r>
    </w:p>
    <w:p w14:paraId="73EEDDE9" w14:textId="77777777" w:rsidR="00E76B8A" w:rsidRPr="00DC3861" w:rsidRDefault="009C52DC" w:rsidP="006A7192">
      <w:pPr>
        <w:keepNext/>
        <w:keepLines/>
        <w:numPr>
          <w:ilvl w:val="0"/>
          <w:numId w:val="108"/>
        </w:numPr>
        <w:spacing w:after="0"/>
        <w:ind w:left="426" w:hanging="720"/>
        <w:jc w:val="both"/>
        <w:rPr>
          <w:rFonts w:asciiTheme="minorHAnsi" w:hAnsiTheme="minorHAnsi" w:cstheme="minorHAnsi"/>
          <w:szCs w:val="20"/>
        </w:rPr>
      </w:pPr>
      <w:r w:rsidRPr="00DC3861">
        <w:rPr>
          <w:rStyle w:val="FontStyle29"/>
          <w:rFonts w:asciiTheme="minorHAnsi" w:hAnsiTheme="minorHAnsi" w:cstheme="minorHAnsi"/>
        </w:rPr>
        <w:t>Wykonawca</w:t>
      </w:r>
      <w:r w:rsidR="00E76B8A" w:rsidRPr="00DC3861">
        <w:rPr>
          <w:rFonts w:asciiTheme="minorHAnsi" w:hAnsiTheme="minorHAnsi" w:cstheme="minorHAnsi"/>
          <w:szCs w:val="20"/>
        </w:rPr>
        <w:t xml:space="preserve">, o którym mowa w ust. 2 pkt </w:t>
      </w:r>
      <w:r w:rsidR="00C57A0B">
        <w:rPr>
          <w:rFonts w:asciiTheme="minorHAnsi" w:hAnsiTheme="minorHAnsi" w:cstheme="minorHAnsi"/>
          <w:szCs w:val="20"/>
        </w:rPr>
        <w:t>2</w:t>
      </w:r>
      <w:r w:rsidR="00E76B8A" w:rsidRPr="00DC3861">
        <w:rPr>
          <w:rFonts w:asciiTheme="minorHAnsi" w:hAnsiTheme="minorHAnsi" w:cstheme="minorHAnsi"/>
          <w:szCs w:val="20"/>
        </w:rPr>
        <w:t>, udzielając zamówień o wartości powyże</w:t>
      </w:r>
      <w:r w:rsidR="009C6F06">
        <w:rPr>
          <w:rFonts w:asciiTheme="minorHAnsi" w:hAnsiTheme="minorHAnsi" w:cstheme="minorHAnsi"/>
          <w:szCs w:val="20"/>
        </w:rPr>
        <w:t>j</w:t>
      </w:r>
      <w:r w:rsidR="00EC767E">
        <w:rPr>
          <w:rFonts w:asciiTheme="minorHAnsi" w:hAnsiTheme="minorHAnsi" w:cstheme="minorHAnsi"/>
          <w:szCs w:val="20"/>
        </w:rPr>
        <w:t xml:space="preserve"> </w:t>
      </w:r>
      <w:r w:rsidR="00E76B8A" w:rsidRPr="00DC3861">
        <w:rPr>
          <w:rFonts w:asciiTheme="minorHAnsi" w:hAnsiTheme="minorHAnsi" w:cstheme="minorHAnsi"/>
          <w:szCs w:val="20"/>
        </w:rPr>
        <w:t xml:space="preserve">10 000 zł (słownie: dziesięć tysięcy złotych) netto, tj. bez podatku od towarów i usług VAT, a poniżej wartości 130 000 zł (słownie: sto trzydzieści tysięcy złotych) netto, tj. bez podatku od towarów i usług VAT, jak również </w:t>
      </w:r>
      <w:r w:rsidR="0051713A" w:rsidRPr="00DC3861">
        <w:rPr>
          <w:rFonts w:asciiTheme="minorHAnsi" w:hAnsiTheme="minorHAnsi" w:cstheme="minorHAnsi"/>
          <w:szCs w:val="20"/>
        </w:rPr>
        <w:t>Wykonawca</w:t>
      </w:r>
      <w:r w:rsidR="00E76B8A" w:rsidRPr="00DC3861">
        <w:rPr>
          <w:rFonts w:asciiTheme="minorHAnsi" w:hAnsiTheme="minorHAnsi" w:cstheme="minorHAnsi"/>
          <w:szCs w:val="20"/>
        </w:rPr>
        <w:t xml:space="preserve">, o którym mowa w ust. 2 pkt 1, udzielając zamówień publicznych o wartości powyżej 10 000 zł (słownie: dziesięć tysięcy złotych) netto, tj. bez podatku od towarów i usług VAT, a poniżej wartości od której istnieje obowiązek stosowania ustawy </w:t>
      </w:r>
      <w:proofErr w:type="spellStart"/>
      <w:r w:rsidR="00E76B8A" w:rsidRPr="00DC3861">
        <w:rPr>
          <w:rFonts w:asciiTheme="minorHAnsi" w:hAnsiTheme="minorHAnsi" w:cstheme="minorHAnsi"/>
          <w:szCs w:val="20"/>
        </w:rPr>
        <w:t>Pzp</w:t>
      </w:r>
      <w:proofErr w:type="spellEnd"/>
      <w:r w:rsidR="00E76B8A" w:rsidRPr="00DC3861">
        <w:rPr>
          <w:rFonts w:asciiTheme="minorHAnsi" w:hAnsiTheme="minorHAnsi" w:cstheme="minorHAnsi"/>
          <w:szCs w:val="20"/>
        </w:rPr>
        <w:t xml:space="preserve"> obowiązującej w dniu wszczęcia postępowania stosuje uproszczony tryb realizacji postępowania o zamówienie, zapewniając zachowanie zasady przejrzystości, racjonalności, efektywności, bezstronności oraz obiektywizmu. Tryb uproszczony ma na celu potwierdzenie, że dana usługa, dostawa lub robota budowlana została wykonana po cenie rynkowej i polega na udokumentowaniu analizy co najmniej dwóch ofert lub cenników potencjalnych wykonawców zamówienia – wraz z analizowanymi ofertami lub cennikami, z uwzględnieniem zakazu powiązań, o którym mowa w ust. 12.</w:t>
      </w:r>
    </w:p>
    <w:p w14:paraId="2DC4192C" w14:textId="77777777" w:rsidR="00E76B8A" w:rsidRPr="00DC3861" w:rsidRDefault="0051713A" w:rsidP="006A7192">
      <w:pPr>
        <w:keepNext/>
        <w:keepLines/>
        <w:numPr>
          <w:ilvl w:val="0"/>
          <w:numId w:val="108"/>
        </w:numPr>
        <w:spacing w:after="0"/>
        <w:ind w:left="425" w:hanging="425"/>
        <w:jc w:val="both"/>
        <w:rPr>
          <w:rFonts w:asciiTheme="minorHAnsi" w:hAnsiTheme="minorHAnsi" w:cstheme="minorHAnsi"/>
          <w:szCs w:val="20"/>
        </w:rPr>
      </w:pPr>
      <w:r w:rsidRPr="00DC3861">
        <w:rPr>
          <w:rStyle w:val="FontStyle29"/>
          <w:rFonts w:asciiTheme="minorHAnsi" w:hAnsiTheme="minorHAnsi" w:cstheme="minorHAnsi"/>
        </w:rPr>
        <w:t>Wykonawca</w:t>
      </w:r>
      <w:r w:rsidR="00E76B8A" w:rsidRPr="00DC3861">
        <w:rPr>
          <w:rFonts w:asciiTheme="minorHAnsi" w:hAnsiTheme="minorHAnsi" w:cstheme="minorHAnsi"/>
          <w:szCs w:val="20"/>
        </w:rPr>
        <w:t xml:space="preserve">, o których mowa w ust. 2 pkt </w:t>
      </w:r>
      <w:r w:rsidR="001C0ABA">
        <w:rPr>
          <w:rFonts w:asciiTheme="minorHAnsi" w:hAnsiTheme="minorHAnsi" w:cstheme="minorHAnsi"/>
          <w:szCs w:val="20"/>
        </w:rPr>
        <w:t>2</w:t>
      </w:r>
      <w:r w:rsidR="00E76B8A" w:rsidRPr="00DC3861">
        <w:rPr>
          <w:rFonts w:asciiTheme="minorHAnsi" w:hAnsiTheme="minorHAnsi" w:cstheme="minorHAnsi"/>
          <w:szCs w:val="20"/>
        </w:rPr>
        <w:t>, udzielając zamówienia o wartości wyższej niż lub równej 130 000 zł (słownie: sto trzydzieści tysięcy złotych) netto, tj. bez podatku od towarów i usług VAT, zobowiązany jest do zamieszczenia zapytania ofertowego na swojej stronie internetowej oraz do wysłania zapytania ofertowego do co najmniej trzech potencjalnych wykonawców. Zapytanie ofertowe powinno zawierać co najmniej:</w:t>
      </w:r>
    </w:p>
    <w:p w14:paraId="57068B9E" w14:textId="77777777" w:rsidR="00E76B8A" w:rsidRPr="00DC3861" w:rsidRDefault="00E76B8A" w:rsidP="006A7192">
      <w:pPr>
        <w:pStyle w:val="Akapitzlist"/>
        <w:numPr>
          <w:ilvl w:val="0"/>
          <w:numId w:val="27"/>
        </w:numPr>
        <w:spacing w:after="0"/>
        <w:ind w:left="851" w:hanging="426"/>
        <w:contextualSpacing w:val="0"/>
        <w:jc w:val="both"/>
        <w:rPr>
          <w:rFonts w:asciiTheme="minorHAnsi" w:hAnsiTheme="minorHAnsi" w:cstheme="minorHAnsi"/>
          <w:szCs w:val="20"/>
        </w:rPr>
      </w:pPr>
      <w:r w:rsidRPr="00DC3861">
        <w:rPr>
          <w:rFonts w:asciiTheme="minorHAnsi" w:hAnsiTheme="minorHAnsi" w:cstheme="minorHAnsi"/>
          <w:szCs w:val="20"/>
        </w:rPr>
        <w:t xml:space="preserve">opis przedmiotu zamówienia, </w:t>
      </w:r>
    </w:p>
    <w:p w14:paraId="3127160C" w14:textId="77777777" w:rsidR="00E76B8A" w:rsidRPr="00DC3861" w:rsidRDefault="00E76B8A" w:rsidP="006A7192">
      <w:pPr>
        <w:pStyle w:val="Akapitzlist"/>
        <w:numPr>
          <w:ilvl w:val="0"/>
          <w:numId w:val="27"/>
        </w:numPr>
        <w:spacing w:after="0"/>
        <w:ind w:left="851" w:hanging="426"/>
        <w:contextualSpacing w:val="0"/>
        <w:jc w:val="both"/>
        <w:rPr>
          <w:rFonts w:asciiTheme="minorHAnsi" w:hAnsiTheme="minorHAnsi" w:cstheme="minorHAnsi"/>
          <w:szCs w:val="20"/>
        </w:rPr>
      </w:pPr>
      <w:r w:rsidRPr="00DC3861">
        <w:rPr>
          <w:rFonts w:asciiTheme="minorHAnsi" w:hAnsiTheme="minorHAnsi" w:cstheme="minorHAnsi"/>
          <w:szCs w:val="20"/>
        </w:rPr>
        <w:t xml:space="preserve">termin realizacji zamówienia, </w:t>
      </w:r>
    </w:p>
    <w:p w14:paraId="4385A88B" w14:textId="77777777" w:rsidR="00E76B8A" w:rsidRPr="00DC3861" w:rsidRDefault="00E76B8A" w:rsidP="006A7192">
      <w:pPr>
        <w:pStyle w:val="Akapitzlist"/>
        <w:numPr>
          <w:ilvl w:val="0"/>
          <w:numId w:val="27"/>
        </w:numPr>
        <w:spacing w:after="0"/>
        <w:ind w:left="851" w:hanging="426"/>
        <w:contextualSpacing w:val="0"/>
        <w:jc w:val="both"/>
        <w:rPr>
          <w:rFonts w:asciiTheme="minorHAnsi" w:hAnsiTheme="minorHAnsi" w:cstheme="minorHAnsi"/>
          <w:szCs w:val="20"/>
        </w:rPr>
      </w:pPr>
      <w:r w:rsidRPr="00DC3861">
        <w:rPr>
          <w:rFonts w:asciiTheme="minorHAnsi" w:hAnsiTheme="minorHAnsi" w:cstheme="minorHAnsi"/>
          <w:szCs w:val="20"/>
        </w:rPr>
        <w:lastRenderedPageBreak/>
        <w:t>kryteria oceny ofert,</w:t>
      </w:r>
    </w:p>
    <w:p w14:paraId="799FC2B2" w14:textId="77777777" w:rsidR="00E76B8A" w:rsidRPr="00DC3861" w:rsidRDefault="00E76B8A" w:rsidP="006A7192">
      <w:pPr>
        <w:pStyle w:val="Akapitzlist"/>
        <w:numPr>
          <w:ilvl w:val="0"/>
          <w:numId w:val="27"/>
        </w:numPr>
        <w:spacing w:after="0"/>
        <w:ind w:left="851" w:hanging="426"/>
        <w:contextualSpacing w:val="0"/>
        <w:jc w:val="both"/>
        <w:rPr>
          <w:rFonts w:asciiTheme="minorHAnsi" w:hAnsiTheme="minorHAnsi" w:cstheme="minorHAnsi"/>
          <w:szCs w:val="20"/>
        </w:rPr>
      </w:pPr>
      <w:r w:rsidRPr="00DC3861">
        <w:rPr>
          <w:rFonts w:asciiTheme="minorHAnsi" w:hAnsiTheme="minorHAnsi" w:cstheme="minorHAnsi"/>
          <w:szCs w:val="20"/>
        </w:rPr>
        <w:t>termin składania ofert.</w:t>
      </w:r>
    </w:p>
    <w:p w14:paraId="00FD1D94" w14:textId="77777777" w:rsidR="00E76B8A" w:rsidRPr="00DC3861" w:rsidRDefault="0051713A" w:rsidP="006A7192">
      <w:pPr>
        <w:keepNext/>
        <w:keepLines/>
        <w:numPr>
          <w:ilvl w:val="0"/>
          <w:numId w:val="108"/>
        </w:numPr>
        <w:spacing w:after="0"/>
        <w:ind w:left="425" w:hanging="425"/>
        <w:jc w:val="both"/>
        <w:rPr>
          <w:rFonts w:asciiTheme="minorHAnsi" w:hAnsiTheme="minorHAnsi" w:cstheme="minorHAnsi"/>
          <w:szCs w:val="20"/>
        </w:rPr>
      </w:pPr>
      <w:r w:rsidRPr="00DC3861">
        <w:rPr>
          <w:rStyle w:val="FontStyle29"/>
          <w:rFonts w:asciiTheme="minorHAnsi" w:hAnsiTheme="minorHAnsi" w:cstheme="minorHAnsi"/>
        </w:rPr>
        <w:t xml:space="preserve">Wykonawca </w:t>
      </w:r>
      <w:r w:rsidR="00E76B8A" w:rsidRPr="00DC3861">
        <w:rPr>
          <w:rFonts w:asciiTheme="minorHAnsi" w:hAnsiTheme="minorHAnsi" w:cstheme="minorHAnsi"/>
          <w:szCs w:val="20"/>
        </w:rPr>
        <w:t xml:space="preserve">określa kryteria oceny ofert, o których mowa w ust. 6 pkt </w:t>
      </w:r>
      <w:r w:rsidR="001C0ABA">
        <w:rPr>
          <w:rFonts w:asciiTheme="minorHAnsi" w:hAnsiTheme="minorHAnsi" w:cstheme="minorHAnsi"/>
          <w:szCs w:val="20"/>
        </w:rPr>
        <w:t xml:space="preserve">3 </w:t>
      </w:r>
      <w:r w:rsidR="00E76B8A" w:rsidRPr="00DC3861">
        <w:rPr>
          <w:rFonts w:asciiTheme="minorHAnsi" w:hAnsiTheme="minorHAnsi" w:cstheme="minorHAnsi"/>
          <w:szCs w:val="20"/>
        </w:rPr>
        <w:t>. Kryteria oceny ofert są związane z przedmiotem zamówienia. Kryteria zapewniają równy, niedyskryminujący dostęp do zamówienia potencjalnym wykonawcom.</w:t>
      </w:r>
    </w:p>
    <w:p w14:paraId="0964746F" w14:textId="77777777" w:rsidR="00E76B8A" w:rsidRPr="00DC3861" w:rsidRDefault="0051713A" w:rsidP="006A7192">
      <w:pPr>
        <w:keepNext/>
        <w:keepLines/>
        <w:numPr>
          <w:ilvl w:val="0"/>
          <w:numId w:val="108"/>
        </w:numPr>
        <w:spacing w:after="0"/>
        <w:ind w:left="425" w:hanging="425"/>
        <w:jc w:val="both"/>
        <w:rPr>
          <w:rFonts w:asciiTheme="minorHAnsi" w:hAnsiTheme="minorHAnsi" w:cstheme="minorHAnsi"/>
          <w:szCs w:val="20"/>
        </w:rPr>
      </w:pPr>
      <w:r w:rsidRPr="00DC3861">
        <w:rPr>
          <w:rStyle w:val="FontStyle29"/>
          <w:rFonts w:asciiTheme="minorHAnsi" w:hAnsiTheme="minorHAnsi" w:cstheme="minorHAnsi"/>
        </w:rPr>
        <w:t xml:space="preserve">Wykonawca </w:t>
      </w:r>
      <w:r w:rsidR="00E76B8A" w:rsidRPr="00DC3861">
        <w:rPr>
          <w:rFonts w:asciiTheme="minorHAnsi" w:hAnsiTheme="minorHAnsi" w:cstheme="minorHAnsi"/>
          <w:szCs w:val="20"/>
        </w:rPr>
        <w:t xml:space="preserve">wyznacza termin składania ofert, o którym mowa w ust. 6 pkt </w:t>
      </w:r>
      <w:r w:rsidR="001C0ABA">
        <w:rPr>
          <w:rFonts w:asciiTheme="minorHAnsi" w:hAnsiTheme="minorHAnsi" w:cstheme="minorHAnsi"/>
          <w:szCs w:val="20"/>
        </w:rPr>
        <w:t xml:space="preserve">4 </w:t>
      </w:r>
      <w:r w:rsidR="00E76B8A" w:rsidRPr="00DC3861">
        <w:rPr>
          <w:rFonts w:asciiTheme="minorHAnsi" w:hAnsiTheme="minorHAnsi" w:cstheme="minorHAnsi"/>
          <w:szCs w:val="20"/>
        </w:rPr>
        <w:t xml:space="preserve">, z uwzględnieniem czasu niezbędnego do przygotowania i złożenia oferty. </w:t>
      </w:r>
    </w:p>
    <w:p w14:paraId="6DD38C9B" w14:textId="77777777" w:rsidR="00E76B8A" w:rsidRPr="00DC3861" w:rsidRDefault="00E76B8A" w:rsidP="006A7192">
      <w:pPr>
        <w:keepNext/>
        <w:keepLines/>
        <w:numPr>
          <w:ilvl w:val="0"/>
          <w:numId w:val="108"/>
        </w:numPr>
        <w:spacing w:after="0"/>
        <w:ind w:left="425" w:hanging="425"/>
        <w:jc w:val="both"/>
        <w:rPr>
          <w:rFonts w:asciiTheme="minorHAnsi" w:hAnsiTheme="minorHAnsi" w:cstheme="minorHAnsi"/>
          <w:szCs w:val="20"/>
        </w:rPr>
      </w:pPr>
      <w:r w:rsidRPr="00DC3861">
        <w:rPr>
          <w:rFonts w:asciiTheme="minorHAnsi" w:hAnsiTheme="minorHAnsi" w:cstheme="minorHAnsi"/>
          <w:szCs w:val="20"/>
        </w:rPr>
        <w:t>Możliwe jest niestosowanie procedur określonych w ust. 5 i ust. 6 przy udzielaniu zamówień w następujących przypadkach:</w:t>
      </w:r>
    </w:p>
    <w:p w14:paraId="67C60A2F" w14:textId="77777777" w:rsidR="00E76B8A" w:rsidRPr="00DC3861" w:rsidRDefault="00E76B8A" w:rsidP="006A7192">
      <w:pPr>
        <w:pStyle w:val="Akapitzlist"/>
        <w:numPr>
          <w:ilvl w:val="4"/>
          <w:numId w:val="28"/>
        </w:numPr>
        <w:spacing w:after="0"/>
        <w:ind w:left="851" w:hanging="426"/>
        <w:contextualSpacing w:val="0"/>
        <w:jc w:val="both"/>
        <w:rPr>
          <w:rFonts w:asciiTheme="minorHAnsi" w:hAnsiTheme="minorHAnsi" w:cstheme="minorHAnsi"/>
          <w:szCs w:val="20"/>
        </w:rPr>
      </w:pPr>
      <w:r w:rsidRPr="00DC3861">
        <w:rPr>
          <w:rFonts w:asciiTheme="minorHAnsi" w:hAnsiTheme="minorHAnsi" w:cstheme="minorHAnsi"/>
          <w:szCs w:val="20"/>
        </w:rPr>
        <w:t>w wyniku przeprowadzenia procedury określonej w ust. 6 nie wpłynęła żadna oferta, lub wpłynęły tylko oferty podlegające odrzuceniu, albo wszyscy wykonawcy zostali wykluczeni z postępowania lub nie spełnili warunków udziału w postępowaniu, pod warunkiem, że pierwotne warunki zamówienia nie zostały w istotny sposób zmienione;</w:t>
      </w:r>
    </w:p>
    <w:p w14:paraId="338196A6" w14:textId="77777777" w:rsidR="00E76B8A" w:rsidRPr="00DC3861" w:rsidRDefault="00E76B8A" w:rsidP="006A7192">
      <w:pPr>
        <w:pStyle w:val="Akapitzlist"/>
        <w:numPr>
          <w:ilvl w:val="4"/>
          <w:numId w:val="28"/>
        </w:numPr>
        <w:spacing w:after="0"/>
        <w:ind w:left="851" w:hanging="426"/>
        <w:contextualSpacing w:val="0"/>
        <w:jc w:val="both"/>
        <w:rPr>
          <w:rFonts w:asciiTheme="minorHAnsi" w:hAnsiTheme="minorHAnsi" w:cstheme="minorHAnsi"/>
          <w:szCs w:val="20"/>
        </w:rPr>
      </w:pPr>
      <w:r w:rsidRPr="00DC3861">
        <w:rPr>
          <w:rFonts w:asciiTheme="minorHAnsi" w:hAnsiTheme="minorHAnsi" w:cstheme="minorHAnsi"/>
          <w:szCs w:val="20"/>
        </w:rPr>
        <w:t>zamówienie może być zrealizowane tylko przez jednego wykonawcę z jednego z następujących powodów:</w:t>
      </w:r>
    </w:p>
    <w:p w14:paraId="0D7D3586" w14:textId="77777777" w:rsidR="00E76B8A" w:rsidRPr="00DC3861" w:rsidRDefault="00E76B8A" w:rsidP="006A7192">
      <w:pPr>
        <w:pStyle w:val="Akapitzlist"/>
        <w:numPr>
          <w:ilvl w:val="5"/>
          <w:numId w:val="28"/>
        </w:numPr>
        <w:spacing w:after="0"/>
        <w:ind w:left="1276" w:hanging="426"/>
        <w:contextualSpacing w:val="0"/>
        <w:jc w:val="both"/>
        <w:rPr>
          <w:rFonts w:asciiTheme="minorHAnsi" w:hAnsiTheme="minorHAnsi" w:cstheme="minorHAnsi"/>
          <w:szCs w:val="20"/>
        </w:rPr>
      </w:pPr>
      <w:r w:rsidRPr="00DC3861">
        <w:rPr>
          <w:rFonts w:asciiTheme="minorHAnsi" w:hAnsiTheme="minorHAnsi" w:cstheme="minorHAnsi"/>
          <w:szCs w:val="20"/>
        </w:rPr>
        <w:t>brak konkurencji (innych potencjalnych wykonawców) ze względów technicznych o obiektywnym charakterze</w:t>
      </w:r>
      <w:r w:rsidR="00D96462">
        <w:rPr>
          <w:rFonts w:asciiTheme="minorHAnsi" w:hAnsiTheme="minorHAnsi" w:cstheme="minorHAnsi"/>
          <w:szCs w:val="20"/>
        </w:rPr>
        <w:t>;</w:t>
      </w:r>
    </w:p>
    <w:p w14:paraId="177B19A4" w14:textId="77777777" w:rsidR="00E76B8A" w:rsidRPr="00DC3861" w:rsidRDefault="00E76B8A" w:rsidP="006A7192">
      <w:pPr>
        <w:pStyle w:val="Akapitzlist"/>
        <w:numPr>
          <w:ilvl w:val="2"/>
          <w:numId w:val="28"/>
        </w:numPr>
        <w:spacing w:after="0"/>
        <w:ind w:left="1276" w:hanging="426"/>
        <w:contextualSpacing w:val="0"/>
        <w:jc w:val="both"/>
        <w:rPr>
          <w:rFonts w:asciiTheme="minorHAnsi" w:hAnsiTheme="minorHAnsi" w:cstheme="minorHAnsi"/>
          <w:szCs w:val="20"/>
        </w:rPr>
      </w:pPr>
      <w:r w:rsidRPr="00DC3861">
        <w:rPr>
          <w:rFonts w:asciiTheme="minorHAnsi" w:hAnsiTheme="minorHAnsi" w:cstheme="minorHAnsi"/>
          <w:szCs w:val="20"/>
        </w:rPr>
        <w:t>przedmiot zamówienia jest objęty ochroną praw wyłącznych, w tym praw własności intelektualnej;</w:t>
      </w:r>
    </w:p>
    <w:p w14:paraId="689378C0" w14:textId="77777777" w:rsidR="00E76B8A" w:rsidRPr="00DC3861" w:rsidRDefault="00E76B8A" w:rsidP="00AF199F">
      <w:pPr>
        <w:pStyle w:val="Akapitzlist"/>
        <w:spacing w:after="0"/>
        <w:ind w:left="851"/>
        <w:contextualSpacing w:val="0"/>
        <w:jc w:val="both"/>
        <w:rPr>
          <w:rFonts w:asciiTheme="minorHAnsi" w:hAnsiTheme="minorHAnsi" w:cstheme="minorHAnsi"/>
          <w:szCs w:val="20"/>
        </w:rPr>
      </w:pPr>
      <w:r w:rsidRPr="00DC3861">
        <w:rPr>
          <w:rFonts w:asciiTheme="minorHAnsi" w:hAnsiTheme="minorHAnsi" w:cstheme="minorHAnsi"/>
          <w:szCs w:val="20"/>
        </w:rPr>
        <w:t>wyłączenie może być zastosowane, o ile nie istnieje rozwiązanie alternatywne lub zastępcze, a brak konkurencji (innych potencjalnych wykonawców) nie jest wynikiem sztucznego zawężania parametrów zamówienia;</w:t>
      </w:r>
    </w:p>
    <w:p w14:paraId="7C8C4539" w14:textId="77777777" w:rsidR="00E76B8A" w:rsidRPr="00DC3861" w:rsidRDefault="00E76B8A" w:rsidP="006A7192">
      <w:pPr>
        <w:pStyle w:val="Akapitzlist"/>
        <w:numPr>
          <w:ilvl w:val="0"/>
          <w:numId w:val="74"/>
        </w:numPr>
        <w:spacing w:after="0"/>
        <w:ind w:left="851" w:hanging="425"/>
        <w:contextualSpacing w:val="0"/>
        <w:jc w:val="both"/>
        <w:rPr>
          <w:rFonts w:asciiTheme="minorHAnsi" w:hAnsiTheme="minorHAnsi" w:cstheme="minorHAnsi"/>
          <w:szCs w:val="20"/>
        </w:rPr>
      </w:pPr>
      <w:r w:rsidRPr="00DC3861">
        <w:rPr>
          <w:rFonts w:asciiTheme="minorHAnsi" w:hAnsiTheme="minorHAnsi" w:cstheme="minorHAnsi"/>
          <w:szCs w:val="20"/>
        </w:rPr>
        <w:t xml:space="preserve">w przypadku zamówień, do których ma zastosowanie procedura opisana w ust. 5 i ust. 6 </w:t>
      </w:r>
      <w:r w:rsidR="0051713A" w:rsidRPr="00DC3861">
        <w:rPr>
          <w:rFonts w:asciiTheme="minorHAnsi" w:hAnsiTheme="minorHAnsi" w:cstheme="minorHAnsi"/>
          <w:szCs w:val="20"/>
        </w:rPr>
        <w:t>Wykonawcy</w:t>
      </w:r>
      <w:r w:rsidRPr="00DC3861">
        <w:rPr>
          <w:rFonts w:asciiTheme="minorHAnsi" w:hAnsiTheme="minorHAnsi" w:cstheme="minorHAnsi"/>
          <w:szCs w:val="20"/>
        </w:rPr>
        <w:t xml:space="preserve">, o którym mowa w ust. 2 pkt </w:t>
      </w:r>
      <w:r w:rsidR="001C0ABA">
        <w:rPr>
          <w:rFonts w:asciiTheme="minorHAnsi" w:hAnsiTheme="minorHAnsi" w:cstheme="minorHAnsi"/>
          <w:szCs w:val="20"/>
        </w:rPr>
        <w:t>2</w:t>
      </w:r>
      <w:r w:rsidRPr="00DC3861">
        <w:rPr>
          <w:rFonts w:asciiTheme="minorHAnsi" w:hAnsiTheme="minorHAnsi" w:cstheme="minorHAnsi"/>
          <w:szCs w:val="20"/>
        </w:rPr>
        <w:t xml:space="preserve">, ze względu na pilną potrzebę udzielenia zamówienia niewynikającą z przyczyn leżących po stronie </w:t>
      </w:r>
      <w:r w:rsidR="0051713A" w:rsidRPr="00DC3861">
        <w:rPr>
          <w:rStyle w:val="FontStyle29"/>
          <w:rFonts w:asciiTheme="minorHAnsi" w:hAnsiTheme="minorHAnsi" w:cstheme="minorHAnsi"/>
        </w:rPr>
        <w:t>Wykonawcy</w:t>
      </w:r>
      <w:r w:rsidRPr="00DC3861">
        <w:rPr>
          <w:rFonts w:asciiTheme="minorHAnsi" w:hAnsiTheme="minorHAnsi" w:cstheme="minorHAnsi"/>
          <w:szCs w:val="20"/>
        </w:rPr>
        <w:t>, któr</w:t>
      </w:r>
      <w:r w:rsidR="0051713A" w:rsidRPr="00DC3861">
        <w:rPr>
          <w:rFonts w:asciiTheme="minorHAnsi" w:hAnsiTheme="minorHAnsi" w:cstheme="minorHAnsi"/>
          <w:szCs w:val="20"/>
        </w:rPr>
        <w:t>ych</w:t>
      </w:r>
      <w:r w:rsidRPr="00DC3861">
        <w:rPr>
          <w:rFonts w:asciiTheme="minorHAnsi" w:hAnsiTheme="minorHAnsi" w:cstheme="minorHAnsi"/>
          <w:szCs w:val="20"/>
        </w:rPr>
        <w:t xml:space="preserve"> wcześniej nie można było przewidzieć;</w:t>
      </w:r>
    </w:p>
    <w:p w14:paraId="2C4895FE" w14:textId="77777777" w:rsidR="00E76B8A" w:rsidRPr="00DC3861" w:rsidRDefault="00E76B8A" w:rsidP="006A7192">
      <w:pPr>
        <w:pStyle w:val="Akapitzlist"/>
        <w:numPr>
          <w:ilvl w:val="0"/>
          <w:numId w:val="75"/>
        </w:numPr>
        <w:spacing w:after="0"/>
        <w:ind w:left="851" w:hanging="425"/>
        <w:contextualSpacing w:val="0"/>
        <w:jc w:val="both"/>
        <w:rPr>
          <w:rFonts w:asciiTheme="minorHAnsi" w:hAnsiTheme="minorHAnsi" w:cstheme="minorHAnsi"/>
          <w:szCs w:val="20"/>
        </w:rPr>
      </w:pPr>
      <w:r w:rsidRPr="00DC3861">
        <w:rPr>
          <w:rFonts w:asciiTheme="minorHAnsi" w:hAnsiTheme="minorHAnsi" w:cstheme="minorHAnsi"/>
          <w:szCs w:val="20"/>
        </w:rPr>
        <w:t xml:space="preserve">zamówień, których przedmiotem są usługi świadczone w zakresie </w:t>
      </w:r>
      <w:r w:rsidR="00C6739A">
        <w:rPr>
          <w:rFonts w:asciiTheme="minorHAnsi" w:hAnsiTheme="minorHAnsi" w:cstheme="minorHAnsi"/>
          <w:szCs w:val="20"/>
        </w:rPr>
        <w:t>B</w:t>
      </w:r>
      <w:r w:rsidR="0051713A" w:rsidRPr="00DC3861">
        <w:rPr>
          <w:rFonts w:asciiTheme="minorHAnsi" w:hAnsiTheme="minorHAnsi" w:cstheme="minorHAnsi"/>
          <w:szCs w:val="20"/>
        </w:rPr>
        <w:t xml:space="preserve">adań przemysłowych i </w:t>
      </w:r>
      <w:r w:rsidR="00A32155">
        <w:rPr>
          <w:rFonts w:asciiTheme="minorHAnsi" w:hAnsiTheme="minorHAnsi" w:cstheme="minorHAnsi"/>
          <w:szCs w:val="20"/>
        </w:rPr>
        <w:t>P</w:t>
      </w:r>
      <w:r w:rsidR="0051713A" w:rsidRPr="00DC3861">
        <w:rPr>
          <w:rFonts w:asciiTheme="minorHAnsi" w:hAnsiTheme="minorHAnsi" w:cstheme="minorHAnsi"/>
          <w:szCs w:val="20"/>
        </w:rPr>
        <w:t xml:space="preserve">rac </w:t>
      </w:r>
      <w:r w:rsidR="00A32155">
        <w:rPr>
          <w:rFonts w:asciiTheme="minorHAnsi" w:hAnsiTheme="minorHAnsi" w:cstheme="minorHAnsi"/>
          <w:szCs w:val="20"/>
        </w:rPr>
        <w:t>R</w:t>
      </w:r>
      <w:r w:rsidR="0051713A" w:rsidRPr="00DC3861">
        <w:rPr>
          <w:rFonts w:asciiTheme="minorHAnsi" w:hAnsiTheme="minorHAnsi" w:cstheme="minorHAnsi"/>
          <w:szCs w:val="20"/>
        </w:rPr>
        <w:t xml:space="preserve">ozwojowych albo </w:t>
      </w:r>
      <w:r w:rsidR="00D07089">
        <w:rPr>
          <w:rFonts w:asciiTheme="minorHAnsi" w:hAnsiTheme="minorHAnsi" w:cstheme="minorHAnsi"/>
          <w:szCs w:val="20"/>
        </w:rPr>
        <w:t>P</w:t>
      </w:r>
      <w:r w:rsidR="0051713A" w:rsidRPr="00DC3861">
        <w:rPr>
          <w:rFonts w:asciiTheme="minorHAnsi" w:hAnsiTheme="minorHAnsi" w:cstheme="minorHAnsi"/>
          <w:szCs w:val="20"/>
        </w:rPr>
        <w:t xml:space="preserve">rac </w:t>
      </w:r>
      <w:r w:rsidR="00D07089">
        <w:rPr>
          <w:rFonts w:asciiTheme="minorHAnsi" w:hAnsiTheme="minorHAnsi" w:cstheme="minorHAnsi"/>
          <w:szCs w:val="20"/>
        </w:rPr>
        <w:t>R</w:t>
      </w:r>
      <w:r w:rsidR="0051713A" w:rsidRPr="00DC3861">
        <w:rPr>
          <w:rFonts w:asciiTheme="minorHAnsi" w:hAnsiTheme="minorHAnsi" w:cstheme="minorHAnsi"/>
          <w:szCs w:val="20"/>
        </w:rPr>
        <w:t>ozwojowych</w:t>
      </w:r>
      <w:r w:rsidR="0051713A" w:rsidRPr="00DC3861" w:rsidDel="0051713A">
        <w:rPr>
          <w:rFonts w:asciiTheme="minorHAnsi" w:hAnsiTheme="minorHAnsi" w:cstheme="minorHAnsi"/>
          <w:szCs w:val="20"/>
        </w:rPr>
        <w:t xml:space="preserve"> </w:t>
      </w:r>
      <w:r w:rsidRPr="00DC3861">
        <w:rPr>
          <w:rFonts w:asciiTheme="minorHAnsi" w:hAnsiTheme="minorHAnsi" w:cstheme="minorHAnsi"/>
          <w:szCs w:val="20"/>
        </w:rPr>
        <w:t xml:space="preserve">prowadzonych w Projekcie przez osoby fizyczne wskazane we </w:t>
      </w:r>
      <w:r w:rsidR="0051713A" w:rsidRPr="00DC3861">
        <w:rPr>
          <w:rFonts w:asciiTheme="minorHAnsi" w:hAnsiTheme="minorHAnsi" w:cstheme="minorHAnsi"/>
          <w:szCs w:val="20"/>
        </w:rPr>
        <w:t xml:space="preserve">Wniosku </w:t>
      </w:r>
      <w:r w:rsidRPr="00DC3861">
        <w:rPr>
          <w:rFonts w:asciiTheme="minorHAnsi" w:hAnsiTheme="minorHAnsi" w:cstheme="minorHAnsi"/>
          <w:szCs w:val="20"/>
        </w:rPr>
        <w:t xml:space="preserve">o </w:t>
      </w:r>
      <w:r w:rsidR="00466FCF">
        <w:rPr>
          <w:rFonts w:asciiTheme="minorHAnsi" w:hAnsiTheme="minorHAnsi" w:cstheme="minorHAnsi"/>
          <w:szCs w:val="20"/>
        </w:rPr>
        <w:t>D</w:t>
      </w:r>
      <w:r w:rsidR="0051713A" w:rsidRPr="00DC3861">
        <w:rPr>
          <w:rFonts w:asciiTheme="minorHAnsi" w:hAnsiTheme="minorHAnsi" w:cstheme="minorHAnsi"/>
          <w:szCs w:val="20"/>
        </w:rPr>
        <w:t>o</w:t>
      </w:r>
      <w:r w:rsidRPr="00DC3861">
        <w:rPr>
          <w:rFonts w:asciiTheme="minorHAnsi" w:hAnsiTheme="minorHAnsi" w:cstheme="minorHAnsi"/>
          <w:szCs w:val="20"/>
        </w:rPr>
        <w:t xml:space="preserve">finansowanie Projektu, posiadające wymagane kwalifikacje, pozwalające na przeprowadzenie </w:t>
      </w:r>
      <w:r w:rsidR="00C6739A">
        <w:rPr>
          <w:rFonts w:asciiTheme="minorHAnsi" w:hAnsiTheme="minorHAnsi" w:cstheme="minorHAnsi"/>
          <w:szCs w:val="20"/>
        </w:rPr>
        <w:t>B</w:t>
      </w:r>
      <w:r w:rsidR="0051713A" w:rsidRPr="00DC3861">
        <w:rPr>
          <w:rFonts w:asciiTheme="minorHAnsi" w:hAnsiTheme="minorHAnsi" w:cstheme="minorHAnsi"/>
          <w:szCs w:val="20"/>
        </w:rPr>
        <w:t xml:space="preserve">adań przemysłowych i </w:t>
      </w:r>
      <w:r w:rsidR="00D07089">
        <w:rPr>
          <w:rFonts w:asciiTheme="minorHAnsi" w:hAnsiTheme="minorHAnsi" w:cstheme="minorHAnsi"/>
          <w:szCs w:val="20"/>
        </w:rPr>
        <w:t>P</w:t>
      </w:r>
      <w:r w:rsidR="0051713A" w:rsidRPr="00DC3861">
        <w:rPr>
          <w:rFonts w:asciiTheme="minorHAnsi" w:hAnsiTheme="minorHAnsi" w:cstheme="minorHAnsi"/>
          <w:szCs w:val="20"/>
        </w:rPr>
        <w:t xml:space="preserve">rac </w:t>
      </w:r>
      <w:r w:rsidR="00D07089">
        <w:rPr>
          <w:rFonts w:asciiTheme="minorHAnsi" w:hAnsiTheme="minorHAnsi" w:cstheme="minorHAnsi"/>
          <w:szCs w:val="20"/>
        </w:rPr>
        <w:t>R</w:t>
      </w:r>
      <w:r w:rsidR="0051713A" w:rsidRPr="00DC3861">
        <w:rPr>
          <w:rFonts w:asciiTheme="minorHAnsi" w:hAnsiTheme="minorHAnsi" w:cstheme="minorHAnsi"/>
          <w:szCs w:val="20"/>
        </w:rPr>
        <w:t xml:space="preserve">ozwojowych albo </w:t>
      </w:r>
      <w:r w:rsidR="00D07089">
        <w:rPr>
          <w:rFonts w:asciiTheme="minorHAnsi" w:hAnsiTheme="minorHAnsi" w:cstheme="minorHAnsi"/>
          <w:szCs w:val="20"/>
        </w:rPr>
        <w:t>P</w:t>
      </w:r>
      <w:r w:rsidR="0051713A" w:rsidRPr="00DC3861">
        <w:rPr>
          <w:rFonts w:asciiTheme="minorHAnsi" w:hAnsiTheme="minorHAnsi" w:cstheme="minorHAnsi"/>
          <w:szCs w:val="20"/>
        </w:rPr>
        <w:t xml:space="preserve">rac </w:t>
      </w:r>
      <w:r w:rsidR="00D07089">
        <w:rPr>
          <w:rFonts w:asciiTheme="minorHAnsi" w:hAnsiTheme="minorHAnsi" w:cstheme="minorHAnsi"/>
          <w:szCs w:val="20"/>
        </w:rPr>
        <w:t>R</w:t>
      </w:r>
      <w:r w:rsidR="0051713A" w:rsidRPr="00DC3861">
        <w:rPr>
          <w:rFonts w:asciiTheme="minorHAnsi" w:hAnsiTheme="minorHAnsi" w:cstheme="minorHAnsi"/>
          <w:szCs w:val="20"/>
        </w:rPr>
        <w:t>ozwojowych</w:t>
      </w:r>
      <w:r w:rsidR="0051713A" w:rsidRPr="00DC3861" w:rsidDel="0051713A">
        <w:rPr>
          <w:rFonts w:asciiTheme="minorHAnsi" w:hAnsiTheme="minorHAnsi" w:cstheme="minorHAnsi"/>
          <w:szCs w:val="20"/>
        </w:rPr>
        <w:t xml:space="preserve"> </w:t>
      </w:r>
      <w:r w:rsidRPr="00DC3861">
        <w:rPr>
          <w:rFonts w:asciiTheme="minorHAnsi" w:hAnsiTheme="minorHAnsi" w:cstheme="minorHAnsi"/>
          <w:szCs w:val="20"/>
        </w:rPr>
        <w:t xml:space="preserve">zgodnie z tym </w:t>
      </w:r>
      <w:r w:rsidR="0090263A">
        <w:rPr>
          <w:rFonts w:asciiTheme="minorHAnsi" w:hAnsiTheme="minorHAnsi" w:cstheme="minorHAnsi"/>
          <w:szCs w:val="20"/>
        </w:rPr>
        <w:t>W</w:t>
      </w:r>
      <w:r w:rsidRPr="00DC3861">
        <w:rPr>
          <w:rFonts w:asciiTheme="minorHAnsi" w:hAnsiTheme="minorHAnsi" w:cstheme="minorHAnsi"/>
          <w:szCs w:val="20"/>
        </w:rPr>
        <w:t>nioskiem.</w:t>
      </w:r>
    </w:p>
    <w:p w14:paraId="77AEF588" w14:textId="77777777" w:rsidR="00E76B8A" w:rsidRPr="00DC3861" w:rsidRDefault="00E76B8A" w:rsidP="00AF199F">
      <w:pPr>
        <w:pStyle w:val="Akapitzlist"/>
        <w:spacing w:after="0"/>
        <w:ind w:left="426"/>
        <w:contextualSpacing w:val="0"/>
        <w:jc w:val="both"/>
        <w:rPr>
          <w:rFonts w:asciiTheme="minorHAnsi" w:hAnsiTheme="minorHAnsi" w:cstheme="minorHAnsi"/>
          <w:szCs w:val="20"/>
        </w:rPr>
      </w:pPr>
      <w:r w:rsidRPr="00DC3861">
        <w:rPr>
          <w:rFonts w:asciiTheme="minorHAnsi" w:hAnsiTheme="minorHAnsi" w:cstheme="minorHAnsi"/>
          <w:szCs w:val="20"/>
        </w:rPr>
        <w:t>Udzielenie zamówienia z pominięciem procedur, o których mowa w ust. 5 i 6, wymaga uzasadnienia w formie elektronicznej – podpisanego kwalifikowanym podpisem elektronicznym, ze wskazaniem podstawy odstąpienia od procedury, z uwzględnieniem ust. 12</w:t>
      </w:r>
      <w:r w:rsidR="00D96462">
        <w:rPr>
          <w:rFonts w:asciiTheme="minorHAnsi" w:hAnsiTheme="minorHAnsi" w:cstheme="minorHAnsi"/>
          <w:szCs w:val="20"/>
        </w:rPr>
        <w:t xml:space="preserve"> </w:t>
      </w:r>
      <w:r w:rsidR="005208D1">
        <w:rPr>
          <w:rFonts w:asciiTheme="minorHAnsi" w:hAnsiTheme="minorHAnsi" w:cstheme="minorHAnsi"/>
          <w:szCs w:val="20"/>
        </w:rPr>
        <w:t>poniżej</w:t>
      </w:r>
      <w:r w:rsidR="00391E35">
        <w:rPr>
          <w:rFonts w:asciiTheme="minorHAnsi" w:hAnsiTheme="minorHAnsi" w:cstheme="minorHAnsi"/>
          <w:szCs w:val="20"/>
        </w:rPr>
        <w:t xml:space="preserve"> oraz uzyskania zgody Centrum.</w:t>
      </w:r>
    </w:p>
    <w:p w14:paraId="0E0E4E75" w14:textId="77777777" w:rsidR="00E76B8A" w:rsidRPr="00DC3861" w:rsidRDefault="0051713A" w:rsidP="006A7192">
      <w:pPr>
        <w:keepNext/>
        <w:keepLines/>
        <w:numPr>
          <w:ilvl w:val="0"/>
          <w:numId w:val="108"/>
        </w:numPr>
        <w:spacing w:after="0"/>
        <w:ind w:left="425" w:hanging="425"/>
        <w:jc w:val="both"/>
        <w:rPr>
          <w:rFonts w:asciiTheme="minorHAnsi" w:hAnsiTheme="minorHAnsi" w:cstheme="minorHAnsi"/>
          <w:szCs w:val="20"/>
        </w:rPr>
      </w:pPr>
      <w:r w:rsidRPr="00DC3861">
        <w:rPr>
          <w:rStyle w:val="FontStyle29"/>
          <w:rFonts w:asciiTheme="minorHAnsi" w:hAnsiTheme="minorHAnsi" w:cstheme="minorHAnsi"/>
        </w:rPr>
        <w:t>Wykonawca</w:t>
      </w:r>
      <w:r w:rsidR="00E76B8A" w:rsidRPr="00DC3861">
        <w:rPr>
          <w:rFonts w:asciiTheme="minorHAnsi" w:hAnsiTheme="minorHAnsi" w:cstheme="minorHAnsi"/>
          <w:szCs w:val="20"/>
        </w:rPr>
        <w:t xml:space="preserve">, o którym mowa w ust. 2 pkt </w:t>
      </w:r>
      <w:r w:rsidR="001C0ABA">
        <w:rPr>
          <w:rFonts w:asciiTheme="minorHAnsi" w:hAnsiTheme="minorHAnsi" w:cstheme="minorHAnsi"/>
          <w:szCs w:val="20"/>
        </w:rPr>
        <w:t xml:space="preserve">2 </w:t>
      </w:r>
      <w:r w:rsidR="001C0ABA" w:rsidRPr="00DC3861">
        <w:rPr>
          <w:rFonts w:asciiTheme="minorHAnsi" w:hAnsiTheme="minorHAnsi" w:cstheme="minorHAnsi"/>
          <w:szCs w:val="20"/>
        </w:rPr>
        <w:t xml:space="preserve"> </w:t>
      </w:r>
      <w:r w:rsidR="00E76B8A" w:rsidRPr="00DC3861">
        <w:rPr>
          <w:rFonts w:asciiTheme="minorHAnsi" w:hAnsiTheme="minorHAnsi" w:cstheme="minorHAnsi"/>
          <w:szCs w:val="20"/>
        </w:rPr>
        <w:t>zobowiązany jest do upublicznienia informacji o wyniku postępowania o udzielenie zamówienia, o </w:t>
      </w:r>
      <w:r w:rsidR="00067585" w:rsidRPr="00DC3861" w:rsidDel="00067585">
        <w:rPr>
          <w:rFonts w:asciiTheme="minorHAnsi" w:hAnsiTheme="minorHAnsi" w:cstheme="minorHAnsi"/>
          <w:szCs w:val="20"/>
        </w:rPr>
        <w:t xml:space="preserve"> </w:t>
      </w:r>
      <w:r w:rsidR="00E76B8A" w:rsidRPr="00DC3861">
        <w:rPr>
          <w:rFonts w:asciiTheme="minorHAnsi" w:hAnsiTheme="minorHAnsi" w:cstheme="minorHAnsi"/>
          <w:szCs w:val="20"/>
        </w:rPr>
        <w:t xml:space="preserve">wartości wyższej niż lub równej 130 000,00 zł netto (słownie: sto trzydzieści tysięcy złotych netto), tj. bez podatku od towarów i usług VAT. </w:t>
      </w:r>
    </w:p>
    <w:p w14:paraId="55E48F48" w14:textId="77777777" w:rsidR="00E76B8A" w:rsidRPr="00DC3861" w:rsidRDefault="00E76B8A" w:rsidP="006A7192">
      <w:pPr>
        <w:keepNext/>
        <w:keepLines/>
        <w:numPr>
          <w:ilvl w:val="0"/>
          <w:numId w:val="108"/>
        </w:numPr>
        <w:spacing w:after="0"/>
        <w:ind w:left="425" w:hanging="425"/>
        <w:jc w:val="both"/>
        <w:rPr>
          <w:rFonts w:asciiTheme="minorHAnsi" w:hAnsiTheme="minorHAnsi" w:cstheme="minorHAnsi"/>
          <w:szCs w:val="20"/>
        </w:rPr>
      </w:pPr>
      <w:r w:rsidRPr="00DC3861">
        <w:rPr>
          <w:rFonts w:asciiTheme="minorHAnsi" w:hAnsiTheme="minorHAnsi" w:cstheme="minorHAnsi"/>
          <w:szCs w:val="20"/>
        </w:rPr>
        <w:t xml:space="preserve">W postępowaniach </w:t>
      </w:r>
      <w:r w:rsidR="00463317">
        <w:rPr>
          <w:rFonts w:asciiTheme="minorHAnsi" w:hAnsiTheme="minorHAnsi" w:cstheme="minorHAnsi"/>
          <w:szCs w:val="20"/>
        </w:rPr>
        <w:t xml:space="preserve">wskazanych w ust. 10 powyżej, </w:t>
      </w:r>
      <w:r w:rsidR="0051713A" w:rsidRPr="00DC3861">
        <w:rPr>
          <w:rStyle w:val="FontStyle29"/>
          <w:rFonts w:asciiTheme="minorHAnsi" w:hAnsiTheme="minorHAnsi" w:cstheme="minorHAnsi"/>
        </w:rPr>
        <w:t>Wykonawca</w:t>
      </w:r>
      <w:r w:rsidRPr="00DC3861">
        <w:rPr>
          <w:rFonts w:asciiTheme="minorHAnsi" w:hAnsiTheme="minorHAnsi" w:cstheme="minorHAnsi"/>
          <w:szCs w:val="20"/>
        </w:rPr>
        <w:t xml:space="preserve">, o którym mowa w ust. 2 pkt 2 sporządza  protokół  w formie elektronicznej </w:t>
      </w:r>
      <w:r w:rsidR="00463317">
        <w:rPr>
          <w:rFonts w:asciiTheme="minorHAnsi" w:hAnsiTheme="minorHAnsi" w:cstheme="minorHAnsi"/>
          <w:szCs w:val="20"/>
        </w:rPr>
        <w:t xml:space="preserve">podpisany </w:t>
      </w:r>
      <w:r w:rsidRPr="00DC3861">
        <w:rPr>
          <w:rFonts w:asciiTheme="minorHAnsi" w:hAnsiTheme="minorHAnsi" w:cstheme="minorHAnsi"/>
          <w:szCs w:val="20"/>
        </w:rPr>
        <w:t>kwalifikowanym podpisem elektronicznym z postępowania o udzielenie zamówienia publicznego zawierający co najmniej:</w:t>
      </w:r>
    </w:p>
    <w:p w14:paraId="3C59A083" w14:textId="77777777" w:rsidR="00E76B8A" w:rsidRPr="00DC3861" w:rsidRDefault="00E76B8A" w:rsidP="00FC19B4">
      <w:pPr>
        <w:pStyle w:val="Akapitzlist"/>
        <w:numPr>
          <w:ilvl w:val="4"/>
          <w:numId w:val="23"/>
        </w:numPr>
        <w:spacing w:after="0"/>
        <w:ind w:left="851" w:hanging="426"/>
        <w:contextualSpacing w:val="0"/>
        <w:jc w:val="both"/>
        <w:rPr>
          <w:rFonts w:asciiTheme="minorHAnsi" w:hAnsiTheme="minorHAnsi" w:cstheme="minorHAnsi"/>
          <w:szCs w:val="20"/>
        </w:rPr>
      </w:pPr>
      <w:r w:rsidRPr="00DC3861">
        <w:rPr>
          <w:rFonts w:asciiTheme="minorHAnsi" w:hAnsiTheme="minorHAnsi" w:cstheme="minorHAnsi"/>
          <w:szCs w:val="20"/>
        </w:rPr>
        <w:t>szacowaną wartość zamówienia,</w:t>
      </w:r>
    </w:p>
    <w:p w14:paraId="556F95E2" w14:textId="77777777" w:rsidR="00E76B8A" w:rsidRPr="00DC3861" w:rsidRDefault="00E76B8A" w:rsidP="00FC19B4">
      <w:pPr>
        <w:pStyle w:val="Akapitzlist"/>
        <w:numPr>
          <w:ilvl w:val="4"/>
          <w:numId w:val="23"/>
        </w:numPr>
        <w:spacing w:after="0"/>
        <w:ind w:left="851" w:hanging="426"/>
        <w:contextualSpacing w:val="0"/>
        <w:jc w:val="both"/>
        <w:rPr>
          <w:rFonts w:asciiTheme="minorHAnsi" w:hAnsiTheme="minorHAnsi" w:cstheme="minorHAnsi"/>
          <w:szCs w:val="20"/>
        </w:rPr>
      </w:pPr>
      <w:r w:rsidRPr="00DC3861">
        <w:rPr>
          <w:rFonts w:asciiTheme="minorHAnsi" w:hAnsiTheme="minorHAnsi" w:cstheme="minorHAnsi"/>
          <w:szCs w:val="20"/>
        </w:rPr>
        <w:t>zapytanie ofertowe,</w:t>
      </w:r>
    </w:p>
    <w:p w14:paraId="34D5E634" w14:textId="77777777" w:rsidR="00E76B8A" w:rsidRPr="00DC3861" w:rsidRDefault="00E76B8A" w:rsidP="00FC19B4">
      <w:pPr>
        <w:pStyle w:val="Akapitzlist"/>
        <w:numPr>
          <w:ilvl w:val="4"/>
          <w:numId w:val="23"/>
        </w:numPr>
        <w:spacing w:after="0"/>
        <w:ind w:left="851" w:hanging="426"/>
        <w:contextualSpacing w:val="0"/>
        <w:jc w:val="both"/>
        <w:rPr>
          <w:rFonts w:asciiTheme="minorHAnsi" w:hAnsiTheme="minorHAnsi" w:cstheme="minorHAnsi"/>
          <w:szCs w:val="20"/>
        </w:rPr>
      </w:pPr>
      <w:r w:rsidRPr="00DC3861">
        <w:rPr>
          <w:rFonts w:asciiTheme="minorHAnsi" w:hAnsiTheme="minorHAnsi" w:cstheme="minorHAnsi"/>
          <w:szCs w:val="20"/>
        </w:rPr>
        <w:t>wydruk ze strony internetowej, na której zamieszczone było zapytanie,</w:t>
      </w:r>
    </w:p>
    <w:p w14:paraId="0CED3056" w14:textId="77777777" w:rsidR="00E76B8A" w:rsidRPr="00DC3861" w:rsidRDefault="00E76B8A" w:rsidP="00FC19B4">
      <w:pPr>
        <w:pStyle w:val="Akapitzlist"/>
        <w:numPr>
          <w:ilvl w:val="4"/>
          <w:numId w:val="23"/>
        </w:numPr>
        <w:spacing w:after="0"/>
        <w:ind w:left="851" w:hanging="426"/>
        <w:contextualSpacing w:val="0"/>
        <w:jc w:val="both"/>
        <w:rPr>
          <w:rFonts w:asciiTheme="minorHAnsi" w:hAnsiTheme="minorHAnsi" w:cstheme="minorHAnsi"/>
          <w:szCs w:val="20"/>
        </w:rPr>
      </w:pPr>
      <w:r w:rsidRPr="00DC3861">
        <w:rPr>
          <w:rFonts w:asciiTheme="minorHAnsi" w:hAnsiTheme="minorHAnsi" w:cstheme="minorHAnsi"/>
          <w:szCs w:val="20"/>
        </w:rPr>
        <w:t>potwierdzenie wysłania zapytania do przynajmniej trzech wykonawców,</w:t>
      </w:r>
    </w:p>
    <w:p w14:paraId="026405BF" w14:textId="77777777" w:rsidR="00E76B8A" w:rsidRPr="00DC3861" w:rsidRDefault="00E76B8A" w:rsidP="00FC19B4">
      <w:pPr>
        <w:pStyle w:val="Akapitzlist"/>
        <w:numPr>
          <w:ilvl w:val="4"/>
          <w:numId w:val="23"/>
        </w:numPr>
        <w:spacing w:after="0"/>
        <w:ind w:left="851" w:hanging="426"/>
        <w:contextualSpacing w:val="0"/>
        <w:jc w:val="both"/>
        <w:rPr>
          <w:rFonts w:asciiTheme="minorHAnsi" w:hAnsiTheme="minorHAnsi" w:cstheme="minorHAnsi"/>
          <w:szCs w:val="20"/>
        </w:rPr>
      </w:pPr>
      <w:r w:rsidRPr="00DC3861">
        <w:rPr>
          <w:rFonts w:asciiTheme="minorHAnsi" w:hAnsiTheme="minorHAnsi" w:cstheme="minorHAnsi"/>
          <w:szCs w:val="20"/>
        </w:rPr>
        <w:t>otrzymane oferty,</w:t>
      </w:r>
    </w:p>
    <w:p w14:paraId="523D3432" w14:textId="77777777" w:rsidR="00E76B8A" w:rsidRPr="00DC3861" w:rsidRDefault="00E76B8A" w:rsidP="00FC19B4">
      <w:pPr>
        <w:pStyle w:val="Akapitzlist"/>
        <w:numPr>
          <w:ilvl w:val="4"/>
          <w:numId w:val="23"/>
        </w:numPr>
        <w:spacing w:after="0"/>
        <w:ind w:left="851" w:hanging="426"/>
        <w:contextualSpacing w:val="0"/>
        <w:jc w:val="both"/>
        <w:rPr>
          <w:rFonts w:asciiTheme="minorHAnsi" w:hAnsiTheme="minorHAnsi" w:cstheme="minorHAnsi"/>
          <w:szCs w:val="20"/>
        </w:rPr>
      </w:pPr>
      <w:r w:rsidRPr="00DC3861">
        <w:rPr>
          <w:rFonts w:asciiTheme="minorHAnsi" w:hAnsiTheme="minorHAnsi" w:cstheme="minorHAnsi"/>
          <w:szCs w:val="20"/>
        </w:rPr>
        <w:t xml:space="preserve">wynik postępowania. </w:t>
      </w:r>
    </w:p>
    <w:p w14:paraId="11084AC5" w14:textId="77777777" w:rsidR="00E76B8A" w:rsidRPr="00DC3861" w:rsidRDefault="0051713A" w:rsidP="006A7192">
      <w:pPr>
        <w:keepNext/>
        <w:keepLines/>
        <w:numPr>
          <w:ilvl w:val="0"/>
          <w:numId w:val="108"/>
        </w:numPr>
        <w:spacing w:after="0"/>
        <w:ind w:left="425" w:hanging="425"/>
        <w:jc w:val="both"/>
        <w:rPr>
          <w:rFonts w:asciiTheme="minorHAnsi" w:hAnsiTheme="minorHAnsi" w:cstheme="minorHAnsi"/>
          <w:szCs w:val="20"/>
        </w:rPr>
      </w:pPr>
      <w:r w:rsidRPr="00DC3861">
        <w:rPr>
          <w:rStyle w:val="FontStyle29"/>
          <w:rFonts w:asciiTheme="minorHAnsi" w:hAnsiTheme="minorHAnsi" w:cstheme="minorHAnsi"/>
        </w:rPr>
        <w:lastRenderedPageBreak/>
        <w:t xml:space="preserve">Wykonawca </w:t>
      </w:r>
      <w:r w:rsidR="00E76B8A" w:rsidRPr="00DC3861">
        <w:rPr>
          <w:rFonts w:asciiTheme="minorHAnsi" w:hAnsiTheme="minorHAnsi" w:cstheme="minorHAnsi"/>
          <w:szCs w:val="20"/>
        </w:rPr>
        <w:t xml:space="preserve">może udzielić zamówienia w trybach określonych w ust. 5 i 6 </w:t>
      </w:r>
      <w:r w:rsidR="007358A5" w:rsidRPr="00DC3861">
        <w:rPr>
          <w:rFonts w:asciiTheme="minorHAnsi" w:hAnsiTheme="minorHAnsi" w:cstheme="minorHAnsi"/>
          <w:szCs w:val="20"/>
        </w:rPr>
        <w:t xml:space="preserve">innemu </w:t>
      </w:r>
      <w:r w:rsidR="00E76B8A" w:rsidRPr="00DC3861">
        <w:rPr>
          <w:rFonts w:asciiTheme="minorHAnsi" w:hAnsiTheme="minorHAnsi" w:cstheme="minorHAnsi"/>
          <w:szCs w:val="20"/>
        </w:rPr>
        <w:t>wykonawcy powiązanemu z </w:t>
      </w:r>
      <w:r w:rsidR="007358A5" w:rsidRPr="00DC3861">
        <w:rPr>
          <w:rStyle w:val="FontStyle29"/>
          <w:rFonts w:asciiTheme="minorHAnsi" w:hAnsiTheme="minorHAnsi" w:cstheme="minorHAnsi"/>
        </w:rPr>
        <w:t xml:space="preserve">Wykonawcą </w:t>
      </w:r>
      <w:r w:rsidR="000D19B8">
        <w:rPr>
          <w:rStyle w:val="FontStyle29"/>
          <w:rFonts w:asciiTheme="minorHAnsi" w:hAnsiTheme="minorHAnsi" w:cstheme="minorHAnsi"/>
        </w:rPr>
        <w:t xml:space="preserve">lub ORLEN </w:t>
      </w:r>
      <w:r w:rsidR="00E76B8A" w:rsidRPr="00DC3861">
        <w:rPr>
          <w:rFonts w:asciiTheme="minorHAnsi" w:hAnsiTheme="minorHAnsi" w:cstheme="minorHAnsi"/>
          <w:szCs w:val="20"/>
        </w:rPr>
        <w:t>wyłącznie po uzyskaniu zgody Centrum</w:t>
      </w:r>
      <w:r w:rsidR="00E756ED">
        <w:rPr>
          <w:rFonts w:asciiTheme="minorHAnsi" w:hAnsiTheme="minorHAnsi" w:cstheme="minorHAnsi"/>
          <w:szCs w:val="20"/>
        </w:rPr>
        <w:t>,</w:t>
      </w:r>
      <w:r w:rsidR="00E76B8A" w:rsidRPr="00DC3861">
        <w:rPr>
          <w:rFonts w:asciiTheme="minorHAnsi" w:hAnsiTheme="minorHAnsi" w:cstheme="minorHAnsi"/>
          <w:szCs w:val="20"/>
        </w:rPr>
        <w:t xml:space="preserve">  udzielonej w  formie elektronicznej (z kwalifikowanym podpisem elektronicznym). Za wykonawcę powiązanego uznaje się podmiot: </w:t>
      </w:r>
    </w:p>
    <w:p w14:paraId="06292191" w14:textId="77777777" w:rsidR="00E76B8A" w:rsidRPr="00DC3861" w:rsidRDefault="00E76B8A" w:rsidP="006A7192">
      <w:pPr>
        <w:pStyle w:val="Akapitzlist"/>
        <w:numPr>
          <w:ilvl w:val="4"/>
          <w:numId w:val="108"/>
        </w:numPr>
        <w:spacing w:after="0"/>
        <w:ind w:left="851" w:hanging="426"/>
        <w:contextualSpacing w:val="0"/>
        <w:jc w:val="both"/>
        <w:rPr>
          <w:rFonts w:asciiTheme="minorHAnsi" w:hAnsiTheme="minorHAnsi" w:cstheme="minorHAnsi"/>
          <w:szCs w:val="20"/>
        </w:rPr>
      </w:pPr>
      <w:r w:rsidRPr="00DC3861">
        <w:rPr>
          <w:rFonts w:asciiTheme="minorHAnsi" w:hAnsiTheme="minorHAnsi" w:cstheme="minorHAnsi"/>
          <w:szCs w:val="20"/>
        </w:rPr>
        <w:t xml:space="preserve">powiązany lub będący jednostką zależną, współzależną lub dominującą w relacji z </w:t>
      </w:r>
      <w:r w:rsidR="007358A5" w:rsidRPr="00DC3861">
        <w:rPr>
          <w:rStyle w:val="FontStyle29"/>
          <w:rFonts w:asciiTheme="minorHAnsi" w:hAnsiTheme="minorHAnsi" w:cstheme="minorHAnsi"/>
        </w:rPr>
        <w:t>Wykonawcą</w:t>
      </w:r>
      <w:r w:rsidR="007358A5" w:rsidRPr="00DC3861">
        <w:rPr>
          <w:rFonts w:asciiTheme="minorHAnsi" w:hAnsiTheme="minorHAnsi" w:cstheme="minorHAnsi"/>
          <w:szCs w:val="20"/>
        </w:rPr>
        <w:t xml:space="preserve"> </w:t>
      </w:r>
      <w:r w:rsidRPr="00DC3861">
        <w:rPr>
          <w:rFonts w:asciiTheme="minorHAnsi" w:hAnsiTheme="minorHAnsi" w:cstheme="minorHAnsi"/>
          <w:szCs w:val="20"/>
        </w:rPr>
        <w:t>w rozumieniu ustawy z dnia 29 września 1994 r. o rachunkowości;</w:t>
      </w:r>
    </w:p>
    <w:p w14:paraId="72F95B6A" w14:textId="77777777" w:rsidR="00E76B8A" w:rsidRPr="00DC3861" w:rsidRDefault="00E76B8A" w:rsidP="006A7192">
      <w:pPr>
        <w:pStyle w:val="Akapitzlist"/>
        <w:numPr>
          <w:ilvl w:val="4"/>
          <w:numId w:val="108"/>
        </w:numPr>
        <w:spacing w:after="0"/>
        <w:ind w:left="851" w:hanging="426"/>
        <w:contextualSpacing w:val="0"/>
        <w:jc w:val="both"/>
        <w:rPr>
          <w:rFonts w:asciiTheme="minorHAnsi" w:hAnsiTheme="minorHAnsi" w:cstheme="minorHAnsi"/>
          <w:szCs w:val="20"/>
        </w:rPr>
      </w:pPr>
      <w:r w:rsidRPr="00DC3861">
        <w:rPr>
          <w:rFonts w:asciiTheme="minorHAnsi" w:hAnsiTheme="minorHAnsi" w:cstheme="minorHAnsi"/>
          <w:szCs w:val="20"/>
        </w:rPr>
        <w:t>będący podmiotem pozostającym z </w:t>
      </w:r>
      <w:r w:rsidR="007358A5" w:rsidRPr="00DC3861">
        <w:rPr>
          <w:rStyle w:val="FontStyle29"/>
          <w:rFonts w:asciiTheme="minorHAnsi" w:hAnsiTheme="minorHAnsi" w:cstheme="minorHAnsi"/>
        </w:rPr>
        <w:t xml:space="preserve">Wykonawcą </w:t>
      </w:r>
      <w:r w:rsidRPr="00DC3861">
        <w:rPr>
          <w:rFonts w:asciiTheme="minorHAnsi" w:hAnsiTheme="minorHAnsi" w:cstheme="minorHAnsi"/>
          <w:szCs w:val="20"/>
        </w:rPr>
        <w:t>lub członkami jego organów w takim stosunku faktycznym lub prawnym, który może budzić uzasadnione wątpliwości co do bezstronności w wyborze dostawcy towaru lub usługi, w szczególności pozostającym w związku małżeńskim, stosunku pokrewieństwa lub powinowactwa do drugiego stopnia włącznie, stosunku przysposobienia, opieki lub kurateli, także poprzez członkostwo w organach dostawcy towaru lub usługi;</w:t>
      </w:r>
    </w:p>
    <w:p w14:paraId="6334E3FF" w14:textId="77777777" w:rsidR="00E76B8A" w:rsidRPr="00DC3861" w:rsidRDefault="00E76B8A" w:rsidP="006A7192">
      <w:pPr>
        <w:pStyle w:val="Akapitzlist"/>
        <w:numPr>
          <w:ilvl w:val="4"/>
          <w:numId w:val="108"/>
        </w:numPr>
        <w:spacing w:after="0"/>
        <w:ind w:left="851" w:hanging="426"/>
        <w:contextualSpacing w:val="0"/>
        <w:jc w:val="both"/>
        <w:rPr>
          <w:rFonts w:asciiTheme="minorHAnsi" w:hAnsiTheme="minorHAnsi" w:cstheme="minorHAnsi"/>
          <w:szCs w:val="20"/>
        </w:rPr>
      </w:pPr>
      <w:r w:rsidRPr="00DC3861">
        <w:rPr>
          <w:rFonts w:asciiTheme="minorHAnsi" w:hAnsiTheme="minorHAnsi" w:cstheme="minorHAnsi"/>
          <w:szCs w:val="20"/>
        </w:rPr>
        <w:t xml:space="preserve">będący podmiotem powiązanym lub podmiotem partnerskim w stosunku do </w:t>
      </w:r>
      <w:r w:rsidR="007358A5" w:rsidRPr="00DC3861">
        <w:rPr>
          <w:rStyle w:val="FontStyle29"/>
          <w:rFonts w:asciiTheme="minorHAnsi" w:hAnsiTheme="minorHAnsi" w:cstheme="minorHAnsi"/>
        </w:rPr>
        <w:t xml:space="preserve">Wykonawcy </w:t>
      </w:r>
      <w:r w:rsidRPr="00DC3861">
        <w:rPr>
          <w:rFonts w:asciiTheme="minorHAnsi" w:hAnsiTheme="minorHAnsi" w:cstheme="minorHAnsi"/>
          <w:szCs w:val="20"/>
        </w:rPr>
        <w:t>w rozumieniu Rozporządzenia nr 651/2014;</w:t>
      </w:r>
    </w:p>
    <w:p w14:paraId="7F1B9C74" w14:textId="77777777" w:rsidR="00E76B8A" w:rsidRDefault="00E76B8A" w:rsidP="006A7192">
      <w:pPr>
        <w:pStyle w:val="Akapitzlist"/>
        <w:numPr>
          <w:ilvl w:val="4"/>
          <w:numId w:val="108"/>
        </w:numPr>
        <w:spacing w:after="0"/>
        <w:ind w:left="851" w:hanging="426"/>
        <w:contextualSpacing w:val="0"/>
        <w:jc w:val="both"/>
        <w:rPr>
          <w:rFonts w:asciiTheme="minorHAnsi" w:hAnsiTheme="minorHAnsi" w:cstheme="minorHAnsi"/>
          <w:szCs w:val="20"/>
        </w:rPr>
      </w:pPr>
      <w:r w:rsidRPr="00DC3861">
        <w:rPr>
          <w:rFonts w:asciiTheme="minorHAnsi" w:hAnsiTheme="minorHAnsi" w:cstheme="minorHAnsi"/>
          <w:szCs w:val="20"/>
        </w:rPr>
        <w:t>będący podmiotem powiązanym osobowo z </w:t>
      </w:r>
      <w:r w:rsidR="007358A5" w:rsidRPr="00DC3861">
        <w:rPr>
          <w:rStyle w:val="FontStyle29"/>
          <w:rFonts w:asciiTheme="minorHAnsi" w:hAnsiTheme="minorHAnsi" w:cstheme="minorHAnsi"/>
        </w:rPr>
        <w:t xml:space="preserve">Wykonawcą </w:t>
      </w:r>
      <w:r w:rsidRPr="00DC3861">
        <w:rPr>
          <w:rFonts w:asciiTheme="minorHAnsi" w:hAnsiTheme="minorHAnsi" w:cstheme="minorHAnsi"/>
          <w:szCs w:val="20"/>
        </w:rPr>
        <w:t>w rozumieniu art. 32 ust. 2 ustawy z dnia 11 marca 2004 r. o podatku od towarów i usług.</w:t>
      </w:r>
    </w:p>
    <w:p w14:paraId="614E00C7" w14:textId="77777777" w:rsidR="00E76B8A" w:rsidRPr="00DC3861" w:rsidRDefault="00E76B8A" w:rsidP="006A7192">
      <w:pPr>
        <w:keepNext/>
        <w:keepLines/>
        <w:numPr>
          <w:ilvl w:val="0"/>
          <w:numId w:val="108"/>
        </w:numPr>
        <w:spacing w:after="0"/>
        <w:ind w:left="425" w:hanging="425"/>
        <w:jc w:val="both"/>
        <w:rPr>
          <w:rFonts w:asciiTheme="minorHAnsi" w:hAnsiTheme="minorHAnsi" w:cstheme="minorHAnsi"/>
          <w:szCs w:val="20"/>
        </w:rPr>
      </w:pPr>
      <w:r w:rsidRPr="00DC3861">
        <w:rPr>
          <w:rFonts w:asciiTheme="minorHAnsi" w:hAnsiTheme="minorHAnsi" w:cstheme="minorHAnsi"/>
          <w:szCs w:val="20"/>
        </w:rPr>
        <w:t xml:space="preserve">W przypadku naruszenia przez </w:t>
      </w:r>
      <w:r w:rsidR="007358A5" w:rsidRPr="00DC3861">
        <w:rPr>
          <w:rStyle w:val="FontStyle29"/>
          <w:rFonts w:asciiTheme="minorHAnsi" w:hAnsiTheme="minorHAnsi" w:cstheme="minorHAnsi"/>
        </w:rPr>
        <w:t xml:space="preserve">Wykonawcę </w:t>
      </w:r>
      <w:r w:rsidRPr="00DC3861">
        <w:rPr>
          <w:rFonts w:asciiTheme="minorHAnsi" w:hAnsiTheme="minorHAnsi" w:cstheme="minorHAnsi"/>
          <w:szCs w:val="20"/>
        </w:rPr>
        <w:t>zasad lub trybu udzielania zamówienia, Centrum uznaje całość lub część kosztów związanych z tym zamówieniem za niekwalifikowalne, stosując odpowiednio przepisy rozporządzenia wydanego na podstawie art. </w:t>
      </w:r>
      <w:r w:rsidR="00D96462">
        <w:rPr>
          <w:rFonts w:asciiTheme="minorHAnsi" w:hAnsiTheme="minorHAnsi" w:cstheme="minorHAnsi"/>
          <w:szCs w:val="20"/>
        </w:rPr>
        <w:t xml:space="preserve"> </w:t>
      </w:r>
      <w:r w:rsidRPr="00DC3861">
        <w:rPr>
          <w:rFonts w:asciiTheme="minorHAnsi" w:hAnsiTheme="minorHAnsi" w:cstheme="minorHAnsi"/>
          <w:szCs w:val="20"/>
        </w:rPr>
        <w:t>24 ust. </w:t>
      </w:r>
      <w:r w:rsidR="00D96462">
        <w:rPr>
          <w:rFonts w:asciiTheme="minorHAnsi" w:hAnsiTheme="minorHAnsi" w:cstheme="minorHAnsi"/>
          <w:szCs w:val="20"/>
        </w:rPr>
        <w:t xml:space="preserve"> </w:t>
      </w:r>
      <w:r w:rsidRPr="00DC3861">
        <w:rPr>
          <w:rFonts w:asciiTheme="minorHAnsi" w:hAnsiTheme="minorHAnsi" w:cstheme="minorHAnsi"/>
          <w:szCs w:val="20"/>
        </w:rPr>
        <w:t>13 ustawy z dnia</w:t>
      </w:r>
      <w:r w:rsidR="00067585">
        <w:rPr>
          <w:rFonts w:asciiTheme="minorHAnsi" w:hAnsiTheme="minorHAnsi" w:cstheme="minorHAnsi"/>
          <w:szCs w:val="20"/>
        </w:rPr>
        <w:t xml:space="preserve"> </w:t>
      </w:r>
      <w:r w:rsidRPr="00DC3861">
        <w:rPr>
          <w:rFonts w:asciiTheme="minorHAnsi" w:hAnsiTheme="minorHAnsi" w:cstheme="minorHAnsi"/>
          <w:szCs w:val="20"/>
        </w:rPr>
        <w:t>11 lipca 2014 r. o zasadach realizacji programów w zakresie polityki spójności finansowanych w perspektywie finansowej 2014-2020 w wersji obowiązującej w dniu wszczęcia postępowania o udzielenie zamówienia.</w:t>
      </w:r>
    </w:p>
    <w:p w14:paraId="0880CF34" w14:textId="77777777" w:rsidR="00E76B8A" w:rsidRPr="00DC3861" w:rsidRDefault="007358A5" w:rsidP="006A7192">
      <w:pPr>
        <w:keepNext/>
        <w:keepLines/>
        <w:numPr>
          <w:ilvl w:val="0"/>
          <w:numId w:val="108"/>
        </w:numPr>
        <w:spacing w:after="0"/>
        <w:ind w:left="425" w:hanging="425"/>
        <w:jc w:val="both"/>
        <w:rPr>
          <w:rFonts w:asciiTheme="minorHAnsi" w:hAnsiTheme="minorHAnsi" w:cstheme="minorHAnsi"/>
          <w:szCs w:val="20"/>
        </w:rPr>
      </w:pPr>
      <w:r w:rsidRPr="000D19B8">
        <w:rPr>
          <w:rFonts w:ascii="Calibri" w:hAnsi="Calibri"/>
        </w:rPr>
        <w:t>Wykonawca</w:t>
      </w:r>
      <w:r w:rsidRPr="00DC3861">
        <w:rPr>
          <w:rStyle w:val="FontStyle29"/>
          <w:rFonts w:asciiTheme="minorHAnsi" w:hAnsiTheme="minorHAnsi" w:cstheme="minorHAnsi"/>
        </w:rPr>
        <w:t xml:space="preserve"> </w:t>
      </w:r>
      <w:r w:rsidR="00E76B8A" w:rsidRPr="00DC3861">
        <w:rPr>
          <w:rFonts w:asciiTheme="minorHAnsi" w:hAnsiTheme="minorHAnsi" w:cstheme="minorHAnsi"/>
          <w:szCs w:val="20"/>
        </w:rPr>
        <w:t xml:space="preserve">może zawrzeć umowę z podmiotem powiązanym, po uzyskaniu w formie elektronicznej (z kwalifikowanym podpisem elektronicznym) zgody Centrum. </w:t>
      </w:r>
      <w:r w:rsidRPr="00DC3861">
        <w:rPr>
          <w:rStyle w:val="FontStyle29"/>
          <w:rFonts w:asciiTheme="minorHAnsi" w:hAnsiTheme="minorHAnsi" w:cstheme="minorHAnsi"/>
        </w:rPr>
        <w:t xml:space="preserve">Wykonawca </w:t>
      </w:r>
      <w:r w:rsidR="00E76B8A" w:rsidRPr="00DC3861">
        <w:rPr>
          <w:rFonts w:asciiTheme="minorHAnsi" w:hAnsiTheme="minorHAnsi" w:cstheme="minorHAnsi"/>
          <w:szCs w:val="20"/>
        </w:rPr>
        <w:t>zwraca się do Centrum z </w:t>
      </w:r>
      <w:r w:rsidR="00F81921">
        <w:rPr>
          <w:rFonts w:asciiTheme="minorHAnsi" w:hAnsiTheme="minorHAnsi" w:cstheme="minorHAnsi"/>
          <w:szCs w:val="20"/>
        </w:rPr>
        <w:t>w</w:t>
      </w:r>
      <w:r w:rsidR="00E76B8A" w:rsidRPr="00DC3861">
        <w:rPr>
          <w:rFonts w:asciiTheme="minorHAnsi" w:hAnsiTheme="minorHAnsi" w:cstheme="minorHAnsi"/>
          <w:szCs w:val="20"/>
        </w:rPr>
        <w:t>nioskiem o wyrażenie zgody, w przypadku gdy jest to uzasadnione względami celowościowymi lub ekonomicznymi.</w:t>
      </w:r>
    </w:p>
    <w:p w14:paraId="5099A980" w14:textId="77777777" w:rsidR="00E76B8A" w:rsidRPr="00DC3861" w:rsidRDefault="00E76B8A" w:rsidP="006A7192">
      <w:pPr>
        <w:keepNext/>
        <w:keepLines/>
        <w:numPr>
          <w:ilvl w:val="0"/>
          <w:numId w:val="108"/>
        </w:numPr>
        <w:spacing w:after="0"/>
        <w:ind w:left="425" w:hanging="425"/>
        <w:jc w:val="both"/>
        <w:rPr>
          <w:rFonts w:asciiTheme="minorHAnsi" w:hAnsiTheme="minorHAnsi" w:cstheme="minorHAnsi"/>
          <w:szCs w:val="20"/>
        </w:rPr>
      </w:pPr>
      <w:r w:rsidRPr="00DC3861">
        <w:rPr>
          <w:rFonts w:asciiTheme="minorHAnsi" w:hAnsiTheme="minorHAnsi" w:cstheme="minorHAnsi"/>
          <w:szCs w:val="20"/>
        </w:rPr>
        <w:t xml:space="preserve">Zasad udzielania zamówień określonych w ust. 3-12 nie stosuje się w przypadkach wskazanych w art.9-14 ustawy </w:t>
      </w:r>
      <w:proofErr w:type="spellStart"/>
      <w:r w:rsidRPr="00DC3861">
        <w:rPr>
          <w:rFonts w:asciiTheme="minorHAnsi" w:hAnsiTheme="minorHAnsi" w:cstheme="minorHAnsi"/>
          <w:szCs w:val="20"/>
        </w:rPr>
        <w:t>Pzp</w:t>
      </w:r>
      <w:proofErr w:type="spellEnd"/>
      <w:r w:rsidRPr="00DC3861">
        <w:rPr>
          <w:rFonts w:asciiTheme="minorHAnsi" w:hAnsiTheme="minorHAnsi" w:cstheme="minorHAnsi"/>
          <w:szCs w:val="20"/>
        </w:rPr>
        <w:t>.</w:t>
      </w:r>
    </w:p>
    <w:p w14:paraId="32086267" w14:textId="77777777" w:rsidR="00463317" w:rsidRDefault="007358A5" w:rsidP="006A7192">
      <w:pPr>
        <w:keepNext/>
        <w:keepLines/>
        <w:numPr>
          <w:ilvl w:val="0"/>
          <w:numId w:val="108"/>
        </w:numPr>
        <w:spacing w:after="0"/>
        <w:ind w:left="425" w:hanging="425"/>
        <w:jc w:val="both"/>
        <w:rPr>
          <w:rFonts w:asciiTheme="minorHAnsi" w:hAnsiTheme="minorHAnsi" w:cstheme="minorHAnsi"/>
          <w:szCs w:val="20"/>
        </w:rPr>
      </w:pPr>
      <w:r w:rsidRPr="000D19B8">
        <w:rPr>
          <w:rFonts w:ascii="Calibri" w:hAnsi="Calibri"/>
        </w:rPr>
        <w:t>Wykonawca</w:t>
      </w:r>
      <w:r w:rsidR="00E76B8A" w:rsidRPr="000D19B8">
        <w:rPr>
          <w:rFonts w:ascii="Calibri" w:hAnsi="Calibri"/>
        </w:rPr>
        <w:t>,</w:t>
      </w:r>
      <w:r w:rsidR="00E76B8A" w:rsidRPr="00DC3861">
        <w:rPr>
          <w:rFonts w:asciiTheme="minorHAnsi" w:hAnsiTheme="minorHAnsi" w:cstheme="minorHAnsi"/>
          <w:szCs w:val="20"/>
        </w:rPr>
        <w:t xml:space="preserve"> na którego przepisy nie nakładają obowiązku zawierania umów w języku polskim, zobowiązany jest, na żądanie Centrum, w przypadku zawarcia z wykonawcami umowy w języku obcym, dokonać jej uwierzytelnionego tłumaczenia na język polski.</w:t>
      </w:r>
    </w:p>
    <w:p w14:paraId="06B3C72A" w14:textId="77777777" w:rsidR="00AD02F9" w:rsidRPr="00DC3861" w:rsidRDefault="00AD02F9" w:rsidP="006A7192">
      <w:pPr>
        <w:keepNext/>
        <w:keepLines/>
        <w:numPr>
          <w:ilvl w:val="0"/>
          <w:numId w:val="108"/>
        </w:numPr>
        <w:spacing w:after="0"/>
        <w:ind w:left="425" w:hanging="425"/>
        <w:jc w:val="both"/>
        <w:rPr>
          <w:rFonts w:asciiTheme="minorHAnsi" w:hAnsiTheme="minorHAnsi" w:cstheme="minorHAnsi"/>
          <w:szCs w:val="20"/>
        </w:rPr>
      </w:pPr>
      <w:r w:rsidRPr="00AD02F9">
        <w:rPr>
          <w:rFonts w:asciiTheme="minorHAnsi" w:hAnsiTheme="minorHAnsi" w:cstheme="minorHAnsi"/>
          <w:szCs w:val="20"/>
        </w:rPr>
        <w:t xml:space="preserve">W ramach Konsorcjum, Lider </w:t>
      </w:r>
      <w:r>
        <w:rPr>
          <w:rFonts w:asciiTheme="minorHAnsi" w:hAnsiTheme="minorHAnsi" w:cstheme="minorHAnsi"/>
          <w:szCs w:val="20"/>
        </w:rPr>
        <w:t>K</w:t>
      </w:r>
      <w:r w:rsidRPr="00AD02F9">
        <w:rPr>
          <w:rFonts w:asciiTheme="minorHAnsi" w:hAnsiTheme="minorHAnsi" w:cstheme="minorHAnsi"/>
          <w:szCs w:val="20"/>
        </w:rPr>
        <w:t xml:space="preserve">onsorcjum oraz </w:t>
      </w:r>
      <w:r>
        <w:rPr>
          <w:rFonts w:asciiTheme="minorHAnsi" w:hAnsiTheme="minorHAnsi" w:cstheme="minorHAnsi"/>
          <w:szCs w:val="20"/>
        </w:rPr>
        <w:t>K</w:t>
      </w:r>
      <w:r w:rsidRPr="00AD02F9">
        <w:rPr>
          <w:rFonts w:asciiTheme="minorHAnsi" w:hAnsiTheme="minorHAnsi" w:cstheme="minorHAnsi"/>
          <w:szCs w:val="20"/>
        </w:rPr>
        <w:t>onsorcjanci nie mogą zlecać sobie nawzajem w ramach realizacji Umowy, realizacji usług, dostaw lub robót budowlanych.</w:t>
      </w:r>
    </w:p>
    <w:p w14:paraId="39EC3D25" w14:textId="77777777" w:rsidR="00E76B8A" w:rsidRPr="00DC3861" w:rsidRDefault="00E76B8A" w:rsidP="00AF199F">
      <w:pPr>
        <w:spacing w:after="0"/>
        <w:rPr>
          <w:rFonts w:asciiTheme="minorHAnsi" w:hAnsiTheme="minorHAnsi" w:cstheme="minorHAnsi"/>
          <w:szCs w:val="20"/>
          <w:lang w:val="x-none"/>
        </w:rPr>
      </w:pPr>
    </w:p>
    <w:p w14:paraId="36F298B2" w14:textId="77777777" w:rsidR="00E76B8A" w:rsidRPr="00DC3861" w:rsidRDefault="00E76B8A" w:rsidP="00AF199F">
      <w:pPr>
        <w:pStyle w:val="Nagwek1"/>
        <w:keepLines/>
        <w:spacing w:before="0" w:after="0"/>
        <w:rPr>
          <w:rFonts w:asciiTheme="minorHAnsi" w:hAnsiTheme="minorHAnsi" w:cstheme="minorHAnsi"/>
        </w:rPr>
      </w:pPr>
      <w:r w:rsidRPr="00DC3861">
        <w:rPr>
          <w:rFonts w:asciiTheme="minorHAnsi" w:hAnsiTheme="minorHAnsi" w:cstheme="minorHAnsi"/>
        </w:rPr>
        <w:t>§ 1</w:t>
      </w:r>
      <w:r w:rsidR="007F6120">
        <w:rPr>
          <w:rFonts w:asciiTheme="minorHAnsi" w:hAnsiTheme="minorHAnsi" w:cstheme="minorHAnsi"/>
          <w:lang w:val="pl-PL"/>
        </w:rPr>
        <w:t>5</w:t>
      </w:r>
      <w:r w:rsidRPr="00DC3861">
        <w:rPr>
          <w:rFonts w:asciiTheme="minorHAnsi" w:hAnsiTheme="minorHAnsi" w:cstheme="minorHAnsi"/>
        </w:rPr>
        <w:t xml:space="preserve">. </w:t>
      </w:r>
    </w:p>
    <w:p w14:paraId="13D8BFDB" w14:textId="77777777" w:rsidR="00E76B8A" w:rsidRPr="00DC3861" w:rsidRDefault="00E76B8A" w:rsidP="00AF199F">
      <w:pPr>
        <w:pStyle w:val="Nagwek1"/>
        <w:keepLines/>
        <w:spacing w:before="0" w:after="0"/>
        <w:rPr>
          <w:rFonts w:asciiTheme="minorHAnsi" w:hAnsiTheme="minorHAnsi" w:cstheme="minorHAnsi"/>
        </w:rPr>
      </w:pPr>
      <w:r w:rsidRPr="00DC3861">
        <w:rPr>
          <w:rFonts w:asciiTheme="minorHAnsi" w:hAnsiTheme="minorHAnsi" w:cstheme="minorHAnsi"/>
        </w:rPr>
        <w:t>Promocja i informacja</w:t>
      </w:r>
    </w:p>
    <w:p w14:paraId="7D44EA34" w14:textId="77777777" w:rsidR="00E76B8A" w:rsidRPr="00DC3861" w:rsidRDefault="001E2651" w:rsidP="006A7192">
      <w:pPr>
        <w:keepNext/>
        <w:keepLines/>
        <w:numPr>
          <w:ilvl w:val="6"/>
          <w:numId w:val="29"/>
        </w:numPr>
        <w:tabs>
          <w:tab w:val="clear" w:pos="5040"/>
        </w:tabs>
        <w:spacing w:after="0"/>
        <w:ind w:left="425" w:hanging="425"/>
        <w:jc w:val="both"/>
        <w:rPr>
          <w:rFonts w:asciiTheme="minorHAnsi" w:hAnsiTheme="minorHAnsi" w:cstheme="minorHAnsi"/>
          <w:szCs w:val="20"/>
        </w:rPr>
      </w:pPr>
      <w:r w:rsidRPr="00DC3861">
        <w:rPr>
          <w:rStyle w:val="FontStyle29"/>
          <w:rFonts w:asciiTheme="minorHAnsi" w:hAnsiTheme="minorHAnsi" w:cstheme="minorHAnsi"/>
        </w:rPr>
        <w:t>Wykonawca</w:t>
      </w:r>
      <w:r w:rsidR="00E76B8A" w:rsidRPr="00DC3861">
        <w:rPr>
          <w:rStyle w:val="FontStyle29"/>
          <w:rFonts w:asciiTheme="minorHAnsi" w:hAnsiTheme="minorHAnsi" w:cstheme="minorHAnsi"/>
        </w:rPr>
        <w:t xml:space="preserve"> </w:t>
      </w:r>
      <w:r w:rsidR="00E76B8A" w:rsidRPr="00DC3861">
        <w:rPr>
          <w:rFonts w:asciiTheme="minorHAnsi" w:hAnsiTheme="minorHAnsi" w:cstheme="minorHAnsi"/>
          <w:szCs w:val="20"/>
        </w:rPr>
        <w:t xml:space="preserve">jest zobowiązany do informowania opinii publicznej o fakcie otrzymania </w:t>
      </w:r>
      <w:r w:rsidR="006B43BD" w:rsidRPr="00DC3861">
        <w:rPr>
          <w:rFonts w:asciiTheme="minorHAnsi" w:hAnsiTheme="minorHAnsi" w:cstheme="minorHAnsi"/>
          <w:szCs w:val="20"/>
        </w:rPr>
        <w:t>D</w:t>
      </w:r>
      <w:r w:rsidR="00E76B8A" w:rsidRPr="00DC3861">
        <w:rPr>
          <w:rFonts w:asciiTheme="minorHAnsi" w:hAnsiTheme="minorHAnsi" w:cstheme="minorHAnsi"/>
          <w:szCs w:val="20"/>
        </w:rPr>
        <w:t>ofinansowania Projektu z Centrum</w:t>
      </w:r>
      <w:r w:rsidR="006B43BD" w:rsidRPr="00DC3861">
        <w:rPr>
          <w:rFonts w:asciiTheme="minorHAnsi" w:hAnsiTheme="minorHAnsi" w:cstheme="minorHAnsi"/>
          <w:szCs w:val="20"/>
        </w:rPr>
        <w:t xml:space="preserve"> i Środków finansowych z ORLEN</w:t>
      </w:r>
      <w:r w:rsidR="00E76B8A" w:rsidRPr="00DC3861">
        <w:rPr>
          <w:rFonts w:asciiTheme="minorHAnsi" w:hAnsiTheme="minorHAnsi" w:cstheme="minorHAnsi"/>
          <w:szCs w:val="20"/>
        </w:rPr>
        <w:t xml:space="preserve">, zarówno w trakcie realizacji Projektu jak i po jego zakończeniu. </w:t>
      </w:r>
    </w:p>
    <w:p w14:paraId="57D9CF31" w14:textId="77777777" w:rsidR="00E76B8A" w:rsidRPr="007F6120" w:rsidRDefault="001E2651" w:rsidP="006A7192">
      <w:pPr>
        <w:numPr>
          <w:ilvl w:val="6"/>
          <w:numId w:val="29"/>
        </w:numPr>
        <w:tabs>
          <w:tab w:val="clear" w:pos="5040"/>
        </w:tabs>
        <w:spacing w:after="0"/>
        <w:ind w:left="425" w:hanging="425"/>
        <w:jc w:val="both"/>
        <w:rPr>
          <w:rFonts w:asciiTheme="minorHAnsi" w:hAnsiTheme="minorHAnsi" w:cstheme="minorHAnsi"/>
          <w:szCs w:val="20"/>
        </w:rPr>
      </w:pPr>
      <w:r w:rsidRPr="00DC3861">
        <w:rPr>
          <w:rStyle w:val="FontStyle29"/>
          <w:rFonts w:asciiTheme="minorHAnsi" w:hAnsiTheme="minorHAnsi" w:cstheme="minorHAnsi"/>
        </w:rPr>
        <w:t>Wykonawca</w:t>
      </w:r>
      <w:r w:rsidR="00E76B8A" w:rsidRPr="00DC3861">
        <w:rPr>
          <w:rStyle w:val="FontStyle29"/>
          <w:rFonts w:asciiTheme="minorHAnsi" w:hAnsiTheme="minorHAnsi" w:cstheme="minorHAnsi"/>
        </w:rPr>
        <w:t xml:space="preserve"> </w:t>
      </w:r>
      <w:r w:rsidR="00E76B8A" w:rsidRPr="00DC3861">
        <w:rPr>
          <w:rFonts w:asciiTheme="minorHAnsi" w:hAnsiTheme="minorHAnsi" w:cstheme="minorHAnsi"/>
          <w:szCs w:val="20"/>
        </w:rPr>
        <w:t>zobowiązany jest do stosowania zasad określonych w </w:t>
      </w:r>
      <w:r w:rsidR="00E76B8A" w:rsidRPr="00DC3861">
        <w:rPr>
          <w:rFonts w:asciiTheme="minorHAnsi" w:hAnsiTheme="minorHAnsi" w:cstheme="minorHAnsi"/>
          <w:i/>
          <w:szCs w:val="20"/>
        </w:rPr>
        <w:t xml:space="preserve">„Wytycznych w zakresie promocji projektów finansowanych ze środków Narodowego Centrum Badań i Rozwoju” </w:t>
      </w:r>
      <w:r w:rsidR="00E76B8A" w:rsidRPr="00DC3861">
        <w:rPr>
          <w:rFonts w:asciiTheme="minorHAnsi" w:hAnsiTheme="minorHAnsi" w:cstheme="minorHAnsi"/>
          <w:szCs w:val="20"/>
        </w:rPr>
        <w:t xml:space="preserve">oraz </w:t>
      </w:r>
      <w:r w:rsidR="00E76B8A" w:rsidRPr="00DC3861">
        <w:rPr>
          <w:rFonts w:asciiTheme="minorHAnsi" w:hAnsiTheme="minorHAnsi" w:cstheme="minorHAnsi"/>
          <w:i/>
          <w:szCs w:val="20"/>
        </w:rPr>
        <w:t>„Wytycznych w zakresie wypełniania obowiązków informacyjnych dotyczących beneficjentów programów dofinansowanych z budżetu państwa lub z państwowych funduszy celowych”,</w:t>
      </w:r>
      <w:r w:rsidR="00E76B8A" w:rsidRPr="00DC3861">
        <w:rPr>
          <w:rFonts w:asciiTheme="minorHAnsi" w:hAnsiTheme="minorHAnsi" w:cstheme="minorHAnsi"/>
          <w:szCs w:val="20"/>
        </w:rPr>
        <w:t xml:space="preserve"> zamieszczonych na stronie </w:t>
      </w:r>
      <w:r w:rsidR="00E77674" w:rsidRPr="00DC3861">
        <w:rPr>
          <w:rFonts w:asciiTheme="minorHAnsi" w:hAnsiTheme="minorHAnsi" w:cstheme="minorHAnsi"/>
          <w:szCs w:val="20"/>
        </w:rPr>
        <w:t>https://www.ncbr.pl/web/promocja-projektu-krajowe</w:t>
      </w:r>
      <w:r w:rsidR="002A1BC7">
        <w:rPr>
          <w:rFonts w:asciiTheme="minorHAnsi" w:hAnsiTheme="minorHAnsi" w:cstheme="minorHAnsi"/>
          <w:szCs w:val="20"/>
        </w:rPr>
        <w:t xml:space="preserve">, </w:t>
      </w:r>
      <w:r w:rsidR="002A1BC7" w:rsidRPr="007F6120">
        <w:rPr>
          <w:rFonts w:asciiTheme="minorHAnsi" w:hAnsiTheme="minorHAnsi"/>
        </w:rPr>
        <w:t>z zastrzeżeniem</w:t>
      </w:r>
      <w:r w:rsidR="00C76056" w:rsidRPr="007F6120">
        <w:rPr>
          <w:rFonts w:asciiTheme="minorHAnsi" w:hAnsiTheme="minorHAnsi"/>
        </w:rPr>
        <w:t>, że obowiązek publikacyjny nie może naruszać</w:t>
      </w:r>
      <w:r w:rsidR="002A1BC7" w:rsidRPr="007F6120">
        <w:rPr>
          <w:rFonts w:asciiTheme="minorHAnsi" w:hAnsiTheme="minorHAnsi"/>
        </w:rPr>
        <w:t xml:space="preserve"> postanowień </w:t>
      </w:r>
      <w:r w:rsidR="001B491F">
        <w:rPr>
          <w:rFonts w:asciiTheme="minorHAnsi" w:hAnsiTheme="minorHAnsi"/>
        </w:rPr>
        <w:t>Umowy</w:t>
      </w:r>
      <w:r w:rsidR="00063934">
        <w:rPr>
          <w:rFonts w:asciiTheme="minorHAnsi" w:hAnsiTheme="minorHAnsi"/>
        </w:rPr>
        <w:t>, a</w:t>
      </w:r>
      <w:r w:rsidR="001B491F">
        <w:rPr>
          <w:rFonts w:asciiTheme="minorHAnsi" w:hAnsiTheme="minorHAnsi"/>
        </w:rPr>
        <w:t xml:space="preserve"> w szczególności </w:t>
      </w:r>
      <w:r w:rsidR="002A1BC7" w:rsidRPr="007F6120">
        <w:rPr>
          <w:rFonts w:asciiTheme="minorHAnsi" w:hAnsiTheme="minorHAnsi"/>
        </w:rPr>
        <w:t xml:space="preserve">§ </w:t>
      </w:r>
      <w:r w:rsidR="00AC369A" w:rsidRPr="007F6120">
        <w:rPr>
          <w:rFonts w:asciiTheme="minorHAnsi" w:hAnsiTheme="minorHAnsi"/>
        </w:rPr>
        <w:t>10</w:t>
      </w:r>
      <w:r w:rsidR="0009669B" w:rsidRPr="007F6120">
        <w:rPr>
          <w:rFonts w:asciiTheme="minorHAnsi" w:hAnsiTheme="minorHAnsi"/>
        </w:rPr>
        <w:t xml:space="preserve"> ust.</w:t>
      </w:r>
      <w:r w:rsidR="00D96462" w:rsidRPr="007F6120">
        <w:rPr>
          <w:rFonts w:asciiTheme="minorHAnsi" w:hAnsiTheme="minorHAnsi"/>
        </w:rPr>
        <w:t xml:space="preserve"> </w:t>
      </w:r>
      <w:r w:rsidR="00EC245D" w:rsidRPr="007F6120">
        <w:rPr>
          <w:rFonts w:asciiTheme="minorHAnsi" w:hAnsiTheme="minorHAnsi" w:cstheme="minorHAnsi"/>
        </w:rPr>
        <w:t xml:space="preserve">2 i </w:t>
      </w:r>
      <w:r w:rsidR="0009669B" w:rsidRPr="007F6120">
        <w:rPr>
          <w:rFonts w:asciiTheme="minorHAnsi" w:hAnsiTheme="minorHAnsi"/>
        </w:rPr>
        <w:t>3</w:t>
      </w:r>
      <w:r w:rsidR="00C16BA0" w:rsidRPr="007F6120">
        <w:rPr>
          <w:rFonts w:asciiTheme="minorHAnsi" w:hAnsiTheme="minorHAnsi"/>
        </w:rPr>
        <w:t xml:space="preserve"> Umowy</w:t>
      </w:r>
      <w:r w:rsidR="00AC369A" w:rsidRPr="007F6120">
        <w:rPr>
          <w:rFonts w:asciiTheme="minorHAnsi" w:hAnsiTheme="minorHAnsi" w:cstheme="minorHAnsi"/>
        </w:rPr>
        <w:t>.</w:t>
      </w:r>
    </w:p>
    <w:p w14:paraId="59EE5FD8" w14:textId="77777777" w:rsidR="00345C47" w:rsidRPr="00DC3861" w:rsidRDefault="00345C47" w:rsidP="006A7192">
      <w:pPr>
        <w:numPr>
          <w:ilvl w:val="6"/>
          <w:numId w:val="29"/>
        </w:numPr>
        <w:tabs>
          <w:tab w:val="clear" w:pos="5040"/>
        </w:tabs>
        <w:spacing w:after="0"/>
        <w:ind w:left="426" w:hanging="426"/>
        <w:jc w:val="both"/>
        <w:rPr>
          <w:rFonts w:asciiTheme="minorHAnsi" w:hAnsiTheme="minorHAnsi" w:cstheme="minorHAnsi"/>
          <w:szCs w:val="20"/>
        </w:rPr>
      </w:pPr>
      <w:r>
        <w:rPr>
          <w:rStyle w:val="FontStyle29"/>
          <w:rFonts w:asciiTheme="minorHAnsi" w:hAnsiTheme="minorHAnsi" w:cstheme="minorHAnsi"/>
        </w:rPr>
        <w:t xml:space="preserve">Wytyczne w zakresie informowania </w:t>
      </w:r>
      <w:r w:rsidR="00EC245D">
        <w:rPr>
          <w:rStyle w:val="FontStyle29"/>
          <w:rFonts w:asciiTheme="minorHAnsi" w:hAnsiTheme="minorHAnsi" w:cstheme="minorHAnsi"/>
        </w:rPr>
        <w:t xml:space="preserve">opinii publicznej o fakcie otrzymania Środków finansowych z </w:t>
      </w:r>
      <w:r w:rsidR="00C16BA0">
        <w:rPr>
          <w:rStyle w:val="FontStyle29"/>
          <w:rFonts w:asciiTheme="minorHAnsi" w:hAnsiTheme="minorHAnsi" w:cstheme="minorHAnsi"/>
        </w:rPr>
        <w:t xml:space="preserve">ORLEN, </w:t>
      </w:r>
      <w:r>
        <w:rPr>
          <w:rStyle w:val="FontStyle29"/>
          <w:rFonts w:asciiTheme="minorHAnsi" w:hAnsiTheme="minorHAnsi" w:cstheme="minorHAnsi"/>
        </w:rPr>
        <w:t>o którym mowa w ust. 1</w:t>
      </w:r>
      <w:r w:rsidR="00EC245D">
        <w:rPr>
          <w:rStyle w:val="FontStyle29"/>
          <w:rFonts w:asciiTheme="minorHAnsi" w:hAnsiTheme="minorHAnsi" w:cstheme="minorHAnsi"/>
        </w:rPr>
        <w:t xml:space="preserve"> powyżej,</w:t>
      </w:r>
      <w:r>
        <w:rPr>
          <w:rStyle w:val="FontStyle29"/>
          <w:rFonts w:asciiTheme="minorHAnsi" w:hAnsiTheme="minorHAnsi" w:cstheme="minorHAnsi"/>
        </w:rPr>
        <w:t xml:space="preserve"> zostaną udostępnione Wykonawcy </w:t>
      </w:r>
      <w:r w:rsidR="0009669B">
        <w:rPr>
          <w:rStyle w:val="FontStyle29"/>
          <w:rFonts w:asciiTheme="minorHAnsi" w:hAnsiTheme="minorHAnsi" w:cstheme="minorHAnsi"/>
        </w:rPr>
        <w:t xml:space="preserve">po </w:t>
      </w:r>
      <w:r w:rsidR="001B491F">
        <w:rPr>
          <w:rStyle w:val="FontStyle29"/>
          <w:rFonts w:asciiTheme="minorHAnsi" w:hAnsiTheme="minorHAnsi" w:cstheme="minorHAnsi"/>
        </w:rPr>
        <w:t xml:space="preserve">zawarciu </w:t>
      </w:r>
      <w:r w:rsidR="0009669B">
        <w:rPr>
          <w:rStyle w:val="FontStyle29"/>
          <w:rFonts w:asciiTheme="minorHAnsi" w:hAnsiTheme="minorHAnsi" w:cstheme="minorHAnsi"/>
        </w:rPr>
        <w:t>Umowy.</w:t>
      </w:r>
    </w:p>
    <w:p w14:paraId="28DFC187" w14:textId="77777777" w:rsidR="00E76B8A" w:rsidRPr="00633601" w:rsidRDefault="00E76B8A" w:rsidP="00AF199F">
      <w:pPr>
        <w:spacing w:after="0"/>
        <w:rPr>
          <w:rFonts w:asciiTheme="minorHAnsi" w:hAnsiTheme="minorHAnsi" w:cstheme="minorHAnsi"/>
          <w:szCs w:val="20"/>
        </w:rPr>
      </w:pPr>
    </w:p>
    <w:p w14:paraId="2B102CA3" w14:textId="77777777" w:rsidR="00E76B8A" w:rsidRPr="00DC3861" w:rsidRDefault="00E76B8A" w:rsidP="00AF199F">
      <w:pPr>
        <w:pStyle w:val="Nagwek1"/>
        <w:keepLines/>
        <w:spacing w:before="0" w:after="0"/>
        <w:rPr>
          <w:rFonts w:asciiTheme="minorHAnsi" w:hAnsiTheme="minorHAnsi" w:cstheme="minorHAnsi"/>
        </w:rPr>
      </w:pPr>
      <w:r w:rsidRPr="00DC3861">
        <w:rPr>
          <w:rFonts w:asciiTheme="minorHAnsi" w:hAnsiTheme="minorHAnsi" w:cstheme="minorHAnsi"/>
        </w:rPr>
        <w:lastRenderedPageBreak/>
        <w:t>§ 1</w:t>
      </w:r>
      <w:r w:rsidR="007F6120">
        <w:rPr>
          <w:rFonts w:asciiTheme="minorHAnsi" w:hAnsiTheme="minorHAnsi" w:cstheme="minorHAnsi"/>
          <w:lang w:val="pl-PL"/>
        </w:rPr>
        <w:t>6</w:t>
      </w:r>
      <w:r w:rsidRPr="00DC3861">
        <w:rPr>
          <w:rFonts w:asciiTheme="minorHAnsi" w:hAnsiTheme="minorHAnsi" w:cstheme="minorHAnsi"/>
        </w:rPr>
        <w:t xml:space="preserve">. </w:t>
      </w:r>
    </w:p>
    <w:p w14:paraId="268D45D4" w14:textId="77777777" w:rsidR="00E76B8A" w:rsidRPr="007166BD" w:rsidRDefault="00E76B8A" w:rsidP="00AF199F">
      <w:pPr>
        <w:pStyle w:val="Nagwek1"/>
        <w:keepLines/>
        <w:spacing w:before="0" w:after="0"/>
        <w:rPr>
          <w:rFonts w:asciiTheme="minorHAnsi" w:hAnsiTheme="minorHAnsi" w:cstheme="minorHAnsi"/>
          <w:lang w:val="pl-PL"/>
        </w:rPr>
      </w:pPr>
      <w:r w:rsidRPr="002507DE">
        <w:rPr>
          <w:rFonts w:asciiTheme="minorHAnsi" w:hAnsiTheme="minorHAnsi" w:cstheme="minorHAnsi"/>
        </w:rPr>
        <w:t>Kontrola oraz przechowywanie dokumentów</w:t>
      </w:r>
      <w:r w:rsidRPr="002507DE">
        <w:rPr>
          <w:rFonts w:asciiTheme="minorHAnsi" w:hAnsiTheme="minorHAnsi" w:cstheme="minorHAnsi"/>
          <w:lang w:val="pl-PL"/>
        </w:rPr>
        <w:t xml:space="preserve"> </w:t>
      </w:r>
    </w:p>
    <w:p w14:paraId="14BC9CFA" w14:textId="77777777" w:rsidR="00E76B8A" w:rsidRPr="007166BD" w:rsidRDefault="00E76B8A" w:rsidP="006A7192">
      <w:pPr>
        <w:keepNext/>
        <w:keepLines/>
        <w:numPr>
          <w:ilvl w:val="0"/>
          <w:numId w:val="30"/>
        </w:numPr>
        <w:tabs>
          <w:tab w:val="clear" w:pos="360"/>
        </w:tabs>
        <w:autoSpaceDE w:val="0"/>
        <w:autoSpaceDN w:val="0"/>
        <w:adjustRightInd w:val="0"/>
        <w:spacing w:after="0"/>
        <w:ind w:left="426" w:hanging="426"/>
        <w:jc w:val="both"/>
        <w:rPr>
          <w:rFonts w:asciiTheme="minorHAnsi" w:hAnsiTheme="minorHAnsi" w:cstheme="minorHAnsi"/>
          <w:szCs w:val="20"/>
        </w:rPr>
      </w:pPr>
      <w:r w:rsidRPr="007166BD">
        <w:rPr>
          <w:rFonts w:asciiTheme="minorHAnsi" w:hAnsiTheme="minorHAnsi" w:cstheme="minorHAnsi"/>
          <w:szCs w:val="20"/>
        </w:rPr>
        <w:t xml:space="preserve">Kontrole oraz audyty Projektu są przeprowadzane zgodnie z postanowieniami Umowy. </w:t>
      </w:r>
    </w:p>
    <w:p w14:paraId="22DED6D3" w14:textId="77777777" w:rsidR="00E76B8A" w:rsidRPr="00A73B42" w:rsidRDefault="00011B98" w:rsidP="006A7192">
      <w:pPr>
        <w:numPr>
          <w:ilvl w:val="0"/>
          <w:numId w:val="30"/>
        </w:numPr>
        <w:tabs>
          <w:tab w:val="clear" w:pos="360"/>
        </w:tabs>
        <w:autoSpaceDE w:val="0"/>
        <w:autoSpaceDN w:val="0"/>
        <w:adjustRightInd w:val="0"/>
        <w:spacing w:after="0"/>
        <w:ind w:left="426" w:hanging="426"/>
        <w:jc w:val="both"/>
        <w:rPr>
          <w:rFonts w:asciiTheme="minorHAnsi" w:hAnsiTheme="minorHAnsi" w:cstheme="minorHAnsi"/>
          <w:szCs w:val="20"/>
        </w:rPr>
      </w:pPr>
      <w:r w:rsidRPr="007166BD">
        <w:rPr>
          <w:rStyle w:val="FontStyle29"/>
          <w:rFonts w:asciiTheme="minorHAnsi" w:hAnsiTheme="minorHAnsi" w:cstheme="minorHAnsi"/>
        </w:rPr>
        <w:t>Wykonawca</w:t>
      </w:r>
      <w:r w:rsidR="00F66A57" w:rsidRPr="007166BD">
        <w:rPr>
          <w:rStyle w:val="FontStyle29"/>
          <w:rFonts w:asciiTheme="minorHAnsi" w:hAnsiTheme="minorHAnsi" w:cstheme="minorHAnsi"/>
        </w:rPr>
        <w:t xml:space="preserve"> </w:t>
      </w:r>
      <w:r w:rsidR="00E76B8A" w:rsidRPr="007166BD">
        <w:rPr>
          <w:rFonts w:asciiTheme="minorHAnsi" w:hAnsiTheme="minorHAnsi" w:cstheme="minorHAnsi"/>
          <w:szCs w:val="20"/>
        </w:rPr>
        <w:t>zobowiązuje się poddać kontroli oraz audytowi w zakresie realizowanej Umowy, p</w:t>
      </w:r>
      <w:r w:rsidR="00C265AF" w:rsidRPr="007166BD">
        <w:rPr>
          <w:rFonts w:asciiTheme="minorHAnsi" w:hAnsiTheme="minorHAnsi" w:cstheme="minorHAnsi"/>
          <w:szCs w:val="20"/>
        </w:rPr>
        <w:t>rowadzonym przez Centrum, ORLEN</w:t>
      </w:r>
      <w:r w:rsidR="00E76B8A" w:rsidRPr="007166BD">
        <w:rPr>
          <w:rFonts w:asciiTheme="minorHAnsi" w:hAnsiTheme="minorHAnsi" w:cstheme="minorHAnsi"/>
          <w:szCs w:val="20"/>
        </w:rPr>
        <w:t xml:space="preserve"> oraz inne instytucje do tego uprawnione, w każdym momencie realizacji Projektu do momentu zatwierdzenia przez Centrum </w:t>
      </w:r>
      <w:r w:rsidR="00F20E09" w:rsidRPr="00261A84">
        <w:rPr>
          <w:rFonts w:asciiTheme="minorHAnsi" w:hAnsiTheme="minorHAnsi" w:cstheme="minorHAnsi"/>
          <w:szCs w:val="20"/>
        </w:rPr>
        <w:t xml:space="preserve">Raportu </w:t>
      </w:r>
      <w:r w:rsidR="00816C52">
        <w:rPr>
          <w:rFonts w:asciiTheme="minorHAnsi" w:hAnsiTheme="minorHAnsi" w:cstheme="minorHAnsi"/>
          <w:szCs w:val="20"/>
        </w:rPr>
        <w:t>z wykorzystania wyników projektu</w:t>
      </w:r>
      <w:r w:rsidR="00E76B8A" w:rsidRPr="00261A84">
        <w:rPr>
          <w:rFonts w:asciiTheme="minorHAnsi" w:hAnsiTheme="minorHAnsi" w:cstheme="minorHAnsi"/>
          <w:szCs w:val="20"/>
        </w:rPr>
        <w:t xml:space="preserve">, o którym mowa w § </w:t>
      </w:r>
      <w:r w:rsidR="00791D45">
        <w:rPr>
          <w:rFonts w:asciiTheme="minorHAnsi" w:hAnsiTheme="minorHAnsi" w:cstheme="minorHAnsi"/>
          <w:szCs w:val="20"/>
        </w:rPr>
        <w:t>8</w:t>
      </w:r>
      <w:r w:rsidR="00E76B8A" w:rsidRPr="0082053E">
        <w:rPr>
          <w:rFonts w:asciiTheme="minorHAnsi" w:hAnsiTheme="minorHAnsi" w:cstheme="minorHAnsi"/>
          <w:szCs w:val="20"/>
        </w:rPr>
        <w:t xml:space="preserve"> ust</w:t>
      </w:r>
      <w:r w:rsidR="00D96462">
        <w:rPr>
          <w:rFonts w:asciiTheme="minorHAnsi" w:hAnsiTheme="minorHAnsi" w:cstheme="minorHAnsi"/>
          <w:szCs w:val="20"/>
        </w:rPr>
        <w:t>.</w:t>
      </w:r>
      <w:r w:rsidR="00E76B8A" w:rsidRPr="0082053E">
        <w:rPr>
          <w:rFonts w:asciiTheme="minorHAnsi" w:hAnsiTheme="minorHAnsi" w:cstheme="minorHAnsi"/>
          <w:szCs w:val="20"/>
        </w:rPr>
        <w:t xml:space="preserve"> </w:t>
      </w:r>
      <w:r w:rsidR="00791D45">
        <w:rPr>
          <w:rFonts w:asciiTheme="minorHAnsi" w:hAnsiTheme="minorHAnsi" w:cstheme="minorHAnsi"/>
          <w:szCs w:val="20"/>
        </w:rPr>
        <w:t>5</w:t>
      </w:r>
      <w:r w:rsidR="00F20E09" w:rsidRPr="00410CB1">
        <w:rPr>
          <w:rFonts w:asciiTheme="minorHAnsi" w:hAnsiTheme="minorHAnsi" w:cstheme="minorHAnsi"/>
          <w:szCs w:val="20"/>
        </w:rPr>
        <w:t xml:space="preserve"> Umowy</w:t>
      </w:r>
      <w:r w:rsidR="00E76B8A" w:rsidRPr="00410CB1">
        <w:rPr>
          <w:rFonts w:asciiTheme="minorHAnsi" w:hAnsiTheme="minorHAnsi" w:cstheme="minorHAnsi"/>
          <w:szCs w:val="20"/>
        </w:rPr>
        <w:t xml:space="preserve">. </w:t>
      </w:r>
    </w:p>
    <w:p w14:paraId="59E41260" w14:textId="77777777" w:rsidR="00E76B8A" w:rsidRPr="004E62F4" w:rsidRDefault="00E76B8A" w:rsidP="006A7192">
      <w:pPr>
        <w:numPr>
          <w:ilvl w:val="0"/>
          <w:numId w:val="30"/>
        </w:numPr>
        <w:tabs>
          <w:tab w:val="clear" w:pos="360"/>
        </w:tabs>
        <w:autoSpaceDE w:val="0"/>
        <w:autoSpaceDN w:val="0"/>
        <w:adjustRightInd w:val="0"/>
        <w:spacing w:after="0"/>
        <w:ind w:left="426" w:hanging="426"/>
        <w:jc w:val="both"/>
        <w:rPr>
          <w:rFonts w:asciiTheme="minorHAnsi" w:hAnsiTheme="minorHAnsi" w:cstheme="minorHAnsi"/>
          <w:szCs w:val="20"/>
        </w:rPr>
      </w:pPr>
      <w:r w:rsidRPr="00A73B42">
        <w:rPr>
          <w:rFonts w:asciiTheme="minorHAnsi" w:hAnsiTheme="minorHAnsi" w:cstheme="minorHAnsi"/>
          <w:szCs w:val="20"/>
        </w:rPr>
        <w:t xml:space="preserve">W ramach realizacji zobowiązania, o którym mowa w ust. 2, </w:t>
      </w:r>
      <w:r w:rsidR="00011B98" w:rsidRPr="00955016">
        <w:rPr>
          <w:rFonts w:asciiTheme="minorHAnsi" w:hAnsiTheme="minorHAnsi" w:cstheme="minorHAnsi"/>
          <w:szCs w:val="20"/>
        </w:rPr>
        <w:t>Wykonawca</w:t>
      </w:r>
      <w:r w:rsidR="00F66A57" w:rsidRPr="00955016">
        <w:rPr>
          <w:rStyle w:val="FontStyle29"/>
          <w:rFonts w:asciiTheme="minorHAnsi" w:hAnsiTheme="minorHAnsi" w:cstheme="minorHAnsi"/>
        </w:rPr>
        <w:t xml:space="preserve"> </w:t>
      </w:r>
      <w:r w:rsidRPr="004E62F4">
        <w:rPr>
          <w:rFonts w:asciiTheme="minorHAnsi" w:hAnsiTheme="minorHAnsi" w:cstheme="minorHAnsi"/>
          <w:szCs w:val="20"/>
        </w:rPr>
        <w:t>na swój koszt:</w:t>
      </w:r>
    </w:p>
    <w:p w14:paraId="1DA1CFC8" w14:textId="77777777" w:rsidR="00E76B8A" w:rsidRPr="00447E16" w:rsidRDefault="00E76B8A" w:rsidP="006A7192">
      <w:pPr>
        <w:numPr>
          <w:ilvl w:val="0"/>
          <w:numId w:val="31"/>
        </w:numPr>
        <w:tabs>
          <w:tab w:val="clear" w:pos="360"/>
        </w:tabs>
        <w:autoSpaceDE w:val="0"/>
        <w:autoSpaceDN w:val="0"/>
        <w:adjustRightInd w:val="0"/>
        <w:spacing w:after="0"/>
        <w:ind w:left="851" w:hanging="426"/>
        <w:jc w:val="both"/>
        <w:rPr>
          <w:rFonts w:asciiTheme="minorHAnsi" w:hAnsiTheme="minorHAnsi" w:cstheme="minorHAnsi"/>
          <w:szCs w:val="20"/>
        </w:rPr>
      </w:pPr>
      <w:r w:rsidRPr="004E62F4">
        <w:rPr>
          <w:rFonts w:asciiTheme="minorHAnsi" w:hAnsiTheme="minorHAnsi" w:cstheme="minorHAnsi"/>
          <w:szCs w:val="20"/>
        </w:rPr>
        <w:t>informuje kontrolujących o wszystkich miejscach (terenach, pomieszczeniach), w których realizowany jest Projekt i przechowywana jest dokumentacja Projektu;</w:t>
      </w:r>
    </w:p>
    <w:p w14:paraId="63ACFC81" w14:textId="77777777" w:rsidR="00E76B8A" w:rsidRPr="00DC3861" w:rsidRDefault="00E76B8A" w:rsidP="006A7192">
      <w:pPr>
        <w:numPr>
          <w:ilvl w:val="0"/>
          <w:numId w:val="31"/>
        </w:numPr>
        <w:tabs>
          <w:tab w:val="clear" w:pos="360"/>
        </w:tabs>
        <w:autoSpaceDE w:val="0"/>
        <w:autoSpaceDN w:val="0"/>
        <w:adjustRightInd w:val="0"/>
        <w:spacing w:after="0"/>
        <w:ind w:left="851" w:hanging="426"/>
        <w:jc w:val="both"/>
        <w:rPr>
          <w:rFonts w:asciiTheme="minorHAnsi" w:hAnsiTheme="minorHAnsi" w:cstheme="minorHAnsi"/>
          <w:szCs w:val="20"/>
        </w:rPr>
      </w:pPr>
      <w:r w:rsidRPr="00227E17">
        <w:rPr>
          <w:rFonts w:asciiTheme="minorHAnsi" w:hAnsiTheme="minorHAnsi" w:cstheme="minorHAnsi"/>
          <w:szCs w:val="20"/>
        </w:rPr>
        <w:t xml:space="preserve">udostępnia </w:t>
      </w:r>
      <w:r w:rsidR="004C0F6D" w:rsidRPr="00227E17">
        <w:rPr>
          <w:rFonts w:asciiTheme="minorHAnsi" w:hAnsiTheme="minorHAnsi" w:cstheme="minorHAnsi"/>
          <w:szCs w:val="20"/>
        </w:rPr>
        <w:t>na ż</w:t>
      </w:r>
      <w:r w:rsidRPr="00227E17">
        <w:rPr>
          <w:rFonts w:asciiTheme="minorHAnsi" w:hAnsiTheme="minorHAnsi" w:cstheme="minorHAnsi"/>
          <w:szCs w:val="20"/>
        </w:rPr>
        <w:t xml:space="preserve">ądanie kontrolujących wszelką dokumentację związaną z Projektem oraz realizowaną Umową, </w:t>
      </w:r>
      <w:r w:rsidRPr="00DC3861">
        <w:rPr>
          <w:rFonts w:asciiTheme="minorHAnsi" w:hAnsiTheme="minorHAnsi" w:cstheme="minorHAnsi"/>
          <w:szCs w:val="20"/>
        </w:rPr>
        <w:t>w tym umożliwia dostęp do księgowego systemu komputerowego, a także do wszystkich dokumentów i plików komputerowych oraz wszelkich innych nośników związanych z finansowym i technicznym zarządzaniem Projektem, w tym także do wszelkich Informacji poufnych związanych z realizacją Projektu (jeżeli jest to konieczne do stwierdzenia kwalifikowalności kosztów ponoszonych w Projekcie, należy udostępnić również dokumenty niezwiązane bezpośrednio z jego realizacją</w:t>
      </w:r>
      <w:r w:rsidRPr="007F6120">
        <w:rPr>
          <w:rFonts w:asciiTheme="minorHAnsi" w:hAnsiTheme="minorHAnsi" w:cstheme="minorHAnsi"/>
          <w:szCs w:val="20"/>
        </w:rPr>
        <w:t>)</w:t>
      </w:r>
      <w:r w:rsidR="0021782C" w:rsidRPr="007F6120">
        <w:rPr>
          <w:rFonts w:asciiTheme="minorHAnsi" w:hAnsiTheme="minorHAnsi" w:cstheme="minorHAnsi"/>
          <w:szCs w:val="20"/>
        </w:rPr>
        <w:t>;</w:t>
      </w:r>
    </w:p>
    <w:p w14:paraId="7E5FBA53" w14:textId="77777777" w:rsidR="00E76B8A" w:rsidRPr="00DC3861" w:rsidRDefault="00E76B8A" w:rsidP="006A7192">
      <w:pPr>
        <w:numPr>
          <w:ilvl w:val="0"/>
          <w:numId w:val="31"/>
        </w:numPr>
        <w:tabs>
          <w:tab w:val="clear" w:pos="360"/>
        </w:tabs>
        <w:autoSpaceDE w:val="0"/>
        <w:autoSpaceDN w:val="0"/>
        <w:adjustRightInd w:val="0"/>
        <w:spacing w:after="0"/>
        <w:ind w:left="851" w:hanging="426"/>
        <w:jc w:val="both"/>
        <w:rPr>
          <w:rFonts w:asciiTheme="minorHAnsi" w:hAnsiTheme="minorHAnsi" w:cstheme="minorHAnsi"/>
          <w:szCs w:val="20"/>
        </w:rPr>
      </w:pPr>
      <w:r w:rsidRPr="00DC3861">
        <w:rPr>
          <w:rFonts w:asciiTheme="minorHAnsi" w:hAnsiTheme="minorHAnsi" w:cstheme="minorHAnsi"/>
          <w:szCs w:val="20"/>
        </w:rPr>
        <w:t>zapewnia kontrolującym dostęp do wszelkich terenów i pomieszczeń, w których realizowany jest Projekt oraz umożliwia dokonanie oględzin środków trwałych zakupionych, amortyzowanych lub wytworzonych w ramach realizacji Projektu;</w:t>
      </w:r>
    </w:p>
    <w:p w14:paraId="397BFDB6" w14:textId="77777777" w:rsidR="00E76B8A" w:rsidRPr="002507DE" w:rsidRDefault="00E76B8A" w:rsidP="006A7192">
      <w:pPr>
        <w:numPr>
          <w:ilvl w:val="0"/>
          <w:numId w:val="31"/>
        </w:numPr>
        <w:tabs>
          <w:tab w:val="clear" w:pos="360"/>
        </w:tabs>
        <w:autoSpaceDE w:val="0"/>
        <w:autoSpaceDN w:val="0"/>
        <w:adjustRightInd w:val="0"/>
        <w:spacing w:after="0"/>
        <w:ind w:left="851" w:hanging="426"/>
        <w:jc w:val="both"/>
        <w:rPr>
          <w:rFonts w:asciiTheme="minorHAnsi" w:hAnsiTheme="minorHAnsi" w:cstheme="minorHAnsi"/>
          <w:szCs w:val="20"/>
        </w:rPr>
      </w:pPr>
      <w:r w:rsidRPr="00DC3861">
        <w:rPr>
          <w:rFonts w:asciiTheme="minorHAnsi" w:hAnsiTheme="minorHAnsi" w:cstheme="minorHAnsi"/>
          <w:szCs w:val="20"/>
        </w:rPr>
        <w:t xml:space="preserve">udziela w trakcie kontroli ustnych i pisemnych wyjaśnień dotyczących realizacji Projektu oraz zapewnia, na własny koszt obecność kompetentnych osób, które udzielą kontrolującym wyjaśnień na temat wydatkowania </w:t>
      </w:r>
      <w:r w:rsidR="007F6120">
        <w:rPr>
          <w:rFonts w:asciiTheme="minorHAnsi" w:hAnsiTheme="minorHAnsi" w:cstheme="minorHAnsi"/>
          <w:szCs w:val="20"/>
        </w:rPr>
        <w:t>ś</w:t>
      </w:r>
      <w:r w:rsidRPr="00DC3861">
        <w:rPr>
          <w:rFonts w:asciiTheme="minorHAnsi" w:hAnsiTheme="minorHAnsi" w:cstheme="minorHAnsi"/>
          <w:szCs w:val="20"/>
        </w:rPr>
        <w:t>rodków finansowych i innych zagadnień związanych z realizacją Projektu;</w:t>
      </w:r>
    </w:p>
    <w:p w14:paraId="64C0F6D2" w14:textId="77777777" w:rsidR="00E76B8A" w:rsidRPr="007166BD" w:rsidRDefault="00E76B8A" w:rsidP="006A7192">
      <w:pPr>
        <w:numPr>
          <w:ilvl w:val="0"/>
          <w:numId w:val="31"/>
        </w:numPr>
        <w:tabs>
          <w:tab w:val="clear" w:pos="360"/>
        </w:tabs>
        <w:autoSpaceDE w:val="0"/>
        <w:autoSpaceDN w:val="0"/>
        <w:adjustRightInd w:val="0"/>
        <w:spacing w:after="0"/>
        <w:ind w:left="851" w:hanging="426"/>
        <w:jc w:val="both"/>
        <w:rPr>
          <w:rFonts w:asciiTheme="minorHAnsi" w:hAnsiTheme="minorHAnsi" w:cstheme="minorHAnsi"/>
          <w:szCs w:val="20"/>
        </w:rPr>
      </w:pPr>
      <w:r w:rsidRPr="007166BD">
        <w:rPr>
          <w:rFonts w:asciiTheme="minorHAnsi" w:hAnsiTheme="minorHAnsi" w:cstheme="minorHAnsi"/>
          <w:szCs w:val="20"/>
        </w:rPr>
        <w:t xml:space="preserve">przekazuje kontrolującym, na ich żądanie, wyciągi, zestawienia, wydruki, jak również </w:t>
      </w:r>
      <w:r w:rsidR="00764D93">
        <w:rPr>
          <w:rFonts w:asciiTheme="minorHAnsi" w:hAnsiTheme="minorHAnsi" w:cstheme="minorHAnsi"/>
          <w:szCs w:val="20"/>
        </w:rPr>
        <w:t>K</w:t>
      </w:r>
      <w:r w:rsidRPr="007166BD">
        <w:rPr>
          <w:rFonts w:asciiTheme="minorHAnsi" w:hAnsiTheme="minorHAnsi" w:cstheme="minorHAnsi"/>
          <w:szCs w:val="20"/>
        </w:rPr>
        <w:t xml:space="preserve">opie dokumentów związanych z realizacją Projektu, a także zapewnia obecność osoby, która w trakcie kontroli będzie uprawniona do poświadczenia </w:t>
      </w:r>
      <w:r w:rsidR="00764D93">
        <w:rPr>
          <w:rFonts w:asciiTheme="minorHAnsi" w:hAnsiTheme="minorHAnsi" w:cstheme="minorHAnsi"/>
          <w:szCs w:val="20"/>
        </w:rPr>
        <w:t>K</w:t>
      </w:r>
      <w:r w:rsidRPr="007166BD">
        <w:rPr>
          <w:rFonts w:asciiTheme="minorHAnsi" w:hAnsiTheme="minorHAnsi" w:cstheme="minorHAnsi"/>
          <w:szCs w:val="20"/>
        </w:rPr>
        <w:t>opii za zgodność z oryginałem.</w:t>
      </w:r>
    </w:p>
    <w:p w14:paraId="59C9CFF9" w14:textId="77777777" w:rsidR="00E76B8A" w:rsidRPr="007166BD" w:rsidRDefault="00E76B8A" w:rsidP="006A7192">
      <w:pPr>
        <w:numPr>
          <w:ilvl w:val="0"/>
          <w:numId w:val="30"/>
        </w:numPr>
        <w:tabs>
          <w:tab w:val="clear" w:pos="360"/>
        </w:tabs>
        <w:autoSpaceDE w:val="0"/>
        <w:autoSpaceDN w:val="0"/>
        <w:adjustRightInd w:val="0"/>
        <w:spacing w:after="0"/>
        <w:ind w:left="426" w:hanging="426"/>
        <w:jc w:val="both"/>
        <w:rPr>
          <w:rFonts w:asciiTheme="minorHAnsi" w:hAnsiTheme="minorHAnsi" w:cstheme="minorHAnsi"/>
          <w:szCs w:val="20"/>
        </w:rPr>
      </w:pPr>
      <w:r w:rsidRPr="007166BD">
        <w:rPr>
          <w:rFonts w:asciiTheme="minorHAnsi" w:hAnsiTheme="minorHAnsi" w:cstheme="minorHAnsi"/>
          <w:szCs w:val="20"/>
        </w:rPr>
        <w:t xml:space="preserve">Kontrole w miejscu realizacji Projektu przeprowadza się na podstawie imiennego upoważnienia </w:t>
      </w:r>
      <w:r w:rsidR="00011B98" w:rsidRPr="007166BD">
        <w:rPr>
          <w:rFonts w:asciiTheme="minorHAnsi" w:hAnsiTheme="minorHAnsi" w:cstheme="minorHAnsi"/>
          <w:szCs w:val="20"/>
        </w:rPr>
        <w:t xml:space="preserve">wystawionego przez Centrum lub ORLEN </w:t>
      </w:r>
      <w:r w:rsidRPr="007166BD">
        <w:rPr>
          <w:rFonts w:asciiTheme="minorHAnsi" w:hAnsiTheme="minorHAnsi" w:cstheme="minorHAnsi"/>
          <w:szCs w:val="20"/>
        </w:rPr>
        <w:t>do przeprowadzenia kontroli</w:t>
      </w:r>
      <w:r w:rsidR="00273C90" w:rsidRPr="007166BD">
        <w:rPr>
          <w:rFonts w:asciiTheme="minorHAnsi" w:hAnsiTheme="minorHAnsi" w:cstheme="minorHAnsi"/>
          <w:szCs w:val="20"/>
        </w:rPr>
        <w:t xml:space="preserve"> w formie elektronicznej (z kwalifikowanym podpisem elektronicznym)</w:t>
      </w:r>
      <w:r w:rsidRPr="007166BD">
        <w:rPr>
          <w:rFonts w:asciiTheme="minorHAnsi" w:hAnsiTheme="minorHAnsi" w:cstheme="minorHAnsi"/>
          <w:szCs w:val="20"/>
        </w:rPr>
        <w:t>.</w:t>
      </w:r>
    </w:p>
    <w:p w14:paraId="2E3C5CB3" w14:textId="77777777" w:rsidR="00E76B8A" w:rsidRPr="0082053E" w:rsidRDefault="00E76B8A" w:rsidP="006A7192">
      <w:pPr>
        <w:numPr>
          <w:ilvl w:val="0"/>
          <w:numId w:val="30"/>
        </w:numPr>
        <w:tabs>
          <w:tab w:val="clear" w:pos="360"/>
        </w:tabs>
        <w:autoSpaceDE w:val="0"/>
        <w:autoSpaceDN w:val="0"/>
        <w:adjustRightInd w:val="0"/>
        <w:spacing w:after="0"/>
        <w:ind w:left="426" w:hanging="426"/>
        <w:jc w:val="both"/>
        <w:rPr>
          <w:rFonts w:asciiTheme="minorHAnsi" w:hAnsiTheme="minorHAnsi" w:cstheme="minorHAnsi"/>
          <w:szCs w:val="20"/>
        </w:rPr>
      </w:pPr>
      <w:r w:rsidRPr="00261A84">
        <w:rPr>
          <w:rFonts w:asciiTheme="minorHAnsi" w:hAnsiTheme="minorHAnsi" w:cstheme="minorHAnsi"/>
          <w:szCs w:val="20"/>
        </w:rPr>
        <w:t xml:space="preserve">W uzasadnionych przypadkach, w tym ze względu na obszerność dokumentacji lub pilną konieczność złożenia przez </w:t>
      </w:r>
      <w:r w:rsidR="00011B98" w:rsidRPr="0082053E">
        <w:rPr>
          <w:rFonts w:asciiTheme="minorHAnsi" w:hAnsiTheme="minorHAnsi" w:cstheme="minorHAnsi"/>
          <w:szCs w:val="20"/>
        </w:rPr>
        <w:t xml:space="preserve">Wykonawcę </w:t>
      </w:r>
      <w:r w:rsidRPr="0082053E">
        <w:rPr>
          <w:rFonts w:asciiTheme="minorHAnsi" w:hAnsiTheme="minorHAnsi" w:cstheme="minorHAnsi"/>
          <w:szCs w:val="20"/>
        </w:rPr>
        <w:t>wyjaśnień do zagadnień merytorycznych, termin przeprowadzenia kontroli może zostać wydłużony.</w:t>
      </w:r>
    </w:p>
    <w:p w14:paraId="5CBCFF50" w14:textId="77777777" w:rsidR="00E76B8A" w:rsidRPr="00A73B42" w:rsidRDefault="00E76B8A" w:rsidP="006A7192">
      <w:pPr>
        <w:numPr>
          <w:ilvl w:val="0"/>
          <w:numId w:val="30"/>
        </w:numPr>
        <w:tabs>
          <w:tab w:val="clear" w:pos="360"/>
        </w:tabs>
        <w:autoSpaceDE w:val="0"/>
        <w:autoSpaceDN w:val="0"/>
        <w:adjustRightInd w:val="0"/>
        <w:spacing w:after="0"/>
        <w:ind w:left="426" w:hanging="426"/>
        <w:jc w:val="both"/>
        <w:rPr>
          <w:rFonts w:asciiTheme="minorHAnsi" w:hAnsiTheme="minorHAnsi" w:cstheme="minorHAnsi"/>
          <w:szCs w:val="20"/>
        </w:rPr>
      </w:pPr>
      <w:r w:rsidRPr="00410CB1">
        <w:rPr>
          <w:rFonts w:asciiTheme="minorHAnsi" w:hAnsiTheme="minorHAnsi" w:cstheme="minorHAnsi"/>
          <w:szCs w:val="20"/>
        </w:rPr>
        <w:t>Kontrolujący są uprawnieni w trakcie kontroli do utrwalenia przebiegu czynności kontrolnych, poprzez wykonanie fotografii, filmu lub rejestrację dźwięku – w zakresie zgodnym z przedmiotem kontroli.</w:t>
      </w:r>
    </w:p>
    <w:p w14:paraId="599B9A6B" w14:textId="77777777" w:rsidR="00E76B8A" w:rsidRPr="004E62F4" w:rsidRDefault="00E76B8A" w:rsidP="006A7192">
      <w:pPr>
        <w:numPr>
          <w:ilvl w:val="0"/>
          <w:numId w:val="30"/>
        </w:numPr>
        <w:tabs>
          <w:tab w:val="clear" w:pos="360"/>
        </w:tabs>
        <w:autoSpaceDE w:val="0"/>
        <w:autoSpaceDN w:val="0"/>
        <w:adjustRightInd w:val="0"/>
        <w:spacing w:after="0"/>
        <w:ind w:left="426" w:hanging="426"/>
        <w:jc w:val="both"/>
        <w:rPr>
          <w:rFonts w:asciiTheme="minorHAnsi" w:hAnsiTheme="minorHAnsi" w:cstheme="minorHAnsi"/>
          <w:szCs w:val="20"/>
        </w:rPr>
      </w:pPr>
      <w:r w:rsidRPr="00955016">
        <w:rPr>
          <w:rFonts w:asciiTheme="minorHAnsi" w:hAnsiTheme="minorHAnsi" w:cstheme="minorHAnsi"/>
          <w:szCs w:val="20"/>
        </w:rPr>
        <w:t xml:space="preserve">Niewykonanie któregokolwiek z obowiązków, o których mowa w ust. 3, przez </w:t>
      </w:r>
      <w:r w:rsidR="0019463C" w:rsidRPr="00955016">
        <w:rPr>
          <w:rStyle w:val="FontStyle29"/>
          <w:rFonts w:asciiTheme="minorHAnsi" w:hAnsiTheme="minorHAnsi" w:cstheme="minorHAnsi"/>
        </w:rPr>
        <w:t xml:space="preserve">Wykonawcę </w:t>
      </w:r>
      <w:r w:rsidR="0019463C" w:rsidRPr="004E62F4">
        <w:rPr>
          <w:rFonts w:asciiTheme="minorHAnsi" w:hAnsiTheme="minorHAnsi" w:cstheme="minorHAnsi"/>
          <w:szCs w:val="20"/>
        </w:rPr>
        <w:t xml:space="preserve"> </w:t>
      </w:r>
      <w:r w:rsidRPr="004E62F4">
        <w:rPr>
          <w:rFonts w:asciiTheme="minorHAnsi" w:hAnsiTheme="minorHAnsi" w:cstheme="minorHAnsi"/>
          <w:szCs w:val="20"/>
        </w:rPr>
        <w:t xml:space="preserve">jest traktowane jak utrudnienie lub uniemożliwienie przeprowadzenia kontroli. </w:t>
      </w:r>
    </w:p>
    <w:p w14:paraId="417FEC76" w14:textId="77777777" w:rsidR="00E76B8A" w:rsidRPr="00227E17" w:rsidRDefault="00372CA7" w:rsidP="006A7192">
      <w:pPr>
        <w:pStyle w:val="Akapitzlist"/>
        <w:numPr>
          <w:ilvl w:val="0"/>
          <w:numId w:val="30"/>
        </w:numPr>
        <w:tabs>
          <w:tab w:val="clear" w:pos="360"/>
        </w:tabs>
        <w:spacing w:after="0"/>
        <w:ind w:left="426" w:hanging="426"/>
        <w:contextualSpacing w:val="0"/>
        <w:jc w:val="both"/>
        <w:rPr>
          <w:rFonts w:asciiTheme="minorHAnsi" w:hAnsiTheme="minorHAnsi" w:cstheme="minorHAnsi"/>
          <w:szCs w:val="20"/>
        </w:rPr>
      </w:pPr>
      <w:r w:rsidRPr="00447E16">
        <w:rPr>
          <w:rStyle w:val="FontStyle29"/>
          <w:rFonts w:asciiTheme="minorHAnsi" w:hAnsiTheme="minorHAnsi" w:cstheme="minorHAnsi"/>
        </w:rPr>
        <w:t xml:space="preserve">Wykonawca </w:t>
      </w:r>
      <w:r w:rsidR="00E76B8A" w:rsidRPr="00227E17">
        <w:rPr>
          <w:rFonts w:asciiTheme="minorHAnsi" w:hAnsiTheme="minorHAnsi" w:cstheme="minorHAnsi"/>
          <w:szCs w:val="20"/>
        </w:rPr>
        <w:t xml:space="preserve">powiadamiany jest o kontroli planowej nie później niż 5 dni przed terminem jej rozpoczęcia. Zawiadomienie przekazywane jest  drogą elektroniczną. </w:t>
      </w:r>
    </w:p>
    <w:p w14:paraId="639F52CA" w14:textId="77777777" w:rsidR="00E76B8A" w:rsidRPr="00791D45" w:rsidRDefault="00E76B8A" w:rsidP="006A7192">
      <w:pPr>
        <w:numPr>
          <w:ilvl w:val="0"/>
          <w:numId w:val="30"/>
        </w:numPr>
        <w:tabs>
          <w:tab w:val="clear" w:pos="360"/>
        </w:tabs>
        <w:autoSpaceDE w:val="0"/>
        <w:autoSpaceDN w:val="0"/>
        <w:adjustRightInd w:val="0"/>
        <w:spacing w:after="0"/>
        <w:ind w:left="426" w:hanging="426"/>
        <w:jc w:val="both"/>
        <w:rPr>
          <w:rFonts w:asciiTheme="minorHAnsi" w:hAnsiTheme="minorHAnsi" w:cstheme="minorHAnsi"/>
          <w:szCs w:val="20"/>
        </w:rPr>
      </w:pPr>
      <w:r w:rsidRPr="00227E17">
        <w:rPr>
          <w:rFonts w:asciiTheme="minorHAnsi" w:hAnsiTheme="minorHAnsi" w:cstheme="minorHAnsi"/>
          <w:szCs w:val="20"/>
        </w:rPr>
        <w:t xml:space="preserve">Po zakończeniu kontroli sporządzany jest protokół z kontroli, który po podpisaniu przez osoby upoważnione jest przekazywany </w:t>
      </w:r>
      <w:r w:rsidR="00372CA7" w:rsidRPr="00227E17">
        <w:rPr>
          <w:rStyle w:val="FontStyle29"/>
          <w:rFonts w:asciiTheme="minorHAnsi" w:hAnsiTheme="minorHAnsi" w:cstheme="minorHAnsi"/>
        </w:rPr>
        <w:t xml:space="preserve">Wykonawcy </w:t>
      </w:r>
      <w:r w:rsidRPr="00227E17">
        <w:rPr>
          <w:rFonts w:asciiTheme="minorHAnsi" w:hAnsiTheme="minorHAnsi" w:cstheme="minorHAnsi"/>
          <w:szCs w:val="20"/>
        </w:rPr>
        <w:t xml:space="preserve">w 2 egzemplarzach. </w:t>
      </w:r>
      <w:r w:rsidR="006E723D" w:rsidRPr="00227E17">
        <w:rPr>
          <w:rFonts w:asciiTheme="minorHAnsi" w:hAnsiTheme="minorHAnsi" w:cstheme="minorHAnsi"/>
          <w:szCs w:val="20"/>
        </w:rPr>
        <w:t>Po podpisaniu protokołu przez Wykonawcę j</w:t>
      </w:r>
      <w:r w:rsidRPr="00227E17">
        <w:rPr>
          <w:rFonts w:asciiTheme="minorHAnsi" w:hAnsiTheme="minorHAnsi" w:cstheme="minorHAnsi"/>
          <w:szCs w:val="20"/>
        </w:rPr>
        <w:t xml:space="preserve">eden egzemplarz protokołu z kontroli jest przekazywany do Centrum. Centrum udostępnia protokół (w wersji elektronicznej) </w:t>
      </w:r>
      <w:r w:rsidR="00C265AF" w:rsidRPr="00BB7CDD">
        <w:rPr>
          <w:rFonts w:asciiTheme="minorHAnsi" w:hAnsiTheme="minorHAnsi" w:cstheme="minorHAnsi"/>
          <w:szCs w:val="20"/>
        </w:rPr>
        <w:t>ORLEN</w:t>
      </w:r>
      <w:r w:rsidRPr="00BB7CDD">
        <w:rPr>
          <w:rFonts w:asciiTheme="minorHAnsi" w:hAnsiTheme="minorHAnsi" w:cstheme="minorHAnsi"/>
          <w:szCs w:val="20"/>
        </w:rPr>
        <w:t xml:space="preserve">. </w:t>
      </w:r>
      <w:r w:rsidR="00510A63" w:rsidRPr="00791D45" w:rsidDel="00510A63">
        <w:rPr>
          <w:rStyle w:val="Odwoaniedokomentarza"/>
          <w:rFonts w:asciiTheme="minorHAnsi" w:hAnsiTheme="minorHAnsi" w:cstheme="minorHAnsi"/>
          <w:sz w:val="20"/>
          <w:szCs w:val="20"/>
          <w:lang w:val="x-none"/>
        </w:rPr>
        <w:t xml:space="preserve"> </w:t>
      </w:r>
    </w:p>
    <w:p w14:paraId="72380D1C" w14:textId="77777777" w:rsidR="00E76B8A" w:rsidRPr="009312D0" w:rsidRDefault="002E2630" w:rsidP="006A7192">
      <w:pPr>
        <w:numPr>
          <w:ilvl w:val="0"/>
          <w:numId w:val="30"/>
        </w:numPr>
        <w:tabs>
          <w:tab w:val="clear" w:pos="360"/>
        </w:tabs>
        <w:autoSpaceDE w:val="0"/>
        <w:autoSpaceDN w:val="0"/>
        <w:adjustRightInd w:val="0"/>
        <w:spacing w:after="0"/>
        <w:ind w:left="426" w:hanging="568"/>
        <w:jc w:val="both"/>
        <w:rPr>
          <w:rFonts w:asciiTheme="minorHAnsi" w:hAnsiTheme="minorHAnsi" w:cstheme="minorHAnsi"/>
          <w:szCs w:val="20"/>
        </w:rPr>
      </w:pPr>
      <w:r w:rsidRPr="00791D45">
        <w:rPr>
          <w:rStyle w:val="FontStyle29"/>
          <w:rFonts w:asciiTheme="minorHAnsi" w:hAnsiTheme="minorHAnsi" w:cstheme="minorHAnsi"/>
        </w:rPr>
        <w:t xml:space="preserve">Lider </w:t>
      </w:r>
      <w:r w:rsidR="00CE4FB5">
        <w:rPr>
          <w:rStyle w:val="FontStyle29"/>
          <w:rFonts w:asciiTheme="minorHAnsi" w:hAnsiTheme="minorHAnsi" w:cstheme="minorHAnsi"/>
        </w:rPr>
        <w:t>K</w:t>
      </w:r>
      <w:r w:rsidRPr="00791D45">
        <w:rPr>
          <w:rStyle w:val="FontStyle29"/>
          <w:rFonts w:asciiTheme="minorHAnsi" w:hAnsiTheme="minorHAnsi" w:cstheme="minorHAnsi"/>
        </w:rPr>
        <w:t>onsorcjum</w:t>
      </w:r>
      <w:r w:rsidR="00372CA7" w:rsidRPr="00791D45">
        <w:rPr>
          <w:rStyle w:val="FontStyle29"/>
          <w:rFonts w:asciiTheme="minorHAnsi" w:hAnsiTheme="minorHAnsi" w:cstheme="minorHAnsi"/>
        </w:rPr>
        <w:t xml:space="preserve"> </w:t>
      </w:r>
      <w:r w:rsidR="00E76B8A" w:rsidRPr="00791D45">
        <w:rPr>
          <w:rFonts w:asciiTheme="minorHAnsi" w:hAnsiTheme="minorHAnsi" w:cstheme="minorHAnsi"/>
          <w:szCs w:val="20"/>
        </w:rPr>
        <w:t xml:space="preserve">ma prawo do zgłoszenia, w terminie 14 dni od dnia otrzymania protokołu z kontroli, umotywowanych </w:t>
      </w:r>
      <w:r w:rsidR="00277232" w:rsidRPr="00791D45">
        <w:rPr>
          <w:rFonts w:asciiTheme="minorHAnsi" w:hAnsiTheme="minorHAnsi" w:cstheme="minorHAnsi"/>
          <w:szCs w:val="20"/>
        </w:rPr>
        <w:t xml:space="preserve">zastrzeżeń do protokołu, </w:t>
      </w:r>
      <w:r w:rsidR="00E76B8A" w:rsidRPr="00791D45">
        <w:rPr>
          <w:rFonts w:asciiTheme="minorHAnsi" w:hAnsiTheme="minorHAnsi" w:cstheme="minorHAnsi"/>
          <w:szCs w:val="20"/>
        </w:rPr>
        <w:t xml:space="preserve">w formie elektronicznej (z kwalifikowanym podpisem elektronicznym). </w:t>
      </w:r>
      <w:r w:rsidR="00277232" w:rsidRPr="0021782C">
        <w:rPr>
          <w:rFonts w:asciiTheme="minorHAnsi" w:hAnsiTheme="minorHAnsi" w:cstheme="minorHAnsi"/>
          <w:szCs w:val="20"/>
        </w:rPr>
        <w:t xml:space="preserve">Obowiązujący termin może być przedłużony przez Centrum </w:t>
      </w:r>
      <w:r w:rsidR="00510A63" w:rsidRPr="0021782C">
        <w:rPr>
          <w:rFonts w:asciiTheme="minorHAnsi" w:hAnsiTheme="minorHAnsi" w:cstheme="minorHAnsi"/>
          <w:szCs w:val="20"/>
        </w:rPr>
        <w:t xml:space="preserve">w porozumieniu z ORLEN, </w:t>
      </w:r>
      <w:r w:rsidR="009029D1" w:rsidRPr="009F1A5D">
        <w:rPr>
          <w:rFonts w:asciiTheme="minorHAnsi" w:hAnsiTheme="minorHAnsi" w:cstheme="minorHAnsi"/>
          <w:szCs w:val="20"/>
        </w:rPr>
        <w:t>n</w:t>
      </w:r>
      <w:r w:rsidR="00E76B8A" w:rsidRPr="009F1A5D">
        <w:rPr>
          <w:rFonts w:asciiTheme="minorHAnsi" w:hAnsiTheme="minorHAnsi" w:cstheme="minorHAnsi"/>
          <w:szCs w:val="20"/>
        </w:rPr>
        <w:t>a wniosek</w:t>
      </w:r>
      <w:r w:rsidRPr="009F1A5D">
        <w:rPr>
          <w:rStyle w:val="FontStyle29"/>
          <w:rFonts w:asciiTheme="minorHAnsi" w:hAnsiTheme="minorHAnsi" w:cstheme="minorHAnsi"/>
        </w:rPr>
        <w:t xml:space="preserve"> Lidera </w:t>
      </w:r>
      <w:r w:rsidR="00CE4FB5">
        <w:rPr>
          <w:rStyle w:val="FontStyle29"/>
          <w:rFonts w:asciiTheme="minorHAnsi" w:hAnsiTheme="minorHAnsi" w:cstheme="minorHAnsi"/>
        </w:rPr>
        <w:t>K</w:t>
      </w:r>
      <w:r w:rsidRPr="009F1A5D">
        <w:rPr>
          <w:rStyle w:val="FontStyle29"/>
          <w:rFonts w:asciiTheme="minorHAnsi" w:hAnsiTheme="minorHAnsi" w:cstheme="minorHAnsi"/>
        </w:rPr>
        <w:t>onsorcjum</w:t>
      </w:r>
      <w:r w:rsidR="00E76B8A" w:rsidRPr="009F1A5D">
        <w:rPr>
          <w:rFonts w:asciiTheme="minorHAnsi" w:hAnsiTheme="minorHAnsi" w:cstheme="minorHAnsi"/>
          <w:szCs w:val="20"/>
        </w:rPr>
        <w:t xml:space="preserve">, </w:t>
      </w:r>
      <w:r w:rsidR="009029D1" w:rsidRPr="009F1A5D">
        <w:rPr>
          <w:rFonts w:asciiTheme="minorHAnsi" w:hAnsiTheme="minorHAnsi" w:cstheme="minorHAnsi"/>
          <w:szCs w:val="20"/>
        </w:rPr>
        <w:t xml:space="preserve">zgłoszony przez upływem wskazanych 14 dni. </w:t>
      </w:r>
    </w:p>
    <w:p w14:paraId="6B5BE36E" w14:textId="77777777" w:rsidR="00E76B8A" w:rsidRPr="00DC3861" w:rsidRDefault="00E76B8A" w:rsidP="006A7192">
      <w:pPr>
        <w:numPr>
          <w:ilvl w:val="0"/>
          <w:numId w:val="30"/>
        </w:numPr>
        <w:tabs>
          <w:tab w:val="clear" w:pos="360"/>
        </w:tabs>
        <w:autoSpaceDE w:val="0"/>
        <w:autoSpaceDN w:val="0"/>
        <w:adjustRightInd w:val="0"/>
        <w:spacing w:after="0"/>
        <w:ind w:left="426" w:hanging="568"/>
        <w:jc w:val="both"/>
        <w:rPr>
          <w:rFonts w:asciiTheme="minorHAnsi" w:hAnsiTheme="minorHAnsi" w:cstheme="minorHAnsi"/>
          <w:szCs w:val="20"/>
        </w:rPr>
      </w:pPr>
      <w:r w:rsidRPr="005C21C4">
        <w:rPr>
          <w:rFonts w:asciiTheme="minorHAnsi" w:hAnsiTheme="minorHAnsi" w:cstheme="minorHAnsi"/>
          <w:szCs w:val="20"/>
        </w:rPr>
        <w:t>Centrum ma prawo skorygowania w protokole z kontroli, w każdym czasie, z urzędu lub na wniosek podmiotu kontrolowanego, oczywistych omyłek. Informację o zakresie sprostowania przekazuje się bez zbędnej zwłoki</w:t>
      </w:r>
      <w:r w:rsidR="002E2630" w:rsidRPr="00DC3861">
        <w:rPr>
          <w:rStyle w:val="FontStyle29"/>
          <w:rFonts w:asciiTheme="minorHAnsi" w:hAnsiTheme="minorHAnsi" w:cstheme="minorHAnsi"/>
        </w:rPr>
        <w:t xml:space="preserve"> Liderowi </w:t>
      </w:r>
      <w:r w:rsidR="00CE4FB5">
        <w:rPr>
          <w:rStyle w:val="FontStyle29"/>
          <w:rFonts w:asciiTheme="minorHAnsi" w:hAnsiTheme="minorHAnsi" w:cstheme="minorHAnsi"/>
        </w:rPr>
        <w:t>K</w:t>
      </w:r>
      <w:r w:rsidR="002E2630" w:rsidRPr="00DC3861">
        <w:rPr>
          <w:rStyle w:val="FontStyle29"/>
          <w:rFonts w:asciiTheme="minorHAnsi" w:hAnsiTheme="minorHAnsi" w:cstheme="minorHAnsi"/>
        </w:rPr>
        <w:t>onsorcjum</w:t>
      </w:r>
      <w:r w:rsidRPr="00DC3861">
        <w:rPr>
          <w:rFonts w:asciiTheme="minorHAnsi" w:hAnsiTheme="minorHAnsi" w:cstheme="minorHAnsi"/>
          <w:szCs w:val="20"/>
        </w:rPr>
        <w:t>.</w:t>
      </w:r>
    </w:p>
    <w:p w14:paraId="3F30E155" w14:textId="77777777" w:rsidR="00E76B8A" w:rsidRPr="00DC3861" w:rsidRDefault="00E76B8A" w:rsidP="006A7192">
      <w:pPr>
        <w:numPr>
          <w:ilvl w:val="0"/>
          <w:numId w:val="30"/>
        </w:numPr>
        <w:tabs>
          <w:tab w:val="clear" w:pos="360"/>
        </w:tabs>
        <w:autoSpaceDE w:val="0"/>
        <w:autoSpaceDN w:val="0"/>
        <w:adjustRightInd w:val="0"/>
        <w:spacing w:after="0"/>
        <w:ind w:left="426" w:hanging="568"/>
        <w:jc w:val="both"/>
        <w:rPr>
          <w:rFonts w:asciiTheme="minorHAnsi" w:hAnsiTheme="minorHAnsi" w:cstheme="minorHAnsi"/>
          <w:szCs w:val="20"/>
        </w:rPr>
      </w:pPr>
      <w:r w:rsidRPr="00DC3861">
        <w:rPr>
          <w:rFonts w:asciiTheme="minorHAnsi" w:hAnsiTheme="minorHAnsi" w:cstheme="minorHAnsi"/>
          <w:szCs w:val="20"/>
        </w:rPr>
        <w:lastRenderedPageBreak/>
        <w:t>W trakcie rozpatrywania zastrzeżeń, Centrum ma prawo przeprowadzić dodatkowe czynności kontrolne lub żądać przedstawienia dokumentów lub złożenia dodatkowych wyjaśnień w formie elektronicznej (z kwalifikowanym podpisem elektronicznym) lub w formie dokumentowej (m.in. za pośrednictwem poczty elektronicznej).</w:t>
      </w:r>
    </w:p>
    <w:p w14:paraId="514142C9" w14:textId="77777777" w:rsidR="00E76B8A" w:rsidRPr="00DC3861" w:rsidRDefault="00E76B8A" w:rsidP="006A7192">
      <w:pPr>
        <w:numPr>
          <w:ilvl w:val="0"/>
          <w:numId w:val="30"/>
        </w:numPr>
        <w:tabs>
          <w:tab w:val="clear" w:pos="360"/>
        </w:tabs>
        <w:autoSpaceDE w:val="0"/>
        <w:autoSpaceDN w:val="0"/>
        <w:adjustRightInd w:val="0"/>
        <w:spacing w:after="0"/>
        <w:ind w:left="426" w:hanging="568"/>
        <w:jc w:val="both"/>
        <w:rPr>
          <w:rFonts w:asciiTheme="minorHAnsi" w:hAnsiTheme="minorHAnsi" w:cstheme="minorHAnsi"/>
          <w:szCs w:val="20"/>
        </w:rPr>
      </w:pPr>
      <w:r w:rsidRPr="00DC3861">
        <w:rPr>
          <w:rFonts w:asciiTheme="minorHAnsi" w:hAnsiTheme="minorHAnsi" w:cstheme="minorHAnsi"/>
          <w:szCs w:val="20"/>
        </w:rPr>
        <w:t>Zastrzeżenia, o których mowa w ust. 10, mogą zostać w każdym czasie wycofane. Zastrzeżenia, które zostały wycofane, pozostawia się bez rozpatrzenia.</w:t>
      </w:r>
    </w:p>
    <w:p w14:paraId="4FABE8BE" w14:textId="77777777" w:rsidR="00E76B8A" w:rsidRPr="00DC3861" w:rsidRDefault="00E76B8A" w:rsidP="006A7192">
      <w:pPr>
        <w:numPr>
          <w:ilvl w:val="0"/>
          <w:numId w:val="30"/>
        </w:numPr>
        <w:tabs>
          <w:tab w:val="clear" w:pos="360"/>
        </w:tabs>
        <w:autoSpaceDE w:val="0"/>
        <w:autoSpaceDN w:val="0"/>
        <w:adjustRightInd w:val="0"/>
        <w:spacing w:after="0"/>
        <w:ind w:left="426" w:hanging="568"/>
        <w:jc w:val="both"/>
        <w:rPr>
          <w:rFonts w:asciiTheme="minorHAnsi" w:hAnsiTheme="minorHAnsi" w:cstheme="minorHAnsi"/>
          <w:szCs w:val="20"/>
        </w:rPr>
      </w:pPr>
      <w:r w:rsidRPr="00DC3861">
        <w:rPr>
          <w:rFonts w:asciiTheme="minorHAnsi" w:hAnsiTheme="minorHAnsi" w:cstheme="minorHAnsi"/>
          <w:szCs w:val="20"/>
        </w:rPr>
        <w:t xml:space="preserve">W przypadku odmowy podpisania protokołu z kontroli </w:t>
      </w:r>
      <w:r w:rsidR="002E2630" w:rsidRPr="00DC3861">
        <w:rPr>
          <w:rStyle w:val="FontStyle29"/>
          <w:rFonts w:asciiTheme="minorHAnsi" w:hAnsiTheme="minorHAnsi" w:cstheme="minorHAnsi"/>
        </w:rPr>
        <w:t xml:space="preserve">Lider </w:t>
      </w:r>
      <w:r w:rsidR="00CE4FB5">
        <w:rPr>
          <w:rStyle w:val="FontStyle29"/>
          <w:rFonts w:asciiTheme="minorHAnsi" w:hAnsiTheme="minorHAnsi" w:cstheme="minorHAnsi"/>
        </w:rPr>
        <w:t>K</w:t>
      </w:r>
      <w:r w:rsidR="002E2630" w:rsidRPr="00DC3861">
        <w:rPr>
          <w:rStyle w:val="FontStyle29"/>
          <w:rFonts w:asciiTheme="minorHAnsi" w:hAnsiTheme="minorHAnsi" w:cstheme="minorHAnsi"/>
        </w:rPr>
        <w:t>onsorcjum</w:t>
      </w:r>
      <w:r w:rsidR="00F70B00" w:rsidRPr="00DC3861">
        <w:rPr>
          <w:rStyle w:val="FontStyle29"/>
          <w:rFonts w:asciiTheme="minorHAnsi" w:hAnsiTheme="minorHAnsi" w:cstheme="minorHAnsi"/>
        </w:rPr>
        <w:t xml:space="preserve"> </w:t>
      </w:r>
      <w:r w:rsidRPr="00DC3861">
        <w:rPr>
          <w:rFonts w:asciiTheme="minorHAnsi" w:hAnsiTheme="minorHAnsi" w:cstheme="minorHAnsi"/>
          <w:szCs w:val="20"/>
        </w:rPr>
        <w:t xml:space="preserve">przekazuje w formie elektronicznej (z kwalifikowanym podpisem elektronicznym) uzasadnienie wraz z  egzemplarzem niepodpisanego protokołu z kontroli w terminie 14 dni od dnia odebrania przez </w:t>
      </w:r>
      <w:r w:rsidR="002E2630" w:rsidRPr="00DC3861">
        <w:rPr>
          <w:rStyle w:val="FontStyle29"/>
          <w:rFonts w:asciiTheme="minorHAnsi" w:hAnsiTheme="minorHAnsi" w:cstheme="minorHAnsi"/>
        </w:rPr>
        <w:t xml:space="preserve">Lidera </w:t>
      </w:r>
      <w:r w:rsidR="00CE4FB5">
        <w:rPr>
          <w:rStyle w:val="FontStyle29"/>
          <w:rFonts w:asciiTheme="minorHAnsi" w:hAnsiTheme="minorHAnsi" w:cstheme="minorHAnsi"/>
        </w:rPr>
        <w:t>K</w:t>
      </w:r>
      <w:r w:rsidR="002E2630" w:rsidRPr="00DC3861">
        <w:rPr>
          <w:rStyle w:val="FontStyle29"/>
          <w:rFonts w:asciiTheme="minorHAnsi" w:hAnsiTheme="minorHAnsi" w:cstheme="minorHAnsi"/>
        </w:rPr>
        <w:t>onsorcjum</w:t>
      </w:r>
      <w:r w:rsidRPr="00DC3861">
        <w:rPr>
          <w:rFonts w:asciiTheme="minorHAnsi" w:hAnsiTheme="minorHAnsi" w:cstheme="minorHAnsi"/>
          <w:szCs w:val="20"/>
        </w:rPr>
        <w:t xml:space="preserve"> protokołu z kontroli.</w:t>
      </w:r>
    </w:p>
    <w:p w14:paraId="110CA50E" w14:textId="77777777" w:rsidR="00E76B8A" w:rsidRPr="00DC3861" w:rsidRDefault="00E76B8A" w:rsidP="006A7192">
      <w:pPr>
        <w:numPr>
          <w:ilvl w:val="0"/>
          <w:numId w:val="30"/>
        </w:numPr>
        <w:tabs>
          <w:tab w:val="clear" w:pos="360"/>
        </w:tabs>
        <w:autoSpaceDE w:val="0"/>
        <w:autoSpaceDN w:val="0"/>
        <w:adjustRightInd w:val="0"/>
        <w:spacing w:after="0"/>
        <w:ind w:left="426" w:hanging="568"/>
        <w:jc w:val="both"/>
        <w:rPr>
          <w:rFonts w:asciiTheme="minorHAnsi" w:hAnsiTheme="minorHAnsi" w:cstheme="minorHAnsi"/>
          <w:szCs w:val="20"/>
        </w:rPr>
      </w:pPr>
      <w:r w:rsidRPr="00DC3861">
        <w:rPr>
          <w:rFonts w:asciiTheme="minorHAnsi" w:hAnsiTheme="minorHAnsi" w:cstheme="minorHAnsi"/>
          <w:szCs w:val="20"/>
        </w:rPr>
        <w:t>Centrum, po rozpatrzeniu zastrzeżeń, sporządza ostateczne wnioski z kontroli, zawierające skorygowane ustalenia kontroli sporządzone w formie elektronicznej (opatrzone kwalifikowanym podpisem elektronicznym) oraz stanowisko wobec zgłoszonych zastrzeżeń wraz z uzasadnieniem odmowy skorygowania ustaleń. Ostateczne wnioski z kontroli są przekazywane</w:t>
      </w:r>
      <w:r w:rsidR="002E2630" w:rsidRPr="00DC3861">
        <w:rPr>
          <w:rFonts w:asciiTheme="minorHAnsi" w:hAnsiTheme="minorHAnsi" w:cstheme="minorHAnsi"/>
          <w:szCs w:val="20"/>
        </w:rPr>
        <w:t xml:space="preserve"> </w:t>
      </w:r>
      <w:r w:rsidR="002E2630" w:rsidRPr="00DC3861">
        <w:rPr>
          <w:rStyle w:val="FontStyle29"/>
          <w:rFonts w:asciiTheme="minorHAnsi" w:hAnsiTheme="minorHAnsi" w:cstheme="minorHAnsi"/>
        </w:rPr>
        <w:t xml:space="preserve">Liderowi </w:t>
      </w:r>
      <w:r w:rsidR="00CE4FB5">
        <w:rPr>
          <w:rStyle w:val="FontStyle29"/>
          <w:rFonts w:asciiTheme="minorHAnsi" w:hAnsiTheme="minorHAnsi" w:cstheme="minorHAnsi"/>
        </w:rPr>
        <w:t>K</w:t>
      </w:r>
      <w:r w:rsidR="002E2630" w:rsidRPr="00DC3861">
        <w:rPr>
          <w:rStyle w:val="FontStyle29"/>
          <w:rFonts w:asciiTheme="minorHAnsi" w:hAnsiTheme="minorHAnsi" w:cstheme="minorHAnsi"/>
        </w:rPr>
        <w:t>onsorcjum</w:t>
      </w:r>
      <w:r w:rsidRPr="00DC3861">
        <w:rPr>
          <w:rFonts w:asciiTheme="minorHAnsi" w:hAnsiTheme="minorHAnsi" w:cstheme="minorHAnsi"/>
          <w:szCs w:val="20"/>
        </w:rPr>
        <w:t>.</w:t>
      </w:r>
    </w:p>
    <w:p w14:paraId="2D24D05F" w14:textId="77777777" w:rsidR="00E76B8A" w:rsidRPr="00DC3861" w:rsidRDefault="00E76B8A" w:rsidP="006A7192">
      <w:pPr>
        <w:numPr>
          <w:ilvl w:val="0"/>
          <w:numId w:val="30"/>
        </w:numPr>
        <w:tabs>
          <w:tab w:val="clear" w:pos="360"/>
        </w:tabs>
        <w:autoSpaceDE w:val="0"/>
        <w:autoSpaceDN w:val="0"/>
        <w:adjustRightInd w:val="0"/>
        <w:spacing w:after="0"/>
        <w:ind w:left="426" w:hanging="568"/>
        <w:jc w:val="both"/>
        <w:rPr>
          <w:rFonts w:asciiTheme="minorHAnsi" w:hAnsiTheme="minorHAnsi" w:cstheme="minorHAnsi"/>
          <w:szCs w:val="20"/>
        </w:rPr>
      </w:pPr>
      <w:r w:rsidRPr="00DC3861">
        <w:rPr>
          <w:rFonts w:asciiTheme="minorHAnsi" w:hAnsiTheme="minorHAnsi" w:cstheme="minorHAnsi"/>
          <w:szCs w:val="20"/>
        </w:rPr>
        <w:t>Wnioski z kontroli w razie potrzeby uzupełnia się o zalecenia pokontrolne lub rekomendacje. Wnioski z kontroli zawierają termin przekazania Centrum informacji o sposobie wykonania zaleceń pokontrolnych lub wykorzystania rekomendacji. Termin wyznacza się, uwzględniając charakter tych zaleceń lub rekomendacji.</w:t>
      </w:r>
    </w:p>
    <w:p w14:paraId="785A8E85" w14:textId="77777777" w:rsidR="00E76B8A" w:rsidRPr="00DC3861" w:rsidRDefault="00E76B8A" w:rsidP="006A7192">
      <w:pPr>
        <w:numPr>
          <w:ilvl w:val="0"/>
          <w:numId w:val="30"/>
        </w:numPr>
        <w:tabs>
          <w:tab w:val="clear" w:pos="360"/>
        </w:tabs>
        <w:autoSpaceDE w:val="0"/>
        <w:autoSpaceDN w:val="0"/>
        <w:adjustRightInd w:val="0"/>
        <w:spacing w:after="0"/>
        <w:ind w:left="426" w:hanging="568"/>
        <w:jc w:val="both"/>
        <w:rPr>
          <w:rFonts w:asciiTheme="minorHAnsi" w:hAnsiTheme="minorHAnsi" w:cstheme="minorHAnsi"/>
          <w:szCs w:val="20"/>
        </w:rPr>
      </w:pPr>
      <w:r w:rsidRPr="00DC3861">
        <w:rPr>
          <w:rFonts w:asciiTheme="minorHAnsi" w:hAnsiTheme="minorHAnsi" w:cstheme="minorHAnsi"/>
          <w:szCs w:val="20"/>
        </w:rPr>
        <w:t>Do ostatecznych wniosków z kontroli nie przysługuje możliwość złożenia zastrzeżeń.</w:t>
      </w:r>
    </w:p>
    <w:p w14:paraId="451A857E" w14:textId="77777777" w:rsidR="00E76B8A" w:rsidRPr="00DC3861" w:rsidRDefault="00E76B8A" w:rsidP="006A7192">
      <w:pPr>
        <w:numPr>
          <w:ilvl w:val="0"/>
          <w:numId w:val="30"/>
        </w:numPr>
        <w:tabs>
          <w:tab w:val="clear" w:pos="360"/>
        </w:tabs>
        <w:autoSpaceDE w:val="0"/>
        <w:autoSpaceDN w:val="0"/>
        <w:adjustRightInd w:val="0"/>
        <w:spacing w:after="0"/>
        <w:ind w:left="426" w:hanging="568"/>
        <w:jc w:val="both"/>
        <w:rPr>
          <w:rFonts w:asciiTheme="minorHAnsi" w:hAnsiTheme="minorHAnsi" w:cstheme="minorHAnsi"/>
          <w:szCs w:val="20"/>
        </w:rPr>
      </w:pPr>
      <w:r w:rsidRPr="00DC3861">
        <w:rPr>
          <w:rFonts w:asciiTheme="minorHAnsi" w:hAnsiTheme="minorHAnsi" w:cstheme="minorHAnsi"/>
          <w:szCs w:val="20"/>
        </w:rPr>
        <w:t xml:space="preserve">Złożenie przez </w:t>
      </w:r>
      <w:r w:rsidR="002E2630" w:rsidRPr="00DC3861">
        <w:rPr>
          <w:rStyle w:val="FontStyle29"/>
          <w:rFonts w:asciiTheme="minorHAnsi" w:hAnsiTheme="minorHAnsi" w:cstheme="minorHAnsi"/>
        </w:rPr>
        <w:t xml:space="preserve">Lidera </w:t>
      </w:r>
      <w:r w:rsidR="00CE4FB5">
        <w:rPr>
          <w:rStyle w:val="FontStyle29"/>
          <w:rFonts w:asciiTheme="minorHAnsi" w:hAnsiTheme="minorHAnsi" w:cstheme="minorHAnsi"/>
        </w:rPr>
        <w:t>K</w:t>
      </w:r>
      <w:r w:rsidR="002E2630" w:rsidRPr="00DC3861">
        <w:rPr>
          <w:rStyle w:val="FontStyle29"/>
          <w:rFonts w:asciiTheme="minorHAnsi" w:hAnsiTheme="minorHAnsi" w:cstheme="minorHAnsi"/>
        </w:rPr>
        <w:t>onsorcjum</w:t>
      </w:r>
      <w:r w:rsidR="00421F21" w:rsidRPr="00DC3861">
        <w:rPr>
          <w:rStyle w:val="FontStyle29"/>
          <w:rFonts w:asciiTheme="minorHAnsi" w:hAnsiTheme="minorHAnsi" w:cstheme="minorHAnsi"/>
        </w:rPr>
        <w:t xml:space="preserve"> </w:t>
      </w:r>
      <w:r w:rsidRPr="00DC3861">
        <w:rPr>
          <w:rFonts w:asciiTheme="minorHAnsi" w:hAnsiTheme="minorHAnsi" w:cstheme="minorHAnsi"/>
          <w:szCs w:val="20"/>
        </w:rPr>
        <w:t>zastrzeżeń, o których mowa w ust. 10 lub odmowa podpisania protokołu nie wstrzymuje obowiązku realizacji zaleceń.</w:t>
      </w:r>
    </w:p>
    <w:p w14:paraId="2580124F" w14:textId="77777777" w:rsidR="00E76B8A" w:rsidRPr="00DC3861" w:rsidRDefault="002E2630" w:rsidP="006A7192">
      <w:pPr>
        <w:numPr>
          <w:ilvl w:val="0"/>
          <w:numId w:val="30"/>
        </w:numPr>
        <w:tabs>
          <w:tab w:val="clear" w:pos="360"/>
        </w:tabs>
        <w:autoSpaceDE w:val="0"/>
        <w:autoSpaceDN w:val="0"/>
        <w:adjustRightInd w:val="0"/>
        <w:spacing w:after="0"/>
        <w:ind w:left="426" w:hanging="568"/>
        <w:jc w:val="both"/>
        <w:rPr>
          <w:rFonts w:asciiTheme="minorHAnsi" w:hAnsiTheme="minorHAnsi" w:cstheme="minorHAnsi"/>
          <w:szCs w:val="20"/>
        </w:rPr>
      </w:pPr>
      <w:r w:rsidRPr="00DC3861">
        <w:rPr>
          <w:rStyle w:val="FontStyle29"/>
          <w:rFonts w:asciiTheme="minorHAnsi" w:hAnsiTheme="minorHAnsi" w:cstheme="minorHAnsi"/>
        </w:rPr>
        <w:t xml:space="preserve">Lider </w:t>
      </w:r>
      <w:r w:rsidR="00CE4FB5">
        <w:rPr>
          <w:rStyle w:val="FontStyle29"/>
          <w:rFonts w:asciiTheme="minorHAnsi" w:hAnsiTheme="minorHAnsi" w:cstheme="minorHAnsi"/>
        </w:rPr>
        <w:t>K</w:t>
      </w:r>
      <w:r w:rsidRPr="00DC3861">
        <w:rPr>
          <w:rStyle w:val="FontStyle29"/>
          <w:rFonts w:asciiTheme="minorHAnsi" w:hAnsiTheme="minorHAnsi" w:cstheme="minorHAnsi"/>
        </w:rPr>
        <w:t>onsorcjum</w:t>
      </w:r>
      <w:r w:rsidR="00421F21" w:rsidRPr="00DC3861">
        <w:rPr>
          <w:rStyle w:val="FontStyle29"/>
          <w:rFonts w:asciiTheme="minorHAnsi" w:hAnsiTheme="minorHAnsi" w:cstheme="minorHAnsi"/>
        </w:rPr>
        <w:t xml:space="preserve"> </w:t>
      </w:r>
      <w:r w:rsidR="00E76B8A" w:rsidRPr="00DC3861">
        <w:rPr>
          <w:rFonts w:asciiTheme="minorHAnsi" w:hAnsiTheme="minorHAnsi" w:cstheme="minorHAnsi"/>
          <w:szCs w:val="20"/>
        </w:rPr>
        <w:t>w wyznaczonym terminie informuje Centrum o sposobie wykonania zaleceń pokontrolnych lub rekomendacji.</w:t>
      </w:r>
    </w:p>
    <w:p w14:paraId="3D4B2AE1" w14:textId="77777777" w:rsidR="00E76B8A" w:rsidRPr="00DC3861" w:rsidRDefault="00E76B8A" w:rsidP="006A7192">
      <w:pPr>
        <w:numPr>
          <w:ilvl w:val="0"/>
          <w:numId w:val="30"/>
        </w:numPr>
        <w:tabs>
          <w:tab w:val="clear" w:pos="360"/>
        </w:tabs>
        <w:autoSpaceDE w:val="0"/>
        <w:autoSpaceDN w:val="0"/>
        <w:adjustRightInd w:val="0"/>
        <w:spacing w:after="0"/>
        <w:ind w:left="426" w:hanging="568"/>
        <w:jc w:val="both"/>
        <w:rPr>
          <w:rFonts w:asciiTheme="minorHAnsi" w:hAnsiTheme="minorHAnsi" w:cstheme="minorHAnsi"/>
          <w:szCs w:val="20"/>
        </w:rPr>
      </w:pPr>
      <w:r w:rsidRPr="00DC3861">
        <w:rPr>
          <w:rFonts w:asciiTheme="minorHAnsi" w:hAnsiTheme="minorHAnsi" w:cstheme="minorHAnsi"/>
          <w:szCs w:val="20"/>
        </w:rPr>
        <w:t xml:space="preserve">W przypadku zastrzeżeń co do prawidłowości poniesienia wydatków kwalifikujących się do objęcia wsparciem lub sposobu realizacji Umowy, Centrum </w:t>
      </w:r>
      <w:r w:rsidR="00AE12B8" w:rsidRPr="00DC3861">
        <w:rPr>
          <w:rFonts w:asciiTheme="minorHAnsi" w:hAnsiTheme="minorHAnsi" w:cstheme="minorHAnsi"/>
          <w:szCs w:val="20"/>
        </w:rPr>
        <w:t xml:space="preserve">informuje o tym fakcie ORLEN, a następnie </w:t>
      </w:r>
      <w:r w:rsidRPr="00DC3861">
        <w:rPr>
          <w:rFonts w:asciiTheme="minorHAnsi" w:hAnsiTheme="minorHAnsi" w:cstheme="minorHAnsi"/>
          <w:szCs w:val="20"/>
        </w:rPr>
        <w:t xml:space="preserve">w formie elektronicznej (z kwalifikowanym podpisem elektronicznym) informuje </w:t>
      </w:r>
      <w:r w:rsidR="002E2630" w:rsidRPr="00DC3861">
        <w:rPr>
          <w:rStyle w:val="FontStyle29"/>
          <w:rFonts w:asciiTheme="minorHAnsi" w:hAnsiTheme="minorHAnsi" w:cstheme="minorHAnsi"/>
        </w:rPr>
        <w:t xml:space="preserve">Lidera </w:t>
      </w:r>
      <w:r w:rsidR="00CE4FB5">
        <w:rPr>
          <w:rStyle w:val="FontStyle29"/>
          <w:rFonts w:asciiTheme="minorHAnsi" w:hAnsiTheme="minorHAnsi" w:cstheme="minorHAnsi"/>
        </w:rPr>
        <w:t>K</w:t>
      </w:r>
      <w:r w:rsidR="002E2630" w:rsidRPr="00DC3861">
        <w:rPr>
          <w:rStyle w:val="FontStyle29"/>
          <w:rFonts w:asciiTheme="minorHAnsi" w:hAnsiTheme="minorHAnsi" w:cstheme="minorHAnsi"/>
        </w:rPr>
        <w:t>onsorcjum</w:t>
      </w:r>
      <w:r w:rsidR="00AE12B8" w:rsidRPr="00DC3861">
        <w:rPr>
          <w:rStyle w:val="FontStyle29"/>
          <w:rFonts w:asciiTheme="minorHAnsi" w:hAnsiTheme="minorHAnsi" w:cstheme="minorHAnsi"/>
        </w:rPr>
        <w:t>. W takiej sytuacji Centrum i ORLEN są</w:t>
      </w:r>
      <w:r w:rsidRPr="00DC3861">
        <w:rPr>
          <w:rFonts w:asciiTheme="minorHAnsi" w:hAnsiTheme="minorHAnsi" w:cstheme="minorHAnsi"/>
          <w:szCs w:val="20"/>
        </w:rPr>
        <w:t xml:space="preserve"> uprawnione do wstrzymania wypłaty </w:t>
      </w:r>
      <w:r w:rsidR="00AE12B8" w:rsidRPr="00DC3861">
        <w:rPr>
          <w:rFonts w:asciiTheme="minorHAnsi" w:hAnsiTheme="minorHAnsi" w:cstheme="minorHAnsi"/>
          <w:szCs w:val="20"/>
        </w:rPr>
        <w:t>D</w:t>
      </w:r>
      <w:r w:rsidRPr="00DC3861">
        <w:rPr>
          <w:rFonts w:asciiTheme="minorHAnsi" w:hAnsiTheme="minorHAnsi" w:cstheme="minorHAnsi"/>
          <w:szCs w:val="20"/>
        </w:rPr>
        <w:t xml:space="preserve">ofinansowania </w:t>
      </w:r>
      <w:r w:rsidR="00AE12B8" w:rsidRPr="00DC3861">
        <w:rPr>
          <w:rFonts w:asciiTheme="minorHAnsi" w:hAnsiTheme="minorHAnsi" w:cstheme="minorHAnsi"/>
          <w:szCs w:val="20"/>
        </w:rPr>
        <w:t xml:space="preserve">i Środków finansowych </w:t>
      </w:r>
      <w:r w:rsidRPr="00DC3861">
        <w:rPr>
          <w:rFonts w:asciiTheme="minorHAnsi" w:hAnsiTheme="minorHAnsi" w:cstheme="minorHAnsi"/>
          <w:szCs w:val="20"/>
        </w:rPr>
        <w:t>do czasu ostatecznego wyjaśnienia zastrzeżeń.</w:t>
      </w:r>
      <w:r w:rsidR="00BF7611" w:rsidRPr="00DC3861">
        <w:rPr>
          <w:rFonts w:asciiTheme="minorHAnsi" w:hAnsiTheme="minorHAnsi" w:cstheme="minorHAnsi"/>
          <w:szCs w:val="20"/>
        </w:rPr>
        <w:t xml:space="preserve"> </w:t>
      </w:r>
    </w:p>
    <w:p w14:paraId="07B8CCD6" w14:textId="77777777" w:rsidR="00E76B8A" w:rsidRPr="00DC3861" w:rsidRDefault="00E76B8A" w:rsidP="006A7192">
      <w:pPr>
        <w:numPr>
          <w:ilvl w:val="0"/>
          <w:numId w:val="30"/>
        </w:numPr>
        <w:tabs>
          <w:tab w:val="clear" w:pos="360"/>
        </w:tabs>
        <w:autoSpaceDE w:val="0"/>
        <w:autoSpaceDN w:val="0"/>
        <w:adjustRightInd w:val="0"/>
        <w:spacing w:after="0"/>
        <w:ind w:left="426" w:hanging="568"/>
        <w:jc w:val="both"/>
        <w:rPr>
          <w:rFonts w:asciiTheme="minorHAnsi" w:hAnsiTheme="minorHAnsi" w:cstheme="minorHAnsi"/>
          <w:szCs w:val="20"/>
        </w:rPr>
      </w:pPr>
      <w:r w:rsidRPr="00DC3861">
        <w:rPr>
          <w:rFonts w:asciiTheme="minorHAnsi" w:hAnsiTheme="minorHAnsi" w:cstheme="minorHAnsi"/>
          <w:szCs w:val="20"/>
        </w:rPr>
        <w:t xml:space="preserve">W przypadku, gdy podczas kontroli badającej prawidłowość poniesionych kosztów kwalifikujących się do objęcia wsparciem stwierdzone zostaną nieprawidłowości, Centrum, </w:t>
      </w:r>
      <w:r w:rsidR="00C265AF" w:rsidRPr="00DC3861">
        <w:rPr>
          <w:rFonts w:asciiTheme="minorHAnsi" w:hAnsiTheme="minorHAnsi" w:cstheme="minorHAnsi"/>
          <w:szCs w:val="20"/>
        </w:rPr>
        <w:t>ORLEN</w:t>
      </w:r>
      <w:r w:rsidRPr="00DC3861">
        <w:rPr>
          <w:rFonts w:asciiTheme="minorHAnsi" w:hAnsiTheme="minorHAnsi" w:cstheme="minorHAnsi"/>
          <w:szCs w:val="20"/>
        </w:rPr>
        <w:t xml:space="preserve"> lub upoważnione przez Centrum lub </w:t>
      </w:r>
      <w:r w:rsidR="00C265AF" w:rsidRPr="00DC3861">
        <w:rPr>
          <w:rFonts w:asciiTheme="minorHAnsi" w:hAnsiTheme="minorHAnsi" w:cstheme="minorHAnsi"/>
          <w:szCs w:val="20"/>
        </w:rPr>
        <w:t>ORLEN</w:t>
      </w:r>
      <w:r w:rsidRPr="00DC3861">
        <w:rPr>
          <w:rFonts w:asciiTheme="minorHAnsi" w:hAnsiTheme="minorHAnsi" w:cstheme="minorHAnsi"/>
          <w:szCs w:val="20"/>
        </w:rPr>
        <w:t xml:space="preserve"> instytucje lub inn</w:t>
      </w:r>
      <w:r w:rsidR="00BF7611" w:rsidRPr="00DC3861">
        <w:rPr>
          <w:rFonts w:asciiTheme="minorHAnsi" w:hAnsiTheme="minorHAnsi" w:cstheme="minorHAnsi"/>
          <w:szCs w:val="20"/>
        </w:rPr>
        <w:t>e</w:t>
      </w:r>
      <w:r w:rsidRPr="00DC3861">
        <w:rPr>
          <w:rFonts w:asciiTheme="minorHAnsi" w:hAnsiTheme="minorHAnsi" w:cstheme="minorHAnsi"/>
          <w:szCs w:val="20"/>
        </w:rPr>
        <w:t xml:space="preserve"> instytucje uprawnion</w:t>
      </w:r>
      <w:r w:rsidR="00BF7611" w:rsidRPr="00DC3861">
        <w:rPr>
          <w:rFonts w:asciiTheme="minorHAnsi" w:hAnsiTheme="minorHAnsi" w:cstheme="minorHAnsi"/>
          <w:szCs w:val="20"/>
        </w:rPr>
        <w:t>e</w:t>
      </w:r>
      <w:r w:rsidRPr="00DC3861">
        <w:rPr>
          <w:rFonts w:asciiTheme="minorHAnsi" w:hAnsiTheme="minorHAnsi" w:cstheme="minorHAnsi"/>
          <w:szCs w:val="20"/>
        </w:rPr>
        <w:t xml:space="preserve"> do przeprowadzenia kontroli na podstawie odrębnych przepisów, mogą przeprowadzić kontrolę mającą na celu ponowne sprawdzenie kwalifikowalności kosztów oraz prawidłowości sposobu realizacji Umowy.</w:t>
      </w:r>
    </w:p>
    <w:p w14:paraId="5796F213" w14:textId="77777777" w:rsidR="00E76B8A" w:rsidRPr="00DC3861" w:rsidRDefault="00E76B8A" w:rsidP="006A7192">
      <w:pPr>
        <w:numPr>
          <w:ilvl w:val="0"/>
          <w:numId w:val="30"/>
        </w:numPr>
        <w:tabs>
          <w:tab w:val="clear" w:pos="360"/>
        </w:tabs>
        <w:autoSpaceDE w:val="0"/>
        <w:autoSpaceDN w:val="0"/>
        <w:adjustRightInd w:val="0"/>
        <w:spacing w:after="0"/>
        <w:ind w:left="426" w:hanging="568"/>
        <w:jc w:val="both"/>
        <w:rPr>
          <w:rFonts w:asciiTheme="minorHAnsi" w:hAnsiTheme="minorHAnsi" w:cstheme="minorHAnsi"/>
          <w:szCs w:val="20"/>
        </w:rPr>
      </w:pPr>
      <w:r w:rsidRPr="00DC3861">
        <w:rPr>
          <w:rFonts w:asciiTheme="minorHAnsi" w:hAnsiTheme="minorHAnsi" w:cstheme="minorHAnsi"/>
          <w:szCs w:val="20"/>
        </w:rPr>
        <w:t xml:space="preserve">W trakcie kontroli Projektu na miejscu, Centrum, </w:t>
      </w:r>
      <w:r w:rsidR="00C265AF" w:rsidRPr="00DC3861">
        <w:rPr>
          <w:rFonts w:asciiTheme="minorHAnsi" w:hAnsiTheme="minorHAnsi" w:cstheme="minorHAnsi"/>
          <w:szCs w:val="20"/>
        </w:rPr>
        <w:t>ORLEN</w:t>
      </w:r>
      <w:r w:rsidRPr="00DC3861">
        <w:rPr>
          <w:rFonts w:asciiTheme="minorHAnsi" w:hAnsiTheme="minorHAnsi" w:cstheme="minorHAnsi"/>
          <w:szCs w:val="20"/>
        </w:rPr>
        <w:t xml:space="preserve"> lub inna instytucja uprawniona do przeprowadzenia kontroli na podstawie odrębnych przepisów, może dokonać sprawdzenia czy </w:t>
      </w:r>
      <w:r w:rsidR="00C265AF" w:rsidRPr="00DC3861">
        <w:rPr>
          <w:rStyle w:val="FontStyle29"/>
          <w:rFonts w:asciiTheme="minorHAnsi" w:hAnsiTheme="minorHAnsi" w:cstheme="minorHAnsi"/>
        </w:rPr>
        <w:t>Wykonawca</w:t>
      </w:r>
      <w:r w:rsidRPr="00DC3861">
        <w:rPr>
          <w:rStyle w:val="FontStyle29"/>
          <w:rFonts w:asciiTheme="minorHAnsi" w:hAnsiTheme="minorHAnsi" w:cstheme="minorHAnsi"/>
        </w:rPr>
        <w:t xml:space="preserve"> </w:t>
      </w:r>
      <w:r w:rsidRPr="00DC3861">
        <w:rPr>
          <w:rFonts w:asciiTheme="minorHAnsi" w:hAnsiTheme="minorHAnsi" w:cstheme="minorHAnsi"/>
          <w:szCs w:val="20"/>
        </w:rPr>
        <w:t>nie nabył prawa do pomniejszenia kwoty podatku od towarów i usług (VAT) o VAT naliczony.</w:t>
      </w:r>
    </w:p>
    <w:p w14:paraId="54D1B5EB" w14:textId="77777777" w:rsidR="00E76B8A" w:rsidRPr="00DC3861" w:rsidRDefault="00E76B8A" w:rsidP="006A7192">
      <w:pPr>
        <w:numPr>
          <w:ilvl w:val="0"/>
          <w:numId w:val="30"/>
        </w:numPr>
        <w:tabs>
          <w:tab w:val="clear" w:pos="360"/>
        </w:tabs>
        <w:autoSpaceDE w:val="0"/>
        <w:autoSpaceDN w:val="0"/>
        <w:adjustRightInd w:val="0"/>
        <w:spacing w:after="0"/>
        <w:ind w:left="426" w:hanging="568"/>
        <w:jc w:val="both"/>
        <w:rPr>
          <w:rFonts w:asciiTheme="minorHAnsi" w:hAnsiTheme="minorHAnsi" w:cstheme="minorHAnsi"/>
          <w:szCs w:val="20"/>
        </w:rPr>
      </w:pPr>
      <w:r w:rsidRPr="00DC3861">
        <w:rPr>
          <w:rFonts w:asciiTheme="minorHAnsi" w:hAnsiTheme="minorHAnsi" w:cstheme="minorHAnsi"/>
          <w:szCs w:val="20"/>
        </w:rPr>
        <w:t xml:space="preserve">W trakcie kontroli na miejscu instytucja uprawniona do przeprowadzenia kontroli może zweryfikować prawidłowość zastosowania </w:t>
      </w:r>
      <w:r w:rsidR="005B345A">
        <w:rPr>
          <w:rFonts w:asciiTheme="minorHAnsi" w:hAnsiTheme="minorHAnsi" w:cstheme="minorHAnsi"/>
          <w:szCs w:val="20"/>
        </w:rPr>
        <w:t>S</w:t>
      </w:r>
      <w:r w:rsidRPr="00DC3861">
        <w:rPr>
          <w:rFonts w:asciiTheme="minorHAnsi" w:hAnsiTheme="minorHAnsi" w:cstheme="minorHAnsi"/>
          <w:szCs w:val="20"/>
        </w:rPr>
        <w:t xml:space="preserve">tawki ryczałtowej, zgodnie z limitem kosztów objętych </w:t>
      </w:r>
      <w:r w:rsidR="005B345A">
        <w:rPr>
          <w:rFonts w:asciiTheme="minorHAnsi" w:hAnsiTheme="minorHAnsi" w:cstheme="minorHAnsi"/>
          <w:szCs w:val="20"/>
        </w:rPr>
        <w:t>S</w:t>
      </w:r>
      <w:r w:rsidRPr="00DC3861">
        <w:rPr>
          <w:rFonts w:asciiTheme="minorHAnsi" w:hAnsiTheme="minorHAnsi" w:cstheme="minorHAnsi"/>
          <w:szCs w:val="20"/>
        </w:rPr>
        <w:t>tawką ryczałtową.</w:t>
      </w:r>
    </w:p>
    <w:p w14:paraId="0C3CCB3F" w14:textId="77777777" w:rsidR="00E76B8A" w:rsidRPr="00DC3861" w:rsidRDefault="00E76B8A" w:rsidP="006A7192">
      <w:pPr>
        <w:numPr>
          <w:ilvl w:val="0"/>
          <w:numId w:val="30"/>
        </w:numPr>
        <w:tabs>
          <w:tab w:val="clear" w:pos="360"/>
        </w:tabs>
        <w:autoSpaceDE w:val="0"/>
        <w:autoSpaceDN w:val="0"/>
        <w:adjustRightInd w:val="0"/>
        <w:spacing w:after="0"/>
        <w:ind w:left="426" w:hanging="568"/>
        <w:jc w:val="both"/>
        <w:rPr>
          <w:rFonts w:asciiTheme="minorHAnsi" w:hAnsiTheme="minorHAnsi" w:cstheme="minorHAnsi"/>
          <w:szCs w:val="20"/>
        </w:rPr>
      </w:pPr>
      <w:r w:rsidRPr="00DC3861">
        <w:rPr>
          <w:rFonts w:asciiTheme="minorHAnsi" w:hAnsiTheme="minorHAnsi" w:cstheme="minorHAnsi"/>
          <w:szCs w:val="20"/>
        </w:rPr>
        <w:t>W przypadku powzięcia przez Centru</w:t>
      </w:r>
      <w:r w:rsidR="00C265AF" w:rsidRPr="00DC3861">
        <w:rPr>
          <w:rFonts w:asciiTheme="minorHAnsi" w:hAnsiTheme="minorHAnsi" w:cstheme="minorHAnsi"/>
          <w:szCs w:val="20"/>
        </w:rPr>
        <w:t>m lub ORLEN</w:t>
      </w:r>
      <w:r w:rsidRPr="00DC3861">
        <w:rPr>
          <w:rFonts w:asciiTheme="minorHAnsi" w:hAnsiTheme="minorHAnsi" w:cstheme="minorHAnsi"/>
          <w:szCs w:val="20"/>
        </w:rPr>
        <w:t xml:space="preserve"> informacji o podejrzeniu powstania nieprawidłowości w realizacji Projektu lub wystąpienia innych istotnych uchybień ze strony </w:t>
      </w:r>
      <w:r w:rsidR="002E2630" w:rsidRPr="00DC3861">
        <w:rPr>
          <w:rStyle w:val="FontStyle29"/>
          <w:rFonts w:asciiTheme="minorHAnsi" w:hAnsiTheme="minorHAnsi" w:cstheme="minorHAnsi"/>
        </w:rPr>
        <w:t>Wykonawcy</w:t>
      </w:r>
      <w:r w:rsidR="00C265AF" w:rsidRPr="00DC3861">
        <w:rPr>
          <w:rFonts w:asciiTheme="minorHAnsi" w:hAnsiTheme="minorHAnsi" w:cstheme="minorHAnsi"/>
          <w:szCs w:val="20"/>
        </w:rPr>
        <w:t>, Centrum, ORLEN</w:t>
      </w:r>
      <w:r w:rsidRPr="00DC3861">
        <w:rPr>
          <w:rFonts w:asciiTheme="minorHAnsi" w:hAnsiTheme="minorHAnsi" w:cstheme="minorHAnsi"/>
          <w:szCs w:val="20"/>
        </w:rPr>
        <w:t xml:space="preserve"> lub inna upoważniona instytucja może przeprowadzić kontrolę doraźną bez powiadomienia, o którym mowa w ust. 8. Kontrola doraźna może również wynikać z konieczności pilnego zbadania zaistniałych faktów lub zdarzeń. Do przeprowadzenia kontroli doraźnej stosuje się odpowiednio postanowienia ust. 1-7 i 9-20</w:t>
      </w:r>
      <w:r w:rsidR="003160C9">
        <w:rPr>
          <w:rFonts w:asciiTheme="minorHAnsi" w:hAnsiTheme="minorHAnsi" w:cstheme="minorHAnsi"/>
          <w:szCs w:val="20"/>
        </w:rPr>
        <w:t xml:space="preserve"> niniejszego paragrafu</w:t>
      </w:r>
      <w:r w:rsidRPr="00DC3861">
        <w:rPr>
          <w:rFonts w:asciiTheme="minorHAnsi" w:hAnsiTheme="minorHAnsi" w:cstheme="minorHAnsi"/>
          <w:szCs w:val="20"/>
        </w:rPr>
        <w:t>.</w:t>
      </w:r>
      <w:r w:rsidRPr="00DC3861" w:rsidDel="00141AFA">
        <w:rPr>
          <w:rFonts w:asciiTheme="minorHAnsi" w:hAnsiTheme="minorHAnsi" w:cstheme="minorHAnsi"/>
          <w:szCs w:val="20"/>
        </w:rPr>
        <w:t xml:space="preserve"> </w:t>
      </w:r>
    </w:p>
    <w:p w14:paraId="134DDF52" w14:textId="77777777" w:rsidR="00E76B8A" w:rsidRPr="00DC3861" w:rsidRDefault="002E2630" w:rsidP="006A7192">
      <w:pPr>
        <w:numPr>
          <w:ilvl w:val="0"/>
          <w:numId w:val="30"/>
        </w:numPr>
        <w:autoSpaceDE w:val="0"/>
        <w:autoSpaceDN w:val="0"/>
        <w:adjustRightInd w:val="0"/>
        <w:spacing w:after="0"/>
        <w:jc w:val="both"/>
        <w:rPr>
          <w:rFonts w:asciiTheme="minorHAnsi" w:hAnsiTheme="minorHAnsi" w:cstheme="minorHAnsi"/>
          <w:szCs w:val="20"/>
        </w:rPr>
      </w:pPr>
      <w:bookmarkStart w:id="22" w:name="_Hlk176768463"/>
      <w:r w:rsidRPr="00DC3861">
        <w:rPr>
          <w:rStyle w:val="FontStyle29"/>
          <w:rFonts w:asciiTheme="minorHAnsi" w:hAnsiTheme="minorHAnsi" w:cstheme="minorHAnsi"/>
        </w:rPr>
        <w:t xml:space="preserve">Lider </w:t>
      </w:r>
      <w:r w:rsidR="00CE4FB5">
        <w:rPr>
          <w:rStyle w:val="FontStyle29"/>
          <w:rFonts w:asciiTheme="minorHAnsi" w:hAnsiTheme="minorHAnsi" w:cstheme="minorHAnsi"/>
        </w:rPr>
        <w:t>K</w:t>
      </w:r>
      <w:r w:rsidRPr="00DC3861">
        <w:rPr>
          <w:rStyle w:val="FontStyle29"/>
          <w:rFonts w:asciiTheme="minorHAnsi" w:hAnsiTheme="minorHAnsi" w:cstheme="minorHAnsi"/>
        </w:rPr>
        <w:t>onsorcjum</w:t>
      </w:r>
      <w:r w:rsidR="00592045" w:rsidRPr="00DC3861">
        <w:rPr>
          <w:rFonts w:asciiTheme="minorHAnsi" w:hAnsiTheme="minorHAnsi" w:cstheme="minorHAnsi"/>
          <w:szCs w:val="20"/>
        </w:rPr>
        <w:t xml:space="preserve"> </w:t>
      </w:r>
      <w:bookmarkEnd w:id="22"/>
      <w:r w:rsidR="00E76B8A" w:rsidRPr="00DC3861">
        <w:rPr>
          <w:rFonts w:asciiTheme="minorHAnsi" w:hAnsiTheme="minorHAnsi" w:cstheme="minorHAnsi"/>
          <w:szCs w:val="20"/>
        </w:rPr>
        <w:t xml:space="preserve">jest zobowiązany przekazywać Centrum </w:t>
      </w:r>
      <w:r w:rsidR="00C265AF" w:rsidRPr="00DC3861">
        <w:rPr>
          <w:rFonts w:asciiTheme="minorHAnsi" w:hAnsiTheme="minorHAnsi" w:cstheme="minorHAnsi"/>
          <w:szCs w:val="20"/>
        </w:rPr>
        <w:t>oraz ORLEN</w:t>
      </w:r>
      <w:r w:rsidR="00E76B8A" w:rsidRPr="00DC3861">
        <w:rPr>
          <w:rFonts w:asciiTheme="minorHAnsi" w:hAnsiTheme="minorHAnsi" w:cstheme="minorHAnsi"/>
          <w:szCs w:val="20"/>
        </w:rPr>
        <w:t xml:space="preserve"> – za pośrednictwem Centrum </w:t>
      </w:r>
      <w:r w:rsidR="00764D93">
        <w:rPr>
          <w:rFonts w:asciiTheme="minorHAnsi" w:hAnsiTheme="minorHAnsi" w:cstheme="minorHAnsi"/>
          <w:szCs w:val="20"/>
        </w:rPr>
        <w:t>K</w:t>
      </w:r>
      <w:r w:rsidR="00E76B8A" w:rsidRPr="00DC3861">
        <w:rPr>
          <w:rFonts w:asciiTheme="minorHAnsi" w:hAnsiTheme="minorHAnsi" w:cstheme="minorHAnsi"/>
          <w:szCs w:val="20"/>
        </w:rPr>
        <w:t xml:space="preserve">opie informacji pokontrolnych oraz zaleceń pokontrolnych lub innych równoważnych dokumentów sporządzonych przez instytucje kontrolujące, jeżeli wyniki kontroli dotyczą Projektu, w terminie 7 dni od dnia otrzymania tych dokumentów. </w:t>
      </w:r>
    </w:p>
    <w:p w14:paraId="2D7CFF71" w14:textId="77777777" w:rsidR="00E76B8A" w:rsidRDefault="00F63D33" w:rsidP="006A7192">
      <w:pPr>
        <w:numPr>
          <w:ilvl w:val="0"/>
          <w:numId w:val="30"/>
        </w:numPr>
        <w:tabs>
          <w:tab w:val="clear" w:pos="360"/>
        </w:tabs>
        <w:autoSpaceDE w:val="0"/>
        <w:autoSpaceDN w:val="0"/>
        <w:adjustRightInd w:val="0"/>
        <w:spacing w:after="0"/>
        <w:ind w:left="426" w:hanging="426"/>
        <w:jc w:val="both"/>
        <w:rPr>
          <w:rStyle w:val="FontStyle29"/>
          <w:rFonts w:asciiTheme="minorHAnsi" w:hAnsiTheme="minorHAnsi" w:cstheme="minorHAnsi"/>
        </w:rPr>
      </w:pPr>
      <w:r w:rsidRPr="00DC3861">
        <w:rPr>
          <w:rStyle w:val="FontStyle29"/>
          <w:rFonts w:asciiTheme="minorHAnsi" w:hAnsiTheme="minorHAnsi" w:cstheme="minorHAnsi"/>
        </w:rPr>
        <w:lastRenderedPageBreak/>
        <w:t xml:space="preserve">Wykonawca </w:t>
      </w:r>
      <w:r w:rsidR="00E76B8A" w:rsidRPr="00DC3861">
        <w:rPr>
          <w:rFonts w:asciiTheme="minorHAnsi" w:hAnsiTheme="minorHAnsi" w:cstheme="minorHAnsi"/>
          <w:szCs w:val="20"/>
        </w:rPr>
        <w:t xml:space="preserve">jest zobowiązany do przechowywania w sposób gwarantujący należyte bezpieczeństwo informacji, wszelkich danych związanych z realizacją Projektu, w szczególności dokumentacji związanej z zarządzaniem finansowym, technicznym, procedurami zawierania umów z wykonawcami, nie krócej niż </w:t>
      </w:r>
      <w:r w:rsidR="005471C7" w:rsidRPr="00DC3861">
        <w:rPr>
          <w:rFonts w:asciiTheme="minorHAnsi" w:hAnsiTheme="minorHAnsi" w:cstheme="minorHAnsi"/>
          <w:szCs w:val="20"/>
        </w:rPr>
        <w:t xml:space="preserve">wskazano </w:t>
      </w:r>
      <w:r w:rsidR="005471C7" w:rsidRPr="007F6120">
        <w:rPr>
          <w:rFonts w:asciiTheme="minorHAnsi" w:hAnsiTheme="minorHAnsi" w:cstheme="minorHAnsi"/>
          <w:szCs w:val="20"/>
        </w:rPr>
        <w:t xml:space="preserve">w </w:t>
      </w:r>
      <w:r w:rsidR="005471C7" w:rsidRPr="007F6120">
        <w:rPr>
          <w:rStyle w:val="FontStyle29"/>
          <w:rFonts w:asciiTheme="minorHAnsi" w:hAnsiTheme="minorHAnsi" w:cstheme="minorHAnsi"/>
        </w:rPr>
        <w:t xml:space="preserve">§ </w:t>
      </w:r>
      <w:r w:rsidR="0021782C" w:rsidRPr="007F6120">
        <w:rPr>
          <w:rStyle w:val="FontStyle29"/>
          <w:rFonts w:asciiTheme="minorHAnsi" w:hAnsiTheme="minorHAnsi" w:cstheme="minorHAnsi"/>
        </w:rPr>
        <w:t>8</w:t>
      </w:r>
      <w:r w:rsidR="00E65233" w:rsidRPr="007F6120">
        <w:rPr>
          <w:rStyle w:val="FontStyle29"/>
          <w:rFonts w:asciiTheme="minorHAnsi" w:hAnsiTheme="minorHAnsi" w:cstheme="minorHAnsi"/>
        </w:rPr>
        <w:t xml:space="preserve"> ust</w:t>
      </w:r>
      <w:r w:rsidR="006C3129" w:rsidRPr="007F6120">
        <w:rPr>
          <w:rStyle w:val="FontStyle29"/>
          <w:rFonts w:asciiTheme="minorHAnsi" w:hAnsiTheme="minorHAnsi" w:cstheme="minorHAnsi"/>
        </w:rPr>
        <w:t>.</w:t>
      </w:r>
      <w:r w:rsidR="00E65233" w:rsidRPr="007F6120">
        <w:rPr>
          <w:rStyle w:val="FontStyle29"/>
          <w:rFonts w:asciiTheme="minorHAnsi" w:hAnsiTheme="minorHAnsi" w:cstheme="minorHAnsi"/>
        </w:rPr>
        <w:t xml:space="preserve"> </w:t>
      </w:r>
      <w:r w:rsidR="0021782C" w:rsidRPr="007F6120">
        <w:rPr>
          <w:rStyle w:val="FontStyle29"/>
          <w:rFonts w:asciiTheme="minorHAnsi" w:hAnsiTheme="minorHAnsi" w:cstheme="minorHAnsi"/>
        </w:rPr>
        <w:t>5</w:t>
      </w:r>
      <w:r w:rsidR="00F20E09" w:rsidRPr="00DC3861">
        <w:rPr>
          <w:rStyle w:val="FontStyle29"/>
          <w:rFonts w:asciiTheme="minorHAnsi" w:hAnsiTheme="minorHAnsi" w:cstheme="minorHAnsi"/>
        </w:rPr>
        <w:t xml:space="preserve"> Umowy</w:t>
      </w:r>
      <w:r w:rsidR="00E65233" w:rsidRPr="00DC3861">
        <w:rPr>
          <w:rStyle w:val="FontStyle29"/>
          <w:rFonts w:asciiTheme="minorHAnsi" w:hAnsiTheme="minorHAnsi" w:cstheme="minorHAnsi"/>
        </w:rPr>
        <w:t xml:space="preserve">. </w:t>
      </w:r>
    </w:p>
    <w:p w14:paraId="2F6063CD" w14:textId="77777777" w:rsidR="001B2EAD" w:rsidRPr="001B2EAD" w:rsidRDefault="00082530" w:rsidP="006A7192">
      <w:pPr>
        <w:pStyle w:val="Akapitzlist"/>
        <w:numPr>
          <w:ilvl w:val="0"/>
          <w:numId w:val="30"/>
        </w:numPr>
        <w:spacing w:after="0"/>
        <w:jc w:val="both"/>
        <w:rPr>
          <w:b/>
        </w:rPr>
      </w:pPr>
      <w:r>
        <w:t>Lider Konsorcjum</w:t>
      </w:r>
      <w:r w:rsidRPr="00F816F6">
        <w:t xml:space="preserve"> </w:t>
      </w:r>
      <w:r w:rsidR="001B2EAD" w:rsidRPr="00F816F6">
        <w:t xml:space="preserve">jest zobowiązany do archiwizowania </w:t>
      </w:r>
      <w:r w:rsidR="00764D93">
        <w:t>K</w:t>
      </w:r>
      <w:r w:rsidR="001B2EAD" w:rsidRPr="00F816F6">
        <w:t xml:space="preserve">opii faktur potwierdzających </w:t>
      </w:r>
      <w:r w:rsidR="000C6A4B" w:rsidRPr="00F816F6">
        <w:t>realizacj</w:t>
      </w:r>
      <w:r w:rsidR="00443E79" w:rsidRPr="00F816F6">
        <w:t>ę</w:t>
      </w:r>
      <w:r w:rsidR="000C6A4B" w:rsidRPr="00F816F6">
        <w:t xml:space="preserve"> Projektu</w:t>
      </w:r>
      <w:r w:rsidR="001B2EAD" w:rsidRPr="00F816F6">
        <w:t xml:space="preserve">, stanowiących dla ORLEN podstawę do obniżenia podatku VAT należnego o kwotę podatku VAT naliczonego przy zakupie usługi. W razie niedopełnienia powyższego wymogu, lub w razie gdyby archiwizowana przez Wykonawcę </w:t>
      </w:r>
      <w:r w:rsidR="00764D93">
        <w:t>K</w:t>
      </w:r>
      <w:r w:rsidR="001B2EAD" w:rsidRPr="00F816F6">
        <w:t>opia faktury była nieprawidłowa ze względów formalnych, prawnych lub rzeczowych, Wykonawca zobowiązany jest do wyrównania ORLEN szkody powstałej w wyniku wymierzenia ORLEN przez organ podatkowy zobowiązania podatkowego, wraz z sankcjami i odsetkami w kwotach wynikających z decyzji tego organu.</w:t>
      </w:r>
    </w:p>
    <w:p w14:paraId="1FE16978" w14:textId="77777777" w:rsidR="00E76B8A" w:rsidRPr="0003710C" w:rsidRDefault="00E76B8A" w:rsidP="006A7192">
      <w:pPr>
        <w:numPr>
          <w:ilvl w:val="0"/>
          <w:numId w:val="30"/>
        </w:numPr>
        <w:tabs>
          <w:tab w:val="clear" w:pos="360"/>
        </w:tabs>
        <w:autoSpaceDE w:val="0"/>
        <w:autoSpaceDN w:val="0"/>
        <w:adjustRightInd w:val="0"/>
        <w:spacing w:after="0"/>
        <w:ind w:left="426" w:hanging="568"/>
        <w:jc w:val="both"/>
        <w:rPr>
          <w:rFonts w:asciiTheme="minorHAnsi" w:hAnsiTheme="minorHAnsi" w:cstheme="minorHAnsi"/>
          <w:szCs w:val="20"/>
        </w:rPr>
      </w:pPr>
      <w:r w:rsidRPr="0003710C">
        <w:rPr>
          <w:rFonts w:asciiTheme="minorHAnsi" w:hAnsiTheme="minorHAnsi" w:cstheme="minorHAnsi"/>
          <w:szCs w:val="20"/>
        </w:rPr>
        <w:t xml:space="preserve">Termin, o którym mowa w ust. 26 jest terminem minimalnym. Centrum może wydłużyć okres przez jaki </w:t>
      </w:r>
      <w:r w:rsidR="00F63D33" w:rsidRPr="0003710C">
        <w:rPr>
          <w:rStyle w:val="FontStyle29"/>
          <w:rFonts w:asciiTheme="minorHAnsi" w:hAnsiTheme="minorHAnsi" w:cstheme="minorHAnsi"/>
        </w:rPr>
        <w:t xml:space="preserve">Wykonawca </w:t>
      </w:r>
      <w:r w:rsidRPr="0003710C">
        <w:rPr>
          <w:rFonts w:asciiTheme="minorHAnsi" w:hAnsiTheme="minorHAnsi" w:cstheme="minorHAnsi"/>
          <w:szCs w:val="20"/>
        </w:rPr>
        <w:t xml:space="preserve">zobowiązany jest do przechowywania dokumentacji związanej z realizowanym Projektem, o czym informuje </w:t>
      </w:r>
      <w:r w:rsidR="002E2630" w:rsidRPr="0003710C">
        <w:rPr>
          <w:rStyle w:val="FontStyle29"/>
          <w:rFonts w:asciiTheme="minorHAnsi" w:hAnsiTheme="minorHAnsi" w:cstheme="minorHAnsi"/>
        </w:rPr>
        <w:t xml:space="preserve"> Lidera </w:t>
      </w:r>
      <w:r w:rsidR="00CE4FB5">
        <w:rPr>
          <w:rStyle w:val="FontStyle29"/>
          <w:rFonts w:asciiTheme="minorHAnsi" w:hAnsiTheme="minorHAnsi" w:cstheme="minorHAnsi"/>
        </w:rPr>
        <w:t>K</w:t>
      </w:r>
      <w:r w:rsidR="002E2630" w:rsidRPr="0003710C">
        <w:rPr>
          <w:rStyle w:val="FontStyle29"/>
          <w:rFonts w:asciiTheme="minorHAnsi" w:hAnsiTheme="minorHAnsi" w:cstheme="minorHAnsi"/>
        </w:rPr>
        <w:t>onsorcjum</w:t>
      </w:r>
      <w:r w:rsidRPr="0003710C">
        <w:rPr>
          <w:rFonts w:asciiTheme="minorHAnsi" w:hAnsiTheme="minorHAnsi" w:cstheme="minorHAnsi"/>
          <w:szCs w:val="20"/>
        </w:rPr>
        <w:t>.</w:t>
      </w:r>
    </w:p>
    <w:p w14:paraId="2597EAB3" w14:textId="77777777" w:rsidR="00510A63" w:rsidRPr="0003710C" w:rsidRDefault="00E76B8A" w:rsidP="006A7192">
      <w:pPr>
        <w:numPr>
          <w:ilvl w:val="0"/>
          <w:numId w:val="30"/>
        </w:numPr>
        <w:tabs>
          <w:tab w:val="clear" w:pos="360"/>
          <w:tab w:val="left" w:pos="426"/>
        </w:tabs>
        <w:autoSpaceDE w:val="0"/>
        <w:autoSpaceDN w:val="0"/>
        <w:adjustRightInd w:val="0"/>
        <w:spacing w:after="0"/>
        <w:ind w:left="426" w:hanging="568"/>
        <w:jc w:val="both"/>
        <w:rPr>
          <w:rFonts w:asciiTheme="minorHAnsi" w:hAnsiTheme="minorHAnsi" w:cstheme="minorHAnsi"/>
          <w:szCs w:val="20"/>
        </w:rPr>
      </w:pPr>
      <w:r w:rsidRPr="0003710C">
        <w:rPr>
          <w:rFonts w:asciiTheme="minorHAnsi" w:hAnsiTheme="minorHAnsi" w:cstheme="minorHAnsi"/>
          <w:szCs w:val="20"/>
        </w:rPr>
        <w:t xml:space="preserve">W przypadku zawieszenia lub zaprzestania przez </w:t>
      </w:r>
      <w:r w:rsidR="008F4F20" w:rsidRPr="0003710C">
        <w:rPr>
          <w:rStyle w:val="FontStyle29"/>
          <w:rFonts w:asciiTheme="minorHAnsi" w:hAnsiTheme="minorHAnsi" w:cstheme="minorHAnsi"/>
        </w:rPr>
        <w:t xml:space="preserve">Wykonawcę  </w:t>
      </w:r>
      <w:r w:rsidRPr="0003710C">
        <w:rPr>
          <w:rFonts w:asciiTheme="minorHAnsi" w:hAnsiTheme="minorHAnsi" w:cstheme="minorHAnsi"/>
          <w:szCs w:val="20"/>
        </w:rPr>
        <w:t xml:space="preserve">działalności przed terminem, do którego zobowiązany jest przechowywać dokumenty, </w:t>
      </w:r>
      <w:r w:rsidR="002E2630" w:rsidRPr="0003710C">
        <w:rPr>
          <w:rStyle w:val="FontStyle29"/>
          <w:rFonts w:asciiTheme="minorHAnsi" w:hAnsiTheme="minorHAnsi" w:cstheme="minorHAnsi"/>
        </w:rPr>
        <w:t xml:space="preserve">Lider </w:t>
      </w:r>
      <w:r w:rsidR="00CE4FB5">
        <w:rPr>
          <w:rStyle w:val="FontStyle29"/>
          <w:rFonts w:asciiTheme="minorHAnsi" w:hAnsiTheme="minorHAnsi" w:cstheme="minorHAnsi"/>
        </w:rPr>
        <w:t>K</w:t>
      </w:r>
      <w:r w:rsidR="002E2630" w:rsidRPr="0003710C">
        <w:rPr>
          <w:rStyle w:val="FontStyle29"/>
          <w:rFonts w:asciiTheme="minorHAnsi" w:hAnsiTheme="minorHAnsi" w:cstheme="minorHAnsi"/>
        </w:rPr>
        <w:t>onsorcjum</w:t>
      </w:r>
      <w:r w:rsidR="008F4F20" w:rsidRPr="0003710C">
        <w:rPr>
          <w:rStyle w:val="FontStyle29"/>
          <w:rFonts w:asciiTheme="minorHAnsi" w:hAnsiTheme="minorHAnsi" w:cstheme="minorHAnsi"/>
        </w:rPr>
        <w:t xml:space="preserve"> </w:t>
      </w:r>
      <w:r w:rsidRPr="0003710C">
        <w:rPr>
          <w:rFonts w:asciiTheme="minorHAnsi" w:hAnsiTheme="minorHAnsi" w:cstheme="minorHAnsi"/>
          <w:szCs w:val="20"/>
        </w:rPr>
        <w:t xml:space="preserve">zobowiązuje się niezwłocznie,  w formie </w:t>
      </w:r>
      <w:r w:rsidR="008F4F20" w:rsidRPr="0003710C">
        <w:rPr>
          <w:rFonts w:asciiTheme="minorHAnsi" w:hAnsiTheme="minorHAnsi" w:cstheme="minorHAnsi"/>
          <w:szCs w:val="20"/>
        </w:rPr>
        <w:t xml:space="preserve"> elektronicznej</w:t>
      </w:r>
      <w:r w:rsidRPr="0003710C">
        <w:rPr>
          <w:rFonts w:asciiTheme="minorHAnsi" w:hAnsiTheme="minorHAnsi" w:cstheme="minorHAnsi"/>
          <w:szCs w:val="20"/>
        </w:rPr>
        <w:t xml:space="preserve"> ( z kwalifikowanym podpisem elektronicznym) poinformować Centrum oraz</w:t>
      </w:r>
      <w:r w:rsidR="00C265AF" w:rsidRPr="0003710C">
        <w:rPr>
          <w:rFonts w:asciiTheme="minorHAnsi" w:hAnsiTheme="minorHAnsi" w:cstheme="minorHAnsi"/>
          <w:szCs w:val="20"/>
        </w:rPr>
        <w:t xml:space="preserve"> ORLEN</w:t>
      </w:r>
      <w:r w:rsidRPr="0003710C">
        <w:rPr>
          <w:rFonts w:asciiTheme="minorHAnsi" w:hAnsiTheme="minorHAnsi" w:cstheme="minorHAnsi"/>
          <w:szCs w:val="20"/>
        </w:rPr>
        <w:t xml:space="preserve"> – za pośrednictwem Centrum, o miejscu archiwizacji dokumentów związanych z realizowanym Projektem.</w:t>
      </w:r>
    </w:p>
    <w:p w14:paraId="5013A127" w14:textId="77777777" w:rsidR="00510A63" w:rsidRPr="00DC3861" w:rsidRDefault="00510A63" w:rsidP="006A7192">
      <w:pPr>
        <w:numPr>
          <w:ilvl w:val="0"/>
          <w:numId w:val="30"/>
        </w:numPr>
        <w:tabs>
          <w:tab w:val="clear" w:pos="360"/>
          <w:tab w:val="left" w:pos="426"/>
        </w:tabs>
        <w:autoSpaceDE w:val="0"/>
        <w:autoSpaceDN w:val="0"/>
        <w:adjustRightInd w:val="0"/>
        <w:spacing w:after="0"/>
        <w:ind w:left="426" w:hanging="568"/>
        <w:jc w:val="both"/>
        <w:rPr>
          <w:rFonts w:asciiTheme="minorHAnsi" w:hAnsiTheme="minorHAnsi" w:cstheme="minorHAnsi"/>
          <w:szCs w:val="20"/>
        </w:rPr>
      </w:pPr>
      <w:r w:rsidRPr="0003710C">
        <w:rPr>
          <w:rFonts w:asciiTheme="minorHAnsi" w:hAnsiTheme="minorHAnsi" w:cstheme="minorHAnsi"/>
          <w:szCs w:val="20"/>
        </w:rPr>
        <w:t>W przypadku gdy kontrola przeprowadzana jest przez ORLEN</w:t>
      </w:r>
      <w:r w:rsidR="00AD2A3C">
        <w:rPr>
          <w:rFonts w:asciiTheme="minorHAnsi" w:hAnsiTheme="minorHAnsi" w:cstheme="minorHAnsi"/>
          <w:szCs w:val="20"/>
        </w:rPr>
        <w:t>,</w:t>
      </w:r>
      <w:r w:rsidRPr="0003710C">
        <w:rPr>
          <w:rFonts w:asciiTheme="minorHAnsi" w:hAnsiTheme="minorHAnsi" w:cstheme="minorHAnsi"/>
          <w:szCs w:val="20"/>
        </w:rPr>
        <w:t xml:space="preserve"> stosuje się odpowiednio zapisy niniejszego paragrafu. </w:t>
      </w:r>
    </w:p>
    <w:p w14:paraId="1C1A43FD" w14:textId="77777777" w:rsidR="00816EF7" w:rsidRPr="00DC3861" w:rsidRDefault="00816EF7" w:rsidP="00AF199F">
      <w:pPr>
        <w:tabs>
          <w:tab w:val="left" w:pos="426"/>
        </w:tabs>
        <w:autoSpaceDE w:val="0"/>
        <w:autoSpaceDN w:val="0"/>
        <w:adjustRightInd w:val="0"/>
        <w:spacing w:after="0"/>
        <w:jc w:val="both"/>
        <w:rPr>
          <w:rFonts w:asciiTheme="minorHAnsi" w:hAnsiTheme="minorHAnsi" w:cstheme="minorHAnsi"/>
          <w:szCs w:val="20"/>
        </w:rPr>
      </w:pPr>
    </w:p>
    <w:p w14:paraId="36AF0D30" w14:textId="77777777" w:rsidR="00E76B8A" w:rsidRPr="00DC3861" w:rsidRDefault="00E76B8A" w:rsidP="00AF199F">
      <w:pPr>
        <w:pStyle w:val="Nagwek1"/>
        <w:keepLines/>
        <w:spacing w:before="0" w:after="0"/>
        <w:rPr>
          <w:rFonts w:asciiTheme="minorHAnsi" w:hAnsiTheme="minorHAnsi" w:cstheme="minorHAnsi"/>
        </w:rPr>
      </w:pPr>
      <w:r w:rsidRPr="00DC3861">
        <w:rPr>
          <w:rFonts w:asciiTheme="minorHAnsi" w:hAnsiTheme="minorHAnsi" w:cstheme="minorHAnsi"/>
        </w:rPr>
        <w:t>§ 1</w:t>
      </w:r>
      <w:r w:rsidR="007F6120">
        <w:rPr>
          <w:rFonts w:asciiTheme="minorHAnsi" w:hAnsiTheme="minorHAnsi" w:cstheme="minorHAnsi"/>
          <w:lang w:val="pl-PL"/>
        </w:rPr>
        <w:t>7</w:t>
      </w:r>
      <w:r w:rsidRPr="00DC3861">
        <w:rPr>
          <w:rFonts w:asciiTheme="minorHAnsi" w:hAnsiTheme="minorHAnsi" w:cstheme="minorHAnsi"/>
        </w:rPr>
        <w:t xml:space="preserve">. </w:t>
      </w:r>
    </w:p>
    <w:p w14:paraId="7499C0D4" w14:textId="77777777" w:rsidR="00E76B8A" w:rsidRPr="002507DE" w:rsidRDefault="00E76B8A" w:rsidP="00AF199F">
      <w:pPr>
        <w:pStyle w:val="Nagwek1"/>
        <w:keepLines/>
        <w:spacing w:before="0" w:after="0"/>
        <w:rPr>
          <w:rFonts w:asciiTheme="minorHAnsi" w:hAnsiTheme="minorHAnsi" w:cstheme="minorHAnsi"/>
          <w:lang w:val="pl-PL"/>
        </w:rPr>
      </w:pPr>
      <w:r w:rsidRPr="002507DE">
        <w:rPr>
          <w:rFonts w:asciiTheme="minorHAnsi" w:hAnsiTheme="minorHAnsi" w:cstheme="minorHAnsi"/>
          <w:lang w:val="pl-PL"/>
        </w:rPr>
        <w:t>Audyt Projektu</w:t>
      </w:r>
    </w:p>
    <w:p w14:paraId="49876F6A" w14:textId="77777777" w:rsidR="0021782C" w:rsidRPr="009F1A5D" w:rsidRDefault="00E76B8A" w:rsidP="006A7192">
      <w:pPr>
        <w:pStyle w:val="Akapitzlist"/>
        <w:numPr>
          <w:ilvl w:val="0"/>
          <w:numId w:val="53"/>
        </w:numPr>
        <w:spacing w:after="0"/>
        <w:ind w:left="425" w:hanging="425"/>
        <w:contextualSpacing w:val="0"/>
        <w:jc w:val="both"/>
        <w:rPr>
          <w:rFonts w:asciiTheme="minorHAnsi" w:hAnsiTheme="minorHAnsi" w:cstheme="minorHAnsi"/>
          <w:b/>
        </w:rPr>
      </w:pPr>
      <w:r w:rsidRPr="009F1A5D">
        <w:rPr>
          <w:rFonts w:asciiTheme="minorHAnsi" w:hAnsiTheme="minorHAnsi" w:cstheme="minorHAnsi"/>
        </w:rPr>
        <w:t xml:space="preserve">Projekt, w którym wartość </w:t>
      </w:r>
      <w:r w:rsidR="00612008">
        <w:rPr>
          <w:rFonts w:asciiTheme="minorHAnsi" w:hAnsiTheme="minorHAnsi" w:cstheme="minorHAnsi"/>
        </w:rPr>
        <w:t>F</w:t>
      </w:r>
      <w:r w:rsidRPr="009F1A5D">
        <w:rPr>
          <w:rFonts w:asciiTheme="minorHAnsi" w:hAnsiTheme="minorHAnsi" w:cstheme="minorHAnsi"/>
        </w:rPr>
        <w:t>inansowania przekracza 3</w:t>
      </w:r>
      <w:r w:rsidR="001763BC">
        <w:rPr>
          <w:rFonts w:asciiTheme="minorHAnsi" w:hAnsiTheme="minorHAnsi" w:cstheme="minorHAnsi"/>
        </w:rPr>
        <w:t>.000.000,00</w:t>
      </w:r>
      <w:r w:rsidRPr="009F1A5D">
        <w:rPr>
          <w:rFonts w:asciiTheme="minorHAnsi" w:hAnsiTheme="minorHAnsi" w:cstheme="minorHAnsi"/>
        </w:rPr>
        <w:t xml:space="preserve"> zł</w:t>
      </w:r>
      <w:r w:rsidR="001763BC">
        <w:rPr>
          <w:rFonts w:asciiTheme="minorHAnsi" w:hAnsiTheme="minorHAnsi" w:cstheme="minorHAnsi"/>
        </w:rPr>
        <w:t xml:space="preserve"> (słownie: trzy miliony złotych)</w:t>
      </w:r>
      <w:r w:rsidRPr="009F1A5D">
        <w:rPr>
          <w:rFonts w:asciiTheme="minorHAnsi" w:hAnsiTheme="minorHAnsi" w:cstheme="minorHAnsi"/>
        </w:rPr>
        <w:t xml:space="preserve"> podlega obowiązkowemu audytowi zewnętrznemu</w:t>
      </w:r>
      <w:r w:rsidR="0021782C" w:rsidRPr="009F1A5D">
        <w:rPr>
          <w:rFonts w:asciiTheme="minorHAnsi" w:hAnsiTheme="minorHAnsi" w:cstheme="minorHAnsi"/>
          <w:b/>
        </w:rPr>
        <w:t xml:space="preserve"> </w:t>
      </w:r>
      <w:r w:rsidR="0021782C" w:rsidRPr="009F1A5D">
        <w:rPr>
          <w:rFonts w:asciiTheme="minorHAnsi" w:hAnsiTheme="minorHAnsi" w:cstheme="minorHAnsi"/>
        </w:rPr>
        <w:t xml:space="preserve">za wyjątkiem przypadku wygaśnięcia Umowy po realizacji </w:t>
      </w:r>
      <w:r w:rsidR="001763BC">
        <w:rPr>
          <w:rFonts w:asciiTheme="minorHAnsi" w:hAnsiTheme="minorHAnsi" w:cstheme="minorHAnsi"/>
        </w:rPr>
        <w:t>F</w:t>
      </w:r>
      <w:r w:rsidR="0021782C" w:rsidRPr="009F1A5D">
        <w:rPr>
          <w:rFonts w:asciiTheme="minorHAnsi" w:hAnsiTheme="minorHAnsi" w:cstheme="minorHAnsi"/>
        </w:rPr>
        <w:t>azy</w:t>
      </w:r>
      <w:r w:rsidR="0021782C">
        <w:rPr>
          <w:rFonts w:asciiTheme="minorHAnsi" w:hAnsiTheme="minorHAnsi" w:cstheme="minorHAnsi"/>
        </w:rPr>
        <w:t xml:space="preserve"> niebędącej ostatnią </w:t>
      </w:r>
      <w:r w:rsidR="001763BC">
        <w:rPr>
          <w:rFonts w:asciiTheme="minorHAnsi" w:hAnsiTheme="minorHAnsi" w:cstheme="minorHAnsi"/>
        </w:rPr>
        <w:t>F</w:t>
      </w:r>
      <w:r w:rsidR="0021782C">
        <w:rPr>
          <w:rFonts w:asciiTheme="minorHAnsi" w:hAnsiTheme="minorHAnsi" w:cstheme="minorHAnsi"/>
        </w:rPr>
        <w:t>azą zgodnie z Wnioskiem</w:t>
      </w:r>
      <w:r w:rsidR="0021782C" w:rsidRPr="009F1A5D">
        <w:rPr>
          <w:rFonts w:asciiTheme="minorHAnsi" w:hAnsiTheme="minorHAnsi" w:cstheme="minorHAnsi"/>
        </w:rPr>
        <w:t xml:space="preserve">, o </w:t>
      </w:r>
      <w:r w:rsidR="00067585">
        <w:rPr>
          <w:rFonts w:asciiTheme="minorHAnsi" w:hAnsiTheme="minorHAnsi" w:cstheme="minorHAnsi"/>
        </w:rPr>
        <w:t>czym</w:t>
      </w:r>
      <w:r w:rsidR="00067585" w:rsidRPr="009F1A5D">
        <w:rPr>
          <w:rFonts w:asciiTheme="minorHAnsi" w:hAnsiTheme="minorHAnsi" w:cstheme="minorHAnsi"/>
        </w:rPr>
        <w:t xml:space="preserve"> </w:t>
      </w:r>
      <w:r w:rsidR="0021782C" w:rsidRPr="009F1A5D">
        <w:rPr>
          <w:rFonts w:asciiTheme="minorHAnsi" w:hAnsiTheme="minorHAnsi" w:cstheme="minorHAnsi"/>
        </w:rPr>
        <w:t>mowa</w:t>
      </w:r>
      <w:r w:rsidR="0021782C">
        <w:rPr>
          <w:rFonts w:asciiTheme="minorHAnsi" w:hAnsiTheme="minorHAnsi" w:cstheme="minorHAnsi"/>
        </w:rPr>
        <w:t xml:space="preserve"> </w:t>
      </w:r>
      <w:r w:rsidR="0021782C" w:rsidRPr="009F1A5D">
        <w:rPr>
          <w:rFonts w:asciiTheme="minorHAnsi" w:hAnsiTheme="minorHAnsi" w:cstheme="minorHAnsi"/>
        </w:rPr>
        <w:t>w § 1</w:t>
      </w:r>
      <w:r w:rsidR="007F6120">
        <w:rPr>
          <w:rFonts w:asciiTheme="minorHAnsi" w:hAnsiTheme="minorHAnsi" w:cstheme="minorHAnsi"/>
        </w:rPr>
        <w:t>8</w:t>
      </w:r>
      <w:r w:rsidR="0021782C" w:rsidRPr="009F1A5D">
        <w:rPr>
          <w:rFonts w:asciiTheme="minorHAnsi" w:hAnsiTheme="minorHAnsi" w:cstheme="minorHAnsi"/>
        </w:rPr>
        <w:t xml:space="preserve"> ust. </w:t>
      </w:r>
      <w:r w:rsidR="006D6D30" w:rsidRPr="009F1A5D">
        <w:rPr>
          <w:rFonts w:asciiTheme="minorHAnsi" w:hAnsiTheme="minorHAnsi" w:cstheme="minorHAnsi"/>
        </w:rPr>
        <w:t>1</w:t>
      </w:r>
      <w:r w:rsidR="00BB33A4">
        <w:rPr>
          <w:rFonts w:asciiTheme="minorHAnsi" w:hAnsiTheme="minorHAnsi" w:cstheme="minorHAnsi"/>
        </w:rPr>
        <w:t>1</w:t>
      </w:r>
      <w:r w:rsidR="00477447">
        <w:rPr>
          <w:rFonts w:asciiTheme="minorHAnsi" w:hAnsiTheme="minorHAnsi" w:cstheme="minorHAnsi"/>
        </w:rPr>
        <w:t xml:space="preserve"> Umowy</w:t>
      </w:r>
      <w:r w:rsidR="0021782C" w:rsidRPr="009F1A5D">
        <w:rPr>
          <w:rFonts w:asciiTheme="minorHAnsi" w:hAnsiTheme="minorHAnsi" w:cstheme="minorHAnsi"/>
        </w:rPr>
        <w:t xml:space="preserve">, gdy wartość przyznanego </w:t>
      </w:r>
      <w:r w:rsidR="001763BC">
        <w:rPr>
          <w:rFonts w:asciiTheme="minorHAnsi" w:hAnsiTheme="minorHAnsi" w:cstheme="minorHAnsi"/>
        </w:rPr>
        <w:t>F</w:t>
      </w:r>
      <w:r w:rsidR="0021782C" w:rsidRPr="009F1A5D">
        <w:rPr>
          <w:rFonts w:asciiTheme="minorHAnsi" w:hAnsiTheme="minorHAnsi" w:cstheme="minorHAnsi"/>
        </w:rPr>
        <w:t xml:space="preserve">inansowania na realizację odpowiednio </w:t>
      </w:r>
      <w:r w:rsidR="001763BC">
        <w:rPr>
          <w:rFonts w:asciiTheme="minorHAnsi" w:hAnsiTheme="minorHAnsi" w:cstheme="minorHAnsi"/>
        </w:rPr>
        <w:t>F</w:t>
      </w:r>
      <w:r w:rsidR="0021782C" w:rsidRPr="009F1A5D">
        <w:rPr>
          <w:rFonts w:asciiTheme="minorHAnsi" w:hAnsiTheme="minorHAnsi" w:cstheme="minorHAnsi"/>
        </w:rPr>
        <w:t>azy albo łącznie</w:t>
      </w:r>
      <w:r w:rsidR="0021782C">
        <w:rPr>
          <w:rFonts w:asciiTheme="minorHAnsi" w:hAnsiTheme="minorHAnsi" w:cstheme="minorHAnsi"/>
        </w:rPr>
        <w:t xml:space="preserve"> zrealizowanych do czasu zakończenia </w:t>
      </w:r>
      <w:r w:rsidR="001763BC">
        <w:rPr>
          <w:rFonts w:asciiTheme="minorHAnsi" w:hAnsiTheme="minorHAnsi" w:cstheme="minorHAnsi"/>
        </w:rPr>
        <w:t>P</w:t>
      </w:r>
      <w:r w:rsidR="0021782C">
        <w:rPr>
          <w:rFonts w:asciiTheme="minorHAnsi" w:hAnsiTheme="minorHAnsi" w:cstheme="minorHAnsi"/>
        </w:rPr>
        <w:t xml:space="preserve">rojektu </w:t>
      </w:r>
      <w:r w:rsidR="001763BC">
        <w:rPr>
          <w:rFonts w:asciiTheme="minorHAnsi" w:hAnsiTheme="minorHAnsi" w:cstheme="minorHAnsi"/>
        </w:rPr>
        <w:t>F</w:t>
      </w:r>
      <w:r w:rsidR="0021782C" w:rsidRPr="009F1A5D">
        <w:rPr>
          <w:rFonts w:asciiTheme="minorHAnsi" w:hAnsiTheme="minorHAnsi" w:cstheme="minorHAnsi"/>
        </w:rPr>
        <w:t>az</w:t>
      </w:r>
      <w:r w:rsidR="0021782C">
        <w:rPr>
          <w:rFonts w:asciiTheme="minorHAnsi" w:hAnsiTheme="minorHAnsi" w:cstheme="minorHAnsi"/>
        </w:rPr>
        <w:t xml:space="preserve"> </w:t>
      </w:r>
      <w:r w:rsidR="0021782C" w:rsidRPr="009F1A5D">
        <w:rPr>
          <w:rFonts w:asciiTheme="minorHAnsi" w:hAnsiTheme="minorHAnsi" w:cstheme="minorHAnsi"/>
        </w:rPr>
        <w:t>była niższa niż 3</w:t>
      </w:r>
      <w:r w:rsidR="001763BC" w:rsidRPr="001763BC">
        <w:rPr>
          <w:rFonts w:asciiTheme="minorHAnsi" w:hAnsiTheme="minorHAnsi" w:cstheme="minorHAnsi"/>
        </w:rPr>
        <w:t>.000.000,00 zł (słownie: trzy miliony złotych)</w:t>
      </w:r>
      <w:r w:rsidR="0021782C" w:rsidRPr="009F1A5D">
        <w:rPr>
          <w:rFonts w:asciiTheme="minorHAnsi" w:hAnsiTheme="minorHAnsi" w:cstheme="minorHAnsi"/>
        </w:rPr>
        <w:t xml:space="preserve">. </w:t>
      </w:r>
    </w:p>
    <w:p w14:paraId="6BCA0CA6" w14:textId="77777777" w:rsidR="009F1A5D" w:rsidRDefault="00E76B8A" w:rsidP="006A7192">
      <w:pPr>
        <w:pStyle w:val="Akapitzlist"/>
        <w:numPr>
          <w:ilvl w:val="0"/>
          <w:numId w:val="53"/>
        </w:numPr>
        <w:spacing w:after="0"/>
        <w:ind w:left="425" w:hanging="425"/>
        <w:contextualSpacing w:val="0"/>
        <w:jc w:val="both"/>
        <w:rPr>
          <w:rFonts w:asciiTheme="minorHAnsi" w:hAnsiTheme="minorHAnsi" w:cstheme="minorHAnsi"/>
        </w:rPr>
      </w:pPr>
      <w:r w:rsidRPr="009F1A5D">
        <w:rPr>
          <w:rFonts w:asciiTheme="minorHAnsi" w:hAnsiTheme="minorHAnsi" w:cstheme="minorHAnsi"/>
        </w:rPr>
        <w:t xml:space="preserve">Audyt jest </w:t>
      </w:r>
      <w:r w:rsidR="00F9341D" w:rsidRPr="009F1A5D">
        <w:rPr>
          <w:rFonts w:asciiTheme="minorHAnsi" w:hAnsiTheme="minorHAnsi" w:cstheme="minorHAnsi"/>
        </w:rPr>
        <w:t>Kosztem Kwalifikowalnym</w:t>
      </w:r>
      <w:r w:rsidRPr="009F1A5D">
        <w:rPr>
          <w:rFonts w:asciiTheme="minorHAnsi" w:hAnsiTheme="minorHAnsi" w:cstheme="minorHAnsi"/>
        </w:rPr>
        <w:t xml:space="preserve">, jeżeli rozpoczął się po zrealizowaniu co najmniej 50% planowanych wydatków związanych z realizacją Projektu i jest przeprowadzony zgodnie z opracowanymi przez Centrum </w:t>
      </w:r>
      <w:r w:rsidRPr="009F1A5D">
        <w:rPr>
          <w:rFonts w:asciiTheme="minorHAnsi" w:hAnsiTheme="minorHAnsi" w:cstheme="minorHAnsi"/>
          <w:i/>
        </w:rPr>
        <w:t>„Wytycznymi dla podmiotów audytujących projekty badawczo-rozwojowe”</w:t>
      </w:r>
      <w:r w:rsidRPr="009F1A5D">
        <w:rPr>
          <w:rFonts w:asciiTheme="minorHAnsi" w:hAnsiTheme="minorHAnsi" w:cstheme="minorHAnsi"/>
        </w:rPr>
        <w:t xml:space="preserve">, zamieszczonymi na stronie internetowej Centrum </w:t>
      </w:r>
      <w:hyperlink r:id="rId15" w:history="1">
        <w:r w:rsidRPr="009F1A5D">
          <w:rPr>
            <w:rStyle w:val="Hipercze"/>
            <w:rFonts w:asciiTheme="minorHAnsi" w:hAnsiTheme="minorHAnsi" w:cstheme="minorHAnsi"/>
          </w:rPr>
          <w:t>www.gov.pl/web/ncbr</w:t>
        </w:r>
      </w:hyperlink>
      <w:r w:rsidRPr="009F1A5D">
        <w:rPr>
          <w:rFonts w:asciiTheme="minorHAnsi" w:hAnsiTheme="minorHAnsi" w:cstheme="minorHAnsi"/>
        </w:rPr>
        <w:t>, z zastrzeżeniem ust. 3</w:t>
      </w:r>
      <w:r w:rsidR="001763BC">
        <w:rPr>
          <w:rFonts w:asciiTheme="minorHAnsi" w:hAnsiTheme="minorHAnsi" w:cstheme="minorHAnsi"/>
        </w:rPr>
        <w:t xml:space="preserve"> poniżej</w:t>
      </w:r>
      <w:r w:rsidRPr="009F1A5D">
        <w:rPr>
          <w:rFonts w:asciiTheme="minorHAnsi" w:hAnsiTheme="minorHAnsi" w:cstheme="minorHAnsi"/>
        </w:rPr>
        <w:t>.</w:t>
      </w:r>
    </w:p>
    <w:p w14:paraId="41541FA9" w14:textId="2AD68778" w:rsidR="009F1A5D" w:rsidRPr="00A66E9A" w:rsidRDefault="009F1A5D" w:rsidP="006A7192">
      <w:pPr>
        <w:pStyle w:val="Akapitzlist"/>
        <w:numPr>
          <w:ilvl w:val="0"/>
          <w:numId w:val="53"/>
        </w:numPr>
        <w:spacing w:after="0"/>
        <w:ind w:left="425" w:hanging="425"/>
        <w:contextualSpacing w:val="0"/>
        <w:jc w:val="both"/>
        <w:rPr>
          <w:rFonts w:asciiTheme="minorHAnsi" w:hAnsiTheme="minorHAnsi" w:cstheme="minorHAnsi"/>
        </w:rPr>
      </w:pPr>
      <w:r w:rsidRPr="009F1A5D">
        <w:rPr>
          <w:rFonts w:asciiTheme="minorHAnsi" w:hAnsiTheme="minorHAnsi" w:cstheme="minorHAnsi"/>
        </w:rPr>
        <w:t xml:space="preserve">W przypadku wygaśnięcia Umowy, rozwiązania Umowy lub wstrzymania </w:t>
      </w:r>
      <w:r w:rsidR="000E7CB7">
        <w:rPr>
          <w:rFonts w:asciiTheme="minorHAnsi" w:hAnsiTheme="minorHAnsi" w:cstheme="minorHAnsi"/>
        </w:rPr>
        <w:t>F</w:t>
      </w:r>
      <w:r w:rsidRPr="009F1A5D">
        <w:rPr>
          <w:rFonts w:asciiTheme="minorHAnsi" w:hAnsiTheme="minorHAnsi" w:cstheme="minorHAnsi"/>
        </w:rPr>
        <w:t xml:space="preserve">inansowania, audyt Projektu będzie stanowił </w:t>
      </w:r>
      <w:r w:rsidR="00FE67B7">
        <w:rPr>
          <w:rFonts w:asciiTheme="minorHAnsi" w:hAnsiTheme="minorHAnsi" w:cstheme="minorHAnsi"/>
        </w:rPr>
        <w:t>K</w:t>
      </w:r>
      <w:r w:rsidRPr="009F1A5D">
        <w:rPr>
          <w:rFonts w:asciiTheme="minorHAnsi" w:hAnsiTheme="minorHAnsi" w:cstheme="minorHAnsi"/>
        </w:rPr>
        <w:t xml:space="preserve">oszt </w:t>
      </w:r>
      <w:r w:rsidR="00FE67B7">
        <w:rPr>
          <w:rFonts w:asciiTheme="minorHAnsi" w:hAnsiTheme="minorHAnsi" w:cstheme="minorHAnsi"/>
        </w:rPr>
        <w:t>K</w:t>
      </w:r>
      <w:r w:rsidRPr="009F1A5D">
        <w:rPr>
          <w:rFonts w:asciiTheme="minorHAnsi" w:hAnsiTheme="minorHAnsi" w:cstheme="minorHAnsi"/>
        </w:rPr>
        <w:t>walifikowalny, o ile spełnione zostaną warunki określone w § </w:t>
      </w:r>
      <w:r>
        <w:rPr>
          <w:rFonts w:asciiTheme="minorHAnsi" w:hAnsiTheme="minorHAnsi" w:cstheme="minorHAnsi"/>
        </w:rPr>
        <w:t>5</w:t>
      </w:r>
      <w:r w:rsidRPr="009F1A5D">
        <w:rPr>
          <w:rFonts w:asciiTheme="minorHAnsi" w:hAnsiTheme="minorHAnsi" w:cstheme="minorHAnsi"/>
        </w:rPr>
        <w:t xml:space="preserve"> Umowy. W przypadku, o którym mowa w zdaniu poprzedzającym w sytuacji wygaśnięcia Umowy zgodnie z § 1</w:t>
      </w:r>
      <w:r w:rsidR="007F6120">
        <w:rPr>
          <w:rFonts w:asciiTheme="minorHAnsi" w:hAnsiTheme="minorHAnsi" w:cstheme="minorHAnsi"/>
        </w:rPr>
        <w:t>8</w:t>
      </w:r>
      <w:r w:rsidRPr="009F1A5D">
        <w:rPr>
          <w:rFonts w:asciiTheme="minorHAnsi" w:hAnsiTheme="minorHAnsi" w:cstheme="minorHAnsi"/>
        </w:rPr>
        <w:t xml:space="preserve"> ust. </w:t>
      </w:r>
      <w:r w:rsidR="006D6D30" w:rsidRPr="009F1A5D">
        <w:rPr>
          <w:rFonts w:asciiTheme="minorHAnsi" w:hAnsiTheme="minorHAnsi" w:cstheme="minorHAnsi"/>
        </w:rPr>
        <w:t>1</w:t>
      </w:r>
      <w:r w:rsidR="00477447">
        <w:rPr>
          <w:rFonts w:asciiTheme="minorHAnsi" w:hAnsiTheme="minorHAnsi" w:cstheme="minorHAnsi"/>
        </w:rPr>
        <w:t>1</w:t>
      </w:r>
      <w:r w:rsidR="006D6D30" w:rsidRPr="009F1A5D">
        <w:rPr>
          <w:rFonts w:asciiTheme="minorHAnsi" w:hAnsiTheme="minorHAnsi" w:cstheme="minorHAnsi"/>
        </w:rPr>
        <w:t xml:space="preserve"> </w:t>
      </w:r>
      <w:r w:rsidR="007B056A">
        <w:rPr>
          <w:rFonts w:asciiTheme="minorHAnsi" w:hAnsiTheme="minorHAnsi" w:cstheme="minorHAnsi"/>
        </w:rPr>
        <w:t xml:space="preserve">Umowy </w:t>
      </w:r>
      <w:r w:rsidRPr="009F1A5D">
        <w:rPr>
          <w:rFonts w:asciiTheme="minorHAnsi" w:hAnsiTheme="minorHAnsi" w:cstheme="minorHAnsi"/>
        </w:rPr>
        <w:t xml:space="preserve">lub wystąpienia przyczyn niezależnych od Lidera </w:t>
      </w:r>
      <w:r w:rsidR="00CE4FB5">
        <w:rPr>
          <w:rFonts w:asciiTheme="minorHAnsi" w:hAnsiTheme="minorHAnsi" w:cstheme="minorHAnsi"/>
        </w:rPr>
        <w:t>K</w:t>
      </w:r>
      <w:r w:rsidRPr="009F1A5D">
        <w:rPr>
          <w:rFonts w:asciiTheme="minorHAnsi" w:hAnsiTheme="minorHAnsi" w:cstheme="minorHAnsi"/>
        </w:rPr>
        <w:t xml:space="preserve">onsorcjum lub </w:t>
      </w:r>
      <w:r w:rsidR="00FE67B7">
        <w:rPr>
          <w:rFonts w:asciiTheme="minorHAnsi" w:hAnsiTheme="minorHAnsi" w:cstheme="minorHAnsi"/>
        </w:rPr>
        <w:t>K</w:t>
      </w:r>
      <w:r w:rsidRPr="009F1A5D">
        <w:rPr>
          <w:rFonts w:asciiTheme="minorHAnsi" w:hAnsiTheme="minorHAnsi" w:cstheme="minorHAnsi"/>
        </w:rPr>
        <w:t>onsorcjantów wskazanych w § 1</w:t>
      </w:r>
      <w:r w:rsidR="007F6120">
        <w:rPr>
          <w:rFonts w:asciiTheme="minorHAnsi" w:hAnsiTheme="minorHAnsi" w:cstheme="minorHAnsi"/>
        </w:rPr>
        <w:t>8</w:t>
      </w:r>
      <w:r w:rsidRPr="009F1A5D">
        <w:rPr>
          <w:rFonts w:asciiTheme="minorHAnsi" w:hAnsiTheme="minorHAnsi" w:cstheme="minorHAnsi"/>
        </w:rPr>
        <w:t xml:space="preserve"> ust. </w:t>
      </w:r>
      <w:r w:rsidR="00477447">
        <w:rPr>
          <w:rFonts w:asciiTheme="minorHAnsi" w:hAnsiTheme="minorHAnsi" w:cstheme="minorHAnsi"/>
        </w:rPr>
        <w:t>9</w:t>
      </w:r>
      <w:r w:rsidR="006D6D30" w:rsidRPr="00A66E9A">
        <w:rPr>
          <w:rFonts w:asciiTheme="minorHAnsi" w:hAnsiTheme="minorHAnsi" w:cstheme="minorHAnsi"/>
        </w:rPr>
        <w:t xml:space="preserve"> </w:t>
      </w:r>
      <w:r w:rsidRPr="00A66E9A">
        <w:rPr>
          <w:rFonts w:asciiTheme="minorHAnsi" w:hAnsiTheme="minorHAnsi" w:cstheme="minorHAnsi"/>
        </w:rPr>
        <w:t>i §</w:t>
      </w:r>
      <w:r w:rsidR="00FE67B7" w:rsidRPr="00A66E9A">
        <w:rPr>
          <w:rFonts w:asciiTheme="minorHAnsi" w:hAnsiTheme="minorHAnsi" w:cstheme="minorHAnsi"/>
        </w:rPr>
        <w:t xml:space="preserve"> </w:t>
      </w:r>
      <w:r w:rsidRPr="00A66E9A">
        <w:rPr>
          <w:rFonts w:asciiTheme="minorHAnsi" w:hAnsiTheme="minorHAnsi" w:cstheme="minorHAnsi"/>
        </w:rPr>
        <w:t>1</w:t>
      </w:r>
      <w:r w:rsidR="007F6120" w:rsidRPr="00A66E9A">
        <w:rPr>
          <w:rFonts w:asciiTheme="minorHAnsi" w:hAnsiTheme="minorHAnsi" w:cstheme="minorHAnsi"/>
        </w:rPr>
        <w:t>9</w:t>
      </w:r>
      <w:r w:rsidRPr="00A66E9A">
        <w:rPr>
          <w:rFonts w:asciiTheme="minorHAnsi" w:hAnsiTheme="minorHAnsi" w:cstheme="minorHAnsi"/>
        </w:rPr>
        <w:t xml:space="preserve"> ust. </w:t>
      </w:r>
      <w:r w:rsidR="003C48E8">
        <w:rPr>
          <w:rFonts w:asciiTheme="minorHAnsi" w:hAnsiTheme="minorHAnsi" w:cstheme="minorHAnsi"/>
        </w:rPr>
        <w:t>7</w:t>
      </w:r>
      <w:r w:rsidRPr="00A66E9A">
        <w:rPr>
          <w:rFonts w:asciiTheme="minorHAnsi" w:hAnsiTheme="minorHAnsi" w:cstheme="minorHAnsi"/>
        </w:rPr>
        <w:t xml:space="preserve"> Umowy, audyt Projektu może stanowić </w:t>
      </w:r>
      <w:r w:rsidR="00FE67B7" w:rsidRPr="00A66E9A">
        <w:rPr>
          <w:rFonts w:asciiTheme="minorHAnsi" w:hAnsiTheme="minorHAnsi" w:cstheme="minorHAnsi"/>
        </w:rPr>
        <w:t>K</w:t>
      </w:r>
      <w:r w:rsidRPr="00A66E9A">
        <w:rPr>
          <w:rFonts w:asciiTheme="minorHAnsi" w:hAnsiTheme="minorHAnsi" w:cstheme="minorHAnsi"/>
        </w:rPr>
        <w:t xml:space="preserve">oszt </w:t>
      </w:r>
      <w:r w:rsidR="00FE67B7" w:rsidRPr="00A66E9A">
        <w:rPr>
          <w:rFonts w:asciiTheme="minorHAnsi" w:hAnsiTheme="minorHAnsi" w:cstheme="minorHAnsi"/>
        </w:rPr>
        <w:t>K</w:t>
      </w:r>
      <w:r w:rsidRPr="00A66E9A">
        <w:rPr>
          <w:rFonts w:asciiTheme="minorHAnsi" w:hAnsiTheme="minorHAnsi" w:cstheme="minorHAnsi"/>
        </w:rPr>
        <w:t xml:space="preserve">walifikowalny, nawet jeśli zostanie przeprowadzony przed zrealizowaniem 50% planowanych wydatków związanych z Projektem. </w:t>
      </w:r>
    </w:p>
    <w:p w14:paraId="534F6AD6" w14:textId="77777777" w:rsidR="009F1A5D" w:rsidRDefault="00E76B8A" w:rsidP="006A7192">
      <w:pPr>
        <w:pStyle w:val="Akapitzlist"/>
        <w:numPr>
          <w:ilvl w:val="0"/>
          <w:numId w:val="53"/>
        </w:numPr>
        <w:spacing w:after="0"/>
        <w:ind w:left="425" w:hanging="425"/>
        <w:contextualSpacing w:val="0"/>
        <w:jc w:val="both"/>
        <w:rPr>
          <w:rFonts w:asciiTheme="minorHAnsi" w:hAnsiTheme="minorHAnsi" w:cstheme="minorHAnsi"/>
          <w:szCs w:val="20"/>
        </w:rPr>
      </w:pPr>
      <w:r w:rsidRPr="009F1A5D">
        <w:rPr>
          <w:rFonts w:asciiTheme="minorHAnsi" w:hAnsiTheme="minorHAnsi" w:cstheme="minorHAnsi"/>
          <w:szCs w:val="20"/>
        </w:rPr>
        <w:t xml:space="preserve">Sprawozdanie z audytu </w:t>
      </w:r>
      <w:r w:rsidR="002E2630" w:rsidRPr="009F1A5D">
        <w:rPr>
          <w:rStyle w:val="FontStyle29"/>
          <w:rFonts w:asciiTheme="minorHAnsi" w:hAnsiTheme="minorHAnsi" w:cstheme="minorHAnsi"/>
        </w:rPr>
        <w:t xml:space="preserve">Lider </w:t>
      </w:r>
      <w:r w:rsidR="00CE4FB5">
        <w:rPr>
          <w:rStyle w:val="FontStyle29"/>
          <w:rFonts w:asciiTheme="minorHAnsi" w:hAnsiTheme="minorHAnsi" w:cstheme="minorHAnsi"/>
        </w:rPr>
        <w:t>K</w:t>
      </w:r>
      <w:r w:rsidR="002E2630" w:rsidRPr="009F1A5D">
        <w:rPr>
          <w:rStyle w:val="FontStyle29"/>
          <w:rFonts w:asciiTheme="minorHAnsi" w:hAnsiTheme="minorHAnsi" w:cstheme="minorHAnsi"/>
        </w:rPr>
        <w:t>onsorcjum</w:t>
      </w:r>
      <w:r w:rsidR="0049252F" w:rsidRPr="009F1A5D">
        <w:rPr>
          <w:rStyle w:val="FontStyle29"/>
          <w:rFonts w:asciiTheme="minorHAnsi" w:hAnsiTheme="minorHAnsi" w:cstheme="minorHAnsi"/>
        </w:rPr>
        <w:t xml:space="preserve"> </w:t>
      </w:r>
      <w:r w:rsidRPr="009F1A5D">
        <w:rPr>
          <w:rFonts w:asciiTheme="minorHAnsi" w:hAnsiTheme="minorHAnsi" w:cstheme="minorHAnsi"/>
          <w:szCs w:val="20"/>
        </w:rPr>
        <w:t xml:space="preserve">przekazuje Centrum wraz z Raportem końcowym. </w:t>
      </w:r>
      <w:r w:rsidR="0049252F" w:rsidRPr="009F1A5D">
        <w:rPr>
          <w:rStyle w:val="FontStyle29"/>
          <w:rFonts w:asciiTheme="minorHAnsi" w:hAnsiTheme="minorHAnsi" w:cstheme="minorHAnsi"/>
        </w:rPr>
        <w:t xml:space="preserve">Wykonawca </w:t>
      </w:r>
      <w:r w:rsidRPr="009F1A5D">
        <w:rPr>
          <w:rFonts w:asciiTheme="minorHAnsi" w:hAnsiTheme="minorHAnsi" w:cstheme="minorHAnsi"/>
          <w:szCs w:val="20"/>
        </w:rPr>
        <w:t>zobowiązany jest dostosować się do zaleceń wynikających z audytu i uwzględnić je w Raporcie końcowym</w:t>
      </w:r>
      <w:r w:rsidR="009F1A5D">
        <w:rPr>
          <w:rFonts w:asciiTheme="minorHAnsi" w:hAnsiTheme="minorHAnsi" w:cstheme="minorHAnsi"/>
          <w:szCs w:val="20"/>
        </w:rPr>
        <w:t xml:space="preserve">. </w:t>
      </w:r>
      <w:r w:rsidRPr="009F1A5D">
        <w:rPr>
          <w:rFonts w:asciiTheme="minorHAnsi" w:hAnsiTheme="minorHAnsi" w:cstheme="minorHAnsi"/>
          <w:szCs w:val="20"/>
        </w:rPr>
        <w:t xml:space="preserve">Sprawozdanie, o którym mowa w </w:t>
      </w:r>
      <w:r w:rsidR="00FE67B7">
        <w:rPr>
          <w:rFonts w:asciiTheme="minorHAnsi" w:hAnsiTheme="minorHAnsi" w:cstheme="minorHAnsi"/>
          <w:szCs w:val="20"/>
        </w:rPr>
        <w:t>niniejszym</w:t>
      </w:r>
      <w:r w:rsidRPr="009F1A5D">
        <w:rPr>
          <w:rFonts w:asciiTheme="minorHAnsi" w:hAnsiTheme="minorHAnsi" w:cstheme="minorHAnsi"/>
          <w:szCs w:val="20"/>
        </w:rPr>
        <w:t xml:space="preserve"> ust</w:t>
      </w:r>
      <w:r w:rsidR="008F365D">
        <w:rPr>
          <w:rFonts w:asciiTheme="minorHAnsi" w:hAnsiTheme="minorHAnsi" w:cstheme="minorHAnsi"/>
          <w:szCs w:val="20"/>
        </w:rPr>
        <w:t xml:space="preserve">ępie </w:t>
      </w:r>
      <w:r w:rsidR="003437BA" w:rsidRPr="009F1A5D">
        <w:rPr>
          <w:rFonts w:asciiTheme="minorHAnsi" w:hAnsiTheme="minorHAnsi" w:cstheme="minorHAnsi"/>
          <w:szCs w:val="20"/>
        </w:rPr>
        <w:t xml:space="preserve"> </w:t>
      </w:r>
      <w:r w:rsidR="00F20E09" w:rsidRPr="009F1A5D">
        <w:rPr>
          <w:rFonts w:asciiTheme="minorHAnsi" w:hAnsiTheme="minorHAnsi" w:cstheme="minorHAnsi"/>
          <w:szCs w:val="20"/>
        </w:rPr>
        <w:t>Wykonawca</w:t>
      </w:r>
      <w:r w:rsidRPr="009F1A5D">
        <w:rPr>
          <w:rStyle w:val="FontStyle29"/>
          <w:rFonts w:asciiTheme="minorHAnsi" w:hAnsiTheme="minorHAnsi" w:cstheme="minorHAnsi"/>
        </w:rPr>
        <w:t xml:space="preserve"> </w:t>
      </w:r>
      <w:r w:rsidRPr="009F1A5D">
        <w:rPr>
          <w:rFonts w:asciiTheme="minorHAnsi" w:hAnsiTheme="minorHAnsi" w:cstheme="minorHAnsi"/>
          <w:szCs w:val="20"/>
        </w:rPr>
        <w:t>przechowuje przez okres, o którym mowa</w:t>
      </w:r>
      <w:r w:rsidR="00E65233" w:rsidRPr="009F1A5D">
        <w:rPr>
          <w:rFonts w:asciiTheme="minorHAnsi" w:hAnsiTheme="minorHAnsi" w:cstheme="minorHAnsi"/>
          <w:szCs w:val="20"/>
        </w:rPr>
        <w:t xml:space="preserve"> </w:t>
      </w:r>
      <w:r w:rsidRPr="009F1A5D">
        <w:rPr>
          <w:rFonts w:asciiTheme="minorHAnsi" w:hAnsiTheme="minorHAnsi" w:cstheme="minorHAnsi"/>
          <w:szCs w:val="20"/>
        </w:rPr>
        <w:t>w </w:t>
      </w:r>
      <w:r w:rsidR="007B056A" w:rsidRPr="007B056A">
        <w:rPr>
          <w:rFonts w:asciiTheme="minorHAnsi" w:hAnsiTheme="minorHAnsi" w:cstheme="minorHAnsi"/>
          <w:szCs w:val="20"/>
        </w:rPr>
        <w:t xml:space="preserve">§ 8 ust. 5 </w:t>
      </w:r>
      <w:r w:rsidRPr="009F1A5D">
        <w:rPr>
          <w:rFonts w:asciiTheme="minorHAnsi" w:hAnsiTheme="minorHAnsi" w:cstheme="minorHAnsi"/>
          <w:szCs w:val="20"/>
        </w:rPr>
        <w:t>Umowy, i udostępnia na każde żądanie Centrum</w:t>
      </w:r>
      <w:r w:rsidR="009F1A5D">
        <w:rPr>
          <w:rFonts w:asciiTheme="minorHAnsi" w:hAnsiTheme="minorHAnsi" w:cstheme="minorHAnsi"/>
          <w:szCs w:val="20"/>
        </w:rPr>
        <w:t>.</w:t>
      </w:r>
      <w:r w:rsidR="007B056A">
        <w:rPr>
          <w:rFonts w:asciiTheme="minorHAnsi" w:hAnsiTheme="minorHAnsi" w:cstheme="minorHAnsi"/>
          <w:szCs w:val="20"/>
        </w:rPr>
        <w:t xml:space="preserve"> </w:t>
      </w:r>
    </w:p>
    <w:p w14:paraId="28C288C8" w14:textId="77777777" w:rsidR="009F1A5D" w:rsidRPr="009F1A5D" w:rsidRDefault="00E76B8A" w:rsidP="006A7192">
      <w:pPr>
        <w:pStyle w:val="Akapitzlist"/>
        <w:numPr>
          <w:ilvl w:val="0"/>
          <w:numId w:val="53"/>
        </w:numPr>
        <w:spacing w:after="0"/>
        <w:ind w:left="425" w:hanging="425"/>
        <w:contextualSpacing w:val="0"/>
        <w:jc w:val="both"/>
        <w:rPr>
          <w:rFonts w:asciiTheme="minorHAnsi" w:hAnsiTheme="minorHAnsi" w:cstheme="minorHAnsi"/>
          <w:szCs w:val="20"/>
        </w:rPr>
      </w:pPr>
      <w:r w:rsidRPr="009F1A5D">
        <w:rPr>
          <w:rFonts w:asciiTheme="minorHAnsi" w:hAnsiTheme="minorHAnsi" w:cstheme="minorHAnsi"/>
        </w:rPr>
        <w:t>Sprawozdanie, o którym mowa w ust. 4</w:t>
      </w:r>
      <w:r w:rsidR="00FE67B7">
        <w:rPr>
          <w:rFonts w:asciiTheme="minorHAnsi" w:hAnsiTheme="minorHAnsi" w:cstheme="minorHAnsi"/>
        </w:rPr>
        <w:t xml:space="preserve"> powyżej</w:t>
      </w:r>
      <w:r w:rsidRPr="009F1A5D">
        <w:rPr>
          <w:rFonts w:asciiTheme="minorHAnsi" w:hAnsiTheme="minorHAnsi" w:cstheme="minorHAnsi"/>
        </w:rPr>
        <w:t xml:space="preserve">, jest równoznaczne z weryfikacją </w:t>
      </w:r>
      <w:r w:rsidR="00FE67B7">
        <w:rPr>
          <w:rFonts w:asciiTheme="minorHAnsi" w:hAnsiTheme="minorHAnsi" w:cstheme="minorHAnsi"/>
        </w:rPr>
        <w:t>K</w:t>
      </w:r>
      <w:r w:rsidRPr="009F1A5D">
        <w:rPr>
          <w:rFonts w:asciiTheme="minorHAnsi" w:hAnsiTheme="minorHAnsi" w:cstheme="minorHAnsi"/>
        </w:rPr>
        <w:t xml:space="preserve">osztów </w:t>
      </w:r>
      <w:r w:rsidR="00FE67B7">
        <w:rPr>
          <w:rFonts w:asciiTheme="minorHAnsi" w:hAnsiTheme="minorHAnsi" w:cstheme="minorHAnsi"/>
        </w:rPr>
        <w:t>K</w:t>
      </w:r>
      <w:r w:rsidRPr="009F1A5D">
        <w:rPr>
          <w:rFonts w:asciiTheme="minorHAnsi" w:hAnsiTheme="minorHAnsi" w:cstheme="minorHAnsi"/>
        </w:rPr>
        <w:t xml:space="preserve">walifikowalnych Projektu, jeżeli audyt został wykonany zgodnie </w:t>
      </w:r>
      <w:r w:rsidRPr="009F1A5D">
        <w:rPr>
          <w:rFonts w:asciiTheme="minorHAnsi" w:hAnsiTheme="minorHAnsi" w:cstheme="minorHAnsi"/>
          <w:i/>
        </w:rPr>
        <w:t>„Wytycznymi dla podmiotów audytujących projekty badawczo-rozwojowe”</w:t>
      </w:r>
      <w:r w:rsidRPr="009F1A5D">
        <w:rPr>
          <w:rFonts w:asciiTheme="minorHAnsi" w:hAnsiTheme="minorHAnsi" w:cstheme="minorHAnsi"/>
        </w:rPr>
        <w:t>.</w:t>
      </w:r>
    </w:p>
    <w:p w14:paraId="4A062FDB" w14:textId="77777777" w:rsidR="00E76B8A" w:rsidRPr="009F1A5D" w:rsidRDefault="00E76B8A" w:rsidP="006A7192">
      <w:pPr>
        <w:pStyle w:val="Akapitzlist"/>
        <w:numPr>
          <w:ilvl w:val="0"/>
          <w:numId w:val="53"/>
        </w:numPr>
        <w:spacing w:after="0"/>
        <w:ind w:left="425" w:hanging="425"/>
        <w:contextualSpacing w:val="0"/>
        <w:jc w:val="both"/>
        <w:rPr>
          <w:rFonts w:asciiTheme="minorHAnsi" w:hAnsiTheme="minorHAnsi" w:cstheme="minorHAnsi"/>
          <w:szCs w:val="20"/>
        </w:rPr>
      </w:pPr>
      <w:r w:rsidRPr="009F1A5D">
        <w:rPr>
          <w:rFonts w:asciiTheme="minorHAnsi" w:hAnsiTheme="minorHAnsi" w:cstheme="minorHAnsi"/>
        </w:rPr>
        <w:t xml:space="preserve">Podmiot przeprowadzający audyt jest wybierany przez </w:t>
      </w:r>
      <w:r w:rsidR="0049252F" w:rsidRPr="009F1A5D">
        <w:rPr>
          <w:rStyle w:val="FontStyle29"/>
          <w:rFonts w:asciiTheme="minorHAnsi" w:hAnsiTheme="minorHAnsi" w:cstheme="minorHAnsi"/>
        </w:rPr>
        <w:t>Wykonawcę</w:t>
      </w:r>
      <w:r w:rsidR="00F20E09" w:rsidRPr="009F1A5D">
        <w:rPr>
          <w:rStyle w:val="FontStyle29"/>
          <w:rFonts w:asciiTheme="minorHAnsi" w:hAnsiTheme="minorHAnsi" w:cstheme="minorHAnsi"/>
        </w:rPr>
        <w:t xml:space="preserve"> z</w:t>
      </w:r>
      <w:r w:rsidR="0049252F" w:rsidRPr="009F1A5D">
        <w:rPr>
          <w:rFonts w:asciiTheme="minorHAnsi" w:hAnsiTheme="minorHAnsi" w:cstheme="minorHAnsi"/>
        </w:rPr>
        <w:t> </w:t>
      </w:r>
      <w:r w:rsidRPr="009F1A5D">
        <w:rPr>
          <w:rFonts w:asciiTheme="minorHAnsi" w:hAnsiTheme="minorHAnsi" w:cstheme="minorHAnsi"/>
        </w:rPr>
        <w:t>zachowaniem zasad, o których mowa w § 1</w:t>
      </w:r>
      <w:r w:rsidR="007F6120">
        <w:rPr>
          <w:rFonts w:asciiTheme="minorHAnsi" w:hAnsiTheme="minorHAnsi" w:cstheme="minorHAnsi"/>
        </w:rPr>
        <w:t>4</w:t>
      </w:r>
      <w:r w:rsidRPr="009F1A5D">
        <w:rPr>
          <w:rFonts w:asciiTheme="minorHAnsi" w:hAnsiTheme="minorHAnsi" w:cstheme="minorHAnsi"/>
        </w:rPr>
        <w:t xml:space="preserve"> Umowy i musi zapewniać przeprowadzenie audytu przez audytora spełniającego warunki określone w art. 286 </w:t>
      </w:r>
      <w:proofErr w:type="spellStart"/>
      <w:r w:rsidRPr="009F1A5D">
        <w:rPr>
          <w:rFonts w:asciiTheme="minorHAnsi" w:hAnsiTheme="minorHAnsi" w:cstheme="minorHAnsi"/>
        </w:rPr>
        <w:t>ufp</w:t>
      </w:r>
      <w:proofErr w:type="spellEnd"/>
      <w:r w:rsidRPr="009F1A5D">
        <w:rPr>
          <w:rFonts w:asciiTheme="minorHAnsi" w:hAnsiTheme="minorHAnsi" w:cstheme="minorHAnsi"/>
        </w:rPr>
        <w:t xml:space="preserve">. Podmiotem przeprowadzającym audyt lub audytorem nie może być podmiot lub audytor </w:t>
      </w:r>
      <w:r w:rsidRPr="009F1A5D">
        <w:rPr>
          <w:rFonts w:asciiTheme="minorHAnsi" w:hAnsiTheme="minorHAnsi" w:cstheme="minorHAnsi"/>
        </w:rPr>
        <w:lastRenderedPageBreak/>
        <w:t>zależny od audytowanego podmiotu, jak również podmiot lub audytor dokonujący badania sprawozdania finansowego audytowanego podmiotu w okresie 3 lat poprzedzających audyt</w:t>
      </w:r>
      <w:r w:rsidR="00FE67B7">
        <w:rPr>
          <w:rFonts w:asciiTheme="minorHAnsi" w:hAnsiTheme="minorHAnsi" w:cstheme="minorHAnsi"/>
        </w:rPr>
        <w:t>.</w:t>
      </w:r>
    </w:p>
    <w:p w14:paraId="6A66BE2C" w14:textId="77777777" w:rsidR="000E7CB7" w:rsidRDefault="000E7CB7" w:rsidP="00AF199F">
      <w:pPr>
        <w:pStyle w:val="Nagwek1"/>
        <w:keepLines/>
        <w:spacing w:before="0" w:after="0"/>
        <w:rPr>
          <w:rFonts w:asciiTheme="minorHAnsi" w:hAnsiTheme="minorHAnsi" w:cstheme="minorHAnsi"/>
        </w:rPr>
      </w:pPr>
    </w:p>
    <w:p w14:paraId="029A811E" w14:textId="77777777" w:rsidR="009217E4" w:rsidRPr="005C21C4" w:rsidRDefault="009217E4" w:rsidP="00AF199F">
      <w:pPr>
        <w:pStyle w:val="Nagwek1"/>
        <w:keepLines/>
        <w:spacing w:before="0" w:after="0"/>
        <w:rPr>
          <w:rFonts w:asciiTheme="minorHAnsi" w:hAnsiTheme="minorHAnsi" w:cstheme="minorHAnsi"/>
        </w:rPr>
      </w:pPr>
      <w:r w:rsidRPr="009F1A5D">
        <w:rPr>
          <w:rFonts w:asciiTheme="minorHAnsi" w:hAnsiTheme="minorHAnsi" w:cstheme="minorHAnsi"/>
        </w:rPr>
        <w:t>§ </w:t>
      </w:r>
      <w:r w:rsidR="00B6618F" w:rsidRPr="009F1A5D">
        <w:rPr>
          <w:rFonts w:asciiTheme="minorHAnsi" w:hAnsiTheme="minorHAnsi" w:cstheme="minorHAnsi"/>
          <w:lang w:val="pl-PL"/>
        </w:rPr>
        <w:t>1</w:t>
      </w:r>
      <w:r w:rsidR="007F6120">
        <w:rPr>
          <w:rFonts w:asciiTheme="minorHAnsi" w:hAnsiTheme="minorHAnsi" w:cstheme="minorHAnsi"/>
          <w:lang w:val="pl-PL"/>
        </w:rPr>
        <w:t>8</w:t>
      </w:r>
      <w:r w:rsidRPr="009312D0">
        <w:rPr>
          <w:rFonts w:asciiTheme="minorHAnsi" w:hAnsiTheme="minorHAnsi" w:cstheme="minorHAnsi"/>
        </w:rPr>
        <w:t xml:space="preserve">. </w:t>
      </w:r>
    </w:p>
    <w:p w14:paraId="7C581B49" w14:textId="77777777" w:rsidR="009217E4" w:rsidRPr="00DC3861" w:rsidRDefault="009217E4" w:rsidP="001010FA">
      <w:pPr>
        <w:pStyle w:val="Nagwek1"/>
        <w:keepLines/>
        <w:spacing w:before="0" w:after="0" w:line="271" w:lineRule="auto"/>
        <w:rPr>
          <w:rFonts w:asciiTheme="minorHAnsi" w:hAnsiTheme="minorHAnsi" w:cstheme="minorHAnsi"/>
        </w:rPr>
      </w:pPr>
      <w:r w:rsidRPr="00DC3861">
        <w:rPr>
          <w:rFonts w:asciiTheme="minorHAnsi" w:hAnsiTheme="minorHAnsi" w:cstheme="minorHAnsi"/>
        </w:rPr>
        <w:t xml:space="preserve">Tryb i warunki rozwiązania Umowy oraz wstrzymania </w:t>
      </w:r>
      <w:r w:rsidR="00B3413A">
        <w:rPr>
          <w:rFonts w:asciiTheme="minorHAnsi" w:hAnsiTheme="minorHAnsi" w:cstheme="minorHAnsi"/>
          <w:lang w:val="pl-PL"/>
        </w:rPr>
        <w:t>F</w:t>
      </w:r>
      <w:r w:rsidR="00E3473C" w:rsidRPr="00DC3861">
        <w:rPr>
          <w:rFonts w:asciiTheme="minorHAnsi" w:hAnsiTheme="minorHAnsi" w:cstheme="minorHAnsi"/>
          <w:lang w:val="pl-PL"/>
        </w:rPr>
        <w:t>inansowania</w:t>
      </w:r>
      <w:r w:rsidR="00516B65">
        <w:rPr>
          <w:rFonts w:asciiTheme="minorHAnsi" w:hAnsiTheme="minorHAnsi" w:cstheme="minorHAnsi"/>
          <w:lang w:val="pl-PL"/>
        </w:rPr>
        <w:t xml:space="preserve"> </w:t>
      </w:r>
    </w:p>
    <w:p w14:paraId="5B1BB2FC" w14:textId="77777777" w:rsidR="009217E4" w:rsidRPr="000E4BC4" w:rsidRDefault="009217E4" w:rsidP="006A7192">
      <w:pPr>
        <w:numPr>
          <w:ilvl w:val="0"/>
          <w:numId w:val="33"/>
        </w:numPr>
        <w:autoSpaceDE w:val="0"/>
        <w:autoSpaceDN w:val="0"/>
        <w:adjustRightInd w:val="0"/>
        <w:spacing w:after="0" w:line="271" w:lineRule="auto"/>
        <w:ind w:left="357" w:hanging="357"/>
        <w:jc w:val="both"/>
        <w:rPr>
          <w:rFonts w:asciiTheme="minorHAnsi" w:hAnsiTheme="minorHAnsi" w:cstheme="minorHAnsi"/>
          <w:szCs w:val="20"/>
        </w:rPr>
      </w:pPr>
      <w:r w:rsidRPr="000E4BC4">
        <w:rPr>
          <w:rFonts w:asciiTheme="minorHAnsi" w:hAnsiTheme="minorHAnsi" w:cstheme="minorHAnsi"/>
          <w:szCs w:val="20"/>
        </w:rPr>
        <w:t>Centrum</w:t>
      </w:r>
      <w:r w:rsidR="00E3473C" w:rsidRPr="000E4BC4">
        <w:rPr>
          <w:rFonts w:asciiTheme="minorHAnsi" w:hAnsiTheme="minorHAnsi" w:cstheme="minorHAnsi"/>
          <w:szCs w:val="20"/>
        </w:rPr>
        <w:t xml:space="preserve"> oraz </w:t>
      </w:r>
      <w:r w:rsidR="00516B65" w:rsidRPr="000E4BC4">
        <w:rPr>
          <w:rFonts w:asciiTheme="minorHAnsi" w:hAnsiTheme="minorHAnsi" w:cstheme="minorHAnsi"/>
          <w:szCs w:val="20"/>
        </w:rPr>
        <w:t>ORLEN</w:t>
      </w:r>
      <w:r w:rsidRPr="000E4BC4">
        <w:rPr>
          <w:rFonts w:asciiTheme="minorHAnsi" w:hAnsiTheme="minorHAnsi" w:cstheme="minorHAnsi"/>
          <w:szCs w:val="20"/>
        </w:rPr>
        <w:t xml:space="preserve"> mo</w:t>
      </w:r>
      <w:r w:rsidR="00E3473C" w:rsidRPr="000E4BC4">
        <w:rPr>
          <w:rFonts w:asciiTheme="minorHAnsi" w:hAnsiTheme="minorHAnsi" w:cstheme="minorHAnsi"/>
          <w:szCs w:val="20"/>
        </w:rPr>
        <w:t>gą</w:t>
      </w:r>
      <w:r w:rsidRPr="000E4BC4">
        <w:rPr>
          <w:rFonts w:asciiTheme="minorHAnsi" w:hAnsiTheme="minorHAnsi" w:cstheme="minorHAnsi"/>
          <w:szCs w:val="20"/>
        </w:rPr>
        <w:t xml:space="preserve"> wstrzymać </w:t>
      </w:r>
      <w:r w:rsidR="00443E79" w:rsidRPr="000E4BC4">
        <w:rPr>
          <w:rFonts w:asciiTheme="minorHAnsi" w:hAnsiTheme="minorHAnsi" w:cstheme="minorHAnsi"/>
          <w:szCs w:val="20"/>
        </w:rPr>
        <w:t>F</w:t>
      </w:r>
      <w:r w:rsidR="00E3473C" w:rsidRPr="000E4BC4">
        <w:rPr>
          <w:rFonts w:asciiTheme="minorHAnsi" w:hAnsiTheme="minorHAnsi" w:cstheme="minorHAnsi"/>
          <w:szCs w:val="20"/>
        </w:rPr>
        <w:t>inansowanie</w:t>
      </w:r>
      <w:r w:rsidRPr="000E4BC4">
        <w:rPr>
          <w:rFonts w:asciiTheme="minorHAnsi" w:hAnsiTheme="minorHAnsi" w:cstheme="minorHAnsi"/>
          <w:szCs w:val="20"/>
        </w:rPr>
        <w:t xml:space="preserve"> albo rozwiązać Umowę z zachowaniem </w:t>
      </w:r>
      <w:r w:rsidR="008F365D" w:rsidRPr="000E4BC4">
        <w:rPr>
          <w:rFonts w:asciiTheme="minorHAnsi" w:hAnsiTheme="minorHAnsi" w:cstheme="minorHAnsi"/>
          <w:szCs w:val="20"/>
        </w:rPr>
        <w:t xml:space="preserve">1- </w:t>
      </w:r>
      <w:r w:rsidRPr="000E4BC4">
        <w:rPr>
          <w:rFonts w:asciiTheme="minorHAnsi" w:hAnsiTheme="minorHAnsi" w:cstheme="minorHAnsi"/>
          <w:szCs w:val="20"/>
        </w:rPr>
        <w:t>miesięcznego okresu wypowiedzenia, w szczególności w przypadku, gdy:</w:t>
      </w:r>
    </w:p>
    <w:p w14:paraId="50AE5ADE" w14:textId="77777777" w:rsidR="009217E4" w:rsidRPr="000E4BC4" w:rsidRDefault="009217E4" w:rsidP="006A7192">
      <w:pPr>
        <w:numPr>
          <w:ilvl w:val="0"/>
          <w:numId w:val="34"/>
        </w:numPr>
        <w:spacing w:after="0" w:line="271" w:lineRule="auto"/>
        <w:ind w:left="851" w:hanging="425"/>
        <w:jc w:val="both"/>
        <w:rPr>
          <w:rFonts w:asciiTheme="minorHAnsi" w:hAnsiTheme="minorHAnsi" w:cstheme="minorHAnsi"/>
          <w:szCs w:val="20"/>
        </w:rPr>
      </w:pPr>
      <w:r w:rsidRPr="000E4BC4">
        <w:rPr>
          <w:rFonts w:asciiTheme="minorHAnsi" w:hAnsiTheme="minorHAnsi" w:cstheme="minorHAnsi"/>
          <w:szCs w:val="20"/>
        </w:rPr>
        <w:t>Wykonawca odmawia poddania się kontroli lub utrudnia jej przeprowadzanie lub nie wykonuje zaleceń pokontrolnych we wskazanym terminie;</w:t>
      </w:r>
    </w:p>
    <w:p w14:paraId="4BE0D103" w14:textId="77777777" w:rsidR="009217E4" w:rsidRPr="00DC3861" w:rsidRDefault="009217E4" w:rsidP="006A7192">
      <w:pPr>
        <w:numPr>
          <w:ilvl w:val="0"/>
          <w:numId w:val="34"/>
        </w:numPr>
        <w:spacing w:after="0" w:line="271" w:lineRule="auto"/>
        <w:ind w:left="851" w:hanging="425"/>
        <w:jc w:val="both"/>
        <w:rPr>
          <w:rFonts w:asciiTheme="minorHAnsi" w:hAnsiTheme="minorHAnsi" w:cstheme="minorHAnsi"/>
          <w:szCs w:val="20"/>
        </w:rPr>
      </w:pPr>
      <w:r w:rsidRPr="000E4BC4">
        <w:rPr>
          <w:rFonts w:asciiTheme="minorHAnsi" w:hAnsiTheme="minorHAnsi" w:cstheme="minorHAnsi"/>
          <w:szCs w:val="20"/>
        </w:rPr>
        <w:t>Wykonawca dokonał w swoim statusie</w:t>
      </w:r>
      <w:r w:rsidRPr="00DC3861">
        <w:rPr>
          <w:rFonts w:asciiTheme="minorHAnsi" w:hAnsiTheme="minorHAnsi" w:cstheme="minorHAnsi"/>
          <w:szCs w:val="20"/>
        </w:rPr>
        <w:t xml:space="preserve"> zmian prawno-organizacyjnych zagrażających realizacji Umowy lub mogących mieć negatywny wpływ na realizację Projektu lub osiągnięcie celów Projektu;</w:t>
      </w:r>
    </w:p>
    <w:p w14:paraId="0ABF3C2E" w14:textId="77777777" w:rsidR="009217E4" w:rsidRPr="00DC3861" w:rsidRDefault="009217E4" w:rsidP="006A7192">
      <w:pPr>
        <w:numPr>
          <w:ilvl w:val="0"/>
          <w:numId w:val="34"/>
        </w:numPr>
        <w:spacing w:after="0" w:line="271" w:lineRule="auto"/>
        <w:ind w:left="851" w:hanging="425"/>
        <w:jc w:val="both"/>
        <w:rPr>
          <w:rFonts w:asciiTheme="minorHAnsi" w:hAnsiTheme="minorHAnsi" w:cstheme="minorHAnsi"/>
          <w:szCs w:val="20"/>
        </w:rPr>
      </w:pPr>
      <w:r w:rsidRPr="00DC3861">
        <w:rPr>
          <w:rFonts w:asciiTheme="minorHAnsi" w:hAnsiTheme="minorHAnsi" w:cstheme="minorHAnsi"/>
          <w:szCs w:val="20"/>
        </w:rPr>
        <w:t xml:space="preserve">Lider </w:t>
      </w:r>
      <w:r w:rsidR="00CE4FB5">
        <w:rPr>
          <w:rFonts w:asciiTheme="minorHAnsi" w:hAnsiTheme="minorHAnsi" w:cstheme="minorHAnsi"/>
          <w:szCs w:val="20"/>
        </w:rPr>
        <w:t>K</w:t>
      </w:r>
      <w:r w:rsidR="00E27550">
        <w:rPr>
          <w:rFonts w:asciiTheme="minorHAnsi" w:hAnsiTheme="minorHAnsi" w:cstheme="minorHAnsi"/>
          <w:szCs w:val="20"/>
        </w:rPr>
        <w:t>onsorcjum nie przedłożył W</w:t>
      </w:r>
      <w:r w:rsidRPr="00DC3861">
        <w:rPr>
          <w:rFonts w:asciiTheme="minorHAnsi" w:hAnsiTheme="minorHAnsi" w:cstheme="minorHAnsi"/>
          <w:szCs w:val="20"/>
        </w:rPr>
        <w:t>niosku o płatność lub Raport</w:t>
      </w:r>
      <w:r w:rsidR="00970AF7">
        <w:rPr>
          <w:rFonts w:asciiTheme="minorHAnsi" w:hAnsiTheme="minorHAnsi" w:cstheme="minorHAnsi"/>
          <w:szCs w:val="20"/>
        </w:rPr>
        <w:t>ów,</w:t>
      </w:r>
      <w:r w:rsidRPr="00DC3861">
        <w:rPr>
          <w:rFonts w:asciiTheme="minorHAnsi" w:hAnsiTheme="minorHAnsi" w:cstheme="minorHAnsi"/>
          <w:szCs w:val="20"/>
        </w:rPr>
        <w:t xml:space="preserve"> </w:t>
      </w:r>
      <w:r w:rsidR="00970AF7">
        <w:rPr>
          <w:rFonts w:asciiTheme="minorHAnsi" w:hAnsiTheme="minorHAnsi" w:cstheme="minorHAnsi"/>
          <w:szCs w:val="20"/>
        </w:rPr>
        <w:t xml:space="preserve">o </w:t>
      </w:r>
      <w:r w:rsidR="007F6120">
        <w:rPr>
          <w:rFonts w:asciiTheme="minorHAnsi" w:hAnsiTheme="minorHAnsi" w:cstheme="minorHAnsi"/>
          <w:szCs w:val="20"/>
        </w:rPr>
        <w:t>który</w:t>
      </w:r>
      <w:r w:rsidR="00970AF7">
        <w:rPr>
          <w:rFonts w:asciiTheme="minorHAnsi" w:hAnsiTheme="minorHAnsi" w:cstheme="minorHAnsi"/>
          <w:szCs w:val="20"/>
        </w:rPr>
        <w:t>ch</w:t>
      </w:r>
      <w:r w:rsidR="007F6120">
        <w:rPr>
          <w:rFonts w:asciiTheme="minorHAnsi" w:hAnsiTheme="minorHAnsi" w:cstheme="minorHAnsi"/>
          <w:szCs w:val="20"/>
        </w:rPr>
        <w:t xml:space="preserve"> mowa w </w:t>
      </w:r>
      <w:r w:rsidR="007F6120" w:rsidRPr="007166BD">
        <w:rPr>
          <w:rFonts w:asciiTheme="minorHAnsi" w:hAnsiTheme="minorHAnsi" w:cstheme="minorHAnsi"/>
          <w:szCs w:val="20"/>
        </w:rPr>
        <w:t>§</w:t>
      </w:r>
      <w:r w:rsidR="007F6120">
        <w:rPr>
          <w:rFonts w:asciiTheme="minorHAnsi" w:hAnsiTheme="minorHAnsi" w:cstheme="minorHAnsi"/>
          <w:szCs w:val="20"/>
        </w:rPr>
        <w:t xml:space="preserve"> </w:t>
      </w:r>
      <w:r w:rsidR="00970AF7">
        <w:rPr>
          <w:rFonts w:asciiTheme="minorHAnsi" w:hAnsiTheme="minorHAnsi" w:cstheme="minorHAnsi"/>
          <w:szCs w:val="20"/>
        </w:rPr>
        <w:t>8 ust</w:t>
      </w:r>
      <w:r w:rsidR="00C94431">
        <w:rPr>
          <w:rFonts w:asciiTheme="minorHAnsi" w:hAnsiTheme="minorHAnsi" w:cstheme="minorHAnsi"/>
          <w:szCs w:val="20"/>
        </w:rPr>
        <w:t>.</w:t>
      </w:r>
      <w:r w:rsidR="00970AF7">
        <w:rPr>
          <w:rFonts w:asciiTheme="minorHAnsi" w:hAnsiTheme="minorHAnsi" w:cstheme="minorHAnsi"/>
          <w:szCs w:val="20"/>
        </w:rPr>
        <w:t xml:space="preserve"> 1 Umowy, </w:t>
      </w:r>
      <w:r w:rsidRPr="00DC3861">
        <w:rPr>
          <w:rFonts w:asciiTheme="minorHAnsi" w:hAnsiTheme="minorHAnsi" w:cstheme="minorHAnsi"/>
          <w:szCs w:val="20"/>
        </w:rPr>
        <w:t>w wyznaczonym terminie;</w:t>
      </w:r>
    </w:p>
    <w:p w14:paraId="65746D40" w14:textId="77777777" w:rsidR="009217E4" w:rsidRPr="00DC3861" w:rsidRDefault="009217E4" w:rsidP="006A7192">
      <w:pPr>
        <w:numPr>
          <w:ilvl w:val="0"/>
          <w:numId w:val="34"/>
        </w:numPr>
        <w:spacing w:after="0" w:line="271" w:lineRule="auto"/>
        <w:ind w:left="851" w:hanging="425"/>
        <w:jc w:val="both"/>
        <w:rPr>
          <w:rFonts w:asciiTheme="minorHAnsi" w:hAnsiTheme="minorHAnsi" w:cstheme="minorHAnsi"/>
          <w:szCs w:val="20"/>
        </w:rPr>
      </w:pPr>
      <w:r w:rsidRPr="00DC3861">
        <w:rPr>
          <w:rFonts w:asciiTheme="minorHAnsi" w:hAnsiTheme="minorHAnsi" w:cstheme="minorHAnsi"/>
          <w:szCs w:val="20"/>
        </w:rPr>
        <w:t xml:space="preserve">Lider </w:t>
      </w:r>
      <w:r w:rsidR="00CE4FB5">
        <w:rPr>
          <w:rFonts w:asciiTheme="minorHAnsi" w:hAnsiTheme="minorHAnsi" w:cstheme="minorHAnsi"/>
          <w:szCs w:val="20"/>
        </w:rPr>
        <w:t>K</w:t>
      </w:r>
      <w:r w:rsidRPr="00DC3861">
        <w:rPr>
          <w:rFonts w:asciiTheme="minorHAnsi" w:hAnsiTheme="minorHAnsi" w:cstheme="minorHAnsi"/>
          <w:szCs w:val="20"/>
        </w:rPr>
        <w:t>onsorcjum nie p</w:t>
      </w:r>
      <w:r w:rsidR="00E27550">
        <w:rPr>
          <w:rFonts w:asciiTheme="minorHAnsi" w:hAnsiTheme="minorHAnsi" w:cstheme="minorHAnsi"/>
          <w:szCs w:val="20"/>
        </w:rPr>
        <w:t>oprawił w wyznaczonym terminie W</w:t>
      </w:r>
      <w:r w:rsidRPr="00DC3861">
        <w:rPr>
          <w:rFonts w:asciiTheme="minorHAnsi" w:hAnsiTheme="minorHAnsi" w:cstheme="minorHAnsi"/>
          <w:szCs w:val="20"/>
        </w:rPr>
        <w:t>niosku o płatność lub Raport</w:t>
      </w:r>
      <w:r w:rsidR="00970AF7">
        <w:rPr>
          <w:rFonts w:asciiTheme="minorHAnsi" w:hAnsiTheme="minorHAnsi" w:cstheme="minorHAnsi"/>
          <w:szCs w:val="20"/>
        </w:rPr>
        <w:t>ów</w:t>
      </w:r>
      <w:r w:rsidRPr="00DC3861">
        <w:rPr>
          <w:rFonts w:asciiTheme="minorHAnsi" w:hAnsiTheme="minorHAnsi" w:cstheme="minorHAnsi"/>
          <w:szCs w:val="20"/>
        </w:rPr>
        <w:t>,</w:t>
      </w:r>
      <w:r w:rsidR="00970AF7" w:rsidRPr="00970AF7">
        <w:rPr>
          <w:rFonts w:asciiTheme="minorHAnsi" w:hAnsiTheme="minorHAnsi" w:cstheme="minorHAnsi"/>
          <w:szCs w:val="20"/>
        </w:rPr>
        <w:t xml:space="preserve"> </w:t>
      </w:r>
      <w:r w:rsidR="00970AF7">
        <w:rPr>
          <w:rFonts w:asciiTheme="minorHAnsi" w:hAnsiTheme="minorHAnsi" w:cstheme="minorHAnsi"/>
          <w:szCs w:val="20"/>
        </w:rPr>
        <w:t xml:space="preserve">o których mowa w </w:t>
      </w:r>
      <w:r w:rsidR="00970AF7" w:rsidRPr="007166BD">
        <w:rPr>
          <w:rFonts w:asciiTheme="minorHAnsi" w:hAnsiTheme="minorHAnsi" w:cstheme="minorHAnsi"/>
          <w:szCs w:val="20"/>
        </w:rPr>
        <w:t>§</w:t>
      </w:r>
      <w:r w:rsidR="00970AF7">
        <w:rPr>
          <w:rFonts w:asciiTheme="minorHAnsi" w:hAnsiTheme="minorHAnsi" w:cstheme="minorHAnsi"/>
          <w:szCs w:val="20"/>
        </w:rPr>
        <w:t xml:space="preserve"> 8 ust</w:t>
      </w:r>
      <w:r w:rsidR="00C94431">
        <w:rPr>
          <w:rFonts w:asciiTheme="minorHAnsi" w:hAnsiTheme="minorHAnsi" w:cstheme="minorHAnsi"/>
          <w:szCs w:val="20"/>
        </w:rPr>
        <w:t>.</w:t>
      </w:r>
      <w:r w:rsidR="00970AF7">
        <w:rPr>
          <w:rFonts w:asciiTheme="minorHAnsi" w:hAnsiTheme="minorHAnsi" w:cstheme="minorHAnsi"/>
          <w:szCs w:val="20"/>
        </w:rPr>
        <w:t xml:space="preserve"> 1 Umowy, </w:t>
      </w:r>
      <w:r w:rsidRPr="00DC3861">
        <w:rPr>
          <w:rFonts w:asciiTheme="minorHAnsi" w:hAnsiTheme="minorHAnsi" w:cstheme="minorHAnsi"/>
          <w:szCs w:val="20"/>
        </w:rPr>
        <w:t xml:space="preserve"> zawierając</w:t>
      </w:r>
      <w:r w:rsidR="00970AF7">
        <w:rPr>
          <w:rFonts w:asciiTheme="minorHAnsi" w:hAnsiTheme="minorHAnsi" w:cstheme="minorHAnsi"/>
          <w:szCs w:val="20"/>
        </w:rPr>
        <w:t>ych</w:t>
      </w:r>
      <w:r w:rsidRPr="00DC3861">
        <w:rPr>
          <w:rFonts w:asciiTheme="minorHAnsi" w:hAnsiTheme="minorHAnsi" w:cstheme="minorHAnsi"/>
          <w:szCs w:val="20"/>
        </w:rPr>
        <w:t xml:space="preserve"> braki lub błędy;</w:t>
      </w:r>
    </w:p>
    <w:p w14:paraId="3E902776" w14:textId="77777777" w:rsidR="009217E4" w:rsidRPr="00DC3861" w:rsidRDefault="009217E4" w:rsidP="006A7192">
      <w:pPr>
        <w:numPr>
          <w:ilvl w:val="0"/>
          <w:numId w:val="34"/>
        </w:numPr>
        <w:spacing w:after="0" w:line="271" w:lineRule="auto"/>
        <w:ind w:left="851" w:hanging="425"/>
        <w:jc w:val="both"/>
        <w:rPr>
          <w:rFonts w:asciiTheme="minorHAnsi" w:hAnsiTheme="minorHAnsi" w:cstheme="minorHAnsi"/>
          <w:szCs w:val="20"/>
        </w:rPr>
      </w:pPr>
      <w:r w:rsidRPr="00DC3861">
        <w:rPr>
          <w:rFonts w:asciiTheme="minorHAnsi" w:hAnsiTheme="minorHAnsi" w:cstheme="minorHAnsi"/>
          <w:szCs w:val="20"/>
        </w:rPr>
        <w:t>Wykonawca nie złożył informacji i wyjaśnień na temat realizacji Projektu;</w:t>
      </w:r>
    </w:p>
    <w:p w14:paraId="3B46B355" w14:textId="77777777" w:rsidR="009217E4" w:rsidRPr="00DC3861" w:rsidRDefault="009217E4" w:rsidP="006A7192">
      <w:pPr>
        <w:numPr>
          <w:ilvl w:val="0"/>
          <w:numId w:val="34"/>
        </w:numPr>
        <w:spacing w:after="0" w:line="271" w:lineRule="auto"/>
        <w:ind w:left="851" w:hanging="425"/>
        <w:jc w:val="both"/>
        <w:rPr>
          <w:rFonts w:asciiTheme="minorHAnsi" w:hAnsiTheme="minorHAnsi" w:cstheme="minorHAnsi"/>
          <w:szCs w:val="20"/>
        </w:rPr>
      </w:pPr>
      <w:r w:rsidRPr="00DC3861">
        <w:rPr>
          <w:rFonts w:asciiTheme="minorHAnsi" w:hAnsiTheme="minorHAnsi" w:cstheme="minorHAnsi"/>
          <w:szCs w:val="20"/>
        </w:rPr>
        <w:t>Wykonawca dokonuje promocji Projektu w sposób</w:t>
      </w:r>
      <w:r w:rsidR="00803889">
        <w:rPr>
          <w:rFonts w:asciiTheme="minorHAnsi" w:hAnsiTheme="minorHAnsi" w:cstheme="minorHAnsi"/>
          <w:szCs w:val="20"/>
        </w:rPr>
        <w:t xml:space="preserve"> niezgodny z Umową</w:t>
      </w:r>
      <w:r w:rsidRPr="00DC3861">
        <w:rPr>
          <w:rFonts w:asciiTheme="minorHAnsi" w:hAnsiTheme="minorHAnsi" w:cstheme="minorHAnsi"/>
          <w:szCs w:val="20"/>
        </w:rPr>
        <w:t>;</w:t>
      </w:r>
    </w:p>
    <w:p w14:paraId="225A9913" w14:textId="77777777" w:rsidR="009217E4" w:rsidRPr="00DC3861" w:rsidRDefault="009217E4" w:rsidP="006A7192">
      <w:pPr>
        <w:numPr>
          <w:ilvl w:val="0"/>
          <w:numId w:val="34"/>
        </w:numPr>
        <w:spacing w:after="0" w:line="271" w:lineRule="auto"/>
        <w:ind w:left="851" w:hanging="425"/>
        <w:jc w:val="both"/>
        <w:rPr>
          <w:rFonts w:asciiTheme="minorHAnsi" w:hAnsiTheme="minorHAnsi" w:cstheme="minorHAnsi"/>
          <w:szCs w:val="20"/>
        </w:rPr>
      </w:pPr>
      <w:r w:rsidRPr="00DC3861">
        <w:rPr>
          <w:rFonts w:asciiTheme="minorHAnsi" w:hAnsiTheme="minorHAnsi" w:cstheme="minorHAnsi"/>
          <w:szCs w:val="20"/>
        </w:rPr>
        <w:t>dalsza realizacja Projektu przez Wykonawcę jest niemożliwa lub niecelowa;</w:t>
      </w:r>
    </w:p>
    <w:p w14:paraId="08AF358A" w14:textId="77777777" w:rsidR="009217E4" w:rsidRPr="002507DE" w:rsidRDefault="009217E4" w:rsidP="006A7192">
      <w:pPr>
        <w:numPr>
          <w:ilvl w:val="0"/>
          <w:numId w:val="34"/>
        </w:numPr>
        <w:spacing w:after="0" w:line="271" w:lineRule="auto"/>
        <w:ind w:left="851" w:hanging="425"/>
        <w:jc w:val="both"/>
        <w:rPr>
          <w:rFonts w:asciiTheme="minorHAnsi" w:hAnsiTheme="minorHAnsi" w:cstheme="minorHAnsi"/>
          <w:szCs w:val="20"/>
        </w:rPr>
      </w:pPr>
      <w:r w:rsidRPr="00DC3861">
        <w:rPr>
          <w:rFonts w:asciiTheme="minorHAnsi" w:hAnsiTheme="minorHAnsi" w:cstheme="minorHAnsi"/>
          <w:szCs w:val="20"/>
        </w:rPr>
        <w:t xml:space="preserve">wystąpi </w:t>
      </w:r>
      <w:r w:rsidR="00D42B9D">
        <w:rPr>
          <w:rFonts w:asciiTheme="minorHAnsi" w:hAnsiTheme="minorHAnsi" w:cstheme="minorHAnsi"/>
          <w:szCs w:val="20"/>
        </w:rPr>
        <w:t>S</w:t>
      </w:r>
      <w:r w:rsidRPr="00DC3861">
        <w:rPr>
          <w:rFonts w:asciiTheme="minorHAnsi" w:hAnsiTheme="minorHAnsi" w:cstheme="minorHAnsi"/>
          <w:szCs w:val="20"/>
        </w:rPr>
        <w:t xml:space="preserve">iła </w:t>
      </w:r>
      <w:r w:rsidR="00E27550">
        <w:rPr>
          <w:rFonts w:asciiTheme="minorHAnsi" w:hAnsiTheme="minorHAnsi" w:cstheme="minorHAnsi"/>
          <w:szCs w:val="20"/>
        </w:rPr>
        <w:t>W</w:t>
      </w:r>
      <w:r w:rsidRPr="00DC3861">
        <w:rPr>
          <w:rFonts w:asciiTheme="minorHAnsi" w:hAnsiTheme="minorHAnsi" w:cstheme="minorHAnsi"/>
          <w:szCs w:val="20"/>
        </w:rPr>
        <w:t>yższa, która ma lub może mieć negatywny wpływ na realizację Projektu lub osiągnięcie celów Projektu;</w:t>
      </w:r>
    </w:p>
    <w:p w14:paraId="44A5951F" w14:textId="77777777" w:rsidR="009217E4" w:rsidRPr="00DC3861" w:rsidRDefault="009217E4" w:rsidP="006A7192">
      <w:pPr>
        <w:numPr>
          <w:ilvl w:val="0"/>
          <w:numId w:val="34"/>
        </w:numPr>
        <w:spacing w:after="0" w:line="271" w:lineRule="auto"/>
        <w:ind w:left="851" w:hanging="425"/>
        <w:jc w:val="both"/>
        <w:rPr>
          <w:rFonts w:asciiTheme="minorHAnsi" w:hAnsiTheme="minorHAnsi" w:cstheme="minorHAnsi"/>
          <w:szCs w:val="20"/>
        </w:rPr>
      </w:pPr>
      <w:r w:rsidRPr="007166BD">
        <w:rPr>
          <w:rFonts w:asciiTheme="minorHAnsi" w:hAnsiTheme="minorHAnsi" w:cstheme="minorHAnsi"/>
          <w:szCs w:val="20"/>
        </w:rPr>
        <w:t>Wykonawca nie wywiązuje się z obowiązków określonych w § 3 ust. </w:t>
      </w:r>
      <w:r w:rsidR="00743433">
        <w:rPr>
          <w:rFonts w:asciiTheme="minorHAnsi" w:hAnsiTheme="minorHAnsi" w:cstheme="minorHAnsi"/>
          <w:szCs w:val="20"/>
        </w:rPr>
        <w:t xml:space="preserve">5, </w:t>
      </w:r>
      <w:r w:rsidR="001010FA">
        <w:rPr>
          <w:rFonts w:asciiTheme="minorHAnsi" w:hAnsiTheme="minorHAnsi" w:cstheme="minorHAnsi"/>
          <w:szCs w:val="20"/>
        </w:rPr>
        <w:t>6</w:t>
      </w:r>
      <w:r w:rsidR="001B072B" w:rsidRPr="007166BD">
        <w:rPr>
          <w:rFonts w:asciiTheme="minorHAnsi" w:hAnsiTheme="minorHAnsi" w:cstheme="minorHAnsi"/>
          <w:szCs w:val="20"/>
        </w:rPr>
        <w:t xml:space="preserve"> </w:t>
      </w:r>
      <w:r w:rsidR="00743433">
        <w:rPr>
          <w:rFonts w:asciiTheme="minorHAnsi" w:hAnsiTheme="minorHAnsi" w:cstheme="minorHAnsi"/>
          <w:szCs w:val="20"/>
        </w:rPr>
        <w:t xml:space="preserve">i 7 </w:t>
      </w:r>
      <w:r w:rsidRPr="007166BD">
        <w:rPr>
          <w:rFonts w:asciiTheme="minorHAnsi" w:hAnsiTheme="minorHAnsi" w:cstheme="minorHAnsi"/>
          <w:szCs w:val="20"/>
        </w:rPr>
        <w:t>Umowy</w:t>
      </w:r>
      <w:r w:rsidRPr="00DC3861">
        <w:rPr>
          <w:rFonts w:asciiTheme="minorHAnsi" w:hAnsiTheme="minorHAnsi" w:cstheme="minorHAnsi"/>
          <w:szCs w:val="20"/>
        </w:rPr>
        <w:t>;</w:t>
      </w:r>
    </w:p>
    <w:p w14:paraId="1F56A3A0" w14:textId="77777777" w:rsidR="009217E4" w:rsidRPr="00DC3861" w:rsidRDefault="009217E4" w:rsidP="006A7192">
      <w:pPr>
        <w:numPr>
          <w:ilvl w:val="0"/>
          <w:numId w:val="34"/>
        </w:numPr>
        <w:spacing w:after="0" w:line="271" w:lineRule="auto"/>
        <w:ind w:left="851" w:hanging="425"/>
        <w:jc w:val="both"/>
        <w:rPr>
          <w:rFonts w:asciiTheme="minorHAnsi" w:hAnsiTheme="minorHAnsi" w:cstheme="minorHAnsi"/>
          <w:szCs w:val="20"/>
        </w:rPr>
      </w:pPr>
      <w:r w:rsidRPr="00DC3861">
        <w:rPr>
          <w:rFonts w:asciiTheme="minorHAnsi" w:hAnsiTheme="minorHAnsi" w:cstheme="minorHAnsi"/>
          <w:szCs w:val="20"/>
        </w:rPr>
        <w:t xml:space="preserve">Lider </w:t>
      </w:r>
      <w:r w:rsidR="00CE4FB5">
        <w:rPr>
          <w:rFonts w:asciiTheme="minorHAnsi" w:hAnsiTheme="minorHAnsi" w:cstheme="minorHAnsi"/>
          <w:szCs w:val="20"/>
        </w:rPr>
        <w:t>K</w:t>
      </w:r>
      <w:r w:rsidRPr="00DC3861">
        <w:rPr>
          <w:rFonts w:asciiTheme="minorHAnsi" w:hAnsiTheme="minorHAnsi" w:cstheme="minorHAnsi"/>
          <w:szCs w:val="20"/>
        </w:rPr>
        <w:t>onsorcjum nie zapewnił audytu Projektu, o którym mowa w § </w:t>
      </w:r>
      <w:r w:rsidR="00FB1553" w:rsidRPr="00DC3861">
        <w:rPr>
          <w:rFonts w:asciiTheme="minorHAnsi" w:hAnsiTheme="minorHAnsi" w:cstheme="minorHAnsi"/>
          <w:szCs w:val="20"/>
        </w:rPr>
        <w:t>1</w:t>
      </w:r>
      <w:r w:rsidR="007F6120">
        <w:rPr>
          <w:rFonts w:asciiTheme="minorHAnsi" w:hAnsiTheme="minorHAnsi" w:cstheme="minorHAnsi"/>
          <w:szCs w:val="20"/>
        </w:rPr>
        <w:t>7</w:t>
      </w:r>
      <w:r w:rsidR="00FB1553" w:rsidRPr="00DC3861">
        <w:rPr>
          <w:rFonts w:asciiTheme="minorHAnsi" w:hAnsiTheme="minorHAnsi" w:cstheme="minorHAnsi"/>
          <w:szCs w:val="20"/>
        </w:rPr>
        <w:t xml:space="preserve"> </w:t>
      </w:r>
      <w:r w:rsidRPr="00DC3861">
        <w:rPr>
          <w:rFonts w:asciiTheme="minorHAnsi" w:hAnsiTheme="minorHAnsi" w:cstheme="minorHAnsi"/>
          <w:szCs w:val="20"/>
        </w:rPr>
        <w:t>Umowy</w:t>
      </w:r>
      <w:r w:rsidR="00FE67B7">
        <w:rPr>
          <w:rFonts w:asciiTheme="minorHAnsi" w:hAnsiTheme="minorHAnsi" w:cstheme="minorHAnsi"/>
          <w:szCs w:val="20"/>
        </w:rPr>
        <w:t>;</w:t>
      </w:r>
    </w:p>
    <w:p w14:paraId="59CFF10A" w14:textId="77777777" w:rsidR="00F73D2C" w:rsidRPr="006D6D30" w:rsidRDefault="00AD3960" w:rsidP="006A7192">
      <w:pPr>
        <w:numPr>
          <w:ilvl w:val="0"/>
          <w:numId w:val="34"/>
        </w:numPr>
        <w:spacing w:after="0" w:line="271" w:lineRule="auto"/>
        <w:ind w:left="851" w:hanging="425"/>
        <w:jc w:val="both"/>
        <w:rPr>
          <w:rFonts w:asciiTheme="minorHAnsi" w:hAnsiTheme="minorHAnsi" w:cstheme="minorHAnsi"/>
          <w:szCs w:val="20"/>
        </w:rPr>
      </w:pPr>
      <w:r>
        <w:rPr>
          <w:rFonts w:asciiTheme="minorHAnsi" w:hAnsiTheme="minorHAnsi" w:cstheme="minorHAnsi"/>
        </w:rPr>
        <w:t xml:space="preserve">Wykonawca </w:t>
      </w:r>
      <w:r w:rsidR="00F73D2C" w:rsidRPr="00DC3861">
        <w:rPr>
          <w:rFonts w:asciiTheme="minorHAnsi" w:hAnsiTheme="minorHAnsi" w:cstheme="minorHAnsi"/>
        </w:rPr>
        <w:t xml:space="preserve"> nie zawarł aneksu do Umowy w przypadku, o którym mowa w § </w:t>
      </w:r>
      <w:r w:rsidR="00335A00">
        <w:rPr>
          <w:rFonts w:asciiTheme="minorHAnsi" w:hAnsiTheme="minorHAnsi" w:cstheme="minorHAnsi"/>
        </w:rPr>
        <w:t>2</w:t>
      </w:r>
      <w:r w:rsidR="007F6120">
        <w:rPr>
          <w:rFonts w:asciiTheme="minorHAnsi" w:hAnsiTheme="minorHAnsi" w:cstheme="minorHAnsi"/>
        </w:rPr>
        <w:t>1</w:t>
      </w:r>
      <w:r w:rsidR="00F73D2C" w:rsidRPr="00DC3861">
        <w:rPr>
          <w:rFonts w:asciiTheme="minorHAnsi" w:hAnsiTheme="minorHAnsi" w:cstheme="minorHAnsi"/>
        </w:rPr>
        <w:t xml:space="preserve"> ust. </w:t>
      </w:r>
      <w:r w:rsidR="00335A00">
        <w:rPr>
          <w:rFonts w:asciiTheme="minorHAnsi" w:hAnsiTheme="minorHAnsi" w:cstheme="minorHAnsi"/>
        </w:rPr>
        <w:t>6</w:t>
      </w:r>
      <w:r w:rsidR="00FE67B7">
        <w:rPr>
          <w:rFonts w:asciiTheme="minorHAnsi" w:hAnsiTheme="minorHAnsi" w:cstheme="minorHAnsi"/>
        </w:rPr>
        <w:t xml:space="preserve"> Umowy</w:t>
      </w:r>
      <w:r w:rsidR="00F73D2C" w:rsidRPr="00DC3861">
        <w:rPr>
          <w:rFonts w:asciiTheme="minorHAnsi" w:hAnsiTheme="minorHAnsi" w:cstheme="minorHAnsi"/>
        </w:rPr>
        <w:t>.</w:t>
      </w:r>
    </w:p>
    <w:p w14:paraId="195EE427" w14:textId="77777777" w:rsidR="009217E4" w:rsidRPr="00DC3861" w:rsidRDefault="009217E4" w:rsidP="006A7192">
      <w:pPr>
        <w:numPr>
          <w:ilvl w:val="0"/>
          <w:numId w:val="33"/>
        </w:numPr>
        <w:autoSpaceDE w:val="0"/>
        <w:autoSpaceDN w:val="0"/>
        <w:adjustRightInd w:val="0"/>
        <w:spacing w:after="0" w:line="271" w:lineRule="auto"/>
        <w:ind w:left="357" w:hanging="357"/>
        <w:jc w:val="both"/>
        <w:rPr>
          <w:rFonts w:asciiTheme="minorHAnsi" w:hAnsiTheme="minorHAnsi" w:cstheme="minorHAnsi"/>
          <w:color w:val="000000" w:themeColor="text1"/>
          <w:szCs w:val="20"/>
        </w:rPr>
      </w:pPr>
      <w:r w:rsidRPr="00DC3861">
        <w:rPr>
          <w:rFonts w:asciiTheme="minorHAnsi" w:hAnsiTheme="minorHAnsi" w:cstheme="minorHAnsi"/>
          <w:color w:val="000000" w:themeColor="text1"/>
          <w:szCs w:val="20"/>
        </w:rPr>
        <w:t>Centrum</w:t>
      </w:r>
      <w:r w:rsidR="00F73D2C" w:rsidRPr="00DC3861">
        <w:rPr>
          <w:rFonts w:asciiTheme="minorHAnsi" w:hAnsiTheme="minorHAnsi" w:cstheme="minorHAnsi"/>
          <w:color w:val="000000" w:themeColor="text1"/>
          <w:szCs w:val="20"/>
        </w:rPr>
        <w:t xml:space="preserve"> oraz O</w:t>
      </w:r>
      <w:r w:rsidR="00516B65">
        <w:rPr>
          <w:rFonts w:asciiTheme="minorHAnsi" w:hAnsiTheme="minorHAnsi" w:cstheme="minorHAnsi"/>
          <w:color w:val="000000" w:themeColor="text1"/>
          <w:szCs w:val="20"/>
        </w:rPr>
        <w:t xml:space="preserve">RLEN </w:t>
      </w:r>
      <w:r w:rsidRPr="00DC3861">
        <w:rPr>
          <w:rFonts w:asciiTheme="minorHAnsi" w:hAnsiTheme="minorHAnsi" w:cstheme="minorHAnsi"/>
          <w:color w:val="000000" w:themeColor="text1"/>
          <w:szCs w:val="20"/>
        </w:rPr>
        <w:t>mo</w:t>
      </w:r>
      <w:r w:rsidR="00F73D2C" w:rsidRPr="00DC3861">
        <w:rPr>
          <w:rFonts w:asciiTheme="minorHAnsi" w:hAnsiTheme="minorHAnsi" w:cstheme="minorHAnsi"/>
          <w:color w:val="000000" w:themeColor="text1"/>
          <w:szCs w:val="20"/>
        </w:rPr>
        <w:t>gą</w:t>
      </w:r>
      <w:r w:rsidRPr="00DC3861">
        <w:rPr>
          <w:rFonts w:asciiTheme="minorHAnsi" w:hAnsiTheme="minorHAnsi" w:cstheme="minorHAnsi"/>
          <w:color w:val="000000" w:themeColor="text1"/>
          <w:szCs w:val="20"/>
        </w:rPr>
        <w:t xml:space="preserve"> wstrzymać </w:t>
      </w:r>
      <w:r w:rsidR="00D42B9D">
        <w:rPr>
          <w:rFonts w:asciiTheme="minorHAnsi" w:hAnsiTheme="minorHAnsi" w:cstheme="minorHAnsi"/>
          <w:color w:val="000000" w:themeColor="text1"/>
          <w:szCs w:val="20"/>
        </w:rPr>
        <w:t>F</w:t>
      </w:r>
      <w:r w:rsidRPr="00DC3861">
        <w:rPr>
          <w:rFonts w:asciiTheme="minorHAnsi" w:hAnsiTheme="minorHAnsi" w:cstheme="minorHAnsi"/>
          <w:color w:val="000000" w:themeColor="text1"/>
          <w:szCs w:val="20"/>
        </w:rPr>
        <w:t>inansowanie albo rozwiązać Umowę ze skutkiem natychmiastowym, w przypadku, gdy:</w:t>
      </w:r>
    </w:p>
    <w:p w14:paraId="686365A3" w14:textId="77777777" w:rsidR="009217E4" w:rsidRPr="00DC3861" w:rsidRDefault="009217E4" w:rsidP="006A7192">
      <w:pPr>
        <w:numPr>
          <w:ilvl w:val="0"/>
          <w:numId w:val="35"/>
        </w:numPr>
        <w:spacing w:after="0" w:line="271" w:lineRule="auto"/>
        <w:jc w:val="both"/>
        <w:rPr>
          <w:rFonts w:asciiTheme="minorHAnsi" w:hAnsiTheme="minorHAnsi" w:cstheme="minorHAnsi"/>
          <w:szCs w:val="20"/>
        </w:rPr>
      </w:pPr>
      <w:r w:rsidRPr="00DC3861">
        <w:rPr>
          <w:rFonts w:asciiTheme="minorHAnsi" w:hAnsiTheme="minorHAnsi" w:cstheme="minorHAnsi"/>
          <w:szCs w:val="20"/>
        </w:rPr>
        <w:t xml:space="preserve">Wykonawca nie rozpoczął realizacji Projektu przez okres dłuższy niż 90 dni od daty </w:t>
      </w:r>
      <w:r w:rsidR="008029F9">
        <w:rPr>
          <w:rFonts w:asciiTheme="minorHAnsi" w:hAnsiTheme="minorHAnsi" w:cstheme="minorHAnsi"/>
          <w:szCs w:val="20"/>
        </w:rPr>
        <w:t>R</w:t>
      </w:r>
      <w:r w:rsidRPr="00DC3861">
        <w:rPr>
          <w:rFonts w:asciiTheme="minorHAnsi" w:hAnsiTheme="minorHAnsi" w:cstheme="minorHAnsi"/>
          <w:szCs w:val="20"/>
        </w:rPr>
        <w:t>ozpoczęcia realizacji Projektu określonej w Umowie;</w:t>
      </w:r>
    </w:p>
    <w:p w14:paraId="483F0444" w14:textId="77777777" w:rsidR="009217E4" w:rsidRPr="00DC3861" w:rsidRDefault="009217E4" w:rsidP="006A7192">
      <w:pPr>
        <w:numPr>
          <w:ilvl w:val="0"/>
          <w:numId w:val="35"/>
        </w:numPr>
        <w:spacing w:after="0" w:line="271" w:lineRule="auto"/>
        <w:jc w:val="both"/>
        <w:rPr>
          <w:rFonts w:asciiTheme="minorHAnsi" w:hAnsiTheme="minorHAnsi" w:cstheme="minorHAnsi"/>
          <w:szCs w:val="20"/>
        </w:rPr>
      </w:pPr>
      <w:r w:rsidRPr="00DC3861">
        <w:rPr>
          <w:rFonts w:asciiTheme="minorHAnsi" w:hAnsiTheme="minorHAnsi" w:cstheme="minorHAnsi"/>
          <w:szCs w:val="20"/>
        </w:rPr>
        <w:t>Wykonawca zaprzestał realizacji Projektu lub realizuje go w sposób sprzeczny z Umową lub z naruszeniem prawa;</w:t>
      </w:r>
    </w:p>
    <w:p w14:paraId="34938DAE" w14:textId="77777777" w:rsidR="009217E4" w:rsidRPr="00DC3861" w:rsidRDefault="009217E4" w:rsidP="006A7192">
      <w:pPr>
        <w:numPr>
          <w:ilvl w:val="0"/>
          <w:numId w:val="35"/>
        </w:numPr>
        <w:spacing w:after="0" w:line="271" w:lineRule="auto"/>
        <w:jc w:val="both"/>
        <w:rPr>
          <w:rFonts w:asciiTheme="minorHAnsi" w:hAnsiTheme="minorHAnsi" w:cstheme="minorHAnsi"/>
          <w:szCs w:val="20"/>
        </w:rPr>
      </w:pPr>
      <w:r w:rsidRPr="00DC3861">
        <w:rPr>
          <w:rFonts w:asciiTheme="minorHAnsi" w:hAnsiTheme="minorHAnsi" w:cstheme="minorHAnsi"/>
          <w:szCs w:val="20"/>
        </w:rPr>
        <w:t>brak jest postępów w realizacji Projektu w stosunku do terminów określonych we Wniosku, co sprawia, że można mieć uzasadnione przypuszczenia, że Projekt nie zostanie zrealizowany lub jego cel nie zostanie osiągnięty;</w:t>
      </w:r>
    </w:p>
    <w:p w14:paraId="1BAF120C" w14:textId="77777777" w:rsidR="009217E4" w:rsidRPr="00DC3861" w:rsidRDefault="009217E4" w:rsidP="006A7192">
      <w:pPr>
        <w:numPr>
          <w:ilvl w:val="0"/>
          <w:numId w:val="35"/>
        </w:numPr>
        <w:spacing w:after="0" w:line="271" w:lineRule="auto"/>
        <w:jc w:val="both"/>
        <w:rPr>
          <w:rFonts w:asciiTheme="minorHAnsi" w:hAnsiTheme="minorHAnsi" w:cstheme="minorHAnsi"/>
          <w:szCs w:val="20"/>
        </w:rPr>
      </w:pPr>
      <w:r w:rsidRPr="00DC3861">
        <w:rPr>
          <w:rFonts w:asciiTheme="minorHAnsi" w:hAnsiTheme="minorHAnsi" w:cstheme="minorHAnsi"/>
          <w:szCs w:val="20"/>
        </w:rPr>
        <w:t>Wykonawca zaprzestał prowadzenia działalności, wszczęte zostało wobec niego postępowanie likwidacyjne, restrukturyzacyjne, lub pozostaje pod zarządem komisarycznym, co ma lub może mieć negatywny wpływ na realizację Projektu lub osiągnięcie celów Projektu;</w:t>
      </w:r>
    </w:p>
    <w:p w14:paraId="265414ED" w14:textId="77777777" w:rsidR="009217E4" w:rsidRPr="00DC3861" w:rsidRDefault="009217E4" w:rsidP="006A7192">
      <w:pPr>
        <w:numPr>
          <w:ilvl w:val="0"/>
          <w:numId w:val="35"/>
        </w:numPr>
        <w:spacing w:after="0" w:line="271" w:lineRule="auto"/>
        <w:jc w:val="both"/>
        <w:rPr>
          <w:rFonts w:asciiTheme="minorHAnsi" w:hAnsiTheme="minorHAnsi" w:cstheme="minorHAnsi"/>
          <w:szCs w:val="20"/>
        </w:rPr>
      </w:pPr>
      <w:r w:rsidRPr="00DC3861">
        <w:rPr>
          <w:rFonts w:asciiTheme="minorHAnsi" w:hAnsiTheme="minorHAnsi" w:cstheme="minorHAnsi"/>
          <w:szCs w:val="20"/>
        </w:rPr>
        <w:t xml:space="preserve">w celu uzyskania </w:t>
      </w:r>
      <w:r w:rsidR="00D42B9D">
        <w:rPr>
          <w:rFonts w:asciiTheme="minorHAnsi" w:hAnsiTheme="minorHAnsi" w:cstheme="minorHAnsi"/>
          <w:szCs w:val="20"/>
        </w:rPr>
        <w:t>F</w:t>
      </w:r>
      <w:r w:rsidRPr="00DC3861">
        <w:rPr>
          <w:rFonts w:asciiTheme="minorHAnsi" w:hAnsiTheme="minorHAnsi" w:cstheme="minorHAnsi"/>
          <w:szCs w:val="20"/>
        </w:rPr>
        <w:t xml:space="preserve">inansowania lub na etapie realizacji Projektu lub </w:t>
      </w:r>
      <w:r w:rsidRPr="00DC3861">
        <w:rPr>
          <w:rStyle w:val="FontStyle14"/>
          <w:rFonts w:asciiTheme="minorHAnsi" w:hAnsiTheme="minorHAnsi" w:cstheme="minorHAnsi"/>
        </w:rPr>
        <w:t xml:space="preserve">do momentu zatwierdzenia przez Centrum Raportu </w:t>
      </w:r>
      <w:r w:rsidR="00816C52">
        <w:rPr>
          <w:rStyle w:val="FontStyle14"/>
          <w:rFonts w:asciiTheme="minorHAnsi" w:hAnsiTheme="minorHAnsi" w:cstheme="minorHAnsi"/>
        </w:rPr>
        <w:t xml:space="preserve">z wykorzystania wyników projektu </w:t>
      </w:r>
      <w:r w:rsidR="00DB0B90">
        <w:rPr>
          <w:rStyle w:val="FontStyle14"/>
          <w:rFonts w:asciiTheme="minorHAnsi" w:hAnsiTheme="minorHAnsi" w:cstheme="minorHAnsi"/>
        </w:rPr>
        <w:t>,</w:t>
      </w:r>
      <w:r w:rsidRPr="00DC3861">
        <w:rPr>
          <w:rStyle w:val="FontStyle14"/>
          <w:rFonts w:asciiTheme="minorHAnsi" w:hAnsiTheme="minorHAnsi" w:cstheme="minorHAnsi"/>
        </w:rPr>
        <w:t xml:space="preserve"> o którym mowa w § </w:t>
      </w:r>
      <w:r w:rsidR="00335A00">
        <w:rPr>
          <w:rStyle w:val="FontStyle14"/>
          <w:rFonts w:asciiTheme="minorHAnsi" w:hAnsiTheme="minorHAnsi" w:cstheme="minorHAnsi"/>
        </w:rPr>
        <w:t>8</w:t>
      </w:r>
      <w:r w:rsidRPr="00DC3861">
        <w:rPr>
          <w:rStyle w:val="FontStyle14"/>
          <w:rFonts w:asciiTheme="minorHAnsi" w:hAnsiTheme="minorHAnsi" w:cstheme="minorHAnsi"/>
        </w:rPr>
        <w:t xml:space="preserve"> ust</w:t>
      </w:r>
      <w:r w:rsidR="00C94431">
        <w:rPr>
          <w:rStyle w:val="FontStyle14"/>
          <w:rFonts w:asciiTheme="minorHAnsi" w:hAnsiTheme="minorHAnsi" w:cstheme="minorHAnsi"/>
        </w:rPr>
        <w:t>.</w:t>
      </w:r>
      <w:r w:rsidRPr="00DC3861">
        <w:rPr>
          <w:rStyle w:val="FontStyle14"/>
          <w:rFonts w:asciiTheme="minorHAnsi" w:hAnsiTheme="minorHAnsi" w:cstheme="minorHAnsi"/>
        </w:rPr>
        <w:t xml:space="preserve"> </w:t>
      </w:r>
      <w:r w:rsidR="00335A00">
        <w:rPr>
          <w:rStyle w:val="FontStyle14"/>
          <w:rFonts w:asciiTheme="minorHAnsi" w:hAnsiTheme="minorHAnsi" w:cstheme="minorHAnsi"/>
        </w:rPr>
        <w:t>5</w:t>
      </w:r>
      <w:r w:rsidRPr="00DC3861">
        <w:rPr>
          <w:rStyle w:val="FontStyle14"/>
          <w:rFonts w:asciiTheme="minorHAnsi" w:hAnsiTheme="minorHAnsi" w:cstheme="minorHAnsi"/>
        </w:rPr>
        <w:t xml:space="preserve"> Umowy</w:t>
      </w:r>
      <w:r w:rsidRPr="00DC3861">
        <w:rPr>
          <w:rFonts w:asciiTheme="minorHAnsi" w:hAnsiTheme="minorHAnsi" w:cstheme="minorHAnsi"/>
          <w:szCs w:val="20"/>
        </w:rPr>
        <w:t>, Wykonawca przedstawił fałszywe lub niezgodne ze stanem faktycznym oświadczenia lub dokumenty;</w:t>
      </w:r>
    </w:p>
    <w:p w14:paraId="02B39547" w14:textId="77777777" w:rsidR="009217E4" w:rsidRPr="007166BD" w:rsidRDefault="009217E4" w:rsidP="006A7192">
      <w:pPr>
        <w:numPr>
          <w:ilvl w:val="0"/>
          <w:numId w:val="35"/>
        </w:numPr>
        <w:spacing w:after="0" w:line="271" w:lineRule="auto"/>
        <w:jc w:val="both"/>
        <w:rPr>
          <w:rFonts w:asciiTheme="minorHAnsi" w:hAnsiTheme="minorHAnsi" w:cstheme="minorHAnsi"/>
          <w:szCs w:val="20"/>
        </w:rPr>
      </w:pPr>
      <w:r w:rsidRPr="002507DE">
        <w:rPr>
          <w:rFonts w:asciiTheme="minorHAnsi" w:hAnsiTheme="minorHAnsi" w:cstheme="minorHAnsi"/>
          <w:szCs w:val="20"/>
        </w:rPr>
        <w:t>Wykonawca dopuścił się nieprawidłowości oraz nie usunął ich przyczyn i efektów w terminie wskazanym przez podmiot dokonujący kontroli;</w:t>
      </w:r>
    </w:p>
    <w:p w14:paraId="3E727BB7" w14:textId="77777777" w:rsidR="009217E4" w:rsidRPr="007166BD" w:rsidRDefault="009217E4" w:rsidP="006A7192">
      <w:pPr>
        <w:numPr>
          <w:ilvl w:val="0"/>
          <w:numId w:val="35"/>
        </w:numPr>
        <w:spacing w:after="0" w:line="271" w:lineRule="auto"/>
        <w:jc w:val="both"/>
        <w:rPr>
          <w:rFonts w:asciiTheme="minorHAnsi" w:hAnsiTheme="minorHAnsi" w:cstheme="minorHAnsi"/>
          <w:szCs w:val="20"/>
        </w:rPr>
      </w:pPr>
      <w:r w:rsidRPr="007166BD">
        <w:rPr>
          <w:rFonts w:asciiTheme="minorHAnsi" w:hAnsiTheme="minorHAnsi" w:cstheme="minorHAnsi"/>
          <w:szCs w:val="20"/>
        </w:rPr>
        <w:t>nie został osiągnięty cel Projektu</w:t>
      </w:r>
      <w:r w:rsidR="00477447">
        <w:rPr>
          <w:rFonts w:asciiTheme="minorHAnsi" w:hAnsiTheme="minorHAnsi" w:cstheme="minorHAnsi"/>
          <w:szCs w:val="20"/>
        </w:rPr>
        <w:t xml:space="preserve">,  z zastrzeżeniem </w:t>
      </w:r>
      <w:bookmarkStart w:id="23" w:name="_Hlk120637717"/>
      <w:r w:rsidR="00477447" w:rsidRPr="007166BD">
        <w:rPr>
          <w:rFonts w:asciiTheme="minorHAnsi" w:hAnsiTheme="minorHAnsi" w:cstheme="minorHAnsi"/>
          <w:szCs w:val="20"/>
        </w:rPr>
        <w:t>§</w:t>
      </w:r>
      <w:r w:rsidR="00477447">
        <w:rPr>
          <w:rFonts w:asciiTheme="minorHAnsi" w:hAnsiTheme="minorHAnsi" w:cstheme="minorHAnsi"/>
          <w:szCs w:val="20"/>
        </w:rPr>
        <w:t xml:space="preserve"> 7 ust. 15</w:t>
      </w:r>
      <w:r w:rsidR="005A335E">
        <w:rPr>
          <w:rFonts w:asciiTheme="minorHAnsi" w:hAnsiTheme="minorHAnsi" w:cstheme="minorHAnsi"/>
          <w:szCs w:val="20"/>
        </w:rPr>
        <w:t xml:space="preserve"> Umowy</w:t>
      </w:r>
      <w:r w:rsidRPr="007166BD">
        <w:rPr>
          <w:rFonts w:asciiTheme="minorHAnsi" w:hAnsiTheme="minorHAnsi" w:cstheme="minorHAnsi"/>
          <w:szCs w:val="20"/>
        </w:rPr>
        <w:t>;</w:t>
      </w:r>
    </w:p>
    <w:bookmarkEnd w:id="23"/>
    <w:p w14:paraId="4900FACB" w14:textId="77777777" w:rsidR="009217E4" w:rsidRPr="007166BD" w:rsidRDefault="009217E4" w:rsidP="006A7192">
      <w:pPr>
        <w:numPr>
          <w:ilvl w:val="0"/>
          <w:numId w:val="35"/>
        </w:numPr>
        <w:spacing w:after="0" w:line="271" w:lineRule="auto"/>
        <w:jc w:val="both"/>
        <w:rPr>
          <w:rFonts w:asciiTheme="minorHAnsi" w:hAnsiTheme="minorHAnsi" w:cstheme="minorHAnsi"/>
          <w:szCs w:val="20"/>
        </w:rPr>
      </w:pPr>
      <w:r w:rsidRPr="007166BD">
        <w:rPr>
          <w:rFonts w:asciiTheme="minorHAnsi" w:hAnsiTheme="minorHAnsi" w:cstheme="minorHAnsi"/>
          <w:szCs w:val="20"/>
        </w:rPr>
        <w:t>Wykonawca dokonał zakupu towarów lub usług w sposób sprzeczny z zasadami określonymi w Umowie;</w:t>
      </w:r>
    </w:p>
    <w:p w14:paraId="45A20A06" w14:textId="77777777" w:rsidR="009217E4" w:rsidRPr="00ED731E" w:rsidRDefault="009217E4" w:rsidP="006A7192">
      <w:pPr>
        <w:numPr>
          <w:ilvl w:val="0"/>
          <w:numId w:val="35"/>
        </w:numPr>
        <w:spacing w:after="0" w:line="271" w:lineRule="auto"/>
        <w:jc w:val="both"/>
        <w:rPr>
          <w:rFonts w:asciiTheme="minorHAnsi" w:hAnsiTheme="minorHAnsi" w:cstheme="minorHAnsi"/>
          <w:szCs w:val="20"/>
        </w:rPr>
      </w:pPr>
      <w:r w:rsidRPr="007166BD">
        <w:rPr>
          <w:rFonts w:asciiTheme="minorHAnsi" w:hAnsiTheme="minorHAnsi" w:cstheme="minorHAnsi"/>
          <w:szCs w:val="20"/>
        </w:rPr>
        <w:t xml:space="preserve">Lider </w:t>
      </w:r>
      <w:r w:rsidR="00CE4FB5">
        <w:rPr>
          <w:rFonts w:asciiTheme="minorHAnsi" w:hAnsiTheme="minorHAnsi" w:cstheme="minorHAnsi"/>
          <w:szCs w:val="20"/>
        </w:rPr>
        <w:t>K</w:t>
      </w:r>
      <w:r w:rsidRPr="007166BD">
        <w:rPr>
          <w:rFonts w:asciiTheme="minorHAnsi" w:hAnsiTheme="minorHAnsi" w:cstheme="minorHAnsi"/>
          <w:szCs w:val="20"/>
        </w:rPr>
        <w:t xml:space="preserve">onsorcjum nie ustanowił lub nie wniósł w określonym terminie i w formie określonej przez </w:t>
      </w:r>
      <w:r w:rsidRPr="00ED731E">
        <w:rPr>
          <w:rFonts w:asciiTheme="minorHAnsi" w:hAnsiTheme="minorHAnsi" w:cstheme="minorHAnsi"/>
          <w:szCs w:val="20"/>
        </w:rPr>
        <w:t>Centrum</w:t>
      </w:r>
      <w:r w:rsidR="00C54134" w:rsidRPr="00ED731E">
        <w:rPr>
          <w:rFonts w:asciiTheme="minorHAnsi" w:hAnsiTheme="minorHAnsi" w:cstheme="minorHAnsi"/>
          <w:szCs w:val="20"/>
        </w:rPr>
        <w:t xml:space="preserve"> oraz O</w:t>
      </w:r>
      <w:r w:rsidR="000238C2" w:rsidRPr="00ED731E">
        <w:rPr>
          <w:rFonts w:asciiTheme="minorHAnsi" w:hAnsiTheme="minorHAnsi" w:cstheme="minorHAnsi"/>
          <w:szCs w:val="20"/>
        </w:rPr>
        <w:t>RLEN</w:t>
      </w:r>
      <w:r w:rsidRPr="00ED731E">
        <w:rPr>
          <w:rFonts w:asciiTheme="minorHAnsi" w:hAnsiTheme="minorHAnsi" w:cstheme="minorHAnsi"/>
          <w:szCs w:val="20"/>
        </w:rPr>
        <w:t>, zabezpieczenia należytego wykonania zobowiązań wynikających z Umowy;</w:t>
      </w:r>
    </w:p>
    <w:p w14:paraId="74675E92" w14:textId="77777777" w:rsidR="009217E4" w:rsidRPr="00ED731E" w:rsidRDefault="009217E4" w:rsidP="006A7192">
      <w:pPr>
        <w:numPr>
          <w:ilvl w:val="0"/>
          <w:numId w:val="35"/>
        </w:numPr>
        <w:spacing w:after="0" w:line="271" w:lineRule="auto"/>
        <w:jc w:val="both"/>
        <w:rPr>
          <w:rFonts w:asciiTheme="minorHAnsi" w:hAnsiTheme="minorHAnsi" w:cstheme="minorHAnsi"/>
          <w:szCs w:val="20"/>
        </w:rPr>
      </w:pPr>
      <w:r w:rsidRPr="00ED731E">
        <w:rPr>
          <w:rFonts w:asciiTheme="minorHAnsi" w:hAnsiTheme="minorHAnsi" w:cstheme="minorHAnsi"/>
          <w:szCs w:val="20"/>
        </w:rPr>
        <w:t xml:space="preserve">Wykonawca wykorzystał </w:t>
      </w:r>
      <w:r w:rsidR="003167F3" w:rsidRPr="00ED731E">
        <w:rPr>
          <w:rFonts w:asciiTheme="minorHAnsi" w:hAnsiTheme="minorHAnsi" w:cstheme="minorHAnsi"/>
          <w:szCs w:val="20"/>
        </w:rPr>
        <w:t>F</w:t>
      </w:r>
      <w:r w:rsidRPr="00ED731E">
        <w:rPr>
          <w:rFonts w:asciiTheme="minorHAnsi" w:hAnsiTheme="minorHAnsi" w:cstheme="minorHAnsi"/>
          <w:szCs w:val="20"/>
        </w:rPr>
        <w:t xml:space="preserve">inansowanie niezgodnie z przeznaczeniem, pobrał </w:t>
      </w:r>
      <w:r w:rsidR="003167F3" w:rsidRPr="00ED731E">
        <w:rPr>
          <w:rFonts w:asciiTheme="minorHAnsi" w:hAnsiTheme="minorHAnsi" w:cstheme="minorHAnsi"/>
          <w:szCs w:val="20"/>
        </w:rPr>
        <w:t>F</w:t>
      </w:r>
      <w:r w:rsidRPr="00ED731E">
        <w:rPr>
          <w:rFonts w:asciiTheme="minorHAnsi" w:hAnsiTheme="minorHAnsi" w:cstheme="minorHAnsi"/>
          <w:szCs w:val="20"/>
        </w:rPr>
        <w:t>inansowanie nienależnie lub w nadmiernej wysokości;</w:t>
      </w:r>
    </w:p>
    <w:p w14:paraId="3CA3F170" w14:textId="77777777" w:rsidR="009217E4" w:rsidRPr="00ED731E" w:rsidRDefault="009217E4" w:rsidP="006A7192">
      <w:pPr>
        <w:numPr>
          <w:ilvl w:val="0"/>
          <w:numId w:val="35"/>
        </w:numPr>
        <w:spacing w:after="0" w:line="271" w:lineRule="auto"/>
        <w:jc w:val="both"/>
        <w:rPr>
          <w:rFonts w:asciiTheme="minorHAnsi" w:hAnsiTheme="minorHAnsi" w:cstheme="minorHAnsi"/>
          <w:szCs w:val="20"/>
        </w:rPr>
      </w:pPr>
      <w:r w:rsidRPr="00ED731E">
        <w:rPr>
          <w:rFonts w:asciiTheme="minorHAnsi" w:hAnsiTheme="minorHAnsi" w:cstheme="minorHAnsi"/>
          <w:szCs w:val="20"/>
        </w:rPr>
        <w:t xml:space="preserve">Wykonawca wykorzystał </w:t>
      </w:r>
      <w:r w:rsidR="003167F3" w:rsidRPr="00ED731E">
        <w:rPr>
          <w:rFonts w:asciiTheme="minorHAnsi" w:hAnsiTheme="minorHAnsi" w:cstheme="minorHAnsi"/>
          <w:szCs w:val="20"/>
        </w:rPr>
        <w:t>F</w:t>
      </w:r>
      <w:r w:rsidRPr="00ED731E">
        <w:rPr>
          <w:rFonts w:asciiTheme="minorHAnsi" w:hAnsiTheme="minorHAnsi" w:cstheme="minorHAnsi"/>
          <w:szCs w:val="20"/>
        </w:rPr>
        <w:t>inansowanie z naruszeniem postanowień Umowy;</w:t>
      </w:r>
    </w:p>
    <w:p w14:paraId="78722CD3" w14:textId="77777777" w:rsidR="009217E4" w:rsidRPr="00ED731E" w:rsidRDefault="009217E4" w:rsidP="006A7192">
      <w:pPr>
        <w:numPr>
          <w:ilvl w:val="0"/>
          <w:numId w:val="35"/>
        </w:numPr>
        <w:spacing w:after="0" w:line="271" w:lineRule="auto"/>
        <w:jc w:val="both"/>
        <w:rPr>
          <w:rFonts w:asciiTheme="minorHAnsi" w:hAnsiTheme="minorHAnsi" w:cstheme="minorHAnsi"/>
          <w:szCs w:val="20"/>
        </w:rPr>
      </w:pPr>
      <w:r w:rsidRPr="00ED731E">
        <w:rPr>
          <w:rFonts w:asciiTheme="minorHAnsi" w:hAnsiTheme="minorHAnsi" w:cstheme="minorHAnsi"/>
          <w:szCs w:val="20"/>
        </w:rPr>
        <w:t>Wykonawca obciążony jest obowiązkiem zwrotu pomocy wynikającym z decyzji Komisji Europejskiej;</w:t>
      </w:r>
    </w:p>
    <w:p w14:paraId="4F2EA45F" w14:textId="77777777" w:rsidR="00ED731E" w:rsidRPr="00ED731E" w:rsidRDefault="009217E4" w:rsidP="00ED731E">
      <w:pPr>
        <w:numPr>
          <w:ilvl w:val="0"/>
          <w:numId w:val="35"/>
        </w:numPr>
        <w:spacing w:after="0" w:line="271" w:lineRule="auto"/>
        <w:jc w:val="both"/>
        <w:rPr>
          <w:rFonts w:asciiTheme="minorHAnsi" w:hAnsiTheme="minorHAnsi" w:cstheme="minorHAnsi"/>
          <w:szCs w:val="20"/>
        </w:rPr>
      </w:pPr>
      <w:r w:rsidRPr="00ED731E">
        <w:rPr>
          <w:rFonts w:asciiTheme="minorHAnsi" w:hAnsiTheme="minorHAnsi" w:cstheme="minorHAnsi"/>
          <w:szCs w:val="20"/>
        </w:rPr>
        <w:lastRenderedPageBreak/>
        <w:t>został orzeczony, prawomocnym wyrokiem sądu, względem Wykonawcy zakaz, o którym mowa w art. 12 ust. 1 ustawy z dnia 15 czerwca 2012 r. o skutkach powierzenia wykonywania pracy cudzoziemcom przebywającym wbrew przepisom na terytorium Rzeczypospolitej Polskiej;</w:t>
      </w:r>
    </w:p>
    <w:p w14:paraId="4B64A4F5" w14:textId="0EB0361B" w:rsidR="00ED731E" w:rsidRPr="00ED731E" w:rsidRDefault="00D407EE" w:rsidP="00D407EE">
      <w:pPr>
        <w:numPr>
          <w:ilvl w:val="0"/>
          <w:numId w:val="35"/>
        </w:numPr>
        <w:spacing w:after="0" w:line="271" w:lineRule="auto"/>
        <w:jc w:val="both"/>
        <w:rPr>
          <w:rFonts w:asciiTheme="minorHAnsi" w:hAnsiTheme="minorHAnsi" w:cstheme="minorHAnsi"/>
          <w:szCs w:val="20"/>
        </w:rPr>
      </w:pPr>
      <w:r w:rsidRPr="00D407EE">
        <w:rPr>
          <w:rFonts w:asciiTheme="minorHAnsi" w:hAnsiTheme="minorHAnsi" w:cstheme="minorHAnsi"/>
          <w:szCs w:val="20"/>
        </w:rPr>
        <w:t xml:space="preserve">Wykonawca nie wdrożył Rezultatu Projektu zgodnie z </w:t>
      </w:r>
      <w:r w:rsidR="005B3CDD">
        <w:rPr>
          <w:rFonts w:asciiTheme="minorHAnsi" w:hAnsiTheme="minorHAnsi" w:cstheme="minorHAnsi"/>
          <w:szCs w:val="20"/>
        </w:rPr>
        <w:t>U</w:t>
      </w:r>
      <w:r w:rsidR="005B3CDD" w:rsidRPr="00D407EE">
        <w:rPr>
          <w:rFonts w:asciiTheme="minorHAnsi" w:hAnsiTheme="minorHAnsi" w:cstheme="minorHAnsi"/>
          <w:szCs w:val="20"/>
        </w:rPr>
        <w:t>mową</w:t>
      </w:r>
      <w:r w:rsidRPr="00D407EE">
        <w:rPr>
          <w:rFonts w:asciiTheme="minorHAnsi" w:hAnsiTheme="minorHAnsi" w:cstheme="minorHAnsi"/>
          <w:szCs w:val="20"/>
        </w:rPr>
        <w:t>, w przypadku podjęcia przez Wykonawcę decyzji o wdrożeniu Rezultatu Projektu, o której mowa w par. 12a ust. 3 Umowy</w:t>
      </w:r>
      <w:r w:rsidR="00ED731E" w:rsidRPr="00ED731E">
        <w:rPr>
          <w:rFonts w:asciiTheme="minorHAnsi" w:hAnsiTheme="minorHAnsi" w:cstheme="minorHAnsi"/>
          <w:szCs w:val="20"/>
        </w:rPr>
        <w:t>;</w:t>
      </w:r>
    </w:p>
    <w:p w14:paraId="6F1919AD" w14:textId="77777777" w:rsidR="009217E4" w:rsidRPr="00ED731E" w:rsidRDefault="009217E4" w:rsidP="006A7192">
      <w:pPr>
        <w:numPr>
          <w:ilvl w:val="0"/>
          <w:numId w:val="35"/>
        </w:numPr>
        <w:spacing w:after="0" w:line="271" w:lineRule="auto"/>
        <w:jc w:val="both"/>
        <w:rPr>
          <w:rFonts w:asciiTheme="minorHAnsi" w:hAnsiTheme="minorHAnsi" w:cstheme="minorHAnsi"/>
          <w:szCs w:val="20"/>
        </w:rPr>
      </w:pPr>
      <w:r w:rsidRPr="00ED731E">
        <w:rPr>
          <w:rFonts w:asciiTheme="minorHAnsi" w:hAnsiTheme="minorHAnsi" w:cstheme="minorHAnsi"/>
          <w:szCs w:val="20"/>
        </w:rPr>
        <w:t>Wykonawca</w:t>
      </w:r>
      <w:r w:rsidR="00AD1107" w:rsidRPr="00ED731E">
        <w:rPr>
          <w:rFonts w:asciiTheme="minorHAnsi" w:hAnsiTheme="minorHAnsi" w:cstheme="minorHAnsi"/>
          <w:szCs w:val="20"/>
        </w:rPr>
        <w:t xml:space="preserve"> </w:t>
      </w:r>
      <w:r w:rsidRPr="00ED731E">
        <w:rPr>
          <w:rFonts w:asciiTheme="minorHAnsi" w:hAnsiTheme="minorHAnsi" w:cstheme="minorHAnsi"/>
          <w:szCs w:val="20"/>
        </w:rPr>
        <w:t xml:space="preserve">nie zrealizował </w:t>
      </w:r>
      <w:r w:rsidR="00C6739A" w:rsidRPr="00ED731E">
        <w:rPr>
          <w:rFonts w:asciiTheme="minorHAnsi" w:hAnsiTheme="minorHAnsi" w:cstheme="minorHAnsi"/>
          <w:szCs w:val="20"/>
        </w:rPr>
        <w:t>B</w:t>
      </w:r>
      <w:r w:rsidRPr="00ED731E">
        <w:rPr>
          <w:rFonts w:asciiTheme="minorHAnsi" w:hAnsiTheme="minorHAnsi" w:cstheme="minorHAnsi"/>
          <w:szCs w:val="20"/>
        </w:rPr>
        <w:t>adań przemysłowych</w:t>
      </w:r>
      <w:r w:rsidR="001444D5" w:rsidRPr="00ED731E">
        <w:rPr>
          <w:rFonts w:asciiTheme="minorHAnsi" w:hAnsiTheme="minorHAnsi" w:cstheme="minorHAnsi"/>
          <w:szCs w:val="20"/>
        </w:rPr>
        <w:t xml:space="preserve"> lub</w:t>
      </w:r>
      <w:r w:rsidRPr="00ED731E">
        <w:rPr>
          <w:rFonts w:asciiTheme="minorHAnsi" w:hAnsiTheme="minorHAnsi" w:cstheme="minorHAnsi"/>
          <w:szCs w:val="20"/>
        </w:rPr>
        <w:t xml:space="preserve"> </w:t>
      </w:r>
      <w:r w:rsidR="00D07089" w:rsidRPr="00ED731E">
        <w:rPr>
          <w:rFonts w:asciiTheme="minorHAnsi" w:hAnsiTheme="minorHAnsi" w:cstheme="minorHAnsi"/>
          <w:szCs w:val="20"/>
        </w:rPr>
        <w:t>P</w:t>
      </w:r>
      <w:r w:rsidRPr="00ED731E">
        <w:rPr>
          <w:rFonts w:asciiTheme="minorHAnsi" w:hAnsiTheme="minorHAnsi" w:cstheme="minorHAnsi"/>
          <w:szCs w:val="20"/>
        </w:rPr>
        <w:t xml:space="preserve">rac </w:t>
      </w:r>
      <w:r w:rsidR="00D07089" w:rsidRPr="00ED731E">
        <w:rPr>
          <w:rFonts w:asciiTheme="minorHAnsi" w:hAnsiTheme="minorHAnsi" w:cstheme="minorHAnsi"/>
          <w:szCs w:val="20"/>
        </w:rPr>
        <w:t>R</w:t>
      </w:r>
      <w:r w:rsidRPr="00ED731E">
        <w:rPr>
          <w:rFonts w:asciiTheme="minorHAnsi" w:hAnsiTheme="minorHAnsi" w:cstheme="minorHAnsi"/>
          <w:szCs w:val="20"/>
        </w:rPr>
        <w:t xml:space="preserve">ozwojowych zaplanowanych we </w:t>
      </w:r>
      <w:r w:rsidR="0090263A" w:rsidRPr="00ED731E">
        <w:rPr>
          <w:rFonts w:asciiTheme="minorHAnsi" w:hAnsiTheme="minorHAnsi" w:cstheme="minorHAnsi"/>
          <w:szCs w:val="20"/>
        </w:rPr>
        <w:t>W</w:t>
      </w:r>
      <w:r w:rsidRPr="00ED731E">
        <w:rPr>
          <w:rFonts w:asciiTheme="minorHAnsi" w:hAnsiTheme="minorHAnsi" w:cstheme="minorHAnsi"/>
          <w:szCs w:val="20"/>
        </w:rPr>
        <w:t>niosku lub zrealizował je w niepełnym zakresie;</w:t>
      </w:r>
    </w:p>
    <w:p w14:paraId="30FAF769" w14:textId="77777777" w:rsidR="00FE6A8B" w:rsidRPr="00ED731E" w:rsidRDefault="009217E4" w:rsidP="006A7192">
      <w:pPr>
        <w:numPr>
          <w:ilvl w:val="0"/>
          <w:numId w:val="35"/>
        </w:numPr>
        <w:spacing w:after="0" w:line="271" w:lineRule="auto"/>
        <w:jc w:val="both"/>
        <w:rPr>
          <w:rFonts w:asciiTheme="minorHAnsi" w:hAnsiTheme="minorHAnsi" w:cstheme="minorHAnsi"/>
          <w:szCs w:val="20"/>
        </w:rPr>
      </w:pPr>
      <w:r w:rsidRPr="00ED731E">
        <w:rPr>
          <w:rFonts w:asciiTheme="minorHAnsi" w:hAnsiTheme="minorHAnsi" w:cstheme="minorHAnsi"/>
          <w:szCs w:val="20"/>
        </w:rPr>
        <w:t xml:space="preserve">Wykonawca </w:t>
      </w:r>
      <w:r w:rsidR="00047011" w:rsidRPr="00ED731E">
        <w:rPr>
          <w:rFonts w:asciiTheme="minorHAnsi" w:hAnsiTheme="minorHAnsi" w:cstheme="minorHAnsi"/>
          <w:szCs w:val="20"/>
        </w:rPr>
        <w:t xml:space="preserve">przeniósł udział </w:t>
      </w:r>
      <w:r w:rsidR="000B0E0B" w:rsidRPr="00ED731E">
        <w:rPr>
          <w:rFonts w:asciiTheme="minorHAnsi" w:hAnsiTheme="minorHAnsi" w:cstheme="minorHAnsi"/>
          <w:szCs w:val="20"/>
        </w:rPr>
        <w:t>we wspólnym prawie do Rezultatu Projektu</w:t>
      </w:r>
      <w:r w:rsidRPr="00ED731E">
        <w:rPr>
          <w:rFonts w:asciiTheme="minorHAnsi" w:hAnsiTheme="minorHAnsi" w:cstheme="minorHAnsi"/>
          <w:szCs w:val="20"/>
        </w:rPr>
        <w:t xml:space="preserve"> lub udzielił licencji na korzystanie </w:t>
      </w:r>
      <w:r w:rsidR="00047011" w:rsidRPr="00ED731E">
        <w:rPr>
          <w:rFonts w:asciiTheme="minorHAnsi" w:hAnsiTheme="minorHAnsi" w:cstheme="minorHAnsi"/>
          <w:szCs w:val="20"/>
        </w:rPr>
        <w:t>z Rezultatu Projektu</w:t>
      </w:r>
      <w:r w:rsidR="009B76F8" w:rsidRPr="00ED731E">
        <w:rPr>
          <w:rFonts w:asciiTheme="minorHAnsi" w:hAnsiTheme="minorHAnsi" w:cstheme="minorHAnsi"/>
          <w:szCs w:val="20"/>
        </w:rPr>
        <w:t xml:space="preserve"> </w:t>
      </w:r>
      <w:r w:rsidRPr="00ED731E">
        <w:rPr>
          <w:rFonts w:asciiTheme="minorHAnsi" w:hAnsiTheme="minorHAnsi" w:cstheme="minorHAnsi"/>
          <w:szCs w:val="20"/>
        </w:rPr>
        <w:t>na warunkach niezgodnych z Umową;</w:t>
      </w:r>
    </w:p>
    <w:p w14:paraId="26F250D6" w14:textId="77777777" w:rsidR="00E7159E" w:rsidRPr="00ED731E" w:rsidRDefault="000362B7" w:rsidP="006A7192">
      <w:pPr>
        <w:numPr>
          <w:ilvl w:val="0"/>
          <w:numId w:val="35"/>
        </w:numPr>
        <w:spacing w:after="0" w:line="271" w:lineRule="auto"/>
        <w:jc w:val="both"/>
        <w:rPr>
          <w:rFonts w:asciiTheme="minorHAnsi" w:eastAsia="Times New Roman" w:hAnsiTheme="minorHAnsi" w:cstheme="minorHAnsi"/>
          <w:bCs/>
          <w:kern w:val="32"/>
          <w:szCs w:val="20"/>
          <w:lang w:val="x-none"/>
        </w:rPr>
      </w:pPr>
      <w:r w:rsidRPr="00ED731E">
        <w:rPr>
          <w:rFonts w:asciiTheme="minorHAnsi" w:eastAsia="Times New Roman" w:hAnsiTheme="minorHAnsi" w:cstheme="minorHAnsi"/>
          <w:bCs/>
          <w:kern w:val="32"/>
          <w:szCs w:val="20"/>
        </w:rPr>
        <w:t xml:space="preserve">doszło do </w:t>
      </w:r>
      <w:r w:rsidR="00E7159E" w:rsidRPr="00ED731E">
        <w:rPr>
          <w:rFonts w:asciiTheme="minorHAnsi" w:eastAsia="Times New Roman" w:hAnsiTheme="minorHAnsi" w:cstheme="minorHAnsi"/>
          <w:bCs/>
          <w:kern w:val="32"/>
          <w:szCs w:val="20"/>
          <w:lang w:val="x-none"/>
        </w:rPr>
        <w:t>ujawnieni</w:t>
      </w:r>
      <w:r w:rsidRPr="00ED731E">
        <w:rPr>
          <w:rFonts w:asciiTheme="minorHAnsi" w:eastAsia="Times New Roman" w:hAnsiTheme="minorHAnsi" w:cstheme="minorHAnsi"/>
          <w:bCs/>
          <w:kern w:val="32"/>
          <w:szCs w:val="20"/>
        </w:rPr>
        <w:t>a</w:t>
      </w:r>
      <w:r w:rsidR="00E7159E" w:rsidRPr="00ED731E">
        <w:rPr>
          <w:rFonts w:asciiTheme="minorHAnsi" w:eastAsia="Times New Roman" w:hAnsiTheme="minorHAnsi" w:cstheme="minorHAnsi"/>
          <w:bCs/>
          <w:kern w:val="32"/>
          <w:szCs w:val="20"/>
          <w:lang w:val="x-none"/>
        </w:rPr>
        <w:t xml:space="preserve"> przez </w:t>
      </w:r>
      <w:r w:rsidR="00E7159E" w:rsidRPr="00ED731E">
        <w:rPr>
          <w:rFonts w:asciiTheme="minorHAnsi" w:eastAsia="Times New Roman" w:hAnsiTheme="minorHAnsi" w:cstheme="minorHAnsi"/>
          <w:bCs/>
          <w:kern w:val="32"/>
          <w:szCs w:val="20"/>
        </w:rPr>
        <w:t>Wykonawcę</w:t>
      </w:r>
      <w:r w:rsidR="00E7159E" w:rsidRPr="00ED731E">
        <w:rPr>
          <w:rFonts w:asciiTheme="minorHAnsi" w:eastAsia="Times New Roman" w:hAnsiTheme="minorHAnsi" w:cstheme="minorHAnsi"/>
          <w:bCs/>
          <w:kern w:val="32"/>
          <w:szCs w:val="20"/>
          <w:lang w:val="x-none"/>
        </w:rPr>
        <w:t xml:space="preserve">, jego pracowników lub inne osoby bądź podmioty, którymi </w:t>
      </w:r>
      <w:r w:rsidR="00E7159E" w:rsidRPr="00ED731E">
        <w:rPr>
          <w:rFonts w:asciiTheme="minorHAnsi" w:eastAsia="Times New Roman" w:hAnsiTheme="minorHAnsi" w:cstheme="minorHAnsi"/>
          <w:bCs/>
          <w:kern w:val="32"/>
          <w:szCs w:val="20"/>
        </w:rPr>
        <w:t>Wykonawca</w:t>
      </w:r>
      <w:r w:rsidR="00E7159E" w:rsidRPr="00ED731E">
        <w:rPr>
          <w:rFonts w:asciiTheme="minorHAnsi" w:eastAsia="Times New Roman" w:hAnsiTheme="minorHAnsi" w:cstheme="minorHAnsi"/>
          <w:bCs/>
          <w:kern w:val="32"/>
          <w:szCs w:val="20"/>
          <w:lang w:val="x-none"/>
        </w:rPr>
        <w:t xml:space="preserve"> posługuje się przy wykonaniu Umowy, informacji o</w:t>
      </w:r>
      <w:r w:rsidR="00E7159E" w:rsidRPr="00ED731E">
        <w:rPr>
          <w:rFonts w:asciiTheme="minorHAnsi" w:eastAsia="Times New Roman" w:hAnsiTheme="minorHAnsi" w:cstheme="minorHAnsi"/>
          <w:bCs/>
          <w:kern w:val="32"/>
          <w:szCs w:val="20"/>
        </w:rPr>
        <w:t xml:space="preserve"> Rezultacie Projektu z naruszeniem postanowień niniejszej Umowy</w:t>
      </w:r>
      <w:r w:rsidR="00C94431" w:rsidRPr="00ED731E">
        <w:rPr>
          <w:rFonts w:asciiTheme="minorHAnsi" w:eastAsia="Times New Roman" w:hAnsiTheme="minorHAnsi" w:cstheme="minorHAnsi"/>
          <w:bCs/>
          <w:kern w:val="32"/>
          <w:szCs w:val="20"/>
        </w:rPr>
        <w:t>;</w:t>
      </w:r>
    </w:p>
    <w:p w14:paraId="3913E57A" w14:textId="77777777" w:rsidR="00E7159E" w:rsidRPr="00DC3861" w:rsidRDefault="00E7159E" w:rsidP="006A7192">
      <w:pPr>
        <w:numPr>
          <w:ilvl w:val="0"/>
          <w:numId w:val="35"/>
        </w:numPr>
        <w:spacing w:after="0" w:line="271" w:lineRule="auto"/>
        <w:jc w:val="both"/>
        <w:rPr>
          <w:rFonts w:asciiTheme="minorHAnsi" w:eastAsia="Times New Roman" w:hAnsiTheme="minorHAnsi" w:cstheme="minorHAnsi"/>
          <w:bCs/>
          <w:kern w:val="32"/>
          <w:szCs w:val="20"/>
          <w:lang w:val="x-none"/>
        </w:rPr>
      </w:pPr>
      <w:r w:rsidRPr="00ED731E">
        <w:rPr>
          <w:rFonts w:asciiTheme="minorHAnsi" w:eastAsia="Times New Roman" w:hAnsiTheme="minorHAnsi" w:cstheme="minorHAnsi"/>
          <w:bCs/>
          <w:kern w:val="32"/>
          <w:szCs w:val="20"/>
          <w:lang w:val="x-none"/>
        </w:rPr>
        <w:t>brak</w:t>
      </w:r>
      <w:r w:rsidR="000362B7" w:rsidRPr="00ED731E">
        <w:rPr>
          <w:rFonts w:asciiTheme="minorHAnsi" w:eastAsia="Times New Roman" w:hAnsiTheme="minorHAnsi" w:cstheme="minorHAnsi"/>
          <w:bCs/>
          <w:kern w:val="32"/>
          <w:szCs w:val="20"/>
        </w:rPr>
        <w:t>u</w:t>
      </w:r>
      <w:r w:rsidRPr="00ED731E">
        <w:rPr>
          <w:rFonts w:asciiTheme="minorHAnsi" w:eastAsia="Times New Roman" w:hAnsiTheme="minorHAnsi" w:cstheme="minorHAnsi"/>
          <w:bCs/>
          <w:kern w:val="32"/>
          <w:szCs w:val="20"/>
          <w:lang w:val="x-none"/>
        </w:rPr>
        <w:t xml:space="preserve"> dołożenia </w:t>
      </w:r>
      <w:r w:rsidR="000362B7" w:rsidRPr="00ED731E">
        <w:rPr>
          <w:rFonts w:asciiTheme="minorHAnsi" w:eastAsia="Times New Roman" w:hAnsiTheme="minorHAnsi" w:cstheme="minorHAnsi"/>
          <w:bCs/>
          <w:kern w:val="32"/>
          <w:szCs w:val="20"/>
        </w:rPr>
        <w:t>przez Wykonawcę,</w:t>
      </w:r>
      <w:r w:rsidR="000362B7" w:rsidRPr="00ED731E">
        <w:rPr>
          <w:rFonts w:asciiTheme="minorHAnsi" w:eastAsia="Times New Roman" w:hAnsiTheme="minorHAnsi" w:cstheme="minorHAnsi"/>
          <w:bCs/>
          <w:kern w:val="32"/>
          <w:szCs w:val="20"/>
          <w:lang w:val="x-none"/>
        </w:rPr>
        <w:t xml:space="preserve"> jego pracowników lub inne osoby bądź podmioty, którymi </w:t>
      </w:r>
      <w:r w:rsidR="000362B7" w:rsidRPr="00ED731E">
        <w:rPr>
          <w:rFonts w:asciiTheme="minorHAnsi" w:eastAsia="Times New Roman" w:hAnsiTheme="minorHAnsi" w:cstheme="minorHAnsi"/>
          <w:bCs/>
          <w:kern w:val="32"/>
          <w:szCs w:val="20"/>
        </w:rPr>
        <w:t>Wykonawca</w:t>
      </w:r>
      <w:r w:rsidR="000362B7" w:rsidRPr="00ED731E">
        <w:rPr>
          <w:rFonts w:asciiTheme="minorHAnsi" w:eastAsia="Times New Roman" w:hAnsiTheme="minorHAnsi" w:cstheme="minorHAnsi"/>
          <w:bCs/>
          <w:kern w:val="32"/>
          <w:szCs w:val="20"/>
          <w:lang w:val="x-none"/>
        </w:rPr>
        <w:t xml:space="preserve"> posługuje się przy wykonaniu Umowy</w:t>
      </w:r>
      <w:r w:rsidR="000362B7" w:rsidRPr="00ED731E">
        <w:rPr>
          <w:rFonts w:asciiTheme="minorHAnsi" w:eastAsia="Times New Roman" w:hAnsiTheme="minorHAnsi" w:cstheme="minorHAnsi"/>
          <w:bCs/>
          <w:kern w:val="32"/>
          <w:szCs w:val="20"/>
        </w:rPr>
        <w:t xml:space="preserve">, </w:t>
      </w:r>
      <w:r w:rsidRPr="00ED731E">
        <w:rPr>
          <w:rFonts w:asciiTheme="minorHAnsi" w:eastAsia="Times New Roman" w:hAnsiTheme="minorHAnsi" w:cstheme="minorHAnsi"/>
          <w:bCs/>
          <w:kern w:val="32"/>
          <w:szCs w:val="20"/>
        </w:rPr>
        <w:t xml:space="preserve">należytej </w:t>
      </w:r>
      <w:r w:rsidRPr="00ED731E">
        <w:rPr>
          <w:rFonts w:asciiTheme="minorHAnsi" w:eastAsia="Times New Roman" w:hAnsiTheme="minorHAnsi" w:cstheme="minorHAnsi"/>
          <w:bCs/>
          <w:kern w:val="32"/>
          <w:szCs w:val="20"/>
          <w:lang w:val="x-none"/>
        </w:rPr>
        <w:t xml:space="preserve">staranności w celu </w:t>
      </w:r>
      <w:r w:rsidR="000362B7" w:rsidRPr="00ED731E">
        <w:rPr>
          <w:rFonts w:asciiTheme="minorHAnsi" w:eastAsia="Times New Roman" w:hAnsiTheme="minorHAnsi" w:cstheme="minorHAnsi"/>
          <w:bCs/>
          <w:kern w:val="32"/>
          <w:szCs w:val="20"/>
        </w:rPr>
        <w:t>zapewnienia ochrony Rezultatu</w:t>
      </w:r>
      <w:r w:rsidRPr="00ED731E">
        <w:rPr>
          <w:rFonts w:asciiTheme="minorHAnsi" w:eastAsia="Times New Roman" w:hAnsiTheme="minorHAnsi" w:cstheme="minorHAnsi"/>
          <w:bCs/>
          <w:kern w:val="32"/>
          <w:szCs w:val="20"/>
          <w:lang w:val="x-none"/>
        </w:rPr>
        <w:t xml:space="preserve"> </w:t>
      </w:r>
      <w:r w:rsidRPr="00ED731E">
        <w:rPr>
          <w:rFonts w:asciiTheme="minorHAnsi" w:eastAsia="Times New Roman" w:hAnsiTheme="minorHAnsi" w:cstheme="minorHAnsi"/>
          <w:bCs/>
          <w:kern w:val="32"/>
          <w:szCs w:val="20"/>
        </w:rPr>
        <w:t>P</w:t>
      </w:r>
      <w:proofErr w:type="spellStart"/>
      <w:r w:rsidR="001010FA" w:rsidRPr="00ED731E">
        <w:rPr>
          <w:rFonts w:asciiTheme="minorHAnsi" w:eastAsia="Times New Roman" w:hAnsiTheme="minorHAnsi" w:cstheme="minorHAnsi"/>
          <w:bCs/>
          <w:kern w:val="32"/>
          <w:szCs w:val="20"/>
          <w:lang w:val="x-none"/>
        </w:rPr>
        <w:t>rojektu</w:t>
      </w:r>
      <w:proofErr w:type="spellEnd"/>
      <w:r w:rsidRPr="00ED731E">
        <w:rPr>
          <w:rFonts w:asciiTheme="minorHAnsi" w:eastAsia="Times New Roman" w:hAnsiTheme="minorHAnsi" w:cstheme="minorHAnsi"/>
          <w:bCs/>
          <w:kern w:val="32"/>
          <w:szCs w:val="20"/>
          <w:lang w:val="x-none"/>
        </w:rPr>
        <w:t xml:space="preserve">, skutkujący </w:t>
      </w:r>
      <w:r w:rsidR="000362B7" w:rsidRPr="00ED731E">
        <w:rPr>
          <w:rFonts w:asciiTheme="minorHAnsi" w:eastAsia="Times New Roman" w:hAnsiTheme="minorHAnsi" w:cstheme="minorHAnsi"/>
          <w:bCs/>
          <w:kern w:val="32"/>
          <w:szCs w:val="20"/>
        </w:rPr>
        <w:t>jego</w:t>
      </w:r>
      <w:r w:rsidRPr="00ED731E">
        <w:rPr>
          <w:rFonts w:asciiTheme="minorHAnsi" w:eastAsia="Times New Roman" w:hAnsiTheme="minorHAnsi" w:cstheme="minorHAnsi"/>
          <w:bCs/>
          <w:kern w:val="32"/>
          <w:szCs w:val="20"/>
          <w:lang w:val="x-none"/>
        </w:rPr>
        <w:t xml:space="preserve"> nieuprawnionym</w:t>
      </w:r>
      <w:r w:rsidRPr="00DC3861">
        <w:rPr>
          <w:rFonts w:asciiTheme="minorHAnsi" w:eastAsia="Times New Roman" w:hAnsiTheme="minorHAnsi" w:cstheme="minorHAnsi"/>
          <w:bCs/>
          <w:kern w:val="32"/>
          <w:szCs w:val="20"/>
          <w:lang w:val="x-none"/>
        </w:rPr>
        <w:t xml:space="preserve"> ujawnieniem</w:t>
      </w:r>
      <w:r w:rsidR="00C94431">
        <w:rPr>
          <w:rFonts w:asciiTheme="minorHAnsi" w:eastAsia="Times New Roman" w:hAnsiTheme="minorHAnsi" w:cstheme="minorHAnsi"/>
          <w:bCs/>
          <w:kern w:val="32"/>
          <w:szCs w:val="20"/>
        </w:rPr>
        <w:t>;</w:t>
      </w:r>
      <w:r w:rsidRPr="00DC3861">
        <w:rPr>
          <w:rFonts w:asciiTheme="minorHAnsi" w:eastAsia="Times New Roman" w:hAnsiTheme="minorHAnsi" w:cstheme="minorHAnsi"/>
          <w:bCs/>
          <w:kern w:val="32"/>
          <w:szCs w:val="20"/>
          <w:lang w:val="x-none"/>
        </w:rPr>
        <w:t xml:space="preserve"> </w:t>
      </w:r>
    </w:p>
    <w:p w14:paraId="4B575AF4" w14:textId="77777777" w:rsidR="00E7159E" w:rsidRPr="00DC3861" w:rsidRDefault="0029798E" w:rsidP="006A7192">
      <w:pPr>
        <w:numPr>
          <w:ilvl w:val="0"/>
          <w:numId w:val="35"/>
        </w:numPr>
        <w:spacing w:after="0" w:line="271" w:lineRule="auto"/>
        <w:ind w:left="714" w:hanging="357"/>
        <w:jc w:val="both"/>
        <w:rPr>
          <w:rFonts w:asciiTheme="minorHAnsi" w:eastAsia="Times New Roman" w:hAnsiTheme="minorHAnsi" w:cstheme="minorHAnsi"/>
          <w:bCs/>
          <w:kern w:val="32"/>
          <w:szCs w:val="20"/>
          <w:lang w:val="x-none"/>
        </w:rPr>
      </w:pPr>
      <w:r>
        <w:rPr>
          <w:rFonts w:asciiTheme="minorHAnsi" w:eastAsia="Times New Roman" w:hAnsiTheme="minorHAnsi" w:cstheme="minorHAnsi"/>
          <w:bCs/>
          <w:kern w:val="32"/>
          <w:szCs w:val="20"/>
        </w:rPr>
        <w:t xml:space="preserve">doszło do </w:t>
      </w:r>
      <w:r>
        <w:rPr>
          <w:rFonts w:asciiTheme="minorHAnsi" w:eastAsia="Times New Roman" w:hAnsiTheme="minorHAnsi" w:cstheme="minorHAnsi"/>
          <w:bCs/>
          <w:kern w:val="32"/>
          <w:szCs w:val="20"/>
          <w:lang w:val="x-none"/>
        </w:rPr>
        <w:t>zgłoszenia</w:t>
      </w:r>
      <w:r w:rsidR="00E7159E" w:rsidRPr="00DC3861">
        <w:rPr>
          <w:rFonts w:asciiTheme="minorHAnsi" w:eastAsia="Times New Roman" w:hAnsiTheme="minorHAnsi" w:cstheme="minorHAnsi"/>
          <w:bCs/>
          <w:kern w:val="32"/>
          <w:szCs w:val="20"/>
          <w:lang w:val="x-none"/>
        </w:rPr>
        <w:t xml:space="preserve"> przez </w:t>
      </w:r>
      <w:r w:rsidR="00E7159E" w:rsidRPr="00DC3861">
        <w:rPr>
          <w:rFonts w:asciiTheme="minorHAnsi" w:eastAsia="Times New Roman" w:hAnsiTheme="minorHAnsi" w:cstheme="minorHAnsi"/>
          <w:bCs/>
          <w:kern w:val="32"/>
          <w:szCs w:val="20"/>
        </w:rPr>
        <w:t>Wykonawcę</w:t>
      </w:r>
      <w:r w:rsidR="00E7159E" w:rsidRPr="00DC3861">
        <w:rPr>
          <w:rFonts w:asciiTheme="minorHAnsi" w:eastAsia="Times New Roman" w:hAnsiTheme="minorHAnsi" w:cstheme="minorHAnsi"/>
          <w:bCs/>
          <w:kern w:val="32"/>
          <w:szCs w:val="20"/>
          <w:lang w:val="x-none"/>
        </w:rPr>
        <w:t xml:space="preserve">, </w:t>
      </w:r>
      <w:r w:rsidR="00E7159E" w:rsidRPr="00DC3861">
        <w:rPr>
          <w:rFonts w:asciiTheme="minorHAnsi" w:eastAsia="Times New Roman" w:hAnsiTheme="minorHAnsi" w:cstheme="minorHAnsi"/>
          <w:bCs/>
          <w:kern w:val="32"/>
          <w:szCs w:val="20"/>
        </w:rPr>
        <w:t>w tym</w:t>
      </w:r>
      <w:r w:rsidR="00E7159E" w:rsidRPr="00DC3861">
        <w:rPr>
          <w:rFonts w:asciiTheme="minorHAnsi" w:eastAsia="Times New Roman" w:hAnsiTheme="minorHAnsi" w:cstheme="minorHAnsi"/>
          <w:bCs/>
          <w:kern w:val="32"/>
          <w:szCs w:val="20"/>
          <w:lang w:val="x-none"/>
        </w:rPr>
        <w:t xml:space="preserve"> pracowników </w:t>
      </w:r>
      <w:r w:rsidR="00E7159E" w:rsidRPr="00DC3861">
        <w:rPr>
          <w:rFonts w:asciiTheme="minorHAnsi" w:eastAsia="Times New Roman" w:hAnsiTheme="minorHAnsi" w:cstheme="minorHAnsi"/>
          <w:bCs/>
          <w:kern w:val="32"/>
          <w:szCs w:val="20"/>
        </w:rPr>
        <w:t xml:space="preserve">Wykonawcy </w:t>
      </w:r>
      <w:r w:rsidR="00E7159E" w:rsidRPr="00DC3861">
        <w:rPr>
          <w:rFonts w:asciiTheme="minorHAnsi" w:eastAsia="Times New Roman" w:hAnsiTheme="minorHAnsi" w:cstheme="minorHAnsi"/>
          <w:bCs/>
          <w:kern w:val="32"/>
          <w:szCs w:val="20"/>
          <w:lang w:val="x-none"/>
        </w:rPr>
        <w:t xml:space="preserve">lub inne osoby bądź podmioty, którymi </w:t>
      </w:r>
      <w:r w:rsidR="00E7159E" w:rsidRPr="00DC3861">
        <w:rPr>
          <w:rFonts w:asciiTheme="minorHAnsi" w:eastAsia="Times New Roman" w:hAnsiTheme="minorHAnsi" w:cstheme="minorHAnsi"/>
          <w:bCs/>
          <w:kern w:val="32"/>
          <w:szCs w:val="20"/>
        </w:rPr>
        <w:t xml:space="preserve">Wykonawca </w:t>
      </w:r>
      <w:r w:rsidR="00E7159E" w:rsidRPr="00DC3861">
        <w:rPr>
          <w:rFonts w:asciiTheme="minorHAnsi" w:eastAsia="Times New Roman" w:hAnsiTheme="minorHAnsi" w:cstheme="minorHAnsi"/>
          <w:bCs/>
          <w:kern w:val="32"/>
          <w:szCs w:val="20"/>
          <w:lang w:val="x-none"/>
        </w:rPr>
        <w:t>posługuje się przy wykonywaniu niniejszej Umowy</w:t>
      </w:r>
      <w:r>
        <w:rPr>
          <w:rFonts w:asciiTheme="minorHAnsi" w:eastAsia="Times New Roman" w:hAnsiTheme="minorHAnsi" w:cstheme="minorHAnsi"/>
          <w:bCs/>
          <w:kern w:val="32"/>
          <w:szCs w:val="20"/>
        </w:rPr>
        <w:t>,</w:t>
      </w:r>
      <w:r w:rsidR="00E7159E">
        <w:rPr>
          <w:rFonts w:asciiTheme="minorHAnsi" w:eastAsia="Times New Roman" w:hAnsiTheme="minorHAnsi" w:cstheme="minorHAnsi"/>
          <w:bCs/>
          <w:kern w:val="32"/>
          <w:szCs w:val="20"/>
        </w:rPr>
        <w:t xml:space="preserve"> </w:t>
      </w:r>
      <w:r w:rsidR="00E7159E" w:rsidRPr="00DC3861">
        <w:rPr>
          <w:rFonts w:asciiTheme="minorHAnsi" w:eastAsia="Times New Roman" w:hAnsiTheme="minorHAnsi" w:cstheme="minorHAnsi"/>
          <w:bCs/>
          <w:kern w:val="32"/>
          <w:szCs w:val="20"/>
          <w:lang w:val="x-none"/>
        </w:rPr>
        <w:t xml:space="preserve">na swoją rzecz, w Urzędzie Patentowym Rzeczypospolitej Polskiej lub zagranicznym urzędzie właściwym ds. własności </w:t>
      </w:r>
      <w:r w:rsidR="00E7159E" w:rsidRPr="00DC3861">
        <w:rPr>
          <w:rFonts w:asciiTheme="minorHAnsi" w:eastAsia="Times New Roman" w:hAnsiTheme="minorHAnsi" w:cstheme="minorHAnsi"/>
          <w:bCs/>
          <w:kern w:val="32"/>
          <w:szCs w:val="20"/>
        </w:rPr>
        <w:t>intelektualnej</w:t>
      </w:r>
      <w:r w:rsidR="00E7159E" w:rsidRPr="00DC3861">
        <w:rPr>
          <w:rFonts w:asciiTheme="minorHAnsi" w:eastAsia="Times New Roman" w:hAnsiTheme="minorHAnsi" w:cstheme="minorHAnsi"/>
          <w:bCs/>
          <w:kern w:val="32"/>
          <w:szCs w:val="20"/>
          <w:lang w:val="x-none"/>
        </w:rPr>
        <w:t xml:space="preserve">, </w:t>
      </w:r>
      <w:r w:rsidR="00E7159E">
        <w:rPr>
          <w:rFonts w:asciiTheme="minorHAnsi" w:eastAsia="Times New Roman" w:hAnsiTheme="minorHAnsi" w:cstheme="minorHAnsi"/>
          <w:bCs/>
          <w:kern w:val="32"/>
          <w:szCs w:val="20"/>
        </w:rPr>
        <w:t>Rezultatu Projektu;</w:t>
      </w:r>
    </w:p>
    <w:p w14:paraId="7149101D" w14:textId="77777777" w:rsidR="009217E4" w:rsidRPr="00C52140" w:rsidRDefault="009217E4" w:rsidP="006A7192">
      <w:pPr>
        <w:numPr>
          <w:ilvl w:val="0"/>
          <w:numId w:val="35"/>
        </w:numPr>
        <w:spacing w:after="0" w:line="271" w:lineRule="auto"/>
        <w:ind w:left="714" w:hanging="357"/>
        <w:jc w:val="both"/>
        <w:rPr>
          <w:rFonts w:asciiTheme="minorHAnsi" w:hAnsiTheme="minorHAnsi" w:cstheme="minorHAnsi"/>
          <w:szCs w:val="20"/>
        </w:rPr>
      </w:pPr>
      <w:r w:rsidRPr="00C52140">
        <w:rPr>
          <w:rFonts w:asciiTheme="minorHAnsi" w:hAnsiTheme="minorHAnsi" w:cstheme="minorHAnsi"/>
          <w:szCs w:val="20"/>
        </w:rPr>
        <w:t xml:space="preserve">Centrum powzięło informacje, że nabywca/licencjobiorca praw do </w:t>
      </w:r>
      <w:r w:rsidR="0073116E" w:rsidRPr="00C52140">
        <w:rPr>
          <w:rFonts w:asciiTheme="minorHAnsi" w:hAnsiTheme="minorHAnsi" w:cstheme="minorHAnsi"/>
          <w:szCs w:val="20"/>
        </w:rPr>
        <w:t>Rezultatu Projektu</w:t>
      </w:r>
      <w:r w:rsidRPr="00C52140">
        <w:rPr>
          <w:rFonts w:asciiTheme="minorHAnsi" w:hAnsiTheme="minorHAnsi" w:cstheme="minorHAnsi"/>
          <w:szCs w:val="20"/>
        </w:rPr>
        <w:t xml:space="preserve"> nie </w:t>
      </w:r>
      <w:r w:rsidR="00676EB8">
        <w:rPr>
          <w:rFonts w:asciiTheme="minorHAnsi" w:hAnsiTheme="minorHAnsi" w:cstheme="minorHAnsi"/>
          <w:szCs w:val="20"/>
        </w:rPr>
        <w:t>wprowadził</w:t>
      </w:r>
      <w:r w:rsidR="00D863ED">
        <w:rPr>
          <w:rFonts w:asciiTheme="minorHAnsi" w:hAnsiTheme="minorHAnsi" w:cstheme="minorHAnsi"/>
          <w:szCs w:val="20"/>
        </w:rPr>
        <w:t xml:space="preserve"> </w:t>
      </w:r>
      <w:r w:rsidRPr="00C52140">
        <w:rPr>
          <w:rFonts w:asciiTheme="minorHAnsi" w:hAnsiTheme="minorHAnsi" w:cstheme="minorHAnsi"/>
          <w:szCs w:val="20"/>
        </w:rPr>
        <w:t>ich do własnej działalności gospodarczej, w terminie wyznaczonym w umowie sprzedaży/ licencji zawartej z </w:t>
      </w:r>
      <w:r w:rsidR="003058EC" w:rsidRPr="00C52140">
        <w:rPr>
          <w:rFonts w:asciiTheme="minorHAnsi" w:hAnsiTheme="minorHAnsi" w:cstheme="minorHAnsi"/>
          <w:szCs w:val="20"/>
        </w:rPr>
        <w:t xml:space="preserve">Wykonawcą </w:t>
      </w:r>
      <w:r w:rsidRPr="00C52140">
        <w:rPr>
          <w:rFonts w:asciiTheme="minorHAnsi" w:hAnsiTheme="minorHAnsi" w:cstheme="minorHAnsi"/>
          <w:szCs w:val="20"/>
        </w:rPr>
        <w:t xml:space="preserve">lub, w przypadku umowy sprzedaży, odsprzedał prawa do </w:t>
      </w:r>
      <w:r w:rsidR="005F3A2A">
        <w:rPr>
          <w:rFonts w:asciiTheme="minorHAnsi" w:hAnsiTheme="minorHAnsi" w:cstheme="minorHAnsi"/>
          <w:szCs w:val="20"/>
        </w:rPr>
        <w:t>Rezultatu Projektu</w:t>
      </w:r>
      <w:r w:rsidR="008D2A21">
        <w:rPr>
          <w:rFonts w:asciiTheme="minorHAnsi" w:hAnsiTheme="minorHAnsi" w:cstheme="minorHAnsi"/>
          <w:szCs w:val="20"/>
        </w:rPr>
        <w:t xml:space="preserve"> </w:t>
      </w:r>
      <w:r w:rsidRPr="00C52140">
        <w:rPr>
          <w:rFonts w:asciiTheme="minorHAnsi" w:hAnsiTheme="minorHAnsi" w:cstheme="minorHAnsi"/>
          <w:szCs w:val="20"/>
        </w:rPr>
        <w:t>podmiotowi trzeciemu</w:t>
      </w:r>
      <w:r w:rsidR="00C94431">
        <w:rPr>
          <w:rFonts w:asciiTheme="minorHAnsi" w:hAnsiTheme="minorHAnsi" w:cstheme="minorHAnsi"/>
          <w:szCs w:val="20"/>
        </w:rPr>
        <w:t>, z zastrzeżeniem, że</w:t>
      </w:r>
      <w:r w:rsidR="0073116E" w:rsidRPr="00C52140">
        <w:rPr>
          <w:rFonts w:asciiTheme="minorHAnsi" w:hAnsiTheme="minorHAnsi" w:cstheme="minorHAnsi"/>
          <w:szCs w:val="20"/>
        </w:rPr>
        <w:t xml:space="preserve"> </w:t>
      </w:r>
      <w:r w:rsidR="002B0F63">
        <w:rPr>
          <w:rFonts w:asciiTheme="minorHAnsi" w:hAnsiTheme="minorHAnsi" w:cstheme="minorHAnsi"/>
          <w:szCs w:val="20"/>
        </w:rPr>
        <w:t xml:space="preserve">to postanowienie </w:t>
      </w:r>
      <w:r w:rsidR="0073116E" w:rsidRPr="00C52140">
        <w:rPr>
          <w:rFonts w:asciiTheme="minorHAnsi" w:hAnsiTheme="minorHAnsi" w:cstheme="minorHAnsi"/>
          <w:szCs w:val="20"/>
        </w:rPr>
        <w:t>nie ma zastosowania</w:t>
      </w:r>
      <w:r w:rsidR="00105A5A">
        <w:rPr>
          <w:rFonts w:asciiTheme="minorHAnsi" w:hAnsiTheme="minorHAnsi" w:cstheme="minorHAnsi"/>
          <w:szCs w:val="20"/>
        </w:rPr>
        <w:t>,</w:t>
      </w:r>
      <w:r w:rsidR="0073116E" w:rsidRPr="00C52140">
        <w:rPr>
          <w:rFonts w:asciiTheme="minorHAnsi" w:hAnsiTheme="minorHAnsi" w:cstheme="minorHAnsi"/>
          <w:szCs w:val="20"/>
        </w:rPr>
        <w:t xml:space="preserve"> gdy nabywcą jest  ORLEN</w:t>
      </w:r>
      <w:r w:rsidRPr="00C52140">
        <w:rPr>
          <w:rFonts w:asciiTheme="minorHAnsi" w:hAnsiTheme="minorHAnsi" w:cstheme="minorHAnsi"/>
          <w:szCs w:val="20"/>
        </w:rPr>
        <w:t>;</w:t>
      </w:r>
    </w:p>
    <w:p w14:paraId="1AFC21B2" w14:textId="77777777" w:rsidR="009217E4" w:rsidRPr="00DC3861" w:rsidRDefault="003058EC" w:rsidP="006A7192">
      <w:pPr>
        <w:numPr>
          <w:ilvl w:val="0"/>
          <w:numId w:val="35"/>
        </w:numPr>
        <w:spacing w:after="0" w:line="271" w:lineRule="auto"/>
        <w:jc w:val="both"/>
        <w:rPr>
          <w:rFonts w:asciiTheme="minorHAnsi" w:hAnsiTheme="minorHAnsi" w:cstheme="minorHAnsi"/>
          <w:szCs w:val="20"/>
        </w:rPr>
      </w:pPr>
      <w:r w:rsidRPr="00DC3861">
        <w:rPr>
          <w:rFonts w:asciiTheme="minorHAnsi" w:hAnsiTheme="minorHAnsi" w:cstheme="minorHAnsi"/>
          <w:szCs w:val="20"/>
        </w:rPr>
        <w:t xml:space="preserve">Wykonawca </w:t>
      </w:r>
      <w:r w:rsidR="009217E4" w:rsidRPr="00DC3861">
        <w:rPr>
          <w:rFonts w:asciiTheme="minorHAnsi" w:hAnsiTheme="minorHAnsi" w:cstheme="minorHAnsi"/>
          <w:szCs w:val="20"/>
        </w:rPr>
        <w:t xml:space="preserve">pomimo obowiązku zwrotu środków przeznaczonych na realizację programów finansowanych z udziałem środków europejskich lub środków pochodzących ze źródeł krajowych, a przeznaczonych na realizację projektu finansowanego przez Centrum, nie dokonał zwrotu tych środków w terminie wskazanym przez Centrum, chyba że </w:t>
      </w:r>
      <w:r w:rsidRPr="00DC3861">
        <w:rPr>
          <w:rFonts w:asciiTheme="minorHAnsi" w:hAnsiTheme="minorHAnsi" w:cstheme="minorHAnsi"/>
          <w:szCs w:val="20"/>
        </w:rPr>
        <w:t>Wykonawcy</w:t>
      </w:r>
      <w:r w:rsidR="009217E4" w:rsidRPr="00DC3861">
        <w:rPr>
          <w:rFonts w:asciiTheme="minorHAnsi" w:hAnsiTheme="minorHAnsi" w:cstheme="minorHAnsi"/>
          <w:szCs w:val="20"/>
        </w:rPr>
        <w:t xml:space="preserve"> została udzielona ulga w spłacie należności;</w:t>
      </w:r>
    </w:p>
    <w:p w14:paraId="55A57890" w14:textId="77777777" w:rsidR="009217E4" w:rsidRPr="00DC3861" w:rsidRDefault="009217E4" w:rsidP="006A7192">
      <w:pPr>
        <w:numPr>
          <w:ilvl w:val="0"/>
          <w:numId w:val="35"/>
        </w:numPr>
        <w:spacing w:after="0" w:line="271" w:lineRule="auto"/>
        <w:jc w:val="both"/>
        <w:rPr>
          <w:rFonts w:asciiTheme="minorHAnsi" w:hAnsiTheme="minorHAnsi" w:cstheme="minorHAnsi"/>
          <w:szCs w:val="20"/>
        </w:rPr>
      </w:pPr>
      <w:r w:rsidRPr="00DC3861">
        <w:rPr>
          <w:rFonts w:asciiTheme="minorHAnsi" w:hAnsiTheme="minorHAnsi" w:cstheme="minorHAnsi"/>
          <w:szCs w:val="20"/>
        </w:rPr>
        <w:t xml:space="preserve">wobec </w:t>
      </w:r>
      <w:r w:rsidR="003058EC" w:rsidRPr="00DC3861">
        <w:rPr>
          <w:rFonts w:asciiTheme="minorHAnsi" w:hAnsiTheme="minorHAnsi" w:cstheme="minorHAnsi"/>
          <w:szCs w:val="20"/>
        </w:rPr>
        <w:t>Wykonawcy</w:t>
      </w:r>
      <w:r w:rsidRPr="00DC3861">
        <w:rPr>
          <w:rFonts w:asciiTheme="minorHAnsi" w:hAnsiTheme="minorHAnsi" w:cstheme="minorHAnsi"/>
          <w:szCs w:val="20"/>
        </w:rPr>
        <w:t xml:space="preserve"> lub osób za które ponoszą oni odpowiedzialność  na podstawie ustawy z dnia 28 października 2002 r. o odpowiedzialności podmiotów zbiorowych za czyny zabronione pod groźbą kary, zostało wszczęte postępowanie przygotowawcze  w sprawie mogącej mieć wpływ na realizację Projektu;</w:t>
      </w:r>
    </w:p>
    <w:p w14:paraId="480F106B" w14:textId="77777777" w:rsidR="009217E4" w:rsidRPr="00A37BA4" w:rsidRDefault="009217E4" w:rsidP="006A7192">
      <w:pPr>
        <w:numPr>
          <w:ilvl w:val="0"/>
          <w:numId w:val="35"/>
        </w:numPr>
        <w:spacing w:after="0" w:line="271" w:lineRule="auto"/>
        <w:jc w:val="both"/>
        <w:rPr>
          <w:rFonts w:asciiTheme="minorHAnsi" w:hAnsiTheme="minorHAnsi" w:cstheme="minorHAnsi"/>
          <w:szCs w:val="20"/>
        </w:rPr>
      </w:pPr>
      <w:r w:rsidRPr="00DC3861">
        <w:rPr>
          <w:rFonts w:asciiTheme="minorHAnsi" w:hAnsiTheme="minorHAnsi" w:cstheme="minorHAnsi"/>
          <w:szCs w:val="20"/>
        </w:rPr>
        <w:t>w okresie 3 lat poprzedzających zawarcie Umowy lub w trakcie realizacji Projektu, Centrum rozwiązało z </w:t>
      </w:r>
      <w:r w:rsidR="003058EC" w:rsidRPr="00DC3861">
        <w:rPr>
          <w:rFonts w:asciiTheme="minorHAnsi" w:hAnsiTheme="minorHAnsi" w:cstheme="minorHAnsi"/>
          <w:szCs w:val="20"/>
        </w:rPr>
        <w:t>Wykonawcą</w:t>
      </w:r>
      <w:r w:rsidRPr="00DC3861">
        <w:rPr>
          <w:rFonts w:asciiTheme="minorHAnsi" w:hAnsiTheme="minorHAnsi" w:cstheme="minorHAnsi"/>
          <w:szCs w:val="20"/>
        </w:rPr>
        <w:t xml:space="preserve"> inną umowę o </w:t>
      </w:r>
      <w:r w:rsidR="000A2189">
        <w:rPr>
          <w:rFonts w:asciiTheme="minorHAnsi" w:hAnsiTheme="minorHAnsi" w:cstheme="minorHAnsi"/>
          <w:szCs w:val="20"/>
        </w:rPr>
        <w:t>d</w:t>
      </w:r>
      <w:r w:rsidRPr="00DC3861">
        <w:rPr>
          <w:rFonts w:asciiTheme="minorHAnsi" w:hAnsiTheme="minorHAnsi" w:cstheme="minorHAnsi"/>
          <w:szCs w:val="20"/>
        </w:rPr>
        <w:t>ofinansowanie lub wykonanie i </w:t>
      </w:r>
      <w:r w:rsidR="000A2189">
        <w:rPr>
          <w:rFonts w:asciiTheme="minorHAnsi" w:hAnsiTheme="minorHAnsi" w:cstheme="minorHAnsi"/>
          <w:szCs w:val="20"/>
        </w:rPr>
        <w:t>f</w:t>
      </w:r>
      <w:r w:rsidRPr="00DC3861">
        <w:rPr>
          <w:rFonts w:asciiTheme="minorHAnsi" w:hAnsiTheme="minorHAnsi" w:cstheme="minorHAnsi"/>
          <w:szCs w:val="20"/>
        </w:rPr>
        <w:t xml:space="preserve">inansowanie projektu z winy </w:t>
      </w:r>
      <w:r w:rsidR="003058EC" w:rsidRPr="00DC3861">
        <w:rPr>
          <w:rFonts w:asciiTheme="minorHAnsi" w:hAnsiTheme="minorHAnsi" w:cstheme="minorHAnsi"/>
          <w:szCs w:val="20"/>
        </w:rPr>
        <w:t>Wykonawcy</w:t>
      </w:r>
      <w:r w:rsidRPr="00DC3861">
        <w:rPr>
          <w:rFonts w:asciiTheme="minorHAnsi" w:hAnsiTheme="minorHAnsi" w:cstheme="minorHAnsi"/>
          <w:szCs w:val="20"/>
        </w:rPr>
        <w:t xml:space="preserve">, bądź z przyczyn leżących po jego stronie – nie dotyczy przypadków rozwiązania umowy na skutek działania </w:t>
      </w:r>
      <w:r w:rsidR="00126A25">
        <w:rPr>
          <w:rFonts w:asciiTheme="minorHAnsi" w:hAnsiTheme="minorHAnsi" w:cstheme="minorHAnsi"/>
          <w:szCs w:val="20"/>
        </w:rPr>
        <w:t>S</w:t>
      </w:r>
      <w:r w:rsidRPr="00DC3861">
        <w:rPr>
          <w:rFonts w:asciiTheme="minorHAnsi" w:hAnsiTheme="minorHAnsi" w:cstheme="minorHAnsi"/>
          <w:szCs w:val="20"/>
        </w:rPr>
        <w:t xml:space="preserve">iły </w:t>
      </w:r>
      <w:r w:rsidR="000649F1">
        <w:rPr>
          <w:rFonts w:asciiTheme="minorHAnsi" w:hAnsiTheme="minorHAnsi" w:cstheme="minorHAnsi"/>
          <w:szCs w:val="20"/>
        </w:rPr>
        <w:t>W</w:t>
      </w:r>
      <w:r w:rsidRPr="00DC3861">
        <w:rPr>
          <w:rFonts w:asciiTheme="minorHAnsi" w:hAnsiTheme="minorHAnsi" w:cstheme="minorHAnsi"/>
          <w:szCs w:val="20"/>
        </w:rPr>
        <w:t>yższej lub w przypadku potwierdzenia przez Centrum zaistnienia przesłanek opisanych w </w:t>
      </w:r>
      <w:r w:rsidRPr="00A37BA4">
        <w:rPr>
          <w:rFonts w:asciiTheme="minorHAnsi" w:hAnsiTheme="minorHAnsi" w:cstheme="minorHAnsi"/>
          <w:szCs w:val="20"/>
        </w:rPr>
        <w:t xml:space="preserve">ust. 9 </w:t>
      </w:r>
      <w:r w:rsidR="00A37BA4" w:rsidRPr="00A37BA4">
        <w:rPr>
          <w:rFonts w:asciiTheme="minorHAnsi" w:hAnsiTheme="minorHAnsi" w:cstheme="minorHAnsi"/>
          <w:szCs w:val="20"/>
        </w:rPr>
        <w:t xml:space="preserve">poniżej </w:t>
      </w:r>
      <w:r w:rsidRPr="00A37BA4">
        <w:rPr>
          <w:rFonts w:asciiTheme="minorHAnsi" w:hAnsiTheme="minorHAnsi" w:cstheme="minorHAnsi"/>
          <w:szCs w:val="20"/>
        </w:rPr>
        <w:t>i § </w:t>
      </w:r>
      <w:r w:rsidR="00335A00" w:rsidRPr="00A37BA4">
        <w:rPr>
          <w:rFonts w:asciiTheme="minorHAnsi" w:hAnsiTheme="minorHAnsi" w:cstheme="minorHAnsi"/>
          <w:szCs w:val="20"/>
        </w:rPr>
        <w:t>8</w:t>
      </w:r>
      <w:r w:rsidRPr="00A37BA4">
        <w:rPr>
          <w:rFonts w:asciiTheme="minorHAnsi" w:hAnsiTheme="minorHAnsi" w:cstheme="minorHAnsi"/>
          <w:szCs w:val="20"/>
        </w:rPr>
        <w:t xml:space="preserve"> ust.</w:t>
      </w:r>
      <w:r w:rsidR="00477447">
        <w:rPr>
          <w:rFonts w:asciiTheme="minorHAnsi" w:hAnsiTheme="minorHAnsi" w:cstheme="minorHAnsi"/>
          <w:szCs w:val="20"/>
        </w:rPr>
        <w:t xml:space="preserve"> 11 i</w:t>
      </w:r>
      <w:r w:rsidRPr="00A37BA4">
        <w:rPr>
          <w:rFonts w:asciiTheme="minorHAnsi" w:hAnsiTheme="minorHAnsi" w:cstheme="minorHAnsi"/>
          <w:szCs w:val="20"/>
        </w:rPr>
        <w:t> </w:t>
      </w:r>
      <w:r w:rsidR="00335A00" w:rsidRPr="00A37BA4">
        <w:rPr>
          <w:rFonts w:asciiTheme="minorHAnsi" w:hAnsiTheme="minorHAnsi" w:cstheme="minorHAnsi"/>
          <w:szCs w:val="20"/>
        </w:rPr>
        <w:t>13</w:t>
      </w:r>
      <w:r w:rsidRPr="00A37BA4">
        <w:rPr>
          <w:rFonts w:asciiTheme="minorHAnsi" w:hAnsiTheme="minorHAnsi" w:cstheme="minorHAnsi"/>
          <w:szCs w:val="20"/>
        </w:rPr>
        <w:t xml:space="preserve"> Umowy;</w:t>
      </w:r>
    </w:p>
    <w:p w14:paraId="04F5A620" w14:textId="77777777" w:rsidR="009217E4" w:rsidRPr="00DC3861" w:rsidRDefault="009217E4" w:rsidP="006A7192">
      <w:pPr>
        <w:numPr>
          <w:ilvl w:val="0"/>
          <w:numId w:val="35"/>
        </w:numPr>
        <w:spacing w:after="0" w:line="271" w:lineRule="auto"/>
        <w:jc w:val="both"/>
        <w:rPr>
          <w:rFonts w:asciiTheme="minorHAnsi" w:hAnsiTheme="minorHAnsi" w:cstheme="minorHAnsi"/>
          <w:szCs w:val="20"/>
        </w:rPr>
      </w:pPr>
      <w:r w:rsidRPr="00DC3861">
        <w:rPr>
          <w:rFonts w:asciiTheme="minorHAnsi" w:hAnsiTheme="minorHAnsi" w:cstheme="minorHAnsi"/>
          <w:szCs w:val="20"/>
        </w:rPr>
        <w:t xml:space="preserve">Lider </w:t>
      </w:r>
      <w:r w:rsidR="00CE4FB5">
        <w:rPr>
          <w:rFonts w:asciiTheme="minorHAnsi" w:hAnsiTheme="minorHAnsi" w:cstheme="minorHAnsi"/>
          <w:szCs w:val="20"/>
        </w:rPr>
        <w:t>K</w:t>
      </w:r>
      <w:r w:rsidRPr="00DC3861">
        <w:rPr>
          <w:rFonts w:asciiTheme="minorHAnsi" w:hAnsiTheme="minorHAnsi" w:cstheme="minorHAnsi"/>
          <w:szCs w:val="20"/>
        </w:rPr>
        <w:t xml:space="preserve">onsorcjum nie poinformował o zmianie umowy </w:t>
      </w:r>
      <w:r w:rsidR="000A2189">
        <w:rPr>
          <w:rFonts w:asciiTheme="minorHAnsi" w:hAnsiTheme="minorHAnsi" w:cstheme="minorHAnsi"/>
          <w:szCs w:val="20"/>
        </w:rPr>
        <w:t>k</w:t>
      </w:r>
      <w:r w:rsidRPr="00DC3861">
        <w:rPr>
          <w:rFonts w:asciiTheme="minorHAnsi" w:hAnsiTheme="minorHAnsi" w:cstheme="minorHAnsi"/>
          <w:szCs w:val="20"/>
        </w:rPr>
        <w:t xml:space="preserve">onsorcjum w terminie 14 dni od wprowadzenia do niej zmian, zmiana umowy </w:t>
      </w:r>
      <w:r w:rsidR="000A2189">
        <w:rPr>
          <w:rFonts w:asciiTheme="minorHAnsi" w:hAnsiTheme="minorHAnsi" w:cstheme="minorHAnsi"/>
          <w:szCs w:val="20"/>
        </w:rPr>
        <w:t>k</w:t>
      </w:r>
      <w:r w:rsidRPr="00DC3861">
        <w:rPr>
          <w:rFonts w:asciiTheme="minorHAnsi" w:hAnsiTheme="minorHAnsi" w:cstheme="minorHAnsi"/>
          <w:szCs w:val="20"/>
        </w:rPr>
        <w:t xml:space="preserve">onsorcjum uniemożliwia prawidłową realizację Umowy lub nastąpiła zmiana </w:t>
      </w:r>
      <w:r w:rsidR="005F7E9C">
        <w:rPr>
          <w:rFonts w:asciiTheme="minorHAnsi" w:hAnsiTheme="minorHAnsi" w:cstheme="minorHAnsi"/>
          <w:szCs w:val="20"/>
        </w:rPr>
        <w:t>K</w:t>
      </w:r>
      <w:r w:rsidRPr="00DC3861">
        <w:rPr>
          <w:rFonts w:asciiTheme="minorHAnsi" w:hAnsiTheme="minorHAnsi" w:cstheme="minorHAnsi"/>
          <w:szCs w:val="20"/>
        </w:rPr>
        <w:t>onsorcjanta bez zgody Centrum</w:t>
      </w:r>
      <w:r w:rsidR="00FC32FF" w:rsidRPr="00DC3861">
        <w:rPr>
          <w:rFonts w:asciiTheme="minorHAnsi" w:hAnsiTheme="minorHAnsi" w:cstheme="minorHAnsi"/>
          <w:szCs w:val="20"/>
        </w:rPr>
        <w:t xml:space="preserve"> i O</w:t>
      </w:r>
      <w:r w:rsidR="000238C2">
        <w:rPr>
          <w:rFonts w:asciiTheme="minorHAnsi" w:hAnsiTheme="minorHAnsi" w:cstheme="minorHAnsi"/>
          <w:szCs w:val="20"/>
        </w:rPr>
        <w:t>RLEN</w:t>
      </w:r>
      <w:r w:rsidRPr="00DC3861">
        <w:rPr>
          <w:rFonts w:asciiTheme="minorHAnsi" w:hAnsiTheme="minorHAnsi" w:cstheme="minorHAnsi"/>
          <w:szCs w:val="20"/>
        </w:rPr>
        <w:t>.</w:t>
      </w:r>
    </w:p>
    <w:p w14:paraId="5EF2D784" w14:textId="77777777" w:rsidR="009217E4" w:rsidRPr="00DC3861" w:rsidRDefault="009217E4" w:rsidP="006A7192">
      <w:pPr>
        <w:numPr>
          <w:ilvl w:val="0"/>
          <w:numId w:val="33"/>
        </w:numPr>
        <w:autoSpaceDE w:val="0"/>
        <w:autoSpaceDN w:val="0"/>
        <w:adjustRightInd w:val="0"/>
        <w:spacing w:after="0" w:line="271" w:lineRule="auto"/>
        <w:ind w:left="357" w:hanging="357"/>
        <w:jc w:val="both"/>
        <w:rPr>
          <w:rFonts w:asciiTheme="minorHAnsi" w:hAnsiTheme="minorHAnsi" w:cstheme="minorHAnsi"/>
          <w:szCs w:val="20"/>
        </w:rPr>
      </w:pPr>
      <w:r w:rsidRPr="00DC3861">
        <w:rPr>
          <w:rFonts w:asciiTheme="minorHAnsi" w:hAnsiTheme="minorHAnsi" w:cstheme="minorHAnsi"/>
          <w:szCs w:val="20"/>
        </w:rPr>
        <w:t>Centrum</w:t>
      </w:r>
      <w:r w:rsidR="00FC32FF" w:rsidRPr="00DC3861">
        <w:rPr>
          <w:rFonts w:asciiTheme="minorHAnsi" w:hAnsiTheme="minorHAnsi" w:cstheme="minorHAnsi"/>
          <w:szCs w:val="20"/>
        </w:rPr>
        <w:t xml:space="preserve"> i  O</w:t>
      </w:r>
      <w:r w:rsidR="000238C2">
        <w:rPr>
          <w:rFonts w:asciiTheme="minorHAnsi" w:hAnsiTheme="minorHAnsi" w:cstheme="minorHAnsi"/>
          <w:szCs w:val="20"/>
        </w:rPr>
        <w:t>RLEN</w:t>
      </w:r>
      <w:r w:rsidRPr="00DC3861">
        <w:rPr>
          <w:rFonts w:asciiTheme="minorHAnsi" w:hAnsiTheme="minorHAnsi" w:cstheme="minorHAnsi"/>
          <w:szCs w:val="20"/>
        </w:rPr>
        <w:t xml:space="preserve"> </w:t>
      </w:r>
      <w:r w:rsidR="00DB4799">
        <w:rPr>
          <w:rFonts w:asciiTheme="minorHAnsi" w:hAnsiTheme="minorHAnsi" w:cstheme="minorHAnsi"/>
          <w:szCs w:val="20"/>
        </w:rPr>
        <w:t>rozwiążą</w:t>
      </w:r>
      <w:r w:rsidR="002B0F63" w:rsidRPr="00DC3861">
        <w:rPr>
          <w:rFonts w:asciiTheme="minorHAnsi" w:hAnsiTheme="minorHAnsi" w:cstheme="minorHAnsi"/>
          <w:szCs w:val="20"/>
        </w:rPr>
        <w:t xml:space="preserve"> </w:t>
      </w:r>
      <w:r w:rsidRPr="00DC3861">
        <w:rPr>
          <w:rFonts w:asciiTheme="minorHAnsi" w:hAnsiTheme="minorHAnsi" w:cstheme="minorHAnsi"/>
          <w:szCs w:val="20"/>
        </w:rPr>
        <w:t xml:space="preserve">Umowę ze skutkiem natychmiastowym, w przypadku, gdy </w:t>
      </w:r>
      <w:r w:rsidR="003058EC" w:rsidRPr="00DC3861">
        <w:rPr>
          <w:rFonts w:asciiTheme="minorHAnsi" w:hAnsiTheme="minorHAnsi" w:cstheme="minorHAnsi"/>
          <w:szCs w:val="20"/>
        </w:rPr>
        <w:t>Wykonawca</w:t>
      </w:r>
      <w:r w:rsidRPr="00DC3861">
        <w:rPr>
          <w:rFonts w:asciiTheme="minorHAnsi" w:hAnsiTheme="minorHAnsi" w:cstheme="minorHAnsi"/>
          <w:szCs w:val="20"/>
        </w:rPr>
        <w:t xml:space="preserve"> rozpoczął realizację Projektu wcześniej, niż w dniu następującym po dniu złożenia </w:t>
      </w:r>
      <w:r w:rsidR="003058EC" w:rsidRPr="00DC3861">
        <w:rPr>
          <w:rFonts w:asciiTheme="minorHAnsi" w:hAnsiTheme="minorHAnsi" w:cstheme="minorHAnsi"/>
          <w:szCs w:val="20"/>
        </w:rPr>
        <w:t>W</w:t>
      </w:r>
      <w:r w:rsidRPr="00DC3861">
        <w:rPr>
          <w:rFonts w:asciiTheme="minorHAnsi" w:hAnsiTheme="minorHAnsi" w:cstheme="minorHAnsi"/>
          <w:szCs w:val="20"/>
        </w:rPr>
        <w:t>niosku.</w:t>
      </w:r>
    </w:p>
    <w:p w14:paraId="2542BE25" w14:textId="77777777" w:rsidR="003058EC" w:rsidRPr="00DC3861" w:rsidRDefault="003058EC" w:rsidP="006A7192">
      <w:pPr>
        <w:numPr>
          <w:ilvl w:val="0"/>
          <w:numId w:val="33"/>
        </w:numPr>
        <w:autoSpaceDE w:val="0"/>
        <w:autoSpaceDN w:val="0"/>
        <w:adjustRightInd w:val="0"/>
        <w:spacing w:after="0" w:line="271" w:lineRule="auto"/>
        <w:ind w:left="357" w:hanging="357"/>
        <w:jc w:val="both"/>
        <w:rPr>
          <w:rFonts w:asciiTheme="minorHAnsi" w:hAnsiTheme="minorHAnsi" w:cstheme="minorHAnsi"/>
          <w:szCs w:val="20"/>
        </w:rPr>
      </w:pPr>
      <w:r w:rsidRPr="00DC3861">
        <w:rPr>
          <w:rFonts w:asciiTheme="minorHAnsi" w:hAnsiTheme="minorHAnsi" w:cstheme="minorHAnsi"/>
          <w:szCs w:val="20"/>
        </w:rPr>
        <w:t>W przypadku, gdy wyniki kontroli prowadzonej przez</w:t>
      </w:r>
      <w:r w:rsidR="00FC32FF" w:rsidRPr="00DC3861">
        <w:rPr>
          <w:rFonts w:asciiTheme="minorHAnsi" w:hAnsiTheme="minorHAnsi" w:cstheme="minorHAnsi"/>
          <w:szCs w:val="20"/>
        </w:rPr>
        <w:t xml:space="preserve"> Centrum lub</w:t>
      </w:r>
      <w:r w:rsidRPr="00DC3861">
        <w:rPr>
          <w:rFonts w:asciiTheme="minorHAnsi" w:hAnsiTheme="minorHAnsi" w:cstheme="minorHAnsi"/>
          <w:szCs w:val="20"/>
        </w:rPr>
        <w:t xml:space="preserve">  ORLEN, będą uzasadniać wstrzymanie wypłaty danej części </w:t>
      </w:r>
      <w:r w:rsidR="002B0F63">
        <w:rPr>
          <w:rFonts w:asciiTheme="minorHAnsi" w:hAnsiTheme="minorHAnsi" w:cstheme="minorHAnsi"/>
          <w:szCs w:val="20"/>
        </w:rPr>
        <w:t>F</w:t>
      </w:r>
      <w:r w:rsidR="002B0F63" w:rsidRPr="00DC3861">
        <w:rPr>
          <w:rFonts w:asciiTheme="minorHAnsi" w:hAnsiTheme="minorHAnsi" w:cstheme="minorHAnsi"/>
          <w:szCs w:val="20"/>
        </w:rPr>
        <w:t>inasowania</w:t>
      </w:r>
      <w:r w:rsidR="002B0F63">
        <w:rPr>
          <w:rFonts w:asciiTheme="minorHAnsi" w:hAnsiTheme="minorHAnsi" w:cstheme="minorHAnsi"/>
          <w:szCs w:val="20"/>
        </w:rPr>
        <w:t xml:space="preserve">, </w:t>
      </w:r>
      <w:r w:rsidR="00FC32FF" w:rsidRPr="00DC3861">
        <w:rPr>
          <w:rFonts w:asciiTheme="minorHAnsi" w:hAnsiTheme="minorHAnsi" w:cstheme="minorHAnsi"/>
          <w:szCs w:val="20"/>
        </w:rPr>
        <w:t>Centrum i O</w:t>
      </w:r>
      <w:r w:rsidR="000238C2">
        <w:rPr>
          <w:rFonts w:asciiTheme="minorHAnsi" w:hAnsiTheme="minorHAnsi" w:cstheme="minorHAnsi"/>
          <w:szCs w:val="20"/>
        </w:rPr>
        <w:t xml:space="preserve">RLEN </w:t>
      </w:r>
      <w:r w:rsidR="00FC32FF" w:rsidRPr="00DC3861">
        <w:rPr>
          <w:rFonts w:asciiTheme="minorHAnsi" w:hAnsiTheme="minorHAnsi" w:cstheme="minorHAnsi"/>
          <w:szCs w:val="20"/>
        </w:rPr>
        <w:t xml:space="preserve">mają prawo do wstrzymania wypłaty części </w:t>
      </w:r>
      <w:r w:rsidR="00612008">
        <w:rPr>
          <w:rFonts w:asciiTheme="minorHAnsi" w:hAnsiTheme="minorHAnsi" w:cstheme="minorHAnsi"/>
          <w:szCs w:val="20"/>
        </w:rPr>
        <w:t>F</w:t>
      </w:r>
      <w:r w:rsidR="00FC32FF" w:rsidRPr="00DC3861">
        <w:rPr>
          <w:rFonts w:asciiTheme="minorHAnsi" w:hAnsiTheme="minorHAnsi" w:cstheme="minorHAnsi"/>
          <w:szCs w:val="20"/>
        </w:rPr>
        <w:t>inansowania</w:t>
      </w:r>
      <w:r w:rsidRPr="00DC3861">
        <w:rPr>
          <w:rFonts w:asciiTheme="minorHAnsi" w:hAnsiTheme="minorHAnsi" w:cstheme="minorHAnsi"/>
          <w:szCs w:val="20"/>
        </w:rPr>
        <w:t xml:space="preserve">, do czasu wyjaśnienia lub usunięcia stwierdzonych nieprawidłowości. </w:t>
      </w:r>
    </w:p>
    <w:p w14:paraId="0C854718" w14:textId="77777777" w:rsidR="009217E4" w:rsidRPr="00DC3861" w:rsidRDefault="009217E4" w:rsidP="006A7192">
      <w:pPr>
        <w:numPr>
          <w:ilvl w:val="0"/>
          <w:numId w:val="33"/>
        </w:numPr>
        <w:autoSpaceDE w:val="0"/>
        <w:autoSpaceDN w:val="0"/>
        <w:adjustRightInd w:val="0"/>
        <w:spacing w:after="0" w:line="271" w:lineRule="auto"/>
        <w:ind w:left="357" w:hanging="357"/>
        <w:jc w:val="both"/>
        <w:rPr>
          <w:rFonts w:asciiTheme="minorHAnsi" w:hAnsiTheme="minorHAnsi" w:cstheme="minorHAnsi"/>
          <w:szCs w:val="20"/>
        </w:rPr>
      </w:pPr>
      <w:r w:rsidRPr="00DC3861">
        <w:rPr>
          <w:rFonts w:asciiTheme="minorHAnsi" w:hAnsiTheme="minorHAnsi" w:cstheme="minorHAnsi"/>
          <w:szCs w:val="20"/>
        </w:rPr>
        <w:t>Centrum</w:t>
      </w:r>
      <w:r w:rsidR="00EF1947" w:rsidRPr="00DC3861">
        <w:rPr>
          <w:rFonts w:asciiTheme="minorHAnsi" w:hAnsiTheme="minorHAnsi" w:cstheme="minorHAnsi"/>
          <w:szCs w:val="20"/>
        </w:rPr>
        <w:t xml:space="preserve"> i O</w:t>
      </w:r>
      <w:r w:rsidR="00FE67B7">
        <w:rPr>
          <w:rFonts w:asciiTheme="minorHAnsi" w:hAnsiTheme="minorHAnsi" w:cstheme="minorHAnsi"/>
          <w:szCs w:val="20"/>
        </w:rPr>
        <w:t>RLEN</w:t>
      </w:r>
      <w:r w:rsidRPr="00DC3861">
        <w:rPr>
          <w:rFonts w:asciiTheme="minorHAnsi" w:hAnsiTheme="minorHAnsi" w:cstheme="minorHAnsi"/>
          <w:szCs w:val="20"/>
        </w:rPr>
        <w:t xml:space="preserve"> mo</w:t>
      </w:r>
      <w:r w:rsidR="00EF1947" w:rsidRPr="00DC3861">
        <w:rPr>
          <w:rFonts w:asciiTheme="minorHAnsi" w:hAnsiTheme="minorHAnsi" w:cstheme="minorHAnsi"/>
          <w:szCs w:val="20"/>
        </w:rPr>
        <w:t>gą</w:t>
      </w:r>
      <w:r w:rsidRPr="00DC3861">
        <w:rPr>
          <w:rFonts w:asciiTheme="minorHAnsi" w:hAnsiTheme="minorHAnsi" w:cstheme="minorHAnsi"/>
          <w:szCs w:val="20"/>
        </w:rPr>
        <w:t xml:space="preserve"> wstrzymać </w:t>
      </w:r>
      <w:r w:rsidR="00FE67B7">
        <w:rPr>
          <w:rFonts w:asciiTheme="minorHAnsi" w:hAnsiTheme="minorHAnsi" w:cstheme="minorHAnsi"/>
          <w:szCs w:val="20"/>
        </w:rPr>
        <w:t>F</w:t>
      </w:r>
      <w:r w:rsidR="00EF1947" w:rsidRPr="00DC3861">
        <w:rPr>
          <w:rFonts w:asciiTheme="minorHAnsi" w:hAnsiTheme="minorHAnsi" w:cstheme="minorHAnsi"/>
          <w:szCs w:val="20"/>
        </w:rPr>
        <w:t>inansowanie</w:t>
      </w:r>
      <w:r w:rsidRPr="00DC3861">
        <w:rPr>
          <w:rFonts w:asciiTheme="minorHAnsi" w:hAnsiTheme="minorHAnsi" w:cstheme="minorHAnsi"/>
          <w:szCs w:val="20"/>
        </w:rPr>
        <w:t xml:space="preserve">, w przypadku gdy kwota ujęta we </w:t>
      </w:r>
      <w:r w:rsidR="00FE67B7">
        <w:rPr>
          <w:rFonts w:asciiTheme="minorHAnsi" w:hAnsiTheme="minorHAnsi" w:cstheme="minorHAnsi"/>
          <w:szCs w:val="20"/>
        </w:rPr>
        <w:t>W</w:t>
      </w:r>
      <w:r w:rsidRPr="00DC3861">
        <w:rPr>
          <w:rFonts w:asciiTheme="minorHAnsi" w:hAnsiTheme="minorHAnsi" w:cstheme="minorHAnsi"/>
          <w:szCs w:val="20"/>
        </w:rPr>
        <w:t>niosku o płatność</w:t>
      </w:r>
      <w:r w:rsidR="004E4BC0" w:rsidRPr="00DC3861">
        <w:rPr>
          <w:rFonts w:asciiTheme="minorHAnsi" w:hAnsiTheme="minorHAnsi" w:cstheme="minorHAnsi"/>
          <w:szCs w:val="20"/>
        </w:rPr>
        <w:t xml:space="preserve"> lub fakturze</w:t>
      </w:r>
      <w:r w:rsidRPr="00DC3861">
        <w:rPr>
          <w:rFonts w:asciiTheme="minorHAnsi" w:hAnsiTheme="minorHAnsi" w:cstheme="minorHAnsi"/>
          <w:szCs w:val="20"/>
        </w:rPr>
        <w:t xml:space="preserve"> jest nienależna lub Centrum podjęło czynności w związku z ewentualnymi nieprawidłowościami mającymi wpływ na dane wydatki. </w:t>
      </w:r>
    </w:p>
    <w:p w14:paraId="7005194A" w14:textId="77777777" w:rsidR="009217E4" w:rsidRPr="00DC3861" w:rsidRDefault="009217E4" w:rsidP="006A7192">
      <w:pPr>
        <w:numPr>
          <w:ilvl w:val="0"/>
          <w:numId w:val="33"/>
        </w:numPr>
        <w:autoSpaceDE w:val="0"/>
        <w:autoSpaceDN w:val="0"/>
        <w:adjustRightInd w:val="0"/>
        <w:spacing w:after="0" w:line="271" w:lineRule="auto"/>
        <w:ind w:left="357" w:hanging="357"/>
        <w:jc w:val="both"/>
        <w:rPr>
          <w:rFonts w:asciiTheme="minorHAnsi" w:hAnsiTheme="minorHAnsi" w:cstheme="minorHAnsi"/>
          <w:szCs w:val="20"/>
        </w:rPr>
      </w:pPr>
      <w:r w:rsidRPr="00DC3861">
        <w:rPr>
          <w:rFonts w:asciiTheme="minorHAnsi" w:hAnsiTheme="minorHAnsi" w:cstheme="minorHAnsi"/>
          <w:szCs w:val="20"/>
        </w:rPr>
        <w:lastRenderedPageBreak/>
        <w:t xml:space="preserve">W przypadku wstrzymania </w:t>
      </w:r>
      <w:r w:rsidR="00FE67B7">
        <w:rPr>
          <w:rFonts w:asciiTheme="minorHAnsi" w:hAnsiTheme="minorHAnsi" w:cstheme="minorHAnsi"/>
          <w:szCs w:val="20"/>
        </w:rPr>
        <w:t>F</w:t>
      </w:r>
      <w:r w:rsidR="00CA4657" w:rsidRPr="00DC3861">
        <w:rPr>
          <w:rFonts w:asciiTheme="minorHAnsi" w:hAnsiTheme="minorHAnsi" w:cstheme="minorHAnsi"/>
          <w:szCs w:val="20"/>
        </w:rPr>
        <w:t>inansowania</w:t>
      </w:r>
      <w:r w:rsidRPr="00DC3861">
        <w:rPr>
          <w:rFonts w:asciiTheme="minorHAnsi" w:hAnsiTheme="minorHAnsi" w:cstheme="minorHAnsi"/>
          <w:szCs w:val="20"/>
        </w:rPr>
        <w:t xml:space="preserve">, do czasu wypłaty kolejnej transzy </w:t>
      </w:r>
      <w:r w:rsidR="00FE67B7">
        <w:rPr>
          <w:rFonts w:asciiTheme="minorHAnsi" w:hAnsiTheme="minorHAnsi" w:cstheme="minorHAnsi"/>
          <w:szCs w:val="20"/>
        </w:rPr>
        <w:t>F</w:t>
      </w:r>
      <w:r w:rsidR="00CA4657" w:rsidRPr="00DC3861">
        <w:rPr>
          <w:rFonts w:asciiTheme="minorHAnsi" w:hAnsiTheme="minorHAnsi" w:cstheme="minorHAnsi"/>
          <w:szCs w:val="20"/>
        </w:rPr>
        <w:t>inansowania</w:t>
      </w:r>
      <w:r w:rsidRPr="00DC3861">
        <w:rPr>
          <w:rFonts w:asciiTheme="minorHAnsi" w:hAnsiTheme="minorHAnsi" w:cstheme="minorHAnsi"/>
          <w:szCs w:val="20"/>
        </w:rPr>
        <w:t xml:space="preserve"> lub do dnia rozwiązania Umowy, </w:t>
      </w:r>
      <w:r w:rsidR="003058EC" w:rsidRPr="00DC3861">
        <w:rPr>
          <w:rFonts w:asciiTheme="minorHAnsi" w:hAnsiTheme="minorHAnsi" w:cstheme="minorHAnsi"/>
          <w:szCs w:val="20"/>
        </w:rPr>
        <w:t>Wykonawca</w:t>
      </w:r>
      <w:r w:rsidRPr="00DC3861">
        <w:rPr>
          <w:rFonts w:asciiTheme="minorHAnsi" w:hAnsiTheme="minorHAnsi" w:cstheme="minorHAnsi"/>
          <w:szCs w:val="20"/>
        </w:rPr>
        <w:t xml:space="preserve"> zobowiązany jest do </w:t>
      </w:r>
      <w:r w:rsidR="00612008">
        <w:rPr>
          <w:rFonts w:asciiTheme="minorHAnsi" w:hAnsiTheme="minorHAnsi" w:cstheme="minorHAnsi"/>
          <w:szCs w:val="20"/>
        </w:rPr>
        <w:t>F</w:t>
      </w:r>
      <w:r w:rsidRPr="00DC3861">
        <w:rPr>
          <w:rFonts w:asciiTheme="minorHAnsi" w:hAnsiTheme="minorHAnsi" w:cstheme="minorHAnsi"/>
          <w:szCs w:val="20"/>
        </w:rPr>
        <w:t>inansowania realizacji Projektu ze środków własnych.</w:t>
      </w:r>
    </w:p>
    <w:p w14:paraId="0EA82738" w14:textId="77777777" w:rsidR="009217E4" w:rsidRPr="00DC3861" w:rsidRDefault="009217E4" w:rsidP="006A7192">
      <w:pPr>
        <w:numPr>
          <w:ilvl w:val="0"/>
          <w:numId w:val="33"/>
        </w:numPr>
        <w:autoSpaceDE w:val="0"/>
        <w:autoSpaceDN w:val="0"/>
        <w:adjustRightInd w:val="0"/>
        <w:spacing w:after="0" w:line="271" w:lineRule="auto"/>
        <w:ind w:left="357" w:hanging="357"/>
        <w:jc w:val="both"/>
        <w:rPr>
          <w:rFonts w:asciiTheme="minorHAnsi" w:hAnsiTheme="minorHAnsi" w:cstheme="minorHAnsi"/>
          <w:szCs w:val="20"/>
        </w:rPr>
      </w:pPr>
      <w:r w:rsidRPr="00DC3861">
        <w:rPr>
          <w:rFonts w:asciiTheme="minorHAnsi" w:hAnsiTheme="minorHAnsi" w:cstheme="minorHAnsi"/>
          <w:szCs w:val="20"/>
        </w:rPr>
        <w:t>Rozwiązanie Umowy w trybach, o których mowa w ust. 1-</w:t>
      </w:r>
      <w:r w:rsidR="003058EC" w:rsidRPr="00DC3861">
        <w:rPr>
          <w:rFonts w:asciiTheme="minorHAnsi" w:hAnsiTheme="minorHAnsi" w:cstheme="minorHAnsi"/>
          <w:szCs w:val="20"/>
        </w:rPr>
        <w:t>3</w:t>
      </w:r>
      <w:r w:rsidRPr="00DC3861">
        <w:rPr>
          <w:rFonts w:asciiTheme="minorHAnsi" w:hAnsiTheme="minorHAnsi" w:cstheme="minorHAnsi"/>
          <w:szCs w:val="20"/>
        </w:rPr>
        <w:t xml:space="preserve">, nie zwalnia Lidera </w:t>
      </w:r>
      <w:r w:rsidR="00CE4FB5">
        <w:rPr>
          <w:rFonts w:asciiTheme="minorHAnsi" w:hAnsiTheme="minorHAnsi" w:cstheme="minorHAnsi"/>
          <w:szCs w:val="20"/>
        </w:rPr>
        <w:t>K</w:t>
      </w:r>
      <w:r w:rsidRPr="00DC3861">
        <w:rPr>
          <w:rFonts w:asciiTheme="minorHAnsi" w:hAnsiTheme="minorHAnsi" w:cstheme="minorHAnsi"/>
          <w:szCs w:val="20"/>
        </w:rPr>
        <w:t xml:space="preserve">onsorcjum z obowiązku złożenia Raportu końcowego, w terminie 60 dni od dnia rozwiązania Umowy oraz przechowywania dokumentacji związanej z realizacją Projektu i udostępnienia jej na żądanie Centrum. W uzasadnionych przypadkach, w szczególności, gdy , </w:t>
      </w:r>
      <w:r w:rsidR="003058EC" w:rsidRPr="00DC3861">
        <w:rPr>
          <w:rFonts w:asciiTheme="minorHAnsi" w:hAnsiTheme="minorHAnsi" w:cstheme="minorHAnsi"/>
          <w:szCs w:val="20"/>
        </w:rPr>
        <w:t>D</w:t>
      </w:r>
      <w:r w:rsidRPr="00DC3861">
        <w:rPr>
          <w:rFonts w:asciiTheme="minorHAnsi" w:hAnsiTheme="minorHAnsi" w:cstheme="minorHAnsi"/>
          <w:szCs w:val="20"/>
        </w:rPr>
        <w:t>ofinansowanie nie zostało przekazane, a realizacja Projektu nie została rozpoczęta, Centrum może odstąpić od żądania złożenia Raportu końcowego.</w:t>
      </w:r>
    </w:p>
    <w:p w14:paraId="63F54238" w14:textId="77777777" w:rsidR="009217E4" w:rsidRPr="00DC3861" w:rsidRDefault="009217E4" w:rsidP="006A7192">
      <w:pPr>
        <w:numPr>
          <w:ilvl w:val="0"/>
          <w:numId w:val="33"/>
        </w:numPr>
        <w:autoSpaceDE w:val="0"/>
        <w:autoSpaceDN w:val="0"/>
        <w:adjustRightInd w:val="0"/>
        <w:spacing w:after="0" w:line="271" w:lineRule="auto"/>
        <w:ind w:left="357" w:hanging="357"/>
        <w:jc w:val="both"/>
        <w:rPr>
          <w:rFonts w:asciiTheme="minorHAnsi" w:hAnsiTheme="minorHAnsi" w:cstheme="minorHAnsi"/>
          <w:szCs w:val="20"/>
        </w:rPr>
      </w:pPr>
      <w:r w:rsidRPr="00DC3861">
        <w:rPr>
          <w:rFonts w:asciiTheme="minorHAnsi" w:hAnsiTheme="minorHAnsi" w:cstheme="minorHAnsi"/>
          <w:szCs w:val="20"/>
        </w:rPr>
        <w:t>W przypadku rozwiązania Umowy w trybach, o których mowa w ust. 1-</w:t>
      </w:r>
      <w:r w:rsidR="003058EC" w:rsidRPr="00DC3861">
        <w:rPr>
          <w:rFonts w:asciiTheme="minorHAnsi" w:hAnsiTheme="minorHAnsi" w:cstheme="minorHAnsi"/>
          <w:szCs w:val="20"/>
        </w:rPr>
        <w:t>3</w:t>
      </w:r>
      <w:r w:rsidR="00CA4657" w:rsidRPr="00DC3861">
        <w:rPr>
          <w:rFonts w:asciiTheme="minorHAnsi" w:hAnsiTheme="minorHAnsi" w:cstheme="minorHAnsi"/>
          <w:szCs w:val="20"/>
        </w:rPr>
        <w:t xml:space="preserve"> </w:t>
      </w:r>
      <w:r w:rsidR="00F924CB">
        <w:rPr>
          <w:rFonts w:asciiTheme="minorHAnsi" w:hAnsiTheme="minorHAnsi" w:cstheme="minorHAnsi"/>
          <w:szCs w:val="20"/>
        </w:rPr>
        <w:t xml:space="preserve">powyżej </w:t>
      </w:r>
      <w:r w:rsidR="00CA4657" w:rsidRPr="00DC3861">
        <w:rPr>
          <w:rFonts w:asciiTheme="minorHAnsi" w:hAnsiTheme="minorHAnsi" w:cstheme="minorHAnsi"/>
          <w:szCs w:val="20"/>
        </w:rPr>
        <w:t>oraz wygaśnięcia Umowy zgodnie z ust. 11 i 12</w:t>
      </w:r>
      <w:r w:rsidR="00F924CB">
        <w:rPr>
          <w:rFonts w:asciiTheme="minorHAnsi" w:hAnsiTheme="minorHAnsi" w:cstheme="minorHAnsi"/>
          <w:szCs w:val="20"/>
        </w:rPr>
        <w:t xml:space="preserve"> poniżej</w:t>
      </w:r>
      <w:r w:rsidRPr="00DC3861">
        <w:rPr>
          <w:rFonts w:asciiTheme="minorHAnsi" w:hAnsiTheme="minorHAnsi" w:cstheme="minorHAnsi"/>
          <w:szCs w:val="20"/>
        </w:rPr>
        <w:t xml:space="preserve"> </w:t>
      </w:r>
      <w:r w:rsidR="003058EC" w:rsidRPr="00DC3861">
        <w:rPr>
          <w:rFonts w:asciiTheme="minorHAnsi" w:hAnsiTheme="minorHAnsi" w:cstheme="minorHAnsi"/>
          <w:szCs w:val="20"/>
        </w:rPr>
        <w:t>Wykonawcy</w:t>
      </w:r>
      <w:r w:rsidRPr="00DC3861">
        <w:rPr>
          <w:rFonts w:asciiTheme="minorHAnsi" w:hAnsiTheme="minorHAnsi" w:cstheme="minorHAnsi"/>
          <w:szCs w:val="20"/>
        </w:rPr>
        <w:t xml:space="preserve"> nie przysługuje odszkodowanie.</w:t>
      </w:r>
    </w:p>
    <w:p w14:paraId="52FA44FF" w14:textId="77777777" w:rsidR="009217E4" w:rsidRPr="00DC3861" w:rsidRDefault="003058EC" w:rsidP="006A7192">
      <w:pPr>
        <w:numPr>
          <w:ilvl w:val="0"/>
          <w:numId w:val="33"/>
        </w:numPr>
        <w:autoSpaceDE w:val="0"/>
        <w:autoSpaceDN w:val="0"/>
        <w:adjustRightInd w:val="0"/>
        <w:spacing w:after="0" w:line="271" w:lineRule="auto"/>
        <w:ind w:left="357" w:hanging="357"/>
        <w:jc w:val="both"/>
        <w:rPr>
          <w:rFonts w:asciiTheme="minorHAnsi" w:hAnsiTheme="minorHAnsi" w:cstheme="minorHAnsi"/>
          <w:szCs w:val="20"/>
        </w:rPr>
      </w:pPr>
      <w:r w:rsidRPr="00DC3861">
        <w:rPr>
          <w:rFonts w:asciiTheme="minorHAnsi" w:hAnsiTheme="minorHAnsi" w:cstheme="minorHAnsi"/>
          <w:szCs w:val="20"/>
        </w:rPr>
        <w:t>Wykonawca</w:t>
      </w:r>
      <w:r w:rsidR="009217E4" w:rsidRPr="00DC3861">
        <w:rPr>
          <w:rFonts w:asciiTheme="minorHAnsi" w:hAnsiTheme="minorHAnsi" w:cstheme="minorHAnsi"/>
          <w:szCs w:val="20"/>
        </w:rPr>
        <w:t xml:space="preserve"> nie będzie odpowiedzialny wobec Centrum</w:t>
      </w:r>
      <w:r w:rsidR="00CA4657" w:rsidRPr="00DC3861">
        <w:rPr>
          <w:rFonts w:asciiTheme="minorHAnsi" w:hAnsiTheme="minorHAnsi" w:cstheme="minorHAnsi"/>
          <w:szCs w:val="20"/>
        </w:rPr>
        <w:t xml:space="preserve"> i  O</w:t>
      </w:r>
      <w:r w:rsidR="000238C2">
        <w:rPr>
          <w:rFonts w:asciiTheme="minorHAnsi" w:hAnsiTheme="minorHAnsi" w:cstheme="minorHAnsi"/>
          <w:szCs w:val="20"/>
        </w:rPr>
        <w:t xml:space="preserve">RLEN </w:t>
      </w:r>
      <w:r w:rsidR="009217E4" w:rsidRPr="00DC3861">
        <w:rPr>
          <w:rFonts w:asciiTheme="minorHAnsi" w:hAnsiTheme="minorHAnsi" w:cstheme="minorHAnsi"/>
          <w:szCs w:val="20"/>
        </w:rPr>
        <w:t xml:space="preserve">lub nie będzie uznany za naruszającego postanowienia Umowy w związku z niewykonaniem lub nienależytym wykonaniem obowiązków wynikających z Umowy, w zakresie w jakim takie niewykonanie lub nienależyte wykonanie jest wynikiem działania </w:t>
      </w:r>
      <w:r w:rsidR="001E0D21">
        <w:rPr>
          <w:rFonts w:asciiTheme="minorHAnsi" w:hAnsiTheme="minorHAnsi" w:cstheme="minorHAnsi"/>
          <w:szCs w:val="20"/>
        </w:rPr>
        <w:t>S</w:t>
      </w:r>
      <w:r w:rsidR="009217E4" w:rsidRPr="00DC3861">
        <w:rPr>
          <w:rFonts w:asciiTheme="minorHAnsi" w:hAnsiTheme="minorHAnsi" w:cstheme="minorHAnsi"/>
          <w:szCs w:val="20"/>
        </w:rPr>
        <w:t xml:space="preserve">iły </w:t>
      </w:r>
      <w:r w:rsidR="00914AC9">
        <w:rPr>
          <w:rFonts w:asciiTheme="minorHAnsi" w:hAnsiTheme="minorHAnsi" w:cstheme="minorHAnsi"/>
          <w:szCs w:val="20"/>
        </w:rPr>
        <w:t>W</w:t>
      </w:r>
      <w:r w:rsidR="009217E4" w:rsidRPr="00DC3861">
        <w:rPr>
          <w:rFonts w:asciiTheme="minorHAnsi" w:hAnsiTheme="minorHAnsi" w:cstheme="minorHAnsi"/>
          <w:szCs w:val="20"/>
        </w:rPr>
        <w:t xml:space="preserve">yższej, </w:t>
      </w:r>
      <w:r w:rsidR="001E0D21">
        <w:rPr>
          <w:rFonts w:asciiTheme="minorHAnsi" w:hAnsiTheme="minorHAnsi" w:cstheme="minorHAnsi"/>
          <w:szCs w:val="20"/>
        </w:rPr>
        <w:t>R</w:t>
      </w:r>
      <w:r w:rsidR="009217E4" w:rsidRPr="00DC3861">
        <w:rPr>
          <w:rFonts w:asciiTheme="minorHAnsi" w:hAnsiTheme="minorHAnsi" w:cstheme="minorHAnsi"/>
          <w:szCs w:val="20"/>
        </w:rPr>
        <w:t xml:space="preserve">yzyka naukowego wynikającego z realizacji badań lub znacznej i niemożliwej do przewidzenia zmiany stosunków społeczno-gospodarczych i przeprowadzona analiza wykaże, że nie nastąpiło to na skutek nieuprawnionego działania lub zaniechania </w:t>
      </w:r>
      <w:r w:rsidRPr="00DC3861">
        <w:rPr>
          <w:rFonts w:asciiTheme="minorHAnsi" w:hAnsiTheme="minorHAnsi" w:cstheme="minorHAnsi"/>
          <w:szCs w:val="20"/>
        </w:rPr>
        <w:t>Wykonawcy</w:t>
      </w:r>
      <w:r w:rsidR="009217E4" w:rsidRPr="00DC3861">
        <w:rPr>
          <w:rFonts w:asciiTheme="minorHAnsi" w:hAnsiTheme="minorHAnsi" w:cstheme="minorHAnsi"/>
          <w:szCs w:val="20"/>
        </w:rPr>
        <w:t>.</w:t>
      </w:r>
    </w:p>
    <w:p w14:paraId="6635BEA1" w14:textId="77777777" w:rsidR="009217E4" w:rsidRPr="00DC3861" w:rsidRDefault="003058EC" w:rsidP="006A7192">
      <w:pPr>
        <w:numPr>
          <w:ilvl w:val="0"/>
          <w:numId w:val="33"/>
        </w:numPr>
        <w:autoSpaceDE w:val="0"/>
        <w:autoSpaceDN w:val="0"/>
        <w:adjustRightInd w:val="0"/>
        <w:spacing w:after="0" w:line="271" w:lineRule="auto"/>
        <w:ind w:left="357" w:hanging="357"/>
        <w:jc w:val="both"/>
        <w:rPr>
          <w:rFonts w:asciiTheme="minorHAnsi" w:hAnsiTheme="minorHAnsi" w:cstheme="minorHAnsi"/>
          <w:szCs w:val="20"/>
        </w:rPr>
      </w:pPr>
      <w:r w:rsidRPr="00DC3861">
        <w:rPr>
          <w:rFonts w:asciiTheme="minorHAnsi" w:hAnsiTheme="minorHAnsi" w:cstheme="minorHAnsi"/>
          <w:szCs w:val="20"/>
        </w:rPr>
        <w:t>Wykonawca</w:t>
      </w:r>
      <w:r w:rsidR="009217E4" w:rsidRPr="00DC3861">
        <w:rPr>
          <w:rFonts w:asciiTheme="minorHAnsi" w:hAnsiTheme="minorHAnsi" w:cstheme="minorHAnsi"/>
          <w:szCs w:val="20"/>
        </w:rPr>
        <w:t xml:space="preserve"> zobowiązany jest do niezwłocznego poinformowania Centrum o fakcie wystąpienia okoliczności, o których mowa powyżej, udowodnienia tych okoliczności poprzez przedstawienie dokumentacji potwierdzającej ich wystąpienie oraz wskazania wpływu, jaki zdarzenie miało na przebieg realizacji Projektu.</w:t>
      </w:r>
    </w:p>
    <w:p w14:paraId="36DF1815" w14:textId="77777777" w:rsidR="00CA4657" w:rsidRPr="00DC3861" w:rsidRDefault="00CA4657" w:rsidP="006A7192">
      <w:pPr>
        <w:numPr>
          <w:ilvl w:val="0"/>
          <w:numId w:val="33"/>
        </w:numPr>
        <w:autoSpaceDE w:val="0"/>
        <w:autoSpaceDN w:val="0"/>
        <w:adjustRightInd w:val="0"/>
        <w:spacing w:after="0" w:line="271" w:lineRule="auto"/>
        <w:ind w:left="357" w:hanging="357"/>
        <w:jc w:val="both"/>
        <w:rPr>
          <w:rFonts w:asciiTheme="minorHAnsi" w:hAnsiTheme="minorHAnsi" w:cstheme="minorHAnsi"/>
          <w:szCs w:val="20"/>
        </w:rPr>
      </w:pPr>
      <w:r w:rsidRPr="00DC3861">
        <w:rPr>
          <w:rFonts w:asciiTheme="minorHAnsi" w:hAnsiTheme="minorHAnsi" w:cstheme="minorHAnsi"/>
          <w:szCs w:val="20"/>
        </w:rPr>
        <w:t xml:space="preserve">Jeśli Wykonawca w ramach </w:t>
      </w:r>
      <w:r w:rsidR="007955F5">
        <w:rPr>
          <w:rFonts w:asciiTheme="minorHAnsi" w:hAnsiTheme="minorHAnsi" w:cstheme="minorHAnsi"/>
          <w:szCs w:val="20"/>
        </w:rPr>
        <w:t>O</w:t>
      </w:r>
      <w:r w:rsidRPr="00DC3861">
        <w:rPr>
          <w:rFonts w:asciiTheme="minorHAnsi" w:hAnsiTheme="minorHAnsi" w:cstheme="minorHAnsi"/>
          <w:szCs w:val="20"/>
        </w:rPr>
        <w:t xml:space="preserve">ceny </w:t>
      </w:r>
      <w:r w:rsidR="00C8726E">
        <w:rPr>
          <w:rFonts w:asciiTheme="minorHAnsi" w:hAnsiTheme="minorHAnsi" w:cstheme="minorHAnsi"/>
          <w:szCs w:val="20"/>
        </w:rPr>
        <w:t xml:space="preserve">którejkolwiek </w:t>
      </w:r>
      <w:r w:rsidR="00C52140">
        <w:rPr>
          <w:rFonts w:asciiTheme="minorHAnsi" w:hAnsiTheme="minorHAnsi" w:cstheme="minorHAnsi"/>
          <w:szCs w:val="20"/>
        </w:rPr>
        <w:t>F</w:t>
      </w:r>
      <w:r w:rsidRPr="00DC3861">
        <w:rPr>
          <w:rFonts w:asciiTheme="minorHAnsi" w:hAnsiTheme="minorHAnsi" w:cstheme="minorHAnsi"/>
          <w:szCs w:val="20"/>
        </w:rPr>
        <w:t>azy, uzyska wynik negatywny</w:t>
      </w:r>
      <w:r w:rsidR="00F924CB">
        <w:rPr>
          <w:rFonts w:asciiTheme="minorHAnsi" w:hAnsiTheme="minorHAnsi" w:cstheme="minorHAnsi"/>
          <w:szCs w:val="20"/>
        </w:rPr>
        <w:t>,</w:t>
      </w:r>
      <w:r w:rsidRPr="00DC3861">
        <w:rPr>
          <w:rFonts w:asciiTheme="minorHAnsi" w:hAnsiTheme="minorHAnsi" w:cstheme="minorHAnsi"/>
          <w:szCs w:val="20"/>
        </w:rPr>
        <w:t xml:space="preserve"> Umowa pomiędzy </w:t>
      </w:r>
      <w:r w:rsidR="00F924CB">
        <w:rPr>
          <w:rFonts w:asciiTheme="minorHAnsi" w:hAnsiTheme="minorHAnsi" w:cstheme="minorHAnsi"/>
          <w:szCs w:val="20"/>
        </w:rPr>
        <w:t>S</w:t>
      </w:r>
      <w:r w:rsidRPr="00DC3861">
        <w:rPr>
          <w:rFonts w:asciiTheme="minorHAnsi" w:hAnsiTheme="minorHAnsi" w:cstheme="minorHAnsi"/>
          <w:szCs w:val="20"/>
        </w:rPr>
        <w:t xml:space="preserve">tronami względem kolejnych </w:t>
      </w:r>
      <w:r w:rsidR="00C8726E">
        <w:rPr>
          <w:rFonts w:asciiTheme="minorHAnsi" w:hAnsiTheme="minorHAnsi" w:cstheme="minorHAnsi"/>
          <w:szCs w:val="20"/>
        </w:rPr>
        <w:t>F</w:t>
      </w:r>
      <w:r w:rsidRPr="00DC3861">
        <w:rPr>
          <w:rFonts w:asciiTheme="minorHAnsi" w:hAnsiTheme="minorHAnsi" w:cstheme="minorHAnsi"/>
          <w:szCs w:val="20"/>
        </w:rPr>
        <w:t xml:space="preserve">az wygasa w części </w:t>
      </w:r>
      <w:r w:rsidR="002B0F63">
        <w:rPr>
          <w:rFonts w:asciiTheme="minorHAnsi" w:hAnsiTheme="minorHAnsi" w:cstheme="minorHAnsi"/>
          <w:szCs w:val="20"/>
        </w:rPr>
        <w:t xml:space="preserve">dotyczącej tych Faz, </w:t>
      </w:r>
      <w:r w:rsidRPr="00DC3861">
        <w:rPr>
          <w:rFonts w:asciiTheme="minorHAnsi" w:hAnsiTheme="minorHAnsi" w:cstheme="minorHAnsi"/>
          <w:szCs w:val="20"/>
        </w:rPr>
        <w:t xml:space="preserve">z chwilą poinformowania Wykonawcy o uzyskaniu negatywnej </w:t>
      </w:r>
      <w:r w:rsidR="007955F5">
        <w:rPr>
          <w:rFonts w:asciiTheme="minorHAnsi" w:hAnsiTheme="minorHAnsi" w:cstheme="minorHAnsi"/>
          <w:szCs w:val="20"/>
        </w:rPr>
        <w:t>O</w:t>
      </w:r>
      <w:r w:rsidRPr="00DC3861">
        <w:rPr>
          <w:rFonts w:asciiTheme="minorHAnsi" w:hAnsiTheme="minorHAnsi" w:cstheme="minorHAnsi"/>
          <w:szCs w:val="20"/>
        </w:rPr>
        <w:t xml:space="preserve">ceny </w:t>
      </w:r>
      <w:r w:rsidR="0050634B">
        <w:rPr>
          <w:rFonts w:asciiTheme="minorHAnsi" w:hAnsiTheme="minorHAnsi" w:cstheme="minorHAnsi"/>
          <w:szCs w:val="20"/>
        </w:rPr>
        <w:t>F</w:t>
      </w:r>
      <w:r w:rsidRPr="00DC3861">
        <w:rPr>
          <w:rFonts w:asciiTheme="minorHAnsi" w:hAnsiTheme="minorHAnsi" w:cstheme="minorHAnsi"/>
          <w:szCs w:val="20"/>
        </w:rPr>
        <w:t>azy, przez co w ramach Umowy Wykonawca nie ma dalszego obowiązku realizacji Projektu, a Centrum i  O</w:t>
      </w:r>
      <w:r w:rsidR="000238C2">
        <w:rPr>
          <w:rFonts w:asciiTheme="minorHAnsi" w:hAnsiTheme="minorHAnsi" w:cstheme="minorHAnsi"/>
          <w:szCs w:val="20"/>
        </w:rPr>
        <w:t>RLEN</w:t>
      </w:r>
      <w:r w:rsidRPr="00DC3861">
        <w:rPr>
          <w:rFonts w:asciiTheme="minorHAnsi" w:hAnsiTheme="minorHAnsi" w:cstheme="minorHAnsi"/>
          <w:szCs w:val="20"/>
        </w:rPr>
        <w:t xml:space="preserve"> nie mają obowiązku udzielania żadnego </w:t>
      </w:r>
      <w:r w:rsidR="00FE67B7">
        <w:rPr>
          <w:rFonts w:asciiTheme="minorHAnsi" w:hAnsiTheme="minorHAnsi" w:cstheme="minorHAnsi"/>
          <w:szCs w:val="20"/>
        </w:rPr>
        <w:t>F</w:t>
      </w:r>
      <w:r w:rsidRPr="00DC3861">
        <w:rPr>
          <w:rFonts w:asciiTheme="minorHAnsi" w:hAnsiTheme="minorHAnsi" w:cstheme="minorHAnsi"/>
          <w:szCs w:val="20"/>
        </w:rPr>
        <w:t xml:space="preserve">inansowania na kolejne </w:t>
      </w:r>
      <w:r w:rsidR="00FE67B7">
        <w:rPr>
          <w:rFonts w:asciiTheme="minorHAnsi" w:hAnsiTheme="minorHAnsi" w:cstheme="minorHAnsi"/>
          <w:szCs w:val="20"/>
        </w:rPr>
        <w:t>F</w:t>
      </w:r>
      <w:r w:rsidRPr="00DC3861">
        <w:rPr>
          <w:rFonts w:asciiTheme="minorHAnsi" w:hAnsiTheme="minorHAnsi" w:cstheme="minorHAnsi"/>
          <w:szCs w:val="20"/>
        </w:rPr>
        <w:t>azy.</w:t>
      </w:r>
    </w:p>
    <w:p w14:paraId="27AB9F31" w14:textId="77777777" w:rsidR="00CA4657" w:rsidRDefault="00CA4657" w:rsidP="006A7192">
      <w:pPr>
        <w:numPr>
          <w:ilvl w:val="0"/>
          <w:numId w:val="33"/>
        </w:numPr>
        <w:autoSpaceDE w:val="0"/>
        <w:autoSpaceDN w:val="0"/>
        <w:adjustRightInd w:val="0"/>
        <w:spacing w:after="0" w:line="271" w:lineRule="auto"/>
        <w:ind w:left="357" w:hanging="357"/>
        <w:jc w:val="both"/>
        <w:rPr>
          <w:rFonts w:asciiTheme="minorHAnsi" w:hAnsiTheme="minorHAnsi" w:cstheme="minorHAnsi"/>
          <w:szCs w:val="20"/>
        </w:rPr>
      </w:pPr>
      <w:r w:rsidRPr="00DC3861">
        <w:rPr>
          <w:rFonts w:asciiTheme="minorHAnsi" w:hAnsiTheme="minorHAnsi" w:cstheme="minorHAnsi"/>
          <w:szCs w:val="20"/>
        </w:rPr>
        <w:t>Wygaśnięcie Umowy w części, o któr</w:t>
      </w:r>
      <w:r w:rsidR="00266BC8">
        <w:rPr>
          <w:rFonts w:asciiTheme="minorHAnsi" w:hAnsiTheme="minorHAnsi" w:cstheme="minorHAnsi"/>
          <w:szCs w:val="20"/>
        </w:rPr>
        <w:t>ym</w:t>
      </w:r>
      <w:r w:rsidRPr="00DC3861">
        <w:rPr>
          <w:rFonts w:asciiTheme="minorHAnsi" w:hAnsiTheme="minorHAnsi" w:cstheme="minorHAnsi"/>
          <w:szCs w:val="20"/>
        </w:rPr>
        <w:t xml:space="preserve"> mowa w ust. 11 </w:t>
      </w:r>
      <w:r w:rsidR="00FE67B7">
        <w:rPr>
          <w:rFonts w:asciiTheme="minorHAnsi" w:hAnsiTheme="minorHAnsi" w:cstheme="minorHAnsi"/>
          <w:szCs w:val="20"/>
        </w:rPr>
        <w:t>powyżej</w:t>
      </w:r>
      <w:r w:rsidR="00F924CB">
        <w:rPr>
          <w:rFonts w:asciiTheme="minorHAnsi" w:hAnsiTheme="minorHAnsi" w:cstheme="minorHAnsi"/>
          <w:szCs w:val="20"/>
        </w:rPr>
        <w:t>,</w:t>
      </w:r>
      <w:r w:rsidRPr="00DC3861">
        <w:rPr>
          <w:rFonts w:asciiTheme="minorHAnsi" w:hAnsiTheme="minorHAnsi" w:cstheme="minorHAnsi"/>
          <w:szCs w:val="20"/>
        </w:rPr>
        <w:t xml:space="preserve"> nie wpływa na trwa</w:t>
      </w:r>
      <w:r w:rsidR="00F924CB">
        <w:rPr>
          <w:rFonts w:asciiTheme="minorHAnsi" w:hAnsiTheme="minorHAnsi" w:cstheme="minorHAnsi"/>
          <w:szCs w:val="20"/>
        </w:rPr>
        <w:t>łość</w:t>
      </w:r>
      <w:r w:rsidRPr="00DC3861">
        <w:rPr>
          <w:rFonts w:asciiTheme="minorHAnsi" w:hAnsiTheme="minorHAnsi" w:cstheme="minorHAnsi"/>
          <w:szCs w:val="20"/>
        </w:rPr>
        <w:t xml:space="preserve"> stosunków prawnych pomiędzy Stronami, obowiązują</w:t>
      </w:r>
      <w:r w:rsidR="00266BC8">
        <w:rPr>
          <w:rFonts w:asciiTheme="minorHAnsi" w:hAnsiTheme="minorHAnsi" w:cstheme="minorHAnsi"/>
          <w:szCs w:val="20"/>
        </w:rPr>
        <w:t>cych</w:t>
      </w:r>
      <w:r w:rsidRPr="00DC3861">
        <w:rPr>
          <w:rFonts w:asciiTheme="minorHAnsi" w:hAnsiTheme="minorHAnsi" w:cstheme="minorHAnsi"/>
          <w:szCs w:val="20"/>
        </w:rPr>
        <w:t xml:space="preserve"> również po wygaśnięciu Umowy w części, </w:t>
      </w:r>
      <w:r w:rsidR="00F924CB">
        <w:rPr>
          <w:rFonts w:asciiTheme="minorHAnsi" w:hAnsiTheme="minorHAnsi" w:cstheme="minorHAnsi"/>
          <w:szCs w:val="20"/>
        </w:rPr>
        <w:t xml:space="preserve">a </w:t>
      </w:r>
      <w:r w:rsidRPr="00DC3861">
        <w:rPr>
          <w:rFonts w:asciiTheme="minorHAnsi" w:hAnsiTheme="minorHAnsi" w:cstheme="minorHAnsi"/>
          <w:szCs w:val="20"/>
        </w:rPr>
        <w:t xml:space="preserve">powstałych na podstawie postanowień dotyczących odpowiednio zrealizowanych </w:t>
      </w:r>
      <w:r w:rsidR="00F1059B">
        <w:rPr>
          <w:rFonts w:asciiTheme="minorHAnsi" w:hAnsiTheme="minorHAnsi" w:cstheme="minorHAnsi"/>
          <w:szCs w:val="20"/>
        </w:rPr>
        <w:t>F</w:t>
      </w:r>
      <w:r w:rsidRPr="00DC3861">
        <w:rPr>
          <w:rFonts w:asciiTheme="minorHAnsi" w:hAnsiTheme="minorHAnsi" w:cstheme="minorHAnsi"/>
          <w:szCs w:val="20"/>
        </w:rPr>
        <w:t>az</w:t>
      </w:r>
      <w:r w:rsidR="00266BC8">
        <w:rPr>
          <w:rFonts w:asciiTheme="minorHAnsi" w:hAnsiTheme="minorHAnsi" w:cstheme="minorHAnsi"/>
          <w:szCs w:val="20"/>
        </w:rPr>
        <w:t xml:space="preserve">. </w:t>
      </w:r>
    </w:p>
    <w:p w14:paraId="7E06F22A" w14:textId="0B2446F6" w:rsidR="00743433" w:rsidRPr="00743433" w:rsidRDefault="00743433" w:rsidP="006A7192">
      <w:pPr>
        <w:pStyle w:val="Akapitzlist"/>
        <w:numPr>
          <w:ilvl w:val="0"/>
          <w:numId w:val="33"/>
        </w:numPr>
        <w:spacing w:after="17" w:line="264" w:lineRule="auto"/>
        <w:jc w:val="both"/>
        <w:rPr>
          <w:rFonts w:asciiTheme="minorHAnsi" w:eastAsiaTheme="minorHAnsi" w:hAnsiTheme="minorHAnsi" w:cstheme="minorHAnsi"/>
          <w:szCs w:val="20"/>
        </w:rPr>
      </w:pPr>
      <w:r>
        <w:rPr>
          <w:rFonts w:asciiTheme="minorHAnsi" w:hAnsiTheme="minorHAnsi" w:cstheme="minorHAnsi"/>
          <w:szCs w:val="20"/>
        </w:rPr>
        <w:t>O</w:t>
      </w:r>
      <w:r w:rsidR="00CD4747">
        <w:rPr>
          <w:rFonts w:asciiTheme="minorHAnsi" w:hAnsiTheme="minorHAnsi" w:cstheme="minorHAnsi"/>
          <w:szCs w:val="20"/>
        </w:rPr>
        <w:t>RLEN</w:t>
      </w:r>
      <w:r>
        <w:rPr>
          <w:rFonts w:asciiTheme="minorHAnsi" w:hAnsiTheme="minorHAnsi" w:cstheme="minorHAnsi"/>
          <w:szCs w:val="20"/>
        </w:rPr>
        <w:t xml:space="preserve"> </w:t>
      </w:r>
      <w:r w:rsidR="00C7057D">
        <w:rPr>
          <w:rFonts w:asciiTheme="minorHAnsi" w:hAnsiTheme="minorHAnsi" w:cstheme="minorHAnsi"/>
          <w:szCs w:val="20"/>
        </w:rPr>
        <w:t xml:space="preserve">może </w:t>
      </w:r>
      <w:r>
        <w:rPr>
          <w:rFonts w:asciiTheme="minorHAnsi" w:hAnsiTheme="minorHAnsi" w:cstheme="minorHAnsi"/>
          <w:szCs w:val="20"/>
        </w:rPr>
        <w:t>odstąpi</w:t>
      </w:r>
      <w:r w:rsidR="00C7057D">
        <w:rPr>
          <w:rFonts w:asciiTheme="minorHAnsi" w:hAnsiTheme="minorHAnsi" w:cstheme="minorHAnsi"/>
          <w:szCs w:val="20"/>
        </w:rPr>
        <w:t>ć</w:t>
      </w:r>
      <w:r>
        <w:rPr>
          <w:rFonts w:asciiTheme="minorHAnsi" w:hAnsiTheme="minorHAnsi" w:cstheme="minorHAnsi"/>
          <w:szCs w:val="20"/>
        </w:rPr>
        <w:t xml:space="preserve"> od dokonania wdrożenia, o którym mowa w </w:t>
      </w:r>
      <w:r w:rsidRPr="00AB3B56">
        <w:t xml:space="preserve">§ 12a ust. 1 Umowy, w przypadku gdy brak </w:t>
      </w:r>
      <w:r w:rsidR="00C7057D">
        <w:t xml:space="preserve">możliwości </w:t>
      </w:r>
      <w:r w:rsidRPr="00743433">
        <w:rPr>
          <w:rFonts w:asciiTheme="minorHAnsi" w:hAnsiTheme="minorHAnsi" w:cstheme="minorHAnsi"/>
          <w:szCs w:val="20"/>
        </w:rPr>
        <w:t xml:space="preserve">wdrożenia będzie wynikał z działania Siły Wyższej, znacznej i niemożliwej do przewidzenia zmiany stosunków społeczno-gospodarczych lub legislacyjnych, wpływających bezpośrednio na cele biznesowe ORLEN. W takim przypadku ORLEN zobowiązany jest do przedstawienia Centrum i Wykonawcy stosownego uzasadnienia braku możliwości wdrożenia wyników Rezultatu Projektu.  </w:t>
      </w:r>
    </w:p>
    <w:p w14:paraId="6B852D84" w14:textId="77777777" w:rsidR="00743433" w:rsidRPr="00743433" w:rsidRDefault="00743433" w:rsidP="006A7192">
      <w:pPr>
        <w:numPr>
          <w:ilvl w:val="0"/>
          <w:numId w:val="33"/>
        </w:numPr>
        <w:autoSpaceDE w:val="0"/>
        <w:autoSpaceDN w:val="0"/>
        <w:adjustRightInd w:val="0"/>
        <w:spacing w:after="0" w:line="271" w:lineRule="auto"/>
        <w:ind w:left="426" w:hanging="426"/>
        <w:jc w:val="both"/>
        <w:rPr>
          <w:rFonts w:asciiTheme="minorHAnsi" w:hAnsiTheme="minorHAnsi" w:cstheme="minorHAnsi"/>
          <w:szCs w:val="20"/>
        </w:rPr>
      </w:pPr>
      <w:r w:rsidRPr="00743433">
        <w:rPr>
          <w:rFonts w:asciiTheme="minorHAnsi" w:hAnsiTheme="minorHAnsi" w:cstheme="minorHAnsi"/>
          <w:szCs w:val="20"/>
        </w:rPr>
        <w:t>W przypadku wskazanym w ust. 13 powyżej, Strony zobowiązują się do zawarcia porozumienia, określającego warunki zakończenia współpracy oraz regulującego kwestię wzajemnych roszczeń</w:t>
      </w:r>
    </w:p>
    <w:p w14:paraId="6F300F52" w14:textId="77777777" w:rsidR="00CA4657" w:rsidRPr="00DC3861" w:rsidRDefault="00CA4657" w:rsidP="001010FA">
      <w:pPr>
        <w:autoSpaceDE w:val="0"/>
        <w:autoSpaceDN w:val="0"/>
        <w:adjustRightInd w:val="0"/>
        <w:spacing w:after="0" w:line="271" w:lineRule="auto"/>
        <w:ind w:left="426"/>
        <w:jc w:val="both"/>
        <w:rPr>
          <w:rFonts w:asciiTheme="minorHAnsi" w:hAnsiTheme="minorHAnsi" w:cstheme="minorHAnsi"/>
          <w:szCs w:val="20"/>
        </w:rPr>
      </w:pPr>
    </w:p>
    <w:p w14:paraId="21C8AC0F" w14:textId="77777777" w:rsidR="00DC72C9" w:rsidRPr="00B23BCA" w:rsidRDefault="00DC72C9" w:rsidP="00B23BCA">
      <w:pPr>
        <w:spacing w:after="0"/>
        <w:jc w:val="center"/>
        <w:rPr>
          <w:rFonts w:asciiTheme="minorHAnsi" w:hAnsiTheme="minorHAnsi" w:cstheme="minorHAnsi"/>
          <w:b/>
          <w:bCs/>
        </w:rPr>
      </w:pPr>
      <w:r w:rsidRPr="00B23BCA">
        <w:rPr>
          <w:rFonts w:asciiTheme="minorHAnsi" w:hAnsiTheme="minorHAnsi" w:cstheme="minorHAnsi"/>
          <w:b/>
          <w:bCs/>
        </w:rPr>
        <w:t>§ </w:t>
      </w:r>
      <w:r w:rsidR="00B6618F" w:rsidRPr="00B23BCA">
        <w:rPr>
          <w:rFonts w:asciiTheme="minorHAnsi" w:hAnsiTheme="minorHAnsi" w:cstheme="minorHAnsi"/>
          <w:b/>
          <w:bCs/>
        </w:rPr>
        <w:t>1</w:t>
      </w:r>
      <w:r w:rsidR="00A37BA4" w:rsidRPr="00B23BCA">
        <w:rPr>
          <w:rFonts w:asciiTheme="minorHAnsi" w:hAnsiTheme="minorHAnsi" w:cstheme="minorHAnsi"/>
          <w:b/>
          <w:bCs/>
        </w:rPr>
        <w:t>9</w:t>
      </w:r>
      <w:r w:rsidRPr="00B23BCA">
        <w:rPr>
          <w:rFonts w:asciiTheme="minorHAnsi" w:hAnsiTheme="minorHAnsi" w:cstheme="minorHAnsi"/>
          <w:b/>
          <w:bCs/>
        </w:rPr>
        <w:t>.</w:t>
      </w:r>
    </w:p>
    <w:p w14:paraId="2A7D8B40" w14:textId="77777777" w:rsidR="00536630" w:rsidRPr="00B23BCA" w:rsidRDefault="00DC72C9" w:rsidP="00B23BCA">
      <w:pPr>
        <w:spacing w:after="0"/>
        <w:jc w:val="center"/>
        <w:rPr>
          <w:rFonts w:asciiTheme="minorHAnsi" w:hAnsiTheme="minorHAnsi" w:cstheme="minorHAnsi"/>
          <w:b/>
          <w:bCs/>
        </w:rPr>
      </w:pPr>
      <w:r w:rsidRPr="00B23BCA">
        <w:rPr>
          <w:rFonts w:asciiTheme="minorHAnsi" w:hAnsiTheme="minorHAnsi" w:cstheme="minorHAnsi"/>
          <w:b/>
          <w:bCs/>
        </w:rPr>
        <w:t xml:space="preserve">Zwrot </w:t>
      </w:r>
      <w:r w:rsidR="00612008" w:rsidRPr="00B23BCA">
        <w:rPr>
          <w:rFonts w:asciiTheme="minorHAnsi" w:hAnsiTheme="minorHAnsi" w:cstheme="minorHAnsi"/>
          <w:b/>
          <w:bCs/>
        </w:rPr>
        <w:t>F</w:t>
      </w:r>
      <w:r w:rsidR="00536630" w:rsidRPr="00B23BCA">
        <w:rPr>
          <w:rFonts w:asciiTheme="minorHAnsi" w:hAnsiTheme="minorHAnsi" w:cstheme="minorHAnsi"/>
          <w:b/>
          <w:bCs/>
        </w:rPr>
        <w:t>inansowania</w:t>
      </w:r>
      <w:r w:rsidRPr="00B23BCA">
        <w:rPr>
          <w:rFonts w:asciiTheme="minorHAnsi" w:hAnsiTheme="minorHAnsi" w:cstheme="minorHAnsi"/>
          <w:b/>
          <w:bCs/>
        </w:rPr>
        <w:t xml:space="preserve"> i odzyskiwanie środków</w:t>
      </w:r>
    </w:p>
    <w:p w14:paraId="2D53DAE3" w14:textId="77777777" w:rsidR="00DC72C9" w:rsidRPr="00B23BCA" w:rsidRDefault="00DC72C9" w:rsidP="006A7192">
      <w:pPr>
        <w:pStyle w:val="Akapitzlist"/>
        <w:numPr>
          <w:ilvl w:val="0"/>
          <w:numId w:val="109"/>
        </w:numPr>
        <w:spacing w:after="0"/>
        <w:ind w:left="426" w:hanging="426"/>
        <w:jc w:val="both"/>
        <w:rPr>
          <w:rFonts w:asciiTheme="minorHAnsi" w:hAnsiTheme="minorHAnsi" w:cstheme="minorHAnsi"/>
        </w:rPr>
      </w:pPr>
      <w:r w:rsidRPr="00B23BCA">
        <w:rPr>
          <w:rFonts w:asciiTheme="minorHAnsi" w:hAnsiTheme="minorHAnsi" w:cstheme="minorHAnsi"/>
        </w:rPr>
        <w:t>W przypadku uznania kosztów za niekwalifikowalne, w szczególności na skutek przeprowadzonej kontroli, bądź innych czynności weryfikujących prawidłowość poniesienia wydatków przez Wykonawcę, Centrum</w:t>
      </w:r>
      <w:r w:rsidR="00536630" w:rsidRPr="00B23BCA">
        <w:rPr>
          <w:rFonts w:asciiTheme="minorHAnsi" w:hAnsiTheme="minorHAnsi" w:cstheme="minorHAnsi"/>
        </w:rPr>
        <w:t xml:space="preserve"> i O</w:t>
      </w:r>
      <w:r w:rsidR="000238C2" w:rsidRPr="00B23BCA">
        <w:rPr>
          <w:rFonts w:asciiTheme="minorHAnsi" w:hAnsiTheme="minorHAnsi" w:cstheme="minorHAnsi"/>
        </w:rPr>
        <w:t>RLEN</w:t>
      </w:r>
      <w:r w:rsidRPr="00B23BCA">
        <w:rPr>
          <w:rFonts w:asciiTheme="minorHAnsi" w:hAnsiTheme="minorHAnsi" w:cstheme="minorHAnsi"/>
        </w:rPr>
        <w:t xml:space="preserve"> wzywa</w:t>
      </w:r>
      <w:r w:rsidR="00536630" w:rsidRPr="00B23BCA">
        <w:rPr>
          <w:rFonts w:asciiTheme="minorHAnsi" w:hAnsiTheme="minorHAnsi" w:cstheme="minorHAnsi"/>
        </w:rPr>
        <w:t>ją</w:t>
      </w:r>
      <w:r w:rsidRPr="00B23BCA">
        <w:rPr>
          <w:rFonts w:asciiTheme="minorHAnsi" w:hAnsiTheme="minorHAnsi" w:cstheme="minorHAnsi"/>
        </w:rPr>
        <w:t xml:space="preserve"> Lidera </w:t>
      </w:r>
      <w:r w:rsidR="00CE4FB5" w:rsidRPr="00B23BCA">
        <w:rPr>
          <w:rFonts w:asciiTheme="minorHAnsi" w:hAnsiTheme="minorHAnsi" w:cstheme="minorHAnsi"/>
        </w:rPr>
        <w:t>K</w:t>
      </w:r>
      <w:r w:rsidRPr="00B23BCA">
        <w:rPr>
          <w:rFonts w:asciiTheme="minorHAnsi" w:hAnsiTheme="minorHAnsi" w:cstheme="minorHAnsi"/>
        </w:rPr>
        <w:t>onsorcjum do zwrotu kosztów uznanych za niekwalifikowa</w:t>
      </w:r>
      <w:r w:rsidR="00BF07AA" w:rsidRPr="00B23BCA">
        <w:rPr>
          <w:rFonts w:asciiTheme="minorHAnsi" w:hAnsiTheme="minorHAnsi" w:cstheme="minorHAnsi"/>
        </w:rPr>
        <w:t>lne</w:t>
      </w:r>
      <w:r w:rsidRPr="00B23BCA">
        <w:rPr>
          <w:rFonts w:asciiTheme="minorHAnsi" w:hAnsiTheme="minorHAnsi" w:cstheme="minorHAnsi"/>
        </w:rPr>
        <w:t xml:space="preserve"> wraz z odsetkami w wysokości określonej jak dla zaległości podatkowych, liczonymi od dnia przekazania środków na rachunek bankowy Lidera </w:t>
      </w:r>
      <w:r w:rsidR="00CE4FB5" w:rsidRPr="00B23BCA">
        <w:rPr>
          <w:rFonts w:asciiTheme="minorHAnsi" w:hAnsiTheme="minorHAnsi" w:cstheme="minorHAnsi"/>
        </w:rPr>
        <w:t>K</w:t>
      </w:r>
      <w:r w:rsidRPr="00B23BCA">
        <w:rPr>
          <w:rFonts w:asciiTheme="minorHAnsi" w:hAnsiTheme="minorHAnsi" w:cstheme="minorHAnsi"/>
        </w:rPr>
        <w:t>onsorcjum do dnia ich zwrotu. Zwrotu należy dokonać w terminie 14 dni od dnia doręczenia wezwania</w:t>
      </w:r>
      <w:r w:rsidR="00536630" w:rsidRPr="00B23BCA">
        <w:rPr>
          <w:rFonts w:asciiTheme="minorHAnsi" w:hAnsiTheme="minorHAnsi" w:cstheme="minorHAnsi"/>
        </w:rPr>
        <w:t xml:space="preserve"> na rachunek bankowy Centrum i rachunek bankowy  O</w:t>
      </w:r>
      <w:r w:rsidR="0003710C" w:rsidRPr="00B23BCA">
        <w:rPr>
          <w:rFonts w:asciiTheme="minorHAnsi" w:hAnsiTheme="minorHAnsi" w:cstheme="minorHAnsi"/>
        </w:rPr>
        <w:t>RLEN</w:t>
      </w:r>
      <w:r w:rsidR="00536630" w:rsidRPr="00B23BCA">
        <w:rPr>
          <w:rFonts w:asciiTheme="minorHAnsi" w:hAnsiTheme="minorHAnsi" w:cstheme="minorHAnsi"/>
        </w:rPr>
        <w:t xml:space="preserve"> w proporcjach odpowiadających udziałowi </w:t>
      </w:r>
      <w:r w:rsidR="0003710C" w:rsidRPr="00B23BCA">
        <w:rPr>
          <w:rFonts w:asciiTheme="minorHAnsi" w:hAnsiTheme="minorHAnsi" w:cstheme="minorHAnsi"/>
        </w:rPr>
        <w:t>D</w:t>
      </w:r>
      <w:r w:rsidR="00536630" w:rsidRPr="00B23BCA">
        <w:rPr>
          <w:rFonts w:asciiTheme="minorHAnsi" w:hAnsiTheme="minorHAnsi" w:cstheme="minorHAnsi"/>
        </w:rPr>
        <w:t xml:space="preserve">ofinansowania i Środków finansowych w </w:t>
      </w:r>
      <w:r w:rsidR="0003710C" w:rsidRPr="00B23BCA">
        <w:rPr>
          <w:rFonts w:asciiTheme="minorHAnsi" w:hAnsiTheme="minorHAnsi" w:cstheme="minorHAnsi"/>
        </w:rPr>
        <w:t>F</w:t>
      </w:r>
      <w:r w:rsidR="00536630" w:rsidRPr="00B23BCA">
        <w:rPr>
          <w:rFonts w:asciiTheme="minorHAnsi" w:hAnsiTheme="minorHAnsi" w:cstheme="minorHAnsi"/>
        </w:rPr>
        <w:t>inansowaniu.</w:t>
      </w:r>
    </w:p>
    <w:p w14:paraId="0500F8A1" w14:textId="40B709D3" w:rsidR="00DC72C9" w:rsidRPr="00B23BCA" w:rsidRDefault="00DC72C9" w:rsidP="006A7192">
      <w:pPr>
        <w:pStyle w:val="Akapitzlist"/>
        <w:numPr>
          <w:ilvl w:val="0"/>
          <w:numId w:val="109"/>
        </w:numPr>
        <w:spacing w:after="0"/>
        <w:ind w:left="426" w:hanging="426"/>
        <w:jc w:val="both"/>
        <w:rPr>
          <w:rFonts w:asciiTheme="minorHAnsi" w:hAnsiTheme="minorHAnsi" w:cstheme="minorHAnsi"/>
        </w:rPr>
      </w:pPr>
      <w:r w:rsidRPr="00B23BCA">
        <w:rPr>
          <w:rFonts w:asciiTheme="minorHAnsi" w:hAnsiTheme="minorHAnsi" w:cstheme="minorHAnsi"/>
        </w:rPr>
        <w:t>Z zastrzeżeniem poniższych postanowień, w przypadku rozwiązania Umowy na podstawie § 1</w:t>
      </w:r>
      <w:r w:rsidR="00A37BA4" w:rsidRPr="00B23BCA">
        <w:rPr>
          <w:rFonts w:asciiTheme="minorHAnsi" w:hAnsiTheme="minorHAnsi" w:cstheme="minorHAnsi"/>
        </w:rPr>
        <w:t>8</w:t>
      </w:r>
      <w:r w:rsidRPr="00B23BCA">
        <w:rPr>
          <w:rFonts w:asciiTheme="minorHAnsi" w:hAnsiTheme="minorHAnsi" w:cstheme="minorHAnsi"/>
        </w:rPr>
        <w:t xml:space="preserve"> ust. 1-3 Umowy, Centrum</w:t>
      </w:r>
      <w:r w:rsidR="001D0FD5" w:rsidRPr="00B23BCA">
        <w:rPr>
          <w:rFonts w:asciiTheme="minorHAnsi" w:hAnsiTheme="minorHAnsi" w:cstheme="minorHAnsi"/>
        </w:rPr>
        <w:t xml:space="preserve"> </w:t>
      </w:r>
      <w:r w:rsidRPr="00B23BCA">
        <w:rPr>
          <w:rFonts w:asciiTheme="minorHAnsi" w:hAnsiTheme="minorHAnsi" w:cstheme="minorHAnsi"/>
        </w:rPr>
        <w:t xml:space="preserve">wzywa Lidera </w:t>
      </w:r>
      <w:r w:rsidR="00CE4FB5" w:rsidRPr="00B23BCA">
        <w:rPr>
          <w:rFonts w:asciiTheme="minorHAnsi" w:hAnsiTheme="minorHAnsi" w:cstheme="minorHAnsi"/>
        </w:rPr>
        <w:t>K</w:t>
      </w:r>
      <w:r w:rsidRPr="00B23BCA">
        <w:rPr>
          <w:rFonts w:asciiTheme="minorHAnsi" w:hAnsiTheme="minorHAnsi" w:cstheme="minorHAnsi"/>
        </w:rPr>
        <w:t xml:space="preserve">onsorcjum do zwrotu całości otrzymanego </w:t>
      </w:r>
      <w:r w:rsidR="006D7C85" w:rsidRPr="00B23BCA">
        <w:rPr>
          <w:rFonts w:asciiTheme="minorHAnsi" w:hAnsiTheme="minorHAnsi" w:cstheme="minorHAnsi"/>
        </w:rPr>
        <w:t>D</w:t>
      </w:r>
      <w:r w:rsidRPr="00B23BCA">
        <w:rPr>
          <w:rFonts w:asciiTheme="minorHAnsi" w:hAnsiTheme="minorHAnsi" w:cstheme="minorHAnsi"/>
        </w:rPr>
        <w:t xml:space="preserve">ofinansowania (również przekazanego </w:t>
      </w:r>
      <w:r w:rsidR="006D7C85" w:rsidRPr="00B23BCA">
        <w:rPr>
          <w:rFonts w:asciiTheme="minorHAnsi" w:hAnsiTheme="minorHAnsi" w:cstheme="minorHAnsi"/>
        </w:rPr>
        <w:t>K</w:t>
      </w:r>
      <w:r w:rsidRPr="00B23BCA">
        <w:rPr>
          <w:rFonts w:asciiTheme="minorHAnsi" w:hAnsiTheme="minorHAnsi" w:cstheme="minorHAnsi"/>
        </w:rPr>
        <w:t>onsorcjantowi),</w:t>
      </w:r>
      <w:r w:rsidR="001D0FD5" w:rsidRPr="00B23BCA">
        <w:rPr>
          <w:rFonts w:asciiTheme="minorHAnsi" w:hAnsiTheme="minorHAnsi" w:cstheme="minorHAnsi"/>
        </w:rPr>
        <w:t xml:space="preserve"> a O</w:t>
      </w:r>
      <w:r w:rsidR="0003710C" w:rsidRPr="00B23BCA">
        <w:rPr>
          <w:rFonts w:asciiTheme="minorHAnsi" w:hAnsiTheme="minorHAnsi" w:cstheme="minorHAnsi"/>
        </w:rPr>
        <w:t>RLEN</w:t>
      </w:r>
      <w:r w:rsidR="001D0FD5" w:rsidRPr="00B23BCA">
        <w:rPr>
          <w:rFonts w:asciiTheme="minorHAnsi" w:hAnsiTheme="minorHAnsi" w:cstheme="minorHAnsi"/>
        </w:rPr>
        <w:t xml:space="preserve"> </w:t>
      </w:r>
      <w:r w:rsidR="002B6001">
        <w:rPr>
          <w:rFonts w:asciiTheme="minorHAnsi" w:hAnsiTheme="minorHAnsi" w:cstheme="minorHAnsi"/>
        </w:rPr>
        <w:t xml:space="preserve">wzywa do korekty faktur dotyczących Projektu oraz </w:t>
      </w:r>
      <w:r w:rsidR="001D0FD5" w:rsidRPr="00B23BCA">
        <w:rPr>
          <w:rFonts w:asciiTheme="minorHAnsi" w:hAnsiTheme="minorHAnsi" w:cstheme="minorHAnsi"/>
        </w:rPr>
        <w:t xml:space="preserve">do zwrotu </w:t>
      </w:r>
      <w:r w:rsidR="001D0FD5" w:rsidRPr="00B23BCA">
        <w:rPr>
          <w:rFonts w:asciiTheme="minorHAnsi" w:hAnsiTheme="minorHAnsi" w:cstheme="minorHAnsi"/>
        </w:rPr>
        <w:lastRenderedPageBreak/>
        <w:t xml:space="preserve">całości otrzymanych Środków finansowych (również przekazanych </w:t>
      </w:r>
      <w:r w:rsidR="005F7E9C" w:rsidRPr="00B23BCA">
        <w:rPr>
          <w:rFonts w:asciiTheme="minorHAnsi" w:hAnsiTheme="minorHAnsi" w:cstheme="minorHAnsi"/>
        </w:rPr>
        <w:t>K</w:t>
      </w:r>
      <w:r w:rsidR="001D0FD5" w:rsidRPr="00B23BCA">
        <w:rPr>
          <w:rFonts w:asciiTheme="minorHAnsi" w:hAnsiTheme="minorHAnsi" w:cstheme="minorHAnsi"/>
        </w:rPr>
        <w:t>onsorcjantowi)</w:t>
      </w:r>
      <w:r w:rsidRPr="00B23BCA">
        <w:rPr>
          <w:rFonts w:asciiTheme="minorHAnsi" w:hAnsiTheme="minorHAnsi" w:cstheme="minorHAnsi"/>
        </w:rPr>
        <w:t xml:space="preserve"> w terminie 14 dni od dnia doręczenia wezwania, wraz z odsetkami w wysokości określonej jak dla zaległości podatkowych, liczonymi od dnia przekazania środków na rachunek bankowy Lidera </w:t>
      </w:r>
      <w:r w:rsidR="00CE4FB5" w:rsidRPr="00B23BCA">
        <w:rPr>
          <w:rFonts w:asciiTheme="minorHAnsi" w:hAnsiTheme="minorHAnsi" w:cstheme="minorHAnsi"/>
        </w:rPr>
        <w:t>K</w:t>
      </w:r>
      <w:r w:rsidRPr="00B23BCA">
        <w:rPr>
          <w:rFonts w:asciiTheme="minorHAnsi" w:hAnsiTheme="minorHAnsi" w:cstheme="minorHAnsi"/>
        </w:rPr>
        <w:t xml:space="preserve">onsorcjum do dnia ich zwrotu oraz wraz z odsetkami bankowymi narosłymi od </w:t>
      </w:r>
      <w:r w:rsidR="000924E2" w:rsidRPr="00B23BCA">
        <w:rPr>
          <w:rFonts w:asciiTheme="minorHAnsi" w:hAnsiTheme="minorHAnsi" w:cstheme="minorHAnsi"/>
        </w:rPr>
        <w:t xml:space="preserve">Finansowania </w:t>
      </w:r>
      <w:r w:rsidRPr="00B23BCA">
        <w:rPr>
          <w:rFonts w:asciiTheme="minorHAnsi" w:hAnsiTheme="minorHAnsi" w:cstheme="minorHAnsi"/>
        </w:rPr>
        <w:t>przekazanego w formie zaliczki lub refundacji kosztów, z zastrzeżeniem ust. 4</w:t>
      </w:r>
      <w:r w:rsidR="006D7C85" w:rsidRPr="00B23BCA">
        <w:rPr>
          <w:rFonts w:asciiTheme="minorHAnsi" w:hAnsiTheme="minorHAnsi" w:cstheme="minorHAnsi"/>
        </w:rPr>
        <w:t xml:space="preserve"> poniżej</w:t>
      </w:r>
      <w:r w:rsidRPr="00B23BCA">
        <w:rPr>
          <w:rFonts w:asciiTheme="minorHAnsi" w:hAnsiTheme="minorHAnsi" w:cstheme="minorHAnsi"/>
        </w:rPr>
        <w:t xml:space="preserve">. Zwroty </w:t>
      </w:r>
      <w:r w:rsidR="000924E2" w:rsidRPr="00B23BCA">
        <w:rPr>
          <w:rFonts w:asciiTheme="minorHAnsi" w:hAnsiTheme="minorHAnsi" w:cstheme="minorHAnsi"/>
        </w:rPr>
        <w:t xml:space="preserve">Finansowania </w:t>
      </w:r>
      <w:r w:rsidRPr="00B23BCA">
        <w:rPr>
          <w:rFonts w:asciiTheme="minorHAnsi" w:hAnsiTheme="minorHAnsi" w:cstheme="minorHAnsi"/>
        </w:rPr>
        <w:t>dokonywane są na rachunki bankowe wskazane przez Centrum</w:t>
      </w:r>
      <w:r w:rsidR="00536630" w:rsidRPr="00B23BCA">
        <w:rPr>
          <w:rFonts w:asciiTheme="minorHAnsi" w:hAnsiTheme="minorHAnsi" w:cstheme="minorHAnsi"/>
        </w:rPr>
        <w:t xml:space="preserve"> i O</w:t>
      </w:r>
      <w:r w:rsidR="0003710C" w:rsidRPr="00B23BCA">
        <w:rPr>
          <w:rFonts w:asciiTheme="minorHAnsi" w:hAnsiTheme="minorHAnsi" w:cstheme="minorHAnsi"/>
        </w:rPr>
        <w:t xml:space="preserve">RLEN </w:t>
      </w:r>
      <w:r w:rsidRPr="00B23BCA">
        <w:rPr>
          <w:rFonts w:asciiTheme="minorHAnsi" w:hAnsiTheme="minorHAnsi" w:cstheme="minorHAnsi"/>
        </w:rPr>
        <w:t>zawierając w tytule przelewu:</w:t>
      </w:r>
    </w:p>
    <w:p w14:paraId="114EFAE1" w14:textId="77777777" w:rsidR="00DC72C9" w:rsidRPr="00B23BCA" w:rsidRDefault="00DC72C9" w:rsidP="006A7192">
      <w:pPr>
        <w:pStyle w:val="Akapitzlist"/>
        <w:numPr>
          <w:ilvl w:val="0"/>
          <w:numId w:val="110"/>
        </w:numPr>
        <w:spacing w:after="0"/>
        <w:ind w:hanging="294"/>
        <w:jc w:val="both"/>
        <w:rPr>
          <w:rFonts w:asciiTheme="minorHAnsi" w:hAnsiTheme="minorHAnsi" w:cstheme="minorHAnsi"/>
        </w:rPr>
      </w:pPr>
      <w:r w:rsidRPr="00B23BCA">
        <w:rPr>
          <w:rFonts w:asciiTheme="minorHAnsi" w:hAnsiTheme="minorHAnsi" w:cstheme="minorHAnsi"/>
        </w:rPr>
        <w:t>numer Projektu;</w:t>
      </w:r>
    </w:p>
    <w:p w14:paraId="1DFB3AAB" w14:textId="77777777" w:rsidR="00DC72C9" w:rsidRPr="00B23BCA" w:rsidRDefault="00DC72C9" w:rsidP="006A7192">
      <w:pPr>
        <w:pStyle w:val="Akapitzlist"/>
        <w:numPr>
          <w:ilvl w:val="0"/>
          <w:numId w:val="110"/>
        </w:numPr>
        <w:spacing w:after="0"/>
        <w:ind w:hanging="294"/>
        <w:jc w:val="both"/>
        <w:rPr>
          <w:rFonts w:asciiTheme="minorHAnsi" w:hAnsiTheme="minorHAnsi" w:cstheme="minorHAnsi"/>
        </w:rPr>
      </w:pPr>
      <w:r w:rsidRPr="00B23BCA">
        <w:rPr>
          <w:rFonts w:asciiTheme="minorHAnsi" w:hAnsiTheme="minorHAnsi" w:cstheme="minorHAnsi"/>
        </w:rPr>
        <w:t>informację o kwocie głównej i kwocie odsetek;</w:t>
      </w:r>
    </w:p>
    <w:p w14:paraId="4A067D0D" w14:textId="77777777" w:rsidR="00B23BCA" w:rsidRPr="00B23BCA" w:rsidRDefault="00DC72C9" w:rsidP="006A7192">
      <w:pPr>
        <w:pStyle w:val="Akapitzlist"/>
        <w:numPr>
          <w:ilvl w:val="0"/>
          <w:numId w:val="110"/>
        </w:numPr>
        <w:spacing w:after="0"/>
        <w:ind w:hanging="294"/>
        <w:jc w:val="both"/>
        <w:rPr>
          <w:rFonts w:asciiTheme="minorHAnsi" w:hAnsiTheme="minorHAnsi" w:cstheme="minorHAnsi"/>
        </w:rPr>
      </w:pPr>
      <w:r w:rsidRPr="00B23BCA">
        <w:rPr>
          <w:rFonts w:asciiTheme="minorHAnsi" w:hAnsiTheme="minorHAnsi" w:cstheme="minorHAnsi"/>
        </w:rPr>
        <w:t>tytuł zwrotu;</w:t>
      </w:r>
    </w:p>
    <w:p w14:paraId="75F827C6" w14:textId="77777777" w:rsidR="00B23BCA" w:rsidRDefault="00DC72C9" w:rsidP="006A7192">
      <w:pPr>
        <w:pStyle w:val="Akapitzlist"/>
        <w:numPr>
          <w:ilvl w:val="0"/>
          <w:numId w:val="110"/>
        </w:numPr>
        <w:spacing w:after="0"/>
        <w:ind w:hanging="294"/>
        <w:jc w:val="both"/>
        <w:rPr>
          <w:rFonts w:asciiTheme="minorHAnsi" w:hAnsiTheme="minorHAnsi" w:cstheme="minorHAnsi"/>
        </w:rPr>
      </w:pPr>
      <w:r w:rsidRPr="00B23BCA">
        <w:rPr>
          <w:rFonts w:asciiTheme="minorHAnsi" w:hAnsiTheme="minorHAnsi" w:cstheme="minorHAnsi"/>
        </w:rPr>
        <w:t>rok, w którym zostały przekazane środki, których dotyczy zwrot.</w:t>
      </w:r>
      <w:r w:rsidR="00907D4D" w:rsidRPr="00B23BCA">
        <w:rPr>
          <w:rFonts w:asciiTheme="minorHAnsi" w:hAnsiTheme="minorHAnsi" w:cstheme="minorHAnsi"/>
        </w:rPr>
        <w:t xml:space="preserve"> </w:t>
      </w:r>
    </w:p>
    <w:p w14:paraId="4C1ABEC8" w14:textId="77777777" w:rsidR="00DC72C9" w:rsidRPr="00B23BCA" w:rsidRDefault="00DC72C9" w:rsidP="006A7192">
      <w:pPr>
        <w:pStyle w:val="Akapitzlist"/>
        <w:numPr>
          <w:ilvl w:val="0"/>
          <w:numId w:val="109"/>
        </w:numPr>
        <w:spacing w:after="0"/>
        <w:ind w:left="426" w:hanging="284"/>
        <w:jc w:val="both"/>
        <w:rPr>
          <w:rFonts w:asciiTheme="minorHAnsi" w:hAnsiTheme="minorHAnsi" w:cstheme="minorHAnsi"/>
        </w:rPr>
      </w:pPr>
      <w:r w:rsidRPr="00B23BCA">
        <w:rPr>
          <w:rFonts w:asciiTheme="minorHAnsi" w:hAnsiTheme="minorHAnsi" w:cstheme="minorHAnsi"/>
        </w:rPr>
        <w:t xml:space="preserve">W przypadku zwrotu wydatków, na podstawie których naliczone zostały wydatki objęte </w:t>
      </w:r>
      <w:r w:rsidR="005B345A" w:rsidRPr="00B23BCA">
        <w:rPr>
          <w:rFonts w:asciiTheme="minorHAnsi" w:hAnsiTheme="minorHAnsi" w:cstheme="minorHAnsi"/>
        </w:rPr>
        <w:t>S</w:t>
      </w:r>
      <w:r w:rsidRPr="00B23BCA">
        <w:rPr>
          <w:rFonts w:asciiTheme="minorHAnsi" w:hAnsiTheme="minorHAnsi" w:cstheme="minorHAnsi"/>
        </w:rPr>
        <w:t xml:space="preserve">tawką ryczałtową, Lider </w:t>
      </w:r>
      <w:r w:rsidR="00CE4FB5" w:rsidRPr="00B23BCA">
        <w:rPr>
          <w:rFonts w:asciiTheme="minorHAnsi" w:hAnsiTheme="minorHAnsi" w:cstheme="minorHAnsi"/>
        </w:rPr>
        <w:t>K</w:t>
      </w:r>
      <w:r w:rsidRPr="00B23BCA">
        <w:rPr>
          <w:rFonts w:asciiTheme="minorHAnsi" w:hAnsiTheme="minorHAnsi" w:cstheme="minorHAnsi"/>
        </w:rPr>
        <w:t xml:space="preserve">onsorcjum zobowiązany jest do proporcjonalnego zwrotu wydatków objętych </w:t>
      </w:r>
      <w:r w:rsidR="005B345A" w:rsidRPr="00B23BCA">
        <w:rPr>
          <w:rFonts w:asciiTheme="minorHAnsi" w:hAnsiTheme="minorHAnsi" w:cstheme="minorHAnsi"/>
        </w:rPr>
        <w:t>S</w:t>
      </w:r>
      <w:r w:rsidRPr="00B23BCA">
        <w:rPr>
          <w:rFonts w:asciiTheme="minorHAnsi" w:hAnsiTheme="minorHAnsi" w:cstheme="minorHAnsi"/>
        </w:rPr>
        <w:t>tawką ryczałtową.</w:t>
      </w:r>
    </w:p>
    <w:p w14:paraId="3915CF34" w14:textId="77777777" w:rsidR="00C43094" w:rsidRPr="00B23BCA" w:rsidRDefault="00ED4026" w:rsidP="006A7192">
      <w:pPr>
        <w:pStyle w:val="Akapitzlist"/>
        <w:numPr>
          <w:ilvl w:val="0"/>
          <w:numId w:val="109"/>
        </w:numPr>
        <w:spacing w:after="0"/>
        <w:ind w:left="426" w:hanging="284"/>
        <w:jc w:val="both"/>
        <w:rPr>
          <w:rFonts w:asciiTheme="minorHAnsi" w:hAnsiTheme="minorHAnsi" w:cstheme="minorHAnsi"/>
        </w:rPr>
      </w:pPr>
      <w:r w:rsidRPr="00B23BCA">
        <w:rPr>
          <w:rFonts w:asciiTheme="minorHAnsi" w:hAnsiTheme="minorHAnsi" w:cstheme="minorHAnsi"/>
        </w:rPr>
        <w:t xml:space="preserve">Lider Konsorcjum </w:t>
      </w:r>
      <w:r w:rsidR="00C43094" w:rsidRPr="00B23BCA">
        <w:rPr>
          <w:rFonts w:asciiTheme="minorHAnsi" w:hAnsiTheme="minorHAnsi" w:cstheme="minorHAnsi"/>
        </w:rPr>
        <w:t>zobowiązany jest do wystawienia faktur korygujących dokumentujących rozliczenia, o których mowa w niniejszym paragrafie</w:t>
      </w:r>
      <w:r w:rsidR="00C40777" w:rsidRPr="00B23BCA">
        <w:rPr>
          <w:rFonts w:asciiTheme="minorHAnsi" w:hAnsiTheme="minorHAnsi" w:cstheme="minorHAnsi"/>
        </w:rPr>
        <w:t>,</w:t>
      </w:r>
    </w:p>
    <w:p w14:paraId="14BAE1D9" w14:textId="77777777" w:rsidR="00DC72C9" w:rsidRPr="00B23BCA" w:rsidRDefault="00DC72C9" w:rsidP="006A7192">
      <w:pPr>
        <w:pStyle w:val="Akapitzlist"/>
        <w:numPr>
          <w:ilvl w:val="0"/>
          <w:numId w:val="109"/>
        </w:numPr>
        <w:spacing w:after="0"/>
        <w:ind w:left="426" w:hanging="284"/>
        <w:jc w:val="both"/>
        <w:rPr>
          <w:rFonts w:asciiTheme="minorHAnsi" w:hAnsiTheme="minorHAnsi" w:cstheme="minorHAnsi"/>
        </w:rPr>
      </w:pPr>
      <w:r w:rsidRPr="00B23BCA">
        <w:rPr>
          <w:rFonts w:asciiTheme="minorHAnsi" w:hAnsiTheme="minorHAnsi" w:cstheme="minorHAnsi"/>
        </w:rPr>
        <w:t xml:space="preserve">W przypadku niedokonania zwrotu środków w pełnej wysokości wraz z odsetkami określonymi jak dla zaległości podatkowych, wpłatę tę zalicza się proporcjonalnie na poczet kwoty zaległości głównej, rozumianej jako kwota </w:t>
      </w:r>
      <w:r w:rsidR="00612008" w:rsidRPr="00B23BCA">
        <w:rPr>
          <w:rFonts w:asciiTheme="minorHAnsi" w:hAnsiTheme="minorHAnsi" w:cstheme="minorHAnsi"/>
        </w:rPr>
        <w:t>F</w:t>
      </w:r>
      <w:r w:rsidR="00BC1902" w:rsidRPr="00B23BCA">
        <w:rPr>
          <w:rFonts w:asciiTheme="minorHAnsi" w:hAnsiTheme="minorHAnsi" w:cstheme="minorHAnsi"/>
        </w:rPr>
        <w:t>inansowania</w:t>
      </w:r>
      <w:r w:rsidRPr="00B23BCA">
        <w:rPr>
          <w:rFonts w:asciiTheme="minorHAnsi" w:hAnsiTheme="minorHAnsi" w:cstheme="minorHAnsi"/>
        </w:rPr>
        <w:t xml:space="preserve"> przewidziana do zwrotu (bez odsetek) oraz kwoty odsetek jak dla zaległości podatkowych w stosunku, w jakim w dniu wpłaty, pozostaje kwota zaległości głównej do kwoty odsetek.</w:t>
      </w:r>
    </w:p>
    <w:p w14:paraId="60770125" w14:textId="77777777" w:rsidR="00DC72C9" w:rsidRPr="00B23BCA" w:rsidRDefault="00DC72C9" w:rsidP="006A7192">
      <w:pPr>
        <w:pStyle w:val="Akapitzlist"/>
        <w:numPr>
          <w:ilvl w:val="0"/>
          <w:numId w:val="109"/>
        </w:numPr>
        <w:spacing w:after="0"/>
        <w:ind w:left="426" w:hanging="284"/>
        <w:jc w:val="both"/>
        <w:rPr>
          <w:rFonts w:asciiTheme="minorHAnsi" w:hAnsiTheme="minorHAnsi" w:cstheme="minorHAnsi"/>
        </w:rPr>
      </w:pPr>
      <w:r w:rsidRPr="00B23BCA">
        <w:rPr>
          <w:rFonts w:asciiTheme="minorHAnsi" w:hAnsiTheme="minorHAnsi" w:cstheme="minorHAnsi"/>
        </w:rPr>
        <w:t>Centrum</w:t>
      </w:r>
      <w:r w:rsidR="00BC1902" w:rsidRPr="00B23BCA">
        <w:rPr>
          <w:rFonts w:asciiTheme="minorHAnsi" w:hAnsiTheme="minorHAnsi" w:cstheme="minorHAnsi"/>
        </w:rPr>
        <w:t xml:space="preserve"> i </w:t>
      </w:r>
      <w:r w:rsidR="000238C2" w:rsidRPr="00B23BCA">
        <w:rPr>
          <w:rFonts w:asciiTheme="minorHAnsi" w:hAnsiTheme="minorHAnsi" w:cstheme="minorHAnsi"/>
        </w:rPr>
        <w:t>ORLEN</w:t>
      </w:r>
      <w:r w:rsidRPr="00B23BCA">
        <w:rPr>
          <w:rFonts w:asciiTheme="minorHAnsi" w:hAnsiTheme="minorHAnsi" w:cstheme="minorHAnsi"/>
        </w:rPr>
        <w:t xml:space="preserve"> mo</w:t>
      </w:r>
      <w:r w:rsidR="00BC1902" w:rsidRPr="00B23BCA">
        <w:rPr>
          <w:rFonts w:asciiTheme="minorHAnsi" w:hAnsiTheme="minorHAnsi" w:cstheme="minorHAnsi"/>
        </w:rPr>
        <w:t>gą</w:t>
      </w:r>
      <w:r w:rsidRPr="00B23BCA">
        <w:rPr>
          <w:rFonts w:asciiTheme="minorHAnsi" w:hAnsiTheme="minorHAnsi" w:cstheme="minorHAnsi"/>
        </w:rPr>
        <w:t xml:space="preserve"> w uzasadnionych przypadkach żądać zwrotu tylko części przekazanego </w:t>
      </w:r>
      <w:r w:rsidR="006D7C85" w:rsidRPr="00B23BCA">
        <w:rPr>
          <w:rFonts w:asciiTheme="minorHAnsi" w:hAnsiTheme="minorHAnsi" w:cstheme="minorHAnsi"/>
        </w:rPr>
        <w:t>F</w:t>
      </w:r>
      <w:r w:rsidR="00BC1902" w:rsidRPr="00B23BCA">
        <w:rPr>
          <w:rFonts w:asciiTheme="minorHAnsi" w:hAnsiTheme="minorHAnsi" w:cstheme="minorHAnsi"/>
        </w:rPr>
        <w:t>inansowania.</w:t>
      </w:r>
    </w:p>
    <w:p w14:paraId="5073D4F0" w14:textId="77777777" w:rsidR="00DC72C9" w:rsidRPr="00B23BCA" w:rsidRDefault="00DC72C9" w:rsidP="006A7192">
      <w:pPr>
        <w:pStyle w:val="Akapitzlist"/>
        <w:numPr>
          <w:ilvl w:val="0"/>
          <w:numId w:val="109"/>
        </w:numPr>
        <w:spacing w:after="0"/>
        <w:ind w:left="426" w:hanging="284"/>
        <w:jc w:val="both"/>
        <w:rPr>
          <w:rFonts w:asciiTheme="minorHAnsi" w:hAnsiTheme="minorHAnsi" w:cstheme="minorHAnsi"/>
        </w:rPr>
      </w:pPr>
      <w:r w:rsidRPr="00B23BCA">
        <w:rPr>
          <w:rFonts w:asciiTheme="minorHAnsi" w:hAnsiTheme="minorHAnsi" w:cstheme="minorHAnsi"/>
        </w:rPr>
        <w:t xml:space="preserve">W przypadku, gdy niepowodzenie realizacji Projektu związane było z wystąpieniem </w:t>
      </w:r>
      <w:r w:rsidR="001E0D21" w:rsidRPr="00B23BCA">
        <w:rPr>
          <w:rFonts w:asciiTheme="minorHAnsi" w:hAnsiTheme="minorHAnsi" w:cstheme="minorHAnsi"/>
        </w:rPr>
        <w:t>S</w:t>
      </w:r>
      <w:r w:rsidRPr="00B23BCA">
        <w:rPr>
          <w:rFonts w:asciiTheme="minorHAnsi" w:hAnsiTheme="minorHAnsi" w:cstheme="minorHAnsi"/>
        </w:rPr>
        <w:t xml:space="preserve">iły </w:t>
      </w:r>
      <w:r w:rsidR="00914AC9" w:rsidRPr="00B23BCA">
        <w:rPr>
          <w:rFonts w:asciiTheme="minorHAnsi" w:hAnsiTheme="minorHAnsi" w:cstheme="minorHAnsi"/>
        </w:rPr>
        <w:t>W</w:t>
      </w:r>
      <w:r w:rsidRPr="00B23BCA">
        <w:rPr>
          <w:rFonts w:asciiTheme="minorHAnsi" w:hAnsiTheme="minorHAnsi" w:cstheme="minorHAnsi"/>
        </w:rPr>
        <w:t xml:space="preserve">yższej, </w:t>
      </w:r>
      <w:r w:rsidR="001E0D21" w:rsidRPr="00B23BCA">
        <w:rPr>
          <w:rFonts w:asciiTheme="minorHAnsi" w:hAnsiTheme="minorHAnsi" w:cstheme="minorHAnsi"/>
        </w:rPr>
        <w:t>R</w:t>
      </w:r>
      <w:r w:rsidRPr="00B23BCA">
        <w:rPr>
          <w:rFonts w:asciiTheme="minorHAnsi" w:hAnsiTheme="minorHAnsi" w:cstheme="minorHAnsi"/>
        </w:rPr>
        <w:t xml:space="preserve">yzykiem naukowym wynikającym z realizacji badań lub znacznej i niemożliwej do przewidzenia zmiany stosunków społeczno-gospodarczych i przeprowadzona analiza wykaże, że niepowodzenie realizacji Projektu nie nastąpiło na skutek nieuprawnionego działania lub zaniechania Wykonawcy, Lider </w:t>
      </w:r>
      <w:r w:rsidR="00CE4FB5" w:rsidRPr="00B23BCA">
        <w:rPr>
          <w:rFonts w:asciiTheme="minorHAnsi" w:hAnsiTheme="minorHAnsi" w:cstheme="minorHAnsi"/>
        </w:rPr>
        <w:t>K</w:t>
      </w:r>
      <w:r w:rsidRPr="00B23BCA">
        <w:rPr>
          <w:rFonts w:asciiTheme="minorHAnsi" w:hAnsiTheme="minorHAnsi" w:cstheme="minorHAnsi"/>
        </w:rPr>
        <w:t>onsorcjum, w zakresie wskazanym przez Centrum</w:t>
      </w:r>
      <w:r w:rsidR="00BC1902" w:rsidRPr="00B23BCA">
        <w:rPr>
          <w:rFonts w:asciiTheme="minorHAnsi" w:hAnsiTheme="minorHAnsi" w:cstheme="minorHAnsi"/>
        </w:rPr>
        <w:t xml:space="preserve"> i O</w:t>
      </w:r>
      <w:r w:rsidR="00F74463" w:rsidRPr="00B23BCA">
        <w:rPr>
          <w:rFonts w:asciiTheme="minorHAnsi" w:hAnsiTheme="minorHAnsi" w:cstheme="minorHAnsi"/>
        </w:rPr>
        <w:t>RLEN</w:t>
      </w:r>
      <w:r w:rsidRPr="00B23BCA">
        <w:rPr>
          <w:rFonts w:asciiTheme="minorHAnsi" w:hAnsiTheme="minorHAnsi" w:cstheme="minorHAnsi"/>
        </w:rPr>
        <w:t xml:space="preserve">, nie będzie zobowiązany  do zwrotu </w:t>
      </w:r>
      <w:r w:rsidR="007C049F" w:rsidRPr="00B23BCA">
        <w:rPr>
          <w:rFonts w:asciiTheme="minorHAnsi" w:hAnsiTheme="minorHAnsi" w:cstheme="minorHAnsi"/>
        </w:rPr>
        <w:t>F</w:t>
      </w:r>
      <w:r w:rsidRPr="00B23BCA">
        <w:rPr>
          <w:rFonts w:asciiTheme="minorHAnsi" w:hAnsiTheme="minorHAnsi" w:cstheme="minorHAnsi"/>
        </w:rPr>
        <w:t xml:space="preserve">inansowania. </w:t>
      </w:r>
    </w:p>
    <w:p w14:paraId="06BCD5A1" w14:textId="77777777" w:rsidR="00DC72C9" w:rsidRPr="00B23BCA" w:rsidRDefault="007B1508" w:rsidP="006A7192">
      <w:pPr>
        <w:pStyle w:val="Akapitzlist"/>
        <w:numPr>
          <w:ilvl w:val="0"/>
          <w:numId w:val="109"/>
        </w:numPr>
        <w:spacing w:after="0"/>
        <w:ind w:left="426" w:hanging="284"/>
        <w:jc w:val="both"/>
        <w:rPr>
          <w:rFonts w:asciiTheme="minorHAnsi" w:hAnsiTheme="minorHAnsi" w:cstheme="minorHAnsi"/>
        </w:rPr>
      </w:pPr>
      <w:r w:rsidRPr="00B23BCA">
        <w:rPr>
          <w:rFonts w:asciiTheme="minorHAnsi" w:hAnsiTheme="minorHAnsi" w:cstheme="minorHAnsi"/>
        </w:rPr>
        <w:t>Wykonawca</w:t>
      </w:r>
      <w:r w:rsidR="000238C2" w:rsidRPr="00B23BCA">
        <w:rPr>
          <w:rFonts w:asciiTheme="minorHAnsi" w:hAnsiTheme="minorHAnsi" w:cstheme="minorHAnsi"/>
        </w:rPr>
        <w:t xml:space="preserve"> </w:t>
      </w:r>
      <w:r w:rsidR="00DC72C9" w:rsidRPr="00B23BCA">
        <w:rPr>
          <w:rFonts w:asciiTheme="minorHAnsi" w:hAnsiTheme="minorHAnsi" w:cstheme="minorHAnsi"/>
        </w:rPr>
        <w:t>zobowiązuje się do pokrycia udokumentowanych kosztów podejmowanych wobec niego działań windykacyjnych</w:t>
      </w:r>
      <w:r w:rsidRPr="00B23BCA">
        <w:rPr>
          <w:rFonts w:asciiTheme="minorHAnsi" w:hAnsiTheme="minorHAnsi" w:cstheme="minorHAnsi"/>
        </w:rPr>
        <w:t xml:space="preserve"> przez Centrum i  O</w:t>
      </w:r>
      <w:r w:rsidR="000238C2" w:rsidRPr="00B23BCA">
        <w:rPr>
          <w:rFonts w:asciiTheme="minorHAnsi" w:hAnsiTheme="minorHAnsi" w:cstheme="minorHAnsi"/>
        </w:rPr>
        <w:t>RLEN</w:t>
      </w:r>
      <w:r w:rsidR="006D7C85" w:rsidRPr="00B23BCA">
        <w:rPr>
          <w:rFonts w:asciiTheme="minorHAnsi" w:hAnsiTheme="minorHAnsi" w:cstheme="minorHAnsi"/>
        </w:rPr>
        <w:t>.</w:t>
      </w:r>
      <w:r w:rsidR="000238C2" w:rsidRPr="00B23BCA">
        <w:rPr>
          <w:rFonts w:asciiTheme="minorHAnsi" w:hAnsiTheme="minorHAnsi" w:cstheme="minorHAnsi"/>
        </w:rPr>
        <w:t xml:space="preserve"> </w:t>
      </w:r>
    </w:p>
    <w:p w14:paraId="155C3E2F" w14:textId="77777777" w:rsidR="00DC72C9" w:rsidRPr="00B23BCA" w:rsidRDefault="00DC72C9" w:rsidP="006A7192">
      <w:pPr>
        <w:pStyle w:val="Akapitzlist"/>
        <w:numPr>
          <w:ilvl w:val="0"/>
          <w:numId w:val="109"/>
        </w:numPr>
        <w:spacing w:after="0"/>
        <w:ind w:left="426" w:hanging="284"/>
        <w:jc w:val="both"/>
        <w:rPr>
          <w:rFonts w:asciiTheme="minorHAnsi" w:hAnsiTheme="minorHAnsi" w:cstheme="minorHAnsi"/>
        </w:rPr>
      </w:pPr>
      <w:r w:rsidRPr="00B23BCA">
        <w:rPr>
          <w:rFonts w:asciiTheme="minorHAnsi" w:hAnsiTheme="minorHAnsi" w:cstheme="minorHAnsi"/>
        </w:rPr>
        <w:t xml:space="preserve">Na uzasadniony wniosek Lidera </w:t>
      </w:r>
      <w:r w:rsidR="00CE4FB5" w:rsidRPr="00B23BCA">
        <w:rPr>
          <w:rFonts w:asciiTheme="minorHAnsi" w:hAnsiTheme="minorHAnsi" w:cstheme="minorHAnsi"/>
        </w:rPr>
        <w:t>K</w:t>
      </w:r>
      <w:r w:rsidRPr="00B23BCA">
        <w:rPr>
          <w:rFonts w:asciiTheme="minorHAnsi" w:hAnsiTheme="minorHAnsi" w:cstheme="minorHAnsi"/>
        </w:rPr>
        <w:t>onsorcjum dopuszcza się odroczenie terminu spłaty należności z tytułu zwrotu, rozłożenie spłaty na raty lub umorzenie należności zgodnie z obowiązującymi przepisami</w:t>
      </w:r>
      <w:r w:rsidR="007C049F" w:rsidRPr="00B23BCA">
        <w:rPr>
          <w:rFonts w:asciiTheme="minorHAnsi" w:hAnsiTheme="minorHAnsi" w:cstheme="minorHAnsi"/>
        </w:rPr>
        <w:t xml:space="preserve"> w odniesieniu do Dofinasowania Centrum</w:t>
      </w:r>
      <w:r w:rsidRPr="00B23BCA">
        <w:rPr>
          <w:rFonts w:asciiTheme="minorHAnsi" w:hAnsiTheme="minorHAnsi" w:cstheme="minorHAnsi"/>
        </w:rPr>
        <w:t xml:space="preserve">. </w:t>
      </w:r>
    </w:p>
    <w:p w14:paraId="0ECA4980" w14:textId="77777777" w:rsidR="00DC72C9" w:rsidRPr="00B23BCA" w:rsidRDefault="00DC72C9" w:rsidP="006A7192">
      <w:pPr>
        <w:pStyle w:val="Akapitzlist"/>
        <w:numPr>
          <w:ilvl w:val="0"/>
          <w:numId w:val="109"/>
        </w:numPr>
        <w:spacing w:after="0"/>
        <w:ind w:left="426" w:hanging="284"/>
        <w:jc w:val="both"/>
        <w:rPr>
          <w:rFonts w:asciiTheme="minorHAnsi" w:hAnsiTheme="minorHAnsi" w:cstheme="minorHAnsi"/>
        </w:rPr>
      </w:pPr>
      <w:r w:rsidRPr="00B23BCA">
        <w:rPr>
          <w:rFonts w:asciiTheme="minorHAnsi" w:hAnsiTheme="minorHAnsi" w:cstheme="minorHAnsi"/>
        </w:rPr>
        <w:t xml:space="preserve">We wszelkich sprawach związanych z dochodzeniem zwrotu </w:t>
      </w:r>
      <w:r w:rsidR="00404F2C" w:rsidRPr="00B23BCA">
        <w:rPr>
          <w:rFonts w:asciiTheme="minorHAnsi" w:hAnsiTheme="minorHAnsi" w:cstheme="minorHAnsi"/>
        </w:rPr>
        <w:t>F</w:t>
      </w:r>
      <w:r w:rsidRPr="00B23BCA">
        <w:rPr>
          <w:rFonts w:asciiTheme="minorHAnsi" w:hAnsiTheme="minorHAnsi" w:cstheme="minorHAnsi"/>
        </w:rPr>
        <w:t xml:space="preserve">inansowania, zastosowanie mają przepisy ustawy z dnia 17 listopada 1964 r. Kodeks postępowania cywilnego. </w:t>
      </w:r>
    </w:p>
    <w:p w14:paraId="01725E5D" w14:textId="77777777" w:rsidR="00C111BA" w:rsidRPr="00B23BCA" w:rsidRDefault="00C111BA" w:rsidP="006A7192">
      <w:pPr>
        <w:pStyle w:val="Akapitzlist"/>
        <w:numPr>
          <w:ilvl w:val="0"/>
          <w:numId w:val="109"/>
        </w:numPr>
        <w:spacing w:after="0"/>
        <w:ind w:left="426" w:hanging="284"/>
        <w:jc w:val="both"/>
        <w:rPr>
          <w:rFonts w:asciiTheme="minorHAnsi" w:hAnsiTheme="minorHAnsi" w:cstheme="minorHAnsi"/>
        </w:rPr>
      </w:pPr>
      <w:r w:rsidRPr="00B23BCA">
        <w:rPr>
          <w:rFonts w:asciiTheme="minorHAnsi" w:hAnsiTheme="minorHAnsi" w:cstheme="minorHAnsi"/>
        </w:rPr>
        <w:t xml:space="preserve">Wygaśnięcie </w:t>
      </w:r>
      <w:r w:rsidR="006D7C85" w:rsidRPr="00B23BCA">
        <w:rPr>
          <w:rFonts w:asciiTheme="minorHAnsi" w:hAnsiTheme="minorHAnsi" w:cstheme="minorHAnsi"/>
        </w:rPr>
        <w:t>U</w:t>
      </w:r>
      <w:r w:rsidRPr="00B23BCA">
        <w:rPr>
          <w:rFonts w:asciiTheme="minorHAnsi" w:hAnsiTheme="minorHAnsi" w:cstheme="minorHAnsi"/>
        </w:rPr>
        <w:t>mowy zgodnie z § 1</w:t>
      </w:r>
      <w:r w:rsidR="00A37BA4" w:rsidRPr="00B23BCA">
        <w:rPr>
          <w:rFonts w:asciiTheme="minorHAnsi" w:hAnsiTheme="minorHAnsi" w:cstheme="minorHAnsi"/>
        </w:rPr>
        <w:t>8</w:t>
      </w:r>
      <w:r w:rsidRPr="00B23BCA">
        <w:rPr>
          <w:rFonts w:asciiTheme="minorHAnsi" w:hAnsiTheme="minorHAnsi" w:cstheme="minorHAnsi"/>
        </w:rPr>
        <w:t xml:space="preserve"> ust. </w:t>
      </w:r>
      <w:r w:rsidR="00C7057D" w:rsidRPr="00B23BCA">
        <w:rPr>
          <w:rFonts w:asciiTheme="minorHAnsi" w:hAnsiTheme="minorHAnsi" w:cstheme="minorHAnsi"/>
        </w:rPr>
        <w:t>1</w:t>
      </w:r>
      <w:r w:rsidR="00C7057D">
        <w:rPr>
          <w:rFonts w:asciiTheme="minorHAnsi" w:hAnsiTheme="minorHAnsi" w:cstheme="minorHAnsi"/>
        </w:rPr>
        <w:t>1</w:t>
      </w:r>
      <w:r w:rsidR="00C7057D" w:rsidRPr="00B23BCA">
        <w:rPr>
          <w:rFonts w:asciiTheme="minorHAnsi" w:hAnsiTheme="minorHAnsi" w:cstheme="minorHAnsi"/>
        </w:rPr>
        <w:t xml:space="preserve"> </w:t>
      </w:r>
      <w:r w:rsidR="000924E2" w:rsidRPr="00B23BCA">
        <w:rPr>
          <w:rFonts w:asciiTheme="minorHAnsi" w:hAnsiTheme="minorHAnsi" w:cstheme="minorHAnsi"/>
        </w:rPr>
        <w:t xml:space="preserve">Umowy </w:t>
      </w:r>
      <w:r w:rsidRPr="00B23BCA">
        <w:rPr>
          <w:rFonts w:asciiTheme="minorHAnsi" w:hAnsiTheme="minorHAnsi" w:cstheme="minorHAnsi"/>
        </w:rPr>
        <w:t>przy jednoczesnym zaistnieniu okoliczności, o których mowa</w:t>
      </w:r>
      <w:r w:rsidR="000924E2" w:rsidRPr="00B23BCA">
        <w:rPr>
          <w:rFonts w:asciiTheme="minorHAnsi" w:hAnsiTheme="minorHAnsi" w:cstheme="minorHAnsi"/>
        </w:rPr>
        <w:t xml:space="preserve"> </w:t>
      </w:r>
      <w:r w:rsidRPr="00B23BCA">
        <w:rPr>
          <w:rFonts w:asciiTheme="minorHAnsi" w:hAnsiTheme="minorHAnsi" w:cstheme="minorHAnsi"/>
        </w:rPr>
        <w:t>w § 1</w:t>
      </w:r>
      <w:r w:rsidR="00A37BA4" w:rsidRPr="00B23BCA">
        <w:rPr>
          <w:rFonts w:asciiTheme="minorHAnsi" w:hAnsiTheme="minorHAnsi" w:cstheme="minorHAnsi"/>
        </w:rPr>
        <w:t>8</w:t>
      </w:r>
      <w:r w:rsidRPr="00B23BCA">
        <w:rPr>
          <w:rFonts w:asciiTheme="minorHAnsi" w:hAnsiTheme="minorHAnsi" w:cstheme="minorHAnsi"/>
        </w:rPr>
        <w:t xml:space="preserve"> ust. </w:t>
      </w:r>
      <w:r w:rsidR="00522969" w:rsidRPr="00B23BCA">
        <w:rPr>
          <w:rFonts w:asciiTheme="minorHAnsi" w:hAnsiTheme="minorHAnsi" w:cstheme="minorHAnsi"/>
        </w:rPr>
        <w:t>1</w:t>
      </w:r>
      <w:r w:rsidRPr="00B23BCA">
        <w:rPr>
          <w:rFonts w:asciiTheme="minorHAnsi" w:hAnsiTheme="minorHAnsi" w:cstheme="minorHAnsi"/>
        </w:rPr>
        <w:t>–</w:t>
      </w:r>
      <w:r w:rsidR="006D6D30" w:rsidRPr="00B23BCA">
        <w:rPr>
          <w:rFonts w:asciiTheme="minorHAnsi" w:hAnsiTheme="minorHAnsi" w:cstheme="minorHAnsi"/>
        </w:rPr>
        <w:t xml:space="preserve">6 </w:t>
      </w:r>
      <w:r w:rsidR="000924E2" w:rsidRPr="00B23BCA">
        <w:rPr>
          <w:rFonts w:asciiTheme="minorHAnsi" w:hAnsiTheme="minorHAnsi" w:cstheme="minorHAnsi"/>
        </w:rPr>
        <w:t>Umowy</w:t>
      </w:r>
      <w:r w:rsidRPr="00B23BCA">
        <w:rPr>
          <w:rFonts w:asciiTheme="minorHAnsi" w:hAnsiTheme="minorHAnsi" w:cstheme="minorHAnsi"/>
        </w:rPr>
        <w:t xml:space="preserve">, nie stanowi przeszkody dla zastosowania postanowień § </w:t>
      </w:r>
      <w:r w:rsidR="000924E2" w:rsidRPr="00B23BCA">
        <w:rPr>
          <w:rFonts w:asciiTheme="minorHAnsi" w:hAnsiTheme="minorHAnsi" w:cstheme="minorHAnsi"/>
        </w:rPr>
        <w:t xml:space="preserve">20 </w:t>
      </w:r>
      <w:r w:rsidRPr="00B23BCA">
        <w:rPr>
          <w:rFonts w:asciiTheme="minorHAnsi" w:hAnsiTheme="minorHAnsi" w:cstheme="minorHAnsi"/>
        </w:rPr>
        <w:t xml:space="preserve">i § </w:t>
      </w:r>
      <w:r w:rsidR="000924E2" w:rsidRPr="00B23BCA">
        <w:rPr>
          <w:rFonts w:asciiTheme="minorHAnsi" w:hAnsiTheme="minorHAnsi" w:cstheme="minorHAnsi"/>
        </w:rPr>
        <w:t xml:space="preserve">27 </w:t>
      </w:r>
      <w:r w:rsidRPr="00B23BCA">
        <w:rPr>
          <w:rFonts w:asciiTheme="minorHAnsi" w:hAnsiTheme="minorHAnsi" w:cstheme="minorHAnsi"/>
        </w:rPr>
        <w:t>ust. 8</w:t>
      </w:r>
      <w:r w:rsidR="005A335E" w:rsidRPr="00B23BCA">
        <w:rPr>
          <w:rFonts w:asciiTheme="minorHAnsi" w:hAnsiTheme="minorHAnsi" w:cstheme="minorHAnsi"/>
        </w:rPr>
        <w:t xml:space="preserve"> </w:t>
      </w:r>
      <w:r w:rsidR="000924E2" w:rsidRPr="00B23BCA">
        <w:rPr>
          <w:rFonts w:asciiTheme="minorHAnsi" w:hAnsiTheme="minorHAnsi" w:cstheme="minorHAnsi"/>
        </w:rPr>
        <w:t>Umowy</w:t>
      </w:r>
      <w:r w:rsidR="008F5C81" w:rsidRPr="00B23BCA">
        <w:rPr>
          <w:rFonts w:asciiTheme="minorHAnsi" w:hAnsiTheme="minorHAnsi" w:cstheme="minorHAnsi"/>
        </w:rPr>
        <w:t>,</w:t>
      </w:r>
      <w:r w:rsidRPr="00B23BCA">
        <w:rPr>
          <w:rFonts w:asciiTheme="minorHAnsi" w:hAnsiTheme="minorHAnsi" w:cstheme="minorHAnsi"/>
        </w:rPr>
        <w:t xml:space="preserve"> które stosuje się odpowiednio.</w:t>
      </w:r>
    </w:p>
    <w:p w14:paraId="1B9AC55E" w14:textId="77777777" w:rsidR="00DC72C9" w:rsidRPr="0003710C" w:rsidRDefault="00DC72C9" w:rsidP="00AF199F">
      <w:pPr>
        <w:autoSpaceDE w:val="0"/>
        <w:autoSpaceDN w:val="0"/>
        <w:adjustRightInd w:val="0"/>
        <w:spacing w:after="0" w:line="312" w:lineRule="auto"/>
        <w:ind w:left="357"/>
        <w:jc w:val="both"/>
        <w:rPr>
          <w:rFonts w:asciiTheme="minorHAnsi" w:hAnsiTheme="minorHAnsi" w:cstheme="minorHAnsi"/>
          <w:szCs w:val="20"/>
        </w:rPr>
      </w:pPr>
    </w:p>
    <w:p w14:paraId="1B9267BE" w14:textId="77777777" w:rsidR="00A17366" w:rsidRPr="00607779" w:rsidRDefault="00A17366" w:rsidP="00AF199F">
      <w:pPr>
        <w:autoSpaceDE w:val="0"/>
        <w:autoSpaceDN w:val="0"/>
        <w:adjustRightInd w:val="0"/>
        <w:spacing w:after="0"/>
        <w:jc w:val="center"/>
        <w:rPr>
          <w:rFonts w:asciiTheme="minorHAnsi" w:hAnsiTheme="minorHAnsi" w:cstheme="minorHAnsi"/>
          <w:b/>
          <w:bCs/>
          <w:szCs w:val="20"/>
          <w:lang w:eastAsia="pl-PL"/>
        </w:rPr>
      </w:pPr>
      <w:r w:rsidRPr="00607779">
        <w:rPr>
          <w:rFonts w:asciiTheme="minorHAnsi" w:hAnsiTheme="minorHAnsi" w:cstheme="minorHAnsi"/>
          <w:b/>
          <w:bCs/>
          <w:szCs w:val="20"/>
          <w:lang w:eastAsia="pl-PL"/>
        </w:rPr>
        <w:t xml:space="preserve">§ </w:t>
      </w:r>
      <w:r w:rsidR="00A37BA4">
        <w:rPr>
          <w:rFonts w:asciiTheme="minorHAnsi" w:hAnsiTheme="minorHAnsi" w:cstheme="minorHAnsi"/>
          <w:b/>
          <w:bCs/>
          <w:szCs w:val="20"/>
          <w:lang w:eastAsia="pl-PL"/>
        </w:rPr>
        <w:t>20</w:t>
      </w:r>
      <w:r w:rsidRPr="00607779">
        <w:rPr>
          <w:rFonts w:asciiTheme="minorHAnsi" w:hAnsiTheme="minorHAnsi" w:cstheme="minorHAnsi"/>
          <w:b/>
          <w:bCs/>
          <w:szCs w:val="20"/>
          <w:lang w:eastAsia="pl-PL"/>
        </w:rPr>
        <w:t>.</w:t>
      </w:r>
    </w:p>
    <w:p w14:paraId="5AA292AA" w14:textId="77777777" w:rsidR="00A17366" w:rsidRDefault="00A17366" w:rsidP="00AF199F">
      <w:pPr>
        <w:autoSpaceDE w:val="0"/>
        <w:autoSpaceDN w:val="0"/>
        <w:adjustRightInd w:val="0"/>
        <w:spacing w:after="0"/>
        <w:jc w:val="center"/>
        <w:rPr>
          <w:rFonts w:asciiTheme="minorHAnsi" w:hAnsiTheme="minorHAnsi" w:cstheme="minorHAnsi"/>
          <w:b/>
          <w:bCs/>
          <w:szCs w:val="20"/>
          <w:lang w:eastAsia="pl-PL"/>
        </w:rPr>
      </w:pPr>
      <w:r w:rsidRPr="0003710C">
        <w:rPr>
          <w:rFonts w:asciiTheme="minorHAnsi" w:hAnsiTheme="minorHAnsi" w:cstheme="minorHAnsi"/>
          <w:b/>
          <w:bCs/>
          <w:szCs w:val="20"/>
          <w:lang w:eastAsia="pl-PL"/>
        </w:rPr>
        <w:t>Odpowiedzialność majątkowa względem Centrum</w:t>
      </w:r>
      <w:r w:rsidR="00B6618F" w:rsidRPr="00DC3861">
        <w:rPr>
          <w:rFonts w:asciiTheme="minorHAnsi" w:hAnsiTheme="minorHAnsi" w:cstheme="minorHAnsi"/>
          <w:b/>
          <w:bCs/>
          <w:szCs w:val="20"/>
          <w:lang w:eastAsia="pl-PL"/>
        </w:rPr>
        <w:t xml:space="preserve"> i </w:t>
      </w:r>
      <w:r w:rsidR="0081426A">
        <w:rPr>
          <w:rFonts w:asciiTheme="minorHAnsi" w:hAnsiTheme="minorHAnsi" w:cstheme="minorHAnsi"/>
          <w:b/>
          <w:bCs/>
          <w:szCs w:val="20"/>
          <w:lang w:eastAsia="pl-PL"/>
        </w:rPr>
        <w:t xml:space="preserve">ORLEN </w:t>
      </w:r>
      <w:r w:rsidRPr="0003710C">
        <w:rPr>
          <w:rFonts w:asciiTheme="minorHAnsi" w:hAnsiTheme="minorHAnsi" w:cstheme="minorHAnsi"/>
          <w:b/>
          <w:bCs/>
          <w:szCs w:val="20"/>
          <w:lang w:eastAsia="pl-PL"/>
        </w:rPr>
        <w:t xml:space="preserve"> za realizację Projektu</w:t>
      </w:r>
    </w:p>
    <w:p w14:paraId="29E17384" w14:textId="77777777" w:rsidR="00ED5494" w:rsidRPr="0003710C" w:rsidRDefault="00ED5494" w:rsidP="00AF199F">
      <w:pPr>
        <w:autoSpaceDE w:val="0"/>
        <w:autoSpaceDN w:val="0"/>
        <w:adjustRightInd w:val="0"/>
        <w:spacing w:after="0"/>
        <w:jc w:val="center"/>
        <w:rPr>
          <w:rFonts w:asciiTheme="minorHAnsi" w:hAnsiTheme="minorHAnsi" w:cstheme="minorHAnsi"/>
          <w:b/>
          <w:bCs/>
          <w:szCs w:val="20"/>
          <w:lang w:eastAsia="pl-PL"/>
        </w:rPr>
      </w:pPr>
    </w:p>
    <w:p w14:paraId="49195263" w14:textId="77777777" w:rsidR="00A17366" w:rsidRPr="0003710C" w:rsidRDefault="00A17366" w:rsidP="005463C0">
      <w:pPr>
        <w:pStyle w:val="Akapitzlist"/>
        <w:autoSpaceDE w:val="0"/>
        <w:autoSpaceDN w:val="0"/>
        <w:adjustRightInd w:val="0"/>
        <w:spacing w:after="0"/>
        <w:ind w:left="0"/>
        <w:jc w:val="both"/>
        <w:rPr>
          <w:rFonts w:asciiTheme="minorHAnsi" w:hAnsiTheme="minorHAnsi" w:cstheme="minorHAnsi"/>
          <w:szCs w:val="20"/>
          <w:lang w:eastAsia="pl-PL"/>
        </w:rPr>
      </w:pPr>
      <w:r w:rsidRPr="0003710C">
        <w:rPr>
          <w:rFonts w:asciiTheme="minorHAnsi" w:hAnsiTheme="minorHAnsi" w:cstheme="minorHAnsi"/>
          <w:szCs w:val="20"/>
          <w:lang w:eastAsia="pl-PL"/>
        </w:rPr>
        <w:t>Lider</w:t>
      </w:r>
      <w:r w:rsidR="00F77E1D">
        <w:rPr>
          <w:rFonts w:asciiTheme="minorHAnsi" w:hAnsiTheme="minorHAnsi" w:cstheme="minorHAnsi"/>
          <w:szCs w:val="20"/>
          <w:lang w:eastAsia="pl-PL"/>
        </w:rPr>
        <w:t xml:space="preserve"> </w:t>
      </w:r>
      <w:r w:rsidRPr="0003710C">
        <w:rPr>
          <w:rFonts w:asciiTheme="minorHAnsi" w:hAnsiTheme="minorHAnsi" w:cstheme="minorHAnsi"/>
          <w:szCs w:val="20"/>
          <w:lang w:eastAsia="pl-PL"/>
        </w:rPr>
        <w:t xml:space="preserve"> </w:t>
      </w:r>
      <w:r w:rsidR="00CE4FB5">
        <w:rPr>
          <w:rFonts w:asciiTheme="minorHAnsi" w:hAnsiTheme="minorHAnsi" w:cstheme="minorHAnsi"/>
          <w:szCs w:val="20"/>
          <w:lang w:eastAsia="pl-PL"/>
        </w:rPr>
        <w:t>K</w:t>
      </w:r>
      <w:r w:rsidRPr="0003710C">
        <w:rPr>
          <w:rFonts w:asciiTheme="minorHAnsi" w:hAnsiTheme="minorHAnsi" w:cstheme="minorHAnsi"/>
          <w:szCs w:val="20"/>
          <w:lang w:eastAsia="pl-PL"/>
        </w:rPr>
        <w:t>onsorcjum</w:t>
      </w:r>
      <w:r w:rsidR="00F77E1D">
        <w:rPr>
          <w:rFonts w:asciiTheme="minorHAnsi" w:hAnsiTheme="minorHAnsi" w:cstheme="minorHAnsi"/>
          <w:szCs w:val="20"/>
          <w:lang w:eastAsia="pl-PL"/>
        </w:rPr>
        <w:t xml:space="preserve"> oraz</w:t>
      </w:r>
      <w:r w:rsidRPr="0003710C">
        <w:rPr>
          <w:rFonts w:asciiTheme="minorHAnsi" w:hAnsiTheme="minorHAnsi" w:cstheme="minorHAnsi"/>
          <w:szCs w:val="20"/>
          <w:lang w:eastAsia="pl-PL"/>
        </w:rPr>
        <w:t xml:space="preserve"> pozostali </w:t>
      </w:r>
      <w:r w:rsidR="00687942" w:rsidRPr="0003710C">
        <w:rPr>
          <w:rFonts w:asciiTheme="minorHAnsi" w:hAnsiTheme="minorHAnsi" w:cstheme="minorHAnsi"/>
          <w:szCs w:val="20"/>
          <w:lang w:eastAsia="pl-PL"/>
        </w:rPr>
        <w:t>K</w:t>
      </w:r>
      <w:r w:rsidRPr="0003710C">
        <w:rPr>
          <w:rFonts w:asciiTheme="minorHAnsi" w:hAnsiTheme="minorHAnsi" w:cstheme="minorHAnsi"/>
          <w:szCs w:val="20"/>
          <w:lang w:eastAsia="pl-PL"/>
        </w:rPr>
        <w:t>onsorcjanci</w:t>
      </w:r>
      <w:r w:rsidR="00687942" w:rsidRPr="0003710C">
        <w:rPr>
          <w:rStyle w:val="Odwoanieprzypisudolnego"/>
          <w:rFonts w:asciiTheme="minorHAnsi" w:hAnsiTheme="minorHAnsi" w:cstheme="minorHAnsi"/>
          <w:szCs w:val="20"/>
          <w:lang w:eastAsia="pl-PL"/>
        </w:rPr>
        <w:footnoteReference w:id="20"/>
      </w:r>
      <w:r w:rsidRPr="0003710C">
        <w:rPr>
          <w:rFonts w:asciiTheme="minorHAnsi" w:hAnsiTheme="minorHAnsi" w:cstheme="minorHAnsi"/>
          <w:szCs w:val="20"/>
          <w:lang w:eastAsia="pl-PL"/>
        </w:rPr>
        <w:t xml:space="preserve"> odpowiadają solidarnie za wykonanie Umowy, w tym za działania lub zaniechania Lidera </w:t>
      </w:r>
      <w:r w:rsidR="00F53F6F">
        <w:rPr>
          <w:rFonts w:asciiTheme="minorHAnsi" w:hAnsiTheme="minorHAnsi" w:cstheme="minorHAnsi"/>
          <w:szCs w:val="20"/>
          <w:lang w:eastAsia="pl-PL"/>
        </w:rPr>
        <w:t>K</w:t>
      </w:r>
      <w:r w:rsidRPr="0003710C">
        <w:rPr>
          <w:rFonts w:asciiTheme="minorHAnsi" w:hAnsiTheme="minorHAnsi" w:cstheme="minorHAnsi"/>
          <w:szCs w:val="20"/>
          <w:lang w:eastAsia="pl-PL"/>
        </w:rPr>
        <w:t xml:space="preserve">onsorcjum oraz prawidłowe wydatkowanie </w:t>
      </w:r>
      <w:r w:rsidR="00404F2C">
        <w:rPr>
          <w:rFonts w:asciiTheme="minorHAnsi" w:hAnsiTheme="minorHAnsi" w:cstheme="minorHAnsi"/>
          <w:szCs w:val="20"/>
          <w:lang w:eastAsia="pl-PL"/>
        </w:rPr>
        <w:t>F</w:t>
      </w:r>
      <w:r w:rsidRPr="0003710C">
        <w:rPr>
          <w:rFonts w:asciiTheme="minorHAnsi" w:hAnsiTheme="minorHAnsi" w:cstheme="minorHAnsi"/>
          <w:szCs w:val="20"/>
          <w:lang w:eastAsia="pl-PL"/>
        </w:rPr>
        <w:t>inansowania.</w:t>
      </w:r>
    </w:p>
    <w:p w14:paraId="6B7A8C16" w14:textId="77777777" w:rsidR="000924E2" w:rsidRPr="00122835" w:rsidRDefault="000924E2" w:rsidP="00122835">
      <w:pPr>
        <w:pStyle w:val="Akapitzlist"/>
        <w:autoSpaceDE w:val="0"/>
        <w:autoSpaceDN w:val="0"/>
        <w:adjustRightInd w:val="0"/>
        <w:spacing w:after="0" w:line="312" w:lineRule="auto"/>
        <w:ind w:left="425"/>
        <w:jc w:val="both"/>
        <w:rPr>
          <w:rFonts w:asciiTheme="minorHAnsi" w:hAnsiTheme="minorHAnsi" w:cstheme="minorHAnsi"/>
        </w:rPr>
      </w:pPr>
    </w:p>
    <w:p w14:paraId="575D05F4" w14:textId="77777777" w:rsidR="00247DE8" w:rsidRPr="00DC3861" w:rsidRDefault="00247DE8" w:rsidP="00AF199F">
      <w:pPr>
        <w:pStyle w:val="Nagwek1"/>
        <w:spacing w:before="0" w:after="0" w:line="312" w:lineRule="auto"/>
        <w:rPr>
          <w:rFonts w:asciiTheme="minorHAnsi" w:hAnsiTheme="minorHAnsi" w:cstheme="minorHAnsi"/>
        </w:rPr>
      </w:pPr>
      <w:r w:rsidRPr="00607779">
        <w:rPr>
          <w:rFonts w:asciiTheme="minorHAnsi" w:hAnsiTheme="minorHAnsi" w:cstheme="minorHAnsi"/>
        </w:rPr>
        <w:lastRenderedPageBreak/>
        <w:t xml:space="preserve">§ </w:t>
      </w:r>
      <w:r w:rsidR="00B6618F" w:rsidRPr="00DC3861">
        <w:rPr>
          <w:rFonts w:asciiTheme="minorHAnsi" w:hAnsiTheme="minorHAnsi" w:cstheme="minorHAnsi"/>
          <w:lang w:val="pl-PL"/>
        </w:rPr>
        <w:t>2</w:t>
      </w:r>
      <w:r w:rsidR="00A37BA4">
        <w:rPr>
          <w:rFonts w:asciiTheme="minorHAnsi" w:hAnsiTheme="minorHAnsi" w:cstheme="minorHAnsi"/>
          <w:lang w:val="pl-PL"/>
        </w:rPr>
        <w:t>1</w:t>
      </w:r>
      <w:r w:rsidRPr="00607779">
        <w:rPr>
          <w:rFonts w:asciiTheme="minorHAnsi" w:hAnsiTheme="minorHAnsi" w:cstheme="minorHAnsi"/>
        </w:rPr>
        <w:t>.</w:t>
      </w:r>
      <w:r w:rsidR="006D49C0" w:rsidRPr="0003710C">
        <w:rPr>
          <w:rFonts w:asciiTheme="minorHAnsi" w:hAnsiTheme="minorHAnsi" w:cstheme="minorHAnsi"/>
        </w:rPr>
        <w:br/>
      </w:r>
      <w:r w:rsidR="002C3A8C" w:rsidRPr="0003710C">
        <w:rPr>
          <w:rFonts w:asciiTheme="minorHAnsi" w:hAnsiTheme="minorHAnsi" w:cstheme="minorHAnsi"/>
        </w:rPr>
        <w:t>Tryb i zakres zmian U</w:t>
      </w:r>
      <w:r w:rsidRPr="0003710C">
        <w:rPr>
          <w:rFonts w:asciiTheme="minorHAnsi" w:hAnsiTheme="minorHAnsi" w:cstheme="minorHAnsi"/>
        </w:rPr>
        <w:t>mowy</w:t>
      </w:r>
    </w:p>
    <w:p w14:paraId="26BA3317" w14:textId="77777777" w:rsidR="00247DE8" w:rsidRPr="007166BD" w:rsidRDefault="002C3A8C" w:rsidP="001347CE">
      <w:pPr>
        <w:numPr>
          <w:ilvl w:val="0"/>
          <w:numId w:val="6"/>
        </w:numPr>
        <w:autoSpaceDE w:val="0"/>
        <w:autoSpaceDN w:val="0"/>
        <w:adjustRightInd w:val="0"/>
        <w:spacing w:after="0"/>
        <w:jc w:val="both"/>
        <w:rPr>
          <w:rFonts w:asciiTheme="minorHAnsi" w:hAnsiTheme="minorHAnsi" w:cstheme="minorHAnsi"/>
          <w:szCs w:val="20"/>
        </w:rPr>
      </w:pPr>
      <w:r w:rsidRPr="00DC3861">
        <w:rPr>
          <w:rFonts w:asciiTheme="minorHAnsi" w:hAnsiTheme="minorHAnsi" w:cstheme="minorHAnsi"/>
          <w:szCs w:val="20"/>
        </w:rPr>
        <w:t>Strony mogą dokonać zmiany U</w:t>
      </w:r>
      <w:r w:rsidR="00247DE8" w:rsidRPr="00DC3861">
        <w:rPr>
          <w:rFonts w:asciiTheme="minorHAnsi" w:hAnsiTheme="minorHAnsi" w:cstheme="minorHAnsi"/>
          <w:szCs w:val="20"/>
        </w:rPr>
        <w:t xml:space="preserve">mowy zgodnymi oświadczeniami woli w formie pisemnej </w:t>
      </w:r>
      <w:r w:rsidR="0072791F" w:rsidRPr="00DC3861">
        <w:rPr>
          <w:rFonts w:asciiTheme="minorHAnsi" w:hAnsiTheme="minorHAnsi" w:cstheme="minorHAnsi"/>
          <w:szCs w:val="20"/>
        </w:rPr>
        <w:t xml:space="preserve">lub elektronicznej z wykorzystaniem kwalifikowanych podpisów elektronicznych </w:t>
      </w:r>
      <w:r w:rsidR="00247DE8" w:rsidRPr="00DC3861">
        <w:rPr>
          <w:rFonts w:asciiTheme="minorHAnsi" w:hAnsiTheme="minorHAnsi" w:cstheme="minorHAnsi"/>
          <w:szCs w:val="20"/>
        </w:rPr>
        <w:t>pod rygorem nieważności</w:t>
      </w:r>
      <w:r w:rsidR="00A01DA7" w:rsidRPr="00DC3861">
        <w:rPr>
          <w:rFonts w:asciiTheme="minorHAnsi" w:hAnsiTheme="minorHAnsi" w:cstheme="minorHAnsi"/>
          <w:szCs w:val="20"/>
        </w:rPr>
        <w:t>, z zastrzeżeniem ust. 2 - 4</w:t>
      </w:r>
      <w:r w:rsidR="00247DE8" w:rsidRPr="002507DE">
        <w:rPr>
          <w:rFonts w:asciiTheme="minorHAnsi" w:hAnsiTheme="minorHAnsi" w:cstheme="minorHAnsi"/>
          <w:szCs w:val="20"/>
        </w:rPr>
        <w:t>.</w:t>
      </w:r>
    </w:p>
    <w:p w14:paraId="5046BDD7" w14:textId="77777777" w:rsidR="00247DE8" w:rsidRPr="007166BD" w:rsidRDefault="00247DE8" w:rsidP="001347CE">
      <w:pPr>
        <w:numPr>
          <w:ilvl w:val="0"/>
          <w:numId w:val="6"/>
        </w:numPr>
        <w:autoSpaceDE w:val="0"/>
        <w:autoSpaceDN w:val="0"/>
        <w:adjustRightInd w:val="0"/>
        <w:spacing w:after="0"/>
        <w:jc w:val="both"/>
        <w:rPr>
          <w:rFonts w:asciiTheme="minorHAnsi" w:hAnsiTheme="minorHAnsi" w:cstheme="minorHAnsi"/>
          <w:szCs w:val="20"/>
        </w:rPr>
      </w:pPr>
      <w:r w:rsidRPr="007166BD">
        <w:rPr>
          <w:rFonts w:asciiTheme="minorHAnsi" w:hAnsiTheme="minorHAnsi" w:cstheme="minorHAnsi"/>
          <w:szCs w:val="20"/>
        </w:rPr>
        <w:t>Zmiana:</w:t>
      </w:r>
    </w:p>
    <w:p w14:paraId="44EDBBB2" w14:textId="77777777" w:rsidR="00247DE8" w:rsidRPr="00261A84" w:rsidRDefault="006D61CA" w:rsidP="001347CE">
      <w:pPr>
        <w:numPr>
          <w:ilvl w:val="0"/>
          <w:numId w:val="7"/>
        </w:numPr>
        <w:tabs>
          <w:tab w:val="left" w:pos="851"/>
        </w:tabs>
        <w:spacing w:after="0"/>
        <w:ind w:hanging="153"/>
        <w:jc w:val="both"/>
        <w:rPr>
          <w:rFonts w:asciiTheme="minorHAnsi" w:hAnsiTheme="minorHAnsi" w:cstheme="minorHAnsi"/>
          <w:szCs w:val="20"/>
        </w:rPr>
      </w:pPr>
      <w:r w:rsidRPr="007166BD">
        <w:rPr>
          <w:rFonts w:asciiTheme="minorHAnsi" w:hAnsiTheme="minorHAnsi" w:cstheme="minorHAnsi"/>
          <w:szCs w:val="20"/>
        </w:rPr>
        <w:t xml:space="preserve">adresu i </w:t>
      </w:r>
      <w:r w:rsidR="0046763B" w:rsidRPr="007166BD">
        <w:rPr>
          <w:rFonts w:asciiTheme="minorHAnsi" w:hAnsiTheme="minorHAnsi" w:cstheme="minorHAnsi"/>
          <w:szCs w:val="20"/>
        </w:rPr>
        <w:t xml:space="preserve">sposobu </w:t>
      </w:r>
      <w:r w:rsidRPr="007166BD">
        <w:rPr>
          <w:rFonts w:asciiTheme="minorHAnsi" w:hAnsiTheme="minorHAnsi" w:cstheme="minorHAnsi"/>
          <w:szCs w:val="20"/>
        </w:rPr>
        <w:t xml:space="preserve">reprezentacji </w:t>
      </w:r>
      <w:r w:rsidR="007222D1" w:rsidRPr="007222D1">
        <w:rPr>
          <w:rFonts w:asciiTheme="minorHAnsi" w:hAnsiTheme="minorHAnsi" w:cstheme="minorHAnsi"/>
          <w:szCs w:val="20"/>
        </w:rPr>
        <w:t xml:space="preserve">Lidera konsorcjum </w:t>
      </w:r>
      <w:r w:rsidR="007222D1">
        <w:rPr>
          <w:rFonts w:asciiTheme="minorHAnsi" w:hAnsiTheme="minorHAnsi" w:cstheme="minorHAnsi"/>
          <w:szCs w:val="20"/>
        </w:rPr>
        <w:t xml:space="preserve"> lub </w:t>
      </w:r>
      <w:r w:rsidR="00B924BE" w:rsidRPr="007166BD">
        <w:rPr>
          <w:rFonts w:asciiTheme="minorHAnsi" w:hAnsiTheme="minorHAnsi" w:cstheme="minorHAnsi"/>
          <w:szCs w:val="20"/>
        </w:rPr>
        <w:t>K</w:t>
      </w:r>
      <w:r w:rsidR="00314BC6" w:rsidRPr="007166BD">
        <w:rPr>
          <w:rFonts w:asciiTheme="minorHAnsi" w:hAnsiTheme="minorHAnsi" w:cstheme="minorHAnsi"/>
          <w:szCs w:val="20"/>
        </w:rPr>
        <w:t>onsorcj</w:t>
      </w:r>
      <w:r w:rsidR="007222D1">
        <w:rPr>
          <w:rFonts w:asciiTheme="minorHAnsi" w:hAnsiTheme="minorHAnsi" w:cstheme="minorHAnsi"/>
          <w:szCs w:val="20"/>
        </w:rPr>
        <w:t>anta</w:t>
      </w:r>
      <w:r w:rsidR="007C56E3">
        <w:rPr>
          <w:rFonts w:asciiTheme="minorHAnsi" w:hAnsiTheme="minorHAnsi" w:cstheme="minorHAnsi"/>
          <w:szCs w:val="20"/>
        </w:rPr>
        <w:t>;</w:t>
      </w:r>
    </w:p>
    <w:p w14:paraId="6F46664A" w14:textId="77777777" w:rsidR="00BE0041" w:rsidRPr="0082053E" w:rsidRDefault="00BE0041" w:rsidP="001347CE">
      <w:pPr>
        <w:numPr>
          <w:ilvl w:val="0"/>
          <w:numId w:val="7"/>
        </w:numPr>
        <w:tabs>
          <w:tab w:val="left" w:pos="851"/>
        </w:tabs>
        <w:spacing w:after="0"/>
        <w:ind w:hanging="153"/>
        <w:jc w:val="both"/>
        <w:rPr>
          <w:rFonts w:asciiTheme="minorHAnsi" w:hAnsiTheme="minorHAnsi" w:cstheme="minorHAnsi"/>
          <w:szCs w:val="20"/>
        </w:rPr>
      </w:pPr>
      <w:r w:rsidRPr="00261A84">
        <w:rPr>
          <w:rFonts w:asciiTheme="minorHAnsi" w:hAnsiTheme="minorHAnsi" w:cstheme="minorHAnsi"/>
          <w:szCs w:val="20"/>
        </w:rPr>
        <w:t>numerów rachunków bankowych</w:t>
      </w:r>
      <w:r w:rsidR="00203EE7" w:rsidRPr="00261A84">
        <w:rPr>
          <w:rFonts w:asciiTheme="minorHAnsi" w:hAnsiTheme="minorHAnsi" w:cstheme="minorHAnsi"/>
          <w:szCs w:val="20"/>
        </w:rPr>
        <w:t>;</w:t>
      </w:r>
    </w:p>
    <w:p w14:paraId="7ACF21C9" w14:textId="77777777" w:rsidR="00527DCC" w:rsidRPr="0082053E" w:rsidRDefault="00527DCC" w:rsidP="001347CE">
      <w:pPr>
        <w:numPr>
          <w:ilvl w:val="0"/>
          <w:numId w:val="7"/>
        </w:numPr>
        <w:tabs>
          <w:tab w:val="left" w:pos="851"/>
        </w:tabs>
        <w:spacing w:after="0"/>
        <w:ind w:hanging="153"/>
        <w:jc w:val="both"/>
        <w:rPr>
          <w:rFonts w:asciiTheme="minorHAnsi" w:hAnsiTheme="minorHAnsi" w:cstheme="minorHAnsi"/>
          <w:szCs w:val="20"/>
        </w:rPr>
      </w:pPr>
      <w:r w:rsidRPr="0082053E">
        <w:rPr>
          <w:rFonts w:asciiTheme="minorHAnsi" w:hAnsiTheme="minorHAnsi" w:cstheme="minorHAnsi"/>
          <w:szCs w:val="20"/>
        </w:rPr>
        <w:t xml:space="preserve">umowy </w:t>
      </w:r>
      <w:r w:rsidR="00E03D1E">
        <w:rPr>
          <w:rFonts w:asciiTheme="minorHAnsi" w:hAnsiTheme="minorHAnsi" w:cstheme="minorHAnsi"/>
          <w:szCs w:val="20"/>
        </w:rPr>
        <w:t>k</w:t>
      </w:r>
      <w:r w:rsidRPr="0082053E">
        <w:rPr>
          <w:rFonts w:asciiTheme="minorHAnsi" w:hAnsiTheme="minorHAnsi" w:cstheme="minorHAnsi"/>
          <w:szCs w:val="20"/>
        </w:rPr>
        <w:t xml:space="preserve">onsorcjum, która nie ma wpływu na zobowiązania Lidera </w:t>
      </w:r>
      <w:r w:rsidR="00F53F6F">
        <w:rPr>
          <w:rFonts w:asciiTheme="minorHAnsi" w:hAnsiTheme="minorHAnsi" w:cstheme="minorHAnsi"/>
          <w:szCs w:val="20"/>
        </w:rPr>
        <w:t>K</w:t>
      </w:r>
      <w:r w:rsidRPr="0082053E">
        <w:rPr>
          <w:rFonts w:asciiTheme="minorHAnsi" w:hAnsiTheme="minorHAnsi" w:cstheme="minorHAnsi"/>
          <w:szCs w:val="20"/>
        </w:rPr>
        <w:t>onsorcjum w ramach Umowy;</w:t>
      </w:r>
    </w:p>
    <w:p w14:paraId="7750146D" w14:textId="77777777" w:rsidR="001849EF" w:rsidRPr="00A73B42" w:rsidRDefault="001849EF" w:rsidP="001347CE">
      <w:pPr>
        <w:numPr>
          <w:ilvl w:val="0"/>
          <w:numId w:val="7"/>
        </w:numPr>
        <w:tabs>
          <w:tab w:val="left" w:pos="851"/>
        </w:tabs>
        <w:spacing w:after="0"/>
        <w:ind w:hanging="153"/>
        <w:jc w:val="both"/>
        <w:rPr>
          <w:rFonts w:asciiTheme="minorHAnsi" w:hAnsiTheme="minorHAnsi" w:cstheme="minorHAnsi"/>
          <w:szCs w:val="20"/>
        </w:rPr>
      </w:pPr>
      <w:r w:rsidRPr="00410CB1">
        <w:rPr>
          <w:rFonts w:asciiTheme="minorHAnsi" w:hAnsiTheme="minorHAnsi" w:cstheme="minorHAnsi"/>
          <w:szCs w:val="20"/>
        </w:rPr>
        <w:t xml:space="preserve">kadry zaangażowanej w realizację </w:t>
      </w:r>
      <w:r w:rsidR="0072791F" w:rsidRPr="00410CB1">
        <w:rPr>
          <w:rFonts w:asciiTheme="minorHAnsi" w:hAnsiTheme="minorHAnsi" w:cstheme="minorHAnsi"/>
          <w:szCs w:val="20"/>
        </w:rPr>
        <w:t>Projektu</w:t>
      </w:r>
      <w:r w:rsidRPr="00A73B42">
        <w:rPr>
          <w:rFonts w:asciiTheme="minorHAnsi" w:hAnsiTheme="minorHAnsi" w:cstheme="minorHAnsi"/>
          <w:szCs w:val="20"/>
        </w:rPr>
        <w:t>, pod warunkiem, że nowy członek personelu posiada równoważne kompetencje i doświadczenie</w:t>
      </w:r>
    </w:p>
    <w:p w14:paraId="562C95E7" w14:textId="6019BEB4" w:rsidR="00346811" w:rsidRPr="00B27D55" w:rsidRDefault="00346811" w:rsidP="00AF199F">
      <w:pPr>
        <w:autoSpaceDE w:val="0"/>
        <w:autoSpaceDN w:val="0"/>
        <w:adjustRightInd w:val="0"/>
        <w:spacing w:after="0"/>
        <w:ind w:left="426"/>
        <w:jc w:val="both"/>
        <w:rPr>
          <w:rFonts w:asciiTheme="minorHAnsi" w:hAnsiTheme="minorHAnsi" w:cstheme="minorHAnsi"/>
          <w:szCs w:val="20"/>
        </w:rPr>
      </w:pPr>
      <w:r w:rsidRPr="00B27D55">
        <w:rPr>
          <w:rFonts w:asciiTheme="minorHAnsi" w:hAnsiTheme="minorHAnsi" w:cstheme="minorHAnsi"/>
          <w:szCs w:val="20"/>
        </w:rPr>
        <w:t>- nie wymaga zmiany Umowy w formie aneksu, lecz wymaga</w:t>
      </w:r>
      <w:r w:rsidR="00731B8C" w:rsidRPr="00B27D55">
        <w:rPr>
          <w:rFonts w:asciiTheme="minorHAnsi" w:hAnsiTheme="minorHAnsi" w:cstheme="minorHAnsi"/>
          <w:szCs w:val="20"/>
        </w:rPr>
        <w:t xml:space="preserve"> </w:t>
      </w:r>
      <w:r w:rsidRPr="00B27D55">
        <w:rPr>
          <w:rFonts w:asciiTheme="minorHAnsi" w:hAnsiTheme="minorHAnsi" w:cstheme="minorHAnsi"/>
          <w:szCs w:val="20"/>
        </w:rPr>
        <w:t>poinformowania</w:t>
      </w:r>
      <w:r w:rsidR="005835E9" w:rsidRPr="00B27D55">
        <w:rPr>
          <w:rFonts w:asciiTheme="minorHAnsi" w:hAnsiTheme="minorHAnsi" w:cstheme="minorHAnsi"/>
          <w:szCs w:val="20"/>
        </w:rPr>
        <w:t xml:space="preserve"> </w:t>
      </w:r>
      <w:r w:rsidR="00BF1BC6" w:rsidRPr="00B27D55">
        <w:rPr>
          <w:rFonts w:asciiTheme="minorHAnsi" w:hAnsiTheme="minorHAnsi" w:cstheme="minorHAnsi"/>
          <w:szCs w:val="20"/>
        </w:rPr>
        <w:t>ORLEN</w:t>
      </w:r>
      <w:r w:rsidR="0030583C" w:rsidRPr="00B27D55">
        <w:rPr>
          <w:rFonts w:asciiTheme="minorHAnsi" w:hAnsiTheme="minorHAnsi" w:cstheme="minorHAnsi"/>
          <w:szCs w:val="20"/>
        </w:rPr>
        <w:t xml:space="preserve"> i Centrum</w:t>
      </w:r>
      <w:r w:rsidR="008C2A48" w:rsidRPr="00B27D55">
        <w:rPr>
          <w:rFonts w:asciiTheme="minorHAnsi" w:hAnsiTheme="minorHAnsi" w:cstheme="minorHAnsi"/>
          <w:szCs w:val="20"/>
        </w:rPr>
        <w:t xml:space="preserve">, </w:t>
      </w:r>
      <w:r w:rsidR="00B27D55" w:rsidRPr="00B27D55">
        <w:rPr>
          <w:rFonts w:asciiTheme="minorHAnsi" w:hAnsiTheme="minorHAnsi" w:cstheme="minorHAnsi"/>
        </w:rPr>
        <w:t>poprzez złożenie oświadczenia w formie elektronicznej (opatrzonego kwalifikowanym podpisem elektronicznym)</w:t>
      </w:r>
      <w:r w:rsidR="0099728F">
        <w:rPr>
          <w:rFonts w:asciiTheme="minorHAnsi" w:hAnsiTheme="minorHAnsi" w:cstheme="minorHAnsi"/>
        </w:rPr>
        <w:t xml:space="preserve"> </w:t>
      </w:r>
      <w:r w:rsidR="008C2A48" w:rsidRPr="00B27D55">
        <w:rPr>
          <w:rFonts w:asciiTheme="minorHAnsi" w:hAnsiTheme="minorHAnsi" w:cstheme="minorHAnsi"/>
          <w:szCs w:val="20"/>
        </w:rPr>
        <w:t>nie później, niż 14 dni od dnia zaistnienia przyczyny uzasadniającej dokonanie zmiany</w:t>
      </w:r>
      <w:r w:rsidR="00535F61" w:rsidRPr="00B27D55">
        <w:rPr>
          <w:rFonts w:asciiTheme="minorHAnsi" w:hAnsiTheme="minorHAnsi" w:cstheme="minorHAnsi"/>
          <w:szCs w:val="20"/>
        </w:rPr>
        <w:t>, z wyjątkiem pkt 4, który wymaga</w:t>
      </w:r>
      <w:r w:rsidR="00A06E16" w:rsidRPr="00B27D55">
        <w:rPr>
          <w:rFonts w:asciiTheme="minorHAnsi" w:hAnsiTheme="minorHAnsi" w:cstheme="minorHAnsi"/>
          <w:szCs w:val="20"/>
        </w:rPr>
        <w:t xml:space="preserve"> oprócz poinformowania</w:t>
      </w:r>
      <w:r w:rsidR="00A06E16" w:rsidRPr="00B27D55">
        <w:rPr>
          <w:rFonts w:asciiTheme="minorHAnsi" w:hAnsiTheme="minorHAnsi" w:cstheme="minorHAnsi"/>
        </w:rPr>
        <w:t xml:space="preserve"> </w:t>
      </w:r>
      <w:r w:rsidR="00A06E16" w:rsidRPr="00B27D55">
        <w:rPr>
          <w:rFonts w:asciiTheme="minorHAnsi" w:hAnsiTheme="minorHAnsi" w:cstheme="minorHAnsi"/>
          <w:szCs w:val="20"/>
        </w:rPr>
        <w:t>ORLEN i Centrum także</w:t>
      </w:r>
      <w:r w:rsidR="00535F61" w:rsidRPr="00B27D55">
        <w:rPr>
          <w:rFonts w:asciiTheme="minorHAnsi" w:hAnsiTheme="minorHAnsi" w:cstheme="minorHAnsi"/>
          <w:szCs w:val="20"/>
        </w:rPr>
        <w:t xml:space="preserve"> akceptacji </w:t>
      </w:r>
      <w:r w:rsidR="00BF1BC6" w:rsidRPr="00B27D55">
        <w:rPr>
          <w:rFonts w:asciiTheme="minorHAnsi" w:hAnsiTheme="minorHAnsi" w:cstheme="minorHAnsi"/>
          <w:szCs w:val="20"/>
        </w:rPr>
        <w:t>ORLEN</w:t>
      </w:r>
      <w:r w:rsidR="00535F61" w:rsidRPr="00B27D55">
        <w:rPr>
          <w:rFonts w:asciiTheme="minorHAnsi" w:hAnsiTheme="minorHAnsi" w:cstheme="minorHAnsi"/>
          <w:szCs w:val="20"/>
        </w:rPr>
        <w:t>.</w:t>
      </w:r>
    </w:p>
    <w:p w14:paraId="077FA5F3" w14:textId="77777777" w:rsidR="00C745BE" w:rsidRPr="00DC3861" w:rsidRDefault="00C745BE" w:rsidP="001347CE">
      <w:pPr>
        <w:numPr>
          <w:ilvl w:val="0"/>
          <w:numId w:val="6"/>
        </w:numPr>
        <w:autoSpaceDE w:val="0"/>
        <w:autoSpaceDN w:val="0"/>
        <w:adjustRightInd w:val="0"/>
        <w:spacing w:after="0"/>
        <w:jc w:val="both"/>
        <w:rPr>
          <w:rFonts w:asciiTheme="minorHAnsi" w:hAnsiTheme="minorHAnsi" w:cstheme="minorHAnsi"/>
          <w:szCs w:val="20"/>
        </w:rPr>
      </w:pPr>
      <w:r w:rsidRPr="00DC3861">
        <w:rPr>
          <w:rFonts w:asciiTheme="minorHAnsi" w:hAnsiTheme="minorHAnsi" w:cstheme="minorHAnsi"/>
          <w:szCs w:val="20"/>
        </w:rPr>
        <w:t>Zmiana:</w:t>
      </w:r>
    </w:p>
    <w:p w14:paraId="470E0563" w14:textId="77777777" w:rsidR="00247DE8" w:rsidRPr="007166BD" w:rsidRDefault="00247DE8" w:rsidP="006A7192">
      <w:pPr>
        <w:numPr>
          <w:ilvl w:val="0"/>
          <w:numId w:val="77"/>
        </w:numPr>
        <w:spacing w:after="0"/>
        <w:jc w:val="both"/>
        <w:rPr>
          <w:rFonts w:asciiTheme="minorHAnsi" w:hAnsiTheme="minorHAnsi" w:cstheme="minorHAnsi"/>
          <w:szCs w:val="20"/>
        </w:rPr>
      </w:pPr>
      <w:r w:rsidRPr="00DC3861">
        <w:rPr>
          <w:rFonts w:asciiTheme="minorHAnsi" w:hAnsiTheme="minorHAnsi" w:cstheme="minorHAnsi"/>
          <w:szCs w:val="20"/>
        </w:rPr>
        <w:t xml:space="preserve">harmonogramu płatności, o ile zmiana ta pozostaje bez wpływu na </w:t>
      </w:r>
      <w:r w:rsidR="006A0A78" w:rsidRPr="00DC3861">
        <w:rPr>
          <w:rFonts w:asciiTheme="minorHAnsi" w:hAnsiTheme="minorHAnsi" w:cstheme="minorHAnsi"/>
          <w:szCs w:val="20"/>
        </w:rPr>
        <w:t xml:space="preserve">termin </w:t>
      </w:r>
      <w:r w:rsidR="005C21C4">
        <w:rPr>
          <w:rFonts w:asciiTheme="minorHAnsi" w:hAnsiTheme="minorHAnsi" w:cstheme="minorHAnsi"/>
          <w:szCs w:val="20"/>
        </w:rPr>
        <w:t xml:space="preserve">zakończenia realizacji poszczególnych </w:t>
      </w:r>
      <w:r w:rsidR="001A17FB">
        <w:rPr>
          <w:rFonts w:asciiTheme="minorHAnsi" w:hAnsiTheme="minorHAnsi" w:cstheme="minorHAnsi"/>
          <w:szCs w:val="20"/>
        </w:rPr>
        <w:t>F</w:t>
      </w:r>
      <w:r w:rsidR="006D7C85">
        <w:rPr>
          <w:rFonts w:asciiTheme="minorHAnsi" w:hAnsiTheme="minorHAnsi" w:cstheme="minorHAnsi"/>
          <w:szCs w:val="20"/>
        </w:rPr>
        <w:t>a</w:t>
      </w:r>
      <w:r w:rsidR="005C21C4">
        <w:rPr>
          <w:rFonts w:asciiTheme="minorHAnsi" w:hAnsiTheme="minorHAnsi" w:cstheme="minorHAnsi"/>
          <w:szCs w:val="20"/>
        </w:rPr>
        <w:t>z</w:t>
      </w:r>
      <w:r w:rsidRPr="007166BD">
        <w:rPr>
          <w:rFonts w:asciiTheme="minorHAnsi" w:hAnsiTheme="minorHAnsi" w:cstheme="minorHAnsi"/>
          <w:szCs w:val="20"/>
        </w:rPr>
        <w:t>;</w:t>
      </w:r>
    </w:p>
    <w:p w14:paraId="7FF183F3" w14:textId="2DDEA236" w:rsidR="00BB33A4" w:rsidRDefault="00247DE8" w:rsidP="006A7192">
      <w:pPr>
        <w:numPr>
          <w:ilvl w:val="0"/>
          <w:numId w:val="77"/>
        </w:numPr>
        <w:spacing w:after="0"/>
        <w:jc w:val="both"/>
        <w:rPr>
          <w:rFonts w:asciiTheme="minorHAnsi" w:hAnsiTheme="minorHAnsi" w:cstheme="minorHAnsi"/>
          <w:szCs w:val="20"/>
        </w:rPr>
      </w:pPr>
      <w:r w:rsidRPr="007166BD">
        <w:rPr>
          <w:rFonts w:asciiTheme="minorHAnsi" w:hAnsiTheme="minorHAnsi" w:cstheme="minorHAnsi"/>
          <w:szCs w:val="20"/>
        </w:rPr>
        <w:t>terminów realizacji poszczególnych</w:t>
      </w:r>
      <w:r w:rsidR="00A355FA">
        <w:rPr>
          <w:rFonts w:asciiTheme="minorHAnsi" w:hAnsiTheme="minorHAnsi" w:cstheme="minorHAnsi"/>
          <w:szCs w:val="20"/>
        </w:rPr>
        <w:t xml:space="preserve"> zadań harmonogramu realizacji Projektu</w:t>
      </w:r>
      <w:r w:rsidRPr="00DC3861">
        <w:rPr>
          <w:rFonts w:asciiTheme="minorHAnsi" w:hAnsiTheme="minorHAnsi" w:cstheme="minorHAnsi"/>
          <w:szCs w:val="20"/>
        </w:rPr>
        <w:t xml:space="preserve">, </w:t>
      </w:r>
      <w:r w:rsidR="00FD0396">
        <w:rPr>
          <w:rFonts w:asciiTheme="minorHAnsi" w:hAnsiTheme="minorHAnsi" w:cstheme="minorHAnsi"/>
          <w:szCs w:val="20"/>
        </w:rPr>
        <w:t xml:space="preserve">w ramach danej </w:t>
      </w:r>
      <w:r w:rsidR="003D1116">
        <w:rPr>
          <w:rFonts w:asciiTheme="minorHAnsi" w:hAnsiTheme="minorHAnsi" w:cstheme="minorHAnsi"/>
          <w:szCs w:val="20"/>
        </w:rPr>
        <w:t>F</w:t>
      </w:r>
      <w:r w:rsidR="00FD0396">
        <w:rPr>
          <w:rFonts w:asciiTheme="minorHAnsi" w:hAnsiTheme="minorHAnsi" w:cstheme="minorHAnsi"/>
          <w:szCs w:val="20"/>
        </w:rPr>
        <w:t>azy</w:t>
      </w:r>
      <w:r w:rsidR="003D1116">
        <w:rPr>
          <w:rFonts w:asciiTheme="minorHAnsi" w:hAnsiTheme="minorHAnsi" w:cstheme="minorHAnsi"/>
          <w:szCs w:val="20"/>
        </w:rPr>
        <w:t>,</w:t>
      </w:r>
      <w:r w:rsidR="00FD0396">
        <w:rPr>
          <w:rFonts w:asciiTheme="minorHAnsi" w:hAnsiTheme="minorHAnsi" w:cstheme="minorHAnsi"/>
          <w:szCs w:val="20"/>
        </w:rPr>
        <w:t xml:space="preserve"> </w:t>
      </w:r>
      <w:r w:rsidRPr="00DC3861">
        <w:rPr>
          <w:rFonts w:asciiTheme="minorHAnsi" w:hAnsiTheme="minorHAnsi" w:cstheme="minorHAnsi"/>
          <w:szCs w:val="20"/>
        </w:rPr>
        <w:t>o ile zmiana ta</w:t>
      </w:r>
      <w:r w:rsidR="005C21C4">
        <w:rPr>
          <w:rFonts w:asciiTheme="minorHAnsi" w:hAnsiTheme="minorHAnsi" w:cstheme="minorHAnsi"/>
          <w:szCs w:val="20"/>
        </w:rPr>
        <w:t xml:space="preserve"> nie</w:t>
      </w:r>
      <w:r w:rsidRPr="00DC3861">
        <w:rPr>
          <w:rFonts w:asciiTheme="minorHAnsi" w:hAnsiTheme="minorHAnsi" w:cstheme="minorHAnsi"/>
          <w:szCs w:val="20"/>
        </w:rPr>
        <w:t xml:space="preserve"> </w:t>
      </w:r>
      <w:r w:rsidR="008C2A48" w:rsidRPr="00DC3861">
        <w:rPr>
          <w:rFonts w:asciiTheme="minorHAnsi" w:hAnsiTheme="minorHAnsi" w:cstheme="minorHAnsi"/>
          <w:szCs w:val="20"/>
        </w:rPr>
        <w:t xml:space="preserve">przekracza </w:t>
      </w:r>
      <w:r w:rsidR="00A355FA">
        <w:rPr>
          <w:rFonts w:asciiTheme="minorHAnsi" w:hAnsiTheme="minorHAnsi" w:cstheme="minorHAnsi"/>
          <w:szCs w:val="20"/>
        </w:rPr>
        <w:t>2</w:t>
      </w:r>
      <w:r w:rsidR="005C21C4">
        <w:rPr>
          <w:rFonts w:asciiTheme="minorHAnsi" w:hAnsiTheme="minorHAnsi" w:cstheme="minorHAnsi"/>
          <w:szCs w:val="20"/>
        </w:rPr>
        <w:t xml:space="preserve"> miesiąc</w:t>
      </w:r>
      <w:r w:rsidR="00A355FA">
        <w:rPr>
          <w:rFonts w:asciiTheme="minorHAnsi" w:hAnsiTheme="minorHAnsi" w:cstheme="minorHAnsi"/>
          <w:szCs w:val="20"/>
        </w:rPr>
        <w:t>e</w:t>
      </w:r>
      <w:r w:rsidR="008C2A48" w:rsidRPr="00DC3861">
        <w:rPr>
          <w:rFonts w:asciiTheme="minorHAnsi" w:hAnsiTheme="minorHAnsi" w:cstheme="minorHAnsi"/>
          <w:szCs w:val="20"/>
        </w:rPr>
        <w:t xml:space="preserve"> i jednocześnie </w:t>
      </w:r>
      <w:r w:rsidR="001A17FB">
        <w:rPr>
          <w:rFonts w:asciiTheme="minorHAnsi" w:hAnsiTheme="minorHAnsi" w:cstheme="minorHAnsi"/>
          <w:szCs w:val="20"/>
        </w:rPr>
        <w:t xml:space="preserve">nie </w:t>
      </w:r>
      <w:r w:rsidRPr="00DC3861">
        <w:rPr>
          <w:rFonts w:asciiTheme="minorHAnsi" w:hAnsiTheme="minorHAnsi" w:cstheme="minorHAnsi"/>
          <w:szCs w:val="20"/>
        </w:rPr>
        <w:t>wpływ</w:t>
      </w:r>
      <w:r w:rsidR="001A17FB">
        <w:rPr>
          <w:rFonts w:asciiTheme="minorHAnsi" w:hAnsiTheme="minorHAnsi" w:cstheme="minorHAnsi"/>
          <w:szCs w:val="20"/>
        </w:rPr>
        <w:t>a</w:t>
      </w:r>
      <w:r w:rsidRPr="00DC3861">
        <w:rPr>
          <w:rFonts w:asciiTheme="minorHAnsi" w:hAnsiTheme="minorHAnsi" w:cstheme="minorHAnsi"/>
          <w:szCs w:val="20"/>
        </w:rPr>
        <w:t xml:space="preserve"> na </w:t>
      </w:r>
      <w:r w:rsidR="00FC36DB" w:rsidRPr="00DC3861">
        <w:rPr>
          <w:rFonts w:asciiTheme="minorHAnsi" w:hAnsiTheme="minorHAnsi" w:cstheme="minorHAnsi"/>
          <w:szCs w:val="20"/>
        </w:rPr>
        <w:t xml:space="preserve">ustalony w Umowie </w:t>
      </w:r>
      <w:r w:rsidRPr="00DC3861">
        <w:rPr>
          <w:rFonts w:asciiTheme="minorHAnsi" w:hAnsiTheme="minorHAnsi" w:cstheme="minorHAnsi"/>
          <w:szCs w:val="20"/>
        </w:rPr>
        <w:t xml:space="preserve">termin </w:t>
      </w:r>
      <w:r w:rsidR="00235B69" w:rsidRPr="00DC3861">
        <w:rPr>
          <w:rFonts w:asciiTheme="minorHAnsi" w:hAnsiTheme="minorHAnsi" w:cstheme="minorHAnsi"/>
          <w:szCs w:val="20"/>
        </w:rPr>
        <w:t>z</w:t>
      </w:r>
      <w:r w:rsidR="005C21C4">
        <w:rPr>
          <w:rFonts w:asciiTheme="minorHAnsi" w:hAnsiTheme="minorHAnsi" w:cstheme="minorHAnsi"/>
          <w:szCs w:val="20"/>
        </w:rPr>
        <w:t xml:space="preserve">akończenia realizacji poszczególnych </w:t>
      </w:r>
      <w:r w:rsidR="001A17FB">
        <w:rPr>
          <w:rFonts w:asciiTheme="minorHAnsi" w:hAnsiTheme="minorHAnsi" w:cstheme="minorHAnsi"/>
          <w:szCs w:val="20"/>
        </w:rPr>
        <w:t>F</w:t>
      </w:r>
      <w:r w:rsidR="005C21C4">
        <w:rPr>
          <w:rFonts w:asciiTheme="minorHAnsi" w:hAnsiTheme="minorHAnsi" w:cstheme="minorHAnsi"/>
          <w:szCs w:val="20"/>
        </w:rPr>
        <w:t>az Projektu</w:t>
      </w:r>
      <w:r w:rsidRPr="007166BD">
        <w:rPr>
          <w:rFonts w:asciiTheme="minorHAnsi" w:hAnsiTheme="minorHAnsi" w:cstheme="minorHAnsi"/>
          <w:szCs w:val="20"/>
        </w:rPr>
        <w:t>;</w:t>
      </w:r>
    </w:p>
    <w:p w14:paraId="6F5FEB13" w14:textId="77777777" w:rsidR="00ED0E64" w:rsidRDefault="000D7467" w:rsidP="006A7192">
      <w:pPr>
        <w:numPr>
          <w:ilvl w:val="0"/>
          <w:numId w:val="77"/>
        </w:numPr>
        <w:spacing w:after="0"/>
        <w:jc w:val="both"/>
        <w:rPr>
          <w:rFonts w:asciiTheme="minorHAnsi" w:hAnsiTheme="minorHAnsi" w:cstheme="minorHAnsi"/>
          <w:szCs w:val="20"/>
        </w:rPr>
      </w:pPr>
      <w:r w:rsidRPr="00BB33A4">
        <w:rPr>
          <w:rFonts w:asciiTheme="minorHAnsi" w:hAnsiTheme="minorHAnsi" w:cstheme="minorHAnsi"/>
          <w:szCs w:val="20"/>
        </w:rPr>
        <w:t xml:space="preserve">dotycząca przesunięcia pomiędzy poszczególnymi kategoriami </w:t>
      </w:r>
      <w:r w:rsidR="005F1C36" w:rsidRPr="00BB33A4">
        <w:rPr>
          <w:rFonts w:asciiTheme="minorHAnsi" w:hAnsiTheme="minorHAnsi" w:cstheme="minorHAnsi"/>
          <w:szCs w:val="20"/>
        </w:rPr>
        <w:t xml:space="preserve">kosztów </w:t>
      </w:r>
      <w:r w:rsidRPr="00BB33A4">
        <w:rPr>
          <w:rFonts w:asciiTheme="minorHAnsi" w:hAnsiTheme="minorHAnsi" w:cstheme="minorHAnsi"/>
          <w:szCs w:val="20"/>
        </w:rPr>
        <w:t>kwalifikujących się do</w:t>
      </w:r>
      <w:r w:rsidR="006A7E35" w:rsidRPr="00BB33A4">
        <w:rPr>
          <w:rFonts w:asciiTheme="minorHAnsi" w:hAnsiTheme="minorHAnsi" w:cstheme="minorHAnsi"/>
          <w:szCs w:val="20"/>
        </w:rPr>
        <w:t xml:space="preserve"> objęcia wsparciem</w:t>
      </w:r>
      <w:r w:rsidR="00A355FA">
        <w:rPr>
          <w:rFonts w:asciiTheme="minorHAnsi" w:hAnsiTheme="minorHAnsi" w:cstheme="minorHAnsi"/>
          <w:szCs w:val="20"/>
        </w:rPr>
        <w:t xml:space="preserve"> w ramach danej Fazy Projektu</w:t>
      </w:r>
      <w:r w:rsidR="008C2A48" w:rsidRPr="00BB33A4">
        <w:rPr>
          <w:rFonts w:asciiTheme="minorHAnsi" w:hAnsiTheme="minorHAnsi" w:cstheme="minorHAnsi"/>
          <w:szCs w:val="20"/>
        </w:rPr>
        <w:t xml:space="preserve">, bez wpływu na zakres rzeczowy </w:t>
      </w:r>
      <w:r w:rsidR="0072791F" w:rsidRPr="00BB33A4">
        <w:rPr>
          <w:rFonts w:asciiTheme="minorHAnsi" w:hAnsiTheme="minorHAnsi" w:cstheme="minorHAnsi"/>
          <w:szCs w:val="20"/>
        </w:rPr>
        <w:t>Projektu</w:t>
      </w:r>
      <w:r w:rsidR="008C2A48" w:rsidRPr="00BB33A4">
        <w:rPr>
          <w:rFonts w:asciiTheme="minorHAnsi" w:hAnsiTheme="minorHAnsi" w:cstheme="minorHAnsi"/>
          <w:szCs w:val="20"/>
        </w:rPr>
        <w:t>, powyżej</w:t>
      </w:r>
      <w:r w:rsidR="006A7E35" w:rsidRPr="00BB33A4">
        <w:rPr>
          <w:rFonts w:asciiTheme="minorHAnsi" w:hAnsiTheme="minorHAnsi" w:cstheme="minorHAnsi"/>
          <w:szCs w:val="20"/>
        </w:rPr>
        <w:t xml:space="preserve"> </w:t>
      </w:r>
      <w:r w:rsidR="008C2A48" w:rsidRPr="00BB33A4">
        <w:rPr>
          <w:rFonts w:asciiTheme="minorHAnsi" w:hAnsiTheme="minorHAnsi" w:cstheme="minorHAnsi"/>
          <w:szCs w:val="20"/>
        </w:rPr>
        <w:t>15</w:t>
      </w:r>
      <w:r w:rsidR="006A7E35" w:rsidRPr="00BB33A4">
        <w:rPr>
          <w:rFonts w:asciiTheme="minorHAnsi" w:hAnsiTheme="minorHAnsi" w:cstheme="minorHAnsi"/>
          <w:szCs w:val="20"/>
        </w:rPr>
        <w:t xml:space="preserve">% </w:t>
      </w:r>
      <w:r w:rsidRPr="00BB33A4">
        <w:rPr>
          <w:rFonts w:asciiTheme="minorHAnsi" w:hAnsiTheme="minorHAnsi" w:cstheme="minorHAnsi"/>
          <w:szCs w:val="20"/>
        </w:rPr>
        <w:t>wartości kwoty dane</w:t>
      </w:r>
      <w:r w:rsidR="00C7057D">
        <w:rPr>
          <w:rFonts w:asciiTheme="minorHAnsi" w:hAnsiTheme="minorHAnsi" w:cstheme="minorHAnsi"/>
          <w:szCs w:val="20"/>
        </w:rPr>
        <w:t>j</w:t>
      </w:r>
      <w:r w:rsidRPr="00BB33A4">
        <w:rPr>
          <w:rFonts w:asciiTheme="minorHAnsi" w:hAnsiTheme="minorHAnsi" w:cstheme="minorHAnsi"/>
          <w:szCs w:val="20"/>
        </w:rPr>
        <w:t xml:space="preserve"> kategorii </w:t>
      </w:r>
      <w:r w:rsidR="005F1C36" w:rsidRPr="00BB33A4">
        <w:rPr>
          <w:rFonts w:asciiTheme="minorHAnsi" w:hAnsiTheme="minorHAnsi" w:cstheme="minorHAnsi"/>
          <w:szCs w:val="20"/>
        </w:rPr>
        <w:t>kosztów</w:t>
      </w:r>
      <w:r w:rsidRPr="00BB33A4">
        <w:rPr>
          <w:rFonts w:asciiTheme="minorHAnsi" w:hAnsiTheme="minorHAnsi" w:cstheme="minorHAnsi"/>
          <w:szCs w:val="20"/>
        </w:rPr>
        <w:t>, do której następuje przesunięcie</w:t>
      </w:r>
      <w:r w:rsidRPr="00DC3861">
        <w:rPr>
          <w:rStyle w:val="Odwoanieprzypisudolnego"/>
          <w:rFonts w:asciiTheme="minorHAnsi" w:hAnsiTheme="minorHAnsi" w:cstheme="minorHAnsi"/>
          <w:szCs w:val="20"/>
        </w:rPr>
        <w:footnoteReference w:id="21"/>
      </w:r>
      <w:r w:rsidR="00E7477E" w:rsidRPr="00BB33A4">
        <w:rPr>
          <w:rFonts w:asciiTheme="minorHAnsi" w:hAnsiTheme="minorHAnsi" w:cstheme="minorHAnsi"/>
          <w:szCs w:val="20"/>
        </w:rPr>
        <w:t>;</w:t>
      </w:r>
      <w:r w:rsidR="00644C1C" w:rsidRPr="00BB33A4">
        <w:rPr>
          <w:rFonts w:asciiTheme="minorHAnsi" w:hAnsiTheme="minorHAnsi" w:cstheme="minorHAnsi"/>
          <w:szCs w:val="20"/>
        </w:rPr>
        <w:t xml:space="preserve"> </w:t>
      </w:r>
      <w:r w:rsidR="0003180E">
        <w:rPr>
          <w:rFonts w:asciiTheme="minorHAnsi" w:hAnsiTheme="minorHAnsi" w:cstheme="minorHAnsi"/>
          <w:szCs w:val="20"/>
        </w:rPr>
        <w:t>z zastrzeżeniem, że koszty ogólne są rozliczane ryczałtowo i nie mogą zostać zwiększone,</w:t>
      </w:r>
    </w:p>
    <w:p w14:paraId="4DCA2406" w14:textId="77777777" w:rsidR="0003180E" w:rsidRDefault="0003180E" w:rsidP="006A7192">
      <w:pPr>
        <w:numPr>
          <w:ilvl w:val="0"/>
          <w:numId w:val="77"/>
        </w:numPr>
        <w:spacing w:after="0"/>
        <w:jc w:val="both"/>
        <w:rPr>
          <w:rFonts w:asciiTheme="minorHAnsi" w:hAnsiTheme="minorHAnsi" w:cstheme="minorHAnsi"/>
          <w:szCs w:val="20"/>
        </w:rPr>
      </w:pPr>
      <w:r>
        <w:rPr>
          <w:rFonts w:asciiTheme="minorHAnsi" w:hAnsiTheme="minorHAnsi" w:cstheme="minorHAnsi"/>
          <w:szCs w:val="20"/>
        </w:rPr>
        <w:t xml:space="preserve">kwoty kosztów kwalifikowalnych zadań do którego </w:t>
      </w:r>
      <w:r w:rsidR="00B31511">
        <w:rPr>
          <w:rFonts w:asciiTheme="minorHAnsi" w:hAnsiTheme="minorHAnsi" w:cstheme="minorHAnsi"/>
          <w:szCs w:val="20"/>
        </w:rPr>
        <w:t>dokonywane</w:t>
      </w:r>
      <w:r>
        <w:rPr>
          <w:rFonts w:asciiTheme="minorHAnsi" w:hAnsiTheme="minorHAnsi" w:cstheme="minorHAnsi"/>
          <w:szCs w:val="20"/>
        </w:rPr>
        <w:t xml:space="preserve"> jest przesunięcie powyżej 15% wartości kwoty danego zadania w ramach danej Fazy Projektu, przy zachowaniu </w:t>
      </w:r>
      <w:r w:rsidR="00B31511">
        <w:rPr>
          <w:rFonts w:asciiTheme="minorHAnsi" w:hAnsiTheme="minorHAnsi" w:cstheme="minorHAnsi"/>
          <w:szCs w:val="20"/>
        </w:rPr>
        <w:t>dopuszczalnych</w:t>
      </w:r>
      <w:r>
        <w:rPr>
          <w:rFonts w:asciiTheme="minorHAnsi" w:hAnsiTheme="minorHAnsi" w:cstheme="minorHAnsi"/>
          <w:szCs w:val="20"/>
        </w:rPr>
        <w:t xml:space="preserve"> poziomów intensywności pomocy publicznej, z</w:t>
      </w:r>
      <w:r w:rsidR="00B31511">
        <w:rPr>
          <w:rFonts w:asciiTheme="minorHAnsi" w:hAnsiTheme="minorHAnsi" w:cstheme="minorHAnsi"/>
          <w:szCs w:val="20"/>
        </w:rPr>
        <w:t xml:space="preserve"> zastrzeżeniem przesunię</w:t>
      </w:r>
      <w:r w:rsidR="00C7057D">
        <w:rPr>
          <w:rFonts w:asciiTheme="minorHAnsi" w:hAnsiTheme="minorHAnsi" w:cstheme="minorHAnsi"/>
          <w:szCs w:val="20"/>
        </w:rPr>
        <w:t>ć</w:t>
      </w:r>
      <w:r w:rsidR="00B31511">
        <w:rPr>
          <w:rFonts w:asciiTheme="minorHAnsi" w:hAnsiTheme="minorHAnsi" w:cstheme="minorHAnsi"/>
          <w:szCs w:val="20"/>
        </w:rPr>
        <w:t xml:space="preserve"> o których mowa w pkt 3;</w:t>
      </w:r>
    </w:p>
    <w:p w14:paraId="5ED4D837" w14:textId="77777777" w:rsidR="00BB33A4" w:rsidRDefault="00644C1C" w:rsidP="006A7192">
      <w:pPr>
        <w:numPr>
          <w:ilvl w:val="0"/>
          <w:numId w:val="77"/>
        </w:numPr>
        <w:spacing w:after="0"/>
        <w:jc w:val="both"/>
        <w:rPr>
          <w:rFonts w:asciiTheme="minorHAnsi" w:hAnsiTheme="minorHAnsi" w:cstheme="minorHAnsi"/>
          <w:szCs w:val="20"/>
        </w:rPr>
      </w:pPr>
      <w:r w:rsidRPr="00BB33A4">
        <w:rPr>
          <w:rFonts w:asciiTheme="minorHAnsi" w:hAnsiTheme="minorHAnsi" w:cstheme="minorHAnsi"/>
          <w:szCs w:val="20"/>
        </w:rPr>
        <w:t xml:space="preserve">statusu prawno-organizacyjnego Lidera konsorcjum  lub Konsorcjanta, mogąca mieć wpływ na realizację Umowy </w:t>
      </w:r>
    </w:p>
    <w:p w14:paraId="26778E3F" w14:textId="77777777" w:rsidR="00A06E16" w:rsidRPr="00B23BCA" w:rsidRDefault="00C745BE" w:rsidP="00474A61">
      <w:pPr>
        <w:spacing w:after="0"/>
        <w:ind w:left="720"/>
        <w:jc w:val="both"/>
        <w:rPr>
          <w:rFonts w:asciiTheme="minorHAnsi" w:hAnsiTheme="minorHAnsi" w:cstheme="minorHAnsi"/>
          <w:szCs w:val="20"/>
        </w:rPr>
      </w:pPr>
      <w:r w:rsidRPr="00BB33A4">
        <w:rPr>
          <w:rFonts w:asciiTheme="minorHAnsi" w:hAnsiTheme="minorHAnsi" w:cstheme="minorHAnsi"/>
          <w:szCs w:val="20"/>
        </w:rPr>
        <w:t xml:space="preserve">- </w:t>
      </w:r>
      <w:r w:rsidR="00E40EA2" w:rsidRPr="00BB33A4">
        <w:rPr>
          <w:rFonts w:asciiTheme="minorHAnsi" w:hAnsiTheme="minorHAnsi" w:cstheme="minorHAnsi"/>
          <w:szCs w:val="20"/>
        </w:rPr>
        <w:t>nie wymaga zmiany Umowy</w:t>
      </w:r>
      <w:r w:rsidR="00247DE8" w:rsidRPr="00BB33A4">
        <w:rPr>
          <w:rFonts w:asciiTheme="minorHAnsi" w:hAnsiTheme="minorHAnsi" w:cstheme="minorHAnsi"/>
          <w:szCs w:val="20"/>
        </w:rPr>
        <w:t xml:space="preserve"> w formie aneksu, lecz wymaga </w:t>
      </w:r>
      <w:r w:rsidR="006B172E" w:rsidRPr="00BB33A4">
        <w:rPr>
          <w:rFonts w:asciiTheme="minorHAnsi" w:hAnsiTheme="minorHAnsi" w:cstheme="minorHAnsi"/>
          <w:szCs w:val="20"/>
        </w:rPr>
        <w:t>zgody</w:t>
      </w:r>
      <w:r w:rsidR="00247DE8" w:rsidRPr="00BB33A4">
        <w:rPr>
          <w:rFonts w:asciiTheme="minorHAnsi" w:hAnsiTheme="minorHAnsi" w:cstheme="minorHAnsi"/>
          <w:szCs w:val="20"/>
        </w:rPr>
        <w:t xml:space="preserve"> </w:t>
      </w:r>
      <w:r w:rsidR="00BF1BC6" w:rsidRPr="00BB33A4">
        <w:rPr>
          <w:rFonts w:asciiTheme="minorHAnsi" w:hAnsiTheme="minorHAnsi" w:cstheme="minorHAnsi"/>
          <w:szCs w:val="20"/>
        </w:rPr>
        <w:t>ORLEN</w:t>
      </w:r>
      <w:r w:rsidR="00731B8C" w:rsidRPr="00BB33A4">
        <w:rPr>
          <w:rFonts w:asciiTheme="minorHAnsi" w:hAnsiTheme="minorHAnsi" w:cstheme="minorHAnsi"/>
          <w:szCs w:val="20"/>
        </w:rPr>
        <w:t xml:space="preserve"> </w:t>
      </w:r>
      <w:r w:rsidR="00FE2DFA" w:rsidRPr="00BB33A4">
        <w:rPr>
          <w:rFonts w:asciiTheme="minorHAnsi" w:hAnsiTheme="minorHAnsi" w:cstheme="minorHAnsi"/>
          <w:szCs w:val="20"/>
        </w:rPr>
        <w:t xml:space="preserve">i Centrum </w:t>
      </w:r>
      <w:r w:rsidR="00731B8C" w:rsidRPr="00BB33A4">
        <w:rPr>
          <w:rFonts w:asciiTheme="minorHAnsi" w:hAnsiTheme="minorHAnsi" w:cstheme="minorHAnsi"/>
          <w:szCs w:val="20"/>
        </w:rPr>
        <w:t xml:space="preserve">wyrażonej w formie </w:t>
      </w:r>
      <w:r w:rsidR="00731B8C" w:rsidRPr="00B23BCA">
        <w:rPr>
          <w:rFonts w:asciiTheme="minorHAnsi" w:hAnsiTheme="minorHAnsi" w:cstheme="minorHAnsi"/>
          <w:szCs w:val="20"/>
        </w:rPr>
        <w:t>pisemnej</w:t>
      </w:r>
      <w:r w:rsidR="00577C40">
        <w:rPr>
          <w:rFonts w:asciiTheme="minorHAnsi" w:hAnsiTheme="minorHAnsi" w:cstheme="minorHAnsi"/>
          <w:szCs w:val="20"/>
        </w:rPr>
        <w:t xml:space="preserve"> lub elektronicznej</w:t>
      </w:r>
      <w:r w:rsidR="00731B8C" w:rsidRPr="00B23BCA">
        <w:rPr>
          <w:rFonts w:asciiTheme="minorHAnsi" w:hAnsiTheme="minorHAnsi" w:cstheme="minorHAnsi"/>
          <w:szCs w:val="20"/>
        </w:rPr>
        <w:t>.</w:t>
      </w:r>
    </w:p>
    <w:p w14:paraId="5398DFAD" w14:textId="77777777" w:rsidR="00247DE8" w:rsidRPr="00B23BCA" w:rsidRDefault="00247DE8" w:rsidP="00B31511">
      <w:pPr>
        <w:numPr>
          <w:ilvl w:val="0"/>
          <w:numId w:val="6"/>
        </w:numPr>
        <w:autoSpaceDE w:val="0"/>
        <w:autoSpaceDN w:val="0"/>
        <w:adjustRightInd w:val="0"/>
        <w:spacing w:after="0"/>
        <w:jc w:val="both"/>
        <w:rPr>
          <w:rFonts w:asciiTheme="minorHAnsi" w:hAnsiTheme="minorHAnsi" w:cstheme="minorHAnsi"/>
          <w:szCs w:val="20"/>
        </w:rPr>
      </w:pPr>
      <w:r w:rsidRPr="00B23BCA">
        <w:rPr>
          <w:rFonts w:asciiTheme="minorHAnsi" w:hAnsiTheme="minorHAnsi" w:cstheme="minorHAnsi"/>
          <w:szCs w:val="20"/>
        </w:rPr>
        <w:t>Zmiana:</w:t>
      </w:r>
    </w:p>
    <w:p w14:paraId="2AC9D30E" w14:textId="77777777" w:rsidR="00FD0396" w:rsidRPr="004A617A" w:rsidRDefault="00FD0396" w:rsidP="00FD0396">
      <w:pPr>
        <w:numPr>
          <w:ilvl w:val="0"/>
          <w:numId w:val="96"/>
        </w:numPr>
        <w:spacing w:after="0"/>
        <w:ind w:left="1134" w:hanging="425"/>
        <w:jc w:val="both"/>
        <w:rPr>
          <w:rFonts w:asciiTheme="minorHAnsi" w:hAnsiTheme="minorHAnsi" w:cstheme="minorHAnsi"/>
          <w:szCs w:val="20"/>
        </w:rPr>
      </w:pPr>
      <w:r w:rsidRPr="004A617A">
        <w:rPr>
          <w:rFonts w:asciiTheme="minorHAnsi" w:hAnsiTheme="minorHAnsi" w:cstheme="minorHAnsi"/>
          <w:szCs w:val="20"/>
        </w:rPr>
        <w:t>dotycząca przesunięcia pomiędzy poszczególnymi kategoriami kosztów kwalifikujących się do objęcia wsparciem bez wpływu na zakres rzeczowy Projektu do 15% wartości kwoty danej kategorii kosztów, do której następuje przesunięcie, z zastrzeżeniem, ż</w:t>
      </w:r>
      <w:r>
        <w:rPr>
          <w:rFonts w:asciiTheme="minorHAnsi" w:hAnsiTheme="minorHAnsi" w:cstheme="minorHAnsi"/>
          <w:szCs w:val="20"/>
        </w:rPr>
        <w:t>e</w:t>
      </w:r>
      <w:r w:rsidRPr="004A617A">
        <w:rPr>
          <w:rFonts w:asciiTheme="minorHAnsi" w:hAnsiTheme="minorHAnsi" w:cstheme="minorHAnsi"/>
          <w:szCs w:val="20"/>
        </w:rPr>
        <w:t xml:space="preserve"> koszty ogólne są rozliczane ryczałtowo i nie mogą zostać zwiększone, zgodnie z postanowieniami Załącznika nr </w:t>
      </w:r>
      <w:r>
        <w:rPr>
          <w:rFonts w:asciiTheme="minorHAnsi" w:hAnsiTheme="minorHAnsi" w:cstheme="minorHAnsi"/>
          <w:szCs w:val="20"/>
        </w:rPr>
        <w:t>7</w:t>
      </w:r>
      <w:r w:rsidRPr="004A617A">
        <w:rPr>
          <w:rFonts w:asciiTheme="minorHAnsi" w:hAnsiTheme="minorHAnsi" w:cstheme="minorHAnsi"/>
          <w:szCs w:val="20"/>
        </w:rPr>
        <w:t xml:space="preserve"> do Umowy;</w:t>
      </w:r>
    </w:p>
    <w:p w14:paraId="1BB28672" w14:textId="77777777" w:rsidR="00FD0396" w:rsidRPr="00FD0396" w:rsidRDefault="00FD0396" w:rsidP="00ED731E">
      <w:pPr>
        <w:numPr>
          <w:ilvl w:val="0"/>
          <w:numId w:val="96"/>
        </w:numPr>
        <w:spacing w:after="17" w:line="271" w:lineRule="auto"/>
        <w:ind w:left="1134" w:hanging="425"/>
        <w:jc w:val="both"/>
        <w:rPr>
          <w:rFonts w:asciiTheme="minorHAnsi" w:hAnsiTheme="minorHAnsi" w:cstheme="minorHAnsi"/>
          <w:szCs w:val="20"/>
        </w:rPr>
      </w:pPr>
      <w:r w:rsidRPr="004A617A">
        <w:rPr>
          <w:rFonts w:asciiTheme="minorHAnsi" w:hAnsiTheme="minorHAnsi" w:cstheme="minorHAnsi"/>
          <w:szCs w:val="20"/>
        </w:rPr>
        <w:t>dotycząca przesunięcia środków wewnątrz kategorii kosztów kwalifikowalnych</w:t>
      </w:r>
      <w:bookmarkStart w:id="24" w:name="_Hlk176871609"/>
      <w:r w:rsidRPr="004A617A">
        <w:rPr>
          <w:rFonts w:asciiTheme="minorHAnsi" w:hAnsiTheme="minorHAnsi" w:cstheme="minorHAnsi"/>
          <w:szCs w:val="20"/>
        </w:rPr>
        <w:t xml:space="preserve">, wskazanymi we wniosku o dofinansowanie  część VI. </w:t>
      </w:r>
      <w:r w:rsidRPr="004A617A">
        <w:rPr>
          <w:rFonts w:asciiTheme="minorHAnsi" w:hAnsiTheme="minorHAnsi" w:cstheme="minorHAnsi"/>
          <w:i/>
          <w:iCs/>
          <w:szCs w:val="20"/>
        </w:rPr>
        <w:t>Część finansowa</w:t>
      </w:r>
      <w:r w:rsidRPr="004A617A">
        <w:rPr>
          <w:rFonts w:asciiTheme="minorHAnsi" w:hAnsiTheme="minorHAnsi" w:cstheme="minorHAnsi"/>
          <w:szCs w:val="20"/>
        </w:rPr>
        <w:t xml:space="preserve"> (przesunięć należy dokonać przy zachowaniu dopuszczalnych poziomów intensywności pomocy publicznej), z zastrzeżeniem przesunięć określonych w pkt 1 i 3 oraz przy założeniu braku wpływu na zakres rzeczowy realizowanego Projektu oraz </w:t>
      </w:r>
      <w:bookmarkEnd w:id="24"/>
      <w:r w:rsidRPr="004A617A">
        <w:rPr>
          <w:rFonts w:asciiTheme="minorHAnsi" w:hAnsiTheme="minorHAnsi" w:cstheme="minorHAnsi"/>
          <w:szCs w:val="20"/>
        </w:rPr>
        <w:t xml:space="preserve">zgodnie z postanowieniami Załącznika nr 6 do Regulaminu Konkursu Przewodnika kwalifikowalności kosztów; </w:t>
      </w:r>
    </w:p>
    <w:p w14:paraId="2ADC8C65" w14:textId="77777777" w:rsidR="00B31511" w:rsidRPr="00B27D55" w:rsidRDefault="00B31511" w:rsidP="006A7192">
      <w:pPr>
        <w:numPr>
          <w:ilvl w:val="0"/>
          <w:numId w:val="96"/>
        </w:numPr>
        <w:spacing w:after="17" w:line="271" w:lineRule="auto"/>
        <w:ind w:left="1134" w:hanging="425"/>
        <w:jc w:val="both"/>
        <w:rPr>
          <w:rFonts w:asciiTheme="minorHAnsi" w:hAnsiTheme="minorHAnsi" w:cstheme="minorHAnsi"/>
          <w:szCs w:val="20"/>
        </w:rPr>
      </w:pPr>
      <w:r w:rsidRPr="00B27D55">
        <w:rPr>
          <w:rFonts w:asciiTheme="minorHAnsi" w:hAnsiTheme="minorHAnsi" w:cstheme="minorHAnsi"/>
          <w:szCs w:val="20"/>
        </w:rPr>
        <w:lastRenderedPageBreak/>
        <w:t>Kwoty kosztów kwalifikowalnych zadań do którego dokonywane jest przesunięcie do 15% wartości kwoty danego zadania w ramach danej Fazy Projektu, przy zachowaniu dopuszczalnych poziomów intensywności pomocy publicznej, z zastrzeżeniem przesunięć o których mowa w pkt 1;</w:t>
      </w:r>
    </w:p>
    <w:p w14:paraId="6A02D562" w14:textId="77777777" w:rsidR="00B31511" w:rsidRPr="00B27D55" w:rsidRDefault="00B31511" w:rsidP="0099728F">
      <w:pPr>
        <w:numPr>
          <w:ilvl w:val="0"/>
          <w:numId w:val="97"/>
        </w:numPr>
        <w:spacing w:after="17" w:line="271" w:lineRule="auto"/>
        <w:ind w:left="1134" w:hanging="424"/>
        <w:jc w:val="both"/>
        <w:rPr>
          <w:rFonts w:asciiTheme="minorHAnsi" w:hAnsiTheme="minorHAnsi" w:cstheme="minorHAnsi"/>
          <w:szCs w:val="20"/>
        </w:rPr>
      </w:pPr>
      <w:r w:rsidRPr="00B27D55">
        <w:rPr>
          <w:rFonts w:asciiTheme="minorHAnsi" w:hAnsiTheme="minorHAnsi" w:cstheme="minorHAnsi"/>
          <w:szCs w:val="20"/>
        </w:rPr>
        <w:t>dotycząca przekroczenia docelowej wartości wskaźników realizacji Projektu;</w:t>
      </w:r>
    </w:p>
    <w:p w14:paraId="09C0F083" w14:textId="77777777" w:rsidR="00B31511" w:rsidRPr="00B27D55" w:rsidRDefault="00B31511" w:rsidP="00030054">
      <w:pPr>
        <w:spacing w:after="17" w:line="271" w:lineRule="auto"/>
        <w:ind w:left="426"/>
        <w:jc w:val="both"/>
        <w:rPr>
          <w:rFonts w:asciiTheme="minorHAnsi" w:hAnsiTheme="minorHAnsi" w:cstheme="minorHAnsi"/>
          <w:szCs w:val="20"/>
        </w:rPr>
      </w:pPr>
      <w:r w:rsidRPr="00B27D55">
        <w:rPr>
          <w:rFonts w:asciiTheme="minorHAnsi" w:hAnsiTheme="minorHAnsi" w:cstheme="minorHAnsi"/>
          <w:szCs w:val="20"/>
        </w:rPr>
        <w:t xml:space="preserve">- nie wymaga zmiany Umowy w formie aneksu, lecz wymaga pisemnego poinformowania ORLEN i Centrum najpóźniej w dniu złożenia kolejnego  </w:t>
      </w:r>
      <w:bookmarkStart w:id="25" w:name="_Hlk176871670"/>
      <w:r w:rsidRPr="00B27D55">
        <w:rPr>
          <w:rFonts w:asciiTheme="minorHAnsi" w:hAnsiTheme="minorHAnsi" w:cstheme="minorHAnsi"/>
          <w:szCs w:val="20"/>
        </w:rPr>
        <w:t>Raportu tj. Informacji nt. wartości wskaźników osiągniętych w danym roku kalendarzowym czy Raportu po zakończeniu Fazy.</w:t>
      </w:r>
      <w:bookmarkEnd w:id="25"/>
    </w:p>
    <w:p w14:paraId="49D7983F" w14:textId="77777777" w:rsidR="005C21C4" w:rsidRPr="00B27D55" w:rsidRDefault="00950820" w:rsidP="00B31511">
      <w:pPr>
        <w:numPr>
          <w:ilvl w:val="0"/>
          <w:numId w:val="6"/>
        </w:numPr>
        <w:autoSpaceDE w:val="0"/>
        <w:autoSpaceDN w:val="0"/>
        <w:adjustRightInd w:val="0"/>
        <w:spacing w:after="0"/>
        <w:jc w:val="both"/>
        <w:rPr>
          <w:rFonts w:asciiTheme="minorHAnsi" w:hAnsiTheme="minorHAnsi" w:cstheme="minorHAnsi"/>
          <w:szCs w:val="20"/>
        </w:rPr>
      </w:pPr>
      <w:r w:rsidRPr="00B27D55">
        <w:rPr>
          <w:rFonts w:asciiTheme="minorHAnsi" w:hAnsiTheme="minorHAnsi" w:cstheme="minorHAnsi"/>
          <w:szCs w:val="20"/>
        </w:rPr>
        <w:t xml:space="preserve">Nie jest dopuszczalna </w:t>
      </w:r>
      <w:r w:rsidR="00FC36DB" w:rsidRPr="00B27D55">
        <w:rPr>
          <w:rFonts w:asciiTheme="minorHAnsi" w:hAnsiTheme="minorHAnsi" w:cstheme="minorHAnsi"/>
          <w:szCs w:val="20"/>
        </w:rPr>
        <w:t xml:space="preserve">taka </w:t>
      </w:r>
      <w:r w:rsidRPr="00B27D55">
        <w:rPr>
          <w:rFonts w:asciiTheme="minorHAnsi" w:hAnsiTheme="minorHAnsi" w:cstheme="minorHAnsi"/>
          <w:szCs w:val="20"/>
        </w:rPr>
        <w:t>zmiana Umowy</w:t>
      </w:r>
      <w:r w:rsidR="007430F7" w:rsidRPr="00B27D55">
        <w:rPr>
          <w:rFonts w:asciiTheme="minorHAnsi" w:hAnsiTheme="minorHAnsi" w:cstheme="minorHAnsi"/>
          <w:szCs w:val="20"/>
        </w:rPr>
        <w:t>,</w:t>
      </w:r>
      <w:r w:rsidRPr="00B27D55">
        <w:rPr>
          <w:rFonts w:asciiTheme="minorHAnsi" w:hAnsiTheme="minorHAnsi" w:cstheme="minorHAnsi"/>
          <w:szCs w:val="20"/>
        </w:rPr>
        <w:t xml:space="preserve"> której rezultatem byłoby nieprzyznanie </w:t>
      </w:r>
      <w:r w:rsidR="00FE2DFA" w:rsidRPr="00B27D55">
        <w:rPr>
          <w:rFonts w:asciiTheme="minorHAnsi" w:hAnsiTheme="minorHAnsi" w:cstheme="minorHAnsi"/>
          <w:szCs w:val="20"/>
        </w:rPr>
        <w:t>P</w:t>
      </w:r>
      <w:r w:rsidRPr="00B27D55">
        <w:rPr>
          <w:rFonts w:asciiTheme="minorHAnsi" w:hAnsiTheme="minorHAnsi" w:cstheme="minorHAnsi"/>
          <w:szCs w:val="20"/>
        </w:rPr>
        <w:t xml:space="preserve">rojektowi </w:t>
      </w:r>
      <w:r w:rsidR="00FC1454" w:rsidRPr="00B27D55">
        <w:rPr>
          <w:rFonts w:asciiTheme="minorHAnsi" w:hAnsiTheme="minorHAnsi" w:cstheme="minorHAnsi"/>
          <w:szCs w:val="20"/>
        </w:rPr>
        <w:t>F</w:t>
      </w:r>
      <w:r w:rsidR="0072791F" w:rsidRPr="00B27D55">
        <w:rPr>
          <w:rFonts w:asciiTheme="minorHAnsi" w:hAnsiTheme="minorHAnsi" w:cstheme="minorHAnsi"/>
          <w:szCs w:val="20"/>
        </w:rPr>
        <w:t xml:space="preserve">inansowania </w:t>
      </w:r>
      <w:r w:rsidRPr="00B27D55">
        <w:rPr>
          <w:rFonts w:asciiTheme="minorHAnsi" w:hAnsiTheme="minorHAnsi" w:cstheme="minorHAnsi"/>
          <w:szCs w:val="20"/>
        </w:rPr>
        <w:t>w czas</w:t>
      </w:r>
      <w:r w:rsidR="007430F7" w:rsidRPr="00B27D55">
        <w:rPr>
          <w:rFonts w:asciiTheme="minorHAnsi" w:hAnsiTheme="minorHAnsi" w:cstheme="minorHAnsi"/>
          <w:szCs w:val="20"/>
        </w:rPr>
        <w:t xml:space="preserve">ie, gdy </w:t>
      </w:r>
      <w:r w:rsidR="00FE2DFA" w:rsidRPr="00B27D55">
        <w:rPr>
          <w:rFonts w:asciiTheme="minorHAnsi" w:hAnsiTheme="minorHAnsi" w:cstheme="minorHAnsi"/>
          <w:szCs w:val="20"/>
        </w:rPr>
        <w:t>P</w:t>
      </w:r>
      <w:r w:rsidR="007430F7" w:rsidRPr="00B27D55">
        <w:rPr>
          <w:rFonts w:asciiTheme="minorHAnsi" w:hAnsiTheme="minorHAnsi" w:cstheme="minorHAnsi"/>
          <w:szCs w:val="20"/>
        </w:rPr>
        <w:t>rojekt podlegał ocenie</w:t>
      </w:r>
      <w:r w:rsidRPr="00B27D55">
        <w:rPr>
          <w:rFonts w:asciiTheme="minorHAnsi" w:hAnsiTheme="minorHAnsi" w:cstheme="minorHAnsi"/>
          <w:szCs w:val="20"/>
        </w:rPr>
        <w:t xml:space="preserve"> w ramach procedury wyboru projektów</w:t>
      </w:r>
      <w:r w:rsidR="008C2A48" w:rsidRPr="00B27D55">
        <w:rPr>
          <w:rStyle w:val="Odwoanieprzypisudolnego"/>
          <w:rFonts w:asciiTheme="minorHAnsi" w:hAnsiTheme="minorHAnsi" w:cstheme="minorHAnsi"/>
          <w:szCs w:val="20"/>
        </w:rPr>
        <w:footnoteReference w:id="22"/>
      </w:r>
      <w:r w:rsidRPr="00B27D55">
        <w:rPr>
          <w:rFonts w:asciiTheme="minorHAnsi" w:hAnsiTheme="minorHAnsi" w:cstheme="minorHAnsi"/>
          <w:szCs w:val="20"/>
        </w:rPr>
        <w:t>.</w:t>
      </w:r>
    </w:p>
    <w:p w14:paraId="6EF88DBD" w14:textId="77777777" w:rsidR="005C21C4" w:rsidRPr="00B27D55" w:rsidRDefault="005C21C4" w:rsidP="001347CE">
      <w:pPr>
        <w:numPr>
          <w:ilvl w:val="0"/>
          <w:numId w:val="6"/>
        </w:numPr>
        <w:autoSpaceDE w:val="0"/>
        <w:autoSpaceDN w:val="0"/>
        <w:adjustRightInd w:val="0"/>
        <w:spacing w:after="0"/>
        <w:jc w:val="both"/>
        <w:rPr>
          <w:rFonts w:asciiTheme="minorHAnsi" w:hAnsiTheme="minorHAnsi" w:cstheme="minorHAnsi"/>
          <w:szCs w:val="20"/>
        </w:rPr>
      </w:pPr>
      <w:r w:rsidRPr="00B27D55">
        <w:rPr>
          <w:rFonts w:asciiTheme="minorHAnsi" w:eastAsia="Times New Roman" w:hAnsiTheme="minorHAnsi" w:cstheme="minorHAnsi"/>
          <w:szCs w:val="20"/>
          <w:lang w:eastAsia="pl-PL"/>
        </w:rPr>
        <w:t>W przypadku konieczności wprowadzenia zmian w Projekcie, które wymagają formy aneksu lub zgody Centrum i  O</w:t>
      </w:r>
      <w:r w:rsidR="00607779" w:rsidRPr="00B27D55">
        <w:rPr>
          <w:rFonts w:asciiTheme="minorHAnsi" w:eastAsia="Times New Roman" w:hAnsiTheme="minorHAnsi" w:cstheme="minorHAnsi"/>
          <w:szCs w:val="20"/>
          <w:lang w:eastAsia="pl-PL"/>
        </w:rPr>
        <w:t>RLEN</w:t>
      </w:r>
      <w:r w:rsidRPr="00B27D55">
        <w:rPr>
          <w:rFonts w:asciiTheme="minorHAnsi" w:eastAsia="Times New Roman" w:hAnsiTheme="minorHAnsi" w:cstheme="minorHAnsi"/>
          <w:szCs w:val="20"/>
          <w:lang w:eastAsia="pl-PL"/>
        </w:rPr>
        <w:t xml:space="preserve">, </w:t>
      </w:r>
      <w:r w:rsidRPr="00B27D55">
        <w:rPr>
          <w:rFonts w:asciiTheme="minorHAnsi" w:hAnsiTheme="minorHAnsi" w:cstheme="minorHAnsi"/>
          <w:szCs w:val="20"/>
        </w:rPr>
        <w:t xml:space="preserve">Lider </w:t>
      </w:r>
      <w:r w:rsidR="00F53F6F" w:rsidRPr="00B27D55">
        <w:rPr>
          <w:rFonts w:asciiTheme="minorHAnsi" w:hAnsiTheme="minorHAnsi" w:cstheme="minorHAnsi"/>
          <w:szCs w:val="20"/>
        </w:rPr>
        <w:t>K</w:t>
      </w:r>
      <w:r w:rsidRPr="00B27D55">
        <w:rPr>
          <w:rFonts w:asciiTheme="minorHAnsi" w:hAnsiTheme="minorHAnsi" w:cstheme="minorHAnsi"/>
          <w:szCs w:val="20"/>
        </w:rPr>
        <w:t xml:space="preserve">onsorcjum zobowiązany jest do przedłożenia Centrum </w:t>
      </w:r>
      <w:r w:rsidR="00F102E9" w:rsidRPr="00B27D55">
        <w:rPr>
          <w:rFonts w:asciiTheme="minorHAnsi" w:hAnsiTheme="minorHAnsi" w:cstheme="minorHAnsi"/>
          <w:szCs w:val="20"/>
        </w:rPr>
        <w:t>w</w:t>
      </w:r>
      <w:r w:rsidRPr="00B27D55">
        <w:rPr>
          <w:rFonts w:asciiTheme="minorHAnsi" w:hAnsiTheme="minorHAnsi" w:cstheme="minorHAnsi"/>
          <w:szCs w:val="20"/>
        </w:rPr>
        <w:t>niosku o  zmian</w:t>
      </w:r>
      <w:r w:rsidR="00FC1454" w:rsidRPr="00B27D55">
        <w:rPr>
          <w:rFonts w:asciiTheme="minorHAnsi" w:hAnsiTheme="minorHAnsi" w:cstheme="minorHAnsi"/>
          <w:szCs w:val="20"/>
        </w:rPr>
        <w:t>ę</w:t>
      </w:r>
      <w:r w:rsidRPr="00B27D55">
        <w:rPr>
          <w:rFonts w:asciiTheme="minorHAnsi" w:hAnsiTheme="minorHAnsi" w:cstheme="minorHAnsi"/>
          <w:szCs w:val="20"/>
        </w:rPr>
        <w:t xml:space="preserve"> wraz z przedstawieniem zakresu zmian i ich uzasadnieniem, nie później niż 14 dni od dnia zaistnienia przyczyny uzasadniającej dokonanie zmiany. Centrum i  O</w:t>
      </w:r>
      <w:r w:rsidR="00FC1454" w:rsidRPr="00B27D55">
        <w:rPr>
          <w:rFonts w:asciiTheme="minorHAnsi" w:hAnsiTheme="minorHAnsi" w:cstheme="minorHAnsi"/>
          <w:szCs w:val="20"/>
        </w:rPr>
        <w:t>RLEN</w:t>
      </w:r>
      <w:r w:rsidRPr="00B27D55">
        <w:rPr>
          <w:rFonts w:asciiTheme="minorHAnsi" w:hAnsiTheme="minorHAnsi" w:cstheme="minorHAnsi"/>
          <w:szCs w:val="20"/>
        </w:rPr>
        <w:t xml:space="preserve"> mogą odmówić Liderowi </w:t>
      </w:r>
      <w:r w:rsidR="00F53F6F" w:rsidRPr="00B27D55">
        <w:rPr>
          <w:rFonts w:asciiTheme="minorHAnsi" w:hAnsiTheme="minorHAnsi" w:cstheme="minorHAnsi"/>
          <w:szCs w:val="20"/>
        </w:rPr>
        <w:t>K</w:t>
      </w:r>
      <w:r w:rsidRPr="00B27D55">
        <w:rPr>
          <w:rFonts w:asciiTheme="minorHAnsi" w:hAnsiTheme="minorHAnsi" w:cstheme="minorHAnsi"/>
          <w:szCs w:val="20"/>
        </w:rPr>
        <w:t xml:space="preserve">onsorcjum akceptacji zmian w Projekcie bez uzasadnienia odmowy, w przypadku ich zgłoszenia później niż 30 dni przed planowanym terminem zakończenia </w:t>
      </w:r>
      <w:r w:rsidR="00FC1454" w:rsidRPr="00B27D55">
        <w:rPr>
          <w:rFonts w:asciiTheme="minorHAnsi" w:hAnsiTheme="minorHAnsi" w:cstheme="minorHAnsi"/>
          <w:szCs w:val="20"/>
        </w:rPr>
        <w:t>F</w:t>
      </w:r>
      <w:r w:rsidRPr="00B27D55">
        <w:rPr>
          <w:rFonts w:asciiTheme="minorHAnsi" w:hAnsiTheme="minorHAnsi" w:cstheme="minorHAnsi"/>
          <w:szCs w:val="20"/>
        </w:rPr>
        <w:t>azy, której dotyczy zmiana.</w:t>
      </w:r>
    </w:p>
    <w:p w14:paraId="5062783B" w14:textId="77777777" w:rsidR="005C21C4" w:rsidRPr="00B27D55" w:rsidRDefault="005C21C4" w:rsidP="001347CE">
      <w:pPr>
        <w:numPr>
          <w:ilvl w:val="0"/>
          <w:numId w:val="6"/>
        </w:numPr>
        <w:autoSpaceDE w:val="0"/>
        <w:autoSpaceDN w:val="0"/>
        <w:adjustRightInd w:val="0"/>
        <w:spacing w:after="0"/>
        <w:jc w:val="both"/>
        <w:rPr>
          <w:rFonts w:asciiTheme="minorHAnsi" w:hAnsiTheme="minorHAnsi" w:cstheme="minorHAnsi"/>
          <w:szCs w:val="20"/>
        </w:rPr>
      </w:pPr>
      <w:r w:rsidRPr="00B27D55">
        <w:rPr>
          <w:rFonts w:asciiTheme="minorHAnsi" w:hAnsiTheme="minorHAnsi" w:cstheme="minorHAnsi"/>
          <w:szCs w:val="20"/>
        </w:rPr>
        <w:t>Centrum i  O</w:t>
      </w:r>
      <w:r w:rsidR="00FC1454" w:rsidRPr="00B27D55">
        <w:rPr>
          <w:rFonts w:asciiTheme="minorHAnsi" w:hAnsiTheme="minorHAnsi" w:cstheme="minorHAnsi"/>
          <w:szCs w:val="20"/>
        </w:rPr>
        <w:t>RLEN</w:t>
      </w:r>
      <w:r w:rsidRPr="00B27D55">
        <w:rPr>
          <w:rFonts w:asciiTheme="minorHAnsi" w:hAnsiTheme="minorHAnsi" w:cstheme="minorHAnsi"/>
          <w:szCs w:val="20"/>
        </w:rPr>
        <w:t xml:space="preserve"> uprawnione są do żądania od Lidera </w:t>
      </w:r>
      <w:r w:rsidR="00F53F6F" w:rsidRPr="00B27D55">
        <w:rPr>
          <w:rFonts w:asciiTheme="minorHAnsi" w:hAnsiTheme="minorHAnsi" w:cstheme="minorHAnsi"/>
          <w:szCs w:val="20"/>
        </w:rPr>
        <w:t>K</w:t>
      </w:r>
      <w:r w:rsidRPr="00B27D55">
        <w:rPr>
          <w:rFonts w:asciiTheme="minorHAnsi" w:hAnsiTheme="minorHAnsi" w:cstheme="minorHAnsi"/>
          <w:szCs w:val="20"/>
        </w:rPr>
        <w:t xml:space="preserve">onsorcjum dodatkowych wyjaśnień i uzupełnień do złożonego </w:t>
      </w:r>
      <w:r w:rsidR="00F102E9" w:rsidRPr="00B27D55">
        <w:rPr>
          <w:rFonts w:asciiTheme="minorHAnsi" w:hAnsiTheme="minorHAnsi" w:cstheme="minorHAnsi"/>
          <w:szCs w:val="20"/>
        </w:rPr>
        <w:t>w</w:t>
      </w:r>
      <w:r w:rsidRPr="00B27D55">
        <w:rPr>
          <w:rFonts w:asciiTheme="minorHAnsi" w:hAnsiTheme="minorHAnsi" w:cstheme="minorHAnsi"/>
          <w:szCs w:val="20"/>
        </w:rPr>
        <w:t xml:space="preserve">niosku o zmianę w Projekcie. Lider </w:t>
      </w:r>
      <w:r w:rsidR="00F53F6F" w:rsidRPr="00B27D55">
        <w:rPr>
          <w:rFonts w:asciiTheme="minorHAnsi" w:hAnsiTheme="minorHAnsi" w:cstheme="minorHAnsi"/>
          <w:szCs w:val="20"/>
        </w:rPr>
        <w:t>K</w:t>
      </w:r>
      <w:r w:rsidRPr="00B27D55">
        <w:rPr>
          <w:rFonts w:asciiTheme="minorHAnsi" w:hAnsiTheme="minorHAnsi" w:cstheme="minorHAnsi"/>
          <w:szCs w:val="20"/>
        </w:rPr>
        <w:t>onsorcjum zobowiązany jest do dostarczenia powyższych informacji w formie elektronicznej (opatrzonej kwalifikowanym podpisem elektronicznym) w terminie 14 dni od dnia otrzymania wezwania Centrum lub O</w:t>
      </w:r>
      <w:r w:rsidR="00FC1454" w:rsidRPr="00B27D55">
        <w:rPr>
          <w:rFonts w:asciiTheme="minorHAnsi" w:hAnsiTheme="minorHAnsi" w:cstheme="minorHAnsi"/>
          <w:szCs w:val="20"/>
        </w:rPr>
        <w:t>RLEN</w:t>
      </w:r>
      <w:r w:rsidRPr="00B27D55">
        <w:rPr>
          <w:rFonts w:asciiTheme="minorHAnsi" w:hAnsiTheme="minorHAnsi" w:cstheme="minorHAnsi"/>
          <w:szCs w:val="20"/>
        </w:rPr>
        <w:t>.</w:t>
      </w:r>
    </w:p>
    <w:p w14:paraId="6CAB50EA" w14:textId="77777777" w:rsidR="005C21C4" w:rsidRPr="00B27D55" w:rsidRDefault="005C21C4" w:rsidP="00AF199F">
      <w:pPr>
        <w:autoSpaceDE w:val="0"/>
        <w:autoSpaceDN w:val="0"/>
        <w:adjustRightInd w:val="0"/>
        <w:spacing w:after="0" w:line="312" w:lineRule="auto"/>
        <w:ind w:left="360"/>
        <w:jc w:val="both"/>
        <w:rPr>
          <w:rFonts w:asciiTheme="minorHAnsi" w:hAnsiTheme="minorHAnsi" w:cstheme="minorHAnsi"/>
          <w:szCs w:val="20"/>
        </w:rPr>
      </w:pPr>
    </w:p>
    <w:p w14:paraId="034C06EA" w14:textId="77777777" w:rsidR="00247DE8" w:rsidRPr="00907D4D" w:rsidRDefault="00247DE8" w:rsidP="00AF199F">
      <w:pPr>
        <w:pStyle w:val="Nagwek1"/>
        <w:spacing w:before="0" w:after="0" w:line="312" w:lineRule="auto"/>
        <w:rPr>
          <w:rFonts w:asciiTheme="minorHAnsi" w:hAnsiTheme="minorHAnsi" w:cstheme="minorHAnsi"/>
        </w:rPr>
      </w:pPr>
      <w:r w:rsidRPr="00DC3861">
        <w:rPr>
          <w:rFonts w:asciiTheme="minorHAnsi" w:hAnsiTheme="minorHAnsi" w:cstheme="minorHAnsi"/>
        </w:rPr>
        <w:t xml:space="preserve">§ </w:t>
      </w:r>
      <w:r w:rsidR="00FB1553" w:rsidRPr="00DC3861">
        <w:rPr>
          <w:rFonts w:asciiTheme="minorHAnsi" w:hAnsiTheme="minorHAnsi" w:cstheme="minorHAnsi"/>
          <w:lang w:val="pl-PL"/>
        </w:rPr>
        <w:t>2</w:t>
      </w:r>
      <w:r w:rsidR="00B62BDD">
        <w:rPr>
          <w:rFonts w:asciiTheme="minorHAnsi" w:hAnsiTheme="minorHAnsi" w:cstheme="minorHAnsi"/>
          <w:lang w:val="pl-PL"/>
        </w:rPr>
        <w:t>2</w:t>
      </w:r>
      <w:r w:rsidRPr="00DC3861">
        <w:rPr>
          <w:rFonts w:asciiTheme="minorHAnsi" w:hAnsiTheme="minorHAnsi" w:cstheme="minorHAnsi"/>
        </w:rPr>
        <w:t>.</w:t>
      </w:r>
      <w:r w:rsidR="006D49C0" w:rsidRPr="00DC3861">
        <w:rPr>
          <w:rFonts w:asciiTheme="minorHAnsi" w:hAnsiTheme="minorHAnsi" w:cstheme="minorHAnsi"/>
        </w:rPr>
        <w:br/>
      </w:r>
      <w:r w:rsidRPr="00907D4D">
        <w:rPr>
          <w:rFonts w:asciiTheme="minorHAnsi" w:hAnsiTheme="minorHAnsi" w:cstheme="minorHAnsi"/>
        </w:rPr>
        <w:t>Komunikacja Stron</w:t>
      </w:r>
    </w:p>
    <w:p w14:paraId="16B1F3AF" w14:textId="77777777" w:rsidR="00D70E8C" w:rsidRPr="00907D4D" w:rsidRDefault="00D70E8C" w:rsidP="006A7192">
      <w:pPr>
        <w:numPr>
          <w:ilvl w:val="0"/>
          <w:numId w:val="91"/>
        </w:numPr>
        <w:spacing w:after="17" w:line="271" w:lineRule="auto"/>
        <w:ind w:hanging="360"/>
        <w:jc w:val="both"/>
        <w:rPr>
          <w:rFonts w:asciiTheme="minorHAnsi" w:hAnsiTheme="minorHAnsi" w:cstheme="minorHAnsi"/>
          <w:szCs w:val="20"/>
        </w:rPr>
      </w:pPr>
      <w:r w:rsidRPr="00907D4D">
        <w:rPr>
          <w:rFonts w:asciiTheme="minorHAnsi" w:hAnsiTheme="minorHAnsi" w:cstheme="minorHAnsi"/>
          <w:szCs w:val="20"/>
        </w:rPr>
        <w:t>Strony przewidują w szczególności następujące formy komunikacji w ramach wykonywania Umowy:</w:t>
      </w:r>
    </w:p>
    <w:p w14:paraId="43DE4EA7" w14:textId="77777777" w:rsidR="00D70E8C" w:rsidRPr="00907D4D" w:rsidRDefault="00D70E8C" w:rsidP="006A7192">
      <w:pPr>
        <w:numPr>
          <w:ilvl w:val="1"/>
          <w:numId w:val="91"/>
        </w:numPr>
        <w:spacing w:after="17" w:line="271" w:lineRule="auto"/>
        <w:ind w:hanging="360"/>
        <w:jc w:val="both"/>
        <w:rPr>
          <w:rFonts w:asciiTheme="minorHAnsi" w:hAnsiTheme="minorHAnsi" w:cstheme="minorHAnsi"/>
          <w:szCs w:val="20"/>
        </w:rPr>
      </w:pPr>
      <w:r w:rsidRPr="00907D4D">
        <w:rPr>
          <w:rFonts w:asciiTheme="minorHAnsi" w:hAnsiTheme="minorHAnsi" w:cstheme="minorHAnsi"/>
          <w:szCs w:val="20"/>
        </w:rPr>
        <w:t xml:space="preserve">za pośrednictwem </w:t>
      </w:r>
      <w:proofErr w:type="spellStart"/>
      <w:r w:rsidRPr="00907D4D">
        <w:rPr>
          <w:rFonts w:asciiTheme="minorHAnsi" w:hAnsiTheme="minorHAnsi" w:cstheme="minorHAnsi"/>
          <w:szCs w:val="20"/>
        </w:rPr>
        <w:t>ePUAP</w:t>
      </w:r>
      <w:proofErr w:type="spellEnd"/>
      <w:r w:rsidRPr="00907D4D">
        <w:rPr>
          <w:rFonts w:asciiTheme="minorHAnsi" w:hAnsiTheme="minorHAnsi" w:cstheme="minorHAnsi"/>
          <w:szCs w:val="20"/>
        </w:rPr>
        <w:t>;</w:t>
      </w:r>
    </w:p>
    <w:p w14:paraId="427C317D" w14:textId="77777777" w:rsidR="00D70E8C" w:rsidRPr="00907D4D" w:rsidRDefault="00D70E8C" w:rsidP="006A7192">
      <w:pPr>
        <w:numPr>
          <w:ilvl w:val="1"/>
          <w:numId w:val="91"/>
        </w:numPr>
        <w:spacing w:after="21" w:line="268" w:lineRule="auto"/>
        <w:ind w:hanging="360"/>
        <w:jc w:val="both"/>
        <w:rPr>
          <w:rFonts w:asciiTheme="minorHAnsi" w:hAnsiTheme="minorHAnsi" w:cstheme="minorHAnsi"/>
          <w:szCs w:val="20"/>
        </w:rPr>
      </w:pPr>
      <w:r w:rsidRPr="00907D4D">
        <w:rPr>
          <w:rFonts w:asciiTheme="minorHAnsi" w:hAnsiTheme="minorHAnsi" w:cstheme="minorHAnsi"/>
          <w:szCs w:val="20"/>
        </w:rPr>
        <w:t>za pośrednictwem systemu e-Doręczenia</w:t>
      </w:r>
      <w:r w:rsidRPr="00907D4D">
        <w:rPr>
          <w:rStyle w:val="Odwoanieprzypisudolnego"/>
          <w:rFonts w:asciiTheme="minorHAnsi" w:hAnsiTheme="minorHAnsi" w:cstheme="minorHAnsi"/>
          <w:szCs w:val="20"/>
        </w:rPr>
        <w:footnoteReference w:id="23"/>
      </w:r>
    </w:p>
    <w:p w14:paraId="31835390" w14:textId="77777777" w:rsidR="00D70E8C" w:rsidRPr="00907D4D" w:rsidRDefault="00D70E8C" w:rsidP="006A7192">
      <w:pPr>
        <w:numPr>
          <w:ilvl w:val="1"/>
          <w:numId w:val="91"/>
        </w:numPr>
        <w:spacing w:after="21" w:line="268" w:lineRule="auto"/>
        <w:ind w:hanging="360"/>
        <w:jc w:val="both"/>
        <w:rPr>
          <w:rFonts w:asciiTheme="minorHAnsi" w:hAnsiTheme="minorHAnsi" w:cstheme="minorHAnsi"/>
          <w:szCs w:val="20"/>
        </w:rPr>
      </w:pPr>
      <w:r w:rsidRPr="00907D4D">
        <w:rPr>
          <w:rFonts w:asciiTheme="minorHAnsi" w:hAnsiTheme="minorHAnsi" w:cstheme="minorHAnsi"/>
          <w:szCs w:val="20"/>
        </w:rPr>
        <w:t>pocztą elektroniczną</w:t>
      </w:r>
      <w:r w:rsidRPr="00907D4D">
        <w:rPr>
          <w:rStyle w:val="Odwoanieprzypisudolnego"/>
          <w:rFonts w:asciiTheme="minorHAnsi" w:hAnsiTheme="minorHAnsi" w:cstheme="minorHAnsi"/>
          <w:szCs w:val="20"/>
        </w:rPr>
        <w:footnoteReference w:id="24"/>
      </w:r>
    </w:p>
    <w:p w14:paraId="16299C46" w14:textId="77777777" w:rsidR="00D70E8C" w:rsidRPr="00907D4D" w:rsidRDefault="00D70E8C" w:rsidP="006A7192">
      <w:pPr>
        <w:numPr>
          <w:ilvl w:val="1"/>
          <w:numId w:val="91"/>
        </w:numPr>
        <w:spacing w:after="21" w:line="268" w:lineRule="auto"/>
        <w:ind w:hanging="360"/>
        <w:jc w:val="both"/>
        <w:rPr>
          <w:rFonts w:asciiTheme="minorHAnsi" w:hAnsiTheme="minorHAnsi" w:cstheme="minorHAnsi"/>
          <w:szCs w:val="20"/>
        </w:rPr>
      </w:pPr>
      <w:bookmarkStart w:id="26" w:name="_Hlk178086590"/>
      <w:r w:rsidRPr="00907D4D">
        <w:rPr>
          <w:rStyle w:val="normaltextrun"/>
          <w:rFonts w:asciiTheme="minorHAnsi" w:hAnsiTheme="minorHAnsi" w:cstheme="minorHAnsi"/>
          <w:szCs w:val="20"/>
          <w:shd w:val="clear" w:color="auto" w:fill="FFFFFF"/>
        </w:rPr>
        <w:t>listem poleconym lub pocztą kurierską (forma stosowana wyłącznie w przypadkach, gdy z przyczyn technicznych lub innych uzasadnionych powodów nie jest możliwe zastosowanie elektronicznej formy komunikacji)</w:t>
      </w:r>
      <w:r w:rsidRPr="00907D4D">
        <w:rPr>
          <w:rStyle w:val="Odwoanieprzypisudolnego"/>
          <w:rFonts w:asciiTheme="minorHAnsi" w:hAnsiTheme="minorHAnsi" w:cstheme="minorHAnsi"/>
          <w:szCs w:val="20"/>
          <w:shd w:val="clear" w:color="auto" w:fill="FFFFFF"/>
        </w:rPr>
        <w:footnoteReference w:id="25"/>
      </w:r>
      <w:r w:rsidRPr="00907D4D">
        <w:rPr>
          <w:rStyle w:val="normaltextrun"/>
          <w:rFonts w:asciiTheme="minorHAnsi" w:hAnsiTheme="minorHAnsi" w:cstheme="minorHAnsi"/>
          <w:szCs w:val="20"/>
          <w:shd w:val="clear" w:color="auto" w:fill="FFFFFF"/>
        </w:rPr>
        <w:t>.</w:t>
      </w:r>
    </w:p>
    <w:bookmarkEnd w:id="26"/>
    <w:p w14:paraId="555CDE8E" w14:textId="77777777" w:rsidR="00D70E8C" w:rsidRPr="00907D4D" w:rsidRDefault="00D70E8C" w:rsidP="006A7192">
      <w:pPr>
        <w:numPr>
          <w:ilvl w:val="0"/>
          <w:numId w:val="91"/>
        </w:numPr>
        <w:spacing w:after="17" w:line="271" w:lineRule="auto"/>
        <w:ind w:hanging="360"/>
        <w:jc w:val="both"/>
        <w:rPr>
          <w:rFonts w:asciiTheme="minorHAnsi" w:hAnsiTheme="minorHAnsi" w:cstheme="minorHAnsi"/>
          <w:szCs w:val="20"/>
        </w:rPr>
      </w:pPr>
      <w:r w:rsidRPr="00907D4D">
        <w:rPr>
          <w:rFonts w:asciiTheme="minorHAnsi" w:hAnsiTheme="minorHAnsi" w:cstheme="minorHAnsi"/>
          <w:szCs w:val="20"/>
        </w:rPr>
        <w:t>Oświadczenia, prośby, zawiadomienia i informacje będą uznawane za dostarczone z momentem potwierdzenia odebrania listu poleconego, odebrania przesyłki kurierskiej, dokonania autoryzacji poprzez e-PUAP, otrzymania potwierdzenia odebrania z systemu e-Doręczenia lub otrzymania przez odbiorcę korespondencji pocztą elektroniczną.</w:t>
      </w:r>
    </w:p>
    <w:p w14:paraId="66D2BF1B" w14:textId="77777777" w:rsidR="00D70E8C" w:rsidRPr="00907D4D" w:rsidRDefault="00D70E8C" w:rsidP="006A7192">
      <w:pPr>
        <w:numPr>
          <w:ilvl w:val="0"/>
          <w:numId w:val="91"/>
        </w:numPr>
        <w:spacing w:after="17" w:line="271" w:lineRule="auto"/>
        <w:ind w:hanging="360"/>
        <w:jc w:val="both"/>
        <w:rPr>
          <w:rFonts w:asciiTheme="minorHAnsi" w:hAnsiTheme="minorHAnsi" w:cstheme="minorHAnsi"/>
          <w:szCs w:val="20"/>
        </w:rPr>
      </w:pPr>
      <w:r w:rsidRPr="00907D4D">
        <w:rPr>
          <w:rFonts w:asciiTheme="minorHAnsi" w:hAnsiTheme="minorHAnsi" w:cstheme="minorHAnsi"/>
          <w:szCs w:val="20"/>
        </w:rPr>
        <w:t>Korespondencja będzie traktowana jako doręczona prawidłowo w przypadku, gdy Strona nie poinformowała o zmianie danych do korespondencji lub korespondencja przesłana zostanie zwrócona z adnotacją operatora pocztowego o braku możliwości doręczenia przesyłki, np. „adresat przeprowadził się”, „nie podjęto w terminie”, „adresat nieznany”.</w:t>
      </w:r>
    </w:p>
    <w:p w14:paraId="3DFA60A0" w14:textId="77777777" w:rsidR="00D70E8C" w:rsidRPr="00907D4D" w:rsidRDefault="00D70E8C" w:rsidP="006A7192">
      <w:pPr>
        <w:numPr>
          <w:ilvl w:val="0"/>
          <w:numId w:val="91"/>
        </w:numPr>
        <w:spacing w:after="17" w:line="271" w:lineRule="auto"/>
        <w:ind w:hanging="360"/>
        <w:jc w:val="both"/>
        <w:rPr>
          <w:rFonts w:asciiTheme="minorHAnsi" w:hAnsiTheme="minorHAnsi" w:cstheme="minorHAnsi"/>
          <w:szCs w:val="20"/>
        </w:rPr>
      </w:pPr>
      <w:r w:rsidRPr="00907D4D">
        <w:rPr>
          <w:rFonts w:asciiTheme="minorHAnsi" w:hAnsiTheme="minorHAnsi" w:cstheme="minorHAnsi"/>
          <w:szCs w:val="20"/>
        </w:rPr>
        <w:t xml:space="preserve">Jeżeli Strona odmawia przyjęcia korespondencji, uznaje się, że została ona doręczona w dniu złożenia oświadczenia o odmowie jego przyjęcia przez Stronę. Jeżeli Strona nie podejmuje korespondencji z </w:t>
      </w:r>
      <w:r w:rsidRPr="00907D4D">
        <w:rPr>
          <w:rFonts w:asciiTheme="minorHAnsi" w:hAnsiTheme="minorHAnsi" w:cstheme="minorHAnsi"/>
          <w:szCs w:val="20"/>
        </w:rPr>
        <w:lastRenderedPageBreak/>
        <w:t>placówki pocztowej, uznaje się, że została doręczona z upływem ostatniego dnia, w którym możliwe było podjęcie przez adresata awizowanej korespondencji.</w:t>
      </w:r>
    </w:p>
    <w:p w14:paraId="4959B098" w14:textId="77777777" w:rsidR="00D70E8C" w:rsidRPr="00907D4D" w:rsidRDefault="00D70E8C" w:rsidP="006A7192">
      <w:pPr>
        <w:numPr>
          <w:ilvl w:val="0"/>
          <w:numId w:val="91"/>
        </w:numPr>
        <w:spacing w:after="17" w:line="271" w:lineRule="auto"/>
        <w:ind w:hanging="360"/>
        <w:jc w:val="both"/>
        <w:rPr>
          <w:rFonts w:asciiTheme="minorHAnsi" w:hAnsiTheme="minorHAnsi" w:cstheme="minorHAnsi"/>
          <w:szCs w:val="20"/>
        </w:rPr>
      </w:pPr>
      <w:r w:rsidRPr="00907D4D">
        <w:rPr>
          <w:rFonts w:asciiTheme="minorHAnsi" w:hAnsiTheme="minorHAnsi" w:cstheme="minorHAnsi"/>
          <w:szCs w:val="20"/>
        </w:rPr>
        <w:t>Jeżeli początkiem terminu określonego w dniach jest pewne zdarzenie, przy obliczaniu tego terminu nie uwzględnia się dnia, w którym zdarzenie nastąpiło. Upływ ostatniego z wyznaczonej liczby dni uważa się za koniec terminu.</w:t>
      </w:r>
    </w:p>
    <w:p w14:paraId="10D8823A" w14:textId="77777777" w:rsidR="00D70E8C" w:rsidRPr="00907D4D" w:rsidRDefault="00D70E8C" w:rsidP="006A7192">
      <w:pPr>
        <w:numPr>
          <w:ilvl w:val="0"/>
          <w:numId w:val="91"/>
        </w:numPr>
        <w:spacing w:after="17" w:line="271" w:lineRule="auto"/>
        <w:ind w:hanging="360"/>
        <w:jc w:val="both"/>
        <w:rPr>
          <w:rFonts w:asciiTheme="minorHAnsi" w:hAnsiTheme="minorHAnsi" w:cstheme="minorHAnsi"/>
          <w:szCs w:val="20"/>
        </w:rPr>
      </w:pPr>
      <w:r w:rsidRPr="00907D4D">
        <w:rPr>
          <w:rFonts w:asciiTheme="minorHAnsi" w:hAnsiTheme="minorHAnsi" w:cstheme="minorHAnsi"/>
          <w:szCs w:val="20"/>
        </w:rPr>
        <w:t>Jeżeli koniec terminu przypada na dzień ustawowo wolny od pracy lub sobotę, za ostatni dzień terminu uważa się najbliższy kolejny dzień powszedni.</w:t>
      </w:r>
    </w:p>
    <w:p w14:paraId="5D0897BA" w14:textId="77777777" w:rsidR="00D70E8C" w:rsidRPr="00907D4D" w:rsidRDefault="00D70E8C" w:rsidP="006A7192">
      <w:pPr>
        <w:numPr>
          <w:ilvl w:val="0"/>
          <w:numId w:val="91"/>
        </w:numPr>
        <w:spacing w:after="17" w:line="271" w:lineRule="auto"/>
        <w:ind w:hanging="360"/>
        <w:jc w:val="both"/>
        <w:rPr>
          <w:rFonts w:asciiTheme="minorHAnsi" w:hAnsiTheme="minorHAnsi" w:cstheme="minorHAnsi"/>
          <w:szCs w:val="20"/>
        </w:rPr>
      </w:pPr>
      <w:r w:rsidRPr="00907D4D">
        <w:rPr>
          <w:rFonts w:asciiTheme="minorHAnsi" w:hAnsiTheme="minorHAnsi" w:cstheme="minorHAnsi"/>
          <w:szCs w:val="20"/>
        </w:rPr>
        <w:t xml:space="preserve">Wszelka korespondencja związana z realizacją Umowy powinna być opatrzona numerem Umowy. </w:t>
      </w:r>
    </w:p>
    <w:p w14:paraId="2DB19E4D" w14:textId="77777777" w:rsidR="00D70E8C" w:rsidRPr="00907D4D" w:rsidRDefault="00D70E8C" w:rsidP="006A7192">
      <w:pPr>
        <w:numPr>
          <w:ilvl w:val="0"/>
          <w:numId w:val="91"/>
        </w:numPr>
        <w:spacing w:after="17" w:line="271" w:lineRule="auto"/>
        <w:ind w:hanging="360"/>
        <w:jc w:val="both"/>
        <w:rPr>
          <w:rFonts w:asciiTheme="minorHAnsi" w:hAnsiTheme="minorHAnsi" w:cstheme="minorHAnsi"/>
          <w:szCs w:val="20"/>
        </w:rPr>
      </w:pPr>
      <w:r w:rsidRPr="00907D4D">
        <w:rPr>
          <w:rFonts w:asciiTheme="minorHAnsi" w:hAnsiTheme="minorHAnsi" w:cstheme="minorHAnsi"/>
          <w:szCs w:val="20"/>
        </w:rPr>
        <w:t>Adresy do doręczeń korespondencji są następujące:</w:t>
      </w:r>
    </w:p>
    <w:p w14:paraId="1212C0C0" w14:textId="77777777" w:rsidR="00D70E8C" w:rsidRPr="00907D4D" w:rsidRDefault="00D70E8C" w:rsidP="006A7192">
      <w:pPr>
        <w:pStyle w:val="Akapitzlist"/>
        <w:numPr>
          <w:ilvl w:val="0"/>
          <w:numId w:val="98"/>
        </w:numPr>
        <w:spacing w:after="17" w:line="271" w:lineRule="auto"/>
        <w:jc w:val="both"/>
        <w:rPr>
          <w:rFonts w:asciiTheme="minorHAnsi" w:hAnsiTheme="minorHAnsi" w:cstheme="minorHAnsi"/>
          <w:szCs w:val="20"/>
        </w:rPr>
      </w:pPr>
      <w:r w:rsidRPr="00907D4D">
        <w:rPr>
          <w:rFonts w:asciiTheme="minorHAnsi" w:hAnsiTheme="minorHAnsi" w:cstheme="minorHAnsi"/>
          <w:szCs w:val="20"/>
        </w:rPr>
        <w:t xml:space="preserve">Dla Centrum: </w:t>
      </w:r>
      <w:r w:rsidRPr="00907D4D">
        <w:rPr>
          <w:rStyle w:val="normaltextrun"/>
          <w:rFonts w:asciiTheme="minorHAnsi" w:hAnsiTheme="minorHAnsi" w:cstheme="minorHAnsi"/>
          <w:b/>
          <w:bCs/>
          <w:szCs w:val="20"/>
          <w:shd w:val="clear" w:color="auto" w:fill="FFFFFF"/>
        </w:rPr>
        <w:t>Narodowe Centrum Badań i Rozwoju, ul. Chmielna 69, 00-801, Warszawa;</w:t>
      </w:r>
      <w:r w:rsidRPr="00907D4D">
        <w:rPr>
          <w:rStyle w:val="eop"/>
          <w:rFonts w:asciiTheme="minorHAnsi" w:hAnsiTheme="minorHAnsi" w:cstheme="minorHAnsi"/>
          <w:szCs w:val="20"/>
          <w:shd w:val="clear" w:color="auto" w:fill="FFFFFF"/>
        </w:rPr>
        <w:t> </w:t>
      </w:r>
      <w:r w:rsidRPr="00907D4D">
        <w:rPr>
          <w:rFonts w:asciiTheme="minorHAnsi" w:hAnsiTheme="minorHAnsi" w:cstheme="minorHAnsi"/>
          <w:szCs w:val="20"/>
        </w:rPr>
        <w:t xml:space="preserve"> </w:t>
      </w:r>
    </w:p>
    <w:p w14:paraId="747931E1" w14:textId="77777777" w:rsidR="00D70E8C" w:rsidRPr="00907D4D" w:rsidRDefault="00D70E8C" w:rsidP="00D70E8C">
      <w:pPr>
        <w:pStyle w:val="paragraph"/>
        <w:spacing w:before="0" w:beforeAutospacing="0" w:after="0" w:afterAutospacing="0"/>
        <w:ind w:left="214"/>
        <w:jc w:val="both"/>
        <w:textAlignment w:val="baseline"/>
        <w:rPr>
          <w:rFonts w:asciiTheme="minorHAnsi" w:hAnsiTheme="minorHAnsi" w:cstheme="minorHAnsi"/>
          <w:sz w:val="20"/>
          <w:szCs w:val="20"/>
        </w:rPr>
      </w:pPr>
      <w:r w:rsidRPr="00907D4D">
        <w:rPr>
          <w:rStyle w:val="normaltextrun"/>
          <w:rFonts w:asciiTheme="minorHAnsi" w:eastAsia="Calibri" w:hAnsiTheme="minorHAnsi" w:cstheme="minorHAnsi"/>
          <w:sz w:val="20"/>
          <w:szCs w:val="20"/>
        </w:rPr>
        <w:t xml:space="preserve">Adresy skrytek NCBR dla korespondencji przekazywanej za pośrednictwem </w:t>
      </w:r>
      <w:proofErr w:type="spellStart"/>
      <w:r w:rsidRPr="00907D4D">
        <w:rPr>
          <w:rStyle w:val="normaltextrun"/>
          <w:rFonts w:asciiTheme="minorHAnsi" w:eastAsia="Calibri" w:hAnsiTheme="minorHAnsi" w:cstheme="minorHAnsi"/>
          <w:sz w:val="20"/>
          <w:szCs w:val="20"/>
        </w:rPr>
        <w:t>ePUAP</w:t>
      </w:r>
      <w:proofErr w:type="spellEnd"/>
      <w:r w:rsidRPr="00907D4D">
        <w:rPr>
          <w:rStyle w:val="normaltextrun"/>
          <w:rFonts w:asciiTheme="minorHAnsi" w:eastAsia="Calibri" w:hAnsiTheme="minorHAnsi" w:cstheme="minorHAnsi"/>
          <w:sz w:val="20"/>
          <w:szCs w:val="20"/>
        </w:rPr>
        <w:t>:</w:t>
      </w:r>
      <w:r w:rsidRPr="00907D4D">
        <w:rPr>
          <w:rStyle w:val="eop"/>
          <w:rFonts w:asciiTheme="minorHAnsi" w:hAnsiTheme="minorHAnsi" w:cstheme="minorHAnsi"/>
          <w:sz w:val="20"/>
          <w:szCs w:val="20"/>
        </w:rPr>
        <w:t> </w:t>
      </w:r>
    </w:p>
    <w:p w14:paraId="687B846A" w14:textId="77777777" w:rsidR="00D70E8C" w:rsidRPr="00907D4D" w:rsidRDefault="00D70E8C" w:rsidP="00D70E8C">
      <w:pPr>
        <w:pStyle w:val="paragraph"/>
        <w:spacing w:before="0" w:beforeAutospacing="0" w:after="0" w:afterAutospacing="0"/>
        <w:ind w:left="78"/>
        <w:jc w:val="both"/>
        <w:textAlignment w:val="baseline"/>
        <w:rPr>
          <w:rFonts w:asciiTheme="minorHAnsi" w:hAnsiTheme="minorHAnsi" w:cstheme="minorHAnsi"/>
          <w:sz w:val="20"/>
          <w:szCs w:val="20"/>
        </w:rPr>
      </w:pPr>
      <w:r w:rsidRPr="00907D4D">
        <w:rPr>
          <w:rStyle w:val="normaltextrun"/>
          <w:rFonts w:asciiTheme="minorHAnsi" w:eastAsia="Calibri" w:hAnsiTheme="minorHAnsi" w:cstheme="minorHAnsi"/>
          <w:b/>
          <w:bCs/>
          <w:sz w:val="20"/>
          <w:szCs w:val="20"/>
          <w:lang w:val="es-ES"/>
        </w:rPr>
        <w:t>• /NCBiR/default</w:t>
      </w:r>
      <w:r w:rsidRPr="00907D4D">
        <w:rPr>
          <w:rStyle w:val="eop"/>
          <w:rFonts w:asciiTheme="minorHAnsi" w:hAnsiTheme="minorHAnsi" w:cstheme="minorHAnsi"/>
          <w:sz w:val="20"/>
          <w:szCs w:val="20"/>
        </w:rPr>
        <w:t> </w:t>
      </w:r>
    </w:p>
    <w:p w14:paraId="6593C420" w14:textId="77777777" w:rsidR="00D70E8C" w:rsidRPr="00907D4D" w:rsidRDefault="00D70E8C" w:rsidP="00D70E8C">
      <w:pPr>
        <w:pStyle w:val="paragraph"/>
        <w:spacing w:before="0" w:beforeAutospacing="0" w:after="0" w:afterAutospacing="0"/>
        <w:ind w:left="78"/>
        <w:jc w:val="both"/>
        <w:textAlignment w:val="baseline"/>
        <w:rPr>
          <w:rFonts w:asciiTheme="minorHAnsi" w:hAnsiTheme="minorHAnsi" w:cstheme="minorHAnsi"/>
          <w:sz w:val="20"/>
          <w:szCs w:val="20"/>
        </w:rPr>
      </w:pPr>
      <w:r w:rsidRPr="00907D4D">
        <w:rPr>
          <w:rStyle w:val="normaltextrun"/>
          <w:rFonts w:asciiTheme="minorHAnsi" w:eastAsia="Calibri" w:hAnsiTheme="minorHAnsi" w:cstheme="minorHAnsi"/>
          <w:b/>
          <w:bCs/>
          <w:sz w:val="20"/>
          <w:szCs w:val="20"/>
          <w:lang w:val="es-ES"/>
        </w:rPr>
        <w:t>• /NCBiR/esp</w:t>
      </w:r>
      <w:r w:rsidRPr="00907D4D">
        <w:rPr>
          <w:rStyle w:val="eop"/>
          <w:rFonts w:asciiTheme="minorHAnsi" w:hAnsiTheme="minorHAnsi" w:cstheme="minorHAnsi"/>
          <w:sz w:val="20"/>
          <w:szCs w:val="20"/>
        </w:rPr>
        <w:t> </w:t>
      </w:r>
    </w:p>
    <w:p w14:paraId="70D7F5DC" w14:textId="77777777" w:rsidR="00D70E8C" w:rsidRPr="00907D4D" w:rsidRDefault="00D70E8C" w:rsidP="00D70E8C">
      <w:pPr>
        <w:pStyle w:val="paragraph"/>
        <w:spacing w:before="0" w:beforeAutospacing="0" w:after="0" w:afterAutospacing="0"/>
        <w:ind w:left="78"/>
        <w:jc w:val="both"/>
        <w:textAlignment w:val="baseline"/>
        <w:rPr>
          <w:rFonts w:asciiTheme="minorHAnsi" w:hAnsiTheme="minorHAnsi" w:cstheme="minorHAnsi"/>
          <w:sz w:val="20"/>
          <w:szCs w:val="20"/>
        </w:rPr>
      </w:pPr>
      <w:r w:rsidRPr="00907D4D">
        <w:rPr>
          <w:rStyle w:val="normaltextrun"/>
          <w:rFonts w:asciiTheme="minorHAnsi" w:eastAsia="Calibri" w:hAnsiTheme="minorHAnsi" w:cstheme="minorHAnsi"/>
          <w:b/>
          <w:bCs/>
          <w:sz w:val="20"/>
          <w:szCs w:val="20"/>
          <w:lang w:val="es-ES"/>
        </w:rPr>
        <w:t>• /NCBiR/SkrytkaESP</w:t>
      </w:r>
      <w:r w:rsidRPr="00907D4D">
        <w:rPr>
          <w:rStyle w:val="eop"/>
          <w:rFonts w:asciiTheme="minorHAnsi" w:hAnsiTheme="minorHAnsi" w:cstheme="minorHAnsi"/>
          <w:sz w:val="20"/>
          <w:szCs w:val="20"/>
        </w:rPr>
        <w:t> </w:t>
      </w:r>
    </w:p>
    <w:p w14:paraId="27FFEAE4" w14:textId="77777777" w:rsidR="00D70E8C" w:rsidRPr="00907D4D" w:rsidRDefault="00D70E8C" w:rsidP="006A7192">
      <w:pPr>
        <w:pStyle w:val="Akapitzlist"/>
        <w:numPr>
          <w:ilvl w:val="0"/>
          <w:numId w:val="98"/>
        </w:numPr>
        <w:spacing w:after="17" w:line="271" w:lineRule="auto"/>
        <w:jc w:val="both"/>
        <w:rPr>
          <w:rFonts w:asciiTheme="minorHAnsi" w:hAnsiTheme="minorHAnsi" w:cstheme="minorHAnsi"/>
          <w:szCs w:val="20"/>
        </w:rPr>
      </w:pPr>
      <w:r w:rsidRPr="00907D4D">
        <w:rPr>
          <w:rFonts w:asciiTheme="minorHAnsi" w:hAnsiTheme="minorHAnsi" w:cstheme="minorHAnsi"/>
          <w:szCs w:val="20"/>
        </w:rPr>
        <w:t>Dla ORLEN:…………….</w:t>
      </w:r>
    </w:p>
    <w:p w14:paraId="1FE2EAF2" w14:textId="77777777" w:rsidR="00D70E8C" w:rsidRPr="00907D4D" w:rsidRDefault="00D70E8C" w:rsidP="00D70E8C">
      <w:pPr>
        <w:pStyle w:val="paragraph"/>
        <w:spacing w:before="0" w:beforeAutospacing="0" w:after="0" w:afterAutospacing="0"/>
        <w:ind w:left="78"/>
        <w:jc w:val="both"/>
        <w:textAlignment w:val="baseline"/>
        <w:rPr>
          <w:rFonts w:asciiTheme="minorHAnsi" w:hAnsiTheme="minorHAnsi" w:cstheme="minorHAnsi"/>
          <w:sz w:val="20"/>
          <w:szCs w:val="20"/>
        </w:rPr>
      </w:pPr>
      <w:r w:rsidRPr="00907D4D">
        <w:rPr>
          <w:rStyle w:val="normaltextrun"/>
          <w:rFonts w:asciiTheme="minorHAnsi" w:eastAsia="Calibri" w:hAnsiTheme="minorHAnsi" w:cstheme="minorHAnsi"/>
          <w:sz w:val="20"/>
          <w:szCs w:val="20"/>
        </w:rPr>
        <w:t>Adres skrytki</w:t>
      </w:r>
      <w:r w:rsidR="00577C40">
        <w:rPr>
          <w:rStyle w:val="normaltextrun"/>
          <w:rFonts w:asciiTheme="minorHAnsi" w:eastAsia="Calibri" w:hAnsiTheme="minorHAnsi" w:cstheme="minorHAnsi"/>
          <w:sz w:val="20"/>
          <w:szCs w:val="20"/>
        </w:rPr>
        <w:t xml:space="preserve"> ORLEN</w:t>
      </w:r>
      <w:r w:rsidRPr="00907D4D">
        <w:rPr>
          <w:rStyle w:val="normaltextrun"/>
          <w:rFonts w:asciiTheme="minorHAnsi" w:eastAsia="Calibri" w:hAnsiTheme="minorHAnsi" w:cstheme="minorHAnsi"/>
          <w:sz w:val="20"/>
          <w:szCs w:val="20"/>
        </w:rPr>
        <w:t xml:space="preserve"> dla korespondencji przekazywanej za pośrednictwem </w:t>
      </w:r>
      <w:proofErr w:type="spellStart"/>
      <w:r w:rsidRPr="00907D4D">
        <w:rPr>
          <w:rStyle w:val="normaltextrun"/>
          <w:rFonts w:asciiTheme="minorHAnsi" w:eastAsia="Calibri" w:hAnsiTheme="minorHAnsi" w:cstheme="minorHAnsi"/>
          <w:sz w:val="20"/>
          <w:szCs w:val="20"/>
        </w:rPr>
        <w:t>ePUAP</w:t>
      </w:r>
      <w:proofErr w:type="spellEnd"/>
      <w:r w:rsidRPr="00907D4D">
        <w:rPr>
          <w:rStyle w:val="normaltextrun"/>
          <w:rFonts w:asciiTheme="minorHAnsi" w:eastAsia="Calibri" w:hAnsiTheme="minorHAnsi" w:cstheme="minorHAnsi"/>
          <w:sz w:val="20"/>
          <w:szCs w:val="20"/>
        </w:rPr>
        <w:t>:</w:t>
      </w:r>
      <w:r w:rsidRPr="00907D4D">
        <w:rPr>
          <w:rStyle w:val="eop"/>
          <w:rFonts w:asciiTheme="minorHAnsi" w:hAnsiTheme="minorHAnsi" w:cstheme="minorHAnsi"/>
          <w:sz w:val="20"/>
          <w:szCs w:val="20"/>
        </w:rPr>
        <w:t> </w:t>
      </w:r>
    </w:p>
    <w:p w14:paraId="5F5C0FA4" w14:textId="77777777" w:rsidR="00D70E8C" w:rsidRPr="00907D4D" w:rsidRDefault="00D70E8C" w:rsidP="00D70E8C">
      <w:pPr>
        <w:pStyle w:val="paragraph"/>
        <w:spacing w:before="0" w:beforeAutospacing="0" w:after="0" w:afterAutospacing="0"/>
        <w:ind w:left="78"/>
        <w:jc w:val="both"/>
        <w:textAlignment w:val="baseline"/>
        <w:rPr>
          <w:rFonts w:asciiTheme="minorHAnsi" w:hAnsiTheme="minorHAnsi" w:cstheme="minorHAnsi"/>
          <w:sz w:val="20"/>
          <w:szCs w:val="20"/>
        </w:rPr>
      </w:pPr>
      <w:r w:rsidRPr="00907D4D">
        <w:rPr>
          <w:rStyle w:val="normaltextrun"/>
          <w:rFonts w:asciiTheme="minorHAnsi" w:eastAsia="Calibri" w:hAnsiTheme="minorHAnsi" w:cstheme="minorHAnsi"/>
          <w:sz w:val="20"/>
          <w:szCs w:val="20"/>
        </w:rPr>
        <w:t>……………………. .</w:t>
      </w:r>
      <w:r w:rsidRPr="00907D4D">
        <w:rPr>
          <w:rStyle w:val="eop"/>
          <w:rFonts w:asciiTheme="minorHAnsi" w:hAnsiTheme="minorHAnsi" w:cstheme="minorHAnsi"/>
          <w:sz w:val="20"/>
          <w:szCs w:val="20"/>
        </w:rPr>
        <w:t> </w:t>
      </w:r>
    </w:p>
    <w:p w14:paraId="69D0FC97" w14:textId="77777777" w:rsidR="00D70E8C" w:rsidRPr="00907D4D" w:rsidRDefault="00D70E8C" w:rsidP="00D70E8C">
      <w:pPr>
        <w:ind w:left="204"/>
        <w:rPr>
          <w:rFonts w:asciiTheme="minorHAnsi" w:hAnsiTheme="minorHAnsi" w:cstheme="minorHAnsi"/>
          <w:szCs w:val="20"/>
        </w:rPr>
      </w:pPr>
    </w:p>
    <w:p w14:paraId="117709EB" w14:textId="77777777" w:rsidR="00D70E8C" w:rsidRPr="00907D4D" w:rsidRDefault="00D70E8C" w:rsidP="006A7192">
      <w:pPr>
        <w:pStyle w:val="Akapitzlist"/>
        <w:numPr>
          <w:ilvl w:val="0"/>
          <w:numId w:val="98"/>
        </w:numPr>
        <w:tabs>
          <w:tab w:val="center" w:pos="1019"/>
          <w:tab w:val="center" w:pos="2270"/>
        </w:tabs>
        <w:spacing w:after="17" w:line="271" w:lineRule="auto"/>
        <w:rPr>
          <w:rFonts w:asciiTheme="minorHAnsi" w:hAnsiTheme="minorHAnsi" w:cstheme="minorHAnsi"/>
          <w:szCs w:val="20"/>
        </w:rPr>
      </w:pPr>
      <w:r w:rsidRPr="00907D4D">
        <w:rPr>
          <w:rFonts w:asciiTheme="minorHAnsi" w:hAnsiTheme="minorHAnsi" w:cstheme="minorHAnsi"/>
          <w:szCs w:val="20"/>
        </w:rPr>
        <w:t>Dla Wykonawcy: …………</w:t>
      </w:r>
    </w:p>
    <w:p w14:paraId="1EC446C7" w14:textId="77777777" w:rsidR="00D70E8C" w:rsidRPr="00907D4D" w:rsidRDefault="00D70E8C" w:rsidP="00D70E8C">
      <w:pPr>
        <w:pStyle w:val="paragraph"/>
        <w:spacing w:before="0" w:beforeAutospacing="0" w:after="0" w:afterAutospacing="0"/>
        <w:ind w:left="420" w:hanging="136"/>
        <w:jc w:val="both"/>
        <w:textAlignment w:val="baseline"/>
        <w:rPr>
          <w:rFonts w:asciiTheme="minorHAnsi" w:hAnsiTheme="minorHAnsi" w:cstheme="minorHAnsi"/>
          <w:sz w:val="20"/>
          <w:szCs w:val="20"/>
        </w:rPr>
      </w:pPr>
      <w:r w:rsidRPr="00907D4D">
        <w:rPr>
          <w:rStyle w:val="normaltextrun"/>
          <w:rFonts w:asciiTheme="minorHAnsi" w:eastAsia="Calibri" w:hAnsiTheme="minorHAnsi" w:cstheme="minorHAnsi"/>
          <w:sz w:val="20"/>
          <w:szCs w:val="20"/>
        </w:rPr>
        <w:t xml:space="preserve">Adres skrytki Wykonawcy dla korespondencji przekazywanej za pośrednictwem </w:t>
      </w:r>
      <w:proofErr w:type="spellStart"/>
      <w:r w:rsidRPr="00907D4D">
        <w:rPr>
          <w:rStyle w:val="normaltextrun"/>
          <w:rFonts w:asciiTheme="minorHAnsi" w:eastAsia="Calibri" w:hAnsiTheme="minorHAnsi" w:cstheme="minorHAnsi"/>
          <w:sz w:val="20"/>
          <w:szCs w:val="20"/>
        </w:rPr>
        <w:t>ePUAP</w:t>
      </w:r>
      <w:proofErr w:type="spellEnd"/>
      <w:r w:rsidRPr="00907D4D">
        <w:rPr>
          <w:rStyle w:val="normaltextrun"/>
          <w:rFonts w:asciiTheme="minorHAnsi" w:eastAsia="Calibri" w:hAnsiTheme="minorHAnsi" w:cstheme="minorHAnsi"/>
          <w:sz w:val="20"/>
          <w:szCs w:val="20"/>
        </w:rPr>
        <w:t>:</w:t>
      </w:r>
      <w:r w:rsidRPr="00907D4D">
        <w:rPr>
          <w:rStyle w:val="eop"/>
          <w:rFonts w:asciiTheme="minorHAnsi" w:hAnsiTheme="minorHAnsi" w:cstheme="minorHAnsi"/>
          <w:sz w:val="20"/>
          <w:szCs w:val="20"/>
        </w:rPr>
        <w:t> </w:t>
      </w:r>
    </w:p>
    <w:p w14:paraId="6ADC01EE" w14:textId="77777777" w:rsidR="00D70E8C" w:rsidRPr="00907D4D" w:rsidRDefault="00D70E8C" w:rsidP="00D70E8C">
      <w:pPr>
        <w:pStyle w:val="paragraph"/>
        <w:spacing w:before="0" w:beforeAutospacing="0" w:after="0" w:afterAutospacing="0"/>
        <w:ind w:left="420" w:hanging="136"/>
        <w:jc w:val="both"/>
        <w:textAlignment w:val="baseline"/>
        <w:rPr>
          <w:rFonts w:asciiTheme="minorHAnsi" w:hAnsiTheme="minorHAnsi" w:cstheme="minorHAnsi"/>
          <w:sz w:val="20"/>
          <w:szCs w:val="20"/>
        </w:rPr>
      </w:pPr>
      <w:r w:rsidRPr="00907D4D">
        <w:rPr>
          <w:rStyle w:val="normaltextrun"/>
          <w:rFonts w:asciiTheme="minorHAnsi" w:eastAsia="Calibri" w:hAnsiTheme="minorHAnsi" w:cstheme="minorHAnsi"/>
          <w:sz w:val="20"/>
          <w:szCs w:val="20"/>
        </w:rPr>
        <w:t>……………………. .</w:t>
      </w:r>
      <w:r w:rsidRPr="00907D4D">
        <w:rPr>
          <w:rStyle w:val="eop"/>
          <w:rFonts w:asciiTheme="minorHAnsi" w:hAnsiTheme="minorHAnsi" w:cstheme="minorHAnsi"/>
          <w:sz w:val="20"/>
          <w:szCs w:val="20"/>
        </w:rPr>
        <w:t> </w:t>
      </w:r>
    </w:p>
    <w:p w14:paraId="1542E5CC" w14:textId="77777777" w:rsidR="00D70E8C" w:rsidRPr="00907D4D" w:rsidRDefault="00D70E8C" w:rsidP="006A7192">
      <w:pPr>
        <w:numPr>
          <w:ilvl w:val="0"/>
          <w:numId w:val="91"/>
        </w:numPr>
        <w:spacing w:after="0" w:line="271" w:lineRule="auto"/>
        <w:ind w:hanging="360"/>
        <w:jc w:val="both"/>
        <w:rPr>
          <w:rFonts w:asciiTheme="minorHAnsi" w:hAnsiTheme="minorHAnsi" w:cstheme="minorHAnsi"/>
          <w:szCs w:val="20"/>
        </w:rPr>
      </w:pPr>
      <w:r w:rsidRPr="00907D4D">
        <w:rPr>
          <w:rFonts w:asciiTheme="minorHAnsi" w:hAnsiTheme="minorHAnsi" w:cstheme="minorHAnsi"/>
          <w:szCs w:val="20"/>
        </w:rPr>
        <w:t>W przypadku zmiany danych, o których mowa w ust. 8, Strona, której zmiana dotyczy, jest zobowiązana do powiadomienia pozostałych Stron o tym fakcie niezwłocznie, lecz nie później niż w terminie 7 dni od zmiany danych. Do czasu powiadomienia, korespondencję wysłaną na dotychczasowe adresy uważa się za skutecznie doręczoną.</w:t>
      </w:r>
    </w:p>
    <w:p w14:paraId="427690F6" w14:textId="77777777" w:rsidR="00D70E8C" w:rsidRPr="00907D4D" w:rsidRDefault="00D70E8C" w:rsidP="006A7192">
      <w:pPr>
        <w:numPr>
          <w:ilvl w:val="0"/>
          <w:numId w:val="91"/>
        </w:numPr>
        <w:spacing w:after="0" w:line="271" w:lineRule="auto"/>
        <w:ind w:hanging="360"/>
        <w:jc w:val="both"/>
        <w:rPr>
          <w:rStyle w:val="eop"/>
          <w:rFonts w:asciiTheme="minorHAnsi" w:hAnsiTheme="minorHAnsi" w:cstheme="minorHAnsi"/>
          <w:szCs w:val="20"/>
        </w:rPr>
      </w:pPr>
      <w:r w:rsidRPr="00907D4D">
        <w:rPr>
          <w:rStyle w:val="normaltextrun"/>
          <w:rFonts w:asciiTheme="minorHAnsi" w:hAnsiTheme="minorHAnsi" w:cstheme="minorHAnsi"/>
          <w:szCs w:val="20"/>
        </w:rPr>
        <w:t>W przypadku wprowadzenia w Centrum systemu teleinformatycznego służącego komunikacji z wykonawcami Projektów finansowanych przez Centrum, Wykonawca zobowiązany jest przystąpić do systemu we wskazanym przez Centrum terminie. </w:t>
      </w:r>
      <w:r w:rsidRPr="00907D4D">
        <w:rPr>
          <w:rStyle w:val="eop"/>
          <w:rFonts w:asciiTheme="minorHAnsi" w:hAnsiTheme="minorHAnsi" w:cstheme="minorHAnsi"/>
          <w:szCs w:val="20"/>
        </w:rPr>
        <w:t> </w:t>
      </w:r>
    </w:p>
    <w:p w14:paraId="59A3FCA4" w14:textId="77777777" w:rsidR="00D70E8C" w:rsidRPr="00907D4D" w:rsidRDefault="00D70E8C" w:rsidP="006A7192">
      <w:pPr>
        <w:numPr>
          <w:ilvl w:val="0"/>
          <w:numId w:val="91"/>
        </w:numPr>
        <w:spacing w:after="0" w:line="271" w:lineRule="auto"/>
        <w:ind w:hanging="360"/>
        <w:jc w:val="both"/>
        <w:rPr>
          <w:rStyle w:val="eop"/>
          <w:rFonts w:asciiTheme="minorHAnsi" w:hAnsiTheme="minorHAnsi" w:cstheme="minorHAnsi"/>
          <w:szCs w:val="20"/>
        </w:rPr>
      </w:pPr>
      <w:r w:rsidRPr="00907D4D">
        <w:rPr>
          <w:rStyle w:val="normaltextrun"/>
          <w:rFonts w:asciiTheme="minorHAnsi" w:hAnsiTheme="minorHAnsi" w:cstheme="minorHAnsi"/>
          <w:szCs w:val="20"/>
        </w:rPr>
        <w:t>O wprowadzeniu nowego systemu teleinformatycznego oraz konieczności przystąpienia do niego przez Wykonawcę, Centrum informuje Wykonawcę poprzez jednostronne i niezaskarżalne oświadczenie, a Wykonawca niniejszym oświadcza, iż we wskazanym przez Centrum terminie wykona zobowiązanie przystąpienia do nowego systemu teleinformatycznego. </w:t>
      </w:r>
      <w:r w:rsidRPr="00907D4D">
        <w:rPr>
          <w:rStyle w:val="eop"/>
          <w:rFonts w:asciiTheme="minorHAnsi" w:hAnsiTheme="minorHAnsi" w:cstheme="minorHAnsi"/>
          <w:szCs w:val="20"/>
        </w:rPr>
        <w:t> </w:t>
      </w:r>
    </w:p>
    <w:p w14:paraId="0320002A" w14:textId="77777777" w:rsidR="00D70E8C" w:rsidRPr="00907D4D" w:rsidRDefault="00D70E8C" w:rsidP="006A7192">
      <w:pPr>
        <w:numPr>
          <w:ilvl w:val="0"/>
          <w:numId w:val="91"/>
        </w:numPr>
        <w:spacing w:after="0" w:line="271" w:lineRule="auto"/>
        <w:ind w:hanging="360"/>
        <w:jc w:val="both"/>
        <w:rPr>
          <w:rStyle w:val="eop"/>
          <w:rFonts w:asciiTheme="minorHAnsi" w:hAnsiTheme="minorHAnsi" w:cstheme="minorHAnsi"/>
          <w:szCs w:val="20"/>
        </w:rPr>
      </w:pPr>
      <w:r w:rsidRPr="00907D4D">
        <w:rPr>
          <w:rStyle w:val="normaltextrun"/>
          <w:rFonts w:asciiTheme="minorHAnsi" w:hAnsiTheme="minorHAnsi" w:cstheme="minorHAnsi"/>
          <w:szCs w:val="20"/>
        </w:rPr>
        <w:t>Osobami uprawnionymi do komunikacji z Centrum poprzez system teleinformatyczny, o którym mowa w ust. 8, są osoby wskazane przez Wykonawcę.</w:t>
      </w:r>
      <w:r w:rsidRPr="00907D4D">
        <w:rPr>
          <w:rStyle w:val="eop"/>
          <w:rFonts w:asciiTheme="minorHAnsi" w:hAnsiTheme="minorHAnsi" w:cstheme="minorHAnsi"/>
          <w:color w:val="498205"/>
          <w:szCs w:val="20"/>
        </w:rPr>
        <w:t> </w:t>
      </w:r>
    </w:p>
    <w:p w14:paraId="7DB303E6" w14:textId="77777777" w:rsidR="00D70E8C" w:rsidRPr="00907D4D" w:rsidRDefault="00D70E8C" w:rsidP="006A7192">
      <w:pPr>
        <w:numPr>
          <w:ilvl w:val="0"/>
          <w:numId w:val="91"/>
        </w:numPr>
        <w:spacing w:after="0" w:line="271" w:lineRule="auto"/>
        <w:ind w:hanging="360"/>
        <w:jc w:val="both"/>
        <w:rPr>
          <w:rStyle w:val="eop"/>
          <w:rFonts w:asciiTheme="minorHAnsi" w:hAnsiTheme="minorHAnsi" w:cstheme="minorHAnsi"/>
          <w:szCs w:val="20"/>
        </w:rPr>
      </w:pPr>
      <w:r w:rsidRPr="00907D4D">
        <w:rPr>
          <w:rStyle w:val="normaltextrun"/>
          <w:rFonts w:asciiTheme="minorHAnsi" w:hAnsiTheme="minorHAnsi" w:cstheme="minorHAnsi"/>
          <w:szCs w:val="20"/>
        </w:rPr>
        <w:t>Strony będą przetwarzać dane osób reprezentujących Stronę Umowy, osób wskazanych do kontaktu oraz zaangażowanych w realizację Umowy i zobowiązują się do wykonania obowiązku informacyjnego wynikającego z art. 13 lub art. 14 RODO wobec tych osób w imieniu drugiej Strony.</w:t>
      </w:r>
      <w:r w:rsidRPr="00907D4D">
        <w:rPr>
          <w:rStyle w:val="eop"/>
          <w:rFonts w:asciiTheme="minorHAnsi" w:hAnsiTheme="minorHAnsi" w:cstheme="minorHAnsi"/>
          <w:szCs w:val="20"/>
        </w:rPr>
        <w:t> </w:t>
      </w:r>
    </w:p>
    <w:p w14:paraId="57A99B0C" w14:textId="77777777" w:rsidR="00D70E8C" w:rsidRPr="00907D4D" w:rsidRDefault="00D70E8C" w:rsidP="006A7192">
      <w:pPr>
        <w:numPr>
          <w:ilvl w:val="0"/>
          <w:numId w:val="91"/>
        </w:numPr>
        <w:spacing w:after="0" w:line="271" w:lineRule="auto"/>
        <w:ind w:hanging="360"/>
        <w:jc w:val="both"/>
        <w:rPr>
          <w:rFonts w:asciiTheme="minorHAnsi" w:hAnsiTheme="minorHAnsi" w:cstheme="minorHAnsi"/>
          <w:szCs w:val="20"/>
        </w:rPr>
      </w:pPr>
      <w:r w:rsidRPr="00907D4D">
        <w:rPr>
          <w:rStyle w:val="normaltextrun"/>
          <w:rFonts w:asciiTheme="minorHAnsi" w:hAnsiTheme="minorHAnsi" w:cstheme="minorHAnsi"/>
          <w:szCs w:val="20"/>
        </w:rPr>
        <w:t xml:space="preserve">Informacja o przetwarzaniu danych osobowych przez NCBR stanowi </w:t>
      </w:r>
      <w:r w:rsidR="00577C40">
        <w:rPr>
          <w:rStyle w:val="normaltextrun"/>
          <w:rFonts w:asciiTheme="minorHAnsi" w:hAnsiTheme="minorHAnsi" w:cstheme="minorHAnsi"/>
          <w:szCs w:val="20"/>
        </w:rPr>
        <w:t>Z</w:t>
      </w:r>
      <w:r w:rsidR="00577C40" w:rsidRPr="00907D4D">
        <w:rPr>
          <w:rStyle w:val="normaltextrun"/>
          <w:rFonts w:asciiTheme="minorHAnsi" w:hAnsiTheme="minorHAnsi" w:cstheme="minorHAnsi"/>
          <w:szCs w:val="20"/>
        </w:rPr>
        <w:t xml:space="preserve">ałącznik </w:t>
      </w:r>
      <w:r w:rsidRPr="00907D4D">
        <w:rPr>
          <w:rStyle w:val="normaltextrun"/>
          <w:rFonts w:asciiTheme="minorHAnsi" w:hAnsiTheme="minorHAnsi" w:cstheme="minorHAnsi"/>
          <w:szCs w:val="20"/>
        </w:rPr>
        <w:t xml:space="preserve">nr </w:t>
      </w:r>
      <w:r w:rsidR="00931FE8">
        <w:rPr>
          <w:rStyle w:val="normaltextrun"/>
          <w:rFonts w:asciiTheme="minorHAnsi" w:hAnsiTheme="minorHAnsi" w:cstheme="minorHAnsi"/>
          <w:szCs w:val="20"/>
        </w:rPr>
        <w:t>8</w:t>
      </w:r>
      <w:r w:rsidRPr="00907D4D">
        <w:rPr>
          <w:rStyle w:val="normaltextrun"/>
          <w:rFonts w:asciiTheme="minorHAnsi" w:hAnsiTheme="minorHAnsi" w:cstheme="minorHAnsi"/>
          <w:szCs w:val="20"/>
        </w:rPr>
        <w:t xml:space="preserve"> do Umowy.</w:t>
      </w:r>
      <w:r w:rsidRPr="00907D4D">
        <w:rPr>
          <w:rStyle w:val="eop"/>
          <w:rFonts w:asciiTheme="minorHAnsi" w:hAnsiTheme="minorHAnsi" w:cstheme="minorHAnsi"/>
          <w:szCs w:val="20"/>
        </w:rPr>
        <w:t> </w:t>
      </w:r>
    </w:p>
    <w:p w14:paraId="20ADFBF2" w14:textId="77777777" w:rsidR="007C56E3" w:rsidRPr="00D70E8C" w:rsidRDefault="007C56E3" w:rsidP="00AF199F">
      <w:pPr>
        <w:keepNext/>
        <w:spacing w:after="0" w:line="312" w:lineRule="auto"/>
        <w:jc w:val="center"/>
        <w:outlineLvl w:val="0"/>
        <w:rPr>
          <w:rFonts w:asciiTheme="minorHAnsi" w:hAnsiTheme="minorHAnsi" w:cstheme="minorHAnsi"/>
          <w:b/>
          <w:sz w:val="22"/>
        </w:rPr>
      </w:pPr>
    </w:p>
    <w:p w14:paraId="4DA72B8F" w14:textId="77777777" w:rsidR="00D90877" w:rsidRPr="0098311C" w:rsidRDefault="00AE47A8" w:rsidP="0A5022A3">
      <w:pPr>
        <w:keepNext/>
        <w:spacing w:after="0" w:line="312" w:lineRule="auto"/>
        <w:jc w:val="center"/>
        <w:outlineLvl w:val="0"/>
        <w:rPr>
          <w:rFonts w:ascii="Calibri" w:eastAsia="Times New Roman" w:hAnsi="Calibri" w:cs="Calibri"/>
          <w:b/>
          <w:bCs/>
          <w:kern w:val="32"/>
        </w:rPr>
      </w:pPr>
      <w:r w:rsidRPr="0A5022A3">
        <w:rPr>
          <w:rFonts w:asciiTheme="minorHAnsi" w:hAnsiTheme="minorHAnsi" w:cstheme="minorBidi"/>
          <w:b/>
          <w:bCs/>
        </w:rPr>
        <w:t xml:space="preserve">§ </w:t>
      </w:r>
      <w:r w:rsidR="00B6618F" w:rsidRPr="0A5022A3">
        <w:rPr>
          <w:rFonts w:asciiTheme="minorHAnsi" w:hAnsiTheme="minorHAnsi" w:cstheme="minorBidi"/>
          <w:b/>
          <w:bCs/>
        </w:rPr>
        <w:t>2</w:t>
      </w:r>
      <w:r w:rsidR="00A551B2" w:rsidRPr="0A5022A3">
        <w:rPr>
          <w:rFonts w:asciiTheme="minorHAnsi" w:hAnsiTheme="minorHAnsi" w:cstheme="minorBidi"/>
          <w:b/>
          <w:bCs/>
        </w:rPr>
        <w:t>3</w:t>
      </w:r>
      <w:r w:rsidRPr="0A5022A3">
        <w:rPr>
          <w:rFonts w:asciiTheme="minorHAnsi" w:hAnsiTheme="minorHAnsi"/>
          <w:b/>
          <w:bCs/>
        </w:rPr>
        <w:t>.</w:t>
      </w:r>
      <w:r w:rsidRPr="00DC3861">
        <w:rPr>
          <w:rFonts w:asciiTheme="minorHAnsi" w:hAnsiTheme="minorHAnsi" w:cstheme="minorHAnsi"/>
        </w:rPr>
        <w:br/>
      </w:r>
      <w:r w:rsidR="00D90877" w:rsidRPr="0A5022A3">
        <w:rPr>
          <w:rFonts w:ascii="Calibri" w:eastAsia="Times New Roman" w:hAnsi="Calibri" w:cs="Calibri"/>
          <w:b/>
          <w:bCs/>
          <w:kern w:val="32"/>
        </w:rPr>
        <w:t>Ochrona Tajemnicy Przedsiębiorstwa</w:t>
      </w:r>
    </w:p>
    <w:p w14:paraId="213EF314" w14:textId="77777777" w:rsidR="00D90877" w:rsidRPr="0098311C" w:rsidRDefault="00D90877" w:rsidP="00FC19B4">
      <w:pPr>
        <w:numPr>
          <w:ilvl w:val="3"/>
          <w:numId w:val="21"/>
        </w:numPr>
        <w:tabs>
          <w:tab w:val="num" w:pos="284"/>
        </w:tabs>
        <w:spacing w:after="0"/>
        <w:ind w:left="283" w:hanging="357"/>
        <w:jc w:val="both"/>
        <w:rPr>
          <w:rFonts w:ascii="Calibri" w:hAnsi="Calibri" w:cs="Calibri"/>
          <w:b/>
          <w:bCs/>
          <w:i/>
          <w:iCs/>
          <w:color w:val="000000"/>
          <w:kern w:val="32"/>
          <w:szCs w:val="20"/>
          <w:lang w:val="x-none"/>
        </w:rPr>
      </w:pPr>
      <w:r w:rsidRPr="0098311C">
        <w:rPr>
          <w:rFonts w:ascii="Calibri" w:hAnsi="Calibri" w:cs="Calibri"/>
          <w:bCs/>
          <w:color w:val="000000"/>
          <w:kern w:val="32"/>
          <w:szCs w:val="20"/>
        </w:rPr>
        <w:t>Ilekroć poniżej jest mowa o</w:t>
      </w:r>
      <w:r w:rsidRPr="0098311C">
        <w:rPr>
          <w:rFonts w:ascii="Calibri" w:hAnsi="Calibri" w:cs="Calibri"/>
          <w:b/>
          <w:bCs/>
          <w:color w:val="000000"/>
          <w:kern w:val="32"/>
          <w:szCs w:val="20"/>
        </w:rPr>
        <w:t xml:space="preserve"> „Stronie Ujawniającej” </w:t>
      </w:r>
      <w:r w:rsidRPr="0098311C">
        <w:rPr>
          <w:rFonts w:ascii="Calibri" w:hAnsi="Calibri" w:cs="Calibri"/>
          <w:bCs/>
          <w:color w:val="000000"/>
          <w:kern w:val="32"/>
          <w:szCs w:val="20"/>
        </w:rPr>
        <w:t xml:space="preserve">lub </w:t>
      </w:r>
      <w:r w:rsidRPr="0098311C">
        <w:rPr>
          <w:rFonts w:ascii="Calibri" w:hAnsi="Calibri" w:cs="Calibri"/>
          <w:b/>
          <w:bCs/>
          <w:color w:val="000000"/>
          <w:kern w:val="32"/>
          <w:szCs w:val="20"/>
        </w:rPr>
        <w:t>„Stronie Otrzymującej</w:t>
      </w:r>
      <w:r w:rsidRPr="0098311C">
        <w:rPr>
          <w:rFonts w:ascii="Calibri" w:hAnsi="Calibri" w:cs="Calibri"/>
          <w:bCs/>
          <w:color w:val="000000"/>
          <w:kern w:val="32"/>
          <w:szCs w:val="20"/>
        </w:rPr>
        <w:t>”, należy przez to rozumieć  ORLEN lub Wykonawcę. Zobowiązania pomiędzy Centrum i  ORLEN, w zakresie zachowania w poufności informacji, o których mowa w niniejszym paragrafie, z</w:t>
      </w:r>
      <w:r>
        <w:rPr>
          <w:rFonts w:ascii="Calibri" w:hAnsi="Calibri" w:cs="Calibri"/>
          <w:bCs/>
          <w:color w:val="000000"/>
          <w:kern w:val="32"/>
          <w:szCs w:val="20"/>
        </w:rPr>
        <w:t>ostały uregulowane  w odrębnej U</w:t>
      </w:r>
      <w:r w:rsidRPr="0098311C">
        <w:rPr>
          <w:rFonts w:ascii="Calibri" w:hAnsi="Calibri" w:cs="Calibri"/>
          <w:bCs/>
          <w:color w:val="000000"/>
          <w:kern w:val="32"/>
          <w:szCs w:val="20"/>
        </w:rPr>
        <w:t>mowie o ochronie informacji zawartej w dniu 23.11.2020</w:t>
      </w:r>
      <w:r>
        <w:rPr>
          <w:rFonts w:ascii="Calibri" w:hAnsi="Calibri" w:cs="Calibri"/>
          <w:bCs/>
          <w:color w:val="000000"/>
          <w:kern w:val="32"/>
          <w:szCs w:val="20"/>
        </w:rPr>
        <w:t xml:space="preserve"> r</w:t>
      </w:r>
      <w:r w:rsidRPr="0098311C">
        <w:rPr>
          <w:rFonts w:ascii="Calibri" w:hAnsi="Calibri" w:cs="Calibri"/>
          <w:bCs/>
          <w:color w:val="000000"/>
          <w:kern w:val="32"/>
          <w:szCs w:val="20"/>
        </w:rPr>
        <w:t>.</w:t>
      </w:r>
    </w:p>
    <w:p w14:paraId="07000FD9" w14:textId="77777777" w:rsidR="00D90877" w:rsidRPr="0098311C" w:rsidRDefault="00D90877" w:rsidP="00FC19B4">
      <w:pPr>
        <w:numPr>
          <w:ilvl w:val="3"/>
          <w:numId w:val="21"/>
        </w:numPr>
        <w:tabs>
          <w:tab w:val="num" w:pos="284"/>
        </w:tabs>
        <w:spacing w:after="0"/>
        <w:ind w:left="283" w:hanging="357"/>
        <w:jc w:val="both"/>
        <w:rPr>
          <w:rFonts w:ascii="Calibri" w:hAnsi="Calibri" w:cs="Calibri"/>
          <w:color w:val="000000"/>
          <w:szCs w:val="20"/>
        </w:rPr>
      </w:pPr>
      <w:r w:rsidRPr="0098311C">
        <w:rPr>
          <w:rFonts w:ascii="Calibri" w:hAnsi="Calibri" w:cs="Calibri"/>
          <w:color w:val="000000"/>
          <w:szCs w:val="20"/>
        </w:rPr>
        <w:t xml:space="preserve">Strona Otrzymująca zobowiązuje się do zachowania w tajemnicy informacji przekazanych  bezpośrednio lub pośrednio przez Stronę Ujawniającą, w jakiejkolwiek formie (tj. w szczególności ustnej, pisemnej, </w:t>
      </w:r>
      <w:r w:rsidRPr="0098311C">
        <w:rPr>
          <w:rFonts w:ascii="Calibri" w:hAnsi="Calibri" w:cs="Calibri"/>
          <w:color w:val="000000"/>
          <w:szCs w:val="20"/>
        </w:rPr>
        <w:lastRenderedPageBreak/>
        <w:t>elektronicznej), a także informacji uzyskanych przez Stronę Otrzymującą w inny sposób w trakcie wzajemnej współpracy, w tym w związku z zawarciem i realizacją niniejszej Umowy, które to informacje dotyczą bezpośrednio lub pośrednio Strony Ujawniającej, spółek z Grupy Kapitałowej Strony Ujawniającej lub ich kontrahentów, w tym treści niniejszej umowy. Strony przyjmują, że informacje techniczne, technologiczne, organizacyjne lub inne informacje posiadające wartość gospodarczą, które jako całość lub w szczególnym zestawieniu i zbiorze ich elementów nie są powszechnie znane osobom zwykle zajmującym się tym rodzajem informacji albo nie są łatwo dostępne dla takich osób, co do których Strona Ujawniająca, jako</w:t>
      </w:r>
      <w:r w:rsidRPr="0098311C">
        <w:rPr>
          <w:rFonts w:ascii="Calibri" w:hAnsi="Calibri" w:cs="Calibri"/>
          <w:i/>
          <w:iCs/>
          <w:color w:val="000000"/>
          <w:szCs w:val="20"/>
        </w:rPr>
        <w:t xml:space="preserve"> </w:t>
      </w:r>
      <w:r w:rsidRPr="0098311C">
        <w:rPr>
          <w:rFonts w:ascii="Calibri" w:hAnsi="Calibri" w:cs="Calibri"/>
          <w:color w:val="000000"/>
          <w:szCs w:val="20"/>
        </w:rPr>
        <w:t>podmiot</w:t>
      </w:r>
      <w:r w:rsidRPr="0098311C">
        <w:rPr>
          <w:rFonts w:ascii="Calibri" w:hAnsi="Calibri" w:cs="Calibri"/>
          <w:i/>
          <w:iCs/>
          <w:color w:val="000000"/>
          <w:szCs w:val="20"/>
        </w:rPr>
        <w:t xml:space="preserve"> </w:t>
      </w:r>
      <w:r w:rsidRPr="0098311C">
        <w:rPr>
          <w:rFonts w:ascii="Calibri" w:hAnsi="Calibri" w:cs="Calibri"/>
          <w:color w:val="000000"/>
          <w:szCs w:val="20"/>
        </w:rPr>
        <w:t xml:space="preserve">uprawniony do korzystania z ww. informacji i rozporządzania nimi podjął, przy zachowaniu należytej staranności, działania w celu utrzymania ich w poufności, przekazane przez Stronę Ujawniającą lub w jego imieniu lub uzyskane przez Stronę Otrzymującą w inny sposób w trakcie negocjowania, zawarcia i wykonywania niniejszej Umowy należy traktować jako tajemnicę przedsiębiorstwa w rozumieniu ustawy z dnia 16 kwietnia 1993 roku o zwalczaniu nieuczciwej konkurencji (dalej: </w:t>
      </w:r>
      <w:r w:rsidRPr="0098311C">
        <w:rPr>
          <w:rFonts w:ascii="Calibri" w:hAnsi="Calibri" w:cs="Calibri"/>
          <w:b/>
          <w:bCs/>
          <w:color w:val="000000"/>
          <w:szCs w:val="20"/>
        </w:rPr>
        <w:t>„Tajemnica Przedsiębiorstwa”</w:t>
      </w:r>
      <w:r w:rsidRPr="0098311C">
        <w:rPr>
          <w:rFonts w:ascii="Calibri" w:hAnsi="Calibri" w:cs="Calibri"/>
          <w:color w:val="000000"/>
          <w:szCs w:val="20"/>
        </w:rPr>
        <w:t xml:space="preserve">), chyba że w chwili przekazania, osoba przekazująca określi na piśmie lub w formie elektronicznej odmienny, od określonego powyżej, charakter takich informacji. W celu uniknięcia wątpliwości Strony przyjmują, że Rezultat Projektu stanowi Tajemnicę Przedsiębiorstwa w rozumieniu niniejszego paragrafu. </w:t>
      </w:r>
    </w:p>
    <w:p w14:paraId="286CB98C" w14:textId="77777777" w:rsidR="00D90877" w:rsidRPr="0098311C" w:rsidRDefault="00D90877" w:rsidP="00FC19B4">
      <w:pPr>
        <w:numPr>
          <w:ilvl w:val="3"/>
          <w:numId w:val="21"/>
        </w:numPr>
        <w:tabs>
          <w:tab w:val="num" w:pos="284"/>
        </w:tabs>
        <w:spacing w:after="0"/>
        <w:ind w:left="283" w:hanging="357"/>
        <w:jc w:val="both"/>
        <w:rPr>
          <w:rFonts w:ascii="Calibri" w:hAnsi="Calibri" w:cs="Calibri"/>
          <w:szCs w:val="20"/>
        </w:rPr>
      </w:pPr>
      <w:r w:rsidRPr="0098311C">
        <w:rPr>
          <w:rFonts w:ascii="Calibri" w:hAnsi="Calibri" w:cs="Calibri"/>
          <w:color w:val="000000"/>
          <w:szCs w:val="20"/>
        </w:rPr>
        <w:t>Przez zobowiązanie do zachowania w tajemnicy informacji wskazanych w ust. 2 powyżej, ORLEN i Wykonawca rozumieją zakaz wykorzystywania, ujawniania oraz przekazywania tych informacji w jakikolwiek sposób oraz jakimkolwiek osobom trzecim, za wyjątkiem następujących sytuacji:</w:t>
      </w:r>
    </w:p>
    <w:p w14:paraId="6E16EECC" w14:textId="77777777" w:rsidR="00D90877" w:rsidRPr="0098311C" w:rsidRDefault="00D90877" w:rsidP="00FC19B4">
      <w:pPr>
        <w:numPr>
          <w:ilvl w:val="0"/>
          <w:numId w:val="22"/>
        </w:numPr>
        <w:spacing w:after="0"/>
        <w:ind w:left="709" w:hanging="425"/>
        <w:contextualSpacing/>
        <w:jc w:val="both"/>
        <w:rPr>
          <w:rFonts w:ascii="Calibri" w:hAnsi="Calibri" w:cs="Calibri"/>
          <w:color w:val="000000"/>
          <w:szCs w:val="20"/>
        </w:rPr>
      </w:pPr>
      <w:r w:rsidRPr="0098311C">
        <w:rPr>
          <w:rFonts w:ascii="Calibri" w:hAnsi="Calibri" w:cs="Calibri"/>
          <w:color w:val="000000"/>
          <w:szCs w:val="20"/>
        </w:rPr>
        <w:t>ujawnienie lub wykorzystanie informacji jest konieczne do prawidłowego wykonania  niniejszej Umowy i zgodne z tą Umową lub</w:t>
      </w:r>
    </w:p>
    <w:p w14:paraId="00D3F822" w14:textId="77777777" w:rsidR="00D90877" w:rsidRPr="0098311C" w:rsidRDefault="00D90877" w:rsidP="00FC19B4">
      <w:pPr>
        <w:numPr>
          <w:ilvl w:val="0"/>
          <w:numId w:val="22"/>
        </w:numPr>
        <w:spacing w:after="0"/>
        <w:ind w:left="709" w:hanging="425"/>
        <w:contextualSpacing/>
        <w:jc w:val="both"/>
        <w:rPr>
          <w:rFonts w:ascii="Calibri" w:hAnsi="Calibri" w:cs="Calibri"/>
          <w:color w:val="000000"/>
          <w:szCs w:val="20"/>
        </w:rPr>
      </w:pPr>
      <w:r w:rsidRPr="0098311C">
        <w:rPr>
          <w:rFonts w:ascii="Calibri" w:hAnsi="Calibri" w:cs="Calibri"/>
          <w:color w:val="000000"/>
          <w:szCs w:val="20"/>
        </w:rPr>
        <w:t>informacje w chwili ich ujawnienia są już publicznie dostępne, a ich ujawnienie zostało dokonane przez Stronę Ujawniającą lub za jej zgodą lub w sposób inny niż poprzez niezgodne z prawem lub jakąkolwiek umową działanie lub zaniechanie lub</w:t>
      </w:r>
    </w:p>
    <w:p w14:paraId="5EE2D2BE" w14:textId="77777777" w:rsidR="00D90877" w:rsidRPr="0098311C" w:rsidRDefault="00D90877" w:rsidP="00FC19B4">
      <w:pPr>
        <w:numPr>
          <w:ilvl w:val="0"/>
          <w:numId w:val="22"/>
        </w:numPr>
        <w:spacing w:after="0"/>
        <w:ind w:left="709" w:hanging="425"/>
        <w:contextualSpacing/>
        <w:jc w:val="both"/>
        <w:rPr>
          <w:rFonts w:ascii="Calibri" w:hAnsi="Calibri" w:cs="Calibri"/>
          <w:color w:val="000000"/>
          <w:szCs w:val="20"/>
        </w:rPr>
      </w:pPr>
      <w:r w:rsidRPr="0098311C">
        <w:rPr>
          <w:rFonts w:ascii="Calibri" w:hAnsi="Calibri" w:cs="Calibri"/>
          <w:color w:val="000000"/>
          <w:szCs w:val="20"/>
        </w:rPr>
        <w:t>Strona Otrzymująca została zobowiązana do ujawnienia informacji przez sąd lub uprawniony organ lub w przypadku prawnego obowiązku takiego ujawnienia, z zastrzeżeniem, że Strona Otrzymująca niezwłocznie pisemnie poinformuje Stronę Ujawniającą o obowiązku ujawniania informacji i ich zakresie, a także uwzględni, w miarę możliwości, rekomendacje Strony Ujawniającej co do ujawniania informacji, w szczególności w zakresie złożenia wniosku o wyłączenie jawności, zasadności złożenia stosownego środka zaskarżenia, odwołania lub innego równoważnego środka prawnego oraz poinformuje sąd lub uprawniony organ o chronionym charakterze przekazanych informacji lub</w:t>
      </w:r>
    </w:p>
    <w:p w14:paraId="3EBBAB2D" w14:textId="77777777" w:rsidR="00D90877" w:rsidRPr="0098311C" w:rsidRDefault="00D90877" w:rsidP="00FC19B4">
      <w:pPr>
        <w:numPr>
          <w:ilvl w:val="0"/>
          <w:numId w:val="22"/>
        </w:numPr>
        <w:spacing w:after="0"/>
        <w:ind w:left="709" w:hanging="425"/>
        <w:jc w:val="both"/>
        <w:rPr>
          <w:rFonts w:ascii="Calibri" w:hAnsi="Calibri" w:cs="Calibri"/>
          <w:szCs w:val="20"/>
        </w:rPr>
      </w:pPr>
      <w:r w:rsidRPr="0098311C">
        <w:rPr>
          <w:rFonts w:ascii="Calibri" w:hAnsi="Calibri" w:cs="Calibri"/>
          <w:color w:val="000000"/>
          <w:szCs w:val="20"/>
        </w:rPr>
        <w:t>Strona Ujawniająca wyraziła Stronie Otrzymującej pisemną zgodę na ujawnienie lub wykorzystanie informacji w określonym celu, we wskazany przez Stronę Otrzymującą sposób.</w:t>
      </w:r>
    </w:p>
    <w:p w14:paraId="40A2AEB8" w14:textId="77777777" w:rsidR="00D90877" w:rsidRPr="0098311C" w:rsidRDefault="00D90877" w:rsidP="00FC19B4">
      <w:pPr>
        <w:numPr>
          <w:ilvl w:val="3"/>
          <w:numId w:val="21"/>
        </w:numPr>
        <w:tabs>
          <w:tab w:val="num" w:pos="284"/>
        </w:tabs>
        <w:spacing w:after="0"/>
        <w:ind w:left="283" w:hanging="357"/>
        <w:jc w:val="both"/>
        <w:rPr>
          <w:rFonts w:ascii="Calibri" w:hAnsi="Calibri" w:cs="Calibri"/>
          <w:szCs w:val="20"/>
        </w:rPr>
      </w:pPr>
      <w:r w:rsidRPr="0098311C">
        <w:rPr>
          <w:rFonts w:ascii="Calibri" w:hAnsi="Calibri" w:cs="Calibri"/>
          <w:color w:val="000000"/>
          <w:szCs w:val="20"/>
        </w:rPr>
        <w:t>Strona Otrzymująca zobowiązana jest przedsięwziąć takie środki bezpieczeństwa i sposoby postępowania, jakie będą odpowiednie i wystarczające, dla zapewnienia bezpiecznego, w tym zgodnego z niniejszą Umową i przepisami prawa, przetwarzania Tajemnicy Przedsiębiorstwa, aby zapobiec jakiemukolwiek nieautoryzowanemu wykorzystaniu, przekazaniu, ujawnieniu, czy dostępowi do tych informacji. Strona Otrzymująca nie będzie, w szczególności kopiowała lub utrwalała Tajemnicy Przedsiębiorstwa, jeżeli nie będzie to uzasadnione należytym wykonaniem przez Stronę Otrzymującą niniejszej Umowy. Strona Otrzymująca zobowiązana jest do niezwłocznego powiadomienia Strony Ujawniającej o zaistniałych naruszeniach zasad ochrony lub nieuprawnionym ujawnieniu lub wykorzystaniu Tajemnicy Przedsiębiorstwa przetwarzanej w związku z realizacją niniejszej Umowy.</w:t>
      </w:r>
    </w:p>
    <w:p w14:paraId="3C15ACB9" w14:textId="77777777" w:rsidR="00D90877" w:rsidRPr="0098311C" w:rsidRDefault="00D90877" w:rsidP="00FC19B4">
      <w:pPr>
        <w:numPr>
          <w:ilvl w:val="3"/>
          <w:numId w:val="21"/>
        </w:numPr>
        <w:tabs>
          <w:tab w:val="num" w:pos="284"/>
        </w:tabs>
        <w:spacing w:after="0"/>
        <w:ind w:left="283" w:hanging="357"/>
        <w:jc w:val="both"/>
        <w:rPr>
          <w:rFonts w:ascii="Calibri" w:hAnsi="Calibri" w:cs="Calibri"/>
          <w:szCs w:val="20"/>
        </w:rPr>
      </w:pPr>
      <w:r w:rsidRPr="0098311C">
        <w:rPr>
          <w:rFonts w:ascii="Calibri" w:hAnsi="Calibri" w:cs="Calibri"/>
          <w:color w:val="000000"/>
          <w:szCs w:val="20"/>
        </w:rPr>
        <w:t xml:space="preserve">Obowiązek zachowania w tajemnicy informacji, o których mowa w ust. 2 powyżej rozciąga się również na pracowników Strony Otrzymującej i inne osoby, w tym w szczególności audytorów, doradców i podwykonawców, którym Strona Otrzymująca udostępni takie informacje. Strona Otrzymująca zobowiązana jest do zobowiązania na piśmie ww. osób do ochrony Tajemnicy Przedsiębiorstwa na warunkach, co najmniej takich jak określone w niniejszej Umowie. Strona Otrzymująca ponosi pełną odpowiedzialność za działania lub zaniechania osób, które uzyskały dostęp do Tajemnicy Przedsiębiorstwa. </w:t>
      </w:r>
    </w:p>
    <w:p w14:paraId="269013EB" w14:textId="77777777" w:rsidR="00D90877" w:rsidRPr="0098311C" w:rsidRDefault="00D90877" w:rsidP="00FC19B4">
      <w:pPr>
        <w:numPr>
          <w:ilvl w:val="3"/>
          <w:numId w:val="21"/>
        </w:numPr>
        <w:tabs>
          <w:tab w:val="num" w:pos="284"/>
        </w:tabs>
        <w:spacing w:after="0"/>
        <w:ind w:left="283" w:hanging="357"/>
        <w:jc w:val="both"/>
        <w:rPr>
          <w:rFonts w:ascii="Calibri" w:hAnsi="Calibri" w:cs="Calibri"/>
          <w:szCs w:val="20"/>
        </w:rPr>
      </w:pPr>
      <w:r w:rsidRPr="0098311C">
        <w:rPr>
          <w:rFonts w:ascii="Calibri" w:hAnsi="Calibri" w:cs="Calibri"/>
          <w:szCs w:val="20"/>
        </w:rPr>
        <w:lastRenderedPageBreak/>
        <w:t>Strona Otrzymująca zobowiązana jest na każde żądanie Strony Ujawniającej, w terminie nie dłuższym niż 14 dni, przesłać Stronie Ujawniającej listę osób i podmiotów, które za pośrednictwem Strony Otrzymującej uzyskały dostęp do Tajemnicy Przedsiębiorstwa.</w:t>
      </w:r>
    </w:p>
    <w:p w14:paraId="0058E8A1" w14:textId="77777777" w:rsidR="00D90877" w:rsidRPr="0098311C" w:rsidRDefault="00D90877" w:rsidP="00FC19B4">
      <w:pPr>
        <w:numPr>
          <w:ilvl w:val="3"/>
          <w:numId w:val="21"/>
        </w:numPr>
        <w:tabs>
          <w:tab w:val="num" w:pos="284"/>
        </w:tabs>
        <w:spacing w:after="0"/>
        <w:ind w:left="283" w:hanging="357"/>
        <w:jc w:val="both"/>
        <w:rPr>
          <w:rFonts w:ascii="Calibri" w:hAnsi="Calibri" w:cs="Calibri"/>
          <w:szCs w:val="20"/>
        </w:rPr>
      </w:pPr>
      <w:r w:rsidRPr="0098311C">
        <w:rPr>
          <w:rFonts w:ascii="Calibri" w:hAnsi="Calibri" w:cs="Calibri"/>
          <w:color w:val="000000"/>
          <w:szCs w:val="20"/>
        </w:rPr>
        <w:t>Zobowiązanie do zachowania w tajemnicy informacji wiąże w czasie obowiązywania niniejszej Umowy, jak również w okresie 10 lat po jej rozwiązaniu, wygaśnięciu lub uchyleniu bądź zniweczeniu skutków prawnych. Jeżeli mimo upływu, wskazanego w zdaniu poprzednim, okresu ochrony Tajemnicy Przedsiębiorstwa, informacje te nadal podlegają ochronie w oparciu o wewnętrzne regulacje lub decyzje Strony Ujawniającej lub w oparciu o szczególne przepisy prawa, Strona Ujawniająca powiadomi Stronę Otrzymującą na piśmie, o przedłużeniu okresu ochrony, o dodatkowy wskazany przez Stronę Ujawniającą okres (nie dłuższy jednak niż 10 lat), na co Strona Otrzymująca niniejszym wyraża zgodę. Powiadomienie, o którym mowa w zdaniu powyższym nastąpi przed wygaśnięciem 10-cio letniego okresu ochrony, o którym mowa w zdaniu pierwszym niniejszego ustępu, nie później jednak niż na 10 dni roboczych przed zakończeniem obowiązywania powyższego zobowiązania. Strony zgodnie postanawiają, że zobowiązanie opisane w niniejszym ustępie obowiązuje niezależnie od rozwiązania, wygaśnięcia lub uchylenia bądź zniweczenia skutków prawnych niniejszej Umowy.</w:t>
      </w:r>
    </w:p>
    <w:p w14:paraId="6DE11C30" w14:textId="77777777" w:rsidR="00D90877" w:rsidRPr="0098311C" w:rsidRDefault="00D90877" w:rsidP="00FC19B4">
      <w:pPr>
        <w:numPr>
          <w:ilvl w:val="3"/>
          <w:numId w:val="21"/>
        </w:numPr>
        <w:tabs>
          <w:tab w:val="num" w:pos="284"/>
        </w:tabs>
        <w:spacing w:after="0"/>
        <w:ind w:left="283" w:hanging="357"/>
        <w:jc w:val="both"/>
        <w:rPr>
          <w:rFonts w:ascii="Calibri" w:hAnsi="Calibri" w:cs="Calibri"/>
          <w:szCs w:val="20"/>
        </w:rPr>
      </w:pPr>
      <w:r w:rsidRPr="0098311C">
        <w:rPr>
          <w:rFonts w:ascii="Calibri" w:hAnsi="Calibri" w:cs="Calibri"/>
          <w:color w:val="000000"/>
          <w:szCs w:val="20"/>
        </w:rPr>
        <w:t xml:space="preserve">Nie później niż w terminie 7 dni roboczych po upływie okresu ochrony, o którym mowa w ust. </w:t>
      </w:r>
      <w:r w:rsidR="00EE7454">
        <w:rPr>
          <w:rFonts w:ascii="Calibri" w:hAnsi="Calibri" w:cs="Calibri"/>
          <w:color w:val="000000"/>
          <w:szCs w:val="20"/>
        </w:rPr>
        <w:t>7</w:t>
      </w:r>
      <w:r w:rsidRPr="0098311C">
        <w:rPr>
          <w:rFonts w:ascii="Calibri" w:hAnsi="Calibri" w:cs="Calibri"/>
          <w:color w:val="000000"/>
          <w:szCs w:val="20"/>
        </w:rPr>
        <w:t xml:space="preserve"> powyżej Strona Otrzymująca oraz wszelkie osoby, którym Strona Otrzymująca przekazała Tajemnicę Przedsiębiorstwa zobowiązane są zwrócić Stronie Ujawniającej lub zniszczyć wszelkie materiały ją zawierające.</w:t>
      </w:r>
    </w:p>
    <w:p w14:paraId="70034403" w14:textId="77777777" w:rsidR="00D70E8C" w:rsidRDefault="00D90877" w:rsidP="00FC19B4">
      <w:pPr>
        <w:numPr>
          <w:ilvl w:val="3"/>
          <w:numId w:val="21"/>
        </w:numPr>
        <w:tabs>
          <w:tab w:val="num" w:pos="284"/>
        </w:tabs>
        <w:spacing w:after="0"/>
        <w:ind w:left="283" w:hanging="357"/>
        <w:jc w:val="both"/>
        <w:rPr>
          <w:rFonts w:ascii="Calibri" w:hAnsi="Calibri" w:cs="Calibri"/>
          <w:color w:val="000000" w:themeColor="text1"/>
        </w:rPr>
      </w:pPr>
      <w:r w:rsidRPr="0A5022A3">
        <w:rPr>
          <w:rFonts w:ascii="Calibri" w:hAnsi="Calibri" w:cs="Calibri"/>
          <w:color w:val="000000" w:themeColor="text1"/>
        </w:rPr>
        <w:t>W przypadku, gdy w trakcie realizacji niniejszej Umowy, zaistnieje konieczność dostępu lub przekazania Wykonawcy, w jakiejkolwiek formie, informacji stanowiących Tajemnicę Spółki ORLEN rozumianej jako szczególnie chroniony rodzaj Tajemnicy Przedsiębiorstwa ORLEN, co do której podjęto szczególne działania określone w aktach wewnętrznych PKN ORLEN, w celu zachowania jej w tajemnicy i której wykorzystanie, przekazanie lub ujawnienie osobie nieuprawnionej w znacznym stopniu zagraża lub narusza interesy ORLEN, Wykonawca zobowiązuje się do niezwłocznego zawarcia z ORLEN, przed otrzymaniem i rozpoczęciem przetwarzania takich informacji, aneksu do niniejszej Umowy, zgodnego z wewnętrznymi aktami  ORLEN, którego przedmiotem będą zasady i warunki ochrony Tajemnicy Spółki ORLEN.</w:t>
      </w:r>
    </w:p>
    <w:p w14:paraId="485528F1" w14:textId="77777777" w:rsidR="00D90877" w:rsidRDefault="00D90877" w:rsidP="00D70E8C">
      <w:pPr>
        <w:spacing w:after="0"/>
        <w:ind w:left="283"/>
        <w:jc w:val="both"/>
        <w:rPr>
          <w:rFonts w:ascii="Calibri" w:hAnsi="Calibri" w:cs="Calibri"/>
          <w:color w:val="000000" w:themeColor="text1"/>
        </w:rPr>
      </w:pPr>
      <w:r w:rsidRPr="0A5022A3">
        <w:rPr>
          <w:rFonts w:ascii="Calibri" w:hAnsi="Calibri" w:cs="Calibri"/>
          <w:color w:val="000000" w:themeColor="text1"/>
        </w:rPr>
        <w:t xml:space="preserve"> </w:t>
      </w:r>
    </w:p>
    <w:p w14:paraId="06107727" w14:textId="77777777" w:rsidR="51395C36" w:rsidRPr="001E0C80" w:rsidRDefault="51395C36" w:rsidP="00EE6C46">
      <w:pPr>
        <w:keepNext/>
        <w:spacing w:after="0"/>
        <w:jc w:val="center"/>
        <w:outlineLvl w:val="0"/>
        <w:rPr>
          <w:rFonts w:ascii="Calibri" w:hAnsi="Calibri" w:cs="Calibri"/>
          <w:b/>
          <w:bCs/>
          <w:color w:val="000000" w:themeColor="text1"/>
        </w:rPr>
      </w:pPr>
      <w:bookmarkStart w:id="27" w:name="_Hlk120637931"/>
      <w:r w:rsidRPr="001E0C80">
        <w:rPr>
          <w:rFonts w:ascii="Calibri" w:hAnsi="Calibri" w:cs="Calibri"/>
          <w:b/>
          <w:bCs/>
          <w:color w:val="000000" w:themeColor="text1"/>
        </w:rPr>
        <w:t>§ 23 a.</w:t>
      </w:r>
      <w:r w:rsidRPr="001E0C80">
        <w:rPr>
          <w:b/>
          <w:bCs/>
        </w:rPr>
        <w:br/>
      </w:r>
      <w:r w:rsidRPr="001E0C80">
        <w:rPr>
          <w:rFonts w:ascii="Calibri" w:hAnsi="Calibri" w:cs="Calibri"/>
          <w:b/>
          <w:bCs/>
          <w:color w:val="000000" w:themeColor="text1"/>
        </w:rPr>
        <w:t>Ochrona informacji poufnych</w:t>
      </w:r>
      <w:r w:rsidR="0FDE4168" w:rsidRPr="001E0C80">
        <w:rPr>
          <w:rFonts w:ascii="Calibri" w:hAnsi="Calibri" w:cs="Calibri"/>
          <w:b/>
          <w:bCs/>
          <w:color w:val="000000" w:themeColor="text1"/>
        </w:rPr>
        <w:t xml:space="preserve"> Wykonawcy przez Centrum</w:t>
      </w:r>
    </w:p>
    <w:p w14:paraId="40B7BF3A" w14:textId="77777777" w:rsidR="5DD273FE" w:rsidRDefault="5DD273FE" w:rsidP="00C43094">
      <w:pPr>
        <w:pStyle w:val="Akapitzlist"/>
        <w:numPr>
          <w:ilvl w:val="0"/>
          <w:numId w:val="1"/>
        </w:numPr>
        <w:ind w:left="284" w:hanging="284"/>
        <w:jc w:val="both"/>
        <w:rPr>
          <w:rFonts w:cs="Calibri"/>
          <w:color w:val="000000" w:themeColor="text1"/>
        </w:rPr>
      </w:pPr>
      <w:r w:rsidRPr="0A5022A3">
        <w:rPr>
          <w:rFonts w:cs="Calibri"/>
          <w:color w:val="000000" w:themeColor="text1"/>
        </w:rPr>
        <w:t xml:space="preserve">Informacje poufne Wykonawcy obejmują wszelkie informacje związane z jego działalnością, nieudostępnione do wiadomości publicznej, posiadające wartość gospodarczą lub których ujawnienie osobom trzecim może narazić Wykonawcę na szkodę, oraz co do których Wykonawca podjął niezbędne działania w celu zachowania ich poufności, zawarte w dowolnej formie, oznaczone jako poufne, ujawnione Centrum w procesie składania Wniosku oraz w trakcie realizacji Projektu (Informacje poufne). </w:t>
      </w:r>
    </w:p>
    <w:p w14:paraId="642FE66A" w14:textId="77777777" w:rsidR="51395C36" w:rsidRPr="00EE30C5" w:rsidRDefault="51395C36" w:rsidP="00D70E8C">
      <w:pPr>
        <w:pStyle w:val="Akapitzlist"/>
        <w:numPr>
          <w:ilvl w:val="0"/>
          <w:numId w:val="1"/>
        </w:numPr>
        <w:ind w:left="284" w:hanging="284"/>
        <w:jc w:val="both"/>
        <w:rPr>
          <w:rFonts w:cs="Calibri"/>
          <w:color w:val="000000" w:themeColor="text1"/>
        </w:rPr>
      </w:pPr>
      <w:r w:rsidRPr="00EE30C5">
        <w:rPr>
          <w:rFonts w:cs="Calibri"/>
          <w:color w:val="000000" w:themeColor="text1"/>
        </w:rPr>
        <w:t xml:space="preserve">W okresie obowiązywania Umowy oraz w okresie 10 lat od dnia zakończenia realizacji Projektu, Centrum dołoży należytej staranności w celu zapewnienia odpowiednich środków zabezpieczających ochronę Informacji poufnych Wykonawcy przed dostępem osób nieuprawnionych oraz zapewni, że dostęp do Informacji poufnych będą mieli wyłącznie pracownicy Centrum, osoby oraz podmioty, za pośrednictwem których Centrum realizuje swoje zadania. </w:t>
      </w:r>
    </w:p>
    <w:bookmarkEnd w:id="27"/>
    <w:p w14:paraId="1CA76240" w14:textId="77777777" w:rsidR="006963E0" w:rsidRPr="00DC3861" w:rsidRDefault="006963E0" w:rsidP="00D70E8C">
      <w:pPr>
        <w:pStyle w:val="Nagwek1"/>
        <w:spacing w:before="0" w:after="0" w:line="312" w:lineRule="auto"/>
        <w:ind w:left="284" w:hanging="284"/>
        <w:rPr>
          <w:rFonts w:asciiTheme="minorHAnsi" w:hAnsiTheme="minorHAnsi" w:cstheme="minorHAnsi"/>
          <w:lang w:val="pl-PL"/>
        </w:rPr>
      </w:pPr>
      <w:r w:rsidRPr="00DC3861">
        <w:rPr>
          <w:rFonts w:asciiTheme="minorHAnsi" w:hAnsiTheme="minorHAnsi" w:cstheme="minorHAnsi"/>
        </w:rPr>
        <w:t>§</w:t>
      </w:r>
      <w:r w:rsidR="00B6618F" w:rsidRPr="00DC3861">
        <w:rPr>
          <w:rFonts w:asciiTheme="minorHAnsi" w:hAnsiTheme="minorHAnsi" w:cstheme="minorHAnsi"/>
          <w:lang w:val="pl-PL"/>
        </w:rPr>
        <w:t>2</w:t>
      </w:r>
      <w:r w:rsidR="00B62BDD">
        <w:rPr>
          <w:rFonts w:asciiTheme="minorHAnsi" w:hAnsiTheme="minorHAnsi" w:cstheme="minorHAnsi"/>
          <w:lang w:val="pl-PL"/>
        </w:rPr>
        <w:t>4</w:t>
      </w:r>
    </w:p>
    <w:p w14:paraId="5C7100BF" w14:textId="77777777" w:rsidR="00664B1B" w:rsidRDefault="006963E0" w:rsidP="00D70E8C">
      <w:pPr>
        <w:spacing w:after="0"/>
        <w:ind w:left="284" w:hanging="284"/>
        <w:jc w:val="center"/>
        <w:rPr>
          <w:rFonts w:asciiTheme="minorHAnsi" w:hAnsiTheme="minorHAnsi" w:cstheme="minorHAnsi"/>
          <w:b/>
          <w:szCs w:val="20"/>
        </w:rPr>
      </w:pPr>
      <w:r w:rsidRPr="00DC3861">
        <w:rPr>
          <w:rFonts w:asciiTheme="minorHAnsi" w:hAnsiTheme="minorHAnsi" w:cstheme="minorHAnsi"/>
          <w:b/>
          <w:szCs w:val="20"/>
        </w:rPr>
        <w:t>Dane osobowe</w:t>
      </w:r>
    </w:p>
    <w:p w14:paraId="763694DF" w14:textId="77777777" w:rsidR="00D70E8C" w:rsidRDefault="00D70E8C" w:rsidP="006A7192">
      <w:pPr>
        <w:pStyle w:val="Akapitzlist"/>
        <w:numPr>
          <w:ilvl w:val="0"/>
          <w:numId w:val="92"/>
        </w:numPr>
        <w:spacing w:after="0" w:line="271" w:lineRule="auto"/>
        <w:ind w:left="284" w:hanging="284"/>
        <w:jc w:val="both"/>
        <w:rPr>
          <w:rFonts w:asciiTheme="minorHAnsi" w:eastAsiaTheme="minorEastAsia" w:hAnsiTheme="minorHAnsi" w:cstheme="minorBidi"/>
          <w:szCs w:val="20"/>
        </w:rPr>
      </w:pPr>
      <w:bookmarkStart w:id="28" w:name="_Hlk176871740"/>
      <w:r w:rsidRPr="002F5B5F">
        <w:rPr>
          <w:rFonts w:asciiTheme="minorHAnsi" w:eastAsiaTheme="minorEastAsia" w:hAnsiTheme="minorHAnsi" w:cstheme="minorBidi"/>
          <w:szCs w:val="20"/>
        </w:rPr>
        <w:t>Strony będą przetwarzać dane osób reprezentujących Stronę Umowy, osób wskazanych do kontaktu oraz zaangażowanych w realizację Umowy i zobowiązują się do wykonania obowiązku informacyjnego wynikającego z art. 13 lub art. 14 RODO wobec tych osób w imieniu drugiej Strony.</w:t>
      </w:r>
    </w:p>
    <w:p w14:paraId="26FA2806" w14:textId="77777777" w:rsidR="00D70E8C" w:rsidRDefault="00D70E8C" w:rsidP="006A7192">
      <w:pPr>
        <w:pStyle w:val="Akapitzlist"/>
        <w:numPr>
          <w:ilvl w:val="0"/>
          <w:numId w:val="92"/>
        </w:numPr>
        <w:spacing w:after="0" w:line="271" w:lineRule="auto"/>
        <w:ind w:left="284" w:hanging="284"/>
        <w:jc w:val="both"/>
        <w:rPr>
          <w:rFonts w:asciiTheme="minorHAnsi" w:eastAsiaTheme="minorEastAsia" w:hAnsiTheme="minorHAnsi" w:cstheme="minorBidi"/>
          <w:szCs w:val="20"/>
        </w:rPr>
      </w:pPr>
      <w:r w:rsidRPr="002F5B5F">
        <w:rPr>
          <w:rFonts w:asciiTheme="minorHAnsi" w:eastAsiaTheme="minorEastAsia" w:hAnsiTheme="minorHAnsi" w:cstheme="minorBidi"/>
          <w:szCs w:val="20"/>
        </w:rPr>
        <w:t xml:space="preserve">Informacja o przetwarzaniu danych osobowych przez </w:t>
      </w:r>
      <w:r w:rsidRPr="2892DDD6">
        <w:rPr>
          <w:rFonts w:asciiTheme="minorHAnsi" w:eastAsiaTheme="minorEastAsia" w:hAnsiTheme="minorHAnsi" w:cstheme="minorBidi"/>
          <w:szCs w:val="20"/>
        </w:rPr>
        <w:t>NCBR</w:t>
      </w:r>
      <w:r w:rsidRPr="002F5B5F">
        <w:rPr>
          <w:rFonts w:asciiTheme="minorHAnsi" w:eastAsiaTheme="minorEastAsia" w:hAnsiTheme="minorHAnsi" w:cstheme="minorBidi"/>
          <w:szCs w:val="20"/>
        </w:rPr>
        <w:t xml:space="preserve"> stanowi </w:t>
      </w:r>
      <w:r w:rsidR="00577C40">
        <w:rPr>
          <w:rFonts w:asciiTheme="minorHAnsi" w:eastAsiaTheme="minorEastAsia" w:hAnsiTheme="minorHAnsi" w:cstheme="minorBidi"/>
          <w:szCs w:val="20"/>
        </w:rPr>
        <w:t>Z</w:t>
      </w:r>
      <w:r w:rsidR="00577C40" w:rsidRPr="002F5B5F">
        <w:rPr>
          <w:rFonts w:asciiTheme="minorHAnsi" w:eastAsiaTheme="minorEastAsia" w:hAnsiTheme="minorHAnsi" w:cstheme="minorBidi"/>
          <w:szCs w:val="20"/>
        </w:rPr>
        <w:t>ał</w:t>
      </w:r>
      <w:r w:rsidR="00577C40" w:rsidRPr="2892DDD6">
        <w:rPr>
          <w:rFonts w:asciiTheme="minorHAnsi" w:eastAsiaTheme="minorEastAsia" w:hAnsiTheme="minorHAnsi" w:cstheme="minorBidi"/>
          <w:szCs w:val="20"/>
        </w:rPr>
        <w:t>ącznik</w:t>
      </w:r>
      <w:r w:rsidR="00577C40" w:rsidRPr="002F5B5F">
        <w:rPr>
          <w:rFonts w:asciiTheme="minorHAnsi" w:eastAsiaTheme="minorEastAsia" w:hAnsiTheme="minorHAnsi" w:cstheme="minorBidi"/>
          <w:szCs w:val="20"/>
        </w:rPr>
        <w:t xml:space="preserve"> </w:t>
      </w:r>
      <w:r w:rsidRPr="002F5B5F">
        <w:rPr>
          <w:rFonts w:asciiTheme="minorHAnsi" w:eastAsiaTheme="minorEastAsia" w:hAnsiTheme="minorHAnsi" w:cstheme="minorBidi"/>
          <w:szCs w:val="20"/>
        </w:rPr>
        <w:t xml:space="preserve">nr </w:t>
      </w:r>
      <w:r w:rsidR="00FD0396">
        <w:rPr>
          <w:rFonts w:asciiTheme="minorHAnsi" w:eastAsiaTheme="minorEastAsia" w:hAnsiTheme="minorHAnsi" w:cstheme="minorBidi"/>
          <w:szCs w:val="20"/>
        </w:rPr>
        <w:t>8</w:t>
      </w:r>
      <w:r w:rsidRPr="002F5B5F">
        <w:rPr>
          <w:rFonts w:asciiTheme="minorHAnsi" w:eastAsiaTheme="minorEastAsia" w:hAnsiTheme="minorHAnsi" w:cstheme="minorBidi"/>
          <w:szCs w:val="20"/>
        </w:rPr>
        <w:t xml:space="preserve"> do Umowy.</w:t>
      </w:r>
    </w:p>
    <w:p w14:paraId="65DE2F24" w14:textId="77777777" w:rsidR="00D70E8C" w:rsidRDefault="00D70E8C" w:rsidP="006A7192">
      <w:pPr>
        <w:pStyle w:val="Akapitzlist"/>
        <w:numPr>
          <w:ilvl w:val="0"/>
          <w:numId w:val="92"/>
        </w:numPr>
        <w:spacing w:after="0" w:line="271" w:lineRule="auto"/>
        <w:ind w:left="284" w:hanging="284"/>
        <w:jc w:val="both"/>
        <w:rPr>
          <w:rFonts w:asciiTheme="minorHAnsi" w:eastAsiaTheme="minorEastAsia" w:hAnsiTheme="minorHAnsi" w:cstheme="minorBidi"/>
          <w:szCs w:val="20"/>
        </w:rPr>
      </w:pPr>
      <w:r w:rsidRPr="002F5B5F">
        <w:rPr>
          <w:rFonts w:asciiTheme="minorHAnsi" w:eastAsiaTheme="minorEastAsia" w:hAnsiTheme="minorHAnsi" w:cstheme="minorBidi"/>
          <w:szCs w:val="20"/>
        </w:rPr>
        <w:t xml:space="preserve">Informacja o przetwarzaniu danych przez </w:t>
      </w:r>
      <w:r w:rsidRPr="2892DDD6">
        <w:rPr>
          <w:rFonts w:asciiTheme="minorHAnsi" w:eastAsiaTheme="minorEastAsia" w:hAnsiTheme="minorHAnsi" w:cstheme="minorBidi"/>
          <w:szCs w:val="20"/>
        </w:rPr>
        <w:t xml:space="preserve">Orlen </w:t>
      </w:r>
      <w:r w:rsidRPr="002F5B5F">
        <w:rPr>
          <w:rFonts w:asciiTheme="minorHAnsi" w:eastAsiaTheme="minorEastAsia" w:hAnsiTheme="minorHAnsi" w:cstheme="minorBidi"/>
          <w:szCs w:val="20"/>
        </w:rPr>
        <w:t xml:space="preserve">stanowi </w:t>
      </w:r>
      <w:r w:rsidR="00577C40">
        <w:rPr>
          <w:rFonts w:asciiTheme="minorHAnsi" w:eastAsiaTheme="minorEastAsia" w:hAnsiTheme="minorHAnsi" w:cstheme="minorBidi"/>
          <w:szCs w:val="20"/>
        </w:rPr>
        <w:t>Z</w:t>
      </w:r>
      <w:r w:rsidR="00577C40" w:rsidRPr="002F5B5F">
        <w:rPr>
          <w:rFonts w:asciiTheme="minorHAnsi" w:eastAsiaTheme="minorEastAsia" w:hAnsiTheme="minorHAnsi" w:cstheme="minorBidi"/>
          <w:szCs w:val="20"/>
        </w:rPr>
        <w:t>ał</w:t>
      </w:r>
      <w:r w:rsidR="00577C40" w:rsidRPr="2892DDD6">
        <w:rPr>
          <w:rFonts w:asciiTheme="minorHAnsi" w:eastAsiaTheme="minorEastAsia" w:hAnsiTheme="minorHAnsi" w:cstheme="minorBidi"/>
          <w:szCs w:val="20"/>
        </w:rPr>
        <w:t xml:space="preserve">ącznik </w:t>
      </w:r>
      <w:r w:rsidRPr="2892DDD6">
        <w:rPr>
          <w:rFonts w:asciiTheme="minorHAnsi" w:eastAsiaTheme="minorEastAsia" w:hAnsiTheme="minorHAnsi" w:cstheme="minorBidi"/>
          <w:szCs w:val="20"/>
        </w:rPr>
        <w:t xml:space="preserve">nr </w:t>
      </w:r>
      <w:r w:rsidR="00FD0396">
        <w:rPr>
          <w:rFonts w:asciiTheme="minorHAnsi" w:eastAsiaTheme="minorEastAsia" w:hAnsiTheme="minorHAnsi" w:cstheme="minorBidi"/>
          <w:szCs w:val="20"/>
        </w:rPr>
        <w:t>9</w:t>
      </w:r>
      <w:r w:rsidR="00E028B1">
        <w:rPr>
          <w:rFonts w:asciiTheme="minorHAnsi" w:eastAsiaTheme="minorEastAsia" w:hAnsiTheme="minorHAnsi" w:cstheme="minorBidi"/>
          <w:szCs w:val="20"/>
        </w:rPr>
        <w:t xml:space="preserve"> </w:t>
      </w:r>
      <w:r w:rsidRPr="002F5B5F">
        <w:rPr>
          <w:rFonts w:asciiTheme="minorHAnsi" w:eastAsiaTheme="minorEastAsia" w:hAnsiTheme="minorHAnsi" w:cstheme="minorBidi"/>
          <w:szCs w:val="20"/>
        </w:rPr>
        <w:t>do Umowy</w:t>
      </w:r>
      <w:r w:rsidRPr="2892DDD6">
        <w:rPr>
          <w:rFonts w:asciiTheme="minorHAnsi" w:eastAsiaTheme="minorEastAsia" w:hAnsiTheme="minorHAnsi" w:cstheme="minorBidi"/>
          <w:szCs w:val="20"/>
        </w:rPr>
        <w:t>.</w:t>
      </w:r>
      <w:r w:rsidRPr="002F5B5F">
        <w:rPr>
          <w:rFonts w:asciiTheme="minorHAnsi" w:eastAsiaTheme="minorEastAsia" w:hAnsiTheme="minorHAnsi" w:cstheme="minorBidi"/>
          <w:szCs w:val="20"/>
        </w:rPr>
        <w:t xml:space="preserve"> </w:t>
      </w:r>
    </w:p>
    <w:p w14:paraId="17C3646D" w14:textId="724FFA53" w:rsidR="00D70E8C" w:rsidRPr="002F5B5F" w:rsidRDefault="00D70E8C" w:rsidP="006A7192">
      <w:pPr>
        <w:pStyle w:val="Akapitzlist"/>
        <w:numPr>
          <w:ilvl w:val="0"/>
          <w:numId w:val="92"/>
        </w:numPr>
        <w:spacing w:after="0" w:line="271" w:lineRule="auto"/>
        <w:ind w:left="284" w:hanging="284"/>
        <w:jc w:val="both"/>
        <w:rPr>
          <w:rFonts w:asciiTheme="minorHAnsi" w:eastAsiaTheme="minorEastAsia" w:hAnsiTheme="minorHAnsi" w:cstheme="minorBidi"/>
          <w:szCs w:val="20"/>
        </w:rPr>
      </w:pPr>
      <w:r w:rsidRPr="002F5B5F">
        <w:rPr>
          <w:rFonts w:asciiTheme="minorHAnsi" w:eastAsiaTheme="minorEastAsia" w:hAnsiTheme="minorHAnsi" w:cstheme="minorBidi"/>
          <w:szCs w:val="20"/>
        </w:rPr>
        <w:lastRenderedPageBreak/>
        <w:t xml:space="preserve">Zmiana treści </w:t>
      </w:r>
      <w:r w:rsidR="00577C40">
        <w:rPr>
          <w:rFonts w:asciiTheme="minorHAnsi" w:eastAsiaTheme="minorEastAsia" w:hAnsiTheme="minorHAnsi" w:cstheme="minorBidi"/>
          <w:szCs w:val="20"/>
        </w:rPr>
        <w:t>Z</w:t>
      </w:r>
      <w:r w:rsidR="00577C40" w:rsidRPr="002F5B5F">
        <w:rPr>
          <w:rFonts w:asciiTheme="minorHAnsi" w:eastAsiaTheme="minorEastAsia" w:hAnsiTheme="minorHAnsi" w:cstheme="minorBidi"/>
          <w:szCs w:val="20"/>
        </w:rPr>
        <w:t>ałącznik</w:t>
      </w:r>
      <w:r w:rsidR="00577C40" w:rsidRPr="2892DDD6">
        <w:rPr>
          <w:rFonts w:asciiTheme="minorHAnsi" w:eastAsiaTheme="minorEastAsia" w:hAnsiTheme="minorHAnsi" w:cstheme="minorBidi"/>
          <w:szCs w:val="20"/>
        </w:rPr>
        <w:t>ów</w:t>
      </w:r>
      <w:r w:rsidR="00577C40" w:rsidRPr="002F5B5F">
        <w:rPr>
          <w:rFonts w:asciiTheme="minorHAnsi" w:eastAsiaTheme="minorEastAsia" w:hAnsiTheme="minorHAnsi" w:cstheme="minorBidi"/>
          <w:szCs w:val="20"/>
        </w:rPr>
        <w:t xml:space="preserve"> </w:t>
      </w:r>
      <w:r w:rsidRPr="002F5B5F">
        <w:rPr>
          <w:rFonts w:asciiTheme="minorHAnsi" w:eastAsiaTheme="minorEastAsia" w:hAnsiTheme="minorHAnsi" w:cstheme="minorBidi"/>
          <w:szCs w:val="20"/>
        </w:rPr>
        <w:t xml:space="preserve">nr </w:t>
      </w:r>
      <w:r w:rsidR="00FD0396">
        <w:rPr>
          <w:rFonts w:asciiTheme="minorHAnsi" w:eastAsiaTheme="minorEastAsia" w:hAnsiTheme="minorHAnsi" w:cstheme="minorBidi"/>
          <w:szCs w:val="20"/>
        </w:rPr>
        <w:t>8</w:t>
      </w:r>
      <w:r w:rsidRPr="2892DDD6">
        <w:rPr>
          <w:rFonts w:asciiTheme="minorHAnsi" w:eastAsiaTheme="minorEastAsia" w:hAnsiTheme="minorHAnsi" w:cstheme="minorBidi"/>
          <w:szCs w:val="20"/>
        </w:rPr>
        <w:t xml:space="preserve"> i </w:t>
      </w:r>
      <w:r w:rsidR="00FD0396">
        <w:rPr>
          <w:rFonts w:asciiTheme="minorHAnsi" w:eastAsiaTheme="minorEastAsia" w:hAnsiTheme="minorHAnsi" w:cstheme="minorBidi"/>
          <w:szCs w:val="20"/>
        </w:rPr>
        <w:t>9</w:t>
      </w:r>
      <w:r w:rsidRPr="002F5B5F">
        <w:rPr>
          <w:rFonts w:asciiTheme="minorHAnsi" w:eastAsiaTheme="minorEastAsia" w:hAnsiTheme="minorHAnsi" w:cstheme="minorBidi"/>
          <w:szCs w:val="20"/>
        </w:rPr>
        <w:t xml:space="preserve"> nie wymaga zmiany Umowy, </w:t>
      </w:r>
      <w:r w:rsidR="00065121">
        <w:rPr>
          <w:rFonts w:asciiTheme="minorHAnsi" w:eastAsiaTheme="minorEastAsia" w:hAnsiTheme="minorHAnsi" w:cstheme="minorBidi"/>
          <w:szCs w:val="20"/>
        </w:rPr>
        <w:t xml:space="preserve">odpowiednio </w:t>
      </w:r>
      <w:r w:rsidRPr="002F5B5F">
        <w:rPr>
          <w:rFonts w:asciiTheme="minorHAnsi" w:eastAsiaTheme="minorEastAsia" w:hAnsiTheme="minorHAnsi" w:cstheme="minorBidi"/>
          <w:szCs w:val="20"/>
        </w:rPr>
        <w:t xml:space="preserve">NCBR </w:t>
      </w:r>
      <w:r w:rsidR="00065121">
        <w:rPr>
          <w:rFonts w:asciiTheme="minorHAnsi" w:eastAsiaTheme="minorEastAsia" w:hAnsiTheme="minorHAnsi" w:cstheme="minorBidi"/>
          <w:szCs w:val="20"/>
        </w:rPr>
        <w:t>i ORLEN mogą</w:t>
      </w:r>
      <w:r w:rsidR="00065121" w:rsidRPr="002F5B5F">
        <w:rPr>
          <w:rFonts w:asciiTheme="minorHAnsi" w:eastAsiaTheme="minorEastAsia" w:hAnsiTheme="minorHAnsi" w:cstheme="minorBidi"/>
          <w:szCs w:val="20"/>
        </w:rPr>
        <w:t xml:space="preserve"> </w:t>
      </w:r>
      <w:r w:rsidRPr="002F5B5F">
        <w:rPr>
          <w:rFonts w:asciiTheme="minorHAnsi" w:eastAsiaTheme="minorEastAsia" w:hAnsiTheme="minorHAnsi" w:cstheme="minorBidi"/>
          <w:szCs w:val="20"/>
        </w:rPr>
        <w:t xml:space="preserve">aktualizować </w:t>
      </w:r>
      <w:r w:rsidR="00065121">
        <w:rPr>
          <w:rFonts w:asciiTheme="minorHAnsi" w:eastAsiaTheme="minorEastAsia" w:hAnsiTheme="minorHAnsi" w:cstheme="minorBidi"/>
          <w:szCs w:val="20"/>
        </w:rPr>
        <w:t>je</w:t>
      </w:r>
      <w:r w:rsidR="00065121" w:rsidRPr="002F5B5F">
        <w:rPr>
          <w:rFonts w:asciiTheme="minorHAnsi" w:eastAsiaTheme="minorEastAsia" w:hAnsiTheme="minorHAnsi" w:cstheme="minorBidi"/>
          <w:szCs w:val="20"/>
        </w:rPr>
        <w:t xml:space="preserve"> </w:t>
      </w:r>
      <w:r w:rsidRPr="002F5B5F">
        <w:rPr>
          <w:rFonts w:asciiTheme="minorHAnsi" w:eastAsiaTheme="minorEastAsia" w:hAnsiTheme="minorHAnsi" w:cstheme="minorBidi"/>
          <w:szCs w:val="20"/>
        </w:rPr>
        <w:t>w formie dokumentowej.</w:t>
      </w:r>
    </w:p>
    <w:bookmarkEnd w:id="28"/>
    <w:p w14:paraId="3DF0761A" w14:textId="77777777" w:rsidR="007C56E3" w:rsidRPr="0099728F" w:rsidRDefault="007C56E3" w:rsidP="00D70E8C">
      <w:pPr>
        <w:pStyle w:val="Nagwek1"/>
        <w:spacing w:before="0" w:after="0" w:line="312" w:lineRule="auto"/>
        <w:jc w:val="left"/>
        <w:rPr>
          <w:rFonts w:asciiTheme="minorHAnsi" w:hAnsiTheme="minorHAnsi"/>
          <w:lang w:val="pl-PL"/>
        </w:rPr>
      </w:pPr>
    </w:p>
    <w:p w14:paraId="4CEF8861" w14:textId="77777777" w:rsidR="00F17C55" w:rsidRPr="00DC3861" w:rsidRDefault="00F17C55" w:rsidP="00AF199F">
      <w:pPr>
        <w:pStyle w:val="Nagwek1"/>
        <w:spacing w:before="0" w:after="0" w:line="312" w:lineRule="auto"/>
        <w:rPr>
          <w:rFonts w:asciiTheme="minorHAnsi" w:hAnsiTheme="minorHAnsi" w:cstheme="minorHAnsi"/>
          <w:lang w:val="pl-PL"/>
        </w:rPr>
      </w:pPr>
      <w:r w:rsidRPr="00DC3861">
        <w:rPr>
          <w:rFonts w:asciiTheme="minorHAnsi" w:hAnsiTheme="minorHAnsi" w:cstheme="minorHAnsi"/>
        </w:rPr>
        <w:t>§</w:t>
      </w:r>
      <w:r w:rsidR="00B6618F" w:rsidRPr="00DC3861">
        <w:rPr>
          <w:rFonts w:asciiTheme="minorHAnsi" w:hAnsiTheme="minorHAnsi" w:cstheme="minorHAnsi"/>
          <w:lang w:val="pl-PL"/>
        </w:rPr>
        <w:t>2</w:t>
      </w:r>
      <w:r w:rsidR="00B62BDD">
        <w:rPr>
          <w:rFonts w:asciiTheme="minorHAnsi" w:hAnsiTheme="minorHAnsi" w:cstheme="minorHAnsi"/>
          <w:lang w:val="pl-PL"/>
        </w:rPr>
        <w:t>5</w:t>
      </w:r>
    </w:p>
    <w:p w14:paraId="1C4FCF47" w14:textId="77777777" w:rsidR="00D546B8" w:rsidRPr="00DC3861" w:rsidRDefault="00F17C55" w:rsidP="007C56E3">
      <w:pPr>
        <w:spacing w:after="0"/>
        <w:jc w:val="center"/>
        <w:rPr>
          <w:rFonts w:asciiTheme="minorHAnsi" w:eastAsia="Times New Roman" w:hAnsiTheme="minorHAnsi" w:cstheme="minorHAnsi"/>
          <w:b/>
          <w:bCs/>
          <w:kern w:val="32"/>
          <w:szCs w:val="20"/>
          <w:lang w:val="x-none"/>
        </w:rPr>
      </w:pPr>
      <w:r w:rsidRPr="00DC3861">
        <w:rPr>
          <w:rFonts w:asciiTheme="minorHAnsi" w:eastAsia="Times New Roman" w:hAnsiTheme="minorHAnsi" w:cstheme="minorHAnsi"/>
          <w:b/>
          <w:bCs/>
          <w:kern w:val="32"/>
          <w:szCs w:val="20"/>
          <w:lang w:val="x-none"/>
        </w:rPr>
        <w:t>Komunikacja zewnętrzna</w:t>
      </w:r>
    </w:p>
    <w:p w14:paraId="3CCF88B2" w14:textId="77777777" w:rsidR="00F17C55" w:rsidRPr="00DC3861" w:rsidRDefault="00D546B8" w:rsidP="007C56E3">
      <w:pPr>
        <w:spacing w:after="0"/>
        <w:ind w:left="426" w:hanging="284"/>
        <w:jc w:val="both"/>
        <w:rPr>
          <w:rFonts w:asciiTheme="minorHAnsi" w:hAnsiTheme="minorHAnsi" w:cstheme="minorHAnsi"/>
          <w:szCs w:val="20"/>
        </w:rPr>
      </w:pPr>
      <w:r>
        <w:rPr>
          <w:rFonts w:asciiTheme="minorHAnsi" w:hAnsiTheme="minorHAnsi" w:cstheme="minorHAnsi"/>
          <w:szCs w:val="20"/>
        </w:rPr>
        <w:t>1.   </w:t>
      </w:r>
      <w:r w:rsidR="00F17C55" w:rsidRPr="00DC3861">
        <w:rPr>
          <w:rFonts w:asciiTheme="minorHAnsi" w:hAnsiTheme="minorHAnsi" w:cstheme="minorHAnsi"/>
          <w:szCs w:val="20"/>
        </w:rPr>
        <w:t>W</w:t>
      </w:r>
      <w:r w:rsidR="00C10111" w:rsidRPr="00DC3861">
        <w:rPr>
          <w:rFonts w:asciiTheme="minorHAnsi" w:hAnsiTheme="minorHAnsi" w:cstheme="minorHAnsi"/>
          <w:szCs w:val="20"/>
        </w:rPr>
        <w:t xml:space="preserve">ykonawca </w:t>
      </w:r>
      <w:r w:rsidR="00B8445A" w:rsidRPr="00DC3861">
        <w:rPr>
          <w:rFonts w:asciiTheme="minorHAnsi" w:hAnsiTheme="minorHAnsi" w:cstheme="minorHAnsi"/>
          <w:szCs w:val="20"/>
        </w:rPr>
        <w:t xml:space="preserve">zobowiązuje </w:t>
      </w:r>
      <w:r w:rsidR="00F17C55" w:rsidRPr="00DC3861">
        <w:rPr>
          <w:rFonts w:asciiTheme="minorHAnsi" w:hAnsiTheme="minorHAnsi" w:cstheme="minorHAnsi"/>
          <w:szCs w:val="20"/>
        </w:rPr>
        <w:t xml:space="preserve">się </w:t>
      </w:r>
      <w:r w:rsidR="00AB59FC" w:rsidRPr="00DC3861">
        <w:rPr>
          <w:rFonts w:asciiTheme="minorHAnsi" w:hAnsiTheme="minorHAnsi" w:cstheme="minorHAnsi"/>
          <w:szCs w:val="20"/>
        </w:rPr>
        <w:t xml:space="preserve">uzyskać uprzednią pisemną </w:t>
      </w:r>
      <w:r w:rsidR="00D70E8C">
        <w:rPr>
          <w:rFonts w:asciiTheme="minorHAnsi" w:hAnsiTheme="minorHAnsi" w:cstheme="minorHAnsi"/>
          <w:szCs w:val="20"/>
        </w:rPr>
        <w:t xml:space="preserve">lub w formie elektronicznej </w:t>
      </w:r>
      <w:r w:rsidR="00AB59FC" w:rsidRPr="00DC3861">
        <w:rPr>
          <w:rFonts w:asciiTheme="minorHAnsi" w:hAnsiTheme="minorHAnsi" w:cstheme="minorHAnsi"/>
          <w:szCs w:val="20"/>
        </w:rPr>
        <w:t>zgodę</w:t>
      </w:r>
      <w:r w:rsidR="00B8445A" w:rsidRPr="00DC3861">
        <w:rPr>
          <w:rFonts w:asciiTheme="minorHAnsi" w:hAnsiTheme="minorHAnsi" w:cstheme="minorHAnsi"/>
          <w:szCs w:val="20"/>
        </w:rPr>
        <w:t xml:space="preserve"> odpowiednio</w:t>
      </w:r>
      <w:r w:rsidR="00AB59FC" w:rsidRPr="00DC3861">
        <w:rPr>
          <w:rFonts w:asciiTheme="minorHAnsi" w:hAnsiTheme="minorHAnsi" w:cstheme="minorHAnsi"/>
          <w:szCs w:val="20"/>
        </w:rPr>
        <w:t xml:space="preserve"> </w:t>
      </w:r>
      <w:r w:rsidR="00C10111" w:rsidRPr="00DC3861">
        <w:rPr>
          <w:rFonts w:asciiTheme="minorHAnsi" w:hAnsiTheme="minorHAnsi" w:cstheme="minorHAnsi"/>
          <w:szCs w:val="20"/>
        </w:rPr>
        <w:t>ORLEN</w:t>
      </w:r>
      <w:r w:rsidR="00F17C55" w:rsidRPr="00DC3861">
        <w:rPr>
          <w:rFonts w:asciiTheme="minorHAnsi" w:hAnsiTheme="minorHAnsi" w:cstheme="minorHAnsi"/>
          <w:szCs w:val="20"/>
        </w:rPr>
        <w:t>  </w:t>
      </w:r>
      <w:r w:rsidR="00B8445A" w:rsidRPr="00DC3861">
        <w:rPr>
          <w:rFonts w:asciiTheme="minorHAnsi" w:hAnsiTheme="minorHAnsi" w:cstheme="minorHAnsi"/>
          <w:szCs w:val="20"/>
        </w:rPr>
        <w:t xml:space="preserve">lub Centrum </w:t>
      </w:r>
      <w:r w:rsidR="00F17C55" w:rsidRPr="00DC3861">
        <w:rPr>
          <w:rFonts w:asciiTheme="minorHAnsi" w:hAnsiTheme="minorHAnsi" w:cstheme="minorHAnsi"/>
          <w:szCs w:val="20"/>
        </w:rPr>
        <w:t xml:space="preserve">na  zamieszczenie firmy, znaku towarowego lub logo </w:t>
      </w:r>
      <w:r w:rsidR="00C10111" w:rsidRPr="00DC3861">
        <w:rPr>
          <w:rFonts w:asciiTheme="minorHAnsi" w:hAnsiTheme="minorHAnsi" w:cstheme="minorHAnsi"/>
          <w:szCs w:val="20"/>
        </w:rPr>
        <w:t xml:space="preserve">ORLEN </w:t>
      </w:r>
      <w:r w:rsidR="00B8445A" w:rsidRPr="00DC3861">
        <w:rPr>
          <w:rFonts w:asciiTheme="minorHAnsi" w:hAnsiTheme="minorHAnsi" w:cstheme="minorHAnsi"/>
          <w:szCs w:val="20"/>
        </w:rPr>
        <w:t>lub Centrum</w:t>
      </w:r>
      <w:r w:rsidR="00F17C55" w:rsidRPr="00DC3861">
        <w:rPr>
          <w:rFonts w:asciiTheme="minorHAnsi" w:hAnsiTheme="minorHAnsi" w:cstheme="minorHAnsi"/>
          <w:szCs w:val="20"/>
        </w:rPr>
        <w:t xml:space="preserve"> na swojej stronie internetowej, liście kontrahentów,</w:t>
      </w:r>
      <w:r w:rsidR="00C10111" w:rsidRPr="00DC3861">
        <w:rPr>
          <w:rFonts w:asciiTheme="minorHAnsi" w:hAnsiTheme="minorHAnsi" w:cstheme="minorHAnsi"/>
          <w:szCs w:val="20"/>
        </w:rPr>
        <w:t xml:space="preserve"> </w:t>
      </w:r>
      <w:r w:rsidR="00F17C55" w:rsidRPr="00DC3861">
        <w:rPr>
          <w:rFonts w:asciiTheme="minorHAnsi" w:hAnsiTheme="minorHAnsi" w:cstheme="minorHAnsi"/>
          <w:szCs w:val="20"/>
        </w:rPr>
        <w:t xml:space="preserve"> w broszurach, reklamie oraz wszelkich innych materiałach reklamowych i marketingowych. W takim przypadku, W</w:t>
      </w:r>
      <w:r w:rsidR="005C5277" w:rsidRPr="00DC3861">
        <w:rPr>
          <w:rFonts w:asciiTheme="minorHAnsi" w:hAnsiTheme="minorHAnsi" w:cstheme="minorHAnsi"/>
          <w:szCs w:val="20"/>
        </w:rPr>
        <w:t xml:space="preserve">ykonawca </w:t>
      </w:r>
      <w:r w:rsidR="00B8445A" w:rsidRPr="00DC3861">
        <w:rPr>
          <w:rFonts w:asciiTheme="minorHAnsi" w:hAnsiTheme="minorHAnsi" w:cstheme="minorHAnsi"/>
          <w:szCs w:val="20"/>
        </w:rPr>
        <w:t xml:space="preserve">zobowiązuje </w:t>
      </w:r>
      <w:r w:rsidR="00F17C55" w:rsidRPr="00DC3861">
        <w:rPr>
          <w:rFonts w:asciiTheme="minorHAnsi" w:hAnsiTheme="minorHAnsi" w:cstheme="minorHAnsi"/>
          <w:szCs w:val="20"/>
        </w:rPr>
        <w:t>się do przedłożenia </w:t>
      </w:r>
      <w:r w:rsidR="00B8445A" w:rsidRPr="00DC3861">
        <w:rPr>
          <w:rFonts w:asciiTheme="minorHAnsi" w:hAnsiTheme="minorHAnsi" w:cstheme="minorHAnsi"/>
          <w:szCs w:val="20"/>
        </w:rPr>
        <w:t>odpowiednio</w:t>
      </w:r>
      <w:r w:rsidR="00F17C55" w:rsidRPr="00DC3861">
        <w:rPr>
          <w:rFonts w:asciiTheme="minorHAnsi" w:hAnsiTheme="minorHAnsi" w:cstheme="minorHAnsi"/>
          <w:szCs w:val="20"/>
        </w:rPr>
        <w:t> </w:t>
      </w:r>
      <w:r w:rsidR="005C5277" w:rsidRPr="00DC3861">
        <w:rPr>
          <w:rFonts w:asciiTheme="minorHAnsi" w:hAnsiTheme="minorHAnsi" w:cstheme="minorHAnsi"/>
          <w:szCs w:val="20"/>
        </w:rPr>
        <w:t xml:space="preserve"> ORLEN</w:t>
      </w:r>
      <w:r w:rsidR="00B8445A" w:rsidRPr="00DC3861">
        <w:rPr>
          <w:rFonts w:asciiTheme="minorHAnsi" w:hAnsiTheme="minorHAnsi" w:cstheme="minorHAnsi"/>
          <w:szCs w:val="20"/>
        </w:rPr>
        <w:t xml:space="preserve"> lub Centrum</w:t>
      </w:r>
      <w:r w:rsidR="00F17C55" w:rsidRPr="00DC3861">
        <w:rPr>
          <w:rFonts w:asciiTheme="minorHAnsi" w:hAnsiTheme="minorHAnsi" w:cstheme="minorHAnsi"/>
          <w:szCs w:val="20"/>
        </w:rPr>
        <w:t xml:space="preserve"> wraz z wnioskiem o wyrażenie zgody, projektu materiałów, w których takie dane miałyby zostać zamieszczone.</w:t>
      </w:r>
    </w:p>
    <w:p w14:paraId="00BBED75" w14:textId="77777777" w:rsidR="00F17C55" w:rsidRPr="00DC3861" w:rsidRDefault="00180BF2" w:rsidP="00AF199F">
      <w:pPr>
        <w:spacing w:after="0"/>
        <w:ind w:left="426" w:hanging="284"/>
        <w:jc w:val="both"/>
        <w:rPr>
          <w:rFonts w:asciiTheme="minorHAnsi" w:hAnsiTheme="minorHAnsi" w:cstheme="minorHAnsi"/>
          <w:szCs w:val="20"/>
        </w:rPr>
      </w:pPr>
      <w:r>
        <w:rPr>
          <w:rFonts w:asciiTheme="minorHAnsi" w:hAnsiTheme="minorHAnsi" w:cstheme="minorHAnsi"/>
          <w:szCs w:val="20"/>
        </w:rPr>
        <w:t>2</w:t>
      </w:r>
      <w:r w:rsidR="00F17C55" w:rsidRPr="00DC3861">
        <w:rPr>
          <w:rFonts w:asciiTheme="minorHAnsi" w:hAnsiTheme="minorHAnsi" w:cstheme="minorHAnsi"/>
          <w:szCs w:val="20"/>
        </w:rPr>
        <w:t>.       Obowiązek uzyskania zgody, o której mowa w ust. 1 powyżej nie dotyczy:</w:t>
      </w:r>
    </w:p>
    <w:p w14:paraId="44915E59" w14:textId="77777777" w:rsidR="005C5277" w:rsidRPr="00DC3861" w:rsidRDefault="005C5277" w:rsidP="006A7192">
      <w:pPr>
        <w:pStyle w:val="Akapitzlist"/>
        <w:numPr>
          <w:ilvl w:val="0"/>
          <w:numId w:val="40"/>
        </w:numPr>
        <w:spacing w:after="0"/>
        <w:jc w:val="both"/>
        <w:rPr>
          <w:rFonts w:asciiTheme="minorHAnsi" w:hAnsiTheme="minorHAnsi" w:cstheme="minorHAnsi"/>
          <w:szCs w:val="20"/>
        </w:rPr>
      </w:pPr>
      <w:r w:rsidRPr="00DC3861">
        <w:rPr>
          <w:rFonts w:asciiTheme="minorHAnsi" w:hAnsiTheme="minorHAnsi" w:cstheme="minorHAnsi"/>
          <w:szCs w:val="20"/>
        </w:rPr>
        <w:t>przypadku prawidłowego posługiwania się przez Wykonawcę uzyskanymi od ORLEN</w:t>
      </w:r>
      <w:r w:rsidR="00B13006" w:rsidRPr="00DC3861">
        <w:rPr>
          <w:rFonts w:asciiTheme="minorHAnsi" w:hAnsiTheme="minorHAnsi" w:cstheme="minorHAnsi"/>
          <w:szCs w:val="20"/>
        </w:rPr>
        <w:t xml:space="preserve"> lub Centrum</w:t>
      </w:r>
      <w:r w:rsidRPr="00DC3861">
        <w:rPr>
          <w:rFonts w:asciiTheme="minorHAnsi" w:hAnsiTheme="minorHAnsi" w:cstheme="minorHAnsi"/>
          <w:szCs w:val="20"/>
        </w:rPr>
        <w:t xml:space="preserve"> listami referencyjnymi, jednakże brak obowiązku uzyskania zgody obejmuje tylko i wyłącznie uprawnienie Wykonawcy do złożenia listów referencyjnych wraz z ofertą składaną przez niego oznaczonemu indywidualnie adresatowi,</w:t>
      </w:r>
    </w:p>
    <w:p w14:paraId="17DD42B2" w14:textId="77777777" w:rsidR="005C5277" w:rsidRPr="00DC3861" w:rsidRDefault="005C5277" w:rsidP="006A7192">
      <w:pPr>
        <w:pStyle w:val="Akapitzlist"/>
        <w:numPr>
          <w:ilvl w:val="0"/>
          <w:numId w:val="40"/>
        </w:numPr>
        <w:spacing w:after="0"/>
        <w:jc w:val="both"/>
        <w:rPr>
          <w:rFonts w:asciiTheme="minorHAnsi" w:hAnsiTheme="minorHAnsi" w:cstheme="minorHAnsi"/>
          <w:szCs w:val="20"/>
        </w:rPr>
      </w:pPr>
      <w:r w:rsidRPr="00DC3861">
        <w:rPr>
          <w:rFonts w:asciiTheme="minorHAnsi" w:hAnsiTheme="minorHAnsi" w:cstheme="minorHAnsi"/>
          <w:szCs w:val="20"/>
        </w:rPr>
        <w:t>przypadku wypełniania przez Wykonawcę notowanego na Giełdzie Papierów Wartościowych obowiązków wynikających z obowiązujących w tym zakresie przepisów prawa.</w:t>
      </w:r>
    </w:p>
    <w:p w14:paraId="1E5454BF" w14:textId="77777777" w:rsidR="00F17C55" w:rsidRDefault="00180BF2" w:rsidP="00AF199F">
      <w:pPr>
        <w:spacing w:after="0"/>
        <w:ind w:left="426" w:hanging="284"/>
        <w:jc w:val="both"/>
        <w:rPr>
          <w:rFonts w:asciiTheme="minorHAnsi" w:hAnsiTheme="minorHAnsi" w:cstheme="minorHAnsi"/>
          <w:szCs w:val="20"/>
        </w:rPr>
      </w:pPr>
      <w:r>
        <w:rPr>
          <w:rFonts w:asciiTheme="minorHAnsi" w:hAnsiTheme="minorHAnsi" w:cstheme="minorHAnsi"/>
          <w:szCs w:val="20"/>
        </w:rPr>
        <w:t>3</w:t>
      </w:r>
      <w:r w:rsidR="005C5277" w:rsidRPr="00DC3861">
        <w:rPr>
          <w:rFonts w:asciiTheme="minorHAnsi" w:hAnsiTheme="minorHAnsi" w:cstheme="minorHAnsi"/>
          <w:szCs w:val="20"/>
        </w:rPr>
        <w:t>.</w:t>
      </w:r>
      <w:r w:rsidR="005C5277" w:rsidRPr="00DC3861">
        <w:rPr>
          <w:rFonts w:asciiTheme="minorHAnsi" w:hAnsiTheme="minorHAnsi" w:cstheme="minorHAnsi"/>
          <w:szCs w:val="20"/>
        </w:rPr>
        <w:tab/>
        <w:t>W razie niewykonania lub nienależytego wykonania zobowiązań określonych w niniejszym paragrafie, ORLEN jest uprawniony do naliczenia</w:t>
      </w:r>
      <w:r w:rsidR="00B13006" w:rsidRPr="00DC3861">
        <w:rPr>
          <w:rFonts w:asciiTheme="minorHAnsi" w:hAnsiTheme="minorHAnsi" w:cstheme="minorHAnsi"/>
          <w:szCs w:val="20"/>
        </w:rPr>
        <w:t xml:space="preserve"> Wykonawcy</w:t>
      </w:r>
      <w:r w:rsidR="005C5277" w:rsidRPr="00DC3861">
        <w:rPr>
          <w:rFonts w:asciiTheme="minorHAnsi" w:hAnsiTheme="minorHAnsi" w:cstheme="minorHAnsi"/>
          <w:szCs w:val="20"/>
        </w:rPr>
        <w:t xml:space="preserve"> kary umownej w wysokości 100.000,00 złotych (słownie: sto tysięcy złotych) za każdy przypadek naruszenia. Zapłata kary umownej, o której mowa powyżej, nie ogranicza prawa  ORLEN do  dochodzenia</w:t>
      </w:r>
      <w:r w:rsidR="00B13006" w:rsidRPr="00DC3861">
        <w:rPr>
          <w:rFonts w:asciiTheme="minorHAnsi" w:hAnsiTheme="minorHAnsi" w:cstheme="minorHAnsi"/>
          <w:szCs w:val="20"/>
        </w:rPr>
        <w:t xml:space="preserve"> od Wykonawcy</w:t>
      </w:r>
      <w:r w:rsidR="005C5277" w:rsidRPr="00DC3861">
        <w:rPr>
          <w:rFonts w:asciiTheme="minorHAnsi" w:hAnsiTheme="minorHAnsi" w:cstheme="minorHAnsi"/>
          <w:szCs w:val="20"/>
        </w:rPr>
        <w:t xml:space="preserve"> odszkodowania uzupełniającego na zasadach ogólnych, w przypadku, gdy wysokość poniesionej szkody przewyższa zastrzeżoną wysokość kary umownej.  Kara umowna będzie płatna </w:t>
      </w:r>
      <w:r w:rsidR="00B13006" w:rsidRPr="002507DE">
        <w:rPr>
          <w:rFonts w:asciiTheme="minorHAnsi" w:hAnsiTheme="minorHAnsi" w:cstheme="minorHAnsi"/>
          <w:szCs w:val="20"/>
        </w:rPr>
        <w:t xml:space="preserve">przez Wykonawcę </w:t>
      </w:r>
      <w:r w:rsidR="005C5277" w:rsidRPr="007166BD">
        <w:rPr>
          <w:rFonts w:asciiTheme="minorHAnsi" w:hAnsiTheme="minorHAnsi" w:cstheme="minorHAnsi"/>
          <w:szCs w:val="20"/>
        </w:rPr>
        <w:t xml:space="preserve">w terminie 21 dni od dnia wystawienia przez  ORLEN noty księgowej (obciążeniowej). Zastrzeżenie kary umownej nie wyłącza prawa do dochodzenia </w:t>
      </w:r>
      <w:r w:rsidR="00B13006" w:rsidRPr="007166BD">
        <w:rPr>
          <w:rFonts w:asciiTheme="minorHAnsi" w:hAnsiTheme="minorHAnsi" w:cstheme="minorHAnsi"/>
          <w:szCs w:val="20"/>
        </w:rPr>
        <w:t xml:space="preserve">od Wykonawcy </w:t>
      </w:r>
      <w:r w:rsidR="005C5277" w:rsidRPr="007166BD">
        <w:rPr>
          <w:rFonts w:asciiTheme="minorHAnsi" w:hAnsiTheme="minorHAnsi" w:cstheme="minorHAnsi"/>
          <w:szCs w:val="20"/>
        </w:rPr>
        <w:t>odszkodowania na zasadach ogólnych.</w:t>
      </w:r>
    </w:p>
    <w:p w14:paraId="2443F210" w14:textId="77777777" w:rsidR="00F33A4E" w:rsidRPr="007166BD" w:rsidRDefault="00F33A4E" w:rsidP="00AF199F">
      <w:pPr>
        <w:spacing w:after="0"/>
        <w:ind w:left="426" w:hanging="284"/>
        <w:jc w:val="both"/>
        <w:rPr>
          <w:rFonts w:asciiTheme="minorHAnsi" w:hAnsiTheme="minorHAnsi" w:cstheme="minorHAnsi"/>
          <w:szCs w:val="20"/>
        </w:rPr>
      </w:pPr>
    </w:p>
    <w:p w14:paraId="5DAA1F03" w14:textId="77777777" w:rsidR="00F17C55" w:rsidRPr="006A7192" w:rsidRDefault="00F17C55" w:rsidP="006A7192">
      <w:pPr>
        <w:spacing w:after="0"/>
        <w:jc w:val="center"/>
        <w:rPr>
          <w:rFonts w:asciiTheme="minorHAnsi" w:hAnsiTheme="minorHAnsi" w:cstheme="minorHAnsi"/>
          <w:b/>
          <w:bCs/>
        </w:rPr>
      </w:pPr>
      <w:r w:rsidRPr="006A7192">
        <w:rPr>
          <w:rFonts w:asciiTheme="minorHAnsi" w:hAnsiTheme="minorHAnsi" w:cstheme="minorHAnsi"/>
          <w:b/>
          <w:bCs/>
        </w:rPr>
        <w:t>§</w:t>
      </w:r>
      <w:r w:rsidR="001015A4" w:rsidRPr="006A7192">
        <w:rPr>
          <w:rFonts w:asciiTheme="minorHAnsi" w:hAnsiTheme="minorHAnsi" w:cstheme="minorHAnsi"/>
          <w:b/>
          <w:bCs/>
        </w:rPr>
        <w:t>2</w:t>
      </w:r>
      <w:r w:rsidR="00B62BDD" w:rsidRPr="006A7192">
        <w:rPr>
          <w:rFonts w:asciiTheme="minorHAnsi" w:hAnsiTheme="minorHAnsi" w:cstheme="minorHAnsi"/>
          <w:b/>
          <w:bCs/>
        </w:rPr>
        <w:t>6</w:t>
      </w:r>
    </w:p>
    <w:p w14:paraId="62748FB4" w14:textId="77777777" w:rsidR="00F33A4E" w:rsidRPr="00F33A4E" w:rsidRDefault="00F17C55" w:rsidP="006A7192">
      <w:pPr>
        <w:spacing w:after="0"/>
        <w:jc w:val="center"/>
      </w:pPr>
      <w:r w:rsidRPr="006A7192">
        <w:rPr>
          <w:rFonts w:asciiTheme="minorHAnsi" w:hAnsiTheme="minorHAnsi" w:cstheme="minorHAnsi"/>
          <w:b/>
          <w:bCs/>
        </w:rPr>
        <w:t>K</w:t>
      </w:r>
      <w:r w:rsidR="00475C28" w:rsidRPr="006A7192">
        <w:rPr>
          <w:rFonts w:asciiTheme="minorHAnsi" w:hAnsiTheme="minorHAnsi" w:cstheme="minorHAnsi"/>
          <w:b/>
          <w:bCs/>
        </w:rPr>
        <w:t>lauzula antykorupcyjna</w:t>
      </w:r>
    </w:p>
    <w:p w14:paraId="2CB9CF86" w14:textId="77777777" w:rsidR="00440492" w:rsidRPr="00DC3861" w:rsidRDefault="00440492" w:rsidP="00AF199F">
      <w:pPr>
        <w:spacing w:after="0"/>
        <w:ind w:left="284" w:hanging="284"/>
        <w:jc w:val="both"/>
        <w:rPr>
          <w:rFonts w:asciiTheme="minorHAnsi" w:hAnsiTheme="minorHAnsi" w:cstheme="minorHAnsi"/>
          <w:szCs w:val="20"/>
          <w:lang w:val="x-none"/>
        </w:rPr>
      </w:pPr>
      <w:r w:rsidRPr="00DC3861">
        <w:rPr>
          <w:rFonts w:asciiTheme="minorHAnsi" w:hAnsiTheme="minorHAnsi" w:cstheme="minorHAnsi"/>
          <w:szCs w:val="20"/>
          <w:lang w:val="x-none"/>
        </w:rPr>
        <w:t>1.</w:t>
      </w:r>
      <w:r w:rsidRPr="00DC3861">
        <w:rPr>
          <w:rFonts w:asciiTheme="minorHAnsi" w:hAnsiTheme="minorHAnsi" w:cstheme="minorHAnsi"/>
          <w:szCs w:val="20"/>
          <w:lang w:val="x-none"/>
        </w:rPr>
        <w:tab/>
        <w:t xml:space="preserve">Każda ze Stron zaświadcza, że w związku z wykonywaniem niniejszej Umowy zachowa należytą staranność i stosować się będzie do wszystkich obowiązujących Strony przepisów prawa w zakresie przeciwdziałania korupcji wydanych przez uprawnione organy w Polsce i na terenie Unii Europejskiej, zarówno bezpośrednio, jak i działając poprzez kontrolowane lub powiązane podmioty gospodarcze Stron. </w:t>
      </w:r>
    </w:p>
    <w:p w14:paraId="6F5B0711" w14:textId="77777777" w:rsidR="00440492" w:rsidRPr="007166BD" w:rsidRDefault="00440492" w:rsidP="00AF199F">
      <w:pPr>
        <w:spacing w:after="0"/>
        <w:ind w:left="284" w:hanging="284"/>
        <w:jc w:val="both"/>
        <w:rPr>
          <w:rFonts w:asciiTheme="minorHAnsi" w:hAnsiTheme="minorHAnsi" w:cstheme="minorHAnsi"/>
          <w:szCs w:val="20"/>
          <w:lang w:val="x-none"/>
        </w:rPr>
      </w:pPr>
      <w:r w:rsidRPr="00DC3861">
        <w:rPr>
          <w:rFonts w:asciiTheme="minorHAnsi" w:hAnsiTheme="minorHAnsi" w:cstheme="minorHAnsi"/>
          <w:szCs w:val="20"/>
          <w:lang w:val="x-none"/>
        </w:rPr>
        <w:t>2.</w:t>
      </w:r>
      <w:r w:rsidRPr="00DC3861">
        <w:rPr>
          <w:rFonts w:asciiTheme="minorHAnsi" w:hAnsiTheme="minorHAnsi" w:cstheme="minorHAnsi"/>
          <w:szCs w:val="20"/>
          <w:lang w:val="x-none"/>
        </w:rPr>
        <w:tab/>
        <w:t>Każda ze Stron dodatkowo zaświadcza, że w związku z wykonywaniem niniejszej Umowy stosować się będzie do wszystkich obowiązujących Strony wymagań i regulacji wewnętrznych odnośnie standardów etycznego postępowania, przeciwdziałania korupcji, zgodnego z prawem rozliczania transakcji, kosztów i wydatków, konfliktu interesów, wręczania i przyjmowa</w:t>
      </w:r>
      <w:r w:rsidRPr="002507DE">
        <w:rPr>
          <w:rFonts w:asciiTheme="minorHAnsi" w:hAnsiTheme="minorHAnsi" w:cstheme="minorHAnsi"/>
          <w:szCs w:val="20"/>
          <w:lang w:val="x-none"/>
        </w:rPr>
        <w:t xml:space="preserve">nia upominków oraz anonimowego zgłaszania i wyjaśniania nieprawidłowości, zarówno bezpośrednio, jak i działając poprzez kontrolowane lub powiązane podmioty gospodarcze Stron. </w:t>
      </w:r>
    </w:p>
    <w:p w14:paraId="122B0AA5" w14:textId="77777777" w:rsidR="00440492" w:rsidRPr="007166BD" w:rsidRDefault="00440492" w:rsidP="00AF199F">
      <w:pPr>
        <w:spacing w:after="0"/>
        <w:ind w:left="284" w:hanging="284"/>
        <w:jc w:val="both"/>
        <w:rPr>
          <w:rFonts w:asciiTheme="minorHAnsi" w:hAnsiTheme="minorHAnsi" w:cstheme="minorHAnsi"/>
          <w:szCs w:val="20"/>
          <w:lang w:val="x-none"/>
        </w:rPr>
      </w:pPr>
      <w:r w:rsidRPr="007166BD">
        <w:rPr>
          <w:rFonts w:asciiTheme="minorHAnsi" w:hAnsiTheme="minorHAnsi" w:cstheme="minorHAnsi"/>
          <w:szCs w:val="20"/>
          <w:lang w:val="x-none"/>
        </w:rPr>
        <w:t>3.</w:t>
      </w:r>
      <w:r w:rsidRPr="007166BD">
        <w:rPr>
          <w:rFonts w:asciiTheme="minorHAnsi" w:hAnsiTheme="minorHAnsi" w:cstheme="minorHAnsi"/>
          <w:szCs w:val="20"/>
          <w:lang w:val="x-none"/>
        </w:rPr>
        <w:tab/>
        <w:t xml:space="preserve">Strony zapewniają, że w związku z zawarciem i realizacją niniejszej Umowy żadna ze Stron, ani żaden z ich właścicieli, udziałowców, akcjonariuszy, członków zarządu, dyrektorów, pracowników, podwykonawców, ani też żadna inna osoba działająca w ich imieniu, nie dokonywała, nie proponowała, ani nie obiecywała, że dokona, ani nie upoważniała, a także nie dokona, nie zaproponuje, ani też nie obieca, że dokona, ani nie upoważni do dokonania żadnej płatności lub innego przekazu stanowiącego korzyść finansową lub inną, ani też żadnej innej korzyści bezpośrednio lub pośrednio żadnemu z niżej wymienionych: </w:t>
      </w:r>
    </w:p>
    <w:p w14:paraId="18440BF9" w14:textId="77777777" w:rsidR="00440492" w:rsidRPr="00261A84" w:rsidRDefault="00440492" w:rsidP="006A7192">
      <w:pPr>
        <w:pStyle w:val="Akapitzlist"/>
        <w:numPr>
          <w:ilvl w:val="1"/>
          <w:numId w:val="39"/>
        </w:numPr>
        <w:spacing w:after="0"/>
        <w:ind w:left="567" w:hanging="283"/>
        <w:jc w:val="both"/>
        <w:rPr>
          <w:rFonts w:asciiTheme="minorHAnsi" w:hAnsiTheme="minorHAnsi" w:cstheme="minorHAnsi"/>
          <w:szCs w:val="20"/>
          <w:lang w:val="x-none"/>
        </w:rPr>
      </w:pPr>
      <w:r w:rsidRPr="007166BD">
        <w:rPr>
          <w:rFonts w:asciiTheme="minorHAnsi" w:hAnsiTheme="minorHAnsi" w:cstheme="minorHAnsi"/>
          <w:szCs w:val="20"/>
          <w:lang w:val="x-none"/>
        </w:rPr>
        <w:t>żadnemu członkowi zarządu, dyrektorowi, pracownikowi, ani agentowi danej Strony lub któregokolwiek kontrolowanego lub powiązanego podmiotu gospodarczego Stron,</w:t>
      </w:r>
    </w:p>
    <w:p w14:paraId="058C137F" w14:textId="77777777" w:rsidR="00440492" w:rsidRPr="00410CB1" w:rsidRDefault="00440492" w:rsidP="006A7192">
      <w:pPr>
        <w:pStyle w:val="Akapitzlist"/>
        <w:numPr>
          <w:ilvl w:val="1"/>
          <w:numId w:val="39"/>
        </w:numPr>
        <w:spacing w:after="0"/>
        <w:ind w:left="567" w:hanging="283"/>
        <w:jc w:val="both"/>
        <w:rPr>
          <w:rFonts w:asciiTheme="minorHAnsi" w:hAnsiTheme="minorHAnsi" w:cstheme="minorHAnsi"/>
          <w:szCs w:val="20"/>
          <w:lang w:val="x-none"/>
        </w:rPr>
      </w:pPr>
      <w:r w:rsidRPr="0082053E">
        <w:rPr>
          <w:rFonts w:asciiTheme="minorHAnsi" w:hAnsiTheme="minorHAnsi" w:cstheme="minorHAnsi"/>
          <w:szCs w:val="20"/>
          <w:lang w:val="x-none"/>
        </w:rPr>
        <w:lastRenderedPageBreak/>
        <w:t>żadnemu funkcjonariuszowi państwowemu rozumianemu jako osobie fizycznej pełniącej funkcję publiczną w znaczeniu nadanym temu pojęciu w systemie prawnym kraju, w którym dochodzi do realizacji niniejszej Umowy, lub w którym znajdują się zarejestrowane siedziby Stron lub któregokolwiek kontrolowanego lub powiązanego podmiotu gospodarczego Stron;</w:t>
      </w:r>
    </w:p>
    <w:p w14:paraId="69D49FEA" w14:textId="77777777" w:rsidR="00440492" w:rsidRPr="00955016" w:rsidRDefault="00440492" w:rsidP="006A7192">
      <w:pPr>
        <w:pStyle w:val="Akapitzlist"/>
        <w:numPr>
          <w:ilvl w:val="1"/>
          <w:numId w:val="39"/>
        </w:numPr>
        <w:spacing w:after="0"/>
        <w:ind w:left="567" w:hanging="283"/>
        <w:jc w:val="both"/>
        <w:rPr>
          <w:rFonts w:asciiTheme="minorHAnsi" w:hAnsiTheme="minorHAnsi" w:cstheme="minorHAnsi"/>
          <w:szCs w:val="20"/>
          <w:lang w:val="x-none"/>
        </w:rPr>
      </w:pPr>
      <w:r w:rsidRPr="00955016">
        <w:rPr>
          <w:rFonts w:asciiTheme="minorHAnsi" w:hAnsiTheme="minorHAnsi" w:cstheme="minorHAnsi"/>
          <w:szCs w:val="20"/>
          <w:lang w:val="x-none"/>
        </w:rPr>
        <w:t xml:space="preserve">żadnej partii politycznej, członkowi partii politycznej, ani kandydatowi na urząd państwowy; </w:t>
      </w:r>
    </w:p>
    <w:p w14:paraId="1D07B75D" w14:textId="77777777" w:rsidR="00440492" w:rsidRPr="00447E16" w:rsidRDefault="00440492" w:rsidP="006A7192">
      <w:pPr>
        <w:pStyle w:val="Akapitzlist"/>
        <w:numPr>
          <w:ilvl w:val="1"/>
          <w:numId w:val="39"/>
        </w:numPr>
        <w:spacing w:after="0"/>
        <w:ind w:left="567" w:hanging="283"/>
        <w:jc w:val="both"/>
        <w:rPr>
          <w:rFonts w:asciiTheme="minorHAnsi" w:hAnsiTheme="minorHAnsi" w:cstheme="minorHAnsi"/>
          <w:szCs w:val="20"/>
          <w:lang w:val="x-none"/>
        </w:rPr>
      </w:pPr>
      <w:r w:rsidRPr="004E62F4">
        <w:rPr>
          <w:rFonts w:asciiTheme="minorHAnsi" w:hAnsiTheme="minorHAnsi" w:cstheme="minorHAnsi"/>
          <w:szCs w:val="20"/>
          <w:lang w:val="x-none"/>
        </w:rPr>
        <w:t xml:space="preserve">żadnemu agentowi ani pośrednikowi w zamian za opłacenie kogokolwiek z wyżej wymienionych; ani też </w:t>
      </w:r>
    </w:p>
    <w:p w14:paraId="4C123F14" w14:textId="77777777" w:rsidR="00440492" w:rsidRPr="00BB7CDD" w:rsidRDefault="00440492" w:rsidP="006A7192">
      <w:pPr>
        <w:pStyle w:val="Akapitzlist"/>
        <w:numPr>
          <w:ilvl w:val="1"/>
          <w:numId w:val="39"/>
        </w:numPr>
        <w:spacing w:after="0"/>
        <w:ind w:left="567" w:hanging="283"/>
        <w:jc w:val="both"/>
        <w:rPr>
          <w:rFonts w:asciiTheme="minorHAnsi" w:hAnsiTheme="minorHAnsi" w:cstheme="minorHAnsi"/>
          <w:szCs w:val="20"/>
          <w:lang w:val="x-none"/>
        </w:rPr>
      </w:pPr>
      <w:r w:rsidRPr="00227E17">
        <w:rPr>
          <w:rFonts w:asciiTheme="minorHAnsi" w:hAnsiTheme="minorHAnsi" w:cstheme="minorHAnsi"/>
          <w:szCs w:val="20"/>
          <w:lang w:val="x-none"/>
        </w:rPr>
        <w:t>żadnej innej osobie lub podmiotowi – w celu uzyskania ich decyzji, wpływu lub działań mogących skutkować jakimkolwiek niezgodnym z prawem uprzywilejowaniem lub też w dowolnym innym niewłaściwym celu, jeżeli działanie takie narusza lub naruszałoby przepisy prawa w zakresie przeciwdziałania korupcji wydanych przez uprawnione organy w Polsce i na terenie Unii Europejskiej, zarówno bezpośrednio jak i działając poprzez kontrolowane lub powiązane podmioty gospodarcze Stron.</w:t>
      </w:r>
    </w:p>
    <w:p w14:paraId="730AC95D" w14:textId="77777777" w:rsidR="00440492" w:rsidRPr="0021782C" w:rsidRDefault="00440492" w:rsidP="00AF199F">
      <w:pPr>
        <w:spacing w:after="0"/>
        <w:ind w:left="284" w:hanging="284"/>
        <w:jc w:val="both"/>
        <w:rPr>
          <w:rFonts w:asciiTheme="minorHAnsi" w:hAnsiTheme="minorHAnsi" w:cstheme="minorHAnsi"/>
          <w:szCs w:val="20"/>
          <w:lang w:val="x-none"/>
        </w:rPr>
      </w:pPr>
      <w:r w:rsidRPr="00791D45">
        <w:rPr>
          <w:rFonts w:asciiTheme="minorHAnsi" w:hAnsiTheme="minorHAnsi" w:cstheme="minorHAnsi"/>
          <w:szCs w:val="20"/>
          <w:lang w:val="x-none"/>
        </w:rPr>
        <w:t>4.</w:t>
      </w:r>
      <w:r w:rsidRPr="00791D45">
        <w:rPr>
          <w:rFonts w:asciiTheme="minorHAnsi" w:hAnsiTheme="minorHAnsi" w:cstheme="minorHAnsi"/>
          <w:szCs w:val="20"/>
          <w:lang w:val="x-none"/>
        </w:rPr>
        <w:tab/>
        <w:t xml:space="preserve">Strony są zobowiązane do natychmiastowego informowania się wzajemnie o każdym przypadku naruszenia postanowień niniejszego paragrafu. Na pisemny </w:t>
      </w:r>
      <w:r w:rsidR="00F81921">
        <w:rPr>
          <w:rFonts w:asciiTheme="minorHAnsi" w:hAnsiTheme="minorHAnsi" w:cstheme="minorHAnsi"/>
          <w:szCs w:val="20"/>
        </w:rPr>
        <w:t>w</w:t>
      </w:r>
      <w:r w:rsidRPr="00791D45">
        <w:rPr>
          <w:rFonts w:asciiTheme="minorHAnsi" w:hAnsiTheme="minorHAnsi" w:cstheme="minorHAnsi"/>
          <w:szCs w:val="20"/>
          <w:lang w:val="x-none"/>
        </w:rPr>
        <w:t>niosek jednej ze Stron, druga Strona dostarczy informacje i udzieli odpowiedzi na uzasadnione pytania drugiej Strony, które dotyczyć będą wykonywania niniejszej Umowy zgodnie z postanowieniami tego paragrafu.</w:t>
      </w:r>
    </w:p>
    <w:p w14:paraId="33F663CC" w14:textId="0CD04EF7" w:rsidR="00F17C55" w:rsidRPr="009312D0" w:rsidRDefault="00440492" w:rsidP="00AF199F">
      <w:pPr>
        <w:spacing w:after="0"/>
        <w:ind w:left="284" w:hanging="284"/>
        <w:jc w:val="both"/>
        <w:rPr>
          <w:rFonts w:asciiTheme="minorHAnsi" w:hAnsiTheme="minorHAnsi" w:cstheme="minorHAnsi"/>
          <w:szCs w:val="20"/>
          <w:lang w:val="x-none"/>
        </w:rPr>
      </w:pPr>
      <w:r w:rsidRPr="009F1A5D">
        <w:rPr>
          <w:rFonts w:asciiTheme="minorHAnsi" w:hAnsiTheme="minorHAnsi" w:cstheme="minorHAnsi"/>
          <w:szCs w:val="20"/>
          <w:lang w:val="x-none"/>
        </w:rPr>
        <w:t>5.</w:t>
      </w:r>
      <w:r w:rsidRPr="009F1A5D">
        <w:rPr>
          <w:rFonts w:asciiTheme="minorHAnsi" w:hAnsiTheme="minorHAnsi" w:cstheme="minorHAnsi"/>
          <w:szCs w:val="20"/>
          <w:lang w:val="x-none"/>
        </w:rPr>
        <w:tab/>
        <w:t>W celu należytego wykonania zobowiązania, o którym mowa</w:t>
      </w:r>
      <w:r w:rsidR="006A5E36">
        <w:rPr>
          <w:rFonts w:asciiTheme="minorHAnsi" w:hAnsiTheme="minorHAnsi" w:cstheme="minorHAnsi"/>
          <w:szCs w:val="20"/>
          <w:lang w:val="x-none"/>
        </w:rPr>
        <w:t xml:space="preserve"> w ust. 4</w:t>
      </w:r>
      <w:r w:rsidRPr="009F1A5D">
        <w:rPr>
          <w:rFonts w:asciiTheme="minorHAnsi" w:hAnsiTheme="minorHAnsi" w:cstheme="minorHAnsi"/>
          <w:szCs w:val="20"/>
          <w:lang w:val="x-none"/>
        </w:rPr>
        <w:t xml:space="preserve"> powyżej, każda ze Stron zaświadcza, iż w okresie realizacji Umowy zapewnia każdej osobie działającej w dobrej wierze możliwość zgłaszania nieprawidłowości</w:t>
      </w:r>
      <w:r w:rsidR="006A5E36">
        <w:rPr>
          <w:rFonts w:asciiTheme="minorHAnsi" w:hAnsiTheme="minorHAnsi" w:cstheme="minorHAnsi"/>
          <w:szCs w:val="20"/>
          <w:lang w:val="x-none"/>
        </w:rPr>
        <w:t>, również anonimowo,</w:t>
      </w:r>
      <w:r w:rsidRPr="009F1A5D">
        <w:rPr>
          <w:rFonts w:asciiTheme="minorHAnsi" w:hAnsiTheme="minorHAnsi" w:cstheme="minorHAnsi"/>
          <w:szCs w:val="20"/>
          <w:lang w:val="x-none"/>
        </w:rPr>
        <w:t xml:space="preserve"> za pośrednictwem poczty elektronicznej</w:t>
      </w:r>
      <w:r w:rsidR="004D4209">
        <w:rPr>
          <w:rFonts w:asciiTheme="minorHAnsi" w:hAnsiTheme="minorHAnsi" w:cstheme="minorHAnsi"/>
          <w:szCs w:val="20"/>
          <w:lang w:val="x-none"/>
        </w:rPr>
        <w:t>: anonim@orlen.</w:t>
      </w:r>
      <w:r w:rsidRPr="009F1A5D">
        <w:rPr>
          <w:rFonts w:asciiTheme="minorHAnsi" w:hAnsiTheme="minorHAnsi" w:cstheme="minorHAnsi"/>
          <w:szCs w:val="20"/>
          <w:lang w:val="x-none"/>
        </w:rPr>
        <w:t>pl6.</w:t>
      </w:r>
      <w:r w:rsidRPr="009F1A5D">
        <w:rPr>
          <w:rFonts w:asciiTheme="minorHAnsi" w:hAnsiTheme="minorHAnsi" w:cstheme="minorHAnsi"/>
          <w:szCs w:val="20"/>
          <w:lang w:val="x-none"/>
        </w:rPr>
        <w:tab/>
        <w:t>W przypadkach stwierdzenia podejrzenia działań korupcyjnych dokonanych w związku lub w celu wykonania niniejszej umowy przez jakichkolwiek przedstawicieli każdej ze Stron, Strony współpracują w celu wyjaśnienia okoliczności dotyczących możliwych działań korupcyjnych.</w:t>
      </w:r>
    </w:p>
    <w:p w14:paraId="0E5F53F7" w14:textId="77777777" w:rsidR="002F5AF8" w:rsidRPr="009312D0" w:rsidRDefault="002F5AF8" w:rsidP="00AF199F">
      <w:pPr>
        <w:autoSpaceDE w:val="0"/>
        <w:autoSpaceDN w:val="0"/>
        <w:adjustRightInd w:val="0"/>
        <w:spacing w:after="0"/>
        <w:jc w:val="both"/>
        <w:rPr>
          <w:rFonts w:asciiTheme="minorHAnsi" w:hAnsiTheme="minorHAnsi" w:cstheme="minorHAnsi"/>
          <w:szCs w:val="20"/>
        </w:rPr>
      </w:pPr>
    </w:p>
    <w:p w14:paraId="7A24EFD0" w14:textId="77777777" w:rsidR="002258C7" w:rsidRPr="00DC3861" w:rsidRDefault="002258C7" w:rsidP="00AF199F">
      <w:pPr>
        <w:pStyle w:val="Nagwek1"/>
        <w:keepLines/>
        <w:spacing w:before="0" w:after="0"/>
        <w:rPr>
          <w:rFonts w:asciiTheme="minorHAnsi" w:hAnsiTheme="minorHAnsi" w:cstheme="minorHAnsi"/>
        </w:rPr>
      </w:pPr>
      <w:r w:rsidRPr="009312D0">
        <w:rPr>
          <w:rFonts w:asciiTheme="minorHAnsi" w:hAnsiTheme="minorHAnsi" w:cstheme="minorHAnsi"/>
        </w:rPr>
        <w:t>§ </w:t>
      </w:r>
      <w:r w:rsidR="001015A4" w:rsidRPr="009312D0">
        <w:rPr>
          <w:rFonts w:asciiTheme="minorHAnsi" w:hAnsiTheme="minorHAnsi" w:cstheme="minorHAnsi"/>
          <w:lang w:val="pl-PL"/>
        </w:rPr>
        <w:t>2</w:t>
      </w:r>
      <w:r w:rsidR="00237BA1">
        <w:rPr>
          <w:rFonts w:asciiTheme="minorHAnsi" w:hAnsiTheme="minorHAnsi" w:cstheme="minorHAnsi"/>
          <w:lang w:val="pl-PL"/>
        </w:rPr>
        <w:t>7</w:t>
      </w:r>
      <w:r w:rsidRPr="00DC3861">
        <w:rPr>
          <w:rFonts w:asciiTheme="minorHAnsi" w:hAnsiTheme="minorHAnsi" w:cstheme="minorHAnsi"/>
        </w:rPr>
        <w:t xml:space="preserve">. </w:t>
      </w:r>
    </w:p>
    <w:p w14:paraId="7610EA88" w14:textId="77777777" w:rsidR="002258C7" w:rsidRPr="00DC3861" w:rsidRDefault="002258C7" w:rsidP="00590478">
      <w:pPr>
        <w:pStyle w:val="Nagwek1"/>
        <w:keepLines/>
        <w:spacing w:before="0" w:after="0"/>
        <w:rPr>
          <w:rFonts w:asciiTheme="minorHAnsi" w:hAnsiTheme="minorHAnsi" w:cstheme="minorHAnsi"/>
        </w:rPr>
      </w:pPr>
      <w:r w:rsidRPr="00DC3861">
        <w:rPr>
          <w:rFonts w:asciiTheme="minorHAnsi" w:hAnsiTheme="minorHAnsi" w:cstheme="minorHAnsi"/>
        </w:rPr>
        <w:t>Zabezpieczenie prawidłowej realizacji Umowy</w:t>
      </w:r>
      <w:r w:rsidR="00660904">
        <w:rPr>
          <w:rFonts w:asciiTheme="minorHAnsi" w:hAnsiTheme="minorHAnsi" w:cstheme="minorHAnsi"/>
          <w:lang w:val="pl-PL"/>
        </w:rPr>
        <w:t xml:space="preserve"> i zwrotu zaliczki</w:t>
      </w:r>
      <w:r w:rsidRPr="00DC3861">
        <w:rPr>
          <w:rStyle w:val="Odwoanieprzypisudolnego"/>
          <w:rFonts w:asciiTheme="minorHAnsi" w:hAnsiTheme="minorHAnsi" w:cstheme="minorHAnsi"/>
          <w:b w:val="0"/>
        </w:rPr>
        <w:footnoteReference w:id="26"/>
      </w:r>
    </w:p>
    <w:p w14:paraId="020259DF" w14:textId="77777777" w:rsidR="002258C7" w:rsidRPr="006A7192" w:rsidRDefault="002258C7" w:rsidP="006A7192">
      <w:pPr>
        <w:keepNext/>
        <w:keepLines/>
        <w:numPr>
          <w:ilvl w:val="0"/>
          <w:numId w:val="36"/>
        </w:numPr>
        <w:tabs>
          <w:tab w:val="clear" w:pos="360"/>
        </w:tabs>
        <w:autoSpaceDE w:val="0"/>
        <w:autoSpaceDN w:val="0"/>
        <w:adjustRightInd w:val="0"/>
        <w:spacing w:after="0" w:line="240" w:lineRule="auto"/>
        <w:ind w:left="426" w:hanging="426"/>
        <w:jc w:val="both"/>
        <w:rPr>
          <w:rFonts w:ascii="Calibri" w:hAnsi="Calibri" w:cs="Calibri"/>
          <w:szCs w:val="20"/>
        </w:rPr>
      </w:pPr>
      <w:r w:rsidRPr="006A7192">
        <w:rPr>
          <w:rFonts w:ascii="Calibri" w:hAnsi="Calibri" w:cs="Calibri"/>
          <w:szCs w:val="20"/>
        </w:rPr>
        <w:t xml:space="preserve">Dofinansowanie wypłacane jest po ustanowieniu i wniesieniu przez Lidera </w:t>
      </w:r>
      <w:r w:rsidR="00F53F6F" w:rsidRPr="006A7192">
        <w:rPr>
          <w:rFonts w:ascii="Calibri" w:hAnsi="Calibri" w:cs="Calibri"/>
          <w:szCs w:val="20"/>
        </w:rPr>
        <w:t>K</w:t>
      </w:r>
      <w:r w:rsidRPr="006A7192">
        <w:rPr>
          <w:rFonts w:ascii="Calibri" w:hAnsi="Calibri" w:cs="Calibri"/>
          <w:szCs w:val="20"/>
        </w:rPr>
        <w:t>onsorcjum zabezpieczenia należytego wykonania zobowiązań wynikających z Umowy, w formie określonej w ust. 2,  z zastrzeżeniem ust. 4 i 5.</w:t>
      </w:r>
    </w:p>
    <w:p w14:paraId="2F3E7A3B" w14:textId="77777777" w:rsidR="002258C7" w:rsidRPr="006A7192" w:rsidRDefault="002258C7" w:rsidP="006A7192">
      <w:pPr>
        <w:numPr>
          <w:ilvl w:val="0"/>
          <w:numId w:val="36"/>
        </w:numPr>
        <w:tabs>
          <w:tab w:val="clear" w:pos="360"/>
        </w:tabs>
        <w:autoSpaceDE w:val="0"/>
        <w:autoSpaceDN w:val="0"/>
        <w:adjustRightInd w:val="0"/>
        <w:spacing w:after="0" w:line="240" w:lineRule="auto"/>
        <w:ind w:left="426" w:hanging="426"/>
        <w:jc w:val="both"/>
        <w:rPr>
          <w:rFonts w:ascii="Calibri" w:hAnsi="Calibri" w:cs="Calibri"/>
          <w:szCs w:val="20"/>
        </w:rPr>
      </w:pPr>
      <w:r w:rsidRPr="006A7192">
        <w:rPr>
          <w:rFonts w:ascii="Calibri" w:hAnsi="Calibri" w:cs="Calibri"/>
          <w:szCs w:val="20"/>
        </w:rPr>
        <w:t>Zabezpieczenie, o którym mowa w ust. 1, z zastrzeżeniem ust. 7, ustanawiane jest w wysokości 100% kwoty Dofinansowania, o której mowa w § 4 ust. 3 Umowy, na okres realizacji Projektu oraz na okres do zatwierdzenia przez Centrum raportu</w:t>
      </w:r>
      <w:r w:rsidR="00FD0396">
        <w:rPr>
          <w:rFonts w:ascii="Calibri" w:hAnsi="Calibri" w:cs="Calibri"/>
          <w:szCs w:val="20"/>
        </w:rPr>
        <w:t xml:space="preserve"> z wykorzystania wyników Projektu</w:t>
      </w:r>
      <w:r w:rsidR="00931FE8">
        <w:rPr>
          <w:rFonts w:ascii="Calibri" w:hAnsi="Calibri" w:cs="Calibri"/>
          <w:szCs w:val="20"/>
        </w:rPr>
        <w:t>,</w:t>
      </w:r>
      <w:r w:rsidRPr="006A7192">
        <w:rPr>
          <w:rFonts w:ascii="Calibri" w:hAnsi="Calibri" w:cs="Calibri"/>
          <w:szCs w:val="20"/>
        </w:rPr>
        <w:t xml:space="preserve"> o którym mowa w § </w:t>
      </w:r>
      <w:r w:rsidR="00714420" w:rsidRPr="006A7192">
        <w:rPr>
          <w:rFonts w:ascii="Calibri" w:hAnsi="Calibri" w:cs="Calibri"/>
          <w:szCs w:val="20"/>
        </w:rPr>
        <w:t xml:space="preserve">8 </w:t>
      </w:r>
      <w:r w:rsidRPr="006A7192">
        <w:rPr>
          <w:rFonts w:ascii="Calibri" w:hAnsi="Calibri" w:cs="Calibri"/>
          <w:szCs w:val="20"/>
        </w:rPr>
        <w:t xml:space="preserve">ust. </w:t>
      </w:r>
      <w:r w:rsidR="00D1020D" w:rsidRPr="006A7192">
        <w:rPr>
          <w:rFonts w:ascii="Calibri" w:hAnsi="Calibri" w:cs="Calibri"/>
          <w:szCs w:val="20"/>
        </w:rPr>
        <w:t xml:space="preserve"> </w:t>
      </w:r>
      <w:r w:rsidR="00714420" w:rsidRPr="006A7192">
        <w:rPr>
          <w:rFonts w:ascii="Calibri" w:hAnsi="Calibri" w:cs="Calibri"/>
          <w:szCs w:val="20"/>
        </w:rPr>
        <w:t xml:space="preserve">5 </w:t>
      </w:r>
      <w:r w:rsidR="005315CF" w:rsidRPr="006A7192">
        <w:rPr>
          <w:rFonts w:ascii="Calibri" w:hAnsi="Calibri" w:cs="Calibri"/>
          <w:szCs w:val="20"/>
        </w:rPr>
        <w:t>Umowy</w:t>
      </w:r>
      <w:r w:rsidRPr="006A7192">
        <w:rPr>
          <w:rFonts w:ascii="Calibri" w:hAnsi="Calibri" w:cs="Calibri"/>
          <w:szCs w:val="20"/>
        </w:rPr>
        <w:t>, w formie weksla in blanco, opatrzonego klauzulą „nie na zlecenie" z podpisem notarialnie poświadczonym albo złożonym w obecności osoby upoważnionej przez Centrum, wraz z deklaracją wekslową.</w:t>
      </w:r>
    </w:p>
    <w:p w14:paraId="0AE40873" w14:textId="77777777" w:rsidR="002258C7" w:rsidRPr="006A7192" w:rsidRDefault="002258C7" w:rsidP="006A7192">
      <w:pPr>
        <w:numPr>
          <w:ilvl w:val="0"/>
          <w:numId w:val="36"/>
        </w:numPr>
        <w:tabs>
          <w:tab w:val="clear" w:pos="360"/>
        </w:tabs>
        <w:autoSpaceDE w:val="0"/>
        <w:autoSpaceDN w:val="0"/>
        <w:adjustRightInd w:val="0"/>
        <w:spacing w:after="0" w:line="240" w:lineRule="auto"/>
        <w:ind w:left="426" w:hanging="426"/>
        <w:jc w:val="both"/>
        <w:rPr>
          <w:rFonts w:ascii="Calibri" w:hAnsi="Calibri" w:cs="Calibri"/>
          <w:szCs w:val="20"/>
        </w:rPr>
      </w:pPr>
      <w:r w:rsidRPr="006A7192">
        <w:rPr>
          <w:rFonts w:ascii="Calibri" w:hAnsi="Calibri" w:cs="Calibri"/>
          <w:szCs w:val="20"/>
        </w:rPr>
        <w:t xml:space="preserve">Lider </w:t>
      </w:r>
      <w:r w:rsidR="00F53F6F" w:rsidRPr="006A7192">
        <w:rPr>
          <w:rFonts w:ascii="Calibri" w:hAnsi="Calibri" w:cs="Calibri"/>
          <w:szCs w:val="20"/>
        </w:rPr>
        <w:t>K</w:t>
      </w:r>
      <w:r w:rsidRPr="006A7192">
        <w:rPr>
          <w:rFonts w:ascii="Calibri" w:hAnsi="Calibri" w:cs="Calibri"/>
          <w:szCs w:val="20"/>
        </w:rPr>
        <w:t>onsorcjum zobowiązany jest do złożenia w Centrum prawidłowo wystawionego zabezpieczenia, o którym mowa w ust. 2, w terminie 14 dni od dnia zawarcia Umowy.</w:t>
      </w:r>
    </w:p>
    <w:p w14:paraId="6924D42E" w14:textId="77777777" w:rsidR="002258C7" w:rsidRPr="006A7192" w:rsidRDefault="002258C7" w:rsidP="006A7192">
      <w:pPr>
        <w:numPr>
          <w:ilvl w:val="0"/>
          <w:numId w:val="36"/>
        </w:numPr>
        <w:tabs>
          <w:tab w:val="clear" w:pos="360"/>
        </w:tabs>
        <w:autoSpaceDE w:val="0"/>
        <w:autoSpaceDN w:val="0"/>
        <w:adjustRightInd w:val="0"/>
        <w:spacing w:after="0" w:line="240" w:lineRule="auto"/>
        <w:ind w:left="426" w:hanging="426"/>
        <w:jc w:val="both"/>
        <w:rPr>
          <w:rFonts w:ascii="Calibri" w:hAnsi="Calibri" w:cs="Calibri"/>
          <w:szCs w:val="20"/>
        </w:rPr>
      </w:pPr>
      <w:r w:rsidRPr="006A7192">
        <w:rPr>
          <w:rFonts w:ascii="Calibri" w:hAnsi="Calibri" w:cs="Calibri"/>
          <w:szCs w:val="20"/>
        </w:rPr>
        <w:t>Niezależnie od postanowień ust. 1-3, Centrum może, w razie uzasadnionych wątpliwości co do prawidłowej realizacji Umowy lub po przeprowadzonej analizie</w:t>
      </w:r>
      <w:r w:rsidR="006A5E36">
        <w:rPr>
          <w:rFonts w:ascii="Calibri" w:hAnsi="Calibri" w:cs="Calibri"/>
          <w:szCs w:val="20"/>
        </w:rPr>
        <w:t xml:space="preserve"> finansowej</w:t>
      </w:r>
      <w:r w:rsidRPr="006A7192">
        <w:rPr>
          <w:rFonts w:ascii="Calibri" w:hAnsi="Calibri" w:cs="Calibri"/>
          <w:szCs w:val="20"/>
        </w:rPr>
        <w:t>,</w:t>
      </w:r>
      <w:r w:rsidR="006A5E36">
        <w:rPr>
          <w:rFonts w:ascii="Calibri" w:hAnsi="Calibri" w:cs="Calibri"/>
          <w:szCs w:val="20"/>
        </w:rPr>
        <w:t xml:space="preserve"> zmienić formę Dofinansowania Umowy co do wysokości wypłacanych transz środków lub refundacji oraz</w:t>
      </w:r>
      <w:r w:rsidRPr="006A7192">
        <w:rPr>
          <w:rFonts w:ascii="Calibri" w:hAnsi="Calibri" w:cs="Calibri"/>
          <w:szCs w:val="20"/>
        </w:rPr>
        <w:t xml:space="preserve"> żądać od Lidera </w:t>
      </w:r>
      <w:r w:rsidR="00F53F6F" w:rsidRPr="006A7192">
        <w:rPr>
          <w:rFonts w:ascii="Calibri" w:hAnsi="Calibri" w:cs="Calibri"/>
          <w:szCs w:val="20"/>
        </w:rPr>
        <w:t>K</w:t>
      </w:r>
      <w:r w:rsidRPr="006A7192">
        <w:rPr>
          <w:rFonts w:ascii="Calibri" w:hAnsi="Calibri" w:cs="Calibri"/>
          <w:szCs w:val="20"/>
        </w:rPr>
        <w:t xml:space="preserve">onsorcjum lub </w:t>
      </w:r>
      <w:r w:rsidR="00C01739" w:rsidRPr="006A7192">
        <w:rPr>
          <w:rFonts w:ascii="Calibri" w:hAnsi="Calibri" w:cs="Calibri"/>
          <w:szCs w:val="20"/>
        </w:rPr>
        <w:t>K</w:t>
      </w:r>
      <w:r w:rsidRPr="006A7192">
        <w:rPr>
          <w:rFonts w:ascii="Calibri" w:hAnsi="Calibri" w:cs="Calibri"/>
          <w:szCs w:val="20"/>
        </w:rPr>
        <w:t>onsorcjanta, ustanowienia dodatkowego lub innego niż określone w ust. 2, zabezpieczenia wykonania Umowy w wyznaczonym terminie, nie krótszym niż 14 dni.</w:t>
      </w:r>
    </w:p>
    <w:p w14:paraId="44ECCF96" w14:textId="77777777" w:rsidR="002258C7" w:rsidRPr="006A7192" w:rsidRDefault="002258C7" w:rsidP="006A7192">
      <w:pPr>
        <w:numPr>
          <w:ilvl w:val="0"/>
          <w:numId w:val="36"/>
        </w:numPr>
        <w:tabs>
          <w:tab w:val="clear" w:pos="360"/>
        </w:tabs>
        <w:autoSpaceDE w:val="0"/>
        <w:autoSpaceDN w:val="0"/>
        <w:adjustRightInd w:val="0"/>
        <w:spacing w:after="0" w:line="240" w:lineRule="auto"/>
        <w:ind w:left="426" w:hanging="426"/>
        <w:jc w:val="both"/>
        <w:rPr>
          <w:rFonts w:ascii="Calibri" w:hAnsi="Calibri" w:cs="Calibri"/>
          <w:szCs w:val="20"/>
        </w:rPr>
      </w:pPr>
      <w:r w:rsidRPr="006A7192">
        <w:rPr>
          <w:rFonts w:ascii="Calibri" w:hAnsi="Calibri" w:cs="Calibri"/>
          <w:szCs w:val="20"/>
        </w:rPr>
        <w:t>Zabezpieczenie, o którym mowa w ust. 4, ustanawiane jest w wysokości do 100% kwoty Dofinansowania, o której mowa w § 4 ust. 3 Umowy, w formie:</w:t>
      </w:r>
    </w:p>
    <w:p w14:paraId="4BE49664" w14:textId="77777777" w:rsidR="002258C7" w:rsidRPr="006A7192" w:rsidRDefault="002258C7" w:rsidP="006A7192">
      <w:pPr>
        <w:numPr>
          <w:ilvl w:val="0"/>
          <w:numId w:val="37"/>
        </w:numPr>
        <w:tabs>
          <w:tab w:val="clear" w:pos="360"/>
        </w:tabs>
        <w:autoSpaceDE w:val="0"/>
        <w:autoSpaceDN w:val="0"/>
        <w:adjustRightInd w:val="0"/>
        <w:spacing w:after="0" w:line="240" w:lineRule="auto"/>
        <w:ind w:left="851" w:hanging="426"/>
        <w:jc w:val="both"/>
        <w:rPr>
          <w:rFonts w:ascii="Calibri" w:hAnsi="Calibri" w:cs="Calibri"/>
          <w:szCs w:val="20"/>
        </w:rPr>
      </w:pPr>
      <w:r w:rsidRPr="006A7192">
        <w:rPr>
          <w:rFonts w:ascii="Calibri" w:hAnsi="Calibri" w:cs="Calibri"/>
          <w:szCs w:val="20"/>
        </w:rPr>
        <w:t>poręczenia bankowego;</w:t>
      </w:r>
    </w:p>
    <w:p w14:paraId="1B6A5F8F" w14:textId="77777777" w:rsidR="002258C7" w:rsidRPr="006A7192" w:rsidRDefault="002258C7" w:rsidP="006A7192">
      <w:pPr>
        <w:numPr>
          <w:ilvl w:val="0"/>
          <w:numId w:val="37"/>
        </w:numPr>
        <w:tabs>
          <w:tab w:val="clear" w:pos="360"/>
        </w:tabs>
        <w:autoSpaceDE w:val="0"/>
        <w:autoSpaceDN w:val="0"/>
        <w:adjustRightInd w:val="0"/>
        <w:spacing w:after="0" w:line="240" w:lineRule="auto"/>
        <w:ind w:left="851" w:hanging="426"/>
        <w:jc w:val="both"/>
        <w:rPr>
          <w:rFonts w:ascii="Calibri" w:hAnsi="Calibri" w:cs="Calibri"/>
          <w:szCs w:val="20"/>
        </w:rPr>
      </w:pPr>
      <w:r w:rsidRPr="006A7192">
        <w:rPr>
          <w:rFonts w:ascii="Calibri" w:hAnsi="Calibri" w:cs="Calibri"/>
          <w:szCs w:val="20"/>
        </w:rPr>
        <w:t>gwarancji bankowej;</w:t>
      </w:r>
    </w:p>
    <w:p w14:paraId="5AE0B3A2" w14:textId="77777777" w:rsidR="002258C7" w:rsidRPr="006A7192" w:rsidRDefault="002258C7" w:rsidP="006A7192">
      <w:pPr>
        <w:numPr>
          <w:ilvl w:val="0"/>
          <w:numId w:val="37"/>
        </w:numPr>
        <w:tabs>
          <w:tab w:val="clear" w:pos="360"/>
        </w:tabs>
        <w:autoSpaceDE w:val="0"/>
        <w:autoSpaceDN w:val="0"/>
        <w:adjustRightInd w:val="0"/>
        <w:spacing w:after="0" w:line="240" w:lineRule="auto"/>
        <w:ind w:left="851" w:hanging="426"/>
        <w:jc w:val="both"/>
        <w:rPr>
          <w:rFonts w:ascii="Calibri" w:hAnsi="Calibri" w:cs="Calibri"/>
          <w:szCs w:val="20"/>
        </w:rPr>
      </w:pPr>
      <w:r w:rsidRPr="006A7192">
        <w:rPr>
          <w:rFonts w:ascii="Calibri" w:hAnsi="Calibri" w:cs="Calibri"/>
          <w:szCs w:val="20"/>
        </w:rPr>
        <w:t>gwarancji ubezpieczeniowej;</w:t>
      </w:r>
    </w:p>
    <w:p w14:paraId="79584103" w14:textId="77777777" w:rsidR="002258C7" w:rsidRPr="006A7192" w:rsidRDefault="002258C7" w:rsidP="006A7192">
      <w:pPr>
        <w:numPr>
          <w:ilvl w:val="0"/>
          <w:numId w:val="37"/>
        </w:numPr>
        <w:tabs>
          <w:tab w:val="clear" w:pos="360"/>
        </w:tabs>
        <w:autoSpaceDE w:val="0"/>
        <w:autoSpaceDN w:val="0"/>
        <w:adjustRightInd w:val="0"/>
        <w:spacing w:after="0" w:line="240" w:lineRule="auto"/>
        <w:ind w:left="851" w:hanging="426"/>
        <w:jc w:val="both"/>
        <w:rPr>
          <w:rFonts w:ascii="Calibri" w:hAnsi="Calibri" w:cs="Calibri"/>
          <w:szCs w:val="20"/>
        </w:rPr>
      </w:pPr>
      <w:r w:rsidRPr="006A7192">
        <w:rPr>
          <w:rFonts w:ascii="Calibri" w:hAnsi="Calibri" w:cs="Calibri"/>
          <w:szCs w:val="20"/>
        </w:rPr>
        <w:t>zastawu rejestrowego; w przypadku gdy mienie objęte zastawem może stanowić przedmiot ubezpieczenia, zastaw ustanawiany jest wraz z cesją praw z polisy ubezpieczenia mienia będącego przedmiotem zastawu;</w:t>
      </w:r>
    </w:p>
    <w:p w14:paraId="49C31743" w14:textId="77777777" w:rsidR="002258C7" w:rsidRPr="006A7192" w:rsidRDefault="002258C7" w:rsidP="006A7192">
      <w:pPr>
        <w:numPr>
          <w:ilvl w:val="0"/>
          <w:numId w:val="37"/>
        </w:numPr>
        <w:tabs>
          <w:tab w:val="clear" w:pos="360"/>
        </w:tabs>
        <w:autoSpaceDE w:val="0"/>
        <w:autoSpaceDN w:val="0"/>
        <w:adjustRightInd w:val="0"/>
        <w:spacing w:after="0" w:line="240" w:lineRule="auto"/>
        <w:ind w:left="851" w:hanging="426"/>
        <w:jc w:val="both"/>
        <w:rPr>
          <w:rFonts w:ascii="Calibri" w:hAnsi="Calibri" w:cs="Calibri"/>
          <w:szCs w:val="20"/>
        </w:rPr>
      </w:pPr>
      <w:r w:rsidRPr="006A7192">
        <w:rPr>
          <w:rFonts w:ascii="Calibri" w:hAnsi="Calibri" w:cs="Calibri"/>
          <w:szCs w:val="20"/>
        </w:rPr>
        <w:t xml:space="preserve">przewłaszczenia rzeczy ruchomych Lidera </w:t>
      </w:r>
      <w:r w:rsidR="00F53F6F" w:rsidRPr="006A7192">
        <w:rPr>
          <w:rFonts w:ascii="Calibri" w:hAnsi="Calibri" w:cs="Calibri"/>
          <w:szCs w:val="20"/>
        </w:rPr>
        <w:t>K</w:t>
      </w:r>
      <w:r w:rsidRPr="006A7192">
        <w:rPr>
          <w:rFonts w:ascii="Calibri" w:hAnsi="Calibri" w:cs="Calibri"/>
          <w:szCs w:val="20"/>
        </w:rPr>
        <w:t>onsorcjum</w:t>
      </w:r>
      <w:r w:rsidR="006A5E36">
        <w:rPr>
          <w:rFonts w:ascii="Calibri" w:hAnsi="Calibri" w:cs="Calibri"/>
          <w:szCs w:val="20"/>
        </w:rPr>
        <w:t xml:space="preserve"> lub Konsorcjanta</w:t>
      </w:r>
      <w:r w:rsidRPr="006A7192">
        <w:rPr>
          <w:rFonts w:ascii="Calibri" w:hAnsi="Calibri" w:cs="Calibri"/>
          <w:szCs w:val="20"/>
        </w:rPr>
        <w:t xml:space="preserve"> na zabezpieczenie;</w:t>
      </w:r>
    </w:p>
    <w:p w14:paraId="5C6032E4" w14:textId="77777777" w:rsidR="002258C7" w:rsidRPr="006A7192" w:rsidRDefault="002258C7" w:rsidP="006A7192">
      <w:pPr>
        <w:numPr>
          <w:ilvl w:val="0"/>
          <w:numId w:val="37"/>
        </w:numPr>
        <w:tabs>
          <w:tab w:val="clear" w:pos="360"/>
        </w:tabs>
        <w:autoSpaceDE w:val="0"/>
        <w:autoSpaceDN w:val="0"/>
        <w:adjustRightInd w:val="0"/>
        <w:spacing w:after="0" w:line="240" w:lineRule="auto"/>
        <w:ind w:left="851" w:hanging="426"/>
        <w:jc w:val="both"/>
        <w:rPr>
          <w:rFonts w:ascii="Calibri" w:hAnsi="Calibri" w:cs="Calibri"/>
          <w:szCs w:val="20"/>
        </w:rPr>
      </w:pPr>
      <w:r w:rsidRPr="006A7192">
        <w:rPr>
          <w:rFonts w:ascii="Calibri" w:hAnsi="Calibri" w:cs="Calibri"/>
          <w:szCs w:val="20"/>
        </w:rPr>
        <w:lastRenderedPageBreak/>
        <w:t>hipoteki; w przypadku gdy Centrum uzna to za konieczne, hipoteka ustanawiana jest wraz z cesją praw z polisy ubezpieczenia nieruchomości będącej przedmiotem hipoteki;</w:t>
      </w:r>
    </w:p>
    <w:p w14:paraId="718D2E97" w14:textId="77777777" w:rsidR="002258C7" w:rsidRPr="006A7192" w:rsidRDefault="002258C7" w:rsidP="006A7192">
      <w:pPr>
        <w:numPr>
          <w:ilvl w:val="0"/>
          <w:numId w:val="37"/>
        </w:numPr>
        <w:tabs>
          <w:tab w:val="clear" w:pos="360"/>
        </w:tabs>
        <w:autoSpaceDE w:val="0"/>
        <w:autoSpaceDN w:val="0"/>
        <w:adjustRightInd w:val="0"/>
        <w:spacing w:after="0" w:line="240" w:lineRule="auto"/>
        <w:ind w:left="851" w:hanging="426"/>
        <w:jc w:val="both"/>
        <w:rPr>
          <w:rFonts w:ascii="Calibri" w:hAnsi="Calibri" w:cs="Calibri"/>
          <w:szCs w:val="20"/>
        </w:rPr>
      </w:pPr>
      <w:r w:rsidRPr="006A7192">
        <w:rPr>
          <w:rFonts w:ascii="Calibri" w:hAnsi="Calibri" w:cs="Calibri"/>
          <w:szCs w:val="20"/>
        </w:rPr>
        <w:t>poręczenia według prawa cywilnego wraz z oświadczeniem o poddaniu się egzekucji złożonym w trybie art. 777 ust. 1 pkt 5 kodeksu postępowania cywilnego.</w:t>
      </w:r>
    </w:p>
    <w:p w14:paraId="504147EC" w14:textId="77777777" w:rsidR="002258C7" w:rsidRPr="006A7192" w:rsidRDefault="002258C7" w:rsidP="006A7192">
      <w:pPr>
        <w:numPr>
          <w:ilvl w:val="0"/>
          <w:numId w:val="36"/>
        </w:numPr>
        <w:tabs>
          <w:tab w:val="clear" w:pos="360"/>
        </w:tabs>
        <w:autoSpaceDE w:val="0"/>
        <w:autoSpaceDN w:val="0"/>
        <w:adjustRightInd w:val="0"/>
        <w:spacing w:after="0" w:line="240" w:lineRule="auto"/>
        <w:ind w:left="426" w:hanging="426"/>
        <w:jc w:val="both"/>
        <w:rPr>
          <w:rFonts w:ascii="Calibri" w:hAnsi="Calibri" w:cs="Calibri"/>
          <w:szCs w:val="20"/>
        </w:rPr>
      </w:pPr>
      <w:r w:rsidRPr="006A7192">
        <w:rPr>
          <w:rFonts w:ascii="Calibri" w:hAnsi="Calibri" w:cs="Calibri"/>
          <w:szCs w:val="20"/>
        </w:rPr>
        <w:t xml:space="preserve">Zwolnienie z zabezpieczenia, o którym mowa w niniejszym paragrafie, następuje na wniosek Lidera </w:t>
      </w:r>
      <w:r w:rsidR="00F53F6F" w:rsidRPr="006A7192">
        <w:rPr>
          <w:rFonts w:ascii="Calibri" w:hAnsi="Calibri" w:cs="Calibri"/>
          <w:szCs w:val="20"/>
        </w:rPr>
        <w:t>K</w:t>
      </w:r>
      <w:r w:rsidRPr="006A7192">
        <w:rPr>
          <w:rFonts w:ascii="Calibri" w:hAnsi="Calibri" w:cs="Calibri"/>
          <w:szCs w:val="20"/>
        </w:rPr>
        <w:t>onsorcjum po zatwierdzeniu p</w:t>
      </w:r>
      <w:r w:rsidR="005D677A" w:rsidRPr="006A7192">
        <w:rPr>
          <w:rFonts w:ascii="Calibri" w:hAnsi="Calibri" w:cs="Calibri"/>
          <w:szCs w:val="20"/>
        </w:rPr>
        <w:t>rzez Centrum R</w:t>
      </w:r>
      <w:r w:rsidRPr="006A7192">
        <w:rPr>
          <w:rFonts w:ascii="Calibri" w:hAnsi="Calibri" w:cs="Calibri"/>
          <w:szCs w:val="20"/>
        </w:rPr>
        <w:t>aportu</w:t>
      </w:r>
      <w:r w:rsidR="00816C52" w:rsidRPr="006A7192">
        <w:rPr>
          <w:rFonts w:ascii="Calibri" w:hAnsi="Calibri" w:cs="Calibri"/>
          <w:szCs w:val="20"/>
        </w:rPr>
        <w:t xml:space="preserve"> z wykorzystania wyników projektu</w:t>
      </w:r>
      <w:r w:rsidR="005D677A" w:rsidRPr="006A7192">
        <w:rPr>
          <w:rFonts w:ascii="Calibri" w:hAnsi="Calibri" w:cs="Calibri"/>
          <w:szCs w:val="20"/>
        </w:rPr>
        <w:t>,</w:t>
      </w:r>
      <w:r w:rsidRPr="006A7192">
        <w:rPr>
          <w:rFonts w:ascii="Calibri" w:hAnsi="Calibri" w:cs="Calibri"/>
          <w:szCs w:val="20"/>
        </w:rPr>
        <w:t xml:space="preserve"> o którym mowa w § </w:t>
      </w:r>
      <w:r w:rsidR="00C0067D" w:rsidRPr="006A7192">
        <w:rPr>
          <w:rFonts w:ascii="Calibri" w:hAnsi="Calibri" w:cs="Calibri"/>
          <w:szCs w:val="20"/>
        </w:rPr>
        <w:t>8</w:t>
      </w:r>
      <w:r w:rsidRPr="006A7192">
        <w:rPr>
          <w:rFonts w:ascii="Calibri" w:hAnsi="Calibri" w:cs="Calibri"/>
          <w:szCs w:val="20"/>
        </w:rPr>
        <w:t xml:space="preserve"> ust</w:t>
      </w:r>
      <w:r w:rsidR="005315CF" w:rsidRPr="006A7192">
        <w:rPr>
          <w:rFonts w:ascii="Calibri" w:hAnsi="Calibri" w:cs="Calibri"/>
          <w:szCs w:val="20"/>
        </w:rPr>
        <w:t>.</w:t>
      </w:r>
      <w:r w:rsidRPr="006A7192">
        <w:rPr>
          <w:rFonts w:ascii="Calibri" w:hAnsi="Calibri" w:cs="Calibri"/>
          <w:szCs w:val="20"/>
        </w:rPr>
        <w:t xml:space="preserve"> </w:t>
      </w:r>
      <w:r w:rsidR="00C0067D" w:rsidRPr="006A7192">
        <w:rPr>
          <w:rFonts w:ascii="Calibri" w:hAnsi="Calibri" w:cs="Calibri"/>
          <w:szCs w:val="20"/>
        </w:rPr>
        <w:t>5</w:t>
      </w:r>
      <w:r w:rsidRPr="006A7192">
        <w:rPr>
          <w:rFonts w:ascii="Calibri" w:hAnsi="Calibri" w:cs="Calibri"/>
          <w:szCs w:val="20"/>
        </w:rPr>
        <w:t xml:space="preserve"> Umowy. Na żądanie Lidera </w:t>
      </w:r>
      <w:r w:rsidR="00F53F6F" w:rsidRPr="006A7192">
        <w:rPr>
          <w:rFonts w:ascii="Calibri" w:hAnsi="Calibri" w:cs="Calibri"/>
          <w:szCs w:val="20"/>
        </w:rPr>
        <w:t>K</w:t>
      </w:r>
      <w:r w:rsidRPr="006A7192">
        <w:rPr>
          <w:rFonts w:ascii="Calibri" w:hAnsi="Calibri" w:cs="Calibri"/>
          <w:szCs w:val="20"/>
        </w:rPr>
        <w:t xml:space="preserve">onsorcjum, Centrum może zwolnić Lidera </w:t>
      </w:r>
      <w:r w:rsidR="00F53F6F" w:rsidRPr="006A7192">
        <w:rPr>
          <w:rFonts w:ascii="Calibri" w:hAnsi="Calibri" w:cs="Calibri"/>
          <w:szCs w:val="20"/>
        </w:rPr>
        <w:t>K</w:t>
      </w:r>
      <w:r w:rsidRPr="006A7192">
        <w:rPr>
          <w:rFonts w:ascii="Calibri" w:hAnsi="Calibri" w:cs="Calibri"/>
          <w:szCs w:val="20"/>
        </w:rPr>
        <w:t>onsorcjum z zabezpieczenia po zakończeniu realizacji Projektu.</w:t>
      </w:r>
    </w:p>
    <w:p w14:paraId="73710651" w14:textId="77777777" w:rsidR="002258C7" w:rsidRPr="006A7192" w:rsidRDefault="002258C7" w:rsidP="006A7192">
      <w:pPr>
        <w:numPr>
          <w:ilvl w:val="0"/>
          <w:numId w:val="36"/>
        </w:numPr>
        <w:tabs>
          <w:tab w:val="clear" w:pos="360"/>
        </w:tabs>
        <w:autoSpaceDE w:val="0"/>
        <w:autoSpaceDN w:val="0"/>
        <w:adjustRightInd w:val="0"/>
        <w:spacing w:after="0" w:line="240" w:lineRule="auto"/>
        <w:ind w:left="426" w:hanging="426"/>
        <w:jc w:val="both"/>
        <w:rPr>
          <w:rFonts w:ascii="Calibri" w:hAnsi="Calibri" w:cs="Calibri"/>
          <w:szCs w:val="20"/>
        </w:rPr>
      </w:pPr>
      <w:r w:rsidRPr="006A7192">
        <w:rPr>
          <w:rFonts w:ascii="Calibri" w:hAnsi="Calibri" w:cs="Calibri"/>
          <w:szCs w:val="20"/>
        </w:rPr>
        <w:t>Centrum zastrzega sobie możliwość dochodzenia praw z danej formy zabezpieczenia do kwoty odpowiadającej wysokości finansowego naruszenia, powiększonej o przysługujące Centrum odsetki oraz koszty windykacji poniesione przez Centrum, jednak nie więcej niż do kwoty ustanowionego zabezpieczenia.</w:t>
      </w:r>
    </w:p>
    <w:p w14:paraId="520C4C9B" w14:textId="77777777" w:rsidR="002258C7" w:rsidRPr="006A7192" w:rsidRDefault="002258C7" w:rsidP="006A7192">
      <w:pPr>
        <w:numPr>
          <w:ilvl w:val="0"/>
          <w:numId w:val="36"/>
        </w:numPr>
        <w:tabs>
          <w:tab w:val="clear" w:pos="360"/>
        </w:tabs>
        <w:autoSpaceDE w:val="0"/>
        <w:autoSpaceDN w:val="0"/>
        <w:adjustRightInd w:val="0"/>
        <w:spacing w:after="0" w:line="240" w:lineRule="auto"/>
        <w:ind w:left="426" w:hanging="426"/>
        <w:jc w:val="both"/>
        <w:rPr>
          <w:rFonts w:ascii="Calibri" w:hAnsi="Calibri" w:cs="Calibri"/>
          <w:szCs w:val="20"/>
        </w:rPr>
      </w:pPr>
      <w:r w:rsidRPr="006A7192">
        <w:rPr>
          <w:rFonts w:ascii="Calibri" w:hAnsi="Calibri" w:cs="Calibri"/>
          <w:szCs w:val="20"/>
        </w:rPr>
        <w:t>Rozwiązanie Umowy na skutek nieprawidłowości w realizacji Projektu stanowi samoistną przesłankę możliwości skorzystania z zabezpiecze</w:t>
      </w:r>
      <w:r w:rsidR="00364BD0" w:rsidRPr="006A7192">
        <w:rPr>
          <w:rFonts w:ascii="Calibri" w:hAnsi="Calibri" w:cs="Calibri"/>
          <w:szCs w:val="20"/>
        </w:rPr>
        <w:t>ń, o których mowa w niniejszym paragrafie</w:t>
      </w:r>
      <w:r w:rsidRPr="006A7192">
        <w:rPr>
          <w:rFonts w:ascii="Calibri" w:hAnsi="Calibri" w:cs="Calibri"/>
          <w:szCs w:val="20"/>
        </w:rPr>
        <w:t xml:space="preserve">. </w:t>
      </w:r>
    </w:p>
    <w:p w14:paraId="3CE3C7D3" w14:textId="77777777" w:rsidR="002258C7" w:rsidRPr="006A7192" w:rsidRDefault="002258C7" w:rsidP="006A7192">
      <w:pPr>
        <w:numPr>
          <w:ilvl w:val="0"/>
          <w:numId w:val="36"/>
        </w:numPr>
        <w:tabs>
          <w:tab w:val="clear" w:pos="360"/>
        </w:tabs>
        <w:autoSpaceDE w:val="0"/>
        <w:autoSpaceDN w:val="0"/>
        <w:adjustRightInd w:val="0"/>
        <w:spacing w:after="0" w:line="240" w:lineRule="auto"/>
        <w:ind w:left="426" w:hanging="426"/>
        <w:jc w:val="both"/>
        <w:rPr>
          <w:rFonts w:ascii="Calibri" w:hAnsi="Calibri" w:cs="Calibri"/>
          <w:szCs w:val="20"/>
        </w:rPr>
      </w:pPr>
      <w:r w:rsidRPr="006A7192">
        <w:rPr>
          <w:rFonts w:ascii="Calibri" w:hAnsi="Calibri" w:cs="Calibri"/>
          <w:szCs w:val="20"/>
        </w:rPr>
        <w:t xml:space="preserve">W szczególnie uzasadnionych przypadkach, Lider </w:t>
      </w:r>
      <w:r w:rsidR="00F53F6F" w:rsidRPr="006A7192">
        <w:rPr>
          <w:rFonts w:ascii="Calibri" w:hAnsi="Calibri" w:cs="Calibri"/>
          <w:szCs w:val="20"/>
        </w:rPr>
        <w:t>K</w:t>
      </w:r>
      <w:r w:rsidRPr="006A7192">
        <w:rPr>
          <w:rFonts w:ascii="Calibri" w:hAnsi="Calibri" w:cs="Calibri"/>
          <w:szCs w:val="20"/>
        </w:rPr>
        <w:t xml:space="preserve">onsorcjum lub </w:t>
      </w:r>
      <w:r w:rsidR="008029F9" w:rsidRPr="006A7192">
        <w:rPr>
          <w:rFonts w:ascii="Calibri" w:hAnsi="Calibri" w:cs="Calibri"/>
          <w:szCs w:val="20"/>
        </w:rPr>
        <w:t>K</w:t>
      </w:r>
      <w:r w:rsidRPr="006A7192">
        <w:rPr>
          <w:rFonts w:ascii="Calibri" w:hAnsi="Calibri" w:cs="Calibri"/>
          <w:szCs w:val="20"/>
        </w:rPr>
        <w:t xml:space="preserve">onsorcjant może wnieść zabezpieczenie w innej formie niż określona w ust. 5, po uzyskaniu zgody Centrum. </w:t>
      </w:r>
    </w:p>
    <w:p w14:paraId="0975CA9D" w14:textId="77777777" w:rsidR="002258C7" w:rsidRPr="006A7192" w:rsidRDefault="002258C7" w:rsidP="006A7192">
      <w:pPr>
        <w:pStyle w:val="Akapitzlist"/>
        <w:numPr>
          <w:ilvl w:val="0"/>
          <w:numId w:val="36"/>
        </w:numPr>
        <w:tabs>
          <w:tab w:val="clear" w:pos="360"/>
        </w:tabs>
        <w:autoSpaceDE w:val="0"/>
        <w:autoSpaceDN w:val="0"/>
        <w:adjustRightInd w:val="0"/>
        <w:spacing w:after="0" w:line="240" w:lineRule="auto"/>
        <w:ind w:left="426" w:hanging="568"/>
        <w:contextualSpacing w:val="0"/>
        <w:jc w:val="both"/>
        <w:rPr>
          <w:rFonts w:cs="Calibri"/>
          <w:color w:val="000000" w:themeColor="text1"/>
          <w:szCs w:val="20"/>
        </w:rPr>
      </w:pPr>
      <w:r w:rsidRPr="006A7192">
        <w:rPr>
          <w:rFonts w:cs="Calibri"/>
          <w:color w:val="000000" w:themeColor="text1"/>
          <w:szCs w:val="20"/>
        </w:rPr>
        <w:t xml:space="preserve">W przypadku, gdy </w:t>
      </w:r>
      <w:r w:rsidRPr="006A7192">
        <w:rPr>
          <w:rFonts w:cs="Calibri"/>
          <w:color w:val="000000" w:themeColor="text1"/>
          <w:szCs w:val="20"/>
          <w:lang w:eastAsia="pl-PL"/>
        </w:rPr>
        <w:t xml:space="preserve">analiza finansowa sytuacji Lidera </w:t>
      </w:r>
      <w:r w:rsidR="00F53F6F" w:rsidRPr="006A7192">
        <w:rPr>
          <w:rFonts w:cs="Calibri"/>
          <w:color w:val="000000" w:themeColor="text1"/>
          <w:szCs w:val="20"/>
          <w:lang w:eastAsia="pl-PL"/>
        </w:rPr>
        <w:t>K</w:t>
      </w:r>
      <w:r w:rsidRPr="006A7192">
        <w:rPr>
          <w:rFonts w:cs="Calibri"/>
          <w:color w:val="000000" w:themeColor="text1"/>
          <w:szCs w:val="20"/>
          <w:lang w:eastAsia="pl-PL"/>
        </w:rPr>
        <w:t>onsorcjum wskazuje na ryzyko finansowe utraty wypłaconych środków</w:t>
      </w:r>
      <w:r w:rsidRPr="006A7192">
        <w:rPr>
          <w:rFonts w:cs="Calibri"/>
          <w:color w:val="000000" w:themeColor="text1"/>
          <w:szCs w:val="20"/>
        </w:rPr>
        <w:t xml:space="preserve"> w ramach przyznanego Dofinansowania, Centrum może zastosować jedno z poniższych rozwiązań</w:t>
      </w:r>
      <w:r w:rsidRPr="006A7192">
        <w:rPr>
          <w:rStyle w:val="Odwoanieprzypisudolnego"/>
          <w:rFonts w:cs="Calibri"/>
          <w:color w:val="000000" w:themeColor="text1"/>
          <w:szCs w:val="20"/>
        </w:rPr>
        <w:footnoteReference w:id="27"/>
      </w:r>
      <w:r w:rsidRPr="006A7192">
        <w:rPr>
          <w:rFonts w:cs="Calibri"/>
          <w:color w:val="000000" w:themeColor="text1"/>
          <w:szCs w:val="20"/>
        </w:rPr>
        <w:t xml:space="preserve">: </w:t>
      </w:r>
    </w:p>
    <w:p w14:paraId="06EA9E2A" w14:textId="77777777" w:rsidR="002258C7" w:rsidRPr="006A7192" w:rsidRDefault="002258C7" w:rsidP="006A7192">
      <w:pPr>
        <w:pStyle w:val="Akapitzlist"/>
        <w:numPr>
          <w:ilvl w:val="0"/>
          <w:numId w:val="38"/>
        </w:numPr>
        <w:tabs>
          <w:tab w:val="clear" w:pos="360"/>
          <w:tab w:val="num" w:pos="567"/>
        </w:tabs>
        <w:autoSpaceDE w:val="0"/>
        <w:autoSpaceDN w:val="0"/>
        <w:adjustRightInd w:val="0"/>
        <w:spacing w:after="0" w:line="240" w:lineRule="auto"/>
        <w:ind w:left="709" w:hanging="283"/>
        <w:contextualSpacing w:val="0"/>
        <w:jc w:val="both"/>
        <w:rPr>
          <w:rFonts w:cs="Calibri"/>
          <w:color w:val="000000" w:themeColor="text1"/>
          <w:szCs w:val="20"/>
        </w:rPr>
      </w:pPr>
      <w:r w:rsidRPr="006A7192">
        <w:rPr>
          <w:rFonts w:cs="Calibri"/>
          <w:color w:val="000000" w:themeColor="text1"/>
          <w:szCs w:val="20"/>
        </w:rPr>
        <w:t xml:space="preserve">odmówić Liderowi </w:t>
      </w:r>
      <w:r w:rsidR="00F53F6F" w:rsidRPr="006A7192">
        <w:rPr>
          <w:rFonts w:cs="Calibri"/>
          <w:color w:val="000000" w:themeColor="text1"/>
          <w:szCs w:val="20"/>
        </w:rPr>
        <w:t>K</w:t>
      </w:r>
      <w:r w:rsidRPr="006A7192">
        <w:rPr>
          <w:rFonts w:cs="Calibri"/>
          <w:color w:val="000000" w:themeColor="text1"/>
          <w:szCs w:val="20"/>
        </w:rPr>
        <w:t>onsorcjum wypłacania zaliczki (Projekt będzie rozliczany wyłącznie  na podstawie refundacji)</w:t>
      </w:r>
      <w:r w:rsidRPr="006A7192">
        <w:rPr>
          <w:rFonts w:cs="Calibri"/>
          <w:color w:val="000000" w:themeColor="text1"/>
          <w:szCs w:val="20"/>
          <w:lang w:eastAsia="pl-PL"/>
        </w:rPr>
        <w:t xml:space="preserve"> lub zmniejszyć jej wysokość</w:t>
      </w:r>
      <w:r w:rsidRPr="006A7192">
        <w:rPr>
          <w:rFonts w:cs="Calibri"/>
          <w:color w:val="000000" w:themeColor="text1"/>
          <w:szCs w:val="20"/>
        </w:rPr>
        <w:t>;</w:t>
      </w:r>
    </w:p>
    <w:p w14:paraId="71C25C6A" w14:textId="77777777" w:rsidR="002258C7" w:rsidRPr="006A7192" w:rsidRDefault="002258C7" w:rsidP="006A7192">
      <w:pPr>
        <w:pStyle w:val="Akapitzlist"/>
        <w:numPr>
          <w:ilvl w:val="0"/>
          <w:numId w:val="38"/>
        </w:numPr>
        <w:tabs>
          <w:tab w:val="clear" w:pos="360"/>
          <w:tab w:val="num" w:pos="567"/>
        </w:tabs>
        <w:autoSpaceDE w:val="0"/>
        <w:autoSpaceDN w:val="0"/>
        <w:adjustRightInd w:val="0"/>
        <w:spacing w:after="0" w:line="240" w:lineRule="auto"/>
        <w:ind w:left="709" w:hanging="283"/>
        <w:contextualSpacing w:val="0"/>
        <w:jc w:val="both"/>
        <w:rPr>
          <w:rFonts w:cs="Calibri"/>
          <w:color w:val="000000" w:themeColor="text1"/>
          <w:szCs w:val="20"/>
        </w:rPr>
      </w:pPr>
      <w:r w:rsidRPr="006A7192">
        <w:rPr>
          <w:rFonts w:cs="Calibri"/>
          <w:color w:val="000000" w:themeColor="text1"/>
          <w:szCs w:val="20"/>
        </w:rPr>
        <w:t xml:space="preserve">zażądać od Lidera </w:t>
      </w:r>
      <w:r w:rsidR="00F53F6F" w:rsidRPr="006A7192">
        <w:rPr>
          <w:rFonts w:cs="Calibri"/>
          <w:color w:val="000000" w:themeColor="text1"/>
          <w:szCs w:val="20"/>
        </w:rPr>
        <w:t>K</w:t>
      </w:r>
      <w:r w:rsidRPr="006A7192">
        <w:rPr>
          <w:rFonts w:cs="Calibri"/>
          <w:color w:val="000000" w:themeColor="text1"/>
          <w:szCs w:val="20"/>
        </w:rPr>
        <w:t>onsorcjum wniesienia dodatkowego zabezpieczenia.</w:t>
      </w:r>
    </w:p>
    <w:p w14:paraId="48604053" w14:textId="77777777" w:rsidR="002258C7" w:rsidRPr="006A7192" w:rsidRDefault="002258C7" w:rsidP="006A7192">
      <w:pPr>
        <w:pStyle w:val="Akapitzlist"/>
        <w:numPr>
          <w:ilvl w:val="0"/>
          <w:numId w:val="36"/>
        </w:numPr>
        <w:tabs>
          <w:tab w:val="clear" w:pos="360"/>
        </w:tabs>
        <w:autoSpaceDE w:val="0"/>
        <w:autoSpaceDN w:val="0"/>
        <w:adjustRightInd w:val="0"/>
        <w:spacing w:after="0" w:line="240" w:lineRule="auto"/>
        <w:ind w:left="426" w:hanging="568"/>
        <w:contextualSpacing w:val="0"/>
        <w:jc w:val="both"/>
        <w:rPr>
          <w:rFonts w:cs="Calibri"/>
          <w:szCs w:val="20"/>
        </w:rPr>
      </w:pPr>
      <w:r w:rsidRPr="006A7192">
        <w:rPr>
          <w:rFonts w:cs="Calibri"/>
          <w:szCs w:val="20"/>
        </w:rPr>
        <w:t xml:space="preserve">Na wniosek Lidera </w:t>
      </w:r>
      <w:r w:rsidR="00F53F6F" w:rsidRPr="006A7192">
        <w:rPr>
          <w:rFonts w:cs="Calibri"/>
          <w:szCs w:val="20"/>
        </w:rPr>
        <w:t>K</w:t>
      </w:r>
      <w:r w:rsidRPr="006A7192">
        <w:rPr>
          <w:rFonts w:cs="Calibri"/>
          <w:szCs w:val="20"/>
        </w:rPr>
        <w:t xml:space="preserve">onsorcjum lub z inicjatywy Centrum, Centrum może dokonać zmiany formy lub wartości zabezpieczenia lub żądać od Lidera </w:t>
      </w:r>
      <w:r w:rsidR="00F53F6F" w:rsidRPr="006A7192">
        <w:rPr>
          <w:rFonts w:cs="Calibri"/>
          <w:szCs w:val="20"/>
        </w:rPr>
        <w:t>K</w:t>
      </w:r>
      <w:r w:rsidRPr="006A7192">
        <w:rPr>
          <w:rFonts w:cs="Calibri"/>
          <w:szCs w:val="20"/>
        </w:rPr>
        <w:t>onsorcjum dokonania zmiany formy lub wartości zabezpieczenia, w przypadku kiedy ustanowione zabezpieczenie okaże się niewłaściwe, niewystarczające lub nadmierne.</w:t>
      </w:r>
    </w:p>
    <w:p w14:paraId="2F9086B2" w14:textId="77777777" w:rsidR="002258C7" w:rsidRPr="006A7192" w:rsidRDefault="002258C7" w:rsidP="006A7192">
      <w:pPr>
        <w:pStyle w:val="Akapitzlist"/>
        <w:numPr>
          <w:ilvl w:val="0"/>
          <w:numId w:val="36"/>
        </w:numPr>
        <w:tabs>
          <w:tab w:val="clear" w:pos="360"/>
        </w:tabs>
        <w:autoSpaceDE w:val="0"/>
        <w:autoSpaceDN w:val="0"/>
        <w:adjustRightInd w:val="0"/>
        <w:spacing w:after="0" w:line="240" w:lineRule="auto"/>
        <w:ind w:left="426" w:hanging="568"/>
        <w:contextualSpacing w:val="0"/>
        <w:jc w:val="both"/>
        <w:rPr>
          <w:rFonts w:cs="Calibri"/>
          <w:szCs w:val="20"/>
        </w:rPr>
      </w:pPr>
      <w:r w:rsidRPr="006A7192">
        <w:rPr>
          <w:rFonts w:cs="Calibri"/>
          <w:szCs w:val="20"/>
        </w:rPr>
        <w:t>Wszelkie czynności związane z zabezpieczeniem regulują odrębne przepisy, właściwe dla danej formy zabezpieczenia.</w:t>
      </w:r>
    </w:p>
    <w:p w14:paraId="568C2CA2" w14:textId="77777777" w:rsidR="00660904" w:rsidRPr="006A7192" w:rsidRDefault="00660904" w:rsidP="006A7192">
      <w:pPr>
        <w:pStyle w:val="Akapitzlist"/>
        <w:numPr>
          <w:ilvl w:val="0"/>
          <w:numId w:val="36"/>
        </w:numPr>
        <w:tabs>
          <w:tab w:val="clear" w:pos="360"/>
        </w:tabs>
        <w:autoSpaceDE w:val="0"/>
        <w:autoSpaceDN w:val="0"/>
        <w:adjustRightInd w:val="0"/>
        <w:spacing w:after="0" w:line="240" w:lineRule="auto"/>
        <w:ind w:left="426" w:hanging="568"/>
        <w:contextualSpacing w:val="0"/>
        <w:jc w:val="both"/>
        <w:rPr>
          <w:rFonts w:cs="Calibri"/>
          <w:szCs w:val="20"/>
        </w:rPr>
      </w:pPr>
      <w:r w:rsidRPr="006A7192">
        <w:rPr>
          <w:rFonts w:cs="Calibri"/>
          <w:szCs w:val="20"/>
        </w:rPr>
        <w:t xml:space="preserve">Środki finansowe wypłacane są po ustanowieniu i wniesieniu przez Lidera </w:t>
      </w:r>
      <w:r w:rsidR="00301FBE" w:rsidRPr="006A7192">
        <w:rPr>
          <w:rFonts w:cs="Calibri"/>
          <w:szCs w:val="20"/>
        </w:rPr>
        <w:t>K</w:t>
      </w:r>
      <w:r w:rsidRPr="006A7192">
        <w:rPr>
          <w:rFonts w:cs="Calibri"/>
          <w:szCs w:val="20"/>
        </w:rPr>
        <w:t>onsorcjum zabezpieczenia zwrotu zaliczki przekazywanej mu przez ORLEN w formie określonej w ust. </w:t>
      </w:r>
      <w:r w:rsidR="009F14C1" w:rsidRPr="006A7192">
        <w:rPr>
          <w:rFonts w:cs="Calibri"/>
          <w:szCs w:val="20"/>
        </w:rPr>
        <w:t>14</w:t>
      </w:r>
      <w:r w:rsidRPr="006A7192">
        <w:rPr>
          <w:rFonts w:cs="Calibri"/>
          <w:szCs w:val="20"/>
        </w:rPr>
        <w:t>.</w:t>
      </w:r>
    </w:p>
    <w:p w14:paraId="5A99381D" w14:textId="77777777" w:rsidR="00660904" w:rsidRPr="006A7192" w:rsidRDefault="00660904" w:rsidP="006A7192">
      <w:pPr>
        <w:pStyle w:val="Akapitzlist"/>
        <w:numPr>
          <w:ilvl w:val="0"/>
          <w:numId w:val="36"/>
        </w:numPr>
        <w:tabs>
          <w:tab w:val="clear" w:pos="360"/>
        </w:tabs>
        <w:autoSpaceDE w:val="0"/>
        <w:autoSpaceDN w:val="0"/>
        <w:adjustRightInd w:val="0"/>
        <w:spacing w:after="0" w:line="240" w:lineRule="auto"/>
        <w:ind w:left="426" w:hanging="568"/>
        <w:contextualSpacing w:val="0"/>
        <w:jc w:val="both"/>
        <w:rPr>
          <w:rFonts w:cs="Calibri"/>
          <w:szCs w:val="20"/>
        </w:rPr>
      </w:pPr>
      <w:r w:rsidRPr="006A7192">
        <w:rPr>
          <w:rFonts w:cs="Calibri"/>
          <w:szCs w:val="20"/>
        </w:rPr>
        <w:t>Zabezpieczenie, o którym mowa w ust. </w:t>
      </w:r>
      <w:r w:rsidR="009F14C1" w:rsidRPr="006A7192">
        <w:rPr>
          <w:rFonts w:cs="Calibri"/>
          <w:szCs w:val="20"/>
        </w:rPr>
        <w:t>13</w:t>
      </w:r>
      <w:r w:rsidRPr="006A7192">
        <w:rPr>
          <w:rFonts w:cs="Calibri"/>
          <w:szCs w:val="20"/>
        </w:rPr>
        <w:t>,  ustanawiane jest w wysokości 100% kwoty Środków finansowych, o których mowa w § 4 ust. 4 Umowy, na okres realizacji Projektu oraz na okres do zatwier</w:t>
      </w:r>
      <w:r w:rsidR="005D677A" w:rsidRPr="006A7192">
        <w:rPr>
          <w:rFonts w:cs="Calibri"/>
          <w:szCs w:val="20"/>
        </w:rPr>
        <w:t>dzenia przez Centrum R</w:t>
      </w:r>
      <w:r w:rsidRPr="006A7192">
        <w:rPr>
          <w:rFonts w:cs="Calibri"/>
          <w:szCs w:val="20"/>
        </w:rPr>
        <w:t xml:space="preserve">aportu </w:t>
      </w:r>
      <w:r w:rsidR="00816C52" w:rsidRPr="006A7192">
        <w:rPr>
          <w:rFonts w:cs="Calibri"/>
          <w:szCs w:val="20"/>
        </w:rPr>
        <w:t>z wykorzystania wyników projektu</w:t>
      </w:r>
      <w:r w:rsidR="005D677A" w:rsidRPr="006A7192">
        <w:rPr>
          <w:rFonts w:cs="Calibri"/>
          <w:szCs w:val="20"/>
        </w:rPr>
        <w:t>,</w:t>
      </w:r>
      <w:r w:rsidRPr="006A7192">
        <w:rPr>
          <w:rFonts w:cs="Calibri"/>
          <w:szCs w:val="20"/>
        </w:rPr>
        <w:t xml:space="preserve"> o którym mowa w § </w:t>
      </w:r>
      <w:r w:rsidR="005D677A" w:rsidRPr="006A7192">
        <w:rPr>
          <w:rFonts w:cs="Calibri"/>
          <w:szCs w:val="20"/>
        </w:rPr>
        <w:t>8</w:t>
      </w:r>
      <w:r w:rsidRPr="006A7192">
        <w:rPr>
          <w:rFonts w:cs="Calibri"/>
          <w:szCs w:val="20"/>
        </w:rPr>
        <w:t xml:space="preserve"> ust.  </w:t>
      </w:r>
      <w:r w:rsidR="005D677A" w:rsidRPr="006A7192">
        <w:rPr>
          <w:rFonts w:cs="Calibri"/>
          <w:szCs w:val="20"/>
        </w:rPr>
        <w:t>5 Umowy</w:t>
      </w:r>
      <w:r w:rsidRPr="006A7192">
        <w:rPr>
          <w:rFonts w:cs="Calibri"/>
          <w:szCs w:val="20"/>
        </w:rPr>
        <w:t>, w formie gwarancji bankowej lub ubezpieczeniowej</w:t>
      </w:r>
      <w:r w:rsidR="00082D84" w:rsidRPr="006A7192">
        <w:rPr>
          <w:rFonts w:cs="Calibri"/>
          <w:szCs w:val="20"/>
        </w:rPr>
        <w:t>.</w:t>
      </w:r>
    </w:p>
    <w:p w14:paraId="430A94A4" w14:textId="77777777" w:rsidR="00660904" w:rsidRPr="006A7192" w:rsidRDefault="00660904" w:rsidP="006A7192">
      <w:pPr>
        <w:pStyle w:val="Akapitzlist"/>
        <w:numPr>
          <w:ilvl w:val="0"/>
          <w:numId w:val="36"/>
        </w:numPr>
        <w:tabs>
          <w:tab w:val="clear" w:pos="360"/>
        </w:tabs>
        <w:autoSpaceDE w:val="0"/>
        <w:autoSpaceDN w:val="0"/>
        <w:adjustRightInd w:val="0"/>
        <w:spacing w:after="0" w:line="240" w:lineRule="auto"/>
        <w:ind w:left="426" w:hanging="568"/>
        <w:contextualSpacing w:val="0"/>
        <w:jc w:val="both"/>
        <w:rPr>
          <w:rFonts w:cs="Calibri"/>
          <w:szCs w:val="20"/>
        </w:rPr>
      </w:pPr>
      <w:r w:rsidRPr="006A7192">
        <w:rPr>
          <w:rFonts w:cs="Calibri"/>
        </w:rPr>
        <w:t xml:space="preserve">Lider </w:t>
      </w:r>
      <w:r w:rsidR="00301FBE" w:rsidRPr="006A7192">
        <w:rPr>
          <w:rFonts w:cs="Calibri"/>
        </w:rPr>
        <w:t>K</w:t>
      </w:r>
      <w:r w:rsidRPr="006A7192">
        <w:rPr>
          <w:rFonts w:cs="Calibri"/>
        </w:rPr>
        <w:t>onsorcjum</w:t>
      </w:r>
      <w:r w:rsidRPr="006A7192">
        <w:rPr>
          <w:rFonts w:cs="Calibri"/>
          <w:szCs w:val="20"/>
        </w:rPr>
        <w:t xml:space="preserve"> zobowiązany jest do złożenia w  ORLEN prawidłowo wystawionego zabezpieczenia, o którym mowa w ust. </w:t>
      </w:r>
      <w:r w:rsidR="00520F24" w:rsidRPr="006A7192">
        <w:rPr>
          <w:rFonts w:cs="Calibri"/>
          <w:szCs w:val="20"/>
        </w:rPr>
        <w:t>1</w:t>
      </w:r>
      <w:r w:rsidR="00237BA1" w:rsidRPr="006A7192">
        <w:rPr>
          <w:rFonts w:cs="Calibri"/>
          <w:szCs w:val="20"/>
        </w:rPr>
        <w:t>4</w:t>
      </w:r>
      <w:r w:rsidRPr="006A7192">
        <w:rPr>
          <w:rFonts w:cs="Calibri"/>
          <w:szCs w:val="20"/>
        </w:rPr>
        <w:t>, w terminie 14 dni od dnia zawarcia Umowy.</w:t>
      </w:r>
    </w:p>
    <w:p w14:paraId="07F524D5" w14:textId="77777777" w:rsidR="00660904" w:rsidRPr="006A7192" w:rsidRDefault="00660904" w:rsidP="006A7192">
      <w:pPr>
        <w:pStyle w:val="Akapitzlist"/>
        <w:numPr>
          <w:ilvl w:val="0"/>
          <w:numId w:val="36"/>
        </w:numPr>
        <w:tabs>
          <w:tab w:val="clear" w:pos="360"/>
        </w:tabs>
        <w:autoSpaceDE w:val="0"/>
        <w:autoSpaceDN w:val="0"/>
        <w:adjustRightInd w:val="0"/>
        <w:spacing w:after="0" w:line="240" w:lineRule="auto"/>
        <w:ind w:left="426" w:hanging="568"/>
        <w:contextualSpacing w:val="0"/>
        <w:jc w:val="both"/>
        <w:rPr>
          <w:rFonts w:cs="Calibri"/>
          <w:szCs w:val="20"/>
        </w:rPr>
      </w:pPr>
      <w:r w:rsidRPr="006A7192">
        <w:rPr>
          <w:rFonts w:cs="Calibri"/>
          <w:szCs w:val="20"/>
        </w:rPr>
        <w:t xml:space="preserve">Lider </w:t>
      </w:r>
      <w:r w:rsidR="00301FBE" w:rsidRPr="006A7192">
        <w:rPr>
          <w:rFonts w:cs="Calibri"/>
          <w:szCs w:val="20"/>
        </w:rPr>
        <w:t>K</w:t>
      </w:r>
      <w:r w:rsidRPr="006A7192">
        <w:rPr>
          <w:rFonts w:cs="Calibri"/>
          <w:szCs w:val="20"/>
        </w:rPr>
        <w:t xml:space="preserve">onsorcjum uzgodni z ORLEN w formie pisemnej  lub dokumentowej wystawcę gwarancji bankowej lub ubezpieczeniowej oraz treść gwarancji przed jej wystawieniem. Wzór gwarancji bankowej/ubezpieczeniowej stanowi Załącznik nr </w:t>
      </w:r>
      <w:r w:rsidR="00C0067D" w:rsidRPr="006A7192">
        <w:rPr>
          <w:rFonts w:cs="Calibri"/>
          <w:szCs w:val="20"/>
        </w:rPr>
        <w:t>1</w:t>
      </w:r>
      <w:r w:rsidR="00D70E8C" w:rsidRPr="006A7192">
        <w:rPr>
          <w:rFonts w:cs="Calibri"/>
          <w:szCs w:val="20"/>
        </w:rPr>
        <w:t>0</w:t>
      </w:r>
      <w:r w:rsidR="00C25501" w:rsidRPr="006A7192">
        <w:rPr>
          <w:rFonts w:cs="Calibri"/>
          <w:szCs w:val="20"/>
        </w:rPr>
        <w:t xml:space="preserve"> </w:t>
      </w:r>
      <w:r w:rsidRPr="006A7192">
        <w:rPr>
          <w:rFonts w:cs="Calibri"/>
          <w:szCs w:val="20"/>
        </w:rPr>
        <w:t>do Umowy.</w:t>
      </w:r>
    </w:p>
    <w:p w14:paraId="6292BD45" w14:textId="77777777" w:rsidR="00660904" w:rsidRPr="006A7192" w:rsidRDefault="00660904" w:rsidP="006A7192">
      <w:pPr>
        <w:pStyle w:val="Akapitzlist"/>
        <w:numPr>
          <w:ilvl w:val="0"/>
          <w:numId w:val="36"/>
        </w:numPr>
        <w:tabs>
          <w:tab w:val="clear" w:pos="360"/>
        </w:tabs>
        <w:autoSpaceDE w:val="0"/>
        <w:autoSpaceDN w:val="0"/>
        <w:adjustRightInd w:val="0"/>
        <w:spacing w:after="0" w:line="240" w:lineRule="auto"/>
        <w:ind w:left="426" w:hanging="568"/>
        <w:contextualSpacing w:val="0"/>
        <w:jc w:val="both"/>
        <w:rPr>
          <w:rFonts w:cs="Calibri"/>
          <w:szCs w:val="20"/>
        </w:rPr>
      </w:pPr>
      <w:r w:rsidRPr="006A7192">
        <w:rPr>
          <w:rFonts w:cs="Calibri"/>
          <w:szCs w:val="20"/>
        </w:rPr>
        <w:t xml:space="preserve">W szczególnie uzasadnionych przypadkach, Lider </w:t>
      </w:r>
      <w:r w:rsidR="00301FBE" w:rsidRPr="006A7192">
        <w:rPr>
          <w:rFonts w:cs="Calibri"/>
          <w:szCs w:val="20"/>
        </w:rPr>
        <w:t>K</w:t>
      </w:r>
      <w:r w:rsidRPr="006A7192">
        <w:rPr>
          <w:rFonts w:cs="Calibri"/>
          <w:szCs w:val="20"/>
        </w:rPr>
        <w:t xml:space="preserve">onsorcjum lub </w:t>
      </w:r>
      <w:r w:rsidR="008029F9" w:rsidRPr="006A7192">
        <w:rPr>
          <w:rFonts w:cs="Calibri"/>
          <w:szCs w:val="20"/>
        </w:rPr>
        <w:t>K</w:t>
      </w:r>
      <w:r w:rsidRPr="006A7192">
        <w:rPr>
          <w:rFonts w:cs="Calibri"/>
          <w:szCs w:val="20"/>
        </w:rPr>
        <w:t xml:space="preserve">onsorcjant może wnieść zabezpieczenie w innej formie niż określona w ust. </w:t>
      </w:r>
      <w:r w:rsidR="009F14C1" w:rsidRPr="006A7192">
        <w:rPr>
          <w:rFonts w:cs="Calibri"/>
          <w:szCs w:val="20"/>
        </w:rPr>
        <w:t>14</w:t>
      </w:r>
      <w:r w:rsidRPr="006A7192">
        <w:rPr>
          <w:rFonts w:cs="Calibri"/>
          <w:szCs w:val="20"/>
        </w:rPr>
        <w:t>, po uzyskaniu zgody  ORLEN.</w:t>
      </w:r>
    </w:p>
    <w:p w14:paraId="3273DB41" w14:textId="77777777" w:rsidR="00660904" w:rsidRPr="006A7192" w:rsidRDefault="00834725" w:rsidP="006A7192">
      <w:pPr>
        <w:pStyle w:val="Akapitzlist"/>
        <w:numPr>
          <w:ilvl w:val="0"/>
          <w:numId w:val="36"/>
        </w:numPr>
        <w:tabs>
          <w:tab w:val="clear" w:pos="360"/>
        </w:tabs>
        <w:autoSpaceDE w:val="0"/>
        <w:autoSpaceDN w:val="0"/>
        <w:adjustRightInd w:val="0"/>
        <w:spacing w:after="0" w:line="240" w:lineRule="auto"/>
        <w:ind w:left="426" w:hanging="568"/>
        <w:contextualSpacing w:val="0"/>
        <w:jc w:val="both"/>
        <w:rPr>
          <w:rFonts w:cs="Calibri"/>
          <w:szCs w:val="20"/>
        </w:rPr>
      </w:pPr>
      <w:r w:rsidRPr="006A7192">
        <w:rPr>
          <w:rFonts w:cs="Calibri"/>
          <w:szCs w:val="20"/>
        </w:rPr>
        <w:t xml:space="preserve">Brak </w:t>
      </w:r>
      <w:r w:rsidR="00660904" w:rsidRPr="006A7192">
        <w:rPr>
          <w:rFonts w:cs="Calibri"/>
          <w:szCs w:val="20"/>
        </w:rPr>
        <w:t>złożeni</w:t>
      </w:r>
      <w:r w:rsidRPr="006A7192">
        <w:rPr>
          <w:rFonts w:cs="Calibri"/>
          <w:szCs w:val="20"/>
        </w:rPr>
        <w:t>a</w:t>
      </w:r>
      <w:r w:rsidR="00660904" w:rsidRPr="006A7192">
        <w:rPr>
          <w:rFonts w:cs="Calibri"/>
          <w:szCs w:val="20"/>
        </w:rPr>
        <w:t xml:space="preserve"> </w:t>
      </w:r>
      <w:r w:rsidRPr="006A7192">
        <w:rPr>
          <w:rFonts w:cs="Calibri"/>
          <w:szCs w:val="20"/>
        </w:rPr>
        <w:t xml:space="preserve">prawidłowego </w:t>
      </w:r>
      <w:r w:rsidR="00660904" w:rsidRPr="006A7192">
        <w:rPr>
          <w:rFonts w:cs="Calibri"/>
          <w:szCs w:val="20"/>
        </w:rPr>
        <w:t xml:space="preserve">zabezpieczenia zwrotu zaliczki, o którym mowa w ust. </w:t>
      </w:r>
      <w:r w:rsidR="005B46E6" w:rsidRPr="006A7192">
        <w:rPr>
          <w:rFonts w:cs="Calibri"/>
          <w:szCs w:val="20"/>
        </w:rPr>
        <w:t>1</w:t>
      </w:r>
      <w:r w:rsidR="00237BA1" w:rsidRPr="006A7192">
        <w:rPr>
          <w:rFonts w:cs="Calibri"/>
          <w:szCs w:val="20"/>
        </w:rPr>
        <w:t>4</w:t>
      </w:r>
      <w:r w:rsidR="00660904" w:rsidRPr="006A7192">
        <w:rPr>
          <w:rFonts w:cs="Calibri"/>
          <w:szCs w:val="20"/>
        </w:rPr>
        <w:t xml:space="preserve"> uniemożliwi wypłatę przez PKN ORLEN zaliczki na poczet Środków finansowych, o której mowa w </w:t>
      </w:r>
      <w:r w:rsidR="005B46E6" w:rsidRPr="006A7192">
        <w:rPr>
          <w:rFonts w:cs="Calibri"/>
          <w:szCs w:val="20"/>
        </w:rPr>
        <w:t xml:space="preserve">§ </w:t>
      </w:r>
      <w:r w:rsidR="00660904" w:rsidRPr="006A7192">
        <w:rPr>
          <w:rFonts w:cs="Calibri"/>
          <w:szCs w:val="20"/>
        </w:rPr>
        <w:t xml:space="preserve"> 6 ust. </w:t>
      </w:r>
      <w:r w:rsidR="005B46E6" w:rsidRPr="006A7192">
        <w:rPr>
          <w:rFonts w:cs="Calibri"/>
          <w:szCs w:val="20"/>
        </w:rPr>
        <w:t>7</w:t>
      </w:r>
      <w:r w:rsidR="00660904" w:rsidRPr="006A7192">
        <w:rPr>
          <w:rFonts w:cs="Calibri"/>
          <w:szCs w:val="20"/>
        </w:rPr>
        <w:t xml:space="preserve"> Umowy.</w:t>
      </w:r>
    </w:p>
    <w:p w14:paraId="21AF28A1" w14:textId="77777777" w:rsidR="009F7FF1" w:rsidRPr="006A7192" w:rsidRDefault="005C2666" w:rsidP="006A7192">
      <w:pPr>
        <w:pStyle w:val="Akapitzlist"/>
        <w:numPr>
          <w:ilvl w:val="0"/>
          <w:numId w:val="36"/>
        </w:numPr>
        <w:tabs>
          <w:tab w:val="clear" w:pos="360"/>
        </w:tabs>
        <w:autoSpaceDE w:val="0"/>
        <w:autoSpaceDN w:val="0"/>
        <w:adjustRightInd w:val="0"/>
        <w:spacing w:after="0" w:line="240" w:lineRule="auto"/>
        <w:ind w:left="426" w:hanging="568"/>
        <w:contextualSpacing w:val="0"/>
        <w:jc w:val="both"/>
        <w:rPr>
          <w:rFonts w:cs="Calibri"/>
          <w:szCs w:val="20"/>
        </w:rPr>
      </w:pPr>
      <w:r w:rsidRPr="006A7192">
        <w:rPr>
          <w:rFonts w:cs="Calibri"/>
          <w:szCs w:val="20"/>
        </w:rPr>
        <w:t xml:space="preserve">Treść zabezpieczenia udzielonego przez Lidera Konsorcjum powinna obejmować także odpowiedzialność </w:t>
      </w:r>
      <w:r w:rsidR="0062123C" w:rsidRPr="006A7192">
        <w:rPr>
          <w:rFonts w:cs="Calibri"/>
          <w:szCs w:val="20"/>
        </w:rPr>
        <w:t>Konsorcjantów wobec ORLEN.</w:t>
      </w:r>
      <w:r w:rsidRPr="006A7192">
        <w:rPr>
          <w:rFonts w:cs="Calibri"/>
          <w:szCs w:val="20"/>
        </w:rPr>
        <w:t xml:space="preserve"> </w:t>
      </w:r>
    </w:p>
    <w:p w14:paraId="57B65E10" w14:textId="77777777" w:rsidR="009F7FF1" w:rsidRPr="006A7192" w:rsidRDefault="00CC6456" w:rsidP="006A7192">
      <w:pPr>
        <w:pStyle w:val="Akapitzlist"/>
        <w:numPr>
          <w:ilvl w:val="0"/>
          <w:numId w:val="36"/>
        </w:numPr>
        <w:tabs>
          <w:tab w:val="clear" w:pos="360"/>
        </w:tabs>
        <w:autoSpaceDE w:val="0"/>
        <w:autoSpaceDN w:val="0"/>
        <w:adjustRightInd w:val="0"/>
        <w:spacing w:after="0" w:line="240" w:lineRule="auto"/>
        <w:ind w:left="426" w:hanging="568"/>
        <w:contextualSpacing w:val="0"/>
        <w:jc w:val="both"/>
        <w:rPr>
          <w:rFonts w:cs="Calibri"/>
          <w:szCs w:val="20"/>
        </w:rPr>
      </w:pPr>
      <w:r w:rsidRPr="006A7192">
        <w:rPr>
          <w:rFonts w:cs="Calibri"/>
        </w:rPr>
        <w:t xml:space="preserve">W uzasadnionych przypadkach, po konsultacji z Centrum, ORLEN </w:t>
      </w:r>
      <w:r w:rsidR="009F7FF1" w:rsidRPr="006A7192">
        <w:rPr>
          <w:rFonts w:cs="Calibri"/>
          <w:szCs w:val="20"/>
        </w:rPr>
        <w:t>może zażądać od Lidera Konsorcjum lub Konsorcjanta, ustanowienia dodatkowego zabezpieczenia</w:t>
      </w:r>
      <w:r w:rsidR="003F3C0D" w:rsidRPr="006A7192">
        <w:rPr>
          <w:rFonts w:cs="Calibri"/>
          <w:szCs w:val="20"/>
        </w:rPr>
        <w:t xml:space="preserve"> w treści i formie zaakceptowanej przez ORLEN, </w:t>
      </w:r>
      <w:r w:rsidR="009F7FF1" w:rsidRPr="006A7192">
        <w:rPr>
          <w:rFonts w:cs="Calibri"/>
          <w:szCs w:val="20"/>
        </w:rPr>
        <w:t>w wyznaczonym terminie, nie krótszym niż 14 dni.</w:t>
      </w:r>
      <w:r w:rsidR="003F3C0D" w:rsidRPr="006A7192">
        <w:rPr>
          <w:rFonts w:cs="Calibri"/>
          <w:szCs w:val="20"/>
        </w:rPr>
        <w:t xml:space="preserve"> Wystawca zabezpieczenia, o którym mowa w zdaniu poprzednim, musi zostać zaakceptowany przez ORLEN.</w:t>
      </w:r>
    </w:p>
    <w:p w14:paraId="0A4360C9" w14:textId="77777777" w:rsidR="00E71B21" w:rsidRPr="006A7192" w:rsidRDefault="00E71B21" w:rsidP="006A7192">
      <w:pPr>
        <w:pStyle w:val="Akapitzlist"/>
        <w:numPr>
          <w:ilvl w:val="0"/>
          <w:numId w:val="36"/>
        </w:numPr>
        <w:tabs>
          <w:tab w:val="clear" w:pos="360"/>
        </w:tabs>
        <w:autoSpaceDE w:val="0"/>
        <w:autoSpaceDN w:val="0"/>
        <w:adjustRightInd w:val="0"/>
        <w:spacing w:after="0" w:line="240" w:lineRule="auto"/>
        <w:ind w:left="426" w:hanging="568"/>
        <w:contextualSpacing w:val="0"/>
        <w:jc w:val="both"/>
        <w:rPr>
          <w:rFonts w:cs="Calibri"/>
          <w:color w:val="000000" w:themeColor="text1"/>
          <w:szCs w:val="20"/>
        </w:rPr>
      </w:pPr>
      <w:r w:rsidRPr="006A7192">
        <w:rPr>
          <w:rFonts w:cs="Calibri"/>
          <w:color w:val="000000" w:themeColor="text1"/>
          <w:szCs w:val="20"/>
        </w:rPr>
        <w:t xml:space="preserve">W przypadku, gdy </w:t>
      </w:r>
      <w:r w:rsidRPr="006A7192">
        <w:rPr>
          <w:rFonts w:cs="Calibri"/>
          <w:color w:val="000000" w:themeColor="text1"/>
          <w:szCs w:val="20"/>
          <w:lang w:eastAsia="pl-PL"/>
        </w:rPr>
        <w:t>analiza finansowa sytuacji Lidera Konsorcjum wskazuje na ryzyko finansowe utraty wypłaconych środków</w:t>
      </w:r>
      <w:r w:rsidRPr="006A7192">
        <w:rPr>
          <w:rFonts w:cs="Calibri"/>
          <w:color w:val="000000" w:themeColor="text1"/>
          <w:szCs w:val="20"/>
        </w:rPr>
        <w:t xml:space="preserve"> w ramach przyznanych Środków finansowych, ORLEN może zastosować jedno z poniższych rozwiązań: </w:t>
      </w:r>
    </w:p>
    <w:p w14:paraId="55E4B1BF" w14:textId="77777777" w:rsidR="00E71B21" w:rsidRPr="006A7192" w:rsidRDefault="00E71B21" w:rsidP="006A7192">
      <w:pPr>
        <w:pStyle w:val="Akapitzlist"/>
        <w:numPr>
          <w:ilvl w:val="0"/>
          <w:numId w:val="76"/>
        </w:numPr>
        <w:autoSpaceDE w:val="0"/>
        <w:autoSpaceDN w:val="0"/>
        <w:adjustRightInd w:val="0"/>
        <w:spacing w:after="0" w:line="240" w:lineRule="auto"/>
        <w:contextualSpacing w:val="0"/>
        <w:jc w:val="both"/>
        <w:rPr>
          <w:rFonts w:cs="Calibri"/>
          <w:color w:val="000000" w:themeColor="text1"/>
          <w:szCs w:val="20"/>
        </w:rPr>
      </w:pPr>
      <w:r w:rsidRPr="006A7192">
        <w:rPr>
          <w:rFonts w:cs="Calibri"/>
          <w:color w:val="000000" w:themeColor="text1"/>
          <w:szCs w:val="20"/>
        </w:rPr>
        <w:t>odmówić Liderowi Konsorcjum wypłacania zaliczki (Proj</w:t>
      </w:r>
      <w:r w:rsidR="00B42558" w:rsidRPr="006A7192">
        <w:rPr>
          <w:rFonts w:cs="Calibri"/>
          <w:color w:val="000000" w:themeColor="text1"/>
          <w:szCs w:val="20"/>
        </w:rPr>
        <w:t>ekt będzie rozliczany wyłącznie</w:t>
      </w:r>
      <w:r w:rsidRPr="006A7192">
        <w:rPr>
          <w:rFonts w:cs="Calibri"/>
          <w:color w:val="000000" w:themeColor="text1"/>
          <w:szCs w:val="20"/>
        </w:rPr>
        <w:t xml:space="preserve"> na podstawie refundacji)</w:t>
      </w:r>
      <w:r w:rsidRPr="006A7192">
        <w:rPr>
          <w:rFonts w:cs="Calibri"/>
          <w:color w:val="000000" w:themeColor="text1"/>
          <w:szCs w:val="20"/>
          <w:lang w:eastAsia="pl-PL"/>
        </w:rPr>
        <w:t xml:space="preserve"> lub zmniejszyć jej wysokość</w:t>
      </w:r>
      <w:r w:rsidRPr="006A7192">
        <w:rPr>
          <w:rFonts w:cs="Calibri"/>
          <w:color w:val="000000" w:themeColor="text1"/>
          <w:szCs w:val="20"/>
        </w:rPr>
        <w:t>;</w:t>
      </w:r>
    </w:p>
    <w:p w14:paraId="4183C51A" w14:textId="77777777" w:rsidR="00E71B21" w:rsidRPr="006A7192" w:rsidRDefault="00E71B21" w:rsidP="006A7192">
      <w:pPr>
        <w:pStyle w:val="Akapitzlist"/>
        <w:numPr>
          <w:ilvl w:val="0"/>
          <w:numId w:val="76"/>
        </w:numPr>
        <w:autoSpaceDE w:val="0"/>
        <w:autoSpaceDN w:val="0"/>
        <w:adjustRightInd w:val="0"/>
        <w:spacing w:after="0" w:line="240" w:lineRule="auto"/>
        <w:contextualSpacing w:val="0"/>
        <w:jc w:val="both"/>
        <w:rPr>
          <w:rFonts w:cs="Calibri"/>
          <w:color w:val="000000" w:themeColor="text1"/>
          <w:szCs w:val="20"/>
        </w:rPr>
      </w:pPr>
      <w:r w:rsidRPr="006A7192">
        <w:rPr>
          <w:rFonts w:cs="Calibri"/>
          <w:color w:val="000000" w:themeColor="text1"/>
          <w:szCs w:val="20"/>
        </w:rPr>
        <w:lastRenderedPageBreak/>
        <w:t>zażądać od Lidera Konsorcjum wniesienia dodatkowego zabezpieczenia.</w:t>
      </w:r>
    </w:p>
    <w:p w14:paraId="772D52AE" w14:textId="77777777" w:rsidR="00E71B21" w:rsidRPr="007166BD" w:rsidRDefault="00E71B21" w:rsidP="006A7192">
      <w:pPr>
        <w:pStyle w:val="Akapitzlist"/>
        <w:numPr>
          <w:ilvl w:val="0"/>
          <w:numId w:val="36"/>
        </w:numPr>
        <w:tabs>
          <w:tab w:val="clear" w:pos="360"/>
        </w:tabs>
        <w:autoSpaceDE w:val="0"/>
        <w:autoSpaceDN w:val="0"/>
        <w:adjustRightInd w:val="0"/>
        <w:spacing w:after="0" w:line="240" w:lineRule="auto"/>
        <w:ind w:left="426" w:hanging="568"/>
        <w:contextualSpacing w:val="0"/>
        <w:jc w:val="both"/>
        <w:rPr>
          <w:rFonts w:asciiTheme="minorHAnsi" w:hAnsiTheme="minorHAnsi" w:cstheme="minorHAnsi"/>
          <w:szCs w:val="20"/>
        </w:rPr>
      </w:pPr>
      <w:r w:rsidRPr="006A7192">
        <w:rPr>
          <w:rFonts w:cs="Calibri"/>
          <w:color w:val="000000" w:themeColor="text1"/>
        </w:rPr>
        <w:t>Na</w:t>
      </w:r>
      <w:r w:rsidRPr="006A7192">
        <w:rPr>
          <w:rFonts w:cs="Calibri"/>
          <w:szCs w:val="20"/>
        </w:rPr>
        <w:t xml:space="preserve"> wniosek Lidera Konsorcjum lub z inicjatywy ORLEN można dokonać zmiany formy lub wartości zabezpieczenia lub żądać od Lidera Konsorcjum dokonania zmiany formy lub wartości zabezpieczenia, w przypadku kiedy ustanowione zabezpieczenie okaże się niewłaściwe, niewystarczające lub nadmierne</w:t>
      </w:r>
      <w:r w:rsidRPr="007166BD">
        <w:rPr>
          <w:rFonts w:asciiTheme="minorHAnsi" w:hAnsiTheme="minorHAnsi" w:cstheme="minorHAnsi"/>
          <w:szCs w:val="20"/>
        </w:rPr>
        <w:t>.</w:t>
      </w:r>
    </w:p>
    <w:p w14:paraId="20C9CE0E" w14:textId="77777777" w:rsidR="00E71B21" w:rsidRPr="00A73B42" w:rsidRDefault="00E71B21" w:rsidP="00AF199F">
      <w:pPr>
        <w:autoSpaceDE w:val="0"/>
        <w:autoSpaceDN w:val="0"/>
        <w:adjustRightInd w:val="0"/>
        <w:spacing w:after="0" w:line="240" w:lineRule="auto"/>
        <w:ind w:left="360"/>
        <w:jc w:val="both"/>
        <w:rPr>
          <w:rFonts w:asciiTheme="minorHAnsi" w:hAnsiTheme="minorHAnsi" w:cstheme="minorHAnsi"/>
          <w:szCs w:val="20"/>
        </w:rPr>
      </w:pPr>
    </w:p>
    <w:p w14:paraId="78F2B7D7" w14:textId="77777777" w:rsidR="002258C7" w:rsidRPr="008B0E14" w:rsidRDefault="002258C7" w:rsidP="00AF199F">
      <w:pPr>
        <w:autoSpaceDE w:val="0"/>
        <w:autoSpaceDN w:val="0"/>
        <w:adjustRightInd w:val="0"/>
        <w:spacing w:after="0"/>
        <w:jc w:val="both"/>
        <w:rPr>
          <w:rFonts w:asciiTheme="minorHAnsi" w:hAnsiTheme="minorHAnsi" w:cstheme="minorHAnsi"/>
          <w:szCs w:val="20"/>
        </w:rPr>
      </w:pPr>
    </w:p>
    <w:p w14:paraId="12839B42" w14:textId="77777777" w:rsidR="00D425B3" w:rsidRDefault="00D425B3" w:rsidP="00AF199F">
      <w:pPr>
        <w:pStyle w:val="Nagwek1"/>
        <w:spacing w:before="0" w:after="0"/>
        <w:rPr>
          <w:rFonts w:asciiTheme="minorHAnsi" w:hAnsiTheme="minorHAnsi" w:cstheme="minorHAnsi"/>
          <w:lang w:val="pl-PL"/>
        </w:rPr>
      </w:pPr>
      <w:r w:rsidRPr="00DC3861">
        <w:rPr>
          <w:rFonts w:asciiTheme="minorHAnsi" w:hAnsiTheme="minorHAnsi" w:cstheme="minorHAnsi"/>
        </w:rPr>
        <w:t xml:space="preserve">§ </w:t>
      </w:r>
      <w:r>
        <w:rPr>
          <w:rFonts w:asciiTheme="minorHAnsi" w:hAnsiTheme="minorHAnsi" w:cstheme="minorHAnsi"/>
          <w:lang w:val="pl-PL"/>
        </w:rPr>
        <w:t>2</w:t>
      </w:r>
      <w:r w:rsidR="00237BA1">
        <w:rPr>
          <w:rFonts w:asciiTheme="minorHAnsi" w:hAnsiTheme="minorHAnsi" w:cstheme="minorHAnsi"/>
          <w:lang w:val="pl-PL"/>
        </w:rPr>
        <w:t>8</w:t>
      </w:r>
    </w:p>
    <w:p w14:paraId="5DE7F908" w14:textId="77777777" w:rsidR="00D425B3" w:rsidRPr="00DC3861" w:rsidRDefault="00D425B3" w:rsidP="00AF199F">
      <w:pPr>
        <w:spacing w:after="0"/>
        <w:ind w:left="357"/>
        <w:jc w:val="center"/>
        <w:rPr>
          <w:rFonts w:asciiTheme="minorHAnsi" w:eastAsia="Times New Roman" w:hAnsiTheme="minorHAnsi" w:cstheme="minorHAnsi"/>
          <w:bCs/>
          <w:kern w:val="32"/>
          <w:szCs w:val="20"/>
          <w:lang w:val="x-none"/>
        </w:rPr>
      </w:pPr>
      <w:r w:rsidRPr="00DC3861">
        <w:rPr>
          <w:rFonts w:asciiTheme="minorHAnsi" w:eastAsia="Times New Roman" w:hAnsiTheme="minorHAnsi" w:cstheme="minorHAnsi"/>
          <w:b/>
          <w:bCs/>
          <w:kern w:val="32"/>
          <w:szCs w:val="20"/>
          <w:lang w:val="x-none"/>
        </w:rPr>
        <w:t>Naruszenie Umowy i kary umowne</w:t>
      </w:r>
    </w:p>
    <w:p w14:paraId="2749A1BE" w14:textId="77777777" w:rsidR="00D425B3" w:rsidRPr="00A73B42" w:rsidRDefault="000A1AD6" w:rsidP="00FC19B4">
      <w:pPr>
        <w:numPr>
          <w:ilvl w:val="0"/>
          <w:numId w:val="11"/>
        </w:numPr>
        <w:spacing w:after="0"/>
        <w:jc w:val="both"/>
        <w:rPr>
          <w:rFonts w:asciiTheme="minorHAnsi" w:eastAsia="Times New Roman" w:hAnsiTheme="minorHAnsi" w:cstheme="minorHAnsi"/>
          <w:bCs/>
          <w:kern w:val="32"/>
          <w:szCs w:val="20"/>
          <w:lang w:val="x-none"/>
        </w:rPr>
      </w:pPr>
      <w:r>
        <w:rPr>
          <w:rFonts w:asciiTheme="minorHAnsi" w:eastAsia="Times New Roman" w:hAnsiTheme="minorHAnsi" w:cstheme="minorHAnsi"/>
          <w:bCs/>
          <w:kern w:val="32"/>
          <w:szCs w:val="20"/>
        </w:rPr>
        <w:t>Wykonawca</w:t>
      </w:r>
      <w:r w:rsidR="00D425B3" w:rsidRPr="00DC3861">
        <w:rPr>
          <w:rFonts w:asciiTheme="minorHAnsi" w:eastAsia="Times New Roman" w:hAnsiTheme="minorHAnsi" w:cstheme="minorHAnsi"/>
          <w:bCs/>
          <w:kern w:val="32"/>
          <w:szCs w:val="20"/>
          <w:lang w:val="x-none"/>
        </w:rPr>
        <w:t xml:space="preserve"> </w:t>
      </w:r>
      <w:r w:rsidR="00D425B3" w:rsidRPr="002507DE">
        <w:rPr>
          <w:rFonts w:asciiTheme="minorHAnsi" w:eastAsia="Times New Roman" w:hAnsiTheme="minorHAnsi" w:cstheme="minorHAnsi"/>
          <w:bCs/>
          <w:kern w:val="32"/>
          <w:szCs w:val="20"/>
          <w:lang w:val="x-none"/>
        </w:rPr>
        <w:t xml:space="preserve">ponosi wobec </w:t>
      </w:r>
      <w:r w:rsidR="00D425B3" w:rsidRPr="007166BD">
        <w:rPr>
          <w:rFonts w:asciiTheme="minorHAnsi" w:eastAsia="Times New Roman" w:hAnsiTheme="minorHAnsi" w:cstheme="minorHAnsi"/>
          <w:bCs/>
          <w:kern w:val="32"/>
          <w:szCs w:val="20"/>
        </w:rPr>
        <w:t xml:space="preserve"> ORLEN</w:t>
      </w:r>
      <w:r w:rsidR="00D425B3" w:rsidRPr="007166BD">
        <w:rPr>
          <w:rFonts w:asciiTheme="minorHAnsi" w:eastAsia="Times New Roman" w:hAnsiTheme="minorHAnsi" w:cstheme="minorHAnsi"/>
          <w:bCs/>
          <w:kern w:val="32"/>
          <w:szCs w:val="20"/>
          <w:lang w:val="x-none"/>
        </w:rPr>
        <w:t xml:space="preserve"> odpowiedzialność odszkodowawczą za niewykonanie lub nienależyte wykonanie postanowień Umowy</w:t>
      </w:r>
      <w:r w:rsidR="00D425B3" w:rsidRPr="007166BD">
        <w:rPr>
          <w:rFonts w:asciiTheme="minorHAnsi" w:eastAsia="Times New Roman" w:hAnsiTheme="minorHAnsi" w:cstheme="minorHAnsi"/>
          <w:bCs/>
          <w:kern w:val="32"/>
          <w:szCs w:val="20"/>
        </w:rPr>
        <w:t>.</w:t>
      </w:r>
    </w:p>
    <w:p w14:paraId="4ECEB6D6" w14:textId="77777777" w:rsidR="00D425B3" w:rsidRPr="004E62F4" w:rsidRDefault="00D425B3" w:rsidP="00FC19B4">
      <w:pPr>
        <w:numPr>
          <w:ilvl w:val="0"/>
          <w:numId w:val="11"/>
        </w:numPr>
        <w:spacing w:after="0"/>
        <w:jc w:val="both"/>
        <w:rPr>
          <w:rFonts w:asciiTheme="minorHAnsi" w:eastAsia="Times New Roman" w:hAnsiTheme="minorHAnsi" w:cstheme="minorHAnsi"/>
          <w:bCs/>
          <w:kern w:val="32"/>
          <w:szCs w:val="20"/>
          <w:lang w:val="x-none"/>
        </w:rPr>
      </w:pPr>
      <w:r w:rsidRPr="00955016">
        <w:rPr>
          <w:rFonts w:asciiTheme="minorHAnsi" w:eastAsia="Times New Roman" w:hAnsiTheme="minorHAnsi" w:cstheme="minorHAnsi"/>
          <w:bCs/>
          <w:kern w:val="32"/>
          <w:szCs w:val="20"/>
        </w:rPr>
        <w:t xml:space="preserve"> Odpowiedzialność, o której mowa w ust</w:t>
      </w:r>
      <w:r w:rsidR="000A1AD6">
        <w:rPr>
          <w:rFonts w:asciiTheme="minorHAnsi" w:eastAsia="Times New Roman" w:hAnsiTheme="minorHAnsi" w:cstheme="minorHAnsi"/>
          <w:bCs/>
          <w:kern w:val="32"/>
          <w:szCs w:val="20"/>
        </w:rPr>
        <w:t>.</w:t>
      </w:r>
      <w:r w:rsidRPr="00955016">
        <w:rPr>
          <w:rFonts w:asciiTheme="minorHAnsi" w:eastAsia="Times New Roman" w:hAnsiTheme="minorHAnsi" w:cstheme="minorHAnsi"/>
          <w:bCs/>
          <w:kern w:val="32"/>
          <w:szCs w:val="20"/>
        </w:rPr>
        <w:t xml:space="preserve"> 1 powyżej obejmuje</w:t>
      </w:r>
      <w:r w:rsidRPr="004E62F4">
        <w:rPr>
          <w:rFonts w:asciiTheme="minorHAnsi" w:eastAsia="Times New Roman" w:hAnsiTheme="minorHAnsi" w:cstheme="minorHAnsi"/>
          <w:bCs/>
          <w:kern w:val="32"/>
          <w:szCs w:val="20"/>
        </w:rPr>
        <w:t xml:space="preserve"> </w:t>
      </w:r>
      <w:r w:rsidRPr="004E62F4">
        <w:rPr>
          <w:rFonts w:asciiTheme="minorHAnsi" w:eastAsia="Times New Roman" w:hAnsiTheme="minorHAnsi" w:cstheme="minorHAnsi"/>
          <w:bCs/>
          <w:kern w:val="32"/>
          <w:szCs w:val="20"/>
          <w:lang w:val="x-none"/>
        </w:rPr>
        <w:t>w szczególności:</w:t>
      </w:r>
    </w:p>
    <w:p w14:paraId="6B490E26" w14:textId="77777777" w:rsidR="00D425B3" w:rsidRPr="005C21C4" w:rsidRDefault="00D425B3" w:rsidP="00FC19B4">
      <w:pPr>
        <w:numPr>
          <w:ilvl w:val="0"/>
          <w:numId w:val="14"/>
        </w:numPr>
        <w:spacing w:after="0"/>
        <w:ind w:left="1071" w:hanging="357"/>
        <w:jc w:val="both"/>
        <w:rPr>
          <w:rFonts w:asciiTheme="minorHAnsi" w:eastAsia="Times New Roman" w:hAnsiTheme="minorHAnsi" w:cstheme="minorHAnsi"/>
          <w:bCs/>
          <w:kern w:val="32"/>
          <w:szCs w:val="20"/>
          <w:lang w:val="x-none"/>
        </w:rPr>
      </w:pPr>
      <w:r w:rsidRPr="00447E16">
        <w:rPr>
          <w:rFonts w:asciiTheme="minorHAnsi" w:eastAsia="Times New Roman" w:hAnsiTheme="minorHAnsi" w:cstheme="minorHAnsi"/>
          <w:bCs/>
          <w:kern w:val="32"/>
          <w:szCs w:val="20"/>
          <w:lang w:val="x-none"/>
        </w:rPr>
        <w:t xml:space="preserve">ujawnienie przez </w:t>
      </w:r>
      <w:r w:rsidRPr="00227E17">
        <w:rPr>
          <w:rFonts w:asciiTheme="minorHAnsi" w:eastAsia="Times New Roman" w:hAnsiTheme="minorHAnsi" w:cstheme="minorHAnsi"/>
          <w:bCs/>
          <w:kern w:val="32"/>
          <w:szCs w:val="20"/>
        </w:rPr>
        <w:t>Wykonawcę</w:t>
      </w:r>
      <w:r w:rsidRPr="00227E17">
        <w:rPr>
          <w:rFonts w:asciiTheme="minorHAnsi" w:eastAsia="Times New Roman" w:hAnsiTheme="minorHAnsi" w:cstheme="minorHAnsi"/>
          <w:bCs/>
          <w:kern w:val="32"/>
          <w:szCs w:val="20"/>
          <w:lang w:val="x-none"/>
        </w:rPr>
        <w:t xml:space="preserve">, jego pracowników lub inne osoby bądź podmioty, którymi </w:t>
      </w:r>
      <w:r w:rsidRPr="00227E17">
        <w:rPr>
          <w:rFonts w:asciiTheme="minorHAnsi" w:eastAsia="Times New Roman" w:hAnsiTheme="minorHAnsi" w:cstheme="minorHAnsi"/>
          <w:bCs/>
          <w:kern w:val="32"/>
          <w:szCs w:val="20"/>
        </w:rPr>
        <w:t>Wykonawca</w:t>
      </w:r>
      <w:r w:rsidRPr="00227E17">
        <w:rPr>
          <w:rFonts w:asciiTheme="minorHAnsi" w:eastAsia="Times New Roman" w:hAnsiTheme="minorHAnsi" w:cstheme="minorHAnsi"/>
          <w:bCs/>
          <w:kern w:val="32"/>
          <w:szCs w:val="20"/>
          <w:lang w:val="x-none"/>
        </w:rPr>
        <w:t xml:space="preserve"> posługuje się przy wykonaniu Umowy, informacji o</w:t>
      </w:r>
      <w:r w:rsidR="00C52104">
        <w:rPr>
          <w:rFonts w:asciiTheme="minorHAnsi" w:eastAsia="Times New Roman" w:hAnsiTheme="minorHAnsi" w:cstheme="minorHAnsi"/>
          <w:bCs/>
          <w:kern w:val="32"/>
          <w:szCs w:val="20"/>
        </w:rPr>
        <w:t xml:space="preserve"> </w:t>
      </w:r>
      <w:r w:rsidR="00FE6A8B">
        <w:rPr>
          <w:rFonts w:asciiTheme="minorHAnsi" w:eastAsia="Times New Roman" w:hAnsiTheme="minorHAnsi" w:cstheme="minorHAnsi"/>
          <w:bCs/>
          <w:kern w:val="32"/>
          <w:szCs w:val="20"/>
        </w:rPr>
        <w:t>Rezultacie Projektu z naruszeniem postanowień niniejszej Umowy</w:t>
      </w:r>
      <w:r w:rsidRPr="009F1A5D">
        <w:rPr>
          <w:rFonts w:asciiTheme="minorHAnsi" w:eastAsia="Times New Roman" w:hAnsiTheme="minorHAnsi" w:cstheme="minorHAnsi"/>
          <w:bCs/>
          <w:kern w:val="32"/>
          <w:szCs w:val="20"/>
          <w:lang w:val="x-none"/>
        </w:rPr>
        <w:t>,</w:t>
      </w:r>
    </w:p>
    <w:p w14:paraId="6CB0C2E9" w14:textId="77777777" w:rsidR="00D425B3" w:rsidRPr="00DC3861" w:rsidRDefault="00D425B3" w:rsidP="53909D03">
      <w:pPr>
        <w:numPr>
          <w:ilvl w:val="0"/>
          <w:numId w:val="14"/>
        </w:numPr>
        <w:spacing w:after="0"/>
        <w:jc w:val="both"/>
        <w:rPr>
          <w:rFonts w:asciiTheme="minorHAnsi" w:eastAsia="Times New Roman" w:hAnsiTheme="minorHAnsi" w:cstheme="minorBidi"/>
          <w:kern w:val="32"/>
          <w:lang w:val="x-none"/>
        </w:rPr>
      </w:pPr>
      <w:r w:rsidRPr="53909D03">
        <w:rPr>
          <w:rFonts w:asciiTheme="minorHAnsi" w:eastAsia="Times New Roman" w:hAnsiTheme="minorHAnsi" w:cstheme="minorBidi"/>
          <w:kern w:val="32"/>
          <w:lang w:val="x-none"/>
        </w:rPr>
        <w:t xml:space="preserve">brak dołożenia </w:t>
      </w:r>
      <w:r w:rsidR="00FE6A8B" w:rsidRPr="53909D03">
        <w:rPr>
          <w:rFonts w:asciiTheme="minorHAnsi" w:eastAsia="Times New Roman" w:hAnsiTheme="minorHAnsi" w:cstheme="minorBidi"/>
          <w:kern w:val="32"/>
        </w:rPr>
        <w:t>należytej</w:t>
      </w:r>
      <w:r w:rsidR="4C00DAD9" w:rsidRPr="53909D03">
        <w:rPr>
          <w:rFonts w:asciiTheme="minorHAnsi" w:eastAsia="Times New Roman" w:hAnsiTheme="minorHAnsi" w:cstheme="minorBidi"/>
          <w:kern w:val="32"/>
        </w:rPr>
        <w:t xml:space="preserve"> </w:t>
      </w:r>
      <w:r w:rsidRPr="53909D03">
        <w:rPr>
          <w:rFonts w:asciiTheme="minorHAnsi" w:eastAsia="Times New Roman" w:hAnsiTheme="minorHAnsi" w:cstheme="minorBidi"/>
          <w:kern w:val="32"/>
          <w:lang w:val="x-none"/>
        </w:rPr>
        <w:t xml:space="preserve">staranności w celu </w:t>
      </w:r>
      <w:r w:rsidRPr="53909D03">
        <w:rPr>
          <w:rFonts w:asciiTheme="minorHAnsi" w:eastAsia="Times New Roman" w:hAnsiTheme="minorHAnsi" w:cstheme="minorBidi"/>
          <w:kern w:val="32"/>
        </w:rPr>
        <w:t>zapewnienia ochrony Rezultatów</w:t>
      </w:r>
      <w:r w:rsidRPr="53909D03">
        <w:rPr>
          <w:rFonts w:asciiTheme="minorHAnsi" w:eastAsia="Times New Roman" w:hAnsiTheme="minorHAnsi" w:cstheme="minorBidi"/>
          <w:kern w:val="32"/>
          <w:lang w:val="x-none"/>
        </w:rPr>
        <w:t xml:space="preserve"> </w:t>
      </w:r>
      <w:r w:rsidRPr="53909D03">
        <w:rPr>
          <w:rFonts w:asciiTheme="minorHAnsi" w:eastAsia="Times New Roman" w:hAnsiTheme="minorHAnsi" w:cstheme="minorBidi"/>
          <w:kern w:val="32"/>
        </w:rPr>
        <w:t>P</w:t>
      </w:r>
      <w:proofErr w:type="spellStart"/>
      <w:r w:rsidRPr="53909D03">
        <w:rPr>
          <w:rFonts w:asciiTheme="minorHAnsi" w:eastAsia="Times New Roman" w:hAnsiTheme="minorHAnsi" w:cstheme="minorBidi"/>
          <w:kern w:val="32"/>
          <w:lang w:val="x-none"/>
        </w:rPr>
        <w:t>rojektu</w:t>
      </w:r>
      <w:proofErr w:type="spellEnd"/>
      <w:r w:rsidRPr="53909D03">
        <w:rPr>
          <w:rFonts w:asciiTheme="minorHAnsi" w:eastAsia="Times New Roman" w:hAnsiTheme="minorHAnsi" w:cstheme="minorBidi"/>
          <w:kern w:val="32"/>
          <w:lang w:val="x-none"/>
        </w:rPr>
        <w:t xml:space="preserve">, skutkujący ich nieuprawnionym ujawnieniem, </w:t>
      </w:r>
    </w:p>
    <w:p w14:paraId="54324F44" w14:textId="77777777" w:rsidR="00D425B3" w:rsidRPr="00DC3861" w:rsidRDefault="00D425B3" w:rsidP="00FC19B4">
      <w:pPr>
        <w:numPr>
          <w:ilvl w:val="0"/>
          <w:numId w:val="14"/>
        </w:numPr>
        <w:spacing w:after="0"/>
        <w:jc w:val="both"/>
        <w:rPr>
          <w:rFonts w:asciiTheme="minorHAnsi" w:eastAsia="Times New Roman" w:hAnsiTheme="minorHAnsi" w:cstheme="minorHAnsi"/>
          <w:bCs/>
          <w:kern w:val="32"/>
          <w:szCs w:val="20"/>
          <w:lang w:val="x-none"/>
        </w:rPr>
      </w:pPr>
      <w:r w:rsidRPr="00DC3861">
        <w:rPr>
          <w:rFonts w:asciiTheme="minorHAnsi" w:eastAsia="Times New Roman" w:hAnsiTheme="minorHAnsi" w:cstheme="minorHAnsi"/>
          <w:bCs/>
          <w:kern w:val="32"/>
          <w:szCs w:val="20"/>
          <w:lang w:val="x-none"/>
        </w:rPr>
        <w:t xml:space="preserve">zgłoszenie przez </w:t>
      </w:r>
      <w:r w:rsidRPr="00DC3861">
        <w:rPr>
          <w:rFonts w:asciiTheme="minorHAnsi" w:eastAsia="Times New Roman" w:hAnsiTheme="minorHAnsi" w:cstheme="minorHAnsi"/>
          <w:bCs/>
          <w:kern w:val="32"/>
          <w:szCs w:val="20"/>
        </w:rPr>
        <w:t>Wykonawcę</w:t>
      </w:r>
      <w:r w:rsidRPr="00DC3861">
        <w:rPr>
          <w:rFonts w:asciiTheme="minorHAnsi" w:eastAsia="Times New Roman" w:hAnsiTheme="minorHAnsi" w:cstheme="minorHAnsi"/>
          <w:bCs/>
          <w:kern w:val="32"/>
          <w:szCs w:val="20"/>
          <w:lang w:val="x-none"/>
        </w:rPr>
        <w:t xml:space="preserve">, </w:t>
      </w:r>
      <w:r w:rsidRPr="00DC3861">
        <w:rPr>
          <w:rFonts w:asciiTheme="minorHAnsi" w:eastAsia="Times New Roman" w:hAnsiTheme="minorHAnsi" w:cstheme="minorHAnsi"/>
          <w:bCs/>
          <w:kern w:val="32"/>
          <w:szCs w:val="20"/>
        </w:rPr>
        <w:t>w tym</w:t>
      </w:r>
      <w:r w:rsidRPr="00DC3861">
        <w:rPr>
          <w:rFonts w:asciiTheme="minorHAnsi" w:eastAsia="Times New Roman" w:hAnsiTheme="minorHAnsi" w:cstheme="minorHAnsi"/>
          <w:bCs/>
          <w:kern w:val="32"/>
          <w:szCs w:val="20"/>
          <w:lang w:val="x-none"/>
        </w:rPr>
        <w:t xml:space="preserve"> pracowników </w:t>
      </w:r>
      <w:r w:rsidRPr="00DC3861">
        <w:rPr>
          <w:rFonts w:asciiTheme="minorHAnsi" w:eastAsia="Times New Roman" w:hAnsiTheme="minorHAnsi" w:cstheme="minorHAnsi"/>
          <w:bCs/>
          <w:kern w:val="32"/>
          <w:szCs w:val="20"/>
        </w:rPr>
        <w:t xml:space="preserve">Wykonawcy </w:t>
      </w:r>
      <w:r w:rsidRPr="00DC3861">
        <w:rPr>
          <w:rFonts w:asciiTheme="minorHAnsi" w:eastAsia="Times New Roman" w:hAnsiTheme="minorHAnsi" w:cstheme="minorHAnsi"/>
          <w:bCs/>
          <w:kern w:val="32"/>
          <w:szCs w:val="20"/>
          <w:lang w:val="x-none"/>
        </w:rPr>
        <w:t xml:space="preserve">lub inne osoby bądź podmioty, którymi </w:t>
      </w:r>
      <w:r w:rsidRPr="00DC3861">
        <w:rPr>
          <w:rFonts w:asciiTheme="minorHAnsi" w:eastAsia="Times New Roman" w:hAnsiTheme="minorHAnsi" w:cstheme="minorHAnsi"/>
          <w:bCs/>
          <w:kern w:val="32"/>
          <w:szCs w:val="20"/>
        </w:rPr>
        <w:t xml:space="preserve">Wykonawca </w:t>
      </w:r>
      <w:r w:rsidRPr="00DC3861">
        <w:rPr>
          <w:rFonts w:asciiTheme="minorHAnsi" w:eastAsia="Times New Roman" w:hAnsiTheme="minorHAnsi" w:cstheme="minorHAnsi"/>
          <w:bCs/>
          <w:kern w:val="32"/>
          <w:szCs w:val="20"/>
          <w:lang w:val="x-none"/>
        </w:rPr>
        <w:t>posługuje się przy wykonywaniu niniejszej Umowy</w:t>
      </w:r>
      <w:r w:rsidR="00221C53">
        <w:rPr>
          <w:rFonts w:asciiTheme="minorHAnsi" w:eastAsia="Times New Roman" w:hAnsiTheme="minorHAnsi" w:cstheme="minorHAnsi"/>
          <w:bCs/>
          <w:kern w:val="32"/>
          <w:szCs w:val="20"/>
        </w:rPr>
        <w:t>,</w:t>
      </w:r>
      <w:r w:rsidR="00FE6A8B">
        <w:rPr>
          <w:rFonts w:asciiTheme="minorHAnsi" w:eastAsia="Times New Roman" w:hAnsiTheme="minorHAnsi" w:cstheme="minorHAnsi"/>
          <w:bCs/>
          <w:kern w:val="32"/>
          <w:szCs w:val="20"/>
        </w:rPr>
        <w:t xml:space="preserve"> </w:t>
      </w:r>
      <w:r w:rsidRPr="00DC3861">
        <w:rPr>
          <w:rFonts w:asciiTheme="minorHAnsi" w:eastAsia="Times New Roman" w:hAnsiTheme="minorHAnsi" w:cstheme="minorHAnsi"/>
          <w:bCs/>
          <w:kern w:val="32"/>
          <w:szCs w:val="20"/>
          <w:lang w:val="x-none"/>
        </w:rPr>
        <w:t xml:space="preserve">na swoją rzecz, w Urzędzie Patentowym Rzeczypospolitej Polskiej lub zagranicznym urzędzie właściwym ds. własności </w:t>
      </w:r>
      <w:r w:rsidRPr="00DC3861">
        <w:rPr>
          <w:rFonts w:asciiTheme="minorHAnsi" w:eastAsia="Times New Roman" w:hAnsiTheme="minorHAnsi" w:cstheme="minorHAnsi"/>
          <w:bCs/>
          <w:kern w:val="32"/>
          <w:szCs w:val="20"/>
        </w:rPr>
        <w:t>intelektualnej</w:t>
      </w:r>
      <w:r w:rsidRPr="00DC3861">
        <w:rPr>
          <w:rFonts w:asciiTheme="minorHAnsi" w:eastAsia="Times New Roman" w:hAnsiTheme="minorHAnsi" w:cstheme="minorHAnsi"/>
          <w:bCs/>
          <w:kern w:val="32"/>
          <w:szCs w:val="20"/>
          <w:lang w:val="x-none"/>
        </w:rPr>
        <w:t xml:space="preserve">, </w:t>
      </w:r>
      <w:r w:rsidR="00FE6A8B">
        <w:rPr>
          <w:rFonts w:asciiTheme="minorHAnsi" w:eastAsia="Times New Roman" w:hAnsiTheme="minorHAnsi" w:cstheme="minorHAnsi"/>
          <w:bCs/>
          <w:kern w:val="32"/>
          <w:szCs w:val="20"/>
        </w:rPr>
        <w:t>Rezultatu Projektu</w:t>
      </w:r>
      <w:r w:rsidRPr="00DC3861">
        <w:rPr>
          <w:rFonts w:asciiTheme="minorHAnsi" w:eastAsia="Times New Roman" w:hAnsiTheme="minorHAnsi" w:cstheme="minorHAnsi"/>
          <w:bCs/>
          <w:kern w:val="32"/>
          <w:szCs w:val="20"/>
          <w:lang w:val="x-none"/>
        </w:rPr>
        <w:t>,</w:t>
      </w:r>
    </w:p>
    <w:p w14:paraId="2917CFD4" w14:textId="77777777" w:rsidR="00D425B3" w:rsidRPr="00DC3861" w:rsidRDefault="00D425B3" w:rsidP="00FC19B4">
      <w:pPr>
        <w:numPr>
          <w:ilvl w:val="0"/>
          <w:numId w:val="14"/>
        </w:numPr>
        <w:spacing w:after="0"/>
        <w:jc w:val="both"/>
        <w:rPr>
          <w:rFonts w:asciiTheme="minorHAnsi" w:eastAsia="Times New Roman" w:hAnsiTheme="minorHAnsi" w:cstheme="minorHAnsi"/>
          <w:bCs/>
          <w:kern w:val="32"/>
          <w:szCs w:val="20"/>
          <w:lang w:val="x-none"/>
        </w:rPr>
      </w:pPr>
      <w:r w:rsidRPr="00DC3861">
        <w:rPr>
          <w:rFonts w:asciiTheme="minorHAnsi" w:eastAsia="Times New Roman" w:hAnsiTheme="minorHAnsi" w:cstheme="minorHAnsi"/>
          <w:bCs/>
          <w:kern w:val="32"/>
          <w:szCs w:val="20"/>
          <w:lang w:val="x-none"/>
        </w:rPr>
        <w:t xml:space="preserve">udzielenie przez </w:t>
      </w:r>
      <w:r w:rsidRPr="00DC3861">
        <w:rPr>
          <w:rFonts w:asciiTheme="minorHAnsi" w:eastAsia="Times New Roman" w:hAnsiTheme="minorHAnsi" w:cstheme="minorHAnsi"/>
          <w:bCs/>
          <w:kern w:val="32"/>
          <w:szCs w:val="20"/>
        </w:rPr>
        <w:t>Wykonawcę</w:t>
      </w:r>
      <w:r w:rsidRPr="00DC3861">
        <w:rPr>
          <w:rFonts w:asciiTheme="minorHAnsi" w:eastAsia="Times New Roman" w:hAnsiTheme="minorHAnsi" w:cstheme="minorHAnsi"/>
          <w:bCs/>
          <w:kern w:val="32"/>
          <w:szCs w:val="20"/>
          <w:lang w:val="x-none"/>
        </w:rPr>
        <w:t>, pracowników</w:t>
      </w:r>
      <w:r w:rsidRPr="00DC3861">
        <w:rPr>
          <w:rFonts w:asciiTheme="minorHAnsi" w:eastAsia="Times New Roman" w:hAnsiTheme="minorHAnsi" w:cstheme="minorHAnsi"/>
          <w:bCs/>
          <w:kern w:val="32"/>
          <w:szCs w:val="20"/>
        </w:rPr>
        <w:t xml:space="preserve"> Wykonawcy</w:t>
      </w:r>
      <w:r w:rsidRPr="00DC3861">
        <w:rPr>
          <w:rFonts w:asciiTheme="minorHAnsi" w:eastAsia="Times New Roman" w:hAnsiTheme="minorHAnsi" w:cstheme="minorHAnsi"/>
          <w:bCs/>
          <w:kern w:val="32"/>
          <w:szCs w:val="20"/>
          <w:lang w:val="x-none"/>
        </w:rPr>
        <w:t xml:space="preserve"> lub inne osoby bądź podmioty, którymi </w:t>
      </w:r>
      <w:r w:rsidRPr="00DC3861">
        <w:rPr>
          <w:rFonts w:asciiTheme="minorHAnsi" w:eastAsia="Times New Roman" w:hAnsiTheme="minorHAnsi" w:cstheme="minorHAnsi"/>
          <w:bCs/>
          <w:kern w:val="32"/>
          <w:szCs w:val="20"/>
        </w:rPr>
        <w:t xml:space="preserve">Wykonawca </w:t>
      </w:r>
      <w:r w:rsidRPr="00DC3861">
        <w:rPr>
          <w:rFonts w:asciiTheme="minorHAnsi" w:eastAsia="Times New Roman" w:hAnsiTheme="minorHAnsi" w:cstheme="minorHAnsi"/>
          <w:bCs/>
          <w:kern w:val="32"/>
          <w:szCs w:val="20"/>
          <w:lang w:val="x-none"/>
        </w:rPr>
        <w:t>posługuje się przy wykonywaniu niniejszej Umowy</w:t>
      </w:r>
      <w:r w:rsidR="0019501D">
        <w:rPr>
          <w:rFonts w:asciiTheme="minorHAnsi" w:eastAsia="Times New Roman" w:hAnsiTheme="minorHAnsi" w:cstheme="minorHAnsi"/>
          <w:bCs/>
          <w:kern w:val="32"/>
          <w:szCs w:val="20"/>
        </w:rPr>
        <w:t>,</w:t>
      </w:r>
      <w:r w:rsidR="00E7159E">
        <w:rPr>
          <w:rFonts w:asciiTheme="minorHAnsi" w:eastAsia="Times New Roman" w:hAnsiTheme="minorHAnsi" w:cstheme="minorHAnsi"/>
          <w:bCs/>
          <w:kern w:val="32"/>
          <w:szCs w:val="20"/>
        </w:rPr>
        <w:t xml:space="preserve"> </w:t>
      </w:r>
      <w:r w:rsidRPr="00DC3861">
        <w:rPr>
          <w:rFonts w:asciiTheme="minorHAnsi" w:eastAsia="Times New Roman" w:hAnsiTheme="minorHAnsi" w:cstheme="minorHAnsi"/>
          <w:bCs/>
          <w:kern w:val="32"/>
          <w:szCs w:val="20"/>
          <w:lang w:val="x-none"/>
        </w:rPr>
        <w:t xml:space="preserve">licencji lub innego uprawnienia osobie trzeciej </w:t>
      </w:r>
      <w:r w:rsidRPr="00DC3861">
        <w:rPr>
          <w:rFonts w:asciiTheme="minorHAnsi" w:eastAsia="Times New Roman" w:hAnsiTheme="minorHAnsi" w:cstheme="minorHAnsi"/>
          <w:bCs/>
          <w:kern w:val="32"/>
          <w:szCs w:val="20"/>
        </w:rPr>
        <w:t>do</w:t>
      </w:r>
      <w:r w:rsidRPr="00DC3861">
        <w:rPr>
          <w:rFonts w:asciiTheme="minorHAnsi" w:eastAsia="Times New Roman" w:hAnsiTheme="minorHAnsi" w:cstheme="minorHAnsi"/>
          <w:bCs/>
          <w:kern w:val="32"/>
          <w:szCs w:val="20"/>
          <w:lang w:val="x-none"/>
        </w:rPr>
        <w:t xml:space="preserve"> korzystani</w:t>
      </w:r>
      <w:r w:rsidRPr="00DC3861">
        <w:rPr>
          <w:rFonts w:asciiTheme="minorHAnsi" w:eastAsia="Times New Roman" w:hAnsiTheme="minorHAnsi" w:cstheme="minorHAnsi"/>
          <w:bCs/>
          <w:kern w:val="32"/>
          <w:szCs w:val="20"/>
        </w:rPr>
        <w:t>a</w:t>
      </w:r>
      <w:r w:rsidRPr="00DC3861">
        <w:rPr>
          <w:rFonts w:asciiTheme="minorHAnsi" w:eastAsia="Times New Roman" w:hAnsiTheme="minorHAnsi" w:cstheme="minorHAnsi"/>
          <w:bCs/>
          <w:kern w:val="32"/>
          <w:szCs w:val="20"/>
          <w:lang w:val="x-none"/>
        </w:rPr>
        <w:t xml:space="preserve"> z </w:t>
      </w:r>
      <w:r w:rsidRPr="00DC3861">
        <w:rPr>
          <w:rFonts w:asciiTheme="minorHAnsi" w:eastAsia="Times New Roman" w:hAnsiTheme="minorHAnsi" w:cstheme="minorHAnsi"/>
          <w:bCs/>
          <w:kern w:val="32"/>
          <w:szCs w:val="20"/>
        </w:rPr>
        <w:t>Rezultatu P</w:t>
      </w:r>
      <w:proofErr w:type="spellStart"/>
      <w:r w:rsidRPr="00DC3861">
        <w:rPr>
          <w:rFonts w:asciiTheme="minorHAnsi" w:eastAsia="Times New Roman" w:hAnsiTheme="minorHAnsi" w:cstheme="minorHAnsi"/>
          <w:bCs/>
          <w:kern w:val="32"/>
          <w:szCs w:val="20"/>
          <w:lang w:val="x-none"/>
        </w:rPr>
        <w:t>rojektu</w:t>
      </w:r>
      <w:proofErr w:type="spellEnd"/>
      <w:r w:rsidRPr="00DC3861">
        <w:rPr>
          <w:rFonts w:asciiTheme="minorHAnsi" w:eastAsia="Times New Roman" w:hAnsiTheme="minorHAnsi" w:cstheme="minorHAnsi"/>
          <w:bCs/>
          <w:kern w:val="32"/>
          <w:szCs w:val="20"/>
          <w:lang w:val="x-none"/>
        </w:rPr>
        <w:t xml:space="preserve">, bez zgody </w:t>
      </w:r>
      <w:r w:rsidRPr="00DC3861">
        <w:rPr>
          <w:rFonts w:asciiTheme="minorHAnsi" w:eastAsia="Times New Roman" w:hAnsiTheme="minorHAnsi" w:cstheme="minorHAnsi"/>
          <w:bCs/>
          <w:kern w:val="32"/>
          <w:szCs w:val="20"/>
        </w:rPr>
        <w:t xml:space="preserve"> ORLEN</w:t>
      </w:r>
      <w:r w:rsidRPr="00DC3861">
        <w:rPr>
          <w:rFonts w:asciiTheme="minorHAnsi" w:eastAsia="Times New Roman" w:hAnsiTheme="minorHAnsi" w:cstheme="minorHAnsi"/>
          <w:bCs/>
          <w:kern w:val="32"/>
          <w:szCs w:val="20"/>
          <w:lang w:val="x-none"/>
        </w:rPr>
        <w:t>,</w:t>
      </w:r>
    </w:p>
    <w:p w14:paraId="118CAF9E" w14:textId="77777777" w:rsidR="00D425B3" w:rsidRPr="00DC3861" w:rsidRDefault="00D425B3" w:rsidP="00FC19B4">
      <w:pPr>
        <w:numPr>
          <w:ilvl w:val="0"/>
          <w:numId w:val="14"/>
        </w:numPr>
        <w:spacing w:after="0"/>
        <w:ind w:left="1071" w:hanging="357"/>
        <w:jc w:val="both"/>
        <w:rPr>
          <w:rFonts w:asciiTheme="minorHAnsi" w:eastAsia="Times New Roman" w:hAnsiTheme="minorHAnsi" w:cstheme="minorHAnsi"/>
          <w:bCs/>
          <w:kern w:val="32"/>
          <w:szCs w:val="20"/>
          <w:lang w:val="x-none"/>
        </w:rPr>
      </w:pPr>
      <w:r w:rsidRPr="00DC3861">
        <w:rPr>
          <w:rFonts w:asciiTheme="minorHAnsi" w:eastAsia="Times New Roman" w:hAnsiTheme="minorHAnsi" w:cstheme="minorHAnsi"/>
          <w:bCs/>
          <w:kern w:val="32"/>
          <w:szCs w:val="20"/>
          <w:lang w:val="x-none"/>
        </w:rPr>
        <w:t xml:space="preserve">wykonywanie przez </w:t>
      </w:r>
      <w:r w:rsidRPr="00DC3861">
        <w:rPr>
          <w:rFonts w:asciiTheme="minorHAnsi" w:eastAsia="Times New Roman" w:hAnsiTheme="minorHAnsi" w:cstheme="minorHAnsi"/>
          <w:bCs/>
          <w:kern w:val="32"/>
          <w:szCs w:val="20"/>
        </w:rPr>
        <w:t>Wykonawcę</w:t>
      </w:r>
      <w:r w:rsidRPr="00DC3861">
        <w:rPr>
          <w:rFonts w:asciiTheme="minorHAnsi" w:eastAsia="Times New Roman" w:hAnsiTheme="minorHAnsi" w:cstheme="minorHAnsi"/>
          <w:bCs/>
          <w:kern w:val="32"/>
          <w:szCs w:val="20"/>
          <w:lang w:val="x-none"/>
        </w:rPr>
        <w:t xml:space="preserve"> wspólnych praw do </w:t>
      </w:r>
      <w:r w:rsidRPr="00DC3861">
        <w:rPr>
          <w:rFonts w:asciiTheme="minorHAnsi" w:eastAsia="Times New Roman" w:hAnsiTheme="minorHAnsi" w:cstheme="minorHAnsi"/>
          <w:bCs/>
          <w:kern w:val="32"/>
          <w:szCs w:val="20"/>
        </w:rPr>
        <w:t>Rezultatu P</w:t>
      </w:r>
      <w:proofErr w:type="spellStart"/>
      <w:r w:rsidRPr="00DC3861">
        <w:rPr>
          <w:rFonts w:asciiTheme="minorHAnsi" w:eastAsia="Times New Roman" w:hAnsiTheme="minorHAnsi" w:cstheme="minorHAnsi"/>
          <w:bCs/>
          <w:kern w:val="32"/>
          <w:szCs w:val="20"/>
          <w:lang w:val="x-none"/>
        </w:rPr>
        <w:t>rojektu</w:t>
      </w:r>
      <w:proofErr w:type="spellEnd"/>
      <w:r w:rsidRPr="00DC3861">
        <w:rPr>
          <w:rFonts w:asciiTheme="minorHAnsi" w:eastAsia="Times New Roman" w:hAnsiTheme="minorHAnsi" w:cstheme="minorHAnsi"/>
          <w:bCs/>
          <w:kern w:val="32"/>
          <w:szCs w:val="20"/>
          <w:lang w:val="x-none"/>
        </w:rPr>
        <w:t xml:space="preserve"> w zakresie wkraczającym w kompetencje </w:t>
      </w:r>
      <w:r w:rsidRPr="00DC3861">
        <w:rPr>
          <w:rFonts w:asciiTheme="minorHAnsi" w:eastAsia="Times New Roman" w:hAnsiTheme="minorHAnsi" w:cstheme="minorHAnsi"/>
          <w:bCs/>
          <w:kern w:val="32"/>
          <w:szCs w:val="20"/>
        </w:rPr>
        <w:t>ORLEN</w:t>
      </w:r>
      <w:r w:rsidRPr="00DC3861">
        <w:rPr>
          <w:rFonts w:asciiTheme="minorHAnsi" w:eastAsia="Times New Roman" w:hAnsiTheme="minorHAnsi" w:cstheme="minorHAnsi"/>
          <w:bCs/>
          <w:kern w:val="32"/>
          <w:szCs w:val="20"/>
          <w:lang w:val="x-none"/>
        </w:rPr>
        <w:t xml:space="preserve"> jako zarządcy wspólnych praw</w:t>
      </w:r>
      <w:r w:rsidRPr="00DC3861">
        <w:rPr>
          <w:rFonts w:asciiTheme="minorHAnsi" w:eastAsia="Times New Roman" w:hAnsiTheme="minorHAnsi" w:cstheme="minorHAnsi"/>
          <w:bCs/>
          <w:kern w:val="32"/>
          <w:szCs w:val="20"/>
        </w:rPr>
        <w:t xml:space="preserve"> do Rezultatu Projektu</w:t>
      </w:r>
      <w:r w:rsidRPr="00DC3861">
        <w:rPr>
          <w:rFonts w:asciiTheme="minorHAnsi" w:eastAsia="Times New Roman" w:hAnsiTheme="minorHAnsi" w:cstheme="minorHAnsi"/>
          <w:bCs/>
          <w:kern w:val="32"/>
          <w:szCs w:val="20"/>
          <w:lang w:val="x-none"/>
        </w:rPr>
        <w:t>.</w:t>
      </w:r>
    </w:p>
    <w:p w14:paraId="5D39EB55" w14:textId="77777777" w:rsidR="00D425B3" w:rsidRPr="007166BD" w:rsidRDefault="00D425B3" w:rsidP="00FC19B4">
      <w:pPr>
        <w:numPr>
          <w:ilvl w:val="0"/>
          <w:numId w:val="11"/>
        </w:numPr>
        <w:spacing w:after="0"/>
        <w:jc w:val="both"/>
        <w:rPr>
          <w:rFonts w:asciiTheme="minorHAnsi" w:eastAsia="Times New Roman" w:hAnsiTheme="minorHAnsi" w:cstheme="minorHAnsi"/>
          <w:bCs/>
          <w:kern w:val="32"/>
          <w:szCs w:val="20"/>
          <w:lang w:val="x-none"/>
        </w:rPr>
      </w:pPr>
      <w:r w:rsidRPr="00DC3861">
        <w:rPr>
          <w:rFonts w:asciiTheme="minorHAnsi" w:eastAsia="Times New Roman" w:hAnsiTheme="minorHAnsi" w:cstheme="minorHAnsi"/>
          <w:bCs/>
          <w:kern w:val="32"/>
          <w:szCs w:val="20"/>
        </w:rPr>
        <w:t xml:space="preserve">W przypadkach naruszeń, </w:t>
      </w:r>
      <w:r w:rsidRPr="00DC3861">
        <w:rPr>
          <w:rFonts w:asciiTheme="minorHAnsi" w:eastAsia="Times New Roman" w:hAnsiTheme="minorHAnsi" w:cstheme="minorHAnsi"/>
          <w:bCs/>
          <w:kern w:val="32"/>
          <w:szCs w:val="20"/>
          <w:lang w:val="x-none"/>
        </w:rPr>
        <w:t xml:space="preserve">o których mowa w </w:t>
      </w:r>
      <w:r w:rsidRPr="00DC3861">
        <w:rPr>
          <w:rFonts w:asciiTheme="minorHAnsi" w:eastAsia="Times New Roman" w:hAnsiTheme="minorHAnsi" w:cstheme="minorHAnsi"/>
          <w:bCs/>
          <w:kern w:val="32"/>
          <w:szCs w:val="20"/>
        </w:rPr>
        <w:t>ust. 1 i 2 –</w:t>
      </w:r>
      <w:r w:rsidRPr="00DC3861">
        <w:rPr>
          <w:rFonts w:asciiTheme="minorHAnsi" w:hAnsiTheme="minorHAnsi" w:cstheme="minorHAnsi"/>
          <w:kern w:val="32"/>
          <w:szCs w:val="20"/>
        </w:rPr>
        <w:t xml:space="preserve"> ORLEN może obciążyć Wykonawcę karą </w:t>
      </w:r>
      <w:r w:rsidR="004C275F">
        <w:rPr>
          <w:rFonts w:asciiTheme="minorHAnsi" w:hAnsiTheme="minorHAnsi" w:cstheme="minorHAnsi"/>
          <w:kern w:val="32"/>
          <w:szCs w:val="20"/>
        </w:rPr>
        <w:t xml:space="preserve">umowną </w:t>
      </w:r>
      <w:r w:rsidRPr="00DC3861">
        <w:rPr>
          <w:rFonts w:asciiTheme="minorHAnsi" w:eastAsia="Times New Roman" w:hAnsiTheme="minorHAnsi" w:cstheme="minorHAnsi"/>
          <w:bCs/>
          <w:kern w:val="32"/>
          <w:szCs w:val="20"/>
          <w:lang w:val="x-none"/>
        </w:rPr>
        <w:t xml:space="preserve">w wysokości </w:t>
      </w:r>
      <w:r w:rsidRPr="00DC3861">
        <w:rPr>
          <w:rFonts w:asciiTheme="minorHAnsi" w:eastAsia="Times New Roman" w:hAnsiTheme="minorHAnsi" w:cstheme="minorHAnsi"/>
          <w:bCs/>
          <w:kern w:val="32"/>
          <w:szCs w:val="20"/>
        </w:rPr>
        <w:t>5</w:t>
      </w:r>
      <w:r w:rsidRPr="00DC3861">
        <w:rPr>
          <w:rFonts w:asciiTheme="minorHAnsi" w:eastAsia="Times New Roman" w:hAnsiTheme="minorHAnsi" w:cstheme="minorHAnsi"/>
          <w:bCs/>
          <w:kern w:val="32"/>
          <w:szCs w:val="20"/>
          <w:lang w:val="x-none"/>
        </w:rPr>
        <w:t xml:space="preserve">% </w:t>
      </w:r>
      <w:r w:rsidRPr="00DC3861">
        <w:rPr>
          <w:rFonts w:asciiTheme="minorHAnsi" w:eastAsia="Times New Roman" w:hAnsiTheme="minorHAnsi" w:cstheme="minorHAnsi"/>
          <w:bCs/>
          <w:kern w:val="32"/>
          <w:szCs w:val="20"/>
        </w:rPr>
        <w:t>Środków finansowych płatnych przez ORLEN</w:t>
      </w:r>
      <w:r w:rsidRPr="00DC3861">
        <w:rPr>
          <w:rFonts w:asciiTheme="minorHAnsi" w:hAnsiTheme="minorHAnsi" w:cstheme="minorHAnsi"/>
          <w:kern w:val="32"/>
          <w:szCs w:val="20"/>
        </w:rPr>
        <w:t xml:space="preserve"> należny</w:t>
      </w:r>
      <w:r w:rsidRPr="00DC3861">
        <w:rPr>
          <w:rFonts w:asciiTheme="minorHAnsi" w:eastAsia="Times New Roman" w:hAnsiTheme="minorHAnsi" w:cstheme="minorHAnsi"/>
          <w:bCs/>
          <w:kern w:val="32"/>
          <w:szCs w:val="20"/>
        </w:rPr>
        <w:t>ch</w:t>
      </w:r>
      <w:r w:rsidRPr="00DC3861">
        <w:rPr>
          <w:rFonts w:asciiTheme="minorHAnsi" w:hAnsiTheme="minorHAnsi" w:cstheme="minorHAnsi"/>
          <w:kern w:val="32"/>
          <w:szCs w:val="20"/>
        </w:rPr>
        <w:t xml:space="preserve"> </w:t>
      </w:r>
      <w:r w:rsidRPr="00DC3861">
        <w:rPr>
          <w:rFonts w:asciiTheme="minorHAnsi" w:eastAsia="Times New Roman" w:hAnsiTheme="minorHAnsi" w:cstheme="minorHAnsi"/>
          <w:bCs/>
          <w:kern w:val="32"/>
          <w:szCs w:val="20"/>
        </w:rPr>
        <w:t>Wykonawcy</w:t>
      </w:r>
      <w:r w:rsidRPr="00DC3861">
        <w:rPr>
          <w:rFonts w:asciiTheme="minorHAnsi" w:eastAsia="Times New Roman" w:hAnsiTheme="minorHAnsi" w:cstheme="minorHAnsi"/>
          <w:bCs/>
          <w:kern w:val="32"/>
          <w:szCs w:val="20"/>
          <w:lang w:val="x-none"/>
        </w:rPr>
        <w:t xml:space="preserve"> za każde </w:t>
      </w:r>
      <w:r w:rsidRPr="00DC3861">
        <w:rPr>
          <w:rFonts w:asciiTheme="minorHAnsi" w:eastAsia="Times New Roman" w:hAnsiTheme="minorHAnsi" w:cstheme="minorHAnsi"/>
          <w:bCs/>
          <w:kern w:val="32"/>
          <w:szCs w:val="20"/>
        </w:rPr>
        <w:t>naruszenie, a ponadto</w:t>
      </w:r>
      <w:r w:rsidR="0021510F">
        <w:rPr>
          <w:rFonts w:asciiTheme="minorHAnsi" w:eastAsia="Times New Roman" w:hAnsiTheme="minorHAnsi" w:cstheme="minorHAnsi"/>
          <w:bCs/>
          <w:kern w:val="32"/>
          <w:szCs w:val="20"/>
        </w:rPr>
        <w:t xml:space="preserve"> </w:t>
      </w:r>
      <w:r w:rsidRPr="00DC3861">
        <w:rPr>
          <w:rFonts w:asciiTheme="minorHAnsi" w:eastAsia="Times New Roman" w:hAnsiTheme="minorHAnsi" w:cstheme="minorHAnsi"/>
          <w:bCs/>
          <w:kern w:val="32"/>
          <w:szCs w:val="20"/>
        </w:rPr>
        <w:t>ORLEN</w:t>
      </w:r>
      <w:r w:rsidRPr="00DC3861">
        <w:rPr>
          <w:rFonts w:asciiTheme="minorHAnsi" w:eastAsia="Times New Roman" w:hAnsiTheme="minorHAnsi" w:cstheme="minorHAnsi"/>
          <w:bCs/>
          <w:kern w:val="32"/>
          <w:szCs w:val="20"/>
          <w:lang w:val="x-none"/>
        </w:rPr>
        <w:t xml:space="preserve"> może obciążyć </w:t>
      </w:r>
      <w:r w:rsidRPr="00DC3861">
        <w:rPr>
          <w:rFonts w:asciiTheme="minorHAnsi" w:eastAsia="Times New Roman" w:hAnsiTheme="minorHAnsi" w:cstheme="minorHAnsi"/>
          <w:bCs/>
          <w:kern w:val="32"/>
          <w:szCs w:val="20"/>
        </w:rPr>
        <w:t>Wykonawcę</w:t>
      </w:r>
      <w:r w:rsidRPr="002507DE">
        <w:rPr>
          <w:rFonts w:asciiTheme="minorHAnsi" w:eastAsia="Times New Roman" w:hAnsiTheme="minorHAnsi" w:cstheme="minorHAnsi"/>
          <w:bCs/>
          <w:kern w:val="32"/>
          <w:szCs w:val="20"/>
          <w:lang w:val="x-none"/>
        </w:rPr>
        <w:t xml:space="preserve"> </w:t>
      </w:r>
      <w:r w:rsidRPr="007166BD">
        <w:rPr>
          <w:rFonts w:asciiTheme="minorHAnsi" w:eastAsia="Times New Roman" w:hAnsiTheme="minorHAnsi" w:cstheme="minorHAnsi"/>
          <w:bCs/>
          <w:kern w:val="32"/>
          <w:szCs w:val="20"/>
          <w:lang w:val="x-none"/>
        </w:rPr>
        <w:t>karami umownymi w następujących</w:t>
      </w:r>
      <w:r w:rsidRPr="007166BD">
        <w:rPr>
          <w:rFonts w:asciiTheme="minorHAnsi" w:eastAsia="Times New Roman" w:hAnsiTheme="minorHAnsi" w:cstheme="minorHAnsi"/>
          <w:bCs/>
          <w:kern w:val="32"/>
          <w:szCs w:val="20"/>
        </w:rPr>
        <w:t xml:space="preserve"> </w:t>
      </w:r>
      <w:r w:rsidRPr="007166BD">
        <w:rPr>
          <w:rFonts w:asciiTheme="minorHAnsi" w:eastAsia="Times New Roman" w:hAnsiTheme="minorHAnsi" w:cstheme="minorHAnsi"/>
          <w:bCs/>
          <w:kern w:val="32"/>
          <w:szCs w:val="20"/>
          <w:lang w:val="x-none"/>
        </w:rPr>
        <w:t>przypadkach i wysokościach:</w:t>
      </w:r>
      <w:r w:rsidR="00D90877">
        <w:rPr>
          <w:rFonts w:asciiTheme="minorHAnsi" w:eastAsia="Times New Roman" w:hAnsiTheme="minorHAnsi" w:cstheme="minorHAnsi"/>
          <w:bCs/>
          <w:kern w:val="32"/>
          <w:szCs w:val="20"/>
        </w:rPr>
        <w:t xml:space="preserve"> </w:t>
      </w:r>
    </w:p>
    <w:p w14:paraId="1205F8CB" w14:textId="77777777" w:rsidR="00D425B3" w:rsidRPr="00227E17" w:rsidRDefault="002A6D53" w:rsidP="00FC19B4">
      <w:pPr>
        <w:numPr>
          <w:ilvl w:val="0"/>
          <w:numId w:val="15"/>
        </w:numPr>
        <w:spacing w:after="0"/>
        <w:jc w:val="both"/>
        <w:rPr>
          <w:rFonts w:asciiTheme="minorHAnsi" w:eastAsia="Times New Roman" w:hAnsiTheme="minorHAnsi" w:cstheme="minorHAnsi"/>
          <w:bCs/>
          <w:kern w:val="32"/>
          <w:szCs w:val="20"/>
          <w:lang w:val="x-none"/>
        </w:rPr>
      </w:pPr>
      <w:r>
        <w:rPr>
          <w:rFonts w:asciiTheme="minorHAnsi" w:eastAsia="Times New Roman" w:hAnsiTheme="minorHAnsi" w:cstheme="minorHAnsi"/>
          <w:bCs/>
          <w:kern w:val="32"/>
          <w:szCs w:val="20"/>
        </w:rPr>
        <w:t xml:space="preserve">rozwiązania </w:t>
      </w:r>
      <w:r w:rsidR="00D425B3" w:rsidRPr="007166BD">
        <w:rPr>
          <w:rFonts w:asciiTheme="minorHAnsi" w:eastAsia="Times New Roman" w:hAnsiTheme="minorHAnsi" w:cstheme="minorHAnsi"/>
          <w:bCs/>
          <w:kern w:val="32"/>
          <w:szCs w:val="20"/>
          <w:lang w:val="x-none"/>
        </w:rPr>
        <w:t xml:space="preserve">Umowy w całości lub w części z przyczyn leżących po stronie </w:t>
      </w:r>
      <w:r w:rsidR="00D425B3" w:rsidRPr="007166BD">
        <w:rPr>
          <w:rFonts w:asciiTheme="minorHAnsi" w:eastAsia="Times New Roman" w:hAnsiTheme="minorHAnsi" w:cstheme="minorHAnsi"/>
          <w:bCs/>
          <w:kern w:val="32"/>
          <w:szCs w:val="20"/>
        </w:rPr>
        <w:t>Wykonawcy</w:t>
      </w:r>
      <w:r w:rsidR="00D425B3" w:rsidRPr="00261A84">
        <w:rPr>
          <w:rFonts w:asciiTheme="minorHAnsi" w:eastAsia="Times New Roman" w:hAnsiTheme="minorHAnsi" w:cstheme="minorHAnsi"/>
          <w:bCs/>
          <w:kern w:val="32"/>
          <w:szCs w:val="20"/>
        </w:rPr>
        <w:t>,</w:t>
      </w:r>
      <w:r w:rsidR="00D425B3" w:rsidRPr="00261A84">
        <w:rPr>
          <w:rFonts w:asciiTheme="minorHAnsi" w:hAnsiTheme="minorHAnsi" w:cstheme="minorHAnsi"/>
          <w:szCs w:val="20"/>
        </w:rPr>
        <w:t xml:space="preserve"> </w:t>
      </w:r>
      <w:r w:rsidR="00D425B3" w:rsidRPr="00261A84">
        <w:rPr>
          <w:rFonts w:asciiTheme="minorHAnsi" w:eastAsia="Times New Roman" w:hAnsiTheme="minorHAnsi" w:cstheme="minorHAnsi"/>
          <w:bCs/>
          <w:kern w:val="32"/>
          <w:szCs w:val="20"/>
        </w:rPr>
        <w:t>w szczególności ze względu na</w:t>
      </w:r>
      <w:r w:rsidR="00D425B3" w:rsidRPr="0082053E">
        <w:rPr>
          <w:rFonts w:asciiTheme="minorHAnsi" w:eastAsia="Times New Roman" w:hAnsiTheme="minorHAnsi" w:cstheme="minorHAnsi"/>
          <w:bCs/>
          <w:kern w:val="32"/>
          <w:szCs w:val="20"/>
          <w:lang w:val="x-none"/>
        </w:rPr>
        <w:t xml:space="preserve"> niewykonanie co najmniej jedne</w:t>
      </w:r>
      <w:r w:rsidR="00765E99">
        <w:rPr>
          <w:rFonts w:asciiTheme="minorHAnsi" w:eastAsia="Times New Roman" w:hAnsiTheme="minorHAnsi" w:cstheme="minorHAnsi"/>
          <w:bCs/>
          <w:kern w:val="32"/>
          <w:szCs w:val="20"/>
        </w:rPr>
        <w:t>j</w:t>
      </w:r>
      <w:r w:rsidR="00D425B3" w:rsidRPr="0082053E">
        <w:rPr>
          <w:rFonts w:asciiTheme="minorHAnsi" w:eastAsia="Times New Roman" w:hAnsiTheme="minorHAnsi" w:cstheme="minorHAnsi"/>
          <w:bCs/>
          <w:kern w:val="32"/>
          <w:szCs w:val="20"/>
          <w:lang w:val="x-none"/>
        </w:rPr>
        <w:t xml:space="preserve"> </w:t>
      </w:r>
      <w:r w:rsidR="00D425B3">
        <w:rPr>
          <w:rFonts w:asciiTheme="minorHAnsi" w:eastAsia="Times New Roman" w:hAnsiTheme="minorHAnsi" w:cstheme="minorHAnsi"/>
          <w:bCs/>
          <w:kern w:val="32"/>
          <w:szCs w:val="20"/>
        </w:rPr>
        <w:t>Fazy</w:t>
      </w:r>
      <w:r w:rsidR="00D425B3" w:rsidRPr="00410CB1">
        <w:rPr>
          <w:rFonts w:asciiTheme="minorHAnsi" w:eastAsia="Times New Roman" w:hAnsiTheme="minorHAnsi" w:cstheme="minorHAnsi"/>
          <w:bCs/>
          <w:kern w:val="32"/>
          <w:szCs w:val="20"/>
        </w:rPr>
        <w:t xml:space="preserve"> - </w:t>
      </w:r>
      <w:r w:rsidR="00D425B3" w:rsidRPr="00A73B42">
        <w:rPr>
          <w:rFonts w:asciiTheme="minorHAnsi" w:eastAsia="Times New Roman" w:hAnsiTheme="minorHAnsi" w:cstheme="minorHAnsi"/>
          <w:bCs/>
          <w:kern w:val="32"/>
          <w:szCs w:val="20"/>
          <w:lang w:val="x-none"/>
        </w:rPr>
        <w:t xml:space="preserve">w wysokości 10% </w:t>
      </w:r>
      <w:r w:rsidR="00D425B3" w:rsidRPr="00A73B42">
        <w:rPr>
          <w:rFonts w:asciiTheme="minorHAnsi" w:eastAsia="Times New Roman" w:hAnsiTheme="minorHAnsi" w:cstheme="minorHAnsi"/>
          <w:bCs/>
          <w:kern w:val="32"/>
          <w:szCs w:val="20"/>
        </w:rPr>
        <w:t>Ś</w:t>
      </w:r>
      <w:r w:rsidR="00D425B3" w:rsidRPr="00955016">
        <w:rPr>
          <w:rFonts w:asciiTheme="minorHAnsi" w:eastAsia="Times New Roman" w:hAnsiTheme="minorHAnsi" w:cstheme="minorHAnsi"/>
          <w:bCs/>
          <w:kern w:val="32"/>
          <w:szCs w:val="20"/>
        </w:rPr>
        <w:t xml:space="preserve">rodków finansowych płatnych przez </w:t>
      </w:r>
      <w:r w:rsidR="00D425B3" w:rsidRPr="004E62F4">
        <w:rPr>
          <w:rFonts w:asciiTheme="minorHAnsi" w:eastAsia="Times New Roman" w:hAnsiTheme="minorHAnsi" w:cstheme="minorHAnsi"/>
          <w:bCs/>
          <w:kern w:val="32"/>
          <w:szCs w:val="20"/>
        </w:rPr>
        <w:t>ORLEN</w:t>
      </w:r>
      <w:r w:rsidR="00D425B3" w:rsidRPr="004E62F4">
        <w:rPr>
          <w:rFonts w:asciiTheme="minorHAnsi" w:hAnsiTheme="minorHAnsi" w:cstheme="minorHAnsi"/>
          <w:kern w:val="32"/>
          <w:szCs w:val="20"/>
        </w:rPr>
        <w:t xml:space="preserve"> należny</w:t>
      </w:r>
      <w:r w:rsidR="00D425B3" w:rsidRPr="00447E16">
        <w:rPr>
          <w:rFonts w:asciiTheme="minorHAnsi" w:eastAsia="Times New Roman" w:hAnsiTheme="minorHAnsi" w:cstheme="minorHAnsi"/>
          <w:bCs/>
          <w:kern w:val="32"/>
          <w:szCs w:val="20"/>
        </w:rPr>
        <w:t>ch</w:t>
      </w:r>
      <w:r w:rsidR="00D425B3" w:rsidRPr="00227E17">
        <w:rPr>
          <w:rFonts w:asciiTheme="minorHAnsi" w:hAnsiTheme="minorHAnsi" w:cstheme="minorHAnsi"/>
          <w:kern w:val="32"/>
          <w:szCs w:val="20"/>
        </w:rPr>
        <w:t xml:space="preserve"> </w:t>
      </w:r>
      <w:r w:rsidR="00D425B3" w:rsidRPr="00227E17">
        <w:rPr>
          <w:rFonts w:asciiTheme="minorHAnsi" w:eastAsia="Times New Roman" w:hAnsiTheme="minorHAnsi" w:cstheme="minorHAnsi"/>
          <w:bCs/>
          <w:kern w:val="32"/>
          <w:szCs w:val="20"/>
        </w:rPr>
        <w:t>Wykonawcy,</w:t>
      </w:r>
      <w:r w:rsidR="00D425B3" w:rsidRPr="00227E17">
        <w:rPr>
          <w:rFonts w:asciiTheme="minorHAnsi" w:eastAsia="Times New Roman" w:hAnsiTheme="minorHAnsi" w:cstheme="minorHAnsi"/>
          <w:bCs/>
          <w:kern w:val="32"/>
          <w:szCs w:val="20"/>
          <w:lang w:val="x-none"/>
        </w:rPr>
        <w:t xml:space="preserve"> </w:t>
      </w:r>
    </w:p>
    <w:p w14:paraId="0A264038" w14:textId="77777777" w:rsidR="00D425B3" w:rsidRPr="009F1A5D" w:rsidRDefault="00D425B3" w:rsidP="00FC19B4">
      <w:pPr>
        <w:numPr>
          <w:ilvl w:val="0"/>
          <w:numId w:val="15"/>
        </w:numPr>
        <w:spacing w:after="0"/>
        <w:jc w:val="both"/>
        <w:rPr>
          <w:rFonts w:asciiTheme="minorHAnsi" w:eastAsia="Times New Roman" w:hAnsiTheme="minorHAnsi" w:cstheme="minorHAnsi"/>
          <w:bCs/>
          <w:kern w:val="32"/>
          <w:szCs w:val="20"/>
          <w:lang w:val="x-none"/>
        </w:rPr>
      </w:pPr>
      <w:r w:rsidRPr="00227E17">
        <w:rPr>
          <w:rFonts w:asciiTheme="minorHAnsi" w:eastAsia="Times New Roman" w:hAnsiTheme="minorHAnsi" w:cstheme="minorHAnsi"/>
          <w:bCs/>
          <w:kern w:val="32"/>
          <w:szCs w:val="20"/>
          <w:lang w:val="x-none"/>
        </w:rPr>
        <w:t>wydatkowani</w:t>
      </w:r>
      <w:r w:rsidR="009D7379">
        <w:rPr>
          <w:rFonts w:asciiTheme="minorHAnsi" w:eastAsia="Times New Roman" w:hAnsiTheme="minorHAnsi" w:cstheme="minorHAnsi"/>
          <w:bCs/>
          <w:kern w:val="32"/>
          <w:szCs w:val="20"/>
        </w:rPr>
        <w:t xml:space="preserve">a </w:t>
      </w:r>
      <w:r w:rsidRPr="00227E17">
        <w:rPr>
          <w:rFonts w:asciiTheme="minorHAnsi" w:eastAsia="Times New Roman" w:hAnsiTheme="minorHAnsi" w:cstheme="minorHAnsi"/>
          <w:bCs/>
          <w:kern w:val="32"/>
          <w:szCs w:val="20"/>
          <w:lang w:val="x-none"/>
        </w:rPr>
        <w:t xml:space="preserve"> </w:t>
      </w:r>
      <w:r w:rsidRPr="00227E17">
        <w:rPr>
          <w:rFonts w:asciiTheme="minorHAnsi" w:eastAsia="Times New Roman" w:hAnsiTheme="minorHAnsi" w:cstheme="minorHAnsi"/>
          <w:bCs/>
          <w:kern w:val="32"/>
          <w:szCs w:val="20"/>
        </w:rPr>
        <w:t xml:space="preserve">Środków finansowych wypłaconych przez ORLEN </w:t>
      </w:r>
      <w:r w:rsidRPr="00227E17">
        <w:rPr>
          <w:rFonts w:asciiTheme="minorHAnsi" w:hAnsiTheme="minorHAnsi" w:cstheme="minorHAnsi"/>
          <w:kern w:val="32"/>
          <w:szCs w:val="20"/>
        </w:rPr>
        <w:t xml:space="preserve">w </w:t>
      </w:r>
      <w:r w:rsidRPr="00227E17">
        <w:rPr>
          <w:rFonts w:asciiTheme="minorHAnsi" w:eastAsia="Times New Roman" w:hAnsiTheme="minorHAnsi" w:cstheme="minorHAnsi"/>
          <w:bCs/>
          <w:kern w:val="32"/>
          <w:szCs w:val="20"/>
        </w:rPr>
        <w:t>ramach Projektu</w:t>
      </w:r>
      <w:r w:rsidRPr="00227E17">
        <w:rPr>
          <w:rFonts w:asciiTheme="minorHAnsi" w:eastAsia="Times New Roman" w:hAnsiTheme="minorHAnsi" w:cstheme="minorHAnsi"/>
          <w:bCs/>
          <w:kern w:val="32"/>
          <w:szCs w:val="20"/>
          <w:lang w:val="x-none"/>
        </w:rPr>
        <w:t xml:space="preserve"> w sposób niezgodny z Umową</w:t>
      </w:r>
      <w:r w:rsidRPr="00BB7CDD">
        <w:rPr>
          <w:rFonts w:asciiTheme="minorHAnsi" w:eastAsia="Times New Roman" w:hAnsiTheme="minorHAnsi" w:cstheme="minorHAnsi"/>
          <w:bCs/>
          <w:kern w:val="32"/>
          <w:szCs w:val="20"/>
        </w:rPr>
        <w:t xml:space="preserve">- </w:t>
      </w:r>
      <w:r w:rsidRPr="00791D45">
        <w:rPr>
          <w:rFonts w:asciiTheme="minorHAnsi" w:eastAsia="Times New Roman" w:hAnsiTheme="minorHAnsi" w:cstheme="minorHAnsi"/>
          <w:bCs/>
          <w:kern w:val="32"/>
          <w:szCs w:val="20"/>
          <w:lang w:val="x-none"/>
        </w:rPr>
        <w:t xml:space="preserve">w wysokości 10% </w:t>
      </w:r>
      <w:r w:rsidRPr="00791D45">
        <w:rPr>
          <w:rFonts w:asciiTheme="minorHAnsi" w:eastAsia="Times New Roman" w:hAnsiTheme="minorHAnsi" w:cstheme="minorHAnsi"/>
          <w:bCs/>
          <w:kern w:val="32"/>
          <w:szCs w:val="20"/>
        </w:rPr>
        <w:t>Środków finansowych płatnych przez ORLEN</w:t>
      </w:r>
      <w:r w:rsidRPr="00791D45">
        <w:rPr>
          <w:rFonts w:asciiTheme="minorHAnsi" w:hAnsiTheme="minorHAnsi" w:cstheme="minorHAnsi"/>
          <w:kern w:val="32"/>
          <w:szCs w:val="20"/>
        </w:rPr>
        <w:t xml:space="preserve"> należny</w:t>
      </w:r>
      <w:r w:rsidRPr="00791D45">
        <w:rPr>
          <w:rFonts w:asciiTheme="minorHAnsi" w:eastAsia="Times New Roman" w:hAnsiTheme="minorHAnsi" w:cstheme="minorHAnsi"/>
          <w:bCs/>
          <w:kern w:val="32"/>
          <w:szCs w:val="20"/>
        </w:rPr>
        <w:t>ch</w:t>
      </w:r>
      <w:r w:rsidRPr="00791D45">
        <w:rPr>
          <w:rFonts w:asciiTheme="minorHAnsi" w:hAnsiTheme="minorHAnsi" w:cstheme="minorHAnsi"/>
          <w:kern w:val="32"/>
          <w:szCs w:val="20"/>
        </w:rPr>
        <w:t xml:space="preserve"> </w:t>
      </w:r>
      <w:r w:rsidRPr="0021782C">
        <w:rPr>
          <w:rFonts w:asciiTheme="minorHAnsi" w:eastAsia="Times New Roman" w:hAnsiTheme="minorHAnsi" w:cstheme="minorHAnsi"/>
          <w:bCs/>
          <w:kern w:val="32"/>
          <w:szCs w:val="20"/>
        </w:rPr>
        <w:t>Wykonawcy,</w:t>
      </w:r>
      <w:r w:rsidRPr="009F1A5D">
        <w:rPr>
          <w:rFonts w:asciiTheme="minorHAnsi" w:eastAsia="Times New Roman" w:hAnsiTheme="minorHAnsi" w:cstheme="minorHAnsi"/>
          <w:bCs/>
          <w:kern w:val="32"/>
          <w:szCs w:val="20"/>
          <w:lang w:val="x-none"/>
        </w:rPr>
        <w:t xml:space="preserve"> za każde naruszenie,</w:t>
      </w:r>
    </w:p>
    <w:p w14:paraId="787A47DB" w14:textId="77777777" w:rsidR="00D425B3" w:rsidRPr="00DC3861" w:rsidRDefault="00D425B3" w:rsidP="00FC19B4">
      <w:pPr>
        <w:numPr>
          <w:ilvl w:val="0"/>
          <w:numId w:val="15"/>
        </w:numPr>
        <w:spacing w:after="0"/>
        <w:jc w:val="both"/>
        <w:rPr>
          <w:rFonts w:asciiTheme="minorHAnsi" w:eastAsia="Times New Roman" w:hAnsiTheme="minorHAnsi" w:cstheme="minorHAnsi"/>
          <w:bCs/>
          <w:kern w:val="32"/>
          <w:szCs w:val="20"/>
          <w:lang w:val="x-none"/>
        </w:rPr>
      </w:pPr>
      <w:r w:rsidRPr="009F1A5D">
        <w:rPr>
          <w:rFonts w:asciiTheme="minorHAnsi" w:eastAsia="Times New Roman" w:hAnsiTheme="minorHAnsi" w:cstheme="minorHAnsi"/>
          <w:bCs/>
          <w:kern w:val="32"/>
          <w:szCs w:val="20"/>
          <w:lang w:val="x-none"/>
        </w:rPr>
        <w:t>opóźnieni</w:t>
      </w:r>
      <w:r w:rsidR="009D7379">
        <w:rPr>
          <w:rFonts w:asciiTheme="minorHAnsi" w:eastAsia="Times New Roman" w:hAnsiTheme="minorHAnsi" w:cstheme="minorHAnsi"/>
          <w:bCs/>
          <w:kern w:val="32"/>
          <w:szCs w:val="20"/>
        </w:rPr>
        <w:t xml:space="preserve">a </w:t>
      </w:r>
      <w:r w:rsidRPr="009F1A5D">
        <w:rPr>
          <w:rFonts w:asciiTheme="minorHAnsi" w:eastAsia="Times New Roman" w:hAnsiTheme="minorHAnsi" w:cstheme="minorHAnsi"/>
          <w:bCs/>
          <w:kern w:val="32"/>
          <w:szCs w:val="20"/>
          <w:lang w:val="x-none"/>
        </w:rPr>
        <w:t xml:space="preserve"> w zakończeniu realizacji </w:t>
      </w:r>
      <w:r w:rsidRPr="009F1A5D">
        <w:rPr>
          <w:rFonts w:asciiTheme="minorHAnsi" w:eastAsia="Times New Roman" w:hAnsiTheme="minorHAnsi" w:cstheme="minorHAnsi"/>
          <w:bCs/>
          <w:kern w:val="32"/>
          <w:szCs w:val="20"/>
        </w:rPr>
        <w:t>każde</w:t>
      </w:r>
      <w:r w:rsidRPr="00DC3861">
        <w:rPr>
          <w:rFonts w:asciiTheme="minorHAnsi" w:eastAsia="Times New Roman" w:hAnsiTheme="minorHAnsi" w:cstheme="minorHAnsi"/>
          <w:bCs/>
          <w:kern w:val="32"/>
          <w:szCs w:val="20"/>
        </w:rPr>
        <w:t xml:space="preserve">j </w:t>
      </w:r>
      <w:r>
        <w:rPr>
          <w:rFonts w:asciiTheme="minorHAnsi" w:eastAsia="Times New Roman" w:hAnsiTheme="minorHAnsi" w:cstheme="minorHAnsi"/>
          <w:bCs/>
          <w:kern w:val="32"/>
          <w:szCs w:val="20"/>
        </w:rPr>
        <w:t>F</w:t>
      </w:r>
      <w:r w:rsidRPr="00DC3861">
        <w:rPr>
          <w:rFonts w:asciiTheme="minorHAnsi" w:eastAsia="Times New Roman" w:hAnsiTheme="minorHAnsi" w:cstheme="minorHAnsi"/>
          <w:bCs/>
          <w:kern w:val="32"/>
          <w:szCs w:val="20"/>
        </w:rPr>
        <w:t>azy</w:t>
      </w:r>
      <w:r w:rsidRPr="00DC3861">
        <w:rPr>
          <w:rFonts w:asciiTheme="minorHAnsi" w:eastAsia="Times New Roman" w:hAnsiTheme="minorHAnsi" w:cstheme="minorHAnsi"/>
          <w:bCs/>
          <w:kern w:val="32"/>
          <w:szCs w:val="20"/>
          <w:lang w:val="x-none"/>
        </w:rPr>
        <w:t xml:space="preserve"> </w:t>
      </w:r>
      <w:r w:rsidRPr="00DC3861">
        <w:rPr>
          <w:rFonts w:asciiTheme="minorHAnsi" w:eastAsia="Times New Roman" w:hAnsiTheme="minorHAnsi" w:cstheme="minorHAnsi"/>
          <w:bCs/>
          <w:kern w:val="32"/>
          <w:szCs w:val="20"/>
        </w:rPr>
        <w:t>-</w:t>
      </w:r>
      <w:r w:rsidRPr="00DC3861">
        <w:rPr>
          <w:rFonts w:asciiTheme="minorHAnsi" w:hAnsiTheme="minorHAnsi" w:cstheme="minorHAnsi"/>
          <w:kern w:val="32"/>
          <w:szCs w:val="20"/>
        </w:rPr>
        <w:t xml:space="preserve"> </w:t>
      </w:r>
      <w:r w:rsidRPr="00DC3861">
        <w:rPr>
          <w:rFonts w:asciiTheme="minorHAnsi" w:eastAsia="Times New Roman" w:hAnsiTheme="minorHAnsi" w:cstheme="minorHAnsi"/>
          <w:bCs/>
          <w:kern w:val="32"/>
          <w:szCs w:val="20"/>
          <w:lang w:val="x-none"/>
        </w:rPr>
        <w:t xml:space="preserve">w wysokości </w:t>
      </w:r>
      <w:r w:rsidRPr="00DC3861">
        <w:rPr>
          <w:rFonts w:asciiTheme="minorHAnsi" w:eastAsia="Times New Roman" w:hAnsiTheme="minorHAnsi" w:cstheme="minorHAnsi"/>
          <w:bCs/>
          <w:kern w:val="32"/>
          <w:szCs w:val="20"/>
        </w:rPr>
        <w:t>0,5</w:t>
      </w:r>
      <w:r w:rsidRPr="00DC3861">
        <w:rPr>
          <w:rFonts w:asciiTheme="minorHAnsi" w:eastAsia="Times New Roman" w:hAnsiTheme="minorHAnsi" w:cstheme="minorHAnsi"/>
          <w:bCs/>
          <w:kern w:val="32"/>
          <w:szCs w:val="20"/>
          <w:lang w:val="x-none"/>
        </w:rPr>
        <w:t xml:space="preserve">% </w:t>
      </w:r>
      <w:r w:rsidRPr="00DC3861">
        <w:rPr>
          <w:rFonts w:asciiTheme="minorHAnsi" w:eastAsia="Times New Roman" w:hAnsiTheme="minorHAnsi" w:cstheme="minorHAnsi"/>
          <w:bCs/>
          <w:kern w:val="32"/>
          <w:szCs w:val="20"/>
        </w:rPr>
        <w:t>Środków finansowych płatnych przez ORLEN</w:t>
      </w:r>
      <w:r w:rsidRPr="00DC3861">
        <w:rPr>
          <w:rFonts w:asciiTheme="minorHAnsi" w:hAnsiTheme="minorHAnsi" w:cstheme="minorHAnsi"/>
          <w:kern w:val="32"/>
          <w:szCs w:val="20"/>
        </w:rPr>
        <w:t xml:space="preserve"> należny</w:t>
      </w:r>
      <w:r w:rsidRPr="00DC3861">
        <w:rPr>
          <w:rFonts w:asciiTheme="minorHAnsi" w:eastAsia="Times New Roman" w:hAnsiTheme="minorHAnsi" w:cstheme="minorHAnsi"/>
          <w:bCs/>
          <w:kern w:val="32"/>
          <w:szCs w:val="20"/>
        </w:rPr>
        <w:t>ch</w:t>
      </w:r>
      <w:r w:rsidRPr="00DC3861">
        <w:rPr>
          <w:rFonts w:asciiTheme="minorHAnsi" w:hAnsiTheme="minorHAnsi" w:cstheme="minorHAnsi"/>
          <w:kern w:val="32"/>
          <w:szCs w:val="20"/>
        </w:rPr>
        <w:t xml:space="preserve"> </w:t>
      </w:r>
      <w:r w:rsidRPr="00DC3861">
        <w:rPr>
          <w:rFonts w:asciiTheme="minorHAnsi" w:eastAsia="Times New Roman" w:hAnsiTheme="minorHAnsi" w:cstheme="minorHAnsi"/>
          <w:bCs/>
          <w:kern w:val="32"/>
          <w:szCs w:val="20"/>
        </w:rPr>
        <w:t>Wykonawcy</w:t>
      </w:r>
      <w:r w:rsidRPr="00DC3861">
        <w:rPr>
          <w:rFonts w:asciiTheme="minorHAnsi" w:eastAsia="Times New Roman" w:hAnsiTheme="minorHAnsi" w:cstheme="minorHAnsi"/>
          <w:bCs/>
          <w:kern w:val="32"/>
          <w:szCs w:val="20"/>
          <w:lang w:val="x-none"/>
        </w:rPr>
        <w:t xml:space="preserve">, odpowiednio, tytułem wykonania </w:t>
      </w:r>
      <w:r>
        <w:rPr>
          <w:rFonts w:asciiTheme="minorHAnsi" w:eastAsia="Times New Roman" w:hAnsiTheme="minorHAnsi" w:cstheme="minorHAnsi"/>
          <w:bCs/>
          <w:kern w:val="32"/>
          <w:szCs w:val="20"/>
        </w:rPr>
        <w:t>danej Fazy</w:t>
      </w:r>
      <w:r w:rsidRPr="00DC3861">
        <w:rPr>
          <w:rFonts w:asciiTheme="minorHAnsi" w:eastAsia="Times New Roman" w:hAnsiTheme="minorHAnsi" w:cstheme="minorHAnsi"/>
          <w:bCs/>
          <w:kern w:val="32"/>
          <w:szCs w:val="20"/>
          <w:lang w:val="x-none"/>
        </w:rPr>
        <w:t>, za każdy rozpoczęty tydzień opóźnienia</w:t>
      </w:r>
      <w:r w:rsidRPr="00DC3861">
        <w:rPr>
          <w:rFonts w:asciiTheme="minorHAnsi" w:eastAsia="Times New Roman" w:hAnsiTheme="minorHAnsi" w:cstheme="minorHAnsi"/>
          <w:bCs/>
          <w:kern w:val="32"/>
          <w:szCs w:val="20"/>
        </w:rPr>
        <w:t>,</w:t>
      </w:r>
      <w:r w:rsidRPr="00DC3861">
        <w:rPr>
          <w:rFonts w:asciiTheme="minorHAnsi" w:eastAsia="Times New Roman" w:hAnsiTheme="minorHAnsi" w:cstheme="minorHAnsi"/>
          <w:bCs/>
          <w:kern w:val="32"/>
          <w:szCs w:val="20"/>
          <w:lang w:val="x-none"/>
        </w:rPr>
        <w:t xml:space="preserve"> </w:t>
      </w:r>
    </w:p>
    <w:p w14:paraId="0623A083" w14:textId="77777777" w:rsidR="00D425B3" w:rsidRPr="00DC3861" w:rsidRDefault="00D425B3" w:rsidP="00FC19B4">
      <w:pPr>
        <w:numPr>
          <w:ilvl w:val="0"/>
          <w:numId w:val="15"/>
        </w:numPr>
        <w:spacing w:after="0"/>
        <w:jc w:val="both"/>
        <w:rPr>
          <w:rFonts w:asciiTheme="minorHAnsi" w:eastAsia="Times New Roman" w:hAnsiTheme="minorHAnsi" w:cstheme="minorHAnsi"/>
          <w:bCs/>
          <w:kern w:val="32"/>
          <w:szCs w:val="20"/>
          <w:lang w:val="x-none"/>
        </w:rPr>
      </w:pPr>
      <w:r w:rsidRPr="00DC3861">
        <w:rPr>
          <w:rFonts w:asciiTheme="minorHAnsi" w:eastAsia="Times New Roman" w:hAnsiTheme="minorHAnsi" w:cstheme="minorHAnsi"/>
          <w:bCs/>
          <w:kern w:val="32"/>
          <w:szCs w:val="20"/>
          <w:lang w:val="x-none"/>
        </w:rPr>
        <w:t xml:space="preserve">jeżeli z ustaleń </w:t>
      </w:r>
      <w:r w:rsidRPr="00DC3861">
        <w:rPr>
          <w:rFonts w:asciiTheme="minorHAnsi" w:eastAsia="Times New Roman" w:hAnsiTheme="minorHAnsi" w:cstheme="minorHAnsi"/>
          <w:bCs/>
          <w:kern w:val="32"/>
          <w:szCs w:val="20"/>
        </w:rPr>
        <w:t>ORLEN</w:t>
      </w:r>
      <w:r w:rsidRPr="00DC3861">
        <w:rPr>
          <w:rFonts w:asciiTheme="minorHAnsi" w:eastAsia="Times New Roman" w:hAnsiTheme="minorHAnsi" w:cstheme="minorHAnsi"/>
          <w:bCs/>
          <w:kern w:val="32"/>
          <w:szCs w:val="20"/>
          <w:lang w:val="x-none"/>
        </w:rPr>
        <w:t xml:space="preserve"> poczynionych w okresie trwania wspólności praw do </w:t>
      </w:r>
      <w:r w:rsidRPr="00DC3861">
        <w:rPr>
          <w:rFonts w:asciiTheme="minorHAnsi" w:eastAsia="Times New Roman" w:hAnsiTheme="minorHAnsi" w:cstheme="minorHAnsi"/>
          <w:bCs/>
          <w:kern w:val="32"/>
          <w:szCs w:val="20"/>
        </w:rPr>
        <w:t>Rezultatu P</w:t>
      </w:r>
      <w:proofErr w:type="spellStart"/>
      <w:r w:rsidRPr="00DC3861">
        <w:rPr>
          <w:rFonts w:asciiTheme="minorHAnsi" w:eastAsia="Times New Roman" w:hAnsiTheme="minorHAnsi" w:cstheme="minorHAnsi"/>
          <w:bCs/>
          <w:kern w:val="32"/>
          <w:szCs w:val="20"/>
          <w:lang w:val="x-none"/>
        </w:rPr>
        <w:t>rojektu</w:t>
      </w:r>
      <w:proofErr w:type="spellEnd"/>
      <w:r w:rsidRPr="00DC3861">
        <w:rPr>
          <w:rFonts w:asciiTheme="minorHAnsi" w:eastAsia="Times New Roman" w:hAnsiTheme="minorHAnsi" w:cstheme="minorHAnsi"/>
          <w:bCs/>
          <w:kern w:val="32"/>
          <w:szCs w:val="20"/>
          <w:lang w:val="x-none"/>
        </w:rPr>
        <w:t xml:space="preserve">, wynika, że </w:t>
      </w:r>
      <w:r w:rsidRPr="00DC3861">
        <w:rPr>
          <w:rFonts w:asciiTheme="minorHAnsi" w:eastAsia="Times New Roman" w:hAnsiTheme="minorHAnsi" w:cstheme="minorHAnsi"/>
          <w:bCs/>
          <w:kern w:val="32"/>
          <w:szCs w:val="20"/>
        </w:rPr>
        <w:t>Rezultat</w:t>
      </w:r>
      <w:r w:rsidRPr="00DC3861">
        <w:rPr>
          <w:rFonts w:asciiTheme="minorHAnsi" w:eastAsia="Times New Roman" w:hAnsiTheme="minorHAnsi" w:cstheme="minorHAnsi"/>
          <w:bCs/>
          <w:kern w:val="32"/>
          <w:szCs w:val="20"/>
          <w:lang w:val="x-none"/>
        </w:rPr>
        <w:t xml:space="preserve"> </w:t>
      </w:r>
      <w:r w:rsidRPr="00DC3861">
        <w:rPr>
          <w:rFonts w:asciiTheme="minorHAnsi" w:eastAsia="Times New Roman" w:hAnsiTheme="minorHAnsi" w:cstheme="minorHAnsi"/>
          <w:bCs/>
          <w:kern w:val="32"/>
          <w:szCs w:val="20"/>
        </w:rPr>
        <w:t>P</w:t>
      </w:r>
      <w:proofErr w:type="spellStart"/>
      <w:r w:rsidRPr="00DC3861">
        <w:rPr>
          <w:rFonts w:asciiTheme="minorHAnsi" w:eastAsia="Times New Roman" w:hAnsiTheme="minorHAnsi" w:cstheme="minorHAnsi"/>
          <w:bCs/>
          <w:kern w:val="32"/>
          <w:szCs w:val="20"/>
          <w:lang w:val="x-none"/>
        </w:rPr>
        <w:t>rojektu</w:t>
      </w:r>
      <w:proofErr w:type="spellEnd"/>
      <w:r w:rsidRPr="00DC3861">
        <w:rPr>
          <w:rFonts w:asciiTheme="minorHAnsi" w:eastAsia="Times New Roman" w:hAnsiTheme="minorHAnsi" w:cstheme="minorHAnsi"/>
          <w:bCs/>
          <w:kern w:val="32"/>
          <w:szCs w:val="20"/>
          <w:lang w:val="x-none"/>
        </w:rPr>
        <w:t xml:space="preserve"> został wykorzystan</w:t>
      </w:r>
      <w:r w:rsidRPr="00DC3861">
        <w:rPr>
          <w:rFonts w:asciiTheme="minorHAnsi" w:eastAsia="Times New Roman" w:hAnsiTheme="minorHAnsi" w:cstheme="minorHAnsi"/>
          <w:bCs/>
          <w:kern w:val="32"/>
          <w:szCs w:val="20"/>
        </w:rPr>
        <w:t xml:space="preserve">y sprzecznie z </w:t>
      </w:r>
      <w:r w:rsidRPr="00DC3861">
        <w:rPr>
          <w:rFonts w:asciiTheme="minorHAnsi" w:eastAsia="Times New Roman" w:hAnsiTheme="minorHAnsi" w:cstheme="minorHAnsi"/>
          <w:bCs/>
          <w:kern w:val="32"/>
          <w:szCs w:val="20"/>
          <w:lang w:val="x-none"/>
        </w:rPr>
        <w:t>postanowieniami Umowy</w:t>
      </w:r>
      <w:r w:rsidRPr="00DC3861">
        <w:rPr>
          <w:rFonts w:asciiTheme="minorHAnsi" w:eastAsia="Times New Roman" w:hAnsiTheme="minorHAnsi" w:cstheme="minorHAnsi"/>
          <w:bCs/>
          <w:kern w:val="32"/>
          <w:szCs w:val="20"/>
        </w:rPr>
        <w:t>,</w:t>
      </w:r>
      <w:r w:rsidRPr="00DC3861">
        <w:rPr>
          <w:rFonts w:asciiTheme="minorHAnsi" w:eastAsia="Times New Roman" w:hAnsiTheme="minorHAnsi" w:cstheme="minorHAnsi"/>
          <w:bCs/>
          <w:kern w:val="32"/>
          <w:szCs w:val="20"/>
          <w:lang w:val="x-none"/>
        </w:rPr>
        <w:t xml:space="preserve"> z przyczyn leżących po stronie </w:t>
      </w:r>
      <w:r w:rsidRPr="00DC3861">
        <w:rPr>
          <w:rFonts w:asciiTheme="minorHAnsi" w:eastAsia="Times New Roman" w:hAnsiTheme="minorHAnsi" w:cstheme="minorHAnsi"/>
          <w:bCs/>
          <w:kern w:val="32"/>
          <w:szCs w:val="20"/>
        </w:rPr>
        <w:t>Wykonawcy</w:t>
      </w:r>
      <w:r w:rsidRPr="00DC3861">
        <w:rPr>
          <w:rFonts w:asciiTheme="minorHAnsi" w:hAnsiTheme="minorHAnsi" w:cstheme="minorHAnsi"/>
          <w:szCs w:val="20"/>
        </w:rPr>
        <w:t xml:space="preserve"> - </w:t>
      </w:r>
      <w:r w:rsidRPr="00DC3861">
        <w:rPr>
          <w:rFonts w:asciiTheme="minorHAnsi" w:eastAsia="Times New Roman" w:hAnsiTheme="minorHAnsi" w:cstheme="minorHAnsi"/>
          <w:bCs/>
          <w:kern w:val="32"/>
          <w:szCs w:val="20"/>
          <w:lang w:val="x-none"/>
        </w:rPr>
        <w:t xml:space="preserve">w wysokości 30% </w:t>
      </w:r>
      <w:r w:rsidRPr="00DC3861">
        <w:rPr>
          <w:rFonts w:asciiTheme="minorHAnsi" w:eastAsia="Times New Roman" w:hAnsiTheme="minorHAnsi" w:cstheme="minorHAnsi"/>
          <w:bCs/>
          <w:kern w:val="32"/>
          <w:szCs w:val="20"/>
        </w:rPr>
        <w:t>Środków finansowych płatnych przez ORLEN</w:t>
      </w:r>
      <w:r w:rsidRPr="00DC3861">
        <w:rPr>
          <w:rFonts w:asciiTheme="minorHAnsi" w:hAnsiTheme="minorHAnsi" w:cstheme="minorHAnsi"/>
          <w:kern w:val="32"/>
          <w:szCs w:val="20"/>
        </w:rPr>
        <w:t xml:space="preserve"> należny</w:t>
      </w:r>
      <w:r w:rsidRPr="00DC3861">
        <w:rPr>
          <w:rFonts w:asciiTheme="minorHAnsi" w:eastAsia="Times New Roman" w:hAnsiTheme="minorHAnsi" w:cstheme="minorHAnsi"/>
          <w:bCs/>
          <w:kern w:val="32"/>
          <w:szCs w:val="20"/>
        </w:rPr>
        <w:t>ch</w:t>
      </w:r>
      <w:r w:rsidRPr="00DC3861">
        <w:rPr>
          <w:rFonts w:asciiTheme="minorHAnsi" w:hAnsiTheme="minorHAnsi" w:cstheme="minorHAnsi"/>
          <w:kern w:val="32"/>
          <w:szCs w:val="20"/>
        </w:rPr>
        <w:t xml:space="preserve"> Wykonawcy</w:t>
      </w:r>
      <w:r w:rsidRPr="00DC3861">
        <w:rPr>
          <w:rFonts w:asciiTheme="minorHAnsi" w:eastAsia="Times New Roman" w:hAnsiTheme="minorHAnsi" w:cstheme="minorHAnsi"/>
          <w:bCs/>
          <w:kern w:val="32"/>
          <w:szCs w:val="20"/>
        </w:rPr>
        <w:t>,</w:t>
      </w:r>
    </w:p>
    <w:p w14:paraId="1FD1701F" w14:textId="77777777" w:rsidR="00D425B3" w:rsidRPr="00DC3861" w:rsidRDefault="00D425B3" w:rsidP="00FC19B4">
      <w:pPr>
        <w:numPr>
          <w:ilvl w:val="0"/>
          <w:numId w:val="15"/>
        </w:numPr>
        <w:spacing w:after="0"/>
        <w:ind w:left="1071" w:hanging="357"/>
        <w:jc w:val="both"/>
        <w:rPr>
          <w:rFonts w:asciiTheme="minorHAnsi" w:eastAsia="Times New Roman" w:hAnsiTheme="minorHAnsi" w:cstheme="minorHAnsi"/>
          <w:bCs/>
          <w:kern w:val="32"/>
          <w:szCs w:val="20"/>
          <w:lang w:val="x-none"/>
        </w:rPr>
      </w:pPr>
      <w:r w:rsidRPr="00DC3861">
        <w:rPr>
          <w:rFonts w:asciiTheme="minorHAnsi" w:eastAsia="Times New Roman" w:hAnsiTheme="minorHAnsi" w:cstheme="minorHAnsi"/>
          <w:bCs/>
          <w:kern w:val="32"/>
          <w:szCs w:val="20"/>
        </w:rPr>
        <w:t>z tytułu uchybienia obowiązkom raportowania lub przekazywania informacji do raportów wymaganych przez ORLEN lub którąkolwiek instytucję zaangażowaną w realizację, albo nadzorowanie Projektu – 10% Środków finansowych płatnych przez ORLEN</w:t>
      </w:r>
      <w:r w:rsidRPr="00DC3861">
        <w:rPr>
          <w:rFonts w:asciiTheme="minorHAnsi" w:hAnsiTheme="minorHAnsi" w:cstheme="minorHAnsi"/>
          <w:kern w:val="32"/>
          <w:szCs w:val="20"/>
        </w:rPr>
        <w:t xml:space="preserve"> należny</w:t>
      </w:r>
      <w:r w:rsidRPr="00DC3861">
        <w:rPr>
          <w:rFonts w:asciiTheme="minorHAnsi" w:eastAsia="Times New Roman" w:hAnsiTheme="minorHAnsi" w:cstheme="minorHAnsi"/>
          <w:bCs/>
          <w:kern w:val="32"/>
          <w:szCs w:val="20"/>
        </w:rPr>
        <w:t>ch</w:t>
      </w:r>
      <w:r w:rsidRPr="00DC3861">
        <w:rPr>
          <w:rFonts w:asciiTheme="minorHAnsi" w:hAnsiTheme="minorHAnsi" w:cstheme="minorHAnsi"/>
          <w:kern w:val="32"/>
          <w:szCs w:val="20"/>
        </w:rPr>
        <w:t xml:space="preserve"> </w:t>
      </w:r>
      <w:r w:rsidRPr="00DC3861">
        <w:rPr>
          <w:rFonts w:asciiTheme="minorHAnsi" w:eastAsia="Times New Roman" w:hAnsiTheme="minorHAnsi" w:cstheme="minorHAnsi"/>
          <w:bCs/>
          <w:kern w:val="32"/>
          <w:szCs w:val="20"/>
        </w:rPr>
        <w:t xml:space="preserve">Wykonawcy. </w:t>
      </w:r>
    </w:p>
    <w:p w14:paraId="40C72762" w14:textId="77777777" w:rsidR="00D425B3" w:rsidRPr="00DC3861" w:rsidRDefault="00D425B3" w:rsidP="00FC19B4">
      <w:pPr>
        <w:numPr>
          <w:ilvl w:val="0"/>
          <w:numId w:val="11"/>
        </w:numPr>
        <w:spacing w:after="0"/>
        <w:jc w:val="both"/>
        <w:rPr>
          <w:rFonts w:asciiTheme="minorHAnsi" w:eastAsia="Times New Roman" w:hAnsiTheme="minorHAnsi" w:cstheme="minorHAnsi"/>
          <w:bCs/>
          <w:kern w:val="32"/>
          <w:szCs w:val="20"/>
          <w:lang w:val="x-none"/>
        </w:rPr>
      </w:pPr>
      <w:r w:rsidRPr="00DC3861">
        <w:rPr>
          <w:rFonts w:asciiTheme="minorHAnsi" w:eastAsia="Times New Roman" w:hAnsiTheme="minorHAnsi" w:cstheme="minorHAnsi"/>
          <w:bCs/>
          <w:kern w:val="32"/>
          <w:szCs w:val="20"/>
          <w:lang w:val="x-none"/>
        </w:rPr>
        <w:t>Kara umowna jest płatna w terminie 14 (czternastu) dni od doręczenia</w:t>
      </w:r>
      <w:r w:rsidRPr="00DC3861">
        <w:rPr>
          <w:rFonts w:asciiTheme="minorHAnsi" w:eastAsia="Times New Roman" w:hAnsiTheme="minorHAnsi" w:cstheme="minorHAnsi"/>
          <w:bCs/>
          <w:kern w:val="32"/>
          <w:szCs w:val="20"/>
        </w:rPr>
        <w:t xml:space="preserve"> Liderowi</w:t>
      </w:r>
      <w:r w:rsidRPr="00DC3861">
        <w:rPr>
          <w:rFonts w:asciiTheme="minorHAnsi" w:eastAsia="Times New Roman" w:hAnsiTheme="minorHAnsi" w:cstheme="minorHAnsi"/>
          <w:bCs/>
          <w:kern w:val="32"/>
          <w:szCs w:val="20"/>
          <w:lang w:val="x-none"/>
        </w:rPr>
        <w:t xml:space="preserve"> </w:t>
      </w:r>
      <w:r w:rsidRPr="00DC3861">
        <w:rPr>
          <w:rFonts w:asciiTheme="minorHAnsi" w:eastAsia="Times New Roman" w:hAnsiTheme="minorHAnsi" w:cstheme="minorHAnsi"/>
          <w:bCs/>
          <w:kern w:val="32"/>
          <w:szCs w:val="20"/>
        </w:rPr>
        <w:t xml:space="preserve">Konsorcjum  </w:t>
      </w:r>
      <w:r w:rsidRPr="00DC3861">
        <w:rPr>
          <w:rFonts w:asciiTheme="minorHAnsi" w:eastAsia="Times New Roman" w:hAnsiTheme="minorHAnsi" w:cstheme="minorHAnsi"/>
          <w:bCs/>
          <w:kern w:val="32"/>
          <w:szCs w:val="20"/>
          <w:lang w:val="x-none"/>
        </w:rPr>
        <w:t xml:space="preserve">wezwania </w:t>
      </w:r>
      <w:r w:rsidRPr="00DC3861">
        <w:rPr>
          <w:rFonts w:asciiTheme="minorHAnsi" w:eastAsia="Times New Roman" w:hAnsiTheme="minorHAnsi" w:cstheme="minorHAnsi"/>
          <w:bCs/>
          <w:kern w:val="32"/>
          <w:szCs w:val="20"/>
        </w:rPr>
        <w:t>ORLEN</w:t>
      </w:r>
      <w:r w:rsidRPr="00DC3861">
        <w:rPr>
          <w:rFonts w:asciiTheme="minorHAnsi" w:hAnsiTheme="minorHAnsi" w:cstheme="minorHAnsi"/>
          <w:kern w:val="32"/>
          <w:szCs w:val="20"/>
        </w:rPr>
        <w:t xml:space="preserve"> </w:t>
      </w:r>
      <w:r w:rsidRPr="00DC3861">
        <w:rPr>
          <w:rFonts w:asciiTheme="minorHAnsi" w:eastAsia="Times New Roman" w:hAnsiTheme="minorHAnsi" w:cstheme="minorHAnsi"/>
          <w:bCs/>
          <w:kern w:val="32"/>
          <w:szCs w:val="20"/>
          <w:lang w:val="x-none"/>
        </w:rPr>
        <w:t>dokonanego po zaistnieniu podstaw do jej naliczenia, wraz z uzasadnieniem oraz notą obciążeniową.</w:t>
      </w:r>
    </w:p>
    <w:p w14:paraId="333EB770" w14:textId="77777777" w:rsidR="00D425B3" w:rsidRPr="00DC3861" w:rsidRDefault="00D425B3" w:rsidP="00FC19B4">
      <w:pPr>
        <w:numPr>
          <w:ilvl w:val="0"/>
          <w:numId w:val="11"/>
        </w:numPr>
        <w:spacing w:after="0"/>
        <w:jc w:val="both"/>
        <w:rPr>
          <w:rFonts w:asciiTheme="minorHAnsi" w:eastAsia="Times New Roman" w:hAnsiTheme="minorHAnsi" w:cstheme="minorHAnsi"/>
          <w:bCs/>
          <w:kern w:val="32"/>
          <w:szCs w:val="20"/>
          <w:lang w:val="x-none"/>
        </w:rPr>
      </w:pPr>
      <w:r w:rsidRPr="00DC3861">
        <w:rPr>
          <w:rFonts w:asciiTheme="minorHAnsi" w:eastAsia="Times New Roman" w:hAnsiTheme="minorHAnsi" w:cstheme="minorHAnsi"/>
          <w:bCs/>
          <w:kern w:val="32"/>
          <w:szCs w:val="20"/>
          <w:lang w:val="x-none"/>
        </w:rPr>
        <w:lastRenderedPageBreak/>
        <w:t>W przypadku</w:t>
      </w:r>
      <w:r w:rsidRPr="00DC3861">
        <w:rPr>
          <w:rFonts w:asciiTheme="minorHAnsi" w:eastAsia="Times New Roman" w:hAnsiTheme="minorHAnsi" w:cstheme="minorHAnsi"/>
          <w:bCs/>
          <w:kern w:val="32"/>
          <w:szCs w:val="20"/>
        </w:rPr>
        <w:t>,</w:t>
      </w:r>
      <w:r w:rsidRPr="00DC3861">
        <w:rPr>
          <w:rFonts w:asciiTheme="minorHAnsi" w:eastAsia="Times New Roman" w:hAnsiTheme="minorHAnsi" w:cstheme="minorHAnsi"/>
          <w:bCs/>
          <w:kern w:val="32"/>
          <w:szCs w:val="20"/>
          <w:lang w:val="x-none"/>
        </w:rPr>
        <w:t xml:space="preserve"> gdy kara umowna nie zaspokaja całości szkody poniesionej przez </w:t>
      </w:r>
      <w:r w:rsidRPr="00DC3861">
        <w:rPr>
          <w:rFonts w:asciiTheme="minorHAnsi" w:eastAsia="Times New Roman" w:hAnsiTheme="minorHAnsi" w:cstheme="minorHAnsi"/>
          <w:bCs/>
          <w:kern w:val="32"/>
          <w:szCs w:val="20"/>
        </w:rPr>
        <w:t>ORLEN</w:t>
      </w:r>
      <w:r w:rsidRPr="00DC3861">
        <w:rPr>
          <w:rFonts w:asciiTheme="minorHAnsi" w:eastAsia="Times New Roman" w:hAnsiTheme="minorHAnsi" w:cstheme="minorHAnsi"/>
          <w:bCs/>
          <w:kern w:val="32"/>
          <w:szCs w:val="20"/>
          <w:lang w:val="x-none"/>
        </w:rPr>
        <w:t>,</w:t>
      </w:r>
      <w:r w:rsidRPr="00DC3861">
        <w:rPr>
          <w:rFonts w:asciiTheme="minorHAnsi" w:hAnsiTheme="minorHAnsi" w:cstheme="minorHAnsi"/>
          <w:kern w:val="32"/>
          <w:szCs w:val="20"/>
        </w:rPr>
        <w:t xml:space="preserve"> </w:t>
      </w:r>
      <w:r w:rsidRPr="00DC3861">
        <w:rPr>
          <w:rFonts w:asciiTheme="minorHAnsi" w:eastAsia="Times New Roman" w:hAnsiTheme="minorHAnsi" w:cstheme="minorHAnsi"/>
          <w:bCs/>
          <w:kern w:val="32"/>
          <w:szCs w:val="20"/>
          <w:lang w:val="x-none"/>
        </w:rPr>
        <w:t xml:space="preserve">a wyrządzonej zdarzeniem, które stanowiło podstawę do jej naliczenia, </w:t>
      </w:r>
      <w:r w:rsidRPr="00DC3861">
        <w:rPr>
          <w:rFonts w:asciiTheme="minorHAnsi" w:eastAsia="Times New Roman" w:hAnsiTheme="minorHAnsi" w:cstheme="minorHAnsi"/>
          <w:bCs/>
          <w:kern w:val="32"/>
          <w:szCs w:val="20"/>
        </w:rPr>
        <w:t>ORLEN</w:t>
      </w:r>
      <w:r w:rsidRPr="00DC3861">
        <w:rPr>
          <w:rFonts w:asciiTheme="minorHAnsi" w:eastAsia="Times New Roman" w:hAnsiTheme="minorHAnsi" w:cstheme="minorHAnsi"/>
          <w:bCs/>
          <w:kern w:val="32"/>
          <w:szCs w:val="20"/>
          <w:lang w:val="x-none"/>
        </w:rPr>
        <w:t xml:space="preserve"> jest uprawniony</w:t>
      </w:r>
      <w:r w:rsidRPr="00DC3861">
        <w:rPr>
          <w:rFonts w:asciiTheme="minorHAnsi" w:hAnsiTheme="minorHAnsi" w:cstheme="minorHAnsi"/>
          <w:kern w:val="32"/>
          <w:szCs w:val="20"/>
        </w:rPr>
        <w:t xml:space="preserve"> </w:t>
      </w:r>
      <w:r w:rsidRPr="00DC3861">
        <w:rPr>
          <w:rFonts w:asciiTheme="minorHAnsi" w:eastAsia="Times New Roman" w:hAnsiTheme="minorHAnsi" w:cstheme="minorHAnsi"/>
          <w:bCs/>
          <w:kern w:val="32"/>
          <w:szCs w:val="20"/>
          <w:lang w:val="x-none"/>
        </w:rPr>
        <w:t xml:space="preserve">do dochodzenia odszkodowania ponad kwotę naliczonej kary umownej. Jeżeli szkoda spowodowana będzie innymi przyczynami niż określone powyżej, </w:t>
      </w:r>
      <w:r w:rsidRPr="00DC3861">
        <w:rPr>
          <w:rFonts w:asciiTheme="minorHAnsi" w:eastAsia="Times New Roman" w:hAnsiTheme="minorHAnsi" w:cstheme="minorHAnsi"/>
          <w:bCs/>
          <w:kern w:val="32"/>
          <w:szCs w:val="20"/>
        </w:rPr>
        <w:t>ORLEN</w:t>
      </w:r>
      <w:r w:rsidRPr="00DC3861">
        <w:rPr>
          <w:rFonts w:asciiTheme="minorHAnsi" w:eastAsia="Times New Roman" w:hAnsiTheme="minorHAnsi" w:cstheme="minorHAnsi"/>
          <w:bCs/>
          <w:kern w:val="32"/>
          <w:szCs w:val="20"/>
          <w:lang w:val="x-none"/>
        </w:rPr>
        <w:t xml:space="preserve"> może dochodzić odszkodowania na zasadach ogólnych Kodeksu cywilnego.</w:t>
      </w:r>
    </w:p>
    <w:p w14:paraId="08101F8E" w14:textId="77777777" w:rsidR="00D425B3" w:rsidRPr="00DC3861" w:rsidRDefault="00D425B3" w:rsidP="00AF199F">
      <w:pPr>
        <w:spacing w:after="0"/>
        <w:ind w:left="357"/>
        <w:jc w:val="both"/>
        <w:rPr>
          <w:rFonts w:asciiTheme="minorHAnsi" w:eastAsia="Times New Roman" w:hAnsiTheme="minorHAnsi" w:cstheme="minorHAnsi"/>
          <w:bCs/>
          <w:kern w:val="32"/>
          <w:szCs w:val="20"/>
          <w:lang w:val="x-none"/>
        </w:rPr>
      </w:pPr>
    </w:p>
    <w:p w14:paraId="6D973238" w14:textId="77777777" w:rsidR="002346C2" w:rsidRPr="00DC3861" w:rsidRDefault="002346C2" w:rsidP="00AF199F">
      <w:pPr>
        <w:pStyle w:val="Nagwek1"/>
        <w:spacing w:before="0" w:after="0" w:line="312" w:lineRule="auto"/>
        <w:rPr>
          <w:rFonts w:asciiTheme="minorHAnsi" w:hAnsiTheme="minorHAnsi" w:cstheme="minorHAnsi"/>
        </w:rPr>
      </w:pPr>
      <w:r w:rsidRPr="00261A84">
        <w:rPr>
          <w:rFonts w:asciiTheme="minorHAnsi" w:hAnsiTheme="minorHAnsi" w:cstheme="minorHAnsi"/>
        </w:rPr>
        <w:t xml:space="preserve">§ </w:t>
      </w:r>
      <w:r w:rsidR="001015A4" w:rsidRPr="00DC3861">
        <w:rPr>
          <w:rFonts w:asciiTheme="minorHAnsi" w:hAnsiTheme="minorHAnsi" w:cstheme="minorHAnsi"/>
          <w:lang w:val="pl-PL"/>
        </w:rPr>
        <w:t>2</w:t>
      </w:r>
      <w:r w:rsidR="00237BA1">
        <w:rPr>
          <w:rFonts w:asciiTheme="minorHAnsi" w:hAnsiTheme="minorHAnsi" w:cstheme="minorHAnsi"/>
          <w:lang w:val="pl-PL"/>
        </w:rPr>
        <w:t>9</w:t>
      </w:r>
      <w:r w:rsidR="001C4AD9" w:rsidRPr="00DC3861">
        <w:rPr>
          <w:rFonts w:asciiTheme="minorHAnsi" w:hAnsiTheme="minorHAnsi" w:cstheme="minorHAnsi"/>
          <w:lang w:val="pl-PL"/>
        </w:rPr>
        <w:t>.</w:t>
      </w:r>
      <w:r w:rsidRPr="00DC3861">
        <w:rPr>
          <w:rFonts w:asciiTheme="minorHAnsi" w:hAnsiTheme="minorHAnsi" w:cstheme="minorHAnsi"/>
        </w:rPr>
        <w:br/>
        <w:t>Postanowienia końcowe</w:t>
      </w:r>
    </w:p>
    <w:p w14:paraId="5C6E91EB" w14:textId="77777777" w:rsidR="00247DE8" w:rsidRPr="00DC3861" w:rsidRDefault="00247DE8" w:rsidP="00FC19B4">
      <w:pPr>
        <w:numPr>
          <w:ilvl w:val="0"/>
          <w:numId w:val="8"/>
        </w:numPr>
        <w:autoSpaceDE w:val="0"/>
        <w:autoSpaceDN w:val="0"/>
        <w:adjustRightInd w:val="0"/>
        <w:spacing w:after="0"/>
        <w:jc w:val="both"/>
        <w:rPr>
          <w:rFonts w:asciiTheme="minorHAnsi" w:hAnsiTheme="minorHAnsi" w:cstheme="minorHAnsi"/>
          <w:szCs w:val="20"/>
        </w:rPr>
      </w:pPr>
      <w:r w:rsidRPr="00DC3861">
        <w:rPr>
          <w:rFonts w:asciiTheme="minorHAnsi" w:hAnsiTheme="minorHAnsi" w:cstheme="minorHAnsi"/>
          <w:szCs w:val="20"/>
        </w:rPr>
        <w:t xml:space="preserve">Wszelkie </w:t>
      </w:r>
      <w:r w:rsidR="00C27C51" w:rsidRPr="00DC3861">
        <w:rPr>
          <w:rFonts w:asciiTheme="minorHAnsi" w:hAnsiTheme="minorHAnsi" w:cstheme="minorHAnsi"/>
          <w:szCs w:val="20"/>
        </w:rPr>
        <w:t xml:space="preserve">spory </w:t>
      </w:r>
      <w:r w:rsidRPr="00DC3861">
        <w:rPr>
          <w:rFonts w:asciiTheme="minorHAnsi" w:hAnsiTheme="minorHAnsi" w:cstheme="minorHAnsi"/>
          <w:szCs w:val="20"/>
        </w:rPr>
        <w:t xml:space="preserve">powstałe w trakcie realizacji </w:t>
      </w:r>
      <w:r w:rsidR="004E7CA8" w:rsidRPr="00DC3861">
        <w:rPr>
          <w:rFonts w:asciiTheme="minorHAnsi" w:hAnsiTheme="minorHAnsi" w:cstheme="minorHAnsi"/>
          <w:szCs w:val="20"/>
        </w:rPr>
        <w:t>Umowy</w:t>
      </w:r>
      <w:r w:rsidRPr="00DC3861">
        <w:rPr>
          <w:rFonts w:asciiTheme="minorHAnsi" w:hAnsiTheme="minorHAnsi" w:cstheme="minorHAnsi"/>
          <w:szCs w:val="20"/>
        </w:rPr>
        <w:t xml:space="preserve"> </w:t>
      </w:r>
      <w:r w:rsidR="00C27C51" w:rsidRPr="00DC3861">
        <w:rPr>
          <w:rFonts w:asciiTheme="minorHAnsi" w:hAnsiTheme="minorHAnsi" w:cstheme="minorHAnsi"/>
          <w:szCs w:val="20"/>
        </w:rPr>
        <w:t xml:space="preserve">lub </w:t>
      </w:r>
      <w:r w:rsidRPr="00DC3861">
        <w:rPr>
          <w:rFonts w:asciiTheme="minorHAnsi" w:hAnsiTheme="minorHAnsi" w:cstheme="minorHAnsi"/>
          <w:szCs w:val="20"/>
        </w:rPr>
        <w:t>związane z interpretacją Umowy będą rozstrzygane w pierwszej kolejności w drodze negocjacji pomiędzy Stronami.</w:t>
      </w:r>
      <w:r w:rsidR="00481650" w:rsidRPr="00DC3861">
        <w:rPr>
          <w:rFonts w:asciiTheme="minorHAnsi" w:hAnsiTheme="minorHAnsi" w:cstheme="minorHAnsi"/>
          <w:szCs w:val="20"/>
        </w:rPr>
        <w:t xml:space="preserve"> W przypadku wystąpienia przesłanek rozwiązani</w:t>
      </w:r>
      <w:r w:rsidR="00A343B5" w:rsidRPr="00DC3861">
        <w:rPr>
          <w:rFonts w:asciiTheme="minorHAnsi" w:hAnsiTheme="minorHAnsi" w:cstheme="minorHAnsi"/>
          <w:szCs w:val="20"/>
        </w:rPr>
        <w:t>a</w:t>
      </w:r>
      <w:r w:rsidR="00481650" w:rsidRPr="00DC3861">
        <w:rPr>
          <w:rFonts w:asciiTheme="minorHAnsi" w:hAnsiTheme="minorHAnsi" w:cstheme="minorHAnsi"/>
          <w:szCs w:val="20"/>
        </w:rPr>
        <w:t xml:space="preserve"> Umowy w trybie natychmiastowym, można odstąpić od przeprowadzenia negocjacji.</w:t>
      </w:r>
    </w:p>
    <w:p w14:paraId="18E0BCB7" w14:textId="77777777" w:rsidR="00247DE8" w:rsidRPr="00DC3861" w:rsidRDefault="00247DE8" w:rsidP="00FC19B4">
      <w:pPr>
        <w:numPr>
          <w:ilvl w:val="0"/>
          <w:numId w:val="8"/>
        </w:numPr>
        <w:autoSpaceDE w:val="0"/>
        <w:autoSpaceDN w:val="0"/>
        <w:adjustRightInd w:val="0"/>
        <w:spacing w:after="0"/>
        <w:jc w:val="both"/>
        <w:rPr>
          <w:rFonts w:asciiTheme="minorHAnsi" w:hAnsiTheme="minorHAnsi" w:cstheme="minorHAnsi"/>
          <w:szCs w:val="20"/>
        </w:rPr>
      </w:pPr>
      <w:r w:rsidRPr="00DC3861">
        <w:rPr>
          <w:rFonts w:asciiTheme="minorHAnsi" w:hAnsiTheme="minorHAnsi" w:cstheme="minorHAnsi"/>
          <w:szCs w:val="20"/>
        </w:rPr>
        <w:t>Jeżeli Strony nie dojdą do porozumienia</w:t>
      </w:r>
      <w:r w:rsidR="00CB4882" w:rsidRPr="00DC3861">
        <w:rPr>
          <w:rFonts w:asciiTheme="minorHAnsi" w:hAnsiTheme="minorHAnsi" w:cstheme="minorHAnsi"/>
          <w:szCs w:val="20"/>
        </w:rPr>
        <w:t xml:space="preserve"> lub nastąpi okoliczność przewidziana w ust. 1 </w:t>
      </w:r>
      <w:proofErr w:type="spellStart"/>
      <w:r w:rsidR="00CB4882" w:rsidRPr="00DC3861">
        <w:rPr>
          <w:rFonts w:asciiTheme="minorHAnsi" w:hAnsiTheme="minorHAnsi" w:cstheme="minorHAnsi"/>
          <w:szCs w:val="20"/>
        </w:rPr>
        <w:t>zd</w:t>
      </w:r>
      <w:proofErr w:type="spellEnd"/>
      <w:r w:rsidR="00CB4882" w:rsidRPr="00DC3861">
        <w:rPr>
          <w:rFonts w:asciiTheme="minorHAnsi" w:hAnsiTheme="minorHAnsi" w:cstheme="minorHAnsi"/>
          <w:szCs w:val="20"/>
        </w:rPr>
        <w:t>. 2</w:t>
      </w:r>
      <w:r w:rsidRPr="00DC3861">
        <w:rPr>
          <w:rFonts w:asciiTheme="minorHAnsi" w:hAnsiTheme="minorHAnsi" w:cstheme="minorHAnsi"/>
          <w:szCs w:val="20"/>
        </w:rPr>
        <w:t xml:space="preserve">, spory będą poddane rozstrzygnięciu przez sąd powszechny, właściwy </w:t>
      </w:r>
      <w:r w:rsidR="00A343B5" w:rsidRPr="00DC3861">
        <w:rPr>
          <w:rFonts w:asciiTheme="minorHAnsi" w:hAnsiTheme="minorHAnsi" w:cstheme="minorHAnsi"/>
          <w:szCs w:val="20"/>
        </w:rPr>
        <w:t xml:space="preserve">miejscowo </w:t>
      </w:r>
      <w:r w:rsidR="008A6095" w:rsidRPr="00DC3861">
        <w:rPr>
          <w:rFonts w:asciiTheme="minorHAnsi" w:hAnsiTheme="minorHAnsi" w:cstheme="minorHAnsi"/>
          <w:szCs w:val="20"/>
        </w:rPr>
        <w:t>zgodnie z przepisami powszechnie obowiązującymi</w:t>
      </w:r>
      <w:r w:rsidR="00815215" w:rsidRPr="00DC3861">
        <w:rPr>
          <w:rFonts w:asciiTheme="minorHAnsi" w:hAnsiTheme="minorHAnsi" w:cstheme="minorHAnsi"/>
          <w:szCs w:val="20"/>
        </w:rPr>
        <w:t>.</w:t>
      </w:r>
    </w:p>
    <w:p w14:paraId="00B471E1" w14:textId="77777777" w:rsidR="00F345B1" w:rsidRDefault="00BF1BC6" w:rsidP="00FC19B4">
      <w:pPr>
        <w:numPr>
          <w:ilvl w:val="0"/>
          <w:numId w:val="8"/>
        </w:numPr>
        <w:autoSpaceDE w:val="0"/>
        <w:autoSpaceDN w:val="0"/>
        <w:adjustRightInd w:val="0"/>
        <w:spacing w:after="0"/>
        <w:jc w:val="both"/>
        <w:rPr>
          <w:rFonts w:asciiTheme="minorHAnsi" w:hAnsiTheme="minorHAnsi" w:cstheme="minorHAnsi"/>
          <w:szCs w:val="20"/>
        </w:rPr>
      </w:pPr>
      <w:r w:rsidRPr="00DC3861">
        <w:rPr>
          <w:rFonts w:asciiTheme="minorHAnsi" w:hAnsiTheme="minorHAnsi" w:cstheme="minorHAnsi"/>
          <w:szCs w:val="20"/>
        </w:rPr>
        <w:t xml:space="preserve"> ORLEN</w:t>
      </w:r>
      <w:r w:rsidR="00703E7B" w:rsidRPr="00DC3861">
        <w:rPr>
          <w:rFonts w:asciiTheme="minorHAnsi" w:hAnsiTheme="minorHAnsi" w:cstheme="minorHAnsi"/>
          <w:szCs w:val="20"/>
        </w:rPr>
        <w:t xml:space="preserve"> </w:t>
      </w:r>
      <w:r w:rsidR="00BB72D8" w:rsidRPr="00DC3861">
        <w:rPr>
          <w:rFonts w:asciiTheme="minorHAnsi" w:hAnsiTheme="minorHAnsi" w:cstheme="minorHAnsi"/>
          <w:szCs w:val="20"/>
        </w:rPr>
        <w:t xml:space="preserve">nie ponosi odpowiedzialności wobec </w:t>
      </w:r>
      <w:r w:rsidR="00721B43" w:rsidRPr="00DC3861">
        <w:rPr>
          <w:rFonts w:asciiTheme="minorHAnsi" w:hAnsiTheme="minorHAnsi" w:cstheme="minorHAnsi"/>
          <w:szCs w:val="20"/>
        </w:rPr>
        <w:t xml:space="preserve">Wykonawcy </w:t>
      </w:r>
      <w:r w:rsidR="00BB72D8" w:rsidRPr="00DC3861">
        <w:rPr>
          <w:rFonts w:asciiTheme="minorHAnsi" w:hAnsiTheme="minorHAnsi" w:cstheme="minorHAnsi"/>
          <w:szCs w:val="20"/>
        </w:rPr>
        <w:t xml:space="preserve">z </w:t>
      </w:r>
      <w:r w:rsidR="00095855" w:rsidRPr="00DC3861">
        <w:rPr>
          <w:rFonts w:asciiTheme="minorHAnsi" w:hAnsiTheme="minorHAnsi" w:cstheme="minorHAnsi"/>
          <w:szCs w:val="20"/>
        </w:rPr>
        <w:t xml:space="preserve">tytułu </w:t>
      </w:r>
      <w:r w:rsidR="00AF54BD" w:rsidRPr="00DC3861">
        <w:rPr>
          <w:rFonts w:asciiTheme="minorHAnsi" w:hAnsiTheme="minorHAnsi" w:cstheme="minorHAnsi"/>
          <w:szCs w:val="20"/>
        </w:rPr>
        <w:t xml:space="preserve">niewykonania lub nienależytego wykonania </w:t>
      </w:r>
      <w:r w:rsidR="00BB72D8" w:rsidRPr="00DC3861">
        <w:rPr>
          <w:rFonts w:asciiTheme="minorHAnsi" w:hAnsiTheme="minorHAnsi" w:cstheme="minorHAnsi"/>
          <w:szCs w:val="20"/>
        </w:rPr>
        <w:t xml:space="preserve">przez </w:t>
      </w:r>
      <w:r w:rsidR="00815215" w:rsidRPr="00DC3861">
        <w:rPr>
          <w:rFonts w:asciiTheme="minorHAnsi" w:hAnsiTheme="minorHAnsi" w:cstheme="minorHAnsi"/>
          <w:szCs w:val="20"/>
        </w:rPr>
        <w:t>Centrum</w:t>
      </w:r>
      <w:r w:rsidR="00BB72D8" w:rsidRPr="00DC3861">
        <w:rPr>
          <w:rFonts w:asciiTheme="minorHAnsi" w:hAnsiTheme="minorHAnsi" w:cstheme="minorHAnsi"/>
          <w:szCs w:val="20"/>
        </w:rPr>
        <w:t xml:space="preserve"> obowiązków wynikających z </w:t>
      </w:r>
      <w:r w:rsidR="00721B43" w:rsidRPr="00DC3861">
        <w:rPr>
          <w:rFonts w:asciiTheme="minorHAnsi" w:hAnsiTheme="minorHAnsi" w:cstheme="minorHAnsi"/>
          <w:szCs w:val="20"/>
        </w:rPr>
        <w:t>niniejszej U</w:t>
      </w:r>
      <w:r w:rsidR="00BB72D8" w:rsidRPr="00DC3861">
        <w:rPr>
          <w:rFonts w:asciiTheme="minorHAnsi" w:hAnsiTheme="minorHAnsi" w:cstheme="minorHAnsi"/>
          <w:szCs w:val="20"/>
        </w:rPr>
        <w:t>mowy</w:t>
      </w:r>
      <w:r w:rsidR="008A6095" w:rsidRPr="00DC3861">
        <w:rPr>
          <w:rFonts w:asciiTheme="minorHAnsi" w:hAnsiTheme="minorHAnsi" w:cstheme="minorHAnsi"/>
          <w:szCs w:val="20"/>
        </w:rPr>
        <w:t>.</w:t>
      </w:r>
      <w:r w:rsidR="00BB72D8" w:rsidRPr="00DC3861">
        <w:rPr>
          <w:rFonts w:asciiTheme="minorHAnsi" w:hAnsiTheme="minorHAnsi" w:cstheme="minorHAnsi"/>
          <w:szCs w:val="20"/>
        </w:rPr>
        <w:t xml:space="preserve"> </w:t>
      </w:r>
    </w:p>
    <w:p w14:paraId="25817D76" w14:textId="77777777" w:rsidR="00F345B1" w:rsidRDefault="008A6095" w:rsidP="00FC19B4">
      <w:pPr>
        <w:numPr>
          <w:ilvl w:val="0"/>
          <w:numId w:val="8"/>
        </w:numPr>
        <w:autoSpaceDE w:val="0"/>
        <w:autoSpaceDN w:val="0"/>
        <w:adjustRightInd w:val="0"/>
        <w:spacing w:after="0"/>
        <w:jc w:val="both"/>
        <w:rPr>
          <w:rFonts w:asciiTheme="minorHAnsi" w:hAnsiTheme="minorHAnsi" w:cstheme="minorHAnsi"/>
          <w:szCs w:val="20"/>
        </w:rPr>
      </w:pPr>
      <w:r w:rsidRPr="00F345B1">
        <w:rPr>
          <w:rFonts w:asciiTheme="minorHAnsi" w:hAnsiTheme="minorHAnsi" w:cstheme="minorHAnsi"/>
          <w:szCs w:val="20"/>
        </w:rPr>
        <w:t xml:space="preserve">Centrum nie ponosi odpowiedzialności wobec Wykonawcy z tytułu niewykonania lub nienależytego wykonania przez  ORLEN obowiązków wynikających z Umowy. </w:t>
      </w:r>
    </w:p>
    <w:p w14:paraId="73B6DE99" w14:textId="77777777" w:rsidR="009338B9" w:rsidRPr="00F345B1" w:rsidRDefault="009338B9" w:rsidP="00FC19B4">
      <w:pPr>
        <w:numPr>
          <w:ilvl w:val="0"/>
          <w:numId w:val="8"/>
        </w:numPr>
        <w:autoSpaceDE w:val="0"/>
        <w:autoSpaceDN w:val="0"/>
        <w:adjustRightInd w:val="0"/>
        <w:spacing w:after="0"/>
        <w:jc w:val="both"/>
        <w:rPr>
          <w:rFonts w:asciiTheme="minorHAnsi" w:hAnsiTheme="minorHAnsi" w:cstheme="minorHAnsi"/>
          <w:szCs w:val="20"/>
        </w:rPr>
      </w:pPr>
      <w:r w:rsidRPr="00F345B1">
        <w:rPr>
          <w:rFonts w:asciiTheme="minorHAnsi" w:hAnsiTheme="minorHAnsi" w:cstheme="minorHAnsi"/>
          <w:szCs w:val="20"/>
        </w:rPr>
        <w:t>ORLEN i Centrum nie ponoszą odpowiedzialności za szkody powstałe w związku z realizacją Umowy.</w:t>
      </w:r>
    </w:p>
    <w:p w14:paraId="49868AE8" w14:textId="372AAA12" w:rsidR="00A105A6" w:rsidRPr="00DC3861" w:rsidRDefault="00721B43" w:rsidP="00FC19B4">
      <w:pPr>
        <w:numPr>
          <w:ilvl w:val="0"/>
          <w:numId w:val="8"/>
        </w:numPr>
        <w:autoSpaceDE w:val="0"/>
        <w:autoSpaceDN w:val="0"/>
        <w:adjustRightInd w:val="0"/>
        <w:spacing w:after="0"/>
        <w:ind w:left="357"/>
        <w:jc w:val="both"/>
        <w:rPr>
          <w:rFonts w:asciiTheme="minorHAnsi" w:hAnsiTheme="minorHAnsi" w:cstheme="minorHAnsi"/>
          <w:szCs w:val="20"/>
        </w:rPr>
      </w:pPr>
      <w:r w:rsidRPr="00DC3861">
        <w:rPr>
          <w:rFonts w:asciiTheme="minorHAnsi" w:hAnsiTheme="minorHAnsi" w:cstheme="minorHAnsi"/>
          <w:szCs w:val="20"/>
        </w:rPr>
        <w:t xml:space="preserve">Wykonawca i Centrum </w:t>
      </w:r>
      <w:r w:rsidR="002A6EFE" w:rsidRPr="00DC3861">
        <w:rPr>
          <w:rFonts w:asciiTheme="minorHAnsi" w:hAnsiTheme="minorHAnsi" w:cstheme="minorHAnsi"/>
          <w:szCs w:val="20"/>
        </w:rPr>
        <w:t>przyjmuj</w:t>
      </w:r>
      <w:r w:rsidRPr="00DC3861">
        <w:rPr>
          <w:rFonts w:asciiTheme="minorHAnsi" w:hAnsiTheme="minorHAnsi" w:cstheme="minorHAnsi"/>
          <w:szCs w:val="20"/>
        </w:rPr>
        <w:t>ą</w:t>
      </w:r>
      <w:r w:rsidR="002A6EFE" w:rsidRPr="00DC3861">
        <w:rPr>
          <w:rFonts w:asciiTheme="minorHAnsi" w:hAnsiTheme="minorHAnsi" w:cstheme="minorHAnsi"/>
          <w:szCs w:val="20"/>
        </w:rPr>
        <w:t xml:space="preserve"> </w:t>
      </w:r>
      <w:r w:rsidR="00A105A6" w:rsidRPr="00DC3861">
        <w:rPr>
          <w:rFonts w:asciiTheme="minorHAnsi" w:hAnsiTheme="minorHAnsi" w:cstheme="minorHAnsi"/>
          <w:szCs w:val="20"/>
        </w:rPr>
        <w:t xml:space="preserve">do wiadomości, iż Umowa została zawarta </w:t>
      </w:r>
      <w:proofErr w:type="spellStart"/>
      <w:r w:rsidR="00A105A6" w:rsidRPr="00DC3861">
        <w:rPr>
          <w:rFonts w:asciiTheme="minorHAnsi" w:hAnsiTheme="minorHAnsi" w:cstheme="minorHAnsi"/>
          <w:i/>
          <w:szCs w:val="20"/>
        </w:rPr>
        <w:t>intuitu</w:t>
      </w:r>
      <w:proofErr w:type="spellEnd"/>
      <w:r w:rsidR="00A105A6" w:rsidRPr="00DC3861">
        <w:rPr>
          <w:rFonts w:asciiTheme="minorHAnsi" w:hAnsiTheme="minorHAnsi" w:cstheme="minorHAnsi"/>
          <w:i/>
          <w:szCs w:val="20"/>
        </w:rPr>
        <w:t xml:space="preserve"> </w:t>
      </w:r>
      <w:proofErr w:type="spellStart"/>
      <w:r w:rsidR="00A105A6" w:rsidRPr="00DC3861">
        <w:rPr>
          <w:rFonts w:asciiTheme="minorHAnsi" w:hAnsiTheme="minorHAnsi" w:cstheme="minorHAnsi"/>
          <w:i/>
          <w:szCs w:val="20"/>
        </w:rPr>
        <w:t>personae</w:t>
      </w:r>
      <w:proofErr w:type="spellEnd"/>
      <w:r w:rsidR="00A105A6" w:rsidRPr="00DC3861">
        <w:rPr>
          <w:rFonts w:asciiTheme="minorHAnsi" w:hAnsiTheme="minorHAnsi" w:cstheme="minorHAnsi"/>
          <w:szCs w:val="20"/>
        </w:rPr>
        <w:t xml:space="preserve"> i że nie ma</w:t>
      </w:r>
      <w:r w:rsidR="002A6EFE" w:rsidRPr="00DC3861">
        <w:rPr>
          <w:rFonts w:asciiTheme="minorHAnsi" w:hAnsiTheme="minorHAnsi" w:cstheme="minorHAnsi"/>
          <w:szCs w:val="20"/>
        </w:rPr>
        <w:t>ją</w:t>
      </w:r>
      <w:r w:rsidR="00A105A6" w:rsidRPr="00DC3861">
        <w:rPr>
          <w:rFonts w:asciiTheme="minorHAnsi" w:hAnsiTheme="minorHAnsi" w:cstheme="minorHAnsi"/>
          <w:szCs w:val="20"/>
        </w:rPr>
        <w:t xml:space="preserve"> on</w:t>
      </w:r>
      <w:r w:rsidR="002A6EFE" w:rsidRPr="00DC3861">
        <w:rPr>
          <w:rFonts w:asciiTheme="minorHAnsi" w:hAnsiTheme="minorHAnsi" w:cstheme="minorHAnsi"/>
          <w:szCs w:val="20"/>
        </w:rPr>
        <w:t>i</w:t>
      </w:r>
      <w:r w:rsidR="00A105A6" w:rsidRPr="00DC3861">
        <w:rPr>
          <w:rFonts w:asciiTheme="minorHAnsi" w:hAnsiTheme="minorHAnsi" w:cstheme="minorHAnsi"/>
          <w:szCs w:val="20"/>
        </w:rPr>
        <w:t xml:space="preserve"> prawa przenosić wierzytelności powstałych na jej gruncie na podmioty trzecie bez </w:t>
      </w:r>
      <w:r w:rsidR="00703E7B" w:rsidRPr="00DC3861">
        <w:rPr>
          <w:rFonts w:asciiTheme="minorHAnsi" w:hAnsiTheme="minorHAnsi" w:cstheme="minorHAnsi"/>
          <w:szCs w:val="20"/>
        </w:rPr>
        <w:t xml:space="preserve">uprzedniej, </w:t>
      </w:r>
      <w:r w:rsidR="002E66A6" w:rsidRPr="002E66A6">
        <w:rPr>
          <w:rFonts w:asciiTheme="minorHAnsi" w:hAnsiTheme="minorHAnsi" w:cstheme="minorHAnsi"/>
          <w:szCs w:val="20"/>
        </w:rPr>
        <w:t>w formie pisemnej lub elektroniczne</w:t>
      </w:r>
      <w:r w:rsidR="003D1116">
        <w:rPr>
          <w:rFonts w:asciiTheme="minorHAnsi" w:hAnsiTheme="minorHAnsi" w:cstheme="minorHAnsi"/>
          <w:szCs w:val="20"/>
        </w:rPr>
        <w:t>j</w:t>
      </w:r>
      <w:r w:rsidR="002E66A6">
        <w:rPr>
          <w:rFonts w:asciiTheme="minorHAnsi" w:hAnsiTheme="minorHAnsi" w:cstheme="minorHAnsi"/>
          <w:szCs w:val="20"/>
        </w:rPr>
        <w:t xml:space="preserve"> </w:t>
      </w:r>
      <w:r w:rsidR="00A105A6" w:rsidRPr="00DC3861">
        <w:rPr>
          <w:rFonts w:asciiTheme="minorHAnsi" w:hAnsiTheme="minorHAnsi" w:cstheme="minorHAnsi"/>
          <w:szCs w:val="20"/>
        </w:rPr>
        <w:t xml:space="preserve">zgody </w:t>
      </w:r>
      <w:r w:rsidR="00BF1BC6" w:rsidRPr="00DC3861">
        <w:rPr>
          <w:rFonts w:asciiTheme="minorHAnsi" w:hAnsiTheme="minorHAnsi" w:cstheme="minorHAnsi"/>
          <w:szCs w:val="20"/>
        </w:rPr>
        <w:t>ORLEN</w:t>
      </w:r>
      <w:r w:rsidR="00A105A6" w:rsidRPr="00DC3861">
        <w:rPr>
          <w:rFonts w:asciiTheme="minorHAnsi" w:hAnsiTheme="minorHAnsi" w:cstheme="minorHAnsi"/>
          <w:szCs w:val="20"/>
        </w:rPr>
        <w:t>, jak również powierzać wykonani</w:t>
      </w:r>
      <w:r w:rsidRPr="00DC3861">
        <w:rPr>
          <w:rFonts w:asciiTheme="minorHAnsi" w:hAnsiTheme="minorHAnsi" w:cstheme="minorHAnsi"/>
          <w:szCs w:val="20"/>
        </w:rPr>
        <w:t>a</w:t>
      </w:r>
      <w:r w:rsidR="00A105A6" w:rsidRPr="00DC3861">
        <w:rPr>
          <w:rFonts w:asciiTheme="minorHAnsi" w:hAnsiTheme="minorHAnsi" w:cstheme="minorHAnsi"/>
          <w:szCs w:val="20"/>
        </w:rPr>
        <w:t xml:space="preserve"> niniejszej Umowy osobom trzecim bez </w:t>
      </w:r>
      <w:r w:rsidR="00703E7B" w:rsidRPr="00DC3861">
        <w:rPr>
          <w:rFonts w:asciiTheme="minorHAnsi" w:hAnsiTheme="minorHAnsi" w:cstheme="minorHAnsi"/>
          <w:szCs w:val="20"/>
        </w:rPr>
        <w:t xml:space="preserve">uprzedniej, </w:t>
      </w:r>
      <w:r w:rsidR="002E66A6" w:rsidRPr="002E66A6">
        <w:rPr>
          <w:rFonts w:asciiTheme="minorHAnsi" w:hAnsiTheme="minorHAnsi" w:cstheme="minorHAnsi"/>
          <w:szCs w:val="20"/>
        </w:rPr>
        <w:t>w formie pisemnej lub elektroniczne</w:t>
      </w:r>
      <w:r w:rsidR="003D1116">
        <w:rPr>
          <w:rFonts w:asciiTheme="minorHAnsi" w:hAnsiTheme="minorHAnsi" w:cstheme="minorHAnsi"/>
          <w:szCs w:val="20"/>
        </w:rPr>
        <w:t>j</w:t>
      </w:r>
      <w:r w:rsidR="0027431C">
        <w:rPr>
          <w:rFonts w:asciiTheme="minorHAnsi" w:hAnsiTheme="minorHAnsi" w:cstheme="minorHAnsi"/>
          <w:szCs w:val="20"/>
        </w:rPr>
        <w:t xml:space="preserve"> </w:t>
      </w:r>
      <w:r w:rsidR="00A105A6" w:rsidRPr="00DC3861">
        <w:rPr>
          <w:rFonts w:asciiTheme="minorHAnsi" w:hAnsiTheme="minorHAnsi" w:cstheme="minorHAnsi"/>
          <w:szCs w:val="20"/>
        </w:rPr>
        <w:t xml:space="preserve">zgody </w:t>
      </w:r>
      <w:r w:rsidR="00BF1BC6" w:rsidRPr="00DC3861">
        <w:rPr>
          <w:rFonts w:asciiTheme="minorHAnsi" w:hAnsiTheme="minorHAnsi" w:cstheme="minorHAnsi"/>
          <w:szCs w:val="20"/>
        </w:rPr>
        <w:t>ORLEN</w:t>
      </w:r>
      <w:r w:rsidRPr="00DC3861">
        <w:rPr>
          <w:rFonts w:asciiTheme="minorHAnsi" w:hAnsiTheme="minorHAnsi" w:cstheme="minorHAnsi"/>
          <w:szCs w:val="20"/>
        </w:rPr>
        <w:t>.</w:t>
      </w:r>
    </w:p>
    <w:p w14:paraId="498BB721" w14:textId="47536FEC" w:rsidR="008A6095" w:rsidRPr="00DC3861" w:rsidRDefault="008A6095" w:rsidP="00FC19B4">
      <w:pPr>
        <w:numPr>
          <w:ilvl w:val="0"/>
          <w:numId w:val="8"/>
        </w:numPr>
        <w:autoSpaceDE w:val="0"/>
        <w:autoSpaceDN w:val="0"/>
        <w:adjustRightInd w:val="0"/>
        <w:spacing w:after="0"/>
        <w:jc w:val="both"/>
        <w:rPr>
          <w:rFonts w:asciiTheme="minorHAnsi" w:hAnsiTheme="minorHAnsi" w:cstheme="minorHAnsi"/>
          <w:szCs w:val="20"/>
        </w:rPr>
      </w:pPr>
      <w:bookmarkStart w:id="29" w:name="_Hlk187755544"/>
      <w:r w:rsidRPr="00DC3861">
        <w:rPr>
          <w:rFonts w:asciiTheme="minorHAnsi" w:hAnsiTheme="minorHAnsi" w:cstheme="minorHAnsi"/>
          <w:szCs w:val="20"/>
        </w:rPr>
        <w:t xml:space="preserve">Wykonawca i ORLEN przyjmują do wiadomości, iż Umowa została zawarta </w:t>
      </w:r>
      <w:proofErr w:type="spellStart"/>
      <w:r w:rsidRPr="00DC3861">
        <w:rPr>
          <w:rFonts w:asciiTheme="minorHAnsi" w:hAnsiTheme="minorHAnsi" w:cstheme="minorHAnsi"/>
          <w:i/>
          <w:szCs w:val="20"/>
        </w:rPr>
        <w:t>intuitu</w:t>
      </w:r>
      <w:proofErr w:type="spellEnd"/>
      <w:r w:rsidRPr="00DC3861">
        <w:rPr>
          <w:rFonts w:asciiTheme="minorHAnsi" w:hAnsiTheme="minorHAnsi" w:cstheme="minorHAnsi"/>
          <w:i/>
          <w:szCs w:val="20"/>
        </w:rPr>
        <w:t xml:space="preserve"> </w:t>
      </w:r>
      <w:proofErr w:type="spellStart"/>
      <w:r w:rsidRPr="00DC3861">
        <w:rPr>
          <w:rFonts w:asciiTheme="minorHAnsi" w:hAnsiTheme="minorHAnsi" w:cstheme="minorHAnsi"/>
          <w:i/>
          <w:szCs w:val="20"/>
        </w:rPr>
        <w:t>personae</w:t>
      </w:r>
      <w:proofErr w:type="spellEnd"/>
      <w:r w:rsidRPr="00DC3861">
        <w:rPr>
          <w:rFonts w:asciiTheme="minorHAnsi" w:hAnsiTheme="minorHAnsi" w:cstheme="minorHAnsi"/>
          <w:szCs w:val="20"/>
        </w:rPr>
        <w:t xml:space="preserve"> i że nie mają oni prawa przenosić wierzytelności powstałych na jej gruncie na podmioty trzecie bez uprzedniej, </w:t>
      </w:r>
      <w:r w:rsidR="00C57718" w:rsidRPr="00C57718">
        <w:rPr>
          <w:rFonts w:asciiTheme="minorHAnsi" w:hAnsiTheme="minorHAnsi" w:cstheme="minorHAnsi"/>
          <w:szCs w:val="20"/>
        </w:rPr>
        <w:t>w formie pisemnej lub elektroniczne</w:t>
      </w:r>
      <w:r w:rsidR="003D1116">
        <w:rPr>
          <w:rFonts w:asciiTheme="minorHAnsi" w:hAnsiTheme="minorHAnsi" w:cstheme="minorHAnsi"/>
          <w:szCs w:val="20"/>
        </w:rPr>
        <w:t>j</w:t>
      </w:r>
      <w:r w:rsidR="00C57718">
        <w:rPr>
          <w:rFonts w:asciiTheme="minorHAnsi" w:hAnsiTheme="minorHAnsi" w:cstheme="minorHAnsi"/>
          <w:szCs w:val="20"/>
        </w:rPr>
        <w:t xml:space="preserve"> </w:t>
      </w:r>
      <w:r w:rsidRPr="00DC3861">
        <w:rPr>
          <w:rFonts w:asciiTheme="minorHAnsi" w:hAnsiTheme="minorHAnsi" w:cstheme="minorHAnsi"/>
          <w:szCs w:val="20"/>
        </w:rPr>
        <w:t xml:space="preserve">zgody Centrum, jak również powierzać wykonania Umowy osobom trzecim bez uprzedniej, </w:t>
      </w:r>
      <w:r w:rsidR="00C57718" w:rsidRPr="00C57718">
        <w:rPr>
          <w:rFonts w:asciiTheme="minorHAnsi" w:hAnsiTheme="minorHAnsi" w:cstheme="minorHAnsi"/>
          <w:szCs w:val="20"/>
        </w:rPr>
        <w:t>w formie pisemnej lub elektroniczne</w:t>
      </w:r>
      <w:r w:rsidR="003D1116">
        <w:rPr>
          <w:rFonts w:asciiTheme="minorHAnsi" w:hAnsiTheme="minorHAnsi" w:cstheme="minorHAnsi"/>
          <w:szCs w:val="20"/>
        </w:rPr>
        <w:t>j</w:t>
      </w:r>
      <w:r w:rsidR="00C57718">
        <w:rPr>
          <w:rFonts w:asciiTheme="minorHAnsi" w:hAnsiTheme="minorHAnsi" w:cstheme="minorHAnsi"/>
          <w:szCs w:val="20"/>
        </w:rPr>
        <w:t xml:space="preserve"> </w:t>
      </w:r>
      <w:r w:rsidRPr="00DC3861">
        <w:rPr>
          <w:rFonts w:asciiTheme="minorHAnsi" w:hAnsiTheme="minorHAnsi" w:cstheme="minorHAnsi"/>
          <w:szCs w:val="20"/>
        </w:rPr>
        <w:t>zgody Centrum.</w:t>
      </w:r>
    </w:p>
    <w:bookmarkEnd w:id="29"/>
    <w:p w14:paraId="0FFD4675" w14:textId="77777777" w:rsidR="00B94D56" w:rsidRPr="00DC3861" w:rsidRDefault="00721B43" w:rsidP="00FC19B4">
      <w:pPr>
        <w:numPr>
          <w:ilvl w:val="0"/>
          <w:numId w:val="8"/>
        </w:numPr>
        <w:autoSpaceDE w:val="0"/>
        <w:autoSpaceDN w:val="0"/>
        <w:adjustRightInd w:val="0"/>
        <w:spacing w:after="0"/>
        <w:jc w:val="both"/>
        <w:rPr>
          <w:rFonts w:asciiTheme="minorHAnsi" w:hAnsiTheme="minorHAnsi" w:cstheme="minorHAnsi"/>
          <w:szCs w:val="20"/>
        </w:rPr>
      </w:pPr>
      <w:r w:rsidRPr="00DC3861">
        <w:rPr>
          <w:rFonts w:asciiTheme="minorHAnsi" w:hAnsiTheme="minorHAnsi" w:cstheme="minorHAnsi"/>
          <w:szCs w:val="20"/>
        </w:rPr>
        <w:t xml:space="preserve">Wykonawca </w:t>
      </w:r>
      <w:r w:rsidR="00B94D56" w:rsidRPr="00DC3861">
        <w:rPr>
          <w:rFonts w:asciiTheme="minorHAnsi" w:hAnsiTheme="minorHAnsi" w:cstheme="minorHAnsi"/>
          <w:szCs w:val="20"/>
        </w:rPr>
        <w:t xml:space="preserve">niniejszym wyraża zgodę na przeniesienie praw i obowiązków wynikających </w:t>
      </w:r>
      <w:r w:rsidR="00E61CB8" w:rsidRPr="00DC3861">
        <w:rPr>
          <w:rFonts w:asciiTheme="minorHAnsi" w:hAnsiTheme="minorHAnsi" w:cstheme="minorHAnsi"/>
          <w:szCs w:val="20"/>
        </w:rPr>
        <w:br/>
      </w:r>
      <w:r w:rsidR="00B94D56" w:rsidRPr="00DC3861">
        <w:rPr>
          <w:rFonts w:asciiTheme="minorHAnsi" w:hAnsiTheme="minorHAnsi" w:cstheme="minorHAnsi"/>
          <w:szCs w:val="20"/>
        </w:rPr>
        <w:t xml:space="preserve">z niniejszej Umowy na rzecz podmiotów </w:t>
      </w:r>
      <w:r w:rsidR="009B493B" w:rsidRPr="00DC3861">
        <w:rPr>
          <w:rFonts w:asciiTheme="minorHAnsi" w:hAnsiTheme="minorHAnsi" w:cstheme="minorHAnsi"/>
          <w:szCs w:val="20"/>
        </w:rPr>
        <w:t>Grupy Kapitałowej ORLEN</w:t>
      </w:r>
      <w:r w:rsidR="00B94D56" w:rsidRPr="00DC3861">
        <w:rPr>
          <w:rFonts w:asciiTheme="minorHAnsi" w:hAnsiTheme="minorHAnsi" w:cstheme="minorHAnsi"/>
          <w:szCs w:val="20"/>
        </w:rPr>
        <w:t>.</w:t>
      </w:r>
    </w:p>
    <w:p w14:paraId="0284A557" w14:textId="77777777" w:rsidR="00A105A6" w:rsidRPr="00DC3861" w:rsidRDefault="00A105A6" w:rsidP="00FC19B4">
      <w:pPr>
        <w:numPr>
          <w:ilvl w:val="0"/>
          <w:numId w:val="8"/>
        </w:numPr>
        <w:autoSpaceDE w:val="0"/>
        <w:autoSpaceDN w:val="0"/>
        <w:adjustRightInd w:val="0"/>
        <w:spacing w:after="0"/>
        <w:jc w:val="both"/>
        <w:rPr>
          <w:rFonts w:asciiTheme="minorHAnsi" w:hAnsiTheme="minorHAnsi" w:cstheme="minorHAnsi"/>
          <w:szCs w:val="20"/>
        </w:rPr>
      </w:pPr>
      <w:r w:rsidRPr="00DC3861">
        <w:rPr>
          <w:rFonts w:asciiTheme="minorHAnsi" w:hAnsiTheme="minorHAnsi" w:cstheme="minorHAnsi"/>
          <w:szCs w:val="20"/>
        </w:rPr>
        <w:t xml:space="preserve">Umowa podlega prawu polskiemu. W przypadkach nią nieuregulowanych znajdą zastosowanie właściwe przepisy powszechnie obowiązującego prawa. </w:t>
      </w:r>
    </w:p>
    <w:p w14:paraId="35C79BE0" w14:textId="77777777" w:rsidR="00247DE8" w:rsidRPr="009C6FB6" w:rsidRDefault="00247DE8" w:rsidP="00FC19B4">
      <w:pPr>
        <w:numPr>
          <w:ilvl w:val="0"/>
          <w:numId w:val="8"/>
        </w:numPr>
        <w:autoSpaceDE w:val="0"/>
        <w:autoSpaceDN w:val="0"/>
        <w:adjustRightInd w:val="0"/>
        <w:spacing w:after="0"/>
        <w:ind w:left="357" w:hanging="357"/>
        <w:jc w:val="both"/>
        <w:rPr>
          <w:rFonts w:asciiTheme="minorHAnsi" w:hAnsiTheme="minorHAnsi" w:cstheme="minorHAnsi"/>
          <w:szCs w:val="20"/>
        </w:rPr>
      </w:pPr>
      <w:r w:rsidRPr="00DC3861">
        <w:rPr>
          <w:rFonts w:asciiTheme="minorHAnsi" w:hAnsiTheme="minorHAnsi" w:cstheme="minorHAnsi"/>
          <w:szCs w:val="20"/>
        </w:rPr>
        <w:t xml:space="preserve">Umowę sporządzono </w:t>
      </w:r>
      <w:r w:rsidR="00FB1553" w:rsidRPr="00DC3861">
        <w:rPr>
          <w:rFonts w:asciiTheme="minorHAnsi" w:hAnsiTheme="minorHAnsi" w:cstheme="minorHAnsi"/>
          <w:szCs w:val="20"/>
        </w:rPr>
        <w:t xml:space="preserve">w formie elektronicznej z wykorzystaniem kwalifikowanych podpisów </w:t>
      </w:r>
      <w:r w:rsidR="00FB1553" w:rsidRPr="009C6FB6">
        <w:rPr>
          <w:rFonts w:asciiTheme="minorHAnsi" w:hAnsiTheme="minorHAnsi" w:cstheme="minorHAnsi"/>
          <w:szCs w:val="20"/>
        </w:rPr>
        <w:t>elektronicznych</w:t>
      </w:r>
      <w:r w:rsidR="00E61CB8" w:rsidRPr="009C6FB6">
        <w:rPr>
          <w:rFonts w:asciiTheme="minorHAnsi" w:hAnsiTheme="minorHAnsi" w:cstheme="minorHAnsi"/>
          <w:szCs w:val="20"/>
        </w:rPr>
        <w:t>.</w:t>
      </w:r>
    </w:p>
    <w:p w14:paraId="45B3ACBB" w14:textId="77777777" w:rsidR="00247DE8" w:rsidRPr="009C6FB6" w:rsidRDefault="00247DE8" w:rsidP="00FC19B4">
      <w:pPr>
        <w:numPr>
          <w:ilvl w:val="0"/>
          <w:numId w:val="8"/>
        </w:numPr>
        <w:autoSpaceDE w:val="0"/>
        <w:autoSpaceDN w:val="0"/>
        <w:adjustRightInd w:val="0"/>
        <w:spacing w:after="0"/>
        <w:ind w:left="357" w:hanging="357"/>
        <w:jc w:val="both"/>
        <w:rPr>
          <w:rFonts w:asciiTheme="minorHAnsi" w:hAnsiTheme="minorHAnsi" w:cstheme="minorHAnsi"/>
          <w:szCs w:val="20"/>
        </w:rPr>
      </w:pPr>
      <w:r w:rsidRPr="009C6FB6">
        <w:rPr>
          <w:rFonts w:asciiTheme="minorHAnsi" w:hAnsiTheme="minorHAnsi" w:cstheme="minorHAnsi"/>
          <w:szCs w:val="20"/>
        </w:rPr>
        <w:t xml:space="preserve">Umowa </w:t>
      </w:r>
      <w:r w:rsidR="00FB1553" w:rsidRPr="009C6FB6">
        <w:rPr>
          <w:rFonts w:asciiTheme="minorHAnsi" w:hAnsiTheme="minorHAnsi" w:cstheme="minorHAnsi"/>
          <w:szCs w:val="20"/>
        </w:rPr>
        <w:t xml:space="preserve">zostaje zawarta i </w:t>
      </w:r>
      <w:r w:rsidRPr="009C6FB6">
        <w:rPr>
          <w:rFonts w:asciiTheme="minorHAnsi" w:hAnsiTheme="minorHAnsi" w:cstheme="minorHAnsi"/>
          <w:szCs w:val="20"/>
        </w:rPr>
        <w:t xml:space="preserve">wchodzi w życie z dniem </w:t>
      </w:r>
      <w:r w:rsidR="00FB1553" w:rsidRPr="009C6FB6">
        <w:rPr>
          <w:rFonts w:asciiTheme="minorHAnsi" w:hAnsiTheme="minorHAnsi" w:cstheme="minorHAnsi"/>
          <w:szCs w:val="20"/>
        </w:rPr>
        <w:t xml:space="preserve">jej </w:t>
      </w:r>
      <w:r w:rsidRPr="009C6FB6">
        <w:rPr>
          <w:rFonts w:asciiTheme="minorHAnsi" w:hAnsiTheme="minorHAnsi" w:cstheme="minorHAnsi"/>
          <w:szCs w:val="20"/>
        </w:rPr>
        <w:t>podpisania</w:t>
      </w:r>
      <w:r w:rsidR="00FB1553" w:rsidRPr="009C6FB6">
        <w:rPr>
          <w:rFonts w:asciiTheme="minorHAnsi" w:hAnsiTheme="minorHAnsi" w:cstheme="minorHAnsi"/>
          <w:szCs w:val="20"/>
        </w:rPr>
        <w:t xml:space="preserve"> przez ostatnią ze</w:t>
      </w:r>
      <w:r w:rsidR="00437524">
        <w:rPr>
          <w:rFonts w:asciiTheme="minorHAnsi" w:hAnsiTheme="minorHAnsi" w:cstheme="minorHAnsi"/>
          <w:szCs w:val="20"/>
        </w:rPr>
        <w:t xml:space="preserve"> Stron</w:t>
      </w:r>
      <w:r w:rsidR="009C6FB6" w:rsidRPr="009C6FB6">
        <w:rPr>
          <w:rFonts w:asciiTheme="minorHAnsi" w:hAnsiTheme="minorHAnsi" w:cstheme="minorHAnsi"/>
          <w:szCs w:val="20"/>
        </w:rPr>
        <w:t>.</w:t>
      </w:r>
      <w:r w:rsidR="00A772A1" w:rsidRPr="009C6FB6">
        <w:rPr>
          <w:rFonts w:asciiTheme="minorHAnsi" w:hAnsiTheme="minorHAnsi" w:cstheme="minorHAnsi"/>
          <w:szCs w:val="20"/>
        </w:rPr>
        <w:t xml:space="preserve"> </w:t>
      </w:r>
    </w:p>
    <w:p w14:paraId="18F64FF0" w14:textId="77777777" w:rsidR="00247DE8" w:rsidRPr="00DC3861" w:rsidRDefault="00247DE8" w:rsidP="00FC19B4">
      <w:pPr>
        <w:numPr>
          <w:ilvl w:val="0"/>
          <w:numId w:val="8"/>
        </w:numPr>
        <w:autoSpaceDE w:val="0"/>
        <w:autoSpaceDN w:val="0"/>
        <w:adjustRightInd w:val="0"/>
        <w:spacing w:after="0"/>
        <w:ind w:left="357" w:hanging="357"/>
        <w:jc w:val="both"/>
        <w:rPr>
          <w:rFonts w:asciiTheme="minorHAnsi" w:hAnsiTheme="minorHAnsi" w:cstheme="minorBidi"/>
        </w:rPr>
      </w:pPr>
      <w:r w:rsidRPr="69EE415C">
        <w:rPr>
          <w:rFonts w:asciiTheme="minorHAnsi" w:hAnsiTheme="minorHAnsi" w:cstheme="minorBidi"/>
        </w:rPr>
        <w:t>Integralną część Umowy stanowią załączniki:</w:t>
      </w:r>
    </w:p>
    <w:p w14:paraId="3C656109" w14:textId="77777777" w:rsidR="00092F2E" w:rsidRDefault="00092F2E" w:rsidP="00FC19B4">
      <w:pPr>
        <w:numPr>
          <w:ilvl w:val="0"/>
          <w:numId w:val="9"/>
        </w:numPr>
        <w:tabs>
          <w:tab w:val="left" w:pos="993"/>
        </w:tabs>
        <w:spacing w:after="0"/>
        <w:ind w:left="567" w:firstLine="0"/>
        <w:jc w:val="both"/>
        <w:rPr>
          <w:rFonts w:asciiTheme="minorHAnsi" w:hAnsiTheme="minorHAnsi" w:cstheme="minorBidi"/>
        </w:rPr>
      </w:pPr>
      <w:bookmarkStart w:id="30" w:name="_Hlk120638045"/>
      <w:r>
        <w:rPr>
          <w:rFonts w:asciiTheme="minorHAnsi" w:hAnsiTheme="minorHAnsi" w:cstheme="minorBidi"/>
        </w:rPr>
        <w:t xml:space="preserve">Kopia </w:t>
      </w:r>
      <w:bookmarkStart w:id="31" w:name="_Hlk121407004"/>
      <w:r w:rsidR="00C57718" w:rsidRPr="005A335E">
        <w:rPr>
          <w:rFonts w:asciiTheme="minorHAnsi" w:hAnsiTheme="minorHAnsi" w:cstheme="minorBidi"/>
        </w:rPr>
        <w:t>dokument</w:t>
      </w:r>
      <w:r w:rsidR="00C57718">
        <w:rPr>
          <w:rFonts w:asciiTheme="minorHAnsi" w:hAnsiTheme="minorHAnsi" w:cstheme="minorBidi"/>
        </w:rPr>
        <w:t>ów</w:t>
      </w:r>
      <w:r w:rsidR="00C57718" w:rsidRPr="005A335E">
        <w:rPr>
          <w:rFonts w:asciiTheme="minorHAnsi" w:hAnsiTheme="minorHAnsi" w:cstheme="minorBidi"/>
        </w:rPr>
        <w:t xml:space="preserve"> potwierdzając</w:t>
      </w:r>
      <w:r w:rsidR="00C57718">
        <w:rPr>
          <w:rFonts w:asciiTheme="minorHAnsi" w:hAnsiTheme="minorHAnsi" w:cstheme="minorBidi"/>
        </w:rPr>
        <w:t>ych</w:t>
      </w:r>
      <w:r w:rsidR="00C57718" w:rsidRPr="005A335E">
        <w:rPr>
          <w:rFonts w:asciiTheme="minorHAnsi" w:hAnsiTheme="minorHAnsi" w:cstheme="minorBidi"/>
        </w:rPr>
        <w:t xml:space="preserve"> </w:t>
      </w:r>
      <w:r w:rsidR="005A335E" w:rsidRPr="005A335E">
        <w:rPr>
          <w:rFonts w:asciiTheme="minorHAnsi" w:hAnsiTheme="minorHAnsi" w:cstheme="minorBidi"/>
        </w:rPr>
        <w:t>umocowanie przedstawiciel</w:t>
      </w:r>
      <w:r w:rsidR="00080F16">
        <w:rPr>
          <w:rFonts w:asciiTheme="minorHAnsi" w:hAnsiTheme="minorHAnsi" w:cstheme="minorBidi"/>
        </w:rPr>
        <w:t>i</w:t>
      </w:r>
      <w:r w:rsidR="005A335E" w:rsidRPr="005A335E">
        <w:rPr>
          <w:rFonts w:asciiTheme="minorHAnsi" w:hAnsiTheme="minorHAnsi" w:cstheme="minorBidi"/>
        </w:rPr>
        <w:t xml:space="preserve"> </w:t>
      </w:r>
      <w:r w:rsidR="005A335E">
        <w:rPr>
          <w:rFonts w:asciiTheme="minorHAnsi" w:hAnsiTheme="minorHAnsi" w:cstheme="minorBidi"/>
        </w:rPr>
        <w:t xml:space="preserve">ORLEN </w:t>
      </w:r>
      <w:r w:rsidR="00926DD9">
        <w:rPr>
          <w:rFonts w:asciiTheme="minorHAnsi" w:hAnsiTheme="minorHAnsi" w:cstheme="minorBidi"/>
        </w:rPr>
        <w:t>(</w:t>
      </w:r>
      <w:bookmarkStart w:id="32" w:name="_Hlk121403513"/>
      <w:r w:rsidR="00926DD9">
        <w:rPr>
          <w:rFonts w:asciiTheme="minorHAnsi" w:hAnsiTheme="minorHAnsi" w:cstheme="minorBidi"/>
        </w:rPr>
        <w:t>odpis aktualny z KRS</w:t>
      </w:r>
      <w:bookmarkEnd w:id="32"/>
      <w:r w:rsidR="00926DD9">
        <w:rPr>
          <w:rFonts w:asciiTheme="minorHAnsi" w:hAnsiTheme="minorHAnsi" w:cstheme="minorBidi"/>
        </w:rPr>
        <w:t>/</w:t>
      </w:r>
      <w:bookmarkEnd w:id="31"/>
      <w:r>
        <w:rPr>
          <w:rFonts w:asciiTheme="minorHAnsi" w:hAnsiTheme="minorHAnsi" w:cstheme="minorBidi"/>
        </w:rPr>
        <w:t xml:space="preserve">pełnomocnictw w sytuacji podpisywania </w:t>
      </w:r>
      <w:r w:rsidR="00080F16">
        <w:rPr>
          <w:rFonts w:asciiTheme="minorHAnsi" w:hAnsiTheme="minorHAnsi" w:cstheme="minorBidi"/>
        </w:rPr>
        <w:t>U</w:t>
      </w:r>
      <w:r>
        <w:rPr>
          <w:rFonts w:asciiTheme="minorHAnsi" w:hAnsiTheme="minorHAnsi" w:cstheme="minorBidi"/>
        </w:rPr>
        <w:t xml:space="preserve">mowy przez </w:t>
      </w:r>
      <w:r w:rsidR="000F0C33">
        <w:rPr>
          <w:rFonts w:asciiTheme="minorHAnsi" w:hAnsiTheme="minorHAnsi" w:cstheme="minorBidi"/>
        </w:rPr>
        <w:t xml:space="preserve">osoby </w:t>
      </w:r>
      <w:r>
        <w:rPr>
          <w:rFonts w:asciiTheme="minorHAnsi" w:hAnsiTheme="minorHAnsi" w:cstheme="minorBidi"/>
        </w:rPr>
        <w:t>inne niż uprawnione zgodnie z KRS</w:t>
      </w:r>
      <w:r w:rsidR="00926DD9">
        <w:rPr>
          <w:rFonts w:asciiTheme="minorHAnsi" w:hAnsiTheme="minorHAnsi" w:cstheme="minorBidi"/>
        </w:rPr>
        <w:t>)</w:t>
      </w:r>
      <w:r w:rsidR="00080F16">
        <w:rPr>
          <w:rFonts w:asciiTheme="minorHAnsi" w:hAnsiTheme="minorHAnsi" w:cstheme="minorBidi"/>
        </w:rPr>
        <w:t>;</w:t>
      </w:r>
    </w:p>
    <w:p w14:paraId="18486E9D" w14:textId="77777777" w:rsidR="00477447" w:rsidRPr="0094038E" w:rsidRDefault="00477447" w:rsidP="00FC19B4">
      <w:pPr>
        <w:numPr>
          <w:ilvl w:val="0"/>
          <w:numId w:val="9"/>
        </w:numPr>
        <w:tabs>
          <w:tab w:val="left" w:pos="993"/>
        </w:tabs>
        <w:spacing w:after="0"/>
        <w:ind w:hanging="153"/>
        <w:jc w:val="both"/>
        <w:rPr>
          <w:rFonts w:asciiTheme="minorHAnsi" w:hAnsiTheme="minorHAnsi" w:cstheme="minorHAnsi"/>
          <w:szCs w:val="20"/>
        </w:rPr>
      </w:pPr>
      <w:r w:rsidRPr="003A0A03">
        <w:rPr>
          <w:rFonts w:asciiTheme="minorHAnsi" w:hAnsiTheme="minorHAnsi" w:cstheme="minorHAnsi"/>
          <w:szCs w:val="20"/>
        </w:rPr>
        <w:t xml:space="preserve">Kopia dokumentu potwierdzającego umocowanie przedstawiciela </w:t>
      </w:r>
      <w:r>
        <w:rPr>
          <w:rFonts w:asciiTheme="minorHAnsi" w:hAnsiTheme="minorHAnsi" w:cstheme="minorHAnsi"/>
          <w:szCs w:val="20"/>
        </w:rPr>
        <w:t>Centrum</w:t>
      </w:r>
      <w:r w:rsidRPr="003A0A03">
        <w:rPr>
          <w:rFonts w:asciiTheme="minorHAnsi" w:hAnsiTheme="minorHAnsi" w:cstheme="minorHAnsi"/>
          <w:szCs w:val="20"/>
        </w:rPr>
        <w:t xml:space="preserve"> do działania w jego imieniu i na jego rzecz</w:t>
      </w:r>
      <w:r>
        <w:rPr>
          <w:rFonts w:asciiTheme="minorHAnsi" w:hAnsiTheme="minorHAnsi" w:cstheme="minorHAnsi"/>
          <w:szCs w:val="20"/>
        </w:rPr>
        <w:t xml:space="preserve"> (pełnomocnictwo</w:t>
      </w:r>
      <w:r>
        <w:rPr>
          <w:rStyle w:val="Odwoanieprzypisudolnego"/>
          <w:rFonts w:asciiTheme="minorHAnsi" w:hAnsiTheme="minorHAnsi" w:cstheme="minorHAnsi"/>
          <w:szCs w:val="20"/>
        </w:rPr>
        <w:footnoteReference w:id="28"/>
      </w:r>
      <w:r>
        <w:rPr>
          <w:rFonts w:asciiTheme="minorHAnsi" w:hAnsiTheme="minorHAnsi" w:cstheme="minorHAnsi"/>
          <w:szCs w:val="20"/>
        </w:rPr>
        <w:t>)</w:t>
      </w:r>
      <w:r w:rsidR="00080F16">
        <w:rPr>
          <w:rFonts w:asciiTheme="minorHAnsi" w:hAnsiTheme="minorHAnsi" w:cstheme="minorHAnsi"/>
          <w:szCs w:val="20"/>
        </w:rPr>
        <w:t>;</w:t>
      </w:r>
    </w:p>
    <w:bookmarkEnd w:id="30"/>
    <w:p w14:paraId="2DC8366F" w14:textId="77777777" w:rsidR="00247DE8" w:rsidRPr="00DC3861" w:rsidRDefault="005B534E" w:rsidP="00FC19B4">
      <w:pPr>
        <w:numPr>
          <w:ilvl w:val="0"/>
          <w:numId w:val="9"/>
        </w:numPr>
        <w:tabs>
          <w:tab w:val="left" w:pos="993"/>
        </w:tabs>
        <w:spacing w:after="0"/>
        <w:ind w:left="567" w:firstLine="0"/>
        <w:jc w:val="both"/>
        <w:rPr>
          <w:rFonts w:asciiTheme="minorHAnsi" w:hAnsiTheme="minorHAnsi" w:cstheme="minorBidi"/>
        </w:rPr>
      </w:pPr>
      <w:r w:rsidRPr="69EE415C">
        <w:rPr>
          <w:rFonts w:asciiTheme="minorHAnsi" w:hAnsiTheme="minorHAnsi" w:cstheme="minorBidi"/>
        </w:rPr>
        <w:t>K</w:t>
      </w:r>
      <w:r w:rsidR="00247DE8" w:rsidRPr="69EE415C">
        <w:rPr>
          <w:rFonts w:asciiTheme="minorHAnsi" w:hAnsiTheme="minorHAnsi" w:cstheme="minorBidi"/>
        </w:rPr>
        <w:t xml:space="preserve">opia </w:t>
      </w:r>
      <w:r w:rsidR="005747FC" w:rsidRPr="69EE415C">
        <w:rPr>
          <w:rFonts w:asciiTheme="minorHAnsi" w:hAnsiTheme="minorHAnsi" w:cstheme="minorBidi"/>
        </w:rPr>
        <w:t xml:space="preserve">Wniosku </w:t>
      </w:r>
      <w:r w:rsidR="00746125" w:rsidRPr="69EE415C">
        <w:rPr>
          <w:rFonts w:asciiTheme="minorHAnsi" w:hAnsiTheme="minorHAnsi" w:cstheme="minorBidi"/>
        </w:rPr>
        <w:t>wraz z załącznikami;</w:t>
      </w:r>
    </w:p>
    <w:p w14:paraId="74DCF90B" w14:textId="77777777" w:rsidR="00A105A6" w:rsidRPr="00DC3861" w:rsidRDefault="005B534E" w:rsidP="00FC19B4">
      <w:pPr>
        <w:numPr>
          <w:ilvl w:val="0"/>
          <w:numId w:val="9"/>
        </w:numPr>
        <w:tabs>
          <w:tab w:val="left" w:pos="993"/>
        </w:tabs>
        <w:spacing w:after="0"/>
        <w:ind w:hanging="153"/>
        <w:jc w:val="both"/>
        <w:rPr>
          <w:rFonts w:asciiTheme="minorHAnsi" w:hAnsiTheme="minorHAnsi" w:cstheme="minorBidi"/>
        </w:rPr>
      </w:pPr>
      <w:r w:rsidRPr="69EE415C">
        <w:rPr>
          <w:rFonts w:asciiTheme="minorHAnsi" w:hAnsiTheme="minorHAnsi" w:cstheme="minorBidi"/>
        </w:rPr>
        <w:t>H</w:t>
      </w:r>
      <w:r w:rsidR="00746125" w:rsidRPr="69EE415C">
        <w:rPr>
          <w:rFonts w:asciiTheme="minorHAnsi" w:hAnsiTheme="minorHAnsi" w:cstheme="minorBidi"/>
        </w:rPr>
        <w:t>armonogram płatności;</w:t>
      </w:r>
    </w:p>
    <w:p w14:paraId="5C4B0817" w14:textId="77777777" w:rsidR="00B5334C" w:rsidRPr="007166BD" w:rsidRDefault="007172EE" w:rsidP="00FC19B4">
      <w:pPr>
        <w:numPr>
          <w:ilvl w:val="0"/>
          <w:numId w:val="9"/>
        </w:numPr>
        <w:tabs>
          <w:tab w:val="left" w:pos="993"/>
        </w:tabs>
        <w:spacing w:after="0"/>
        <w:ind w:hanging="153"/>
        <w:jc w:val="both"/>
        <w:rPr>
          <w:rFonts w:asciiTheme="minorHAnsi" w:hAnsiTheme="minorHAnsi" w:cstheme="minorHAnsi"/>
          <w:szCs w:val="20"/>
        </w:rPr>
      </w:pPr>
      <w:r w:rsidRPr="00DC3861">
        <w:rPr>
          <w:rFonts w:asciiTheme="minorHAnsi" w:hAnsiTheme="minorHAnsi" w:cstheme="minorHAnsi"/>
          <w:szCs w:val="20"/>
        </w:rPr>
        <w:t xml:space="preserve">Kopia </w:t>
      </w:r>
      <w:r w:rsidR="00B5334C" w:rsidRPr="00DC3861">
        <w:rPr>
          <w:rFonts w:asciiTheme="minorHAnsi" w:hAnsiTheme="minorHAnsi" w:cstheme="minorHAnsi"/>
          <w:szCs w:val="20"/>
        </w:rPr>
        <w:t>Umow</w:t>
      </w:r>
      <w:r w:rsidRPr="002507DE">
        <w:rPr>
          <w:rFonts w:asciiTheme="minorHAnsi" w:hAnsiTheme="minorHAnsi" w:cstheme="minorHAnsi"/>
          <w:szCs w:val="20"/>
        </w:rPr>
        <w:t>y</w:t>
      </w:r>
      <w:r w:rsidR="00B5334C" w:rsidRPr="002507DE">
        <w:rPr>
          <w:rFonts w:asciiTheme="minorHAnsi" w:hAnsiTheme="minorHAnsi" w:cstheme="minorHAnsi"/>
          <w:szCs w:val="20"/>
        </w:rPr>
        <w:t xml:space="preserve"> </w:t>
      </w:r>
      <w:r w:rsidR="00301FBE">
        <w:rPr>
          <w:rFonts w:asciiTheme="minorHAnsi" w:hAnsiTheme="minorHAnsi" w:cstheme="minorHAnsi"/>
          <w:szCs w:val="20"/>
        </w:rPr>
        <w:t>K</w:t>
      </w:r>
      <w:r w:rsidR="00B5334C" w:rsidRPr="002507DE">
        <w:rPr>
          <w:rFonts w:asciiTheme="minorHAnsi" w:hAnsiTheme="minorHAnsi" w:cstheme="minorHAnsi"/>
          <w:szCs w:val="20"/>
        </w:rPr>
        <w:t>onsorcjum</w:t>
      </w:r>
      <w:r w:rsidR="00C56C02">
        <w:rPr>
          <w:rFonts w:asciiTheme="minorHAnsi" w:hAnsiTheme="minorHAnsi" w:cstheme="minorHAnsi"/>
          <w:szCs w:val="20"/>
        </w:rPr>
        <w:t>;</w:t>
      </w:r>
    </w:p>
    <w:p w14:paraId="4582462D" w14:textId="77777777" w:rsidR="00C10A87" w:rsidRPr="00DC3861" w:rsidRDefault="005B534E" w:rsidP="00FC19B4">
      <w:pPr>
        <w:numPr>
          <w:ilvl w:val="0"/>
          <w:numId w:val="9"/>
        </w:numPr>
        <w:tabs>
          <w:tab w:val="left" w:pos="993"/>
        </w:tabs>
        <w:spacing w:after="0"/>
        <w:ind w:left="993" w:hanging="426"/>
        <w:jc w:val="both"/>
        <w:rPr>
          <w:rFonts w:asciiTheme="minorHAnsi" w:hAnsiTheme="minorHAnsi" w:cstheme="minorBidi"/>
        </w:rPr>
      </w:pPr>
      <w:r w:rsidRPr="69EE415C">
        <w:rPr>
          <w:rFonts w:asciiTheme="minorHAnsi" w:hAnsiTheme="minorHAnsi" w:cstheme="minorBidi"/>
        </w:rPr>
        <w:t>K</w:t>
      </w:r>
      <w:r w:rsidR="00247DE8" w:rsidRPr="69EE415C">
        <w:rPr>
          <w:rFonts w:asciiTheme="minorHAnsi" w:hAnsiTheme="minorHAnsi" w:cstheme="minorBidi"/>
        </w:rPr>
        <w:t>opia dokumentu potwierdzającego umocowanie przedstawici</w:t>
      </w:r>
      <w:r w:rsidR="006456D2" w:rsidRPr="69EE415C">
        <w:rPr>
          <w:rFonts w:asciiTheme="minorHAnsi" w:hAnsiTheme="minorHAnsi" w:cstheme="minorBidi"/>
        </w:rPr>
        <w:t xml:space="preserve">ela </w:t>
      </w:r>
      <w:r w:rsidR="000C3A02" w:rsidRPr="69EE415C">
        <w:rPr>
          <w:rFonts w:asciiTheme="minorHAnsi" w:hAnsiTheme="minorHAnsi" w:cstheme="minorBidi"/>
        </w:rPr>
        <w:t xml:space="preserve">Lidera </w:t>
      </w:r>
      <w:r w:rsidR="00B0738C" w:rsidRPr="69EE415C">
        <w:rPr>
          <w:rFonts w:asciiTheme="minorHAnsi" w:hAnsiTheme="minorHAnsi" w:cstheme="minorBidi"/>
        </w:rPr>
        <w:t>K</w:t>
      </w:r>
      <w:r w:rsidR="000C3A02" w:rsidRPr="69EE415C">
        <w:rPr>
          <w:rFonts w:asciiTheme="minorHAnsi" w:hAnsiTheme="minorHAnsi" w:cstheme="minorBidi"/>
        </w:rPr>
        <w:t xml:space="preserve">onsorcjum </w:t>
      </w:r>
      <w:r w:rsidR="006456D2" w:rsidRPr="69EE415C">
        <w:rPr>
          <w:rFonts w:asciiTheme="minorHAnsi" w:hAnsiTheme="minorHAnsi" w:cstheme="minorBidi"/>
        </w:rPr>
        <w:t>do działania w </w:t>
      </w:r>
      <w:r w:rsidR="00247DE8" w:rsidRPr="69EE415C">
        <w:rPr>
          <w:rFonts w:asciiTheme="minorHAnsi" w:hAnsiTheme="minorHAnsi" w:cstheme="minorBidi"/>
        </w:rPr>
        <w:t>jego imieniu i na jego rzecz (</w:t>
      </w:r>
      <w:r w:rsidR="007A0B45" w:rsidRPr="007A0B45">
        <w:rPr>
          <w:rFonts w:asciiTheme="minorHAnsi" w:hAnsiTheme="minorHAnsi" w:cstheme="minorBidi"/>
        </w:rPr>
        <w:t>odpis aktualny z KRS</w:t>
      </w:r>
      <w:r w:rsidR="00774B2D">
        <w:rPr>
          <w:rFonts w:asciiTheme="minorHAnsi" w:hAnsiTheme="minorHAnsi" w:cstheme="minorBidi"/>
        </w:rPr>
        <w:t>/</w:t>
      </w:r>
      <w:r w:rsidR="007A0B45" w:rsidRPr="007A0B45">
        <w:rPr>
          <w:rFonts w:asciiTheme="minorHAnsi" w:hAnsiTheme="minorHAnsi" w:cstheme="minorBidi"/>
        </w:rPr>
        <w:t xml:space="preserve"> </w:t>
      </w:r>
      <w:r w:rsidR="00247DE8" w:rsidRPr="69EE415C">
        <w:rPr>
          <w:rFonts w:asciiTheme="minorHAnsi" w:hAnsiTheme="minorHAnsi" w:cstheme="minorBidi"/>
        </w:rPr>
        <w:t>pełnomocnictwo)</w:t>
      </w:r>
      <w:r w:rsidR="00F505B7" w:rsidRPr="69EE415C">
        <w:rPr>
          <w:rFonts w:asciiTheme="minorHAnsi" w:hAnsiTheme="minorHAnsi" w:cstheme="minorBidi"/>
        </w:rPr>
        <w:t>;</w:t>
      </w:r>
      <w:r w:rsidR="00D32FEA" w:rsidRPr="69EE415C">
        <w:rPr>
          <w:rFonts w:asciiTheme="minorHAnsi" w:hAnsiTheme="minorHAnsi" w:cstheme="minorBidi"/>
        </w:rPr>
        <w:t xml:space="preserve"> </w:t>
      </w:r>
    </w:p>
    <w:p w14:paraId="31CB14CD" w14:textId="77777777" w:rsidR="007172EE" w:rsidRPr="007166BD" w:rsidRDefault="007172EE" w:rsidP="00FC19B4">
      <w:pPr>
        <w:numPr>
          <w:ilvl w:val="0"/>
          <w:numId w:val="9"/>
        </w:numPr>
        <w:tabs>
          <w:tab w:val="left" w:pos="993"/>
        </w:tabs>
        <w:spacing w:after="0"/>
        <w:ind w:left="992" w:hanging="425"/>
        <w:jc w:val="both"/>
        <w:rPr>
          <w:rFonts w:asciiTheme="minorHAnsi" w:hAnsiTheme="minorHAnsi" w:cstheme="minorHAnsi"/>
          <w:szCs w:val="20"/>
        </w:rPr>
      </w:pPr>
      <w:bookmarkStart w:id="33" w:name="_Hlk532368051"/>
      <w:r w:rsidRPr="007166BD">
        <w:rPr>
          <w:rFonts w:asciiTheme="minorHAnsi" w:hAnsiTheme="minorHAnsi" w:cstheme="minorHAnsi"/>
          <w:szCs w:val="20"/>
        </w:rPr>
        <w:t>Budżet Projektu;</w:t>
      </w:r>
    </w:p>
    <w:p w14:paraId="56E9B7E4" w14:textId="77777777" w:rsidR="00025966" w:rsidRDefault="00025966" w:rsidP="00FC19B4">
      <w:pPr>
        <w:pStyle w:val="Akapitzlist"/>
        <w:numPr>
          <w:ilvl w:val="0"/>
          <w:numId w:val="9"/>
        </w:numPr>
        <w:tabs>
          <w:tab w:val="left" w:pos="993"/>
        </w:tabs>
        <w:ind w:hanging="153"/>
        <w:rPr>
          <w:rFonts w:asciiTheme="minorHAnsi" w:hAnsiTheme="minorHAnsi" w:cstheme="minorBidi"/>
        </w:rPr>
      </w:pPr>
      <w:r w:rsidRPr="00025966">
        <w:rPr>
          <w:rFonts w:asciiTheme="minorHAnsi" w:hAnsiTheme="minorHAnsi" w:cstheme="minorBidi"/>
        </w:rPr>
        <w:t>Informacja o przetwarzaniu danych osobowych przez NCBR</w:t>
      </w:r>
      <w:r w:rsidR="00C57718">
        <w:rPr>
          <w:rFonts w:asciiTheme="minorHAnsi" w:hAnsiTheme="minorHAnsi" w:cstheme="minorBidi"/>
        </w:rPr>
        <w:t>;</w:t>
      </w:r>
    </w:p>
    <w:p w14:paraId="5F40813D" w14:textId="77777777" w:rsidR="00664B1B" w:rsidRDefault="00664B1B" w:rsidP="00FC19B4">
      <w:pPr>
        <w:pStyle w:val="Akapitzlist"/>
        <w:numPr>
          <w:ilvl w:val="0"/>
          <w:numId w:val="9"/>
        </w:numPr>
        <w:tabs>
          <w:tab w:val="left" w:pos="993"/>
        </w:tabs>
        <w:spacing w:before="240" w:after="0"/>
        <w:ind w:hanging="153"/>
        <w:rPr>
          <w:rFonts w:asciiTheme="minorHAnsi" w:hAnsiTheme="minorHAnsi" w:cstheme="minorBidi"/>
        </w:rPr>
      </w:pPr>
      <w:r w:rsidRPr="00025966">
        <w:rPr>
          <w:rFonts w:asciiTheme="minorHAnsi" w:hAnsiTheme="minorHAnsi" w:cstheme="minorBidi"/>
        </w:rPr>
        <w:t xml:space="preserve">Informacja o przetwarzaniu danych osobowych przez </w:t>
      </w:r>
      <w:r w:rsidR="00FC19B4">
        <w:rPr>
          <w:rFonts w:asciiTheme="minorHAnsi" w:hAnsiTheme="minorHAnsi" w:cstheme="minorBidi"/>
        </w:rPr>
        <w:t>ORLEN</w:t>
      </w:r>
      <w:r w:rsidR="00C57718">
        <w:rPr>
          <w:rFonts w:asciiTheme="minorHAnsi" w:hAnsiTheme="minorHAnsi" w:cstheme="minorBidi"/>
        </w:rPr>
        <w:t>;</w:t>
      </w:r>
    </w:p>
    <w:p w14:paraId="48AAF214" w14:textId="77777777" w:rsidR="004D0B7D" w:rsidRPr="00D6753D" w:rsidRDefault="004D0B7D" w:rsidP="00FC19B4">
      <w:pPr>
        <w:numPr>
          <w:ilvl w:val="0"/>
          <w:numId w:val="9"/>
        </w:numPr>
        <w:tabs>
          <w:tab w:val="left" w:pos="993"/>
        </w:tabs>
        <w:spacing w:after="0"/>
        <w:ind w:hanging="153"/>
        <w:jc w:val="both"/>
        <w:rPr>
          <w:rFonts w:asciiTheme="minorHAnsi" w:hAnsiTheme="minorHAnsi" w:cstheme="minorHAnsi"/>
          <w:szCs w:val="20"/>
        </w:rPr>
      </w:pPr>
      <w:r>
        <w:rPr>
          <w:rFonts w:asciiTheme="minorHAnsi" w:hAnsiTheme="minorHAnsi" w:cstheme="minorHAnsi"/>
          <w:szCs w:val="20"/>
        </w:rPr>
        <w:lastRenderedPageBreak/>
        <w:t>Wzór gwarancji bankowej/ubezpieczeniowej w sprawie zwrotu zaliczki ORLEN</w:t>
      </w:r>
      <w:r w:rsidR="00C56C02">
        <w:rPr>
          <w:rFonts w:asciiTheme="minorHAnsi" w:hAnsiTheme="minorHAnsi" w:cstheme="minorHAnsi"/>
          <w:szCs w:val="20"/>
        </w:rPr>
        <w:t>;</w:t>
      </w:r>
    </w:p>
    <w:p w14:paraId="6115B8D6" w14:textId="77777777" w:rsidR="009338B9" w:rsidRPr="0094038E" w:rsidRDefault="009338B9" w:rsidP="00FC19B4">
      <w:pPr>
        <w:numPr>
          <w:ilvl w:val="0"/>
          <w:numId w:val="9"/>
        </w:numPr>
        <w:tabs>
          <w:tab w:val="left" w:pos="993"/>
        </w:tabs>
        <w:spacing w:after="0"/>
        <w:ind w:hanging="153"/>
        <w:jc w:val="both"/>
        <w:rPr>
          <w:rFonts w:asciiTheme="minorHAnsi" w:hAnsiTheme="minorHAnsi" w:cstheme="minorHAnsi"/>
          <w:szCs w:val="20"/>
        </w:rPr>
      </w:pPr>
      <w:r>
        <w:rPr>
          <w:rFonts w:asciiTheme="minorHAnsi" w:hAnsiTheme="minorHAnsi" w:cstheme="minorHAnsi"/>
          <w:szCs w:val="20"/>
        </w:rPr>
        <w:t xml:space="preserve"> MAR</w:t>
      </w:r>
      <w:r w:rsidR="00C56C02">
        <w:rPr>
          <w:rFonts w:asciiTheme="minorHAnsi" w:hAnsiTheme="minorHAnsi" w:cstheme="minorHAnsi"/>
          <w:szCs w:val="20"/>
        </w:rPr>
        <w:t>.</w:t>
      </w:r>
      <w:r>
        <w:rPr>
          <w:rFonts w:asciiTheme="minorHAnsi" w:hAnsiTheme="minorHAnsi" w:cstheme="minorHAnsi"/>
          <w:szCs w:val="20"/>
        </w:rPr>
        <w:t xml:space="preserve"> </w:t>
      </w:r>
      <w:r w:rsidR="0094038E" w:rsidRPr="0094038E">
        <w:rPr>
          <w:rFonts w:asciiTheme="minorHAnsi" w:hAnsiTheme="minorHAnsi" w:cstheme="minorHAnsi"/>
          <w:szCs w:val="20"/>
        </w:rPr>
        <w:t>NOTA INFORMACYJNA</w:t>
      </w:r>
      <w:r w:rsidR="00080F16">
        <w:rPr>
          <w:rFonts w:asciiTheme="minorHAnsi" w:hAnsiTheme="minorHAnsi" w:cstheme="minorHAnsi"/>
          <w:szCs w:val="20"/>
        </w:rPr>
        <w:t xml:space="preserve"> ORLEN</w:t>
      </w:r>
      <w:r w:rsidR="0094038E">
        <w:rPr>
          <w:rFonts w:asciiTheme="minorHAnsi" w:hAnsiTheme="minorHAnsi" w:cstheme="minorHAnsi"/>
          <w:szCs w:val="20"/>
        </w:rPr>
        <w:t xml:space="preserve"> </w:t>
      </w:r>
      <w:r w:rsidR="0094038E" w:rsidRPr="0094038E">
        <w:rPr>
          <w:rFonts w:asciiTheme="minorHAnsi" w:hAnsiTheme="minorHAnsi" w:cstheme="minorHAnsi"/>
          <w:szCs w:val="20"/>
        </w:rPr>
        <w:t>dotycząca obowiązków informacyjnych spółki publicznej</w:t>
      </w:r>
      <w:r w:rsidR="00590478">
        <w:rPr>
          <w:rFonts w:asciiTheme="minorHAnsi" w:hAnsiTheme="minorHAnsi" w:cstheme="minorHAnsi"/>
          <w:szCs w:val="20"/>
        </w:rPr>
        <w:t>.</w:t>
      </w:r>
    </w:p>
    <w:bookmarkEnd w:id="33"/>
    <w:p w14:paraId="1960E633" w14:textId="77777777" w:rsidR="00E61CB8" w:rsidRPr="00955016" w:rsidRDefault="007C6830" w:rsidP="00FC19B4">
      <w:pPr>
        <w:pStyle w:val="Akapitzlist"/>
        <w:numPr>
          <w:ilvl w:val="0"/>
          <w:numId w:val="8"/>
        </w:numPr>
        <w:tabs>
          <w:tab w:val="left" w:pos="993"/>
        </w:tabs>
        <w:spacing w:after="0"/>
        <w:ind w:left="357" w:hanging="425"/>
        <w:contextualSpacing w:val="0"/>
        <w:jc w:val="both"/>
        <w:rPr>
          <w:rFonts w:asciiTheme="minorHAnsi" w:hAnsiTheme="minorHAnsi" w:cstheme="minorHAnsi"/>
          <w:szCs w:val="20"/>
        </w:rPr>
      </w:pPr>
      <w:r w:rsidRPr="0082053E">
        <w:rPr>
          <w:rFonts w:asciiTheme="minorHAnsi" w:hAnsiTheme="minorHAnsi" w:cstheme="minorHAnsi"/>
          <w:szCs w:val="20"/>
        </w:rPr>
        <w:t xml:space="preserve">Lista załączników może zostać rozszerzona w zależności od specyfiki danego </w:t>
      </w:r>
      <w:r w:rsidR="008A6095" w:rsidRPr="00410CB1">
        <w:rPr>
          <w:rFonts w:asciiTheme="minorHAnsi" w:hAnsiTheme="minorHAnsi" w:cstheme="minorHAnsi"/>
          <w:szCs w:val="20"/>
        </w:rPr>
        <w:t>Projektu</w:t>
      </w:r>
      <w:r w:rsidRPr="00A73B42">
        <w:rPr>
          <w:rFonts w:asciiTheme="minorHAnsi" w:hAnsiTheme="minorHAnsi" w:cstheme="minorHAnsi"/>
          <w:szCs w:val="20"/>
        </w:rPr>
        <w:t>.</w:t>
      </w:r>
    </w:p>
    <w:p w14:paraId="356C010E" w14:textId="77777777" w:rsidR="00B27BE5" w:rsidRPr="004E62F4" w:rsidRDefault="00B27BE5" w:rsidP="00664B1B">
      <w:pPr>
        <w:pStyle w:val="Akapitzlist"/>
        <w:tabs>
          <w:tab w:val="left" w:pos="993"/>
        </w:tabs>
        <w:spacing w:after="0"/>
        <w:ind w:left="360" w:hanging="425"/>
        <w:jc w:val="both"/>
        <w:rPr>
          <w:rFonts w:asciiTheme="minorHAnsi" w:hAnsiTheme="minorHAnsi" w:cstheme="minorHAnsi"/>
          <w:szCs w:val="20"/>
        </w:rPr>
      </w:pPr>
    </w:p>
    <w:p w14:paraId="0B71375A" w14:textId="77777777" w:rsidR="00921D3D" w:rsidRPr="00DC3861" w:rsidRDefault="00921D3D" w:rsidP="00664B1B">
      <w:pPr>
        <w:tabs>
          <w:tab w:val="left" w:pos="993"/>
        </w:tabs>
        <w:autoSpaceDE w:val="0"/>
        <w:autoSpaceDN w:val="0"/>
        <w:adjustRightInd w:val="0"/>
        <w:spacing w:after="0"/>
        <w:ind w:hanging="425"/>
        <w:jc w:val="both"/>
        <w:rPr>
          <w:rFonts w:asciiTheme="minorHAnsi" w:hAnsiTheme="minorHAnsi" w:cstheme="minorHAnsi"/>
          <w:szCs w:val="20"/>
        </w:rPr>
        <w:sectPr w:rsidR="00921D3D" w:rsidRPr="00DC3861" w:rsidSect="002651B6">
          <w:footerReference w:type="default" r:id="rId16"/>
          <w:footerReference w:type="first" r:id="rId17"/>
          <w:type w:val="continuous"/>
          <w:pgSz w:w="11906" w:h="16838"/>
          <w:pgMar w:top="1417" w:right="1417" w:bottom="1417" w:left="1417" w:header="284" w:footer="709" w:gutter="0"/>
          <w:cols w:space="708"/>
          <w:titlePg/>
          <w:docGrid w:linePitch="360"/>
        </w:sectPr>
      </w:pPr>
    </w:p>
    <w:p w14:paraId="11653331" w14:textId="77777777" w:rsidR="003F567D" w:rsidRPr="00DC3861" w:rsidRDefault="003F567D" w:rsidP="002C3AB6">
      <w:pPr>
        <w:tabs>
          <w:tab w:val="left" w:pos="993"/>
        </w:tabs>
        <w:autoSpaceDE w:val="0"/>
        <w:autoSpaceDN w:val="0"/>
        <w:adjustRightInd w:val="0"/>
        <w:spacing w:after="0"/>
        <w:jc w:val="both"/>
        <w:rPr>
          <w:rFonts w:asciiTheme="minorHAnsi" w:hAnsiTheme="minorHAnsi" w:cstheme="minorHAnsi"/>
          <w:szCs w:val="20"/>
        </w:rPr>
      </w:pPr>
      <w:r w:rsidRPr="00DC3861">
        <w:rPr>
          <w:rFonts w:asciiTheme="minorHAnsi" w:hAnsiTheme="minorHAnsi" w:cstheme="minorHAnsi"/>
          <w:szCs w:val="20"/>
        </w:rPr>
        <w:t xml:space="preserve">W imieniu i na rzecz  </w:t>
      </w:r>
      <w:r w:rsidRPr="00DC3861">
        <w:rPr>
          <w:rFonts w:asciiTheme="minorHAnsi" w:hAnsiTheme="minorHAnsi" w:cstheme="minorHAnsi"/>
          <w:b/>
          <w:szCs w:val="20"/>
        </w:rPr>
        <w:t>ORLEN</w:t>
      </w:r>
      <w:r w:rsidRPr="00DC3861">
        <w:rPr>
          <w:rFonts w:asciiTheme="minorHAnsi" w:hAnsiTheme="minorHAnsi" w:cstheme="minorHAnsi"/>
          <w:szCs w:val="20"/>
        </w:rPr>
        <w:t>:</w:t>
      </w:r>
    </w:p>
    <w:p w14:paraId="72699AD1" w14:textId="77777777" w:rsidR="00F142EA" w:rsidRDefault="00F142EA" w:rsidP="002C3AB6">
      <w:pPr>
        <w:tabs>
          <w:tab w:val="left" w:pos="993"/>
        </w:tabs>
        <w:autoSpaceDE w:val="0"/>
        <w:autoSpaceDN w:val="0"/>
        <w:adjustRightInd w:val="0"/>
        <w:spacing w:after="0"/>
        <w:jc w:val="both"/>
        <w:rPr>
          <w:rFonts w:asciiTheme="minorHAnsi" w:hAnsiTheme="minorHAnsi" w:cstheme="minorHAnsi"/>
          <w:szCs w:val="20"/>
        </w:rPr>
      </w:pPr>
    </w:p>
    <w:p w14:paraId="586530B8" w14:textId="77777777" w:rsidR="003F567D" w:rsidRPr="002507DE" w:rsidRDefault="003F567D" w:rsidP="002C3AB6">
      <w:pPr>
        <w:tabs>
          <w:tab w:val="left" w:pos="993"/>
        </w:tabs>
        <w:autoSpaceDE w:val="0"/>
        <w:autoSpaceDN w:val="0"/>
        <w:adjustRightInd w:val="0"/>
        <w:spacing w:after="0"/>
        <w:jc w:val="both"/>
        <w:rPr>
          <w:rFonts w:asciiTheme="minorHAnsi" w:hAnsiTheme="minorHAnsi" w:cstheme="minorHAnsi"/>
          <w:szCs w:val="20"/>
        </w:rPr>
      </w:pPr>
      <w:r w:rsidRPr="002507DE">
        <w:rPr>
          <w:rFonts w:asciiTheme="minorHAnsi" w:hAnsiTheme="minorHAnsi" w:cstheme="minorHAnsi"/>
          <w:szCs w:val="20"/>
        </w:rPr>
        <w:t xml:space="preserve">1.  ......................................  </w:t>
      </w:r>
    </w:p>
    <w:p w14:paraId="3D0AF928" w14:textId="77777777" w:rsidR="00F142EA" w:rsidRDefault="00F142EA" w:rsidP="002C3AB6">
      <w:pPr>
        <w:tabs>
          <w:tab w:val="left" w:pos="993"/>
        </w:tabs>
        <w:autoSpaceDE w:val="0"/>
        <w:autoSpaceDN w:val="0"/>
        <w:adjustRightInd w:val="0"/>
        <w:spacing w:after="0"/>
        <w:jc w:val="both"/>
        <w:rPr>
          <w:rFonts w:asciiTheme="minorHAnsi" w:hAnsiTheme="minorHAnsi" w:cstheme="minorHAnsi"/>
          <w:szCs w:val="20"/>
        </w:rPr>
      </w:pPr>
    </w:p>
    <w:p w14:paraId="6905461A" w14:textId="77777777" w:rsidR="003F567D" w:rsidRPr="007166BD" w:rsidRDefault="003F567D" w:rsidP="002C3AB6">
      <w:pPr>
        <w:tabs>
          <w:tab w:val="left" w:pos="993"/>
        </w:tabs>
        <w:autoSpaceDE w:val="0"/>
        <w:autoSpaceDN w:val="0"/>
        <w:adjustRightInd w:val="0"/>
        <w:spacing w:after="0"/>
        <w:jc w:val="both"/>
        <w:rPr>
          <w:rFonts w:asciiTheme="minorHAnsi" w:hAnsiTheme="minorHAnsi" w:cstheme="minorHAnsi"/>
          <w:szCs w:val="20"/>
        </w:rPr>
      </w:pPr>
      <w:r w:rsidRPr="007166BD">
        <w:rPr>
          <w:rFonts w:asciiTheme="minorHAnsi" w:hAnsiTheme="minorHAnsi" w:cstheme="minorHAnsi"/>
          <w:szCs w:val="20"/>
        </w:rPr>
        <w:t>2.  .......................................</w:t>
      </w:r>
    </w:p>
    <w:p w14:paraId="0A5F33BB" w14:textId="77777777" w:rsidR="00921D3D" w:rsidRPr="007166BD" w:rsidRDefault="00921D3D" w:rsidP="002C3AB6">
      <w:pPr>
        <w:tabs>
          <w:tab w:val="left" w:pos="993"/>
        </w:tabs>
        <w:autoSpaceDE w:val="0"/>
        <w:autoSpaceDN w:val="0"/>
        <w:adjustRightInd w:val="0"/>
        <w:spacing w:after="0"/>
        <w:jc w:val="both"/>
        <w:rPr>
          <w:rFonts w:asciiTheme="minorHAnsi" w:hAnsiTheme="minorHAnsi" w:cstheme="minorHAnsi"/>
          <w:szCs w:val="20"/>
        </w:rPr>
      </w:pPr>
    </w:p>
    <w:p w14:paraId="01505013" w14:textId="77777777" w:rsidR="00921D3D" w:rsidRPr="007166BD" w:rsidRDefault="00921D3D" w:rsidP="002C3AB6">
      <w:pPr>
        <w:tabs>
          <w:tab w:val="left" w:pos="993"/>
        </w:tabs>
        <w:autoSpaceDE w:val="0"/>
        <w:autoSpaceDN w:val="0"/>
        <w:adjustRightInd w:val="0"/>
        <w:spacing w:after="0"/>
        <w:jc w:val="both"/>
        <w:rPr>
          <w:rFonts w:asciiTheme="minorHAnsi" w:hAnsiTheme="minorHAnsi" w:cstheme="minorHAnsi"/>
          <w:szCs w:val="20"/>
        </w:rPr>
      </w:pPr>
      <w:r w:rsidRPr="007166BD">
        <w:rPr>
          <w:rFonts w:asciiTheme="minorHAnsi" w:hAnsiTheme="minorHAnsi" w:cstheme="minorHAnsi"/>
          <w:szCs w:val="20"/>
        </w:rPr>
        <w:t xml:space="preserve">W imieniu i na rzecz </w:t>
      </w:r>
      <w:r w:rsidR="00687942" w:rsidRPr="007166BD">
        <w:rPr>
          <w:rFonts w:asciiTheme="minorHAnsi" w:hAnsiTheme="minorHAnsi" w:cstheme="minorHAnsi"/>
          <w:b/>
          <w:szCs w:val="20"/>
        </w:rPr>
        <w:t>Wykonawcy</w:t>
      </w:r>
      <w:r w:rsidR="00687942" w:rsidRPr="007166BD">
        <w:rPr>
          <w:rFonts w:asciiTheme="minorHAnsi" w:hAnsiTheme="minorHAnsi" w:cstheme="minorHAnsi"/>
          <w:szCs w:val="20"/>
        </w:rPr>
        <w:t>:</w:t>
      </w:r>
    </w:p>
    <w:p w14:paraId="011C92CB" w14:textId="77777777" w:rsidR="00F142EA" w:rsidRDefault="00F142EA" w:rsidP="002C3AB6">
      <w:pPr>
        <w:tabs>
          <w:tab w:val="left" w:pos="993"/>
        </w:tabs>
        <w:autoSpaceDE w:val="0"/>
        <w:autoSpaceDN w:val="0"/>
        <w:adjustRightInd w:val="0"/>
        <w:spacing w:after="0"/>
        <w:jc w:val="both"/>
        <w:rPr>
          <w:rFonts w:asciiTheme="minorHAnsi" w:hAnsiTheme="minorHAnsi"/>
        </w:rPr>
      </w:pPr>
    </w:p>
    <w:p w14:paraId="40381777" w14:textId="77777777" w:rsidR="00921D3D" w:rsidRPr="001F3186" w:rsidRDefault="00921D3D" w:rsidP="002C3AB6">
      <w:pPr>
        <w:tabs>
          <w:tab w:val="left" w:pos="993"/>
        </w:tabs>
        <w:autoSpaceDE w:val="0"/>
        <w:autoSpaceDN w:val="0"/>
        <w:adjustRightInd w:val="0"/>
        <w:spacing w:after="0"/>
        <w:jc w:val="both"/>
        <w:rPr>
          <w:rFonts w:asciiTheme="minorHAnsi" w:hAnsiTheme="minorHAnsi"/>
        </w:rPr>
      </w:pPr>
      <w:r w:rsidRPr="00B817F5">
        <w:rPr>
          <w:rFonts w:asciiTheme="minorHAnsi" w:hAnsiTheme="minorHAnsi"/>
        </w:rPr>
        <w:t xml:space="preserve">1.  ......................................         </w:t>
      </w:r>
    </w:p>
    <w:p w14:paraId="42E90B87" w14:textId="77777777" w:rsidR="00F142EA" w:rsidRDefault="00F142EA" w:rsidP="002C3AB6">
      <w:pPr>
        <w:tabs>
          <w:tab w:val="left" w:pos="993"/>
        </w:tabs>
        <w:autoSpaceDE w:val="0"/>
        <w:autoSpaceDN w:val="0"/>
        <w:adjustRightInd w:val="0"/>
        <w:spacing w:after="0"/>
        <w:jc w:val="both"/>
        <w:rPr>
          <w:rFonts w:asciiTheme="minorHAnsi" w:hAnsiTheme="minorHAnsi"/>
        </w:rPr>
      </w:pPr>
    </w:p>
    <w:p w14:paraId="016C1CBA" w14:textId="77777777" w:rsidR="003F567D" w:rsidRPr="00D51845" w:rsidRDefault="00921D3D" w:rsidP="002C3AB6">
      <w:pPr>
        <w:tabs>
          <w:tab w:val="left" w:pos="993"/>
        </w:tabs>
        <w:autoSpaceDE w:val="0"/>
        <w:autoSpaceDN w:val="0"/>
        <w:adjustRightInd w:val="0"/>
        <w:spacing w:after="0"/>
        <w:jc w:val="both"/>
        <w:rPr>
          <w:rFonts w:asciiTheme="minorHAnsi" w:hAnsiTheme="minorHAnsi"/>
        </w:rPr>
      </w:pPr>
      <w:r w:rsidRPr="00BF07AA">
        <w:rPr>
          <w:rFonts w:asciiTheme="minorHAnsi" w:hAnsiTheme="minorHAnsi"/>
        </w:rPr>
        <w:t>2.  .......................................</w:t>
      </w:r>
    </w:p>
    <w:p w14:paraId="2B96C784" w14:textId="77777777" w:rsidR="00921D3D" w:rsidRPr="00513A85" w:rsidRDefault="00921D3D" w:rsidP="002C3AB6">
      <w:pPr>
        <w:tabs>
          <w:tab w:val="left" w:pos="993"/>
        </w:tabs>
        <w:autoSpaceDE w:val="0"/>
        <w:autoSpaceDN w:val="0"/>
        <w:adjustRightInd w:val="0"/>
        <w:spacing w:after="0"/>
        <w:jc w:val="both"/>
        <w:rPr>
          <w:rFonts w:asciiTheme="minorHAnsi" w:hAnsiTheme="minorHAnsi"/>
        </w:rPr>
      </w:pPr>
    </w:p>
    <w:p w14:paraId="5270D26B" w14:textId="77777777" w:rsidR="00921D3D" w:rsidRPr="0062754D" w:rsidRDefault="00921D3D" w:rsidP="002C3AB6">
      <w:pPr>
        <w:tabs>
          <w:tab w:val="left" w:pos="993"/>
        </w:tabs>
        <w:autoSpaceDE w:val="0"/>
        <w:autoSpaceDN w:val="0"/>
        <w:adjustRightInd w:val="0"/>
        <w:spacing w:after="0"/>
        <w:jc w:val="both"/>
        <w:rPr>
          <w:rFonts w:asciiTheme="minorHAnsi" w:hAnsiTheme="minorHAnsi"/>
        </w:rPr>
      </w:pPr>
    </w:p>
    <w:p w14:paraId="4D453271" w14:textId="77777777" w:rsidR="003F567D" w:rsidRPr="00107B30" w:rsidRDefault="003F567D" w:rsidP="002C3AB6">
      <w:pPr>
        <w:tabs>
          <w:tab w:val="left" w:pos="993"/>
        </w:tabs>
        <w:autoSpaceDE w:val="0"/>
        <w:autoSpaceDN w:val="0"/>
        <w:adjustRightInd w:val="0"/>
        <w:spacing w:after="0"/>
        <w:jc w:val="both"/>
        <w:rPr>
          <w:rFonts w:asciiTheme="minorHAnsi" w:hAnsiTheme="minorHAnsi"/>
        </w:rPr>
      </w:pPr>
      <w:r w:rsidRPr="0062754D">
        <w:rPr>
          <w:rFonts w:asciiTheme="minorHAnsi" w:hAnsiTheme="minorHAnsi"/>
        </w:rPr>
        <w:t xml:space="preserve">W imieniu i na rzecz </w:t>
      </w:r>
      <w:r w:rsidR="00921D3D" w:rsidRPr="00B33F96">
        <w:rPr>
          <w:rFonts w:asciiTheme="minorHAnsi" w:hAnsiTheme="minorHAnsi"/>
          <w:b/>
        </w:rPr>
        <w:t>Centrum</w:t>
      </w:r>
      <w:r w:rsidRPr="00107B30">
        <w:rPr>
          <w:rFonts w:asciiTheme="minorHAnsi" w:hAnsiTheme="minorHAnsi"/>
        </w:rPr>
        <w:t>:</w:t>
      </w:r>
    </w:p>
    <w:p w14:paraId="72ACF9DB" w14:textId="77777777" w:rsidR="00F142EA" w:rsidRDefault="00F142EA" w:rsidP="002C3AB6">
      <w:pPr>
        <w:tabs>
          <w:tab w:val="left" w:pos="993"/>
        </w:tabs>
        <w:autoSpaceDE w:val="0"/>
        <w:autoSpaceDN w:val="0"/>
        <w:adjustRightInd w:val="0"/>
        <w:spacing w:after="0"/>
        <w:jc w:val="both"/>
        <w:rPr>
          <w:rFonts w:asciiTheme="minorHAnsi" w:hAnsiTheme="minorHAnsi"/>
        </w:rPr>
      </w:pPr>
    </w:p>
    <w:p w14:paraId="70FA3A78" w14:textId="77777777" w:rsidR="003F567D" w:rsidRPr="00107B30" w:rsidRDefault="003F567D" w:rsidP="002C3AB6">
      <w:pPr>
        <w:tabs>
          <w:tab w:val="left" w:pos="993"/>
        </w:tabs>
        <w:autoSpaceDE w:val="0"/>
        <w:autoSpaceDN w:val="0"/>
        <w:adjustRightInd w:val="0"/>
        <w:spacing w:after="0"/>
        <w:jc w:val="both"/>
        <w:rPr>
          <w:rFonts w:asciiTheme="minorHAnsi" w:hAnsiTheme="minorHAnsi"/>
        </w:rPr>
      </w:pPr>
      <w:r w:rsidRPr="00107B30">
        <w:rPr>
          <w:rFonts w:asciiTheme="minorHAnsi" w:hAnsiTheme="minorHAnsi"/>
        </w:rPr>
        <w:t xml:space="preserve">1.  ......................................  </w:t>
      </w:r>
    </w:p>
    <w:p w14:paraId="4AA20DCC" w14:textId="77777777" w:rsidR="00F142EA" w:rsidRDefault="00F142EA" w:rsidP="002C3AB6">
      <w:pPr>
        <w:tabs>
          <w:tab w:val="left" w:pos="993"/>
        </w:tabs>
        <w:autoSpaceDE w:val="0"/>
        <w:autoSpaceDN w:val="0"/>
        <w:adjustRightInd w:val="0"/>
        <w:spacing w:after="0"/>
        <w:jc w:val="both"/>
        <w:rPr>
          <w:rFonts w:asciiTheme="minorHAnsi" w:hAnsiTheme="minorHAnsi"/>
        </w:rPr>
      </w:pPr>
    </w:p>
    <w:p w14:paraId="45F81CDB" w14:textId="77777777" w:rsidR="003F567D" w:rsidRPr="00107B30" w:rsidRDefault="003F567D" w:rsidP="002C3AB6">
      <w:pPr>
        <w:tabs>
          <w:tab w:val="left" w:pos="993"/>
        </w:tabs>
        <w:autoSpaceDE w:val="0"/>
        <w:autoSpaceDN w:val="0"/>
        <w:adjustRightInd w:val="0"/>
        <w:spacing w:after="0"/>
        <w:jc w:val="both"/>
        <w:rPr>
          <w:rFonts w:asciiTheme="minorHAnsi" w:hAnsiTheme="minorHAnsi"/>
        </w:rPr>
      </w:pPr>
      <w:r w:rsidRPr="00107B30">
        <w:rPr>
          <w:rFonts w:asciiTheme="minorHAnsi" w:hAnsiTheme="minorHAnsi"/>
        </w:rPr>
        <w:t>2.  .......................................</w:t>
      </w:r>
    </w:p>
    <w:p w14:paraId="5A77DDEA" w14:textId="77777777" w:rsidR="003F567D" w:rsidRDefault="003F567D" w:rsidP="00AF199F">
      <w:pPr>
        <w:tabs>
          <w:tab w:val="left" w:pos="993"/>
        </w:tabs>
        <w:autoSpaceDE w:val="0"/>
        <w:autoSpaceDN w:val="0"/>
        <w:adjustRightInd w:val="0"/>
        <w:spacing w:after="0" w:line="312" w:lineRule="auto"/>
        <w:jc w:val="both"/>
        <w:rPr>
          <w:rFonts w:asciiTheme="minorHAnsi" w:hAnsiTheme="minorHAnsi"/>
        </w:rPr>
      </w:pPr>
    </w:p>
    <w:p w14:paraId="43894A7A" w14:textId="77777777" w:rsidR="00AD143E" w:rsidRPr="00107B30" w:rsidRDefault="00AD143E" w:rsidP="5022D5B2">
      <w:pPr>
        <w:tabs>
          <w:tab w:val="left" w:pos="993"/>
        </w:tabs>
        <w:autoSpaceDE w:val="0"/>
        <w:autoSpaceDN w:val="0"/>
        <w:adjustRightInd w:val="0"/>
        <w:spacing w:after="0" w:line="312" w:lineRule="auto"/>
        <w:jc w:val="both"/>
        <w:rPr>
          <w:rFonts w:asciiTheme="minorHAnsi" w:hAnsiTheme="minorHAnsi"/>
        </w:rPr>
      </w:pPr>
    </w:p>
    <w:p w14:paraId="04FAF674" w14:textId="77777777" w:rsidR="5022D5B2" w:rsidRDefault="5022D5B2" w:rsidP="5022D5B2">
      <w:pPr>
        <w:tabs>
          <w:tab w:val="left" w:pos="993"/>
        </w:tabs>
        <w:spacing w:after="0" w:line="312" w:lineRule="auto"/>
        <w:jc w:val="both"/>
        <w:rPr>
          <w:rFonts w:asciiTheme="minorHAnsi" w:hAnsiTheme="minorHAnsi"/>
        </w:rPr>
      </w:pPr>
    </w:p>
    <w:p w14:paraId="2ACD623C" w14:textId="77777777" w:rsidR="5022D5B2" w:rsidRDefault="5022D5B2" w:rsidP="5022D5B2">
      <w:pPr>
        <w:tabs>
          <w:tab w:val="left" w:pos="993"/>
        </w:tabs>
        <w:spacing w:after="0" w:line="312" w:lineRule="auto"/>
        <w:jc w:val="both"/>
        <w:rPr>
          <w:rFonts w:asciiTheme="minorHAnsi" w:hAnsiTheme="minorHAnsi"/>
        </w:rPr>
      </w:pPr>
    </w:p>
    <w:p w14:paraId="243E6413" w14:textId="77777777" w:rsidR="5022D5B2" w:rsidRDefault="5022D5B2" w:rsidP="5022D5B2">
      <w:pPr>
        <w:tabs>
          <w:tab w:val="left" w:pos="993"/>
        </w:tabs>
        <w:spacing w:after="0" w:line="312" w:lineRule="auto"/>
        <w:jc w:val="both"/>
        <w:rPr>
          <w:rFonts w:asciiTheme="minorHAnsi" w:hAnsiTheme="minorHAnsi"/>
        </w:rPr>
      </w:pPr>
    </w:p>
    <w:p w14:paraId="0892034C" w14:textId="77777777" w:rsidR="5022D5B2" w:rsidRDefault="5022D5B2" w:rsidP="5022D5B2">
      <w:pPr>
        <w:tabs>
          <w:tab w:val="left" w:pos="993"/>
        </w:tabs>
        <w:spacing w:after="0" w:line="312" w:lineRule="auto"/>
        <w:jc w:val="both"/>
        <w:rPr>
          <w:rFonts w:asciiTheme="minorHAnsi" w:hAnsiTheme="minorHAnsi"/>
        </w:rPr>
      </w:pPr>
    </w:p>
    <w:p w14:paraId="64953EA4" w14:textId="77777777" w:rsidR="5022D5B2" w:rsidRDefault="5022D5B2" w:rsidP="5022D5B2">
      <w:pPr>
        <w:tabs>
          <w:tab w:val="left" w:pos="993"/>
        </w:tabs>
        <w:spacing w:after="0" w:line="312" w:lineRule="auto"/>
        <w:jc w:val="both"/>
        <w:rPr>
          <w:rFonts w:asciiTheme="minorHAnsi" w:hAnsiTheme="minorHAnsi"/>
        </w:rPr>
      </w:pPr>
    </w:p>
    <w:p w14:paraId="4C911715" w14:textId="77777777" w:rsidR="5022D5B2" w:rsidRDefault="5022D5B2" w:rsidP="5022D5B2">
      <w:pPr>
        <w:tabs>
          <w:tab w:val="left" w:pos="993"/>
        </w:tabs>
        <w:spacing w:after="0" w:line="312" w:lineRule="auto"/>
        <w:ind w:left="2127"/>
        <w:jc w:val="both"/>
        <w:rPr>
          <w:rFonts w:asciiTheme="minorHAnsi" w:hAnsiTheme="minorHAnsi"/>
        </w:rPr>
      </w:pPr>
    </w:p>
    <w:p w14:paraId="752F63FB" w14:textId="77777777" w:rsidR="5022D5B2" w:rsidRDefault="5022D5B2" w:rsidP="5022D5B2">
      <w:pPr>
        <w:tabs>
          <w:tab w:val="left" w:pos="993"/>
        </w:tabs>
        <w:spacing w:after="0" w:line="312" w:lineRule="auto"/>
        <w:ind w:left="2127"/>
        <w:jc w:val="both"/>
        <w:rPr>
          <w:rFonts w:asciiTheme="minorHAnsi" w:hAnsiTheme="minorHAnsi"/>
        </w:rPr>
      </w:pPr>
    </w:p>
    <w:p w14:paraId="361B8ED8" w14:textId="77777777" w:rsidR="5022D5B2" w:rsidRDefault="5022D5B2" w:rsidP="004B1C8C">
      <w:pPr>
        <w:tabs>
          <w:tab w:val="left" w:pos="993"/>
        </w:tabs>
        <w:spacing w:after="0" w:line="312" w:lineRule="auto"/>
        <w:ind w:left="2127"/>
        <w:jc w:val="both"/>
        <w:rPr>
          <w:rFonts w:asciiTheme="minorHAnsi" w:hAnsiTheme="minorHAnsi"/>
        </w:rPr>
      </w:pPr>
    </w:p>
    <w:p w14:paraId="5A43B548" w14:textId="77777777" w:rsidR="5022D5B2" w:rsidRDefault="5022D5B2" w:rsidP="5022D5B2">
      <w:pPr>
        <w:tabs>
          <w:tab w:val="left" w:pos="993"/>
        </w:tabs>
        <w:spacing w:after="0" w:line="312" w:lineRule="auto"/>
        <w:jc w:val="both"/>
        <w:rPr>
          <w:rFonts w:asciiTheme="minorHAnsi" w:hAnsiTheme="minorHAnsi"/>
        </w:rPr>
      </w:pPr>
    </w:p>
    <w:p w14:paraId="728E6990" w14:textId="77777777" w:rsidR="5022D5B2" w:rsidRDefault="5022D5B2" w:rsidP="5022D5B2">
      <w:pPr>
        <w:tabs>
          <w:tab w:val="left" w:pos="993"/>
        </w:tabs>
        <w:spacing w:after="0" w:line="312" w:lineRule="auto"/>
        <w:jc w:val="both"/>
        <w:rPr>
          <w:rFonts w:asciiTheme="minorHAnsi" w:hAnsiTheme="minorHAnsi"/>
        </w:rPr>
      </w:pPr>
    </w:p>
    <w:p w14:paraId="5C74B46B" w14:textId="77777777" w:rsidR="5022D5B2" w:rsidRDefault="5022D5B2" w:rsidP="5022D5B2">
      <w:pPr>
        <w:tabs>
          <w:tab w:val="left" w:pos="993"/>
        </w:tabs>
        <w:spacing w:after="0" w:line="312" w:lineRule="auto"/>
        <w:jc w:val="both"/>
        <w:rPr>
          <w:rFonts w:asciiTheme="minorHAnsi" w:hAnsiTheme="minorHAnsi"/>
        </w:rPr>
      </w:pPr>
    </w:p>
    <w:p w14:paraId="043A577F" w14:textId="77777777" w:rsidR="5022D5B2" w:rsidRDefault="5022D5B2" w:rsidP="5022D5B2">
      <w:pPr>
        <w:tabs>
          <w:tab w:val="left" w:pos="993"/>
        </w:tabs>
        <w:spacing w:after="0" w:line="312" w:lineRule="auto"/>
        <w:jc w:val="both"/>
        <w:rPr>
          <w:rFonts w:asciiTheme="minorHAnsi" w:hAnsiTheme="minorHAnsi"/>
        </w:rPr>
      </w:pPr>
    </w:p>
    <w:p w14:paraId="4D3B68D2" w14:textId="77777777" w:rsidR="5022D5B2" w:rsidRDefault="5022D5B2" w:rsidP="5022D5B2">
      <w:pPr>
        <w:tabs>
          <w:tab w:val="left" w:pos="993"/>
        </w:tabs>
        <w:spacing w:after="0" w:line="312" w:lineRule="auto"/>
        <w:jc w:val="both"/>
        <w:rPr>
          <w:rFonts w:asciiTheme="minorHAnsi" w:hAnsiTheme="minorHAnsi"/>
        </w:rPr>
      </w:pPr>
    </w:p>
    <w:p w14:paraId="7B311747" w14:textId="77777777" w:rsidR="5022D5B2" w:rsidRDefault="5022D5B2" w:rsidP="5022D5B2">
      <w:pPr>
        <w:tabs>
          <w:tab w:val="left" w:pos="993"/>
        </w:tabs>
        <w:spacing w:after="0" w:line="312" w:lineRule="auto"/>
        <w:jc w:val="both"/>
        <w:rPr>
          <w:rFonts w:asciiTheme="minorHAnsi" w:hAnsiTheme="minorHAnsi"/>
        </w:rPr>
      </w:pPr>
    </w:p>
    <w:p w14:paraId="2556FA94" w14:textId="77777777" w:rsidR="5022D5B2" w:rsidRDefault="5022D5B2" w:rsidP="5022D5B2">
      <w:pPr>
        <w:tabs>
          <w:tab w:val="left" w:pos="993"/>
        </w:tabs>
        <w:spacing w:after="0" w:line="312" w:lineRule="auto"/>
        <w:jc w:val="both"/>
        <w:rPr>
          <w:rFonts w:asciiTheme="minorHAnsi" w:hAnsiTheme="minorHAnsi"/>
        </w:rPr>
      </w:pPr>
    </w:p>
    <w:sectPr w:rsidR="5022D5B2" w:rsidSect="00921D3D">
      <w:footerReference w:type="default" r:id="rId18"/>
      <w:footerReference w:type="first" r:id="rId19"/>
      <w:type w:val="continuous"/>
      <w:pgSz w:w="11906" w:h="16838"/>
      <w:pgMar w:top="992" w:right="1418" w:bottom="1340" w:left="1134" w:header="284" w:footer="454"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3D0F2" w14:textId="77777777" w:rsidR="008E5A96" w:rsidRDefault="008E5A96" w:rsidP="00771090">
      <w:pPr>
        <w:spacing w:after="0" w:line="240" w:lineRule="auto"/>
      </w:pPr>
      <w:r>
        <w:separator/>
      </w:r>
    </w:p>
  </w:endnote>
  <w:endnote w:type="continuationSeparator" w:id="0">
    <w:p w14:paraId="0E807268" w14:textId="77777777" w:rsidR="008E5A96" w:rsidRDefault="008E5A96" w:rsidP="00771090">
      <w:pPr>
        <w:spacing w:after="0" w:line="240" w:lineRule="auto"/>
      </w:pPr>
      <w:r>
        <w:continuationSeparator/>
      </w:r>
    </w:p>
  </w:endnote>
  <w:endnote w:type="continuationNotice" w:id="1">
    <w:p w14:paraId="6F24FAE4" w14:textId="77777777" w:rsidR="008E5A96" w:rsidRDefault="008E5A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EE"/>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DD574" w14:textId="41A858F7" w:rsidR="002C540B" w:rsidRDefault="002C540B">
    <w:pPr>
      <w:pBdr>
        <w:top w:val="single" w:sz="4" w:space="1" w:color="auto"/>
      </w:pBdr>
      <w:tabs>
        <w:tab w:val="center" w:pos="8640"/>
      </w:tabs>
      <w:jc w:val="right"/>
    </w:pPr>
    <w:r>
      <w:t xml:space="preserve">Strona </w:t>
    </w:r>
    <w:r>
      <w:fldChar w:fldCharType="begin"/>
    </w:r>
    <w:r>
      <w:instrText>PAGE</w:instrText>
    </w:r>
    <w:r>
      <w:fldChar w:fldCharType="separate"/>
    </w:r>
    <w:r w:rsidR="00B94D2B">
      <w:rPr>
        <w:noProof/>
      </w:rPr>
      <w:t>19</w:t>
    </w:r>
    <w:r>
      <w:fldChar w:fldCharType="end"/>
    </w:r>
    <w:r>
      <w:t xml:space="preserve"> z </w:t>
    </w:r>
    <w:r>
      <w:fldChar w:fldCharType="begin"/>
    </w:r>
    <w:r>
      <w:instrText xml:space="preserve"> NUMPAGES </w:instrText>
    </w:r>
    <w:r>
      <w:fldChar w:fldCharType="separate"/>
    </w:r>
    <w:r w:rsidR="00B94D2B">
      <w:rPr>
        <w:noProof/>
      </w:rPr>
      <w:t>50</w:t>
    </w:r>
    <w:r>
      <w:rPr>
        <w:noProof/>
      </w:rPr>
      <w:fldChar w:fldCharType="end"/>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33"/>
      <w:gridCol w:w="1470"/>
      <w:gridCol w:w="1470"/>
      <w:gridCol w:w="2139"/>
      <w:gridCol w:w="2460"/>
    </w:tblGrid>
    <w:tr w:rsidR="002C540B" w14:paraId="7A7D7C34" w14:textId="77777777">
      <w:tc>
        <w:tcPr>
          <w:tcW w:w="0" w:type="auto"/>
          <w:vAlign w:val="center"/>
        </w:tcPr>
        <w:p w14:paraId="69726DEC" w14:textId="77777777" w:rsidR="002C540B" w:rsidRDefault="002C540B">
          <w:pPr>
            <w:spacing w:line="240" w:lineRule="auto"/>
          </w:pPr>
          <w:r>
            <w:rPr>
              <w:sz w:val="16"/>
            </w:rPr>
            <w:t>Rodzaj</w:t>
          </w:r>
        </w:p>
      </w:tc>
      <w:tc>
        <w:tcPr>
          <w:tcW w:w="0" w:type="auto"/>
          <w:vAlign w:val="center"/>
        </w:tcPr>
        <w:p w14:paraId="65EFEC12" w14:textId="77777777" w:rsidR="002C540B" w:rsidRDefault="002C540B">
          <w:pPr>
            <w:spacing w:line="240" w:lineRule="auto"/>
          </w:pPr>
          <w:r>
            <w:rPr>
              <w:sz w:val="16"/>
            </w:rPr>
            <w:t>ID umowy</w:t>
          </w:r>
        </w:p>
      </w:tc>
      <w:tc>
        <w:tcPr>
          <w:tcW w:w="0" w:type="auto"/>
          <w:vAlign w:val="center"/>
        </w:tcPr>
        <w:p w14:paraId="4040599D" w14:textId="77777777" w:rsidR="002C540B" w:rsidRDefault="002C540B">
          <w:pPr>
            <w:spacing w:line="240" w:lineRule="auto"/>
          </w:pPr>
          <w:r>
            <w:rPr>
              <w:sz w:val="16"/>
            </w:rPr>
            <w:t>ID pliku</w:t>
          </w:r>
        </w:p>
      </w:tc>
      <w:tc>
        <w:tcPr>
          <w:tcW w:w="0" w:type="auto"/>
          <w:vAlign w:val="center"/>
        </w:tcPr>
        <w:p w14:paraId="7FBAA529" w14:textId="77777777" w:rsidR="002C540B" w:rsidRDefault="002C540B">
          <w:pPr>
            <w:spacing w:line="240" w:lineRule="auto"/>
          </w:pPr>
          <w:r>
            <w:rPr>
              <w:sz w:val="16"/>
            </w:rPr>
            <w:t>Stan</w:t>
          </w:r>
        </w:p>
      </w:tc>
      <w:tc>
        <w:tcPr>
          <w:tcW w:w="0" w:type="auto"/>
          <w:vAlign w:val="center"/>
        </w:tcPr>
        <w:p w14:paraId="365F20E3" w14:textId="77777777" w:rsidR="002C540B" w:rsidRDefault="002C540B">
          <w:pPr>
            <w:spacing w:line="240" w:lineRule="auto"/>
          </w:pPr>
          <w:r>
            <w:rPr>
              <w:sz w:val="16"/>
            </w:rPr>
            <w:t>Data modyfikacji</w:t>
          </w:r>
        </w:p>
      </w:tc>
    </w:tr>
    <w:tr w:rsidR="002C540B" w14:paraId="76366846" w14:textId="77777777">
      <w:tc>
        <w:tcPr>
          <w:tcW w:w="0" w:type="auto"/>
          <w:vAlign w:val="center"/>
        </w:tcPr>
        <w:p w14:paraId="3B12CBA1" w14:textId="77777777" w:rsidR="002C540B" w:rsidRDefault="002C540B">
          <w:pPr>
            <w:spacing w:line="240" w:lineRule="auto"/>
          </w:pPr>
          <w:r>
            <w:rPr>
              <w:sz w:val="16"/>
            </w:rPr>
            <w:t>Opiniowana</w:t>
          </w:r>
        </w:p>
      </w:tc>
      <w:tc>
        <w:tcPr>
          <w:tcW w:w="0" w:type="auto"/>
          <w:vAlign w:val="center"/>
        </w:tcPr>
        <w:p w14:paraId="5B1AB953" w14:textId="77777777" w:rsidR="002C540B" w:rsidRDefault="002C540B">
          <w:pPr>
            <w:spacing w:line="240" w:lineRule="auto"/>
          </w:pPr>
          <w:r>
            <w:rPr>
              <w:sz w:val="16"/>
            </w:rPr>
            <w:t>311682878</w:t>
          </w:r>
        </w:p>
      </w:tc>
      <w:tc>
        <w:tcPr>
          <w:tcW w:w="0" w:type="auto"/>
          <w:vAlign w:val="center"/>
        </w:tcPr>
        <w:p w14:paraId="2B449D30" w14:textId="77777777" w:rsidR="002C540B" w:rsidRDefault="002C540B">
          <w:pPr>
            <w:spacing w:line="240" w:lineRule="auto"/>
          </w:pPr>
          <w:r>
            <w:rPr>
              <w:sz w:val="16"/>
            </w:rPr>
            <w:t>311683464</w:t>
          </w:r>
        </w:p>
      </w:tc>
      <w:tc>
        <w:tcPr>
          <w:tcW w:w="0" w:type="auto"/>
          <w:vAlign w:val="center"/>
        </w:tcPr>
        <w:p w14:paraId="024F13D5" w14:textId="77777777" w:rsidR="002C540B" w:rsidRDefault="002C540B">
          <w:pPr>
            <w:spacing w:line="240" w:lineRule="auto"/>
          </w:pPr>
          <w:r>
            <w:rPr>
              <w:sz w:val="16"/>
            </w:rPr>
            <w:t>Do zaopiniowania</w:t>
          </w:r>
        </w:p>
      </w:tc>
      <w:tc>
        <w:tcPr>
          <w:tcW w:w="0" w:type="auto"/>
          <w:vAlign w:val="center"/>
        </w:tcPr>
        <w:p w14:paraId="2EB87A3E" w14:textId="77777777" w:rsidR="002C540B" w:rsidRDefault="002C540B">
          <w:pPr>
            <w:spacing w:line="240" w:lineRule="auto"/>
          </w:pPr>
          <w:r>
            <w:rPr>
              <w:sz w:val="16"/>
            </w:rPr>
            <w:t>2025-01-29 13:02:20</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F4941" w14:textId="50AB7CFF" w:rsidR="002C540B" w:rsidRDefault="002C540B">
    <w:pPr>
      <w:pBdr>
        <w:top w:val="single" w:sz="4" w:space="1" w:color="auto"/>
      </w:pBdr>
      <w:tabs>
        <w:tab w:val="center" w:pos="8640"/>
      </w:tabs>
      <w:jc w:val="right"/>
    </w:pPr>
    <w:r>
      <w:t xml:space="preserve">Strona </w:t>
    </w:r>
    <w:r>
      <w:fldChar w:fldCharType="begin"/>
    </w:r>
    <w:r>
      <w:instrText>PAGE</w:instrText>
    </w:r>
    <w:r>
      <w:fldChar w:fldCharType="separate"/>
    </w:r>
    <w:r w:rsidR="00B94D2B">
      <w:rPr>
        <w:noProof/>
      </w:rPr>
      <w:t>1</w:t>
    </w:r>
    <w:r>
      <w:fldChar w:fldCharType="end"/>
    </w:r>
    <w:r>
      <w:t xml:space="preserve"> z </w:t>
    </w:r>
    <w:r>
      <w:fldChar w:fldCharType="begin"/>
    </w:r>
    <w:r>
      <w:instrText xml:space="preserve"> NUMPAGES </w:instrText>
    </w:r>
    <w:r>
      <w:fldChar w:fldCharType="separate"/>
    </w:r>
    <w:r w:rsidR="00B94D2B">
      <w:rPr>
        <w:noProof/>
      </w:rPr>
      <w:t>50</w:t>
    </w:r>
    <w:r>
      <w:rPr>
        <w:noProof/>
      </w:rPr>
      <w:fldChar w:fldCharType="end"/>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33"/>
      <w:gridCol w:w="1470"/>
      <w:gridCol w:w="1470"/>
      <w:gridCol w:w="2139"/>
      <w:gridCol w:w="2460"/>
    </w:tblGrid>
    <w:tr w:rsidR="002C540B" w14:paraId="023497AB" w14:textId="77777777">
      <w:tc>
        <w:tcPr>
          <w:tcW w:w="0" w:type="auto"/>
          <w:vAlign w:val="center"/>
        </w:tcPr>
        <w:p w14:paraId="07A9FDCF" w14:textId="77777777" w:rsidR="002C540B" w:rsidRDefault="002C540B">
          <w:pPr>
            <w:spacing w:line="240" w:lineRule="auto"/>
          </w:pPr>
          <w:r>
            <w:rPr>
              <w:sz w:val="16"/>
            </w:rPr>
            <w:t>Rodzaj</w:t>
          </w:r>
        </w:p>
      </w:tc>
      <w:tc>
        <w:tcPr>
          <w:tcW w:w="0" w:type="auto"/>
          <w:vAlign w:val="center"/>
        </w:tcPr>
        <w:p w14:paraId="1F7AB4B6" w14:textId="77777777" w:rsidR="002C540B" w:rsidRDefault="002C540B">
          <w:pPr>
            <w:spacing w:line="240" w:lineRule="auto"/>
          </w:pPr>
          <w:r>
            <w:rPr>
              <w:sz w:val="16"/>
            </w:rPr>
            <w:t>ID umowy</w:t>
          </w:r>
        </w:p>
      </w:tc>
      <w:tc>
        <w:tcPr>
          <w:tcW w:w="0" w:type="auto"/>
          <w:vAlign w:val="center"/>
        </w:tcPr>
        <w:p w14:paraId="41735AAC" w14:textId="77777777" w:rsidR="002C540B" w:rsidRDefault="002C540B">
          <w:pPr>
            <w:spacing w:line="240" w:lineRule="auto"/>
          </w:pPr>
          <w:r>
            <w:rPr>
              <w:sz w:val="16"/>
            </w:rPr>
            <w:t>ID pliku</w:t>
          </w:r>
        </w:p>
      </w:tc>
      <w:tc>
        <w:tcPr>
          <w:tcW w:w="0" w:type="auto"/>
          <w:vAlign w:val="center"/>
        </w:tcPr>
        <w:p w14:paraId="016A46F0" w14:textId="77777777" w:rsidR="002C540B" w:rsidRDefault="002C540B">
          <w:pPr>
            <w:spacing w:line="240" w:lineRule="auto"/>
          </w:pPr>
          <w:r>
            <w:rPr>
              <w:sz w:val="16"/>
            </w:rPr>
            <w:t>Stan</w:t>
          </w:r>
        </w:p>
      </w:tc>
      <w:tc>
        <w:tcPr>
          <w:tcW w:w="0" w:type="auto"/>
          <w:vAlign w:val="center"/>
        </w:tcPr>
        <w:p w14:paraId="65301F7B" w14:textId="77777777" w:rsidR="002C540B" w:rsidRDefault="002C540B">
          <w:pPr>
            <w:spacing w:line="240" w:lineRule="auto"/>
          </w:pPr>
          <w:r>
            <w:rPr>
              <w:sz w:val="16"/>
            </w:rPr>
            <w:t>Data modyfikacji</w:t>
          </w:r>
        </w:p>
      </w:tc>
    </w:tr>
    <w:tr w:rsidR="002C540B" w14:paraId="75B34C4A" w14:textId="77777777">
      <w:tc>
        <w:tcPr>
          <w:tcW w:w="0" w:type="auto"/>
          <w:vAlign w:val="center"/>
        </w:tcPr>
        <w:p w14:paraId="36AB1BDE" w14:textId="77777777" w:rsidR="002C540B" w:rsidRDefault="002C540B">
          <w:pPr>
            <w:spacing w:line="240" w:lineRule="auto"/>
          </w:pPr>
          <w:r>
            <w:rPr>
              <w:sz w:val="16"/>
            </w:rPr>
            <w:t>Opiniowana</w:t>
          </w:r>
        </w:p>
      </w:tc>
      <w:tc>
        <w:tcPr>
          <w:tcW w:w="0" w:type="auto"/>
          <w:vAlign w:val="center"/>
        </w:tcPr>
        <w:p w14:paraId="5D58D596" w14:textId="77777777" w:rsidR="002C540B" w:rsidRDefault="002C540B">
          <w:pPr>
            <w:spacing w:line="240" w:lineRule="auto"/>
          </w:pPr>
          <w:r>
            <w:rPr>
              <w:sz w:val="16"/>
            </w:rPr>
            <w:t>311682878</w:t>
          </w:r>
        </w:p>
      </w:tc>
      <w:tc>
        <w:tcPr>
          <w:tcW w:w="0" w:type="auto"/>
          <w:vAlign w:val="center"/>
        </w:tcPr>
        <w:p w14:paraId="3406C657" w14:textId="77777777" w:rsidR="002C540B" w:rsidRDefault="002C540B">
          <w:pPr>
            <w:spacing w:line="240" w:lineRule="auto"/>
          </w:pPr>
          <w:r>
            <w:rPr>
              <w:sz w:val="16"/>
            </w:rPr>
            <w:t>311683464</w:t>
          </w:r>
        </w:p>
      </w:tc>
      <w:tc>
        <w:tcPr>
          <w:tcW w:w="0" w:type="auto"/>
          <w:vAlign w:val="center"/>
        </w:tcPr>
        <w:p w14:paraId="02F3D233" w14:textId="77777777" w:rsidR="002C540B" w:rsidRDefault="002C540B">
          <w:pPr>
            <w:spacing w:line="240" w:lineRule="auto"/>
          </w:pPr>
          <w:r>
            <w:rPr>
              <w:sz w:val="16"/>
            </w:rPr>
            <w:t>Do zaopiniowania</w:t>
          </w:r>
        </w:p>
      </w:tc>
      <w:tc>
        <w:tcPr>
          <w:tcW w:w="0" w:type="auto"/>
          <w:vAlign w:val="center"/>
        </w:tcPr>
        <w:p w14:paraId="5ED392CB" w14:textId="77777777" w:rsidR="002C540B" w:rsidRDefault="002C540B">
          <w:pPr>
            <w:spacing w:line="240" w:lineRule="auto"/>
          </w:pPr>
          <w:r>
            <w:rPr>
              <w:sz w:val="16"/>
            </w:rPr>
            <w:t>2025-01-29 13:02:20</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20CD4" w14:textId="476EE438" w:rsidR="002C540B" w:rsidRDefault="002C540B">
    <w:pPr>
      <w:pBdr>
        <w:top w:val="single" w:sz="4" w:space="1" w:color="auto"/>
      </w:pBdr>
      <w:tabs>
        <w:tab w:val="center" w:pos="8640"/>
      </w:tabs>
      <w:jc w:val="right"/>
    </w:pPr>
    <w:r>
      <w:t xml:space="preserve">Strona </w:t>
    </w:r>
    <w:r>
      <w:fldChar w:fldCharType="begin"/>
    </w:r>
    <w:r>
      <w:instrText>PAGE</w:instrText>
    </w:r>
    <w:r>
      <w:fldChar w:fldCharType="separate"/>
    </w:r>
    <w:r w:rsidR="00B94D2B">
      <w:rPr>
        <w:noProof/>
      </w:rPr>
      <w:t>21</w:t>
    </w:r>
    <w:r>
      <w:fldChar w:fldCharType="end"/>
    </w:r>
    <w:r>
      <w:t xml:space="preserve"> z </w:t>
    </w:r>
    <w:r>
      <w:fldChar w:fldCharType="begin"/>
    </w:r>
    <w:r>
      <w:instrText xml:space="preserve"> NUMPAGES </w:instrText>
    </w:r>
    <w:r>
      <w:fldChar w:fldCharType="separate"/>
    </w:r>
    <w:r w:rsidR="00B94D2B">
      <w:rPr>
        <w:noProof/>
      </w:rPr>
      <w:t>50</w:t>
    </w:r>
    <w:r>
      <w:rPr>
        <w:noProof/>
      </w:rPr>
      <w:fldChar w:fldCharType="end"/>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33"/>
      <w:gridCol w:w="1470"/>
      <w:gridCol w:w="1470"/>
      <w:gridCol w:w="2139"/>
      <w:gridCol w:w="2460"/>
    </w:tblGrid>
    <w:tr w:rsidR="002C540B" w14:paraId="320D1C7B" w14:textId="77777777">
      <w:tc>
        <w:tcPr>
          <w:tcW w:w="0" w:type="auto"/>
          <w:vAlign w:val="center"/>
        </w:tcPr>
        <w:p w14:paraId="06D30CFE" w14:textId="77777777" w:rsidR="002C540B" w:rsidRDefault="002C540B">
          <w:pPr>
            <w:spacing w:line="240" w:lineRule="auto"/>
          </w:pPr>
          <w:r>
            <w:rPr>
              <w:sz w:val="16"/>
            </w:rPr>
            <w:t>Rodzaj</w:t>
          </w:r>
        </w:p>
      </w:tc>
      <w:tc>
        <w:tcPr>
          <w:tcW w:w="0" w:type="auto"/>
          <w:vAlign w:val="center"/>
        </w:tcPr>
        <w:p w14:paraId="69A61602" w14:textId="77777777" w:rsidR="002C540B" w:rsidRDefault="002C540B">
          <w:pPr>
            <w:spacing w:line="240" w:lineRule="auto"/>
          </w:pPr>
          <w:r>
            <w:rPr>
              <w:sz w:val="16"/>
            </w:rPr>
            <w:t>ID umowy</w:t>
          </w:r>
        </w:p>
      </w:tc>
      <w:tc>
        <w:tcPr>
          <w:tcW w:w="0" w:type="auto"/>
          <w:vAlign w:val="center"/>
        </w:tcPr>
        <w:p w14:paraId="23A72B3C" w14:textId="77777777" w:rsidR="002C540B" w:rsidRDefault="002C540B">
          <w:pPr>
            <w:spacing w:line="240" w:lineRule="auto"/>
          </w:pPr>
          <w:r>
            <w:rPr>
              <w:sz w:val="16"/>
            </w:rPr>
            <w:t>ID pliku</w:t>
          </w:r>
        </w:p>
      </w:tc>
      <w:tc>
        <w:tcPr>
          <w:tcW w:w="0" w:type="auto"/>
          <w:vAlign w:val="center"/>
        </w:tcPr>
        <w:p w14:paraId="5F3274D6" w14:textId="77777777" w:rsidR="002C540B" w:rsidRDefault="002C540B">
          <w:pPr>
            <w:spacing w:line="240" w:lineRule="auto"/>
          </w:pPr>
          <w:r>
            <w:rPr>
              <w:sz w:val="16"/>
            </w:rPr>
            <w:t>Stan</w:t>
          </w:r>
        </w:p>
      </w:tc>
      <w:tc>
        <w:tcPr>
          <w:tcW w:w="0" w:type="auto"/>
          <w:vAlign w:val="center"/>
        </w:tcPr>
        <w:p w14:paraId="2DB91FFE" w14:textId="77777777" w:rsidR="002C540B" w:rsidRDefault="002C540B">
          <w:pPr>
            <w:spacing w:line="240" w:lineRule="auto"/>
          </w:pPr>
          <w:r>
            <w:rPr>
              <w:sz w:val="16"/>
            </w:rPr>
            <w:t>Data modyfikacji</w:t>
          </w:r>
        </w:p>
      </w:tc>
    </w:tr>
    <w:tr w:rsidR="002C540B" w14:paraId="706331B7" w14:textId="77777777">
      <w:tc>
        <w:tcPr>
          <w:tcW w:w="0" w:type="auto"/>
          <w:vAlign w:val="center"/>
        </w:tcPr>
        <w:p w14:paraId="3C0A5FEB" w14:textId="77777777" w:rsidR="002C540B" w:rsidRDefault="002C540B">
          <w:pPr>
            <w:spacing w:line="240" w:lineRule="auto"/>
          </w:pPr>
          <w:r>
            <w:rPr>
              <w:sz w:val="16"/>
            </w:rPr>
            <w:t>Opiniowana</w:t>
          </w:r>
        </w:p>
      </w:tc>
      <w:tc>
        <w:tcPr>
          <w:tcW w:w="0" w:type="auto"/>
          <w:vAlign w:val="center"/>
        </w:tcPr>
        <w:p w14:paraId="750E8DEA" w14:textId="77777777" w:rsidR="002C540B" w:rsidRDefault="002C540B">
          <w:pPr>
            <w:spacing w:line="240" w:lineRule="auto"/>
          </w:pPr>
          <w:r>
            <w:rPr>
              <w:sz w:val="16"/>
            </w:rPr>
            <w:t>311682878</w:t>
          </w:r>
        </w:p>
      </w:tc>
      <w:tc>
        <w:tcPr>
          <w:tcW w:w="0" w:type="auto"/>
          <w:vAlign w:val="center"/>
        </w:tcPr>
        <w:p w14:paraId="4A673827" w14:textId="77777777" w:rsidR="002C540B" w:rsidRDefault="002C540B">
          <w:pPr>
            <w:spacing w:line="240" w:lineRule="auto"/>
          </w:pPr>
          <w:r>
            <w:rPr>
              <w:sz w:val="16"/>
            </w:rPr>
            <w:t>311683464</w:t>
          </w:r>
        </w:p>
      </w:tc>
      <w:tc>
        <w:tcPr>
          <w:tcW w:w="0" w:type="auto"/>
          <w:vAlign w:val="center"/>
        </w:tcPr>
        <w:p w14:paraId="74E20A9A" w14:textId="77777777" w:rsidR="002C540B" w:rsidRDefault="002C540B">
          <w:pPr>
            <w:spacing w:line="240" w:lineRule="auto"/>
          </w:pPr>
          <w:r>
            <w:rPr>
              <w:sz w:val="16"/>
            </w:rPr>
            <w:t>Do zaopiniowania</w:t>
          </w:r>
        </w:p>
      </w:tc>
      <w:tc>
        <w:tcPr>
          <w:tcW w:w="0" w:type="auto"/>
          <w:vAlign w:val="center"/>
        </w:tcPr>
        <w:p w14:paraId="1EBDBF5E" w14:textId="77777777" w:rsidR="002C540B" w:rsidRDefault="002C540B">
          <w:pPr>
            <w:spacing w:line="240" w:lineRule="auto"/>
          </w:pPr>
          <w:r>
            <w:rPr>
              <w:sz w:val="16"/>
            </w:rPr>
            <w:t>2025-01-29 13:02:20</w:t>
          </w: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D738" w14:textId="77777777" w:rsidR="002C540B" w:rsidRDefault="002C540B">
    <w:pPr>
      <w:pBdr>
        <w:top w:val="single" w:sz="4" w:space="1" w:color="auto"/>
      </w:pBdr>
      <w:tabs>
        <w:tab w:val="center" w:pos="8640"/>
      </w:tabs>
      <w:jc w:val="right"/>
    </w:pPr>
    <w:r>
      <w:t xml:space="preserve">Strona </w:t>
    </w:r>
    <w:r>
      <w:fldChar w:fldCharType="begin"/>
    </w:r>
    <w:r>
      <w:instrText>PAGE</w:instrText>
    </w:r>
    <w:r>
      <w:fldChar w:fldCharType="separate"/>
    </w:r>
    <w:r>
      <w:t>1</w:t>
    </w:r>
    <w:r>
      <w:fldChar w:fldCharType="end"/>
    </w:r>
    <w:r>
      <w:t xml:space="preserve"> z </w:t>
    </w:r>
    <w:r>
      <w:fldChar w:fldCharType="begin"/>
    </w:r>
    <w:r>
      <w:instrText xml:space="preserve"> NUMPAGES </w:instrText>
    </w:r>
    <w:r>
      <w:fldChar w:fldCharType="end"/>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33"/>
      <w:gridCol w:w="1470"/>
      <w:gridCol w:w="1470"/>
      <w:gridCol w:w="2139"/>
      <w:gridCol w:w="2460"/>
    </w:tblGrid>
    <w:tr w:rsidR="002C540B" w14:paraId="11114D9B" w14:textId="77777777">
      <w:tc>
        <w:tcPr>
          <w:tcW w:w="0" w:type="auto"/>
          <w:vAlign w:val="center"/>
        </w:tcPr>
        <w:p w14:paraId="2B252842" w14:textId="77777777" w:rsidR="002C540B" w:rsidRDefault="002C540B">
          <w:pPr>
            <w:spacing w:line="240" w:lineRule="auto"/>
          </w:pPr>
          <w:r>
            <w:rPr>
              <w:sz w:val="16"/>
            </w:rPr>
            <w:t>Rodzaj</w:t>
          </w:r>
        </w:p>
      </w:tc>
      <w:tc>
        <w:tcPr>
          <w:tcW w:w="0" w:type="auto"/>
          <w:vAlign w:val="center"/>
        </w:tcPr>
        <w:p w14:paraId="4B862633" w14:textId="77777777" w:rsidR="002C540B" w:rsidRDefault="002C540B">
          <w:pPr>
            <w:spacing w:line="240" w:lineRule="auto"/>
          </w:pPr>
          <w:r>
            <w:rPr>
              <w:sz w:val="16"/>
            </w:rPr>
            <w:t>ID umowy</w:t>
          </w:r>
        </w:p>
      </w:tc>
      <w:tc>
        <w:tcPr>
          <w:tcW w:w="0" w:type="auto"/>
          <w:vAlign w:val="center"/>
        </w:tcPr>
        <w:p w14:paraId="7474422C" w14:textId="77777777" w:rsidR="002C540B" w:rsidRDefault="002C540B">
          <w:pPr>
            <w:spacing w:line="240" w:lineRule="auto"/>
          </w:pPr>
          <w:r>
            <w:rPr>
              <w:sz w:val="16"/>
            </w:rPr>
            <w:t>ID pliku</w:t>
          </w:r>
        </w:p>
      </w:tc>
      <w:tc>
        <w:tcPr>
          <w:tcW w:w="0" w:type="auto"/>
          <w:vAlign w:val="center"/>
        </w:tcPr>
        <w:p w14:paraId="2B1B9569" w14:textId="77777777" w:rsidR="002C540B" w:rsidRDefault="002C540B">
          <w:pPr>
            <w:spacing w:line="240" w:lineRule="auto"/>
          </w:pPr>
          <w:r>
            <w:rPr>
              <w:sz w:val="16"/>
            </w:rPr>
            <w:t>Stan</w:t>
          </w:r>
        </w:p>
      </w:tc>
      <w:tc>
        <w:tcPr>
          <w:tcW w:w="0" w:type="auto"/>
          <w:vAlign w:val="center"/>
        </w:tcPr>
        <w:p w14:paraId="5C3FA7B2" w14:textId="77777777" w:rsidR="002C540B" w:rsidRDefault="002C540B">
          <w:pPr>
            <w:spacing w:line="240" w:lineRule="auto"/>
          </w:pPr>
          <w:r>
            <w:rPr>
              <w:sz w:val="16"/>
            </w:rPr>
            <w:t>Data modyfikacji</w:t>
          </w:r>
        </w:p>
      </w:tc>
    </w:tr>
    <w:tr w:rsidR="002C540B" w14:paraId="0C6A91A9" w14:textId="77777777">
      <w:tc>
        <w:tcPr>
          <w:tcW w:w="0" w:type="auto"/>
          <w:vAlign w:val="center"/>
        </w:tcPr>
        <w:p w14:paraId="5FDAE309" w14:textId="77777777" w:rsidR="002C540B" w:rsidRDefault="002C540B">
          <w:pPr>
            <w:spacing w:line="240" w:lineRule="auto"/>
          </w:pPr>
          <w:r>
            <w:rPr>
              <w:sz w:val="16"/>
            </w:rPr>
            <w:t>Opiniowana</w:t>
          </w:r>
        </w:p>
      </w:tc>
      <w:tc>
        <w:tcPr>
          <w:tcW w:w="0" w:type="auto"/>
          <w:vAlign w:val="center"/>
        </w:tcPr>
        <w:p w14:paraId="6B44C528" w14:textId="77777777" w:rsidR="002C540B" w:rsidRDefault="002C540B">
          <w:pPr>
            <w:spacing w:line="240" w:lineRule="auto"/>
          </w:pPr>
          <w:r>
            <w:rPr>
              <w:sz w:val="16"/>
            </w:rPr>
            <w:t>311682878</w:t>
          </w:r>
        </w:p>
      </w:tc>
      <w:tc>
        <w:tcPr>
          <w:tcW w:w="0" w:type="auto"/>
          <w:vAlign w:val="center"/>
        </w:tcPr>
        <w:p w14:paraId="484C7728" w14:textId="77777777" w:rsidR="002C540B" w:rsidRDefault="002C540B">
          <w:pPr>
            <w:spacing w:line="240" w:lineRule="auto"/>
          </w:pPr>
          <w:r>
            <w:rPr>
              <w:sz w:val="16"/>
            </w:rPr>
            <w:t>311683464</w:t>
          </w:r>
        </w:p>
      </w:tc>
      <w:tc>
        <w:tcPr>
          <w:tcW w:w="0" w:type="auto"/>
          <w:vAlign w:val="center"/>
        </w:tcPr>
        <w:p w14:paraId="38841B77" w14:textId="77777777" w:rsidR="002C540B" w:rsidRDefault="002C540B">
          <w:pPr>
            <w:spacing w:line="240" w:lineRule="auto"/>
          </w:pPr>
          <w:r>
            <w:rPr>
              <w:sz w:val="16"/>
            </w:rPr>
            <w:t>Do zaopiniowania</w:t>
          </w:r>
        </w:p>
      </w:tc>
      <w:tc>
        <w:tcPr>
          <w:tcW w:w="0" w:type="auto"/>
          <w:vAlign w:val="center"/>
        </w:tcPr>
        <w:p w14:paraId="3F1E6737" w14:textId="77777777" w:rsidR="002C540B" w:rsidRDefault="002C540B">
          <w:pPr>
            <w:spacing w:line="240" w:lineRule="auto"/>
          </w:pPr>
          <w:r>
            <w:rPr>
              <w:sz w:val="16"/>
            </w:rPr>
            <w:t>2025-01-29 13:02:20</w:t>
          </w: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E341C" w14:textId="1DC051EC" w:rsidR="002C540B" w:rsidRDefault="002C540B">
    <w:pPr>
      <w:pBdr>
        <w:top w:val="single" w:sz="4" w:space="1" w:color="auto"/>
      </w:pBdr>
      <w:tabs>
        <w:tab w:val="center" w:pos="8640"/>
      </w:tabs>
      <w:jc w:val="right"/>
    </w:pPr>
    <w:r>
      <w:t xml:space="preserve">Strona </w:t>
    </w:r>
    <w:r>
      <w:fldChar w:fldCharType="begin"/>
    </w:r>
    <w:r>
      <w:instrText>PAGE</w:instrText>
    </w:r>
    <w:r>
      <w:fldChar w:fldCharType="separate"/>
    </w:r>
    <w:r>
      <w:t>1</w:t>
    </w:r>
    <w:r>
      <w:fldChar w:fldCharType="end"/>
    </w:r>
    <w:r>
      <w:t xml:space="preserve"> z </w:t>
    </w:r>
    <w:r>
      <w:fldChar w:fldCharType="begin"/>
    </w:r>
    <w:r>
      <w:instrText xml:space="preserve"> NUMPAGES </w:instrText>
    </w:r>
    <w:r>
      <w:fldChar w:fldCharType="separate"/>
    </w:r>
    <w:r w:rsidR="00C464FB">
      <w:rPr>
        <w:noProof/>
      </w:rPr>
      <w:t>50</w:t>
    </w:r>
    <w:r>
      <w:fldChar w:fldCharType="end"/>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81"/>
      <w:gridCol w:w="1516"/>
      <w:gridCol w:w="1516"/>
      <w:gridCol w:w="2205"/>
      <w:gridCol w:w="2536"/>
    </w:tblGrid>
    <w:tr w:rsidR="002C540B" w14:paraId="631B35F4" w14:textId="77777777">
      <w:tc>
        <w:tcPr>
          <w:tcW w:w="0" w:type="auto"/>
          <w:vAlign w:val="center"/>
        </w:tcPr>
        <w:p w14:paraId="0291E1EE" w14:textId="77777777" w:rsidR="002C540B" w:rsidRDefault="002C540B">
          <w:pPr>
            <w:spacing w:line="240" w:lineRule="auto"/>
          </w:pPr>
          <w:r>
            <w:rPr>
              <w:sz w:val="16"/>
            </w:rPr>
            <w:t>Rodzaj</w:t>
          </w:r>
        </w:p>
      </w:tc>
      <w:tc>
        <w:tcPr>
          <w:tcW w:w="0" w:type="auto"/>
          <w:vAlign w:val="center"/>
        </w:tcPr>
        <w:p w14:paraId="31950D13" w14:textId="77777777" w:rsidR="002C540B" w:rsidRDefault="002C540B">
          <w:pPr>
            <w:spacing w:line="240" w:lineRule="auto"/>
          </w:pPr>
          <w:r>
            <w:rPr>
              <w:sz w:val="16"/>
            </w:rPr>
            <w:t>ID umowy</w:t>
          </w:r>
        </w:p>
      </w:tc>
      <w:tc>
        <w:tcPr>
          <w:tcW w:w="0" w:type="auto"/>
          <w:vAlign w:val="center"/>
        </w:tcPr>
        <w:p w14:paraId="3E2372CA" w14:textId="77777777" w:rsidR="002C540B" w:rsidRDefault="002C540B">
          <w:pPr>
            <w:spacing w:line="240" w:lineRule="auto"/>
          </w:pPr>
          <w:r>
            <w:rPr>
              <w:sz w:val="16"/>
            </w:rPr>
            <w:t>ID pliku</w:t>
          </w:r>
        </w:p>
      </w:tc>
      <w:tc>
        <w:tcPr>
          <w:tcW w:w="0" w:type="auto"/>
          <w:vAlign w:val="center"/>
        </w:tcPr>
        <w:p w14:paraId="70F7748A" w14:textId="77777777" w:rsidR="002C540B" w:rsidRDefault="002C540B">
          <w:pPr>
            <w:spacing w:line="240" w:lineRule="auto"/>
          </w:pPr>
          <w:r>
            <w:rPr>
              <w:sz w:val="16"/>
            </w:rPr>
            <w:t>Stan</w:t>
          </w:r>
        </w:p>
      </w:tc>
      <w:tc>
        <w:tcPr>
          <w:tcW w:w="0" w:type="auto"/>
          <w:vAlign w:val="center"/>
        </w:tcPr>
        <w:p w14:paraId="603EC512" w14:textId="77777777" w:rsidR="002C540B" w:rsidRDefault="002C540B">
          <w:pPr>
            <w:spacing w:line="240" w:lineRule="auto"/>
          </w:pPr>
          <w:r>
            <w:rPr>
              <w:sz w:val="16"/>
            </w:rPr>
            <w:t>Data modyfikacji</w:t>
          </w:r>
        </w:p>
      </w:tc>
    </w:tr>
    <w:tr w:rsidR="002C540B" w14:paraId="2355C941" w14:textId="77777777">
      <w:tc>
        <w:tcPr>
          <w:tcW w:w="0" w:type="auto"/>
          <w:vAlign w:val="center"/>
        </w:tcPr>
        <w:p w14:paraId="25F1B97E" w14:textId="77777777" w:rsidR="002C540B" w:rsidRDefault="002C540B">
          <w:pPr>
            <w:spacing w:line="240" w:lineRule="auto"/>
          </w:pPr>
          <w:r>
            <w:rPr>
              <w:sz w:val="16"/>
            </w:rPr>
            <w:t>Opiniowana</w:t>
          </w:r>
        </w:p>
      </w:tc>
      <w:tc>
        <w:tcPr>
          <w:tcW w:w="0" w:type="auto"/>
          <w:vAlign w:val="center"/>
        </w:tcPr>
        <w:p w14:paraId="4565E72C" w14:textId="77777777" w:rsidR="002C540B" w:rsidRDefault="002C540B">
          <w:pPr>
            <w:spacing w:line="240" w:lineRule="auto"/>
          </w:pPr>
          <w:r>
            <w:rPr>
              <w:sz w:val="16"/>
            </w:rPr>
            <w:t>311682878</w:t>
          </w:r>
        </w:p>
      </w:tc>
      <w:tc>
        <w:tcPr>
          <w:tcW w:w="0" w:type="auto"/>
          <w:vAlign w:val="center"/>
        </w:tcPr>
        <w:p w14:paraId="71625900" w14:textId="77777777" w:rsidR="002C540B" w:rsidRDefault="002C540B">
          <w:pPr>
            <w:spacing w:line="240" w:lineRule="auto"/>
          </w:pPr>
          <w:r>
            <w:rPr>
              <w:sz w:val="16"/>
            </w:rPr>
            <w:t>311683464</w:t>
          </w:r>
        </w:p>
      </w:tc>
      <w:tc>
        <w:tcPr>
          <w:tcW w:w="0" w:type="auto"/>
          <w:vAlign w:val="center"/>
        </w:tcPr>
        <w:p w14:paraId="64FD42EB" w14:textId="77777777" w:rsidR="002C540B" w:rsidRDefault="002C540B">
          <w:pPr>
            <w:spacing w:line="240" w:lineRule="auto"/>
          </w:pPr>
          <w:r>
            <w:rPr>
              <w:sz w:val="16"/>
            </w:rPr>
            <w:t>Do zaopiniowania</w:t>
          </w:r>
        </w:p>
      </w:tc>
      <w:tc>
        <w:tcPr>
          <w:tcW w:w="0" w:type="auto"/>
          <w:vAlign w:val="center"/>
        </w:tcPr>
        <w:p w14:paraId="62FD1D31" w14:textId="77777777" w:rsidR="002C540B" w:rsidRDefault="002C540B">
          <w:pPr>
            <w:spacing w:line="240" w:lineRule="auto"/>
          </w:pPr>
          <w:r>
            <w:rPr>
              <w:sz w:val="16"/>
            </w:rPr>
            <w:t>2025-01-29 13:02:20</w:t>
          </w: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DD451" w14:textId="77777777" w:rsidR="002C540B" w:rsidRDefault="002C540B">
    <w:pPr>
      <w:pBdr>
        <w:top w:val="single" w:sz="4" w:space="1" w:color="auto"/>
      </w:pBdr>
      <w:tabs>
        <w:tab w:val="center" w:pos="8640"/>
      </w:tabs>
      <w:jc w:val="right"/>
    </w:pPr>
    <w:r>
      <w:t xml:space="preserve">Strona </w:t>
    </w:r>
    <w:r>
      <w:fldChar w:fldCharType="begin"/>
    </w:r>
    <w:r>
      <w:instrText>PAGE</w:instrText>
    </w:r>
    <w:r>
      <w:fldChar w:fldCharType="separate"/>
    </w:r>
    <w:r>
      <w:t>1</w:t>
    </w:r>
    <w:r>
      <w:fldChar w:fldCharType="end"/>
    </w:r>
    <w:r>
      <w:t xml:space="preserve"> z </w:t>
    </w:r>
    <w:r>
      <w:fldChar w:fldCharType="begin"/>
    </w:r>
    <w:r>
      <w:instrText xml:space="preserve"> NUMPAGES </w:instrText>
    </w:r>
    <w:r>
      <w:fldChar w:fldCharType="end"/>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81"/>
      <w:gridCol w:w="1516"/>
      <w:gridCol w:w="1516"/>
      <w:gridCol w:w="2205"/>
      <w:gridCol w:w="2536"/>
    </w:tblGrid>
    <w:tr w:rsidR="002C540B" w14:paraId="4A369024" w14:textId="77777777">
      <w:tc>
        <w:tcPr>
          <w:tcW w:w="0" w:type="auto"/>
          <w:vAlign w:val="center"/>
        </w:tcPr>
        <w:p w14:paraId="08F71859" w14:textId="77777777" w:rsidR="002C540B" w:rsidRDefault="002C540B">
          <w:pPr>
            <w:spacing w:line="240" w:lineRule="auto"/>
          </w:pPr>
          <w:r>
            <w:rPr>
              <w:sz w:val="16"/>
            </w:rPr>
            <w:t>Rodzaj</w:t>
          </w:r>
        </w:p>
      </w:tc>
      <w:tc>
        <w:tcPr>
          <w:tcW w:w="0" w:type="auto"/>
          <w:vAlign w:val="center"/>
        </w:tcPr>
        <w:p w14:paraId="0A6DB78C" w14:textId="77777777" w:rsidR="002C540B" w:rsidRDefault="002C540B">
          <w:pPr>
            <w:spacing w:line="240" w:lineRule="auto"/>
          </w:pPr>
          <w:r>
            <w:rPr>
              <w:sz w:val="16"/>
            </w:rPr>
            <w:t>ID umowy</w:t>
          </w:r>
        </w:p>
      </w:tc>
      <w:tc>
        <w:tcPr>
          <w:tcW w:w="0" w:type="auto"/>
          <w:vAlign w:val="center"/>
        </w:tcPr>
        <w:p w14:paraId="2E272597" w14:textId="77777777" w:rsidR="002C540B" w:rsidRDefault="002C540B">
          <w:pPr>
            <w:spacing w:line="240" w:lineRule="auto"/>
          </w:pPr>
          <w:r>
            <w:rPr>
              <w:sz w:val="16"/>
            </w:rPr>
            <w:t>ID pliku</w:t>
          </w:r>
        </w:p>
      </w:tc>
      <w:tc>
        <w:tcPr>
          <w:tcW w:w="0" w:type="auto"/>
          <w:vAlign w:val="center"/>
        </w:tcPr>
        <w:p w14:paraId="2ED9E062" w14:textId="77777777" w:rsidR="002C540B" w:rsidRDefault="002C540B">
          <w:pPr>
            <w:spacing w:line="240" w:lineRule="auto"/>
          </w:pPr>
          <w:r>
            <w:rPr>
              <w:sz w:val="16"/>
            </w:rPr>
            <w:t>Stan</w:t>
          </w:r>
        </w:p>
      </w:tc>
      <w:tc>
        <w:tcPr>
          <w:tcW w:w="0" w:type="auto"/>
          <w:vAlign w:val="center"/>
        </w:tcPr>
        <w:p w14:paraId="7781D0DC" w14:textId="77777777" w:rsidR="002C540B" w:rsidRDefault="002C540B">
          <w:pPr>
            <w:spacing w:line="240" w:lineRule="auto"/>
          </w:pPr>
          <w:r>
            <w:rPr>
              <w:sz w:val="16"/>
            </w:rPr>
            <w:t>Data modyfikacji</w:t>
          </w:r>
        </w:p>
      </w:tc>
    </w:tr>
    <w:tr w:rsidR="002C540B" w14:paraId="74D929B5" w14:textId="77777777">
      <w:tc>
        <w:tcPr>
          <w:tcW w:w="0" w:type="auto"/>
          <w:vAlign w:val="center"/>
        </w:tcPr>
        <w:p w14:paraId="2A44979C" w14:textId="77777777" w:rsidR="002C540B" w:rsidRDefault="002C540B">
          <w:pPr>
            <w:spacing w:line="240" w:lineRule="auto"/>
          </w:pPr>
          <w:r>
            <w:rPr>
              <w:sz w:val="16"/>
            </w:rPr>
            <w:t>Opiniowana</w:t>
          </w:r>
        </w:p>
      </w:tc>
      <w:tc>
        <w:tcPr>
          <w:tcW w:w="0" w:type="auto"/>
          <w:vAlign w:val="center"/>
        </w:tcPr>
        <w:p w14:paraId="2479100B" w14:textId="77777777" w:rsidR="002C540B" w:rsidRDefault="002C540B">
          <w:pPr>
            <w:spacing w:line="240" w:lineRule="auto"/>
          </w:pPr>
          <w:r>
            <w:rPr>
              <w:sz w:val="16"/>
            </w:rPr>
            <w:t>311682878</w:t>
          </w:r>
        </w:p>
      </w:tc>
      <w:tc>
        <w:tcPr>
          <w:tcW w:w="0" w:type="auto"/>
          <w:vAlign w:val="center"/>
        </w:tcPr>
        <w:p w14:paraId="53693DB4" w14:textId="77777777" w:rsidR="002C540B" w:rsidRDefault="002C540B">
          <w:pPr>
            <w:spacing w:line="240" w:lineRule="auto"/>
          </w:pPr>
          <w:r>
            <w:rPr>
              <w:sz w:val="16"/>
            </w:rPr>
            <w:t>311683464</w:t>
          </w:r>
        </w:p>
      </w:tc>
      <w:tc>
        <w:tcPr>
          <w:tcW w:w="0" w:type="auto"/>
          <w:vAlign w:val="center"/>
        </w:tcPr>
        <w:p w14:paraId="0770F5B7" w14:textId="77777777" w:rsidR="002C540B" w:rsidRDefault="002C540B">
          <w:pPr>
            <w:spacing w:line="240" w:lineRule="auto"/>
          </w:pPr>
          <w:r>
            <w:rPr>
              <w:sz w:val="16"/>
            </w:rPr>
            <w:t>Do zaopiniowania</w:t>
          </w:r>
        </w:p>
      </w:tc>
      <w:tc>
        <w:tcPr>
          <w:tcW w:w="0" w:type="auto"/>
          <w:vAlign w:val="center"/>
        </w:tcPr>
        <w:p w14:paraId="138F205C" w14:textId="77777777" w:rsidR="002C540B" w:rsidRDefault="002C540B">
          <w:pPr>
            <w:spacing w:line="240" w:lineRule="auto"/>
          </w:pPr>
          <w:r>
            <w:rPr>
              <w:sz w:val="16"/>
            </w:rPr>
            <w:t>2025-01-29 13:02:20</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3DB21" w14:textId="77777777" w:rsidR="008E5A96" w:rsidRDefault="008E5A96" w:rsidP="00771090">
      <w:pPr>
        <w:spacing w:after="0" w:line="240" w:lineRule="auto"/>
      </w:pPr>
      <w:r>
        <w:separator/>
      </w:r>
    </w:p>
  </w:footnote>
  <w:footnote w:type="continuationSeparator" w:id="0">
    <w:p w14:paraId="741EEFA7" w14:textId="77777777" w:rsidR="008E5A96" w:rsidRDefault="008E5A96" w:rsidP="00771090">
      <w:pPr>
        <w:spacing w:after="0" w:line="240" w:lineRule="auto"/>
      </w:pPr>
      <w:r>
        <w:continuationSeparator/>
      </w:r>
    </w:p>
  </w:footnote>
  <w:footnote w:type="continuationNotice" w:id="1">
    <w:p w14:paraId="6E68CB4F" w14:textId="77777777" w:rsidR="008E5A96" w:rsidRDefault="008E5A96">
      <w:pPr>
        <w:spacing w:after="0" w:line="240" w:lineRule="auto"/>
      </w:pPr>
    </w:p>
  </w:footnote>
  <w:footnote w:id="2">
    <w:p w14:paraId="0A8CEEA4" w14:textId="77777777" w:rsidR="002C540B" w:rsidRPr="00092F2E" w:rsidRDefault="002C540B">
      <w:pPr>
        <w:pStyle w:val="Tekstprzypisudolnego"/>
        <w:rPr>
          <w:rFonts w:asciiTheme="minorHAnsi" w:hAnsiTheme="minorHAnsi" w:cstheme="minorHAnsi"/>
          <w:sz w:val="16"/>
          <w:szCs w:val="16"/>
          <w:lang w:val="pl-PL"/>
        </w:rPr>
      </w:pPr>
      <w:r w:rsidRPr="00092F2E">
        <w:rPr>
          <w:rStyle w:val="Odwoanieprzypisudolnego"/>
          <w:rFonts w:asciiTheme="minorHAnsi" w:hAnsiTheme="minorHAnsi" w:cstheme="minorHAnsi"/>
          <w:sz w:val="16"/>
          <w:szCs w:val="16"/>
        </w:rPr>
        <w:footnoteRef/>
      </w:r>
      <w:r w:rsidRPr="00092F2E">
        <w:rPr>
          <w:rFonts w:asciiTheme="minorHAnsi" w:hAnsiTheme="minorHAnsi" w:cstheme="minorHAnsi"/>
          <w:sz w:val="16"/>
          <w:szCs w:val="16"/>
        </w:rPr>
        <w:t xml:space="preserve"> </w:t>
      </w:r>
      <w:bookmarkStart w:id="1" w:name="_Hlk120634458"/>
      <w:r w:rsidRPr="00092F2E">
        <w:rPr>
          <w:rFonts w:asciiTheme="minorHAnsi" w:hAnsiTheme="minorHAnsi" w:cstheme="minorHAnsi"/>
          <w:sz w:val="16"/>
          <w:szCs w:val="16"/>
          <w:lang w:val="pl-PL"/>
        </w:rPr>
        <w:t>Załączenie pełnomocnictwa wymagane w sytuacji gdy reprezentacja jest inna niż w KRS</w:t>
      </w:r>
      <w:bookmarkEnd w:id="1"/>
    </w:p>
  </w:footnote>
  <w:footnote w:id="3">
    <w:p w14:paraId="5BABB675" w14:textId="77777777" w:rsidR="002C540B" w:rsidRPr="0081344D" w:rsidRDefault="002C540B" w:rsidP="0081344D">
      <w:pPr>
        <w:spacing w:after="120" w:line="240" w:lineRule="auto"/>
        <w:jc w:val="both"/>
        <w:rPr>
          <w:rFonts w:cs="Arial"/>
          <w:sz w:val="16"/>
          <w:szCs w:val="16"/>
          <w:u w:val="single"/>
        </w:rPr>
      </w:pPr>
      <w:r>
        <w:rPr>
          <w:rStyle w:val="Odwoanieprzypisudolnego"/>
        </w:rPr>
        <w:footnoteRef/>
      </w:r>
      <w:r>
        <w:t xml:space="preserve"> </w:t>
      </w:r>
    </w:p>
    <w:p w14:paraId="65839F23" w14:textId="77777777" w:rsidR="002C540B" w:rsidRPr="00F25FAB" w:rsidRDefault="002C540B" w:rsidP="001347CE">
      <w:pPr>
        <w:numPr>
          <w:ilvl w:val="0"/>
          <w:numId w:val="3"/>
        </w:numPr>
        <w:spacing w:after="120" w:line="240" w:lineRule="auto"/>
        <w:jc w:val="both"/>
        <w:rPr>
          <w:rFonts w:asciiTheme="minorHAnsi" w:hAnsiTheme="minorHAnsi" w:cstheme="minorHAnsi"/>
          <w:sz w:val="16"/>
          <w:szCs w:val="16"/>
          <w:u w:val="single"/>
        </w:rPr>
      </w:pPr>
      <w:r w:rsidRPr="00F25FAB">
        <w:rPr>
          <w:rFonts w:asciiTheme="minorHAnsi" w:hAnsiTheme="minorHAnsi" w:cstheme="minorHAnsi"/>
          <w:sz w:val="16"/>
          <w:szCs w:val="16"/>
        </w:rPr>
        <w:t>(</w:t>
      </w:r>
      <w:r w:rsidRPr="00F25FAB">
        <w:rPr>
          <w:rFonts w:asciiTheme="minorHAnsi" w:hAnsiTheme="minorHAnsi" w:cstheme="minorHAnsi"/>
          <w:sz w:val="16"/>
          <w:szCs w:val="16"/>
          <w:u w:val="single"/>
        </w:rPr>
        <w:t>w przypadku Spółki Akcyjnej (S.A.) i Spółki komandytowo-akcyjnej (S.K.A.))</w:t>
      </w:r>
    </w:p>
    <w:p w14:paraId="057CEC7E" w14:textId="77777777" w:rsidR="002C540B" w:rsidRPr="00F25FAB" w:rsidRDefault="002C540B" w:rsidP="00FE6973">
      <w:pPr>
        <w:spacing w:after="120" w:line="240" w:lineRule="auto"/>
        <w:jc w:val="both"/>
        <w:rPr>
          <w:rFonts w:asciiTheme="minorHAnsi" w:hAnsiTheme="minorHAnsi" w:cstheme="minorHAnsi"/>
          <w:sz w:val="16"/>
          <w:szCs w:val="16"/>
        </w:rPr>
      </w:pPr>
      <w:r w:rsidRPr="00F25FAB">
        <w:rPr>
          <w:rFonts w:asciiTheme="minorHAnsi" w:hAnsiTheme="minorHAnsi" w:cstheme="minorHAnsi"/>
          <w:i/>
          <w:sz w:val="16"/>
          <w:szCs w:val="16"/>
        </w:rPr>
        <w:t>&lt;nazwa&gt;</w:t>
      </w:r>
      <w:r w:rsidRPr="00F25FAB">
        <w:rPr>
          <w:rFonts w:asciiTheme="minorHAnsi" w:hAnsiTheme="minorHAnsi" w:cstheme="minorHAnsi"/>
          <w:sz w:val="16"/>
          <w:szCs w:val="16"/>
        </w:rPr>
        <w:t xml:space="preserve"> Spółka Akcyjna/ Spółka Komandytowo-Akcyjna,</w:t>
      </w:r>
    </w:p>
    <w:p w14:paraId="24894B08" w14:textId="77777777" w:rsidR="002C540B" w:rsidRPr="00621697" w:rsidRDefault="002C540B" w:rsidP="00FE6973">
      <w:pPr>
        <w:spacing w:after="240" w:line="240" w:lineRule="auto"/>
        <w:jc w:val="both"/>
        <w:rPr>
          <w:rFonts w:asciiTheme="minorHAnsi" w:hAnsiTheme="minorHAnsi" w:cstheme="minorHAnsi"/>
          <w:sz w:val="16"/>
          <w:szCs w:val="16"/>
        </w:rPr>
      </w:pPr>
      <w:r w:rsidRPr="00621697">
        <w:rPr>
          <w:rFonts w:asciiTheme="minorHAnsi" w:hAnsiTheme="minorHAnsi" w:cstheme="minorHAnsi"/>
          <w:sz w:val="16"/>
          <w:szCs w:val="16"/>
        </w:rPr>
        <w:t>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z informacjami w Krajowym Rejestrze Sądowym, który zawiera dane obowiązujące na dzień zawarcia Umowy):……………………</w:t>
      </w:r>
      <w:r>
        <w:rPr>
          <w:rFonts w:asciiTheme="minorHAnsi" w:hAnsiTheme="minorHAnsi" w:cstheme="minorHAnsi"/>
          <w:sz w:val="16"/>
          <w:szCs w:val="16"/>
        </w:rPr>
        <w:t xml:space="preserve"> /</w:t>
      </w:r>
      <w:r w:rsidRPr="00B1511C">
        <w:t xml:space="preserve"> </w:t>
      </w:r>
      <w:r w:rsidRPr="00B1511C">
        <w:rPr>
          <w:rFonts w:asciiTheme="minorHAnsi" w:hAnsiTheme="minorHAnsi" w:cstheme="minorHAnsi"/>
          <w:sz w:val="16"/>
          <w:szCs w:val="16"/>
        </w:rPr>
        <w:t xml:space="preserve">na podstawie upoważnienia/pełnomocnictwa z dnia ………………, którego potwierdzona za zgodność z oryginałem </w:t>
      </w:r>
      <w:r>
        <w:rPr>
          <w:rFonts w:asciiTheme="minorHAnsi" w:hAnsiTheme="minorHAnsi" w:cstheme="minorHAnsi"/>
          <w:sz w:val="16"/>
          <w:szCs w:val="16"/>
        </w:rPr>
        <w:t>K</w:t>
      </w:r>
      <w:r w:rsidRPr="00B1511C">
        <w:rPr>
          <w:rFonts w:asciiTheme="minorHAnsi" w:hAnsiTheme="minorHAnsi" w:cstheme="minorHAnsi"/>
          <w:sz w:val="16"/>
          <w:szCs w:val="16"/>
        </w:rPr>
        <w:t>opia</w:t>
      </w:r>
      <w:r>
        <w:rPr>
          <w:rFonts w:asciiTheme="minorHAnsi" w:hAnsiTheme="minorHAnsi" w:cstheme="minorHAnsi"/>
          <w:sz w:val="16"/>
          <w:szCs w:val="16"/>
        </w:rPr>
        <w:t xml:space="preserve"> / oryginał </w:t>
      </w:r>
      <w:r w:rsidRPr="00B1511C">
        <w:rPr>
          <w:rFonts w:asciiTheme="minorHAnsi" w:hAnsiTheme="minorHAnsi" w:cstheme="minorHAnsi"/>
          <w:sz w:val="16"/>
          <w:szCs w:val="16"/>
        </w:rPr>
        <w:t xml:space="preserve"> stanowi załącznik do Umowy.</w:t>
      </w:r>
    </w:p>
    <w:p w14:paraId="421040A8" w14:textId="77777777" w:rsidR="002C540B" w:rsidRPr="00621697" w:rsidRDefault="002C540B" w:rsidP="001347CE">
      <w:pPr>
        <w:numPr>
          <w:ilvl w:val="0"/>
          <w:numId w:val="3"/>
        </w:numPr>
        <w:spacing w:after="120" w:line="240" w:lineRule="auto"/>
        <w:jc w:val="both"/>
        <w:rPr>
          <w:rFonts w:asciiTheme="minorHAnsi" w:hAnsiTheme="minorHAnsi" w:cstheme="minorHAnsi"/>
          <w:sz w:val="16"/>
          <w:szCs w:val="16"/>
          <w:u w:val="single"/>
        </w:rPr>
      </w:pPr>
      <w:r w:rsidRPr="00621697">
        <w:rPr>
          <w:rFonts w:asciiTheme="minorHAnsi" w:hAnsiTheme="minorHAnsi" w:cstheme="minorHAnsi"/>
          <w:sz w:val="16"/>
          <w:szCs w:val="16"/>
          <w:u w:val="single"/>
        </w:rPr>
        <w:t xml:space="preserve"> (w przypadku Spółki z ograniczoną odpowiedzialnością (sp. z o.o. lub spółka z o.o.))</w:t>
      </w:r>
    </w:p>
    <w:p w14:paraId="048D4334" w14:textId="77777777" w:rsidR="002C540B" w:rsidRPr="007352E8" w:rsidRDefault="002C540B" w:rsidP="00FE6973">
      <w:pPr>
        <w:spacing w:after="120" w:line="240" w:lineRule="auto"/>
        <w:jc w:val="both"/>
        <w:rPr>
          <w:rFonts w:asciiTheme="minorHAnsi" w:hAnsiTheme="minorHAnsi" w:cstheme="minorHAnsi"/>
          <w:sz w:val="16"/>
          <w:szCs w:val="16"/>
        </w:rPr>
      </w:pPr>
      <w:r w:rsidRPr="007352E8">
        <w:rPr>
          <w:rFonts w:asciiTheme="minorHAnsi" w:hAnsiTheme="minorHAnsi" w:cstheme="minorHAnsi"/>
          <w:i/>
          <w:sz w:val="16"/>
          <w:szCs w:val="16"/>
        </w:rPr>
        <w:t>&lt;nazwa&gt;</w:t>
      </w:r>
      <w:r w:rsidRPr="007352E8">
        <w:rPr>
          <w:rFonts w:asciiTheme="minorHAnsi" w:hAnsiTheme="minorHAnsi" w:cstheme="minorHAnsi"/>
          <w:sz w:val="16"/>
          <w:szCs w:val="16"/>
        </w:rPr>
        <w:t xml:space="preserve"> Spółka z ograniczoną odpowiedzialnością,</w:t>
      </w:r>
    </w:p>
    <w:p w14:paraId="3A57D105" w14:textId="77777777" w:rsidR="002C540B" w:rsidRPr="007352E8" w:rsidRDefault="002C540B" w:rsidP="00FE6973">
      <w:pPr>
        <w:spacing w:after="240" w:line="240" w:lineRule="auto"/>
        <w:jc w:val="both"/>
        <w:rPr>
          <w:rFonts w:asciiTheme="minorHAnsi" w:hAnsiTheme="minorHAnsi" w:cstheme="minorHAnsi"/>
          <w:sz w:val="16"/>
          <w:szCs w:val="16"/>
        </w:rPr>
      </w:pPr>
      <w:r w:rsidRPr="007352E8">
        <w:rPr>
          <w:rFonts w:asciiTheme="minorHAnsi" w:hAnsiTheme="minorHAnsi" w:cstheme="minorHAnsi"/>
          <w:sz w:val="16"/>
          <w:szCs w:val="16"/>
        </w:rPr>
        <w:t>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z informacjami w Krajowym Rejestrze Sądowym, który zawiera dane obowiązujące na dzień zawarcia Umowy) :……………………</w:t>
      </w:r>
      <w:r w:rsidRPr="00474A61">
        <w:rPr>
          <w:sz w:val="16"/>
          <w:szCs w:val="16"/>
        </w:rPr>
        <w:t xml:space="preserve"> </w:t>
      </w:r>
      <w:r w:rsidRPr="007352E8">
        <w:rPr>
          <w:rFonts w:asciiTheme="minorHAnsi" w:hAnsiTheme="minorHAnsi" w:cstheme="minorHAnsi"/>
          <w:sz w:val="16"/>
          <w:szCs w:val="16"/>
        </w:rPr>
        <w:t>/ na podstawie upoważnienia/pełnomocnictwa z dnia ………………, którego potwierdzona za zgodność z oryginałem Kopia / oryginał  stanowi załącznik do Umowy.</w:t>
      </w:r>
    </w:p>
    <w:p w14:paraId="55FA9052" w14:textId="77777777" w:rsidR="002C540B" w:rsidRPr="007352E8" w:rsidRDefault="002C540B" w:rsidP="001347CE">
      <w:pPr>
        <w:numPr>
          <w:ilvl w:val="0"/>
          <w:numId w:val="3"/>
        </w:numPr>
        <w:spacing w:after="120" w:line="240" w:lineRule="auto"/>
        <w:jc w:val="both"/>
        <w:rPr>
          <w:rFonts w:asciiTheme="minorHAnsi" w:hAnsiTheme="minorHAnsi" w:cstheme="minorHAnsi"/>
          <w:sz w:val="16"/>
          <w:szCs w:val="16"/>
          <w:u w:val="single"/>
        </w:rPr>
      </w:pPr>
      <w:r w:rsidRPr="007352E8">
        <w:rPr>
          <w:rFonts w:asciiTheme="minorHAnsi" w:hAnsiTheme="minorHAnsi" w:cstheme="minorHAnsi"/>
          <w:sz w:val="16"/>
          <w:szCs w:val="16"/>
          <w:u w:val="single"/>
        </w:rPr>
        <w:t>(w przypadku Spółki osobowej: Spółka jawna (</w:t>
      </w:r>
      <w:proofErr w:type="spellStart"/>
      <w:r w:rsidRPr="007352E8">
        <w:rPr>
          <w:rFonts w:asciiTheme="minorHAnsi" w:hAnsiTheme="minorHAnsi" w:cstheme="minorHAnsi"/>
          <w:sz w:val="16"/>
          <w:szCs w:val="16"/>
          <w:u w:val="single"/>
        </w:rPr>
        <w:t>sp.j</w:t>
      </w:r>
      <w:proofErr w:type="spellEnd"/>
      <w:r w:rsidRPr="007352E8">
        <w:rPr>
          <w:rFonts w:asciiTheme="minorHAnsi" w:hAnsiTheme="minorHAnsi" w:cstheme="minorHAnsi"/>
          <w:sz w:val="16"/>
          <w:szCs w:val="16"/>
          <w:u w:val="single"/>
        </w:rPr>
        <w:t>.), Spółka komandytowa (sp.k.), Spółka partnerska (</w:t>
      </w:r>
      <w:proofErr w:type="spellStart"/>
      <w:r w:rsidRPr="007352E8">
        <w:rPr>
          <w:rFonts w:asciiTheme="minorHAnsi" w:hAnsiTheme="minorHAnsi" w:cstheme="minorHAnsi"/>
          <w:sz w:val="16"/>
          <w:szCs w:val="16"/>
          <w:u w:val="single"/>
        </w:rPr>
        <w:t>sp.p</w:t>
      </w:r>
      <w:proofErr w:type="spellEnd"/>
      <w:r w:rsidRPr="007352E8">
        <w:rPr>
          <w:rFonts w:asciiTheme="minorHAnsi" w:hAnsiTheme="minorHAnsi" w:cstheme="minorHAnsi"/>
          <w:sz w:val="16"/>
          <w:szCs w:val="16"/>
          <w:u w:val="single"/>
        </w:rPr>
        <w:t>.))</w:t>
      </w:r>
    </w:p>
    <w:p w14:paraId="087F7C06" w14:textId="77777777" w:rsidR="002C540B" w:rsidRPr="007352E8" w:rsidRDefault="002C540B" w:rsidP="00FE6973">
      <w:pPr>
        <w:spacing w:after="120" w:line="240" w:lineRule="auto"/>
        <w:jc w:val="both"/>
        <w:rPr>
          <w:rFonts w:asciiTheme="minorHAnsi" w:hAnsiTheme="minorHAnsi" w:cstheme="minorHAnsi"/>
          <w:sz w:val="16"/>
          <w:szCs w:val="16"/>
        </w:rPr>
      </w:pPr>
      <w:r w:rsidRPr="007352E8">
        <w:rPr>
          <w:rFonts w:asciiTheme="minorHAnsi" w:hAnsiTheme="minorHAnsi" w:cstheme="minorHAnsi"/>
          <w:i/>
          <w:sz w:val="16"/>
          <w:szCs w:val="16"/>
        </w:rPr>
        <w:t>&lt;nazwa&gt;</w:t>
      </w:r>
      <w:r w:rsidRPr="007352E8">
        <w:rPr>
          <w:rFonts w:asciiTheme="minorHAnsi" w:hAnsiTheme="minorHAnsi" w:cstheme="minorHAnsi"/>
          <w:sz w:val="16"/>
          <w:szCs w:val="16"/>
        </w:rPr>
        <w:t xml:space="preserve"> Spółka Jawna/Spółka Komandytowa/Spółka Partnerska,</w:t>
      </w:r>
    </w:p>
    <w:p w14:paraId="1DC5AAAE" w14:textId="77777777" w:rsidR="002C540B" w:rsidRPr="007352E8" w:rsidRDefault="002C540B" w:rsidP="0085116F">
      <w:pPr>
        <w:spacing w:after="240" w:line="240" w:lineRule="auto"/>
        <w:jc w:val="both"/>
        <w:rPr>
          <w:rFonts w:asciiTheme="minorHAnsi" w:hAnsiTheme="minorHAnsi" w:cstheme="minorHAnsi"/>
          <w:sz w:val="16"/>
          <w:szCs w:val="16"/>
        </w:rPr>
      </w:pPr>
      <w:r w:rsidRPr="007352E8">
        <w:rPr>
          <w:rFonts w:asciiTheme="minorHAnsi" w:hAnsiTheme="minorHAnsi" w:cstheme="minorHAnsi"/>
          <w:sz w:val="16"/>
          <w:szCs w:val="16"/>
        </w:rPr>
        <w:t>z siedzibą w …………………… (miejscowość) adres: kod pocztowy ……………………, ulica ……………………, miejscowość …………………………. wpisana do Rejestru Przedsiębiorców Krajowego Rejestru Sądowego prowadzonego przez Sąd Rejonowy ……………………, pod nr KRS ……………………, według stanu na dzień………….., NIP ……………………, REGON ……………………, reprezentowana przez (reprezentacja powinna być zgodna z informacjami w Krajowym Rejestrze Sądowym, który zawiera dane obowiązujące na dzień zawarcia Umowy):……………… / na podstawie upoważnienia/pełnomocnictwa z dnia ………………, którego potwierdzona za zgodność z oryginałem Kopia / oryginał  stanowi załącznik do Umowy.</w:t>
      </w:r>
    </w:p>
    <w:p w14:paraId="4331870A" w14:textId="77777777" w:rsidR="002C540B" w:rsidRPr="00474A61" w:rsidRDefault="002C540B" w:rsidP="00AF6A67">
      <w:pPr>
        <w:numPr>
          <w:ilvl w:val="0"/>
          <w:numId w:val="3"/>
        </w:numPr>
        <w:spacing w:after="120" w:line="240" w:lineRule="auto"/>
        <w:jc w:val="both"/>
        <w:rPr>
          <w:rFonts w:asciiTheme="minorHAnsi" w:hAnsiTheme="minorHAnsi" w:cstheme="minorHAnsi"/>
          <w:bCs/>
          <w:sz w:val="16"/>
          <w:szCs w:val="16"/>
          <w:u w:val="single"/>
        </w:rPr>
      </w:pPr>
      <w:r w:rsidRPr="00474A61">
        <w:rPr>
          <w:rFonts w:asciiTheme="minorHAnsi" w:hAnsiTheme="minorHAnsi" w:cstheme="minorHAnsi"/>
          <w:bCs/>
          <w:sz w:val="16"/>
          <w:szCs w:val="16"/>
          <w:u w:val="single"/>
        </w:rPr>
        <w:t>(</w:t>
      </w:r>
      <w:bookmarkStart w:id="2" w:name="_Hlk120634505"/>
      <w:r w:rsidRPr="00474A61">
        <w:rPr>
          <w:rFonts w:asciiTheme="minorHAnsi" w:hAnsiTheme="minorHAnsi" w:cstheme="minorHAnsi"/>
          <w:bCs/>
          <w:sz w:val="16"/>
          <w:szCs w:val="16"/>
          <w:u w:val="single"/>
        </w:rPr>
        <w:t xml:space="preserve">w przypadku osoby fizycznej prowadzącej działalność gospodarczą) </w:t>
      </w:r>
    </w:p>
    <w:p w14:paraId="5E165C74" w14:textId="77777777" w:rsidR="002C540B" w:rsidRPr="00474A61" w:rsidRDefault="002C540B" w:rsidP="00AF6A67">
      <w:pPr>
        <w:spacing w:after="120" w:line="240" w:lineRule="auto"/>
        <w:jc w:val="both"/>
        <w:rPr>
          <w:rFonts w:asciiTheme="minorHAnsi" w:hAnsiTheme="minorHAnsi" w:cstheme="minorHAnsi"/>
          <w:sz w:val="16"/>
          <w:szCs w:val="16"/>
        </w:rPr>
      </w:pPr>
      <w:r w:rsidRPr="00474A61">
        <w:rPr>
          <w:rFonts w:asciiTheme="minorHAnsi" w:hAnsiTheme="minorHAnsi" w:cstheme="minorHAnsi"/>
          <w:i/>
          <w:sz w:val="16"/>
          <w:szCs w:val="16"/>
        </w:rPr>
        <w:t>&lt;imię i nazwisko&gt;,</w:t>
      </w:r>
      <w:r w:rsidRPr="00474A61">
        <w:rPr>
          <w:rFonts w:asciiTheme="minorHAnsi" w:hAnsiTheme="minorHAnsi" w:cstheme="minorHAnsi"/>
          <w:sz w:val="16"/>
          <w:szCs w:val="16"/>
        </w:rPr>
        <w:t>……………………,</w:t>
      </w:r>
    </w:p>
    <w:p w14:paraId="1AE5B578" w14:textId="77777777" w:rsidR="002C540B" w:rsidRPr="00474A61" w:rsidRDefault="002C540B" w:rsidP="00AF6A67">
      <w:pPr>
        <w:spacing w:after="240" w:line="240" w:lineRule="auto"/>
        <w:jc w:val="both"/>
        <w:rPr>
          <w:rFonts w:asciiTheme="minorHAnsi" w:hAnsiTheme="minorHAnsi" w:cstheme="minorHAnsi"/>
          <w:sz w:val="16"/>
          <w:szCs w:val="16"/>
        </w:rPr>
      </w:pPr>
      <w:r w:rsidRPr="00474A61">
        <w:rPr>
          <w:rFonts w:asciiTheme="minorHAnsi" w:hAnsiTheme="minorHAnsi" w:cstheme="minorHAnsi"/>
          <w:sz w:val="16"/>
          <w:szCs w:val="16"/>
        </w:rPr>
        <w:t xml:space="preserve">Zamieszkały/a w …………………… (kod pocztowy ……………………), przy ul. ……………………., prowadzący/a działalność gospodarczą pod firmą …………………… w …………………… (kod pocztowy ……………………), przy ul. ……………………, miejscowość …………………………. wpisany do Centralnej Ewidencji i Informacji o Działalności Gospodarczej, NIP ……………………, REGON ……………………, PESEL ……………….. </w:t>
      </w:r>
      <w:r w:rsidRPr="00474A61">
        <w:rPr>
          <w:rFonts w:asciiTheme="minorHAnsi" w:hAnsiTheme="minorHAnsi" w:cstheme="minorHAnsi"/>
          <w:i/>
          <w:sz w:val="16"/>
          <w:szCs w:val="16"/>
        </w:rPr>
        <w:t>(ewentualnie)</w:t>
      </w:r>
      <w:r w:rsidRPr="00474A61">
        <w:rPr>
          <w:rFonts w:asciiTheme="minorHAnsi" w:hAnsiTheme="minorHAnsi" w:cstheme="minorHAnsi"/>
          <w:sz w:val="16"/>
          <w:szCs w:val="16"/>
        </w:rPr>
        <w:t xml:space="preserve"> reprezentowany/a przez :………………….., na podstawie ……………….</w:t>
      </w:r>
    </w:p>
    <w:p w14:paraId="796F8293" w14:textId="77777777" w:rsidR="002C540B" w:rsidRPr="00474A61" w:rsidRDefault="002C540B" w:rsidP="00AF6A67">
      <w:pPr>
        <w:numPr>
          <w:ilvl w:val="0"/>
          <w:numId w:val="3"/>
        </w:numPr>
        <w:spacing w:after="120" w:line="240" w:lineRule="auto"/>
        <w:jc w:val="both"/>
        <w:rPr>
          <w:rFonts w:asciiTheme="minorHAnsi" w:hAnsiTheme="minorHAnsi" w:cstheme="minorHAnsi"/>
          <w:bCs/>
          <w:sz w:val="16"/>
          <w:szCs w:val="16"/>
          <w:u w:val="single"/>
        </w:rPr>
      </w:pPr>
      <w:r w:rsidRPr="00474A61">
        <w:rPr>
          <w:rFonts w:asciiTheme="minorHAnsi" w:hAnsiTheme="minorHAnsi" w:cstheme="minorHAnsi"/>
          <w:bCs/>
          <w:sz w:val="16"/>
          <w:szCs w:val="16"/>
          <w:u w:val="single"/>
        </w:rPr>
        <w:t>(w przypadku Spółki cywilnej (s.c.))</w:t>
      </w:r>
    </w:p>
    <w:p w14:paraId="45F13444" w14:textId="77777777" w:rsidR="002C540B" w:rsidRPr="00474A61" w:rsidRDefault="002C540B" w:rsidP="00AF6A67">
      <w:pPr>
        <w:spacing w:after="120" w:line="240" w:lineRule="auto"/>
        <w:jc w:val="both"/>
        <w:rPr>
          <w:rFonts w:asciiTheme="minorHAnsi" w:hAnsiTheme="minorHAnsi" w:cstheme="minorHAnsi"/>
          <w:sz w:val="16"/>
          <w:szCs w:val="16"/>
        </w:rPr>
      </w:pPr>
      <w:r w:rsidRPr="00474A61">
        <w:rPr>
          <w:rFonts w:asciiTheme="minorHAnsi" w:hAnsiTheme="minorHAnsi" w:cstheme="minorHAnsi"/>
          <w:i/>
          <w:sz w:val="16"/>
          <w:szCs w:val="16"/>
        </w:rPr>
        <w:t>&lt;imię i nazwisko&gt;,</w:t>
      </w:r>
      <w:r w:rsidRPr="00474A61">
        <w:rPr>
          <w:rFonts w:asciiTheme="minorHAnsi" w:hAnsiTheme="minorHAnsi" w:cstheme="minorHAnsi"/>
          <w:sz w:val="16"/>
          <w:szCs w:val="16"/>
        </w:rPr>
        <w:t xml:space="preserve"> …………………… zamieszkały/a w ………………… (kod pocztowy ……………………), przy ul. ……………………., miejscowość …………………………. wpisany/a do Centralnej Ewidencji i Informacji o Działalności Gospodarczej, REGON ……………………, PESEL ………………………….</w:t>
      </w:r>
      <w:r>
        <w:rPr>
          <w:rFonts w:asciiTheme="minorHAnsi" w:hAnsiTheme="minorHAnsi" w:cstheme="minorHAnsi"/>
          <w:sz w:val="16"/>
          <w:szCs w:val="16"/>
        </w:rPr>
        <w:t>NIP ……………..</w:t>
      </w:r>
    </w:p>
    <w:p w14:paraId="516F0013" w14:textId="77777777" w:rsidR="002C540B" w:rsidRPr="00474A61" w:rsidRDefault="002C540B" w:rsidP="00AF6A67">
      <w:pPr>
        <w:spacing w:after="120" w:line="240" w:lineRule="auto"/>
        <w:jc w:val="both"/>
        <w:rPr>
          <w:rFonts w:asciiTheme="minorHAnsi" w:hAnsiTheme="minorHAnsi" w:cstheme="minorHAnsi"/>
          <w:sz w:val="16"/>
          <w:szCs w:val="16"/>
        </w:rPr>
      </w:pPr>
      <w:r w:rsidRPr="00474A61">
        <w:rPr>
          <w:rFonts w:asciiTheme="minorHAnsi" w:hAnsiTheme="minorHAnsi" w:cstheme="minorHAnsi"/>
          <w:sz w:val="16"/>
          <w:szCs w:val="16"/>
        </w:rPr>
        <w:t xml:space="preserve">i </w:t>
      </w:r>
      <w:r w:rsidRPr="00474A61">
        <w:rPr>
          <w:rFonts w:asciiTheme="minorHAnsi" w:hAnsiTheme="minorHAnsi" w:cstheme="minorHAnsi"/>
          <w:i/>
          <w:sz w:val="16"/>
          <w:szCs w:val="16"/>
        </w:rPr>
        <w:t>&lt;imię i nazwisko&gt;</w:t>
      </w:r>
      <w:r w:rsidRPr="00474A61">
        <w:rPr>
          <w:rFonts w:asciiTheme="minorHAnsi" w:hAnsiTheme="minorHAnsi" w:cstheme="minorHAnsi"/>
          <w:sz w:val="16"/>
          <w:szCs w:val="16"/>
        </w:rPr>
        <w:t xml:space="preserve">, …………………… zamieszkały/a w ………………… (kod pocztowy ……………………), przy  ul. ……………………., miejscowość …………………………. wpisany/a do Centralnej Ewidencji i Informacji o Działalności Gospodarczej, REGON ……………………, PESEL …………………………. </w:t>
      </w:r>
      <w:r>
        <w:rPr>
          <w:rFonts w:asciiTheme="minorHAnsi" w:hAnsiTheme="minorHAnsi" w:cstheme="minorHAnsi"/>
          <w:sz w:val="16"/>
          <w:szCs w:val="16"/>
        </w:rPr>
        <w:t>NIP ………………………………</w:t>
      </w:r>
    </w:p>
    <w:p w14:paraId="2A62BDE8" w14:textId="77777777" w:rsidR="002C540B" w:rsidRPr="00474A61" w:rsidRDefault="002C540B" w:rsidP="00AF6A67">
      <w:pPr>
        <w:pStyle w:val="Tekstprzypisudolnego"/>
        <w:spacing w:after="240"/>
        <w:jc w:val="both"/>
        <w:rPr>
          <w:rFonts w:asciiTheme="minorHAnsi" w:hAnsiTheme="minorHAnsi" w:cstheme="minorHAnsi"/>
          <w:sz w:val="16"/>
          <w:szCs w:val="16"/>
        </w:rPr>
      </w:pPr>
      <w:r w:rsidRPr="00474A61">
        <w:rPr>
          <w:rFonts w:asciiTheme="minorHAnsi" w:eastAsia="Calibri" w:hAnsiTheme="minorHAnsi" w:cstheme="minorHAnsi"/>
          <w:sz w:val="16"/>
          <w:szCs w:val="16"/>
          <w:lang w:val="pl-PL" w:eastAsia="en-US"/>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bookmarkEnd w:id="2"/>
    <w:p w14:paraId="291C416D" w14:textId="77777777" w:rsidR="002C540B" w:rsidRPr="00474A61" w:rsidRDefault="002C540B" w:rsidP="001347CE">
      <w:pPr>
        <w:pStyle w:val="Akapitzlist"/>
        <w:numPr>
          <w:ilvl w:val="0"/>
          <w:numId w:val="3"/>
        </w:numPr>
        <w:spacing w:after="120" w:line="240" w:lineRule="auto"/>
        <w:jc w:val="both"/>
        <w:rPr>
          <w:rFonts w:asciiTheme="minorHAnsi" w:hAnsiTheme="minorHAnsi" w:cstheme="minorHAnsi"/>
          <w:bCs/>
          <w:sz w:val="16"/>
          <w:szCs w:val="16"/>
          <w:u w:val="single"/>
        </w:rPr>
      </w:pPr>
      <w:r w:rsidRPr="00474A61">
        <w:rPr>
          <w:rFonts w:asciiTheme="minorHAnsi" w:hAnsiTheme="minorHAnsi" w:cstheme="minorHAnsi"/>
          <w:bCs/>
          <w:sz w:val="16"/>
          <w:szCs w:val="16"/>
          <w:u w:val="single"/>
        </w:rPr>
        <w:t>(w przypadku jednostki naukowej)</w:t>
      </w:r>
    </w:p>
    <w:p w14:paraId="3C06CBC3" w14:textId="77777777" w:rsidR="002C540B" w:rsidRPr="007352E8" w:rsidRDefault="002C540B" w:rsidP="00A1084F">
      <w:pPr>
        <w:pStyle w:val="Tekstprzypisudolnego"/>
        <w:jc w:val="both"/>
        <w:rPr>
          <w:rFonts w:asciiTheme="minorHAnsi" w:hAnsiTheme="minorHAnsi" w:cstheme="minorHAnsi"/>
          <w:sz w:val="16"/>
          <w:szCs w:val="16"/>
          <w:lang w:val="pl-PL"/>
        </w:rPr>
      </w:pPr>
      <w:r w:rsidRPr="007352E8">
        <w:rPr>
          <w:rFonts w:asciiTheme="minorHAnsi" w:hAnsiTheme="minorHAnsi" w:cstheme="minorHAnsi"/>
          <w:sz w:val="16"/>
          <w:szCs w:val="16"/>
          <w:lang w:val="pl-PL"/>
        </w:rPr>
        <w:t>&lt;nazwa jednostki naukowej&gt;………………………………,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p w14:paraId="6BC3D785" w14:textId="77777777" w:rsidR="002C540B" w:rsidRPr="00621697" w:rsidRDefault="002C540B" w:rsidP="00415509">
      <w:pPr>
        <w:pStyle w:val="Tekstprzypisudolnego"/>
        <w:jc w:val="both"/>
      </w:pPr>
    </w:p>
  </w:footnote>
  <w:footnote w:id="4">
    <w:p w14:paraId="533007CB" w14:textId="77777777" w:rsidR="002C540B" w:rsidRPr="00516B5F" w:rsidRDefault="002C540B">
      <w:pPr>
        <w:pStyle w:val="Tekstprzypisudolnego"/>
      </w:pPr>
      <w:r w:rsidRPr="000D5EE0">
        <w:rPr>
          <w:rStyle w:val="Odwoanieprzypisudolnego"/>
          <w:rFonts w:asciiTheme="minorHAnsi" w:hAnsiTheme="minorHAnsi" w:cstheme="minorHAnsi"/>
          <w:sz w:val="16"/>
          <w:szCs w:val="16"/>
        </w:rPr>
        <w:footnoteRef/>
      </w:r>
      <w:r w:rsidRPr="000D5EE0">
        <w:rPr>
          <w:rFonts w:asciiTheme="minorHAnsi" w:hAnsiTheme="minorHAnsi" w:cstheme="minorHAnsi"/>
          <w:sz w:val="16"/>
          <w:szCs w:val="16"/>
        </w:rPr>
        <w:t xml:space="preserve"> </w:t>
      </w:r>
      <w:r>
        <w:rPr>
          <w:rFonts w:asciiTheme="minorHAnsi" w:hAnsiTheme="minorHAnsi" w:cstheme="minorHAnsi"/>
          <w:sz w:val="14"/>
          <w:szCs w:val="14"/>
        </w:rPr>
        <w:t>Jak wyżej, z wyłączeniem wskazania osoby uprawnionej do podpisania Umowy.</w:t>
      </w:r>
    </w:p>
  </w:footnote>
  <w:footnote w:id="5">
    <w:p w14:paraId="74A7E7F6" w14:textId="77777777" w:rsidR="002C540B" w:rsidRPr="008F33C2" w:rsidRDefault="002C540B" w:rsidP="00E829A3">
      <w:pPr>
        <w:pStyle w:val="Tekstprzypisudolnego"/>
        <w:jc w:val="both"/>
        <w:rPr>
          <w:rFonts w:ascii="Arial" w:hAnsi="Arial" w:cs="Arial"/>
          <w:sz w:val="16"/>
          <w:szCs w:val="16"/>
          <w:lang w:val="pl-PL"/>
        </w:rPr>
      </w:pPr>
      <w:r w:rsidRPr="00E13372">
        <w:rPr>
          <w:rStyle w:val="Odwoanieprzypisudolnego"/>
          <w:rFonts w:ascii="Arial" w:hAnsi="Arial" w:cs="Arial"/>
          <w:sz w:val="16"/>
          <w:szCs w:val="16"/>
        </w:rPr>
        <w:footnoteRef/>
      </w:r>
      <w:r w:rsidRPr="00E13372">
        <w:rPr>
          <w:rFonts w:ascii="Arial" w:hAnsi="Arial" w:cs="Arial"/>
          <w:sz w:val="16"/>
          <w:szCs w:val="16"/>
        </w:rPr>
        <w:t xml:space="preserve"> Nie dotyczy dokumentów elektronicznych przekazywanych w ramach </w:t>
      </w:r>
      <w:r>
        <w:rPr>
          <w:rFonts w:ascii="Arial" w:hAnsi="Arial" w:cs="Arial"/>
          <w:sz w:val="16"/>
          <w:szCs w:val="16"/>
          <w:lang w:val="pl-PL"/>
        </w:rPr>
        <w:t>LSI</w:t>
      </w:r>
    </w:p>
  </w:footnote>
  <w:footnote w:id="6">
    <w:p w14:paraId="687AB3D0" w14:textId="77777777" w:rsidR="002C540B" w:rsidRPr="0018229D" w:rsidRDefault="002C540B">
      <w:pPr>
        <w:pStyle w:val="Tekstprzypisudolnego"/>
        <w:rPr>
          <w:rFonts w:asciiTheme="minorHAnsi" w:hAnsiTheme="minorHAnsi" w:cstheme="minorHAnsi"/>
          <w:sz w:val="16"/>
          <w:szCs w:val="16"/>
          <w:lang w:val="pl-PL"/>
        </w:rPr>
      </w:pPr>
      <w:r w:rsidRPr="0018229D">
        <w:rPr>
          <w:rStyle w:val="Odwoanieprzypisudolnego"/>
          <w:rFonts w:asciiTheme="minorHAnsi" w:hAnsiTheme="minorHAnsi" w:cstheme="minorHAnsi"/>
          <w:sz w:val="16"/>
          <w:szCs w:val="16"/>
        </w:rPr>
        <w:footnoteRef/>
      </w:r>
      <w:r w:rsidRPr="0018229D">
        <w:rPr>
          <w:rFonts w:asciiTheme="minorHAnsi" w:hAnsiTheme="minorHAnsi" w:cstheme="minorHAnsi"/>
          <w:sz w:val="16"/>
          <w:szCs w:val="16"/>
        </w:rPr>
        <w:t xml:space="preserve"> W takim przypadku należy zweryfikować, czy wkład własny wniesiony w ten sposób nie prowadzi do podwójnego finansowania wydatków oraz nieuzasadnionej pomocy publicznej</w:t>
      </w:r>
    </w:p>
  </w:footnote>
  <w:footnote w:id="7">
    <w:p w14:paraId="46511EAF" w14:textId="77777777" w:rsidR="002C540B" w:rsidRPr="00E13372" w:rsidRDefault="002C540B" w:rsidP="00A21CA7">
      <w:pPr>
        <w:pStyle w:val="Tekstprzypisudolnego"/>
        <w:ind w:left="142" w:hanging="142"/>
        <w:jc w:val="both"/>
        <w:rPr>
          <w:rFonts w:ascii="Arial" w:hAnsi="Arial" w:cs="Arial"/>
          <w:sz w:val="16"/>
          <w:szCs w:val="16"/>
        </w:rPr>
      </w:pPr>
      <w:r w:rsidRPr="00E13372">
        <w:rPr>
          <w:rStyle w:val="Odwoanieprzypisudolnego"/>
          <w:rFonts w:ascii="Arial" w:hAnsi="Arial" w:cs="Arial"/>
          <w:sz w:val="16"/>
          <w:szCs w:val="16"/>
        </w:rPr>
        <w:footnoteRef/>
      </w:r>
      <w:r w:rsidRPr="00E13372">
        <w:rPr>
          <w:rFonts w:ascii="Arial" w:hAnsi="Arial" w:cs="Arial"/>
          <w:sz w:val="16"/>
          <w:szCs w:val="16"/>
        </w:rPr>
        <w:t xml:space="preserve"> </w:t>
      </w:r>
      <w:r w:rsidRPr="0018229D">
        <w:rPr>
          <w:rFonts w:asciiTheme="minorHAnsi" w:hAnsiTheme="minorHAnsi" w:cstheme="minorHAnsi"/>
          <w:sz w:val="16"/>
          <w:szCs w:val="16"/>
        </w:rPr>
        <w:t xml:space="preserve">W przypadku zmian </w:t>
      </w:r>
      <w:r w:rsidRPr="0018229D">
        <w:rPr>
          <w:rFonts w:asciiTheme="minorHAnsi" w:hAnsiTheme="minorHAnsi" w:cstheme="minorHAnsi"/>
          <w:i/>
          <w:sz w:val="16"/>
          <w:szCs w:val="16"/>
        </w:rPr>
        <w:t>Przewodnika kwalifikowalności kosztów</w:t>
      </w:r>
      <w:r w:rsidRPr="0018229D">
        <w:rPr>
          <w:rFonts w:asciiTheme="minorHAnsi" w:hAnsiTheme="minorHAnsi" w:cstheme="minorHAnsi"/>
          <w:sz w:val="16"/>
          <w:szCs w:val="16"/>
        </w:rPr>
        <w:t xml:space="preserve">, </w:t>
      </w:r>
      <w:r w:rsidRPr="0018229D">
        <w:rPr>
          <w:rFonts w:asciiTheme="minorHAnsi" w:hAnsiTheme="minorHAnsi" w:cstheme="minorHAnsi"/>
          <w:sz w:val="16"/>
          <w:szCs w:val="16"/>
          <w:lang w:val="pl-PL"/>
        </w:rPr>
        <w:t>Konsorcjum</w:t>
      </w:r>
      <w:r w:rsidRPr="0018229D">
        <w:rPr>
          <w:rFonts w:asciiTheme="minorHAnsi" w:hAnsiTheme="minorHAnsi" w:cstheme="minorHAnsi"/>
          <w:sz w:val="16"/>
          <w:szCs w:val="16"/>
        </w:rPr>
        <w:t xml:space="preserve"> obowiązuje wersja na dzień dokonania odpowiedniej czynności związanej z realizacją projektu.</w:t>
      </w:r>
    </w:p>
  </w:footnote>
  <w:footnote w:id="8">
    <w:p w14:paraId="3112FD89" w14:textId="77777777" w:rsidR="002C540B" w:rsidRPr="005C349F" w:rsidRDefault="002C540B" w:rsidP="001C1B77">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Jeśli dotyczy.</w:t>
      </w:r>
    </w:p>
  </w:footnote>
  <w:footnote w:id="9">
    <w:p w14:paraId="40954211" w14:textId="77777777" w:rsidR="002C540B" w:rsidRPr="005C349F" w:rsidRDefault="002C540B" w:rsidP="001C1B77">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Jeśli dotyczy.</w:t>
      </w:r>
    </w:p>
  </w:footnote>
  <w:footnote w:id="10">
    <w:p w14:paraId="39146316" w14:textId="77777777" w:rsidR="002C540B" w:rsidRPr="00592C80" w:rsidRDefault="002C540B" w:rsidP="00075812">
      <w:pPr>
        <w:pStyle w:val="Tekstprzypisudolnego"/>
      </w:pPr>
      <w:r w:rsidRPr="006A5AAC">
        <w:rPr>
          <w:rStyle w:val="Odwoanieprzypisudolnego"/>
          <w:sz w:val="16"/>
          <w:szCs w:val="16"/>
        </w:rPr>
        <w:footnoteRef/>
      </w:r>
      <w:r w:rsidRPr="006A5AAC">
        <w:rPr>
          <w:sz w:val="16"/>
          <w:szCs w:val="16"/>
        </w:rPr>
        <w:t xml:space="preserve"> </w:t>
      </w:r>
      <w:r w:rsidRPr="00034D7A">
        <w:rPr>
          <w:rFonts w:asciiTheme="minorHAnsi" w:hAnsiTheme="minorHAnsi" w:cstheme="minorHAnsi"/>
          <w:sz w:val="14"/>
          <w:szCs w:val="14"/>
          <w:lang w:val="pl-PL"/>
        </w:rPr>
        <w:t xml:space="preserve">Przez moment zakończenia realizacji Projektu rozumie się ostatni dzień okresu kwalifikowalności kosztów dla </w:t>
      </w:r>
      <w:r>
        <w:rPr>
          <w:rFonts w:asciiTheme="minorHAnsi" w:hAnsiTheme="minorHAnsi" w:cstheme="minorHAnsi"/>
          <w:sz w:val="14"/>
          <w:szCs w:val="14"/>
          <w:lang w:val="pl-PL"/>
        </w:rPr>
        <w:t>ostatniej</w:t>
      </w:r>
      <w:r w:rsidRPr="00034D7A">
        <w:rPr>
          <w:rFonts w:asciiTheme="minorHAnsi" w:hAnsiTheme="minorHAnsi" w:cstheme="minorHAnsi"/>
          <w:sz w:val="14"/>
          <w:szCs w:val="14"/>
          <w:lang w:val="pl-PL"/>
        </w:rPr>
        <w:t xml:space="preserve"> </w:t>
      </w:r>
      <w:r>
        <w:rPr>
          <w:rFonts w:asciiTheme="minorHAnsi" w:hAnsiTheme="minorHAnsi" w:cstheme="minorHAnsi"/>
          <w:sz w:val="14"/>
          <w:szCs w:val="14"/>
          <w:lang w:val="pl-PL"/>
        </w:rPr>
        <w:t>F</w:t>
      </w:r>
      <w:r w:rsidRPr="00034D7A">
        <w:rPr>
          <w:rFonts w:asciiTheme="minorHAnsi" w:hAnsiTheme="minorHAnsi" w:cstheme="minorHAnsi"/>
          <w:sz w:val="14"/>
          <w:szCs w:val="14"/>
          <w:lang w:val="pl-PL"/>
        </w:rPr>
        <w:t>azy</w:t>
      </w:r>
      <w:r>
        <w:rPr>
          <w:rFonts w:asciiTheme="minorHAnsi" w:hAnsiTheme="minorHAnsi" w:cstheme="minorHAnsi"/>
          <w:sz w:val="14"/>
          <w:szCs w:val="14"/>
          <w:lang w:val="pl-PL"/>
        </w:rPr>
        <w:t xml:space="preserve"> zgodnie z Wnioskiem</w:t>
      </w:r>
      <w:r w:rsidRPr="00034D7A">
        <w:rPr>
          <w:rFonts w:asciiTheme="minorHAnsi" w:hAnsiTheme="minorHAnsi" w:cstheme="minorHAnsi"/>
          <w:sz w:val="14"/>
          <w:szCs w:val="14"/>
          <w:lang w:val="pl-PL"/>
        </w:rPr>
        <w:t xml:space="preserve">, o którym mowa w § </w:t>
      </w:r>
      <w:r>
        <w:rPr>
          <w:rFonts w:asciiTheme="minorHAnsi" w:hAnsiTheme="minorHAnsi" w:cstheme="minorHAnsi"/>
          <w:sz w:val="14"/>
          <w:szCs w:val="14"/>
          <w:lang w:val="pl-PL"/>
        </w:rPr>
        <w:t>5</w:t>
      </w:r>
      <w:r w:rsidRPr="00034D7A">
        <w:rPr>
          <w:rFonts w:asciiTheme="minorHAnsi" w:hAnsiTheme="minorHAnsi" w:cstheme="minorHAnsi"/>
          <w:sz w:val="14"/>
          <w:szCs w:val="14"/>
          <w:lang w:val="pl-PL"/>
        </w:rPr>
        <w:t xml:space="preserve"> ust. 1</w:t>
      </w:r>
      <w:r>
        <w:rPr>
          <w:rFonts w:asciiTheme="minorHAnsi" w:hAnsiTheme="minorHAnsi" w:cstheme="minorHAnsi"/>
          <w:sz w:val="14"/>
          <w:szCs w:val="14"/>
          <w:lang w:val="pl-PL"/>
        </w:rPr>
        <w:t xml:space="preserve"> Umowy</w:t>
      </w:r>
      <w:r w:rsidRPr="00034D7A">
        <w:rPr>
          <w:rFonts w:asciiTheme="minorHAnsi" w:hAnsiTheme="minorHAnsi" w:cstheme="minorHAnsi"/>
          <w:sz w:val="14"/>
          <w:szCs w:val="14"/>
          <w:lang w:val="pl-PL"/>
        </w:rPr>
        <w:t xml:space="preserve">. </w:t>
      </w:r>
      <w:r w:rsidRPr="00034D7A">
        <w:rPr>
          <w:rFonts w:asciiTheme="minorHAnsi" w:hAnsiTheme="minorHAnsi" w:cstheme="minorHAnsi"/>
          <w:sz w:val="14"/>
          <w:szCs w:val="14"/>
        </w:rPr>
        <w:t xml:space="preserve">W przypadku zakończenia realizacji </w:t>
      </w:r>
      <w:r>
        <w:rPr>
          <w:rFonts w:asciiTheme="minorHAnsi" w:hAnsiTheme="minorHAnsi" w:cstheme="minorHAnsi"/>
          <w:sz w:val="14"/>
          <w:szCs w:val="14"/>
          <w:lang w:val="pl-PL"/>
        </w:rPr>
        <w:t>P</w:t>
      </w:r>
      <w:proofErr w:type="spellStart"/>
      <w:r w:rsidRPr="00034D7A">
        <w:rPr>
          <w:rFonts w:asciiTheme="minorHAnsi" w:hAnsiTheme="minorHAnsi" w:cstheme="minorHAnsi"/>
          <w:sz w:val="14"/>
          <w:szCs w:val="14"/>
        </w:rPr>
        <w:t>rojektu</w:t>
      </w:r>
      <w:proofErr w:type="spellEnd"/>
      <w:r w:rsidRPr="00034D7A">
        <w:rPr>
          <w:rFonts w:asciiTheme="minorHAnsi" w:hAnsiTheme="minorHAnsi" w:cstheme="minorHAnsi"/>
          <w:sz w:val="14"/>
          <w:szCs w:val="14"/>
        </w:rPr>
        <w:t xml:space="preserve"> po </w:t>
      </w:r>
      <w:r>
        <w:rPr>
          <w:rFonts w:asciiTheme="minorHAnsi" w:hAnsiTheme="minorHAnsi" w:cstheme="minorHAnsi"/>
          <w:sz w:val="14"/>
          <w:szCs w:val="14"/>
          <w:lang w:val="pl-PL"/>
        </w:rPr>
        <w:t>wcześniejszej Fazie</w:t>
      </w:r>
      <w:r w:rsidRPr="00034D7A">
        <w:rPr>
          <w:rFonts w:asciiTheme="minorHAnsi" w:hAnsiTheme="minorHAnsi" w:cstheme="minorHAnsi"/>
          <w:sz w:val="14"/>
          <w:szCs w:val="14"/>
        </w:rPr>
        <w:t xml:space="preserve"> </w:t>
      </w:r>
      <w:r w:rsidRPr="00034D7A">
        <w:rPr>
          <w:rFonts w:asciiTheme="minorHAnsi" w:hAnsiTheme="minorHAnsi" w:cstheme="minorHAnsi"/>
          <w:sz w:val="14"/>
          <w:szCs w:val="14"/>
          <w:lang w:val="pl-PL"/>
        </w:rPr>
        <w:t>j</w:t>
      </w:r>
      <w:proofErr w:type="spellStart"/>
      <w:r w:rsidRPr="00034D7A">
        <w:rPr>
          <w:rFonts w:asciiTheme="minorHAnsi" w:hAnsiTheme="minorHAnsi" w:cstheme="minorHAnsi"/>
          <w:sz w:val="14"/>
          <w:szCs w:val="14"/>
        </w:rPr>
        <w:t>ako</w:t>
      </w:r>
      <w:proofErr w:type="spellEnd"/>
      <w:r w:rsidRPr="00034D7A">
        <w:rPr>
          <w:rFonts w:asciiTheme="minorHAnsi" w:hAnsiTheme="minorHAnsi" w:cstheme="minorHAnsi"/>
          <w:sz w:val="14"/>
          <w:szCs w:val="14"/>
        </w:rPr>
        <w:t xml:space="preserve"> termin zakończenia realizacji </w:t>
      </w:r>
      <w:r w:rsidRPr="00034D7A">
        <w:rPr>
          <w:rFonts w:asciiTheme="minorHAnsi" w:hAnsiTheme="minorHAnsi" w:cstheme="minorHAnsi"/>
          <w:sz w:val="14"/>
          <w:szCs w:val="14"/>
          <w:lang w:val="pl-PL"/>
        </w:rPr>
        <w:t>P</w:t>
      </w:r>
      <w:proofErr w:type="spellStart"/>
      <w:r w:rsidRPr="00034D7A">
        <w:rPr>
          <w:rFonts w:asciiTheme="minorHAnsi" w:hAnsiTheme="minorHAnsi" w:cstheme="minorHAnsi"/>
          <w:sz w:val="14"/>
          <w:szCs w:val="14"/>
        </w:rPr>
        <w:t>rojektu</w:t>
      </w:r>
      <w:proofErr w:type="spellEnd"/>
      <w:r w:rsidRPr="00034D7A">
        <w:rPr>
          <w:rFonts w:asciiTheme="minorHAnsi" w:hAnsiTheme="minorHAnsi" w:cstheme="minorHAnsi"/>
          <w:sz w:val="14"/>
          <w:szCs w:val="14"/>
        </w:rPr>
        <w:t xml:space="preserve"> uznaje się dzień odebrania przez Lidera </w:t>
      </w:r>
      <w:r>
        <w:rPr>
          <w:rFonts w:asciiTheme="minorHAnsi" w:hAnsiTheme="minorHAnsi" w:cstheme="minorHAnsi"/>
          <w:sz w:val="14"/>
          <w:szCs w:val="14"/>
          <w:lang w:val="pl-PL"/>
        </w:rPr>
        <w:t>K</w:t>
      </w:r>
      <w:proofErr w:type="spellStart"/>
      <w:r w:rsidRPr="00034D7A">
        <w:rPr>
          <w:rFonts w:asciiTheme="minorHAnsi" w:hAnsiTheme="minorHAnsi" w:cstheme="minorHAnsi"/>
          <w:sz w:val="14"/>
          <w:szCs w:val="14"/>
        </w:rPr>
        <w:t>onsorcjum</w:t>
      </w:r>
      <w:proofErr w:type="spellEnd"/>
      <w:r w:rsidRPr="00034D7A">
        <w:rPr>
          <w:rFonts w:asciiTheme="minorHAnsi" w:hAnsiTheme="minorHAnsi" w:cstheme="minorHAnsi"/>
          <w:sz w:val="14"/>
          <w:szCs w:val="14"/>
        </w:rPr>
        <w:t xml:space="preserve"> informacji o wyniku </w:t>
      </w:r>
      <w:r>
        <w:rPr>
          <w:rFonts w:asciiTheme="minorHAnsi" w:hAnsiTheme="minorHAnsi" w:cstheme="minorHAnsi"/>
          <w:sz w:val="14"/>
          <w:szCs w:val="14"/>
          <w:lang w:val="pl-PL"/>
        </w:rPr>
        <w:t>Oceny</w:t>
      </w:r>
      <w:r w:rsidRPr="00034D7A">
        <w:rPr>
          <w:rFonts w:asciiTheme="minorHAnsi" w:hAnsiTheme="minorHAnsi" w:cstheme="minorHAnsi"/>
          <w:sz w:val="14"/>
          <w:szCs w:val="14"/>
        </w:rPr>
        <w:t xml:space="preserve"> odpowiednio dla</w:t>
      </w:r>
      <w:r>
        <w:rPr>
          <w:rFonts w:asciiTheme="minorHAnsi" w:hAnsiTheme="minorHAnsi" w:cstheme="minorHAnsi"/>
          <w:sz w:val="14"/>
          <w:szCs w:val="14"/>
          <w:lang w:val="pl-PL"/>
        </w:rPr>
        <w:t xml:space="preserve"> danej</w:t>
      </w:r>
      <w:r w:rsidRPr="00034D7A">
        <w:rPr>
          <w:rFonts w:asciiTheme="minorHAnsi" w:hAnsiTheme="minorHAnsi" w:cstheme="minorHAnsi"/>
          <w:sz w:val="14"/>
          <w:szCs w:val="14"/>
        </w:rPr>
        <w:t xml:space="preserve"> </w:t>
      </w:r>
      <w:r>
        <w:rPr>
          <w:rFonts w:asciiTheme="minorHAnsi" w:hAnsiTheme="minorHAnsi" w:cstheme="minorHAnsi"/>
          <w:sz w:val="14"/>
          <w:szCs w:val="14"/>
          <w:lang w:val="pl-PL"/>
        </w:rPr>
        <w:t>F</w:t>
      </w:r>
      <w:proofErr w:type="spellStart"/>
      <w:r w:rsidRPr="00034D7A">
        <w:rPr>
          <w:rFonts w:asciiTheme="minorHAnsi" w:hAnsiTheme="minorHAnsi" w:cstheme="minorHAnsi"/>
          <w:sz w:val="14"/>
          <w:szCs w:val="14"/>
        </w:rPr>
        <w:t>azy</w:t>
      </w:r>
      <w:proofErr w:type="spellEnd"/>
      <w:r w:rsidRPr="00034D7A">
        <w:rPr>
          <w:rFonts w:asciiTheme="minorHAnsi" w:hAnsiTheme="minorHAnsi" w:cstheme="minorHAnsi"/>
          <w:sz w:val="14"/>
          <w:szCs w:val="14"/>
        </w:rPr>
        <w:t>.</w:t>
      </w:r>
    </w:p>
  </w:footnote>
  <w:footnote w:id="11">
    <w:p w14:paraId="5E2A25D2" w14:textId="77777777" w:rsidR="002C540B" w:rsidRPr="00BD4DD6" w:rsidRDefault="002C540B" w:rsidP="00075812">
      <w:pPr>
        <w:pStyle w:val="Tekstprzypisudolnego"/>
        <w:jc w:val="both"/>
        <w:rPr>
          <w:lang w:val="pl-PL"/>
        </w:rPr>
      </w:pPr>
      <w:r w:rsidRPr="00034D7A">
        <w:rPr>
          <w:rStyle w:val="Odwoanieprzypisudolnego"/>
          <w:rFonts w:asciiTheme="minorHAnsi" w:hAnsiTheme="minorHAnsi" w:cstheme="minorHAnsi"/>
          <w:sz w:val="14"/>
          <w:szCs w:val="14"/>
        </w:rPr>
        <w:footnoteRef/>
      </w:r>
      <w:r w:rsidRPr="00034D7A">
        <w:rPr>
          <w:rFonts w:asciiTheme="minorHAnsi" w:hAnsiTheme="minorHAnsi" w:cstheme="minorHAnsi"/>
          <w:sz w:val="14"/>
          <w:szCs w:val="14"/>
        </w:rPr>
        <w:t xml:space="preserve"> W przypadku zakończenia realizacji </w:t>
      </w:r>
      <w:r>
        <w:rPr>
          <w:rFonts w:asciiTheme="minorHAnsi" w:hAnsiTheme="minorHAnsi" w:cstheme="minorHAnsi"/>
          <w:sz w:val="14"/>
          <w:szCs w:val="14"/>
          <w:lang w:val="pl-PL"/>
        </w:rPr>
        <w:t>P</w:t>
      </w:r>
      <w:proofErr w:type="spellStart"/>
      <w:r w:rsidRPr="00034D7A">
        <w:rPr>
          <w:rFonts w:asciiTheme="minorHAnsi" w:hAnsiTheme="minorHAnsi" w:cstheme="minorHAnsi"/>
          <w:sz w:val="14"/>
          <w:szCs w:val="14"/>
        </w:rPr>
        <w:t>rojektu</w:t>
      </w:r>
      <w:proofErr w:type="spellEnd"/>
      <w:r w:rsidRPr="00034D7A">
        <w:rPr>
          <w:rFonts w:asciiTheme="minorHAnsi" w:hAnsiTheme="minorHAnsi" w:cstheme="minorHAnsi"/>
          <w:sz w:val="14"/>
          <w:szCs w:val="14"/>
        </w:rPr>
        <w:t xml:space="preserve"> po </w:t>
      </w:r>
      <w:r>
        <w:rPr>
          <w:rFonts w:asciiTheme="minorHAnsi" w:hAnsiTheme="minorHAnsi" w:cstheme="minorHAnsi"/>
          <w:sz w:val="14"/>
          <w:szCs w:val="14"/>
          <w:lang w:val="pl-PL"/>
        </w:rPr>
        <w:t>wcześniejszej Fazie</w:t>
      </w:r>
      <w:r w:rsidRPr="00034D7A">
        <w:rPr>
          <w:rFonts w:asciiTheme="minorHAnsi" w:hAnsiTheme="minorHAnsi" w:cstheme="minorHAnsi"/>
          <w:sz w:val="14"/>
          <w:szCs w:val="14"/>
        </w:rPr>
        <w:t xml:space="preserve"> należy zastosować odpowiednio. Jako termin zakończenia realizacji </w:t>
      </w:r>
      <w:r>
        <w:rPr>
          <w:rFonts w:asciiTheme="minorHAnsi" w:hAnsiTheme="minorHAnsi" w:cstheme="minorHAnsi"/>
          <w:sz w:val="14"/>
          <w:szCs w:val="14"/>
          <w:lang w:val="pl-PL"/>
        </w:rPr>
        <w:t>P</w:t>
      </w:r>
      <w:proofErr w:type="spellStart"/>
      <w:r w:rsidRPr="00034D7A">
        <w:rPr>
          <w:rFonts w:asciiTheme="minorHAnsi" w:hAnsiTheme="minorHAnsi" w:cstheme="minorHAnsi"/>
          <w:sz w:val="14"/>
          <w:szCs w:val="14"/>
        </w:rPr>
        <w:t>rojektu</w:t>
      </w:r>
      <w:proofErr w:type="spellEnd"/>
      <w:r w:rsidRPr="00034D7A">
        <w:rPr>
          <w:rFonts w:asciiTheme="minorHAnsi" w:hAnsiTheme="minorHAnsi" w:cstheme="minorHAnsi"/>
          <w:sz w:val="14"/>
          <w:szCs w:val="14"/>
        </w:rPr>
        <w:t xml:space="preserve"> uznaje się dzień odebrania przez Lidera </w:t>
      </w:r>
      <w:r>
        <w:rPr>
          <w:rFonts w:asciiTheme="minorHAnsi" w:hAnsiTheme="minorHAnsi" w:cstheme="minorHAnsi"/>
          <w:sz w:val="14"/>
          <w:szCs w:val="14"/>
          <w:lang w:val="pl-PL"/>
        </w:rPr>
        <w:t>K</w:t>
      </w:r>
      <w:proofErr w:type="spellStart"/>
      <w:r w:rsidRPr="00034D7A">
        <w:rPr>
          <w:rFonts w:asciiTheme="minorHAnsi" w:hAnsiTheme="minorHAnsi" w:cstheme="minorHAnsi"/>
          <w:sz w:val="14"/>
          <w:szCs w:val="14"/>
        </w:rPr>
        <w:t>onsorcjum</w:t>
      </w:r>
      <w:proofErr w:type="spellEnd"/>
      <w:r w:rsidRPr="00034D7A">
        <w:rPr>
          <w:rFonts w:asciiTheme="minorHAnsi" w:hAnsiTheme="minorHAnsi" w:cstheme="minorHAnsi"/>
          <w:sz w:val="14"/>
          <w:szCs w:val="14"/>
        </w:rPr>
        <w:t xml:space="preserve"> informacji o wyniku </w:t>
      </w:r>
      <w:r>
        <w:rPr>
          <w:rFonts w:asciiTheme="minorHAnsi" w:hAnsiTheme="minorHAnsi" w:cstheme="minorHAnsi"/>
          <w:sz w:val="14"/>
          <w:szCs w:val="14"/>
          <w:lang w:val="pl-PL"/>
        </w:rPr>
        <w:t xml:space="preserve">Oceny </w:t>
      </w:r>
      <w:r w:rsidRPr="00034D7A">
        <w:rPr>
          <w:rFonts w:asciiTheme="minorHAnsi" w:hAnsiTheme="minorHAnsi" w:cstheme="minorHAnsi"/>
          <w:sz w:val="14"/>
          <w:szCs w:val="14"/>
        </w:rPr>
        <w:t xml:space="preserve">odpowiednio dla </w:t>
      </w:r>
      <w:r>
        <w:rPr>
          <w:rFonts w:asciiTheme="minorHAnsi" w:hAnsiTheme="minorHAnsi" w:cstheme="minorHAnsi"/>
          <w:sz w:val="14"/>
          <w:szCs w:val="14"/>
          <w:lang w:val="pl-PL"/>
        </w:rPr>
        <w:t>danej Fazy</w:t>
      </w:r>
      <w:r w:rsidRPr="00034D7A">
        <w:rPr>
          <w:rFonts w:asciiTheme="minorHAnsi" w:hAnsiTheme="minorHAnsi" w:cstheme="minorHAnsi"/>
          <w:sz w:val="14"/>
          <w:szCs w:val="14"/>
        </w:rPr>
        <w:t>.</w:t>
      </w:r>
    </w:p>
  </w:footnote>
  <w:footnote w:id="12">
    <w:p w14:paraId="11F9D989" w14:textId="77777777" w:rsidR="002C540B" w:rsidRPr="00A1792D" w:rsidRDefault="002C540B" w:rsidP="00075812">
      <w:pPr>
        <w:pStyle w:val="Tekstprzypisudolnego"/>
        <w:jc w:val="both"/>
        <w:rPr>
          <w:rStyle w:val="FontStyle29"/>
          <w:rFonts w:asciiTheme="minorHAnsi" w:hAnsiTheme="minorHAnsi" w:cstheme="minorHAnsi"/>
          <w:sz w:val="14"/>
          <w:szCs w:val="14"/>
        </w:rPr>
      </w:pPr>
      <w:r w:rsidRPr="00A1792D">
        <w:rPr>
          <w:rStyle w:val="Odwoanieprzypisudolnego"/>
          <w:rFonts w:asciiTheme="minorHAnsi" w:hAnsiTheme="minorHAnsi" w:cstheme="minorHAnsi"/>
          <w:sz w:val="14"/>
          <w:szCs w:val="14"/>
        </w:rPr>
        <w:footnoteRef/>
      </w:r>
      <w:r w:rsidRPr="00A1792D">
        <w:rPr>
          <w:rFonts w:asciiTheme="minorHAnsi" w:hAnsiTheme="minorHAnsi" w:cstheme="minorHAnsi"/>
          <w:sz w:val="14"/>
          <w:szCs w:val="14"/>
        </w:rPr>
        <w:t xml:space="preserve"> </w:t>
      </w:r>
      <w:r w:rsidRPr="00A1792D">
        <w:rPr>
          <w:rStyle w:val="FontStyle29"/>
          <w:rFonts w:asciiTheme="minorHAnsi" w:hAnsiTheme="minorHAnsi" w:cstheme="minorHAnsi"/>
          <w:sz w:val="14"/>
          <w:szCs w:val="14"/>
        </w:rPr>
        <w:t>Dopuszczaln</w:t>
      </w:r>
      <w:r>
        <w:rPr>
          <w:rStyle w:val="FontStyle29"/>
          <w:rFonts w:asciiTheme="minorHAnsi" w:hAnsiTheme="minorHAnsi" w:cstheme="minorHAnsi"/>
          <w:sz w:val="14"/>
          <w:szCs w:val="14"/>
          <w:lang w:val="pl-PL"/>
        </w:rPr>
        <w:t>a</w:t>
      </w:r>
      <w:r w:rsidRPr="00A1792D">
        <w:rPr>
          <w:rStyle w:val="FontStyle29"/>
          <w:rFonts w:asciiTheme="minorHAnsi" w:hAnsiTheme="minorHAnsi" w:cstheme="minorHAnsi"/>
          <w:sz w:val="14"/>
          <w:szCs w:val="14"/>
        </w:rPr>
        <w:t xml:space="preserve"> form</w:t>
      </w:r>
      <w:r>
        <w:rPr>
          <w:rStyle w:val="FontStyle29"/>
          <w:rFonts w:asciiTheme="minorHAnsi" w:hAnsiTheme="minorHAnsi" w:cstheme="minorHAnsi"/>
          <w:sz w:val="14"/>
          <w:szCs w:val="14"/>
          <w:lang w:val="pl-PL"/>
        </w:rPr>
        <w:t>a</w:t>
      </w:r>
      <w:r w:rsidRPr="00A1792D">
        <w:rPr>
          <w:rStyle w:val="FontStyle29"/>
          <w:rFonts w:asciiTheme="minorHAnsi" w:hAnsiTheme="minorHAnsi" w:cstheme="minorHAnsi"/>
          <w:sz w:val="14"/>
          <w:szCs w:val="14"/>
        </w:rPr>
        <w:t xml:space="preserve"> dostarczenia informacji to:</w:t>
      </w:r>
      <w:r>
        <w:rPr>
          <w:rStyle w:val="FontStyle29"/>
          <w:rFonts w:asciiTheme="minorHAnsi" w:hAnsiTheme="minorHAnsi" w:cstheme="minorHAnsi"/>
          <w:sz w:val="14"/>
          <w:szCs w:val="14"/>
          <w:lang w:val="pl-PL"/>
        </w:rPr>
        <w:t xml:space="preserve"> postać</w:t>
      </w:r>
      <w:r w:rsidRPr="00A1792D">
        <w:rPr>
          <w:rStyle w:val="FontStyle29"/>
          <w:rFonts w:asciiTheme="minorHAnsi" w:hAnsiTheme="minorHAnsi" w:cstheme="minorHAnsi"/>
          <w:sz w:val="14"/>
          <w:szCs w:val="14"/>
        </w:rPr>
        <w:t xml:space="preserve"> elektroniczna (</w:t>
      </w:r>
      <w:r>
        <w:rPr>
          <w:rStyle w:val="FontStyle29"/>
          <w:rFonts w:asciiTheme="minorHAnsi" w:hAnsiTheme="minorHAnsi" w:cstheme="minorHAnsi"/>
          <w:sz w:val="14"/>
          <w:szCs w:val="14"/>
          <w:lang w:val="pl-PL"/>
        </w:rPr>
        <w:t>opatrzona</w:t>
      </w:r>
      <w:r w:rsidRPr="00A1792D">
        <w:rPr>
          <w:rStyle w:val="FontStyle29"/>
          <w:rFonts w:asciiTheme="minorHAnsi" w:hAnsiTheme="minorHAnsi" w:cstheme="minorHAnsi"/>
          <w:sz w:val="14"/>
          <w:szCs w:val="14"/>
        </w:rPr>
        <w:t xml:space="preserve"> kwalifikowanym podpisem elektronicznym)</w:t>
      </w:r>
      <w:r>
        <w:rPr>
          <w:rStyle w:val="FontStyle29"/>
          <w:rFonts w:asciiTheme="minorHAnsi" w:hAnsiTheme="minorHAnsi" w:cstheme="minorHAnsi"/>
          <w:sz w:val="14"/>
          <w:szCs w:val="14"/>
          <w:lang w:val="pl-PL"/>
        </w:rPr>
        <w:t xml:space="preserve"> złożona</w:t>
      </w:r>
      <w:r w:rsidRPr="00A1792D">
        <w:rPr>
          <w:rStyle w:val="FontStyle29"/>
          <w:rFonts w:asciiTheme="minorHAnsi" w:hAnsiTheme="minorHAnsi" w:cstheme="minorHAnsi"/>
          <w:sz w:val="14"/>
          <w:szCs w:val="14"/>
        </w:rPr>
        <w:t xml:space="preserve"> za pośrednictwem platformy </w:t>
      </w:r>
      <w:proofErr w:type="spellStart"/>
      <w:r w:rsidRPr="00A1792D">
        <w:rPr>
          <w:rStyle w:val="FontStyle29"/>
          <w:rFonts w:asciiTheme="minorHAnsi" w:hAnsiTheme="minorHAnsi" w:cstheme="minorHAnsi"/>
          <w:sz w:val="14"/>
          <w:szCs w:val="14"/>
        </w:rPr>
        <w:t>ePUAP</w:t>
      </w:r>
      <w:proofErr w:type="spellEnd"/>
      <w:r>
        <w:rPr>
          <w:rStyle w:val="FontStyle29"/>
          <w:rFonts w:asciiTheme="minorHAnsi" w:hAnsiTheme="minorHAnsi" w:cstheme="minorHAnsi"/>
          <w:sz w:val="14"/>
          <w:szCs w:val="14"/>
        </w:rPr>
        <w:t>/e-doręczenia</w:t>
      </w:r>
      <w:r>
        <w:rPr>
          <w:rStyle w:val="FontStyle29"/>
          <w:rFonts w:asciiTheme="minorHAnsi" w:hAnsiTheme="minorHAnsi" w:cstheme="minorHAnsi"/>
          <w:sz w:val="14"/>
          <w:szCs w:val="14"/>
          <w:lang w:val="pl-PL"/>
        </w:rPr>
        <w:t xml:space="preserve"> lub poprzez system informatyczny wskazany przez Centrum.</w:t>
      </w:r>
      <w:r w:rsidRPr="00A1792D">
        <w:rPr>
          <w:rStyle w:val="FontStyle29"/>
          <w:rFonts w:asciiTheme="minorHAnsi" w:hAnsiTheme="minorHAnsi" w:cstheme="minorHAnsi"/>
          <w:sz w:val="14"/>
          <w:szCs w:val="14"/>
        </w:rPr>
        <w:t xml:space="preserve"> W zależności od charakteru informacji, za zgodą  Centrum, dopuszczona może zostać również forma dokumentowa</w:t>
      </w:r>
      <w:r>
        <w:rPr>
          <w:rStyle w:val="FontStyle29"/>
          <w:rFonts w:asciiTheme="minorHAnsi" w:hAnsiTheme="minorHAnsi" w:cstheme="minorHAnsi"/>
          <w:sz w:val="14"/>
          <w:szCs w:val="14"/>
          <w:lang w:val="pl-PL"/>
        </w:rPr>
        <w:t xml:space="preserve"> złożona</w:t>
      </w:r>
      <w:r w:rsidRPr="00A1792D">
        <w:rPr>
          <w:rStyle w:val="FontStyle29"/>
          <w:rFonts w:asciiTheme="minorHAnsi" w:hAnsiTheme="minorHAnsi" w:cstheme="minorHAnsi"/>
          <w:sz w:val="14"/>
          <w:szCs w:val="14"/>
        </w:rPr>
        <w:t xml:space="preserve"> za pośrednictwem poczty elektronicznej .</w:t>
      </w:r>
    </w:p>
  </w:footnote>
  <w:footnote w:id="13">
    <w:p w14:paraId="391B13FE" w14:textId="77777777" w:rsidR="002C540B" w:rsidRPr="00A1792D" w:rsidRDefault="002C540B" w:rsidP="00075812">
      <w:pPr>
        <w:pStyle w:val="Tekstprzypisudolnego"/>
        <w:jc w:val="both"/>
        <w:rPr>
          <w:rStyle w:val="FontStyle29"/>
          <w:rFonts w:asciiTheme="minorHAnsi" w:hAnsiTheme="minorHAnsi" w:cstheme="minorHAnsi"/>
          <w:sz w:val="14"/>
          <w:szCs w:val="14"/>
        </w:rPr>
      </w:pPr>
      <w:r w:rsidRPr="00A1792D">
        <w:rPr>
          <w:rStyle w:val="Odwoanieprzypisudolnego"/>
          <w:rFonts w:asciiTheme="minorHAnsi" w:hAnsiTheme="minorHAnsi" w:cstheme="minorHAnsi"/>
          <w:sz w:val="14"/>
          <w:szCs w:val="14"/>
        </w:rPr>
        <w:footnoteRef/>
      </w:r>
      <w:r w:rsidRPr="00A1792D">
        <w:rPr>
          <w:rStyle w:val="Odwoanieprzypisudolnego"/>
          <w:rFonts w:asciiTheme="minorHAnsi" w:hAnsiTheme="minorHAnsi" w:cstheme="minorHAnsi"/>
          <w:sz w:val="14"/>
          <w:szCs w:val="14"/>
        </w:rPr>
        <w:t xml:space="preserve"> </w:t>
      </w:r>
      <w:r w:rsidRPr="00A1792D">
        <w:rPr>
          <w:rStyle w:val="FontStyle29"/>
          <w:rFonts w:asciiTheme="minorHAnsi" w:hAnsiTheme="minorHAnsi" w:cstheme="minorHAnsi"/>
          <w:sz w:val="14"/>
          <w:szCs w:val="14"/>
        </w:rPr>
        <w:t>Dopuszczaln</w:t>
      </w:r>
      <w:r>
        <w:rPr>
          <w:rStyle w:val="FontStyle29"/>
          <w:rFonts w:asciiTheme="minorHAnsi" w:hAnsiTheme="minorHAnsi" w:cstheme="minorHAnsi"/>
          <w:sz w:val="14"/>
          <w:szCs w:val="14"/>
          <w:lang w:val="pl-PL"/>
        </w:rPr>
        <w:t>a</w:t>
      </w:r>
      <w:r w:rsidRPr="00A1792D">
        <w:rPr>
          <w:rStyle w:val="FontStyle29"/>
          <w:rFonts w:asciiTheme="minorHAnsi" w:hAnsiTheme="minorHAnsi" w:cstheme="minorHAnsi"/>
          <w:sz w:val="14"/>
          <w:szCs w:val="14"/>
        </w:rPr>
        <w:t xml:space="preserve"> form</w:t>
      </w:r>
      <w:r>
        <w:rPr>
          <w:rStyle w:val="FontStyle29"/>
          <w:rFonts w:asciiTheme="minorHAnsi" w:hAnsiTheme="minorHAnsi" w:cstheme="minorHAnsi"/>
          <w:sz w:val="14"/>
          <w:szCs w:val="14"/>
          <w:lang w:val="pl-PL"/>
        </w:rPr>
        <w:t>a</w:t>
      </w:r>
      <w:r w:rsidRPr="00A1792D">
        <w:rPr>
          <w:rStyle w:val="FontStyle29"/>
          <w:rFonts w:asciiTheme="minorHAnsi" w:hAnsiTheme="minorHAnsi" w:cstheme="minorHAnsi"/>
          <w:sz w:val="14"/>
          <w:szCs w:val="14"/>
        </w:rPr>
        <w:t xml:space="preserve"> dostarczenia korekt to:</w:t>
      </w:r>
      <w:r>
        <w:rPr>
          <w:rStyle w:val="FontStyle29"/>
          <w:rFonts w:asciiTheme="minorHAnsi" w:hAnsiTheme="minorHAnsi" w:cstheme="minorHAnsi"/>
          <w:sz w:val="14"/>
          <w:szCs w:val="14"/>
          <w:lang w:val="pl-PL"/>
        </w:rPr>
        <w:t xml:space="preserve"> postać</w:t>
      </w:r>
      <w:r w:rsidRPr="00A1792D">
        <w:rPr>
          <w:rStyle w:val="FontStyle29"/>
          <w:rFonts w:asciiTheme="minorHAnsi" w:hAnsiTheme="minorHAnsi" w:cstheme="minorHAnsi"/>
          <w:sz w:val="14"/>
          <w:szCs w:val="14"/>
        </w:rPr>
        <w:t xml:space="preserve"> elektronicz</w:t>
      </w:r>
      <w:r>
        <w:rPr>
          <w:rStyle w:val="FontStyle29"/>
          <w:rFonts w:asciiTheme="minorHAnsi" w:hAnsiTheme="minorHAnsi" w:cstheme="minorHAnsi"/>
          <w:sz w:val="14"/>
          <w:szCs w:val="14"/>
          <w:lang w:val="pl-PL"/>
        </w:rPr>
        <w:t>na</w:t>
      </w:r>
      <w:r w:rsidRPr="00A1792D">
        <w:rPr>
          <w:rStyle w:val="FontStyle29"/>
          <w:rFonts w:asciiTheme="minorHAnsi" w:hAnsiTheme="minorHAnsi" w:cstheme="minorHAnsi"/>
          <w:sz w:val="14"/>
          <w:szCs w:val="14"/>
        </w:rPr>
        <w:t xml:space="preserve"> (</w:t>
      </w:r>
      <w:r>
        <w:rPr>
          <w:rStyle w:val="FontStyle29"/>
          <w:rFonts w:asciiTheme="minorHAnsi" w:hAnsiTheme="minorHAnsi" w:cstheme="minorHAnsi"/>
          <w:sz w:val="14"/>
          <w:szCs w:val="14"/>
          <w:lang w:val="pl-PL"/>
        </w:rPr>
        <w:t>opatrzona</w:t>
      </w:r>
      <w:r w:rsidRPr="00A1792D">
        <w:rPr>
          <w:rStyle w:val="FontStyle29"/>
          <w:rFonts w:asciiTheme="minorHAnsi" w:hAnsiTheme="minorHAnsi" w:cstheme="minorHAnsi"/>
          <w:sz w:val="14"/>
          <w:szCs w:val="14"/>
        </w:rPr>
        <w:t xml:space="preserve"> kwalifikowanym podpisem elektronicznym)</w:t>
      </w:r>
      <w:r>
        <w:rPr>
          <w:rStyle w:val="FontStyle29"/>
          <w:rFonts w:asciiTheme="minorHAnsi" w:hAnsiTheme="minorHAnsi" w:cstheme="minorHAnsi"/>
          <w:sz w:val="14"/>
          <w:szCs w:val="14"/>
          <w:lang w:val="pl-PL"/>
        </w:rPr>
        <w:t xml:space="preserve"> złożona</w:t>
      </w:r>
      <w:r w:rsidRPr="00A1792D">
        <w:rPr>
          <w:rStyle w:val="FontStyle29"/>
          <w:rFonts w:asciiTheme="minorHAnsi" w:hAnsiTheme="minorHAnsi" w:cstheme="minorHAnsi"/>
          <w:sz w:val="14"/>
          <w:szCs w:val="14"/>
        </w:rPr>
        <w:t xml:space="preserve"> za pośrednictwem platformy </w:t>
      </w:r>
      <w:proofErr w:type="spellStart"/>
      <w:r w:rsidRPr="00A1792D">
        <w:rPr>
          <w:rStyle w:val="FontStyle29"/>
          <w:rFonts w:asciiTheme="minorHAnsi" w:hAnsiTheme="minorHAnsi" w:cstheme="minorHAnsi"/>
          <w:sz w:val="14"/>
          <w:szCs w:val="14"/>
        </w:rPr>
        <w:t>ePUAP</w:t>
      </w:r>
      <w:proofErr w:type="spellEnd"/>
      <w:r>
        <w:rPr>
          <w:rStyle w:val="FontStyle29"/>
          <w:rFonts w:asciiTheme="minorHAnsi" w:hAnsiTheme="minorHAnsi" w:cstheme="minorHAnsi"/>
          <w:sz w:val="14"/>
          <w:szCs w:val="14"/>
        </w:rPr>
        <w:t>/e-doręczenia</w:t>
      </w:r>
      <w:r>
        <w:rPr>
          <w:rStyle w:val="FontStyle29"/>
          <w:rFonts w:asciiTheme="minorHAnsi" w:hAnsiTheme="minorHAnsi" w:cstheme="minorHAnsi"/>
          <w:sz w:val="14"/>
          <w:szCs w:val="14"/>
          <w:lang w:val="pl-PL"/>
        </w:rPr>
        <w:t xml:space="preserve"> lub poprzez system informatyczny wskazany przez Centrum.</w:t>
      </w:r>
      <w:r w:rsidRPr="00A1792D">
        <w:rPr>
          <w:rStyle w:val="FontStyle29"/>
          <w:rFonts w:asciiTheme="minorHAnsi" w:hAnsiTheme="minorHAnsi" w:cstheme="minorHAnsi"/>
          <w:sz w:val="14"/>
          <w:szCs w:val="14"/>
        </w:rPr>
        <w:t xml:space="preserve"> </w:t>
      </w:r>
      <w:r>
        <w:rPr>
          <w:rStyle w:val="FontStyle29"/>
          <w:rFonts w:asciiTheme="minorHAnsi" w:hAnsiTheme="minorHAnsi" w:cstheme="minorHAnsi"/>
          <w:sz w:val="14"/>
          <w:szCs w:val="14"/>
          <w:lang w:val="pl-PL"/>
        </w:rPr>
        <w:t xml:space="preserve"> </w:t>
      </w:r>
      <w:r w:rsidRPr="00A1792D">
        <w:rPr>
          <w:rStyle w:val="FontStyle29"/>
          <w:rFonts w:asciiTheme="minorHAnsi" w:hAnsiTheme="minorHAnsi" w:cstheme="minorHAnsi"/>
          <w:sz w:val="14"/>
          <w:szCs w:val="14"/>
        </w:rPr>
        <w:t xml:space="preserve">W zależności od charakteru stwierdzonych nieprawidłowości, za zgodą  Centrum, dopuszczona może zostać również forma dokumentowa </w:t>
      </w:r>
      <w:r>
        <w:rPr>
          <w:rStyle w:val="FontStyle29"/>
          <w:rFonts w:asciiTheme="minorHAnsi" w:hAnsiTheme="minorHAnsi" w:cstheme="minorHAnsi"/>
          <w:sz w:val="14"/>
          <w:szCs w:val="14"/>
          <w:lang w:val="pl-PL"/>
        </w:rPr>
        <w:t xml:space="preserve">złożona </w:t>
      </w:r>
      <w:r w:rsidRPr="00A1792D">
        <w:rPr>
          <w:rStyle w:val="FontStyle29"/>
          <w:rFonts w:asciiTheme="minorHAnsi" w:hAnsiTheme="minorHAnsi" w:cstheme="minorHAnsi"/>
          <w:sz w:val="14"/>
          <w:szCs w:val="14"/>
        </w:rPr>
        <w:t>za pośrednictwem poczty elektronicznej.</w:t>
      </w:r>
    </w:p>
  </w:footnote>
  <w:footnote w:id="14">
    <w:p w14:paraId="5EDACC17" w14:textId="77777777" w:rsidR="002C540B" w:rsidRPr="005C349F" w:rsidRDefault="002C540B" w:rsidP="00075812">
      <w:pPr>
        <w:pStyle w:val="Tekstprzypisudolnego"/>
        <w:rPr>
          <w:rFonts w:asciiTheme="minorHAnsi" w:hAnsiTheme="minorHAnsi" w:cstheme="minorHAnsi"/>
          <w:sz w:val="14"/>
          <w:szCs w:val="14"/>
          <w:lang w:val="pl-PL"/>
        </w:rPr>
      </w:pPr>
      <w:r w:rsidRPr="00A1792D">
        <w:rPr>
          <w:rStyle w:val="Odwoanieprzypisudolnego"/>
          <w:rFonts w:asciiTheme="minorHAnsi" w:hAnsiTheme="minorHAnsi" w:cstheme="minorHAnsi"/>
          <w:sz w:val="14"/>
          <w:szCs w:val="14"/>
        </w:rPr>
        <w:footnoteRef/>
      </w:r>
      <w:r w:rsidRPr="00A1792D">
        <w:rPr>
          <w:rFonts w:asciiTheme="minorHAnsi" w:hAnsiTheme="minorHAnsi" w:cstheme="minorHAnsi"/>
          <w:sz w:val="14"/>
          <w:szCs w:val="14"/>
        </w:rPr>
        <w:t xml:space="preserve"> </w:t>
      </w:r>
      <w:r w:rsidRPr="00A1792D">
        <w:rPr>
          <w:rStyle w:val="FontStyle29"/>
          <w:rFonts w:asciiTheme="minorHAnsi" w:hAnsiTheme="minorHAnsi" w:cstheme="minorHAnsi"/>
          <w:sz w:val="14"/>
          <w:szCs w:val="14"/>
        </w:rPr>
        <w:t>Sprawozdanie o działalności badawczej i rozwojowej (B+R), składane w Głównym Urzędzie Statystycznym na podstawie ustawy z dnia 29 czerwca 1995 r. o statystyce publicznej</w:t>
      </w:r>
      <w:r w:rsidRPr="005C349F">
        <w:rPr>
          <w:rStyle w:val="FontStyle29"/>
          <w:rFonts w:asciiTheme="minorHAnsi" w:hAnsiTheme="minorHAnsi" w:cstheme="minorHAnsi"/>
          <w:sz w:val="14"/>
          <w:szCs w:val="14"/>
          <w:lang w:val="pl-PL"/>
        </w:rPr>
        <w:t>.</w:t>
      </w:r>
    </w:p>
  </w:footnote>
  <w:footnote w:id="15">
    <w:p w14:paraId="0AD47FE0" w14:textId="77777777" w:rsidR="002C540B" w:rsidRPr="00041C62" w:rsidRDefault="002C540B" w:rsidP="00C10A87">
      <w:pPr>
        <w:pStyle w:val="Tekstprzypisudolnego"/>
        <w:jc w:val="both"/>
        <w:rPr>
          <w:rFonts w:asciiTheme="minorHAnsi" w:hAnsiTheme="minorHAnsi" w:cstheme="minorHAnsi"/>
          <w:sz w:val="16"/>
          <w:szCs w:val="16"/>
        </w:rPr>
      </w:pPr>
      <w:r w:rsidRPr="00041C62">
        <w:rPr>
          <w:rStyle w:val="Odwoanieprzypisudolnego"/>
          <w:rFonts w:asciiTheme="minorHAnsi" w:hAnsiTheme="minorHAnsi" w:cstheme="minorHAnsi"/>
          <w:sz w:val="16"/>
          <w:szCs w:val="16"/>
        </w:rPr>
        <w:footnoteRef/>
      </w:r>
      <w:r w:rsidRPr="00041C62">
        <w:rPr>
          <w:rFonts w:asciiTheme="minorHAnsi" w:hAnsiTheme="minorHAnsi" w:cstheme="minorHAnsi"/>
          <w:sz w:val="16"/>
          <w:szCs w:val="16"/>
        </w:rPr>
        <w:t xml:space="preserve"> Cena może zostać uznana za rynkową, jeśli: </w:t>
      </w:r>
    </w:p>
    <w:p w14:paraId="153A6EF9" w14:textId="77777777" w:rsidR="002C540B" w:rsidRPr="00041C62" w:rsidRDefault="002C540B" w:rsidP="00C10A87">
      <w:pPr>
        <w:pStyle w:val="Tekstprzypisudolnego"/>
        <w:jc w:val="both"/>
        <w:rPr>
          <w:rFonts w:asciiTheme="minorHAnsi" w:hAnsiTheme="minorHAnsi" w:cstheme="minorHAnsi"/>
          <w:sz w:val="16"/>
          <w:szCs w:val="16"/>
        </w:rPr>
      </w:pPr>
      <w:r w:rsidRPr="00041C62">
        <w:rPr>
          <w:rFonts w:asciiTheme="minorHAnsi" w:hAnsiTheme="minorHAnsi" w:cstheme="minorHAnsi"/>
          <w:sz w:val="16"/>
          <w:szCs w:val="16"/>
        </w:rPr>
        <w:t xml:space="preserve">a) jej wysokość określono w drodze otwartej, przejrzystej i niedyskryminacyjnej konkurencyjnej procedury sprzedaży; lub </w:t>
      </w:r>
    </w:p>
    <w:p w14:paraId="7DBFFB94" w14:textId="77777777" w:rsidR="002C540B" w:rsidRPr="00041C62" w:rsidRDefault="002C540B" w:rsidP="00C10A87">
      <w:pPr>
        <w:pStyle w:val="Tekstprzypisudolnego"/>
        <w:jc w:val="both"/>
        <w:rPr>
          <w:rFonts w:asciiTheme="minorHAnsi" w:hAnsiTheme="minorHAnsi" w:cstheme="minorHAnsi"/>
          <w:sz w:val="16"/>
          <w:szCs w:val="16"/>
        </w:rPr>
      </w:pPr>
      <w:r w:rsidRPr="00041C62">
        <w:rPr>
          <w:rFonts w:asciiTheme="minorHAnsi" w:hAnsiTheme="minorHAnsi" w:cstheme="minorHAnsi"/>
          <w:sz w:val="16"/>
          <w:szCs w:val="16"/>
        </w:rPr>
        <w:t xml:space="preserve">b) wycena niezależnego eksperta potwierdza, że cena jest co najmniej równa wartości rynkowej; lub </w:t>
      </w:r>
    </w:p>
    <w:p w14:paraId="492354A7" w14:textId="77777777" w:rsidR="002C540B" w:rsidRPr="00041C62" w:rsidRDefault="002C540B" w:rsidP="00C10A87">
      <w:pPr>
        <w:pStyle w:val="Tekstprzypisudolnego"/>
        <w:jc w:val="both"/>
        <w:rPr>
          <w:rFonts w:asciiTheme="minorHAnsi" w:hAnsiTheme="minorHAnsi" w:cstheme="minorHAnsi"/>
          <w:sz w:val="16"/>
          <w:szCs w:val="16"/>
        </w:rPr>
      </w:pPr>
      <w:r w:rsidRPr="00041C62">
        <w:rPr>
          <w:rFonts w:asciiTheme="minorHAnsi" w:hAnsiTheme="minorHAnsi" w:cstheme="minorHAnsi"/>
          <w:sz w:val="16"/>
          <w:szCs w:val="16"/>
        </w:rPr>
        <w:t xml:space="preserve">c) sprzedający może wykazać, że przeprowadził negocjacje w sprawie ceny w warunkach pełnej konkurencji, aby uzyskać maksymalną korzyść gospodarczą w momencie zawierania umowy, z uwzględnieniem swoich celów statutowych; lub </w:t>
      </w:r>
    </w:p>
    <w:p w14:paraId="6B73561E" w14:textId="77777777" w:rsidR="002C540B" w:rsidRPr="0080186D" w:rsidRDefault="002C540B" w:rsidP="00C10A87">
      <w:pPr>
        <w:pStyle w:val="Tekstprzypisudolnego"/>
        <w:jc w:val="both"/>
      </w:pPr>
      <w:r w:rsidRPr="00041C62">
        <w:rPr>
          <w:rFonts w:asciiTheme="minorHAnsi" w:hAnsiTheme="minorHAnsi" w:cstheme="minorHAnsi"/>
          <w:sz w:val="16"/>
          <w:szCs w:val="16"/>
        </w:rPr>
        <w:t xml:space="preserve">d)zgodnie z umową </w:t>
      </w:r>
      <w:r>
        <w:rPr>
          <w:rFonts w:asciiTheme="minorHAnsi" w:hAnsiTheme="minorHAnsi" w:cstheme="minorHAnsi"/>
          <w:sz w:val="16"/>
          <w:szCs w:val="16"/>
          <w:lang w:val="pl-PL"/>
        </w:rPr>
        <w:t>k</w:t>
      </w:r>
      <w:proofErr w:type="spellStart"/>
      <w:r w:rsidRPr="00041C62">
        <w:rPr>
          <w:rFonts w:asciiTheme="minorHAnsi" w:hAnsiTheme="minorHAnsi" w:cstheme="minorHAnsi"/>
          <w:sz w:val="16"/>
          <w:szCs w:val="16"/>
        </w:rPr>
        <w:t>onsorcjum</w:t>
      </w:r>
      <w:proofErr w:type="spellEnd"/>
      <w:r w:rsidRPr="00041C62">
        <w:rPr>
          <w:rFonts w:asciiTheme="minorHAnsi" w:hAnsiTheme="minorHAnsi" w:cstheme="minorHAnsi"/>
          <w:sz w:val="16"/>
          <w:szCs w:val="16"/>
        </w:rPr>
        <w:t xml:space="preserve"> przedsiębiorstwo ma prawo pierwokupu w odniesieniu do praw własności intelektualnej powstałych w wyniku współpracy z </w:t>
      </w:r>
      <w:r w:rsidRPr="00041C62">
        <w:rPr>
          <w:rFonts w:asciiTheme="minorHAnsi" w:hAnsiTheme="minorHAnsi" w:cstheme="minorHAnsi"/>
          <w:sz w:val="16"/>
          <w:szCs w:val="16"/>
          <w:lang w:val="pl-PL"/>
        </w:rPr>
        <w:t>J</w:t>
      </w:r>
      <w:proofErr w:type="spellStart"/>
      <w:r w:rsidRPr="00041C62">
        <w:rPr>
          <w:rFonts w:asciiTheme="minorHAnsi" w:hAnsiTheme="minorHAnsi" w:cstheme="minorHAnsi"/>
          <w:sz w:val="16"/>
          <w:szCs w:val="16"/>
        </w:rPr>
        <w:t>ednostką</w:t>
      </w:r>
      <w:proofErr w:type="spellEnd"/>
      <w:r w:rsidRPr="00041C62">
        <w:rPr>
          <w:rFonts w:asciiTheme="minorHAnsi" w:hAnsiTheme="minorHAnsi" w:cstheme="minorHAnsi"/>
          <w:sz w:val="16"/>
          <w:szCs w:val="16"/>
        </w:rPr>
        <w:t xml:space="preserve"> </w:t>
      </w:r>
      <w:r w:rsidRPr="00041C62">
        <w:rPr>
          <w:rFonts w:asciiTheme="minorHAnsi" w:hAnsiTheme="minorHAnsi" w:cstheme="minorHAnsi"/>
          <w:sz w:val="16"/>
          <w:szCs w:val="16"/>
          <w:lang w:val="pl-PL"/>
        </w:rPr>
        <w:t>N</w:t>
      </w:r>
      <w:proofErr w:type="spellStart"/>
      <w:r w:rsidRPr="00041C62">
        <w:rPr>
          <w:rFonts w:asciiTheme="minorHAnsi" w:hAnsiTheme="minorHAnsi" w:cstheme="minorHAnsi"/>
          <w:sz w:val="16"/>
          <w:szCs w:val="16"/>
        </w:rPr>
        <w:t>aukową</w:t>
      </w:r>
      <w:proofErr w:type="spellEnd"/>
      <w:r w:rsidRPr="00041C62">
        <w:rPr>
          <w:rFonts w:asciiTheme="minorHAnsi" w:hAnsiTheme="minorHAnsi" w:cstheme="minorHAnsi"/>
          <w:sz w:val="16"/>
          <w:szCs w:val="16"/>
        </w:rPr>
        <w:t>, a współpracujące podmioty mają wzajemne prawo do zabiegania o korzystniejsze pod względem gospodarczym oferty od stron trzecich, przedsiębiorstwa wchodzące w skład Konsorcjum muszą odpowiednio dostosować swoją ofertę.</w:t>
      </w:r>
    </w:p>
  </w:footnote>
  <w:footnote w:id="16">
    <w:p w14:paraId="42BBB9BB" w14:textId="77777777" w:rsidR="002C540B" w:rsidRPr="00F06A1F" w:rsidRDefault="002C540B" w:rsidP="00542618">
      <w:pPr>
        <w:pStyle w:val="Tekstprzypisudolnego"/>
        <w:jc w:val="both"/>
        <w:rPr>
          <w:rFonts w:asciiTheme="minorHAnsi" w:hAnsiTheme="minorHAnsi" w:cstheme="minorHAnsi"/>
          <w:sz w:val="16"/>
          <w:szCs w:val="16"/>
        </w:rPr>
      </w:pPr>
      <w:r w:rsidRPr="00F06A1F">
        <w:rPr>
          <w:rStyle w:val="Odwoanieprzypisudolnego"/>
          <w:rFonts w:asciiTheme="minorHAnsi" w:hAnsiTheme="minorHAnsi" w:cstheme="minorHAnsi"/>
        </w:rPr>
        <w:footnoteRef/>
      </w:r>
      <w:r>
        <w:t xml:space="preserve"> </w:t>
      </w:r>
      <w:r w:rsidRPr="00F06A1F">
        <w:rPr>
          <w:rFonts w:asciiTheme="minorHAnsi" w:hAnsiTheme="minorHAnsi" w:cstheme="minorHAnsi"/>
          <w:sz w:val="16"/>
          <w:szCs w:val="16"/>
        </w:rPr>
        <w:t xml:space="preserve">Cena może zostać uznana za rynkową, jeśli: </w:t>
      </w:r>
    </w:p>
    <w:p w14:paraId="36D10616" w14:textId="77777777" w:rsidR="002C540B" w:rsidRPr="00F06A1F" w:rsidRDefault="002C540B" w:rsidP="00542618">
      <w:pPr>
        <w:pStyle w:val="Tekstprzypisudolnego"/>
        <w:jc w:val="both"/>
        <w:rPr>
          <w:rFonts w:asciiTheme="minorHAnsi" w:hAnsiTheme="minorHAnsi" w:cstheme="minorHAnsi"/>
          <w:sz w:val="16"/>
          <w:szCs w:val="16"/>
        </w:rPr>
      </w:pPr>
      <w:r w:rsidRPr="00F06A1F">
        <w:rPr>
          <w:rFonts w:asciiTheme="minorHAnsi" w:hAnsiTheme="minorHAnsi" w:cstheme="minorHAnsi"/>
          <w:sz w:val="16"/>
          <w:szCs w:val="16"/>
        </w:rPr>
        <w:t xml:space="preserve">a) jej wysokość określono w drodze otwartej, przejrzystej i niedyskryminacyjnej konkurencyjnej procedury sprzedaży; lub </w:t>
      </w:r>
    </w:p>
    <w:p w14:paraId="0BE35AF4" w14:textId="77777777" w:rsidR="002C540B" w:rsidRPr="00F06A1F" w:rsidRDefault="002C540B" w:rsidP="00542618">
      <w:pPr>
        <w:pStyle w:val="Tekstprzypisudolnego"/>
        <w:jc w:val="both"/>
        <w:rPr>
          <w:rFonts w:asciiTheme="minorHAnsi" w:hAnsiTheme="minorHAnsi" w:cstheme="minorHAnsi"/>
          <w:sz w:val="16"/>
          <w:szCs w:val="16"/>
        </w:rPr>
      </w:pPr>
      <w:r w:rsidRPr="00F06A1F">
        <w:rPr>
          <w:rFonts w:asciiTheme="minorHAnsi" w:hAnsiTheme="minorHAnsi" w:cstheme="minorHAnsi"/>
          <w:sz w:val="16"/>
          <w:szCs w:val="16"/>
        </w:rPr>
        <w:t xml:space="preserve">b) wycena niezależnego eksperta potwierdza, że cena jest co najmniej równa wartości rynkowej; lub </w:t>
      </w:r>
    </w:p>
    <w:p w14:paraId="2C24F7C4" w14:textId="77777777" w:rsidR="002C540B" w:rsidRPr="00F06A1F" w:rsidRDefault="002C540B" w:rsidP="00542618">
      <w:pPr>
        <w:pStyle w:val="Tekstprzypisudolnego"/>
        <w:jc w:val="both"/>
        <w:rPr>
          <w:rFonts w:asciiTheme="minorHAnsi" w:hAnsiTheme="minorHAnsi" w:cstheme="minorHAnsi"/>
          <w:sz w:val="16"/>
          <w:szCs w:val="16"/>
        </w:rPr>
      </w:pPr>
      <w:r w:rsidRPr="00F06A1F">
        <w:rPr>
          <w:rFonts w:asciiTheme="minorHAnsi" w:hAnsiTheme="minorHAnsi" w:cstheme="minorHAnsi"/>
          <w:sz w:val="16"/>
          <w:szCs w:val="16"/>
        </w:rPr>
        <w:t xml:space="preserve">c) sprzedający może wykazać, że przeprowadził negocjacje w sprawie ceny w warunkach pełnej konkurencji, aby uzyskać maksymalną korzyść gospodarczą w momencie zawierania umowy, z uwzględnieniem swoich celów statutowych; lub </w:t>
      </w:r>
    </w:p>
    <w:p w14:paraId="2141EBBA" w14:textId="77777777" w:rsidR="002C540B" w:rsidRPr="00F06A1F" w:rsidRDefault="002C540B" w:rsidP="00542618">
      <w:pPr>
        <w:pStyle w:val="Tekstprzypisudolnego"/>
        <w:jc w:val="both"/>
        <w:rPr>
          <w:rFonts w:asciiTheme="minorHAnsi" w:hAnsiTheme="minorHAnsi" w:cstheme="minorHAnsi"/>
        </w:rPr>
      </w:pPr>
      <w:r w:rsidRPr="00F06A1F">
        <w:rPr>
          <w:rFonts w:asciiTheme="minorHAnsi" w:hAnsiTheme="minorHAnsi" w:cstheme="minorHAnsi"/>
          <w:sz w:val="16"/>
          <w:szCs w:val="16"/>
        </w:rPr>
        <w:t>d) zgodnie z umową konsorcjum przedsiębiorstwo ma prawo pierwokupu w odniesieniu do praw własności intelektualnej powstałych w wyniku współpracy z Jednostką naukową, a współpracujące podmioty mają wzajemne prawo do zabiegania o korzystniejsze pod względem gospodarczym oferty od stron trzecich, przedsiębiorstwa wchodzące w skład Konsorcjum muszą odpowiednio dostosować swoją ofert</w:t>
      </w:r>
    </w:p>
  </w:footnote>
  <w:footnote w:id="17">
    <w:p w14:paraId="78FD0A05" w14:textId="77777777" w:rsidR="002C540B" w:rsidRDefault="002C540B" w:rsidP="00542618">
      <w:pPr>
        <w:pStyle w:val="Tekstprzypisudolnego"/>
        <w:jc w:val="both"/>
        <w:rPr>
          <w:rFonts w:asciiTheme="minorHAnsi" w:hAnsiTheme="minorHAnsi" w:cstheme="minorHAnsi"/>
          <w:sz w:val="16"/>
          <w:szCs w:val="16"/>
        </w:rPr>
      </w:pPr>
      <w:r>
        <w:rPr>
          <w:rStyle w:val="Odwoanieprzypisudolnego"/>
          <w:rFonts w:asciiTheme="minorHAnsi" w:hAnsiTheme="minorHAnsi" w:cstheme="minorHAnsi"/>
          <w:sz w:val="16"/>
          <w:szCs w:val="16"/>
        </w:rPr>
        <w:footnoteRef/>
      </w:r>
      <w:r>
        <w:rPr>
          <w:rFonts w:asciiTheme="minorHAnsi" w:hAnsiTheme="minorHAnsi" w:cstheme="minorHAnsi"/>
          <w:sz w:val="16"/>
          <w:szCs w:val="16"/>
        </w:rPr>
        <w:t xml:space="preserve"> Dalsza sprzedaż praw do wyników prac B+R, albo prac rozwojowych jest dopuszczalna pod warunkiem wdrożenia wyników przez pierwotnego nabywcę we własnej działalności gospodarczej.</w:t>
      </w:r>
    </w:p>
  </w:footnote>
  <w:footnote w:id="18">
    <w:p w14:paraId="1E765EA6" w14:textId="77777777" w:rsidR="002C540B" w:rsidRPr="00041C62" w:rsidRDefault="002C540B" w:rsidP="005B3CDD">
      <w:pPr>
        <w:pStyle w:val="Tekstprzypisudolnego"/>
        <w:jc w:val="both"/>
        <w:rPr>
          <w:rFonts w:asciiTheme="minorHAnsi" w:hAnsiTheme="minorHAnsi" w:cstheme="minorHAnsi"/>
          <w:sz w:val="16"/>
          <w:szCs w:val="16"/>
        </w:rPr>
      </w:pPr>
      <w:r w:rsidRPr="00F06A1F">
        <w:rPr>
          <w:rStyle w:val="Odwoanieprzypisudolnego"/>
          <w:rFonts w:asciiTheme="minorHAnsi" w:hAnsiTheme="minorHAnsi" w:cstheme="minorHAnsi"/>
        </w:rPr>
        <w:footnoteRef/>
      </w:r>
      <w:r w:rsidRPr="00F06A1F">
        <w:rPr>
          <w:rFonts w:asciiTheme="minorHAnsi" w:hAnsiTheme="minorHAnsi" w:cstheme="minorHAnsi"/>
        </w:rPr>
        <w:t xml:space="preserve"> </w:t>
      </w:r>
      <w:r w:rsidRPr="00041C62">
        <w:rPr>
          <w:rFonts w:asciiTheme="minorHAnsi" w:hAnsiTheme="minorHAnsi" w:cstheme="minorHAnsi"/>
          <w:sz w:val="16"/>
          <w:szCs w:val="16"/>
        </w:rPr>
        <w:t xml:space="preserve">Cena może zostać uznana za rynkową, jeśli: </w:t>
      </w:r>
    </w:p>
    <w:p w14:paraId="3E19D175" w14:textId="77777777" w:rsidR="002C540B" w:rsidRPr="00041C62" w:rsidRDefault="002C540B" w:rsidP="005B3CDD">
      <w:pPr>
        <w:pStyle w:val="Tekstprzypisudolnego"/>
        <w:jc w:val="both"/>
        <w:rPr>
          <w:rFonts w:asciiTheme="minorHAnsi" w:hAnsiTheme="minorHAnsi" w:cstheme="minorHAnsi"/>
          <w:sz w:val="16"/>
          <w:szCs w:val="16"/>
        </w:rPr>
      </w:pPr>
      <w:r w:rsidRPr="00041C62">
        <w:rPr>
          <w:rFonts w:asciiTheme="minorHAnsi" w:hAnsiTheme="minorHAnsi" w:cstheme="minorHAnsi"/>
          <w:sz w:val="16"/>
          <w:szCs w:val="16"/>
        </w:rPr>
        <w:t xml:space="preserve">jej wysokość określono w drodze otwartej, przejrzystej i niedyskryminacyjnej konkurencyjnej procedury sprzedaży; lub </w:t>
      </w:r>
    </w:p>
    <w:p w14:paraId="7F855675" w14:textId="77777777" w:rsidR="002C540B" w:rsidRPr="00041C62" w:rsidRDefault="002C540B" w:rsidP="005B3CDD">
      <w:pPr>
        <w:pStyle w:val="Tekstprzypisudolnego"/>
        <w:jc w:val="both"/>
        <w:rPr>
          <w:rFonts w:asciiTheme="minorHAnsi" w:hAnsiTheme="minorHAnsi" w:cstheme="minorHAnsi"/>
          <w:sz w:val="16"/>
          <w:szCs w:val="16"/>
        </w:rPr>
      </w:pPr>
      <w:r w:rsidRPr="00041C62">
        <w:rPr>
          <w:rFonts w:asciiTheme="minorHAnsi" w:hAnsiTheme="minorHAnsi" w:cstheme="minorHAnsi"/>
          <w:sz w:val="16"/>
          <w:szCs w:val="16"/>
        </w:rPr>
        <w:t xml:space="preserve">b) wycena niezależnego eksperta potwierdza, że cena jest co najmniej równa wartości rynkowej; lub </w:t>
      </w:r>
    </w:p>
    <w:p w14:paraId="3952C85B" w14:textId="77777777" w:rsidR="002C540B" w:rsidRPr="00041C62" w:rsidRDefault="002C540B" w:rsidP="005B3CDD">
      <w:pPr>
        <w:pStyle w:val="Tekstprzypisudolnego"/>
        <w:jc w:val="both"/>
        <w:rPr>
          <w:rFonts w:asciiTheme="minorHAnsi" w:hAnsiTheme="minorHAnsi" w:cstheme="minorHAnsi"/>
          <w:sz w:val="16"/>
          <w:szCs w:val="16"/>
        </w:rPr>
      </w:pPr>
      <w:r w:rsidRPr="00041C62">
        <w:rPr>
          <w:rFonts w:asciiTheme="minorHAnsi" w:hAnsiTheme="minorHAnsi" w:cstheme="minorHAnsi"/>
          <w:sz w:val="16"/>
          <w:szCs w:val="16"/>
        </w:rPr>
        <w:t xml:space="preserve">c) sprzedający może wykazać, że przeprowadził negocjacje w sprawie ceny w warunkach pełnej konkurencji, aby uzyskać maksymalną korzyść gospodarczą w momencie zawierania umowy, z uwzględnieniem swoich celów statutowych; lub </w:t>
      </w:r>
    </w:p>
    <w:p w14:paraId="37DD1CA8" w14:textId="77777777" w:rsidR="002C540B" w:rsidRPr="00D0011B" w:rsidRDefault="002C540B" w:rsidP="00542618">
      <w:pPr>
        <w:pStyle w:val="Tekstprzypisudolnego"/>
        <w:jc w:val="both"/>
      </w:pPr>
      <w:r w:rsidRPr="00041C62">
        <w:rPr>
          <w:rFonts w:asciiTheme="minorHAnsi" w:hAnsiTheme="minorHAnsi" w:cstheme="minorHAnsi"/>
          <w:sz w:val="16"/>
          <w:szCs w:val="16"/>
        </w:rPr>
        <w:t xml:space="preserve">d)zgodnie z umową </w:t>
      </w:r>
      <w:r>
        <w:rPr>
          <w:rFonts w:asciiTheme="minorHAnsi" w:hAnsiTheme="minorHAnsi" w:cstheme="minorHAnsi"/>
          <w:sz w:val="16"/>
          <w:szCs w:val="16"/>
          <w:lang w:val="pl-PL"/>
        </w:rPr>
        <w:t>k</w:t>
      </w:r>
      <w:proofErr w:type="spellStart"/>
      <w:r w:rsidRPr="00041C62">
        <w:rPr>
          <w:rFonts w:asciiTheme="minorHAnsi" w:hAnsiTheme="minorHAnsi" w:cstheme="minorHAnsi"/>
          <w:sz w:val="16"/>
          <w:szCs w:val="16"/>
        </w:rPr>
        <w:t>onsorcjum</w:t>
      </w:r>
      <w:proofErr w:type="spellEnd"/>
      <w:r w:rsidRPr="00041C62">
        <w:rPr>
          <w:rFonts w:asciiTheme="minorHAnsi" w:hAnsiTheme="minorHAnsi" w:cstheme="minorHAnsi"/>
          <w:sz w:val="16"/>
          <w:szCs w:val="16"/>
        </w:rPr>
        <w:t xml:space="preserve"> przedsiębiorstwo ma prawo pierwokupu w odniesieniu do praw własności intelektualnej powstałych w wyniku współpracy z </w:t>
      </w:r>
      <w:r w:rsidRPr="00041C62">
        <w:rPr>
          <w:rFonts w:asciiTheme="minorHAnsi" w:hAnsiTheme="minorHAnsi" w:cstheme="minorHAnsi"/>
          <w:sz w:val="16"/>
          <w:szCs w:val="16"/>
          <w:lang w:val="pl-PL"/>
        </w:rPr>
        <w:t>J</w:t>
      </w:r>
      <w:proofErr w:type="spellStart"/>
      <w:r w:rsidRPr="00041C62">
        <w:rPr>
          <w:rFonts w:asciiTheme="minorHAnsi" w:hAnsiTheme="minorHAnsi" w:cstheme="minorHAnsi"/>
          <w:sz w:val="16"/>
          <w:szCs w:val="16"/>
        </w:rPr>
        <w:t>ednostką</w:t>
      </w:r>
      <w:proofErr w:type="spellEnd"/>
      <w:r w:rsidRPr="00041C62">
        <w:rPr>
          <w:rFonts w:asciiTheme="minorHAnsi" w:hAnsiTheme="minorHAnsi" w:cstheme="minorHAnsi"/>
          <w:sz w:val="16"/>
          <w:szCs w:val="16"/>
        </w:rPr>
        <w:t xml:space="preserve"> </w:t>
      </w:r>
      <w:r>
        <w:rPr>
          <w:rFonts w:asciiTheme="minorHAnsi" w:hAnsiTheme="minorHAnsi" w:cstheme="minorHAnsi"/>
          <w:sz w:val="16"/>
          <w:szCs w:val="16"/>
          <w:lang w:val="pl-PL"/>
        </w:rPr>
        <w:t>n</w:t>
      </w:r>
      <w:proofErr w:type="spellStart"/>
      <w:r w:rsidRPr="00041C62">
        <w:rPr>
          <w:rFonts w:asciiTheme="minorHAnsi" w:hAnsiTheme="minorHAnsi" w:cstheme="minorHAnsi"/>
          <w:sz w:val="16"/>
          <w:szCs w:val="16"/>
        </w:rPr>
        <w:t>aukową</w:t>
      </w:r>
      <w:proofErr w:type="spellEnd"/>
      <w:r w:rsidRPr="00041C62">
        <w:rPr>
          <w:rFonts w:asciiTheme="minorHAnsi" w:hAnsiTheme="minorHAnsi" w:cstheme="minorHAnsi"/>
          <w:sz w:val="16"/>
          <w:szCs w:val="16"/>
        </w:rPr>
        <w:t>, a współpracujące podmioty mają wzajemne prawo do zabiegania o korzystniejsze pod względem gospodarczym oferty od stron trzecich, przedsiębiorstwa wchodzące w skład Konsorcjum muszą odpowiednio dostosować swoją ofertę.</w:t>
      </w:r>
    </w:p>
  </w:footnote>
  <w:footnote w:id="19">
    <w:p w14:paraId="38A12B74" w14:textId="77777777" w:rsidR="002C540B" w:rsidRPr="00DB70CF" w:rsidRDefault="002C540B" w:rsidP="00542618">
      <w:pPr>
        <w:pStyle w:val="Tekstprzypisudolnego"/>
        <w:jc w:val="both"/>
      </w:pPr>
      <w:r>
        <w:rPr>
          <w:rStyle w:val="Odwoanieprzypisudolnego"/>
        </w:rPr>
        <w:footnoteRef/>
      </w:r>
      <w:r>
        <w:t xml:space="preserve"> </w:t>
      </w:r>
      <w:r>
        <w:rPr>
          <w:rFonts w:asciiTheme="minorHAnsi" w:hAnsiTheme="minorHAnsi" w:cstheme="minorHAnsi"/>
          <w:sz w:val="16"/>
          <w:szCs w:val="16"/>
        </w:rPr>
        <w:t>Dalsza sprzedaż praw do wyników prac B+R, albo prac rozwojowych jest dopuszczalna pod warunkiem wdrożenia wyników przez pierwotnego nabywcę we własnej działalności gospodarczej.</w:t>
      </w:r>
    </w:p>
  </w:footnote>
  <w:footnote w:id="20">
    <w:p w14:paraId="1A0CD37D" w14:textId="77777777" w:rsidR="002C540B" w:rsidRPr="0012142F" w:rsidRDefault="002C540B" w:rsidP="008F4C71">
      <w:pPr>
        <w:pStyle w:val="Tekstprzypisudolnego"/>
        <w:jc w:val="both"/>
        <w:rPr>
          <w:rFonts w:asciiTheme="minorHAnsi" w:hAnsiTheme="minorHAnsi"/>
          <w:sz w:val="16"/>
          <w:lang w:val="pl-PL"/>
        </w:rPr>
      </w:pPr>
      <w:r w:rsidRPr="0012142F">
        <w:rPr>
          <w:rStyle w:val="Odwoanieprzypisudolnego"/>
          <w:rFonts w:asciiTheme="minorHAnsi" w:hAnsiTheme="minorHAnsi"/>
        </w:rPr>
        <w:footnoteRef/>
      </w:r>
      <w:r w:rsidRPr="0012142F">
        <w:rPr>
          <w:rFonts w:asciiTheme="minorHAnsi" w:hAnsiTheme="minorHAnsi"/>
        </w:rPr>
        <w:t xml:space="preserve"> </w:t>
      </w:r>
      <w:r w:rsidRPr="0012142F">
        <w:rPr>
          <w:rFonts w:asciiTheme="minorHAnsi" w:hAnsiTheme="minorHAnsi"/>
          <w:sz w:val="16"/>
        </w:rPr>
        <w:t xml:space="preserve">Postanowienia § </w:t>
      </w:r>
      <w:r w:rsidRPr="0012142F">
        <w:rPr>
          <w:rFonts w:asciiTheme="minorHAnsi" w:hAnsiTheme="minorHAnsi"/>
          <w:sz w:val="16"/>
          <w:lang w:val="pl-PL"/>
        </w:rPr>
        <w:t>2</w:t>
      </w:r>
      <w:r>
        <w:rPr>
          <w:rFonts w:asciiTheme="minorHAnsi" w:hAnsiTheme="minorHAnsi"/>
          <w:sz w:val="16"/>
          <w:lang w:val="pl-PL"/>
        </w:rPr>
        <w:t>1</w:t>
      </w:r>
      <w:r w:rsidRPr="0012142F">
        <w:rPr>
          <w:rFonts w:asciiTheme="minorHAnsi" w:hAnsiTheme="minorHAnsi"/>
          <w:sz w:val="16"/>
        </w:rPr>
        <w:t xml:space="preserve"> Umowy stosuje się odpowiednio</w:t>
      </w:r>
      <w:r w:rsidRPr="0012142F">
        <w:rPr>
          <w:rFonts w:asciiTheme="minorHAnsi" w:hAnsiTheme="minorHAnsi"/>
          <w:sz w:val="16"/>
          <w:lang w:val="pl-PL"/>
        </w:rPr>
        <w:t>.</w:t>
      </w:r>
    </w:p>
  </w:footnote>
  <w:footnote w:id="21">
    <w:p w14:paraId="791A2DC9" w14:textId="77777777" w:rsidR="002C540B" w:rsidRPr="00A746EA" w:rsidRDefault="002C540B" w:rsidP="00BB4F13">
      <w:pPr>
        <w:pStyle w:val="Tekstprzypisudolnego"/>
        <w:ind w:left="142" w:hanging="142"/>
        <w:jc w:val="both"/>
        <w:rPr>
          <w:rFonts w:ascii="Arial" w:hAnsi="Arial" w:cs="Arial"/>
          <w:sz w:val="16"/>
          <w:szCs w:val="16"/>
        </w:rPr>
      </w:pPr>
      <w:r w:rsidRPr="0012142F">
        <w:rPr>
          <w:rStyle w:val="Odwoanieprzypisudolnego"/>
          <w:rFonts w:asciiTheme="minorHAnsi" w:hAnsiTheme="minorHAnsi"/>
          <w:sz w:val="16"/>
        </w:rPr>
        <w:footnoteRef/>
      </w:r>
      <w:r w:rsidRPr="0012142F">
        <w:rPr>
          <w:rFonts w:asciiTheme="minorHAnsi" w:hAnsiTheme="minorHAnsi"/>
          <w:sz w:val="16"/>
        </w:rPr>
        <w:t xml:space="preserve"> Granica 15% wartości kwoty danej kategorii </w:t>
      </w:r>
      <w:r w:rsidRPr="0012142F">
        <w:rPr>
          <w:rFonts w:asciiTheme="minorHAnsi" w:hAnsiTheme="minorHAnsi"/>
          <w:sz w:val="16"/>
          <w:lang w:val="pl-PL"/>
        </w:rPr>
        <w:t>kosztów</w:t>
      </w:r>
      <w:r w:rsidRPr="0012142F">
        <w:rPr>
          <w:rFonts w:asciiTheme="minorHAnsi" w:hAnsiTheme="minorHAnsi"/>
          <w:sz w:val="16"/>
        </w:rPr>
        <w:t xml:space="preserve"> (dotyczy oddzielnie </w:t>
      </w:r>
      <w:r w:rsidRPr="0012142F">
        <w:rPr>
          <w:rFonts w:asciiTheme="minorHAnsi" w:hAnsiTheme="minorHAnsi"/>
          <w:sz w:val="16"/>
          <w:lang w:val="pl-PL"/>
        </w:rPr>
        <w:t>B</w:t>
      </w:r>
      <w:proofErr w:type="spellStart"/>
      <w:r w:rsidRPr="0012142F">
        <w:rPr>
          <w:rFonts w:asciiTheme="minorHAnsi" w:hAnsiTheme="minorHAnsi"/>
          <w:sz w:val="16"/>
        </w:rPr>
        <w:t>adań</w:t>
      </w:r>
      <w:proofErr w:type="spellEnd"/>
      <w:r w:rsidRPr="0012142F">
        <w:rPr>
          <w:rFonts w:asciiTheme="minorHAnsi" w:hAnsiTheme="minorHAnsi"/>
          <w:sz w:val="16"/>
        </w:rPr>
        <w:t xml:space="preserve"> przemysłowych bądź </w:t>
      </w:r>
      <w:r w:rsidRPr="0012142F">
        <w:rPr>
          <w:rFonts w:asciiTheme="minorHAnsi" w:hAnsiTheme="minorHAnsi"/>
          <w:sz w:val="16"/>
          <w:lang w:val="pl-PL"/>
        </w:rPr>
        <w:t>P</w:t>
      </w:r>
      <w:r w:rsidRPr="0012142F">
        <w:rPr>
          <w:rFonts w:asciiTheme="minorHAnsi" w:hAnsiTheme="minorHAnsi"/>
          <w:sz w:val="16"/>
        </w:rPr>
        <w:t xml:space="preserve">rac </w:t>
      </w:r>
      <w:r w:rsidRPr="0012142F">
        <w:rPr>
          <w:rFonts w:asciiTheme="minorHAnsi" w:hAnsiTheme="minorHAnsi"/>
          <w:sz w:val="16"/>
          <w:lang w:val="pl-PL"/>
        </w:rPr>
        <w:t>R</w:t>
      </w:r>
      <w:proofErr w:type="spellStart"/>
      <w:r w:rsidRPr="0012142F">
        <w:rPr>
          <w:rFonts w:asciiTheme="minorHAnsi" w:hAnsiTheme="minorHAnsi"/>
          <w:sz w:val="16"/>
        </w:rPr>
        <w:t>ozwojowych</w:t>
      </w:r>
      <w:proofErr w:type="spellEnd"/>
      <w:r w:rsidRPr="0012142F">
        <w:rPr>
          <w:rFonts w:asciiTheme="minorHAnsi" w:hAnsiTheme="minorHAnsi"/>
          <w:sz w:val="16"/>
        </w:rPr>
        <w:t xml:space="preserve">, oddzielnie </w:t>
      </w:r>
      <w:r w:rsidRPr="0012142F">
        <w:rPr>
          <w:rFonts w:asciiTheme="minorHAnsi" w:hAnsiTheme="minorHAnsi"/>
          <w:sz w:val="16"/>
          <w:lang w:val="pl-PL"/>
        </w:rPr>
        <w:t>dla Lidera Konsorcjum i Konsorcjanta</w:t>
      </w:r>
      <w:r w:rsidRPr="0012142F">
        <w:rPr>
          <w:rFonts w:asciiTheme="minorHAnsi" w:hAnsiTheme="minorHAnsi"/>
          <w:sz w:val="16"/>
        </w:rPr>
        <w:t xml:space="preserve">) jest zawsze określana w stosunku do pierwotnego budżetu </w:t>
      </w:r>
      <w:r w:rsidRPr="0012142F">
        <w:rPr>
          <w:rFonts w:asciiTheme="minorHAnsi" w:hAnsiTheme="minorHAnsi"/>
          <w:sz w:val="16"/>
          <w:lang w:val="pl-PL"/>
        </w:rPr>
        <w:t>p</w:t>
      </w:r>
      <w:proofErr w:type="spellStart"/>
      <w:r w:rsidRPr="0012142F">
        <w:rPr>
          <w:rFonts w:asciiTheme="minorHAnsi" w:hAnsiTheme="minorHAnsi"/>
          <w:sz w:val="16"/>
        </w:rPr>
        <w:t>rojektu</w:t>
      </w:r>
      <w:proofErr w:type="spellEnd"/>
      <w:r w:rsidRPr="0012142F">
        <w:rPr>
          <w:rFonts w:asciiTheme="minorHAnsi" w:hAnsiTheme="minorHAnsi"/>
          <w:sz w:val="16"/>
        </w:rPr>
        <w:t xml:space="preserve">, stanowiącego załącznik nr </w:t>
      </w:r>
      <w:r w:rsidRPr="0012142F">
        <w:rPr>
          <w:rFonts w:asciiTheme="minorHAnsi" w:hAnsiTheme="minorHAnsi"/>
          <w:sz w:val="16"/>
          <w:lang w:val="pl-PL"/>
        </w:rPr>
        <w:t>…</w:t>
      </w:r>
      <w:r w:rsidRPr="0012142F">
        <w:rPr>
          <w:rFonts w:asciiTheme="minorHAnsi" w:hAnsiTheme="minorHAnsi"/>
          <w:sz w:val="16"/>
        </w:rPr>
        <w:t xml:space="preserve"> do </w:t>
      </w:r>
      <w:r w:rsidRPr="0012142F">
        <w:rPr>
          <w:rFonts w:asciiTheme="minorHAnsi" w:hAnsiTheme="minorHAnsi"/>
          <w:sz w:val="16"/>
          <w:lang w:val="pl-PL"/>
        </w:rPr>
        <w:t xml:space="preserve">niniejszej </w:t>
      </w:r>
      <w:r w:rsidRPr="0012142F">
        <w:rPr>
          <w:rFonts w:asciiTheme="minorHAnsi" w:hAnsiTheme="minorHAnsi"/>
          <w:sz w:val="16"/>
        </w:rPr>
        <w:t>umowy.</w:t>
      </w:r>
    </w:p>
  </w:footnote>
  <w:footnote w:id="22">
    <w:p w14:paraId="7C5B6DE1" w14:textId="77777777" w:rsidR="002C540B" w:rsidRPr="00D70E8C" w:rsidRDefault="002C540B">
      <w:pPr>
        <w:pStyle w:val="Tekstprzypisudolnego"/>
        <w:rPr>
          <w:rFonts w:asciiTheme="minorHAnsi" w:hAnsiTheme="minorHAnsi" w:cstheme="minorHAnsi"/>
          <w:sz w:val="16"/>
          <w:szCs w:val="16"/>
          <w:lang w:val="pl-PL"/>
        </w:rPr>
      </w:pPr>
      <w:r w:rsidRPr="00D70E8C">
        <w:rPr>
          <w:rStyle w:val="Odwoanieprzypisudolnego"/>
          <w:rFonts w:asciiTheme="minorHAnsi" w:hAnsiTheme="minorHAnsi" w:cstheme="minorHAnsi"/>
          <w:sz w:val="16"/>
          <w:szCs w:val="16"/>
        </w:rPr>
        <w:footnoteRef/>
      </w:r>
      <w:r w:rsidRPr="00D70E8C">
        <w:rPr>
          <w:rFonts w:asciiTheme="minorHAnsi" w:hAnsiTheme="minorHAnsi" w:cstheme="minorHAnsi"/>
          <w:sz w:val="16"/>
          <w:szCs w:val="16"/>
        </w:rPr>
        <w:t xml:space="preserve"> </w:t>
      </w:r>
      <w:r w:rsidRPr="00D70E8C">
        <w:rPr>
          <w:rFonts w:asciiTheme="minorHAnsi" w:hAnsiTheme="minorHAnsi" w:cstheme="minorHAnsi"/>
          <w:sz w:val="16"/>
          <w:szCs w:val="16"/>
          <w:lang w:val="pl-PL"/>
        </w:rPr>
        <w:t>Nie dotyczy sytuacji, w których kryterium wyboru projektów powinno być spełnione jedynie na moment udzielenia Finansowania.</w:t>
      </w:r>
    </w:p>
  </w:footnote>
  <w:footnote w:id="23">
    <w:p w14:paraId="5A93464D" w14:textId="77777777" w:rsidR="002C540B" w:rsidRPr="00D70E8C" w:rsidRDefault="002C540B" w:rsidP="00D70E8C">
      <w:pPr>
        <w:pStyle w:val="Tekstprzypisudolnego"/>
        <w:rPr>
          <w:rFonts w:asciiTheme="minorHAnsi" w:hAnsiTheme="minorHAnsi" w:cstheme="minorHAnsi"/>
          <w:sz w:val="16"/>
          <w:szCs w:val="16"/>
        </w:rPr>
      </w:pPr>
      <w:r w:rsidRPr="00D70E8C">
        <w:rPr>
          <w:rStyle w:val="Odwoanieprzypisudolnego"/>
          <w:rFonts w:asciiTheme="minorHAnsi" w:hAnsiTheme="minorHAnsi" w:cstheme="minorHAnsi"/>
          <w:sz w:val="16"/>
          <w:szCs w:val="16"/>
        </w:rPr>
        <w:footnoteRef/>
      </w:r>
      <w:r w:rsidRPr="00D70E8C">
        <w:rPr>
          <w:rFonts w:asciiTheme="minorHAnsi" w:hAnsiTheme="minorHAnsi" w:cstheme="minorHAnsi"/>
          <w:sz w:val="16"/>
          <w:szCs w:val="16"/>
        </w:rPr>
        <w:t xml:space="preserve"> </w:t>
      </w:r>
      <w:r w:rsidRPr="00D70E8C">
        <w:rPr>
          <w:rStyle w:val="normaltextrun"/>
          <w:rFonts w:asciiTheme="minorHAnsi" w:hAnsiTheme="minorHAnsi" w:cstheme="minorHAnsi"/>
          <w:sz w:val="16"/>
          <w:szCs w:val="16"/>
          <w:shd w:val="clear" w:color="auto" w:fill="FFFFFF"/>
        </w:rPr>
        <w:t xml:space="preserve">Od czasu, gdy do doręczeń zamiast </w:t>
      </w:r>
      <w:proofErr w:type="spellStart"/>
      <w:r w:rsidRPr="00D70E8C">
        <w:rPr>
          <w:rStyle w:val="normaltextrun"/>
          <w:rFonts w:asciiTheme="minorHAnsi" w:hAnsiTheme="minorHAnsi" w:cstheme="minorHAnsi"/>
          <w:sz w:val="16"/>
          <w:szCs w:val="16"/>
          <w:shd w:val="clear" w:color="auto" w:fill="FFFFFF"/>
        </w:rPr>
        <w:t>ePUAP</w:t>
      </w:r>
      <w:proofErr w:type="spellEnd"/>
      <w:r w:rsidRPr="00D70E8C">
        <w:rPr>
          <w:rStyle w:val="normaltextrun"/>
          <w:rFonts w:asciiTheme="minorHAnsi" w:hAnsiTheme="minorHAnsi" w:cstheme="minorHAnsi"/>
          <w:sz w:val="16"/>
          <w:szCs w:val="16"/>
          <w:shd w:val="clear" w:color="auto" w:fill="FFFFFF"/>
        </w:rPr>
        <w:t xml:space="preserve"> NCBR będzie stosować system e-Doręczenia, wszelkie postanowienia dot. </w:t>
      </w:r>
      <w:proofErr w:type="spellStart"/>
      <w:r w:rsidRPr="00D70E8C">
        <w:rPr>
          <w:rStyle w:val="normaltextrun"/>
          <w:rFonts w:asciiTheme="minorHAnsi" w:hAnsiTheme="minorHAnsi" w:cstheme="minorHAnsi"/>
          <w:sz w:val="16"/>
          <w:szCs w:val="16"/>
          <w:shd w:val="clear" w:color="auto" w:fill="FFFFFF"/>
        </w:rPr>
        <w:t>ePUAP</w:t>
      </w:r>
      <w:proofErr w:type="spellEnd"/>
      <w:r w:rsidRPr="00D70E8C">
        <w:rPr>
          <w:rStyle w:val="normaltextrun"/>
          <w:rFonts w:asciiTheme="minorHAnsi" w:hAnsiTheme="minorHAnsi" w:cstheme="minorHAnsi"/>
          <w:sz w:val="16"/>
          <w:szCs w:val="16"/>
          <w:shd w:val="clear" w:color="auto" w:fill="FFFFFF"/>
        </w:rPr>
        <w:t xml:space="preserve"> stosuje się odpowiednio do systemu e-Doręczenia. Przez system e-Doręczenia należy rozumieć system służący do doręczania pism na adres do doręczeń elektronicznych, o którym mowa w art. 2 pkt 1 ustawy z dnia 18 listopada 2020 r. o doręczeniach elektronicznych pod warunkiem wejścia w życie obowiązku jego stosowania.</w:t>
      </w:r>
    </w:p>
  </w:footnote>
  <w:footnote w:id="24">
    <w:p w14:paraId="5EFCD1A9" w14:textId="77777777" w:rsidR="002C540B" w:rsidRPr="00D70E8C" w:rsidRDefault="002C540B" w:rsidP="00D70E8C">
      <w:pPr>
        <w:pStyle w:val="Tekstprzypisudolnego"/>
        <w:rPr>
          <w:rFonts w:asciiTheme="minorHAnsi" w:hAnsiTheme="minorHAnsi" w:cstheme="minorHAnsi"/>
          <w:sz w:val="16"/>
          <w:szCs w:val="16"/>
        </w:rPr>
      </w:pPr>
      <w:r w:rsidRPr="00D70E8C">
        <w:rPr>
          <w:rStyle w:val="Odwoanieprzypisudolnego"/>
          <w:rFonts w:asciiTheme="minorHAnsi" w:hAnsiTheme="minorHAnsi" w:cstheme="minorHAnsi"/>
          <w:sz w:val="16"/>
          <w:szCs w:val="16"/>
        </w:rPr>
        <w:footnoteRef/>
      </w:r>
      <w:r w:rsidRPr="00D70E8C">
        <w:rPr>
          <w:rFonts w:asciiTheme="minorHAnsi" w:hAnsiTheme="minorHAnsi" w:cstheme="minorHAnsi"/>
          <w:sz w:val="16"/>
          <w:szCs w:val="16"/>
        </w:rPr>
        <w:t xml:space="preserve"> </w:t>
      </w:r>
      <w:r w:rsidRPr="00D70E8C">
        <w:rPr>
          <w:rStyle w:val="normaltextrun"/>
          <w:rFonts w:asciiTheme="minorHAnsi" w:hAnsiTheme="minorHAnsi" w:cstheme="minorHAnsi"/>
          <w:sz w:val="16"/>
          <w:szCs w:val="16"/>
          <w:shd w:val="clear" w:color="auto" w:fill="FFFFFF"/>
        </w:rPr>
        <w:t> Dowodem doręczenia poczty elektronicznej jest raport zwrotny, potwierdzający dostarczenie wiadomości do adresata.</w:t>
      </w:r>
      <w:r w:rsidRPr="00D70E8C">
        <w:rPr>
          <w:rStyle w:val="eop"/>
          <w:rFonts w:asciiTheme="minorHAnsi" w:hAnsiTheme="minorHAnsi" w:cstheme="minorHAnsi"/>
          <w:sz w:val="16"/>
          <w:szCs w:val="16"/>
          <w:shd w:val="clear" w:color="auto" w:fill="FFFFFF"/>
        </w:rPr>
        <w:t> </w:t>
      </w:r>
    </w:p>
  </w:footnote>
  <w:footnote w:id="25">
    <w:p w14:paraId="24042A7F" w14:textId="77777777" w:rsidR="002C540B" w:rsidRPr="00D70E8C" w:rsidRDefault="002C540B" w:rsidP="00D70E8C">
      <w:pPr>
        <w:pStyle w:val="Tekstprzypisudolnego"/>
        <w:rPr>
          <w:rFonts w:asciiTheme="minorHAnsi" w:hAnsiTheme="minorHAnsi" w:cstheme="minorHAnsi"/>
          <w:sz w:val="16"/>
          <w:szCs w:val="16"/>
        </w:rPr>
      </w:pPr>
      <w:r w:rsidRPr="00D70E8C">
        <w:rPr>
          <w:rStyle w:val="Odwoanieprzypisudolnego"/>
          <w:rFonts w:asciiTheme="minorHAnsi" w:hAnsiTheme="minorHAnsi" w:cstheme="minorHAnsi"/>
          <w:sz w:val="16"/>
          <w:szCs w:val="16"/>
        </w:rPr>
        <w:footnoteRef/>
      </w:r>
      <w:r w:rsidRPr="00D70E8C">
        <w:rPr>
          <w:rFonts w:asciiTheme="minorHAnsi" w:hAnsiTheme="minorHAnsi" w:cstheme="minorHAnsi"/>
          <w:sz w:val="16"/>
          <w:szCs w:val="16"/>
        </w:rPr>
        <w:t xml:space="preserve"> </w:t>
      </w:r>
      <w:r w:rsidRPr="00D70E8C">
        <w:rPr>
          <w:rStyle w:val="normaltextrun"/>
          <w:rFonts w:asciiTheme="minorHAnsi" w:hAnsiTheme="minorHAnsi" w:cstheme="minorHAnsi"/>
          <w:sz w:val="16"/>
          <w:szCs w:val="16"/>
          <w:shd w:val="clear" w:color="auto" w:fill="FFFFFF"/>
        </w:rPr>
        <w:t>Podpis własnoręczny jest równoważny kwalifikowalnemu podpisowi elektronicznemu. Wersja papierowa dokumentu opatrzona podpisem własnoręcznym tj. w formie pisemnej jest równoważna wersji elektronicznej dokumentu opatrzonej kwalifikowanym podpisem elektronicznym tj. w formie elektronicznej.</w:t>
      </w:r>
    </w:p>
  </w:footnote>
  <w:footnote w:id="26">
    <w:p w14:paraId="4EDF0568" w14:textId="77777777" w:rsidR="002C540B" w:rsidRPr="005C349F" w:rsidRDefault="002C540B" w:rsidP="002258C7">
      <w:pPr>
        <w:spacing w:after="0" w:line="240" w:lineRule="auto"/>
        <w:jc w:val="both"/>
        <w:rPr>
          <w:rFonts w:asciiTheme="minorHAnsi" w:hAnsiTheme="minorHAnsi" w:cstheme="minorHAnsi"/>
          <w:sz w:val="14"/>
          <w:szCs w:val="14"/>
        </w:rPr>
      </w:pPr>
      <w:r w:rsidRPr="00857041">
        <w:rPr>
          <w:rStyle w:val="Odwoanieprzypisudolnego"/>
          <w:rFonts w:asciiTheme="minorHAnsi" w:hAnsiTheme="minorHAnsi" w:cstheme="minorHAnsi"/>
          <w:sz w:val="14"/>
          <w:szCs w:val="14"/>
        </w:rPr>
        <w:footnoteRef/>
      </w:r>
      <w:r w:rsidRPr="00857041">
        <w:rPr>
          <w:rFonts w:asciiTheme="minorHAnsi" w:hAnsiTheme="minorHAnsi" w:cstheme="minorHAnsi"/>
          <w:sz w:val="14"/>
          <w:szCs w:val="14"/>
        </w:rPr>
        <w:t xml:space="preserve"> Nie dotyczy jednostek sektora finansów publicznych albo fundacji, których jedynym fundatorem jest Skarb Państwa oraz instytutów badawczych i instytutów  działających w ramach Sieci Badawczej Łukasiewicz.</w:t>
      </w:r>
    </w:p>
  </w:footnote>
  <w:footnote w:id="27">
    <w:p w14:paraId="5CDF3441" w14:textId="77777777" w:rsidR="002C540B" w:rsidRPr="005C349F" w:rsidRDefault="002C540B" w:rsidP="002258C7">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Nie dotyczy Lidera konsorcjum, który jest podmiotem świadczącym usługi publiczne lub usługi</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ogólnym interesie gospodarczym,</w:t>
      </w:r>
      <w:r>
        <w:rPr>
          <w:rFonts w:asciiTheme="minorHAnsi" w:hAnsiTheme="minorHAnsi" w:cstheme="minorHAnsi"/>
          <w:sz w:val="14"/>
          <w:szCs w:val="14"/>
          <w:lang w:val="pl-PL"/>
        </w:rPr>
        <w:t xml:space="preserve"> o </w:t>
      </w:r>
      <w:r w:rsidRPr="005C349F">
        <w:rPr>
          <w:rFonts w:asciiTheme="minorHAnsi" w:hAnsiTheme="minorHAnsi" w:cstheme="minorHAnsi"/>
          <w:sz w:val="14"/>
          <w:szCs w:val="14"/>
          <w:lang w:val="pl-PL"/>
        </w:rPr>
        <w:t>których mowa w</w:t>
      </w:r>
      <w:r>
        <w:rPr>
          <w:rFonts w:asciiTheme="minorHAnsi" w:hAnsiTheme="minorHAnsi" w:cstheme="minorHAnsi"/>
          <w:sz w:val="14"/>
          <w:szCs w:val="14"/>
          <w:lang w:val="pl-PL"/>
        </w:rPr>
        <w:t xml:space="preserve"> art. </w:t>
      </w:r>
      <w:r w:rsidRPr="005C349F">
        <w:rPr>
          <w:rFonts w:asciiTheme="minorHAnsi" w:hAnsiTheme="minorHAnsi" w:cstheme="minorHAnsi"/>
          <w:sz w:val="14"/>
          <w:szCs w:val="14"/>
          <w:lang w:val="pl-PL"/>
        </w:rPr>
        <w:t>93 i</w:t>
      </w:r>
      <w:r>
        <w:rPr>
          <w:rFonts w:asciiTheme="minorHAnsi" w:hAnsiTheme="minorHAnsi" w:cstheme="minorHAnsi"/>
          <w:sz w:val="14"/>
          <w:szCs w:val="14"/>
          <w:lang w:val="pl-PL"/>
        </w:rPr>
        <w:t xml:space="preserve"> art. </w:t>
      </w:r>
      <w:r w:rsidRPr="005C349F">
        <w:rPr>
          <w:rFonts w:asciiTheme="minorHAnsi" w:hAnsiTheme="minorHAnsi" w:cstheme="minorHAnsi"/>
          <w:sz w:val="14"/>
          <w:szCs w:val="14"/>
          <w:lang w:val="pl-PL"/>
        </w:rPr>
        <w:t>106</w:t>
      </w:r>
      <w:r>
        <w:rPr>
          <w:rFonts w:asciiTheme="minorHAnsi" w:hAnsiTheme="minorHAnsi" w:cstheme="minorHAnsi"/>
          <w:sz w:val="14"/>
          <w:szCs w:val="14"/>
          <w:lang w:val="pl-PL"/>
        </w:rPr>
        <w:t xml:space="preserve"> ust. </w:t>
      </w:r>
      <w:r w:rsidRPr="005C349F">
        <w:rPr>
          <w:rFonts w:asciiTheme="minorHAnsi" w:hAnsiTheme="minorHAnsi" w:cstheme="minorHAnsi"/>
          <w:sz w:val="14"/>
          <w:szCs w:val="14"/>
          <w:lang w:val="pl-PL"/>
        </w:rPr>
        <w:t>2 Traktatu</w:t>
      </w:r>
      <w:r>
        <w:rPr>
          <w:rFonts w:asciiTheme="minorHAnsi" w:hAnsiTheme="minorHAnsi" w:cstheme="minorHAnsi"/>
          <w:sz w:val="14"/>
          <w:szCs w:val="14"/>
          <w:lang w:val="pl-PL"/>
        </w:rPr>
        <w:t xml:space="preserve"> o </w:t>
      </w:r>
      <w:r w:rsidRPr="005C349F">
        <w:rPr>
          <w:rFonts w:asciiTheme="minorHAnsi" w:hAnsiTheme="minorHAnsi" w:cstheme="minorHAnsi"/>
          <w:sz w:val="14"/>
          <w:szCs w:val="14"/>
          <w:lang w:val="pl-PL"/>
        </w:rPr>
        <w:t>funkcjonowaniu Unii Europejskiej, lub jest instytutem badawczym</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rozumieniu ustawy</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dnia 30 kwietnia 2010 r.</w:t>
      </w:r>
      <w:r>
        <w:rPr>
          <w:rFonts w:asciiTheme="minorHAnsi" w:hAnsiTheme="minorHAnsi" w:cstheme="minorHAnsi"/>
          <w:sz w:val="14"/>
          <w:szCs w:val="14"/>
          <w:lang w:val="pl-PL"/>
        </w:rPr>
        <w:t xml:space="preserve"> o </w:t>
      </w:r>
      <w:r w:rsidRPr="005C349F">
        <w:rPr>
          <w:rFonts w:asciiTheme="minorHAnsi" w:hAnsiTheme="minorHAnsi" w:cstheme="minorHAnsi"/>
          <w:sz w:val="14"/>
          <w:szCs w:val="14"/>
          <w:lang w:val="pl-PL"/>
        </w:rPr>
        <w:t>instytutach badawczych.</w:t>
      </w:r>
    </w:p>
  </w:footnote>
  <w:footnote w:id="28">
    <w:p w14:paraId="79E49AC5" w14:textId="77777777" w:rsidR="002C540B" w:rsidRPr="009B7C2D" w:rsidRDefault="002C540B" w:rsidP="00477447">
      <w:pPr>
        <w:pStyle w:val="Tekstprzypisudolnego"/>
        <w:rPr>
          <w:rFonts w:asciiTheme="minorHAnsi" w:hAnsiTheme="minorHAnsi" w:cstheme="minorHAnsi"/>
          <w:sz w:val="16"/>
          <w:szCs w:val="16"/>
          <w:lang w:val="pl-PL"/>
        </w:rPr>
      </w:pPr>
      <w:r w:rsidRPr="009B7C2D">
        <w:rPr>
          <w:rStyle w:val="Odwoanieprzypisudolnego"/>
          <w:rFonts w:asciiTheme="minorHAnsi" w:hAnsiTheme="minorHAnsi" w:cstheme="minorHAnsi"/>
          <w:sz w:val="16"/>
          <w:szCs w:val="16"/>
        </w:rPr>
        <w:footnoteRef/>
      </w:r>
      <w:r w:rsidRPr="009B7C2D">
        <w:rPr>
          <w:rFonts w:asciiTheme="minorHAnsi" w:hAnsiTheme="minorHAnsi" w:cstheme="minorHAnsi"/>
          <w:sz w:val="16"/>
          <w:szCs w:val="16"/>
        </w:rPr>
        <w:t xml:space="preserve"> </w:t>
      </w:r>
      <w:r w:rsidRPr="009B7C2D">
        <w:rPr>
          <w:rFonts w:asciiTheme="minorHAnsi" w:hAnsiTheme="minorHAnsi" w:cstheme="minorHAnsi"/>
          <w:sz w:val="16"/>
          <w:szCs w:val="16"/>
          <w:lang w:val="pl-PL"/>
        </w:rPr>
        <w:t>Jeśli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35E7E" w14:textId="77777777" w:rsidR="002C540B" w:rsidRDefault="002C540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9D9D3" w14:textId="77777777" w:rsidR="002C540B" w:rsidRDefault="002C540B">
    <w:pPr>
      <w:pStyle w:val="Nagwek"/>
    </w:pPr>
  </w:p>
  <w:p w14:paraId="6EC62999" w14:textId="77777777" w:rsidR="002C540B" w:rsidRDefault="002C540B" w:rsidP="00C7487E">
    <w:pPr>
      <w:pStyle w:val="Nagwek"/>
      <w:tabs>
        <w:tab w:val="clear" w:pos="4536"/>
        <w:tab w:val="clear" w:pos="9072"/>
        <w:tab w:val="left" w:pos="24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130E77A"/>
    <w:lvl w:ilvl="0">
      <w:start w:val="1"/>
      <w:numFmt w:val="decimal"/>
      <w:pStyle w:val="Level1"/>
      <w:lvlText w:val="%1."/>
      <w:lvlJc w:val="left"/>
      <w:pPr>
        <w:tabs>
          <w:tab w:val="num" w:pos="720"/>
        </w:tabs>
        <w:ind w:left="720" w:hanging="720"/>
      </w:pPr>
      <w:rPr>
        <w:rFonts w:ascii="PMingLiU" w:hAnsi="Courier" w:cs="Times New Roman"/>
        <w:sz w:val="24"/>
        <w:szCs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23900BD"/>
    <w:multiLevelType w:val="hybridMultilevel"/>
    <w:tmpl w:val="10F4AB04"/>
    <w:lvl w:ilvl="0" w:tplc="4A9C9A36">
      <w:start w:val="1"/>
      <w:numFmt w:val="decimal"/>
      <w:lvlText w:val="%1)"/>
      <w:lvlJc w:val="left"/>
      <w:pPr>
        <w:tabs>
          <w:tab w:val="num" w:pos="360"/>
        </w:tabs>
        <w:ind w:left="360" w:hanging="360"/>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lvl>
    <w:lvl w:ilvl="2" w:tplc="96220216">
      <w:start w:val="1"/>
      <w:numFmt w:val="lowerLetter"/>
      <w:lvlText w:val="%3)"/>
      <w:lvlJc w:val="left"/>
      <w:pPr>
        <w:ind w:left="2340" w:hanging="360"/>
      </w:pPr>
      <w:rPr>
        <w:rFonts w:hint="default"/>
      </w:rPr>
    </w:lvl>
    <w:lvl w:ilvl="3" w:tplc="B5A615E4">
      <w:start w:val="6"/>
      <w:numFmt w:val="decimal"/>
      <w:lvlText w:val="%4."/>
      <w:lvlJc w:val="left"/>
      <w:pPr>
        <w:tabs>
          <w:tab w:val="num" w:pos="2880"/>
        </w:tabs>
        <w:ind w:left="2880" w:hanging="360"/>
      </w:pPr>
      <w:rPr>
        <w:rFonts w:hint="default"/>
      </w:rPr>
    </w:lvl>
    <w:lvl w:ilvl="4" w:tplc="578AD082">
      <w:start w:val="1"/>
      <w:numFmt w:val="decimal"/>
      <w:lvlText w:val="%5)"/>
      <w:lvlJc w:val="left"/>
      <w:pPr>
        <w:tabs>
          <w:tab w:val="num" w:pos="3600"/>
        </w:tabs>
        <w:ind w:left="3600" w:hanging="360"/>
      </w:pPr>
      <w:rPr>
        <w:rFonts w:asciiTheme="minorHAnsi" w:eastAsia="Calibri" w:hAnsiTheme="minorHAnsi" w:cs="Arial" w:hint="default"/>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1070"/>
        </w:tabs>
        <w:ind w:left="107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2A118E8"/>
    <w:multiLevelType w:val="hybridMultilevel"/>
    <w:tmpl w:val="D2DE421A"/>
    <w:lvl w:ilvl="0" w:tplc="2CD44CFA">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4C36832"/>
    <w:multiLevelType w:val="hybridMultilevel"/>
    <w:tmpl w:val="2DDA8454"/>
    <w:lvl w:ilvl="0" w:tplc="04150011">
      <w:start w:val="1"/>
      <w:numFmt w:val="decimal"/>
      <w:lvlText w:val="%1)"/>
      <w:lvlJc w:val="left"/>
      <w:pPr>
        <w:ind w:left="720" w:hanging="360"/>
      </w:pPr>
      <w:rPr>
        <w:rFonts w:hint="default"/>
        <w:b w:val="0"/>
        <w:i w:val="0"/>
        <w:sz w:val="20"/>
        <w:szCs w:val="22"/>
      </w:rPr>
    </w:lvl>
    <w:lvl w:ilvl="1" w:tplc="04150011">
      <w:start w:val="1"/>
      <w:numFmt w:val="decimal"/>
      <w:lvlText w:val="%2)"/>
      <w:lvlJc w:val="left"/>
      <w:pPr>
        <w:ind w:left="1440" w:hanging="360"/>
      </w:pPr>
      <w:rPr>
        <w:rFonts w:hint="default"/>
        <w:b w:val="0"/>
        <w:i w:val="0"/>
        <w:sz w:val="20"/>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72A03C2"/>
    <w:multiLevelType w:val="hybridMultilevel"/>
    <w:tmpl w:val="6E44889C"/>
    <w:lvl w:ilvl="0" w:tplc="66DEC18C">
      <w:start w:val="1"/>
      <w:numFmt w:val="lowerLetter"/>
      <w:lvlText w:val="%1)"/>
      <w:lvlJc w:val="left"/>
      <w:pPr>
        <w:ind w:left="720" w:hanging="360"/>
      </w:pPr>
      <w:rPr>
        <w:rFonts w:hint="default"/>
        <w:b w:val="0"/>
        <w:bC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98867AC"/>
    <w:multiLevelType w:val="hybridMultilevel"/>
    <w:tmpl w:val="2222DC82"/>
    <w:lvl w:ilvl="0" w:tplc="671C0ED2">
      <w:start w:val="1"/>
      <w:numFmt w:val="decimal"/>
      <w:lvlText w:val="%1)"/>
      <w:lvlJc w:val="left"/>
      <w:pPr>
        <w:ind w:left="214"/>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decimal"/>
      <w:lvlText w:val="%2)"/>
      <w:lvlJc w:val="left"/>
      <w:pPr>
        <w:ind w:left="7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3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0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28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5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2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49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56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9D030AC"/>
    <w:multiLevelType w:val="hybridMultilevel"/>
    <w:tmpl w:val="95EE699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AB564FD"/>
    <w:multiLevelType w:val="hybridMultilevel"/>
    <w:tmpl w:val="686C73BA"/>
    <w:lvl w:ilvl="0" w:tplc="2F788D04">
      <w:start w:val="1"/>
      <w:numFmt w:val="decimal"/>
      <w:lvlText w:val="%1."/>
      <w:lvlJc w:val="left"/>
      <w:pPr>
        <w:ind w:left="177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24264C"/>
    <w:multiLevelType w:val="hybridMultilevel"/>
    <w:tmpl w:val="608092EA"/>
    <w:lvl w:ilvl="0" w:tplc="3BC20C5E">
      <w:start w:val="1"/>
      <w:numFmt w:val="decimal"/>
      <w:lvlText w:val="%1."/>
      <w:lvlJc w:val="left"/>
      <w:pPr>
        <w:ind w:left="4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6086112">
      <w:start w:val="1"/>
      <w:numFmt w:val="decimal"/>
      <w:lvlText w:val="%2)"/>
      <w:lvlJc w:val="left"/>
      <w:pPr>
        <w:ind w:left="9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4150011">
      <w:start w:val="1"/>
      <w:numFmt w:val="decimal"/>
      <w:lvlText w:val="%3)"/>
      <w:lvlJc w:val="left"/>
      <w:pPr>
        <w:ind w:left="1216" w:hanging="360"/>
      </w:pPr>
    </w:lvl>
    <w:lvl w:ilvl="3" w:tplc="8CB0B0A2">
      <w:start w:val="1"/>
      <w:numFmt w:val="decimal"/>
      <w:lvlText w:val="%4"/>
      <w:lvlJc w:val="left"/>
      <w:pPr>
        <w:ind w:left="20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B42CD3C">
      <w:start w:val="1"/>
      <w:numFmt w:val="lowerLetter"/>
      <w:lvlText w:val="%5"/>
      <w:lvlJc w:val="left"/>
      <w:pPr>
        <w:ind w:left="27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74C6A5E">
      <w:start w:val="1"/>
      <w:numFmt w:val="lowerRoman"/>
      <w:lvlText w:val="%6"/>
      <w:lvlJc w:val="left"/>
      <w:pPr>
        <w:ind w:left="34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BF035F2">
      <w:start w:val="1"/>
      <w:numFmt w:val="decimal"/>
      <w:lvlText w:val="%7"/>
      <w:lvlJc w:val="left"/>
      <w:pPr>
        <w:ind w:left="41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2DE4B18">
      <w:start w:val="1"/>
      <w:numFmt w:val="lowerLetter"/>
      <w:lvlText w:val="%8"/>
      <w:lvlJc w:val="left"/>
      <w:pPr>
        <w:ind w:left="48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16C284C">
      <w:start w:val="1"/>
      <w:numFmt w:val="lowerRoman"/>
      <w:lvlText w:val="%9"/>
      <w:lvlJc w:val="left"/>
      <w:pPr>
        <w:ind w:left="56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C1D6CD8"/>
    <w:multiLevelType w:val="hybridMultilevel"/>
    <w:tmpl w:val="E27646A4"/>
    <w:lvl w:ilvl="0" w:tplc="775C9FB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3C5F0A"/>
    <w:multiLevelType w:val="hybridMultilevel"/>
    <w:tmpl w:val="400A3602"/>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2" w15:restartNumberingAfterBreak="0">
    <w:nsid w:val="0ED406DE"/>
    <w:multiLevelType w:val="hybridMultilevel"/>
    <w:tmpl w:val="469C5BD6"/>
    <w:lvl w:ilvl="0" w:tplc="671C0ED2">
      <w:start w:val="1"/>
      <w:numFmt w:val="decimal"/>
      <w:lvlText w:val="%1)"/>
      <w:lvlJc w:val="left"/>
      <w:pPr>
        <w:ind w:left="720" w:hanging="360"/>
      </w:pPr>
      <w:rPr>
        <w:rFonts w:ascii="Calibri" w:eastAsia="Calibri" w:hAnsi="Calibri" w:cs="Calibri" w:hint="default"/>
        <w:b w:val="0"/>
        <w:i w:val="0"/>
        <w:strike w:val="0"/>
        <w:dstrike w:val="0"/>
        <w:color w:val="000000"/>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DC23C4"/>
    <w:multiLevelType w:val="hybridMultilevel"/>
    <w:tmpl w:val="86B68A12"/>
    <w:lvl w:ilvl="0" w:tplc="48868A8A">
      <w:start w:val="4"/>
      <w:numFmt w:val="decimal"/>
      <w:lvlText w:val="%1."/>
      <w:lvlJc w:val="left"/>
      <w:pPr>
        <w:ind w:left="360" w:hanging="360"/>
      </w:pPr>
      <w:rPr>
        <w:rFonts w:asciiTheme="minorHAnsi" w:hAnsiTheme="minorHAnsi" w:cstheme="minorHAnsi"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1F0F31"/>
    <w:multiLevelType w:val="hybridMultilevel"/>
    <w:tmpl w:val="5BC2A3A0"/>
    <w:lvl w:ilvl="0" w:tplc="C9821B18">
      <w:start w:val="1"/>
      <w:numFmt w:val="decimal"/>
      <w:lvlText w:val="%1)"/>
      <w:lvlJc w:val="left"/>
      <w:pPr>
        <w:ind w:left="1495" w:hanging="360"/>
      </w:pPr>
      <w:rPr>
        <w:rFonts w:asciiTheme="minorHAnsi" w:eastAsia="Calibri" w:hAnsiTheme="minorHAnsi" w:cstheme="minorHAnsi" w:hint="default"/>
        <w:b w:val="0"/>
        <w:i w:val="0"/>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5" w15:restartNumberingAfterBreak="0">
    <w:nsid w:val="14D30D38"/>
    <w:multiLevelType w:val="hybridMultilevel"/>
    <w:tmpl w:val="CE46D4F8"/>
    <w:lvl w:ilvl="0" w:tplc="734CC93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62700EB"/>
    <w:multiLevelType w:val="hybridMultilevel"/>
    <w:tmpl w:val="BB06712A"/>
    <w:lvl w:ilvl="0" w:tplc="7FAA104C">
      <w:start w:val="1"/>
      <w:numFmt w:val="decimal"/>
      <w:lvlText w:val="%1."/>
      <w:lvlJc w:val="left"/>
      <w:pPr>
        <w:tabs>
          <w:tab w:val="num" w:pos="360"/>
        </w:tabs>
        <w:ind w:left="357" w:hanging="357"/>
      </w:pPr>
      <w:rPr>
        <w:rFonts w:cs="Times New Roman" w:hint="default"/>
      </w:rPr>
    </w:lvl>
    <w:lvl w:ilvl="1" w:tplc="888E17EC">
      <w:start w:val="1"/>
      <w:numFmt w:val="lowerLetter"/>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73346EF"/>
    <w:multiLevelType w:val="hybridMultilevel"/>
    <w:tmpl w:val="98EACF9C"/>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7973933"/>
    <w:multiLevelType w:val="hybridMultilevel"/>
    <w:tmpl w:val="62F25D20"/>
    <w:lvl w:ilvl="0" w:tplc="FFFFFFFF">
      <w:start w:val="1"/>
      <w:numFmt w:val="decimal"/>
      <w:lvlText w:val="%1."/>
      <w:lvlJc w:val="left"/>
      <w:pPr>
        <w:ind w:left="1080" w:hanging="360"/>
      </w:pPr>
      <w:rPr>
        <w:rFonts w:hint="default"/>
      </w:rPr>
    </w:lvl>
    <w:lvl w:ilvl="1" w:tplc="671C0ED2">
      <w:start w:val="1"/>
      <w:numFmt w:val="decimal"/>
      <w:lvlText w:val="%2)"/>
      <w:lvlJc w:val="left"/>
      <w:pPr>
        <w:ind w:left="1800" w:hanging="360"/>
      </w:pPr>
      <w:rPr>
        <w:rFonts w:ascii="Calibri" w:eastAsia="Calibri" w:hAnsi="Calibri" w:cs="Calibri" w:hint="default"/>
        <w:b w:val="0"/>
        <w:i w:val="0"/>
        <w:strike w:val="0"/>
        <w:dstrike w:val="0"/>
        <w:color w:val="000000"/>
        <w:sz w:val="20"/>
        <w:szCs w:val="20"/>
        <w:u w:val="none" w:color="000000"/>
        <w:vertAlign w:val="baseline"/>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18035D3A"/>
    <w:multiLevelType w:val="hybridMultilevel"/>
    <w:tmpl w:val="D43A302A"/>
    <w:lvl w:ilvl="0" w:tplc="04150011">
      <w:start w:val="1"/>
      <w:numFmt w:val="decimal"/>
      <w:lvlText w:val="%1)"/>
      <w:lvlJc w:val="left"/>
      <w:pPr>
        <w:ind w:left="1778"/>
      </w:pPr>
      <w:rPr>
        <w:b w:val="0"/>
        <w:i w:val="0"/>
        <w:strike w:val="0"/>
        <w:dstrike w:val="0"/>
        <w:color w:val="000000"/>
        <w:sz w:val="20"/>
        <w:szCs w:val="20"/>
        <w:u w:val="none" w:color="000000"/>
        <w:bdr w:val="none" w:sz="0" w:space="0" w:color="auto"/>
        <w:shd w:val="clear" w:color="auto" w:fill="auto"/>
        <w:vertAlign w:val="baseline"/>
      </w:rPr>
    </w:lvl>
    <w:lvl w:ilvl="1" w:tplc="EC6C8584">
      <w:start w:val="1"/>
      <w:numFmt w:val="lowerLetter"/>
      <w:lvlText w:val="%2"/>
      <w:lvlJc w:val="left"/>
      <w:pPr>
        <w:ind w:left="2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E7AF9B6">
      <w:start w:val="1"/>
      <w:numFmt w:val="lowerRoman"/>
      <w:lvlText w:val="%3"/>
      <w:lvlJc w:val="left"/>
      <w:pPr>
        <w:ind w:left="3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742BE2E">
      <w:start w:val="1"/>
      <w:numFmt w:val="decimal"/>
      <w:lvlText w:val="%4"/>
      <w:lvlJc w:val="left"/>
      <w:pPr>
        <w:ind w:left="3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4FA297E">
      <w:start w:val="1"/>
      <w:numFmt w:val="lowerLetter"/>
      <w:lvlText w:val="%5"/>
      <w:lvlJc w:val="left"/>
      <w:pPr>
        <w:ind w:left="4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7904460">
      <w:start w:val="1"/>
      <w:numFmt w:val="lowerRoman"/>
      <w:lvlText w:val="%6"/>
      <w:lvlJc w:val="left"/>
      <w:pPr>
        <w:ind w:left="5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680A70A">
      <w:start w:val="1"/>
      <w:numFmt w:val="decimal"/>
      <w:lvlText w:val="%7"/>
      <w:lvlJc w:val="left"/>
      <w:pPr>
        <w:ind w:left="59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24ED41A">
      <w:start w:val="1"/>
      <w:numFmt w:val="lowerLetter"/>
      <w:lvlText w:val="%8"/>
      <w:lvlJc w:val="left"/>
      <w:pPr>
        <w:ind w:left="66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3D2CB6E">
      <w:start w:val="1"/>
      <w:numFmt w:val="lowerRoman"/>
      <w:lvlText w:val="%9"/>
      <w:lvlJc w:val="left"/>
      <w:pPr>
        <w:ind w:left="73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19BC0006"/>
    <w:multiLevelType w:val="hybridMultilevel"/>
    <w:tmpl w:val="4B68412E"/>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2" w15:restartNumberingAfterBreak="0">
    <w:nsid w:val="19D23B56"/>
    <w:multiLevelType w:val="hybridMultilevel"/>
    <w:tmpl w:val="11C8A702"/>
    <w:lvl w:ilvl="0" w:tplc="09A0B196">
      <w:start w:val="7"/>
      <w:numFmt w:val="decimal"/>
      <w:lvlText w:val="%1."/>
      <w:lvlJc w:val="left"/>
      <w:pPr>
        <w:ind w:left="360" w:hanging="360"/>
      </w:pPr>
      <w:rPr>
        <w:rFonts w:asciiTheme="minorHAnsi" w:hAnsiTheme="minorHAnsi" w:cstheme="minorHAnsi"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A1D05E0"/>
    <w:multiLevelType w:val="hybridMultilevel"/>
    <w:tmpl w:val="3132BFA2"/>
    <w:lvl w:ilvl="0" w:tplc="6A2CAE3E">
      <w:start w:val="3"/>
      <w:numFmt w:val="decimal"/>
      <w:lvlText w:val="%1)"/>
      <w:lvlJc w:val="left"/>
      <w:pPr>
        <w:ind w:left="43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B304020"/>
    <w:multiLevelType w:val="hybridMultilevel"/>
    <w:tmpl w:val="41C0C69C"/>
    <w:lvl w:ilvl="0" w:tplc="04150017">
      <w:start w:val="1"/>
      <w:numFmt w:val="lowerLetter"/>
      <w:lvlText w:val="%1)"/>
      <w:lvlJc w:val="left"/>
      <w:pPr>
        <w:tabs>
          <w:tab w:val="num" w:pos="360"/>
        </w:tabs>
        <w:ind w:left="357" w:hanging="357"/>
      </w:pPr>
    </w:lvl>
    <w:lvl w:ilvl="1" w:tplc="888E17EC">
      <w:start w:val="1"/>
      <w:numFmt w:val="lowerLetter"/>
      <w:lvlText w:val="%2)"/>
      <w:lvlJc w:val="left"/>
      <w:pPr>
        <w:tabs>
          <w:tab w:val="num" w:pos="1440"/>
        </w:tabs>
        <w:ind w:left="1440" w:hanging="360"/>
      </w:pPr>
      <w:rPr>
        <w:rFonts w:ascii="Arial" w:eastAsia="Times New Roman" w:hAnsi="Arial" w:cs="Arial"/>
      </w:rPr>
    </w:lvl>
    <w:lvl w:ilvl="2" w:tplc="0415001B">
      <w:start w:val="1"/>
      <w:numFmt w:val="lowerRoman"/>
      <w:lvlText w:val="%3."/>
      <w:lvlJc w:val="right"/>
      <w:pPr>
        <w:tabs>
          <w:tab w:val="num" w:pos="2160"/>
        </w:tabs>
        <w:ind w:left="2160" w:hanging="180"/>
      </w:pPr>
      <w:rPr>
        <w:rFonts w:cs="Times New Roman"/>
      </w:rPr>
    </w:lvl>
    <w:lvl w:ilvl="3" w:tplc="C3E6F110">
      <w:start w:val="1"/>
      <w:numFmt w:val="decimal"/>
      <w:lvlText w:val="%4."/>
      <w:lvlJc w:val="left"/>
      <w:pPr>
        <w:tabs>
          <w:tab w:val="num" w:pos="2880"/>
        </w:tabs>
        <w:ind w:left="2880" w:hanging="360"/>
      </w:pPr>
      <w:rPr>
        <w:rFonts w:cs="Times New Roman"/>
        <w:b w:val="0"/>
        <w:bCs w:val="0"/>
        <w:i w:val="0"/>
        <w:iCs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 w15:restartNumberingAfterBreak="0">
    <w:nsid w:val="1BD14875"/>
    <w:multiLevelType w:val="hybridMultilevel"/>
    <w:tmpl w:val="D840BEB2"/>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1C6A5465"/>
    <w:multiLevelType w:val="hybridMultilevel"/>
    <w:tmpl w:val="10D409F4"/>
    <w:lvl w:ilvl="0" w:tplc="04150017">
      <w:start w:val="1"/>
      <w:numFmt w:val="lowerLetter"/>
      <w:lvlText w:val="%1)"/>
      <w:lvlJc w:val="lef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7" w15:restartNumberingAfterBreak="0">
    <w:nsid w:val="1D1F6E94"/>
    <w:multiLevelType w:val="hybridMultilevel"/>
    <w:tmpl w:val="E8163884"/>
    <w:lvl w:ilvl="0" w:tplc="61AC9D4A">
      <w:start w:val="1"/>
      <w:numFmt w:val="decimal"/>
      <w:lvlText w:val="%1)"/>
      <w:lvlJc w:val="left"/>
      <w:pPr>
        <w:ind w:left="1800" w:hanging="360"/>
      </w:pPr>
      <w:rPr>
        <w:rFonts w:ascii="Calibri" w:eastAsia="Calibri" w:hAnsi="Calibri" w:cs="Calibri" w:hint="default"/>
        <w:b w:val="0"/>
        <w:i w:val="0"/>
        <w:strike w:val="0"/>
        <w:dstrike w:val="0"/>
        <w:color w:val="000000"/>
        <w:sz w:val="20"/>
        <w:szCs w:val="20"/>
        <w:u w:val="none" w:color="000000"/>
        <w:vertAlign w:val="baseline"/>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8" w15:restartNumberingAfterBreak="0">
    <w:nsid w:val="1D563152"/>
    <w:multiLevelType w:val="hybridMultilevel"/>
    <w:tmpl w:val="ECE00D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DCD0848"/>
    <w:multiLevelType w:val="hybridMultilevel"/>
    <w:tmpl w:val="B308C3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D90329"/>
    <w:multiLevelType w:val="hybridMultilevel"/>
    <w:tmpl w:val="FEDCDF7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205F263A"/>
    <w:multiLevelType w:val="hybridMultilevel"/>
    <w:tmpl w:val="9FBA528A"/>
    <w:lvl w:ilvl="0" w:tplc="B84C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25D1452"/>
    <w:multiLevelType w:val="hybridMultilevel"/>
    <w:tmpl w:val="10D409F4"/>
    <w:lvl w:ilvl="0" w:tplc="04150017">
      <w:start w:val="1"/>
      <w:numFmt w:val="lowerLetter"/>
      <w:lvlText w:val="%1)"/>
      <w:lvlJc w:val="lef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3" w15:restartNumberingAfterBreak="0">
    <w:nsid w:val="24160E20"/>
    <w:multiLevelType w:val="hybridMultilevel"/>
    <w:tmpl w:val="357ADB4C"/>
    <w:lvl w:ilvl="0" w:tplc="54EA2F54">
      <w:start w:val="1"/>
      <w:numFmt w:val="decimal"/>
      <w:lvlText w:val="%1."/>
      <w:lvlJc w:val="left"/>
      <w:pPr>
        <w:ind w:left="786" w:hanging="360"/>
      </w:pPr>
      <w:rPr>
        <w:rFonts w:hint="default"/>
        <w:b w:val="0"/>
        <w:lang w:val="pl-P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24422DD9"/>
    <w:multiLevelType w:val="hybridMultilevel"/>
    <w:tmpl w:val="3132A7C8"/>
    <w:lvl w:ilvl="0" w:tplc="4B68396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6682BAE"/>
    <w:multiLevelType w:val="hybridMultilevel"/>
    <w:tmpl w:val="DA06B0A2"/>
    <w:lvl w:ilvl="0" w:tplc="1668D15C">
      <w:start w:val="4"/>
      <w:numFmt w:val="decimal"/>
      <w:lvlText w:val="%1)"/>
      <w:lvlJc w:val="left"/>
      <w:pPr>
        <w:ind w:left="43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6E14C55"/>
    <w:multiLevelType w:val="hybridMultilevel"/>
    <w:tmpl w:val="8D8EF2E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7" w15:restartNumberingAfterBreak="0">
    <w:nsid w:val="27482043"/>
    <w:multiLevelType w:val="hybridMultilevel"/>
    <w:tmpl w:val="266C6CB2"/>
    <w:lvl w:ilvl="0" w:tplc="04150011">
      <w:start w:val="1"/>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7F177CB"/>
    <w:multiLevelType w:val="hybridMultilevel"/>
    <w:tmpl w:val="DECA9F68"/>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9" w15:restartNumberingAfterBreak="0">
    <w:nsid w:val="28003C9C"/>
    <w:multiLevelType w:val="hybridMultilevel"/>
    <w:tmpl w:val="1BC0F5F6"/>
    <w:lvl w:ilvl="0" w:tplc="4B683964">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29333794"/>
    <w:multiLevelType w:val="hybridMultilevel"/>
    <w:tmpl w:val="BE241F7E"/>
    <w:lvl w:ilvl="0" w:tplc="04150011">
      <w:start w:val="1"/>
      <w:numFmt w:val="decimal"/>
      <w:lvlText w:val="%1)"/>
      <w:lvlJc w:val="left"/>
      <w:pPr>
        <w:ind w:left="720" w:hanging="360"/>
      </w:pPr>
      <w:rPr>
        <w:rFonts w:hint="default"/>
        <w:b w:val="0"/>
        <w:i w:val="0"/>
        <w:strike w:val="0"/>
        <w:dstrike w:val="0"/>
        <w:sz w:val="20"/>
        <w:szCs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D8E60A2"/>
    <w:multiLevelType w:val="hybridMultilevel"/>
    <w:tmpl w:val="BF92DCD6"/>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F27355A"/>
    <w:multiLevelType w:val="hybridMultilevel"/>
    <w:tmpl w:val="1048F070"/>
    <w:lvl w:ilvl="0" w:tplc="A7BE9A5A">
      <w:start w:val="5"/>
      <w:numFmt w:val="decimal"/>
      <w:lvlText w:val="%1."/>
      <w:lvlJc w:val="left"/>
      <w:pPr>
        <w:ind w:left="72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F4D4A57"/>
    <w:multiLevelType w:val="hybridMultilevel"/>
    <w:tmpl w:val="F4D0971E"/>
    <w:lvl w:ilvl="0" w:tplc="04150017">
      <w:start w:val="1"/>
      <w:numFmt w:val="lowerLetter"/>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FA4660B"/>
    <w:multiLevelType w:val="hybridMultilevel"/>
    <w:tmpl w:val="F202DDC2"/>
    <w:lvl w:ilvl="0" w:tplc="BFC80802">
      <w:start w:val="1"/>
      <w:numFmt w:val="decimal"/>
      <w:lvlText w:val="%1."/>
      <w:lvlJc w:val="left"/>
      <w:pPr>
        <w:ind w:left="36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3138BF6D"/>
    <w:multiLevelType w:val="hybridMultilevel"/>
    <w:tmpl w:val="4308DA98"/>
    <w:lvl w:ilvl="0" w:tplc="82489EB6">
      <w:start w:val="1"/>
      <w:numFmt w:val="decimal"/>
      <w:lvlText w:val="%1."/>
      <w:lvlJc w:val="left"/>
      <w:pPr>
        <w:ind w:left="720" w:hanging="360"/>
      </w:pPr>
    </w:lvl>
    <w:lvl w:ilvl="1" w:tplc="42D075E8">
      <w:start w:val="1"/>
      <w:numFmt w:val="lowerLetter"/>
      <w:lvlText w:val="%2."/>
      <w:lvlJc w:val="left"/>
      <w:pPr>
        <w:ind w:left="1440" w:hanging="360"/>
      </w:pPr>
    </w:lvl>
    <w:lvl w:ilvl="2" w:tplc="D6C60E66">
      <w:start w:val="1"/>
      <w:numFmt w:val="lowerRoman"/>
      <w:lvlText w:val="%3."/>
      <w:lvlJc w:val="right"/>
      <w:pPr>
        <w:ind w:left="2160" w:hanging="180"/>
      </w:pPr>
    </w:lvl>
    <w:lvl w:ilvl="3" w:tplc="C0421434">
      <w:start w:val="1"/>
      <w:numFmt w:val="decimal"/>
      <w:lvlText w:val="%4."/>
      <w:lvlJc w:val="left"/>
      <w:pPr>
        <w:ind w:left="2880" w:hanging="360"/>
      </w:pPr>
    </w:lvl>
    <w:lvl w:ilvl="4" w:tplc="7DB06352">
      <w:start w:val="1"/>
      <w:numFmt w:val="lowerLetter"/>
      <w:lvlText w:val="%5."/>
      <w:lvlJc w:val="left"/>
      <w:pPr>
        <w:ind w:left="3600" w:hanging="360"/>
      </w:pPr>
    </w:lvl>
    <w:lvl w:ilvl="5" w:tplc="DB4CA3B2">
      <w:start w:val="1"/>
      <w:numFmt w:val="lowerRoman"/>
      <w:lvlText w:val="%6."/>
      <w:lvlJc w:val="right"/>
      <w:pPr>
        <w:ind w:left="4320" w:hanging="180"/>
      </w:pPr>
    </w:lvl>
    <w:lvl w:ilvl="6" w:tplc="94D8AD04">
      <w:start w:val="1"/>
      <w:numFmt w:val="decimal"/>
      <w:lvlText w:val="%7."/>
      <w:lvlJc w:val="left"/>
      <w:pPr>
        <w:ind w:left="5040" w:hanging="360"/>
      </w:pPr>
    </w:lvl>
    <w:lvl w:ilvl="7" w:tplc="12A6CBF6">
      <w:start w:val="1"/>
      <w:numFmt w:val="lowerLetter"/>
      <w:lvlText w:val="%8."/>
      <w:lvlJc w:val="left"/>
      <w:pPr>
        <w:ind w:left="5760" w:hanging="360"/>
      </w:pPr>
    </w:lvl>
    <w:lvl w:ilvl="8" w:tplc="3B4EB1EC">
      <w:start w:val="1"/>
      <w:numFmt w:val="lowerRoman"/>
      <w:lvlText w:val="%9."/>
      <w:lvlJc w:val="right"/>
      <w:pPr>
        <w:ind w:left="6480" w:hanging="180"/>
      </w:pPr>
    </w:lvl>
  </w:abstractNum>
  <w:abstractNum w:abstractNumId="47" w15:restartNumberingAfterBreak="0">
    <w:nsid w:val="32DF5883"/>
    <w:multiLevelType w:val="hybridMultilevel"/>
    <w:tmpl w:val="BF4080B4"/>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8" w15:restartNumberingAfterBreak="0">
    <w:nsid w:val="331A2A1A"/>
    <w:multiLevelType w:val="hybridMultilevel"/>
    <w:tmpl w:val="B2304D8A"/>
    <w:lvl w:ilvl="0" w:tplc="997211A4">
      <w:start w:val="1"/>
      <w:numFmt w:val="decimal"/>
      <w:lvlText w:val="%1."/>
      <w:lvlJc w:val="left"/>
      <w:pPr>
        <w:ind w:left="360" w:hanging="360"/>
      </w:pPr>
      <w:rPr>
        <w:rFonts w:asciiTheme="minorHAnsi" w:hAnsiTheme="minorHAnsi" w:cstheme="minorHAnsi" w:hint="default"/>
        <w:b w:val="0"/>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15:restartNumberingAfterBreak="0">
    <w:nsid w:val="33BB40FA"/>
    <w:multiLevelType w:val="hybridMultilevel"/>
    <w:tmpl w:val="0908EAB4"/>
    <w:lvl w:ilvl="0" w:tplc="671C0ED2">
      <w:start w:val="1"/>
      <w:numFmt w:val="decimal"/>
      <w:lvlText w:val="%1)"/>
      <w:lvlJc w:val="left"/>
      <w:pPr>
        <w:ind w:left="720" w:hanging="360"/>
      </w:pPr>
      <w:rPr>
        <w:rFonts w:ascii="Calibri" w:eastAsia="Calibri" w:hAnsi="Calibri" w:cs="Calibri" w:hint="default"/>
        <w:b w:val="0"/>
        <w:i w:val="0"/>
        <w:strike w:val="0"/>
        <w:dstrike w:val="0"/>
        <w:color w:val="000000"/>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4EB49FE"/>
    <w:multiLevelType w:val="hybridMultilevel"/>
    <w:tmpl w:val="CCA67DD4"/>
    <w:lvl w:ilvl="0" w:tplc="04150011">
      <w:start w:val="1"/>
      <w:numFmt w:val="decimal"/>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51" w15:restartNumberingAfterBreak="0">
    <w:nsid w:val="362F5BA7"/>
    <w:multiLevelType w:val="hybridMultilevel"/>
    <w:tmpl w:val="D2A80E1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2" w15:restartNumberingAfterBreak="0">
    <w:nsid w:val="37F9141C"/>
    <w:multiLevelType w:val="hybridMultilevel"/>
    <w:tmpl w:val="5D6453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8037C6C"/>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3A3077DF"/>
    <w:multiLevelType w:val="hybridMultilevel"/>
    <w:tmpl w:val="E0E07964"/>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1">
      <w:start w:val="1"/>
      <w:numFmt w:val="decimal"/>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5" w15:restartNumberingAfterBreak="0">
    <w:nsid w:val="3C4D15BF"/>
    <w:multiLevelType w:val="hybridMultilevel"/>
    <w:tmpl w:val="3392D098"/>
    <w:lvl w:ilvl="0" w:tplc="226260E4">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3C8902F4"/>
    <w:multiLevelType w:val="hybridMultilevel"/>
    <w:tmpl w:val="118C71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E5A5518"/>
    <w:multiLevelType w:val="hybridMultilevel"/>
    <w:tmpl w:val="7ED426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17ADE9B"/>
    <w:multiLevelType w:val="hybridMultilevel"/>
    <w:tmpl w:val="24541EEA"/>
    <w:lvl w:ilvl="0" w:tplc="4C04A1B4">
      <w:start w:val="1"/>
      <w:numFmt w:val="decimal"/>
      <w:lvlText w:val="%1."/>
      <w:lvlJc w:val="left"/>
      <w:pPr>
        <w:ind w:left="1070" w:hanging="360"/>
      </w:pPr>
    </w:lvl>
    <w:lvl w:ilvl="1" w:tplc="149C2930">
      <w:start w:val="1"/>
      <w:numFmt w:val="lowerLetter"/>
      <w:lvlText w:val="%2."/>
      <w:lvlJc w:val="left"/>
      <w:pPr>
        <w:ind w:left="1790" w:hanging="360"/>
      </w:pPr>
    </w:lvl>
    <w:lvl w:ilvl="2" w:tplc="606EC9B4">
      <w:start w:val="1"/>
      <w:numFmt w:val="lowerRoman"/>
      <w:lvlText w:val="%3."/>
      <w:lvlJc w:val="right"/>
      <w:pPr>
        <w:ind w:left="2510" w:hanging="180"/>
      </w:pPr>
    </w:lvl>
    <w:lvl w:ilvl="3" w:tplc="A5CE37D0">
      <w:start w:val="1"/>
      <w:numFmt w:val="decimal"/>
      <w:lvlText w:val="%4."/>
      <w:lvlJc w:val="left"/>
      <w:pPr>
        <w:ind w:left="3230" w:hanging="360"/>
      </w:pPr>
    </w:lvl>
    <w:lvl w:ilvl="4" w:tplc="A2121C94">
      <w:start w:val="1"/>
      <w:numFmt w:val="lowerLetter"/>
      <w:lvlText w:val="%5."/>
      <w:lvlJc w:val="left"/>
      <w:pPr>
        <w:ind w:left="3950" w:hanging="360"/>
      </w:pPr>
    </w:lvl>
    <w:lvl w:ilvl="5" w:tplc="D0DC13C4">
      <w:start w:val="1"/>
      <w:numFmt w:val="lowerRoman"/>
      <w:lvlText w:val="%6."/>
      <w:lvlJc w:val="right"/>
      <w:pPr>
        <w:ind w:left="4670" w:hanging="180"/>
      </w:pPr>
    </w:lvl>
    <w:lvl w:ilvl="6" w:tplc="BFBAF8F8">
      <w:start w:val="1"/>
      <w:numFmt w:val="decimal"/>
      <w:lvlText w:val="%7."/>
      <w:lvlJc w:val="left"/>
      <w:pPr>
        <w:ind w:left="5390" w:hanging="360"/>
      </w:pPr>
    </w:lvl>
    <w:lvl w:ilvl="7" w:tplc="08F85676">
      <w:start w:val="1"/>
      <w:numFmt w:val="lowerLetter"/>
      <w:lvlText w:val="%8."/>
      <w:lvlJc w:val="left"/>
      <w:pPr>
        <w:ind w:left="6110" w:hanging="360"/>
      </w:pPr>
    </w:lvl>
    <w:lvl w:ilvl="8" w:tplc="791EE41A">
      <w:start w:val="1"/>
      <w:numFmt w:val="lowerRoman"/>
      <w:lvlText w:val="%9."/>
      <w:lvlJc w:val="right"/>
      <w:pPr>
        <w:ind w:left="6830" w:hanging="180"/>
      </w:pPr>
    </w:lvl>
  </w:abstractNum>
  <w:abstractNum w:abstractNumId="59" w15:restartNumberingAfterBreak="0">
    <w:nsid w:val="41E06556"/>
    <w:multiLevelType w:val="hybridMultilevel"/>
    <w:tmpl w:val="0232AA7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4373581B"/>
    <w:multiLevelType w:val="hybridMultilevel"/>
    <w:tmpl w:val="1110E0E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5E47C89"/>
    <w:multiLevelType w:val="hybridMultilevel"/>
    <w:tmpl w:val="0FDCB0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47553BA0"/>
    <w:multiLevelType w:val="hybridMultilevel"/>
    <w:tmpl w:val="08167D6E"/>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3" w15:restartNumberingAfterBreak="0">
    <w:nsid w:val="47D17321"/>
    <w:multiLevelType w:val="hybridMultilevel"/>
    <w:tmpl w:val="EB886876"/>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8F057C9"/>
    <w:multiLevelType w:val="hybridMultilevel"/>
    <w:tmpl w:val="015EAE50"/>
    <w:lvl w:ilvl="0" w:tplc="04150011">
      <w:start w:val="1"/>
      <w:numFmt w:val="decimal"/>
      <w:lvlText w:val="%1)"/>
      <w:lvlJc w:val="left"/>
      <w:pPr>
        <w:ind w:left="1211"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8F104AF"/>
    <w:multiLevelType w:val="hybridMultilevel"/>
    <w:tmpl w:val="385C8484"/>
    <w:lvl w:ilvl="0" w:tplc="04150011">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490043C4"/>
    <w:multiLevelType w:val="hybridMultilevel"/>
    <w:tmpl w:val="AAFC0742"/>
    <w:lvl w:ilvl="0" w:tplc="F82E8C7C">
      <w:start w:val="1"/>
      <w:numFmt w:val="decimal"/>
      <w:lvlText w:val="%1."/>
      <w:lvlJc w:val="left"/>
      <w:pPr>
        <w:ind w:left="1146" w:hanging="360"/>
      </w:pPr>
      <w:rPr>
        <w:sz w:val="20"/>
        <w:szCs w:val="20"/>
      </w:rPr>
    </w:lvl>
    <w:lvl w:ilvl="1" w:tplc="C274739E">
      <w:start w:val="1"/>
      <w:numFmt w:val="decimal"/>
      <w:lvlText w:val="%2)"/>
      <w:lvlJc w:val="left"/>
      <w:pPr>
        <w:ind w:left="1920" w:hanging="360"/>
      </w:pPr>
      <w:rPr>
        <w:rFonts w:asciiTheme="minorHAnsi" w:hAnsiTheme="minorHAnsi" w:cstheme="minorHAnsi" w:hint="default"/>
        <w:sz w:val="20"/>
        <w:szCs w:val="20"/>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7" w15:restartNumberingAfterBreak="0">
    <w:nsid w:val="4ACC454B"/>
    <w:multiLevelType w:val="hybridMultilevel"/>
    <w:tmpl w:val="46BC1F9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B1660E4"/>
    <w:multiLevelType w:val="hybridMultilevel"/>
    <w:tmpl w:val="EAC642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C2D10B4"/>
    <w:multiLevelType w:val="hybridMultilevel"/>
    <w:tmpl w:val="234692A6"/>
    <w:lvl w:ilvl="0" w:tplc="6D0A7D6C">
      <w:start w:val="1"/>
      <w:numFmt w:val="decimal"/>
      <w:lvlText w:val="%1)"/>
      <w:lvlJc w:val="left"/>
      <w:pPr>
        <w:ind w:left="2204" w:hanging="360"/>
      </w:pPr>
      <w:rPr>
        <w:rFonts w:hint="default"/>
      </w:rPr>
    </w:lvl>
    <w:lvl w:ilvl="1" w:tplc="04150017">
      <w:start w:val="1"/>
      <w:numFmt w:val="lowerLetter"/>
      <w:lvlText w:val="%2)"/>
      <w:lvlJc w:val="left"/>
      <w:pPr>
        <w:ind w:left="2487" w:hanging="360"/>
      </w:pPr>
    </w:lvl>
    <w:lvl w:ilvl="2" w:tplc="0415001B" w:tentative="1">
      <w:start w:val="1"/>
      <w:numFmt w:val="lowerRoman"/>
      <w:lvlText w:val="%3."/>
      <w:lvlJc w:val="right"/>
      <w:pPr>
        <w:ind w:left="3644" w:hanging="180"/>
      </w:pPr>
    </w:lvl>
    <w:lvl w:ilvl="3" w:tplc="0415000F" w:tentative="1">
      <w:start w:val="1"/>
      <w:numFmt w:val="decimal"/>
      <w:lvlText w:val="%4."/>
      <w:lvlJc w:val="left"/>
      <w:pPr>
        <w:ind w:left="4364" w:hanging="360"/>
      </w:pPr>
    </w:lvl>
    <w:lvl w:ilvl="4" w:tplc="04150019" w:tentative="1">
      <w:start w:val="1"/>
      <w:numFmt w:val="lowerLetter"/>
      <w:lvlText w:val="%5."/>
      <w:lvlJc w:val="left"/>
      <w:pPr>
        <w:ind w:left="5084" w:hanging="360"/>
      </w:pPr>
    </w:lvl>
    <w:lvl w:ilvl="5" w:tplc="0415001B" w:tentative="1">
      <w:start w:val="1"/>
      <w:numFmt w:val="lowerRoman"/>
      <w:lvlText w:val="%6."/>
      <w:lvlJc w:val="right"/>
      <w:pPr>
        <w:ind w:left="5804" w:hanging="180"/>
      </w:pPr>
    </w:lvl>
    <w:lvl w:ilvl="6" w:tplc="0415000F" w:tentative="1">
      <w:start w:val="1"/>
      <w:numFmt w:val="decimal"/>
      <w:lvlText w:val="%7."/>
      <w:lvlJc w:val="left"/>
      <w:pPr>
        <w:ind w:left="6524" w:hanging="360"/>
      </w:pPr>
    </w:lvl>
    <w:lvl w:ilvl="7" w:tplc="04150019" w:tentative="1">
      <w:start w:val="1"/>
      <w:numFmt w:val="lowerLetter"/>
      <w:lvlText w:val="%8."/>
      <w:lvlJc w:val="left"/>
      <w:pPr>
        <w:ind w:left="7244" w:hanging="360"/>
      </w:pPr>
    </w:lvl>
    <w:lvl w:ilvl="8" w:tplc="0415001B" w:tentative="1">
      <w:start w:val="1"/>
      <w:numFmt w:val="lowerRoman"/>
      <w:lvlText w:val="%9."/>
      <w:lvlJc w:val="right"/>
      <w:pPr>
        <w:ind w:left="7964" w:hanging="180"/>
      </w:pPr>
    </w:lvl>
  </w:abstractNum>
  <w:abstractNum w:abstractNumId="70" w15:restartNumberingAfterBreak="0">
    <w:nsid w:val="4C7A209F"/>
    <w:multiLevelType w:val="hybridMultilevel"/>
    <w:tmpl w:val="4E00E0AC"/>
    <w:lvl w:ilvl="0" w:tplc="8EACD410">
      <w:start w:val="4"/>
      <w:numFmt w:val="decimal"/>
      <w:lvlText w:val="%1)"/>
      <w:lvlJc w:val="left"/>
      <w:pPr>
        <w:ind w:left="1800" w:hanging="360"/>
      </w:pPr>
      <w:rPr>
        <w:rFonts w:ascii="Calibri" w:eastAsia="Calibri" w:hAnsi="Calibri" w:cs="Calibri" w:hint="default"/>
        <w:b w:val="0"/>
        <w:i w:val="0"/>
        <w:strike w:val="0"/>
        <w:dstrike w:val="0"/>
        <w:color w:val="000000"/>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C9E1B1B"/>
    <w:multiLevelType w:val="hybridMultilevel"/>
    <w:tmpl w:val="48A2CCEE"/>
    <w:lvl w:ilvl="0" w:tplc="671C0ED2">
      <w:start w:val="1"/>
      <w:numFmt w:val="decimal"/>
      <w:lvlText w:val="%1)"/>
      <w:lvlJc w:val="left"/>
      <w:pPr>
        <w:ind w:left="720" w:hanging="360"/>
      </w:pPr>
      <w:rPr>
        <w:rFonts w:ascii="Calibri" w:eastAsia="Calibri" w:hAnsi="Calibri" w:cs="Calibri" w:hint="default"/>
        <w:b w:val="0"/>
        <w:i w:val="0"/>
        <w:strike w:val="0"/>
        <w:dstrike w:val="0"/>
        <w:color w:val="000000"/>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DAE4BC2"/>
    <w:multiLevelType w:val="hybridMultilevel"/>
    <w:tmpl w:val="29D89236"/>
    <w:lvl w:ilvl="0" w:tplc="8ACE7DDA">
      <w:start w:val="1"/>
      <w:numFmt w:val="decimal"/>
      <w:lvlText w:val="%1."/>
      <w:lvlJc w:val="left"/>
      <w:pPr>
        <w:ind w:left="5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90893DC">
      <w:start w:val="1"/>
      <w:numFmt w:val="decimal"/>
      <w:lvlText w:val="%2)"/>
      <w:lvlJc w:val="left"/>
      <w:pPr>
        <w:ind w:left="10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B20B832">
      <w:start w:val="1"/>
      <w:numFmt w:val="lowerRoman"/>
      <w:lvlText w:val="%3"/>
      <w:lvlJc w:val="left"/>
      <w:pPr>
        <w:ind w:left="15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B9CC496">
      <w:start w:val="1"/>
      <w:numFmt w:val="decimal"/>
      <w:lvlText w:val="%4"/>
      <w:lvlJc w:val="left"/>
      <w:pPr>
        <w:ind w:left="22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AD84C4A">
      <w:start w:val="1"/>
      <w:numFmt w:val="lowerLetter"/>
      <w:lvlText w:val="%5"/>
      <w:lvlJc w:val="left"/>
      <w:pPr>
        <w:ind w:left="29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AEAFFBE">
      <w:start w:val="1"/>
      <w:numFmt w:val="lowerRoman"/>
      <w:lvlText w:val="%6"/>
      <w:lvlJc w:val="left"/>
      <w:pPr>
        <w:ind w:left="36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39A458C">
      <w:start w:val="1"/>
      <w:numFmt w:val="decimal"/>
      <w:lvlText w:val="%7"/>
      <w:lvlJc w:val="left"/>
      <w:pPr>
        <w:ind w:left="44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1E21D3A">
      <w:start w:val="1"/>
      <w:numFmt w:val="lowerLetter"/>
      <w:lvlText w:val="%8"/>
      <w:lvlJc w:val="left"/>
      <w:pPr>
        <w:ind w:left="51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BC863CE">
      <w:start w:val="1"/>
      <w:numFmt w:val="lowerRoman"/>
      <w:lvlText w:val="%9"/>
      <w:lvlJc w:val="left"/>
      <w:pPr>
        <w:ind w:left="58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4DD06B9F"/>
    <w:multiLevelType w:val="hybridMultilevel"/>
    <w:tmpl w:val="F88C9C22"/>
    <w:lvl w:ilvl="0" w:tplc="11DA3054">
      <w:start w:val="1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4" w15:restartNumberingAfterBreak="0">
    <w:nsid w:val="4E234A4A"/>
    <w:multiLevelType w:val="hybridMultilevel"/>
    <w:tmpl w:val="DEEA7C1E"/>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E386E9A"/>
    <w:multiLevelType w:val="hybridMultilevel"/>
    <w:tmpl w:val="AAA4EE44"/>
    <w:lvl w:ilvl="0" w:tplc="3272CF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ED17158"/>
    <w:multiLevelType w:val="hybridMultilevel"/>
    <w:tmpl w:val="C316C02C"/>
    <w:lvl w:ilvl="0" w:tplc="9E68A60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7" w15:restartNumberingAfterBreak="0">
    <w:nsid w:val="53523720"/>
    <w:multiLevelType w:val="hybridMultilevel"/>
    <w:tmpl w:val="A7529752"/>
    <w:lvl w:ilvl="0" w:tplc="04150011">
      <w:start w:val="1"/>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58D42CB"/>
    <w:multiLevelType w:val="hybridMultilevel"/>
    <w:tmpl w:val="3A5E902A"/>
    <w:lvl w:ilvl="0" w:tplc="7F2095C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5F01B07"/>
    <w:multiLevelType w:val="hybridMultilevel"/>
    <w:tmpl w:val="10D409F4"/>
    <w:lvl w:ilvl="0" w:tplc="04150017">
      <w:start w:val="1"/>
      <w:numFmt w:val="lowerLetter"/>
      <w:lvlText w:val="%1)"/>
      <w:lvlJc w:val="lef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80" w15:restartNumberingAfterBreak="0">
    <w:nsid w:val="56331A47"/>
    <w:multiLevelType w:val="hybridMultilevel"/>
    <w:tmpl w:val="7478B044"/>
    <w:lvl w:ilvl="0" w:tplc="6D0A7D6C">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57A63CBD"/>
    <w:multiLevelType w:val="hybridMultilevel"/>
    <w:tmpl w:val="AD7AC93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3" w15:restartNumberingAfterBreak="0">
    <w:nsid w:val="58A74BFC"/>
    <w:multiLevelType w:val="hybridMultilevel"/>
    <w:tmpl w:val="10D409F4"/>
    <w:lvl w:ilvl="0" w:tplc="04150017">
      <w:start w:val="1"/>
      <w:numFmt w:val="lowerLetter"/>
      <w:lvlText w:val="%1)"/>
      <w:lvlJc w:val="lef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84" w15:restartNumberingAfterBreak="0">
    <w:nsid w:val="59956999"/>
    <w:multiLevelType w:val="hybridMultilevel"/>
    <w:tmpl w:val="AD28869E"/>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5B935792"/>
    <w:multiLevelType w:val="hybridMultilevel"/>
    <w:tmpl w:val="6A5A6C86"/>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6" w15:restartNumberingAfterBreak="0">
    <w:nsid w:val="5D8D24A7"/>
    <w:multiLevelType w:val="hybridMultilevel"/>
    <w:tmpl w:val="9EF6C4B8"/>
    <w:lvl w:ilvl="0" w:tplc="04150011">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609B5A72"/>
    <w:multiLevelType w:val="hybridMultilevel"/>
    <w:tmpl w:val="1BBEB2B4"/>
    <w:lvl w:ilvl="0" w:tplc="2014F7FE">
      <w:start w:val="1"/>
      <w:numFmt w:val="decimal"/>
      <w:lvlText w:val="%1)"/>
      <w:lvlJc w:val="left"/>
      <w:pPr>
        <w:ind w:left="1020" w:hanging="360"/>
      </w:pPr>
    </w:lvl>
    <w:lvl w:ilvl="1" w:tplc="9836BDFC">
      <w:start w:val="1"/>
      <w:numFmt w:val="decimal"/>
      <w:lvlText w:val="%2)"/>
      <w:lvlJc w:val="left"/>
      <w:pPr>
        <w:ind w:left="1020" w:hanging="360"/>
      </w:pPr>
    </w:lvl>
    <w:lvl w:ilvl="2" w:tplc="E076ACD6">
      <w:start w:val="1"/>
      <w:numFmt w:val="decimal"/>
      <w:lvlText w:val="%3)"/>
      <w:lvlJc w:val="left"/>
      <w:pPr>
        <w:ind w:left="1020" w:hanging="360"/>
      </w:pPr>
    </w:lvl>
    <w:lvl w:ilvl="3" w:tplc="3CC6C3E4">
      <w:start w:val="1"/>
      <w:numFmt w:val="decimal"/>
      <w:lvlText w:val="%4)"/>
      <w:lvlJc w:val="left"/>
      <w:pPr>
        <w:ind w:left="1020" w:hanging="360"/>
      </w:pPr>
    </w:lvl>
    <w:lvl w:ilvl="4" w:tplc="A65CBA5C">
      <w:start w:val="1"/>
      <w:numFmt w:val="decimal"/>
      <w:lvlText w:val="%5)"/>
      <w:lvlJc w:val="left"/>
      <w:pPr>
        <w:ind w:left="1020" w:hanging="360"/>
      </w:pPr>
    </w:lvl>
    <w:lvl w:ilvl="5" w:tplc="DBFCF992">
      <w:start w:val="1"/>
      <w:numFmt w:val="decimal"/>
      <w:lvlText w:val="%6)"/>
      <w:lvlJc w:val="left"/>
      <w:pPr>
        <w:ind w:left="1020" w:hanging="360"/>
      </w:pPr>
    </w:lvl>
    <w:lvl w:ilvl="6" w:tplc="E1620540">
      <w:start w:val="1"/>
      <w:numFmt w:val="decimal"/>
      <w:lvlText w:val="%7)"/>
      <w:lvlJc w:val="left"/>
      <w:pPr>
        <w:ind w:left="1020" w:hanging="360"/>
      </w:pPr>
    </w:lvl>
    <w:lvl w:ilvl="7" w:tplc="A30EEA18">
      <w:start w:val="1"/>
      <w:numFmt w:val="decimal"/>
      <w:lvlText w:val="%8)"/>
      <w:lvlJc w:val="left"/>
      <w:pPr>
        <w:ind w:left="1020" w:hanging="360"/>
      </w:pPr>
    </w:lvl>
    <w:lvl w:ilvl="8" w:tplc="35CA0B5E">
      <w:start w:val="1"/>
      <w:numFmt w:val="decimal"/>
      <w:lvlText w:val="%9)"/>
      <w:lvlJc w:val="left"/>
      <w:pPr>
        <w:ind w:left="1020" w:hanging="360"/>
      </w:pPr>
    </w:lvl>
  </w:abstractNum>
  <w:abstractNum w:abstractNumId="88" w15:restartNumberingAfterBreak="0">
    <w:nsid w:val="63587D47"/>
    <w:multiLevelType w:val="hybridMultilevel"/>
    <w:tmpl w:val="7BEEDCB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7">
      <w:start w:val="1"/>
      <w:numFmt w:val="lowerLetter"/>
      <w:lvlText w:val="%3)"/>
      <w:lvlJc w:val="left"/>
      <w:pPr>
        <w:ind w:left="2880" w:hanging="180"/>
      </w:pPr>
      <w:rPr>
        <w:rFonts w:hint="default"/>
      </w:rPr>
    </w:lvl>
    <w:lvl w:ilvl="3" w:tplc="0415000F" w:tentative="1">
      <w:start w:val="1"/>
      <w:numFmt w:val="decimal"/>
      <w:lvlText w:val="%4."/>
      <w:lvlJc w:val="left"/>
      <w:pPr>
        <w:ind w:left="3600" w:hanging="360"/>
      </w:pPr>
    </w:lvl>
    <w:lvl w:ilvl="4" w:tplc="04150011">
      <w:start w:val="1"/>
      <w:numFmt w:val="decimal"/>
      <w:lvlText w:val="%5)"/>
      <w:lvlJc w:val="left"/>
      <w:pPr>
        <w:ind w:left="4320" w:hanging="360"/>
      </w:pPr>
    </w:lvl>
    <w:lvl w:ilvl="5" w:tplc="04150017">
      <w:start w:val="1"/>
      <w:numFmt w:val="lowerLetter"/>
      <w:lvlText w:val="%6)"/>
      <w:lvlJc w:val="left"/>
      <w:pPr>
        <w:ind w:left="5040" w:hanging="180"/>
      </w:pPr>
      <w:rPr>
        <w:rFonts w:hint="default"/>
      </w:r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9" w15:restartNumberingAfterBreak="0">
    <w:nsid w:val="66587FDD"/>
    <w:multiLevelType w:val="hybridMultilevel"/>
    <w:tmpl w:val="5928F0C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0" w15:restartNumberingAfterBreak="0">
    <w:nsid w:val="66CC7B6D"/>
    <w:multiLevelType w:val="hybridMultilevel"/>
    <w:tmpl w:val="D50CBD52"/>
    <w:lvl w:ilvl="0" w:tplc="40D48336">
      <w:start w:val="3"/>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7741589"/>
    <w:multiLevelType w:val="hybridMultilevel"/>
    <w:tmpl w:val="324288D6"/>
    <w:lvl w:ilvl="0" w:tplc="BFC80802">
      <w:start w:val="1"/>
      <w:numFmt w:val="decimal"/>
      <w:lvlText w:val="%1."/>
      <w:lvlJc w:val="left"/>
      <w:pPr>
        <w:ind w:left="72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rPr>
        <w:rFonts w:hint="default"/>
        <w:color w:val="auto"/>
      </w:r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7C83D57"/>
    <w:multiLevelType w:val="hybridMultilevel"/>
    <w:tmpl w:val="B338DE5C"/>
    <w:lvl w:ilvl="0" w:tplc="0186AE20">
      <w:start w:val="1"/>
      <w:numFmt w:val="decimal"/>
      <w:lvlText w:val="%1."/>
      <w:lvlJc w:val="left"/>
      <w:pPr>
        <w:tabs>
          <w:tab w:val="num" w:pos="360"/>
        </w:tabs>
        <w:ind w:left="360" w:hanging="360"/>
      </w:pPr>
      <w:rPr>
        <w:rFonts w:asciiTheme="minorHAnsi" w:hAnsiTheme="minorHAnsi" w:cstheme="minorHAnsi"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6A63242F"/>
    <w:multiLevelType w:val="hybridMultilevel"/>
    <w:tmpl w:val="FE2EBD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C42002F"/>
    <w:multiLevelType w:val="hybridMultilevel"/>
    <w:tmpl w:val="217020B2"/>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CF6690C"/>
    <w:multiLevelType w:val="multilevel"/>
    <w:tmpl w:val="61B02B20"/>
    <w:lvl w:ilvl="0">
      <w:start w:val="2"/>
      <w:numFmt w:val="decimal"/>
      <w:lvlText w:val="%1."/>
      <w:lvlJc w:val="left"/>
      <w:pPr>
        <w:ind w:left="360" w:hanging="360"/>
      </w:pPr>
      <w:rPr>
        <w:rFonts w:hint="default"/>
      </w:rPr>
    </w:lvl>
    <w:lvl w:ilvl="1">
      <w:start w:val="1"/>
      <w:numFmt w:val="lowerLetter"/>
      <w:lvlText w:val="%2)"/>
      <w:lvlJc w:val="left"/>
      <w:pPr>
        <w:ind w:left="234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E8C4B08"/>
    <w:multiLevelType w:val="hybridMultilevel"/>
    <w:tmpl w:val="DEA4CC0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7" w15:restartNumberingAfterBreak="0">
    <w:nsid w:val="6F2076A8"/>
    <w:multiLevelType w:val="hybridMultilevel"/>
    <w:tmpl w:val="10D409F4"/>
    <w:lvl w:ilvl="0" w:tplc="04150017">
      <w:start w:val="1"/>
      <w:numFmt w:val="lowerLetter"/>
      <w:lvlText w:val="%1)"/>
      <w:lvlJc w:val="lef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98" w15:restartNumberingAfterBreak="0">
    <w:nsid w:val="6F5D2118"/>
    <w:multiLevelType w:val="hybridMultilevel"/>
    <w:tmpl w:val="502AF3C8"/>
    <w:lvl w:ilvl="0" w:tplc="6D0A7D6C">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043051A"/>
    <w:multiLevelType w:val="hybridMultilevel"/>
    <w:tmpl w:val="D924B9EA"/>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0AA682C"/>
    <w:multiLevelType w:val="hybridMultilevel"/>
    <w:tmpl w:val="6B983EC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199573B"/>
    <w:multiLevelType w:val="hybridMultilevel"/>
    <w:tmpl w:val="533EEB7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2" w15:restartNumberingAfterBreak="0">
    <w:nsid w:val="731403D0"/>
    <w:multiLevelType w:val="multilevel"/>
    <w:tmpl w:val="5850809A"/>
    <w:lvl w:ilvl="0">
      <w:start w:val="1"/>
      <w:numFmt w:val="lowerLetter"/>
      <w:pStyle w:val="Lista-kontynuacja2"/>
      <w:lvlText w:val="(%1)"/>
      <w:lvlJc w:val="left"/>
      <w:pPr>
        <w:tabs>
          <w:tab w:val="num" w:pos="851"/>
        </w:tabs>
        <w:ind w:left="851" w:hanging="851"/>
      </w:pPr>
      <w:rPr>
        <w:rFonts w:hint="default"/>
      </w:rPr>
    </w:lvl>
    <w:lvl w:ilvl="1">
      <w:start w:val="1"/>
      <w:numFmt w:val="lowerLetter"/>
      <w:lvlText w:val="%2."/>
      <w:lvlJc w:val="left"/>
      <w:pPr>
        <w:ind w:left="3422" w:hanging="360"/>
      </w:pPr>
      <w:rPr>
        <w:rFonts w:hint="default"/>
      </w:rPr>
    </w:lvl>
    <w:lvl w:ilvl="2">
      <w:start w:val="1"/>
      <w:numFmt w:val="lowerRoman"/>
      <w:lvlText w:val="%3."/>
      <w:lvlJc w:val="right"/>
      <w:pPr>
        <w:ind w:left="4142" w:hanging="180"/>
      </w:pPr>
      <w:rPr>
        <w:rFonts w:hint="default"/>
      </w:rPr>
    </w:lvl>
    <w:lvl w:ilvl="3">
      <w:start w:val="1"/>
      <w:numFmt w:val="decimal"/>
      <w:lvlText w:val="%4."/>
      <w:lvlJc w:val="left"/>
      <w:pPr>
        <w:ind w:left="4862" w:hanging="360"/>
      </w:pPr>
      <w:rPr>
        <w:rFonts w:hint="default"/>
      </w:rPr>
    </w:lvl>
    <w:lvl w:ilvl="4">
      <w:start w:val="1"/>
      <w:numFmt w:val="lowerLetter"/>
      <w:lvlText w:val="%5."/>
      <w:lvlJc w:val="left"/>
      <w:pPr>
        <w:ind w:left="5582" w:hanging="360"/>
      </w:pPr>
      <w:rPr>
        <w:rFonts w:hint="default"/>
      </w:rPr>
    </w:lvl>
    <w:lvl w:ilvl="5">
      <w:start w:val="1"/>
      <w:numFmt w:val="lowerRoman"/>
      <w:lvlText w:val="%6."/>
      <w:lvlJc w:val="right"/>
      <w:pPr>
        <w:ind w:left="6302" w:hanging="180"/>
      </w:pPr>
      <w:rPr>
        <w:rFonts w:hint="default"/>
      </w:rPr>
    </w:lvl>
    <w:lvl w:ilvl="6">
      <w:start w:val="1"/>
      <w:numFmt w:val="decimal"/>
      <w:lvlText w:val="%7."/>
      <w:lvlJc w:val="left"/>
      <w:pPr>
        <w:ind w:left="7022" w:hanging="360"/>
      </w:pPr>
      <w:rPr>
        <w:rFonts w:hint="default"/>
      </w:rPr>
    </w:lvl>
    <w:lvl w:ilvl="7">
      <w:start w:val="1"/>
      <w:numFmt w:val="lowerLetter"/>
      <w:lvlText w:val="%8."/>
      <w:lvlJc w:val="left"/>
      <w:pPr>
        <w:ind w:left="7742" w:hanging="360"/>
      </w:pPr>
      <w:rPr>
        <w:rFonts w:hint="default"/>
      </w:rPr>
    </w:lvl>
    <w:lvl w:ilvl="8">
      <w:start w:val="1"/>
      <w:numFmt w:val="lowerRoman"/>
      <w:lvlText w:val="%9."/>
      <w:lvlJc w:val="right"/>
      <w:pPr>
        <w:ind w:left="8462" w:hanging="180"/>
      </w:pPr>
      <w:rPr>
        <w:rFonts w:hint="default"/>
      </w:rPr>
    </w:lvl>
  </w:abstractNum>
  <w:abstractNum w:abstractNumId="103" w15:restartNumberingAfterBreak="0">
    <w:nsid w:val="734C7F23"/>
    <w:multiLevelType w:val="hybridMultilevel"/>
    <w:tmpl w:val="C6D8EF64"/>
    <w:lvl w:ilvl="0" w:tplc="B8B457A4">
      <w:start w:val="12"/>
      <w:numFmt w:val="decimal"/>
      <w:lvlText w:val="%1."/>
      <w:lvlJc w:val="left"/>
      <w:pPr>
        <w:ind w:left="1069" w:hanging="360"/>
      </w:pPr>
      <w:rPr>
        <w:rFonts w:hint="default"/>
        <w:color w:val="000000"/>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4" w15:restartNumberingAfterBreak="0">
    <w:nsid w:val="780F1D06"/>
    <w:multiLevelType w:val="hybridMultilevel"/>
    <w:tmpl w:val="1812D510"/>
    <w:lvl w:ilvl="0" w:tplc="C5549E44">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5" w15:restartNumberingAfterBreak="0">
    <w:nsid w:val="78262EF1"/>
    <w:multiLevelType w:val="hybridMultilevel"/>
    <w:tmpl w:val="07522B98"/>
    <w:lvl w:ilvl="0" w:tplc="33C68B3A">
      <w:start w:val="1"/>
      <w:numFmt w:val="decimal"/>
      <w:lvlText w:val="%1."/>
      <w:lvlJc w:val="left"/>
      <w:pPr>
        <w:ind w:left="5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6442F8E">
      <w:start w:val="1"/>
      <w:numFmt w:val="decimal"/>
      <w:lvlText w:val="%2)"/>
      <w:lvlJc w:val="left"/>
      <w:pPr>
        <w:ind w:left="10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9E010F2">
      <w:start w:val="1"/>
      <w:numFmt w:val="lowerRoman"/>
      <w:lvlText w:val="%3"/>
      <w:lvlJc w:val="left"/>
      <w:pPr>
        <w:ind w:left="17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CA86D3E">
      <w:start w:val="1"/>
      <w:numFmt w:val="decimal"/>
      <w:lvlText w:val="%4"/>
      <w:lvlJc w:val="left"/>
      <w:pPr>
        <w:ind w:left="24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014E410">
      <w:start w:val="1"/>
      <w:numFmt w:val="lowerLetter"/>
      <w:lvlText w:val="%5"/>
      <w:lvlJc w:val="left"/>
      <w:pPr>
        <w:ind w:left="31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50CF716">
      <w:start w:val="1"/>
      <w:numFmt w:val="lowerRoman"/>
      <w:lvlText w:val="%6"/>
      <w:lvlJc w:val="left"/>
      <w:pPr>
        <w:ind w:left="38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93AD43C">
      <w:start w:val="1"/>
      <w:numFmt w:val="decimal"/>
      <w:lvlText w:val="%7"/>
      <w:lvlJc w:val="left"/>
      <w:pPr>
        <w:ind w:left="46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BDE5DD6">
      <w:start w:val="1"/>
      <w:numFmt w:val="lowerLetter"/>
      <w:lvlText w:val="%8"/>
      <w:lvlJc w:val="left"/>
      <w:pPr>
        <w:ind w:left="53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CB04970">
      <w:start w:val="1"/>
      <w:numFmt w:val="lowerRoman"/>
      <w:lvlText w:val="%9"/>
      <w:lvlJc w:val="left"/>
      <w:pPr>
        <w:ind w:left="6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7B5002F4"/>
    <w:multiLevelType w:val="hybridMultilevel"/>
    <w:tmpl w:val="DC82F032"/>
    <w:lvl w:ilvl="0" w:tplc="737CDCDA">
      <w:start w:val="1"/>
      <w:numFmt w:val="decimal"/>
      <w:lvlText w:val="%1."/>
      <w:lvlJc w:val="left"/>
      <w:pPr>
        <w:ind w:left="9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282C04A">
      <w:start w:val="1"/>
      <w:numFmt w:val="decimal"/>
      <w:lvlText w:val="%2)"/>
      <w:lvlJc w:val="left"/>
      <w:pPr>
        <w:ind w:left="13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8F63520">
      <w:start w:val="1"/>
      <w:numFmt w:val="lowerRoman"/>
      <w:lvlText w:val="%3"/>
      <w:lvlJc w:val="left"/>
      <w:pPr>
        <w:ind w:left="15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F285876">
      <w:start w:val="1"/>
      <w:numFmt w:val="decimal"/>
      <w:lvlText w:val="%4"/>
      <w:lvlJc w:val="left"/>
      <w:pPr>
        <w:ind w:left="22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194FFA8">
      <w:start w:val="1"/>
      <w:numFmt w:val="lowerLetter"/>
      <w:lvlText w:val="%5"/>
      <w:lvlJc w:val="left"/>
      <w:pPr>
        <w:ind w:left="29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ABAD32A">
      <w:start w:val="1"/>
      <w:numFmt w:val="lowerRoman"/>
      <w:lvlText w:val="%6"/>
      <w:lvlJc w:val="left"/>
      <w:pPr>
        <w:ind w:left="37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A788982">
      <w:start w:val="1"/>
      <w:numFmt w:val="decimal"/>
      <w:lvlText w:val="%7"/>
      <w:lvlJc w:val="left"/>
      <w:pPr>
        <w:ind w:left="44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E2EACEA">
      <w:start w:val="1"/>
      <w:numFmt w:val="lowerLetter"/>
      <w:lvlText w:val="%8"/>
      <w:lvlJc w:val="left"/>
      <w:pPr>
        <w:ind w:left="51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822CAA0">
      <w:start w:val="1"/>
      <w:numFmt w:val="lowerRoman"/>
      <w:lvlText w:val="%9"/>
      <w:lvlJc w:val="left"/>
      <w:pPr>
        <w:ind w:left="58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7" w15:restartNumberingAfterBreak="0">
    <w:nsid w:val="7D075B18"/>
    <w:multiLevelType w:val="hybridMultilevel"/>
    <w:tmpl w:val="3C7CF28A"/>
    <w:lvl w:ilvl="0" w:tplc="57140F88">
      <w:start w:val="1"/>
      <w:numFmt w:val="decimal"/>
      <w:lvlText w:val="%1."/>
      <w:lvlJc w:val="left"/>
      <w:pPr>
        <w:ind w:left="644" w:hanging="360"/>
      </w:pPr>
      <w:rPr>
        <w:rFonts w:ascii="Calibri" w:hAnsi="Calibri"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DEE6529"/>
    <w:multiLevelType w:val="hybridMultilevel"/>
    <w:tmpl w:val="49B8A28E"/>
    <w:lvl w:ilvl="0" w:tplc="961660F6">
      <w:start w:val="15"/>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E66558C"/>
    <w:multiLevelType w:val="hybridMultilevel"/>
    <w:tmpl w:val="2B44142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15:restartNumberingAfterBreak="0">
    <w:nsid w:val="7EA9771F"/>
    <w:multiLevelType w:val="hybridMultilevel"/>
    <w:tmpl w:val="148EE2A6"/>
    <w:lvl w:ilvl="0" w:tplc="F82E8C7C">
      <w:start w:val="1"/>
      <w:numFmt w:val="decimal"/>
      <w:lvlText w:val="%1."/>
      <w:lvlJc w:val="left"/>
      <w:pPr>
        <w:ind w:left="1146" w:hanging="360"/>
      </w:pPr>
      <w:rPr>
        <w:sz w:val="20"/>
        <w:szCs w:val="20"/>
      </w:rPr>
    </w:lvl>
    <w:lvl w:ilvl="1" w:tplc="710EADBE">
      <w:start w:val="1"/>
      <w:numFmt w:val="lowerLetter"/>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1" w15:restartNumberingAfterBreak="0">
    <w:nsid w:val="7F3A38A6"/>
    <w:multiLevelType w:val="hybridMultilevel"/>
    <w:tmpl w:val="0F6E5C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2" w15:restartNumberingAfterBreak="0">
    <w:nsid w:val="7F7E4806"/>
    <w:multiLevelType w:val="hybridMultilevel"/>
    <w:tmpl w:val="97ECCB7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3" w15:restartNumberingAfterBreak="0">
    <w:nsid w:val="7FC212A4"/>
    <w:multiLevelType w:val="hybridMultilevel"/>
    <w:tmpl w:val="49B8A28E"/>
    <w:lvl w:ilvl="0" w:tplc="FFFFFFFF">
      <w:start w:val="15"/>
      <w:numFmt w:val="decimal"/>
      <w:lvlText w:val="%1."/>
      <w:lvlJc w:val="left"/>
      <w:pPr>
        <w:ind w:left="106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31151450">
    <w:abstractNumId w:val="46"/>
  </w:num>
  <w:num w:numId="2" w16cid:durableId="1863786488">
    <w:abstractNumId w:val="1"/>
  </w:num>
  <w:num w:numId="3" w16cid:durableId="1158884914">
    <w:abstractNumId w:val="28"/>
  </w:num>
  <w:num w:numId="4" w16cid:durableId="761410000">
    <w:abstractNumId w:val="81"/>
  </w:num>
  <w:num w:numId="5" w16cid:durableId="197858406">
    <w:abstractNumId w:val="14"/>
  </w:num>
  <w:num w:numId="6" w16cid:durableId="1045180884">
    <w:abstractNumId w:val="53"/>
  </w:num>
  <w:num w:numId="7" w16cid:durableId="1200706993">
    <w:abstractNumId w:val="63"/>
  </w:num>
  <w:num w:numId="8" w16cid:durableId="314140501">
    <w:abstractNumId w:val="92"/>
  </w:num>
  <w:num w:numId="9" w16cid:durableId="1262490629">
    <w:abstractNumId w:val="40"/>
  </w:num>
  <w:num w:numId="10" w16cid:durableId="721906748">
    <w:abstractNumId w:val="45"/>
  </w:num>
  <w:num w:numId="11" w16cid:durableId="1785343128">
    <w:abstractNumId w:val="16"/>
  </w:num>
  <w:num w:numId="12" w16cid:durableId="1619605059">
    <w:abstractNumId w:val="8"/>
  </w:num>
  <w:num w:numId="13" w16cid:durableId="2092659658">
    <w:abstractNumId w:val="107"/>
  </w:num>
  <w:num w:numId="14" w16cid:durableId="1171946530">
    <w:abstractNumId w:val="36"/>
  </w:num>
  <w:num w:numId="15" w16cid:durableId="885918151">
    <w:abstractNumId w:val="51"/>
  </w:num>
  <w:num w:numId="16" w16cid:durableId="441463117">
    <w:abstractNumId w:val="102"/>
  </w:num>
  <w:num w:numId="17" w16cid:durableId="78452594">
    <w:abstractNumId w:val="75"/>
  </w:num>
  <w:num w:numId="18" w16cid:durableId="1279415400">
    <w:abstractNumId w:val="110"/>
  </w:num>
  <w:num w:numId="19" w16cid:durableId="1497303931">
    <w:abstractNumId w:val="48"/>
  </w:num>
  <w:num w:numId="20" w16cid:durableId="1274363244">
    <w:abstractNumId w:val="95"/>
  </w:num>
  <w:num w:numId="21" w16cid:durableId="29456787">
    <w:abstractNumId w:val="24"/>
  </w:num>
  <w:num w:numId="22" w16cid:durableId="1197887054">
    <w:abstractNumId w:val="62"/>
  </w:num>
  <w:num w:numId="23" w16cid:durableId="1644314528">
    <w:abstractNumId w:val="54"/>
  </w:num>
  <w:num w:numId="24" w16cid:durableId="1199779126">
    <w:abstractNumId w:val="90"/>
  </w:num>
  <w:num w:numId="25" w16cid:durableId="140344848">
    <w:abstractNumId w:val="44"/>
  </w:num>
  <w:num w:numId="26" w16cid:durableId="1838180708">
    <w:abstractNumId w:val="91"/>
  </w:num>
  <w:num w:numId="27" w16cid:durableId="2124764547">
    <w:abstractNumId w:val="47"/>
  </w:num>
  <w:num w:numId="28" w16cid:durableId="646008699">
    <w:abstractNumId w:val="88"/>
  </w:num>
  <w:num w:numId="29" w16cid:durableId="650718752">
    <w:abstractNumId w:val="20"/>
  </w:num>
  <w:num w:numId="30" w16cid:durableId="1243682640">
    <w:abstractNumId w:val="2"/>
  </w:num>
  <w:num w:numId="31" w16cid:durableId="857894648">
    <w:abstractNumId w:val="84"/>
  </w:num>
  <w:num w:numId="32" w16cid:durableId="83886628">
    <w:abstractNumId w:val="67"/>
  </w:num>
  <w:num w:numId="33" w16cid:durableId="986857751">
    <w:abstractNumId w:val="25"/>
  </w:num>
  <w:num w:numId="34" w16cid:durableId="671181177">
    <w:abstractNumId w:val="64"/>
  </w:num>
  <w:num w:numId="35" w16cid:durableId="121777920">
    <w:abstractNumId w:val="99"/>
  </w:num>
  <w:num w:numId="36" w16cid:durableId="1179350561">
    <w:abstractNumId w:val="4"/>
  </w:num>
  <w:num w:numId="37" w16cid:durableId="2037147776">
    <w:abstractNumId w:val="86"/>
  </w:num>
  <w:num w:numId="38" w16cid:durableId="17240725">
    <w:abstractNumId w:val="65"/>
  </w:num>
  <w:num w:numId="39" w16cid:durableId="1951475797">
    <w:abstractNumId w:val="3"/>
  </w:num>
  <w:num w:numId="40" w16cid:durableId="421341416">
    <w:abstractNumId w:val="56"/>
  </w:num>
  <w:num w:numId="41" w16cid:durableId="2002194653">
    <w:abstractNumId w:val="68"/>
  </w:num>
  <w:num w:numId="42" w16cid:durableId="919371694">
    <w:abstractNumId w:val="66"/>
  </w:num>
  <w:num w:numId="43" w16cid:durableId="770272990">
    <w:abstractNumId w:val="33"/>
  </w:num>
  <w:num w:numId="44" w16cid:durableId="1225794151">
    <w:abstractNumId w:val="39"/>
  </w:num>
  <w:num w:numId="45" w16cid:durableId="839387785">
    <w:abstractNumId w:val="5"/>
  </w:num>
  <w:num w:numId="46" w16cid:durableId="1595479290">
    <w:abstractNumId w:val="60"/>
  </w:num>
  <w:num w:numId="47" w16cid:durableId="1518735880">
    <w:abstractNumId w:val="80"/>
  </w:num>
  <w:num w:numId="48" w16cid:durableId="1355381924">
    <w:abstractNumId w:val="30"/>
  </w:num>
  <w:num w:numId="49" w16cid:durableId="757991800">
    <w:abstractNumId w:val="96"/>
  </w:num>
  <w:num w:numId="50" w16cid:durableId="858008026">
    <w:abstractNumId w:val="7"/>
  </w:num>
  <w:num w:numId="51" w16cid:durableId="155920229">
    <w:abstractNumId w:val="69"/>
  </w:num>
  <w:num w:numId="52" w16cid:durableId="65155291">
    <w:abstractNumId w:val="98"/>
  </w:num>
  <w:num w:numId="53" w16cid:durableId="254830040">
    <w:abstractNumId w:val="31"/>
  </w:num>
  <w:num w:numId="54" w16cid:durableId="702904108">
    <w:abstractNumId w:val="104"/>
  </w:num>
  <w:num w:numId="55" w16cid:durableId="524754468">
    <w:abstractNumId w:val="43"/>
  </w:num>
  <w:num w:numId="56" w16cid:durableId="1105344719">
    <w:abstractNumId w:val="0"/>
    <w:lvlOverride w:ilvl="0">
      <w:lvl w:ilvl="0">
        <w:start w:val="1"/>
        <w:numFmt w:val="decimal"/>
        <w:pStyle w:val="Level1"/>
        <w:lvlText w:val="%1."/>
        <w:lvlJc w:val="left"/>
        <w:pPr>
          <w:ind w:left="0" w:firstLine="0"/>
        </w:pPr>
        <w:rPr>
          <w:rFonts w:ascii="PMingLiU" w:hAnsi="Courier" w:cs="Times New Roman"/>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pPr>
          <w:ind w:left="0" w:firstLine="0"/>
        </w:pPr>
      </w:lvl>
    </w:lvlOverride>
  </w:num>
  <w:num w:numId="57" w16cid:durableId="243953929">
    <w:abstractNumId w:val="74"/>
  </w:num>
  <w:num w:numId="58" w16cid:durableId="941763927">
    <w:abstractNumId w:val="94"/>
  </w:num>
  <w:num w:numId="59" w16cid:durableId="1192649360">
    <w:abstractNumId w:val="17"/>
  </w:num>
  <w:num w:numId="60" w16cid:durableId="642345473">
    <w:abstractNumId w:val="59"/>
  </w:num>
  <w:num w:numId="61" w16cid:durableId="1810241378">
    <w:abstractNumId w:val="89"/>
  </w:num>
  <w:num w:numId="62" w16cid:durableId="650015857">
    <w:abstractNumId w:val="21"/>
  </w:num>
  <w:num w:numId="63" w16cid:durableId="1668707449">
    <w:abstractNumId w:val="101"/>
  </w:num>
  <w:num w:numId="64" w16cid:durableId="334188324">
    <w:abstractNumId w:val="11"/>
  </w:num>
  <w:num w:numId="65" w16cid:durableId="1541935832">
    <w:abstractNumId w:val="97"/>
  </w:num>
  <w:num w:numId="66" w16cid:durableId="578252366">
    <w:abstractNumId w:val="37"/>
  </w:num>
  <w:num w:numId="67" w16cid:durableId="1466659468">
    <w:abstractNumId w:val="77"/>
  </w:num>
  <w:num w:numId="68" w16cid:durableId="2096897686">
    <w:abstractNumId w:val="85"/>
  </w:num>
  <w:num w:numId="69" w16cid:durableId="1345547115">
    <w:abstractNumId w:val="50"/>
  </w:num>
  <w:num w:numId="70" w16cid:durableId="642127938">
    <w:abstractNumId w:val="32"/>
  </w:num>
  <w:num w:numId="71" w16cid:durableId="632753452">
    <w:abstractNumId w:val="83"/>
  </w:num>
  <w:num w:numId="72" w16cid:durableId="294681355">
    <w:abstractNumId w:val="79"/>
  </w:num>
  <w:num w:numId="73" w16cid:durableId="757099566">
    <w:abstractNumId w:val="26"/>
  </w:num>
  <w:num w:numId="74" w16cid:durableId="1279483658">
    <w:abstractNumId w:val="23"/>
  </w:num>
  <w:num w:numId="75" w16cid:durableId="1252660751">
    <w:abstractNumId w:val="35"/>
  </w:num>
  <w:num w:numId="76" w16cid:durableId="249970611">
    <w:abstractNumId w:val="109"/>
  </w:num>
  <w:num w:numId="77" w16cid:durableId="63451419">
    <w:abstractNumId w:val="34"/>
  </w:num>
  <w:num w:numId="78" w16cid:durableId="60484773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07168887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956835334">
    <w:abstractNumId w:val="41"/>
  </w:num>
  <w:num w:numId="81" w16cid:durableId="73667809">
    <w:abstractNumId w:val="52"/>
  </w:num>
  <w:num w:numId="82" w16cid:durableId="107239933">
    <w:abstractNumId w:val="38"/>
  </w:num>
  <w:num w:numId="83" w16cid:durableId="1237279918">
    <w:abstractNumId w:val="100"/>
  </w:num>
  <w:num w:numId="84" w16cid:durableId="1410540112">
    <w:abstractNumId w:val="18"/>
  </w:num>
  <w:num w:numId="85" w16cid:durableId="1159811271">
    <w:abstractNumId w:val="103"/>
  </w:num>
  <w:num w:numId="86" w16cid:durableId="1453481682">
    <w:abstractNumId w:val="76"/>
  </w:num>
  <w:num w:numId="87" w16cid:durableId="72555160">
    <w:abstractNumId w:val="9"/>
  </w:num>
  <w:num w:numId="88" w16cid:durableId="687025327">
    <w:abstractNumId w:val="19"/>
  </w:num>
  <w:num w:numId="89" w16cid:durableId="2056928916">
    <w:abstractNumId w:val="57"/>
  </w:num>
  <w:num w:numId="90" w16cid:durableId="1130826102">
    <w:abstractNumId w:val="93"/>
  </w:num>
  <w:num w:numId="91" w16cid:durableId="380328716">
    <w:abstractNumId w:val="105"/>
  </w:num>
  <w:num w:numId="92" w16cid:durableId="856581623">
    <w:abstractNumId w:val="58"/>
  </w:num>
  <w:num w:numId="93" w16cid:durableId="1820920627">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464467475">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90557384">
    <w:abstractNumId w:val="108"/>
  </w:num>
  <w:num w:numId="96" w16cid:durableId="34281776">
    <w:abstractNumId w:val="27"/>
  </w:num>
  <w:num w:numId="97" w16cid:durableId="1121219018">
    <w:abstractNumId w:val="70"/>
  </w:num>
  <w:num w:numId="98" w16cid:durableId="1624652408">
    <w:abstractNumId w:val="6"/>
  </w:num>
  <w:num w:numId="99" w16cid:durableId="2032949873">
    <w:abstractNumId w:val="73"/>
  </w:num>
  <w:num w:numId="100" w16cid:durableId="494296358">
    <w:abstractNumId w:val="13"/>
  </w:num>
  <w:num w:numId="101" w16cid:durableId="1307516592">
    <w:abstractNumId w:val="22"/>
  </w:num>
  <w:num w:numId="102" w16cid:durableId="1275362948">
    <w:abstractNumId w:val="10"/>
  </w:num>
  <w:num w:numId="103" w16cid:durableId="1287006337">
    <w:abstractNumId w:val="71"/>
  </w:num>
  <w:num w:numId="104" w16cid:durableId="1530096684">
    <w:abstractNumId w:val="49"/>
  </w:num>
  <w:num w:numId="105" w16cid:durableId="1438526213">
    <w:abstractNumId w:val="12"/>
  </w:num>
  <w:num w:numId="106" w16cid:durableId="569654833">
    <w:abstractNumId w:val="78"/>
  </w:num>
  <w:num w:numId="107" w16cid:durableId="1215433360">
    <w:abstractNumId w:val="82"/>
  </w:num>
  <w:num w:numId="108" w16cid:durableId="1754233457">
    <w:abstractNumId w:val="42"/>
  </w:num>
  <w:num w:numId="109" w16cid:durableId="1194224452">
    <w:abstractNumId w:val="15"/>
  </w:num>
  <w:num w:numId="110" w16cid:durableId="1383753436">
    <w:abstractNumId w:val="29"/>
  </w:num>
  <w:num w:numId="111" w16cid:durableId="1892226833">
    <w:abstractNumId w:val="87"/>
  </w:num>
  <w:num w:numId="112" w16cid:durableId="1197766726">
    <w:abstractNumId w:val="113"/>
  </w:num>
  <w:num w:numId="113" w16cid:durableId="1479691713">
    <w:abstractNumId w:val="72"/>
  </w:num>
  <w:num w:numId="114" w16cid:durableId="627010835">
    <w:abstractNumId w:val="106"/>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6FE"/>
    <w:rsid w:val="00000D7E"/>
    <w:rsid w:val="00000DC8"/>
    <w:rsid w:val="00000F63"/>
    <w:rsid w:val="00001CF4"/>
    <w:rsid w:val="00001D21"/>
    <w:rsid w:val="00001D45"/>
    <w:rsid w:val="00002D2E"/>
    <w:rsid w:val="00003ABC"/>
    <w:rsid w:val="00003ACB"/>
    <w:rsid w:val="00003E9D"/>
    <w:rsid w:val="00003F2A"/>
    <w:rsid w:val="00004786"/>
    <w:rsid w:val="00004853"/>
    <w:rsid w:val="000052D4"/>
    <w:rsid w:val="000055C4"/>
    <w:rsid w:val="000059D6"/>
    <w:rsid w:val="00005A7D"/>
    <w:rsid w:val="00005D3A"/>
    <w:rsid w:val="00006290"/>
    <w:rsid w:val="00006968"/>
    <w:rsid w:val="000072A9"/>
    <w:rsid w:val="000073A2"/>
    <w:rsid w:val="0000757C"/>
    <w:rsid w:val="00007A63"/>
    <w:rsid w:val="00010E5D"/>
    <w:rsid w:val="00011108"/>
    <w:rsid w:val="000112DD"/>
    <w:rsid w:val="000113A7"/>
    <w:rsid w:val="00011547"/>
    <w:rsid w:val="000119D3"/>
    <w:rsid w:val="00011B98"/>
    <w:rsid w:val="00012444"/>
    <w:rsid w:val="000130D1"/>
    <w:rsid w:val="00013189"/>
    <w:rsid w:val="000131F0"/>
    <w:rsid w:val="00013D01"/>
    <w:rsid w:val="00013DB9"/>
    <w:rsid w:val="00013DC7"/>
    <w:rsid w:val="00014C14"/>
    <w:rsid w:val="0001528E"/>
    <w:rsid w:val="00015673"/>
    <w:rsid w:val="00015C51"/>
    <w:rsid w:val="00015D7B"/>
    <w:rsid w:val="00016012"/>
    <w:rsid w:val="00016785"/>
    <w:rsid w:val="00016FA0"/>
    <w:rsid w:val="00017B4D"/>
    <w:rsid w:val="00017C88"/>
    <w:rsid w:val="00020174"/>
    <w:rsid w:val="00020609"/>
    <w:rsid w:val="000208E8"/>
    <w:rsid w:val="00020AF3"/>
    <w:rsid w:val="000211C8"/>
    <w:rsid w:val="000212FF"/>
    <w:rsid w:val="0002165C"/>
    <w:rsid w:val="00023402"/>
    <w:rsid w:val="000238C2"/>
    <w:rsid w:val="000241A1"/>
    <w:rsid w:val="00024225"/>
    <w:rsid w:val="00024723"/>
    <w:rsid w:val="000252D4"/>
    <w:rsid w:val="00025966"/>
    <w:rsid w:val="000266B1"/>
    <w:rsid w:val="000269EB"/>
    <w:rsid w:val="00026A52"/>
    <w:rsid w:val="00026CD9"/>
    <w:rsid w:val="00027055"/>
    <w:rsid w:val="000270C0"/>
    <w:rsid w:val="0002752F"/>
    <w:rsid w:val="000276A5"/>
    <w:rsid w:val="00027F73"/>
    <w:rsid w:val="00030054"/>
    <w:rsid w:val="0003031B"/>
    <w:rsid w:val="000303ED"/>
    <w:rsid w:val="00030895"/>
    <w:rsid w:val="0003091E"/>
    <w:rsid w:val="00030CA9"/>
    <w:rsid w:val="000314A8"/>
    <w:rsid w:val="000315DD"/>
    <w:rsid w:val="00031685"/>
    <w:rsid w:val="0003180E"/>
    <w:rsid w:val="00032087"/>
    <w:rsid w:val="0003211F"/>
    <w:rsid w:val="000321AC"/>
    <w:rsid w:val="000327BD"/>
    <w:rsid w:val="00032934"/>
    <w:rsid w:val="00032DBC"/>
    <w:rsid w:val="00032EBB"/>
    <w:rsid w:val="00032ED9"/>
    <w:rsid w:val="00033153"/>
    <w:rsid w:val="000333D4"/>
    <w:rsid w:val="00033D0A"/>
    <w:rsid w:val="000340EA"/>
    <w:rsid w:val="00034417"/>
    <w:rsid w:val="000344EB"/>
    <w:rsid w:val="0003466D"/>
    <w:rsid w:val="00034D36"/>
    <w:rsid w:val="00035141"/>
    <w:rsid w:val="00035236"/>
    <w:rsid w:val="00035710"/>
    <w:rsid w:val="0003596F"/>
    <w:rsid w:val="00035FEA"/>
    <w:rsid w:val="000362B7"/>
    <w:rsid w:val="00036379"/>
    <w:rsid w:val="0003656F"/>
    <w:rsid w:val="000369BD"/>
    <w:rsid w:val="0003710C"/>
    <w:rsid w:val="00040267"/>
    <w:rsid w:val="00040429"/>
    <w:rsid w:val="00040F76"/>
    <w:rsid w:val="0004166E"/>
    <w:rsid w:val="00041C62"/>
    <w:rsid w:val="00041D42"/>
    <w:rsid w:val="00041F3A"/>
    <w:rsid w:val="000425DE"/>
    <w:rsid w:val="00042906"/>
    <w:rsid w:val="00042AE0"/>
    <w:rsid w:val="00042FEF"/>
    <w:rsid w:val="0004331A"/>
    <w:rsid w:val="00043A26"/>
    <w:rsid w:val="0004451F"/>
    <w:rsid w:val="0004470F"/>
    <w:rsid w:val="000454D6"/>
    <w:rsid w:val="000457CC"/>
    <w:rsid w:val="00045830"/>
    <w:rsid w:val="000461E7"/>
    <w:rsid w:val="00046223"/>
    <w:rsid w:val="0004666F"/>
    <w:rsid w:val="00047011"/>
    <w:rsid w:val="0004727C"/>
    <w:rsid w:val="00047796"/>
    <w:rsid w:val="0005026F"/>
    <w:rsid w:val="00050490"/>
    <w:rsid w:val="000505DE"/>
    <w:rsid w:val="00050D81"/>
    <w:rsid w:val="00051025"/>
    <w:rsid w:val="00051164"/>
    <w:rsid w:val="00051570"/>
    <w:rsid w:val="00051C37"/>
    <w:rsid w:val="00051E75"/>
    <w:rsid w:val="0005269C"/>
    <w:rsid w:val="00053BD3"/>
    <w:rsid w:val="0005438D"/>
    <w:rsid w:val="00054509"/>
    <w:rsid w:val="00054605"/>
    <w:rsid w:val="00054CD8"/>
    <w:rsid w:val="000557FD"/>
    <w:rsid w:val="00056153"/>
    <w:rsid w:val="000569A3"/>
    <w:rsid w:val="00056E90"/>
    <w:rsid w:val="00057180"/>
    <w:rsid w:val="000575BC"/>
    <w:rsid w:val="000575FC"/>
    <w:rsid w:val="0006030F"/>
    <w:rsid w:val="00060DA9"/>
    <w:rsid w:val="00061127"/>
    <w:rsid w:val="0006116B"/>
    <w:rsid w:val="00061706"/>
    <w:rsid w:val="00061747"/>
    <w:rsid w:val="000617A6"/>
    <w:rsid w:val="0006199D"/>
    <w:rsid w:val="00061AC6"/>
    <w:rsid w:val="000628E1"/>
    <w:rsid w:val="00062BB8"/>
    <w:rsid w:val="00063584"/>
    <w:rsid w:val="00063934"/>
    <w:rsid w:val="00063B4D"/>
    <w:rsid w:val="00063F69"/>
    <w:rsid w:val="00064017"/>
    <w:rsid w:val="0006408A"/>
    <w:rsid w:val="000649F1"/>
    <w:rsid w:val="00064ADF"/>
    <w:rsid w:val="00064B50"/>
    <w:rsid w:val="00064D2B"/>
    <w:rsid w:val="00064DA4"/>
    <w:rsid w:val="00065012"/>
    <w:rsid w:val="00065121"/>
    <w:rsid w:val="000653C4"/>
    <w:rsid w:val="000653C5"/>
    <w:rsid w:val="000658B6"/>
    <w:rsid w:val="00065CE0"/>
    <w:rsid w:val="00065D01"/>
    <w:rsid w:val="00065DB2"/>
    <w:rsid w:val="0006638C"/>
    <w:rsid w:val="0006695E"/>
    <w:rsid w:val="000673E9"/>
    <w:rsid w:val="0006745B"/>
    <w:rsid w:val="00067585"/>
    <w:rsid w:val="000676BA"/>
    <w:rsid w:val="00067761"/>
    <w:rsid w:val="00067AF4"/>
    <w:rsid w:val="00067C6A"/>
    <w:rsid w:val="00070256"/>
    <w:rsid w:val="000710C7"/>
    <w:rsid w:val="0007119B"/>
    <w:rsid w:val="00071BC4"/>
    <w:rsid w:val="00072E1E"/>
    <w:rsid w:val="0007317B"/>
    <w:rsid w:val="00074489"/>
    <w:rsid w:val="00074A5D"/>
    <w:rsid w:val="00074DC6"/>
    <w:rsid w:val="00075161"/>
    <w:rsid w:val="000755B1"/>
    <w:rsid w:val="00075812"/>
    <w:rsid w:val="00075AF1"/>
    <w:rsid w:val="00075E5A"/>
    <w:rsid w:val="00075FDF"/>
    <w:rsid w:val="00077AB5"/>
    <w:rsid w:val="000802C6"/>
    <w:rsid w:val="00080586"/>
    <w:rsid w:val="00080731"/>
    <w:rsid w:val="00080B6B"/>
    <w:rsid w:val="00080EC4"/>
    <w:rsid w:val="00080EEA"/>
    <w:rsid w:val="00080F16"/>
    <w:rsid w:val="000813F4"/>
    <w:rsid w:val="00081923"/>
    <w:rsid w:val="00081BFE"/>
    <w:rsid w:val="00082295"/>
    <w:rsid w:val="00082530"/>
    <w:rsid w:val="00082D84"/>
    <w:rsid w:val="000832BB"/>
    <w:rsid w:val="0008351F"/>
    <w:rsid w:val="0008352B"/>
    <w:rsid w:val="00083547"/>
    <w:rsid w:val="00083585"/>
    <w:rsid w:val="000836A8"/>
    <w:rsid w:val="00084047"/>
    <w:rsid w:val="000848F1"/>
    <w:rsid w:val="00084B4F"/>
    <w:rsid w:val="00084BD9"/>
    <w:rsid w:val="000854DB"/>
    <w:rsid w:val="0008590C"/>
    <w:rsid w:val="00086319"/>
    <w:rsid w:val="00086508"/>
    <w:rsid w:val="0008663F"/>
    <w:rsid w:val="00086E27"/>
    <w:rsid w:val="00087253"/>
    <w:rsid w:val="00090377"/>
    <w:rsid w:val="00090C19"/>
    <w:rsid w:val="00091120"/>
    <w:rsid w:val="00091692"/>
    <w:rsid w:val="000921DF"/>
    <w:rsid w:val="00092389"/>
    <w:rsid w:val="000924E2"/>
    <w:rsid w:val="0009289A"/>
    <w:rsid w:val="000928F2"/>
    <w:rsid w:val="00092A8D"/>
    <w:rsid w:val="00092D42"/>
    <w:rsid w:val="00092F2E"/>
    <w:rsid w:val="00092F69"/>
    <w:rsid w:val="00092FA5"/>
    <w:rsid w:val="00093037"/>
    <w:rsid w:val="00093403"/>
    <w:rsid w:val="00093DB3"/>
    <w:rsid w:val="00094114"/>
    <w:rsid w:val="000947FD"/>
    <w:rsid w:val="00094904"/>
    <w:rsid w:val="00094943"/>
    <w:rsid w:val="00094959"/>
    <w:rsid w:val="00095314"/>
    <w:rsid w:val="00095855"/>
    <w:rsid w:val="00095CF0"/>
    <w:rsid w:val="000960F5"/>
    <w:rsid w:val="00096135"/>
    <w:rsid w:val="00096383"/>
    <w:rsid w:val="0009669B"/>
    <w:rsid w:val="00096700"/>
    <w:rsid w:val="00096944"/>
    <w:rsid w:val="000A01BA"/>
    <w:rsid w:val="000A06D8"/>
    <w:rsid w:val="000A1275"/>
    <w:rsid w:val="000A1417"/>
    <w:rsid w:val="000A1AD6"/>
    <w:rsid w:val="000A1D0F"/>
    <w:rsid w:val="000A1D8B"/>
    <w:rsid w:val="000A2189"/>
    <w:rsid w:val="000A233D"/>
    <w:rsid w:val="000A25BD"/>
    <w:rsid w:val="000A2680"/>
    <w:rsid w:val="000A2796"/>
    <w:rsid w:val="000A29FC"/>
    <w:rsid w:val="000A2A11"/>
    <w:rsid w:val="000A2E92"/>
    <w:rsid w:val="000A3380"/>
    <w:rsid w:val="000A39B9"/>
    <w:rsid w:val="000A402C"/>
    <w:rsid w:val="000A4155"/>
    <w:rsid w:val="000A4708"/>
    <w:rsid w:val="000A5373"/>
    <w:rsid w:val="000A54FC"/>
    <w:rsid w:val="000A56D7"/>
    <w:rsid w:val="000A58D7"/>
    <w:rsid w:val="000A5A59"/>
    <w:rsid w:val="000A5C04"/>
    <w:rsid w:val="000A62AD"/>
    <w:rsid w:val="000A701A"/>
    <w:rsid w:val="000A776E"/>
    <w:rsid w:val="000A7EE3"/>
    <w:rsid w:val="000B0AF5"/>
    <w:rsid w:val="000B0B15"/>
    <w:rsid w:val="000B0E0B"/>
    <w:rsid w:val="000B146E"/>
    <w:rsid w:val="000B16AE"/>
    <w:rsid w:val="000B1C0E"/>
    <w:rsid w:val="000B1EC8"/>
    <w:rsid w:val="000B1FD7"/>
    <w:rsid w:val="000B2309"/>
    <w:rsid w:val="000B32AB"/>
    <w:rsid w:val="000B3496"/>
    <w:rsid w:val="000B3880"/>
    <w:rsid w:val="000B3B1E"/>
    <w:rsid w:val="000B3E6E"/>
    <w:rsid w:val="000B4053"/>
    <w:rsid w:val="000B45A1"/>
    <w:rsid w:val="000B48AF"/>
    <w:rsid w:val="000B4D13"/>
    <w:rsid w:val="000B5019"/>
    <w:rsid w:val="000B5049"/>
    <w:rsid w:val="000B50DE"/>
    <w:rsid w:val="000B5613"/>
    <w:rsid w:val="000B5901"/>
    <w:rsid w:val="000B5B26"/>
    <w:rsid w:val="000B5CE1"/>
    <w:rsid w:val="000B5E0F"/>
    <w:rsid w:val="000B5FBB"/>
    <w:rsid w:val="000B69EE"/>
    <w:rsid w:val="000B6A81"/>
    <w:rsid w:val="000B6C70"/>
    <w:rsid w:val="000B718A"/>
    <w:rsid w:val="000B76EB"/>
    <w:rsid w:val="000B7788"/>
    <w:rsid w:val="000B7B59"/>
    <w:rsid w:val="000C00D5"/>
    <w:rsid w:val="000C0365"/>
    <w:rsid w:val="000C050D"/>
    <w:rsid w:val="000C05BD"/>
    <w:rsid w:val="000C0650"/>
    <w:rsid w:val="000C1079"/>
    <w:rsid w:val="000C16A1"/>
    <w:rsid w:val="000C2984"/>
    <w:rsid w:val="000C2A07"/>
    <w:rsid w:val="000C2AB9"/>
    <w:rsid w:val="000C3041"/>
    <w:rsid w:val="000C337F"/>
    <w:rsid w:val="000C3833"/>
    <w:rsid w:val="000C3871"/>
    <w:rsid w:val="000C3A02"/>
    <w:rsid w:val="000C3A36"/>
    <w:rsid w:val="000C3BD4"/>
    <w:rsid w:val="000C3D2E"/>
    <w:rsid w:val="000C419D"/>
    <w:rsid w:val="000C50C4"/>
    <w:rsid w:val="000C543D"/>
    <w:rsid w:val="000C54DB"/>
    <w:rsid w:val="000C670B"/>
    <w:rsid w:val="000C6A4B"/>
    <w:rsid w:val="000C6AFD"/>
    <w:rsid w:val="000C6C8D"/>
    <w:rsid w:val="000C73CE"/>
    <w:rsid w:val="000C75FF"/>
    <w:rsid w:val="000D04F4"/>
    <w:rsid w:val="000D081C"/>
    <w:rsid w:val="000D0AEE"/>
    <w:rsid w:val="000D0C09"/>
    <w:rsid w:val="000D0DFB"/>
    <w:rsid w:val="000D0EE5"/>
    <w:rsid w:val="000D1014"/>
    <w:rsid w:val="000D1062"/>
    <w:rsid w:val="000D110D"/>
    <w:rsid w:val="000D113C"/>
    <w:rsid w:val="000D12E1"/>
    <w:rsid w:val="000D19B8"/>
    <w:rsid w:val="000D1AFA"/>
    <w:rsid w:val="000D21E8"/>
    <w:rsid w:val="000D3AD7"/>
    <w:rsid w:val="000D3DE2"/>
    <w:rsid w:val="000D3ED8"/>
    <w:rsid w:val="000D4CEA"/>
    <w:rsid w:val="000D4D80"/>
    <w:rsid w:val="000D4EF8"/>
    <w:rsid w:val="000D50DE"/>
    <w:rsid w:val="000D5EE0"/>
    <w:rsid w:val="000D6534"/>
    <w:rsid w:val="000D729F"/>
    <w:rsid w:val="000D72E5"/>
    <w:rsid w:val="000D737D"/>
    <w:rsid w:val="000D7467"/>
    <w:rsid w:val="000D75A2"/>
    <w:rsid w:val="000D75DA"/>
    <w:rsid w:val="000D773D"/>
    <w:rsid w:val="000E00DC"/>
    <w:rsid w:val="000E0DE4"/>
    <w:rsid w:val="000E0F29"/>
    <w:rsid w:val="000E13ED"/>
    <w:rsid w:val="000E15E9"/>
    <w:rsid w:val="000E16DE"/>
    <w:rsid w:val="000E1947"/>
    <w:rsid w:val="000E20B5"/>
    <w:rsid w:val="000E2468"/>
    <w:rsid w:val="000E2844"/>
    <w:rsid w:val="000E2D85"/>
    <w:rsid w:val="000E3034"/>
    <w:rsid w:val="000E32C9"/>
    <w:rsid w:val="000E3B49"/>
    <w:rsid w:val="000E4A6B"/>
    <w:rsid w:val="000E4BC4"/>
    <w:rsid w:val="000E4BEB"/>
    <w:rsid w:val="000E4C72"/>
    <w:rsid w:val="000E4F03"/>
    <w:rsid w:val="000E533A"/>
    <w:rsid w:val="000E5B4F"/>
    <w:rsid w:val="000E6126"/>
    <w:rsid w:val="000E663C"/>
    <w:rsid w:val="000E67EA"/>
    <w:rsid w:val="000E6A56"/>
    <w:rsid w:val="000E6AA2"/>
    <w:rsid w:val="000E6C85"/>
    <w:rsid w:val="000E6DCE"/>
    <w:rsid w:val="000E7312"/>
    <w:rsid w:val="000E7548"/>
    <w:rsid w:val="000E75CA"/>
    <w:rsid w:val="000E770D"/>
    <w:rsid w:val="000E7CB7"/>
    <w:rsid w:val="000E7D55"/>
    <w:rsid w:val="000E7E6B"/>
    <w:rsid w:val="000F0412"/>
    <w:rsid w:val="000F041B"/>
    <w:rsid w:val="000F0ADB"/>
    <w:rsid w:val="000F0C33"/>
    <w:rsid w:val="000F1279"/>
    <w:rsid w:val="000F1367"/>
    <w:rsid w:val="000F1544"/>
    <w:rsid w:val="000F1D17"/>
    <w:rsid w:val="000F1DF8"/>
    <w:rsid w:val="000F1F84"/>
    <w:rsid w:val="000F21EC"/>
    <w:rsid w:val="000F24BF"/>
    <w:rsid w:val="000F2DBA"/>
    <w:rsid w:val="000F31AC"/>
    <w:rsid w:val="000F33F8"/>
    <w:rsid w:val="000F3547"/>
    <w:rsid w:val="000F3A95"/>
    <w:rsid w:val="000F3C20"/>
    <w:rsid w:val="000F3E1F"/>
    <w:rsid w:val="000F4467"/>
    <w:rsid w:val="000F4563"/>
    <w:rsid w:val="000F4C9E"/>
    <w:rsid w:val="000F5176"/>
    <w:rsid w:val="000F54C4"/>
    <w:rsid w:val="000F577F"/>
    <w:rsid w:val="000F5E82"/>
    <w:rsid w:val="000F6179"/>
    <w:rsid w:val="000F6412"/>
    <w:rsid w:val="000F6668"/>
    <w:rsid w:val="000F6ABD"/>
    <w:rsid w:val="000F6E1C"/>
    <w:rsid w:val="000F7809"/>
    <w:rsid w:val="000F78CF"/>
    <w:rsid w:val="000F7FA9"/>
    <w:rsid w:val="001002F4"/>
    <w:rsid w:val="00100348"/>
    <w:rsid w:val="001004E7"/>
    <w:rsid w:val="0010081D"/>
    <w:rsid w:val="001010FA"/>
    <w:rsid w:val="0010111B"/>
    <w:rsid w:val="00101400"/>
    <w:rsid w:val="001015A4"/>
    <w:rsid w:val="0010178C"/>
    <w:rsid w:val="001017D0"/>
    <w:rsid w:val="00102124"/>
    <w:rsid w:val="00102575"/>
    <w:rsid w:val="00102845"/>
    <w:rsid w:val="00102E0B"/>
    <w:rsid w:val="00103CA9"/>
    <w:rsid w:val="00104FCB"/>
    <w:rsid w:val="001050EA"/>
    <w:rsid w:val="00105A5A"/>
    <w:rsid w:val="00105CAF"/>
    <w:rsid w:val="00105CC8"/>
    <w:rsid w:val="00105D58"/>
    <w:rsid w:val="00106177"/>
    <w:rsid w:val="001066F7"/>
    <w:rsid w:val="001072B5"/>
    <w:rsid w:val="0010778E"/>
    <w:rsid w:val="00107B30"/>
    <w:rsid w:val="00107C79"/>
    <w:rsid w:val="001100C7"/>
    <w:rsid w:val="00110182"/>
    <w:rsid w:val="001101AD"/>
    <w:rsid w:val="00111708"/>
    <w:rsid w:val="00111962"/>
    <w:rsid w:val="00111C38"/>
    <w:rsid w:val="00111C86"/>
    <w:rsid w:val="00112181"/>
    <w:rsid w:val="001122D2"/>
    <w:rsid w:val="0011231B"/>
    <w:rsid w:val="001124EF"/>
    <w:rsid w:val="001125B8"/>
    <w:rsid w:val="00112A71"/>
    <w:rsid w:val="00112EC6"/>
    <w:rsid w:val="0011323F"/>
    <w:rsid w:val="0011340D"/>
    <w:rsid w:val="00113BE9"/>
    <w:rsid w:val="00114013"/>
    <w:rsid w:val="00114CAA"/>
    <w:rsid w:val="00115280"/>
    <w:rsid w:val="00117385"/>
    <w:rsid w:val="0012018A"/>
    <w:rsid w:val="0012045F"/>
    <w:rsid w:val="00120478"/>
    <w:rsid w:val="00120A0F"/>
    <w:rsid w:val="0012142F"/>
    <w:rsid w:val="00121BAC"/>
    <w:rsid w:val="00121EC2"/>
    <w:rsid w:val="00122231"/>
    <w:rsid w:val="0012228A"/>
    <w:rsid w:val="00122306"/>
    <w:rsid w:val="001223F4"/>
    <w:rsid w:val="001225D9"/>
    <w:rsid w:val="001225EE"/>
    <w:rsid w:val="00122835"/>
    <w:rsid w:val="001239C9"/>
    <w:rsid w:val="0012407A"/>
    <w:rsid w:val="0012431F"/>
    <w:rsid w:val="001246B7"/>
    <w:rsid w:val="001246C4"/>
    <w:rsid w:val="00124ABB"/>
    <w:rsid w:val="00124C10"/>
    <w:rsid w:val="00124CEF"/>
    <w:rsid w:val="00124F5D"/>
    <w:rsid w:val="00124F6F"/>
    <w:rsid w:val="0012604E"/>
    <w:rsid w:val="001261C0"/>
    <w:rsid w:val="00126A25"/>
    <w:rsid w:val="0012703B"/>
    <w:rsid w:val="0013026F"/>
    <w:rsid w:val="0013031D"/>
    <w:rsid w:val="0013036B"/>
    <w:rsid w:val="00130DD5"/>
    <w:rsid w:val="00130ED8"/>
    <w:rsid w:val="00131599"/>
    <w:rsid w:val="00131974"/>
    <w:rsid w:val="0013232B"/>
    <w:rsid w:val="00132391"/>
    <w:rsid w:val="001325A6"/>
    <w:rsid w:val="001325F9"/>
    <w:rsid w:val="00132828"/>
    <w:rsid w:val="00132BEA"/>
    <w:rsid w:val="001338DA"/>
    <w:rsid w:val="00133EB4"/>
    <w:rsid w:val="001347CE"/>
    <w:rsid w:val="00134895"/>
    <w:rsid w:val="00134B1D"/>
    <w:rsid w:val="0013537F"/>
    <w:rsid w:val="00135589"/>
    <w:rsid w:val="00135AAB"/>
    <w:rsid w:val="00135B0B"/>
    <w:rsid w:val="00135D10"/>
    <w:rsid w:val="00135FC1"/>
    <w:rsid w:val="001365D4"/>
    <w:rsid w:val="0013661B"/>
    <w:rsid w:val="00136D63"/>
    <w:rsid w:val="00137384"/>
    <w:rsid w:val="001373A6"/>
    <w:rsid w:val="0014052C"/>
    <w:rsid w:val="00140AD5"/>
    <w:rsid w:val="00141183"/>
    <w:rsid w:val="001417A2"/>
    <w:rsid w:val="00141AFA"/>
    <w:rsid w:val="00142128"/>
    <w:rsid w:val="00142397"/>
    <w:rsid w:val="0014255D"/>
    <w:rsid w:val="001428CF"/>
    <w:rsid w:val="00142EEF"/>
    <w:rsid w:val="0014341D"/>
    <w:rsid w:val="00143954"/>
    <w:rsid w:val="00144133"/>
    <w:rsid w:val="001444D5"/>
    <w:rsid w:val="001450C2"/>
    <w:rsid w:val="001455FE"/>
    <w:rsid w:val="00145869"/>
    <w:rsid w:val="00145DA9"/>
    <w:rsid w:val="00146599"/>
    <w:rsid w:val="001466EF"/>
    <w:rsid w:val="0014704C"/>
    <w:rsid w:val="001470A7"/>
    <w:rsid w:val="00147642"/>
    <w:rsid w:val="00150377"/>
    <w:rsid w:val="00150574"/>
    <w:rsid w:val="00150904"/>
    <w:rsid w:val="00150D43"/>
    <w:rsid w:val="00151046"/>
    <w:rsid w:val="0015167F"/>
    <w:rsid w:val="00151C4F"/>
    <w:rsid w:val="00151D82"/>
    <w:rsid w:val="00151E31"/>
    <w:rsid w:val="00151F57"/>
    <w:rsid w:val="00151FAD"/>
    <w:rsid w:val="00152672"/>
    <w:rsid w:val="00152A0C"/>
    <w:rsid w:val="00152CDA"/>
    <w:rsid w:val="001537D6"/>
    <w:rsid w:val="00153AFB"/>
    <w:rsid w:val="00154523"/>
    <w:rsid w:val="001549D1"/>
    <w:rsid w:val="00154B46"/>
    <w:rsid w:val="00156A04"/>
    <w:rsid w:val="0015710D"/>
    <w:rsid w:val="00157218"/>
    <w:rsid w:val="0015754F"/>
    <w:rsid w:val="001577DC"/>
    <w:rsid w:val="00157DA8"/>
    <w:rsid w:val="00160097"/>
    <w:rsid w:val="001604A3"/>
    <w:rsid w:val="00160600"/>
    <w:rsid w:val="00160770"/>
    <w:rsid w:val="00160949"/>
    <w:rsid w:val="001609EC"/>
    <w:rsid w:val="00160D98"/>
    <w:rsid w:val="001610D2"/>
    <w:rsid w:val="001620E6"/>
    <w:rsid w:val="00162743"/>
    <w:rsid w:val="00162AFB"/>
    <w:rsid w:val="001639A2"/>
    <w:rsid w:val="00163FD2"/>
    <w:rsid w:val="001642A1"/>
    <w:rsid w:val="001645F1"/>
    <w:rsid w:val="00164B0F"/>
    <w:rsid w:val="00164C46"/>
    <w:rsid w:val="001653CE"/>
    <w:rsid w:val="00165818"/>
    <w:rsid w:val="00165C44"/>
    <w:rsid w:val="001660D0"/>
    <w:rsid w:val="001660F7"/>
    <w:rsid w:val="0016686C"/>
    <w:rsid w:val="00166FF5"/>
    <w:rsid w:val="0016724B"/>
    <w:rsid w:val="001673D5"/>
    <w:rsid w:val="00167A39"/>
    <w:rsid w:val="001704A0"/>
    <w:rsid w:val="00170560"/>
    <w:rsid w:val="00170860"/>
    <w:rsid w:val="001708BD"/>
    <w:rsid w:val="00170BBA"/>
    <w:rsid w:val="00170C61"/>
    <w:rsid w:val="00170E3F"/>
    <w:rsid w:val="0017117C"/>
    <w:rsid w:val="0017144B"/>
    <w:rsid w:val="00171726"/>
    <w:rsid w:val="0017188C"/>
    <w:rsid w:val="00171B45"/>
    <w:rsid w:val="001726CB"/>
    <w:rsid w:val="001726DE"/>
    <w:rsid w:val="00172CB8"/>
    <w:rsid w:val="0017338B"/>
    <w:rsid w:val="00173785"/>
    <w:rsid w:val="001746CD"/>
    <w:rsid w:val="00174BD5"/>
    <w:rsid w:val="00174DB7"/>
    <w:rsid w:val="00174F1C"/>
    <w:rsid w:val="001758A4"/>
    <w:rsid w:val="00176244"/>
    <w:rsid w:val="001763BC"/>
    <w:rsid w:val="001764C7"/>
    <w:rsid w:val="00177804"/>
    <w:rsid w:val="00177AAB"/>
    <w:rsid w:val="00177E34"/>
    <w:rsid w:val="00180BA1"/>
    <w:rsid w:val="00180BF2"/>
    <w:rsid w:val="00180EB0"/>
    <w:rsid w:val="001818E2"/>
    <w:rsid w:val="0018195A"/>
    <w:rsid w:val="00181F21"/>
    <w:rsid w:val="0018229D"/>
    <w:rsid w:val="001827DB"/>
    <w:rsid w:val="0018287F"/>
    <w:rsid w:val="00182B87"/>
    <w:rsid w:val="00182EF0"/>
    <w:rsid w:val="00183523"/>
    <w:rsid w:val="00183693"/>
    <w:rsid w:val="00183761"/>
    <w:rsid w:val="001839E2"/>
    <w:rsid w:val="00183AB4"/>
    <w:rsid w:val="00183CF2"/>
    <w:rsid w:val="0018421C"/>
    <w:rsid w:val="001849EF"/>
    <w:rsid w:val="00184A42"/>
    <w:rsid w:val="00184C95"/>
    <w:rsid w:val="00185283"/>
    <w:rsid w:val="0018660D"/>
    <w:rsid w:val="001866A6"/>
    <w:rsid w:val="0018683F"/>
    <w:rsid w:val="001869CF"/>
    <w:rsid w:val="00186AEB"/>
    <w:rsid w:val="00187609"/>
    <w:rsid w:val="00187C86"/>
    <w:rsid w:val="0019003D"/>
    <w:rsid w:val="0019021B"/>
    <w:rsid w:val="00190464"/>
    <w:rsid w:val="00190659"/>
    <w:rsid w:val="00190BE6"/>
    <w:rsid w:val="00191242"/>
    <w:rsid w:val="0019234E"/>
    <w:rsid w:val="0019327D"/>
    <w:rsid w:val="00193326"/>
    <w:rsid w:val="0019351E"/>
    <w:rsid w:val="001937D2"/>
    <w:rsid w:val="001937F3"/>
    <w:rsid w:val="0019438E"/>
    <w:rsid w:val="0019463C"/>
    <w:rsid w:val="0019501D"/>
    <w:rsid w:val="0019526A"/>
    <w:rsid w:val="00195591"/>
    <w:rsid w:val="001959D3"/>
    <w:rsid w:val="00195AAB"/>
    <w:rsid w:val="00196A1A"/>
    <w:rsid w:val="00196C81"/>
    <w:rsid w:val="001971C4"/>
    <w:rsid w:val="0019779A"/>
    <w:rsid w:val="0019779C"/>
    <w:rsid w:val="00197B85"/>
    <w:rsid w:val="00197CCF"/>
    <w:rsid w:val="00197F7F"/>
    <w:rsid w:val="00197FB0"/>
    <w:rsid w:val="001A06FB"/>
    <w:rsid w:val="001A0BC4"/>
    <w:rsid w:val="001A0D27"/>
    <w:rsid w:val="001A0E46"/>
    <w:rsid w:val="001A1536"/>
    <w:rsid w:val="001A17FB"/>
    <w:rsid w:val="001A2015"/>
    <w:rsid w:val="001A24E0"/>
    <w:rsid w:val="001A2B20"/>
    <w:rsid w:val="001A2E3E"/>
    <w:rsid w:val="001A3795"/>
    <w:rsid w:val="001A3AB4"/>
    <w:rsid w:val="001A3EBC"/>
    <w:rsid w:val="001A45AC"/>
    <w:rsid w:val="001A4755"/>
    <w:rsid w:val="001A4F54"/>
    <w:rsid w:val="001A5106"/>
    <w:rsid w:val="001A52D0"/>
    <w:rsid w:val="001A52FC"/>
    <w:rsid w:val="001A59BF"/>
    <w:rsid w:val="001A5C51"/>
    <w:rsid w:val="001A6223"/>
    <w:rsid w:val="001A6954"/>
    <w:rsid w:val="001A6B09"/>
    <w:rsid w:val="001A6B33"/>
    <w:rsid w:val="001A6E8E"/>
    <w:rsid w:val="001A6EA8"/>
    <w:rsid w:val="001A73F4"/>
    <w:rsid w:val="001B00F5"/>
    <w:rsid w:val="001B072B"/>
    <w:rsid w:val="001B0B26"/>
    <w:rsid w:val="001B1247"/>
    <w:rsid w:val="001B17DB"/>
    <w:rsid w:val="001B1E12"/>
    <w:rsid w:val="001B1E72"/>
    <w:rsid w:val="001B2EAD"/>
    <w:rsid w:val="001B3116"/>
    <w:rsid w:val="001B3978"/>
    <w:rsid w:val="001B491F"/>
    <w:rsid w:val="001B4ACC"/>
    <w:rsid w:val="001B4F7B"/>
    <w:rsid w:val="001B5343"/>
    <w:rsid w:val="001B5457"/>
    <w:rsid w:val="001B565A"/>
    <w:rsid w:val="001B5D8A"/>
    <w:rsid w:val="001B67A2"/>
    <w:rsid w:val="001B68DC"/>
    <w:rsid w:val="001B6C72"/>
    <w:rsid w:val="001B6C7C"/>
    <w:rsid w:val="001B7641"/>
    <w:rsid w:val="001B773B"/>
    <w:rsid w:val="001B7C37"/>
    <w:rsid w:val="001C07D4"/>
    <w:rsid w:val="001C0858"/>
    <w:rsid w:val="001C0ABA"/>
    <w:rsid w:val="001C1B77"/>
    <w:rsid w:val="001C1E17"/>
    <w:rsid w:val="001C1EBD"/>
    <w:rsid w:val="001C233A"/>
    <w:rsid w:val="001C25BC"/>
    <w:rsid w:val="001C27E3"/>
    <w:rsid w:val="001C28FC"/>
    <w:rsid w:val="001C29B1"/>
    <w:rsid w:val="001C2E3C"/>
    <w:rsid w:val="001C38A6"/>
    <w:rsid w:val="001C3ABA"/>
    <w:rsid w:val="001C3D62"/>
    <w:rsid w:val="001C4489"/>
    <w:rsid w:val="001C486B"/>
    <w:rsid w:val="001C4AD9"/>
    <w:rsid w:val="001C4DF9"/>
    <w:rsid w:val="001C506A"/>
    <w:rsid w:val="001C56A1"/>
    <w:rsid w:val="001C5EB5"/>
    <w:rsid w:val="001C605E"/>
    <w:rsid w:val="001C68BD"/>
    <w:rsid w:val="001C6E21"/>
    <w:rsid w:val="001D0827"/>
    <w:rsid w:val="001D0FD5"/>
    <w:rsid w:val="001D15ED"/>
    <w:rsid w:val="001D1C24"/>
    <w:rsid w:val="001D1DF4"/>
    <w:rsid w:val="001D2A57"/>
    <w:rsid w:val="001D2F27"/>
    <w:rsid w:val="001D30B7"/>
    <w:rsid w:val="001D3CB8"/>
    <w:rsid w:val="001D4A6F"/>
    <w:rsid w:val="001D4D71"/>
    <w:rsid w:val="001D4D8E"/>
    <w:rsid w:val="001D4F7A"/>
    <w:rsid w:val="001D61EC"/>
    <w:rsid w:val="001D62E7"/>
    <w:rsid w:val="001D715E"/>
    <w:rsid w:val="001D7860"/>
    <w:rsid w:val="001D7B15"/>
    <w:rsid w:val="001E0093"/>
    <w:rsid w:val="001E0C27"/>
    <w:rsid w:val="001E0C80"/>
    <w:rsid w:val="001E0D21"/>
    <w:rsid w:val="001E0FAE"/>
    <w:rsid w:val="001E14AD"/>
    <w:rsid w:val="001E16BC"/>
    <w:rsid w:val="001E18DD"/>
    <w:rsid w:val="001E23A0"/>
    <w:rsid w:val="001E23DA"/>
    <w:rsid w:val="001E2651"/>
    <w:rsid w:val="001E2661"/>
    <w:rsid w:val="001E2D3E"/>
    <w:rsid w:val="001E2EDC"/>
    <w:rsid w:val="001E2FFD"/>
    <w:rsid w:val="001E35D1"/>
    <w:rsid w:val="001E36F4"/>
    <w:rsid w:val="001E3B6F"/>
    <w:rsid w:val="001E3F71"/>
    <w:rsid w:val="001E40AB"/>
    <w:rsid w:val="001E43F1"/>
    <w:rsid w:val="001E4CEF"/>
    <w:rsid w:val="001E5243"/>
    <w:rsid w:val="001E52A6"/>
    <w:rsid w:val="001E6099"/>
    <w:rsid w:val="001E6C66"/>
    <w:rsid w:val="001E7853"/>
    <w:rsid w:val="001E79A7"/>
    <w:rsid w:val="001E7E05"/>
    <w:rsid w:val="001F0623"/>
    <w:rsid w:val="001F07FF"/>
    <w:rsid w:val="001F0EBB"/>
    <w:rsid w:val="001F1159"/>
    <w:rsid w:val="001F127E"/>
    <w:rsid w:val="001F1296"/>
    <w:rsid w:val="001F1957"/>
    <w:rsid w:val="001F1E17"/>
    <w:rsid w:val="001F30E6"/>
    <w:rsid w:val="001F3186"/>
    <w:rsid w:val="001F32EA"/>
    <w:rsid w:val="001F33A0"/>
    <w:rsid w:val="001F3517"/>
    <w:rsid w:val="001F38F4"/>
    <w:rsid w:val="001F4015"/>
    <w:rsid w:val="001F428D"/>
    <w:rsid w:val="001F4479"/>
    <w:rsid w:val="001F4A9A"/>
    <w:rsid w:val="001F4E13"/>
    <w:rsid w:val="001F4F8A"/>
    <w:rsid w:val="001F5656"/>
    <w:rsid w:val="001F568F"/>
    <w:rsid w:val="001F7007"/>
    <w:rsid w:val="001F710C"/>
    <w:rsid w:val="001F78CF"/>
    <w:rsid w:val="001F7B58"/>
    <w:rsid w:val="001F7BF9"/>
    <w:rsid w:val="0020079E"/>
    <w:rsid w:val="0020132B"/>
    <w:rsid w:val="00201347"/>
    <w:rsid w:val="00201B96"/>
    <w:rsid w:val="0020254A"/>
    <w:rsid w:val="002026A8"/>
    <w:rsid w:val="00202A37"/>
    <w:rsid w:val="0020309A"/>
    <w:rsid w:val="00203473"/>
    <w:rsid w:val="00203738"/>
    <w:rsid w:val="00203B2C"/>
    <w:rsid w:val="00203EE7"/>
    <w:rsid w:val="002041B3"/>
    <w:rsid w:val="00204203"/>
    <w:rsid w:val="00204A79"/>
    <w:rsid w:val="00204D56"/>
    <w:rsid w:val="00204F54"/>
    <w:rsid w:val="00205D52"/>
    <w:rsid w:val="0020654F"/>
    <w:rsid w:val="00206759"/>
    <w:rsid w:val="00206BCA"/>
    <w:rsid w:val="002072E0"/>
    <w:rsid w:val="00207BBC"/>
    <w:rsid w:val="00207C5B"/>
    <w:rsid w:val="0021049B"/>
    <w:rsid w:val="002104A6"/>
    <w:rsid w:val="00210508"/>
    <w:rsid w:val="00210700"/>
    <w:rsid w:val="00210ABF"/>
    <w:rsid w:val="00211F38"/>
    <w:rsid w:val="00211FC2"/>
    <w:rsid w:val="00212252"/>
    <w:rsid w:val="0021265C"/>
    <w:rsid w:val="0021295F"/>
    <w:rsid w:val="00212CB6"/>
    <w:rsid w:val="002136D1"/>
    <w:rsid w:val="00214500"/>
    <w:rsid w:val="002147EC"/>
    <w:rsid w:val="00214AAA"/>
    <w:rsid w:val="00214D2D"/>
    <w:rsid w:val="0021510F"/>
    <w:rsid w:val="002152FE"/>
    <w:rsid w:val="0021594C"/>
    <w:rsid w:val="00217412"/>
    <w:rsid w:val="00217464"/>
    <w:rsid w:val="00217652"/>
    <w:rsid w:val="0021782C"/>
    <w:rsid w:val="00217D41"/>
    <w:rsid w:val="00217E3E"/>
    <w:rsid w:val="0022026C"/>
    <w:rsid w:val="00220CA1"/>
    <w:rsid w:val="00220D22"/>
    <w:rsid w:val="00220D2A"/>
    <w:rsid w:val="002212F0"/>
    <w:rsid w:val="002216F8"/>
    <w:rsid w:val="00221C53"/>
    <w:rsid w:val="002222CC"/>
    <w:rsid w:val="00222953"/>
    <w:rsid w:val="00222B50"/>
    <w:rsid w:val="00223085"/>
    <w:rsid w:val="00223410"/>
    <w:rsid w:val="00223B51"/>
    <w:rsid w:val="0022408F"/>
    <w:rsid w:val="002248F8"/>
    <w:rsid w:val="00224F07"/>
    <w:rsid w:val="002258C7"/>
    <w:rsid w:val="00225BFC"/>
    <w:rsid w:val="00225E92"/>
    <w:rsid w:val="00225EDF"/>
    <w:rsid w:val="002266E2"/>
    <w:rsid w:val="00226D01"/>
    <w:rsid w:val="00226EEA"/>
    <w:rsid w:val="00227E17"/>
    <w:rsid w:val="00227EE5"/>
    <w:rsid w:val="00230142"/>
    <w:rsid w:val="002302C5"/>
    <w:rsid w:val="002303EC"/>
    <w:rsid w:val="00230839"/>
    <w:rsid w:val="002308D7"/>
    <w:rsid w:val="00230AA8"/>
    <w:rsid w:val="00230FEA"/>
    <w:rsid w:val="00231F5E"/>
    <w:rsid w:val="002323A0"/>
    <w:rsid w:val="00232623"/>
    <w:rsid w:val="0023273A"/>
    <w:rsid w:val="002327AB"/>
    <w:rsid w:val="002336F6"/>
    <w:rsid w:val="00233F62"/>
    <w:rsid w:val="002341B0"/>
    <w:rsid w:val="002346C2"/>
    <w:rsid w:val="0023470C"/>
    <w:rsid w:val="00234975"/>
    <w:rsid w:val="002353CF"/>
    <w:rsid w:val="00235B69"/>
    <w:rsid w:val="002366CB"/>
    <w:rsid w:val="00236C1B"/>
    <w:rsid w:val="00236F39"/>
    <w:rsid w:val="00237001"/>
    <w:rsid w:val="00237270"/>
    <w:rsid w:val="002372CB"/>
    <w:rsid w:val="00237310"/>
    <w:rsid w:val="002377D9"/>
    <w:rsid w:val="00237801"/>
    <w:rsid w:val="00237817"/>
    <w:rsid w:val="00237BA1"/>
    <w:rsid w:val="00237E96"/>
    <w:rsid w:val="00237FE0"/>
    <w:rsid w:val="002400AF"/>
    <w:rsid w:val="00240B86"/>
    <w:rsid w:val="00240E93"/>
    <w:rsid w:val="00240EF0"/>
    <w:rsid w:val="00241C77"/>
    <w:rsid w:val="00241C9D"/>
    <w:rsid w:val="00242060"/>
    <w:rsid w:val="00242E4E"/>
    <w:rsid w:val="002431DB"/>
    <w:rsid w:val="002434E1"/>
    <w:rsid w:val="00243705"/>
    <w:rsid w:val="002448C1"/>
    <w:rsid w:val="00244E80"/>
    <w:rsid w:val="00244F80"/>
    <w:rsid w:val="002451F4"/>
    <w:rsid w:val="00245B10"/>
    <w:rsid w:val="00245B87"/>
    <w:rsid w:val="00245D6C"/>
    <w:rsid w:val="00245F12"/>
    <w:rsid w:val="002460B2"/>
    <w:rsid w:val="00246D49"/>
    <w:rsid w:val="0024779E"/>
    <w:rsid w:val="00247DE8"/>
    <w:rsid w:val="00247E04"/>
    <w:rsid w:val="002501D2"/>
    <w:rsid w:val="00250351"/>
    <w:rsid w:val="0025064C"/>
    <w:rsid w:val="002507DE"/>
    <w:rsid w:val="00250A17"/>
    <w:rsid w:val="00250ABC"/>
    <w:rsid w:val="00250F77"/>
    <w:rsid w:val="00251353"/>
    <w:rsid w:val="00251B3B"/>
    <w:rsid w:val="0025258F"/>
    <w:rsid w:val="00252B55"/>
    <w:rsid w:val="00252E46"/>
    <w:rsid w:val="00252EE3"/>
    <w:rsid w:val="00253051"/>
    <w:rsid w:val="002530C3"/>
    <w:rsid w:val="0025311A"/>
    <w:rsid w:val="0025421C"/>
    <w:rsid w:val="00254475"/>
    <w:rsid w:val="00254C8A"/>
    <w:rsid w:val="00254D97"/>
    <w:rsid w:val="00254DCF"/>
    <w:rsid w:val="00256FAA"/>
    <w:rsid w:val="00257070"/>
    <w:rsid w:val="002576D0"/>
    <w:rsid w:val="002578D8"/>
    <w:rsid w:val="0025794D"/>
    <w:rsid w:val="00257A28"/>
    <w:rsid w:val="00257FCF"/>
    <w:rsid w:val="002608DB"/>
    <w:rsid w:val="002608F5"/>
    <w:rsid w:val="00260A8E"/>
    <w:rsid w:val="00261060"/>
    <w:rsid w:val="002616DE"/>
    <w:rsid w:val="00261A84"/>
    <w:rsid w:val="00261C8C"/>
    <w:rsid w:val="00262DB4"/>
    <w:rsid w:val="00263146"/>
    <w:rsid w:val="002636EF"/>
    <w:rsid w:val="00263C60"/>
    <w:rsid w:val="00263FA4"/>
    <w:rsid w:val="002640DD"/>
    <w:rsid w:val="00264123"/>
    <w:rsid w:val="0026506B"/>
    <w:rsid w:val="002651B6"/>
    <w:rsid w:val="002651ED"/>
    <w:rsid w:val="00265730"/>
    <w:rsid w:val="00265794"/>
    <w:rsid w:val="00266194"/>
    <w:rsid w:val="002663B7"/>
    <w:rsid w:val="0026682B"/>
    <w:rsid w:val="00266BC8"/>
    <w:rsid w:val="00266CD9"/>
    <w:rsid w:val="00270565"/>
    <w:rsid w:val="00270A28"/>
    <w:rsid w:val="00271A00"/>
    <w:rsid w:val="00272075"/>
    <w:rsid w:val="00273072"/>
    <w:rsid w:val="00273204"/>
    <w:rsid w:val="00273805"/>
    <w:rsid w:val="00273B83"/>
    <w:rsid w:val="00273C90"/>
    <w:rsid w:val="0027431C"/>
    <w:rsid w:val="00274711"/>
    <w:rsid w:val="00274D0D"/>
    <w:rsid w:val="00275242"/>
    <w:rsid w:val="0027557F"/>
    <w:rsid w:val="0027560F"/>
    <w:rsid w:val="002759BA"/>
    <w:rsid w:val="00275AA3"/>
    <w:rsid w:val="00275C0D"/>
    <w:rsid w:val="002761B8"/>
    <w:rsid w:val="00276650"/>
    <w:rsid w:val="002766F9"/>
    <w:rsid w:val="00276847"/>
    <w:rsid w:val="002768ED"/>
    <w:rsid w:val="00277232"/>
    <w:rsid w:val="002772E4"/>
    <w:rsid w:val="002773FE"/>
    <w:rsid w:val="0028008A"/>
    <w:rsid w:val="00280EE4"/>
    <w:rsid w:val="00280F12"/>
    <w:rsid w:val="00280F94"/>
    <w:rsid w:val="00281357"/>
    <w:rsid w:val="002813A3"/>
    <w:rsid w:val="002813FE"/>
    <w:rsid w:val="00282E1C"/>
    <w:rsid w:val="002831A3"/>
    <w:rsid w:val="002833D6"/>
    <w:rsid w:val="00284272"/>
    <w:rsid w:val="002849D6"/>
    <w:rsid w:val="002850EB"/>
    <w:rsid w:val="0028515F"/>
    <w:rsid w:val="00285296"/>
    <w:rsid w:val="0028595C"/>
    <w:rsid w:val="00286417"/>
    <w:rsid w:val="00286B01"/>
    <w:rsid w:val="00286CE5"/>
    <w:rsid w:val="00286DD5"/>
    <w:rsid w:val="002879F7"/>
    <w:rsid w:val="00287E86"/>
    <w:rsid w:val="00287E99"/>
    <w:rsid w:val="00291045"/>
    <w:rsid w:val="0029116E"/>
    <w:rsid w:val="002912CE"/>
    <w:rsid w:val="002916ED"/>
    <w:rsid w:val="0029174B"/>
    <w:rsid w:val="00291D00"/>
    <w:rsid w:val="00291EC1"/>
    <w:rsid w:val="00292317"/>
    <w:rsid w:val="0029285A"/>
    <w:rsid w:val="002938D0"/>
    <w:rsid w:val="002939F4"/>
    <w:rsid w:val="0029457F"/>
    <w:rsid w:val="002945B5"/>
    <w:rsid w:val="002949C3"/>
    <w:rsid w:val="00295277"/>
    <w:rsid w:val="00295445"/>
    <w:rsid w:val="00295DD0"/>
    <w:rsid w:val="002966B6"/>
    <w:rsid w:val="00296BE2"/>
    <w:rsid w:val="00297083"/>
    <w:rsid w:val="00297913"/>
    <w:rsid w:val="0029798E"/>
    <w:rsid w:val="00297BB5"/>
    <w:rsid w:val="002A0164"/>
    <w:rsid w:val="002A020D"/>
    <w:rsid w:val="002A051D"/>
    <w:rsid w:val="002A0619"/>
    <w:rsid w:val="002A0942"/>
    <w:rsid w:val="002A1286"/>
    <w:rsid w:val="002A13D5"/>
    <w:rsid w:val="002A1BC7"/>
    <w:rsid w:val="002A1F11"/>
    <w:rsid w:val="002A1FCB"/>
    <w:rsid w:val="002A2B38"/>
    <w:rsid w:val="002A2BFF"/>
    <w:rsid w:val="002A2FCC"/>
    <w:rsid w:val="002A31FE"/>
    <w:rsid w:val="002A3526"/>
    <w:rsid w:val="002A39EB"/>
    <w:rsid w:val="002A432D"/>
    <w:rsid w:val="002A44E2"/>
    <w:rsid w:val="002A4A8F"/>
    <w:rsid w:val="002A4B03"/>
    <w:rsid w:val="002A4EB3"/>
    <w:rsid w:val="002A5147"/>
    <w:rsid w:val="002A5BBA"/>
    <w:rsid w:val="002A5E14"/>
    <w:rsid w:val="002A6500"/>
    <w:rsid w:val="002A6A1F"/>
    <w:rsid w:val="002A6AB3"/>
    <w:rsid w:val="002A6D53"/>
    <w:rsid w:val="002A6D68"/>
    <w:rsid w:val="002A6EFE"/>
    <w:rsid w:val="002A7262"/>
    <w:rsid w:val="002A7E0E"/>
    <w:rsid w:val="002B00CC"/>
    <w:rsid w:val="002B02CB"/>
    <w:rsid w:val="002B05F7"/>
    <w:rsid w:val="002B0B0E"/>
    <w:rsid w:val="002B0DF7"/>
    <w:rsid w:val="002B0F63"/>
    <w:rsid w:val="002B1379"/>
    <w:rsid w:val="002B1D7A"/>
    <w:rsid w:val="002B1F0B"/>
    <w:rsid w:val="002B29AA"/>
    <w:rsid w:val="002B2AA0"/>
    <w:rsid w:val="002B2C53"/>
    <w:rsid w:val="002B2D39"/>
    <w:rsid w:val="002B2D8E"/>
    <w:rsid w:val="002B2F46"/>
    <w:rsid w:val="002B39BE"/>
    <w:rsid w:val="002B3BC2"/>
    <w:rsid w:val="002B3E2D"/>
    <w:rsid w:val="002B520B"/>
    <w:rsid w:val="002B5A09"/>
    <w:rsid w:val="002B5A6E"/>
    <w:rsid w:val="002B6001"/>
    <w:rsid w:val="002B609B"/>
    <w:rsid w:val="002B6668"/>
    <w:rsid w:val="002B6DE5"/>
    <w:rsid w:val="002B7497"/>
    <w:rsid w:val="002B777E"/>
    <w:rsid w:val="002B7D8C"/>
    <w:rsid w:val="002B7E22"/>
    <w:rsid w:val="002B7F5A"/>
    <w:rsid w:val="002C0133"/>
    <w:rsid w:val="002C0526"/>
    <w:rsid w:val="002C0601"/>
    <w:rsid w:val="002C0B57"/>
    <w:rsid w:val="002C0DB5"/>
    <w:rsid w:val="002C0ED1"/>
    <w:rsid w:val="002C21AC"/>
    <w:rsid w:val="002C272C"/>
    <w:rsid w:val="002C2827"/>
    <w:rsid w:val="002C2F6D"/>
    <w:rsid w:val="002C3A8C"/>
    <w:rsid w:val="002C3AB6"/>
    <w:rsid w:val="002C4668"/>
    <w:rsid w:val="002C495A"/>
    <w:rsid w:val="002C4BD1"/>
    <w:rsid w:val="002C540B"/>
    <w:rsid w:val="002C5C71"/>
    <w:rsid w:val="002C6A6F"/>
    <w:rsid w:val="002C72A9"/>
    <w:rsid w:val="002C7852"/>
    <w:rsid w:val="002D00C9"/>
    <w:rsid w:val="002D1245"/>
    <w:rsid w:val="002D1512"/>
    <w:rsid w:val="002D170C"/>
    <w:rsid w:val="002D21E4"/>
    <w:rsid w:val="002D29FF"/>
    <w:rsid w:val="002D2D74"/>
    <w:rsid w:val="002D30D6"/>
    <w:rsid w:val="002D3527"/>
    <w:rsid w:val="002D3A42"/>
    <w:rsid w:val="002D3A7E"/>
    <w:rsid w:val="002D3B5D"/>
    <w:rsid w:val="002D3EA4"/>
    <w:rsid w:val="002D41BE"/>
    <w:rsid w:val="002D4682"/>
    <w:rsid w:val="002D49A6"/>
    <w:rsid w:val="002D4C86"/>
    <w:rsid w:val="002D4F82"/>
    <w:rsid w:val="002D4FB2"/>
    <w:rsid w:val="002D5504"/>
    <w:rsid w:val="002D584B"/>
    <w:rsid w:val="002D60BB"/>
    <w:rsid w:val="002D616D"/>
    <w:rsid w:val="002D6B17"/>
    <w:rsid w:val="002D6ED0"/>
    <w:rsid w:val="002D7010"/>
    <w:rsid w:val="002D7AF0"/>
    <w:rsid w:val="002D7FE0"/>
    <w:rsid w:val="002E0892"/>
    <w:rsid w:val="002E0D76"/>
    <w:rsid w:val="002E1276"/>
    <w:rsid w:val="002E14DB"/>
    <w:rsid w:val="002E21B9"/>
    <w:rsid w:val="002E2630"/>
    <w:rsid w:val="002E26D6"/>
    <w:rsid w:val="002E296E"/>
    <w:rsid w:val="002E2A7E"/>
    <w:rsid w:val="002E2EB9"/>
    <w:rsid w:val="002E382D"/>
    <w:rsid w:val="002E4077"/>
    <w:rsid w:val="002E447F"/>
    <w:rsid w:val="002E534A"/>
    <w:rsid w:val="002E596E"/>
    <w:rsid w:val="002E5AE8"/>
    <w:rsid w:val="002E6125"/>
    <w:rsid w:val="002E66A6"/>
    <w:rsid w:val="002E6DB6"/>
    <w:rsid w:val="002F0029"/>
    <w:rsid w:val="002F1075"/>
    <w:rsid w:val="002F138D"/>
    <w:rsid w:val="002F2418"/>
    <w:rsid w:val="002F2AD5"/>
    <w:rsid w:val="002F3906"/>
    <w:rsid w:val="002F3A3E"/>
    <w:rsid w:val="002F3EED"/>
    <w:rsid w:val="002F411A"/>
    <w:rsid w:val="002F455D"/>
    <w:rsid w:val="002F45A0"/>
    <w:rsid w:val="002F492A"/>
    <w:rsid w:val="002F49F6"/>
    <w:rsid w:val="002F5271"/>
    <w:rsid w:val="002F5440"/>
    <w:rsid w:val="002F5AF8"/>
    <w:rsid w:val="002F5E2E"/>
    <w:rsid w:val="002F6523"/>
    <w:rsid w:val="002F6593"/>
    <w:rsid w:val="002F6914"/>
    <w:rsid w:val="002F6C72"/>
    <w:rsid w:val="002F6D0F"/>
    <w:rsid w:val="002F6EA0"/>
    <w:rsid w:val="002F6F21"/>
    <w:rsid w:val="002F7016"/>
    <w:rsid w:val="002F70D9"/>
    <w:rsid w:val="002F7445"/>
    <w:rsid w:val="002F790A"/>
    <w:rsid w:val="002F7D65"/>
    <w:rsid w:val="003003E2"/>
    <w:rsid w:val="00300790"/>
    <w:rsid w:val="003009F7"/>
    <w:rsid w:val="00300A1D"/>
    <w:rsid w:val="00300A95"/>
    <w:rsid w:val="003011CE"/>
    <w:rsid w:val="003012DB"/>
    <w:rsid w:val="00301B31"/>
    <w:rsid w:val="00301FBE"/>
    <w:rsid w:val="00302BAD"/>
    <w:rsid w:val="00302CF4"/>
    <w:rsid w:val="00302E2B"/>
    <w:rsid w:val="0030329C"/>
    <w:rsid w:val="00303824"/>
    <w:rsid w:val="003038A6"/>
    <w:rsid w:val="003038F4"/>
    <w:rsid w:val="00303B2F"/>
    <w:rsid w:val="00304B22"/>
    <w:rsid w:val="00304F47"/>
    <w:rsid w:val="0030526B"/>
    <w:rsid w:val="0030583C"/>
    <w:rsid w:val="003058EC"/>
    <w:rsid w:val="00305D6F"/>
    <w:rsid w:val="0030616F"/>
    <w:rsid w:val="00306325"/>
    <w:rsid w:val="003064EF"/>
    <w:rsid w:val="003067B3"/>
    <w:rsid w:val="00307AF1"/>
    <w:rsid w:val="003103DD"/>
    <w:rsid w:val="00310F5A"/>
    <w:rsid w:val="00311D35"/>
    <w:rsid w:val="003126A1"/>
    <w:rsid w:val="00312DFE"/>
    <w:rsid w:val="00313568"/>
    <w:rsid w:val="00313D75"/>
    <w:rsid w:val="003140C1"/>
    <w:rsid w:val="00314AB3"/>
    <w:rsid w:val="00314AF6"/>
    <w:rsid w:val="00314BC6"/>
    <w:rsid w:val="003153A8"/>
    <w:rsid w:val="003156D5"/>
    <w:rsid w:val="00315DA5"/>
    <w:rsid w:val="00315E1A"/>
    <w:rsid w:val="003160C9"/>
    <w:rsid w:val="003167F3"/>
    <w:rsid w:val="0031697C"/>
    <w:rsid w:val="00316CC5"/>
    <w:rsid w:val="00316CFA"/>
    <w:rsid w:val="00317484"/>
    <w:rsid w:val="00317DB9"/>
    <w:rsid w:val="00317EE2"/>
    <w:rsid w:val="00320020"/>
    <w:rsid w:val="00321428"/>
    <w:rsid w:val="00321AB5"/>
    <w:rsid w:val="00321D5F"/>
    <w:rsid w:val="00322AA8"/>
    <w:rsid w:val="003231A4"/>
    <w:rsid w:val="003237FD"/>
    <w:rsid w:val="003238B2"/>
    <w:rsid w:val="003238E2"/>
    <w:rsid w:val="00323952"/>
    <w:rsid w:val="00323E24"/>
    <w:rsid w:val="00323EFF"/>
    <w:rsid w:val="00324099"/>
    <w:rsid w:val="00324876"/>
    <w:rsid w:val="003257CC"/>
    <w:rsid w:val="00326573"/>
    <w:rsid w:val="00326719"/>
    <w:rsid w:val="003267E3"/>
    <w:rsid w:val="00326905"/>
    <w:rsid w:val="00326AD4"/>
    <w:rsid w:val="00326F7C"/>
    <w:rsid w:val="0032765C"/>
    <w:rsid w:val="00327926"/>
    <w:rsid w:val="003309AB"/>
    <w:rsid w:val="00330A96"/>
    <w:rsid w:val="00331162"/>
    <w:rsid w:val="00331341"/>
    <w:rsid w:val="0033170D"/>
    <w:rsid w:val="00331837"/>
    <w:rsid w:val="00331FCE"/>
    <w:rsid w:val="00332754"/>
    <w:rsid w:val="003330B1"/>
    <w:rsid w:val="0033392D"/>
    <w:rsid w:val="00333BBA"/>
    <w:rsid w:val="00333DD5"/>
    <w:rsid w:val="00335035"/>
    <w:rsid w:val="00335230"/>
    <w:rsid w:val="003358C0"/>
    <w:rsid w:val="00335A00"/>
    <w:rsid w:val="00335A70"/>
    <w:rsid w:val="00336686"/>
    <w:rsid w:val="00336A6C"/>
    <w:rsid w:val="00336EA1"/>
    <w:rsid w:val="003370F9"/>
    <w:rsid w:val="003402C3"/>
    <w:rsid w:val="003405C4"/>
    <w:rsid w:val="00340715"/>
    <w:rsid w:val="003408B0"/>
    <w:rsid w:val="00340ECF"/>
    <w:rsid w:val="00340F7E"/>
    <w:rsid w:val="00341989"/>
    <w:rsid w:val="00341A46"/>
    <w:rsid w:val="00341F7B"/>
    <w:rsid w:val="003420AB"/>
    <w:rsid w:val="0034252A"/>
    <w:rsid w:val="00342B6F"/>
    <w:rsid w:val="00342F86"/>
    <w:rsid w:val="0034309A"/>
    <w:rsid w:val="0034317D"/>
    <w:rsid w:val="00343241"/>
    <w:rsid w:val="00343561"/>
    <w:rsid w:val="00343608"/>
    <w:rsid w:val="003437BA"/>
    <w:rsid w:val="0034487C"/>
    <w:rsid w:val="00344DEC"/>
    <w:rsid w:val="00345353"/>
    <w:rsid w:val="003454B3"/>
    <w:rsid w:val="00345650"/>
    <w:rsid w:val="00345C47"/>
    <w:rsid w:val="00345EE3"/>
    <w:rsid w:val="00345F81"/>
    <w:rsid w:val="00346811"/>
    <w:rsid w:val="00347527"/>
    <w:rsid w:val="003479B5"/>
    <w:rsid w:val="00347C86"/>
    <w:rsid w:val="00347D4F"/>
    <w:rsid w:val="00350194"/>
    <w:rsid w:val="00350B77"/>
    <w:rsid w:val="0035105B"/>
    <w:rsid w:val="00351A4C"/>
    <w:rsid w:val="00351EE1"/>
    <w:rsid w:val="00352618"/>
    <w:rsid w:val="00352B79"/>
    <w:rsid w:val="003537F1"/>
    <w:rsid w:val="003541D3"/>
    <w:rsid w:val="00354585"/>
    <w:rsid w:val="00354B03"/>
    <w:rsid w:val="00354DF9"/>
    <w:rsid w:val="00355DF6"/>
    <w:rsid w:val="003561C4"/>
    <w:rsid w:val="00356209"/>
    <w:rsid w:val="0035645D"/>
    <w:rsid w:val="0035690A"/>
    <w:rsid w:val="003571D5"/>
    <w:rsid w:val="003573B0"/>
    <w:rsid w:val="0035761C"/>
    <w:rsid w:val="00357944"/>
    <w:rsid w:val="00357CCA"/>
    <w:rsid w:val="00357D06"/>
    <w:rsid w:val="00357F62"/>
    <w:rsid w:val="0036037F"/>
    <w:rsid w:val="003604A0"/>
    <w:rsid w:val="00360CF5"/>
    <w:rsid w:val="00360EA7"/>
    <w:rsid w:val="00361025"/>
    <w:rsid w:val="00361663"/>
    <w:rsid w:val="0036167C"/>
    <w:rsid w:val="0036169D"/>
    <w:rsid w:val="003616C6"/>
    <w:rsid w:val="0036172F"/>
    <w:rsid w:val="00361A5D"/>
    <w:rsid w:val="00361FE4"/>
    <w:rsid w:val="0036219F"/>
    <w:rsid w:val="00362696"/>
    <w:rsid w:val="00363235"/>
    <w:rsid w:val="00363FB2"/>
    <w:rsid w:val="00364BD0"/>
    <w:rsid w:val="0036592C"/>
    <w:rsid w:val="0036640D"/>
    <w:rsid w:val="00366B9E"/>
    <w:rsid w:val="003675D9"/>
    <w:rsid w:val="00367B32"/>
    <w:rsid w:val="003705FF"/>
    <w:rsid w:val="00371588"/>
    <w:rsid w:val="00371923"/>
    <w:rsid w:val="0037205C"/>
    <w:rsid w:val="00372435"/>
    <w:rsid w:val="00372567"/>
    <w:rsid w:val="00372CA7"/>
    <w:rsid w:val="00372FB8"/>
    <w:rsid w:val="00373279"/>
    <w:rsid w:val="00373820"/>
    <w:rsid w:val="00374117"/>
    <w:rsid w:val="0037431D"/>
    <w:rsid w:val="00374337"/>
    <w:rsid w:val="0037491B"/>
    <w:rsid w:val="00374D7B"/>
    <w:rsid w:val="00374E5E"/>
    <w:rsid w:val="00374F02"/>
    <w:rsid w:val="00374F4C"/>
    <w:rsid w:val="003750F3"/>
    <w:rsid w:val="00375A8B"/>
    <w:rsid w:val="00375C1D"/>
    <w:rsid w:val="00375D3B"/>
    <w:rsid w:val="0037655A"/>
    <w:rsid w:val="00376862"/>
    <w:rsid w:val="00376A98"/>
    <w:rsid w:val="003770FB"/>
    <w:rsid w:val="00377D31"/>
    <w:rsid w:val="00377F31"/>
    <w:rsid w:val="00377F8C"/>
    <w:rsid w:val="00380727"/>
    <w:rsid w:val="00380917"/>
    <w:rsid w:val="00380BD9"/>
    <w:rsid w:val="00380CA5"/>
    <w:rsid w:val="00380FB5"/>
    <w:rsid w:val="00381A4F"/>
    <w:rsid w:val="00381DED"/>
    <w:rsid w:val="00381EAF"/>
    <w:rsid w:val="00382202"/>
    <w:rsid w:val="00382CFB"/>
    <w:rsid w:val="00383246"/>
    <w:rsid w:val="00383529"/>
    <w:rsid w:val="00383AA3"/>
    <w:rsid w:val="00383CA1"/>
    <w:rsid w:val="00383CCD"/>
    <w:rsid w:val="00384264"/>
    <w:rsid w:val="0038428D"/>
    <w:rsid w:val="00384483"/>
    <w:rsid w:val="00384A65"/>
    <w:rsid w:val="0038538F"/>
    <w:rsid w:val="00385B92"/>
    <w:rsid w:val="003866A2"/>
    <w:rsid w:val="00386799"/>
    <w:rsid w:val="00387082"/>
    <w:rsid w:val="0038755C"/>
    <w:rsid w:val="003875D4"/>
    <w:rsid w:val="00387D33"/>
    <w:rsid w:val="0039068D"/>
    <w:rsid w:val="003907EA"/>
    <w:rsid w:val="00390AD9"/>
    <w:rsid w:val="00390C5A"/>
    <w:rsid w:val="00390DB5"/>
    <w:rsid w:val="00390FDD"/>
    <w:rsid w:val="003910F7"/>
    <w:rsid w:val="003912DC"/>
    <w:rsid w:val="00391E35"/>
    <w:rsid w:val="00391ECF"/>
    <w:rsid w:val="00392877"/>
    <w:rsid w:val="00392CD1"/>
    <w:rsid w:val="00392D35"/>
    <w:rsid w:val="003931AB"/>
    <w:rsid w:val="003933E4"/>
    <w:rsid w:val="00393967"/>
    <w:rsid w:val="003943E3"/>
    <w:rsid w:val="003944FD"/>
    <w:rsid w:val="0039458B"/>
    <w:rsid w:val="0039477A"/>
    <w:rsid w:val="00394F7C"/>
    <w:rsid w:val="00395539"/>
    <w:rsid w:val="00395567"/>
    <w:rsid w:val="00395BE7"/>
    <w:rsid w:val="00395D9E"/>
    <w:rsid w:val="00396523"/>
    <w:rsid w:val="00396840"/>
    <w:rsid w:val="00396AFE"/>
    <w:rsid w:val="00396BF7"/>
    <w:rsid w:val="0039769B"/>
    <w:rsid w:val="003A01AC"/>
    <w:rsid w:val="003A0455"/>
    <w:rsid w:val="003A0D75"/>
    <w:rsid w:val="003A0F88"/>
    <w:rsid w:val="003A1067"/>
    <w:rsid w:val="003A10AA"/>
    <w:rsid w:val="003A13F0"/>
    <w:rsid w:val="003A14D9"/>
    <w:rsid w:val="003A17AD"/>
    <w:rsid w:val="003A1E17"/>
    <w:rsid w:val="003A1F49"/>
    <w:rsid w:val="003A2037"/>
    <w:rsid w:val="003A2194"/>
    <w:rsid w:val="003A2240"/>
    <w:rsid w:val="003A2414"/>
    <w:rsid w:val="003A2819"/>
    <w:rsid w:val="003A2920"/>
    <w:rsid w:val="003A2C91"/>
    <w:rsid w:val="003A3336"/>
    <w:rsid w:val="003A38A0"/>
    <w:rsid w:val="003A3D35"/>
    <w:rsid w:val="003A41EF"/>
    <w:rsid w:val="003A494E"/>
    <w:rsid w:val="003A53E1"/>
    <w:rsid w:val="003A58BB"/>
    <w:rsid w:val="003A58FD"/>
    <w:rsid w:val="003A5BFE"/>
    <w:rsid w:val="003A6A05"/>
    <w:rsid w:val="003A6D22"/>
    <w:rsid w:val="003A72C2"/>
    <w:rsid w:val="003A75AD"/>
    <w:rsid w:val="003A7CA0"/>
    <w:rsid w:val="003A7ED3"/>
    <w:rsid w:val="003B013C"/>
    <w:rsid w:val="003B0356"/>
    <w:rsid w:val="003B0370"/>
    <w:rsid w:val="003B0C2D"/>
    <w:rsid w:val="003B1B73"/>
    <w:rsid w:val="003B1DF8"/>
    <w:rsid w:val="003B1E0E"/>
    <w:rsid w:val="003B1EE8"/>
    <w:rsid w:val="003B247D"/>
    <w:rsid w:val="003B2E95"/>
    <w:rsid w:val="003B3A78"/>
    <w:rsid w:val="003B3C4A"/>
    <w:rsid w:val="003B505F"/>
    <w:rsid w:val="003B5097"/>
    <w:rsid w:val="003B55E3"/>
    <w:rsid w:val="003B5D02"/>
    <w:rsid w:val="003B5FEB"/>
    <w:rsid w:val="003B64CB"/>
    <w:rsid w:val="003B65DA"/>
    <w:rsid w:val="003B70BE"/>
    <w:rsid w:val="003B71CF"/>
    <w:rsid w:val="003B7582"/>
    <w:rsid w:val="003B76C9"/>
    <w:rsid w:val="003B79E7"/>
    <w:rsid w:val="003B7E44"/>
    <w:rsid w:val="003C0741"/>
    <w:rsid w:val="003C0865"/>
    <w:rsid w:val="003C1DFE"/>
    <w:rsid w:val="003C23B6"/>
    <w:rsid w:val="003C30E6"/>
    <w:rsid w:val="003C3D70"/>
    <w:rsid w:val="003C3EB4"/>
    <w:rsid w:val="003C433E"/>
    <w:rsid w:val="003C48E8"/>
    <w:rsid w:val="003C4D88"/>
    <w:rsid w:val="003C4E72"/>
    <w:rsid w:val="003C5086"/>
    <w:rsid w:val="003C5225"/>
    <w:rsid w:val="003C526D"/>
    <w:rsid w:val="003C54AB"/>
    <w:rsid w:val="003C56E6"/>
    <w:rsid w:val="003C5774"/>
    <w:rsid w:val="003C5900"/>
    <w:rsid w:val="003C5B8C"/>
    <w:rsid w:val="003C655E"/>
    <w:rsid w:val="003C6849"/>
    <w:rsid w:val="003C6E3E"/>
    <w:rsid w:val="003C6EB7"/>
    <w:rsid w:val="003C6F96"/>
    <w:rsid w:val="003C767E"/>
    <w:rsid w:val="003C7873"/>
    <w:rsid w:val="003C78AE"/>
    <w:rsid w:val="003D02DD"/>
    <w:rsid w:val="003D05C9"/>
    <w:rsid w:val="003D06EA"/>
    <w:rsid w:val="003D1116"/>
    <w:rsid w:val="003D13F9"/>
    <w:rsid w:val="003D1527"/>
    <w:rsid w:val="003D1BC0"/>
    <w:rsid w:val="003D1CDB"/>
    <w:rsid w:val="003D267D"/>
    <w:rsid w:val="003D28A9"/>
    <w:rsid w:val="003D2A2C"/>
    <w:rsid w:val="003D2BD5"/>
    <w:rsid w:val="003D34AC"/>
    <w:rsid w:val="003D36B4"/>
    <w:rsid w:val="003D428A"/>
    <w:rsid w:val="003D49AF"/>
    <w:rsid w:val="003D4DB6"/>
    <w:rsid w:val="003D5035"/>
    <w:rsid w:val="003D5350"/>
    <w:rsid w:val="003D5976"/>
    <w:rsid w:val="003D5CF0"/>
    <w:rsid w:val="003D63D2"/>
    <w:rsid w:val="003D6D4B"/>
    <w:rsid w:val="003D7186"/>
    <w:rsid w:val="003D747E"/>
    <w:rsid w:val="003D7AFF"/>
    <w:rsid w:val="003D7D3E"/>
    <w:rsid w:val="003E04EE"/>
    <w:rsid w:val="003E068E"/>
    <w:rsid w:val="003E09A4"/>
    <w:rsid w:val="003E0C94"/>
    <w:rsid w:val="003E0FC9"/>
    <w:rsid w:val="003E1471"/>
    <w:rsid w:val="003E15A6"/>
    <w:rsid w:val="003E1856"/>
    <w:rsid w:val="003E266D"/>
    <w:rsid w:val="003E28BC"/>
    <w:rsid w:val="003E355F"/>
    <w:rsid w:val="003E38EC"/>
    <w:rsid w:val="003E3D89"/>
    <w:rsid w:val="003E450B"/>
    <w:rsid w:val="003E470E"/>
    <w:rsid w:val="003E4BCF"/>
    <w:rsid w:val="003E528B"/>
    <w:rsid w:val="003E5358"/>
    <w:rsid w:val="003E53DC"/>
    <w:rsid w:val="003E5A0E"/>
    <w:rsid w:val="003E5B44"/>
    <w:rsid w:val="003E5B74"/>
    <w:rsid w:val="003E5CA5"/>
    <w:rsid w:val="003E612D"/>
    <w:rsid w:val="003E6671"/>
    <w:rsid w:val="003E698D"/>
    <w:rsid w:val="003E7543"/>
    <w:rsid w:val="003E7C7C"/>
    <w:rsid w:val="003E7E13"/>
    <w:rsid w:val="003F0099"/>
    <w:rsid w:val="003F0705"/>
    <w:rsid w:val="003F09B3"/>
    <w:rsid w:val="003F1025"/>
    <w:rsid w:val="003F1558"/>
    <w:rsid w:val="003F155A"/>
    <w:rsid w:val="003F1F53"/>
    <w:rsid w:val="003F2CC3"/>
    <w:rsid w:val="003F2EC1"/>
    <w:rsid w:val="003F2EF2"/>
    <w:rsid w:val="003F32A0"/>
    <w:rsid w:val="003F3708"/>
    <w:rsid w:val="003F3C0D"/>
    <w:rsid w:val="003F44CD"/>
    <w:rsid w:val="003F4735"/>
    <w:rsid w:val="003F4746"/>
    <w:rsid w:val="003F4C29"/>
    <w:rsid w:val="003F567D"/>
    <w:rsid w:val="003F5786"/>
    <w:rsid w:val="003F579B"/>
    <w:rsid w:val="003F5D62"/>
    <w:rsid w:val="003F62C3"/>
    <w:rsid w:val="003F6454"/>
    <w:rsid w:val="003F68D4"/>
    <w:rsid w:val="003F747E"/>
    <w:rsid w:val="003F7A2C"/>
    <w:rsid w:val="003F7B31"/>
    <w:rsid w:val="004000DB"/>
    <w:rsid w:val="00400178"/>
    <w:rsid w:val="00400D34"/>
    <w:rsid w:val="00401519"/>
    <w:rsid w:val="00401A05"/>
    <w:rsid w:val="00401A69"/>
    <w:rsid w:val="00401E6C"/>
    <w:rsid w:val="004025F4"/>
    <w:rsid w:val="00402FF9"/>
    <w:rsid w:val="00403772"/>
    <w:rsid w:val="00403ABE"/>
    <w:rsid w:val="004041FE"/>
    <w:rsid w:val="00404214"/>
    <w:rsid w:val="004045EC"/>
    <w:rsid w:val="004046A5"/>
    <w:rsid w:val="00404F2C"/>
    <w:rsid w:val="00405401"/>
    <w:rsid w:val="00405481"/>
    <w:rsid w:val="00405871"/>
    <w:rsid w:val="0040592D"/>
    <w:rsid w:val="00405EF8"/>
    <w:rsid w:val="0040601C"/>
    <w:rsid w:val="00406024"/>
    <w:rsid w:val="0040614A"/>
    <w:rsid w:val="0040667F"/>
    <w:rsid w:val="004068C5"/>
    <w:rsid w:val="00406C8A"/>
    <w:rsid w:val="00406CAA"/>
    <w:rsid w:val="00406F93"/>
    <w:rsid w:val="004070C4"/>
    <w:rsid w:val="0040776E"/>
    <w:rsid w:val="00407AC2"/>
    <w:rsid w:val="00407E59"/>
    <w:rsid w:val="00410785"/>
    <w:rsid w:val="00410825"/>
    <w:rsid w:val="00410CB1"/>
    <w:rsid w:val="00410FB5"/>
    <w:rsid w:val="00410FDA"/>
    <w:rsid w:val="00411192"/>
    <w:rsid w:val="004116BB"/>
    <w:rsid w:val="0041264F"/>
    <w:rsid w:val="00412F8D"/>
    <w:rsid w:val="004134D6"/>
    <w:rsid w:val="004134E1"/>
    <w:rsid w:val="00413E80"/>
    <w:rsid w:val="00413EA5"/>
    <w:rsid w:val="0041400B"/>
    <w:rsid w:val="004141BA"/>
    <w:rsid w:val="004142E3"/>
    <w:rsid w:val="004149BF"/>
    <w:rsid w:val="00414AAB"/>
    <w:rsid w:val="00414BCF"/>
    <w:rsid w:val="00415509"/>
    <w:rsid w:val="00415BE7"/>
    <w:rsid w:val="00415DF0"/>
    <w:rsid w:val="00415E7A"/>
    <w:rsid w:val="00415E92"/>
    <w:rsid w:val="00416278"/>
    <w:rsid w:val="0041669D"/>
    <w:rsid w:val="0041683C"/>
    <w:rsid w:val="004179F1"/>
    <w:rsid w:val="004200CA"/>
    <w:rsid w:val="004201E9"/>
    <w:rsid w:val="004203F4"/>
    <w:rsid w:val="00420589"/>
    <w:rsid w:val="00420D11"/>
    <w:rsid w:val="004214BD"/>
    <w:rsid w:val="0042162F"/>
    <w:rsid w:val="00421995"/>
    <w:rsid w:val="00421F21"/>
    <w:rsid w:val="004223E8"/>
    <w:rsid w:val="004227F6"/>
    <w:rsid w:val="004228C1"/>
    <w:rsid w:val="004228F3"/>
    <w:rsid w:val="00422BDB"/>
    <w:rsid w:val="00422C65"/>
    <w:rsid w:val="004231D5"/>
    <w:rsid w:val="004248C6"/>
    <w:rsid w:val="00424D19"/>
    <w:rsid w:val="004251B0"/>
    <w:rsid w:val="004252B4"/>
    <w:rsid w:val="00425778"/>
    <w:rsid w:val="004263EE"/>
    <w:rsid w:val="00427D5C"/>
    <w:rsid w:val="00427F5A"/>
    <w:rsid w:val="0043073A"/>
    <w:rsid w:val="004316FE"/>
    <w:rsid w:val="004327DD"/>
    <w:rsid w:val="00432BF7"/>
    <w:rsid w:val="00432CC2"/>
    <w:rsid w:val="00432D22"/>
    <w:rsid w:val="00433BC5"/>
    <w:rsid w:val="00433CB4"/>
    <w:rsid w:val="00434057"/>
    <w:rsid w:val="0043428D"/>
    <w:rsid w:val="00434BA8"/>
    <w:rsid w:val="00434D81"/>
    <w:rsid w:val="0043506D"/>
    <w:rsid w:val="0043527B"/>
    <w:rsid w:val="0043576F"/>
    <w:rsid w:val="0043597B"/>
    <w:rsid w:val="00435D20"/>
    <w:rsid w:val="00435E25"/>
    <w:rsid w:val="0043631C"/>
    <w:rsid w:val="004366C9"/>
    <w:rsid w:val="00437492"/>
    <w:rsid w:val="00437524"/>
    <w:rsid w:val="0043771D"/>
    <w:rsid w:val="004377F3"/>
    <w:rsid w:val="00437871"/>
    <w:rsid w:val="0043796E"/>
    <w:rsid w:val="00437CB1"/>
    <w:rsid w:val="00437FD9"/>
    <w:rsid w:val="00440017"/>
    <w:rsid w:val="0044015C"/>
    <w:rsid w:val="00440492"/>
    <w:rsid w:val="00440B6B"/>
    <w:rsid w:val="00441043"/>
    <w:rsid w:val="00441146"/>
    <w:rsid w:val="0044138C"/>
    <w:rsid w:val="004417F3"/>
    <w:rsid w:val="00441832"/>
    <w:rsid w:val="004418D1"/>
    <w:rsid w:val="00441A39"/>
    <w:rsid w:val="00441CE8"/>
    <w:rsid w:val="00441D87"/>
    <w:rsid w:val="0044254F"/>
    <w:rsid w:val="00442BA6"/>
    <w:rsid w:val="00442F1F"/>
    <w:rsid w:val="00442F6C"/>
    <w:rsid w:val="0044390F"/>
    <w:rsid w:val="00443D78"/>
    <w:rsid w:val="00443E79"/>
    <w:rsid w:val="0044435E"/>
    <w:rsid w:val="004443D6"/>
    <w:rsid w:val="0044446A"/>
    <w:rsid w:val="004444E4"/>
    <w:rsid w:val="004448D0"/>
    <w:rsid w:val="00444AC1"/>
    <w:rsid w:val="004450C9"/>
    <w:rsid w:val="004453D5"/>
    <w:rsid w:val="0044554A"/>
    <w:rsid w:val="0044585A"/>
    <w:rsid w:val="004466D1"/>
    <w:rsid w:val="00447141"/>
    <w:rsid w:val="00447559"/>
    <w:rsid w:val="004478A1"/>
    <w:rsid w:val="00447E16"/>
    <w:rsid w:val="004503C6"/>
    <w:rsid w:val="004503CE"/>
    <w:rsid w:val="0045167C"/>
    <w:rsid w:val="0045181B"/>
    <w:rsid w:val="00453259"/>
    <w:rsid w:val="00453627"/>
    <w:rsid w:val="004539D7"/>
    <w:rsid w:val="00454601"/>
    <w:rsid w:val="00454ED4"/>
    <w:rsid w:val="00455135"/>
    <w:rsid w:val="004554CB"/>
    <w:rsid w:val="00455EE1"/>
    <w:rsid w:val="00455FBA"/>
    <w:rsid w:val="0045606F"/>
    <w:rsid w:val="004566E6"/>
    <w:rsid w:val="004567F7"/>
    <w:rsid w:val="00456A47"/>
    <w:rsid w:val="00456DD7"/>
    <w:rsid w:val="00456FFA"/>
    <w:rsid w:val="0045778D"/>
    <w:rsid w:val="00457A0D"/>
    <w:rsid w:val="00457D7F"/>
    <w:rsid w:val="00457FD1"/>
    <w:rsid w:val="00460070"/>
    <w:rsid w:val="00460145"/>
    <w:rsid w:val="00460437"/>
    <w:rsid w:val="004606ED"/>
    <w:rsid w:val="00460B32"/>
    <w:rsid w:val="00460B55"/>
    <w:rsid w:val="00460DF6"/>
    <w:rsid w:val="0046144E"/>
    <w:rsid w:val="00461746"/>
    <w:rsid w:val="00462426"/>
    <w:rsid w:val="00462567"/>
    <w:rsid w:val="00462B8C"/>
    <w:rsid w:val="00462BF7"/>
    <w:rsid w:val="00462E62"/>
    <w:rsid w:val="00462F7D"/>
    <w:rsid w:val="00463317"/>
    <w:rsid w:val="004634F6"/>
    <w:rsid w:val="00463991"/>
    <w:rsid w:val="00463FDA"/>
    <w:rsid w:val="004641A1"/>
    <w:rsid w:val="004641F0"/>
    <w:rsid w:val="0046428B"/>
    <w:rsid w:val="004645AD"/>
    <w:rsid w:val="0046607C"/>
    <w:rsid w:val="004660C1"/>
    <w:rsid w:val="00466493"/>
    <w:rsid w:val="0046695F"/>
    <w:rsid w:val="00466A51"/>
    <w:rsid w:val="00466D86"/>
    <w:rsid w:val="00466FCF"/>
    <w:rsid w:val="00467150"/>
    <w:rsid w:val="0046715F"/>
    <w:rsid w:val="00467310"/>
    <w:rsid w:val="004673B2"/>
    <w:rsid w:val="0046759C"/>
    <w:rsid w:val="0046763B"/>
    <w:rsid w:val="004676CC"/>
    <w:rsid w:val="00467850"/>
    <w:rsid w:val="004678CF"/>
    <w:rsid w:val="00467906"/>
    <w:rsid w:val="00467EC5"/>
    <w:rsid w:val="0047027E"/>
    <w:rsid w:val="004702B9"/>
    <w:rsid w:val="00470746"/>
    <w:rsid w:val="004707B7"/>
    <w:rsid w:val="00470B1B"/>
    <w:rsid w:val="00470EF5"/>
    <w:rsid w:val="0047155E"/>
    <w:rsid w:val="004718C5"/>
    <w:rsid w:val="00471CEF"/>
    <w:rsid w:val="004720F5"/>
    <w:rsid w:val="004725D5"/>
    <w:rsid w:val="004728CA"/>
    <w:rsid w:val="004729A8"/>
    <w:rsid w:val="004736F3"/>
    <w:rsid w:val="00473C63"/>
    <w:rsid w:val="00473D33"/>
    <w:rsid w:val="004748F7"/>
    <w:rsid w:val="00474A61"/>
    <w:rsid w:val="00475042"/>
    <w:rsid w:val="00475097"/>
    <w:rsid w:val="0047558C"/>
    <w:rsid w:val="00475C28"/>
    <w:rsid w:val="004762B5"/>
    <w:rsid w:val="00476ABA"/>
    <w:rsid w:val="00476C79"/>
    <w:rsid w:val="004772EF"/>
    <w:rsid w:val="00477447"/>
    <w:rsid w:val="0047744B"/>
    <w:rsid w:val="004776C6"/>
    <w:rsid w:val="00480216"/>
    <w:rsid w:val="00480EF5"/>
    <w:rsid w:val="00481560"/>
    <w:rsid w:val="00481650"/>
    <w:rsid w:val="00481672"/>
    <w:rsid w:val="00481A46"/>
    <w:rsid w:val="00481A8E"/>
    <w:rsid w:val="00482406"/>
    <w:rsid w:val="004825ED"/>
    <w:rsid w:val="00482A70"/>
    <w:rsid w:val="00482E68"/>
    <w:rsid w:val="00483155"/>
    <w:rsid w:val="004832BC"/>
    <w:rsid w:val="00483CB1"/>
    <w:rsid w:val="00484EFB"/>
    <w:rsid w:val="00484F23"/>
    <w:rsid w:val="004856AB"/>
    <w:rsid w:val="00485804"/>
    <w:rsid w:val="00485996"/>
    <w:rsid w:val="00486102"/>
    <w:rsid w:val="0048692D"/>
    <w:rsid w:val="00486A66"/>
    <w:rsid w:val="00486C22"/>
    <w:rsid w:val="00486E57"/>
    <w:rsid w:val="00486E8A"/>
    <w:rsid w:val="00487180"/>
    <w:rsid w:val="004873E9"/>
    <w:rsid w:val="004876EB"/>
    <w:rsid w:val="00487FCC"/>
    <w:rsid w:val="0049139C"/>
    <w:rsid w:val="0049252F"/>
    <w:rsid w:val="00492B23"/>
    <w:rsid w:val="004932EB"/>
    <w:rsid w:val="0049343F"/>
    <w:rsid w:val="00493F94"/>
    <w:rsid w:val="00494B8E"/>
    <w:rsid w:val="00494C3D"/>
    <w:rsid w:val="00494CAC"/>
    <w:rsid w:val="004951D0"/>
    <w:rsid w:val="004960CA"/>
    <w:rsid w:val="004961DE"/>
    <w:rsid w:val="00496576"/>
    <w:rsid w:val="004966B1"/>
    <w:rsid w:val="004967F5"/>
    <w:rsid w:val="0049695D"/>
    <w:rsid w:val="00496D2B"/>
    <w:rsid w:val="00496EEE"/>
    <w:rsid w:val="00497946"/>
    <w:rsid w:val="004A007F"/>
    <w:rsid w:val="004A0223"/>
    <w:rsid w:val="004A0C66"/>
    <w:rsid w:val="004A149A"/>
    <w:rsid w:val="004A17A0"/>
    <w:rsid w:val="004A19B0"/>
    <w:rsid w:val="004A1C63"/>
    <w:rsid w:val="004A1F64"/>
    <w:rsid w:val="004A2396"/>
    <w:rsid w:val="004A2568"/>
    <w:rsid w:val="004A2834"/>
    <w:rsid w:val="004A2926"/>
    <w:rsid w:val="004A2954"/>
    <w:rsid w:val="004A295D"/>
    <w:rsid w:val="004A3F06"/>
    <w:rsid w:val="004A47B7"/>
    <w:rsid w:val="004A4F06"/>
    <w:rsid w:val="004A4FC8"/>
    <w:rsid w:val="004A5088"/>
    <w:rsid w:val="004A52F7"/>
    <w:rsid w:val="004A5378"/>
    <w:rsid w:val="004A55C7"/>
    <w:rsid w:val="004A567F"/>
    <w:rsid w:val="004A576B"/>
    <w:rsid w:val="004A5FF3"/>
    <w:rsid w:val="004A617A"/>
    <w:rsid w:val="004A6386"/>
    <w:rsid w:val="004A6C14"/>
    <w:rsid w:val="004A6CA5"/>
    <w:rsid w:val="004A740D"/>
    <w:rsid w:val="004A7892"/>
    <w:rsid w:val="004A78C1"/>
    <w:rsid w:val="004A7B9A"/>
    <w:rsid w:val="004A7D05"/>
    <w:rsid w:val="004A7D7E"/>
    <w:rsid w:val="004B056F"/>
    <w:rsid w:val="004B0B69"/>
    <w:rsid w:val="004B1643"/>
    <w:rsid w:val="004B195F"/>
    <w:rsid w:val="004B1C8C"/>
    <w:rsid w:val="004B1D1D"/>
    <w:rsid w:val="004B1DD7"/>
    <w:rsid w:val="004B25C5"/>
    <w:rsid w:val="004B27DD"/>
    <w:rsid w:val="004B2F3F"/>
    <w:rsid w:val="004B302E"/>
    <w:rsid w:val="004B3255"/>
    <w:rsid w:val="004B3F8E"/>
    <w:rsid w:val="004B4589"/>
    <w:rsid w:val="004B470B"/>
    <w:rsid w:val="004B539E"/>
    <w:rsid w:val="004B54AF"/>
    <w:rsid w:val="004B5672"/>
    <w:rsid w:val="004B595F"/>
    <w:rsid w:val="004B6729"/>
    <w:rsid w:val="004B6A69"/>
    <w:rsid w:val="004B6F5D"/>
    <w:rsid w:val="004B7057"/>
    <w:rsid w:val="004B79B5"/>
    <w:rsid w:val="004B7CFE"/>
    <w:rsid w:val="004C0017"/>
    <w:rsid w:val="004C0026"/>
    <w:rsid w:val="004C0371"/>
    <w:rsid w:val="004C0AA8"/>
    <w:rsid w:val="004C0F6D"/>
    <w:rsid w:val="004C17B7"/>
    <w:rsid w:val="004C1D23"/>
    <w:rsid w:val="004C2674"/>
    <w:rsid w:val="004C275F"/>
    <w:rsid w:val="004C2FE1"/>
    <w:rsid w:val="004C4353"/>
    <w:rsid w:val="004C4381"/>
    <w:rsid w:val="004C4598"/>
    <w:rsid w:val="004C4618"/>
    <w:rsid w:val="004C5278"/>
    <w:rsid w:val="004C57D2"/>
    <w:rsid w:val="004C5A2B"/>
    <w:rsid w:val="004C5A72"/>
    <w:rsid w:val="004C634C"/>
    <w:rsid w:val="004C6DEA"/>
    <w:rsid w:val="004C7060"/>
    <w:rsid w:val="004C714C"/>
    <w:rsid w:val="004C71F3"/>
    <w:rsid w:val="004C73EF"/>
    <w:rsid w:val="004C761C"/>
    <w:rsid w:val="004C7B2F"/>
    <w:rsid w:val="004C7C49"/>
    <w:rsid w:val="004C7C6C"/>
    <w:rsid w:val="004D0666"/>
    <w:rsid w:val="004D0B7D"/>
    <w:rsid w:val="004D0BBB"/>
    <w:rsid w:val="004D11D5"/>
    <w:rsid w:val="004D1C81"/>
    <w:rsid w:val="004D1CE2"/>
    <w:rsid w:val="004D1E79"/>
    <w:rsid w:val="004D1FC3"/>
    <w:rsid w:val="004D262D"/>
    <w:rsid w:val="004D2DB1"/>
    <w:rsid w:val="004D38DD"/>
    <w:rsid w:val="004D390B"/>
    <w:rsid w:val="004D3AAD"/>
    <w:rsid w:val="004D3E44"/>
    <w:rsid w:val="004D3E55"/>
    <w:rsid w:val="004D3E73"/>
    <w:rsid w:val="004D4036"/>
    <w:rsid w:val="004D4209"/>
    <w:rsid w:val="004D4839"/>
    <w:rsid w:val="004D4A3E"/>
    <w:rsid w:val="004D4D31"/>
    <w:rsid w:val="004D5169"/>
    <w:rsid w:val="004D520E"/>
    <w:rsid w:val="004D52D0"/>
    <w:rsid w:val="004D53A5"/>
    <w:rsid w:val="004D570C"/>
    <w:rsid w:val="004D57BA"/>
    <w:rsid w:val="004D62DB"/>
    <w:rsid w:val="004D6546"/>
    <w:rsid w:val="004D6991"/>
    <w:rsid w:val="004D6F3D"/>
    <w:rsid w:val="004D724F"/>
    <w:rsid w:val="004D7600"/>
    <w:rsid w:val="004D76F1"/>
    <w:rsid w:val="004D79F2"/>
    <w:rsid w:val="004D7B04"/>
    <w:rsid w:val="004D7B4B"/>
    <w:rsid w:val="004D7DEF"/>
    <w:rsid w:val="004E0520"/>
    <w:rsid w:val="004E09F0"/>
    <w:rsid w:val="004E0B57"/>
    <w:rsid w:val="004E0B72"/>
    <w:rsid w:val="004E0BB2"/>
    <w:rsid w:val="004E0D08"/>
    <w:rsid w:val="004E1358"/>
    <w:rsid w:val="004E152E"/>
    <w:rsid w:val="004E1882"/>
    <w:rsid w:val="004E1A70"/>
    <w:rsid w:val="004E1BE4"/>
    <w:rsid w:val="004E2052"/>
    <w:rsid w:val="004E2FC0"/>
    <w:rsid w:val="004E31A9"/>
    <w:rsid w:val="004E387D"/>
    <w:rsid w:val="004E4290"/>
    <w:rsid w:val="004E4A90"/>
    <w:rsid w:val="004E4B2D"/>
    <w:rsid w:val="004E4BC0"/>
    <w:rsid w:val="004E4D2E"/>
    <w:rsid w:val="004E574A"/>
    <w:rsid w:val="004E5B09"/>
    <w:rsid w:val="004E5DD0"/>
    <w:rsid w:val="004E5E78"/>
    <w:rsid w:val="004E62F4"/>
    <w:rsid w:val="004E7463"/>
    <w:rsid w:val="004E75E3"/>
    <w:rsid w:val="004E7CA8"/>
    <w:rsid w:val="004F0124"/>
    <w:rsid w:val="004F1795"/>
    <w:rsid w:val="004F1B34"/>
    <w:rsid w:val="004F216D"/>
    <w:rsid w:val="004F22DA"/>
    <w:rsid w:val="004F2A90"/>
    <w:rsid w:val="004F2FF6"/>
    <w:rsid w:val="004F3026"/>
    <w:rsid w:val="004F3A2C"/>
    <w:rsid w:val="004F408D"/>
    <w:rsid w:val="004F4671"/>
    <w:rsid w:val="004F53BF"/>
    <w:rsid w:val="004F5909"/>
    <w:rsid w:val="004F5D3E"/>
    <w:rsid w:val="004F64A9"/>
    <w:rsid w:val="004F664D"/>
    <w:rsid w:val="004F6929"/>
    <w:rsid w:val="004F6CEF"/>
    <w:rsid w:val="004F792B"/>
    <w:rsid w:val="004F7A53"/>
    <w:rsid w:val="00500107"/>
    <w:rsid w:val="00500911"/>
    <w:rsid w:val="00500959"/>
    <w:rsid w:val="005011C2"/>
    <w:rsid w:val="005013BF"/>
    <w:rsid w:val="00501A04"/>
    <w:rsid w:val="00501A34"/>
    <w:rsid w:val="00501E93"/>
    <w:rsid w:val="00501F4F"/>
    <w:rsid w:val="00502206"/>
    <w:rsid w:val="0050255A"/>
    <w:rsid w:val="00502B52"/>
    <w:rsid w:val="00502F35"/>
    <w:rsid w:val="005031D4"/>
    <w:rsid w:val="0050332C"/>
    <w:rsid w:val="00503456"/>
    <w:rsid w:val="00503658"/>
    <w:rsid w:val="00503909"/>
    <w:rsid w:val="00503D24"/>
    <w:rsid w:val="005049E7"/>
    <w:rsid w:val="00504A00"/>
    <w:rsid w:val="00505297"/>
    <w:rsid w:val="00505600"/>
    <w:rsid w:val="00505683"/>
    <w:rsid w:val="00505E7E"/>
    <w:rsid w:val="00506040"/>
    <w:rsid w:val="0050634B"/>
    <w:rsid w:val="00507441"/>
    <w:rsid w:val="0050751B"/>
    <w:rsid w:val="005077F7"/>
    <w:rsid w:val="00507C50"/>
    <w:rsid w:val="0051000E"/>
    <w:rsid w:val="005101F0"/>
    <w:rsid w:val="00510285"/>
    <w:rsid w:val="005108A9"/>
    <w:rsid w:val="00510A63"/>
    <w:rsid w:val="00510A81"/>
    <w:rsid w:val="00510ACD"/>
    <w:rsid w:val="00512221"/>
    <w:rsid w:val="00512A28"/>
    <w:rsid w:val="00512A93"/>
    <w:rsid w:val="005136B5"/>
    <w:rsid w:val="005138DE"/>
    <w:rsid w:val="005139FB"/>
    <w:rsid w:val="00513A85"/>
    <w:rsid w:val="00514034"/>
    <w:rsid w:val="00514D98"/>
    <w:rsid w:val="00514FC9"/>
    <w:rsid w:val="00515297"/>
    <w:rsid w:val="00515496"/>
    <w:rsid w:val="0051569E"/>
    <w:rsid w:val="0051584E"/>
    <w:rsid w:val="00515920"/>
    <w:rsid w:val="00515ADB"/>
    <w:rsid w:val="00515B2E"/>
    <w:rsid w:val="00515BB5"/>
    <w:rsid w:val="00515CDC"/>
    <w:rsid w:val="00515EF1"/>
    <w:rsid w:val="005168C0"/>
    <w:rsid w:val="00516962"/>
    <w:rsid w:val="00516B5F"/>
    <w:rsid w:val="00516B65"/>
    <w:rsid w:val="0051701E"/>
    <w:rsid w:val="0051713A"/>
    <w:rsid w:val="005172F7"/>
    <w:rsid w:val="00517ADC"/>
    <w:rsid w:val="00517F22"/>
    <w:rsid w:val="00520259"/>
    <w:rsid w:val="005206F3"/>
    <w:rsid w:val="005207DF"/>
    <w:rsid w:val="005208D1"/>
    <w:rsid w:val="00520F24"/>
    <w:rsid w:val="0052105E"/>
    <w:rsid w:val="00521703"/>
    <w:rsid w:val="00521829"/>
    <w:rsid w:val="00521D0A"/>
    <w:rsid w:val="0052226D"/>
    <w:rsid w:val="005228C5"/>
    <w:rsid w:val="00522969"/>
    <w:rsid w:val="0052373A"/>
    <w:rsid w:val="005243B7"/>
    <w:rsid w:val="00524BA7"/>
    <w:rsid w:val="00524FEA"/>
    <w:rsid w:val="00526A3E"/>
    <w:rsid w:val="00526C75"/>
    <w:rsid w:val="00527446"/>
    <w:rsid w:val="00527945"/>
    <w:rsid w:val="00527D7E"/>
    <w:rsid w:val="00527DCC"/>
    <w:rsid w:val="00527FA2"/>
    <w:rsid w:val="00530047"/>
    <w:rsid w:val="0053024A"/>
    <w:rsid w:val="005306E7"/>
    <w:rsid w:val="005315CF"/>
    <w:rsid w:val="00531AFE"/>
    <w:rsid w:val="00531F17"/>
    <w:rsid w:val="0053246C"/>
    <w:rsid w:val="0053257A"/>
    <w:rsid w:val="00533093"/>
    <w:rsid w:val="0053342B"/>
    <w:rsid w:val="00533676"/>
    <w:rsid w:val="00533A27"/>
    <w:rsid w:val="00533FB6"/>
    <w:rsid w:val="00534F3F"/>
    <w:rsid w:val="005352F5"/>
    <w:rsid w:val="00535407"/>
    <w:rsid w:val="00535681"/>
    <w:rsid w:val="00535721"/>
    <w:rsid w:val="00535F61"/>
    <w:rsid w:val="005361CD"/>
    <w:rsid w:val="00536296"/>
    <w:rsid w:val="005364E0"/>
    <w:rsid w:val="00536630"/>
    <w:rsid w:val="00536AAB"/>
    <w:rsid w:val="0053764A"/>
    <w:rsid w:val="00537653"/>
    <w:rsid w:val="0053776E"/>
    <w:rsid w:val="005403D2"/>
    <w:rsid w:val="0054090A"/>
    <w:rsid w:val="00541279"/>
    <w:rsid w:val="00542418"/>
    <w:rsid w:val="005424C6"/>
    <w:rsid w:val="00542618"/>
    <w:rsid w:val="00543826"/>
    <w:rsid w:val="00544803"/>
    <w:rsid w:val="00544964"/>
    <w:rsid w:val="00544E92"/>
    <w:rsid w:val="005459CD"/>
    <w:rsid w:val="00545D4E"/>
    <w:rsid w:val="005463C0"/>
    <w:rsid w:val="00546740"/>
    <w:rsid w:val="005469E2"/>
    <w:rsid w:val="00546B03"/>
    <w:rsid w:val="005471C7"/>
    <w:rsid w:val="00547543"/>
    <w:rsid w:val="00547A82"/>
    <w:rsid w:val="00547EF9"/>
    <w:rsid w:val="00550409"/>
    <w:rsid w:val="00550B20"/>
    <w:rsid w:val="0055168A"/>
    <w:rsid w:val="00551C7A"/>
    <w:rsid w:val="00552296"/>
    <w:rsid w:val="005522A4"/>
    <w:rsid w:val="00552B55"/>
    <w:rsid w:val="0055340F"/>
    <w:rsid w:val="005535E3"/>
    <w:rsid w:val="00553BD5"/>
    <w:rsid w:val="00553EFF"/>
    <w:rsid w:val="00554354"/>
    <w:rsid w:val="0055444C"/>
    <w:rsid w:val="005546B3"/>
    <w:rsid w:val="005546BC"/>
    <w:rsid w:val="00554A7A"/>
    <w:rsid w:val="00554EAC"/>
    <w:rsid w:val="00555351"/>
    <w:rsid w:val="005555B3"/>
    <w:rsid w:val="00555614"/>
    <w:rsid w:val="00555B7C"/>
    <w:rsid w:val="00555E09"/>
    <w:rsid w:val="00555EED"/>
    <w:rsid w:val="00556EC8"/>
    <w:rsid w:val="005572D2"/>
    <w:rsid w:val="005577B5"/>
    <w:rsid w:val="00557880"/>
    <w:rsid w:val="00557A91"/>
    <w:rsid w:val="00557DFB"/>
    <w:rsid w:val="00557FCC"/>
    <w:rsid w:val="0056021F"/>
    <w:rsid w:val="00560400"/>
    <w:rsid w:val="005604DB"/>
    <w:rsid w:val="00560673"/>
    <w:rsid w:val="00561031"/>
    <w:rsid w:val="005611BE"/>
    <w:rsid w:val="005615B2"/>
    <w:rsid w:val="005623AC"/>
    <w:rsid w:val="005627CD"/>
    <w:rsid w:val="00562AD4"/>
    <w:rsid w:val="00562F59"/>
    <w:rsid w:val="005633C6"/>
    <w:rsid w:val="005633F0"/>
    <w:rsid w:val="00563421"/>
    <w:rsid w:val="00564481"/>
    <w:rsid w:val="00564896"/>
    <w:rsid w:val="0056498D"/>
    <w:rsid w:val="00564A83"/>
    <w:rsid w:val="00565078"/>
    <w:rsid w:val="00566020"/>
    <w:rsid w:val="00566259"/>
    <w:rsid w:val="00566417"/>
    <w:rsid w:val="00566485"/>
    <w:rsid w:val="005668EF"/>
    <w:rsid w:val="00566C8F"/>
    <w:rsid w:val="00566D21"/>
    <w:rsid w:val="00566DF4"/>
    <w:rsid w:val="005670A5"/>
    <w:rsid w:val="00570906"/>
    <w:rsid w:val="00570C96"/>
    <w:rsid w:val="00571014"/>
    <w:rsid w:val="00571849"/>
    <w:rsid w:val="00571EE6"/>
    <w:rsid w:val="00571FE8"/>
    <w:rsid w:val="0057203F"/>
    <w:rsid w:val="005728AA"/>
    <w:rsid w:val="00572A2A"/>
    <w:rsid w:val="00572A41"/>
    <w:rsid w:val="00572C76"/>
    <w:rsid w:val="00572D60"/>
    <w:rsid w:val="00572E9C"/>
    <w:rsid w:val="00572F40"/>
    <w:rsid w:val="00573113"/>
    <w:rsid w:val="005732D3"/>
    <w:rsid w:val="00573A59"/>
    <w:rsid w:val="00573CCD"/>
    <w:rsid w:val="00573DE6"/>
    <w:rsid w:val="00573FFE"/>
    <w:rsid w:val="005747B3"/>
    <w:rsid w:val="005747FC"/>
    <w:rsid w:val="00574B46"/>
    <w:rsid w:val="00574D60"/>
    <w:rsid w:val="00574DAC"/>
    <w:rsid w:val="00575039"/>
    <w:rsid w:val="00575690"/>
    <w:rsid w:val="00575A2E"/>
    <w:rsid w:val="00575E7D"/>
    <w:rsid w:val="00576B63"/>
    <w:rsid w:val="00576B97"/>
    <w:rsid w:val="00577A8B"/>
    <w:rsid w:val="00577C3F"/>
    <w:rsid w:val="00577C40"/>
    <w:rsid w:val="00580200"/>
    <w:rsid w:val="005810B9"/>
    <w:rsid w:val="00581DB9"/>
    <w:rsid w:val="00581F4A"/>
    <w:rsid w:val="00582ADD"/>
    <w:rsid w:val="00582C62"/>
    <w:rsid w:val="00582D48"/>
    <w:rsid w:val="005835E9"/>
    <w:rsid w:val="00583A77"/>
    <w:rsid w:val="00583B68"/>
    <w:rsid w:val="00583F5A"/>
    <w:rsid w:val="0058407D"/>
    <w:rsid w:val="005840BA"/>
    <w:rsid w:val="005841A2"/>
    <w:rsid w:val="005845A0"/>
    <w:rsid w:val="0058478F"/>
    <w:rsid w:val="00584B24"/>
    <w:rsid w:val="00584BBD"/>
    <w:rsid w:val="00584F32"/>
    <w:rsid w:val="005850B3"/>
    <w:rsid w:val="00585398"/>
    <w:rsid w:val="00585847"/>
    <w:rsid w:val="00585C93"/>
    <w:rsid w:val="00586555"/>
    <w:rsid w:val="00590478"/>
    <w:rsid w:val="00590A38"/>
    <w:rsid w:val="00590B64"/>
    <w:rsid w:val="00590FA8"/>
    <w:rsid w:val="0059162E"/>
    <w:rsid w:val="00591D4B"/>
    <w:rsid w:val="00591DEB"/>
    <w:rsid w:val="00592045"/>
    <w:rsid w:val="0059207F"/>
    <w:rsid w:val="0059270B"/>
    <w:rsid w:val="0059287D"/>
    <w:rsid w:val="00592C80"/>
    <w:rsid w:val="00592F81"/>
    <w:rsid w:val="00593063"/>
    <w:rsid w:val="00593710"/>
    <w:rsid w:val="00593826"/>
    <w:rsid w:val="00593ACB"/>
    <w:rsid w:val="005940F4"/>
    <w:rsid w:val="005940FD"/>
    <w:rsid w:val="00594805"/>
    <w:rsid w:val="00594B35"/>
    <w:rsid w:val="005950C5"/>
    <w:rsid w:val="005955DF"/>
    <w:rsid w:val="00595B95"/>
    <w:rsid w:val="0059606B"/>
    <w:rsid w:val="00596FD7"/>
    <w:rsid w:val="00597590"/>
    <w:rsid w:val="00597CEE"/>
    <w:rsid w:val="00597D32"/>
    <w:rsid w:val="005A07A3"/>
    <w:rsid w:val="005A07EE"/>
    <w:rsid w:val="005A120B"/>
    <w:rsid w:val="005A1E52"/>
    <w:rsid w:val="005A1F6F"/>
    <w:rsid w:val="005A2583"/>
    <w:rsid w:val="005A2A40"/>
    <w:rsid w:val="005A309F"/>
    <w:rsid w:val="005A335E"/>
    <w:rsid w:val="005A37D2"/>
    <w:rsid w:val="005A39C0"/>
    <w:rsid w:val="005A39CF"/>
    <w:rsid w:val="005A40A0"/>
    <w:rsid w:val="005A4920"/>
    <w:rsid w:val="005A5D90"/>
    <w:rsid w:val="005A6114"/>
    <w:rsid w:val="005A61A7"/>
    <w:rsid w:val="005A6594"/>
    <w:rsid w:val="005A6DA6"/>
    <w:rsid w:val="005A70F9"/>
    <w:rsid w:val="005A71FA"/>
    <w:rsid w:val="005A759B"/>
    <w:rsid w:val="005A7D0D"/>
    <w:rsid w:val="005A7E4A"/>
    <w:rsid w:val="005A7EAF"/>
    <w:rsid w:val="005A7EDB"/>
    <w:rsid w:val="005A7F1B"/>
    <w:rsid w:val="005A7FC6"/>
    <w:rsid w:val="005B0385"/>
    <w:rsid w:val="005B14B6"/>
    <w:rsid w:val="005B1AB9"/>
    <w:rsid w:val="005B2015"/>
    <w:rsid w:val="005B2B6B"/>
    <w:rsid w:val="005B2D6E"/>
    <w:rsid w:val="005B345A"/>
    <w:rsid w:val="005B3544"/>
    <w:rsid w:val="005B3CDD"/>
    <w:rsid w:val="005B3DE9"/>
    <w:rsid w:val="005B405B"/>
    <w:rsid w:val="005B4085"/>
    <w:rsid w:val="005B468A"/>
    <w:rsid w:val="005B46E6"/>
    <w:rsid w:val="005B47CC"/>
    <w:rsid w:val="005B485A"/>
    <w:rsid w:val="005B50BD"/>
    <w:rsid w:val="005B534E"/>
    <w:rsid w:val="005B5445"/>
    <w:rsid w:val="005B547E"/>
    <w:rsid w:val="005B5902"/>
    <w:rsid w:val="005B5B35"/>
    <w:rsid w:val="005B60FF"/>
    <w:rsid w:val="005B61B8"/>
    <w:rsid w:val="005B6586"/>
    <w:rsid w:val="005B699A"/>
    <w:rsid w:val="005B75FD"/>
    <w:rsid w:val="005B7631"/>
    <w:rsid w:val="005B7B1B"/>
    <w:rsid w:val="005B7E80"/>
    <w:rsid w:val="005C072A"/>
    <w:rsid w:val="005C0AEB"/>
    <w:rsid w:val="005C0F8B"/>
    <w:rsid w:val="005C10E9"/>
    <w:rsid w:val="005C1604"/>
    <w:rsid w:val="005C1669"/>
    <w:rsid w:val="005C1788"/>
    <w:rsid w:val="005C1B80"/>
    <w:rsid w:val="005C21C4"/>
    <w:rsid w:val="005C223F"/>
    <w:rsid w:val="005C24CD"/>
    <w:rsid w:val="005C2666"/>
    <w:rsid w:val="005C29A5"/>
    <w:rsid w:val="005C34C3"/>
    <w:rsid w:val="005C3780"/>
    <w:rsid w:val="005C39BA"/>
    <w:rsid w:val="005C3CD2"/>
    <w:rsid w:val="005C400F"/>
    <w:rsid w:val="005C411A"/>
    <w:rsid w:val="005C438A"/>
    <w:rsid w:val="005C4AC3"/>
    <w:rsid w:val="005C5277"/>
    <w:rsid w:val="005C53CF"/>
    <w:rsid w:val="005C5F90"/>
    <w:rsid w:val="005C64A9"/>
    <w:rsid w:val="005C6C81"/>
    <w:rsid w:val="005C746E"/>
    <w:rsid w:val="005C754A"/>
    <w:rsid w:val="005C7801"/>
    <w:rsid w:val="005C7AC9"/>
    <w:rsid w:val="005C7B27"/>
    <w:rsid w:val="005D02AB"/>
    <w:rsid w:val="005D03C4"/>
    <w:rsid w:val="005D049A"/>
    <w:rsid w:val="005D04FB"/>
    <w:rsid w:val="005D08E9"/>
    <w:rsid w:val="005D0B31"/>
    <w:rsid w:val="005D1037"/>
    <w:rsid w:val="005D150B"/>
    <w:rsid w:val="005D1813"/>
    <w:rsid w:val="005D195B"/>
    <w:rsid w:val="005D1DD6"/>
    <w:rsid w:val="005D1E52"/>
    <w:rsid w:val="005D2318"/>
    <w:rsid w:val="005D247F"/>
    <w:rsid w:val="005D3157"/>
    <w:rsid w:val="005D31BA"/>
    <w:rsid w:val="005D3752"/>
    <w:rsid w:val="005D3771"/>
    <w:rsid w:val="005D37EE"/>
    <w:rsid w:val="005D394B"/>
    <w:rsid w:val="005D3DA0"/>
    <w:rsid w:val="005D4819"/>
    <w:rsid w:val="005D4A68"/>
    <w:rsid w:val="005D4D6B"/>
    <w:rsid w:val="005D504B"/>
    <w:rsid w:val="005D53DE"/>
    <w:rsid w:val="005D5521"/>
    <w:rsid w:val="005D553D"/>
    <w:rsid w:val="005D64E8"/>
    <w:rsid w:val="005D6765"/>
    <w:rsid w:val="005D677A"/>
    <w:rsid w:val="005D69A5"/>
    <w:rsid w:val="005D792A"/>
    <w:rsid w:val="005E0A1D"/>
    <w:rsid w:val="005E0AD7"/>
    <w:rsid w:val="005E0E1D"/>
    <w:rsid w:val="005E0E4A"/>
    <w:rsid w:val="005E0F31"/>
    <w:rsid w:val="005E1047"/>
    <w:rsid w:val="005E117C"/>
    <w:rsid w:val="005E161D"/>
    <w:rsid w:val="005E17B7"/>
    <w:rsid w:val="005E1966"/>
    <w:rsid w:val="005E1999"/>
    <w:rsid w:val="005E1B8B"/>
    <w:rsid w:val="005E1BD4"/>
    <w:rsid w:val="005E24FD"/>
    <w:rsid w:val="005E26A8"/>
    <w:rsid w:val="005E27AE"/>
    <w:rsid w:val="005E28E3"/>
    <w:rsid w:val="005E3766"/>
    <w:rsid w:val="005E3B7A"/>
    <w:rsid w:val="005E4297"/>
    <w:rsid w:val="005E446F"/>
    <w:rsid w:val="005E54AD"/>
    <w:rsid w:val="005E595E"/>
    <w:rsid w:val="005E5A16"/>
    <w:rsid w:val="005E5C60"/>
    <w:rsid w:val="005E65C4"/>
    <w:rsid w:val="005E7397"/>
    <w:rsid w:val="005E77E8"/>
    <w:rsid w:val="005E7AB3"/>
    <w:rsid w:val="005F0462"/>
    <w:rsid w:val="005F069A"/>
    <w:rsid w:val="005F0A65"/>
    <w:rsid w:val="005F0DC4"/>
    <w:rsid w:val="005F114B"/>
    <w:rsid w:val="005F1881"/>
    <w:rsid w:val="005F1C36"/>
    <w:rsid w:val="005F22A4"/>
    <w:rsid w:val="005F3478"/>
    <w:rsid w:val="005F36E8"/>
    <w:rsid w:val="005F3925"/>
    <w:rsid w:val="005F39F0"/>
    <w:rsid w:val="005F3A2A"/>
    <w:rsid w:val="005F4180"/>
    <w:rsid w:val="005F4DBC"/>
    <w:rsid w:val="005F4F82"/>
    <w:rsid w:val="005F53C9"/>
    <w:rsid w:val="005F5BFE"/>
    <w:rsid w:val="005F5C5D"/>
    <w:rsid w:val="005F5C62"/>
    <w:rsid w:val="005F5FA8"/>
    <w:rsid w:val="005F618D"/>
    <w:rsid w:val="005F6418"/>
    <w:rsid w:val="005F6952"/>
    <w:rsid w:val="005F7CFF"/>
    <w:rsid w:val="005F7DD2"/>
    <w:rsid w:val="005F7E9C"/>
    <w:rsid w:val="005F7FD0"/>
    <w:rsid w:val="006000F8"/>
    <w:rsid w:val="00600183"/>
    <w:rsid w:val="0060031A"/>
    <w:rsid w:val="006003F8"/>
    <w:rsid w:val="00600607"/>
    <w:rsid w:val="00600A19"/>
    <w:rsid w:val="00600A7C"/>
    <w:rsid w:val="0060158A"/>
    <w:rsid w:val="006021B9"/>
    <w:rsid w:val="006022DE"/>
    <w:rsid w:val="00603374"/>
    <w:rsid w:val="006035A7"/>
    <w:rsid w:val="006041F3"/>
    <w:rsid w:val="006042D7"/>
    <w:rsid w:val="006043E4"/>
    <w:rsid w:val="00604819"/>
    <w:rsid w:val="0060481C"/>
    <w:rsid w:val="0060483B"/>
    <w:rsid w:val="00604AD4"/>
    <w:rsid w:val="0060574A"/>
    <w:rsid w:val="00605751"/>
    <w:rsid w:val="00605F87"/>
    <w:rsid w:val="00606057"/>
    <w:rsid w:val="00606AC1"/>
    <w:rsid w:val="00606EFA"/>
    <w:rsid w:val="0060759D"/>
    <w:rsid w:val="00607779"/>
    <w:rsid w:val="00610406"/>
    <w:rsid w:val="00610785"/>
    <w:rsid w:val="0061183C"/>
    <w:rsid w:val="00611999"/>
    <w:rsid w:val="00612008"/>
    <w:rsid w:val="00612062"/>
    <w:rsid w:val="00612198"/>
    <w:rsid w:val="006132B9"/>
    <w:rsid w:val="006132CD"/>
    <w:rsid w:val="00613557"/>
    <w:rsid w:val="0061358F"/>
    <w:rsid w:val="00613C01"/>
    <w:rsid w:val="006142AD"/>
    <w:rsid w:val="0061446C"/>
    <w:rsid w:val="00614755"/>
    <w:rsid w:val="00614907"/>
    <w:rsid w:val="00614E68"/>
    <w:rsid w:val="00615B1A"/>
    <w:rsid w:val="00615BAE"/>
    <w:rsid w:val="00615D0C"/>
    <w:rsid w:val="0061651F"/>
    <w:rsid w:val="006165B9"/>
    <w:rsid w:val="00616DD0"/>
    <w:rsid w:val="00617478"/>
    <w:rsid w:val="00617E0F"/>
    <w:rsid w:val="006200FA"/>
    <w:rsid w:val="00620543"/>
    <w:rsid w:val="0062073A"/>
    <w:rsid w:val="00621236"/>
    <w:rsid w:val="0062123C"/>
    <w:rsid w:val="0062158C"/>
    <w:rsid w:val="00621697"/>
    <w:rsid w:val="006226D9"/>
    <w:rsid w:val="00622730"/>
    <w:rsid w:val="00622E19"/>
    <w:rsid w:val="00622F4E"/>
    <w:rsid w:val="006234C8"/>
    <w:rsid w:val="00623835"/>
    <w:rsid w:val="00624B8D"/>
    <w:rsid w:val="0062543D"/>
    <w:rsid w:val="006265C9"/>
    <w:rsid w:val="006266A7"/>
    <w:rsid w:val="006266A8"/>
    <w:rsid w:val="00626EC5"/>
    <w:rsid w:val="00626ED0"/>
    <w:rsid w:val="0062754D"/>
    <w:rsid w:val="00627867"/>
    <w:rsid w:val="00627ED9"/>
    <w:rsid w:val="00627F44"/>
    <w:rsid w:val="00630147"/>
    <w:rsid w:val="006301F6"/>
    <w:rsid w:val="00630252"/>
    <w:rsid w:val="00630A2C"/>
    <w:rsid w:val="006316C7"/>
    <w:rsid w:val="0063175E"/>
    <w:rsid w:val="006317E3"/>
    <w:rsid w:val="00631A4F"/>
    <w:rsid w:val="00631E24"/>
    <w:rsid w:val="00632119"/>
    <w:rsid w:val="0063273E"/>
    <w:rsid w:val="00632DAA"/>
    <w:rsid w:val="00632EEF"/>
    <w:rsid w:val="00633601"/>
    <w:rsid w:val="006337AA"/>
    <w:rsid w:val="00633C24"/>
    <w:rsid w:val="0063401D"/>
    <w:rsid w:val="006342CF"/>
    <w:rsid w:val="00634BAE"/>
    <w:rsid w:val="00634D2F"/>
    <w:rsid w:val="006355FF"/>
    <w:rsid w:val="00635AE9"/>
    <w:rsid w:val="00635DC7"/>
    <w:rsid w:val="00636730"/>
    <w:rsid w:val="0063696C"/>
    <w:rsid w:val="00636B27"/>
    <w:rsid w:val="00636CDA"/>
    <w:rsid w:val="00637C6B"/>
    <w:rsid w:val="00637DBF"/>
    <w:rsid w:val="00640C31"/>
    <w:rsid w:val="00640CD5"/>
    <w:rsid w:val="00640F40"/>
    <w:rsid w:val="00641D05"/>
    <w:rsid w:val="006424F8"/>
    <w:rsid w:val="00642629"/>
    <w:rsid w:val="00642DBE"/>
    <w:rsid w:val="0064313D"/>
    <w:rsid w:val="00643476"/>
    <w:rsid w:val="00643519"/>
    <w:rsid w:val="006438F1"/>
    <w:rsid w:val="00643900"/>
    <w:rsid w:val="00643B0E"/>
    <w:rsid w:val="00643CB5"/>
    <w:rsid w:val="006442E7"/>
    <w:rsid w:val="00644598"/>
    <w:rsid w:val="00644C1C"/>
    <w:rsid w:val="00645017"/>
    <w:rsid w:val="006451D9"/>
    <w:rsid w:val="00645611"/>
    <w:rsid w:val="006456D2"/>
    <w:rsid w:val="00646126"/>
    <w:rsid w:val="006463FA"/>
    <w:rsid w:val="00646ACE"/>
    <w:rsid w:val="006472F8"/>
    <w:rsid w:val="006478BD"/>
    <w:rsid w:val="00647B97"/>
    <w:rsid w:val="00650388"/>
    <w:rsid w:val="00650658"/>
    <w:rsid w:val="006508C0"/>
    <w:rsid w:val="00650AF0"/>
    <w:rsid w:val="00650D74"/>
    <w:rsid w:val="00650E7A"/>
    <w:rsid w:val="0065112E"/>
    <w:rsid w:val="006513BA"/>
    <w:rsid w:val="006519A2"/>
    <w:rsid w:val="00651C95"/>
    <w:rsid w:val="00651D08"/>
    <w:rsid w:val="00651E83"/>
    <w:rsid w:val="00651FD4"/>
    <w:rsid w:val="00652197"/>
    <w:rsid w:val="006522D1"/>
    <w:rsid w:val="00652E8E"/>
    <w:rsid w:val="00653158"/>
    <w:rsid w:val="006531BB"/>
    <w:rsid w:val="006537B1"/>
    <w:rsid w:val="00653E13"/>
    <w:rsid w:val="00655333"/>
    <w:rsid w:val="00655869"/>
    <w:rsid w:val="00655C0D"/>
    <w:rsid w:val="00655C54"/>
    <w:rsid w:val="00656039"/>
    <w:rsid w:val="006560EF"/>
    <w:rsid w:val="006567DE"/>
    <w:rsid w:val="006569FC"/>
    <w:rsid w:val="00656D5A"/>
    <w:rsid w:val="00656D6B"/>
    <w:rsid w:val="00657816"/>
    <w:rsid w:val="00657C6F"/>
    <w:rsid w:val="006601D2"/>
    <w:rsid w:val="00660438"/>
    <w:rsid w:val="00660904"/>
    <w:rsid w:val="006612E1"/>
    <w:rsid w:val="006614E5"/>
    <w:rsid w:val="006614EF"/>
    <w:rsid w:val="00662249"/>
    <w:rsid w:val="00662D7B"/>
    <w:rsid w:val="00662E24"/>
    <w:rsid w:val="00663366"/>
    <w:rsid w:val="00663420"/>
    <w:rsid w:val="0066407F"/>
    <w:rsid w:val="00664B1B"/>
    <w:rsid w:val="00664B93"/>
    <w:rsid w:val="0066524D"/>
    <w:rsid w:val="00665D73"/>
    <w:rsid w:val="00666774"/>
    <w:rsid w:val="0066677D"/>
    <w:rsid w:val="00666AC3"/>
    <w:rsid w:val="00666F77"/>
    <w:rsid w:val="0066742B"/>
    <w:rsid w:val="0066745F"/>
    <w:rsid w:val="00667F50"/>
    <w:rsid w:val="0067022C"/>
    <w:rsid w:val="006706D2"/>
    <w:rsid w:val="00670CB0"/>
    <w:rsid w:val="00670D64"/>
    <w:rsid w:val="00670D7E"/>
    <w:rsid w:val="00670F30"/>
    <w:rsid w:val="00671100"/>
    <w:rsid w:val="00671262"/>
    <w:rsid w:val="00671E59"/>
    <w:rsid w:val="0067201D"/>
    <w:rsid w:val="006723E7"/>
    <w:rsid w:val="006723E8"/>
    <w:rsid w:val="00672C13"/>
    <w:rsid w:val="006732BB"/>
    <w:rsid w:val="00673637"/>
    <w:rsid w:val="00673890"/>
    <w:rsid w:val="00673AA7"/>
    <w:rsid w:val="00674DBB"/>
    <w:rsid w:val="00674E11"/>
    <w:rsid w:val="00675027"/>
    <w:rsid w:val="006755A7"/>
    <w:rsid w:val="00675DEE"/>
    <w:rsid w:val="006760C2"/>
    <w:rsid w:val="006769E5"/>
    <w:rsid w:val="00676AC9"/>
    <w:rsid w:val="00676ACA"/>
    <w:rsid w:val="00676E80"/>
    <w:rsid w:val="00676EB8"/>
    <w:rsid w:val="00677875"/>
    <w:rsid w:val="00677C1E"/>
    <w:rsid w:val="00680970"/>
    <w:rsid w:val="00680A15"/>
    <w:rsid w:val="00680DF8"/>
    <w:rsid w:val="006810D6"/>
    <w:rsid w:val="0068116D"/>
    <w:rsid w:val="00681215"/>
    <w:rsid w:val="006816EF"/>
    <w:rsid w:val="00681798"/>
    <w:rsid w:val="00681AB1"/>
    <w:rsid w:val="00681B6A"/>
    <w:rsid w:val="00682101"/>
    <w:rsid w:val="0068268C"/>
    <w:rsid w:val="006827EB"/>
    <w:rsid w:val="0068325B"/>
    <w:rsid w:val="006846A5"/>
    <w:rsid w:val="00685373"/>
    <w:rsid w:val="00685491"/>
    <w:rsid w:val="006865FB"/>
    <w:rsid w:val="00686A42"/>
    <w:rsid w:val="00686B26"/>
    <w:rsid w:val="00687285"/>
    <w:rsid w:val="006878F2"/>
    <w:rsid w:val="00687942"/>
    <w:rsid w:val="00687998"/>
    <w:rsid w:val="00687A6B"/>
    <w:rsid w:val="00687CA6"/>
    <w:rsid w:val="00687D74"/>
    <w:rsid w:val="00687EBF"/>
    <w:rsid w:val="0069044E"/>
    <w:rsid w:val="00691017"/>
    <w:rsid w:val="0069102A"/>
    <w:rsid w:val="006912D6"/>
    <w:rsid w:val="006916A5"/>
    <w:rsid w:val="00691904"/>
    <w:rsid w:val="006920FA"/>
    <w:rsid w:val="00692561"/>
    <w:rsid w:val="00692688"/>
    <w:rsid w:val="006927DF"/>
    <w:rsid w:val="006929C5"/>
    <w:rsid w:val="00692B90"/>
    <w:rsid w:val="00693092"/>
    <w:rsid w:val="00693166"/>
    <w:rsid w:val="0069354A"/>
    <w:rsid w:val="00693736"/>
    <w:rsid w:val="00693C02"/>
    <w:rsid w:val="00694988"/>
    <w:rsid w:val="00694994"/>
    <w:rsid w:val="00694AA9"/>
    <w:rsid w:val="00694CFB"/>
    <w:rsid w:val="00695086"/>
    <w:rsid w:val="0069575D"/>
    <w:rsid w:val="00695F50"/>
    <w:rsid w:val="006961BC"/>
    <w:rsid w:val="00696224"/>
    <w:rsid w:val="006963E0"/>
    <w:rsid w:val="00696620"/>
    <w:rsid w:val="00696699"/>
    <w:rsid w:val="00696C9A"/>
    <w:rsid w:val="006971CC"/>
    <w:rsid w:val="006977A5"/>
    <w:rsid w:val="00697F3C"/>
    <w:rsid w:val="006A0113"/>
    <w:rsid w:val="006A0A78"/>
    <w:rsid w:val="006A156B"/>
    <w:rsid w:val="006A15D4"/>
    <w:rsid w:val="006A1702"/>
    <w:rsid w:val="006A18E8"/>
    <w:rsid w:val="006A2A17"/>
    <w:rsid w:val="006A2C48"/>
    <w:rsid w:val="006A3AE7"/>
    <w:rsid w:val="006A3BA7"/>
    <w:rsid w:val="006A42DC"/>
    <w:rsid w:val="006A4B45"/>
    <w:rsid w:val="006A4E38"/>
    <w:rsid w:val="006A4EA9"/>
    <w:rsid w:val="006A5063"/>
    <w:rsid w:val="006A50AE"/>
    <w:rsid w:val="006A54B2"/>
    <w:rsid w:val="006A587A"/>
    <w:rsid w:val="006A5AAC"/>
    <w:rsid w:val="006A5AB2"/>
    <w:rsid w:val="006A5C4F"/>
    <w:rsid w:val="006A5C8A"/>
    <w:rsid w:val="006A5D5F"/>
    <w:rsid w:val="006A5E36"/>
    <w:rsid w:val="006A60C2"/>
    <w:rsid w:val="006A6A1C"/>
    <w:rsid w:val="006A7160"/>
    <w:rsid w:val="006A7192"/>
    <w:rsid w:val="006A790F"/>
    <w:rsid w:val="006A7A60"/>
    <w:rsid w:val="006A7CAE"/>
    <w:rsid w:val="006A7E35"/>
    <w:rsid w:val="006B0364"/>
    <w:rsid w:val="006B03D3"/>
    <w:rsid w:val="006B0D20"/>
    <w:rsid w:val="006B1244"/>
    <w:rsid w:val="006B15B3"/>
    <w:rsid w:val="006B16AC"/>
    <w:rsid w:val="006B172E"/>
    <w:rsid w:val="006B1905"/>
    <w:rsid w:val="006B1A27"/>
    <w:rsid w:val="006B1A3B"/>
    <w:rsid w:val="006B1DE0"/>
    <w:rsid w:val="006B2104"/>
    <w:rsid w:val="006B239B"/>
    <w:rsid w:val="006B2618"/>
    <w:rsid w:val="006B29AC"/>
    <w:rsid w:val="006B2A5F"/>
    <w:rsid w:val="006B2E4F"/>
    <w:rsid w:val="006B330C"/>
    <w:rsid w:val="006B43BD"/>
    <w:rsid w:val="006B484A"/>
    <w:rsid w:val="006B4BB1"/>
    <w:rsid w:val="006B4DD9"/>
    <w:rsid w:val="006B4EAE"/>
    <w:rsid w:val="006B5052"/>
    <w:rsid w:val="006B5358"/>
    <w:rsid w:val="006B584D"/>
    <w:rsid w:val="006B5CEA"/>
    <w:rsid w:val="006B6AEE"/>
    <w:rsid w:val="006B6F23"/>
    <w:rsid w:val="006B71C9"/>
    <w:rsid w:val="006B77A3"/>
    <w:rsid w:val="006B7AAA"/>
    <w:rsid w:val="006B7D2D"/>
    <w:rsid w:val="006B7F9C"/>
    <w:rsid w:val="006C0278"/>
    <w:rsid w:val="006C051A"/>
    <w:rsid w:val="006C1045"/>
    <w:rsid w:val="006C105E"/>
    <w:rsid w:val="006C1C15"/>
    <w:rsid w:val="006C2376"/>
    <w:rsid w:val="006C24C1"/>
    <w:rsid w:val="006C2627"/>
    <w:rsid w:val="006C2A4B"/>
    <w:rsid w:val="006C2AE2"/>
    <w:rsid w:val="006C2C4A"/>
    <w:rsid w:val="006C2F9B"/>
    <w:rsid w:val="006C3129"/>
    <w:rsid w:val="006C3999"/>
    <w:rsid w:val="006C3B15"/>
    <w:rsid w:val="006C3C5D"/>
    <w:rsid w:val="006C3DC6"/>
    <w:rsid w:val="006C47B0"/>
    <w:rsid w:val="006C4B96"/>
    <w:rsid w:val="006C523A"/>
    <w:rsid w:val="006C523B"/>
    <w:rsid w:val="006C52F2"/>
    <w:rsid w:val="006C54F7"/>
    <w:rsid w:val="006C5863"/>
    <w:rsid w:val="006C63DE"/>
    <w:rsid w:val="006C6586"/>
    <w:rsid w:val="006C6CA6"/>
    <w:rsid w:val="006C7033"/>
    <w:rsid w:val="006C735B"/>
    <w:rsid w:val="006C75A8"/>
    <w:rsid w:val="006C7660"/>
    <w:rsid w:val="006C77E4"/>
    <w:rsid w:val="006C7939"/>
    <w:rsid w:val="006D0215"/>
    <w:rsid w:val="006D09B3"/>
    <w:rsid w:val="006D12CC"/>
    <w:rsid w:val="006D13C7"/>
    <w:rsid w:val="006D19C5"/>
    <w:rsid w:val="006D263F"/>
    <w:rsid w:val="006D273D"/>
    <w:rsid w:val="006D2F73"/>
    <w:rsid w:val="006D302E"/>
    <w:rsid w:val="006D376A"/>
    <w:rsid w:val="006D3935"/>
    <w:rsid w:val="006D3946"/>
    <w:rsid w:val="006D3C83"/>
    <w:rsid w:val="006D40CF"/>
    <w:rsid w:val="006D4347"/>
    <w:rsid w:val="006D49C0"/>
    <w:rsid w:val="006D5741"/>
    <w:rsid w:val="006D61CA"/>
    <w:rsid w:val="006D6523"/>
    <w:rsid w:val="006D6D30"/>
    <w:rsid w:val="006D6D85"/>
    <w:rsid w:val="006D6EDC"/>
    <w:rsid w:val="006D75D1"/>
    <w:rsid w:val="006D7B1B"/>
    <w:rsid w:val="006D7C85"/>
    <w:rsid w:val="006E0619"/>
    <w:rsid w:val="006E0932"/>
    <w:rsid w:val="006E0D9E"/>
    <w:rsid w:val="006E0E7D"/>
    <w:rsid w:val="006E1BDA"/>
    <w:rsid w:val="006E1D27"/>
    <w:rsid w:val="006E202E"/>
    <w:rsid w:val="006E23FC"/>
    <w:rsid w:val="006E2723"/>
    <w:rsid w:val="006E2EDB"/>
    <w:rsid w:val="006E2F03"/>
    <w:rsid w:val="006E33AD"/>
    <w:rsid w:val="006E371D"/>
    <w:rsid w:val="006E3A0D"/>
    <w:rsid w:val="006E3D9D"/>
    <w:rsid w:val="006E47A7"/>
    <w:rsid w:val="006E4920"/>
    <w:rsid w:val="006E4B99"/>
    <w:rsid w:val="006E4E98"/>
    <w:rsid w:val="006E5071"/>
    <w:rsid w:val="006E5104"/>
    <w:rsid w:val="006E5A82"/>
    <w:rsid w:val="006E691A"/>
    <w:rsid w:val="006E695C"/>
    <w:rsid w:val="006E6ADA"/>
    <w:rsid w:val="006E6B51"/>
    <w:rsid w:val="006E6F51"/>
    <w:rsid w:val="006E723D"/>
    <w:rsid w:val="006E7395"/>
    <w:rsid w:val="006E74F8"/>
    <w:rsid w:val="006E7AE9"/>
    <w:rsid w:val="006E7BA8"/>
    <w:rsid w:val="006E7ED8"/>
    <w:rsid w:val="006E7FEB"/>
    <w:rsid w:val="006F02F3"/>
    <w:rsid w:val="006F0793"/>
    <w:rsid w:val="006F18ED"/>
    <w:rsid w:val="006F1C55"/>
    <w:rsid w:val="006F211B"/>
    <w:rsid w:val="006F2436"/>
    <w:rsid w:val="006F2CE1"/>
    <w:rsid w:val="006F3A6B"/>
    <w:rsid w:val="006F3ED4"/>
    <w:rsid w:val="006F4147"/>
    <w:rsid w:val="006F4163"/>
    <w:rsid w:val="006F41A7"/>
    <w:rsid w:val="006F4978"/>
    <w:rsid w:val="006F557D"/>
    <w:rsid w:val="006F5830"/>
    <w:rsid w:val="006F5A62"/>
    <w:rsid w:val="006F6347"/>
    <w:rsid w:val="006F6D06"/>
    <w:rsid w:val="006F7068"/>
    <w:rsid w:val="006F7268"/>
    <w:rsid w:val="006F7369"/>
    <w:rsid w:val="006F7A3F"/>
    <w:rsid w:val="006F7F29"/>
    <w:rsid w:val="0070024C"/>
    <w:rsid w:val="007002C9"/>
    <w:rsid w:val="00700D25"/>
    <w:rsid w:val="00700DB6"/>
    <w:rsid w:val="00700F29"/>
    <w:rsid w:val="00701654"/>
    <w:rsid w:val="00701BCC"/>
    <w:rsid w:val="00701C5A"/>
    <w:rsid w:val="00702160"/>
    <w:rsid w:val="007023A2"/>
    <w:rsid w:val="00702CBB"/>
    <w:rsid w:val="00702E6A"/>
    <w:rsid w:val="00703622"/>
    <w:rsid w:val="00703C5F"/>
    <w:rsid w:val="00703E7B"/>
    <w:rsid w:val="00704256"/>
    <w:rsid w:val="00704B54"/>
    <w:rsid w:val="007052A2"/>
    <w:rsid w:val="00705AE4"/>
    <w:rsid w:val="0070622A"/>
    <w:rsid w:val="007062E9"/>
    <w:rsid w:val="0070637F"/>
    <w:rsid w:val="00706386"/>
    <w:rsid w:val="00706482"/>
    <w:rsid w:val="00706ADB"/>
    <w:rsid w:val="00706BA3"/>
    <w:rsid w:val="007070C2"/>
    <w:rsid w:val="00707AE4"/>
    <w:rsid w:val="00710361"/>
    <w:rsid w:val="00710F7F"/>
    <w:rsid w:val="00711092"/>
    <w:rsid w:val="00711CD4"/>
    <w:rsid w:val="00711EA0"/>
    <w:rsid w:val="0071239B"/>
    <w:rsid w:val="007127C8"/>
    <w:rsid w:val="00712A46"/>
    <w:rsid w:val="00712C18"/>
    <w:rsid w:val="00713585"/>
    <w:rsid w:val="007138D3"/>
    <w:rsid w:val="00713CD0"/>
    <w:rsid w:val="00714420"/>
    <w:rsid w:val="00714965"/>
    <w:rsid w:val="00714DEF"/>
    <w:rsid w:val="007152AB"/>
    <w:rsid w:val="007152E6"/>
    <w:rsid w:val="007153E9"/>
    <w:rsid w:val="0071571D"/>
    <w:rsid w:val="0071581A"/>
    <w:rsid w:val="007158FB"/>
    <w:rsid w:val="00715C47"/>
    <w:rsid w:val="0071669F"/>
    <w:rsid w:val="007166BD"/>
    <w:rsid w:val="00716717"/>
    <w:rsid w:val="0071684E"/>
    <w:rsid w:val="00716AD1"/>
    <w:rsid w:val="007170A5"/>
    <w:rsid w:val="007172EE"/>
    <w:rsid w:val="00717EF2"/>
    <w:rsid w:val="00720012"/>
    <w:rsid w:val="007205B1"/>
    <w:rsid w:val="00720EF5"/>
    <w:rsid w:val="00721477"/>
    <w:rsid w:val="007216C6"/>
    <w:rsid w:val="007217FF"/>
    <w:rsid w:val="00721A91"/>
    <w:rsid w:val="00721AEB"/>
    <w:rsid w:val="00721B43"/>
    <w:rsid w:val="007222D1"/>
    <w:rsid w:val="00722D69"/>
    <w:rsid w:val="00722EB9"/>
    <w:rsid w:val="00722F94"/>
    <w:rsid w:val="00723563"/>
    <w:rsid w:val="00724126"/>
    <w:rsid w:val="0072437D"/>
    <w:rsid w:val="00724A90"/>
    <w:rsid w:val="00725213"/>
    <w:rsid w:val="0072598D"/>
    <w:rsid w:val="0072683A"/>
    <w:rsid w:val="007270B8"/>
    <w:rsid w:val="0072791F"/>
    <w:rsid w:val="0072796D"/>
    <w:rsid w:val="00727F16"/>
    <w:rsid w:val="00730294"/>
    <w:rsid w:val="0073048C"/>
    <w:rsid w:val="00730B93"/>
    <w:rsid w:val="00730E1C"/>
    <w:rsid w:val="00730F9E"/>
    <w:rsid w:val="00731004"/>
    <w:rsid w:val="007310B4"/>
    <w:rsid w:val="0073116E"/>
    <w:rsid w:val="007313E7"/>
    <w:rsid w:val="0073161B"/>
    <w:rsid w:val="00731B8C"/>
    <w:rsid w:val="00731BF6"/>
    <w:rsid w:val="00732266"/>
    <w:rsid w:val="00732BAA"/>
    <w:rsid w:val="007335D1"/>
    <w:rsid w:val="00733AB0"/>
    <w:rsid w:val="00733AD7"/>
    <w:rsid w:val="00733EAB"/>
    <w:rsid w:val="007343B6"/>
    <w:rsid w:val="0073475D"/>
    <w:rsid w:val="007352E8"/>
    <w:rsid w:val="007353DC"/>
    <w:rsid w:val="0073544A"/>
    <w:rsid w:val="00735605"/>
    <w:rsid w:val="007356C5"/>
    <w:rsid w:val="007358A5"/>
    <w:rsid w:val="007359B0"/>
    <w:rsid w:val="0073647D"/>
    <w:rsid w:val="00737BA4"/>
    <w:rsid w:val="007401A3"/>
    <w:rsid w:val="007405AD"/>
    <w:rsid w:val="007405BE"/>
    <w:rsid w:val="00740D4C"/>
    <w:rsid w:val="00740D8E"/>
    <w:rsid w:val="007413D2"/>
    <w:rsid w:val="0074149D"/>
    <w:rsid w:val="00742E6E"/>
    <w:rsid w:val="00742FEA"/>
    <w:rsid w:val="007430F7"/>
    <w:rsid w:val="0074318E"/>
    <w:rsid w:val="00743433"/>
    <w:rsid w:val="007438CD"/>
    <w:rsid w:val="00743F7A"/>
    <w:rsid w:val="007443E0"/>
    <w:rsid w:val="00744642"/>
    <w:rsid w:val="00744982"/>
    <w:rsid w:val="00744B56"/>
    <w:rsid w:val="00744D35"/>
    <w:rsid w:val="007456F9"/>
    <w:rsid w:val="00745A5D"/>
    <w:rsid w:val="00745FDE"/>
    <w:rsid w:val="00746125"/>
    <w:rsid w:val="007468D1"/>
    <w:rsid w:val="00746A7B"/>
    <w:rsid w:val="00746BB8"/>
    <w:rsid w:val="0074702A"/>
    <w:rsid w:val="00747679"/>
    <w:rsid w:val="007479FC"/>
    <w:rsid w:val="00750013"/>
    <w:rsid w:val="007505DD"/>
    <w:rsid w:val="007512C6"/>
    <w:rsid w:val="00751A26"/>
    <w:rsid w:val="00751B05"/>
    <w:rsid w:val="00751B83"/>
    <w:rsid w:val="0075241F"/>
    <w:rsid w:val="00753400"/>
    <w:rsid w:val="00753797"/>
    <w:rsid w:val="00753946"/>
    <w:rsid w:val="00753C73"/>
    <w:rsid w:val="00753DFB"/>
    <w:rsid w:val="00753F36"/>
    <w:rsid w:val="0075486F"/>
    <w:rsid w:val="007552A3"/>
    <w:rsid w:val="007556AB"/>
    <w:rsid w:val="007558A2"/>
    <w:rsid w:val="00755910"/>
    <w:rsid w:val="007559F5"/>
    <w:rsid w:val="007562D7"/>
    <w:rsid w:val="00756CD3"/>
    <w:rsid w:val="00756D32"/>
    <w:rsid w:val="00756E7F"/>
    <w:rsid w:val="0075776B"/>
    <w:rsid w:val="0075779D"/>
    <w:rsid w:val="0075789F"/>
    <w:rsid w:val="007578F3"/>
    <w:rsid w:val="00757907"/>
    <w:rsid w:val="00757A76"/>
    <w:rsid w:val="00757D73"/>
    <w:rsid w:val="00757D78"/>
    <w:rsid w:val="00757E57"/>
    <w:rsid w:val="007601F3"/>
    <w:rsid w:val="00760C82"/>
    <w:rsid w:val="00760CA0"/>
    <w:rsid w:val="00761065"/>
    <w:rsid w:val="00761829"/>
    <w:rsid w:val="00761EA4"/>
    <w:rsid w:val="00761FD5"/>
    <w:rsid w:val="007627AA"/>
    <w:rsid w:val="00762919"/>
    <w:rsid w:val="00762A5C"/>
    <w:rsid w:val="00762DD7"/>
    <w:rsid w:val="007634F4"/>
    <w:rsid w:val="0076406C"/>
    <w:rsid w:val="0076460F"/>
    <w:rsid w:val="007646B2"/>
    <w:rsid w:val="007648B6"/>
    <w:rsid w:val="00764D93"/>
    <w:rsid w:val="00765A48"/>
    <w:rsid w:val="00765E44"/>
    <w:rsid w:val="00765E99"/>
    <w:rsid w:val="007668C3"/>
    <w:rsid w:val="00767890"/>
    <w:rsid w:val="0077040B"/>
    <w:rsid w:val="00770440"/>
    <w:rsid w:val="00770509"/>
    <w:rsid w:val="00770654"/>
    <w:rsid w:val="00770AE9"/>
    <w:rsid w:val="00771090"/>
    <w:rsid w:val="00771A48"/>
    <w:rsid w:val="00771A92"/>
    <w:rsid w:val="00771E00"/>
    <w:rsid w:val="00772BAD"/>
    <w:rsid w:val="00772BBF"/>
    <w:rsid w:val="00772D4A"/>
    <w:rsid w:val="007734B6"/>
    <w:rsid w:val="00774567"/>
    <w:rsid w:val="00774575"/>
    <w:rsid w:val="007746C1"/>
    <w:rsid w:val="00774830"/>
    <w:rsid w:val="00774B2D"/>
    <w:rsid w:val="00774CCA"/>
    <w:rsid w:val="00774D7A"/>
    <w:rsid w:val="007755E8"/>
    <w:rsid w:val="00775631"/>
    <w:rsid w:val="007759E3"/>
    <w:rsid w:val="00775C25"/>
    <w:rsid w:val="00775E03"/>
    <w:rsid w:val="00776266"/>
    <w:rsid w:val="00776369"/>
    <w:rsid w:val="0077660F"/>
    <w:rsid w:val="0077671E"/>
    <w:rsid w:val="00776724"/>
    <w:rsid w:val="0077683F"/>
    <w:rsid w:val="00776AB0"/>
    <w:rsid w:val="00776F41"/>
    <w:rsid w:val="00776F79"/>
    <w:rsid w:val="00777080"/>
    <w:rsid w:val="007778C2"/>
    <w:rsid w:val="00777E5F"/>
    <w:rsid w:val="00777E92"/>
    <w:rsid w:val="00780DF9"/>
    <w:rsid w:val="007810B8"/>
    <w:rsid w:val="00781740"/>
    <w:rsid w:val="00781A60"/>
    <w:rsid w:val="00782631"/>
    <w:rsid w:val="007827BA"/>
    <w:rsid w:val="00782966"/>
    <w:rsid w:val="00782B48"/>
    <w:rsid w:val="00782E2B"/>
    <w:rsid w:val="0078342A"/>
    <w:rsid w:val="00783636"/>
    <w:rsid w:val="00784170"/>
    <w:rsid w:val="00784217"/>
    <w:rsid w:val="00784440"/>
    <w:rsid w:val="00784771"/>
    <w:rsid w:val="00784950"/>
    <w:rsid w:val="00785588"/>
    <w:rsid w:val="00786126"/>
    <w:rsid w:val="0078624C"/>
    <w:rsid w:val="007863D8"/>
    <w:rsid w:val="0078675E"/>
    <w:rsid w:val="00787B4E"/>
    <w:rsid w:val="007902E0"/>
    <w:rsid w:val="0079073C"/>
    <w:rsid w:val="007907FE"/>
    <w:rsid w:val="00790C10"/>
    <w:rsid w:val="00790D58"/>
    <w:rsid w:val="00790DD2"/>
    <w:rsid w:val="00790ED9"/>
    <w:rsid w:val="0079114F"/>
    <w:rsid w:val="00791C69"/>
    <w:rsid w:val="00791D45"/>
    <w:rsid w:val="00792C8D"/>
    <w:rsid w:val="00792E66"/>
    <w:rsid w:val="00792F5C"/>
    <w:rsid w:val="00793F9B"/>
    <w:rsid w:val="00794405"/>
    <w:rsid w:val="00794873"/>
    <w:rsid w:val="007955F5"/>
    <w:rsid w:val="00795659"/>
    <w:rsid w:val="00796EC3"/>
    <w:rsid w:val="0079704D"/>
    <w:rsid w:val="00797A95"/>
    <w:rsid w:val="00797C15"/>
    <w:rsid w:val="007A0054"/>
    <w:rsid w:val="007A06B5"/>
    <w:rsid w:val="007A0B45"/>
    <w:rsid w:val="007A0F2F"/>
    <w:rsid w:val="007A0FFD"/>
    <w:rsid w:val="007A1294"/>
    <w:rsid w:val="007A1F5A"/>
    <w:rsid w:val="007A210D"/>
    <w:rsid w:val="007A220F"/>
    <w:rsid w:val="007A23B5"/>
    <w:rsid w:val="007A2CEA"/>
    <w:rsid w:val="007A306A"/>
    <w:rsid w:val="007A391F"/>
    <w:rsid w:val="007A3B97"/>
    <w:rsid w:val="007A4BF9"/>
    <w:rsid w:val="007A5288"/>
    <w:rsid w:val="007A53C7"/>
    <w:rsid w:val="007A570C"/>
    <w:rsid w:val="007A589D"/>
    <w:rsid w:val="007A5A0F"/>
    <w:rsid w:val="007A5BE4"/>
    <w:rsid w:val="007A6761"/>
    <w:rsid w:val="007A6B5B"/>
    <w:rsid w:val="007A7162"/>
    <w:rsid w:val="007A7485"/>
    <w:rsid w:val="007A76A7"/>
    <w:rsid w:val="007A7AB8"/>
    <w:rsid w:val="007B056A"/>
    <w:rsid w:val="007B0CC0"/>
    <w:rsid w:val="007B0D0D"/>
    <w:rsid w:val="007B0EA2"/>
    <w:rsid w:val="007B1508"/>
    <w:rsid w:val="007B1635"/>
    <w:rsid w:val="007B18F7"/>
    <w:rsid w:val="007B190E"/>
    <w:rsid w:val="007B21A3"/>
    <w:rsid w:val="007B253B"/>
    <w:rsid w:val="007B326F"/>
    <w:rsid w:val="007B34B6"/>
    <w:rsid w:val="007B354C"/>
    <w:rsid w:val="007B3593"/>
    <w:rsid w:val="007B391C"/>
    <w:rsid w:val="007B3AA5"/>
    <w:rsid w:val="007B3B8F"/>
    <w:rsid w:val="007B3D7B"/>
    <w:rsid w:val="007B44B1"/>
    <w:rsid w:val="007B44F6"/>
    <w:rsid w:val="007B4671"/>
    <w:rsid w:val="007B48A7"/>
    <w:rsid w:val="007B49B0"/>
    <w:rsid w:val="007B4B6C"/>
    <w:rsid w:val="007B4D05"/>
    <w:rsid w:val="007B509E"/>
    <w:rsid w:val="007B63D1"/>
    <w:rsid w:val="007B65F4"/>
    <w:rsid w:val="007C00CB"/>
    <w:rsid w:val="007C049F"/>
    <w:rsid w:val="007C12EC"/>
    <w:rsid w:val="007C1F86"/>
    <w:rsid w:val="007C1FCB"/>
    <w:rsid w:val="007C218F"/>
    <w:rsid w:val="007C252C"/>
    <w:rsid w:val="007C2545"/>
    <w:rsid w:val="007C275E"/>
    <w:rsid w:val="007C2B73"/>
    <w:rsid w:val="007C2CFE"/>
    <w:rsid w:val="007C343B"/>
    <w:rsid w:val="007C3760"/>
    <w:rsid w:val="007C4C9B"/>
    <w:rsid w:val="007C51AA"/>
    <w:rsid w:val="007C543A"/>
    <w:rsid w:val="007C56E3"/>
    <w:rsid w:val="007C5753"/>
    <w:rsid w:val="007C57D1"/>
    <w:rsid w:val="007C6035"/>
    <w:rsid w:val="007C61B4"/>
    <w:rsid w:val="007C6638"/>
    <w:rsid w:val="007C6830"/>
    <w:rsid w:val="007C7992"/>
    <w:rsid w:val="007C7DCA"/>
    <w:rsid w:val="007D0E05"/>
    <w:rsid w:val="007D10AC"/>
    <w:rsid w:val="007D1264"/>
    <w:rsid w:val="007D1348"/>
    <w:rsid w:val="007D198F"/>
    <w:rsid w:val="007D21F0"/>
    <w:rsid w:val="007D293B"/>
    <w:rsid w:val="007D2958"/>
    <w:rsid w:val="007D33ED"/>
    <w:rsid w:val="007D3CFE"/>
    <w:rsid w:val="007D3E9E"/>
    <w:rsid w:val="007D4DE2"/>
    <w:rsid w:val="007D5074"/>
    <w:rsid w:val="007D5877"/>
    <w:rsid w:val="007D5E2C"/>
    <w:rsid w:val="007D5E86"/>
    <w:rsid w:val="007D646E"/>
    <w:rsid w:val="007D6761"/>
    <w:rsid w:val="007D6C8C"/>
    <w:rsid w:val="007D6E66"/>
    <w:rsid w:val="007D734E"/>
    <w:rsid w:val="007D77BB"/>
    <w:rsid w:val="007D7D1E"/>
    <w:rsid w:val="007D7F5A"/>
    <w:rsid w:val="007E0869"/>
    <w:rsid w:val="007E0F1C"/>
    <w:rsid w:val="007E1146"/>
    <w:rsid w:val="007E14B8"/>
    <w:rsid w:val="007E1640"/>
    <w:rsid w:val="007E1B01"/>
    <w:rsid w:val="007E252A"/>
    <w:rsid w:val="007E288A"/>
    <w:rsid w:val="007E29ED"/>
    <w:rsid w:val="007E2BD0"/>
    <w:rsid w:val="007E303E"/>
    <w:rsid w:val="007E341C"/>
    <w:rsid w:val="007E4028"/>
    <w:rsid w:val="007E4116"/>
    <w:rsid w:val="007E4467"/>
    <w:rsid w:val="007E5410"/>
    <w:rsid w:val="007E54F9"/>
    <w:rsid w:val="007E59F9"/>
    <w:rsid w:val="007E5CCD"/>
    <w:rsid w:val="007E5D4A"/>
    <w:rsid w:val="007E63FC"/>
    <w:rsid w:val="007E64B8"/>
    <w:rsid w:val="007E6C6A"/>
    <w:rsid w:val="007E74F3"/>
    <w:rsid w:val="007E7744"/>
    <w:rsid w:val="007F042B"/>
    <w:rsid w:val="007F082E"/>
    <w:rsid w:val="007F0CC8"/>
    <w:rsid w:val="007F1CE4"/>
    <w:rsid w:val="007F2344"/>
    <w:rsid w:val="007F2A3D"/>
    <w:rsid w:val="007F326F"/>
    <w:rsid w:val="007F336F"/>
    <w:rsid w:val="007F3427"/>
    <w:rsid w:val="007F39A0"/>
    <w:rsid w:val="007F4050"/>
    <w:rsid w:val="007F4D58"/>
    <w:rsid w:val="007F512B"/>
    <w:rsid w:val="007F51D4"/>
    <w:rsid w:val="007F5900"/>
    <w:rsid w:val="007F6120"/>
    <w:rsid w:val="007F67EB"/>
    <w:rsid w:val="007F67F3"/>
    <w:rsid w:val="007F6A30"/>
    <w:rsid w:val="007F793A"/>
    <w:rsid w:val="007F7B55"/>
    <w:rsid w:val="007F7C70"/>
    <w:rsid w:val="0080011C"/>
    <w:rsid w:val="008004A1"/>
    <w:rsid w:val="00800A3B"/>
    <w:rsid w:val="00800DF9"/>
    <w:rsid w:val="00800E33"/>
    <w:rsid w:val="0080186D"/>
    <w:rsid w:val="00801DD5"/>
    <w:rsid w:val="00801FB6"/>
    <w:rsid w:val="008022D7"/>
    <w:rsid w:val="0080277C"/>
    <w:rsid w:val="008029F9"/>
    <w:rsid w:val="00803349"/>
    <w:rsid w:val="00803889"/>
    <w:rsid w:val="00804507"/>
    <w:rsid w:val="00804EA5"/>
    <w:rsid w:val="00804EC4"/>
    <w:rsid w:val="008054DE"/>
    <w:rsid w:val="00805881"/>
    <w:rsid w:val="008058E2"/>
    <w:rsid w:val="00805A7E"/>
    <w:rsid w:val="00805BD3"/>
    <w:rsid w:val="00805D27"/>
    <w:rsid w:val="00805F0A"/>
    <w:rsid w:val="008063E1"/>
    <w:rsid w:val="00807AF4"/>
    <w:rsid w:val="008100E9"/>
    <w:rsid w:val="0081045C"/>
    <w:rsid w:val="008105D9"/>
    <w:rsid w:val="0081087C"/>
    <w:rsid w:val="0081165F"/>
    <w:rsid w:val="00811BC3"/>
    <w:rsid w:val="008123B3"/>
    <w:rsid w:val="00812A18"/>
    <w:rsid w:val="00812C1D"/>
    <w:rsid w:val="008132E0"/>
    <w:rsid w:val="0081344D"/>
    <w:rsid w:val="008138B7"/>
    <w:rsid w:val="00813E51"/>
    <w:rsid w:val="0081426A"/>
    <w:rsid w:val="008144B6"/>
    <w:rsid w:val="0081467C"/>
    <w:rsid w:val="00815215"/>
    <w:rsid w:val="0081555B"/>
    <w:rsid w:val="00815805"/>
    <w:rsid w:val="008158C9"/>
    <w:rsid w:val="00815D60"/>
    <w:rsid w:val="0081631D"/>
    <w:rsid w:val="00816C52"/>
    <w:rsid w:val="00816EF7"/>
    <w:rsid w:val="00816FDD"/>
    <w:rsid w:val="008170CE"/>
    <w:rsid w:val="008171A4"/>
    <w:rsid w:val="00817307"/>
    <w:rsid w:val="00817524"/>
    <w:rsid w:val="0081778A"/>
    <w:rsid w:val="0082037E"/>
    <w:rsid w:val="0082053E"/>
    <w:rsid w:val="0082059A"/>
    <w:rsid w:val="00820FBF"/>
    <w:rsid w:val="008212AF"/>
    <w:rsid w:val="00821E2F"/>
    <w:rsid w:val="0082230B"/>
    <w:rsid w:val="008224EC"/>
    <w:rsid w:val="00822909"/>
    <w:rsid w:val="0082293E"/>
    <w:rsid w:val="00822CF6"/>
    <w:rsid w:val="00822E92"/>
    <w:rsid w:val="008241F3"/>
    <w:rsid w:val="008245EF"/>
    <w:rsid w:val="00824C83"/>
    <w:rsid w:val="00824D9C"/>
    <w:rsid w:val="0082688C"/>
    <w:rsid w:val="00826C9B"/>
    <w:rsid w:val="00826EB7"/>
    <w:rsid w:val="008271A0"/>
    <w:rsid w:val="008273C8"/>
    <w:rsid w:val="008277DF"/>
    <w:rsid w:val="00827E07"/>
    <w:rsid w:val="00830754"/>
    <w:rsid w:val="0083219D"/>
    <w:rsid w:val="008321D1"/>
    <w:rsid w:val="00832233"/>
    <w:rsid w:val="008328A5"/>
    <w:rsid w:val="00832B21"/>
    <w:rsid w:val="00832E13"/>
    <w:rsid w:val="00833715"/>
    <w:rsid w:val="00833BD6"/>
    <w:rsid w:val="008340E3"/>
    <w:rsid w:val="00834421"/>
    <w:rsid w:val="00834725"/>
    <w:rsid w:val="008347B9"/>
    <w:rsid w:val="00834C8F"/>
    <w:rsid w:val="0083571A"/>
    <w:rsid w:val="00835834"/>
    <w:rsid w:val="00835900"/>
    <w:rsid w:val="00835AB9"/>
    <w:rsid w:val="00835E2E"/>
    <w:rsid w:val="00836AB7"/>
    <w:rsid w:val="008371C0"/>
    <w:rsid w:val="008371F9"/>
    <w:rsid w:val="008372B4"/>
    <w:rsid w:val="008376FF"/>
    <w:rsid w:val="00837918"/>
    <w:rsid w:val="00837A34"/>
    <w:rsid w:val="00837AAC"/>
    <w:rsid w:val="00840FDB"/>
    <w:rsid w:val="008415FB"/>
    <w:rsid w:val="00843034"/>
    <w:rsid w:val="0084304B"/>
    <w:rsid w:val="0084379C"/>
    <w:rsid w:val="00843BEF"/>
    <w:rsid w:val="00844490"/>
    <w:rsid w:val="008445E9"/>
    <w:rsid w:val="00844617"/>
    <w:rsid w:val="00844B3A"/>
    <w:rsid w:val="00844C0C"/>
    <w:rsid w:val="00844E3E"/>
    <w:rsid w:val="00844E45"/>
    <w:rsid w:val="00845A52"/>
    <w:rsid w:val="00845DFB"/>
    <w:rsid w:val="008463C7"/>
    <w:rsid w:val="00846775"/>
    <w:rsid w:val="008500EB"/>
    <w:rsid w:val="008504BF"/>
    <w:rsid w:val="00850766"/>
    <w:rsid w:val="00850B34"/>
    <w:rsid w:val="0085116F"/>
    <w:rsid w:val="00851EED"/>
    <w:rsid w:val="00851EF6"/>
    <w:rsid w:val="008520B3"/>
    <w:rsid w:val="00852971"/>
    <w:rsid w:val="00852A26"/>
    <w:rsid w:val="00852DB7"/>
    <w:rsid w:val="00853989"/>
    <w:rsid w:val="00853DD8"/>
    <w:rsid w:val="0085411C"/>
    <w:rsid w:val="0085443C"/>
    <w:rsid w:val="008549D4"/>
    <w:rsid w:val="00854E60"/>
    <w:rsid w:val="008552F1"/>
    <w:rsid w:val="0085554D"/>
    <w:rsid w:val="00855621"/>
    <w:rsid w:val="008556E7"/>
    <w:rsid w:val="00855BC0"/>
    <w:rsid w:val="0085681B"/>
    <w:rsid w:val="00856BCC"/>
    <w:rsid w:val="00857385"/>
    <w:rsid w:val="008576F3"/>
    <w:rsid w:val="00857B7A"/>
    <w:rsid w:val="00857C62"/>
    <w:rsid w:val="00857D70"/>
    <w:rsid w:val="00860185"/>
    <w:rsid w:val="00860478"/>
    <w:rsid w:val="008605F4"/>
    <w:rsid w:val="00860A07"/>
    <w:rsid w:val="00860EBC"/>
    <w:rsid w:val="0086191C"/>
    <w:rsid w:val="00861AD4"/>
    <w:rsid w:val="008621A8"/>
    <w:rsid w:val="00862534"/>
    <w:rsid w:val="00862E8E"/>
    <w:rsid w:val="00862E96"/>
    <w:rsid w:val="008636E1"/>
    <w:rsid w:val="008636F7"/>
    <w:rsid w:val="00863AC4"/>
    <w:rsid w:val="00863EA9"/>
    <w:rsid w:val="008643A5"/>
    <w:rsid w:val="0086466D"/>
    <w:rsid w:val="0086523F"/>
    <w:rsid w:val="0086585C"/>
    <w:rsid w:val="008658A7"/>
    <w:rsid w:val="008658BC"/>
    <w:rsid w:val="00865FFB"/>
    <w:rsid w:val="00866079"/>
    <w:rsid w:val="00866BAB"/>
    <w:rsid w:val="00866F08"/>
    <w:rsid w:val="008675C4"/>
    <w:rsid w:val="00867910"/>
    <w:rsid w:val="008704C3"/>
    <w:rsid w:val="00871075"/>
    <w:rsid w:val="008710F5"/>
    <w:rsid w:val="008712EE"/>
    <w:rsid w:val="0087136F"/>
    <w:rsid w:val="0087147C"/>
    <w:rsid w:val="008717BC"/>
    <w:rsid w:val="00871DE8"/>
    <w:rsid w:val="00871F95"/>
    <w:rsid w:val="00871FE5"/>
    <w:rsid w:val="008723AB"/>
    <w:rsid w:val="008724AB"/>
    <w:rsid w:val="00872E4C"/>
    <w:rsid w:val="00873081"/>
    <w:rsid w:val="008730D2"/>
    <w:rsid w:val="008738FF"/>
    <w:rsid w:val="00874006"/>
    <w:rsid w:val="00874A5A"/>
    <w:rsid w:val="00874AC1"/>
    <w:rsid w:val="00874C15"/>
    <w:rsid w:val="00874FD6"/>
    <w:rsid w:val="00875B70"/>
    <w:rsid w:val="00876435"/>
    <w:rsid w:val="00876EC4"/>
    <w:rsid w:val="00876F4C"/>
    <w:rsid w:val="008776D5"/>
    <w:rsid w:val="008777F1"/>
    <w:rsid w:val="0087781D"/>
    <w:rsid w:val="00877BE7"/>
    <w:rsid w:val="00880088"/>
    <w:rsid w:val="008809B8"/>
    <w:rsid w:val="00880BC4"/>
    <w:rsid w:val="0088147A"/>
    <w:rsid w:val="00881913"/>
    <w:rsid w:val="00881C99"/>
    <w:rsid w:val="00882140"/>
    <w:rsid w:val="00882718"/>
    <w:rsid w:val="00882775"/>
    <w:rsid w:val="0088333C"/>
    <w:rsid w:val="0088447B"/>
    <w:rsid w:val="00884501"/>
    <w:rsid w:val="008849DD"/>
    <w:rsid w:val="00884E70"/>
    <w:rsid w:val="0088528D"/>
    <w:rsid w:val="00885D53"/>
    <w:rsid w:val="00885E99"/>
    <w:rsid w:val="00886AEE"/>
    <w:rsid w:val="00886EB2"/>
    <w:rsid w:val="00887090"/>
    <w:rsid w:val="0088747D"/>
    <w:rsid w:val="00887885"/>
    <w:rsid w:val="008907CB"/>
    <w:rsid w:val="00890BA7"/>
    <w:rsid w:val="00891485"/>
    <w:rsid w:val="008916FE"/>
    <w:rsid w:val="00891A29"/>
    <w:rsid w:val="00891A4B"/>
    <w:rsid w:val="00892EC2"/>
    <w:rsid w:val="00893909"/>
    <w:rsid w:val="008939B5"/>
    <w:rsid w:val="00893DC6"/>
    <w:rsid w:val="008949CF"/>
    <w:rsid w:val="00894BCF"/>
    <w:rsid w:val="00894F01"/>
    <w:rsid w:val="008952D7"/>
    <w:rsid w:val="00895AA8"/>
    <w:rsid w:val="00895E6B"/>
    <w:rsid w:val="00895ECF"/>
    <w:rsid w:val="00895F9B"/>
    <w:rsid w:val="008960F1"/>
    <w:rsid w:val="0089619F"/>
    <w:rsid w:val="0089642C"/>
    <w:rsid w:val="00896755"/>
    <w:rsid w:val="00896CDA"/>
    <w:rsid w:val="008977D4"/>
    <w:rsid w:val="00897AED"/>
    <w:rsid w:val="008A01B4"/>
    <w:rsid w:val="008A083D"/>
    <w:rsid w:val="008A0B9A"/>
    <w:rsid w:val="008A0C26"/>
    <w:rsid w:val="008A0CBD"/>
    <w:rsid w:val="008A1307"/>
    <w:rsid w:val="008A14CE"/>
    <w:rsid w:val="008A1525"/>
    <w:rsid w:val="008A1B14"/>
    <w:rsid w:val="008A1DC3"/>
    <w:rsid w:val="008A200B"/>
    <w:rsid w:val="008A228A"/>
    <w:rsid w:val="008A23CF"/>
    <w:rsid w:val="008A3331"/>
    <w:rsid w:val="008A3375"/>
    <w:rsid w:val="008A350F"/>
    <w:rsid w:val="008A3B77"/>
    <w:rsid w:val="008A3D76"/>
    <w:rsid w:val="008A4943"/>
    <w:rsid w:val="008A5957"/>
    <w:rsid w:val="008A5C9F"/>
    <w:rsid w:val="008A6001"/>
    <w:rsid w:val="008A6095"/>
    <w:rsid w:val="008A6729"/>
    <w:rsid w:val="008A7414"/>
    <w:rsid w:val="008A775B"/>
    <w:rsid w:val="008A78BA"/>
    <w:rsid w:val="008A7C1A"/>
    <w:rsid w:val="008B0165"/>
    <w:rsid w:val="008B03D3"/>
    <w:rsid w:val="008B0C83"/>
    <w:rsid w:val="008B0E14"/>
    <w:rsid w:val="008B1852"/>
    <w:rsid w:val="008B1A67"/>
    <w:rsid w:val="008B1DB5"/>
    <w:rsid w:val="008B2509"/>
    <w:rsid w:val="008B31E8"/>
    <w:rsid w:val="008B3302"/>
    <w:rsid w:val="008B39E8"/>
    <w:rsid w:val="008B3E29"/>
    <w:rsid w:val="008B43BA"/>
    <w:rsid w:val="008B59A9"/>
    <w:rsid w:val="008B5EF3"/>
    <w:rsid w:val="008B68B3"/>
    <w:rsid w:val="008B6B99"/>
    <w:rsid w:val="008B72CF"/>
    <w:rsid w:val="008B75CE"/>
    <w:rsid w:val="008B7C72"/>
    <w:rsid w:val="008B7EA6"/>
    <w:rsid w:val="008C0121"/>
    <w:rsid w:val="008C0213"/>
    <w:rsid w:val="008C07B7"/>
    <w:rsid w:val="008C0C5C"/>
    <w:rsid w:val="008C0FF7"/>
    <w:rsid w:val="008C117C"/>
    <w:rsid w:val="008C1396"/>
    <w:rsid w:val="008C1802"/>
    <w:rsid w:val="008C18CD"/>
    <w:rsid w:val="008C2087"/>
    <w:rsid w:val="008C20D5"/>
    <w:rsid w:val="008C213E"/>
    <w:rsid w:val="008C263D"/>
    <w:rsid w:val="008C2724"/>
    <w:rsid w:val="008C276E"/>
    <w:rsid w:val="008C28D0"/>
    <w:rsid w:val="008C2A48"/>
    <w:rsid w:val="008C2A6C"/>
    <w:rsid w:val="008C30F8"/>
    <w:rsid w:val="008C34DA"/>
    <w:rsid w:val="008C40AF"/>
    <w:rsid w:val="008C42E8"/>
    <w:rsid w:val="008C43B5"/>
    <w:rsid w:val="008C4AFF"/>
    <w:rsid w:val="008C59B0"/>
    <w:rsid w:val="008C6003"/>
    <w:rsid w:val="008C6133"/>
    <w:rsid w:val="008C62A1"/>
    <w:rsid w:val="008C72C7"/>
    <w:rsid w:val="008C730C"/>
    <w:rsid w:val="008C75FF"/>
    <w:rsid w:val="008C7844"/>
    <w:rsid w:val="008C7879"/>
    <w:rsid w:val="008C7F28"/>
    <w:rsid w:val="008D0719"/>
    <w:rsid w:val="008D084B"/>
    <w:rsid w:val="008D0A6F"/>
    <w:rsid w:val="008D0AD6"/>
    <w:rsid w:val="008D0C01"/>
    <w:rsid w:val="008D1015"/>
    <w:rsid w:val="008D188B"/>
    <w:rsid w:val="008D1A9C"/>
    <w:rsid w:val="008D1C18"/>
    <w:rsid w:val="008D1C36"/>
    <w:rsid w:val="008D2A21"/>
    <w:rsid w:val="008D2F42"/>
    <w:rsid w:val="008D3041"/>
    <w:rsid w:val="008D34FF"/>
    <w:rsid w:val="008D46E0"/>
    <w:rsid w:val="008D4723"/>
    <w:rsid w:val="008D4A5C"/>
    <w:rsid w:val="008D5EC5"/>
    <w:rsid w:val="008D5F11"/>
    <w:rsid w:val="008D60F3"/>
    <w:rsid w:val="008D6566"/>
    <w:rsid w:val="008D67DA"/>
    <w:rsid w:val="008D67FB"/>
    <w:rsid w:val="008D69DB"/>
    <w:rsid w:val="008D6C98"/>
    <w:rsid w:val="008D6FBF"/>
    <w:rsid w:val="008D7045"/>
    <w:rsid w:val="008D7381"/>
    <w:rsid w:val="008D7C48"/>
    <w:rsid w:val="008D7E55"/>
    <w:rsid w:val="008E036F"/>
    <w:rsid w:val="008E0B9E"/>
    <w:rsid w:val="008E0D99"/>
    <w:rsid w:val="008E1041"/>
    <w:rsid w:val="008E13FD"/>
    <w:rsid w:val="008E1443"/>
    <w:rsid w:val="008E1E76"/>
    <w:rsid w:val="008E38BA"/>
    <w:rsid w:val="008E391F"/>
    <w:rsid w:val="008E3D4F"/>
    <w:rsid w:val="008E3E89"/>
    <w:rsid w:val="008E3F45"/>
    <w:rsid w:val="008E4703"/>
    <w:rsid w:val="008E4726"/>
    <w:rsid w:val="008E48F8"/>
    <w:rsid w:val="008E4CAD"/>
    <w:rsid w:val="008E4EB2"/>
    <w:rsid w:val="008E56B2"/>
    <w:rsid w:val="008E5A96"/>
    <w:rsid w:val="008E6945"/>
    <w:rsid w:val="008E6CB3"/>
    <w:rsid w:val="008E727C"/>
    <w:rsid w:val="008E77DB"/>
    <w:rsid w:val="008F0343"/>
    <w:rsid w:val="008F0518"/>
    <w:rsid w:val="008F0840"/>
    <w:rsid w:val="008F1092"/>
    <w:rsid w:val="008F12CF"/>
    <w:rsid w:val="008F15E8"/>
    <w:rsid w:val="008F1911"/>
    <w:rsid w:val="008F19ED"/>
    <w:rsid w:val="008F2727"/>
    <w:rsid w:val="008F2B03"/>
    <w:rsid w:val="008F33C2"/>
    <w:rsid w:val="008F3426"/>
    <w:rsid w:val="008F365D"/>
    <w:rsid w:val="008F4081"/>
    <w:rsid w:val="008F421E"/>
    <w:rsid w:val="008F439B"/>
    <w:rsid w:val="008F43E5"/>
    <w:rsid w:val="008F4769"/>
    <w:rsid w:val="008F4AC3"/>
    <w:rsid w:val="008F4C71"/>
    <w:rsid w:val="008F4F20"/>
    <w:rsid w:val="008F50D0"/>
    <w:rsid w:val="008F5151"/>
    <w:rsid w:val="008F5AFA"/>
    <w:rsid w:val="008F5C81"/>
    <w:rsid w:val="008F6107"/>
    <w:rsid w:val="008F64F2"/>
    <w:rsid w:val="008F71FA"/>
    <w:rsid w:val="008F7E91"/>
    <w:rsid w:val="008F7F38"/>
    <w:rsid w:val="009001A0"/>
    <w:rsid w:val="009003FA"/>
    <w:rsid w:val="0090072E"/>
    <w:rsid w:val="0090079F"/>
    <w:rsid w:val="00900C05"/>
    <w:rsid w:val="00900E1C"/>
    <w:rsid w:val="00900FF7"/>
    <w:rsid w:val="00901586"/>
    <w:rsid w:val="0090263A"/>
    <w:rsid w:val="009029D1"/>
    <w:rsid w:val="009029D4"/>
    <w:rsid w:val="00902A5A"/>
    <w:rsid w:val="0090399F"/>
    <w:rsid w:val="00903B0C"/>
    <w:rsid w:val="00904B8E"/>
    <w:rsid w:val="009057FD"/>
    <w:rsid w:val="0090588C"/>
    <w:rsid w:val="00905910"/>
    <w:rsid w:val="00905A9B"/>
    <w:rsid w:val="009060EB"/>
    <w:rsid w:val="00906394"/>
    <w:rsid w:val="00906B99"/>
    <w:rsid w:val="00906C89"/>
    <w:rsid w:val="00906D81"/>
    <w:rsid w:val="0090708C"/>
    <w:rsid w:val="009070A1"/>
    <w:rsid w:val="009070AE"/>
    <w:rsid w:val="00907A30"/>
    <w:rsid w:val="00907CD7"/>
    <w:rsid w:val="00907D4D"/>
    <w:rsid w:val="009100A4"/>
    <w:rsid w:val="00910703"/>
    <w:rsid w:val="0091077C"/>
    <w:rsid w:val="0091085C"/>
    <w:rsid w:val="00910CCB"/>
    <w:rsid w:val="009112DF"/>
    <w:rsid w:val="009114B7"/>
    <w:rsid w:val="00911E55"/>
    <w:rsid w:val="009125AE"/>
    <w:rsid w:val="00912C6D"/>
    <w:rsid w:val="00912CC9"/>
    <w:rsid w:val="00913F6C"/>
    <w:rsid w:val="00914AC9"/>
    <w:rsid w:val="00914B72"/>
    <w:rsid w:val="00914EF8"/>
    <w:rsid w:val="0091577A"/>
    <w:rsid w:val="009157C8"/>
    <w:rsid w:val="00916844"/>
    <w:rsid w:val="00917F02"/>
    <w:rsid w:val="00920522"/>
    <w:rsid w:val="009208CE"/>
    <w:rsid w:val="00920C26"/>
    <w:rsid w:val="009217E4"/>
    <w:rsid w:val="00921CC1"/>
    <w:rsid w:val="00921D3D"/>
    <w:rsid w:val="00922315"/>
    <w:rsid w:val="00922614"/>
    <w:rsid w:val="00922631"/>
    <w:rsid w:val="00922CEA"/>
    <w:rsid w:val="0092323F"/>
    <w:rsid w:val="0092375B"/>
    <w:rsid w:val="009239D0"/>
    <w:rsid w:val="00923BD0"/>
    <w:rsid w:val="009240B1"/>
    <w:rsid w:val="009241E4"/>
    <w:rsid w:val="009242A9"/>
    <w:rsid w:val="00924DE8"/>
    <w:rsid w:val="00924EC4"/>
    <w:rsid w:val="00925E4A"/>
    <w:rsid w:val="00925FA9"/>
    <w:rsid w:val="00926D24"/>
    <w:rsid w:val="00926DD9"/>
    <w:rsid w:val="00927693"/>
    <w:rsid w:val="00930162"/>
    <w:rsid w:val="00930168"/>
    <w:rsid w:val="0093067C"/>
    <w:rsid w:val="0093075A"/>
    <w:rsid w:val="00930929"/>
    <w:rsid w:val="0093113F"/>
    <w:rsid w:val="009311B6"/>
    <w:rsid w:val="009312D0"/>
    <w:rsid w:val="0093159B"/>
    <w:rsid w:val="00931E19"/>
    <w:rsid w:val="00931FE8"/>
    <w:rsid w:val="00932D36"/>
    <w:rsid w:val="0093301B"/>
    <w:rsid w:val="00933117"/>
    <w:rsid w:val="009338B9"/>
    <w:rsid w:val="0093492D"/>
    <w:rsid w:val="00934A00"/>
    <w:rsid w:val="00934C42"/>
    <w:rsid w:val="00935170"/>
    <w:rsid w:val="009354D9"/>
    <w:rsid w:val="009356DF"/>
    <w:rsid w:val="00935AEB"/>
    <w:rsid w:val="00935AEF"/>
    <w:rsid w:val="0093669F"/>
    <w:rsid w:val="00936D53"/>
    <w:rsid w:val="00936EB2"/>
    <w:rsid w:val="0093776B"/>
    <w:rsid w:val="00937FFB"/>
    <w:rsid w:val="0094038E"/>
    <w:rsid w:val="00940903"/>
    <w:rsid w:val="009409C3"/>
    <w:rsid w:val="00941314"/>
    <w:rsid w:val="0094161E"/>
    <w:rsid w:val="009416CB"/>
    <w:rsid w:val="009424BC"/>
    <w:rsid w:val="009433DE"/>
    <w:rsid w:val="009433EE"/>
    <w:rsid w:val="009434DC"/>
    <w:rsid w:val="00943891"/>
    <w:rsid w:val="00943E83"/>
    <w:rsid w:val="009447FF"/>
    <w:rsid w:val="0094492A"/>
    <w:rsid w:val="00944F12"/>
    <w:rsid w:val="00944F5E"/>
    <w:rsid w:val="009459E7"/>
    <w:rsid w:val="00945A8F"/>
    <w:rsid w:val="00945D50"/>
    <w:rsid w:val="00946356"/>
    <w:rsid w:val="00946371"/>
    <w:rsid w:val="00946CA9"/>
    <w:rsid w:val="0094741B"/>
    <w:rsid w:val="0094749A"/>
    <w:rsid w:val="00947746"/>
    <w:rsid w:val="00947958"/>
    <w:rsid w:val="00947BE4"/>
    <w:rsid w:val="00947D6C"/>
    <w:rsid w:val="00950820"/>
    <w:rsid w:val="0095084B"/>
    <w:rsid w:val="009508BB"/>
    <w:rsid w:val="00950A77"/>
    <w:rsid w:val="00950AE5"/>
    <w:rsid w:val="009510E8"/>
    <w:rsid w:val="0095147F"/>
    <w:rsid w:val="0095149F"/>
    <w:rsid w:val="009519BC"/>
    <w:rsid w:val="00951C63"/>
    <w:rsid w:val="00951DAE"/>
    <w:rsid w:val="00952A2A"/>
    <w:rsid w:val="00952B05"/>
    <w:rsid w:val="00952EA2"/>
    <w:rsid w:val="00952FA6"/>
    <w:rsid w:val="00952FDB"/>
    <w:rsid w:val="0095302A"/>
    <w:rsid w:val="00953F73"/>
    <w:rsid w:val="009540D2"/>
    <w:rsid w:val="009542FF"/>
    <w:rsid w:val="00954DD9"/>
    <w:rsid w:val="00954F66"/>
    <w:rsid w:val="00955016"/>
    <w:rsid w:val="00955181"/>
    <w:rsid w:val="0095597D"/>
    <w:rsid w:val="00956370"/>
    <w:rsid w:val="00956636"/>
    <w:rsid w:val="009566DC"/>
    <w:rsid w:val="00956A27"/>
    <w:rsid w:val="00956EB1"/>
    <w:rsid w:val="0095729C"/>
    <w:rsid w:val="009575AA"/>
    <w:rsid w:val="00960130"/>
    <w:rsid w:val="00961106"/>
    <w:rsid w:val="0096167D"/>
    <w:rsid w:val="009618F2"/>
    <w:rsid w:val="00961D49"/>
    <w:rsid w:val="00961E4B"/>
    <w:rsid w:val="00962323"/>
    <w:rsid w:val="009626D7"/>
    <w:rsid w:val="0096327D"/>
    <w:rsid w:val="00963464"/>
    <w:rsid w:val="009635A5"/>
    <w:rsid w:val="00963BE7"/>
    <w:rsid w:val="00963C8B"/>
    <w:rsid w:val="00963D0E"/>
    <w:rsid w:val="00963F17"/>
    <w:rsid w:val="00964124"/>
    <w:rsid w:val="00964A2F"/>
    <w:rsid w:val="00964E00"/>
    <w:rsid w:val="009656FF"/>
    <w:rsid w:val="00966152"/>
    <w:rsid w:val="00966A9B"/>
    <w:rsid w:val="00966B68"/>
    <w:rsid w:val="009672EA"/>
    <w:rsid w:val="009675E5"/>
    <w:rsid w:val="00967E7D"/>
    <w:rsid w:val="009703E2"/>
    <w:rsid w:val="0097082A"/>
    <w:rsid w:val="00970A29"/>
    <w:rsid w:val="00970AF7"/>
    <w:rsid w:val="00970B8F"/>
    <w:rsid w:val="00970CCE"/>
    <w:rsid w:val="0097169C"/>
    <w:rsid w:val="009718E5"/>
    <w:rsid w:val="00971AAD"/>
    <w:rsid w:val="00971D31"/>
    <w:rsid w:val="00971D87"/>
    <w:rsid w:val="00971DC2"/>
    <w:rsid w:val="009720C7"/>
    <w:rsid w:val="009728AE"/>
    <w:rsid w:val="00972D42"/>
    <w:rsid w:val="00973232"/>
    <w:rsid w:val="0097326C"/>
    <w:rsid w:val="00973382"/>
    <w:rsid w:val="00973573"/>
    <w:rsid w:val="00973C9A"/>
    <w:rsid w:val="0097438D"/>
    <w:rsid w:val="009743BF"/>
    <w:rsid w:val="00974559"/>
    <w:rsid w:val="0097531A"/>
    <w:rsid w:val="009754BB"/>
    <w:rsid w:val="00976010"/>
    <w:rsid w:val="00976134"/>
    <w:rsid w:val="009763B8"/>
    <w:rsid w:val="009768E5"/>
    <w:rsid w:val="009770E4"/>
    <w:rsid w:val="009772C6"/>
    <w:rsid w:val="0097742A"/>
    <w:rsid w:val="00980254"/>
    <w:rsid w:val="00980614"/>
    <w:rsid w:val="00980618"/>
    <w:rsid w:val="009806EB"/>
    <w:rsid w:val="009808F9"/>
    <w:rsid w:val="00980968"/>
    <w:rsid w:val="00981F73"/>
    <w:rsid w:val="00982112"/>
    <w:rsid w:val="0098254A"/>
    <w:rsid w:val="00982597"/>
    <w:rsid w:val="0098343F"/>
    <w:rsid w:val="009837A4"/>
    <w:rsid w:val="00983841"/>
    <w:rsid w:val="00983C78"/>
    <w:rsid w:val="00983DA5"/>
    <w:rsid w:val="00984011"/>
    <w:rsid w:val="009840F0"/>
    <w:rsid w:val="00984C2B"/>
    <w:rsid w:val="00985091"/>
    <w:rsid w:val="009850E2"/>
    <w:rsid w:val="009855EE"/>
    <w:rsid w:val="0098599A"/>
    <w:rsid w:val="009862F5"/>
    <w:rsid w:val="00987B44"/>
    <w:rsid w:val="00987EC6"/>
    <w:rsid w:val="009903D6"/>
    <w:rsid w:val="00990C8F"/>
    <w:rsid w:val="009912BB"/>
    <w:rsid w:val="00991948"/>
    <w:rsid w:val="00991A0B"/>
    <w:rsid w:val="00991A41"/>
    <w:rsid w:val="00991ACE"/>
    <w:rsid w:val="00991D0A"/>
    <w:rsid w:val="00991E0F"/>
    <w:rsid w:val="009921F4"/>
    <w:rsid w:val="009924EC"/>
    <w:rsid w:val="009925B5"/>
    <w:rsid w:val="00992CC5"/>
    <w:rsid w:val="00992CE1"/>
    <w:rsid w:val="00992D12"/>
    <w:rsid w:val="009935C4"/>
    <w:rsid w:val="00993DF4"/>
    <w:rsid w:val="00994863"/>
    <w:rsid w:val="00994C0B"/>
    <w:rsid w:val="00995271"/>
    <w:rsid w:val="00995644"/>
    <w:rsid w:val="00995762"/>
    <w:rsid w:val="009959E6"/>
    <w:rsid w:val="00995BF1"/>
    <w:rsid w:val="00995DBB"/>
    <w:rsid w:val="00996A73"/>
    <w:rsid w:val="00996B47"/>
    <w:rsid w:val="00996FDC"/>
    <w:rsid w:val="0099728F"/>
    <w:rsid w:val="009976C1"/>
    <w:rsid w:val="00997813"/>
    <w:rsid w:val="009979B7"/>
    <w:rsid w:val="009A0BC6"/>
    <w:rsid w:val="009A120B"/>
    <w:rsid w:val="009A1CFE"/>
    <w:rsid w:val="009A203B"/>
    <w:rsid w:val="009A249B"/>
    <w:rsid w:val="009A2562"/>
    <w:rsid w:val="009A260B"/>
    <w:rsid w:val="009A262D"/>
    <w:rsid w:val="009A32E5"/>
    <w:rsid w:val="009A374D"/>
    <w:rsid w:val="009A375A"/>
    <w:rsid w:val="009A379B"/>
    <w:rsid w:val="009A38D3"/>
    <w:rsid w:val="009A3A70"/>
    <w:rsid w:val="009A3EF5"/>
    <w:rsid w:val="009A405D"/>
    <w:rsid w:val="009A468A"/>
    <w:rsid w:val="009A4C09"/>
    <w:rsid w:val="009A59A4"/>
    <w:rsid w:val="009A63BD"/>
    <w:rsid w:val="009A6A6B"/>
    <w:rsid w:val="009A6EC6"/>
    <w:rsid w:val="009A731A"/>
    <w:rsid w:val="009A7633"/>
    <w:rsid w:val="009A7697"/>
    <w:rsid w:val="009A778C"/>
    <w:rsid w:val="009A791E"/>
    <w:rsid w:val="009A7920"/>
    <w:rsid w:val="009A794E"/>
    <w:rsid w:val="009A7A70"/>
    <w:rsid w:val="009A7C30"/>
    <w:rsid w:val="009A7D05"/>
    <w:rsid w:val="009B0103"/>
    <w:rsid w:val="009B020D"/>
    <w:rsid w:val="009B0C8F"/>
    <w:rsid w:val="009B109F"/>
    <w:rsid w:val="009B122D"/>
    <w:rsid w:val="009B1DE4"/>
    <w:rsid w:val="009B25B7"/>
    <w:rsid w:val="009B2836"/>
    <w:rsid w:val="009B2B40"/>
    <w:rsid w:val="009B2D0F"/>
    <w:rsid w:val="009B2DA5"/>
    <w:rsid w:val="009B3204"/>
    <w:rsid w:val="009B3787"/>
    <w:rsid w:val="009B415B"/>
    <w:rsid w:val="009B42BE"/>
    <w:rsid w:val="009B45FB"/>
    <w:rsid w:val="009B4628"/>
    <w:rsid w:val="009B493B"/>
    <w:rsid w:val="009B4D2D"/>
    <w:rsid w:val="009B5DAB"/>
    <w:rsid w:val="009B5E0E"/>
    <w:rsid w:val="009B5EBB"/>
    <w:rsid w:val="009B64DC"/>
    <w:rsid w:val="009B6604"/>
    <w:rsid w:val="009B6C79"/>
    <w:rsid w:val="009B6EE0"/>
    <w:rsid w:val="009B755F"/>
    <w:rsid w:val="009B76F8"/>
    <w:rsid w:val="009B7AFE"/>
    <w:rsid w:val="009B7B04"/>
    <w:rsid w:val="009B7E8C"/>
    <w:rsid w:val="009C00FA"/>
    <w:rsid w:val="009C01A6"/>
    <w:rsid w:val="009C0B2F"/>
    <w:rsid w:val="009C2046"/>
    <w:rsid w:val="009C208D"/>
    <w:rsid w:val="009C25D4"/>
    <w:rsid w:val="009C375D"/>
    <w:rsid w:val="009C3A5A"/>
    <w:rsid w:val="009C3C4B"/>
    <w:rsid w:val="009C4A05"/>
    <w:rsid w:val="009C50C7"/>
    <w:rsid w:val="009C51C6"/>
    <w:rsid w:val="009C52C6"/>
    <w:rsid w:val="009C52DC"/>
    <w:rsid w:val="009C566D"/>
    <w:rsid w:val="009C5C31"/>
    <w:rsid w:val="009C6D9A"/>
    <w:rsid w:val="009C6E14"/>
    <w:rsid w:val="009C6F06"/>
    <w:rsid w:val="009C6FB6"/>
    <w:rsid w:val="009C745F"/>
    <w:rsid w:val="009C7D13"/>
    <w:rsid w:val="009C7E10"/>
    <w:rsid w:val="009D00CD"/>
    <w:rsid w:val="009D0427"/>
    <w:rsid w:val="009D048E"/>
    <w:rsid w:val="009D09E8"/>
    <w:rsid w:val="009D1704"/>
    <w:rsid w:val="009D18D6"/>
    <w:rsid w:val="009D1CE1"/>
    <w:rsid w:val="009D1DD4"/>
    <w:rsid w:val="009D2DD8"/>
    <w:rsid w:val="009D2ED4"/>
    <w:rsid w:val="009D3CC6"/>
    <w:rsid w:val="009D416D"/>
    <w:rsid w:val="009D42CD"/>
    <w:rsid w:val="009D4564"/>
    <w:rsid w:val="009D486D"/>
    <w:rsid w:val="009D496E"/>
    <w:rsid w:val="009D4F81"/>
    <w:rsid w:val="009D6939"/>
    <w:rsid w:val="009D724C"/>
    <w:rsid w:val="009D7379"/>
    <w:rsid w:val="009E0414"/>
    <w:rsid w:val="009E0603"/>
    <w:rsid w:val="009E0CA6"/>
    <w:rsid w:val="009E0E58"/>
    <w:rsid w:val="009E0F78"/>
    <w:rsid w:val="009E274F"/>
    <w:rsid w:val="009E2904"/>
    <w:rsid w:val="009E2D2C"/>
    <w:rsid w:val="009E3146"/>
    <w:rsid w:val="009E3636"/>
    <w:rsid w:val="009E411E"/>
    <w:rsid w:val="009E4230"/>
    <w:rsid w:val="009E434B"/>
    <w:rsid w:val="009E4E50"/>
    <w:rsid w:val="009E4F92"/>
    <w:rsid w:val="009E509D"/>
    <w:rsid w:val="009E547E"/>
    <w:rsid w:val="009E5BF5"/>
    <w:rsid w:val="009E5F23"/>
    <w:rsid w:val="009E63D4"/>
    <w:rsid w:val="009E65A4"/>
    <w:rsid w:val="009E66D6"/>
    <w:rsid w:val="009E6D16"/>
    <w:rsid w:val="009E6EB3"/>
    <w:rsid w:val="009E7559"/>
    <w:rsid w:val="009E7926"/>
    <w:rsid w:val="009E7B60"/>
    <w:rsid w:val="009E7D58"/>
    <w:rsid w:val="009F04AA"/>
    <w:rsid w:val="009F09DB"/>
    <w:rsid w:val="009F0AD0"/>
    <w:rsid w:val="009F0E2F"/>
    <w:rsid w:val="009F141A"/>
    <w:rsid w:val="009F14C1"/>
    <w:rsid w:val="009F1A5D"/>
    <w:rsid w:val="009F1D9A"/>
    <w:rsid w:val="009F2175"/>
    <w:rsid w:val="009F295E"/>
    <w:rsid w:val="009F2DAF"/>
    <w:rsid w:val="009F2E9C"/>
    <w:rsid w:val="009F3289"/>
    <w:rsid w:val="009F3E05"/>
    <w:rsid w:val="009F43C8"/>
    <w:rsid w:val="009F4767"/>
    <w:rsid w:val="009F4D1A"/>
    <w:rsid w:val="009F525D"/>
    <w:rsid w:val="009F5328"/>
    <w:rsid w:val="009F5385"/>
    <w:rsid w:val="009F591E"/>
    <w:rsid w:val="009F5A30"/>
    <w:rsid w:val="009F5B95"/>
    <w:rsid w:val="009F6F43"/>
    <w:rsid w:val="009F713C"/>
    <w:rsid w:val="009F715F"/>
    <w:rsid w:val="009F755C"/>
    <w:rsid w:val="009F7768"/>
    <w:rsid w:val="009F7CA1"/>
    <w:rsid w:val="009F7F1F"/>
    <w:rsid w:val="009F7FB3"/>
    <w:rsid w:val="009F7FF1"/>
    <w:rsid w:val="00A0025B"/>
    <w:rsid w:val="00A0037D"/>
    <w:rsid w:val="00A013B5"/>
    <w:rsid w:val="00A01407"/>
    <w:rsid w:val="00A017AE"/>
    <w:rsid w:val="00A01DA7"/>
    <w:rsid w:val="00A02060"/>
    <w:rsid w:val="00A02097"/>
    <w:rsid w:val="00A0227E"/>
    <w:rsid w:val="00A025B3"/>
    <w:rsid w:val="00A031F7"/>
    <w:rsid w:val="00A034EB"/>
    <w:rsid w:val="00A037B5"/>
    <w:rsid w:val="00A037B8"/>
    <w:rsid w:val="00A04C12"/>
    <w:rsid w:val="00A04F45"/>
    <w:rsid w:val="00A050D3"/>
    <w:rsid w:val="00A0604C"/>
    <w:rsid w:val="00A065CD"/>
    <w:rsid w:val="00A06D31"/>
    <w:rsid w:val="00A06E16"/>
    <w:rsid w:val="00A073E1"/>
    <w:rsid w:val="00A0759B"/>
    <w:rsid w:val="00A076C8"/>
    <w:rsid w:val="00A07768"/>
    <w:rsid w:val="00A07C88"/>
    <w:rsid w:val="00A07D88"/>
    <w:rsid w:val="00A100FD"/>
    <w:rsid w:val="00A10447"/>
    <w:rsid w:val="00A105A6"/>
    <w:rsid w:val="00A107C0"/>
    <w:rsid w:val="00A1084F"/>
    <w:rsid w:val="00A109D6"/>
    <w:rsid w:val="00A10AB5"/>
    <w:rsid w:val="00A10BE1"/>
    <w:rsid w:val="00A10D34"/>
    <w:rsid w:val="00A10EAB"/>
    <w:rsid w:val="00A112F5"/>
    <w:rsid w:val="00A113DF"/>
    <w:rsid w:val="00A1179F"/>
    <w:rsid w:val="00A12037"/>
    <w:rsid w:val="00A1205E"/>
    <w:rsid w:val="00A1221E"/>
    <w:rsid w:val="00A123DB"/>
    <w:rsid w:val="00A1248F"/>
    <w:rsid w:val="00A12690"/>
    <w:rsid w:val="00A12C09"/>
    <w:rsid w:val="00A12F24"/>
    <w:rsid w:val="00A12F61"/>
    <w:rsid w:val="00A13773"/>
    <w:rsid w:val="00A13781"/>
    <w:rsid w:val="00A15AAF"/>
    <w:rsid w:val="00A1641C"/>
    <w:rsid w:val="00A16493"/>
    <w:rsid w:val="00A16816"/>
    <w:rsid w:val="00A16D12"/>
    <w:rsid w:val="00A17366"/>
    <w:rsid w:val="00A177B4"/>
    <w:rsid w:val="00A177DD"/>
    <w:rsid w:val="00A17CCB"/>
    <w:rsid w:val="00A200A0"/>
    <w:rsid w:val="00A201D5"/>
    <w:rsid w:val="00A203DF"/>
    <w:rsid w:val="00A206CC"/>
    <w:rsid w:val="00A207D3"/>
    <w:rsid w:val="00A2091F"/>
    <w:rsid w:val="00A20CEA"/>
    <w:rsid w:val="00A20F97"/>
    <w:rsid w:val="00A21019"/>
    <w:rsid w:val="00A21757"/>
    <w:rsid w:val="00A219D6"/>
    <w:rsid w:val="00A21CA7"/>
    <w:rsid w:val="00A2224C"/>
    <w:rsid w:val="00A22D78"/>
    <w:rsid w:val="00A23720"/>
    <w:rsid w:val="00A24415"/>
    <w:rsid w:val="00A24481"/>
    <w:rsid w:val="00A245A4"/>
    <w:rsid w:val="00A24688"/>
    <w:rsid w:val="00A24F37"/>
    <w:rsid w:val="00A258AF"/>
    <w:rsid w:val="00A2617E"/>
    <w:rsid w:val="00A26C0B"/>
    <w:rsid w:val="00A26C55"/>
    <w:rsid w:val="00A2700C"/>
    <w:rsid w:val="00A27A84"/>
    <w:rsid w:val="00A30B47"/>
    <w:rsid w:val="00A31CF8"/>
    <w:rsid w:val="00A31DDE"/>
    <w:rsid w:val="00A32155"/>
    <w:rsid w:val="00A327A1"/>
    <w:rsid w:val="00A339BD"/>
    <w:rsid w:val="00A33C99"/>
    <w:rsid w:val="00A34191"/>
    <w:rsid w:val="00A34274"/>
    <w:rsid w:val="00A343B5"/>
    <w:rsid w:val="00A3459A"/>
    <w:rsid w:val="00A34A17"/>
    <w:rsid w:val="00A34B8B"/>
    <w:rsid w:val="00A35437"/>
    <w:rsid w:val="00A355FA"/>
    <w:rsid w:val="00A3677B"/>
    <w:rsid w:val="00A36C2A"/>
    <w:rsid w:val="00A37076"/>
    <w:rsid w:val="00A37386"/>
    <w:rsid w:val="00A37762"/>
    <w:rsid w:val="00A37879"/>
    <w:rsid w:val="00A37BA4"/>
    <w:rsid w:val="00A37BFA"/>
    <w:rsid w:val="00A37E42"/>
    <w:rsid w:val="00A37FDC"/>
    <w:rsid w:val="00A401D3"/>
    <w:rsid w:val="00A4025F"/>
    <w:rsid w:val="00A402C9"/>
    <w:rsid w:val="00A40F4E"/>
    <w:rsid w:val="00A41959"/>
    <w:rsid w:val="00A41C9D"/>
    <w:rsid w:val="00A43CD2"/>
    <w:rsid w:val="00A43F72"/>
    <w:rsid w:val="00A44489"/>
    <w:rsid w:val="00A44F69"/>
    <w:rsid w:val="00A46048"/>
    <w:rsid w:val="00A46440"/>
    <w:rsid w:val="00A46714"/>
    <w:rsid w:val="00A4690B"/>
    <w:rsid w:val="00A46E09"/>
    <w:rsid w:val="00A4731A"/>
    <w:rsid w:val="00A474D5"/>
    <w:rsid w:val="00A4750E"/>
    <w:rsid w:val="00A47526"/>
    <w:rsid w:val="00A475B9"/>
    <w:rsid w:val="00A479E6"/>
    <w:rsid w:val="00A503E0"/>
    <w:rsid w:val="00A50712"/>
    <w:rsid w:val="00A5161F"/>
    <w:rsid w:val="00A520BF"/>
    <w:rsid w:val="00A52456"/>
    <w:rsid w:val="00A52A86"/>
    <w:rsid w:val="00A52CF8"/>
    <w:rsid w:val="00A52DBD"/>
    <w:rsid w:val="00A53070"/>
    <w:rsid w:val="00A5314E"/>
    <w:rsid w:val="00A532F0"/>
    <w:rsid w:val="00A53402"/>
    <w:rsid w:val="00A53840"/>
    <w:rsid w:val="00A53E70"/>
    <w:rsid w:val="00A54DC5"/>
    <w:rsid w:val="00A551B2"/>
    <w:rsid w:val="00A553C8"/>
    <w:rsid w:val="00A55522"/>
    <w:rsid w:val="00A555DC"/>
    <w:rsid w:val="00A5614A"/>
    <w:rsid w:val="00A5622D"/>
    <w:rsid w:val="00A562ED"/>
    <w:rsid w:val="00A56FEE"/>
    <w:rsid w:val="00A57F26"/>
    <w:rsid w:val="00A57FCC"/>
    <w:rsid w:val="00A6037F"/>
    <w:rsid w:val="00A60741"/>
    <w:rsid w:val="00A609B8"/>
    <w:rsid w:val="00A60AF9"/>
    <w:rsid w:val="00A610F2"/>
    <w:rsid w:val="00A61CAB"/>
    <w:rsid w:val="00A62594"/>
    <w:rsid w:val="00A62BE2"/>
    <w:rsid w:val="00A62E88"/>
    <w:rsid w:val="00A62F61"/>
    <w:rsid w:val="00A64B42"/>
    <w:rsid w:val="00A65680"/>
    <w:rsid w:val="00A6569F"/>
    <w:rsid w:val="00A65E8B"/>
    <w:rsid w:val="00A65F39"/>
    <w:rsid w:val="00A66093"/>
    <w:rsid w:val="00A66209"/>
    <w:rsid w:val="00A6645E"/>
    <w:rsid w:val="00A66E9A"/>
    <w:rsid w:val="00A67347"/>
    <w:rsid w:val="00A679F8"/>
    <w:rsid w:val="00A67BC1"/>
    <w:rsid w:val="00A67BFB"/>
    <w:rsid w:val="00A7097B"/>
    <w:rsid w:val="00A70B15"/>
    <w:rsid w:val="00A71511"/>
    <w:rsid w:val="00A71A71"/>
    <w:rsid w:val="00A73120"/>
    <w:rsid w:val="00A731AC"/>
    <w:rsid w:val="00A73280"/>
    <w:rsid w:val="00A735AA"/>
    <w:rsid w:val="00A73837"/>
    <w:rsid w:val="00A73B42"/>
    <w:rsid w:val="00A746EA"/>
    <w:rsid w:val="00A74A03"/>
    <w:rsid w:val="00A75E4C"/>
    <w:rsid w:val="00A760CA"/>
    <w:rsid w:val="00A7617A"/>
    <w:rsid w:val="00A767B5"/>
    <w:rsid w:val="00A772A1"/>
    <w:rsid w:val="00A77601"/>
    <w:rsid w:val="00A7788D"/>
    <w:rsid w:val="00A80330"/>
    <w:rsid w:val="00A80783"/>
    <w:rsid w:val="00A80CF3"/>
    <w:rsid w:val="00A80E5E"/>
    <w:rsid w:val="00A813B4"/>
    <w:rsid w:val="00A816D5"/>
    <w:rsid w:val="00A8236F"/>
    <w:rsid w:val="00A83426"/>
    <w:rsid w:val="00A83D18"/>
    <w:rsid w:val="00A83F7D"/>
    <w:rsid w:val="00A84030"/>
    <w:rsid w:val="00A8413D"/>
    <w:rsid w:val="00A8436B"/>
    <w:rsid w:val="00A84872"/>
    <w:rsid w:val="00A84AAC"/>
    <w:rsid w:val="00A8568C"/>
    <w:rsid w:val="00A85C79"/>
    <w:rsid w:val="00A85CE5"/>
    <w:rsid w:val="00A86057"/>
    <w:rsid w:val="00A86376"/>
    <w:rsid w:val="00A870B2"/>
    <w:rsid w:val="00A87D9D"/>
    <w:rsid w:val="00A9074C"/>
    <w:rsid w:val="00A90BD3"/>
    <w:rsid w:val="00A913BB"/>
    <w:rsid w:val="00A918EB"/>
    <w:rsid w:val="00A919A4"/>
    <w:rsid w:val="00A92007"/>
    <w:rsid w:val="00A927A3"/>
    <w:rsid w:val="00A927BE"/>
    <w:rsid w:val="00A92B59"/>
    <w:rsid w:val="00A92CE0"/>
    <w:rsid w:val="00A92DF8"/>
    <w:rsid w:val="00A92EF0"/>
    <w:rsid w:val="00A93252"/>
    <w:rsid w:val="00A93553"/>
    <w:rsid w:val="00A936ED"/>
    <w:rsid w:val="00A93BEE"/>
    <w:rsid w:val="00A940C8"/>
    <w:rsid w:val="00A94306"/>
    <w:rsid w:val="00A94C35"/>
    <w:rsid w:val="00A954D0"/>
    <w:rsid w:val="00A963DD"/>
    <w:rsid w:val="00A965DA"/>
    <w:rsid w:val="00A96754"/>
    <w:rsid w:val="00A96E7A"/>
    <w:rsid w:val="00A972AA"/>
    <w:rsid w:val="00A9744F"/>
    <w:rsid w:val="00AA07DC"/>
    <w:rsid w:val="00AA0FCD"/>
    <w:rsid w:val="00AA1218"/>
    <w:rsid w:val="00AA1224"/>
    <w:rsid w:val="00AA138E"/>
    <w:rsid w:val="00AA1408"/>
    <w:rsid w:val="00AA19DB"/>
    <w:rsid w:val="00AA223C"/>
    <w:rsid w:val="00AA246E"/>
    <w:rsid w:val="00AA2812"/>
    <w:rsid w:val="00AA2EC0"/>
    <w:rsid w:val="00AA3611"/>
    <w:rsid w:val="00AA3F25"/>
    <w:rsid w:val="00AA4189"/>
    <w:rsid w:val="00AA425D"/>
    <w:rsid w:val="00AA4767"/>
    <w:rsid w:val="00AA4E63"/>
    <w:rsid w:val="00AA54C6"/>
    <w:rsid w:val="00AA55F5"/>
    <w:rsid w:val="00AA5760"/>
    <w:rsid w:val="00AA5B56"/>
    <w:rsid w:val="00AA6424"/>
    <w:rsid w:val="00AA6B08"/>
    <w:rsid w:val="00AA6E6F"/>
    <w:rsid w:val="00AA6F58"/>
    <w:rsid w:val="00AA71D2"/>
    <w:rsid w:val="00AA759B"/>
    <w:rsid w:val="00AA78DA"/>
    <w:rsid w:val="00AA7921"/>
    <w:rsid w:val="00AA7C33"/>
    <w:rsid w:val="00AA7CB5"/>
    <w:rsid w:val="00AB05E9"/>
    <w:rsid w:val="00AB0764"/>
    <w:rsid w:val="00AB1371"/>
    <w:rsid w:val="00AB1E88"/>
    <w:rsid w:val="00AB2291"/>
    <w:rsid w:val="00AB28EC"/>
    <w:rsid w:val="00AB29B1"/>
    <w:rsid w:val="00AB2CDC"/>
    <w:rsid w:val="00AB3082"/>
    <w:rsid w:val="00AB329C"/>
    <w:rsid w:val="00AB33BE"/>
    <w:rsid w:val="00AB3B67"/>
    <w:rsid w:val="00AB3E97"/>
    <w:rsid w:val="00AB3EBA"/>
    <w:rsid w:val="00AB437E"/>
    <w:rsid w:val="00AB543B"/>
    <w:rsid w:val="00AB5630"/>
    <w:rsid w:val="00AB587D"/>
    <w:rsid w:val="00AB59FC"/>
    <w:rsid w:val="00AB5FB4"/>
    <w:rsid w:val="00AB6706"/>
    <w:rsid w:val="00AB6829"/>
    <w:rsid w:val="00AB6A11"/>
    <w:rsid w:val="00AB6DBE"/>
    <w:rsid w:val="00AB724F"/>
    <w:rsid w:val="00AB7281"/>
    <w:rsid w:val="00AB7403"/>
    <w:rsid w:val="00AB74BB"/>
    <w:rsid w:val="00AB7ED3"/>
    <w:rsid w:val="00AC040A"/>
    <w:rsid w:val="00AC0AF3"/>
    <w:rsid w:val="00AC0D95"/>
    <w:rsid w:val="00AC0E9E"/>
    <w:rsid w:val="00AC1E70"/>
    <w:rsid w:val="00AC2594"/>
    <w:rsid w:val="00AC267A"/>
    <w:rsid w:val="00AC29CB"/>
    <w:rsid w:val="00AC2EA5"/>
    <w:rsid w:val="00AC3223"/>
    <w:rsid w:val="00AC32C0"/>
    <w:rsid w:val="00AC3391"/>
    <w:rsid w:val="00AC369A"/>
    <w:rsid w:val="00AC383C"/>
    <w:rsid w:val="00AC3A12"/>
    <w:rsid w:val="00AC4780"/>
    <w:rsid w:val="00AC4EF6"/>
    <w:rsid w:val="00AC5131"/>
    <w:rsid w:val="00AC615B"/>
    <w:rsid w:val="00AC653A"/>
    <w:rsid w:val="00AC737C"/>
    <w:rsid w:val="00AC7D0A"/>
    <w:rsid w:val="00AC7F01"/>
    <w:rsid w:val="00AD0077"/>
    <w:rsid w:val="00AD02F9"/>
    <w:rsid w:val="00AD0406"/>
    <w:rsid w:val="00AD0812"/>
    <w:rsid w:val="00AD0DB1"/>
    <w:rsid w:val="00AD0EE8"/>
    <w:rsid w:val="00AD1107"/>
    <w:rsid w:val="00AD143E"/>
    <w:rsid w:val="00AD16F2"/>
    <w:rsid w:val="00AD17A6"/>
    <w:rsid w:val="00AD1AF0"/>
    <w:rsid w:val="00AD1BE6"/>
    <w:rsid w:val="00AD2A3C"/>
    <w:rsid w:val="00AD3702"/>
    <w:rsid w:val="00AD38DB"/>
    <w:rsid w:val="00AD3960"/>
    <w:rsid w:val="00AD4F19"/>
    <w:rsid w:val="00AD5ABD"/>
    <w:rsid w:val="00AD5C7B"/>
    <w:rsid w:val="00AD605B"/>
    <w:rsid w:val="00AD629F"/>
    <w:rsid w:val="00AD6C81"/>
    <w:rsid w:val="00AD711D"/>
    <w:rsid w:val="00AD76F7"/>
    <w:rsid w:val="00AE01C3"/>
    <w:rsid w:val="00AE0FF3"/>
    <w:rsid w:val="00AE12B8"/>
    <w:rsid w:val="00AE1839"/>
    <w:rsid w:val="00AE2A40"/>
    <w:rsid w:val="00AE2AD6"/>
    <w:rsid w:val="00AE2AFA"/>
    <w:rsid w:val="00AE3020"/>
    <w:rsid w:val="00AE3135"/>
    <w:rsid w:val="00AE3309"/>
    <w:rsid w:val="00AE3A59"/>
    <w:rsid w:val="00AE3C93"/>
    <w:rsid w:val="00AE4771"/>
    <w:rsid w:val="00AE47A8"/>
    <w:rsid w:val="00AE4835"/>
    <w:rsid w:val="00AE4981"/>
    <w:rsid w:val="00AE4AD8"/>
    <w:rsid w:val="00AE4D77"/>
    <w:rsid w:val="00AE52D7"/>
    <w:rsid w:val="00AE5F01"/>
    <w:rsid w:val="00AE60F2"/>
    <w:rsid w:val="00AE6140"/>
    <w:rsid w:val="00AE62F8"/>
    <w:rsid w:val="00AE69B8"/>
    <w:rsid w:val="00AE6CD6"/>
    <w:rsid w:val="00AE74FA"/>
    <w:rsid w:val="00AE77E1"/>
    <w:rsid w:val="00AE7B66"/>
    <w:rsid w:val="00AE7F18"/>
    <w:rsid w:val="00AF0988"/>
    <w:rsid w:val="00AF0EC3"/>
    <w:rsid w:val="00AF199F"/>
    <w:rsid w:val="00AF1A26"/>
    <w:rsid w:val="00AF21BD"/>
    <w:rsid w:val="00AF2AB0"/>
    <w:rsid w:val="00AF2FF6"/>
    <w:rsid w:val="00AF32DD"/>
    <w:rsid w:val="00AF3759"/>
    <w:rsid w:val="00AF3AB3"/>
    <w:rsid w:val="00AF3DBA"/>
    <w:rsid w:val="00AF4575"/>
    <w:rsid w:val="00AF4676"/>
    <w:rsid w:val="00AF4DBB"/>
    <w:rsid w:val="00AF54BD"/>
    <w:rsid w:val="00AF5EA6"/>
    <w:rsid w:val="00AF64C0"/>
    <w:rsid w:val="00AF66DC"/>
    <w:rsid w:val="00AF6A67"/>
    <w:rsid w:val="00AF6D8D"/>
    <w:rsid w:val="00AF6DDD"/>
    <w:rsid w:val="00AF6ED4"/>
    <w:rsid w:val="00AF71AF"/>
    <w:rsid w:val="00AF75E5"/>
    <w:rsid w:val="00AF7620"/>
    <w:rsid w:val="00AF77D8"/>
    <w:rsid w:val="00AF77E6"/>
    <w:rsid w:val="00AF797A"/>
    <w:rsid w:val="00AF7CE7"/>
    <w:rsid w:val="00AF7D07"/>
    <w:rsid w:val="00B00438"/>
    <w:rsid w:val="00B01071"/>
    <w:rsid w:val="00B012A8"/>
    <w:rsid w:val="00B0159E"/>
    <w:rsid w:val="00B0304A"/>
    <w:rsid w:val="00B037C3"/>
    <w:rsid w:val="00B03A1A"/>
    <w:rsid w:val="00B0423B"/>
    <w:rsid w:val="00B04436"/>
    <w:rsid w:val="00B04A64"/>
    <w:rsid w:val="00B04F72"/>
    <w:rsid w:val="00B050CB"/>
    <w:rsid w:val="00B056BA"/>
    <w:rsid w:val="00B060A0"/>
    <w:rsid w:val="00B06494"/>
    <w:rsid w:val="00B06BC6"/>
    <w:rsid w:val="00B06C1E"/>
    <w:rsid w:val="00B06D76"/>
    <w:rsid w:val="00B06EE2"/>
    <w:rsid w:val="00B06F8B"/>
    <w:rsid w:val="00B0738C"/>
    <w:rsid w:val="00B07CE4"/>
    <w:rsid w:val="00B07DA1"/>
    <w:rsid w:val="00B10B3D"/>
    <w:rsid w:val="00B10DD2"/>
    <w:rsid w:val="00B10F13"/>
    <w:rsid w:val="00B11129"/>
    <w:rsid w:val="00B11210"/>
    <w:rsid w:val="00B11301"/>
    <w:rsid w:val="00B118EB"/>
    <w:rsid w:val="00B11955"/>
    <w:rsid w:val="00B1272E"/>
    <w:rsid w:val="00B12A1F"/>
    <w:rsid w:val="00B13006"/>
    <w:rsid w:val="00B1336C"/>
    <w:rsid w:val="00B13B7C"/>
    <w:rsid w:val="00B13E53"/>
    <w:rsid w:val="00B1448C"/>
    <w:rsid w:val="00B14D1E"/>
    <w:rsid w:val="00B1511C"/>
    <w:rsid w:val="00B153BE"/>
    <w:rsid w:val="00B16023"/>
    <w:rsid w:val="00B16525"/>
    <w:rsid w:val="00B176FB"/>
    <w:rsid w:val="00B179F9"/>
    <w:rsid w:val="00B17B57"/>
    <w:rsid w:val="00B17C08"/>
    <w:rsid w:val="00B204A9"/>
    <w:rsid w:val="00B20941"/>
    <w:rsid w:val="00B20E2D"/>
    <w:rsid w:val="00B2162B"/>
    <w:rsid w:val="00B216E5"/>
    <w:rsid w:val="00B21C93"/>
    <w:rsid w:val="00B21F7E"/>
    <w:rsid w:val="00B22135"/>
    <w:rsid w:val="00B22220"/>
    <w:rsid w:val="00B22480"/>
    <w:rsid w:val="00B224EC"/>
    <w:rsid w:val="00B2275F"/>
    <w:rsid w:val="00B233E5"/>
    <w:rsid w:val="00B23627"/>
    <w:rsid w:val="00B23BCA"/>
    <w:rsid w:val="00B244E2"/>
    <w:rsid w:val="00B245B7"/>
    <w:rsid w:val="00B246FD"/>
    <w:rsid w:val="00B24B62"/>
    <w:rsid w:val="00B2551B"/>
    <w:rsid w:val="00B259E2"/>
    <w:rsid w:val="00B25A9C"/>
    <w:rsid w:val="00B25FFF"/>
    <w:rsid w:val="00B266C6"/>
    <w:rsid w:val="00B27520"/>
    <w:rsid w:val="00B278E6"/>
    <w:rsid w:val="00B27BE5"/>
    <w:rsid w:val="00B27D55"/>
    <w:rsid w:val="00B305B3"/>
    <w:rsid w:val="00B306BB"/>
    <w:rsid w:val="00B309D4"/>
    <w:rsid w:val="00B3133D"/>
    <w:rsid w:val="00B31511"/>
    <w:rsid w:val="00B3170B"/>
    <w:rsid w:val="00B31AAA"/>
    <w:rsid w:val="00B31B1E"/>
    <w:rsid w:val="00B320A5"/>
    <w:rsid w:val="00B32AC2"/>
    <w:rsid w:val="00B32FD3"/>
    <w:rsid w:val="00B33473"/>
    <w:rsid w:val="00B33CF6"/>
    <w:rsid w:val="00B33F96"/>
    <w:rsid w:val="00B33FCE"/>
    <w:rsid w:val="00B3413A"/>
    <w:rsid w:val="00B342D0"/>
    <w:rsid w:val="00B3472E"/>
    <w:rsid w:val="00B34758"/>
    <w:rsid w:val="00B34967"/>
    <w:rsid w:val="00B34CDD"/>
    <w:rsid w:val="00B34F1E"/>
    <w:rsid w:val="00B35507"/>
    <w:rsid w:val="00B35514"/>
    <w:rsid w:val="00B35562"/>
    <w:rsid w:val="00B35952"/>
    <w:rsid w:val="00B35A6C"/>
    <w:rsid w:val="00B35B18"/>
    <w:rsid w:val="00B35B8E"/>
    <w:rsid w:val="00B3688E"/>
    <w:rsid w:val="00B37106"/>
    <w:rsid w:val="00B375BA"/>
    <w:rsid w:val="00B37647"/>
    <w:rsid w:val="00B37C50"/>
    <w:rsid w:val="00B37D12"/>
    <w:rsid w:val="00B4017E"/>
    <w:rsid w:val="00B41312"/>
    <w:rsid w:val="00B41AB8"/>
    <w:rsid w:val="00B4214D"/>
    <w:rsid w:val="00B42558"/>
    <w:rsid w:val="00B42764"/>
    <w:rsid w:val="00B42903"/>
    <w:rsid w:val="00B4332D"/>
    <w:rsid w:val="00B43348"/>
    <w:rsid w:val="00B43612"/>
    <w:rsid w:val="00B43805"/>
    <w:rsid w:val="00B43C13"/>
    <w:rsid w:val="00B443E3"/>
    <w:rsid w:val="00B4455B"/>
    <w:rsid w:val="00B44984"/>
    <w:rsid w:val="00B44DF5"/>
    <w:rsid w:val="00B450A9"/>
    <w:rsid w:val="00B4511B"/>
    <w:rsid w:val="00B45705"/>
    <w:rsid w:val="00B458F4"/>
    <w:rsid w:val="00B4610B"/>
    <w:rsid w:val="00B46D1B"/>
    <w:rsid w:val="00B46EE6"/>
    <w:rsid w:val="00B47075"/>
    <w:rsid w:val="00B471B9"/>
    <w:rsid w:val="00B471D8"/>
    <w:rsid w:val="00B47262"/>
    <w:rsid w:val="00B472F0"/>
    <w:rsid w:val="00B473DB"/>
    <w:rsid w:val="00B5059C"/>
    <w:rsid w:val="00B50A91"/>
    <w:rsid w:val="00B50BF8"/>
    <w:rsid w:val="00B5141D"/>
    <w:rsid w:val="00B5169A"/>
    <w:rsid w:val="00B51C83"/>
    <w:rsid w:val="00B51F61"/>
    <w:rsid w:val="00B528B3"/>
    <w:rsid w:val="00B52BF2"/>
    <w:rsid w:val="00B52E68"/>
    <w:rsid w:val="00B53044"/>
    <w:rsid w:val="00B5334C"/>
    <w:rsid w:val="00B536E9"/>
    <w:rsid w:val="00B53994"/>
    <w:rsid w:val="00B53B34"/>
    <w:rsid w:val="00B5435E"/>
    <w:rsid w:val="00B545DB"/>
    <w:rsid w:val="00B54620"/>
    <w:rsid w:val="00B547E3"/>
    <w:rsid w:val="00B549A1"/>
    <w:rsid w:val="00B54CE8"/>
    <w:rsid w:val="00B54D6E"/>
    <w:rsid w:val="00B55853"/>
    <w:rsid w:val="00B56017"/>
    <w:rsid w:val="00B5652F"/>
    <w:rsid w:val="00B56CFC"/>
    <w:rsid w:val="00B5713C"/>
    <w:rsid w:val="00B5784A"/>
    <w:rsid w:val="00B57989"/>
    <w:rsid w:val="00B57D23"/>
    <w:rsid w:val="00B615CC"/>
    <w:rsid w:val="00B6214C"/>
    <w:rsid w:val="00B626F2"/>
    <w:rsid w:val="00B6282C"/>
    <w:rsid w:val="00B62BDD"/>
    <w:rsid w:val="00B62C5A"/>
    <w:rsid w:val="00B62CCB"/>
    <w:rsid w:val="00B6311A"/>
    <w:rsid w:val="00B63275"/>
    <w:rsid w:val="00B6355D"/>
    <w:rsid w:val="00B637AA"/>
    <w:rsid w:val="00B637BD"/>
    <w:rsid w:val="00B6412C"/>
    <w:rsid w:val="00B643D0"/>
    <w:rsid w:val="00B64B28"/>
    <w:rsid w:val="00B64D0A"/>
    <w:rsid w:val="00B64E5B"/>
    <w:rsid w:val="00B64EB8"/>
    <w:rsid w:val="00B65424"/>
    <w:rsid w:val="00B656B9"/>
    <w:rsid w:val="00B65CC6"/>
    <w:rsid w:val="00B6618F"/>
    <w:rsid w:val="00B661C4"/>
    <w:rsid w:val="00B66B2B"/>
    <w:rsid w:val="00B672E2"/>
    <w:rsid w:val="00B67AE7"/>
    <w:rsid w:val="00B703A8"/>
    <w:rsid w:val="00B70932"/>
    <w:rsid w:val="00B70DFE"/>
    <w:rsid w:val="00B71344"/>
    <w:rsid w:val="00B72A4F"/>
    <w:rsid w:val="00B72B85"/>
    <w:rsid w:val="00B73540"/>
    <w:rsid w:val="00B7426C"/>
    <w:rsid w:val="00B742B3"/>
    <w:rsid w:val="00B74992"/>
    <w:rsid w:val="00B7523D"/>
    <w:rsid w:val="00B756CF"/>
    <w:rsid w:val="00B757DC"/>
    <w:rsid w:val="00B764C9"/>
    <w:rsid w:val="00B76688"/>
    <w:rsid w:val="00B769AD"/>
    <w:rsid w:val="00B76BE8"/>
    <w:rsid w:val="00B76E04"/>
    <w:rsid w:val="00B76F3D"/>
    <w:rsid w:val="00B774D6"/>
    <w:rsid w:val="00B77C3D"/>
    <w:rsid w:val="00B77E87"/>
    <w:rsid w:val="00B8016D"/>
    <w:rsid w:val="00B80518"/>
    <w:rsid w:val="00B80A55"/>
    <w:rsid w:val="00B812DB"/>
    <w:rsid w:val="00B81329"/>
    <w:rsid w:val="00B8177E"/>
    <w:rsid w:val="00B817C4"/>
    <w:rsid w:val="00B817F5"/>
    <w:rsid w:val="00B818F2"/>
    <w:rsid w:val="00B81DAA"/>
    <w:rsid w:val="00B82120"/>
    <w:rsid w:val="00B82390"/>
    <w:rsid w:val="00B823E1"/>
    <w:rsid w:val="00B8246C"/>
    <w:rsid w:val="00B8268D"/>
    <w:rsid w:val="00B82DAC"/>
    <w:rsid w:val="00B83057"/>
    <w:rsid w:val="00B830A6"/>
    <w:rsid w:val="00B83D6F"/>
    <w:rsid w:val="00B8445A"/>
    <w:rsid w:val="00B845DF"/>
    <w:rsid w:val="00B84A67"/>
    <w:rsid w:val="00B84C0C"/>
    <w:rsid w:val="00B84F53"/>
    <w:rsid w:val="00B85029"/>
    <w:rsid w:val="00B850AE"/>
    <w:rsid w:val="00B85334"/>
    <w:rsid w:val="00B85D0C"/>
    <w:rsid w:val="00B8682C"/>
    <w:rsid w:val="00B86C1B"/>
    <w:rsid w:val="00B8708C"/>
    <w:rsid w:val="00B871CF"/>
    <w:rsid w:val="00B8720B"/>
    <w:rsid w:val="00B8742C"/>
    <w:rsid w:val="00B87BE1"/>
    <w:rsid w:val="00B87CA0"/>
    <w:rsid w:val="00B87F18"/>
    <w:rsid w:val="00B902C5"/>
    <w:rsid w:val="00B906A4"/>
    <w:rsid w:val="00B9094F"/>
    <w:rsid w:val="00B90D16"/>
    <w:rsid w:val="00B91440"/>
    <w:rsid w:val="00B915A5"/>
    <w:rsid w:val="00B91972"/>
    <w:rsid w:val="00B92169"/>
    <w:rsid w:val="00B92172"/>
    <w:rsid w:val="00B922DB"/>
    <w:rsid w:val="00B923F7"/>
    <w:rsid w:val="00B924BE"/>
    <w:rsid w:val="00B92848"/>
    <w:rsid w:val="00B92A15"/>
    <w:rsid w:val="00B92D3B"/>
    <w:rsid w:val="00B92D4E"/>
    <w:rsid w:val="00B939FE"/>
    <w:rsid w:val="00B93F6A"/>
    <w:rsid w:val="00B940A0"/>
    <w:rsid w:val="00B94208"/>
    <w:rsid w:val="00B9472A"/>
    <w:rsid w:val="00B9488D"/>
    <w:rsid w:val="00B94D2B"/>
    <w:rsid w:val="00B94D56"/>
    <w:rsid w:val="00B95134"/>
    <w:rsid w:val="00B9519C"/>
    <w:rsid w:val="00B95499"/>
    <w:rsid w:val="00B95A8C"/>
    <w:rsid w:val="00B95DF6"/>
    <w:rsid w:val="00B96272"/>
    <w:rsid w:val="00B9658C"/>
    <w:rsid w:val="00B969DC"/>
    <w:rsid w:val="00B96D9E"/>
    <w:rsid w:val="00B96DB2"/>
    <w:rsid w:val="00B97031"/>
    <w:rsid w:val="00B97B18"/>
    <w:rsid w:val="00B97F3D"/>
    <w:rsid w:val="00B97FFB"/>
    <w:rsid w:val="00BA01D0"/>
    <w:rsid w:val="00BA0456"/>
    <w:rsid w:val="00BA0EEA"/>
    <w:rsid w:val="00BA0F78"/>
    <w:rsid w:val="00BA159C"/>
    <w:rsid w:val="00BA1F87"/>
    <w:rsid w:val="00BA24E5"/>
    <w:rsid w:val="00BA257F"/>
    <w:rsid w:val="00BA2CE1"/>
    <w:rsid w:val="00BA2DA5"/>
    <w:rsid w:val="00BA44C6"/>
    <w:rsid w:val="00BA47EE"/>
    <w:rsid w:val="00BA4C5D"/>
    <w:rsid w:val="00BA50F7"/>
    <w:rsid w:val="00BA5285"/>
    <w:rsid w:val="00BA5B1C"/>
    <w:rsid w:val="00BA5D59"/>
    <w:rsid w:val="00BA6829"/>
    <w:rsid w:val="00BA6ADB"/>
    <w:rsid w:val="00BA6B0D"/>
    <w:rsid w:val="00BA7262"/>
    <w:rsid w:val="00BA7702"/>
    <w:rsid w:val="00BA770E"/>
    <w:rsid w:val="00BA7BD1"/>
    <w:rsid w:val="00BB0CAF"/>
    <w:rsid w:val="00BB0F9F"/>
    <w:rsid w:val="00BB133E"/>
    <w:rsid w:val="00BB15D6"/>
    <w:rsid w:val="00BB1A46"/>
    <w:rsid w:val="00BB1BB1"/>
    <w:rsid w:val="00BB1FEF"/>
    <w:rsid w:val="00BB2554"/>
    <w:rsid w:val="00BB27AA"/>
    <w:rsid w:val="00BB2889"/>
    <w:rsid w:val="00BB32D0"/>
    <w:rsid w:val="00BB33A4"/>
    <w:rsid w:val="00BB44E2"/>
    <w:rsid w:val="00BB4812"/>
    <w:rsid w:val="00BB48EF"/>
    <w:rsid w:val="00BB4B21"/>
    <w:rsid w:val="00BB4F13"/>
    <w:rsid w:val="00BB506A"/>
    <w:rsid w:val="00BB50A6"/>
    <w:rsid w:val="00BB609D"/>
    <w:rsid w:val="00BB64D1"/>
    <w:rsid w:val="00BB72D8"/>
    <w:rsid w:val="00BB76A6"/>
    <w:rsid w:val="00BB7CDD"/>
    <w:rsid w:val="00BC01EB"/>
    <w:rsid w:val="00BC044E"/>
    <w:rsid w:val="00BC08B2"/>
    <w:rsid w:val="00BC1329"/>
    <w:rsid w:val="00BC14AB"/>
    <w:rsid w:val="00BC181F"/>
    <w:rsid w:val="00BC1902"/>
    <w:rsid w:val="00BC1954"/>
    <w:rsid w:val="00BC2496"/>
    <w:rsid w:val="00BC301D"/>
    <w:rsid w:val="00BC3132"/>
    <w:rsid w:val="00BC31C6"/>
    <w:rsid w:val="00BC3869"/>
    <w:rsid w:val="00BC48CC"/>
    <w:rsid w:val="00BC51A9"/>
    <w:rsid w:val="00BC5903"/>
    <w:rsid w:val="00BC59F7"/>
    <w:rsid w:val="00BC5A8A"/>
    <w:rsid w:val="00BC5E45"/>
    <w:rsid w:val="00BC602F"/>
    <w:rsid w:val="00BC6107"/>
    <w:rsid w:val="00BC6203"/>
    <w:rsid w:val="00BC7125"/>
    <w:rsid w:val="00BC76D6"/>
    <w:rsid w:val="00BC7801"/>
    <w:rsid w:val="00BC7897"/>
    <w:rsid w:val="00BC7AAD"/>
    <w:rsid w:val="00BC7B7C"/>
    <w:rsid w:val="00BC7BC3"/>
    <w:rsid w:val="00BD1879"/>
    <w:rsid w:val="00BD268A"/>
    <w:rsid w:val="00BD2E48"/>
    <w:rsid w:val="00BD429B"/>
    <w:rsid w:val="00BD47E2"/>
    <w:rsid w:val="00BD4DA5"/>
    <w:rsid w:val="00BD4E9D"/>
    <w:rsid w:val="00BD5353"/>
    <w:rsid w:val="00BD5C55"/>
    <w:rsid w:val="00BD5C5F"/>
    <w:rsid w:val="00BD6184"/>
    <w:rsid w:val="00BD6717"/>
    <w:rsid w:val="00BD72F7"/>
    <w:rsid w:val="00BE0041"/>
    <w:rsid w:val="00BE0290"/>
    <w:rsid w:val="00BE0977"/>
    <w:rsid w:val="00BE0ABB"/>
    <w:rsid w:val="00BE0CA9"/>
    <w:rsid w:val="00BE1070"/>
    <w:rsid w:val="00BE11EA"/>
    <w:rsid w:val="00BE1338"/>
    <w:rsid w:val="00BE15B9"/>
    <w:rsid w:val="00BE160F"/>
    <w:rsid w:val="00BE186B"/>
    <w:rsid w:val="00BE1DC1"/>
    <w:rsid w:val="00BE1F9C"/>
    <w:rsid w:val="00BE21C0"/>
    <w:rsid w:val="00BE22D9"/>
    <w:rsid w:val="00BE232F"/>
    <w:rsid w:val="00BE26B7"/>
    <w:rsid w:val="00BE335E"/>
    <w:rsid w:val="00BE3426"/>
    <w:rsid w:val="00BE39CE"/>
    <w:rsid w:val="00BE3FB3"/>
    <w:rsid w:val="00BE4752"/>
    <w:rsid w:val="00BE4BE1"/>
    <w:rsid w:val="00BE504D"/>
    <w:rsid w:val="00BE5468"/>
    <w:rsid w:val="00BE5887"/>
    <w:rsid w:val="00BE6B56"/>
    <w:rsid w:val="00BE756F"/>
    <w:rsid w:val="00BE75BC"/>
    <w:rsid w:val="00BE75EE"/>
    <w:rsid w:val="00BE7BA8"/>
    <w:rsid w:val="00BF0543"/>
    <w:rsid w:val="00BF07AA"/>
    <w:rsid w:val="00BF0802"/>
    <w:rsid w:val="00BF0EA8"/>
    <w:rsid w:val="00BF15C4"/>
    <w:rsid w:val="00BF1A0A"/>
    <w:rsid w:val="00BF1BC6"/>
    <w:rsid w:val="00BF1E20"/>
    <w:rsid w:val="00BF23FC"/>
    <w:rsid w:val="00BF2908"/>
    <w:rsid w:val="00BF2E51"/>
    <w:rsid w:val="00BF2F4F"/>
    <w:rsid w:val="00BF3650"/>
    <w:rsid w:val="00BF4776"/>
    <w:rsid w:val="00BF4935"/>
    <w:rsid w:val="00BF53DE"/>
    <w:rsid w:val="00BF5511"/>
    <w:rsid w:val="00BF57D9"/>
    <w:rsid w:val="00BF5928"/>
    <w:rsid w:val="00BF5F43"/>
    <w:rsid w:val="00BF6FC4"/>
    <w:rsid w:val="00BF72F4"/>
    <w:rsid w:val="00BF7611"/>
    <w:rsid w:val="00BF7997"/>
    <w:rsid w:val="00BF7BEB"/>
    <w:rsid w:val="00C00032"/>
    <w:rsid w:val="00C004CC"/>
    <w:rsid w:val="00C0067D"/>
    <w:rsid w:val="00C008D3"/>
    <w:rsid w:val="00C00E2E"/>
    <w:rsid w:val="00C00EFA"/>
    <w:rsid w:val="00C0154E"/>
    <w:rsid w:val="00C01739"/>
    <w:rsid w:val="00C01741"/>
    <w:rsid w:val="00C01835"/>
    <w:rsid w:val="00C01B87"/>
    <w:rsid w:val="00C023B5"/>
    <w:rsid w:val="00C027CF"/>
    <w:rsid w:val="00C0286A"/>
    <w:rsid w:val="00C02899"/>
    <w:rsid w:val="00C0326A"/>
    <w:rsid w:val="00C034C7"/>
    <w:rsid w:val="00C0352D"/>
    <w:rsid w:val="00C035EA"/>
    <w:rsid w:val="00C0364A"/>
    <w:rsid w:val="00C03830"/>
    <w:rsid w:val="00C03D59"/>
    <w:rsid w:val="00C03DE3"/>
    <w:rsid w:val="00C0499A"/>
    <w:rsid w:val="00C04E83"/>
    <w:rsid w:val="00C054F7"/>
    <w:rsid w:val="00C058C2"/>
    <w:rsid w:val="00C06018"/>
    <w:rsid w:val="00C06398"/>
    <w:rsid w:val="00C067F8"/>
    <w:rsid w:val="00C06B99"/>
    <w:rsid w:val="00C07C7F"/>
    <w:rsid w:val="00C10111"/>
    <w:rsid w:val="00C10347"/>
    <w:rsid w:val="00C106B0"/>
    <w:rsid w:val="00C10A87"/>
    <w:rsid w:val="00C10AFC"/>
    <w:rsid w:val="00C11005"/>
    <w:rsid w:val="00C111BA"/>
    <w:rsid w:val="00C1168B"/>
    <w:rsid w:val="00C12538"/>
    <w:rsid w:val="00C1254D"/>
    <w:rsid w:val="00C1290D"/>
    <w:rsid w:val="00C13018"/>
    <w:rsid w:val="00C13023"/>
    <w:rsid w:val="00C1315A"/>
    <w:rsid w:val="00C13C8D"/>
    <w:rsid w:val="00C146B9"/>
    <w:rsid w:val="00C14890"/>
    <w:rsid w:val="00C148BD"/>
    <w:rsid w:val="00C14AED"/>
    <w:rsid w:val="00C15125"/>
    <w:rsid w:val="00C15592"/>
    <w:rsid w:val="00C15822"/>
    <w:rsid w:val="00C16A22"/>
    <w:rsid w:val="00C16BA0"/>
    <w:rsid w:val="00C16ECD"/>
    <w:rsid w:val="00C17084"/>
    <w:rsid w:val="00C172DF"/>
    <w:rsid w:val="00C17522"/>
    <w:rsid w:val="00C17BBD"/>
    <w:rsid w:val="00C17C9A"/>
    <w:rsid w:val="00C17CE4"/>
    <w:rsid w:val="00C20320"/>
    <w:rsid w:val="00C20EE5"/>
    <w:rsid w:val="00C21923"/>
    <w:rsid w:val="00C21CE8"/>
    <w:rsid w:val="00C22275"/>
    <w:rsid w:val="00C22444"/>
    <w:rsid w:val="00C2245F"/>
    <w:rsid w:val="00C226C8"/>
    <w:rsid w:val="00C2290C"/>
    <w:rsid w:val="00C2297A"/>
    <w:rsid w:val="00C229EA"/>
    <w:rsid w:val="00C22B41"/>
    <w:rsid w:val="00C22B77"/>
    <w:rsid w:val="00C23051"/>
    <w:rsid w:val="00C233C9"/>
    <w:rsid w:val="00C233DF"/>
    <w:rsid w:val="00C23F04"/>
    <w:rsid w:val="00C24CAB"/>
    <w:rsid w:val="00C2531A"/>
    <w:rsid w:val="00C253C4"/>
    <w:rsid w:val="00C25501"/>
    <w:rsid w:val="00C25794"/>
    <w:rsid w:val="00C25AB5"/>
    <w:rsid w:val="00C25C5A"/>
    <w:rsid w:val="00C265AF"/>
    <w:rsid w:val="00C26965"/>
    <w:rsid w:val="00C26A59"/>
    <w:rsid w:val="00C26C4B"/>
    <w:rsid w:val="00C27062"/>
    <w:rsid w:val="00C27250"/>
    <w:rsid w:val="00C27858"/>
    <w:rsid w:val="00C27A76"/>
    <w:rsid w:val="00C27AED"/>
    <w:rsid w:val="00C27C51"/>
    <w:rsid w:val="00C27F0B"/>
    <w:rsid w:val="00C30C72"/>
    <w:rsid w:val="00C30F14"/>
    <w:rsid w:val="00C312D9"/>
    <w:rsid w:val="00C31B29"/>
    <w:rsid w:val="00C3288C"/>
    <w:rsid w:val="00C32C7A"/>
    <w:rsid w:val="00C339FD"/>
    <w:rsid w:val="00C33D9C"/>
    <w:rsid w:val="00C33F40"/>
    <w:rsid w:val="00C3419B"/>
    <w:rsid w:val="00C34323"/>
    <w:rsid w:val="00C34382"/>
    <w:rsid w:val="00C34B1F"/>
    <w:rsid w:val="00C352AD"/>
    <w:rsid w:val="00C357F6"/>
    <w:rsid w:val="00C3585F"/>
    <w:rsid w:val="00C360A3"/>
    <w:rsid w:val="00C36B14"/>
    <w:rsid w:val="00C37209"/>
    <w:rsid w:val="00C37663"/>
    <w:rsid w:val="00C4000E"/>
    <w:rsid w:val="00C40078"/>
    <w:rsid w:val="00C40713"/>
    <w:rsid w:val="00C40777"/>
    <w:rsid w:val="00C40961"/>
    <w:rsid w:val="00C40FE2"/>
    <w:rsid w:val="00C410E3"/>
    <w:rsid w:val="00C41117"/>
    <w:rsid w:val="00C413AD"/>
    <w:rsid w:val="00C415E6"/>
    <w:rsid w:val="00C419C9"/>
    <w:rsid w:val="00C42323"/>
    <w:rsid w:val="00C4281C"/>
    <w:rsid w:val="00C43094"/>
    <w:rsid w:val="00C4315E"/>
    <w:rsid w:val="00C43311"/>
    <w:rsid w:val="00C43AA4"/>
    <w:rsid w:val="00C440CF"/>
    <w:rsid w:val="00C44166"/>
    <w:rsid w:val="00C442BA"/>
    <w:rsid w:val="00C4460A"/>
    <w:rsid w:val="00C44D1A"/>
    <w:rsid w:val="00C44DB8"/>
    <w:rsid w:val="00C44F05"/>
    <w:rsid w:val="00C454AF"/>
    <w:rsid w:val="00C45FD6"/>
    <w:rsid w:val="00C46465"/>
    <w:rsid w:val="00C464FB"/>
    <w:rsid w:val="00C46535"/>
    <w:rsid w:val="00C465E8"/>
    <w:rsid w:val="00C46C42"/>
    <w:rsid w:val="00C47309"/>
    <w:rsid w:val="00C474FC"/>
    <w:rsid w:val="00C47511"/>
    <w:rsid w:val="00C47540"/>
    <w:rsid w:val="00C4765E"/>
    <w:rsid w:val="00C4791A"/>
    <w:rsid w:val="00C479AD"/>
    <w:rsid w:val="00C502D0"/>
    <w:rsid w:val="00C5039D"/>
    <w:rsid w:val="00C51504"/>
    <w:rsid w:val="00C516CC"/>
    <w:rsid w:val="00C51AD3"/>
    <w:rsid w:val="00C52104"/>
    <w:rsid w:val="00C52140"/>
    <w:rsid w:val="00C52256"/>
    <w:rsid w:val="00C524FB"/>
    <w:rsid w:val="00C529A4"/>
    <w:rsid w:val="00C53471"/>
    <w:rsid w:val="00C5356E"/>
    <w:rsid w:val="00C54134"/>
    <w:rsid w:val="00C5425A"/>
    <w:rsid w:val="00C548F3"/>
    <w:rsid w:val="00C54B70"/>
    <w:rsid w:val="00C54E9D"/>
    <w:rsid w:val="00C55285"/>
    <w:rsid w:val="00C552A7"/>
    <w:rsid w:val="00C5532B"/>
    <w:rsid w:val="00C55389"/>
    <w:rsid w:val="00C55719"/>
    <w:rsid w:val="00C55AF5"/>
    <w:rsid w:val="00C55BF4"/>
    <w:rsid w:val="00C55F7B"/>
    <w:rsid w:val="00C560BD"/>
    <w:rsid w:val="00C563DF"/>
    <w:rsid w:val="00C56763"/>
    <w:rsid w:val="00C56A77"/>
    <w:rsid w:val="00C56C02"/>
    <w:rsid w:val="00C56F68"/>
    <w:rsid w:val="00C56FDF"/>
    <w:rsid w:val="00C575ED"/>
    <w:rsid w:val="00C57718"/>
    <w:rsid w:val="00C578CF"/>
    <w:rsid w:val="00C57A0B"/>
    <w:rsid w:val="00C57B8A"/>
    <w:rsid w:val="00C57C65"/>
    <w:rsid w:val="00C605D1"/>
    <w:rsid w:val="00C608F1"/>
    <w:rsid w:val="00C60F13"/>
    <w:rsid w:val="00C61045"/>
    <w:rsid w:val="00C61360"/>
    <w:rsid w:val="00C6185D"/>
    <w:rsid w:val="00C61F64"/>
    <w:rsid w:val="00C61F90"/>
    <w:rsid w:val="00C623C6"/>
    <w:rsid w:val="00C62404"/>
    <w:rsid w:val="00C6265A"/>
    <w:rsid w:val="00C629D0"/>
    <w:rsid w:val="00C63018"/>
    <w:rsid w:val="00C63052"/>
    <w:rsid w:val="00C633F4"/>
    <w:rsid w:val="00C635BC"/>
    <w:rsid w:val="00C6368E"/>
    <w:rsid w:val="00C63705"/>
    <w:rsid w:val="00C63DA4"/>
    <w:rsid w:val="00C63F2E"/>
    <w:rsid w:val="00C64155"/>
    <w:rsid w:val="00C64275"/>
    <w:rsid w:val="00C64B1F"/>
    <w:rsid w:val="00C64B92"/>
    <w:rsid w:val="00C64E24"/>
    <w:rsid w:val="00C65222"/>
    <w:rsid w:val="00C65711"/>
    <w:rsid w:val="00C658D0"/>
    <w:rsid w:val="00C65DF9"/>
    <w:rsid w:val="00C667B8"/>
    <w:rsid w:val="00C66970"/>
    <w:rsid w:val="00C66A4C"/>
    <w:rsid w:val="00C6715E"/>
    <w:rsid w:val="00C6718F"/>
    <w:rsid w:val="00C6739A"/>
    <w:rsid w:val="00C67B1A"/>
    <w:rsid w:val="00C700D7"/>
    <w:rsid w:val="00C7057D"/>
    <w:rsid w:val="00C7129D"/>
    <w:rsid w:val="00C71D99"/>
    <w:rsid w:val="00C71F1C"/>
    <w:rsid w:val="00C72361"/>
    <w:rsid w:val="00C72401"/>
    <w:rsid w:val="00C72746"/>
    <w:rsid w:val="00C731AD"/>
    <w:rsid w:val="00C7386A"/>
    <w:rsid w:val="00C73975"/>
    <w:rsid w:val="00C73C8F"/>
    <w:rsid w:val="00C73CCD"/>
    <w:rsid w:val="00C740F9"/>
    <w:rsid w:val="00C74296"/>
    <w:rsid w:val="00C745BE"/>
    <w:rsid w:val="00C746E8"/>
    <w:rsid w:val="00C747AF"/>
    <w:rsid w:val="00C7487E"/>
    <w:rsid w:val="00C753FF"/>
    <w:rsid w:val="00C75524"/>
    <w:rsid w:val="00C757BA"/>
    <w:rsid w:val="00C76056"/>
    <w:rsid w:val="00C7641B"/>
    <w:rsid w:val="00C76ED3"/>
    <w:rsid w:val="00C772F8"/>
    <w:rsid w:val="00C77DB8"/>
    <w:rsid w:val="00C8037F"/>
    <w:rsid w:val="00C813DF"/>
    <w:rsid w:val="00C817E0"/>
    <w:rsid w:val="00C81C5B"/>
    <w:rsid w:val="00C81D1A"/>
    <w:rsid w:val="00C821EA"/>
    <w:rsid w:val="00C8255E"/>
    <w:rsid w:val="00C827F2"/>
    <w:rsid w:val="00C82848"/>
    <w:rsid w:val="00C839EE"/>
    <w:rsid w:val="00C84512"/>
    <w:rsid w:val="00C849EA"/>
    <w:rsid w:val="00C84A47"/>
    <w:rsid w:val="00C84E53"/>
    <w:rsid w:val="00C8521B"/>
    <w:rsid w:val="00C855A3"/>
    <w:rsid w:val="00C85B18"/>
    <w:rsid w:val="00C85ED3"/>
    <w:rsid w:val="00C86AE1"/>
    <w:rsid w:val="00C86F4E"/>
    <w:rsid w:val="00C87209"/>
    <w:rsid w:val="00C8722F"/>
    <w:rsid w:val="00C8726E"/>
    <w:rsid w:val="00C87344"/>
    <w:rsid w:val="00C87522"/>
    <w:rsid w:val="00C87E74"/>
    <w:rsid w:val="00C90733"/>
    <w:rsid w:val="00C9094A"/>
    <w:rsid w:val="00C915D2"/>
    <w:rsid w:val="00C91A4E"/>
    <w:rsid w:val="00C922C2"/>
    <w:rsid w:val="00C9237B"/>
    <w:rsid w:val="00C9272F"/>
    <w:rsid w:val="00C92BD9"/>
    <w:rsid w:val="00C92CAB"/>
    <w:rsid w:val="00C92ECF"/>
    <w:rsid w:val="00C92EE4"/>
    <w:rsid w:val="00C93004"/>
    <w:rsid w:val="00C9398C"/>
    <w:rsid w:val="00C93B84"/>
    <w:rsid w:val="00C93EF1"/>
    <w:rsid w:val="00C94047"/>
    <w:rsid w:val="00C94071"/>
    <w:rsid w:val="00C9412D"/>
    <w:rsid w:val="00C94431"/>
    <w:rsid w:val="00C94B17"/>
    <w:rsid w:val="00C94DD1"/>
    <w:rsid w:val="00C9504A"/>
    <w:rsid w:val="00C956D6"/>
    <w:rsid w:val="00C95889"/>
    <w:rsid w:val="00C9631D"/>
    <w:rsid w:val="00C963A7"/>
    <w:rsid w:val="00C9674A"/>
    <w:rsid w:val="00C96E5A"/>
    <w:rsid w:val="00C96EFA"/>
    <w:rsid w:val="00C970DF"/>
    <w:rsid w:val="00C97116"/>
    <w:rsid w:val="00C972A1"/>
    <w:rsid w:val="00C972D3"/>
    <w:rsid w:val="00C9753E"/>
    <w:rsid w:val="00CA0465"/>
    <w:rsid w:val="00CA0512"/>
    <w:rsid w:val="00CA0972"/>
    <w:rsid w:val="00CA0FE7"/>
    <w:rsid w:val="00CA135A"/>
    <w:rsid w:val="00CA1C39"/>
    <w:rsid w:val="00CA2597"/>
    <w:rsid w:val="00CA2830"/>
    <w:rsid w:val="00CA2B46"/>
    <w:rsid w:val="00CA2C71"/>
    <w:rsid w:val="00CA3181"/>
    <w:rsid w:val="00CA34E9"/>
    <w:rsid w:val="00CA368A"/>
    <w:rsid w:val="00CA36EA"/>
    <w:rsid w:val="00CA37D4"/>
    <w:rsid w:val="00CA39F7"/>
    <w:rsid w:val="00CA44E6"/>
    <w:rsid w:val="00CA45D0"/>
    <w:rsid w:val="00CA4657"/>
    <w:rsid w:val="00CA481C"/>
    <w:rsid w:val="00CA5300"/>
    <w:rsid w:val="00CA5445"/>
    <w:rsid w:val="00CA5703"/>
    <w:rsid w:val="00CA59FB"/>
    <w:rsid w:val="00CA5BB6"/>
    <w:rsid w:val="00CA5DE3"/>
    <w:rsid w:val="00CA600A"/>
    <w:rsid w:val="00CA6624"/>
    <w:rsid w:val="00CA747B"/>
    <w:rsid w:val="00CA7787"/>
    <w:rsid w:val="00CB0012"/>
    <w:rsid w:val="00CB00ED"/>
    <w:rsid w:val="00CB0154"/>
    <w:rsid w:val="00CB02A0"/>
    <w:rsid w:val="00CB05C6"/>
    <w:rsid w:val="00CB077D"/>
    <w:rsid w:val="00CB0A03"/>
    <w:rsid w:val="00CB1231"/>
    <w:rsid w:val="00CB126D"/>
    <w:rsid w:val="00CB14D7"/>
    <w:rsid w:val="00CB15DE"/>
    <w:rsid w:val="00CB1884"/>
    <w:rsid w:val="00CB1B23"/>
    <w:rsid w:val="00CB22AB"/>
    <w:rsid w:val="00CB291C"/>
    <w:rsid w:val="00CB2B57"/>
    <w:rsid w:val="00CB340C"/>
    <w:rsid w:val="00CB3594"/>
    <w:rsid w:val="00CB3EDB"/>
    <w:rsid w:val="00CB42BB"/>
    <w:rsid w:val="00CB4553"/>
    <w:rsid w:val="00CB468B"/>
    <w:rsid w:val="00CB4882"/>
    <w:rsid w:val="00CB5AA9"/>
    <w:rsid w:val="00CB5D17"/>
    <w:rsid w:val="00CB63FC"/>
    <w:rsid w:val="00CB64B8"/>
    <w:rsid w:val="00CB6C2E"/>
    <w:rsid w:val="00CB73C4"/>
    <w:rsid w:val="00CB74B3"/>
    <w:rsid w:val="00CB7592"/>
    <w:rsid w:val="00CB7793"/>
    <w:rsid w:val="00CB7A4B"/>
    <w:rsid w:val="00CB7AD2"/>
    <w:rsid w:val="00CC03EE"/>
    <w:rsid w:val="00CC05E7"/>
    <w:rsid w:val="00CC064F"/>
    <w:rsid w:val="00CC0B51"/>
    <w:rsid w:val="00CC0EA9"/>
    <w:rsid w:val="00CC11AE"/>
    <w:rsid w:val="00CC13EC"/>
    <w:rsid w:val="00CC14E9"/>
    <w:rsid w:val="00CC1B8A"/>
    <w:rsid w:val="00CC2091"/>
    <w:rsid w:val="00CC2B05"/>
    <w:rsid w:val="00CC37E7"/>
    <w:rsid w:val="00CC44A9"/>
    <w:rsid w:val="00CC4506"/>
    <w:rsid w:val="00CC4E35"/>
    <w:rsid w:val="00CC569A"/>
    <w:rsid w:val="00CC5909"/>
    <w:rsid w:val="00CC5DB8"/>
    <w:rsid w:val="00CC5DEA"/>
    <w:rsid w:val="00CC60F7"/>
    <w:rsid w:val="00CC612D"/>
    <w:rsid w:val="00CC61A5"/>
    <w:rsid w:val="00CC6456"/>
    <w:rsid w:val="00CC6520"/>
    <w:rsid w:val="00CC6FDC"/>
    <w:rsid w:val="00CC7E41"/>
    <w:rsid w:val="00CD0385"/>
    <w:rsid w:val="00CD1074"/>
    <w:rsid w:val="00CD1597"/>
    <w:rsid w:val="00CD19FB"/>
    <w:rsid w:val="00CD1B2D"/>
    <w:rsid w:val="00CD2960"/>
    <w:rsid w:val="00CD310F"/>
    <w:rsid w:val="00CD3809"/>
    <w:rsid w:val="00CD38D5"/>
    <w:rsid w:val="00CD3A7F"/>
    <w:rsid w:val="00CD3AC5"/>
    <w:rsid w:val="00CD3DB1"/>
    <w:rsid w:val="00CD3FA7"/>
    <w:rsid w:val="00CD4152"/>
    <w:rsid w:val="00CD4673"/>
    <w:rsid w:val="00CD4747"/>
    <w:rsid w:val="00CD474B"/>
    <w:rsid w:val="00CD4B2D"/>
    <w:rsid w:val="00CD52C4"/>
    <w:rsid w:val="00CD5B85"/>
    <w:rsid w:val="00CD639F"/>
    <w:rsid w:val="00CD682C"/>
    <w:rsid w:val="00CD6B42"/>
    <w:rsid w:val="00CD6B7C"/>
    <w:rsid w:val="00CD6D2A"/>
    <w:rsid w:val="00CD6DAE"/>
    <w:rsid w:val="00CD6E8C"/>
    <w:rsid w:val="00CD77A3"/>
    <w:rsid w:val="00CD7954"/>
    <w:rsid w:val="00CD79AC"/>
    <w:rsid w:val="00CD7BAF"/>
    <w:rsid w:val="00CD7D8C"/>
    <w:rsid w:val="00CE044D"/>
    <w:rsid w:val="00CE087D"/>
    <w:rsid w:val="00CE137F"/>
    <w:rsid w:val="00CE14A8"/>
    <w:rsid w:val="00CE249D"/>
    <w:rsid w:val="00CE262D"/>
    <w:rsid w:val="00CE2765"/>
    <w:rsid w:val="00CE2B74"/>
    <w:rsid w:val="00CE2D67"/>
    <w:rsid w:val="00CE35DA"/>
    <w:rsid w:val="00CE3865"/>
    <w:rsid w:val="00CE3C04"/>
    <w:rsid w:val="00CE3E32"/>
    <w:rsid w:val="00CE40E6"/>
    <w:rsid w:val="00CE4B49"/>
    <w:rsid w:val="00CE4D15"/>
    <w:rsid w:val="00CE4FB5"/>
    <w:rsid w:val="00CE51E4"/>
    <w:rsid w:val="00CE538D"/>
    <w:rsid w:val="00CE54A6"/>
    <w:rsid w:val="00CE586F"/>
    <w:rsid w:val="00CE5D75"/>
    <w:rsid w:val="00CE5F24"/>
    <w:rsid w:val="00CE602E"/>
    <w:rsid w:val="00CE73E0"/>
    <w:rsid w:val="00CE7568"/>
    <w:rsid w:val="00CE7644"/>
    <w:rsid w:val="00CF0002"/>
    <w:rsid w:val="00CF0276"/>
    <w:rsid w:val="00CF0542"/>
    <w:rsid w:val="00CF0669"/>
    <w:rsid w:val="00CF0717"/>
    <w:rsid w:val="00CF0CD0"/>
    <w:rsid w:val="00CF0EDC"/>
    <w:rsid w:val="00CF12A4"/>
    <w:rsid w:val="00CF186B"/>
    <w:rsid w:val="00CF1910"/>
    <w:rsid w:val="00CF1995"/>
    <w:rsid w:val="00CF1DAD"/>
    <w:rsid w:val="00CF1F80"/>
    <w:rsid w:val="00CF21B8"/>
    <w:rsid w:val="00CF2FDC"/>
    <w:rsid w:val="00CF3058"/>
    <w:rsid w:val="00CF3335"/>
    <w:rsid w:val="00CF333B"/>
    <w:rsid w:val="00CF34C7"/>
    <w:rsid w:val="00CF40F9"/>
    <w:rsid w:val="00CF424F"/>
    <w:rsid w:val="00CF4360"/>
    <w:rsid w:val="00CF4389"/>
    <w:rsid w:val="00CF4661"/>
    <w:rsid w:val="00CF4D65"/>
    <w:rsid w:val="00CF4EE3"/>
    <w:rsid w:val="00CF5A0E"/>
    <w:rsid w:val="00CF5BCD"/>
    <w:rsid w:val="00CF65F0"/>
    <w:rsid w:val="00CF6D03"/>
    <w:rsid w:val="00CF76A5"/>
    <w:rsid w:val="00CF7788"/>
    <w:rsid w:val="00CF789B"/>
    <w:rsid w:val="00CF7BB9"/>
    <w:rsid w:val="00CF7C3C"/>
    <w:rsid w:val="00D0011B"/>
    <w:rsid w:val="00D00136"/>
    <w:rsid w:val="00D00248"/>
    <w:rsid w:val="00D005F0"/>
    <w:rsid w:val="00D0125F"/>
    <w:rsid w:val="00D018DF"/>
    <w:rsid w:val="00D027C0"/>
    <w:rsid w:val="00D03554"/>
    <w:rsid w:val="00D0387A"/>
    <w:rsid w:val="00D038FB"/>
    <w:rsid w:val="00D04201"/>
    <w:rsid w:val="00D04222"/>
    <w:rsid w:val="00D051BB"/>
    <w:rsid w:val="00D059CF"/>
    <w:rsid w:val="00D061DE"/>
    <w:rsid w:val="00D06774"/>
    <w:rsid w:val="00D0690C"/>
    <w:rsid w:val="00D069A6"/>
    <w:rsid w:val="00D069A7"/>
    <w:rsid w:val="00D07089"/>
    <w:rsid w:val="00D0710A"/>
    <w:rsid w:val="00D0737B"/>
    <w:rsid w:val="00D073E3"/>
    <w:rsid w:val="00D0766F"/>
    <w:rsid w:val="00D0784C"/>
    <w:rsid w:val="00D1020D"/>
    <w:rsid w:val="00D102BE"/>
    <w:rsid w:val="00D1079F"/>
    <w:rsid w:val="00D11E96"/>
    <w:rsid w:val="00D11E97"/>
    <w:rsid w:val="00D1320B"/>
    <w:rsid w:val="00D136A1"/>
    <w:rsid w:val="00D13751"/>
    <w:rsid w:val="00D13AF2"/>
    <w:rsid w:val="00D13F10"/>
    <w:rsid w:val="00D140FC"/>
    <w:rsid w:val="00D14110"/>
    <w:rsid w:val="00D14488"/>
    <w:rsid w:val="00D144D8"/>
    <w:rsid w:val="00D1469D"/>
    <w:rsid w:val="00D15080"/>
    <w:rsid w:val="00D15A58"/>
    <w:rsid w:val="00D1621F"/>
    <w:rsid w:val="00D16786"/>
    <w:rsid w:val="00D1694C"/>
    <w:rsid w:val="00D169EE"/>
    <w:rsid w:val="00D16D3B"/>
    <w:rsid w:val="00D16DAE"/>
    <w:rsid w:val="00D170AD"/>
    <w:rsid w:val="00D17233"/>
    <w:rsid w:val="00D1724B"/>
    <w:rsid w:val="00D1729A"/>
    <w:rsid w:val="00D17DF3"/>
    <w:rsid w:val="00D205A5"/>
    <w:rsid w:val="00D20F10"/>
    <w:rsid w:val="00D215C8"/>
    <w:rsid w:val="00D21EA6"/>
    <w:rsid w:val="00D22BCC"/>
    <w:rsid w:val="00D22C89"/>
    <w:rsid w:val="00D22E0C"/>
    <w:rsid w:val="00D23536"/>
    <w:rsid w:val="00D235F8"/>
    <w:rsid w:val="00D24055"/>
    <w:rsid w:val="00D24097"/>
    <w:rsid w:val="00D240FC"/>
    <w:rsid w:val="00D241FE"/>
    <w:rsid w:val="00D245A8"/>
    <w:rsid w:val="00D2497F"/>
    <w:rsid w:val="00D25299"/>
    <w:rsid w:val="00D25CF1"/>
    <w:rsid w:val="00D25E88"/>
    <w:rsid w:val="00D26255"/>
    <w:rsid w:val="00D26301"/>
    <w:rsid w:val="00D267A0"/>
    <w:rsid w:val="00D267FA"/>
    <w:rsid w:val="00D26829"/>
    <w:rsid w:val="00D269DE"/>
    <w:rsid w:val="00D26A52"/>
    <w:rsid w:val="00D26B50"/>
    <w:rsid w:val="00D270EE"/>
    <w:rsid w:val="00D27CB0"/>
    <w:rsid w:val="00D27DF0"/>
    <w:rsid w:val="00D30EEC"/>
    <w:rsid w:val="00D318CE"/>
    <w:rsid w:val="00D31B39"/>
    <w:rsid w:val="00D31E5F"/>
    <w:rsid w:val="00D3209B"/>
    <w:rsid w:val="00D32565"/>
    <w:rsid w:val="00D326EA"/>
    <w:rsid w:val="00D3279C"/>
    <w:rsid w:val="00D3285D"/>
    <w:rsid w:val="00D32B90"/>
    <w:rsid w:val="00D32C12"/>
    <w:rsid w:val="00D32D9F"/>
    <w:rsid w:val="00D32E00"/>
    <w:rsid w:val="00D32E97"/>
    <w:rsid w:val="00D32FEA"/>
    <w:rsid w:val="00D331B3"/>
    <w:rsid w:val="00D33353"/>
    <w:rsid w:val="00D3337D"/>
    <w:rsid w:val="00D333F6"/>
    <w:rsid w:val="00D33EA0"/>
    <w:rsid w:val="00D342F9"/>
    <w:rsid w:val="00D3468C"/>
    <w:rsid w:val="00D34CE4"/>
    <w:rsid w:val="00D35026"/>
    <w:rsid w:val="00D3527F"/>
    <w:rsid w:val="00D35402"/>
    <w:rsid w:val="00D35AA7"/>
    <w:rsid w:val="00D35CF7"/>
    <w:rsid w:val="00D35E25"/>
    <w:rsid w:val="00D3614A"/>
    <w:rsid w:val="00D362FB"/>
    <w:rsid w:val="00D363A6"/>
    <w:rsid w:val="00D36964"/>
    <w:rsid w:val="00D36BC3"/>
    <w:rsid w:val="00D37207"/>
    <w:rsid w:val="00D37B27"/>
    <w:rsid w:val="00D4014A"/>
    <w:rsid w:val="00D402A1"/>
    <w:rsid w:val="00D407EE"/>
    <w:rsid w:val="00D40976"/>
    <w:rsid w:val="00D40AB0"/>
    <w:rsid w:val="00D40CD7"/>
    <w:rsid w:val="00D41CF5"/>
    <w:rsid w:val="00D425B3"/>
    <w:rsid w:val="00D42B9D"/>
    <w:rsid w:val="00D43112"/>
    <w:rsid w:val="00D43626"/>
    <w:rsid w:val="00D439D4"/>
    <w:rsid w:val="00D45348"/>
    <w:rsid w:val="00D4547A"/>
    <w:rsid w:val="00D4592A"/>
    <w:rsid w:val="00D45981"/>
    <w:rsid w:val="00D46654"/>
    <w:rsid w:val="00D47243"/>
    <w:rsid w:val="00D47577"/>
    <w:rsid w:val="00D47F06"/>
    <w:rsid w:val="00D47FF0"/>
    <w:rsid w:val="00D50208"/>
    <w:rsid w:val="00D509DE"/>
    <w:rsid w:val="00D50EB6"/>
    <w:rsid w:val="00D51810"/>
    <w:rsid w:val="00D51845"/>
    <w:rsid w:val="00D52516"/>
    <w:rsid w:val="00D5303A"/>
    <w:rsid w:val="00D536F7"/>
    <w:rsid w:val="00D538A8"/>
    <w:rsid w:val="00D5395C"/>
    <w:rsid w:val="00D5398A"/>
    <w:rsid w:val="00D546B8"/>
    <w:rsid w:val="00D54FF6"/>
    <w:rsid w:val="00D55CF7"/>
    <w:rsid w:val="00D55D31"/>
    <w:rsid w:val="00D5607A"/>
    <w:rsid w:val="00D56322"/>
    <w:rsid w:val="00D567A3"/>
    <w:rsid w:val="00D56917"/>
    <w:rsid w:val="00D56E31"/>
    <w:rsid w:val="00D57478"/>
    <w:rsid w:val="00D5793A"/>
    <w:rsid w:val="00D57F19"/>
    <w:rsid w:val="00D61400"/>
    <w:rsid w:val="00D618A0"/>
    <w:rsid w:val="00D618E5"/>
    <w:rsid w:val="00D61C0F"/>
    <w:rsid w:val="00D61EC8"/>
    <w:rsid w:val="00D62046"/>
    <w:rsid w:val="00D62748"/>
    <w:rsid w:val="00D62961"/>
    <w:rsid w:val="00D62A5D"/>
    <w:rsid w:val="00D62B32"/>
    <w:rsid w:val="00D62F01"/>
    <w:rsid w:val="00D63A1E"/>
    <w:rsid w:val="00D64055"/>
    <w:rsid w:val="00D6430A"/>
    <w:rsid w:val="00D64B75"/>
    <w:rsid w:val="00D64C86"/>
    <w:rsid w:val="00D64ED3"/>
    <w:rsid w:val="00D64F0D"/>
    <w:rsid w:val="00D65D89"/>
    <w:rsid w:val="00D65FDC"/>
    <w:rsid w:val="00D65FF8"/>
    <w:rsid w:val="00D66004"/>
    <w:rsid w:val="00D67163"/>
    <w:rsid w:val="00D67463"/>
    <w:rsid w:val="00D6753D"/>
    <w:rsid w:val="00D70261"/>
    <w:rsid w:val="00D702C3"/>
    <w:rsid w:val="00D70B79"/>
    <w:rsid w:val="00D70C68"/>
    <w:rsid w:val="00D70D35"/>
    <w:rsid w:val="00D70E8C"/>
    <w:rsid w:val="00D713A7"/>
    <w:rsid w:val="00D715B6"/>
    <w:rsid w:val="00D71A76"/>
    <w:rsid w:val="00D7262C"/>
    <w:rsid w:val="00D727EB"/>
    <w:rsid w:val="00D72AC5"/>
    <w:rsid w:val="00D72BFB"/>
    <w:rsid w:val="00D72D5B"/>
    <w:rsid w:val="00D73502"/>
    <w:rsid w:val="00D73A5C"/>
    <w:rsid w:val="00D73A8C"/>
    <w:rsid w:val="00D73D71"/>
    <w:rsid w:val="00D73DC5"/>
    <w:rsid w:val="00D749A2"/>
    <w:rsid w:val="00D75513"/>
    <w:rsid w:val="00D75549"/>
    <w:rsid w:val="00D76037"/>
    <w:rsid w:val="00D76435"/>
    <w:rsid w:val="00D76CFC"/>
    <w:rsid w:val="00D76E02"/>
    <w:rsid w:val="00D77172"/>
    <w:rsid w:val="00D777BF"/>
    <w:rsid w:val="00D77A9A"/>
    <w:rsid w:val="00D77FDA"/>
    <w:rsid w:val="00D8013D"/>
    <w:rsid w:val="00D80BBE"/>
    <w:rsid w:val="00D80E27"/>
    <w:rsid w:val="00D823B0"/>
    <w:rsid w:val="00D824D6"/>
    <w:rsid w:val="00D82E28"/>
    <w:rsid w:val="00D83576"/>
    <w:rsid w:val="00D83972"/>
    <w:rsid w:val="00D83E53"/>
    <w:rsid w:val="00D83E8B"/>
    <w:rsid w:val="00D83F8F"/>
    <w:rsid w:val="00D8421C"/>
    <w:rsid w:val="00D844C8"/>
    <w:rsid w:val="00D8452D"/>
    <w:rsid w:val="00D84B4A"/>
    <w:rsid w:val="00D84E03"/>
    <w:rsid w:val="00D8507F"/>
    <w:rsid w:val="00D85904"/>
    <w:rsid w:val="00D85C92"/>
    <w:rsid w:val="00D85D3C"/>
    <w:rsid w:val="00D85F38"/>
    <w:rsid w:val="00D863ED"/>
    <w:rsid w:val="00D8642E"/>
    <w:rsid w:val="00D86435"/>
    <w:rsid w:val="00D865BD"/>
    <w:rsid w:val="00D868FD"/>
    <w:rsid w:val="00D86C4A"/>
    <w:rsid w:val="00D87BB0"/>
    <w:rsid w:val="00D87E60"/>
    <w:rsid w:val="00D907EF"/>
    <w:rsid w:val="00D90877"/>
    <w:rsid w:val="00D90B54"/>
    <w:rsid w:val="00D90EAA"/>
    <w:rsid w:val="00D9101D"/>
    <w:rsid w:val="00D91453"/>
    <w:rsid w:val="00D9196D"/>
    <w:rsid w:val="00D91C8F"/>
    <w:rsid w:val="00D91CC5"/>
    <w:rsid w:val="00D91E6B"/>
    <w:rsid w:val="00D921B8"/>
    <w:rsid w:val="00D921C5"/>
    <w:rsid w:val="00D926FE"/>
    <w:rsid w:val="00D92977"/>
    <w:rsid w:val="00D92E38"/>
    <w:rsid w:val="00D93854"/>
    <w:rsid w:val="00D93AC0"/>
    <w:rsid w:val="00D93ED5"/>
    <w:rsid w:val="00D9511D"/>
    <w:rsid w:val="00D95654"/>
    <w:rsid w:val="00D95A05"/>
    <w:rsid w:val="00D960B9"/>
    <w:rsid w:val="00D960BE"/>
    <w:rsid w:val="00D96462"/>
    <w:rsid w:val="00D964FD"/>
    <w:rsid w:val="00D96571"/>
    <w:rsid w:val="00D967A6"/>
    <w:rsid w:val="00D96BF3"/>
    <w:rsid w:val="00D96F8F"/>
    <w:rsid w:val="00D978B7"/>
    <w:rsid w:val="00D979C9"/>
    <w:rsid w:val="00D97B8E"/>
    <w:rsid w:val="00DA0638"/>
    <w:rsid w:val="00DA0C4E"/>
    <w:rsid w:val="00DA0CED"/>
    <w:rsid w:val="00DA0D30"/>
    <w:rsid w:val="00DA119C"/>
    <w:rsid w:val="00DA13AA"/>
    <w:rsid w:val="00DA1849"/>
    <w:rsid w:val="00DA19CE"/>
    <w:rsid w:val="00DA1ED4"/>
    <w:rsid w:val="00DA222C"/>
    <w:rsid w:val="00DA2743"/>
    <w:rsid w:val="00DA28CC"/>
    <w:rsid w:val="00DA2AA0"/>
    <w:rsid w:val="00DA2FEF"/>
    <w:rsid w:val="00DA370B"/>
    <w:rsid w:val="00DA3876"/>
    <w:rsid w:val="00DA39D7"/>
    <w:rsid w:val="00DA3AE2"/>
    <w:rsid w:val="00DA3B11"/>
    <w:rsid w:val="00DA3BB9"/>
    <w:rsid w:val="00DA3F55"/>
    <w:rsid w:val="00DA407F"/>
    <w:rsid w:val="00DA457E"/>
    <w:rsid w:val="00DA46B0"/>
    <w:rsid w:val="00DA48AE"/>
    <w:rsid w:val="00DA4A71"/>
    <w:rsid w:val="00DA5309"/>
    <w:rsid w:val="00DA5C4F"/>
    <w:rsid w:val="00DA607E"/>
    <w:rsid w:val="00DA6629"/>
    <w:rsid w:val="00DA6AC0"/>
    <w:rsid w:val="00DA6E98"/>
    <w:rsid w:val="00DA7346"/>
    <w:rsid w:val="00DA7527"/>
    <w:rsid w:val="00DA77FE"/>
    <w:rsid w:val="00DA7BA6"/>
    <w:rsid w:val="00DA7EFD"/>
    <w:rsid w:val="00DB06D7"/>
    <w:rsid w:val="00DB0B90"/>
    <w:rsid w:val="00DB0D63"/>
    <w:rsid w:val="00DB11F5"/>
    <w:rsid w:val="00DB13B6"/>
    <w:rsid w:val="00DB213B"/>
    <w:rsid w:val="00DB21C5"/>
    <w:rsid w:val="00DB21EF"/>
    <w:rsid w:val="00DB2585"/>
    <w:rsid w:val="00DB3405"/>
    <w:rsid w:val="00DB3DA0"/>
    <w:rsid w:val="00DB3E7F"/>
    <w:rsid w:val="00DB45D1"/>
    <w:rsid w:val="00DB461E"/>
    <w:rsid w:val="00DB4799"/>
    <w:rsid w:val="00DB5225"/>
    <w:rsid w:val="00DB562A"/>
    <w:rsid w:val="00DB64E0"/>
    <w:rsid w:val="00DB654C"/>
    <w:rsid w:val="00DB686B"/>
    <w:rsid w:val="00DB70CF"/>
    <w:rsid w:val="00DB7316"/>
    <w:rsid w:val="00DB73D7"/>
    <w:rsid w:val="00DB7444"/>
    <w:rsid w:val="00DB7BFF"/>
    <w:rsid w:val="00DC0B3E"/>
    <w:rsid w:val="00DC1FAA"/>
    <w:rsid w:val="00DC236E"/>
    <w:rsid w:val="00DC280E"/>
    <w:rsid w:val="00DC29C0"/>
    <w:rsid w:val="00DC2C39"/>
    <w:rsid w:val="00DC30A0"/>
    <w:rsid w:val="00DC30EE"/>
    <w:rsid w:val="00DC3241"/>
    <w:rsid w:val="00DC34EB"/>
    <w:rsid w:val="00DC3861"/>
    <w:rsid w:val="00DC414C"/>
    <w:rsid w:val="00DC4E6B"/>
    <w:rsid w:val="00DC531A"/>
    <w:rsid w:val="00DC5375"/>
    <w:rsid w:val="00DC56CA"/>
    <w:rsid w:val="00DC5AB0"/>
    <w:rsid w:val="00DC5DAD"/>
    <w:rsid w:val="00DC603A"/>
    <w:rsid w:val="00DC656A"/>
    <w:rsid w:val="00DC6EB9"/>
    <w:rsid w:val="00DC71D5"/>
    <w:rsid w:val="00DC7245"/>
    <w:rsid w:val="00DC72C9"/>
    <w:rsid w:val="00DC7435"/>
    <w:rsid w:val="00DC78D3"/>
    <w:rsid w:val="00DC7A19"/>
    <w:rsid w:val="00DC7B8E"/>
    <w:rsid w:val="00DD010F"/>
    <w:rsid w:val="00DD0262"/>
    <w:rsid w:val="00DD0912"/>
    <w:rsid w:val="00DD0BD4"/>
    <w:rsid w:val="00DD1433"/>
    <w:rsid w:val="00DD147B"/>
    <w:rsid w:val="00DD1615"/>
    <w:rsid w:val="00DD1B63"/>
    <w:rsid w:val="00DD1E40"/>
    <w:rsid w:val="00DD1EA1"/>
    <w:rsid w:val="00DD2D2C"/>
    <w:rsid w:val="00DD33CB"/>
    <w:rsid w:val="00DD3421"/>
    <w:rsid w:val="00DD3645"/>
    <w:rsid w:val="00DD38F9"/>
    <w:rsid w:val="00DD3CD0"/>
    <w:rsid w:val="00DD428A"/>
    <w:rsid w:val="00DD4309"/>
    <w:rsid w:val="00DD445F"/>
    <w:rsid w:val="00DD56DA"/>
    <w:rsid w:val="00DD592A"/>
    <w:rsid w:val="00DD5969"/>
    <w:rsid w:val="00DD5AF5"/>
    <w:rsid w:val="00DD6486"/>
    <w:rsid w:val="00DD64F1"/>
    <w:rsid w:val="00DD66C1"/>
    <w:rsid w:val="00DD66F1"/>
    <w:rsid w:val="00DD6B50"/>
    <w:rsid w:val="00DD70D4"/>
    <w:rsid w:val="00DD7B86"/>
    <w:rsid w:val="00DD7D85"/>
    <w:rsid w:val="00DE06AF"/>
    <w:rsid w:val="00DE0E15"/>
    <w:rsid w:val="00DE1420"/>
    <w:rsid w:val="00DE1572"/>
    <w:rsid w:val="00DE18C8"/>
    <w:rsid w:val="00DE1CC6"/>
    <w:rsid w:val="00DE2202"/>
    <w:rsid w:val="00DE2C23"/>
    <w:rsid w:val="00DE2E9F"/>
    <w:rsid w:val="00DE338E"/>
    <w:rsid w:val="00DE3967"/>
    <w:rsid w:val="00DE39E4"/>
    <w:rsid w:val="00DE4214"/>
    <w:rsid w:val="00DE4400"/>
    <w:rsid w:val="00DE45EB"/>
    <w:rsid w:val="00DE466D"/>
    <w:rsid w:val="00DE46C3"/>
    <w:rsid w:val="00DE48A5"/>
    <w:rsid w:val="00DE5307"/>
    <w:rsid w:val="00DE552B"/>
    <w:rsid w:val="00DE555D"/>
    <w:rsid w:val="00DE5684"/>
    <w:rsid w:val="00DE572F"/>
    <w:rsid w:val="00DE573D"/>
    <w:rsid w:val="00DE5E8B"/>
    <w:rsid w:val="00DE725E"/>
    <w:rsid w:val="00DE7715"/>
    <w:rsid w:val="00DE798F"/>
    <w:rsid w:val="00DE7A5E"/>
    <w:rsid w:val="00DE7EFC"/>
    <w:rsid w:val="00DF016A"/>
    <w:rsid w:val="00DF0268"/>
    <w:rsid w:val="00DF0577"/>
    <w:rsid w:val="00DF09DD"/>
    <w:rsid w:val="00DF0A41"/>
    <w:rsid w:val="00DF0B9F"/>
    <w:rsid w:val="00DF0C8C"/>
    <w:rsid w:val="00DF15F0"/>
    <w:rsid w:val="00DF1C18"/>
    <w:rsid w:val="00DF24F5"/>
    <w:rsid w:val="00DF2EAA"/>
    <w:rsid w:val="00DF33E0"/>
    <w:rsid w:val="00DF3DF9"/>
    <w:rsid w:val="00DF3FEE"/>
    <w:rsid w:val="00DF4FA7"/>
    <w:rsid w:val="00DF4FE0"/>
    <w:rsid w:val="00DF5AB3"/>
    <w:rsid w:val="00DF5BAA"/>
    <w:rsid w:val="00DF63A1"/>
    <w:rsid w:val="00DF685B"/>
    <w:rsid w:val="00DF6E43"/>
    <w:rsid w:val="00DF719A"/>
    <w:rsid w:val="00DF7747"/>
    <w:rsid w:val="00DF7ED2"/>
    <w:rsid w:val="00E00137"/>
    <w:rsid w:val="00E001A6"/>
    <w:rsid w:val="00E0066A"/>
    <w:rsid w:val="00E009F7"/>
    <w:rsid w:val="00E00DB6"/>
    <w:rsid w:val="00E00F86"/>
    <w:rsid w:val="00E011D3"/>
    <w:rsid w:val="00E0241C"/>
    <w:rsid w:val="00E028B1"/>
    <w:rsid w:val="00E02DBB"/>
    <w:rsid w:val="00E032DD"/>
    <w:rsid w:val="00E03952"/>
    <w:rsid w:val="00E03D1E"/>
    <w:rsid w:val="00E03D9E"/>
    <w:rsid w:val="00E03EC2"/>
    <w:rsid w:val="00E04EAA"/>
    <w:rsid w:val="00E055D8"/>
    <w:rsid w:val="00E059D5"/>
    <w:rsid w:val="00E06863"/>
    <w:rsid w:val="00E06E7C"/>
    <w:rsid w:val="00E07488"/>
    <w:rsid w:val="00E07C1E"/>
    <w:rsid w:val="00E07FF8"/>
    <w:rsid w:val="00E10459"/>
    <w:rsid w:val="00E10DD7"/>
    <w:rsid w:val="00E11015"/>
    <w:rsid w:val="00E11089"/>
    <w:rsid w:val="00E11226"/>
    <w:rsid w:val="00E11635"/>
    <w:rsid w:val="00E1176B"/>
    <w:rsid w:val="00E11A1C"/>
    <w:rsid w:val="00E11A28"/>
    <w:rsid w:val="00E11DB9"/>
    <w:rsid w:val="00E12719"/>
    <w:rsid w:val="00E12A75"/>
    <w:rsid w:val="00E12BC6"/>
    <w:rsid w:val="00E12F38"/>
    <w:rsid w:val="00E13372"/>
    <w:rsid w:val="00E13759"/>
    <w:rsid w:val="00E13973"/>
    <w:rsid w:val="00E14197"/>
    <w:rsid w:val="00E14761"/>
    <w:rsid w:val="00E147B2"/>
    <w:rsid w:val="00E14B7B"/>
    <w:rsid w:val="00E14D3E"/>
    <w:rsid w:val="00E15909"/>
    <w:rsid w:val="00E15B3E"/>
    <w:rsid w:val="00E16283"/>
    <w:rsid w:val="00E16483"/>
    <w:rsid w:val="00E166CB"/>
    <w:rsid w:val="00E16B1A"/>
    <w:rsid w:val="00E16EBC"/>
    <w:rsid w:val="00E17A2B"/>
    <w:rsid w:val="00E17EFB"/>
    <w:rsid w:val="00E202ED"/>
    <w:rsid w:val="00E2054C"/>
    <w:rsid w:val="00E20E39"/>
    <w:rsid w:val="00E20FED"/>
    <w:rsid w:val="00E2105E"/>
    <w:rsid w:val="00E211EB"/>
    <w:rsid w:val="00E21B23"/>
    <w:rsid w:val="00E21CD6"/>
    <w:rsid w:val="00E21DC3"/>
    <w:rsid w:val="00E21EAB"/>
    <w:rsid w:val="00E22D1A"/>
    <w:rsid w:val="00E22DA3"/>
    <w:rsid w:val="00E23342"/>
    <w:rsid w:val="00E235BB"/>
    <w:rsid w:val="00E2444B"/>
    <w:rsid w:val="00E24779"/>
    <w:rsid w:val="00E24780"/>
    <w:rsid w:val="00E24C01"/>
    <w:rsid w:val="00E25A32"/>
    <w:rsid w:val="00E25E21"/>
    <w:rsid w:val="00E2605A"/>
    <w:rsid w:val="00E26AA4"/>
    <w:rsid w:val="00E26DA4"/>
    <w:rsid w:val="00E27152"/>
    <w:rsid w:val="00E27550"/>
    <w:rsid w:val="00E27CAF"/>
    <w:rsid w:val="00E27F21"/>
    <w:rsid w:val="00E3006B"/>
    <w:rsid w:val="00E302C5"/>
    <w:rsid w:val="00E303AF"/>
    <w:rsid w:val="00E30D92"/>
    <w:rsid w:val="00E30E26"/>
    <w:rsid w:val="00E3112C"/>
    <w:rsid w:val="00E313E9"/>
    <w:rsid w:val="00E31A04"/>
    <w:rsid w:val="00E31F77"/>
    <w:rsid w:val="00E32403"/>
    <w:rsid w:val="00E3290A"/>
    <w:rsid w:val="00E32D1F"/>
    <w:rsid w:val="00E33175"/>
    <w:rsid w:val="00E33534"/>
    <w:rsid w:val="00E337DA"/>
    <w:rsid w:val="00E341C3"/>
    <w:rsid w:val="00E3432C"/>
    <w:rsid w:val="00E345F9"/>
    <w:rsid w:val="00E3470C"/>
    <w:rsid w:val="00E3473C"/>
    <w:rsid w:val="00E3477E"/>
    <w:rsid w:val="00E34C64"/>
    <w:rsid w:val="00E35790"/>
    <w:rsid w:val="00E35E27"/>
    <w:rsid w:val="00E3664E"/>
    <w:rsid w:val="00E36662"/>
    <w:rsid w:val="00E36BB1"/>
    <w:rsid w:val="00E36D40"/>
    <w:rsid w:val="00E3715B"/>
    <w:rsid w:val="00E3765E"/>
    <w:rsid w:val="00E37BA1"/>
    <w:rsid w:val="00E37D3D"/>
    <w:rsid w:val="00E40077"/>
    <w:rsid w:val="00E400AE"/>
    <w:rsid w:val="00E401AA"/>
    <w:rsid w:val="00E409EE"/>
    <w:rsid w:val="00E40DE0"/>
    <w:rsid w:val="00E40E4D"/>
    <w:rsid w:val="00E40EA2"/>
    <w:rsid w:val="00E40F63"/>
    <w:rsid w:val="00E411D0"/>
    <w:rsid w:val="00E41FAF"/>
    <w:rsid w:val="00E42610"/>
    <w:rsid w:val="00E43062"/>
    <w:rsid w:val="00E43845"/>
    <w:rsid w:val="00E43ED8"/>
    <w:rsid w:val="00E449C8"/>
    <w:rsid w:val="00E4526B"/>
    <w:rsid w:val="00E452C1"/>
    <w:rsid w:val="00E45341"/>
    <w:rsid w:val="00E45431"/>
    <w:rsid w:val="00E45657"/>
    <w:rsid w:val="00E45BB4"/>
    <w:rsid w:val="00E45EA2"/>
    <w:rsid w:val="00E462C7"/>
    <w:rsid w:val="00E466AD"/>
    <w:rsid w:val="00E4689A"/>
    <w:rsid w:val="00E46BD4"/>
    <w:rsid w:val="00E46C16"/>
    <w:rsid w:val="00E46C57"/>
    <w:rsid w:val="00E46DA9"/>
    <w:rsid w:val="00E478F6"/>
    <w:rsid w:val="00E47A3B"/>
    <w:rsid w:val="00E47ABF"/>
    <w:rsid w:val="00E47C14"/>
    <w:rsid w:val="00E50D69"/>
    <w:rsid w:val="00E512C2"/>
    <w:rsid w:val="00E51692"/>
    <w:rsid w:val="00E521BE"/>
    <w:rsid w:val="00E5285C"/>
    <w:rsid w:val="00E53235"/>
    <w:rsid w:val="00E5379F"/>
    <w:rsid w:val="00E539B0"/>
    <w:rsid w:val="00E5411D"/>
    <w:rsid w:val="00E545F2"/>
    <w:rsid w:val="00E54763"/>
    <w:rsid w:val="00E548EC"/>
    <w:rsid w:val="00E54A17"/>
    <w:rsid w:val="00E54D13"/>
    <w:rsid w:val="00E54EDC"/>
    <w:rsid w:val="00E55604"/>
    <w:rsid w:val="00E556BE"/>
    <w:rsid w:val="00E55A1F"/>
    <w:rsid w:val="00E55EA3"/>
    <w:rsid w:val="00E56342"/>
    <w:rsid w:val="00E5668B"/>
    <w:rsid w:val="00E56DB2"/>
    <w:rsid w:val="00E56DEA"/>
    <w:rsid w:val="00E56E04"/>
    <w:rsid w:val="00E571F1"/>
    <w:rsid w:val="00E57C16"/>
    <w:rsid w:val="00E6064F"/>
    <w:rsid w:val="00E60B5C"/>
    <w:rsid w:val="00E615B9"/>
    <w:rsid w:val="00E61CB8"/>
    <w:rsid w:val="00E61F06"/>
    <w:rsid w:val="00E621C7"/>
    <w:rsid w:val="00E624C3"/>
    <w:rsid w:val="00E6251E"/>
    <w:rsid w:val="00E6356B"/>
    <w:rsid w:val="00E63D73"/>
    <w:rsid w:val="00E640E5"/>
    <w:rsid w:val="00E64374"/>
    <w:rsid w:val="00E6440D"/>
    <w:rsid w:val="00E64ACD"/>
    <w:rsid w:val="00E64B28"/>
    <w:rsid w:val="00E650A2"/>
    <w:rsid w:val="00E65233"/>
    <w:rsid w:val="00E655F3"/>
    <w:rsid w:val="00E65919"/>
    <w:rsid w:val="00E660DC"/>
    <w:rsid w:val="00E66594"/>
    <w:rsid w:val="00E666A0"/>
    <w:rsid w:val="00E66F4C"/>
    <w:rsid w:val="00E67190"/>
    <w:rsid w:val="00E671B6"/>
    <w:rsid w:val="00E67459"/>
    <w:rsid w:val="00E70015"/>
    <w:rsid w:val="00E700F9"/>
    <w:rsid w:val="00E701BD"/>
    <w:rsid w:val="00E70A05"/>
    <w:rsid w:val="00E70F1C"/>
    <w:rsid w:val="00E7109B"/>
    <w:rsid w:val="00E71128"/>
    <w:rsid w:val="00E71332"/>
    <w:rsid w:val="00E7144F"/>
    <w:rsid w:val="00E7159E"/>
    <w:rsid w:val="00E71916"/>
    <w:rsid w:val="00E71AC4"/>
    <w:rsid w:val="00E71B21"/>
    <w:rsid w:val="00E71BE8"/>
    <w:rsid w:val="00E71E55"/>
    <w:rsid w:val="00E72619"/>
    <w:rsid w:val="00E72684"/>
    <w:rsid w:val="00E72996"/>
    <w:rsid w:val="00E72B56"/>
    <w:rsid w:val="00E73182"/>
    <w:rsid w:val="00E734DD"/>
    <w:rsid w:val="00E7360E"/>
    <w:rsid w:val="00E73D1D"/>
    <w:rsid w:val="00E74159"/>
    <w:rsid w:val="00E742A8"/>
    <w:rsid w:val="00E7477E"/>
    <w:rsid w:val="00E74A12"/>
    <w:rsid w:val="00E74DE7"/>
    <w:rsid w:val="00E756ED"/>
    <w:rsid w:val="00E7588F"/>
    <w:rsid w:val="00E760A1"/>
    <w:rsid w:val="00E7621B"/>
    <w:rsid w:val="00E76249"/>
    <w:rsid w:val="00E76303"/>
    <w:rsid w:val="00E764F2"/>
    <w:rsid w:val="00E76B8A"/>
    <w:rsid w:val="00E773C1"/>
    <w:rsid w:val="00E77674"/>
    <w:rsid w:val="00E80287"/>
    <w:rsid w:val="00E80410"/>
    <w:rsid w:val="00E80467"/>
    <w:rsid w:val="00E8059D"/>
    <w:rsid w:val="00E806DE"/>
    <w:rsid w:val="00E8103F"/>
    <w:rsid w:val="00E8149F"/>
    <w:rsid w:val="00E81689"/>
    <w:rsid w:val="00E8184D"/>
    <w:rsid w:val="00E81B57"/>
    <w:rsid w:val="00E81E1D"/>
    <w:rsid w:val="00E829A3"/>
    <w:rsid w:val="00E82C8B"/>
    <w:rsid w:val="00E82F4D"/>
    <w:rsid w:val="00E83A89"/>
    <w:rsid w:val="00E8407C"/>
    <w:rsid w:val="00E84105"/>
    <w:rsid w:val="00E849CE"/>
    <w:rsid w:val="00E84B0F"/>
    <w:rsid w:val="00E84EBD"/>
    <w:rsid w:val="00E850CF"/>
    <w:rsid w:val="00E854AC"/>
    <w:rsid w:val="00E856B3"/>
    <w:rsid w:val="00E8782B"/>
    <w:rsid w:val="00E87AF8"/>
    <w:rsid w:val="00E87DC6"/>
    <w:rsid w:val="00E87E96"/>
    <w:rsid w:val="00E87ED3"/>
    <w:rsid w:val="00E9039E"/>
    <w:rsid w:val="00E90EB4"/>
    <w:rsid w:val="00E914EC"/>
    <w:rsid w:val="00E91A76"/>
    <w:rsid w:val="00E91BD4"/>
    <w:rsid w:val="00E920D6"/>
    <w:rsid w:val="00E92109"/>
    <w:rsid w:val="00E92348"/>
    <w:rsid w:val="00E9325D"/>
    <w:rsid w:val="00E93822"/>
    <w:rsid w:val="00E93974"/>
    <w:rsid w:val="00E93A37"/>
    <w:rsid w:val="00E945CB"/>
    <w:rsid w:val="00E9480C"/>
    <w:rsid w:val="00E948DA"/>
    <w:rsid w:val="00E94E53"/>
    <w:rsid w:val="00E9528B"/>
    <w:rsid w:val="00E9557E"/>
    <w:rsid w:val="00E959A0"/>
    <w:rsid w:val="00E95B94"/>
    <w:rsid w:val="00E9617A"/>
    <w:rsid w:val="00E962E2"/>
    <w:rsid w:val="00E9634A"/>
    <w:rsid w:val="00E9670C"/>
    <w:rsid w:val="00E96B48"/>
    <w:rsid w:val="00E96DC3"/>
    <w:rsid w:val="00E97232"/>
    <w:rsid w:val="00E975AA"/>
    <w:rsid w:val="00E97DE3"/>
    <w:rsid w:val="00E97F4A"/>
    <w:rsid w:val="00E97F9A"/>
    <w:rsid w:val="00EA0107"/>
    <w:rsid w:val="00EA0767"/>
    <w:rsid w:val="00EA1962"/>
    <w:rsid w:val="00EA1C2C"/>
    <w:rsid w:val="00EA1E1C"/>
    <w:rsid w:val="00EA248F"/>
    <w:rsid w:val="00EA2B88"/>
    <w:rsid w:val="00EA2CFE"/>
    <w:rsid w:val="00EA2E48"/>
    <w:rsid w:val="00EA3141"/>
    <w:rsid w:val="00EA32E0"/>
    <w:rsid w:val="00EA3505"/>
    <w:rsid w:val="00EA3541"/>
    <w:rsid w:val="00EA36E3"/>
    <w:rsid w:val="00EA40F5"/>
    <w:rsid w:val="00EA4494"/>
    <w:rsid w:val="00EA48D5"/>
    <w:rsid w:val="00EA492D"/>
    <w:rsid w:val="00EA4AC0"/>
    <w:rsid w:val="00EA4D3B"/>
    <w:rsid w:val="00EA4F78"/>
    <w:rsid w:val="00EA53FB"/>
    <w:rsid w:val="00EA5479"/>
    <w:rsid w:val="00EA5E65"/>
    <w:rsid w:val="00EA6181"/>
    <w:rsid w:val="00EA6280"/>
    <w:rsid w:val="00EA630D"/>
    <w:rsid w:val="00EA641D"/>
    <w:rsid w:val="00EA6515"/>
    <w:rsid w:val="00EA6810"/>
    <w:rsid w:val="00EA6B1F"/>
    <w:rsid w:val="00EA70EE"/>
    <w:rsid w:val="00EB01F8"/>
    <w:rsid w:val="00EB0F16"/>
    <w:rsid w:val="00EB1B88"/>
    <w:rsid w:val="00EB1F99"/>
    <w:rsid w:val="00EB2200"/>
    <w:rsid w:val="00EB255D"/>
    <w:rsid w:val="00EB2C48"/>
    <w:rsid w:val="00EB3DB6"/>
    <w:rsid w:val="00EB4020"/>
    <w:rsid w:val="00EB41BD"/>
    <w:rsid w:val="00EB4D01"/>
    <w:rsid w:val="00EB5833"/>
    <w:rsid w:val="00EB5B04"/>
    <w:rsid w:val="00EB5DA0"/>
    <w:rsid w:val="00EB6059"/>
    <w:rsid w:val="00EB6115"/>
    <w:rsid w:val="00EB6DE4"/>
    <w:rsid w:val="00EB6F86"/>
    <w:rsid w:val="00EB74DD"/>
    <w:rsid w:val="00EB7503"/>
    <w:rsid w:val="00EB7A65"/>
    <w:rsid w:val="00EB7EF6"/>
    <w:rsid w:val="00EC074B"/>
    <w:rsid w:val="00EC0C75"/>
    <w:rsid w:val="00EC1B8A"/>
    <w:rsid w:val="00EC1BF3"/>
    <w:rsid w:val="00EC217B"/>
    <w:rsid w:val="00EC245D"/>
    <w:rsid w:val="00EC2585"/>
    <w:rsid w:val="00EC284C"/>
    <w:rsid w:val="00EC2CB8"/>
    <w:rsid w:val="00EC2D86"/>
    <w:rsid w:val="00EC2DCB"/>
    <w:rsid w:val="00EC3C0D"/>
    <w:rsid w:val="00EC4540"/>
    <w:rsid w:val="00EC54A8"/>
    <w:rsid w:val="00EC5B26"/>
    <w:rsid w:val="00EC5D06"/>
    <w:rsid w:val="00EC5FC9"/>
    <w:rsid w:val="00EC64AE"/>
    <w:rsid w:val="00EC657E"/>
    <w:rsid w:val="00EC67CC"/>
    <w:rsid w:val="00EC6EDB"/>
    <w:rsid w:val="00EC730D"/>
    <w:rsid w:val="00EC7597"/>
    <w:rsid w:val="00EC767E"/>
    <w:rsid w:val="00EC7C0B"/>
    <w:rsid w:val="00EC7FAF"/>
    <w:rsid w:val="00ED04BC"/>
    <w:rsid w:val="00ED0D36"/>
    <w:rsid w:val="00ED0E64"/>
    <w:rsid w:val="00ED128B"/>
    <w:rsid w:val="00ED1C73"/>
    <w:rsid w:val="00ED1D1F"/>
    <w:rsid w:val="00ED1D31"/>
    <w:rsid w:val="00ED1F3A"/>
    <w:rsid w:val="00ED27F7"/>
    <w:rsid w:val="00ED2935"/>
    <w:rsid w:val="00ED3035"/>
    <w:rsid w:val="00ED337E"/>
    <w:rsid w:val="00ED36AD"/>
    <w:rsid w:val="00ED3E10"/>
    <w:rsid w:val="00ED4026"/>
    <w:rsid w:val="00ED4042"/>
    <w:rsid w:val="00ED424E"/>
    <w:rsid w:val="00ED4332"/>
    <w:rsid w:val="00ED49A8"/>
    <w:rsid w:val="00ED4B89"/>
    <w:rsid w:val="00ED4CA8"/>
    <w:rsid w:val="00ED5494"/>
    <w:rsid w:val="00ED5708"/>
    <w:rsid w:val="00ED571A"/>
    <w:rsid w:val="00ED584E"/>
    <w:rsid w:val="00ED5D35"/>
    <w:rsid w:val="00ED5D8D"/>
    <w:rsid w:val="00ED606E"/>
    <w:rsid w:val="00ED6B5C"/>
    <w:rsid w:val="00ED731E"/>
    <w:rsid w:val="00ED7414"/>
    <w:rsid w:val="00ED7A86"/>
    <w:rsid w:val="00ED7C1B"/>
    <w:rsid w:val="00ED7CBF"/>
    <w:rsid w:val="00ED7F0A"/>
    <w:rsid w:val="00EE0044"/>
    <w:rsid w:val="00EE0E3A"/>
    <w:rsid w:val="00EE1124"/>
    <w:rsid w:val="00EE12DD"/>
    <w:rsid w:val="00EE1699"/>
    <w:rsid w:val="00EE1DB0"/>
    <w:rsid w:val="00EE2699"/>
    <w:rsid w:val="00EE289E"/>
    <w:rsid w:val="00EE2930"/>
    <w:rsid w:val="00EE2C24"/>
    <w:rsid w:val="00EE2E73"/>
    <w:rsid w:val="00EE30C5"/>
    <w:rsid w:val="00EE380A"/>
    <w:rsid w:val="00EE3C4C"/>
    <w:rsid w:val="00EE4149"/>
    <w:rsid w:val="00EE44DD"/>
    <w:rsid w:val="00EE5533"/>
    <w:rsid w:val="00EE5B34"/>
    <w:rsid w:val="00EE61B4"/>
    <w:rsid w:val="00EE65FA"/>
    <w:rsid w:val="00EE69B8"/>
    <w:rsid w:val="00EE6C46"/>
    <w:rsid w:val="00EE6D21"/>
    <w:rsid w:val="00EE70D3"/>
    <w:rsid w:val="00EE7417"/>
    <w:rsid w:val="00EE7454"/>
    <w:rsid w:val="00EE7A69"/>
    <w:rsid w:val="00EE7C4F"/>
    <w:rsid w:val="00EE7D3C"/>
    <w:rsid w:val="00EF0A44"/>
    <w:rsid w:val="00EF0FB8"/>
    <w:rsid w:val="00EF1947"/>
    <w:rsid w:val="00EF1DDF"/>
    <w:rsid w:val="00EF298F"/>
    <w:rsid w:val="00EF29BA"/>
    <w:rsid w:val="00EF2AC3"/>
    <w:rsid w:val="00EF2C99"/>
    <w:rsid w:val="00EF3328"/>
    <w:rsid w:val="00EF42A0"/>
    <w:rsid w:val="00EF4472"/>
    <w:rsid w:val="00EF4AD6"/>
    <w:rsid w:val="00EF4B8E"/>
    <w:rsid w:val="00EF5434"/>
    <w:rsid w:val="00EF5757"/>
    <w:rsid w:val="00EF5CCB"/>
    <w:rsid w:val="00EF64A9"/>
    <w:rsid w:val="00EF78CD"/>
    <w:rsid w:val="00EF7C02"/>
    <w:rsid w:val="00EF7D8B"/>
    <w:rsid w:val="00F00A64"/>
    <w:rsid w:val="00F00C03"/>
    <w:rsid w:val="00F0103E"/>
    <w:rsid w:val="00F01614"/>
    <w:rsid w:val="00F01663"/>
    <w:rsid w:val="00F0166B"/>
    <w:rsid w:val="00F016DA"/>
    <w:rsid w:val="00F01996"/>
    <w:rsid w:val="00F034D7"/>
    <w:rsid w:val="00F038EF"/>
    <w:rsid w:val="00F03BDC"/>
    <w:rsid w:val="00F03FE1"/>
    <w:rsid w:val="00F04268"/>
    <w:rsid w:val="00F04A1B"/>
    <w:rsid w:val="00F05F21"/>
    <w:rsid w:val="00F06015"/>
    <w:rsid w:val="00F06416"/>
    <w:rsid w:val="00F064BD"/>
    <w:rsid w:val="00F06A1F"/>
    <w:rsid w:val="00F06B4E"/>
    <w:rsid w:val="00F06CF1"/>
    <w:rsid w:val="00F06D7C"/>
    <w:rsid w:val="00F06E77"/>
    <w:rsid w:val="00F06F96"/>
    <w:rsid w:val="00F07ADE"/>
    <w:rsid w:val="00F07CD3"/>
    <w:rsid w:val="00F102E9"/>
    <w:rsid w:val="00F1059B"/>
    <w:rsid w:val="00F108D4"/>
    <w:rsid w:val="00F10A6A"/>
    <w:rsid w:val="00F10D57"/>
    <w:rsid w:val="00F11242"/>
    <w:rsid w:val="00F114BB"/>
    <w:rsid w:val="00F11B46"/>
    <w:rsid w:val="00F11E0D"/>
    <w:rsid w:val="00F11F3B"/>
    <w:rsid w:val="00F12072"/>
    <w:rsid w:val="00F12124"/>
    <w:rsid w:val="00F124CD"/>
    <w:rsid w:val="00F12D4C"/>
    <w:rsid w:val="00F12DB4"/>
    <w:rsid w:val="00F13F47"/>
    <w:rsid w:val="00F142EA"/>
    <w:rsid w:val="00F1443C"/>
    <w:rsid w:val="00F1579B"/>
    <w:rsid w:val="00F15937"/>
    <w:rsid w:val="00F15D1B"/>
    <w:rsid w:val="00F15F78"/>
    <w:rsid w:val="00F1664B"/>
    <w:rsid w:val="00F16FCD"/>
    <w:rsid w:val="00F17618"/>
    <w:rsid w:val="00F1785C"/>
    <w:rsid w:val="00F17951"/>
    <w:rsid w:val="00F17C55"/>
    <w:rsid w:val="00F17D36"/>
    <w:rsid w:val="00F17E9B"/>
    <w:rsid w:val="00F20049"/>
    <w:rsid w:val="00F2009F"/>
    <w:rsid w:val="00F20E09"/>
    <w:rsid w:val="00F212AC"/>
    <w:rsid w:val="00F21F06"/>
    <w:rsid w:val="00F22956"/>
    <w:rsid w:val="00F2312E"/>
    <w:rsid w:val="00F2316B"/>
    <w:rsid w:val="00F2348F"/>
    <w:rsid w:val="00F23965"/>
    <w:rsid w:val="00F23DF6"/>
    <w:rsid w:val="00F243AF"/>
    <w:rsid w:val="00F2466C"/>
    <w:rsid w:val="00F25CD9"/>
    <w:rsid w:val="00F25FAB"/>
    <w:rsid w:val="00F269B7"/>
    <w:rsid w:val="00F26BCD"/>
    <w:rsid w:val="00F270F4"/>
    <w:rsid w:val="00F27386"/>
    <w:rsid w:val="00F27572"/>
    <w:rsid w:val="00F27E98"/>
    <w:rsid w:val="00F3018C"/>
    <w:rsid w:val="00F30231"/>
    <w:rsid w:val="00F30351"/>
    <w:rsid w:val="00F3057D"/>
    <w:rsid w:val="00F30845"/>
    <w:rsid w:val="00F31009"/>
    <w:rsid w:val="00F312AA"/>
    <w:rsid w:val="00F314CA"/>
    <w:rsid w:val="00F317DE"/>
    <w:rsid w:val="00F31AC5"/>
    <w:rsid w:val="00F31B82"/>
    <w:rsid w:val="00F31E50"/>
    <w:rsid w:val="00F31E62"/>
    <w:rsid w:val="00F32142"/>
    <w:rsid w:val="00F32CF6"/>
    <w:rsid w:val="00F32FFC"/>
    <w:rsid w:val="00F3312E"/>
    <w:rsid w:val="00F3315A"/>
    <w:rsid w:val="00F3381C"/>
    <w:rsid w:val="00F33A4E"/>
    <w:rsid w:val="00F33A94"/>
    <w:rsid w:val="00F345B1"/>
    <w:rsid w:val="00F347D8"/>
    <w:rsid w:val="00F35CA0"/>
    <w:rsid w:val="00F360E4"/>
    <w:rsid w:val="00F361F5"/>
    <w:rsid w:val="00F37467"/>
    <w:rsid w:val="00F3772F"/>
    <w:rsid w:val="00F37D70"/>
    <w:rsid w:val="00F402D0"/>
    <w:rsid w:val="00F40AA3"/>
    <w:rsid w:val="00F4132D"/>
    <w:rsid w:val="00F41C1F"/>
    <w:rsid w:val="00F41E2B"/>
    <w:rsid w:val="00F421E2"/>
    <w:rsid w:val="00F4283F"/>
    <w:rsid w:val="00F42909"/>
    <w:rsid w:val="00F4344C"/>
    <w:rsid w:val="00F437C5"/>
    <w:rsid w:val="00F43DCA"/>
    <w:rsid w:val="00F44453"/>
    <w:rsid w:val="00F447C0"/>
    <w:rsid w:val="00F44DF1"/>
    <w:rsid w:val="00F4511C"/>
    <w:rsid w:val="00F4535F"/>
    <w:rsid w:val="00F456C9"/>
    <w:rsid w:val="00F46090"/>
    <w:rsid w:val="00F46201"/>
    <w:rsid w:val="00F462B0"/>
    <w:rsid w:val="00F465FE"/>
    <w:rsid w:val="00F46677"/>
    <w:rsid w:val="00F46897"/>
    <w:rsid w:val="00F469BC"/>
    <w:rsid w:val="00F47268"/>
    <w:rsid w:val="00F47AEB"/>
    <w:rsid w:val="00F5019A"/>
    <w:rsid w:val="00F505B7"/>
    <w:rsid w:val="00F51300"/>
    <w:rsid w:val="00F5152B"/>
    <w:rsid w:val="00F515A5"/>
    <w:rsid w:val="00F529A3"/>
    <w:rsid w:val="00F52CBB"/>
    <w:rsid w:val="00F53870"/>
    <w:rsid w:val="00F53A3B"/>
    <w:rsid w:val="00F53C0F"/>
    <w:rsid w:val="00F53DB1"/>
    <w:rsid w:val="00F53F6F"/>
    <w:rsid w:val="00F547C8"/>
    <w:rsid w:val="00F54885"/>
    <w:rsid w:val="00F54CF2"/>
    <w:rsid w:val="00F5536C"/>
    <w:rsid w:val="00F55800"/>
    <w:rsid w:val="00F55801"/>
    <w:rsid w:val="00F55BF8"/>
    <w:rsid w:val="00F55C9E"/>
    <w:rsid w:val="00F55D80"/>
    <w:rsid w:val="00F55F92"/>
    <w:rsid w:val="00F561C2"/>
    <w:rsid w:val="00F56C38"/>
    <w:rsid w:val="00F56F3A"/>
    <w:rsid w:val="00F5759F"/>
    <w:rsid w:val="00F577B4"/>
    <w:rsid w:val="00F578B5"/>
    <w:rsid w:val="00F578EF"/>
    <w:rsid w:val="00F605FF"/>
    <w:rsid w:val="00F608FF"/>
    <w:rsid w:val="00F61E17"/>
    <w:rsid w:val="00F61E63"/>
    <w:rsid w:val="00F6211B"/>
    <w:rsid w:val="00F6235C"/>
    <w:rsid w:val="00F62649"/>
    <w:rsid w:val="00F62800"/>
    <w:rsid w:val="00F62A25"/>
    <w:rsid w:val="00F63D33"/>
    <w:rsid w:val="00F64539"/>
    <w:rsid w:val="00F6461B"/>
    <w:rsid w:val="00F6498C"/>
    <w:rsid w:val="00F64CA4"/>
    <w:rsid w:val="00F65B07"/>
    <w:rsid w:val="00F65BE2"/>
    <w:rsid w:val="00F65BFF"/>
    <w:rsid w:val="00F65FB5"/>
    <w:rsid w:val="00F66466"/>
    <w:rsid w:val="00F666DF"/>
    <w:rsid w:val="00F66A57"/>
    <w:rsid w:val="00F670DE"/>
    <w:rsid w:val="00F677F4"/>
    <w:rsid w:val="00F67A28"/>
    <w:rsid w:val="00F67C9A"/>
    <w:rsid w:val="00F70B00"/>
    <w:rsid w:val="00F70ECB"/>
    <w:rsid w:val="00F71DED"/>
    <w:rsid w:val="00F7268D"/>
    <w:rsid w:val="00F72B2A"/>
    <w:rsid w:val="00F72EC0"/>
    <w:rsid w:val="00F732C3"/>
    <w:rsid w:val="00F73686"/>
    <w:rsid w:val="00F736D3"/>
    <w:rsid w:val="00F73D2C"/>
    <w:rsid w:val="00F73F2B"/>
    <w:rsid w:val="00F741EF"/>
    <w:rsid w:val="00F74391"/>
    <w:rsid w:val="00F74463"/>
    <w:rsid w:val="00F74AD8"/>
    <w:rsid w:val="00F74C82"/>
    <w:rsid w:val="00F74C95"/>
    <w:rsid w:val="00F74EEA"/>
    <w:rsid w:val="00F75076"/>
    <w:rsid w:val="00F751EC"/>
    <w:rsid w:val="00F7541D"/>
    <w:rsid w:val="00F759E7"/>
    <w:rsid w:val="00F762D4"/>
    <w:rsid w:val="00F76616"/>
    <w:rsid w:val="00F768D9"/>
    <w:rsid w:val="00F76C6D"/>
    <w:rsid w:val="00F76D41"/>
    <w:rsid w:val="00F77E1D"/>
    <w:rsid w:val="00F807B6"/>
    <w:rsid w:val="00F80895"/>
    <w:rsid w:val="00F81207"/>
    <w:rsid w:val="00F812B8"/>
    <w:rsid w:val="00F816F6"/>
    <w:rsid w:val="00F81876"/>
    <w:rsid w:val="00F81921"/>
    <w:rsid w:val="00F81E80"/>
    <w:rsid w:val="00F82294"/>
    <w:rsid w:val="00F82423"/>
    <w:rsid w:val="00F82731"/>
    <w:rsid w:val="00F82DD7"/>
    <w:rsid w:val="00F84448"/>
    <w:rsid w:val="00F8449A"/>
    <w:rsid w:val="00F84CA5"/>
    <w:rsid w:val="00F84F3B"/>
    <w:rsid w:val="00F851DC"/>
    <w:rsid w:val="00F852FE"/>
    <w:rsid w:val="00F853D1"/>
    <w:rsid w:val="00F85DA6"/>
    <w:rsid w:val="00F85DC3"/>
    <w:rsid w:val="00F85EF2"/>
    <w:rsid w:val="00F862EF"/>
    <w:rsid w:val="00F865C7"/>
    <w:rsid w:val="00F866D1"/>
    <w:rsid w:val="00F8676C"/>
    <w:rsid w:val="00F86904"/>
    <w:rsid w:val="00F87EEA"/>
    <w:rsid w:val="00F906BC"/>
    <w:rsid w:val="00F90AC1"/>
    <w:rsid w:val="00F90B94"/>
    <w:rsid w:val="00F90CCC"/>
    <w:rsid w:val="00F91BC2"/>
    <w:rsid w:val="00F92422"/>
    <w:rsid w:val="00F924BC"/>
    <w:rsid w:val="00F924CB"/>
    <w:rsid w:val="00F92BEB"/>
    <w:rsid w:val="00F92DC7"/>
    <w:rsid w:val="00F9341D"/>
    <w:rsid w:val="00F93C08"/>
    <w:rsid w:val="00F93C25"/>
    <w:rsid w:val="00F93C3B"/>
    <w:rsid w:val="00F9437E"/>
    <w:rsid w:val="00F94BEE"/>
    <w:rsid w:val="00F95980"/>
    <w:rsid w:val="00F95AAA"/>
    <w:rsid w:val="00F95D8F"/>
    <w:rsid w:val="00F96127"/>
    <w:rsid w:val="00F967D1"/>
    <w:rsid w:val="00F96997"/>
    <w:rsid w:val="00F96C21"/>
    <w:rsid w:val="00F978B4"/>
    <w:rsid w:val="00F97935"/>
    <w:rsid w:val="00F97CC6"/>
    <w:rsid w:val="00FA0619"/>
    <w:rsid w:val="00FA06C5"/>
    <w:rsid w:val="00FA11B1"/>
    <w:rsid w:val="00FA13F5"/>
    <w:rsid w:val="00FA14BC"/>
    <w:rsid w:val="00FA1B90"/>
    <w:rsid w:val="00FA26E0"/>
    <w:rsid w:val="00FA2AE2"/>
    <w:rsid w:val="00FA2F71"/>
    <w:rsid w:val="00FA3D18"/>
    <w:rsid w:val="00FA4237"/>
    <w:rsid w:val="00FA47E5"/>
    <w:rsid w:val="00FA52A9"/>
    <w:rsid w:val="00FA52C0"/>
    <w:rsid w:val="00FA5516"/>
    <w:rsid w:val="00FA56D3"/>
    <w:rsid w:val="00FA5720"/>
    <w:rsid w:val="00FA596A"/>
    <w:rsid w:val="00FA5E30"/>
    <w:rsid w:val="00FA5F7B"/>
    <w:rsid w:val="00FB08D5"/>
    <w:rsid w:val="00FB1553"/>
    <w:rsid w:val="00FB15BC"/>
    <w:rsid w:val="00FB1AE2"/>
    <w:rsid w:val="00FB1DCF"/>
    <w:rsid w:val="00FB1E93"/>
    <w:rsid w:val="00FB20EF"/>
    <w:rsid w:val="00FB2E28"/>
    <w:rsid w:val="00FB31B2"/>
    <w:rsid w:val="00FB3EE0"/>
    <w:rsid w:val="00FB41C9"/>
    <w:rsid w:val="00FB4A96"/>
    <w:rsid w:val="00FB4D29"/>
    <w:rsid w:val="00FB51CB"/>
    <w:rsid w:val="00FB693C"/>
    <w:rsid w:val="00FB6AFC"/>
    <w:rsid w:val="00FB6C87"/>
    <w:rsid w:val="00FB71AA"/>
    <w:rsid w:val="00FB72EB"/>
    <w:rsid w:val="00FB7DEE"/>
    <w:rsid w:val="00FC0474"/>
    <w:rsid w:val="00FC096D"/>
    <w:rsid w:val="00FC1454"/>
    <w:rsid w:val="00FC177F"/>
    <w:rsid w:val="00FC1813"/>
    <w:rsid w:val="00FC184C"/>
    <w:rsid w:val="00FC19B4"/>
    <w:rsid w:val="00FC1B99"/>
    <w:rsid w:val="00FC1DD7"/>
    <w:rsid w:val="00FC1F56"/>
    <w:rsid w:val="00FC256D"/>
    <w:rsid w:val="00FC29C7"/>
    <w:rsid w:val="00FC311E"/>
    <w:rsid w:val="00FC31CA"/>
    <w:rsid w:val="00FC32FF"/>
    <w:rsid w:val="00FC3378"/>
    <w:rsid w:val="00FC36DB"/>
    <w:rsid w:val="00FC3766"/>
    <w:rsid w:val="00FC3C6D"/>
    <w:rsid w:val="00FC3CAA"/>
    <w:rsid w:val="00FC4A7A"/>
    <w:rsid w:val="00FC4C1D"/>
    <w:rsid w:val="00FC4D94"/>
    <w:rsid w:val="00FC4F3D"/>
    <w:rsid w:val="00FC59DF"/>
    <w:rsid w:val="00FC61AE"/>
    <w:rsid w:val="00FC62A4"/>
    <w:rsid w:val="00FC64E8"/>
    <w:rsid w:val="00FC681D"/>
    <w:rsid w:val="00FC6C6A"/>
    <w:rsid w:val="00FC71D7"/>
    <w:rsid w:val="00FC72DB"/>
    <w:rsid w:val="00FC7796"/>
    <w:rsid w:val="00FC79F9"/>
    <w:rsid w:val="00FC7E15"/>
    <w:rsid w:val="00FD0396"/>
    <w:rsid w:val="00FD071F"/>
    <w:rsid w:val="00FD0BF7"/>
    <w:rsid w:val="00FD15FA"/>
    <w:rsid w:val="00FD1605"/>
    <w:rsid w:val="00FD16DE"/>
    <w:rsid w:val="00FD176B"/>
    <w:rsid w:val="00FD1872"/>
    <w:rsid w:val="00FD27AC"/>
    <w:rsid w:val="00FD349B"/>
    <w:rsid w:val="00FD35A7"/>
    <w:rsid w:val="00FD3A24"/>
    <w:rsid w:val="00FD3BFD"/>
    <w:rsid w:val="00FD4047"/>
    <w:rsid w:val="00FD4603"/>
    <w:rsid w:val="00FD46A6"/>
    <w:rsid w:val="00FD52AD"/>
    <w:rsid w:val="00FD5A6B"/>
    <w:rsid w:val="00FD5DA6"/>
    <w:rsid w:val="00FD5DA8"/>
    <w:rsid w:val="00FD5EED"/>
    <w:rsid w:val="00FD5F21"/>
    <w:rsid w:val="00FD6799"/>
    <w:rsid w:val="00FD6DF0"/>
    <w:rsid w:val="00FD6E80"/>
    <w:rsid w:val="00FD722B"/>
    <w:rsid w:val="00FD75A3"/>
    <w:rsid w:val="00FD770B"/>
    <w:rsid w:val="00FD7DE4"/>
    <w:rsid w:val="00FD7F4B"/>
    <w:rsid w:val="00FE00BC"/>
    <w:rsid w:val="00FE02B5"/>
    <w:rsid w:val="00FE0FEC"/>
    <w:rsid w:val="00FE10D4"/>
    <w:rsid w:val="00FE151B"/>
    <w:rsid w:val="00FE1837"/>
    <w:rsid w:val="00FE1ADA"/>
    <w:rsid w:val="00FE1CA0"/>
    <w:rsid w:val="00FE2230"/>
    <w:rsid w:val="00FE29B4"/>
    <w:rsid w:val="00FE2A66"/>
    <w:rsid w:val="00FE2DFA"/>
    <w:rsid w:val="00FE2E30"/>
    <w:rsid w:val="00FE346A"/>
    <w:rsid w:val="00FE3617"/>
    <w:rsid w:val="00FE4003"/>
    <w:rsid w:val="00FE40B5"/>
    <w:rsid w:val="00FE450E"/>
    <w:rsid w:val="00FE4834"/>
    <w:rsid w:val="00FE4AEB"/>
    <w:rsid w:val="00FE51AD"/>
    <w:rsid w:val="00FE5CFA"/>
    <w:rsid w:val="00FE607B"/>
    <w:rsid w:val="00FE6371"/>
    <w:rsid w:val="00FE63AD"/>
    <w:rsid w:val="00FE67B7"/>
    <w:rsid w:val="00FE6973"/>
    <w:rsid w:val="00FE6A8B"/>
    <w:rsid w:val="00FE739E"/>
    <w:rsid w:val="00FE73BA"/>
    <w:rsid w:val="00FE75E6"/>
    <w:rsid w:val="00FE770F"/>
    <w:rsid w:val="00FE7BF7"/>
    <w:rsid w:val="00FE7FBC"/>
    <w:rsid w:val="00FF002B"/>
    <w:rsid w:val="00FF01ED"/>
    <w:rsid w:val="00FF063B"/>
    <w:rsid w:val="00FF0CC8"/>
    <w:rsid w:val="00FF1110"/>
    <w:rsid w:val="00FF133D"/>
    <w:rsid w:val="00FF3456"/>
    <w:rsid w:val="00FF37A9"/>
    <w:rsid w:val="00FF3884"/>
    <w:rsid w:val="00FF3C82"/>
    <w:rsid w:val="00FF3E16"/>
    <w:rsid w:val="00FF3FCB"/>
    <w:rsid w:val="00FF4904"/>
    <w:rsid w:val="00FF4D65"/>
    <w:rsid w:val="00FF5652"/>
    <w:rsid w:val="00FF58FF"/>
    <w:rsid w:val="00FF5B47"/>
    <w:rsid w:val="00FF6600"/>
    <w:rsid w:val="00FF696B"/>
    <w:rsid w:val="00FF7343"/>
    <w:rsid w:val="045429BC"/>
    <w:rsid w:val="07D7F2F5"/>
    <w:rsid w:val="0A5022A3"/>
    <w:rsid w:val="0BD42E83"/>
    <w:rsid w:val="0FDE4168"/>
    <w:rsid w:val="1A68C989"/>
    <w:rsid w:val="1BB429A0"/>
    <w:rsid w:val="1D98BA2E"/>
    <w:rsid w:val="1E582D44"/>
    <w:rsid w:val="25F574F8"/>
    <w:rsid w:val="26285D1C"/>
    <w:rsid w:val="270E78B9"/>
    <w:rsid w:val="2ACC8128"/>
    <w:rsid w:val="37CBA626"/>
    <w:rsid w:val="3990AACB"/>
    <w:rsid w:val="3B1D79AF"/>
    <w:rsid w:val="3B2C7B2C"/>
    <w:rsid w:val="425F6843"/>
    <w:rsid w:val="497DCD22"/>
    <w:rsid w:val="49D5E8CB"/>
    <w:rsid w:val="4C00DAD9"/>
    <w:rsid w:val="4F5954E2"/>
    <w:rsid w:val="5022D5B2"/>
    <w:rsid w:val="51395C36"/>
    <w:rsid w:val="53909D03"/>
    <w:rsid w:val="552BC03C"/>
    <w:rsid w:val="55B51A55"/>
    <w:rsid w:val="58ECBB17"/>
    <w:rsid w:val="5C0B337C"/>
    <w:rsid w:val="5DA703DD"/>
    <w:rsid w:val="5DD273FE"/>
    <w:rsid w:val="5FC94A38"/>
    <w:rsid w:val="6656E542"/>
    <w:rsid w:val="675E7C32"/>
    <w:rsid w:val="67A5DA9E"/>
    <w:rsid w:val="685AD173"/>
    <w:rsid w:val="69EE415C"/>
    <w:rsid w:val="6C663FEA"/>
    <w:rsid w:val="7439EEB4"/>
    <w:rsid w:val="76F9F623"/>
    <w:rsid w:val="79D99D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229DF"/>
  <w15:docId w15:val="{DD7AD217-0B7F-4DFF-B75E-039CE176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940C8"/>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lang w:val="x-none"/>
    </w:rPr>
  </w:style>
  <w:style w:type="paragraph" w:styleId="Nagwek5">
    <w:name w:val="heading 5"/>
    <w:basedOn w:val="Normalny"/>
    <w:next w:val="Normalny"/>
    <w:link w:val="Nagwek5Znak"/>
    <w:uiPriority w:val="9"/>
    <w:semiHidden/>
    <w:unhideWhenUsed/>
    <w:qFormat/>
    <w:rsid w:val="004C0AA8"/>
    <w:pPr>
      <w:spacing w:before="240" w:after="60"/>
      <w:outlineLvl w:val="4"/>
    </w:pPr>
    <w:rPr>
      <w:rFonts w:ascii="Calibri" w:eastAsia="Times New Roman" w:hAnsi="Calibri"/>
      <w:b/>
      <w:bCs/>
      <w:i/>
      <w:iCs/>
      <w:sz w:val="26"/>
      <w:szCs w:val="26"/>
      <w:lang w:val="x-none"/>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qFormat/>
    <w:rsid w:val="000B6A81"/>
    <w:rPr>
      <w:sz w:val="16"/>
      <w:szCs w:val="16"/>
    </w:rPr>
  </w:style>
  <w:style w:type="paragraph" w:styleId="Tekstkomentarza">
    <w:name w:val="annotation text"/>
    <w:aliases w:val="Znak, Znak"/>
    <w:basedOn w:val="Normalny"/>
    <w:link w:val="TekstkomentarzaZnak"/>
    <w:uiPriority w:val="99"/>
    <w:unhideWhenUsed/>
    <w:rsid w:val="000B6A81"/>
    <w:rPr>
      <w:rFonts w:ascii="Calibri" w:hAnsi="Calibri"/>
      <w:szCs w:val="20"/>
      <w:lang w:val="x-none"/>
    </w:rPr>
  </w:style>
  <w:style w:type="character" w:customStyle="1" w:styleId="TekstkomentarzaZnak">
    <w:name w:val="Tekst komentarza Znak"/>
    <w:aliases w:val="Znak Znak1, Znak Znak"/>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p1,L1,Numerowanie,List Paragraph,Preambuła,Liste à puces retrait droite,Tytuły,Wykres"/>
    <w:basedOn w:val="Normalny"/>
    <w:link w:val="AkapitzlistZnak"/>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FA11B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E37D3D"/>
    <w:pPr>
      <w:numPr>
        <w:numId w:val="10"/>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Titre2b">
    <w:name w:val="Titre2b"/>
    <w:basedOn w:val="Nagwek2"/>
    <w:next w:val="Tekstpodstawowy"/>
    <w:uiPriority w:val="4"/>
    <w:qFormat/>
    <w:rsid w:val="004C0AA8"/>
    <w:pPr>
      <w:spacing w:before="0" w:after="240" w:line="240" w:lineRule="auto"/>
      <w:jc w:val="both"/>
    </w:pPr>
    <w:rPr>
      <w:rFonts w:ascii="Times New Roman" w:eastAsia="SimSun" w:hAnsi="Times New Roman"/>
      <w:b w:val="0"/>
      <w:i w:val="0"/>
      <w:iCs w:val="0"/>
      <w:sz w:val="22"/>
      <w:szCs w:val="26"/>
      <w:lang w:val="fr-FR"/>
    </w:rPr>
  </w:style>
  <w:style w:type="paragraph" w:customStyle="1" w:styleId="Titre5b">
    <w:name w:val="Titre5b"/>
    <w:basedOn w:val="Nagwek5"/>
    <w:next w:val="Normalny"/>
    <w:uiPriority w:val="4"/>
    <w:qFormat/>
    <w:rsid w:val="004C0AA8"/>
    <w:pPr>
      <w:tabs>
        <w:tab w:val="left" w:pos="1418"/>
      </w:tabs>
      <w:spacing w:before="0" w:after="240" w:line="240" w:lineRule="auto"/>
      <w:jc w:val="both"/>
    </w:pPr>
    <w:rPr>
      <w:rFonts w:ascii="Times New Roman" w:eastAsia="SimSun" w:hAnsi="Times New Roman"/>
      <w:b w:val="0"/>
      <w:bCs w:val="0"/>
      <w:i w:val="0"/>
      <w:iCs w:val="0"/>
      <w:sz w:val="22"/>
      <w:szCs w:val="22"/>
      <w:lang w:val="fr-FR"/>
    </w:rPr>
  </w:style>
  <w:style w:type="character" w:customStyle="1" w:styleId="Nagwek5Znak">
    <w:name w:val="Nagłówek 5 Znak"/>
    <w:link w:val="Nagwek5"/>
    <w:uiPriority w:val="9"/>
    <w:semiHidden/>
    <w:rsid w:val="004C0AA8"/>
    <w:rPr>
      <w:rFonts w:ascii="Calibri" w:eastAsia="Times New Roman" w:hAnsi="Calibri" w:cs="Times New Roman"/>
      <w:b/>
      <w:bCs/>
      <w:i/>
      <w:iCs/>
      <w:sz w:val="26"/>
      <w:szCs w:val="26"/>
      <w:lang w:eastAsia="en-US"/>
    </w:rPr>
  </w:style>
  <w:style w:type="paragraph" w:styleId="Lista-kontynuacja2">
    <w:name w:val="List Continue 2"/>
    <w:basedOn w:val="Normalny"/>
    <w:next w:val="Normalny"/>
    <w:uiPriority w:val="9"/>
    <w:qFormat/>
    <w:rsid w:val="00D35AA7"/>
    <w:pPr>
      <w:numPr>
        <w:numId w:val="16"/>
      </w:numPr>
      <w:spacing w:after="240" w:line="240" w:lineRule="auto"/>
      <w:jc w:val="both"/>
    </w:pPr>
    <w:rPr>
      <w:rFonts w:ascii="Times New Roman" w:hAnsi="Times New Roman"/>
      <w:sz w:val="22"/>
      <w:lang w:val="fr-FR"/>
    </w:rPr>
  </w:style>
  <w:style w:type="character" w:customStyle="1" w:styleId="xbe">
    <w:name w:val="_xbe"/>
    <w:rsid w:val="009B4628"/>
  </w:style>
  <w:style w:type="paragraph" w:customStyle="1" w:styleId="Normalny1">
    <w:name w:val="Normalny1"/>
    <w:basedOn w:val="Normalny"/>
    <w:rsid w:val="00757D73"/>
    <w:pPr>
      <w:spacing w:before="100" w:beforeAutospacing="1" w:after="100" w:afterAutospacing="1" w:line="240" w:lineRule="auto"/>
    </w:pPr>
    <w:rPr>
      <w:rFonts w:ascii="Times New Roman" w:eastAsia="Times New Roman" w:hAnsi="Times New Roman"/>
      <w:sz w:val="24"/>
      <w:szCs w:val="24"/>
      <w:lang w:eastAsia="pl-PL"/>
    </w:rPr>
  </w:style>
  <w:style w:type="table" w:styleId="Tabela-Siatka">
    <w:name w:val="Table Grid"/>
    <w:basedOn w:val="Standardowy"/>
    <w:uiPriority w:val="59"/>
    <w:rsid w:val="00410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5">
    <w:name w:val="Font Style25"/>
    <w:basedOn w:val="Domylnaczcionkaakapitu"/>
    <w:uiPriority w:val="99"/>
    <w:rsid w:val="00733AB0"/>
    <w:rPr>
      <w:rFonts w:ascii="Times New Roman" w:hAnsi="Times New Roman" w:cs="Times New Roman"/>
      <w:sz w:val="22"/>
      <w:szCs w:val="22"/>
    </w:rPr>
  </w:style>
  <w:style w:type="character" w:styleId="Uwydatnienie">
    <w:name w:val="Emphasis"/>
    <w:basedOn w:val="Domylnaczcionkaakapitu"/>
    <w:uiPriority w:val="20"/>
    <w:qFormat/>
    <w:rsid w:val="00AE47A8"/>
    <w:rPr>
      <w:i/>
      <w:iCs/>
    </w:rPr>
  </w:style>
  <w:style w:type="character" w:customStyle="1" w:styleId="AkapitzlistZnak">
    <w:name w:val="Akapit z listą Znak"/>
    <w:aliases w:val="lp1 Znak,L1 Znak,Numerowanie Znak,List Paragraph Znak,Preambuła Znak,Liste à puces retrait droite Znak,Tytuły Znak,Wykres Znak"/>
    <w:basedOn w:val="Domylnaczcionkaakapitu"/>
    <w:link w:val="Akapitzlist"/>
    <w:uiPriority w:val="34"/>
    <w:qFormat/>
    <w:locked/>
    <w:rsid w:val="001D1DF4"/>
    <w:rPr>
      <w:szCs w:val="22"/>
      <w:lang w:eastAsia="en-US"/>
    </w:rPr>
  </w:style>
  <w:style w:type="character" w:customStyle="1" w:styleId="FontStyle23">
    <w:name w:val="Font Style23"/>
    <w:uiPriority w:val="99"/>
    <w:rsid w:val="007F042B"/>
    <w:rPr>
      <w:rFonts w:ascii="Arial" w:hAnsi="Arial" w:cs="Arial"/>
      <w:sz w:val="22"/>
      <w:szCs w:val="22"/>
    </w:rPr>
  </w:style>
  <w:style w:type="character" w:customStyle="1" w:styleId="FontStyle14">
    <w:name w:val="Font Style14"/>
    <w:basedOn w:val="Domylnaczcionkaakapitu"/>
    <w:uiPriority w:val="99"/>
    <w:rsid w:val="005E5A16"/>
    <w:rPr>
      <w:rFonts w:ascii="Times New Roman" w:hAnsi="Times New Roman" w:cs="Times New Roman" w:hint="default"/>
      <w:sz w:val="20"/>
      <w:szCs w:val="20"/>
    </w:rPr>
  </w:style>
  <w:style w:type="paragraph" w:customStyle="1" w:styleId="Style7">
    <w:name w:val="Style7"/>
    <w:basedOn w:val="Normalny"/>
    <w:uiPriority w:val="99"/>
    <w:rsid w:val="005E5A16"/>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4">
    <w:name w:val="Style4"/>
    <w:basedOn w:val="Normalny"/>
    <w:uiPriority w:val="99"/>
    <w:rsid w:val="004444E4"/>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character" w:customStyle="1" w:styleId="FontStyle29">
    <w:name w:val="Font Style29"/>
    <w:uiPriority w:val="99"/>
    <w:rsid w:val="00244E80"/>
    <w:rPr>
      <w:rFonts w:ascii="Times New Roman" w:hAnsi="Times New Roman" w:cs="Times New Roman"/>
      <w:sz w:val="20"/>
      <w:szCs w:val="20"/>
    </w:rPr>
  </w:style>
  <w:style w:type="paragraph" w:customStyle="1" w:styleId="Style18">
    <w:name w:val="Style18"/>
    <w:basedOn w:val="Normalny"/>
    <w:uiPriority w:val="99"/>
    <w:rsid w:val="00E42610"/>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E42610"/>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highlight-disabled">
    <w:name w:val="highlight-disabled"/>
    <w:basedOn w:val="Domylnaczcionkaakapitu"/>
    <w:rsid w:val="00E76B8A"/>
  </w:style>
  <w:style w:type="paragraph" w:styleId="NormalnyWeb">
    <w:name w:val="Normal (Web)"/>
    <w:basedOn w:val="Normalny"/>
    <w:uiPriority w:val="99"/>
    <w:semiHidden/>
    <w:unhideWhenUsed/>
    <w:rsid w:val="000B718A"/>
    <w:pPr>
      <w:spacing w:before="100" w:beforeAutospacing="1" w:after="100" w:afterAutospacing="1" w:line="240" w:lineRule="auto"/>
    </w:pPr>
    <w:rPr>
      <w:rFonts w:ascii="Times New Roman" w:eastAsia="Times New Roman" w:hAnsi="Times New Roman"/>
      <w:sz w:val="24"/>
      <w:szCs w:val="24"/>
      <w:lang w:eastAsia="pl-PL"/>
    </w:rPr>
  </w:style>
  <w:style w:type="paragraph" w:styleId="Bezodstpw">
    <w:name w:val="No Spacing"/>
    <w:uiPriority w:val="1"/>
    <w:qFormat/>
    <w:rsid w:val="00634BAE"/>
    <w:rPr>
      <w:rFonts w:asciiTheme="minorHAnsi" w:eastAsiaTheme="minorHAnsi" w:hAnsiTheme="minorHAnsi" w:cstheme="minorBidi"/>
      <w:sz w:val="22"/>
      <w:szCs w:val="22"/>
      <w:lang w:eastAsia="en-US"/>
    </w:rPr>
  </w:style>
  <w:style w:type="paragraph" w:styleId="Lista2">
    <w:name w:val="List 2"/>
    <w:basedOn w:val="Normalny"/>
    <w:uiPriority w:val="99"/>
    <w:semiHidden/>
    <w:unhideWhenUsed/>
    <w:rsid w:val="00555E09"/>
    <w:pPr>
      <w:ind w:left="566" w:hanging="283"/>
      <w:contextualSpacing/>
    </w:pPr>
  </w:style>
  <w:style w:type="paragraph" w:customStyle="1" w:styleId="Level1">
    <w:name w:val="Level 1"/>
    <w:basedOn w:val="Normalny"/>
    <w:rsid w:val="00F17618"/>
    <w:pPr>
      <w:numPr>
        <w:numId w:val="56"/>
      </w:numPr>
      <w:autoSpaceDE w:val="0"/>
      <w:autoSpaceDN w:val="0"/>
      <w:spacing w:after="0" w:line="240" w:lineRule="auto"/>
      <w:jc w:val="both"/>
    </w:pPr>
    <w:rPr>
      <w:rFonts w:ascii="Times New Roman" w:eastAsiaTheme="minorHAnsi" w:hAnsi="Times New Roman"/>
      <w:sz w:val="24"/>
      <w:szCs w:val="24"/>
      <w:lang w:eastAsia="pl-PL"/>
    </w:rPr>
  </w:style>
  <w:style w:type="character" w:customStyle="1" w:styleId="normaltextrun">
    <w:name w:val="normaltextrun"/>
    <w:basedOn w:val="Domylnaczcionkaakapitu"/>
    <w:rsid w:val="00023402"/>
  </w:style>
  <w:style w:type="character" w:customStyle="1" w:styleId="eop">
    <w:name w:val="eop"/>
    <w:basedOn w:val="Domylnaczcionkaakapitu"/>
    <w:rsid w:val="00023402"/>
  </w:style>
  <w:style w:type="paragraph" w:customStyle="1" w:styleId="paragraph">
    <w:name w:val="paragraph"/>
    <w:basedOn w:val="Normalny"/>
    <w:rsid w:val="0002340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ierozpoznanawzmianka1">
    <w:name w:val="Nierozpoznana wzmianka1"/>
    <w:basedOn w:val="Domylnaczcionkaakapitu"/>
    <w:uiPriority w:val="99"/>
    <w:semiHidden/>
    <w:unhideWhenUsed/>
    <w:rsid w:val="00065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265356932">
      <w:bodyDiv w:val="1"/>
      <w:marLeft w:val="0"/>
      <w:marRight w:val="0"/>
      <w:marTop w:val="0"/>
      <w:marBottom w:val="0"/>
      <w:divBdr>
        <w:top w:val="none" w:sz="0" w:space="0" w:color="auto"/>
        <w:left w:val="none" w:sz="0" w:space="0" w:color="auto"/>
        <w:bottom w:val="none" w:sz="0" w:space="0" w:color="auto"/>
        <w:right w:val="none" w:sz="0" w:space="0" w:color="auto"/>
      </w:divBdr>
    </w:div>
    <w:div w:id="433474721">
      <w:bodyDiv w:val="1"/>
      <w:marLeft w:val="0"/>
      <w:marRight w:val="0"/>
      <w:marTop w:val="0"/>
      <w:marBottom w:val="0"/>
      <w:divBdr>
        <w:top w:val="none" w:sz="0" w:space="0" w:color="auto"/>
        <w:left w:val="none" w:sz="0" w:space="0" w:color="auto"/>
        <w:bottom w:val="none" w:sz="0" w:space="0" w:color="auto"/>
        <w:right w:val="none" w:sz="0" w:space="0" w:color="auto"/>
      </w:divBdr>
    </w:div>
    <w:div w:id="443501369">
      <w:bodyDiv w:val="1"/>
      <w:marLeft w:val="0"/>
      <w:marRight w:val="0"/>
      <w:marTop w:val="0"/>
      <w:marBottom w:val="0"/>
      <w:divBdr>
        <w:top w:val="none" w:sz="0" w:space="0" w:color="auto"/>
        <w:left w:val="none" w:sz="0" w:space="0" w:color="auto"/>
        <w:bottom w:val="none" w:sz="0" w:space="0" w:color="auto"/>
        <w:right w:val="none" w:sz="0" w:space="0" w:color="auto"/>
      </w:divBdr>
    </w:div>
    <w:div w:id="455950545">
      <w:bodyDiv w:val="1"/>
      <w:marLeft w:val="0"/>
      <w:marRight w:val="0"/>
      <w:marTop w:val="0"/>
      <w:marBottom w:val="0"/>
      <w:divBdr>
        <w:top w:val="none" w:sz="0" w:space="0" w:color="auto"/>
        <w:left w:val="none" w:sz="0" w:space="0" w:color="auto"/>
        <w:bottom w:val="none" w:sz="0" w:space="0" w:color="auto"/>
        <w:right w:val="none" w:sz="0" w:space="0" w:color="auto"/>
      </w:divBdr>
    </w:div>
    <w:div w:id="460003850">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480734432">
      <w:bodyDiv w:val="1"/>
      <w:marLeft w:val="0"/>
      <w:marRight w:val="0"/>
      <w:marTop w:val="0"/>
      <w:marBottom w:val="0"/>
      <w:divBdr>
        <w:top w:val="none" w:sz="0" w:space="0" w:color="auto"/>
        <w:left w:val="none" w:sz="0" w:space="0" w:color="auto"/>
        <w:bottom w:val="none" w:sz="0" w:space="0" w:color="auto"/>
        <w:right w:val="none" w:sz="0" w:space="0" w:color="auto"/>
      </w:divBdr>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68699565">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966542979">
      <w:bodyDiv w:val="1"/>
      <w:marLeft w:val="0"/>
      <w:marRight w:val="0"/>
      <w:marTop w:val="0"/>
      <w:marBottom w:val="0"/>
      <w:divBdr>
        <w:top w:val="none" w:sz="0" w:space="0" w:color="auto"/>
        <w:left w:val="none" w:sz="0" w:space="0" w:color="auto"/>
        <w:bottom w:val="none" w:sz="0" w:space="0" w:color="auto"/>
        <w:right w:val="none" w:sz="0" w:space="0" w:color="auto"/>
      </w:divBdr>
    </w:div>
    <w:div w:id="1009332608">
      <w:bodyDiv w:val="1"/>
      <w:marLeft w:val="0"/>
      <w:marRight w:val="0"/>
      <w:marTop w:val="0"/>
      <w:marBottom w:val="0"/>
      <w:divBdr>
        <w:top w:val="none" w:sz="0" w:space="0" w:color="auto"/>
        <w:left w:val="none" w:sz="0" w:space="0" w:color="auto"/>
        <w:bottom w:val="none" w:sz="0" w:space="0" w:color="auto"/>
        <w:right w:val="none" w:sz="0" w:space="0" w:color="auto"/>
      </w:divBdr>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091387696">
      <w:bodyDiv w:val="1"/>
      <w:marLeft w:val="0"/>
      <w:marRight w:val="0"/>
      <w:marTop w:val="0"/>
      <w:marBottom w:val="0"/>
      <w:divBdr>
        <w:top w:val="none" w:sz="0" w:space="0" w:color="auto"/>
        <w:left w:val="none" w:sz="0" w:space="0" w:color="auto"/>
        <w:bottom w:val="none" w:sz="0" w:space="0" w:color="auto"/>
        <w:right w:val="none" w:sz="0" w:space="0" w:color="auto"/>
      </w:divBdr>
    </w:div>
    <w:div w:id="1121994576">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219317249">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349671450">
      <w:bodyDiv w:val="1"/>
      <w:marLeft w:val="0"/>
      <w:marRight w:val="0"/>
      <w:marTop w:val="0"/>
      <w:marBottom w:val="0"/>
      <w:divBdr>
        <w:top w:val="none" w:sz="0" w:space="0" w:color="auto"/>
        <w:left w:val="none" w:sz="0" w:space="0" w:color="auto"/>
        <w:bottom w:val="none" w:sz="0" w:space="0" w:color="auto"/>
        <w:right w:val="none" w:sz="0" w:space="0" w:color="auto"/>
      </w:divBdr>
    </w:div>
    <w:div w:id="1486819643">
      <w:bodyDiv w:val="1"/>
      <w:marLeft w:val="0"/>
      <w:marRight w:val="0"/>
      <w:marTop w:val="0"/>
      <w:marBottom w:val="0"/>
      <w:divBdr>
        <w:top w:val="none" w:sz="0" w:space="0" w:color="auto"/>
        <w:left w:val="none" w:sz="0" w:space="0" w:color="auto"/>
        <w:bottom w:val="none" w:sz="0" w:space="0" w:color="auto"/>
        <w:right w:val="none" w:sz="0" w:space="0" w:color="auto"/>
      </w:divBdr>
    </w:div>
    <w:div w:id="1488402836">
      <w:bodyDiv w:val="1"/>
      <w:marLeft w:val="0"/>
      <w:marRight w:val="0"/>
      <w:marTop w:val="0"/>
      <w:marBottom w:val="0"/>
      <w:divBdr>
        <w:top w:val="none" w:sz="0" w:space="0" w:color="auto"/>
        <w:left w:val="none" w:sz="0" w:space="0" w:color="auto"/>
        <w:bottom w:val="none" w:sz="0" w:space="0" w:color="auto"/>
        <w:right w:val="none" w:sz="0" w:space="0" w:color="auto"/>
      </w:divBdr>
      <w:divsChild>
        <w:div w:id="1332027553">
          <w:marLeft w:val="0"/>
          <w:marRight w:val="0"/>
          <w:marTop w:val="0"/>
          <w:marBottom w:val="0"/>
          <w:divBdr>
            <w:top w:val="none" w:sz="0" w:space="0" w:color="auto"/>
            <w:left w:val="none" w:sz="0" w:space="0" w:color="auto"/>
            <w:bottom w:val="none" w:sz="0" w:space="0" w:color="auto"/>
            <w:right w:val="none" w:sz="0" w:space="0" w:color="auto"/>
          </w:divBdr>
        </w:div>
      </w:divsChild>
    </w:div>
    <w:div w:id="1536237441">
      <w:bodyDiv w:val="1"/>
      <w:marLeft w:val="0"/>
      <w:marRight w:val="0"/>
      <w:marTop w:val="0"/>
      <w:marBottom w:val="0"/>
      <w:divBdr>
        <w:top w:val="none" w:sz="0" w:space="0" w:color="auto"/>
        <w:left w:val="none" w:sz="0" w:space="0" w:color="auto"/>
        <w:bottom w:val="none" w:sz="0" w:space="0" w:color="auto"/>
        <w:right w:val="none" w:sz="0" w:space="0" w:color="auto"/>
      </w:divBdr>
    </w:div>
    <w:div w:id="1554274401">
      <w:bodyDiv w:val="1"/>
      <w:marLeft w:val="0"/>
      <w:marRight w:val="0"/>
      <w:marTop w:val="0"/>
      <w:marBottom w:val="0"/>
      <w:divBdr>
        <w:top w:val="none" w:sz="0" w:space="0" w:color="auto"/>
        <w:left w:val="none" w:sz="0" w:space="0" w:color="auto"/>
        <w:bottom w:val="none" w:sz="0" w:space="0" w:color="auto"/>
        <w:right w:val="none" w:sz="0" w:space="0" w:color="auto"/>
      </w:divBdr>
    </w:div>
    <w:div w:id="1567958484">
      <w:bodyDiv w:val="1"/>
      <w:marLeft w:val="0"/>
      <w:marRight w:val="0"/>
      <w:marTop w:val="0"/>
      <w:marBottom w:val="0"/>
      <w:divBdr>
        <w:top w:val="none" w:sz="0" w:space="0" w:color="auto"/>
        <w:left w:val="none" w:sz="0" w:space="0" w:color="auto"/>
        <w:bottom w:val="none" w:sz="0" w:space="0" w:color="auto"/>
        <w:right w:val="none" w:sz="0" w:space="0" w:color="auto"/>
      </w:divBdr>
    </w:div>
    <w:div w:id="1583446228">
      <w:bodyDiv w:val="1"/>
      <w:marLeft w:val="0"/>
      <w:marRight w:val="0"/>
      <w:marTop w:val="0"/>
      <w:marBottom w:val="0"/>
      <w:divBdr>
        <w:top w:val="none" w:sz="0" w:space="0" w:color="auto"/>
        <w:left w:val="none" w:sz="0" w:space="0" w:color="auto"/>
        <w:bottom w:val="none" w:sz="0" w:space="0" w:color="auto"/>
        <w:right w:val="none" w:sz="0" w:space="0" w:color="auto"/>
      </w:divBdr>
    </w:div>
    <w:div w:id="1846164357">
      <w:bodyDiv w:val="1"/>
      <w:marLeft w:val="0"/>
      <w:marRight w:val="0"/>
      <w:marTop w:val="0"/>
      <w:marBottom w:val="0"/>
      <w:divBdr>
        <w:top w:val="none" w:sz="0" w:space="0" w:color="auto"/>
        <w:left w:val="none" w:sz="0" w:space="0" w:color="auto"/>
        <w:bottom w:val="none" w:sz="0" w:space="0" w:color="auto"/>
        <w:right w:val="none" w:sz="0" w:space="0" w:color="auto"/>
      </w:divBdr>
    </w:div>
    <w:div w:id="1894924495">
      <w:bodyDiv w:val="1"/>
      <w:marLeft w:val="0"/>
      <w:marRight w:val="0"/>
      <w:marTop w:val="0"/>
      <w:marBottom w:val="0"/>
      <w:divBdr>
        <w:top w:val="none" w:sz="0" w:space="0" w:color="auto"/>
        <w:left w:val="none" w:sz="0" w:space="0" w:color="auto"/>
        <w:bottom w:val="none" w:sz="0" w:space="0" w:color="auto"/>
        <w:right w:val="none" w:sz="0" w:space="0" w:color="auto"/>
      </w:divBdr>
    </w:div>
    <w:div w:id="1946885813">
      <w:bodyDiv w:val="1"/>
      <w:marLeft w:val="0"/>
      <w:marRight w:val="0"/>
      <w:marTop w:val="0"/>
      <w:marBottom w:val="0"/>
      <w:divBdr>
        <w:top w:val="none" w:sz="0" w:space="0" w:color="auto"/>
        <w:left w:val="none" w:sz="0" w:space="0" w:color="auto"/>
        <w:bottom w:val="none" w:sz="0" w:space="0" w:color="auto"/>
        <w:right w:val="none" w:sz="0" w:space="0" w:color="auto"/>
      </w:divBdr>
    </w:div>
    <w:div w:id="1950890964">
      <w:bodyDiv w:val="1"/>
      <w:marLeft w:val="0"/>
      <w:marRight w:val="0"/>
      <w:marTop w:val="0"/>
      <w:marBottom w:val="0"/>
      <w:divBdr>
        <w:top w:val="none" w:sz="0" w:space="0" w:color="auto"/>
        <w:left w:val="none" w:sz="0" w:space="0" w:color="auto"/>
        <w:bottom w:val="none" w:sz="0" w:space="0" w:color="auto"/>
        <w:right w:val="none" w:sz="0" w:space="0" w:color="auto"/>
      </w:divBdr>
    </w:div>
    <w:div w:id="2035887990">
      <w:bodyDiv w:val="1"/>
      <w:marLeft w:val="0"/>
      <w:marRight w:val="0"/>
      <w:marTop w:val="0"/>
      <w:marBottom w:val="0"/>
      <w:divBdr>
        <w:top w:val="none" w:sz="0" w:space="0" w:color="auto"/>
        <w:left w:val="none" w:sz="0" w:space="0" w:color="auto"/>
        <w:bottom w:val="none" w:sz="0" w:space="0" w:color="auto"/>
        <w:right w:val="none" w:sz="0" w:space="0" w:color="auto"/>
      </w:divBdr>
    </w:div>
    <w:div w:id="211282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web/ncbr" TargetMode="Externa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gov.pl/web/ncbr" TargetMode="External"/><Relationship Id="rId10" Type="http://schemas.openxmlformats.org/officeDocument/2006/relationships/hyperlink" Target="http://www.gov.pl/web/ncbr"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gov.pl/web/ncbr"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F7E4E-7862-4AC2-972D-6E4B41CFA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23588</Words>
  <Characters>141529</Characters>
  <Application>Microsoft Office Word</Application>
  <DocSecurity>0</DocSecurity>
  <Lines>1179</Lines>
  <Paragraphs>329</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164788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Beata Karpińska</dc:creator>
  <cp:lastModifiedBy>Karolina Roethel-Gaida</cp:lastModifiedBy>
  <cp:revision>2</cp:revision>
  <cp:lastPrinted>2022-03-30T06:41:00Z</cp:lastPrinted>
  <dcterms:created xsi:type="dcterms:W3CDTF">2025-07-15T10:03:00Z</dcterms:created>
  <dcterms:modified xsi:type="dcterms:W3CDTF">2025-07-15T10:03:00Z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723740-be9a-4fd0-bd11-8f09a2f8d61a_Enabled">
    <vt:lpwstr>true</vt:lpwstr>
  </property>
  <property fmtid="{D5CDD505-2E9C-101B-9397-08002B2CF9AE}" pid="3" name="MSIP_Label_46723740-be9a-4fd0-bd11-8f09a2f8d61a_SetDate">
    <vt:lpwstr>2022-12-16T14:42:57Z</vt:lpwstr>
  </property>
  <property fmtid="{D5CDD505-2E9C-101B-9397-08002B2CF9AE}" pid="4" name="MSIP_Label_46723740-be9a-4fd0-bd11-8f09a2f8d61a_Method">
    <vt:lpwstr>Privileged</vt:lpwstr>
  </property>
  <property fmtid="{D5CDD505-2E9C-101B-9397-08002B2CF9AE}" pid="5" name="MSIP_Label_46723740-be9a-4fd0-bd11-8f09a2f8d61a_Name">
    <vt:lpwstr>K1-Informacja Opublikowana</vt:lpwstr>
  </property>
  <property fmtid="{D5CDD505-2E9C-101B-9397-08002B2CF9AE}" pid="6" name="MSIP_Label_46723740-be9a-4fd0-bd11-8f09a2f8d61a_SiteId">
    <vt:lpwstr>114511be-be5b-44a7-b2ab-a51e832dea9d</vt:lpwstr>
  </property>
  <property fmtid="{D5CDD505-2E9C-101B-9397-08002B2CF9AE}" pid="7" name="MSIP_Label_46723740-be9a-4fd0-bd11-8f09a2f8d61a_ActionId">
    <vt:lpwstr>f8b103cb-1100-43cf-947a-9f8e6e440c57</vt:lpwstr>
  </property>
  <property fmtid="{D5CDD505-2E9C-101B-9397-08002B2CF9AE}" pid="8" name="MSIP_Label_46723740-be9a-4fd0-bd11-8f09a2f8d61a_ContentBits">
    <vt:lpwstr>2</vt:lpwstr>
  </property>
</Properties>
</file>