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DF27" w14:textId="2AA924B2" w:rsidR="007C6FC9" w:rsidRPr="00362978" w:rsidRDefault="007C6FC9" w:rsidP="007C6FC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Załącznik nr 1</w:t>
      </w:r>
      <w:r w:rsidR="005E3383">
        <w:rPr>
          <w:rFonts w:ascii="Arial" w:hAnsi="Arial" w:cs="Arial"/>
          <w:b/>
          <w:bCs/>
          <w:sz w:val="22"/>
          <w:szCs w:val="22"/>
        </w:rPr>
        <w:t>5</w:t>
      </w:r>
      <w:r w:rsidRPr="00362978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1255A08E" w14:textId="25E19CE5" w:rsidR="007C6FC9" w:rsidRPr="00362978" w:rsidRDefault="007C6FC9" w:rsidP="007C6FC9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Numer postępowania: SA.270.</w:t>
      </w:r>
      <w:r w:rsidR="005E3383">
        <w:rPr>
          <w:rFonts w:ascii="Arial" w:hAnsi="Arial" w:cs="Arial"/>
          <w:bCs/>
          <w:sz w:val="22"/>
          <w:szCs w:val="22"/>
        </w:rPr>
        <w:t>23</w:t>
      </w:r>
      <w:r w:rsidRPr="00362978">
        <w:rPr>
          <w:rFonts w:ascii="Arial" w:hAnsi="Arial" w:cs="Arial"/>
          <w:bCs/>
          <w:sz w:val="22"/>
          <w:szCs w:val="22"/>
        </w:rPr>
        <w:t>.2022</w:t>
      </w:r>
    </w:p>
    <w:p w14:paraId="79FD22B3" w14:textId="77777777" w:rsidR="007C6FC9" w:rsidRPr="00362978" w:rsidRDefault="007C6FC9" w:rsidP="007C6FC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F29394A" w14:textId="77777777" w:rsidR="007C6FC9" w:rsidRPr="00362978" w:rsidRDefault="007C6FC9" w:rsidP="007C6FC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B87CD48" w14:textId="77777777" w:rsidR="007C6FC9" w:rsidRPr="00362978" w:rsidRDefault="007C6FC9" w:rsidP="007C6FC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53DB37AB" w14:textId="77777777" w:rsidR="007C6FC9" w:rsidRPr="00362978" w:rsidRDefault="007C6FC9" w:rsidP="007C6FC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OBOWIĄZEK INFORMACYJNY ART. 13 RODO* - Wykonawca</w:t>
      </w:r>
    </w:p>
    <w:p w14:paraId="1BF38659" w14:textId="77777777" w:rsidR="007C6FC9" w:rsidRPr="00362978" w:rsidRDefault="007C6FC9" w:rsidP="007C6FC9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362978">
        <w:rPr>
          <w:rFonts w:ascii="Arial" w:eastAsia="Calibri" w:hAnsi="Arial" w:cs="Arial"/>
          <w:sz w:val="22"/>
          <w:szCs w:val="22"/>
        </w:rPr>
        <w:t>informuje, iż:</w:t>
      </w:r>
    </w:p>
    <w:p w14:paraId="6875B509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Administratorem danych osobowych jest:</w:t>
      </w:r>
    </w:p>
    <w:p w14:paraId="06AEF6A9" w14:textId="77777777" w:rsidR="007C6FC9" w:rsidRPr="00C660F9" w:rsidRDefault="007C6FC9" w:rsidP="007C6FC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660F9">
        <w:rPr>
          <w:rFonts w:ascii="Arial" w:hAnsi="Arial" w:cs="Arial"/>
          <w:b/>
        </w:rPr>
        <w:t>Nadleśnictwo Gościeradów, e-mail: goscieradow@lublin.lasy.gov.pl</w:t>
      </w:r>
    </w:p>
    <w:p w14:paraId="01396373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14:paraId="11A8F325" w14:textId="31734C5B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>
        <w:rPr>
          <w:rFonts w:ascii="Arial" w:hAnsi="Arial" w:cs="Arial"/>
          <w:b/>
          <w:sz w:val="22"/>
          <w:szCs w:val="22"/>
        </w:rPr>
        <w:t>„</w:t>
      </w:r>
      <w:r w:rsidR="005E3383" w:rsidRPr="005E3383">
        <w:rPr>
          <w:rFonts w:ascii="Arial" w:hAnsi="Arial" w:cs="Arial"/>
          <w:b/>
          <w:bCs/>
          <w:sz w:val="22"/>
          <w:szCs w:val="22"/>
        </w:rPr>
        <w:t>Roboty remontowe na obiektach kubaturowych i urządzeniach budowlanych Nadleśnictwa Gościeradów w 2022 roku</w:t>
      </w:r>
      <w:r>
        <w:rPr>
          <w:rFonts w:ascii="Arial" w:hAnsi="Arial" w:cs="Arial"/>
          <w:b/>
          <w:sz w:val="22"/>
          <w:szCs w:val="22"/>
        </w:rPr>
        <w:t>”</w:t>
      </w:r>
      <w:r w:rsidRPr="00362978">
        <w:rPr>
          <w:rFonts w:ascii="Arial" w:hAnsi="Arial" w:cs="Arial"/>
          <w:b/>
          <w:sz w:val="22"/>
          <w:szCs w:val="22"/>
        </w:rPr>
        <w:t>.</w:t>
      </w:r>
    </w:p>
    <w:p w14:paraId="1984870B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Podstawą prawną przetwarzania danych osobowych jest art. 6 ust. 1 lit. c) RODO – niezbędne do wypełnienia obowiązku prawnego ciążącego na Administratorze w szczególności z ustawą z dnia 11 września 2019 r. Prawo zamówień publicznych (tekst jedn.: Dz. U. z 2021 r. poz. 1129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windykacyjnych;</w:t>
      </w:r>
    </w:p>
    <w:p w14:paraId="0C3D839C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……………………,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2EEEA1E5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14:paraId="13C5A274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Masz prawo do:</w:t>
      </w:r>
    </w:p>
    <w:p w14:paraId="1FF5E637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14:paraId="378D924D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sprostowania danych (art. 16. RODO),</w:t>
      </w:r>
    </w:p>
    <w:p w14:paraId="4D326CA6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usunięcia danych (art. 17 RODO),</w:t>
      </w:r>
    </w:p>
    <w:p w14:paraId="227F0834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14:paraId="7E6A7BF1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przenoszenia danych (art. 20 RODO),</w:t>
      </w:r>
    </w:p>
    <w:p w14:paraId="5621D093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14:paraId="6A4B7356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14:paraId="6B94A592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wniesienia skargi do organu nadzorczego (Urzędu Ochrony Danych Osobowych, ul. Stawki 2, 00 - 193 Warszawa) nadzorującego zgodność przetwarzania danych z przepisami o ochronie danych osobowych</w:t>
      </w:r>
    </w:p>
    <w:p w14:paraId="40A0D17E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Administrator ma obowiązek przechowywać dane osobowe nie dłużej niż okres wynikający </w:t>
      </w:r>
      <w:r>
        <w:rPr>
          <w:rFonts w:ascii="Arial" w:eastAsia="Calibri" w:hAnsi="Arial" w:cs="Arial"/>
          <w:sz w:val="22"/>
          <w:szCs w:val="22"/>
        </w:rPr>
        <w:t xml:space="preserve">z ustawy </w:t>
      </w:r>
      <w:r w:rsidRPr="00362978">
        <w:rPr>
          <w:rFonts w:ascii="Arial" w:eastAsia="Calibri" w:hAnsi="Arial" w:cs="Arial"/>
          <w:sz w:val="22"/>
          <w:szCs w:val="22"/>
        </w:rPr>
        <w:t>z dnia 11 września 2019 r. Prawo zamówień publicznych (tekst jedn.: Dz. U. z 2021 r. poz. 1129 z późn. zm.) od następnego roku kalendarzowego, po zakończeniu postępowa</w:t>
      </w:r>
      <w:r>
        <w:rPr>
          <w:rFonts w:ascii="Arial" w:eastAsia="Calibri" w:hAnsi="Arial" w:cs="Arial"/>
          <w:sz w:val="22"/>
          <w:szCs w:val="22"/>
        </w:rPr>
        <w:t xml:space="preserve">nia o udzielenie zamówienia, </w:t>
      </w:r>
      <w:r w:rsidRPr="00362978">
        <w:rPr>
          <w:rFonts w:ascii="Arial" w:eastAsia="Calibri" w:hAnsi="Arial" w:cs="Arial"/>
          <w:sz w:val="22"/>
          <w:szCs w:val="22"/>
        </w:rPr>
        <w:t>jednak nie dłużej niż okres 4 lat.</w:t>
      </w:r>
    </w:p>
    <w:p w14:paraId="7491A790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Podanie danych osobowych jest wymogiem ustawowym a następnie wymogiem umownym wynikającym z prowadzonego postępowania o udzielenie zamówienia. Osoba, której dane dotyczą, jest zobowiązana do ich podania. Konsekwencja niepodania danych osobowych </w:t>
      </w:r>
      <w:r w:rsidRPr="00362978">
        <w:rPr>
          <w:rFonts w:ascii="Arial" w:eastAsia="Calibri" w:hAnsi="Arial" w:cs="Arial"/>
          <w:sz w:val="22"/>
          <w:szCs w:val="22"/>
        </w:rPr>
        <w:lastRenderedPageBreak/>
        <w:t xml:space="preserve">może skutkować wykluczony z postępowania o udzielenie zamówienia i realizacji umowy cywilnoprawnej. </w:t>
      </w:r>
    </w:p>
    <w:p w14:paraId="12D62285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Dane osobowe nie podlegają zautomatyzowanemu podejmowaniu decyzji, w tym o profilowaniu.</w:t>
      </w:r>
    </w:p>
    <w:p w14:paraId="3BF70EAD" w14:textId="77777777" w:rsidR="007C6FC9" w:rsidRPr="00362978" w:rsidRDefault="007C6FC9" w:rsidP="007C6FC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FACBD5" w14:textId="77777777" w:rsidR="007C6FC9" w:rsidRPr="00362978" w:rsidRDefault="007C6FC9" w:rsidP="007C6FC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6A5AB6" w14:textId="77777777" w:rsidR="007C6FC9" w:rsidRPr="00362978" w:rsidRDefault="007C6FC9" w:rsidP="007C6FC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26B1AA" w14:textId="77777777" w:rsidR="007C6FC9" w:rsidRPr="00362978" w:rsidRDefault="007C6FC9" w:rsidP="007C6FC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OBOWIĄZEK INFORMACYJNY ART. 14 RODO** - Podwykonawcy/podmioty trzecie</w:t>
      </w:r>
    </w:p>
    <w:p w14:paraId="617A8D6A" w14:textId="77777777" w:rsidR="007C6FC9" w:rsidRPr="00362978" w:rsidRDefault="007C6FC9" w:rsidP="007C6FC9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Na podstawie art. 14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362978">
        <w:rPr>
          <w:rFonts w:ascii="Arial" w:eastAsia="Calibri" w:hAnsi="Arial" w:cs="Arial"/>
          <w:sz w:val="22"/>
          <w:szCs w:val="22"/>
        </w:rPr>
        <w:t>informuje, iż:</w:t>
      </w:r>
    </w:p>
    <w:p w14:paraId="3590005D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Administratorem danych osobowych są:</w:t>
      </w:r>
    </w:p>
    <w:p w14:paraId="706AB5FE" w14:textId="77777777" w:rsidR="007C6FC9" w:rsidRPr="00C660F9" w:rsidRDefault="007C6FC9" w:rsidP="007C6FC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C660F9">
        <w:rPr>
          <w:rFonts w:ascii="Arial" w:hAnsi="Arial" w:cs="Arial"/>
          <w:b/>
        </w:rPr>
        <w:t>Nadleśnictwo Gościeradów, e-mail: goscieradow@lublin.lasy.gov.pl</w:t>
      </w:r>
    </w:p>
    <w:p w14:paraId="48D4B2AE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14:paraId="22D79C26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>
        <w:rPr>
          <w:rFonts w:ascii="Arial" w:hAnsi="Arial" w:cs="Arial"/>
          <w:b/>
          <w:sz w:val="22"/>
          <w:szCs w:val="22"/>
        </w:rPr>
        <w:t>„</w:t>
      </w:r>
      <w:r w:rsidRPr="00924710">
        <w:rPr>
          <w:rFonts w:ascii="Arial" w:hAnsi="Arial" w:cs="Arial"/>
          <w:b/>
          <w:bCs/>
          <w:sz w:val="22"/>
          <w:szCs w:val="22"/>
        </w:rPr>
        <w:t xml:space="preserve">Budowa budynku  hali siewu wraz z niezbędną  infrastrukturą na działce  nr. </w:t>
      </w:r>
      <w:proofErr w:type="spellStart"/>
      <w:r w:rsidRPr="00924710">
        <w:rPr>
          <w:rFonts w:ascii="Arial" w:hAnsi="Arial" w:cs="Arial"/>
          <w:b/>
          <w:bCs/>
          <w:sz w:val="22"/>
          <w:szCs w:val="22"/>
        </w:rPr>
        <w:t>ewid</w:t>
      </w:r>
      <w:proofErr w:type="spellEnd"/>
      <w:r w:rsidRPr="00924710">
        <w:rPr>
          <w:rFonts w:ascii="Arial" w:hAnsi="Arial" w:cs="Arial"/>
          <w:b/>
          <w:bCs/>
          <w:sz w:val="22"/>
          <w:szCs w:val="22"/>
        </w:rPr>
        <w:t>. 293 położonej w miejscowości Gościeradów, obręb Marynopole, gmina Gościeradów)</w:t>
      </w:r>
      <w:r>
        <w:rPr>
          <w:rFonts w:ascii="Arial" w:hAnsi="Arial" w:cs="Arial"/>
          <w:b/>
          <w:sz w:val="22"/>
          <w:szCs w:val="22"/>
        </w:rPr>
        <w:t>”</w:t>
      </w:r>
      <w:r w:rsidRPr="00362978">
        <w:rPr>
          <w:rFonts w:ascii="Arial" w:hAnsi="Arial" w:cs="Arial"/>
          <w:b/>
          <w:sz w:val="22"/>
          <w:szCs w:val="22"/>
        </w:rPr>
        <w:t>.</w:t>
      </w:r>
    </w:p>
    <w:p w14:paraId="448E169A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Podstawą prawną przetwarzania danych osobowych jest art. 6 ust. 1 lit. c) RODO – niezbędne do wypełnienia obowiązku prawnego ciążącego na Administratorze w szczególności ustawą z dnia 11 września 2019 r. Prawo zamówień publicznych (tekst jedn.: Dz. U. z 2021 r. poz. 1129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windykacyjnych.</w:t>
      </w:r>
    </w:p>
    <w:p w14:paraId="1A05DFA6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Administrator pozyskuje kategorie odnośnych danych osobowych niezbędnych do realizacji niniejszego</w:t>
      </w:r>
      <w:r w:rsidRPr="00362978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362978">
        <w:rPr>
          <w:rFonts w:ascii="Arial" w:eastAsia="Calibri" w:hAnsi="Arial" w:cs="Arial"/>
          <w:sz w:val="22"/>
          <w:szCs w:val="22"/>
        </w:rPr>
        <w:t>postępowania o udzielenie zamówienia, w szczególności imiona i nazwiska, dane kontaktowe, zakład pracy, stanowisko, doświadczenie, kwalifikacje.</w:t>
      </w:r>
    </w:p>
    <w:p w14:paraId="6E61A4A4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…………………,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32F61067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14:paraId="24E01DC1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Administrator ma obowiązek przechowywać dane osobowe nie dłużej niż okres wynikający z ustawy z dnia 11 września 2019 r. Prawo zamówień publicznych (tekst jedn.: Dz. U. z 2021 r. poz. 1129 z późn. zm.) od następnego roku kalendarzowego, po zakończeniu postępowania o udzielenie zamówienia, </w:t>
      </w:r>
      <w:r>
        <w:rPr>
          <w:rFonts w:ascii="Arial" w:eastAsia="Calibri" w:hAnsi="Arial" w:cs="Arial"/>
          <w:sz w:val="22"/>
          <w:szCs w:val="22"/>
        </w:rPr>
        <w:t xml:space="preserve">zgodnie </w:t>
      </w:r>
      <w:r w:rsidRPr="00362978">
        <w:rPr>
          <w:rFonts w:ascii="Arial" w:eastAsia="Calibri" w:hAnsi="Arial" w:cs="Arial"/>
          <w:sz w:val="22"/>
          <w:szCs w:val="22"/>
        </w:rPr>
        <w:t>jednak nie dłużej niż okres 4 lat.</w:t>
      </w:r>
    </w:p>
    <w:p w14:paraId="44E242E4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Administrator może przetwarzać dane osobowe jako prawnie uzasadnione interesy realizowane przez Administratora o ile prawnie uzasadniony interes wystąpi. </w:t>
      </w:r>
    </w:p>
    <w:p w14:paraId="372CED23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Masz prawo do:</w:t>
      </w:r>
    </w:p>
    <w:p w14:paraId="5192160E" w14:textId="77777777" w:rsidR="007C6FC9" w:rsidRPr="00362978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14:paraId="6C64F5B8" w14:textId="77777777" w:rsidR="007C6FC9" w:rsidRPr="00362978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sprostowania danych (art. 16. RODO),</w:t>
      </w:r>
    </w:p>
    <w:p w14:paraId="78337D7D" w14:textId="77777777" w:rsidR="007C6FC9" w:rsidRPr="00362978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usunięcia danych (art. 17 RODO),</w:t>
      </w:r>
    </w:p>
    <w:p w14:paraId="6A62291B" w14:textId="77777777" w:rsidR="007C6FC9" w:rsidRPr="00362978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14:paraId="52CFE506" w14:textId="77777777" w:rsidR="007C6FC9" w:rsidRPr="00362978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przenoszenia danych (art. 20 RODO),</w:t>
      </w:r>
    </w:p>
    <w:p w14:paraId="0C91E675" w14:textId="77777777" w:rsidR="007C6FC9" w:rsidRPr="00362978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14:paraId="5442D0B9" w14:textId="77777777" w:rsidR="007C6FC9" w:rsidRPr="00362978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lastRenderedPageBreak/>
        <w:t>niepodlegania decyzjom podjętym w warunkach zautomatyzowanego przetwarzania danych, w tym profilowania (art. 22 RODO).</w:t>
      </w:r>
    </w:p>
    <w:p w14:paraId="224E2838" w14:textId="77777777" w:rsidR="007C6FC9" w:rsidRPr="00CE31C4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wniesienia skargi do organu nadzorczego (Urzędu Ochrony Danych Osobowych, </w:t>
      </w:r>
      <w:r>
        <w:rPr>
          <w:rFonts w:ascii="Arial" w:eastAsia="Calibri" w:hAnsi="Arial" w:cs="Arial"/>
          <w:sz w:val="22"/>
          <w:szCs w:val="22"/>
        </w:rPr>
        <w:br/>
      </w:r>
      <w:r w:rsidRPr="00CE31C4">
        <w:rPr>
          <w:rFonts w:ascii="Arial" w:eastAsia="Calibri" w:hAnsi="Arial" w:cs="Arial"/>
          <w:sz w:val="22"/>
          <w:szCs w:val="22"/>
        </w:rPr>
        <w:t>ul. Stawki 2, 00 - 193 Warszawa) nadzorującego zgodność przetwarzania danych z przepisami o ochronie danych osobowych</w:t>
      </w:r>
    </w:p>
    <w:p w14:paraId="2B69AC1C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Podanie danych osobowych jest wymogiem ustawowym a następnie wymogiem umownym wynikającym z prowadzonego postępowania o udzielenie zamówienia.</w:t>
      </w:r>
    </w:p>
    <w:p w14:paraId="0FFC77C1" w14:textId="77777777" w:rsidR="007C6FC9" w:rsidRPr="00362978" w:rsidRDefault="007C6FC9" w:rsidP="007C6FC9">
      <w:pPr>
        <w:numPr>
          <w:ilvl w:val="0"/>
          <w:numId w:val="3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Źródłem pochodzenia danych jest Wykonawca postępowania o udzielenie zamówienia.</w:t>
      </w:r>
    </w:p>
    <w:p w14:paraId="638AE8D3" w14:textId="77777777" w:rsidR="007C6FC9" w:rsidRPr="00420DC5" w:rsidRDefault="007C6FC9" w:rsidP="007C6FC9">
      <w:r w:rsidRPr="00362978">
        <w:rPr>
          <w:rFonts w:ascii="Arial" w:eastAsia="Calibri" w:hAnsi="Arial" w:cs="Arial"/>
          <w:sz w:val="22"/>
          <w:szCs w:val="22"/>
        </w:rPr>
        <w:t>Dane osobowe nie podlegają zautomatyzowanemu podejmowaniu decyzji, w tym o profilowaniu.</w:t>
      </w:r>
    </w:p>
    <w:p w14:paraId="281CFED8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2116B"/>
    <w:multiLevelType w:val="hybridMultilevel"/>
    <w:tmpl w:val="B5503BDA"/>
    <w:lvl w:ilvl="0" w:tplc="767849F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AD945BF"/>
    <w:multiLevelType w:val="hybridMultilevel"/>
    <w:tmpl w:val="44E0AFAA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34709"/>
    <w:multiLevelType w:val="hybridMultilevel"/>
    <w:tmpl w:val="05387DA8"/>
    <w:lvl w:ilvl="0" w:tplc="767849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453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4073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73011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8658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1171810">
    <w:abstractNumId w:val="1"/>
  </w:num>
  <w:num w:numId="6" w16cid:durableId="1213156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B2"/>
    <w:rsid w:val="005E3383"/>
    <w:rsid w:val="005E60EF"/>
    <w:rsid w:val="006816B2"/>
    <w:rsid w:val="007C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EDC9"/>
  <w15:chartTrackingRefBased/>
  <w15:docId w15:val="{B61A84DC-0B1E-416E-A4B8-B828C96C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99"/>
    <w:locked/>
    <w:rsid w:val="007C6FC9"/>
    <w:rPr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7C6FC9"/>
    <w:pPr>
      <w:suppressAutoHyphens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6068</Characters>
  <Application>Microsoft Office Word</Application>
  <DocSecurity>0</DocSecurity>
  <Lines>50</Lines>
  <Paragraphs>14</Paragraphs>
  <ScaleCrop>false</ScaleCrop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2022-09-23T10:39:00Z</dcterms:created>
  <dcterms:modified xsi:type="dcterms:W3CDTF">2022-09-28T07:02:00Z</dcterms:modified>
</cp:coreProperties>
</file>