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0FBDA" w14:textId="7E127772" w:rsidR="00BE2827" w:rsidRPr="009D3DAC" w:rsidRDefault="00BE2827" w:rsidP="00BE282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D3DAC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9D3DAC" w:rsidRPr="009D3DA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D3D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4900F9" w14:textId="62E8F8E3" w:rsidR="001A351D" w:rsidRPr="00D95AB1" w:rsidRDefault="001A5526" w:rsidP="001A5526">
      <w:pPr>
        <w:jc w:val="center"/>
        <w:rPr>
          <w:rFonts w:ascii="Times New Roman" w:hAnsi="Times New Roman" w:cs="Times New Roman"/>
          <w:sz w:val="24"/>
          <w:szCs w:val="24"/>
        </w:rPr>
      </w:pPr>
      <w:r w:rsidRPr="00D95AB1">
        <w:rPr>
          <w:rFonts w:ascii="Times New Roman" w:hAnsi="Times New Roman" w:cs="Times New Roman"/>
          <w:sz w:val="24"/>
          <w:szCs w:val="24"/>
        </w:rPr>
        <w:t>ISTOTNE POSTANOWIENIA UMOWY</w:t>
      </w:r>
    </w:p>
    <w:p w14:paraId="42F38FA9" w14:textId="107FFECA" w:rsidR="001A5526" w:rsidRPr="00D95AB1" w:rsidRDefault="00D53275" w:rsidP="00AF126A">
      <w:pPr>
        <w:jc w:val="both"/>
        <w:rPr>
          <w:rFonts w:ascii="Times New Roman" w:hAnsi="Times New Roman" w:cs="Times New Roman"/>
          <w:sz w:val="24"/>
          <w:szCs w:val="24"/>
        </w:rPr>
      </w:pPr>
      <w:r w:rsidRPr="00D95AB1">
        <w:rPr>
          <w:rFonts w:ascii="Times New Roman" w:hAnsi="Times New Roman" w:cs="Times New Roman"/>
          <w:sz w:val="24"/>
          <w:szCs w:val="24"/>
        </w:rPr>
        <w:t>Poniższe zapisy są obowiązujące w trakcie realizacji umowy dla prze</w:t>
      </w:r>
      <w:r w:rsidR="001A53FD" w:rsidRPr="00D95AB1">
        <w:rPr>
          <w:rFonts w:ascii="Times New Roman" w:hAnsi="Times New Roman" w:cs="Times New Roman"/>
          <w:sz w:val="24"/>
          <w:szCs w:val="24"/>
        </w:rPr>
        <w:t xml:space="preserve">dsięwzięcia pn. </w:t>
      </w:r>
      <w:r w:rsidR="008759F6" w:rsidRPr="00D95AB1">
        <w:rPr>
          <w:rFonts w:ascii="Times New Roman" w:hAnsi="Times New Roman" w:cs="Times New Roman"/>
          <w:b/>
          <w:bCs/>
          <w:sz w:val="24"/>
          <w:szCs w:val="24"/>
        </w:rPr>
        <w:t>Kompleksowa dostawa</w:t>
      </w:r>
      <w:r w:rsidR="00AF126A" w:rsidRPr="00D95AB1">
        <w:rPr>
          <w:rFonts w:ascii="Times New Roman" w:hAnsi="Times New Roman" w:cs="Times New Roman"/>
          <w:b/>
          <w:bCs/>
          <w:sz w:val="24"/>
          <w:szCs w:val="24"/>
        </w:rPr>
        <w:t xml:space="preserve"> gazu ziemnego do Powiatowej Stacji Sanitarno-Epidemiologicznej w Skierniewicach w okresie od 01.01.202</w:t>
      </w:r>
      <w:r w:rsidR="0031784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F126A" w:rsidRPr="00D95AB1">
        <w:rPr>
          <w:rFonts w:ascii="Times New Roman" w:hAnsi="Times New Roman" w:cs="Times New Roman"/>
          <w:b/>
          <w:bCs/>
          <w:sz w:val="24"/>
          <w:szCs w:val="24"/>
        </w:rPr>
        <w:t xml:space="preserve"> r. do 31.12.202</w:t>
      </w:r>
      <w:r w:rsidR="0031784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F126A" w:rsidRPr="00D95AB1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0C483137" w14:textId="20B40273" w:rsidR="00785DB7" w:rsidRPr="00D95AB1" w:rsidRDefault="00AF126A" w:rsidP="00DF3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5AB1">
        <w:rPr>
          <w:rFonts w:ascii="Times New Roman" w:hAnsi="Times New Roman" w:cs="Times New Roman"/>
          <w:sz w:val="24"/>
          <w:szCs w:val="24"/>
        </w:rPr>
        <w:t>1. Przedmiotem umowy jes</w:t>
      </w:r>
      <w:r w:rsidR="008759F6" w:rsidRPr="00D95AB1">
        <w:rPr>
          <w:rFonts w:ascii="Times New Roman" w:hAnsi="Times New Roman" w:cs="Times New Roman"/>
          <w:sz w:val="24"/>
          <w:szCs w:val="24"/>
        </w:rPr>
        <w:t>t świadczenie usługi kompleksowej polegającej na sprzedaży i</w:t>
      </w:r>
      <w:r w:rsidR="00A237A3">
        <w:rPr>
          <w:rFonts w:ascii="Times New Roman" w:hAnsi="Times New Roman" w:cs="Times New Roman"/>
          <w:sz w:val="24"/>
          <w:szCs w:val="24"/>
        </w:rPr>
        <w:t> </w:t>
      </w:r>
      <w:r w:rsidR="008759F6" w:rsidRPr="00D95AB1">
        <w:rPr>
          <w:rFonts w:ascii="Times New Roman" w:hAnsi="Times New Roman" w:cs="Times New Roman"/>
          <w:sz w:val="24"/>
          <w:szCs w:val="24"/>
        </w:rPr>
        <w:t xml:space="preserve">dostawie </w:t>
      </w:r>
      <w:r w:rsidR="00702255" w:rsidRPr="00D95AB1">
        <w:rPr>
          <w:rFonts w:ascii="Times New Roman" w:hAnsi="Times New Roman" w:cs="Times New Roman"/>
          <w:sz w:val="24"/>
          <w:szCs w:val="24"/>
        </w:rPr>
        <w:t xml:space="preserve">paliwa gazowego - </w:t>
      </w:r>
      <w:r w:rsidR="00E17C95" w:rsidRPr="00D95AB1">
        <w:rPr>
          <w:rFonts w:ascii="Times New Roman" w:hAnsi="Times New Roman" w:cs="Times New Roman"/>
          <w:sz w:val="24"/>
          <w:szCs w:val="24"/>
        </w:rPr>
        <w:t xml:space="preserve">gazu ziemnego GZ-50 </w:t>
      </w:r>
      <w:r w:rsidR="00785DB7" w:rsidRPr="00D95AB1">
        <w:rPr>
          <w:rFonts w:ascii="Times New Roman" w:hAnsi="Times New Roman" w:cs="Times New Roman"/>
          <w:sz w:val="24"/>
          <w:szCs w:val="24"/>
        </w:rPr>
        <w:t xml:space="preserve">niskiego ciśnienia </w:t>
      </w:r>
      <w:r w:rsidR="00E17C95" w:rsidRPr="00D95AB1">
        <w:rPr>
          <w:rFonts w:ascii="Times New Roman" w:hAnsi="Times New Roman" w:cs="Times New Roman"/>
          <w:sz w:val="24"/>
          <w:szCs w:val="24"/>
        </w:rPr>
        <w:t xml:space="preserve">wysokometanowego </w:t>
      </w:r>
      <w:r w:rsidR="00785DB7" w:rsidRPr="00D95AB1">
        <w:rPr>
          <w:rFonts w:ascii="Times New Roman" w:hAnsi="Times New Roman" w:cs="Times New Roman"/>
          <w:sz w:val="24"/>
          <w:szCs w:val="24"/>
        </w:rPr>
        <w:t>typu E</w:t>
      </w:r>
      <w:r w:rsidR="005B7AD5" w:rsidRPr="00D95AB1">
        <w:rPr>
          <w:rFonts w:ascii="Times New Roman" w:hAnsi="Times New Roman" w:cs="Times New Roman"/>
          <w:sz w:val="24"/>
          <w:szCs w:val="24"/>
        </w:rPr>
        <w:t xml:space="preserve"> przez Zamawiającego, zwanego dalej Sprzedawcą, do punktu </w:t>
      </w:r>
      <w:r w:rsidR="00A92118" w:rsidRPr="00D95AB1">
        <w:rPr>
          <w:rFonts w:ascii="Times New Roman" w:hAnsi="Times New Roman" w:cs="Times New Roman"/>
          <w:sz w:val="24"/>
          <w:szCs w:val="24"/>
        </w:rPr>
        <w:t>odbioru nr 8018590365500019287220, zlokalizowanego przy ul. Piłsudskiego 33, 96-100 Skierniewice.</w:t>
      </w:r>
    </w:p>
    <w:p w14:paraId="2A3B9E0F" w14:textId="65BD1AA2" w:rsidR="00AF126A" w:rsidRPr="00D95AB1" w:rsidRDefault="00785DB7" w:rsidP="00DF3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5AB1">
        <w:rPr>
          <w:rFonts w:ascii="Times New Roman" w:hAnsi="Times New Roman" w:cs="Times New Roman"/>
          <w:sz w:val="24"/>
          <w:szCs w:val="24"/>
        </w:rPr>
        <w:t xml:space="preserve">2. </w:t>
      </w:r>
      <w:r w:rsidR="00E17C95" w:rsidRPr="00D95AB1">
        <w:rPr>
          <w:rFonts w:ascii="Times New Roman" w:hAnsi="Times New Roman" w:cs="Times New Roman"/>
          <w:sz w:val="24"/>
          <w:szCs w:val="24"/>
        </w:rPr>
        <w:t xml:space="preserve"> </w:t>
      </w:r>
      <w:r w:rsidRPr="00D95AB1">
        <w:rPr>
          <w:rFonts w:ascii="Times New Roman" w:hAnsi="Times New Roman" w:cs="Times New Roman"/>
          <w:sz w:val="24"/>
          <w:szCs w:val="24"/>
        </w:rPr>
        <w:t xml:space="preserve">Umowa zostanie zawarta w trybie zamówienia </w:t>
      </w:r>
      <w:r w:rsidR="006E648E">
        <w:rPr>
          <w:rFonts w:ascii="Times New Roman" w:hAnsi="Times New Roman" w:cs="Times New Roman"/>
          <w:sz w:val="24"/>
          <w:szCs w:val="24"/>
        </w:rPr>
        <w:t>podstawowego</w:t>
      </w:r>
      <w:r w:rsidR="00A77996" w:rsidRPr="00D95AB1">
        <w:rPr>
          <w:rFonts w:ascii="Times New Roman" w:hAnsi="Times New Roman" w:cs="Times New Roman"/>
          <w:sz w:val="24"/>
          <w:szCs w:val="24"/>
        </w:rPr>
        <w:t xml:space="preserve">, na mocy art. </w:t>
      </w:r>
      <w:r w:rsidR="00556280">
        <w:rPr>
          <w:rFonts w:ascii="Times New Roman" w:hAnsi="Times New Roman" w:cs="Times New Roman"/>
          <w:sz w:val="24"/>
          <w:szCs w:val="24"/>
        </w:rPr>
        <w:t>275</w:t>
      </w:r>
      <w:r w:rsidR="00A77996" w:rsidRPr="00D95AB1">
        <w:rPr>
          <w:rFonts w:ascii="Times New Roman" w:hAnsi="Times New Roman" w:cs="Times New Roman"/>
          <w:sz w:val="24"/>
          <w:szCs w:val="24"/>
        </w:rPr>
        <w:t xml:space="preserve"> pkt </w:t>
      </w:r>
      <w:r w:rsidR="00556280">
        <w:rPr>
          <w:rFonts w:ascii="Times New Roman" w:hAnsi="Times New Roman" w:cs="Times New Roman"/>
          <w:sz w:val="24"/>
          <w:szCs w:val="24"/>
        </w:rPr>
        <w:t>1</w:t>
      </w:r>
      <w:r w:rsidR="00A77996" w:rsidRPr="00D95AB1"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 </w:t>
      </w:r>
      <w:r w:rsidR="00343194" w:rsidRPr="00D95AB1">
        <w:rPr>
          <w:rFonts w:ascii="Times New Roman" w:hAnsi="Times New Roman" w:cs="Times New Roman"/>
          <w:sz w:val="24"/>
          <w:szCs w:val="24"/>
        </w:rPr>
        <w:t>(Dz. U. z 202</w:t>
      </w:r>
      <w:r w:rsidR="00BC1E17">
        <w:rPr>
          <w:rFonts w:ascii="Times New Roman" w:hAnsi="Times New Roman" w:cs="Times New Roman"/>
          <w:sz w:val="24"/>
          <w:szCs w:val="24"/>
        </w:rPr>
        <w:t>2</w:t>
      </w:r>
      <w:r w:rsidR="00343194" w:rsidRPr="00D95AB1">
        <w:rPr>
          <w:rFonts w:ascii="Times New Roman" w:hAnsi="Times New Roman" w:cs="Times New Roman"/>
          <w:sz w:val="24"/>
          <w:szCs w:val="24"/>
        </w:rPr>
        <w:t xml:space="preserve"> r. poz. 1</w:t>
      </w:r>
      <w:r w:rsidR="009F3D2E">
        <w:rPr>
          <w:rFonts w:ascii="Times New Roman" w:hAnsi="Times New Roman" w:cs="Times New Roman"/>
          <w:sz w:val="24"/>
          <w:szCs w:val="24"/>
        </w:rPr>
        <w:t>710</w:t>
      </w:r>
      <w:r w:rsidR="00343194" w:rsidRPr="00D95AB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43194" w:rsidRPr="00D95AB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43194" w:rsidRPr="00D95AB1">
        <w:rPr>
          <w:rFonts w:ascii="Times New Roman" w:hAnsi="Times New Roman" w:cs="Times New Roman"/>
          <w:sz w:val="24"/>
          <w:szCs w:val="24"/>
        </w:rPr>
        <w:t>. zm.)</w:t>
      </w:r>
    </w:p>
    <w:p w14:paraId="065B47C3" w14:textId="77777777" w:rsidR="00535088" w:rsidRPr="00D95AB1" w:rsidRDefault="00343194" w:rsidP="0053508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hAnsi="Times New Roman" w:cs="Times New Roman"/>
          <w:sz w:val="24"/>
          <w:szCs w:val="24"/>
        </w:rPr>
        <w:t xml:space="preserve">3. </w:t>
      </w:r>
      <w:r w:rsidR="00702255" w:rsidRPr="00D95AB1">
        <w:rPr>
          <w:rFonts w:ascii="Times New Roman" w:hAnsi="Times New Roman" w:cs="Times New Roman"/>
          <w:sz w:val="24"/>
          <w:szCs w:val="24"/>
        </w:rPr>
        <w:t xml:space="preserve">Sprzedaż paliwa gazowego będzie odbywać się na warunkach określonych przepisami </w:t>
      </w:r>
      <w:r w:rsidR="00702255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ustawy z dnia 10 kwietnia 1997 r. </w:t>
      </w:r>
      <w:r w:rsidR="00535088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Prawo energetyczne (Dz. U. </w:t>
      </w:r>
      <w:r w:rsidR="00535088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z </w:t>
      </w:r>
      <w:r w:rsidR="00535088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202</w:t>
      </w:r>
      <w:r w:rsidR="00535088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2</w:t>
      </w:r>
      <w:r w:rsidR="00535088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 r. poz. </w:t>
      </w:r>
      <w:r w:rsidR="00535088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1385</w:t>
      </w:r>
      <w:r w:rsidR="00535088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 z </w:t>
      </w:r>
      <w:proofErr w:type="spellStart"/>
      <w:r w:rsidR="00535088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późn</w:t>
      </w:r>
      <w:proofErr w:type="spellEnd"/>
      <w:r w:rsidR="00535088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. zm.),</w:t>
      </w:r>
      <w:r w:rsidR="0053508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 obowiązującymi rozporządzeniami do ww. ustawy, przepisami ustawy z dnia 23 kwietnia 1964 r. - Kodeks cywilny (Dz. U. z 202</w:t>
      </w:r>
      <w:r w:rsidR="0053508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53508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r. poz. </w:t>
      </w:r>
      <w:r w:rsidR="0053508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1360</w:t>
      </w:r>
      <w:r w:rsidR="0053508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 </w:t>
      </w:r>
      <w:proofErr w:type="spellStart"/>
      <w:r w:rsidR="0053508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późn</w:t>
      </w:r>
      <w:proofErr w:type="spellEnd"/>
      <w:r w:rsidR="0053508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zm.), postanowieniami umowy, zasadami określonymi w koncesjach oraz w oparciu o ustawę z dnia 11 września 2019 r. Prawo zamówień publicznych (Dz. U. z 202</w:t>
      </w:r>
      <w:r w:rsidR="0053508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53508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r. poz. 1</w:t>
      </w:r>
      <w:r w:rsidR="0053508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710</w:t>
      </w:r>
      <w:r w:rsidR="0053508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 </w:t>
      </w:r>
      <w:proofErr w:type="spellStart"/>
      <w:r w:rsidR="0053508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późn</w:t>
      </w:r>
      <w:proofErr w:type="spellEnd"/>
      <w:r w:rsidR="0053508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zm.).</w:t>
      </w:r>
    </w:p>
    <w:p w14:paraId="3F2C02D1" w14:textId="36CA4198" w:rsidR="00A92118" w:rsidRPr="00D95AB1" w:rsidRDefault="005B7AD5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4.</w:t>
      </w:r>
      <w:r w:rsidR="00A9211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Umowa wejdzie w życie</w:t>
      </w:r>
      <w:r w:rsidR="00FC37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 dniu podpisania, jednakże</w:t>
      </w:r>
      <w:r w:rsidR="00A9211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F00B87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nie wcześniej niż po p</w:t>
      </w:r>
      <w:r w:rsidR="00F42B71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ozytywnie przeprowadzonej procedurze zmiany sprzedawcy. </w:t>
      </w:r>
    </w:p>
    <w:p w14:paraId="4D3EC151" w14:textId="66E44AFC" w:rsidR="005B7AD5" w:rsidRPr="00D95AB1" w:rsidRDefault="004F7BF7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5. </w:t>
      </w:r>
      <w:r w:rsidR="00A9211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Wszystkie techniczne warunki dostarczania paliwa gazowego do punktu odbioru będą zgodne z 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postanowieniami </w:t>
      </w:r>
      <w:proofErr w:type="spellStart"/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IRiESP</w:t>
      </w:r>
      <w:proofErr w:type="spellEnd"/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i/lub </w:t>
      </w:r>
      <w:proofErr w:type="spellStart"/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IRiESD</w:t>
      </w:r>
      <w:proofErr w:type="spellEnd"/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odpowiedniego Operatora Systemu Dystrybucyjnego, zwanego dalej Operatorem, i przez niego określone.</w:t>
      </w:r>
      <w:r w:rsidR="00A9211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5B7AD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14:paraId="6CA69113" w14:textId="010152FF" w:rsidR="004F7BF7" w:rsidRPr="00D95AB1" w:rsidRDefault="004F7BF7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6. Dostawy paliwa gazowego odbywać się będą za pośrednictwem sieci dystrybucyjnej należącej do Operatora.</w:t>
      </w:r>
    </w:p>
    <w:p w14:paraId="5640E2DF" w14:textId="0E2759CE" w:rsidR="00F00B87" w:rsidRPr="00D95AB1" w:rsidRDefault="00F00B87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7.Sprzedawca oświadcza, że posiada koncesję na obrót paliwami gazowymi o numerze …………………, wydaną przez Prezesa Urzędu Regulacji Energetyki w dniu …………………, której okres ważności przypada na dzień …………………………… .</w:t>
      </w:r>
    </w:p>
    <w:p w14:paraId="2AD9C1C0" w14:textId="16ACF2C7" w:rsidR="00F00B87" w:rsidRPr="00D95AB1" w:rsidRDefault="00F00B87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8.Sprzedawca oświadcza, że posiada koncesję na dystrybucję paliw gazowych o numerze …………………, wydaną przez Prezesa Urzędu Regulacji Energetyki w dniu …………………., której okres ważności przypada na dzień …………………/ Sprzedawca nie będący Operatorem oświadcza niniejszym, że ma zawartą z Operatorem umowę dystrybucyjną umożliwiającą sprzedaż gazu ziemnego do obiektu Zamawiającego za pośrednictwem sieci dystrybucyjnej Operatora, która została zawarta na czas nie krótszy niż okres obowiązywania umowy.</w:t>
      </w:r>
    </w:p>
    <w:p w14:paraId="7FD00646" w14:textId="5D4BB5CF" w:rsidR="00F42B71" w:rsidRPr="00D95AB1" w:rsidRDefault="00F42B71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9. Sprzedawca zobowiązuje się dostarczyć paliwo gazowe – gaz ziemny niskiego ciśnienia wysokometanowy typu E, do obiektu Zamawiającego – Powiatowej Stacji Sani</w:t>
      </w:r>
      <w:r w:rsidR="008B3C8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tarno-Epidemiologicznej, ul. Piłsudskiego 33</w:t>
      </w:r>
      <w:r w:rsidR="00F1698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  <w:r w:rsidR="00DA759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8B3C8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96-100 Skierniewice </w:t>
      </w:r>
      <w:r w:rsidR="00FC37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oraz przenosić na Zamawiającego własność dostarczanego mu paliwa gazowego.</w:t>
      </w:r>
    </w:p>
    <w:p w14:paraId="70D54379" w14:textId="0FB4267C" w:rsidR="00766E34" w:rsidRPr="00D95AB1" w:rsidRDefault="00766E34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10. Własność paliwa gazowego przechodzi na Zamawiającego po </w:t>
      </w:r>
      <w:r w:rsidR="00693A0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przekroczeniu kurka głównego odcinającego dopływ paliwa gazowego, usytuowanego na przyłączu gazowym w punkcie pomiarowym.</w:t>
      </w:r>
    </w:p>
    <w:p w14:paraId="1540A7AD" w14:textId="79498E5C" w:rsidR="00FC3755" w:rsidRPr="00D95AB1" w:rsidRDefault="00FC3755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="0095196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Zamawiający oświadcza, że maksymalna ilość paliwa gazowego (</w:t>
      </w:r>
      <w:r w:rsidR="00C71BC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kWh), którą można odebrać w okresie godziny w punkcie odbioru Zamawiającego (Moc umowna) wynosi 280 kWh.</w:t>
      </w:r>
    </w:p>
    <w:p w14:paraId="2D255067" w14:textId="55FFC08D" w:rsidR="0011057B" w:rsidRPr="00D95AB1" w:rsidRDefault="00C71BCA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>1</w:t>
      </w:r>
      <w:r w:rsidR="000E436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Łączną ilość paliwa gazowego, która będzie dostarczona w okresie obowiązywania umowy do punktu poboru</w:t>
      </w:r>
      <w:r w:rsidR="0011057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Zamawiającego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prognozuje się na poziomie </w:t>
      </w:r>
      <w:r w:rsidR="00B77E06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435</w:t>
      </w:r>
      <w:r w:rsidR="00DA759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000 </w:t>
      </w:r>
      <w:r w:rsidR="005A7FC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Wh. Powyższa wartość wolumenu gazu jest wartością szacowaną i może ulec zmianie.</w:t>
      </w:r>
      <w:r w:rsidR="0011057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Ewentualna zmiana prognozowanego zużycia nie będzie skutkowała dodatkowymi kosztami dla Zamawiającego, poza rozliczeniem za faktyczn</w:t>
      </w:r>
      <w:r w:rsidR="00DC4C1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i</w:t>
      </w:r>
      <w:r w:rsidR="0011057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 zużyte paliwo gazowe wg cen określonych w dokumentacji przetargowej i umowie oraz rozliczeniem za usługi dystrybucji pobieranego paliwa gazowego, wg obowiązującej w danym okresie Taryfy Operatora, do sieci którego Zamawiający jest przyłączony.</w:t>
      </w:r>
    </w:p>
    <w:p w14:paraId="2E84B578" w14:textId="2E0803AC" w:rsidR="0011057B" w:rsidRPr="00D95AB1" w:rsidRDefault="0011057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13. Rozliczenia za dostarczone paliwo gazowe odbywać się będą na podstawie odczytów wskazań istniejącego układu pomiarowo – rozliczeniowego (gazomierza). Rozliczenie</w:t>
      </w:r>
      <w:r w:rsidR="00E523C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będzie następować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wg faktycznego zużycia. Okres rozliczeniowy będzie zgodny z postanowieniami Taryfy Operatora dla usług dystrybucji paliw gazowych w zakresie liczby odczytów dla danej grupy taryfowej.</w:t>
      </w:r>
    </w:p>
    <w:p w14:paraId="04819B15" w14:textId="150D2FD9" w:rsidR="00E523C5" w:rsidRPr="00D95AB1" w:rsidRDefault="00BA559F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14. W trakcie umowy opłaty dystrybucyjne będą rozliczane zgodnie z obowiązującą taryfą O</w:t>
      </w:r>
      <w:r w:rsidR="0048381E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peratora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 natomiast opłata abonamentowa oraz cena za paliwo gazowe będzie obowiązywała zgodnie ze złożoną ofertą.</w:t>
      </w:r>
    </w:p>
    <w:p w14:paraId="35F166BC" w14:textId="62BBC7C8" w:rsidR="0048381E" w:rsidRPr="00D95AB1" w:rsidRDefault="0048381E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15. Sprzedawca zobowiązuje się do złożenia Operatorowi w imieniu własnym i Zamawiającego zgłoszenia o zawarciu umowy/powiadomienia o zmianie sprzedawcy oraz reprezentowania Zamawiającego przed Operatorem w procesie zmiany sprzedawcy.</w:t>
      </w:r>
      <w:r w:rsidR="00E024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 Sprzedawca zobowiązuje się </w:t>
      </w:r>
      <w:r w:rsidR="005004A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do </w:t>
      </w:r>
      <w:r w:rsidR="00E024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dokonania wszelkich czynności i uzgodnień z Operatorem niezbędnych do przeprowadzenia procedury zmiany sprzedawcy.</w:t>
      </w:r>
      <w:r w:rsidR="00A5040C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 dniu zawarcia umowy Zamawiający udzieli Sprzedawcy stosownych pełnomocnictw w tym zakresie.</w:t>
      </w:r>
    </w:p>
    <w:p w14:paraId="4C0AB783" w14:textId="1BC87F86" w:rsidR="00E02455" w:rsidRPr="00D95AB1" w:rsidRDefault="00E02455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16. </w:t>
      </w:r>
      <w:r w:rsidR="004B32D2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Zamawiający w trakcie obowiązywania umowy będzie kwalifikowany do właściwych grup taryfowych zgodnie z zasadami określonymi w taryfie</w:t>
      </w:r>
      <w:r w:rsidR="002160B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Operatora</w:t>
      </w:r>
      <w:r w:rsidR="004B32D2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Zmiana grupy taryfowej, zgodnie z zasadami określonymi w taryfie Operatora, wymaga zmiany umowy i zawarcia stosownego aneksu do </w:t>
      </w:r>
      <w:r w:rsidR="002160B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u</w:t>
      </w:r>
      <w:r w:rsidR="004B32D2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mowy.</w:t>
      </w:r>
    </w:p>
    <w:p w14:paraId="75D0F93D" w14:textId="65DF3033" w:rsidR="00C00922" w:rsidRPr="00D95AB1" w:rsidRDefault="00C00922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17.Gaz ziemny kupowany na podstawie umowy zużywany będzie na potrzeby Zamawiającego jako odbiorcy końcowego.</w:t>
      </w:r>
    </w:p>
    <w:p w14:paraId="1A1EC571" w14:textId="0269FB77" w:rsidR="00C00922" w:rsidRPr="00D95AB1" w:rsidRDefault="00C00922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18.Zamawiający</w:t>
      </w:r>
      <w:r w:rsidR="00DC4C1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pobiera</w:t>
      </w:r>
      <w:r w:rsidR="00DC4C1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ny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na podstawie umowy gaz ziemny</w:t>
      </w:r>
      <w:r w:rsidR="00DC4C1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przeznaczy na cele opałowe, objęte zwolnieniem z akcyzy, zgodnie z art. 31b ust. 2 ustawy </w:t>
      </w:r>
      <w:r w:rsidR="0095196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z dnia 6 grudnia 2008 r. 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o podatku akcyzowym (Dz. U. z 202</w:t>
      </w:r>
      <w:r w:rsidR="00A237A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r. poz. </w:t>
      </w:r>
      <w:r w:rsidR="00A237A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143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 </w:t>
      </w:r>
      <w:proofErr w:type="spellStart"/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późn</w:t>
      </w:r>
      <w:proofErr w:type="spellEnd"/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zm.).</w:t>
      </w:r>
    </w:p>
    <w:p w14:paraId="3944E956" w14:textId="77777777" w:rsidR="00693A0B" w:rsidRPr="00D95AB1" w:rsidRDefault="00951964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19. </w:t>
      </w:r>
      <w:r w:rsidR="00693A0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Zamawiający przewiduje możliwość zmiany postanowień zawartej umowy w stosunku do treści oferty na podstawie, której dokonano wyboru oferty:</w:t>
      </w:r>
    </w:p>
    <w:p w14:paraId="23B847B5" w14:textId="31C4323C" w:rsidR="00693A0B" w:rsidRPr="00D95AB1" w:rsidRDefault="00693A0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a) w przypadku wprowadzenia do stosowania nowej Taryfy Operatora zatwierdzonej Decyzją Prezesa Urzędu Regulacji Energetyki, Zamawiający przyjmie nowe stawki w okresie obowiązywania umowy,</w:t>
      </w:r>
    </w:p>
    <w:p w14:paraId="6FA3BED2" w14:textId="7227E336" w:rsidR="00693A0B" w:rsidRPr="00D95AB1" w:rsidRDefault="00693A0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b) przypadku zmiany obowiązującej stawki podatku VAT. Zamawiający przyjmuje możliwość zmniejszenia lub zwiększenia wynagrodzenia o kwotę równą różnicy w kwocie podatku VAT,</w:t>
      </w:r>
    </w:p>
    <w:p w14:paraId="77DC76D8" w14:textId="77777777" w:rsidR="00693A0B" w:rsidRPr="00D95AB1" w:rsidRDefault="00693A0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c) w przypadku zmiany unormowań prawnych powszechnie obowiązujących, które będą miały wpływ na realizację umowy,</w:t>
      </w:r>
    </w:p>
    <w:p w14:paraId="4B4B7CE8" w14:textId="46A52AEF" w:rsidR="00951964" w:rsidRPr="00D95AB1" w:rsidRDefault="00693A0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d) w przypadku konieczności zmiany mocy umownej</w:t>
      </w:r>
      <w:r w:rsidR="00D8724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  <w:r w:rsidR="00BA78F4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E7429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zmiana mocy nastąpi </w:t>
      </w:r>
      <w:r w:rsidR="00CB176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po wyrażeniu zgody</w:t>
      </w:r>
      <w:r w:rsidR="003B0E7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CB176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przez OSD</w:t>
      </w:r>
      <w:r w:rsidR="00007A1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</w:p>
    <w:p w14:paraId="485747BF" w14:textId="7CA88C71" w:rsidR="00D8724B" w:rsidRDefault="00D8724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e) </w:t>
      </w:r>
      <w:r w:rsidR="00B26151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 przypadku zmiany terminu rozpoczęcia dostaw paliwa gazowego do punktu odbioru, jeżeli zmiana ta wynika z przedłużającej się procedury lub procesu rozwiązania dotychczasowych umów kompleksowych lub z przyczyn niezależnych od Stron</w:t>
      </w:r>
      <w:r w:rsidR="00AE764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</w:p>
    <w:p w14:paraId="67EC9B65" w14:textId="606A3818" w:rsidR="00293287" w:rsidRDefault="00E44148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f) w przypadku zmiany postanowień ustawy</w:t>
      </w:r>
      <w:r w:rsidR="008A2BE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 dnia 6 grudnia</w:t>
      </w:r>
      <w:r w:rsidR="006C5BA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8A2BE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20</w:t>
      </w:r>
      <w:r w:rsidR="006C5BA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0</w:t>
      </w:r>
      <w:r w:rsidR="008A2BE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8 r. o podatku akcyzowym</w:t>
      </w:r>
      <w:r w:rsidR="00A26E6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</w:p>
    <w:p w14:paraId="16A809CB" w14:textId="5D933EA5" w:rsidR="00A26E6C" w:rsidRDefault="00A26E6C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 szczególności</w:t>
      </w:r>
      <w:r w:rsidR="00831C4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utraty zwolnienia, bezpośrednio wpływających na ceny jednostkowe</w:t>
      </w:r>
      <w:r w:rsidR="00AE764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  </w:t>
      </w:r>
    </w:p>
    <w:p w14:paraId="0E087DA4" w14:textId="61331F34" w:rsidR="00A237A3" w:rsidRDefault="00A237A3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>2</w:t>
      </w:r>
      <w:r w:rsidR="008C149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0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Klauzula waloryzacyjna:</w:t>
      </w:r>
    </w:p>
    <w:p w14:paraId="187BB2E5" w14:textId="07934E71" w:rsidR="00A237A3" w:rsidRDefault="00A237A3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a) </w:t>
      </w:r>
      <w:r w:rsidR="008C149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</w:t>
      </w:r>
      <w:r w:rsidRPr="00A237A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a podstawie art. 439 ustawy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Prawo zamówień publicznych</w:t>
      </w:r>
      <w:r w:rsidRPr="00A237A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8C149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Strony </w:t>
      </w:r>
      <w:r w:rsidRPr="00A237A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dopuszczają zmianę wynagrodzenia Wykonawcy. Strony przewidują możliwość zmiany dla stawki jednostkowej za kWh pobranego paliwa gazowego w odniesieniu do wolumenu nie objętego ochroną taryfową, w związku ze wzrostem cen paliwa gazowego, które Wykonawca musi zakupić w celu zrealizowania przedmiotu zamówienia.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14:paraId="2243D92F" w14:textId="2C49A027" w:rsidR="00A237A3" w:rsidRDefault="005F5A0A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b)</w:t>
      </w:r>
      <w:r w:rsidRPr="005F5A0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Waloryzacja nie dotyczy cen jednostkowych stosowanych do rozliczeń i zawartych w taryfach  dystrybucyjnych i sprzedażowych zatwierdzonych przez Prezesa URE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</w:p>
    <w:p w14:paraId="363B5F08" w14:textId="4AEC7104" w:rsidR="005F5A0A" w:rsidRDefault="005F5A0A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c) </w:t>
      </w:r>
      <w:r w:rsidRPr="005F5A0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Strony zgodnie oświadczają, że waloryzacja wynagrodzenia o której mowa poniżej nie będzie miała zastosowania, gdy Wykonawca dokonał zakupu gazu ziemnego z góry dla całego okresu zamówienia wynikającego z niniejszej Umowy, wobec czego zmiana hurtowych cen gazu ziemnego na </w:t>
      </w:r>
      <w:r w:rsidR="00442A7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TGE (</w:t>
      </w:r>
      <w:r w:rsidRPr="005F5A0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T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owarowej </w:t>
      </w:r>
      <w:r w:rsidRPr="005F5A0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G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iełdzie </w:t>
      </w:r>
      <w:r w:rsidRPr="005F5A0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nergii</w:t>
      </w:r>
      <w:r w:rsidR="00442A7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)</w:t>
      </w:r>
      <w:r w:rsidRPr="005F5A0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nie będzie miała wypływu na wartość wynagrodzenia. Wykonawca oświadcza, że do dnia zawarcia Umowy dokonał zakupu gazu ziemnego w wysokości ____ %, wolumenu wskazanego w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pkt 12</w:t>
      </w:r>
      <w:r w:rsidRPr="005F5A0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Jeśli Wykonawca nie dokonał zakupu gazu ziemnego z góry dla całego okresu zamówienia, mechanizm waloryzacji będzie miał zastosowanie do ilości gazu ziemnego, którą Wykonawca musi zakupić w celu realizacji przedmiotu zamówienia.</w:t>
      </w:r>
    </w:p>
    <w:p w14:paraId="5259432A" w14:textId="5957F235" w:rsidR="00442A75" w:rsidRDefault="00442A75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d) </w:t>
      </w:r>
      <w:r w:rsidRPr="00442A7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Warunkiem zastosowania mechanizmu waloryzacji jest złożenie przez Wykonawcę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</w:t>
      </w:r>
      <w:r w:rsidRPr="00442A7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niosku o zmianę stawki jednostkowej za 1 kWh paliwa gazowego dostarczonego odbiorcy, który nie jest objęty ochroną taryfową, w związku ze zmianą hurtowych cen gazu ziemnego, ze wskazaniem proponowanej zwaloryzowanej stawki, przy czym pierwszy wniosek może zostać złożony nie wcześniej niż po 6 miesiącach realizowania dostaw w ramach Umowy.</w:t>
      </w:r>
    </w:p>
    <w:p w14:paraId="295D4C8E" w14:textId="0FB31ACE" w:rsidR="00442A75" w:rsidRDefault="00442A75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e) </w:t>
      </w:r>
      <w:r w:rsidRPr="00442A7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Wykonawca składając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</w:t>
      </w:r>
      <w:r w:rsidRPr="00442A7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niosek o zmianę, zobowiązany jest przedstawić wyliczenie wnioskowanej kwoty zmiany wynagrodzenia oraz dowody na to, że zmiana ceny paliwa gazowego na TGE wpływa na koszt realizacji zamówienia we wnioskowanym przez Wykonawcę zakresie.</w:t>
      </w:r>
    </w:p>
    <w:p w14:paraId="05D00F9E" w14:textId="77777777" w:rsidR="004E377B" w:rsidRDefault="00442A75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f) </w:t>
      </w:r>
      <w:r w:rsidRPr="00442A7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Zmiana wynagrodzenia w oparciu o niniejszy ustęp wymaga zgodnej woli Stron wyrażonej aneksem do Umowy przy czym Strona rozpatrująca zobowiązana jest rozpatrzyć wniosek Strony wnioskującej w terminie do 7 dni od daty wpływu (również w postaci elektronicznej)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</w:p>
    <w:p w14:paraId="799B0F42" w14:textId="4E577EF8" w:rsidR="004E377B" w:rsidRPr="004E377B" w:rsidRDefault="004E377B" w:rsidP="004E377B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g) </w:t>
      </w:r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Strona uprawniona jest do złożenia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</w:t>
      </w:r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niosku o waloryzację w przypadku zmiany średnioważonej ceny miesięcznej </w:t>
      </w:r>
      <w:proofErr w:type="spellStart"/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RDNg</w:t>
      </w:r>
      <w:proofErr w:type="spellEnd"/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(Rynek Dnia Następnego gazu) na Towarowej Giełdzie Energii SA (cena publikowana w Raportach Miesięcznych https://tge.pl/dane-statystyczne), i tak:</w:t>
      </w:r>
    </w:p>
    <w:p w14:paraId="09E29C25" w14:textId="77777777" w:rsidR="00F60485" w:rsidRDefault="004E377B" w:rsidP="004E377B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1)</w:t>
      </w:r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zmiana będzie liczona od dnia</w:t>
      </w:r>
      <w:r w:rsidR="001E3E2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06495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rozpoczęcia</w:t>
      </w:r>
      <w:r w:rsidR="005F348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realizacji dostawy</w:t>
      </w:r>
    </w:p>
    <w:p w14:paraId="7DDA93C8" w14:textId="16639FFD" w:rsidR="004E377B" w:rsidRPr="004E377B" w:rsidRDefault="004E377B" w:rsidP="004E377B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2)</w:t>
      </w:r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 xml:space="preserve">zmiana średnioważonej ceny miesięcznej </w:t>
      </w:r>
      <w:proofErr w:type="spellStart"/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RDNg</w:t>
      </w:r>
      <w:proofErr w:type="spellEnd"/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na TGE może być kalkulowana po upływie 6 miesięcy </w:t>
      </w:r>
      <w:r w:rsidR="00304753"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od dnia</w:t>
      </w:r>
      <w:r w:rsidR="0030475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rozpoczęcia realizacji dostawy</w:t>
      </w:r>
      <w:r w:rsidR="008D726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n</w:t>
      </w:r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 poniższych zasadach:</w:t>
      </w:r>
    </w:p>
    <w:p w14:paraId="456463D4" w14:textId="325881DC" w:rsidR="004E377B" w:rsidRPr="004E377B" w:rsidRDefault="004E377B" w:rsidP="004E377B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-</w:t>
      </w:r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zmiana od 30% do 40%  - wszystkie ceny jednostkowe paliwa gazowego zostaną odpowiednio zmienione o 2%</w:t>
      </w:r>
    </w:p>
    <w:p w14:paraId="3756A5BE" w14:textId="572C180B" w:rsidR="004E377B" w:rsidRPr="004E377B" w:rsidRDefault="004E377B" w:rsidP="004E377B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-</w:t>
      </w:r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wartość od 40,1% do 50% - wszystkie ceny jednostkowe paliwa gazowego zostaną odpowiednio zmienione o 3%</w:t>
      </w:r>
    </w:p>
    <w:p w14:paraId="122128D1" w14:textId="62C3162D" w:rsidR="004E377B" w:rsidRPr="004E377B" w:rsidRDefault="004E377B" w:rsidP="004E377B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-</w:t>
      </w:r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wartość od 50,1% - wszystkie ceny jednostkowe paliwa gazowego zostaną odpowiednio zmienione o 5%</w:t>
      </w:r>
    </w:p>
    <w:p w14:paraId="648CECB1" w14:textId="0496FE22" w:rsidR="00442A75" w:rsidRDefault="004E377B" w:rsidP="004E377B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z zastrzeżeniem postanowień zawartych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 lit. c</w:t>
      </w:r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 w:rsidR="00442A7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14:paraId="16AE8B3B" w14:textId="13A56145" w:rsidR="004E377B" w:rsidRPr="00D95AB1" w:rsidRDefault="004E377B" w:rsidP="004E377B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h) </w:t>
      </w:r>
      <w:r w:rsidRP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Maksymalny łączny wzrost wynagrodzenia Wykonawcy, w związku z zastosowaniem mechanizmu waloryzacji, wynosi 10% wartości wynagrodzenia określonego w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Umowie.</w:t>
      </w:r>
    </w:p>
    <w:p w14:paraId="642C6FDD" w14:textId="44C85645" w:rsidR="004423D4" w:rsidRPr="00D95AB1" w:rsidRDefault="00693A0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Termin realizacji przedmiotu umowy: od 01.01.202</w:t>
      </w:r>
      <w:r w:rsidR="00DF0A7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4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r. do 31.12.202</w:t>
      </w:r>
      <w:r w:rsidR="00DF0A7F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4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r. (12 miesięcy)</w:t>
      </w:r>
      <w:r w:rsidR="00DF303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Dostawy</w:t>
      </w:r>
      <w:r w:rsidR="00DF303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paliwa gazowego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odbywać się będą w</w:t>
      </w:r>
      <w:r w:rsidR="00DF303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wskazanym </w:t>
      </w:r>
      <w:r w:rsidR="00DF303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okresie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, z zastrzeżeniem, że 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>warunkiem rozpoczęcia dostaw jest rozwiązanie dotychczasowych umów na kompleksową dostawę gazu ziemnego oraz skuteczne przeprowadzenie procedury zmiany sprzedawcy.</w:t>
      </w:r>
    </w:p>
    <w:p w14:paraId="54AFDB47" w14:textId="747A637D" w:rsidR="004423D4" w:rsidRPr="00D95AB1" w:rsidRDefault="004423D4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DB0AE7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Zamawiający ma prawo odstąpić od umowy w razie zaistnienia istotnej zmiany okoliczności powodującej, że wykonanie umowy nie leży w interesie publicznym, czego nie można było przewidzieć w chwili zawarcia umowy. Zamawiający może odstąpić od umowy w terminie 30 dni od daty powzięcia wiadomości o tych okolicznościach. Sprzedawcy nie przysługuje z tego tytułu żadne odszkodowanie.</w:t>
      </w:r>
    </w:p>
    <w:p w14:paraId="29A30E14" w14:textId="54F5A14D" w:rsidR="00DF3038" w:rsidRPr="00D95AB1" w:rsidRDefault="00DF3038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 w:rsidR="00DF582C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Sprzedawca nie może przenieść na osoby trzecie, zarówno w całości jak i w części, jakichkolwiek praw lub obowiązków wynikających z umowy, w tym również roszczenia o zapłatę wynagrodzenia, chyba że uprzednio uzyska na to zgodę Zamawiającego na piśmie pod rygorem nieważności.</w:t>
      </w:r>
    </w:p>
    <w:p w14:paraId="4376125E" w14:textId="4071DAB4" w:rsidR="00DF582C" w:rsidRPr="00D95AB1" w:rsidRDefault="00DF582C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4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Wszelkie spory wynikłe z realizacji Umowy, Strony będą rozstrzygały polubownie. Strony ustalają, że w razie zaistnienia sporu, którego nie uda się rozstrzygnąć polubownie, zostanie on poddany pod rozstrzygnięcie sądu powszechnego właściwego miejscowo dla siedziby Zamawiającego.</w:t>
      </w:r>
    </w:p>
    <w:p w14:paraId="6D07B460" w14:textId="77777777" w:rsidR="009C45B1" w:rsidRDefault="00DF582C" w:rsidP="00A237A3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5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997C0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Sprzedawca wystawi faktury z terminem płatności wynoszącym </w:t>
      </w:r>
      <w:r w:rsidR="00F57B82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21</w:t>
      </w:r>
      <w:r w:rsidR="00997C0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dni od daty ich prawidłowego wystawienia, z zastrzeżeniem, iż dostarczy fakturę w terminie 7 dni od daty jej wystawienia. W razie niezachowania tego terminu, termin płatności wskazany w fakturze VAT zosta</w:t>
      </w:r>
      <w:r w:rsidR="00430E4D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nie</w:t>
      </w:r>
      <w:r w:rsidR="00997C0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automatycznie przedłużony o czas opóźnienia.</w:t>
      </w:r>
      <w:r w:rsidR="00430E4D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Faktury będą dostarczone do siedziby Powiatowej Stacji Sanitarno-Epidemiologicznej w Skierniewicach (ul. </w:t>
      </w:r>
      <w:r w:rsidR="005A2A1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J.</w:t>
      </w:r>
      <w:r w:rsidR="00773B6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430E4D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Piłsudskiego 33, </w:t>
      </w:r>
    </w:p>
    <w:p w14:paraId="422F6D3B" w14:textId="6748C057" w:rsidR="00DF582C" w:rsidRPr="00D95AB1" w:rsidRDefault="00430E4D" w:rsidP="00A237A3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96-100 Skierniewice) lub drogą elektroniczną na adres: </w:t>
      </w:r>
      <w:r w:rsidR="00B0542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sa</w:t>
      </w:r>
      <w:r w:rsidR="007A763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t</w:t>
      </w:r>
      <w:r w:rsidR="00C94D04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.psse.skierniewice@sanepid.gov.pl</w:t>
      </w:r>
    </w:p>
    <w:p w14:paraId="7AFE9D63" w14:textId="0D5DEDCB" w:rsidR="00430E4D" w:rsidRPr="00D95AB1" w:rsidRDefault="00430E4D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6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Należność za </w:t>
      </w:r>
      <w:r w:rsidR="003E2D33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niniejszą usługę będą realizowane w PLN przez Powiatową Stacją Sanitarno-Epidemiologiczną w Skierniewicach ul. Piłsudskiego 33 na konto Sprzedawcy nr: …</w:t>
      </w:r>
      <w:r w:rsidR="00773B6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……………………………………………….</w:t>
      </w:r>
      <w:r w:rsidR="003E2D33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Za dzień zapłaty należnego Sprzedawcy wynagrodzenia uznaje się datę obciążenia rachunku bankowego </w:t>
      </w:r>
      <w:r w:rsidR="009010C4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Wykonawcy</w:t>
      </w:r>
      <w:r w:rsidR="003E2D33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</w:p>
    <w:p w14:paraId="0C05F297" w14:textId="0ACF6BD9" w:rsidR="003E2D33" w:rsidRPr="00D95AB1" w:rsidRDefault="003E2D33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7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W przypadku, gdy wskazany przez Sprzedawcę rachunek bankowy, na który ma nastąpić zapłata wynagrodzenia, nie widnieje w wykazie podmiotów zarejestrowanych jako podatnicy VAT, niezarejestrowanych oraz wykreślonych i przywróconych do rejestru VAT, Zamawiający może dokonać zapłaty wynagrodzenia na ten rachunek zawiadamiając naczelnika urzędu skarbowego właściwego dla wystawcy faktury w terminie trzech dni od dnia zlecenia przelewu.</w:t>
      </w:r>
    </w:p>
    <w:p w14:paraId="263786A9" w14:textId="241A8A19" w:rsidR="006C3D19" w:rsidRPr="00D95AB1" w:rsidRDefault="003E2D33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8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680A87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Sprzedawca</w:t>
      </w:r>
      <w:r w:rsidR="006C3D19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ma możliwość przesłania Zamawiającemu, za pośrednictwem Platformy Elektronicznego Fakturowania, ustrukturyzowanej faktury elektronicznej w rozumieniu ustawy z dnia 9 listopada 2018 r. o elektronicznym fakturowaniu w zamówieniach publicznych, koncesjach na roboty budowlane lub usługi oraz partnerstwie publiczno-prywatnym.</w:t>
      </w:r>
    </w:p>
    <w:p w14:paraId="3B35CAD3" w14:textId="4B0D1D99" w:rsidR="006C3D19" w:rsidRPr="00D95AB1" w:rsidRDefault="00680A87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9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 w:rsidR="006C3D19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Zasady związane z wystawieniem ustrukturyzowanej faktury elektronicznej określają przepisy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ww</w:t>
      </w:r>
      <w:r w:rsidR="00E727C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 w:rsidR="006C3D19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ustawy i akty wykonawcze.</w:t>
      </w:r>
    </w:p>
    <w:p w14:paraId="2964533F" w14:textId="1A1157E3" w:rsidR="003E2D33" w:rsidRPr="00D95AB1" w:rsidRDefault="004E377B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30</w:t>
      </w:r>
      <w:r w:rsidR="00680A87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 w:rsidR="006C3D19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O wystawieniu i przesłaniu ustrukturyzowanej faktury elektronicznej Wykonawca obowiązany jest powiadomić Zamawiającego, w terminie 2 dni od jej wystawienia.</w:t>
      </w:r>
    </w:p>
    <w:p w14:paraId="4421F288" w14:textId="51742E4B" w:rsidR="00680A87" w:rsidRPr="00D95AB1" w:rsidRDefault="00496656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Rozwiązanie umowy kompleksowej może nastąpić w każdym czasie za pisemnym porozumieniem stron.</w:t>
      </w:r>
    </w:p>
    <w:p w14:paraId="01158AE1" w14:textId="14B2FC49" w:rsidR="00496656" w:rsidRPr="00D95AB1" w:rsidRDefault="00496656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Umowa może być rozwiązana przez jedną ze stron w trybie natychmiastowym w przypadku, gdy druga ze stron, pomimo pisemnego wezwania i upływu wyznaczonego 7 dniowego terminu na usunięcie nieprawidłowości, rażąco i uporczywie narusza warunki umowy.</w:t>
      </w:r>
    </w:p>
    <w:p w14:paraId="7549CC3B" w14:textId="625FEBB1" w:rsidR="00496656" w:rsidRPr="00D95AB1" w:rsidRDefault="00496656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="004E377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BE2827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Wszelkie zmiany umowy, jej wypowiedzenie lub rozwiązanie, wymagają formy pisemnej pod rygorem nieważności.</w:t>
      </w:r>
    </w:p>
    <w:sectPr w:rsidR="00496656" w:rsidRPr="00D95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4666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26"/>
    <w:rsid w:val="000033C0"/>
    <w:rsid w:val="00007A1C"/>
    <w:rsid w:val="00032E4B"/>
    <w:rsid w:val="00064953"/>
    <w:rsid w:val="000E436F"/>
    <w:rsid w:val="0011057B"/>
    <w:rsid w:val="001867C7"/>
    <w:rsid w:val="001A351D"/>
    <w:rsid w:val="001A53FD"/>
    <w:rsid w:val="001A5526"/>
    <w:rsid w:val="001E3E28"/>
    <w:rsid w:val="002160BA"/>
    <w:rsid w:val="0025476C"/>
    <w:rsid w:val="00293287"/>
    <w:rsid w:val="00304753"/>
    <w:rsid w:val="003172E7"/>
    <w:rsid w:val="00317846"/>
    <w:rsid w:val="0032281C"/>
    <w:rsid w:val="00343194"/>
    <w:rsid w:val="003B0E79"/>
    <w:rsid w:val="003E14AD"/>
    <w:rsid w:val="003E27D2"/>
    <w:rsid w:val="003E2D33"/>
    <w:rsid w:val="00430E4D"/>
    <w:rsid w:val="004423D4"/>
    <w:rsid w:val="00442A75"/>
    <w:rsid w:val="0048381E"/>
    <w:rsid w:val="00496656"/>
    <w:rsid w:val="004B32D2"/>
    <w:rsid w:val="004C1F03"/>
    <w:rsid w:val="004E377B"/>
    <w:rsid w:val="004F7BF7"/>
    <w:rsid w:val="005004A3"/>
    <w:rsid w:val="00535088"/>
    <w:rsid w:val="00556280"/>
    <w:rsid w:val="005A2A10"/>
    <w:rsid w:val="005A7FC9"/>
    <w:rsid w:val="005B7AD5"/>
    <w:rsid w:val="005F348E"/>
    <w:rsid w:val="005F5A0A"/>
    <w:rsid w:val="00680A87"/>
    <w:rsid w:val="00693A0B"/>
    <w:rsid w:val="006B2B94"/>
    <w:rsid w:val="006C3D19"/>
    <w:rsid w:val="006C5BA0"/>
    <w:rsid w:val="006E648E"/>
    <w:rsid w:val="00702255"/>
    <w:rsid w:val="00723AB5"/>
    <w:rsid w:val="00766E34"/>
    <w:rsid w:val="00773B6A"/>
    <w:rsid w:val="00785DB7"/>
    <w:rsid w:val="007A7630"/>
    <w:rsid w:val="00831C4E"/>
    <w:rsid w:val="008759F6"/>
    <w:rsid w:val="008A2BE8"/>
    <w:rsid w:val="008B3C8A"/>
    <w:rsid w:val="008C149F"/>
    <w:rsid w:val="008D726D"/>
    <w:rsid w:val="009010C4"/>
    <w:rsid w:val="00951964"/>
    <w:rsid w:val="00997C0F"/>
    <w:rsid w:val="009C45B1"/>
    <w:rsid w:val="009D3DAC"/>
    <w:rsid w:val="009F3D2E"/>
    <w:rsid w:val="00A237A3"/>
    <w:rsid w:val="00A26E6C"/>
    <w:rsid w:val="00A43946"/>
    <w:rsid w:val="00A5040C"/>
    <w:rsid w:val="00A77996"/>
    <w:rsid w:val="00A92118"/>
    <w:rsid w:val="00AE764E"/>
    <w:rsid w:val="00AF126A"/>
    <w:rsid w:val="00B03DAB"/>
    <w:rsid w:val="00B05421"/>
    <w:rsid w:val="00B26151"/>
    <w:rsid w:val="00B77E06"/>
    <w:rsid w:val="00BA559F"/>
    <w:rsid w:val="00BA78F4"/>
    <w:rsid w:val="00BC1E17"/>
    <w:rsid w:val="00BD6609"/>
    <w:rsid w:val="00BE2827"/>
    <w:rsid w:val="00C00922"/>
    <w:rsid w:val="00C71BCA"/>
    <w:rsid w:val="00C77327"/>
    <w:rsid w:val="00C91B3E"/>
    <w:rsid w:val="00C94D04"/>
    <w:rsid w:val="00CA5A9C"/>
    <w:rsid w:val="00CB1769"/>
    <w:rsid w:val="00D0121B"/>
    <w:rsid w:val="00D44C93"/>
    <w:rsid w:val="00D53275"/>
    <w:rsid w:val="00D8724B"/>
    <w:rsid w:val="00D95AB1"/>
    <w:rsid w:val="00DA759A"/>
    <w:rsid w:val="00DB0AE7"/>
    <w:rsid w:val="00DC4C1F"/>
    <w:rsid w:val="00DF0A7F"/>
    <w:rsid w:val="00DF3038"/>
    <w:rsid w:val="00DF582C"/>
    <w:rsid w:val="00E02455"/>
    <w:rsid w:val="00E17C95"/>
    <w:rsid w:val="00E43EF5"/>
    <w:rsid w:val="00E44148"/>
    <w:rsid w:val="00E523C5"/>
    <w:rsid w:val="00E727C8"/>
    <w:rsid w:val="00E7429F"/>
    <w:rsid w:val="00F00B87"/>
    <w:rsid w:val="00F149D2"/>
    <w:rsid w:val="00F1698C"/>
    <w:rsid w:val="00F42B71"/>
    <w:rsid w:val="00F57B82"/>
    <w:rsid w:val="00F60485"/>
    <w:rsid w:val="00F974CF"/>
    <w:rsid w:val="00FC3755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9B9B"/>
  <w15:docId w15:val="{12AACC5B-ED42-4DA7-83CC-06AC249B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12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32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37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37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37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7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37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1912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Kalemba</dc:creator>
  <cp:keywords/>
  <dc:description/>
  <cp:lastModifiedBy>PSSE Skierniewice - Andrzej Czarnecki</cp:lastModifiedBy>
  <cp:revision>14</cp:revision>
  <cp:lastPrinted>2021-12-07T19:19:00Z</cp:lastPrinted>
  <dcterms:created xsi:type="dcterms:W3CDTF">2023-07-17T10:54:00Z</dcterms:created>
  <dcterms:modified xsi:type="dcterms:W3CDTF">2023-07-18T07:42:00Z</dcterms:modified>
</cp:coreProperties>
</file>