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w:p>
    <w:p>
      <w:pPr>
        <w:pStyle w:val="Style5"/>
        <w:keepNext w:val="0"/>
        <w:keepLines w:val="0"/>
        <w:framePr w:wrap="none" w:vAnchor="page" w:hAnchor="page" w:x="1413" w:y="1421"/>
        <w:widowControl w:val="0"/>
        <w:shd w:val="clear" w:color="auto" w:fill="auto"/>
        <w:bidi w:val="0"/>
        <w:spacing w:before="0" w:after="0" w:line="240" w:lineRule="auto"/>
        <w:ind w:left="0" w:right="0" w:firstLine="0"/>
        <w:jc w:val="left"/>
      </w:pPr>
      <w:r>
        <w:rPr>
          <w:rStyle w:val="CharStyle6"/>
        </w:rPr>
        <w:t>dr Piotr Syryczyński</w:t>
      </w:r>
    </w:p>
    <w:p>
      <w:pPr>
        <w:pStyle w:val="Style5"/>
        <w:keepNext w:val="0"/>
        <w:keepLines w:val="0"/>
        <w:framePr w:wrap="none" w:vAnchor="page" w:hAnchor="page" w:x="1408" w:y="1421"/>
        <w:widowControl w:val="0"/>
        <w:shd w:val="clear" w:color="auto" w:fill="auto"/>
        <w:bidi w:val="0"/>
        <w:spacing w:before="0" w:after="0" w:line="240" w:lineRule="auto"/>
        <w:ind w:left="5664" w:right="0" w:firstLine="0"/>
        <w:jc w:val="left"/>
      </w:pPr>
      <w:r>
        <w:rPr>
          <w:rStyle w:val="CharStyle6"/>
        </w:rPr>
        <w:t>Warszawa 7 stycznia 2025</w:t>
      </w:r>
    </w:p>
    <w:p>
      <w:pPr>
        <w:pStyle w:val="Style5"/>
        <w:keepNext w:val="0"/>
        <w:keepLines w:val="0"/>
        <w:framePr w:w="9077" w:h="1186" w:hRule="exact" w:wrap="none" w:vAnchor="page" w:hAnchor="page" w:x="1408" w:y="3221"/>
        <w:widowControl w:val="0"/>
        <w:shd w:val="clear" w:color="auto" w:fill="auto"/>
        <w:bidi w:val="0"/>
        <w:spacing w:before="0" w:after="180" w:line="240" w:lineRule="auto"/>
        <w:ind w:left="4260" w:right="0" w:firstLine="0"/>
        <w:jc w:val="left"/>
        <w:rPr>
          <w:sz w:val="22"/>
          <w:szCs w:val="22"/>
        </w:rPr>
      </w:pPr>
      <w:r>
        <w:rPr>
          <w:rStyle w:val="CharStyle6"/>
          <w:sz w:val="22"/>
          <w:szCs w:val="22"/>
        </w:rPr>
        <w:t>Szanowny Pan</w:t>
      </w:r>
    </w:p>
    <w:p>
      <w:pPr>
        <w:pStyle w:val="Style5"/>
        <w:keepNext w:val="0"/>
        <w:keepLines w:val="0"/>
        <w:framePr w:w="9077" w:h="1186" w:hRule="exact" w:wrap="none" w:vAnchor="page" w:hAnchor="page" w:x="1408" w:y="3221"/>
        <w:widowControl w:val="0"/>
        <w:shd w:val="clear" w:color="auto" w:fill="auto"/>
        <w:bidi w:val="0"/>
        <w:spacing w:before="0" w:after="180" w:line="240" w:lineRule="auto"/>
        <w:ind w:left="4260" w:right="0" w:firstLine="0"/>
        <w:jc w:val="left"/>
        <w:rPr>
          <w:sz w:val="22"/>
          <w:szCs w:val="22"/>
        </w:rPr>
      </w:pPr>
      <w:r>
        <w:rPr>
          <w:rStyle w:val="CharStyle6"/>
          <w:sz w:val="22"/>
          <w:szCs w:val="22"/>
        </w:rPr>
        <w:t>Adam Bodnar, Minister Sprawiedliwości</w:t>
      </w:r>
    </w:p>
    <w:p>
      <w:pPr>
        <w:pStyle w:val="Style5"/>
        <w:keepNext w:val="0"/>
        <w:keepLines w:val="0"/>
        <w:framePr w:w="9077" w:h="1186" w:hRule="exact" w:wrap="none" w:vAnchor="page" w:hAnchor="page" w:x="1408" w:y="3221"/>
        <w:widowControl w:val="0"/>
        <w:shd w:val="clear" w:color="auto" w:fill="auto"/>
        <w:bidi w:val="0"/>
        <w:spacing w:before="0" w:after="0" w:line="240" w:lineRule="auto"/>
        <w:ind w:left="4260" w:right="0" w:firstLine="0"/>
        <w:jc w:val="left"/>
        <w:rPr>
          <w:sz w:val="22"/>
          <w:szCs w:val="22"/>
        </w:rPr>
      </w:pPr>
      <w:r>
        <w:fldChar w:fldCharType="begin"/>
      </w:r>
      <w:r>
        <w:rPr/>
        <w:instrText> HYPERLINK "mailto:wnioski@ms.gov.pl" </w:instrText>
      </w:r>
      <w:r>
        <w:fldChar w:fldCharType="separate"/>
      </w:r>
      <w:r>
        <w:rPr>
          <w:rStyle w:val="CharStyle6"/>
          <w:color w:val="0563C1"/>
          <w:sz w:val="22"/>
          <w:szCs w:val="22"/>
          <w:u w:val="single"/>
        </w:rPr>
        <w:t>wnioski@ms.gov.pl</w:t>
      </w:r>
      <w:r>
        <w:fldChar w:fldCharType="end"/>
      </w:r>
    </w:p>
    <w:p>
      <w:pPr>
        <w:pStyle w:val="Style5"/>
        <w:keepNext w:val="0"/>
        <w:keepLines w:val="0"/>
        <w:framePr w:w="9077" w:h="10032" w:hRule="exact" w:wrap="none" w:vAnchor="page" w:hAnchor="page" w:x="1408" w:y="5021"/>
        <w:widowControl w:val="0"/>
        <w:shd w:val="clear" w:color="auto" w:fill="auto"/>
        <w:bidi w:val="0"/>
        <w:spacing w:before="0" w:after="140"/>
        <w:ind w:left="4260" w:right="0" w:firstLine="0"/>
        <w:jc w:val="left"/>
      </w:pPr>
      <w:r>
        <w:rPr>
          <w:rStyle w:val="CharStyle6"/>
        </w:rPr>
        <w:t>Do wiadomości:</w:t>
      </w:r>
    </w:p>
    <w:p>
      <w:pPr>
        <w:pStyle w:val="Style5"/>
        <w:keepNext w:val="0"/>
        <w:keepLines w:val="0"/>
        <w:framePr w:w="9077" w:h="10032" w:hRule="exact" w:wrap="none" w:vAnchor="page" w:hAnchor="page" w:x="1408" w:y="5021"/>
        <w:widowControl w:val="0"/>
        <w:numPr>
          <w:ilvl w:val="0"/>
          <w:numId w:val="1"/>
        </w:numPr>
        <w:shd w:val="clear" w:color="auto" w:fill="auto"/>
        <w:tabs>
          <w:tab w:pos="4556" w:val="left"/>
        </w:tabs>
        <w:bidi w:val="0"/>
        <w:spacing w:before="0" w:after="140" w:line="276" w:lineRule="auto"/>
        <w:ind w:left="4260" w:right="0" w:firstLine="0"/>
        <w:jc w:val="left"/>
        <w:rPr>
          <w:sz w:val="22"/>
          <w:szCs w:val="22"/>
        </w:rPr>
      </w:pPr>
      <w:r>
        <w:rPr>
          <w:rStyle w:val="CharStyle6"/>
          <w:sz w:val="22"/>
          <w:szCs w:val="22"/>
        </w:rPr>
        <w:t>. Maciej Młynarczyk Dyrektor Departamentu</w:t>
      </w:r>
    </w:p>
    <w:p>
      <w:pPr>
        <w:pStyle w:val="Style5"/>
        <w:keepNext w:val="0"/>
        <w:keepLines w:val="0"/>
        <w:framePr w:w="9077" w:h="10032" w:hRule="exact" w:wrap="none" w:vAnchor="page" w:hAnchor="page" w:x="1408" w:y="5021"/>
        <w:widowControl w:val="0"/>
        <w:shd w:val="clear" w:color="auto" w:fill="auto"/>
        <w:bidi w:val="0"/>
        <w:spacing w:before="0" w:after="140" w:line="276" w:lineRule="auto"/>
        <w:ind w:left="4260" w:right="0" w:firstLine="0"/>
        <w:jc w:val="left"/>
        <w:rPr>
          <w:sz w:val="22"/>
          <w:szCs w:val="22"/>
        </w:rPr>
      </w:pPr>
      <w:r>
        <w:rPr>
          <w:rStyle w:val="CharStyle6"/>
          <w:sz w:val="22"/>
          <w:szCs w:val="22"/>
        </w:rPr>
        <w:t>Geologii , Ministerstwo Klimatu i Środowiska</w:t>
      </w:r>
    </w:p>
    <w:p>
      <w:pPr>
        <w:pStyle w:val="Style5"/>
        <w:keepNext w:val="0"/>
        <w:keepLines w:val="0"/>
        <w:framePr w:w="9077" w:h="10032" w:hRule="exact" w:wrap="none" w:vAnchor="page" w:hAnchor="page" w:x="1408" w:y="5021"/>
        <w:widowControl w:val="0"/>
        <w:shd w:val="clear" w:color="auto" w:fill="auto"/>
        <w:bidi w:val="0"/>
        <w:spacing w:before="0" w:after="140" w:line="276" w:lineRule="auto"/>
        <w:ind w:left="4260" w:right="0" w:firstLine="0"/>
        <w:jc w:val="left"/>
        <w:rPr>
          <w:sz w:val="22"/>
          <w:szCs w:val="22"/>
        </w:rPr>
      </w:pPr>
      <w:r>
        <w:fldChar w:fldCharType="begin"/>
      </w:r>
      <w:r>
        <w:rPr/>
        <w:instrText> HYPERLINK "mailto:info@klimat.gov.pl" </w:instrText>
      </w:r>
      <w:r>
        <w:fldChar w:fldCharType="separate"/>
      </w:r>
      <w:r>
        <w:rPr>
          <w:rStyle w:val="CharStyle6"/>
          <w:color w:val="0563C1"/>
          <w:sz w:val="22"/>
          <w:szCs w:val="22"/>
          <w:u w:val="single"/>
        </w:rPr>
        <w:t>info@klimat.gov.pl</w:t>
      </w:r>
      <w:r>
        <w:fldChar w:fldCharType="end"/>
      </w:r>
    </w:p>
    <w:p>
      <w:pPr>
        <w:pStyle w:val="Style5"/>
        <w:keepNext w:val="0"/>
        <w:keepLines w:val="0"/>
        <w:framePr w:w="9077" w:h="10032" w:hRule="exact" w:wrap="none" w:vAnchor="page" w:hAnchor="page" w:x="1408" w:y="5021"/>
        <w:widowControl w:val="0"/>
        <w:numPr>
          <w:ilvl w:val="0"/>
          <w:numId w:val="1"/>
        </w:numPr>
        <w:shd w:val="clear" w:color="auto" w:fill="auto"/>
        <w:tabs>
          <w:tab w:pos="4556" w:val="left"/>
        </w:tabs>
        <w:bidi w:val="0"/>
        <w:spacing w:before="0" w:after="140" w:line="276" w:lineRule="auto"/>
        <w:ind w:left="4260" w:right="0" w:firstLine="0"/>
        <w:jc w:val="left"/>
        <w:rPr>
          <w:sz w:val="22"/>
          <w:szCs w:val="22"/>
        </w:rPr>
      </w:pPr>
      <w:r>
        <w:rPr>
          <w:rStyle w:val="CharStyle6"/>
          <w:sz w:val="22"/>
          <w:szCs w:val="22"/>
        </w:rPr>
        <w:t>. Krzysztof Szamałek</w:t>
      </w:r>
    </w:p>
    <w:p>
      <w:pPr>
        <w:pStyle w:val="Style5"/>
        <w:keepNext w:val="0"/>
        <w:keepLines w:val="0"/>
        <w:framePr w:w="9077" w:h="10032" w:hRule="exact" w:wrap="none" w:vAnchor="page" w:hAnchor="page" w:x="1408" w:y="5021"/>
        <w:widowControl w:val="0"/>
        <w:shd w:val="clear" w:color="auto" w:fill="auto"/>
        <w:bidi w:val="0"/>
        <w:spacing w:before="0" w:after="140" w:line="276" w:lineRule="auto"/>
        <w:ind w:left="4260" w:right="0" w:firstLine="0"/>
        <w:jc w:val="left"/>
        <w:rPr>
          <w:sz w:val="22"/>
          <w:szCs w:val="22"/>
        </w:rPr>
      </w:pPr>
      <w:r>
        <w:rPr>
          <w:rStyle w:val="CharStyle6"/>
          <w:sz w:val="22"/>
          <w:szCs w:val="22"/>
        </w:rPr>
        <w:t>Dyrektor Państwowego Instytut Geologicznego</w:t>
      </w:r>
    </w:p>
    <w:p>
      <w:pPr>
        <w:pStyle w:val="Style5"/>
        <w:keepNext w:val="0"/>
        <w:keepLines w:val="0"/>
        <w:framePr w:w="9077" w:h="10032" w:hRule="exact" w:wrap="none" w:vAnchor="page" w:hAnchor="page" w:x="1408" w:y="5021"/>
        <w:widowControl w:val="0"/>
        <w:shd w:val="clear" w:color="auto" w:fill="auto"/>
        <w:bidi w:val="0"/>
        <w:spacing w:before="0" w:after="140" w:line="276" w:lineRule="auto"/>
        <w:ind w:left="4260" w:right="0" w:firstLine="0"/>
        <w:jc w:val="left"/>
        <w:rPr>
          <w:sz w:val="22"/>
          <w:szCs w:val="22"/>
        </w:rPr>
      </w:pPr>
      <w:r>
        <w:fldChar w:fldCharType="begin"/>
      </w:r>
      <w:r>
        <w:rPr/>
        <w:instrText> HYPERLINK "mailto:biuro@pgi.gov.pl" </w:instrText>
      </w:r>
      <w:r>
        <w:fldChar w:fldCharType="separate"/>
      </w:r>
      <w:r>
        <w:rPr>
          <w:rStyle w:val="CharStyle6"/>
          <w:color w:val="0563C1"/>
          <w:sz w:val="22"/>
          <w:szCs w:val="22"/>
          <w:u w:val="single"/>
        </w:rPr>
        <w:t>biuro@pgi.gov.pl</w:t>
      </w:r>
      <w:r>
        <w:fldChar w:fldCharType="end"/>
      </w:r>
    </w:p>
    <w:p>
      <w:pPr>
        <w:pStyle w:val="Style5"/>
        <w:keepNext w:val="0"/>
        <w:keepLines w:val="0"/>
        <w:framePr w:w="9077" w:h="10032" w:hRule="exact" w:wrap="none" w:vAnchor="page" w:hAnchor="page" w:x="1408" w:y="5021"/>
        <w:widowControl w:val="0"/>
        <w:numPr>
          <w:ilvl w:val="0"/>
          <w:numId w:val="1"/>
        </w:numPr>
        <w:shd w:val="clear" w:color="auto" w:fill="auto"/>
        <w:tabs>
          <w:tab w:pos="4556" w:val="left"/>
        </w:tabs>
        <w:bidi w:val="0"/>
        <w:spacing w:before="0" w:after="140" w:line="276" w:lineRule="auto"/>
        <w:ind w:left="4260" w:right="0" w:firstLine="0"/>
        <w:jc w:val="left"/>
        <w:rPr>
          <w:sz w:val="22"/>
          <w:szCs w:val="22"/>
        </w:rPr>
      </w:pPr>
      <w:r>
        <w:rPr>
          <w:rStyle w:val="CharStyle6"/>
          <w:sz w:val="22"/>
          <w:szCs w:val="22"/>
        </w:rPr>
        <w:t>. Aleksandra Świderska Dyrektor Departamentu</w:t>
      </w:r>
    </w:p>
    <w:p>
      <w:pPr>
        <w:pStyle w:val="Style5"/>
        <w:keepNext w:val="0"/>
        <w:keepLines w:val="0"/>
        <w:framePr w:w="9077" w:h="10032" w:hRule="exact" w:wrap="none" w:vAnchor="page" w:hAnchor="page" w:x="1408" w:y="5021"/>
        <w:widowControl w:val="0"/>
        <w:shd w:val="clear" w:color="auto" w:fill="auto"/>
        <w:bidi w:val="0"/>
        <w:spacing w:before="0" w:after="140" w:line="276" w:lineRule="auto"/>
        <w:ind w:left="0" w:right="280" w:firstLine="0"/>
        <w:jc w:val="right"/>
        <w:rPr>
          <w:sz w:val="22"/>
          <w:szCs w:val="22"/>
        </w:rPr>
      </w:pPr>
      <w:r>
        <w:rPr>
          <w:rStyle w:val="CharStyle6"/>
          <w:sz w:val="22"/>
          <w:szCs w:val="22"/>
        </w:rPr>
        <w:t>Elektroenergetyki, Ministerstwo Klimatu i Środowiska</w:t>
      </w:r>
    </w:p>
    <w:p>
      <w:pPr>
        <w:pStyle w:val="Style5"/>
        <w:keepNext w:val="0"/>
        <w:keepLines w:val="0"/>
        <w:framePr w:w="9077" w:h="10032" w:hRule="exact" w:wrap="none" w:vAnchor="page" w:hAnchor="page" w:x="1408" w:y="5021"/>
        <w:widowControl w:val="0"/>
        <w:shd w:val="clear" w:color="auto" w:fill="auto"/>
        <w:bidi w:val="0"/>
        <w:spacing w:before="0" w:after="140" w:line="276" w:lineRule="auto"/>
        <w:ind w:left="4260" w:right="0" w:firstLine="0"/>
        <w:jc w:val="left"/>
        <w:rPr>
          <w:sz w:val="22"/>
          <w:szCs w:val="22"/>
        </w:rPr>
      </w:pPr>
      <w:r>
        <w:fldChar w:fldCharType="begin"/>
      </w:r>
      <w:r>
        <w:rPr/>
        <w:instrText> HYPERLINK "mailto:info@klimat.gov.pl" </w:instrText>
      </w:r>
      <w:r>
        <w:fldChar w:fldCharType="separate"/>
      </w:r>
      <w:r>
        <w:rPr>
          <w:rStyle w:val="CharStyle6"/>
          <w:color w:val="0563C1"/>
          <w:sz w:val="22"/>
          <w:szCs w:val="22"/>
          <w:u w:val="single"/>
        </w:rPr>
        <w:t>info@klimat.gov.pl</w:t>
      </w:r>
      <w:r>
        <w:fldChar w:fldCharType="end"/>
      </w:r>
    </w:p>
    <w:p>
      <w:pPr>
        <w:pStyle w:val="Style5"/>
        <w:keepNext w:val="0"/>
        <w:keepLines w:val="0"/>
        <w:framePr w:w="9077" w:h="10032" w:hRule="exact" w:wrap="none" w:vAnchor="page" w:hAnchor="page" w:x="1408" w:y="5021"/>
        <w:widowControl w:val="0"/>
        <w:numPr>
          <w:ilvl w:val="0"/>
          <w:numId w:val="1"/>
        </w:numPr>
        <w:shd w:val="clear" w:color="auto" w:fill="auto"/>
        <w:tabs>
          <w:tab w:pos="4556" w:val="left"/>
        </w:tabs>
        <w:bidi w:val="0"/>
        <w:spacing w:before="0" w:after="140" w:line="276" w:lineRule="auto"/>
        <w:ind w:left="4260" w:right="0" w:firstLine="0"/>
        <w:jc w:val="left"/>
        <w:rPr>
          <w:sz w:val="22"/>
          <w:szCs w:val="22"/>
        </w:rPr>
      </w:pPr>
      <w:r>
        <w:rPr>
          <w:rStyle w:val="CharStyle6"/>
          <w:sz w:val="22"/>
          <w:szCs w:val="22"/>
        </w:rPr>
        <w:t>. Małgorzata Paprocka</w:t>
      </w:r>
    </w:p>
    <w:p>
      <w:pPr>
        <w:pStyle w:val="Style5"/>
        <w:keepNext w:val="0"/>
        <w:keepLines w:val="0"/>
        <w:framePr w:w="9077" w:h="10032" w:hRule="exact" w:wrap="none" w:vAnchor="page" w:hAnchor="page" w:x="1408" w:y="5021"/>
        <w:widowControl w:val="0"/>
        <w:shd w:val="clear" w:color="auto" w:fill="auto"/>
        <w:bidi w:val="0"/>
        <w:spacing w:before="0" w:after="140" w:line="276" w:lineRule="auto"/>
        <w:ind w:left="4260" w:right="0" w:firstLine="0"/>
        <w:jc w:val="left"/>
        <w:rPr>
          <w:sz w:val="22"/>
          <w:szCs w:val="22"/>
        </w:rPr>
      </w:pPr>
      <w:r>
        <w:rPr>
          <w:rStyle w:val="CharStyle6"/>
          <w:sz w:val="22"/>
          <w:szCs w:val="22"/>
        </w:rPr>
        <w:t>Szef Kancelarii Prezydenta RP</w:t>
      </w:r>
    </w:p>
    <w:p>
      <w:pPr>
        <w:pStyle w:val="Style5"/>
        <w:keepNext w:val="0"/>
        <w:keepLines w:val="0"/>
        <w:framePr w:w="9077" w:h="10032" w:hRule="exact" w:wrap="none" w:vAnchor="page" w:hAnchor="page" w:x="1408" w:y="5021"/>
        <w:widowControl w:val="0"/>
        <w:shd w:val="clear" w:color="auto" w:fill="auto"/>
        <w:bidi w:val="0"/>
        <w:spacing w:before="0" w:after="140" w:line="276" w:lineRule="auto"/>
        <w:ind w:left="4260" w:right="0" w:firstLine="0"/>
        <w:jc w:val="left"/>
        <w:rPr>
          <w:sz w:val="22"/>
          <w:szCs w:val="22"/>
        </w:rPr>
      </w:pPr>
      <w:r>
        <w:fldChar w:fldCharType="begin"/>
      </w:r>
      <w:r>
        <w:rPr/>
        <w:instrText> HYPERLINK "mailto:petycje@prezydent.pl" </w:instrText>
      </w:r>
      <w:r>
        <w:fldChar w:fldCharType="separate"/>
      </w:r>
      <w:r>
        <w:rPr>
          <w:rStyle w:val="CharStyle6"/>
          <w:color w:val="0563C1"/>
          <w:sz w:val="22"/>
          <w:szCs w:val="22"/>
          <w:u w:val="single"/>
        </w:rPr>
        <w:t>petycje@prezydent.pl</w:t>
      </w:r>
      <w:r>
        <w:fldChar w:fldCharType="end"/>
      </w:r>
    </w:p>
    <w:p>
      <w:pPr>
        <w:pStyle w:val="Style5"/>
        <w:keepNext w:val="0"/>
        <w:keepLines w:val="0"/>
        <w:framePr w:w="9077" w:h="10032" w:hRule="exact" w:wrap="none" w:vAnchor="page" w:hAnchor="page" w:x="1408" w:y="5021"/>
        <w:widowControl w:val="0"/>
        <w:shd w:val="clear" w:color="auto" w:fill="auto"/>
        <w:bidi w:val="0"/>
        <w:spacing w:before="0" w:after="140" w:line="276" w:lineRule="auto"/>
        <w:ind w:left="4260" w:right="0" w:firstLine="0"/>
        <w:jc w:val="left"/>
        <w:rPr>
          <w:sz w:val="22"/>
          <w:szCs w:val="22"/>
        </w:rPr>
      </w:pPr>
      <w:r>
        <w:rPr>
          <w:rStyle w:val="CharStyle6"/>
          <w:sz w:val="22"/>
          <w:szCs w:val="22"/>
        </w:rPr>
        <w:t>P. Rafał Gawin</w:t>
      </w:r>
    </w:p>
    <w:p>
      <w:pPr>
        <w:pStyle w:val="Style5"/>
        <w:keepNext w:val="0"/>
        <w:keepLines w:val="0"/>
        <w:framePr w:w="9077" w:h="10032" w:hRule="exact" w:wrap="none" w:vAnchor="page" w:hAnchor="page" w:x="1408" w:y="5021"/>
        <w:widowControl w:val="0"/>
        <w:shd w:val="clear" w:color="auto" w:fill="auto"/>
        <w:bidi w:val="0"/>
        <w:spacing w:before="0" w:after="140" w:line="276" w:lineRule="auto"/>
        <w:ind w:left="4260" w:right="0" w:firstLine="0"/>
        <w:jc w:val="left"/>
        <w:rPr>
          <w:sz w:val="22"/>
          <w:szCs w:val="22"/>
        </w:rPr>
      </w:pPr>
      <w:r>
        <w:rPr>
          <w:rStyle w:val="CharStyle6"/>
          <w:sz w:val="22"/>
          <w:szCs w:val="22"/>
        </w:rPr>
        <w:t>p.o. Prezesa Urzędu Regulacji Energetyki</w:t>
      </w:r>
    </w:p>
    <w:p>
      <w:pPr>
        <w:pStyle w:val="Style5"/>
        <w:keepNext w:val="0"/>
        <w:keepLines w:val="0"/>
        <w:framePr w:w="9077" w:h="10032" w:hRule="exact" w:wrap="none" w:vAnchor="page" w:hAnchor="page" w:x="1408" w:y="5021"/>
        <w:widowControl w:val="0"/>
        <w:shd w:val="clear" w:color="auto" w:fill="auto"/>
        <w:bidi w:val="0"/>
        <w:spacing w:before="0" w:after="140" w:line="276" w:lineRule="auto"/>
        <w:ind w:left="4260" w:right="0" w:firstLine="0"/>
        <w:jc w:val="left"/>
        <w:rPr>
          <w:sz w:val="22"/>
          <w:szCs w:val="22"/>
        </w:rPr>
      </w:pPr>
      <w:r>
        <w:fldChar w:fldCharType="begin"/>
      </w:r>
      <w:r>
        <w:rPr/>
        <w:instrText> HYPERLINK "mailto:ure@ure.gov.pl" </w:instrText>
      </w:r>
      <w:r>
        <w:fldChar w:fldCharType="separate"/>
      </w:r>
      <w:r>
        <w:rPr>
          <w:rStyle w:val="CharStyle6"/>
          <w:color w:val="0563C1"/>
          <w:sz w:val="22"/>
          <w:szCs w:val="22"/>
          <w:u w:val="single"/>
        </w:rPr>
        <w:t>ure@ure.gov.pl</w:t>
      </w:r>
      <w:r>
        <w:fldChar w:fldCharType="end"/>
      </w:r>
    </w:p>
    <w:p>
      <w:pPr>
        <w:pStyle w:val="Style5"/>
        <w:keepNext w:val="0"/>
        <w:keepLines w:val="0"/>
        <w:framePr w:w="9077" w:h="10032" w:hRule="exact" w:wrap="none" w:vAnchor="page" w:hAnchor="page" w:x="1408" w:y="5021"/>
        <w:widowControl w:val="0"/>
        <w:shd w:val="clear" w:color="auto" w:fill="auto"/>
        <w:bidi w:val="0"/>
        <w:spacing w:before="0" w:after="620" w:line="276" w:lineRule="auto"/>
        <w:ind w:left="0" w:right="0" w:firstLine="0"/>
        <w:jc w:val="left"/>
        <w:rPr>
          <w:sz w:val="22"/>
          <w:szCs w:val="22"/>
        </w:rPr>
      </w:pPr>
      <w:r>
        <w:rPr>
          <w:rStyle w:val="CharStyle6"/>
          <w:sz w:val="22"/>
          <w:szCs w:val="22"/>
        </w:rPr>
        <w:t>dotyczy: Petycja w interesie publicznym – złożona w trybie komunikacji elektronicznej – petycja dotyczy powtórnego rozpatrzenia petycji złożonej 26 grudnia 2021 roku w sprawie magazynów gazu ziemnego na terytorium Rzeczypospolitej Polskiej i art. 112 kodeksu karnego (z lekką modyfikacją jej treści).</w:t>
      </w:r>
    </w:p>
    <w:p>
      <w:pPr>
        <w:pStyle w:val="Style5"/>
        <w:keepNext w:val="0"/>
        <w:keepLines w:val="0"/>
        <w:framePr w:w="9077" w:h="10032" w:hRule="exact" w:wrap="none" w:vAnchor="page" w:hAnchor="page" w:x="1408" w:y="5021"/>
        <w:widowControl w:val="0"/>
        <w:shd w:val="clear" w:color="auto" w:fill="auto"/>
        <w:bidi w:val="0"/>
        <w:spacing w:before="0" w:after="140"/>
        <w:ind w:left="0" w:right="0" w:firstLine="0"/>
        <w:jc w:val="left"/>
      </w:pPr>
      <w:r>
        <w:rPr>
          <w:rStyle w:val="CharStyle6"/>
        </w:rPr>
        <w:t>Szanowni Państwo, odbiorcy petycji</w:t>
      </w:r>
    </w:p>
    <w:p>
      <w:pPr>
        <w:pStyle w:val="Style5"/>
        <w:keepNext w:val="0"/>
        <w:keepLines w:val="0"/>
        <w:framePr w:w="9077" w:h="10032" w:hRule="exact" w:wrap="none" w:vAnchor="page" w:hAnchor="page" w:x="1408" w:y="5021"/>
        <w:widowControl w:val="0"/>
        <w:shd w:val="clear" w:color="auto" w:fill="auto"/>
        <w:bidi w:val="0"/>
        <w:spacing w:before="0" w:after="0" w:line="300" w:lineRule="auto"/>
        <w:ind w:left="0" w:right="0" w:firstLine="0"/>
        <w:jc w:val="left"/>
      </w:pPr>
      <w:r>
        <w:rPr>
          <w:rStyle w:val="CharStyle6"/>
        </w:rPr>
        <w:t>Działając w trybie Ustawy o petycjach z dnia 11 lipca 2014 roku (tj. Dz.U. 2018 poz. 870) w związku z art. 54 w związku z art. 63 Konstytucji z dnia 2 kwietnia 1997 roku (Dz.U. 1997 nr 78 poz. 483) oraz w</w:t>
      </w:r>
    </w:p>
    <w:p>
      <w:pPr>
        <w:pStyle w:val="Style9"/>
        <w:keepNext w:val="0"/>
        <w:keepLines w:val="0"/>
        <w:framePr w:wrap="none" w:vAnchor="page" w:hAnchor="page" w:x="5906" w:y="15596"/>
        <w:widowControl w:val="0"/>
        <w:shd w:val="clear" w:color="auto" w:fill="auto"/>
        <w:bidi w:val="0"/>
        <w:spacing w:before="0" w:after="0" w:line="240" w:lineRule="auto"/>
        <w:ind w:left="0" w:right="0" w:firstLine="0"/>
        <w:jc w:val="left"/>
      </w:pPr>
      <w:r>
        <w:rPr>
          <w:rStyle w:val="CharStyle10"/>
        </w:rPr>
        <w:t>1</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5"/>
        <w:keepNext w:val="0"/>
        <w:keepLines w:val="0"/>
        <w:framePr w:w="9130" w:h="624" w:hRule="exact" w:wrap="none" w:vAnchor="page" w:hAnchor="page" w:x="1382" w:y="1421"/>
        <w:widowControl w:val="0"/>
        <w:shd w:val="clear" w:color="auto" w:fill="auto"/>
        <w:bidi w:val="0"/>
        <w:spacing w:before="0" w:after="0" w:line="305" w:lineRule="auto"/>
        <w:ind w:left="0" w:right="0" w:firstLine="0"/>
        <w:jc w:val="both"/>
      </w:pPr>
      <w:r>
        <w:rPr>
          <w:rStyle w:val="CharStyle6"/>
        </w:rPr>
        <w:t>związku z orzeczeniem Trybunału Konstytucyjnego wydanym w dniu 7 października 2021 w sprawie oceny zgodności z Konstytucją RP wybranych przepisów Traktatu o Unii Europejskiej</w:t>
      </w:r>
    </w:p>
    <w:p>
      <w:pPr>
        <w:pStyle w:val="Style5"/>
        <w:keepNext w:val="0"/>
        <w:keepLines w:val="0"/>
        <w:framePr w:w="9130" w:h="12523" w:hRule="exact" w:wrap="none" w:vAnchor="page" w:hAnchor="page" w:x="1382" w:y="2160"/>
        <w:widowControl w:val="0"/>
        <w:shd w:val="clear" w:color="auto" w:fill="auto"/>
        <w:bidi w:val="0"/>
        <w:spacing w:before="0" w:line="300" w:lineRule="auto"/>
        <w:ind w:left="0" w:right="0" w:firstLine="0"/>
        <w:jc w:val="both"/>
      </w:pPr>
      <w:r>
        <w:fldChar w:fldCharType="begin"/>
      </w:r>
      <w:r>
        <w:rPr/>
        <w:instrText> HYPERLINK "https://trybunal.gov.pl/postepowanie-i-orzeczenia/wyroki/art/11662-ocena-zgodnosci-z-konstytucja-rp-wybranych-przepisow-traktatu-o-unii-europejskiej" </w:instrText>
      </w:r>
      <w:r>
        <w:fldChar w:fldCharType="separate"/>
      </w:r>
      <w:r>
        <w:rPr>
          <w:rStyle w:val="CharStyle6"/>
          <w:color w:val="0563C1"/>
          <w:u w:val="single"/>
        </w:rPr>
        <w:t>https://trybunal.gov.pl/postepowanie-i-orzeczenia/wyroki/art/11662-ocena-zgodnosci-z- konstytucja-rp-wybranych-przepisow-traktatu-o-unii-europejskiej</w:t>
      </w:r>
      <w:r>
        <w:fldChar w:fldCharType="end"/>
      </w:r>
    </w:p>
    <w:p>
      <w:pPr>
        <w:pStyle w:val="Style5"/>
        <w:keepNext w:val="0"/>
        <w:keepLines w:val="0"/>
        <w:framePr w:w="9130" w:h="12523" w:hRule="exact" w:wrap="none" w:vAnchor="page" w:hAnchor="page" w:x="1382" w:y="2160"/>
        <w:widowControl w:val="0"/>
        <w:shd w:val="clear" w:color="auto" w:fill="auto"/>
        <w:bidi w:val="0"/>
        <w:spacing w:before="0" w:line="300" w:lineRule="auto"/>
        <w:ind w:left="0" w:right="0" w:firstLine="0"/>
        <w:jc w:val="both"/>
      </w:pPr>
      <w:r>
        <w:rPr>
          <w:rStyle w:val="CharStyle6"/>
        </w:rPr>
        <w:t>przedkładam ponownie (lekko zmodyfikowaną) petycję w przedmiocie dokonania zmian w kilku ustawach w celu doprowadzenia kompleksowo do:</w:t>
      </w:r>
    </w:p>
    <w:p>
      <w:pPr>
        <w:pStyle w:val="Style5"/>
        <w:keepNext w:val="0"/>
        <w:keepLines w:val="0"/>
        <w:framePr w:w="9130" w:h="12523" w:hRule="exact" w:wrap="none" w:vAnchor="page" w:hAnchor="page" w:x="1382" w:y="2160"/>
        <w:widowControl w:val="0"/>
        <w:numPr>
          <w:ilvl w:val="0"/>
          <w:numId w:val="1"/>
        </w:numPr>
        <w:shd w:val="clear" w:color="auto" w:fill="auto"/>
        <w:tabs>
          <w:tab w:pos="198" w:val="left"/>
        </w:tabs>
        <w:bidi w:val="0"/>
        <w:spacing w:before="0" w:line="300" w:lineRule="auto"/>
        <w:ind w:left="0" w:right="0" w:firstLine="0"/>
        <w:jc w:val="both"/>
      </w:pPr>
      <w:r>
        <w:rPr>
          <w:rStyle w:val="CharStyle6"/>
        </w:rPr>
        <w:t>stworzenia zachęt prawnych i ekonomicznych dla wybudowania w trybie pilnym dodatkowych magazynów gazu oraz infrastruktury łączącej te nowe magazyny gazu z systemem gazociągów wysokich ciśnień;</w:t>
      </w:r>
    </w:p>
    <w:p>
      <w:pPr>
        <w:pStyle w:val="Style5"/>
        <w:keepNext w:val="0"/>
        <w:keepLines w:val="0"/>
        <w:framePr w:w="9130" w:h="12523" w:hRule="exact" w:wrap="none" w:vAnchor="page" w:hAnchor="page" w:x="1382" w:y="2160"/>
        <w:widowControl w:val="0"/>
        <w:numPr>
          <w:ilvl w:val="0"/>
          <w:numId w:val="1"/>
        </w:numPr>
        <w:shd w:val="clear" w:color="auto" w:fill="auto"/>
        <w:tabs>
          <w:tab w:pos="193" w:val="left"/>
        </w:tabs>
        <w:bidi w:val="0"/>
        <w:spacing w:before="0" w:line="305" w:lineRule="auto"/>
        <w:ind w:left="0" w:right="0" w:firstLine="0"/>
        <w:jc w:val="both"/>
      </w:pPr>
      <w:r>
        <w:rPr>
          <w:rStyle w:val="CharStyle6"/>
        </w:rPr>
        <w:t>likwidacji przepisów i wynikających z nich rozporządzeń blokujących szybkość działania organów administracji i operatora w zakresie takiej budowy magazynów gazu;</w:t>
      </w:r>
    </w:p>
    <w:p>
      <w:pPr>
        <w:pStyle w:val="Style5"/>
        <w:keepNext w:val="0"/>
        <w:keepLines w:val="0"/>
        <w:framePr w:w="9130" w:h="12523" w:hRule="exact" w:wrap="none" w:vAnchor="page" w:hAnchor="page" w:x="1382" w:y="2160"/>
        <w:widowControl w:val="0"/>
        <w:numPr>
          <w:ilvl w:val="0"/>
          <w:numId w:val="1"/>
        </w:numPr>
        <w:shd w:val="clear" w:color="auto" w:fill="auto"/>
        <w:tabs>
          <w:tab w:pos="193" w:val="left"/>
        </w:tabs>
        <w:bidi w:val="0"/>
        <w:spacing w:before="0" w:line="305" w:lineRule="auto"/>
        <w:ind w:left="0" w:right="0" w:firstLine="0"/>
        <w:jc w:val="both"/>
      </w:pPr>
      <w:r>
        <w:rPr>
          <w:rStyle w:val="CharStyle6"/>
        </w:rPr>
        <w:t>zmian w art. 112 kodeksu karnego co zwiększyłoby zainteresowanie niezależnym importem gazu do Polski;</w:t>
      </w:r>
    </w:p>
    <w:p>
      <w:pPr>
        <w:pStyle w:val="Style5"/>
        <w:keepNext w:val="0"/>
        <w:keepLines w:val="0"/>
        <w:framePr w:w="9130" w:h="12523" w:hRule="exact" w:wrap="none" w:vAnchor="page" w:hAnchor="page" w:x="1382" w:y="2160"/>
        <w:widowControl w:val="0"/>
        <w:numPr>
          <w:ilvl w:val="0"/>
          <w:numId w:val="1"/>
        </w:numPr>
        <w:shd w:val="clear" w:color="auto" w:fill="auto"/>
        <w:tabs>
          <w:tab w:pos="198" w:val="left"/>
        </w:tabs>
        <w:bidi w:val="0"/>
        <w:spacing w:before="0"/>
        <w:ind w:left="0" w:right="0" w:firstLine="0"/>
        <w:jc w:val="both"/>
      </w:pPr>
      <w:r>
        <w:rPr>
          <w:rStyle w:val="CharStyle6"/>
        </w:rPr>
        <w:t>pozbawienia części praw osób, które teraz, po wybuchu wojny za wschodnią granicą, będą nadal próbowały (tak jak dawniej) w jakikolwiek sposób blokować czy utrudniać czy spowalniać budowę takich magazynów gazu ziemnego;</w:t>
      </w:r>
    </w:p>
    <w:p>
      <w:pPr>
        <w:pStyle w:val="Style5"/>
        <w:keepNext w:val="0"/>
        <w:keepLines w:val="0"/>
        <w:framePr w:w="9130" w:h="12523" w:hRule="exact" w:wrap="none" w:vAnchor="page" w:hAnchor="page" w:x="1382" w:y="2160"/>
        <w:widowControl w:val="0"/>
        <w:shd w:val="clear" w:color="auto" w:fill="auto"/>
        <w:bidi w:val="0"/>
        <w:spacing w:before="0"/>
        <w:ind w:left="0" w:right="0" w:firstLine="0"/>
        <w:jc w:val="both"/>
      </w:pPr>
      <w:r>
        <w:rPr>
          <w:rStyle w:val="CharStyle6"/>
        </w:rPr>
        <w:t>oraz opcjonalnie:</w:t>
      </w:r>
    </w:p>
    <w:p>
      <w:pPr>
        <w:pStyle w:val="Style5"/>
        <w:keepNext w:val="0"/>
        <w:keepLines w:val="0"/>
        <w:framePr w:w="9130" w:h="12523" w:hRule="exact" w:wrap="none" w:vAnchor="page" w:hAnchor="page" w:x="1382" w:y="2160"/>
        <w:widowControl w:val="0"/>
        <w:numPr>
          <w:ilvl w:val="0"/>
          <w:numId w:val="1"/>
        </w:numPr>
        <w:shd w:val="clear" w:color="auto" w:fill="auto"/>
        <w:tabs>
          <w:tab w:pos="193" w:val="left"/>
        </w:tabs>
        <w:bidi w:val="0"/>
        <w:spacing w:before="0" w:line="300" w:lineRule="auto"/>
        <w:ind w:left="0" w:right="0" w:firstLine="0"/>
        <w:jc w:val="both"/>
      </w:pPr>
      <w:r>
        <w:rPr>
          <w:rStyle w:val="CharStyle6"/>
        </w:rPr>
        <w:t>objęcia przepisami tej ustawy (w tym przepisami o pozbawieniu praw wskazanymi wcześniej) także kwestii budowy dodatkowych mocy dyspozycyjnych w energetyce bazujących na gazie ziemnym;</w:t>
      </w:r>
    </w:p>
    <w:p>
      <w:pPr>
        <w:pStyle w:val="Style5"/>
        <w:keepNext w:val="0"/>
        <w:keepLines w:val="0"/>
        <w:framePr w:w="9130" w:h="12523" w:hRule="exact" w:wrap="none" w:vAnchor="page" w:hAnchor="page" w:x="1382" w:y="2160"/>
        <w:widowControl w:val="0"/>
        <w:shd w:val="clear" w:color="auto" w:fill="auto"/>
        <w:bidi w:val="0"/>
        <w:spacing w:before="0"/>
        <w:ind w:left="0" w:right="0" w:firstLine="0"/>
        <w:jc w:val="both"/>
      </w:pPr>
      <w:r>
        <w:rPr>
          <w:rStyle w:val="CharStyle6"/>
        </w:rPr>
        <w:t>Poprzednia moja petycja w tej sprawie (z grudnia 2021) została zignorowana przez tych, którzy ją otrzymali i odpowiednich działań legislacyjnych nie podjęto. Chciałbym jednakże podziękować Ministerstwu Sprawiedliwości za opublikowanie tej mojej petycji z grudnia 2021 na swojej stronie internetowej wraz z wyjaśnieniami dlaczego nie potrzeba tych magazynów gazu a petycja jest bezzasadna. Dzięki temu ówczesny Minister Sprawiedliwości udostępnił dowód (najlepszy jaki można sobie wyobrazić) o istnieniu w kręgach władzy w RP osób blokujących budowę takich magazynów gazu. Wojna na Ukrainie i zawirowania na rynkach gazu ziemnego w pełni potwierdziły słuszność mojej petycji z roku 2021 a jednocześnie udowodniły i przetestowały opór monopolisty i osób z nim powiązanych w tym obszarze oraz siłę polityczną istniejących układów. Był to test sprawdzający, który rząd RP zdął na celująco (pokazał swoje prawdziwe oblicze w tej sprawie).</w:t>
      </w:r>
    </w:p>
    <w:p>
      <w:pPr>
        <w:pStyle w:val="Style5"/>
        <w:keepNext w:val="0"/>
        <w:keepLines w:val="0"/>
        <w:framePr w:w="9130" w:h="12523" w:hRule="exact" w:wrap="none" w:vAnchor="page" w:hAnchor="page" w:x="1382" w:y="2160"/>
        <w:widowControl w:val="0"/>
        <w:shd w:val="clear" w:color="auto" w:fill="auto"/>
        <w:bidi w:val="0"/>
        <w:spacing w:before="0"/>
        <w:ind w:left="0" w:right="0" w:firstLine="0"/>
        <w:jc w:val="both"/>
      </w:pPr>
      <w:r>
        <w:rPr>
          <w:rStyle w:val="CharStyle6"/>
        </w:rPr>
        <w:t>Dzięki temu mogłem zaproponować nową wersję tej petycji ze skuteczniejszymi metodami doprowadzenia do budowy takich magazynów gazu. Te zaproponowane metody, choć mogą wydawać się dość brutalne, są jedyne dla zapewnienia realnego wykonania przewidzianych zadań. Skuteczność tych metod widziałem osobiście przy przygotowaniu inwestycji u tzw. dyktatorów gdzie pewne sprawy udawało się szybko i zdecydowanie realizować a nie czekać latami.</w:t>
      </w:r>
    </w:p>
    <w:p>
      <w:pPr>
        <w:pStyle w:val="Style5"/>
        <w:keepNext w:val="0"/>
        <w:keepLines w:val="0"/>
        <w:framePr w:w="9130" w:h="12523" w:hRule="exact" w:wrap="none" w:vAnchor="page" w:hAnchor="page" w:x="1382" w:y="2160"/>
        <w:widowControl w:val="0"/>
        <w:shd w:val="clear" w:color="auto" w:fill="auto"/>
        <w:bidi w:val="0"/>
        <w:spacing w:before="0" w:line="276" w:lineRule="auto"/>
        <w:ind w:left="0" w:right="0" w:firstLine="0"/>
        <w:jc w:val="both"/>
        <w:rPr>
          <w:sz w:val="22"/>
          <w:szCs w:val="22"/>
        </w:rPr>
      </w:pPr>
      <w:r>
        <w:rPr>
          <w:rStyle w:val="CharStyle6"/>
          <w:sz w:val="22"/>
          <w:szCs w:val="22"/>
        </w:rPr>
        <w:t>Wstępny opis sytuacji w zakresie magazynów gazu.</w:t>
      </w:r>
    </w:p>
    <w:p>
      <w:pPr>
        <w:pStyle w:val="Style5"/>
        <w:keepNext w:val="0"/>
        <w:keepLines w:val="0"/>
        <w:framePr w:w="9130" w:h="12523" w:hRule="exact" w:wrap="none" w:vAnchor="page" w:hAnchor="page" w:x="1382" w:y="2160"/>
        <w:widowControl w:val="0"/>
        <w:shd w:val="clear" w:color="auto" w:fill="auto"/>
        <w:bidi w:val="0"/>
        <w:spacing w:before="0" w:after="0"/>
        <w:ind w:left="0" w:right="0" w:firstLine="0"/>
        <w:jc w:val="both"/>
      </w:pPr>
      <w:r>
        <w:rPr>
          <w:rStyle w:val="CharStyle6"/>
        </w:rPr>
        <w:t>Koncepcja przedstawiona w tej petycji (a także w tej poprzedniej petycji z roku 2021) dotyczy szeregu miejsc, gdzie ze względów geologicznych można wybudować magazyny o pojemności 150 - 400 mln m3 sześciennych i to wybudować je częściowo ze środków „obcych” tzn. w jakimś zakresie ze środków spoza Polski.</w:t>
      </w:r>
    </w:p>
    <w:p>
      <w:pPr>
        <w:pStyle w:val="Style9"/>
        <w:keepNext w:val="0"/>
        <w:keepLines w:val="0"/>
        <w:framePr w:wrap="none" w:vAnchor="page" w:hAnchor="page" w:x="5880" w:y="15596"/>
        <w:widowControl w:val="0"/>
        <w:shd w:val="clear" w:color="auto" w:fill="auto"/>
        <w:bidi w:val="0"/>
        <w:spacing w:before="0" w:after="0" w:line="240" w:lineRule="auto"/>
        <w:ind w:left="0" w:right="0" w:firstLine="0"/>
        <w:jc w:val="left"/>
      </w:pPr>
      <w:r>
        <w:rPr>
          <w:rStyle w:val="CharStyle10"/>
        </w:rPr>
        <w:t>2</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5"/>
        <w:keepNext w:val="0"/>
        <w:keepLines w:val="0"/>
        <w:framePr w:w="9126" w:h="911" w:hRule="exact" w:wrap="none" w:vAnchor="page" w:hAnchor="page" w:x="1384" w:y="1423"/>
        <w:widowControl w:val="0"/>
        <w:shd w:val="clear" w:color="auto" w:fill="auto"/>
        <w:bidi w:val="0"/>
        <w:spacing w:before="0" w:after="0"/>
        <w:ind w:left="0" w:right="0" w:firstLine="0"/>
        <w:jc w:val="both"/>
      </w:pPr>
      <w:r>
        <w:rPr>
          <w:rStyle w:val="CharStyle6"/>
        </w:rPr>
        <w:t>Jest rzeczą wiadomą, iż Rzeczypospolita Polska od ponad 30 lat buduje wyłącznie niewielkie ilości magazynów gazu. Dowody na ten temat znajdują się w publicznie dostępnych dokumentach (opis dalej w tekście petycji).</w:t>
      </w:r>
    </w:p>
    <w:p>
      <w:pPr>
        <w:pStyle w:val="Style5"/>
        <w:keepNext w:val="0"/>
        <w:keepLines w:val="0"/>
        <w:framePr w:w="9126" w:h="1492" w:hRule="exact" w:wrap="none" w:vAnchor="page" w:hAnchor="page" w:x="1384" w:y="2453"/>
        <w:widowControl w:val="0"/>
        <w:shd w:val="clear" w:color="auto" w:fill="auto"/>
        <w:bidi w:val="0"/>
        <w:spacing w:before="0" w:after="0"/>
        <w:ind w:left="0" w:right="0" w:firstLine="0"/>
        <w:jc w:val="both"/>
      </w:pPr>
      <w:r>
        <w:rPr>
          <w:rStyle w:val="CharStyle6"/>
        </w:rPr>
        <w:t>20 kwietnia 1998 roku czyli prawie 27 lat temu przyjęto rozporządzenie Ministra Gospodarki, które zalecało/nakazywało utrzymywanie zapasów gazu odpowiadających 90 dniowej sprzedaży gazu. W początku XXI wieku naszej ery, Rzeczpospolita Polska posiadała zdolności magazynowe dla gazu na poziomie 1,5 mld m3 (informacja ze strony 112 i 116 prospektu emisyjnego PGNiG, sporządzonego wg stanu na dzień 31.12.2004):</w:t>
      </w:r>
    </w:p>
    <w:p>
      <w:pPr>
        <w:pStyle w:val="Style5"/>
        <w:keepNext w:val="0"/>
        <w:keepLines w:val="0"/>
        <w:framePr w:w="9126" w:h="694" w:hRule="exact" w:wrap="none" w:vAnchor="page" w:hAnchor="page" w:x="1384" w:y="4067"/>
        <w:widowControl w:val="0"/>
        <w:shd w:val="clear" w:color="auto" w:fill="auto"/>
        <w:bidi w:val="0"/>
        <w:spacing w:before="0" w:after="0" w:line="240" w:lineRule="auto"/>
        <w:ind w:left="220" w:right="0" w:firstLine="0"/>
        <w:jc w:val="both"/>
        <w:rPr>
          <w:sz w:val="19"/>
          <w:szCs w:val="19"/>
        </w:rPr>
      </w:pPr>
      <w:r>
        <w:rPr>
          <w:rStyle w:val="CharStyle6"/>
          <w:color w:val="3B3C3F"/>
          <w:sz w:val="19"/>
          <w:szCs w:val="19"/>
        </w:rPr>
        <w:t>Do głównych składników majątku przesyłowo-magazynowego Gnipy Kapitałowej PGNiG należy łącznie 118.3 tys. km sieci, w tym 15.6 tys. km sieci przesyłowych oraz 102.3 tys. km sieci dystrybucyjnych oraz 6 podziemnych magazynów gazu o pojemności roboczej 1.49 mld m</w:t>
      </w:r>
      <w:r>
        <w:rPr>
          <w:rStyle w:val="CharStyle6"/>
          <w:color w:val="3B3C3F"/>
          <w:sz w:val="19"/>
          <w:szCs w:val="19"/>
          <w:vertAlign w:val="superscript"/>
        </w:rPr>
        <w:t>3</w:t>
      </w:r>
      <w:r>
        <w:rPr>
          <w:rStyle w:val="CharStyle6"/>
          <w:color w:val="3B3C3F"/>
          <w:sz w:val="19"/>
          <w:szCs w:val="19"/>
        </w:rPr>
        <w:t>.</w:t>
      </w:r>
    </w:p>
    <w:tbl>
      <w:tblPr>
        <w:tblOverlap w:val="never"/>
        <w:jc w:val="left"/>
        <w:tblLayout w:type="fixed"/>
      </w:tblPr>
      <w:tblGrid>
        <w:gridCol w:w="1034"/>
        <w:gridCol w:w="788"/>
        <w:gridCol w:w="921"/>
      </w:tblGrid>
      <w:tr>
        <w:trPr>
          <w:trHeight w:val="477" w:hRule="exact"/>
        </w:trPr>
        <w:tc>
          <w:tcPr>
            <w:tcBorders>
              <w:left w:val="single" w:sz="4"/>
            </w:tcBorders>
            <w:shd w:val="clear" w:color="auto" w:fill="DAE0EA"/>
            <w:vAlign w:val="top"/>
          </w:tcPr>
          <w:p>
            <w:pPr>
              <w:framePr w:w="2743" w:h="1978" w:wrap="none" w:vAnchor="page" w:hAnchor="page" w:x="4585" w:y="4993"/>
              <w:widowControl w:val="0"/>
              <w:rPr>
                <w:sz w:val="10"/>
                <w:szCs w:val="10"/>
              </w:rPr>
            </w:pPr>
          </w:p>
        </w:tc>
        <w:tc>
          <w:tcPr>
            <w:tcBorders>
              <w:left w:val="single" w:sz="4"/>
            </w:tcBorders>
            <w:shd w:val="clear" w:color="auto" w:fill="DAE0EA"/>
            <w:vAlign w:val="top"/>
          </w:tcPr>
          <w:p>
            <w:pPr>
              <w:pStyle w:val="Style13"/>
              <w:keepNext w:val="0"/>
              <w:keepLines w:val="0"/>
              <w:framePr w:w="2743" w:h="1978" w:wrap="none" w:vAnchor="page" w:hAnchor="page" w:x="4585" w:y="4993"/>
              <w:widowControl w:val="0"/>
              <w:shd w:val="clear" w:color="auto" w:fill="auto"/>
              <w:bidi w:val="0"/>
              <w:spacing w:before="0" w:after="0" w:line="240" w:lineRule="auto"/>
              <w:ind w:left="0" w:right="0" w:firstLine="0"/>
              <w:jc w:val="right"/>
              <w:rPr>
                <w:sz w:val="9"/>
                <w:szCs w:val="9"/>
              </w:rPr>
            </w:pPr>
            <w:r>
              <w:rPr>
                <w:rStyle w:val="CharStyle14"/>
                <w:b/>
                <w:bCs/>
                <w:sz w:val="9"/>
                <w:szCs w:val="9"/>
              </w:rPr>
              <w:t>Pojemność robocza (min m')</w:t>
            </w:r>
          </w:p>
        </w:tc>
        <w:tc>
          <w:tcPr>
            <w:tcBorders>
              <w:left w:val="single" w:sz="4"/>
              <w:right w:val="single" w:sz="4"/>
            </w:tcBorders>
            <w:shd w:val="clear" w:color="auto" w:fill="DAE0EA"/>
            <w:vAlign w:val="top"/>
          </w:tcPr>
          <w:p>
            <w:pPr>
              <w:pStyle w:val="Style13"/>
              <w:keepNext w:val="0"/>
              <w:keepLines w:val="0"/>
              <w:framePr w:w="2743" w:h="1978" w:wrap="none" w:vAnchor="page" w:hAnchor="page" w:x="4585" w:y="4993"/>
              <w:widowControl w:val="0"/>
              <w:shd w:val="clear" w:color="auto" w:fill="auto"/>
              <w:bidi w:val="0"/>
              <w:spacing w:before="0" w:after="0" w:line="240" w:lineRule="auto"/>
              <w:ind w:left="0" w:right="0" w:firstLine="0"/>
              <w:jc w:val="right"/>
              <w:rPr>
                <w:sz w:val="9"/>
                <w:szCs w:val="9"/>
              </w:rPr>
            </w:pPr>
            <w:r>
              <w:rPr>
                <w:rStyle w:val="CharStyle14"/>
                <w:b/>
                <w:bCs/>
                <w:sz w:val="9"/>
                <w:szCs w:val="9"/>
              </w:rPr>
              <w:t>Maksymalna wydajność pobierania (min m' dzień)</w:t>
            </w:r>
          </w:p>
        </w:tc>
      </w:tr>
      <w:tr>
        <w:trPr>
          <w:trHeight w:val="151" w:hRule="exact"/>
        </w:trPr>
        <w:tc>
          <w:tcPr>
            <w:tcBorders>
              <w:top w:val="single" w:sz="4"/>
              <w:left w:val="single" w:sz="4"/>
            </w:tcBorders>
            <w:shd w:val="clear" w:color="auto" w:fill="auto"/>
            <w:vAlign w:val="top"/>
          </w:tcPr>
          <w:p>
            <w:pPr>
              <w:pStyle w:val="Style13"/>
              <w:keepNext w:val="0"/>
              <w:keepLines w:val="0"/>
              <w:framePr w:w="2743" w:h="1978" w:wrap="none" w:vAnchor="page" w:hAnchor="page" w:x="4585" w:y="4993"/>
              <w:widowControl w:val="0"/>
              <w:shd w:val="clear" w:color="auto" w:fill="auto"/>
              <w:bidi w:val="0"/>
              <w:spacing w:before="0" w:after="0" w:line="240" w:lineRule="auto"/>
              <w:ind w:left="0" w:right="0" w:firstLine="0"/>
              <w:jc w:val="both"/>
              <w:rPr>
                <w:sz w:val="9"/>
                <w:szCs w:val="9"/>
              </w:rPr>
            </w:pPr>
            <w:r>
              <w:rPr>
                <w:rStyle w:val="CharStyle14"/>
                <w:b/>
                <w:bCs/>
                <w:sz w:val="9"/>
                <w:szCs w:val="9"/>
              </w:rPr>
              <w:t>Istniejące</w:t>
            </w:r>
          </w:p>
        </w:tc>
        <w:tc>
          <w:tcPr>
            <w:tcBorders>
              <w:top w:val="single" w:sz="4"/>
              <w:left w:val="single" w:sz="4"/>
            </w:tcBorders>
            <w:shd w:val="clear" w:color="auto" w:fill="auto"/>
            <w:vAlign w:val="top"/>
          </w:tcPr>
          <w:p>
            <w:pPr>
              <w:framePr w:w="2743" w:h="1978" w:wrap="none" w:vAnchor="page" w:hAnchor="page" w:x="4585" w:y="4993"/>
              <w:widowControl w:val="0"/>
              <w:rPr>
                <w:sz w:val="10"/>
                <w:szCs w:val="10"/>
              </w:rPr>
            </w:pPr>
          </w:p>
        </w:tc>
        <w:tc>
          <w:tcPr>
            <w:tcBorders>
              <w:top w:val="single" w:sz="4"/>
              <w:left w:val="single" w:sz="4"/>
              <w:right w:val="single" w:sz="4"/>
            </w:tcBorders>
            <w:shd w:val="clear" w:color="auto" w:fill="auto"/>
            <w:vAlign w:val="top"/>
          </w:tcPr>
          <w:p>
            <w:pPr>
              <w:framePr w:w="2743" w:h="1978" w:wrap="none" w:vAnchor="page" w:hAnchor="page" w:x="4585" w:y="4993"/>
              <w:widowControl w:val="0"/>
              <w:rPr>
                <w:sz w:val="10"/>
                <w:szCs w:val="10"/>
              </w:rPr>
            </w:pPr>
          </w:p>
        </w:tc>
      </w:tr>
      <w:tr>
        <w:trPr>
          <w:trHeight w:val="165" w:hRule="exact"/>
        </w:trPr>
        <w:tc>
          <w:tcPr>
            <w:tcBorders>
              <w:left w:val="single" w:sz="4"/>
            </w:tcBorders>
            <w:shd w:val="clear" w:color="auto" w:fill="auto"/>
            <w:vAlign w:val="center"/>
          </w:tcPr>
          <w:p>
            <w:pPr>
              <w:pStyle w:val="Style13"/>
              <w:keepNext w:val="0"/>
              <w:keepLines w:val="0"/>
              <w:framePr w:w="2743" w:h="1978" w:wrap="none" w:vAnchor="page" w:hAnchor="page" w:x="4585" w:y="4993"/>
              <w:widowControl w:val="0"/>
              <w:shd w:val="clear" w:color="auto" w:fill="auto"/>
              <w:bidi w:val="0"/>
              <w:spacing w:before="0" w:after="0" w:line="240" w:lineRule="auto"/>
              <w:ind w:left="0" w:right="0" w:firstLine="0"/>
              <w:jc w:val="both"/>
              <w:rPr>
                <w:sz w:val="9"/>
                <w:szCs w:val="9"/>
              </w:rPr>
            </w:pPr>
            <w:r>
              <w:rPr>
                <w:rStyle w:val="CharStyle14"/>
                <w:color w:val="3B3C3F"/>
                <w:sz w:val="9"/>
                <w:szCs w:val="9"/>
              </w:rPr>
              <w:t>Strachocina</w:t>
            </w:r>
          </w:p>
        </w:tc>
        <w:tc>
          <w:tcPr>
            <w:tcBorders>
              <w:left w:val="single" w:sz="4"/>
            </w:tcBorders>
            <w:shd w:val="clear" w:color="auto" w:fill="auto"/>
            <w:vAlign w:val="center"/>
          </w:tcPr>
          <w:p>
            <w:pPr>
              <w:pStyle w:val="Style13"/>
              <w:keepNext w:val="0"/>
              <w:keepLines w:val="0"/>
              <w:framePr w:w="2743" w:h="1978" w:wrap="none" w:vAnchor="page" w:hAnchor="page" w:x="4585" w:y="4993"/>
              <w:widowControl w:val="0"/>
              <w:shd w:val="clear" w:color="auto" w:fill="auto"/>
              <w:bidi w:val="0"/>
              <w:spacing w:before="0" w:after="0" w:line="240" w:lineRule="auto"/>
              <w:ind w:left="0" w:right="0" w:firstLine="0"/>
              <w:jc w:val="right"/>
              <w:rPr>
                <w:sz w:val="9"/>
                <w:szCs w:val="9"/>
              </w:rPr>
            </w:pPr>
            <w:r>
              <w:rPr>
                <w:rStyle w:val="CharStyle14"/>
                <w:color w:val="424952"/>
                <w:sz w:val="9"/>
                <w:szCs w:val="9"/>
              </w:rPr>
              <w:t>100</w:t>
            </w:r>
          </w:p>
        </w:tc>
        <w:tc>
          <w:tcPr>
            <w:tcBorders>
              <w:left w:val="single" w:sz="4"/>
              <w:right w:val="single" w:sz="4"/>
            </w:tcBorders>
            <w:shd w:val="clear" w:color="auto" w:fill="auto"/>
            <w:vAlign w:val="center"/>
          </w:tcPr>
          <w:p>
            <w:pPr>
              <w:pStyle w:val="Style13"/>
              <w:keepNext w:val="0"/>
              <w:keepLines w:val="0"/>
              <w:framePr w:w="2743" w:h="1978" w:wrap="none" w:vAnchor="page" w:hAnchor="page" w:x="4585" w:y="4993"/>
              <w:widowControl w:val="0"/>
              <w:shd w:val="clear" w:color="auto" w:fill="auto"/>
              <w:bidi w:val="0"/>
              <w:spacing w:before="0" w:after="0" w:line="240" w:lineRule="auto"/>
              <w:ind w:left="0" w:right="0" w:firstLine="0"/>
              <w:jc w:val="right"/>
              <w:rPr>
                <w:sz w:val="9"/>
                <w:szCs w:val="9"/>
              </w:rPr>
            </w:pPr>
            <w:r>
              <w:rPr>
                <w:rStyle w:val="CharStyle14"/>
                <w:color w:val="3B3C3F"/>
                <w:sz w:val="9"/>
                <w:szCs w:val="9"/>
              </w:rPr>
              <w:t>1.2</w:t>
            </w:r>
          </w:p>
        </w:tc>
      </w:tr>
      <w:tr>
        <w:trPr>
          <w:trHeight w:val="170" w:hRule="exact"/>
        </w:trPr>
        <w:tc>
          <w:tcPr>
            <w:tcBorders>
              <w:left w:val="single" w:sz="4"/>
            </w:tcBorders>
            <w:shd w:val="clear" w:color="auto" w:fill="auto"/>
            <w:vAlign w:val="center"/>
          </w:tcPr>
          <w:p>
            <w:pPr>
              <w:pStyle w:val="Style13"/>
              <w:keepNext w:val="0"/>
              <w:keepLines w:val="0"/>
              <w:framePr w:w="2743" w:h="1978" w:wrap="none" w:vAnchor="page" w:hAnchor="page" w:x="4585" w:y="4993"/>
              <w:widowControl w:val="0"/>
              <w:shd w:val="clear" w:color="auto" w:fill="auto"/>
              <w:bidi w:val="0"/>
              <w:spacing w:before="0" w:after="0" w:line="240" w:lineRule="auto"/>
              <w:ind w:left="0" w:right="0" w:firstLine="0"/>
              <w:jc w:val="both"/>
              <w:rPr>
                <w:sz w:val="9"/>
                <w:szCs w:val="9"/>
              </w:rPr>
            </w:pPr>
            <w:r>
              <w:rPr>
                <w:rStyle w:val="CharStyle14"/>
                <w:color w:val="424952"/>
                <w:sz w:val="9"/>
                <w:szCs w:val="9"/>
              </w:rPr>
              <w:t>Husów</w:t>
            </w:r>
          </w:p>
        </w:tc>
        <w:tc>
          <w:tcPr>
            <w:tcBorders>
              <w:left w:val="single" w:sz="4"/>
            </w:tcBorders>
            <w:shd w:val="clear" w:color="auto" w:fill="auto"/>
            <w:vAlign w:val="center"/>
          </w:tcPr>
          <w:p>
            <w:pPr>
              <w:pStyle w:val="Style13"/>
              <w:keepNext w:val="0"/>
              <w:keepLines w:val="0"/>
              <w:framePr w:w="2743" w:h="1978" w:wrap="none" w:vAnchor="page" w:hAnchor="page" w:x="4585" w:y="4993"/>
              <w:widowControl w:val="0"/>
              <w:shd w:val="clear" w:color="auto" w:fill="auto"/>
              <w:bidi w:val="0"/>
              <w:spacing w:before="0" w:after="0" w:line="240" w:lineRule="auto"/>
              <w:ind w:left="0" w:right="0" w:firstLine="0"/>
              <w:jc w:val="right"/>
              <w:rPr>
                <w:sz w:val="9"/>
                <w:szCs w:val="9"/>
              </w:rPr>
            </w:pPr>
            <w:r>
              <w:rPr>
                <w:rStyle w:val="CharStyle14"/>
                <w:color w:val="424952"/>
                <w:sz w:val="9"/>
                <w:szCs w:val="9"/>
              </w:rPr>
              <w:t>400</w:t>
            </w:r>
          </w:p>
        </w:tc>
        <w:tc>
          <w:tcPr>
            <w:tcBorders>
              <w:left w:val="single" w:sz="4"/>
              <w:right w:val="single" w:sz="4"/>
            </w:tcBorders>
            <w:shd w:val="clear" w:color="auto" w:fill="auto"/>
            <w:vAlign w:val="center"/>
          </w:tcPr>
          <w:p>
            <w:pPr>
              <w:pStyle w:val="Style13"/>
              <w:keepNext w:val="0"/>
              <w:keepLines w:val="0"/>
              <w:framePr w:w="2743" w:h="1978" w:wrap="none" w:vAnchor="page" w:hAnchor="page" w:x="4585" w:y="4993"/>
              <w:widowControl w:val="0"/>
              <w:shd w:val="clear" w:color="auto" w:fill="auto"/>
              <w:bidi w:val="0"/>
              <w:spacing w:before="0" w:after="0" w:line="240" w:lineRule="auto"/>
              <w:ind w:left="0" w:right="0" w:firstLine="0"/>
              <w:jc w:val="right"/>
              <w:rPr>
                <w:sz w:val="9"/>
                <w:szCs w:val="9"/>
              </w:rPr>
            </w:pPr>
            <w:r>
              <w:rPr>
                <w:rStyle w:val="CharStyle14"/>
                <w:color w:val="222229"/>
                <w:sz w:val="9"/>
                <w:szCs w:val="9"/>
              </w:rPr>
              <w:t>5.7</w:t>
            </w:r>
          </w:p>
        </w:tc>
      </w:tr>
      <w:tr>
        <w:trPr>
          <w:trHeight w:val="175" w:hRule="exact"/>
        </w:trPr>
        <w:tc>
          <w:tcPr>
            <w:tcBorders>
              <w:left w:val="single" w:sz="4"/>
            </w:tcBorders>
            <w:shd w:val="clear" w:color="auto" w:fill="auto"/>
            <w:vAlign w:val="center"/>
          </w:tcPr>
          <w:p>
            <w:pPr>
              <w:pStyle w:val="Style13"/>
              <w:keepNext w:val="0"/>
              <w:keepLines w:val="0"/>
              <w:framePr w:w="2743" w:h="1978" w:wrap="none" w:vAnchor="page" w:hAnchor="page" w:x="4585" w:y="4993"/>
              <w:widowControl w:val="0"/>
              <w:shd w:val="clear" w:color="auto" w:fill="auto"/>
              <w:bidi w:val="0"/>
              <w:spacing w:before="0" w:after="0" w:line="240" w:lineRule="auto"/>
              <w:ind w:left="0" w:right="0" w:firstLine="0"/>
              <w:jc w:val="both"/>
              <w:rPr>
                <w:sz w:val="9"/>
                <w:szCs w:val="9"/>
              </w:rPr>
            </w:pPr>
            <w:r>
              <w:rPr>
                <w:rStyle w:val="CharStyle14"/>
                <w:color w:val="3B3C3F"/>
                <w:sz w:val="9"/>
                <w:szCs w:val="9"/>
              </w:rPr>
              <w:t>Brzeźnica</w:t>
            </w:r>
          </w:p>
        </w:tc>
        <w:tc>
          <w:tcPr>
            <w:tcBorders>
              <w:left w:val="single" w:sz="4"/>
            </w:tcBorders>
            <w:shd w:val="clear" w:color="auto" w:fill="auto"/>
            <w:vAlign w:val="center"/>
          </w:tcPr>
          <w:p>
            <w:pPr>
              <w:pStyle w:val="Style13"/>
              <w:keepNext w:val="0"/>
              <w:keepLines w:val="0"/>
              <w:framePr w:w="2743" w:h="1978" w:wrap="none" w:vAnchor="page" w:hAnchor="page" w:x="4585" w:y="4993"/>
              <w:widowControl w:val="0"/>
              <w:shd w:val="clear" w:color="auto" w:fill="auto"/>
              <w:bidi w:val="0"/>
              <w:spacing w:before="0" w:after="0" w:line="240" w:lineRule="auto"/>
              <w:ind w:left="0" w:right="0" w:firstLine="0"/>
              <w:jc w:val="right"/>
              <w:rPr>
                <w:sz w:val="9"/>
                <w:szCs w:val="9"/>
              </w:rPr>
            </w:pPr>
            <w:r>
              <w:rPr>
                <w:rStyle w:val="CharStyle14"/>
                <w:color w:val="222229"/>
                <w:sz w:val="9"/>
                <w:szCs w:val="9"/>
              </w:rPr>
              <w:t>65</w:t>
            </w:r>
          </w:p>
        </w:tc>
        <w:tc>
          <w:tcPr>
            <w:tcBorders>
              <w:left w:val="single" w:sz="4"/>
              <w:right w:val="single" w:sz="4"/>
            </w:tcBorders>
            <w:shd w:val="clear" w:color="auto" w:fill="auto"/>
            <w:vAlign w:val="center"/>
          </w:tcPr>
          <w:p>
            <w:pPr>
              <w:pStyle w:val="Style13"/>
              <w:keepNext w:val="0"/>
              <w:keepLines w:val="0"/>
              <w:framePr w:w="2743" w:h="1978" w:wrap="none" w:vAnchor="page" w:hAnchor="page" w:x="4585" w:y="4993"/>
              <w:widowControl w:val="0"/>
              <w:shd w:val="clear" w:color="auto" w:fill="auto"/>
              <w:bidi w:val="0"/>
              <w:spacing w:before="0" w:after="0" w:line="240" w:lineRule="auto"/>
              <w:ind w:left="0" w:right="0" w:firstLine="0"/>
              <w:jc w:val="right"/>
              <w:rPr>
                <w:sz w:val="9"/>
                <w:szCs w:val="9"/>
              </w:rPr>
            </w:pPr>
            <w:r>
              <w:rPr>
                <w:rStyle w:val="CharStyle14"/>
                <w:color w:val="5F6062"/>
                <w:sz w:val="9"/>
                <w:szCs w:val="9"/>
              </w:rPr>
              <w:t>0.9</w:t>
            </w:r>
          </w:p>
        </w:tc>
      </w:tr>
      <w:tr>
        <w:trPr>
          <w:trHeight w:val="170" w:hRule="exact"/>
        </w:trPr>
        <w:tc>
          <w:tcPr>
            <w:tcBorders>
              <w:left w:val="single" w:sz="4"/>
            </w:tcBorders>
            <w:shd w:val="clear" w:color="auto" w:fill="auto"/>
            <w:vAlign w:val="center"/>
          </w:tcPr>
          <w:p>
            <w:pPr>
              <w:pStyle w:val="Style13"/>
              <w:keepNext w:val="0"/>
              <w:keepLines w:val="0"/>
              <w:framePr w:w="2743" w:h="1978" w:wrap="none" w:vAnchor="page" w:hAnchor="page" w:x="4585" w:y="4993"/>
              <w:widowControl w:val="0"/>
              <w:shd w:val="clear" w:color="auto" w:fill="auto"/>
              <w:bidi w:val="0"/>
              <w:spacing w:before="0" w:after="0" w:line="240" w:lineRule="auto"/>
              <w:ind w:left="0" w:right="0" w:firstLine="0"/>
              <w:jc w:val="both"/>
              <w:rPr>
                <w:sz w:val="9"/>
                <w:szCs w:val="9"/>
              </w:rPr>
            </w:pPr>
            <w:r>
              <w:rPr>
                <w:rStyle w:val="CharStyle14"/>
                <w:color w:val="424952"/>
                <w:sz w:val="9"/>
                <w:szCs w:val="9"/>
              </w:rPr>
              <w:t>Swarzów</w:t>
            </w:r>
          </w:p>
        </w:tc>
        <w:tc>
          <w:tcPr>
            <w:tcBorders>
              <w:left w:val="single" w:sz="4"/>
            </w:tcBorders>
            <w:shd w:val="clear" w:color="auto" w:fill="auto"/>
            <w:vAlign w:val="center"/>
          </w:tcPr>
          <w:p>
            <w:pPr>
              <w:pStyle w:val="Style13"/>
              <w:keepNext w:val="0"/>
              <w:keepLines w:val="0"/>
              <w:framePr w:w="2743" w:h="1978" w:wrap="none" w:vAnchor="page" w:hAnchor="page" w:x="4585" w:y="4993"/>
              <w:widowControl w:val="0"/>
              <w:shd w:val="clear" w:color="auto" w:fill="auto"/>
              <w:bidi w:val="0"/>
              <w:spacing w:before="0" w:after="0" w:line="240" w:lineRule="auto"/>
              <w:ind w:left="0" w:right="0" w:firstLine="0"/>
              <w:jc w:val="right"/>
              <w:rPr>
                <w:sz w:val="9"/>
                <w:szCs w:val="9"/>
              </w:rPr>
            </w:pPr>
            <w:r>
              <w:rPr>
                <w:rStyle w:val="CharStyle14"/>
                <w:color w:val="424952"/>
                <w:sz w:val="9"/>
                <w:szCs w:val="9"/>
              </w:rPr>
              <w:t>90</w:t>
            </w:r>
          </w:p>
        </w:tc>
        <w:tc>
          <w:tcPr>
            <w:tcBorders>
              <w:left w:val="single" w:sz="4"/>
              <w:right w:val="single" w:sz="4"/>
            </w:tcBorders>
            <w:shd w:val="clear" w:color="auto" w:fill="auto"/>
            <w:vAlign w:val="center"/>
          </w:tcPr>
          <w:p>
            <w:pPr>
              <w:pStyle w:val="Style13"/>
              <w:keepNext w:val="0"/>
              <w:keepLines w:val="0"/>
              <w:framePr w:w="2743" w:h="1978" w:wrap="none" w:vAnchor="page" w:hAnchor="page" w:x="4585" w:y="4993"/>
              <w:widowControl w:val="0"/>
              <w:shd w:val="clear" w:color="auto" w:fill="auto"/>
              <w:bidi w:val="0"/>
              <w:spacing w:before="0" w:after="0" w:line="240" w:lineRule="auto"/>
              <w:ind w:left="0" w:right="0" w:firstLine="0"/>
              <w:jc w:val="right"/>
              <w:rPr>
                <w:sz w:val="9"/>
                <w:szCs w:val="9"/>
              </w:rPr>
            </w:pPr>
            <w:r>
              <w:rPr>
                <w:rStyle w:val="CharStyle14"/>
                <w:color w:val="3B3C3F"/>
                <w:sz w:val="9"/>
                <w:szCs w:val="9"/>
              </w:rPr>
              <w:t>1.2</w:t>
            </w:r>
          </w:p>
        </w:tc>
      </w:tr>
      <w:tr>
        <w:trPr>
          <w:trHeight w:val="175" w:hRule="exact"/>
        </w:trPr>
        <w:tc>
          <w:tcPr>
            <w:tcBorders>
              <w:left w:val="single" w:sz="4"/>
            </w:tcBorders>
            <w:shd w:val="clear" w:color="auto" w:fill="auto"/>
            <w:vAlign w:val="center"/>
          </w:tcPr>
          <w:p>
            <w:pPr>
              <w:pStyle w:val="Style13"/>
              <w:keepNext w:val="0"/>
              <w:keepLines w:val="0"/>
              <w:framePr w:w="2743" w:h="1978" w:wrap="none" w:vAnchor="page" w:hAnchor="page" w:x="4585" w:y="4993"/>
              <w:widowControl w:val="0"/>
              <w:shd w:val="clear" w:color="auto" w:fill="auto"/>
              <w:bidi w:val="0"/>
              <w:spacing w:before="0" w:after="0" w:line="240" w:lineRule="auto"/>
              <w:ind w:left="0" w:right="0" w:firstLine="0"/>
              <w:jc w:val="left"/>
              <w:rPr>
                <w:sz w:val="9"/>
                <w:szCs w:val="9"/>
              </w:rPr>
            </w:pPr>
            <w:r>
              <w:rPr>
                <w:rStyle w:val="CharStyle14"/>
                <w:b/>
                <w:bCs/>
                <w:sz w:val="9"/>
                <w:szCs w:val="9"/>
              </w:rPr>
              <w:t>W rozbudowie</w:t>
            </w:r>
          </w:p>
        </w:tc>
        <w:tc>
          <w:tcPr>
            <w:tcBorders>
              <w:left w:val="single" w:sz="4"/>
            </w:tcBorders>
            <w:shd w:val="clear" w:color="auto" w:fill="auto"/>
            <w:vAlign w:val="top"/>
          </w:tcPr>
          <w:p>
            <w:pPr>
              <w:framePr w:w="2743" w:h="1978" w:wrap="none" w:vAnchor="page" w:hAnchor="page" w:x="4585" w:y="4993"/>
              <w:widowControl w:val="0"/>
              <w:rPr>
                <w:sz w:val="10"/>
                <w:szCs w:val="10"/>
              </w:rPr>
            </w:pPr>
          </w:p>
        </w:tc>
        <w:tc>
          <w:tcPr>
            <w:tcBorders>
              <w:left w:val="single" w:sz="4"/>
              <w:right w:val="single" w:sz="4"/>
            </w:tcBorders>
            <w:shd w:val="clear" w:color="auto" w:fill="auto"/>
            <w:vAlign w:val="top"/>
          </w:tcPr>
          <w:p>
            <w:pPr>
              <w:framePr w:w="2743" w:h="1978" w:wrap="none" w:vAnchor="page" w:hAnchor="page" w:x="4585" w:y="4993"/>
              <w:widowControl w:val="0"/>
              <w:rPr>
                <w:sz w:val="10"/>
                <w:szCs w:val="10"/>
              </w:rPr>
            </w:pPr>
          </w:p>
        </w:tc>
      </w:tr>
      <w:tr>
        <w:trPr>
          <w:trHeight w:val="170" w:hRule="exact"/>
        </w:trPr>
        <w:tc>
          <w:tcPr>
            <w:tcBorders>
              <w:left w:val="single" w:sz="4"/>
            </w:tcBorders>
            <w:shd w:val="clear" w:color="auto" w:fill="auto"/>
            <w:vAlign w:val="center"/>
          </w:tcPr>
          <w:p>
            <w:pPr>
              <w:pStyle w:val="Style13"/>
              <w:keepNext w:val="0"/>
              <w:keepLines w:val="0"/>
              <w:framePr w:w="2743" w:h="1978" w:wrap="none" w:vAnchor="page" w:hAnchor="page" w:x="4585" w:y="4993"/>
              <w:widowControl w:val="0"/>
              <w:shd w:val="clear" w:color="auto" w:fill="auto"/>
              <w:bidi w:val="0"/>
              <w:spacing w:before="0" w:after="0" w:line="240" w:lineRule="auto"/>
              <w:ind w:left="0" w:right="0" w:firstLine="0"/>
              <w:jc w:val="left"/>
              <w:rPr>
                <w:sz w:val="9"/>
                <w:szCs w:val="9"/>
              </w:rPr>
            </w:pPr>
            <w:r>
              <w:rPr>
                <w:rStyle w:val="CharStyle14"/>
                <w:color w:val="3B3C3F"/>
                <w:sz w:val="9"/>
                <w:szCs w:val="9"/>
              </w:rPr>
              <w:t>Mogilno</w:t>
            </w:r>
          </w:p>
        </w:tc>
        <w:tc>
          <w:tcPr>
            <w:tcBorders>
              <w:left w:val="single" w:sz="4"/>
            </w:tcBorders>
            <w:shd w:val="clear" w:color="auto" w:fill="auto"/>
            <w:vAlign w:val="center"/>
          </w:tcPr>
          <w:p>
            <w:pPr>
              <w:pStyle w:val="Style13"/>
              <w:keepNext w:val="0"/>
              <w:keepLines w:val="0"/>
              <w:framePr w:w="2743" w:h="1978" w:wrap="none" w:vAnchor="page" w:hAnchor="page" w:x="4585" w:y="4993"/>
              <w:widowControl w:val="0"/>
              <w:shd w:val="clear" w:color="auto" w:fill="auto"/>
              <w:bidi w:val="0"/>
              <w:spacing w:before="0" w:after="0" w:line="240" w:lineRule="auto"/>
              <w:ind w:left="0" w:right="0" w:firstLine="0"/>
              <w:jc w:val="right"/>
              <w:rPr>
                <w:sz w:val="9"/>
                <w:szCs w:val="9"/>
              </w:rPr>
            </w:pPr>
            <w:r>
              <w:rPr>
                <w:rStyle w:val="CharStyle14"/>
                <w:color w:val="3B3C3F"/>
                <w:sz w:val="9"/>
                <w:szCs w:val="9"/>
              </w:rPr>
              <w:t>331</w:t>
            </w:r>
          </w:p>
        </w:tc>
        <w:tc>
          <w:tcPr>
            <w:tcBorders>
              <w:left w:val="single" w:sz="4"/>
              <w:right w:val="single" w:sz="4"/>
            </w:tcBorders>
            <w:shd w:val="clear" w:color="auto" w:fill="auto"/>
            <w:vAlign w:val="center"/>
          </w:tcPr>
          <w:p>
            <w:pPr>
              <w:pStyle w:val="Style13"/>
              <w:keepNext w:val="0"/>
              <w:keepLines w:val="0"/>
              <w:framePr w:w="2743" w:h="1978" w:wrap="none" w:vAnchor="page" w:hAnchor="page" w:x="4585" w:y="4993"/>
              <w:widowControl w:val="0"/>
              <w:shd w:val="clear" w:color="auto" w:fill="auto"/>
              <w:bidi w:val="0"/>
              <w:spacing w:before="0" w:after="0" w:line="240" w:lineRule="auto"/>
              <w:ind w:left="0" w:right="0" w:firstLine="0"/>
              <w:jc w:val="right"/>
              <w:rPr>
                <w:sz w:val="9"/>
                <w:szCs w:val="9"/>
              </w:rPr>
            </w:pPr>
            <w:r>
              <w:rPr>
                <w:rStyle w:val="CharStyle14"/>
                <w:color w:val="424952"/>
                <w:sz w:val="9"/>
                <w:szCs w:val="9"/>
              </w:rPr>
              <w:t>20,0</w:t>
            </w:r>
          </w:p>
        </w:tc>
      </w:tr>
      <w:tr>
        <w:trPr>
          <w:trHeight w:val="170" w:hRule="exact"/>
        </w:trPr>
        <w:tc>
          <w:tcPr>
            <w:tcBorders>
              <w:left w:val="single" w:sz="4"/>
            </w:tcBorders>
            <w:shd w:val="clear" w:color="auto" w:fill="auto"/>
            <w:vAlign w:val="center"/>
          </w:tcPr>
          <w:p>
            <w:pPr>
              <w:pStyle w:val="Style13"/>
              <w:keepNext w:val="0"/>
              <w:keepLines w:val="0"/>
              <w:framePr w:w="2743" w:h="1978" w:wrap="none" w:vAnchor="page" w:hAnchor="page" w:x="4585" w:y="4993"/>
              <w:widowControl w:val="0"/>
              <w:shd w:val="clear" w:color="auto" w:fill="auto"/>
              <w:bidi w:val="0"/>
              <w:spacing w:before="0" w:after="0" w:line="240" w:lineRule="auto"/>
              <w:ind w:left="0" w:right="0" w:firstLine="0"/>
              <w:jc w:val="left"/>
              <w:rPr>
                <w:sz w:val="9"/>
                <w:szCs w:val="9"/>
              </w:rPr>
            </w:pPr>
            <w:r>
              <w:rPr>
                <w:rStyle w:val="CharStyle14"/>
                <w:color w:val="3B3C3F"/>
                <w:sz w:val="9"/>
                <w:szCs w:val="9"/>
              </w:rPr>
              <w:t>Wierzchowice</w:t>
            </w:r>
          </w:p>
        </w:tc>
        <w:tc>
          <w:tcPr>
            <w:tcBorders>
              <w:left w:val="single" w:sz="4"/>
            </w:tcBorders>
            <w:shd w:val="clear" w:color="auto" w:fill="auto"/>
            <w:vAlign w:val="center"/>
          </w:tcPr>
          <w:p>
            <w:pPr>
              <w:pStyle w:val="Style13"/>
              <w:keepNext w:val="0"/>
              <w:keepLines w:val="0"/>
              <w:framePr w:w="2743" w:h="1978" w:wrap="none" w:vAnchor="page" w:hAnchor="page" w:x="4585" w:y="4993"/>
              <w:widowControl w:val="0"/>
              <w:shd w:val="clear" w:color="auto" w:fill="auto"/>
              <w:bidi w:val="0"/>
              <w:spacing w:before="0" w:after="0" w:line="240" w:lineRule="auto"/>
              <w:ind w:left="0" w:right="0" w:firstLine="0"/>
              <w:jc w:val="right"/>
              <w:rPr>
                <w:sz w:val="9"/>
                <w:szCs w:val="9"/>
              </w:rPr>
            </w:pPr>
            <w:r>
              <w:rPr>
                <w:rStyle w:val="CharStyle14"/>
                <w:color w:val="3B3C3F"/>
                <w:sz w:val="9"/>
                <w:szCs w:val="9"/>
              </w:rPr>
              <w:t>500</w:t>
            </w:r>
          </w:p>
        </w:tc>
        <w:tc>
          <w:tcPr>
            <w:tcBorders>
              <w:left w:val="single" w:sz="4"/>
              <w:right w:val="single" w:sz="4"/>
            </w:tcBorders>
            <w:shd w:val="clear" w:color="auto" w:fill="auto"/>
            <w:vAlign w:val="center"/>
          </w:tcPr>
          <w:p>
            <w:pPr>
              <w:pStyle w:val="Style13"/>
              <w:keepNext w:val="0"/>
              <w:keepLines w:val="0"/>
              <w:framePr w:w="2743" w:h="1978" w:wrap="none" w:vAnchor="page" w:hAnchor="page" w:x="4585" w:y="4993"/>
              <w:widowControl w:val="0"/>
              <w:shd w:val="clear" w:color="auto" w:fill="auto"/>
              <w:bidi w:val="0"/>
              <w:spacing w:before="0" w:after="0" w:line="240" w:lineRule="auto"/>
              <w:ind w:left="0" w:right="0" w:firstLine="0"/>
              <w:jc w:val="right"/>
              <w:rPr>
                <w:sz w:val="9"/>
                <w:szCs w:val="9"/>
              </w:rPr>
            </w:pPr>
            <w:r>
              <w:rPr>
                <w:rStyle w:val="CharStyle14"/>
                <w:color w:val="2D2D31"/>
                <w:sz w:val="9"/>
                <w:szCs w:val="9"/>
              </w:rPr>
              <w:t>4.3</w:t>
            </w:r>
          </w:p>
        </w:tc>
      </w:tr>
      <w:tr>
        <w:trPr>
          <w:trHeight w:val="156" w:hRule="exact"/>
        </w:trPr>
        <w:tc>
          <w:tcPr>
            <w:tcBorders>
              <w:left w:val="single" w:sz="4"/>
            </w:tcBorders>
            <w:shd w:val="clear" w:color="auto" w:fill="auto"/>
            <w:vAlign w:val="bottom"/>
          </w:tcPr>
          <w:p>
            <w:pPr>
              <w:pStyle w:val="Style13"/>
              <w:keepNext w:val="0"/>
              <w:keepLines w:val="0"/>
              <w:framePr w:w="2743" w:h="1978" w:wrap="none" w:vAnchor="page" w:hAnchor="page" w:x="4585" w:y="4993"/>
              <w:widowControl w:val="0"/>
              <w:shd w:val="clear" w:color="auto" w:fill="auto"/>
              <w:bidi w:val="0"/>
              <w:spacing w:before="0" w:after="0" w:line="240" w:lineRule="auto"/>
              <w:ind w:left="0" w:right="0" w:firstLine="0"/>
              <w:jc w:val="left"/>
              <w:rPr>
                <w:sz w:val="9"/>
                <w:szCs w:val="9"/>
              </w:rPr>
            </w:pPr>
            <w:r>
              <w:rPr>
                <w:rStyle w:val="CharStyle14"/>
                <w:b/>
                <w:bCs/>
                <w:sz w:val="9"/>
                <w:szCs w:val="9"/>
              </w:rPr>
              <w:t>Razem</w:t>
            </w:r>
          </w:p>
        </w:tc>
        <w:tc>
          <w:tcPr>
            <w:tcBorders>
              <w:left w:val="single" w:sz="4"/>
            </w:tcBorders>
            <w:shd w:val="clear" w:color="auto" w:fill="auto"/>
            <w:vAlign w:val="bottom"/>
          </w:tcPr>
          <w:p>
            <w:pPr>
              <w:pStyle w:val="Style13"/>
              <w:keepNext w:val="0"/>
              <w:keepLines w:val="0"/>
              <w:framePr w:w="2743" w:h="1978" w:wrap="none" w:vAnchor="page" w:hAnchor="page" w:x="4585" w:y="4993"/>
              <w:widowControl w:val="0"/>
              <w:shd w:val="clear" w:color="auto" w:fill="auto"/>
              <w:bidi w:val="0"/>
              <w:spacing w:before="0" w:after="0" w:line="240" w:lineRule="auto"/>
              <w:ind w:left="0" w:right="0" w:firstLine="0"/>
              <w:jc w:val="right"/>
              <w:rPr>
                <w:sz w:val="9"/>
                <w:szCs w:val="9"/>
              </w:rPr>
            </w:pPr>
            <w:r>
              <w:rPr>
                <w:rStyle w:val="CharStyle14"/>
                <w:sz w:val="9"/>
                <w:szCs w:val="9"/>
              </w:rPr>
              <w:t>1.486</w:t>
            </w:r>
          </w:p>
        </w:tc>
        <w:tc>
          <w:tcPr>
            <w:tcBorders>
              <w:left w:val="single" w:sz="4"/>
              <w:right w:val="single" w:sz="4"/>
            </w:tcBorders>
            <w:shd w:val="clear" w:color="auto" w:fill="auto"/>
            <w:vAlign w:val="bottom"/>
          </w:tcPr>
          <w:p>
            <w:pPr>
              <w:pStyle w:val="Style13"/>
              <w:keepNext w:val="0"/>
              <w:keepLines w:val="0"/>
              <w:framePr w:w="2743" w:h="1978" w:wrap="none" w:vAnchor="page" w:hAnchor="page" w:x="4585" w:y="4993"/>
              <w:widowControl w:val="0"/>
              <w:shd w:val="clear" w:color="auto" w:fill="auto"/>
              <w:bidi w:val="0"/>
              <w:spacing w:before="0" w:after="0" w:line="240" w:lineRule="auto"/>
              <w:ind w:left="0" w:right="0" w:firstLine="0"/>
              <w:jc w:val="right"/>
              <w:rPr>
                <w:sz w:val="9"/>
                <w:szCs w:val="9"/>
              </w:rPr>
            </w:pPr>
            <w:r>
              <w:rPr>
                <w:rStyle w:val="CharStyle14"/>
                <w:sz w:val="9"/>
                <w:szCs w:val="9"/>
              </w:rPr>
              <w:t>33,3</w:t>
            </w:r>
          </w:p>
        </w:tc>
      </w:tr>
    </w:tbl>
    <w:p>
      <w:pPr>
        <w:pStyle w:val="Style5"/>
        <w:keepNext w:val="0"/>
        <w:keepLines w:val="0"/>
        <w:framePr w:w="9126" w:h="7932" w:hRule="exact" w:wrap="none" w:vAnchor="page" w:hAnchor="page" w:x="1384" w:y="7131"/>
        <w:widowControl w:val="0"/>
        <w:shd w:val="clear" w:color="auto" w:fill="auto"/>
        <w:bidi w:val="0"/>
        <w:spacing w:before="0" w:after="140"/>
        <w:ind w:left="0" w:right="0" w:firstLine="0"/>
        <w:jc w:val="both"/>
      </w:pPr>
      <w:r>
        <w:rPr>
          <w:rStyle w:val="CharStyle6"/>
        </w:rPr>
        <w:t xml:space="preserve">Po 17 latach 24.12.2021 na koniec doby gazowej było zmagazynowane 31 481,8 GWh gazu (88%) pojemności (dane ze strony </w:t>
      </w:r>
      <w:r>
        <w:fldChar w:fldCharType="begin"/>
      </w:r>
      <w:r>
        <w:rPr/>
        <w:instrText> HYPERLINK "https://ipi.gasstoragepoland.pl/pl/strona-glowna/" </w:instrText>
      </w:r>
      <w:r>
        <w:fldChar w:fldCharType="separate"/>
      </w:r>
      <w:r>
        <w:rPr>
          <w:rStyle w:val="CharStyle6"/>
          <w:color w:val="0563C1"/>
          <w:u w:val="single"/>
        </w:rPr>
        <w:t>https://ipi.gasstoragepoland.pl/pl/strona-glowna/</w:t>
      </w:r>
      <w:r>
        <w:fldChar w:fldCharType="end"/>
      </w:r>
      <w:r>
        <w:rPr>
          <w:rStyle w:val="CharStyle6"/>
          <w:color w:val="0563C1"/>
        </w:rPr>
        <w:t xml:space="preserve"> </w:t>
      </w:r>
      <w:r>
        <w:rPr>
          <w:rStyle w:val="CharStyle6"/>
        </w:rPr>
        <w:t>pobrane 25.12.21 o godzinie 11:48) a tylko w tę jedną dobę stan napełnienia instalacji magazynowych spadł z poziomu 31 622,5 GWh czyli o 140 GWh. Zakładając współczynnik konwersji 10,97 kWH/m3 mieliśmy zatem dostępne na 24.12.2021 na terenie RP tylko 3,26 mld m3 pojemności w magazynach gazu (około 35 777 GWh pojemności) – inne dane podają 3,17 mld m3 (minimalnie niższy współczynnik konwersji).</w:t>
      </w:r>
    </w:p>
    <w:p>
      <w:pPr>
        <w:pStyle w:val="Style5"/>
        <w:keepNext w:val="0"/>
        <w:keepLines w:val="0"/>
        <w:framePr w:w="9126" w:h="7932" w:hRule="exact" w:wrap="none" w:vAnchor="page" w:hAnchor="page" w:x="1384" w:y="7131"/>
        <w:widowControl w:val="0"/>
        <w:shd w:val="clear" w:color="auto" w:fill="auto"/>
        <w:bidi w:val="0"/>
        <w:spacing w:before="0" w:after="140"/>
        <w:ind w:left="0" w:right="0" w:firstLine="0"/>
        <w:jc w:val="both"/>
      </w:pPr>
      <w:r>
        <w:rPr>
          <w:rStyle w:val="CharStyle6"/>
        </w:rPr>
        <w:t>Z kolei w dniu 04.01.2025 (ponad trzy lata później) ta sam strona internetowa pokazuje stan napełnienia 31722,2 GWh co oznacza wg tej strony 84 % pojemności). Zużycie w tę jedną dobę (na koniec doby gazowej 04.01.2025) pokazuje dzienne zużycie już 193,7 GWh (dane z ww. strony pobrane 05.10.25 o godzinie 16:20). Kolejna doba gazowa (choć jest generalnie dzień świąteczny a temperatury w rejonie tylko minus 2 (średnio) oznaczała wyjście z magazynów gazu już 207,4 GWh na dobę. I to w dni świąteczne gdy generacja wiatrowa jest około 5900 MW (dowód: zrzut ze strony PSE S.A. 06.01.25 godzina 10:00). Gdyby jednak była teraz w styczniu typowa pełna zimowa „flauta” i temperatury mocno ujemne magazyny gazu (polskie) musiałby pracować ze znacznie wyższą wydajnością.</w:t>
      </w:r>
    </w:p>
    <w:p>
      <w:pPr>
        <w:pStyle w:val="Style5"/>
        <w:keepNext w:val="0"/>
        <w:keepLines w:val="0"/>
        <w:framePr w:w="9126" w:h="7932" w:hRule="exact" w:wrap="none" w:vAnchor="page" w:hAnchor="page" w:x="1384" w:y="7131"/>
        <w:widowControl w:val="0"/>
        <w:shd w:val="clear" w:color="auto" w:fill="auto"/>
        <w:bidi w:val="0"/>
        <w:spacing w:before="0" w:after="140"/>
        <w:ind w:left="0" w:right="0" w:firstLine="0"/>
        <w:jc w:val="both"/>
      </w:pPr>
      <w:r>
        <w:rPr>
          <w:rStyle w:val="CharStyle6"/>
        </w:rPr>
        <w:t>Zużycie gazu silnie zależy od temperatur zewnętrznych, gdy w niedzielę 06.01.25 nadeszła fala nieco cieplejszego powietrza a średnia temperatura wzrosła w dzień do 3 st C a w nocy było tylko około zera to udało się obniżyć zużycie z magazynów do ok 140 GWh.</w:t>
      </w:r>
    </w:p>
    <w:p>
      <w:pPr>
        <w:pStyle w:val="Style5"/>
        <w:keepNext w:val="0"/>
        <w:keepLines w:val="0"/>
        <w:framePr w:w="9126" w:h="7932" w:hRule="exact" w:wrap="none" w:vAnchor="page" w:hAnchor="page" w:x="1384" w:y="7131"/>
        <w:widowControl w:val="0"/>
        <w:shd w:val="clear" w:color="auto" w:fill="auto"/>
        <w:bidi w:val="0"/>
        <w:spacing w:before="0" w:after="140"/>
        <w:ind w:left="0" w:right="0" w:firstLine="0"/>
        <w:jc w:val="both"/>
      </w:pPr>
      <w:r>
        <w:rPr>
          <w:rStyle w:val="CharStyle6"/>
        </w:rPr>
        <w:t>Zatem przez kolejne trzy lata i niecały miesiąc pojemność magazynów gazu w RP wynosi zaledwie 37824 GWh czyli mamy przyrost o 2047 Gwh pojemności co przy wsp. konwersji np. 10,97 kWh/m3 daje przez te trzy kolejne lata przyrost zdolności magazynowania gazu zaledwie o 186,6 mln m3 czyli tylko ok 62 mln m3 rocznie.</w:t>
      </w:r>
    </w:p>
    <w:p>
      <w:pPr>
        <w:pStyle w:val="Style5"/>
        <w:keepNext w:val="0"/>
        <w:keepLines w:val="0"/>
        <w:framePr w:w="9126" w:h="7932" w:hRule="exact" w:wrap="none" w:vAnchor="page" w:hAnchor="page" w:x="1384" w:y="7131"/>
        <w:widowControl w:val="0"/>
        <w:shd w:val="clear" w:color="auto" w:fill="auto"/>
        <w:bidi w:val="0"/>
        <w:spacing w:before="0" w:after="0"/>
        <w:ind w:left="0" w:right="0" w:firstLine="0"/>
        <w:jc w:val="both"/>
      </w:pPr>
      <w:r>
        <w:rPr>
          <w:rStyle w:val="CharStyle6"/>
        </w:rPr>
        <w:t>Warto zwrócić uwagę, iż sprawozdanie Prezesa URE za rok 2023 milczy całkowicie w temacie dlaczego ten urząd (rzekomo „regulacji energetyki”) od lat toleruje sytuację w zakresie tak małego przyrostu zdolności magazynowania gazu. Jest tylko enigmatyczna informacja o odrzuceniu proponowanego planu rozwoju operatora systemu magazynowania (opis dalej).</w:t>
      </w:r>
    </w:p>
    <w:p>
      <w:pPr>
        <w:pStyle w:val="Style9"/>
        <w:keepNext w:val="0"/>
        <w:keepLines w:val="0"/>
        <w:framePr w:w="151" w:h="288" w:hRule="exact" w:wrap="none" w:vAnchor="page" w:hAnchor="page" w:x="5874" w:y="15597"/>
        <w:widowControl w:val="0"/>
        <w:shd w:val="clear" w:color="auto" w:fill="auto"/>
        <w:bidi w:val="0"/>
        <w:spacing w:before="0" w:after="0" w:line="240" w:lineRule="auto"/>
        <w:ind w:left="0" w:right="0" w:firstLine="0"/>
        <w:jc w:val="center"/>
      </w:pPr>
      <w:r>
        <w:rPr>
          <w:rStyle w:val="CharStyle10"/>
        </w:rPr>
        <w:t>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5"/>
        <w:keepNext w:val="0"/>
        <w:keepLines w:val="0"/>
        <w:framePr w:w="9130" w:h="13070" w:hRule="exact" w:wrap="none" w:vAnchor="page" w:hAnchor="page" w:x="1382" w:y="1421"/>
        <w:widowControl w:val="0"/>
        <w:shd w:val="clear" w:color="auto" w:fill="auto"/>
        <w:bidi w:val="0"/>
        <w:spacing w:before="0"/>
        <w:ind w:left="0" w:right="0" w:firstLine="0"/>
        <w:jc w:val="both"/>
      </w:pPr>
      <w:r>
        <w:rPr>
          <w:rStyle w:val="CharStyle6"/>
        </w:rPr>
        <w:t>Istnieją tutaj takie możliwości:</w:t>
      </w:r>
    </w:p>
    <w:p>
      <w:pPr>
        <w:pStyle w:val="Style5"/>
        <w:keepNext w:val="0"/>
        <w:keepLines w:val="0"/>
        <w:framePr w:w="9130" w:h="13070" w:hRule="exact" w:wrap="none" w:vAnchor="page" w:hAnchor="page" w:x="1382" w:y="1421"/>
        <w:widowControl w:val="0"/>
        <w:numPr>
          <w:ilvl w:val="0"/>
          <w:numId w:val="3"/>
        </w:numPr>
        <w:shd w:val="clear" w:color="auto" w:fill="auto"/>
        <w:tabs>
          <w:tab w:pos="198" w:val="left"/>
        </w:tabs>
        <w:bidi w:val="0"/>
        <w:spacing w:before="0" w:line="305" w:lineRule="auto"/>
        <w:ind w:left="0" w:right="0" w:firstLine="0"/>
        <w:jc w:val="both"/>
      </w:pPr>
      <w:r>
        <w:rPr>
          <w:rStyle w:val="CharStyle6"/>
        </w:rPr>
        <w:t>operator systemu magazynowania gazu nie składa i nie składał przez te dziesięciolecia prawidłowych wniosków o zgodę na nowe inwestycje w magazyny gazu w wystarczającej ilości;</w:t>
      </w:r>
    </w:p>
    <w:p>
      <w:pPr>
        <w:pStyle w:val="Style5"/>
        <w:keepNext w:val="0"/>
        <w:keepLines w:val="0"/>
        <w:framePr w:w="9130" w:h="13070" w:hRule="exact" w:wrap="none" w:vAnchor="page" w:hAnchor="page" w:x="1382" w:y="1421"/>
        <w:widowControl w:val="0"/>
        <w:numPr>
          <w:ilvl w:val="0"/>
          <w:numId w:val="3"/>
        </w:numPr>
        <w:shd w:val="clear" w:color="auto" w:fill="auto"/>
        <w:tabs>
          <w:tab w:pos="198" w:val="left"/>
        </w:tabs>
        <w:bidi w:val="0"/>
        <w:spacing w:before="0"/>
        <w:ind w:left="0" w:right="0" w:firstLine="0"/>
        <w:jc w:val="both"/>
      </w:pPr>
      <w:r>
        <w:rPr>
          <w:rStyle w:val="CharStyle6"/>
        </w:rPr>
        <w:t>operator systemu magazynowania składa (składał) takie wnioski aby Prezes URE zezwolił w planie rozwoju wydać istotne środki na nowe magazyny gazu a to kolejni Prezesi URE odmawiali/odmawiają wydania takiej zgody czyli to oni blokują budowę tych magazynów gazu;</w:t>
      </w:r>
    </w:p>
    <w:p>
      <w:pPr>
        <w:pStyle w:val="Style5"/>
        <w:keepNext w:val="0"/>
        <w:keepLines w:val="0"/>
        <w:framePr w:w="9130" w:h="13070" w:hRule="exact" w:wrap="none" w:vAnchor="page" w:hAnchor="page" w:x="1382" w:y="1421"/>
        <w:widowControl w:val="0"/>
        <w:numPr>
          <w:ilvl w:val="0"/>
          <w:numId w:val="3"/>
        </w:numPr>
        <w:shd w:val="clear" w:color="auto" w:fill="auto"/>
        <w:tabs>
          <w:tab w:pos="193" w:val="left"/>
        </w:tabs>
        <w:bidi w:val="0"/>
        <w:spacing w:before="0"/>
        <w:ind w:left="0" w:right="0" w:firstLine="0"/>
        <w:jc w:val="both"/>
      </w:pPr>
      <w:r>
        <w:rPr>
          <w:rStyle w:val="CharStyle6"/>
        </w:rPr>
        <w:t>albo ktoś (jakaś osoba czy grupa zakonspirowanych głęboko w rządzie osób np. pełnomocnik ds. infrastruktury strategicznej, minister właściwy dla przemysłu itd. itp.) celowo ustawiała/aranżuje sytuację tak, aby nie budować magazynów gazu i zastrasza np. kierownictwo operatora systemu magazynowania gazu, że jeśli spróbują budować magazyny to wylecą z pracy i stanowisk. Wiadomo, że nic nie wiadomo bo przy okazji zmian personalnych w tego typu instytucjach nie podaje się dlaczego dana osoba została usunięta ze stanowiska (czy dlatego, iż chciała zbudować magazyny gazu czy dlatego, że nie chciała ich budować itd. itp.);</w:t>
      </w:r>
    </w:p>
    <w:p>
      <w:pPr>
        <w:pStyle w:val="Style5"/>
        <w:keepNext w:val="0"/>
        <w:keepLines w:val="0"/>
        <w:framePr w:w="9130" w:h="13070" w:hRule="exact" w:wrap="none" w:vAnchor="page" w:hAnchor="page" w:x="1382" w:y="1421"/>
        <w:widowControl w:val="0"/>
        <w:numPr>
          <w:ilvl w:val="0"/>
          <w:numId w:val="3"/>
        </w:numPr>
        <w:shd w:val="clear" w:color="auto" w:fill="auto"/>
        <w:tabs>
          <w:tab w:pos="193" w:val="left"/>
        </w:tabs>
        <w:bidi w:val="0"/>
        <w:spacing w:before="0" w:line="305" w:lineRule="auto"/>
        <w:ind w:left="0" w:right="0" w:firstLine="0"/>
        <w:jc w:val="both"/>
      </w:pPr>
      <w:r>
        <w:rPr>
          <w:rStyle w:val="CharStyle6"/>
        </w:rPr>
        <w:t>albo od lat w kręgach władzy i służb specjalnych w RP istnieje (istniała?) grupa powiązana z Gazpromem i oligarchami ukraińskimi, lobbująca by blokować takie inwestycje;</w:t>
      </w:r>
    </w:p>
    <w:p>
      <w:pPr>
        <w:pStyle w:val="Style5"/>
        <w:keepNext w:val="0"/>
        <w:keepLines w:val="0"/>
        <w:framePr w:w="9130" w:h="13070" w:hRule="exact" w:wrap="none" w:vAnchor="page" w:hAnchor="page" w:x="1382" w:y="1421"/>
        <w:widowControl w:val="0"/>
        <w:numPr>
          <w:ilvl w:val="0"/>
          <w:numId w:val="3"/>
        </w:numPr>
        <w:shd w:val="clear" w:color="auto" w:fill="auto"/>
        <w:tabs>
          <w:tab w:pos="193" w:val="left"/>
        </w:tabs>
        <w:bidi w:val="0"/>
        <w:spacing w:before="0"/>
        <w:ind w:left="0" w:right="0" w:firstLine="0"/>
        <w:jc w:val="both"/>
      </w:pPr>
      <w:r>
        <w:rPr>
          <w:rStyle w:val="CharStyle6"/>
        </w:rPr>
        <w:t>albo w kręgach osób zarządzających geologią podawano rządowi RP nieprawdziwe informacje o tym, iż nie ma możliwości budowy takich magazynów bo nie ma wyczerpanych złóż ropy i gazu nadających się na takie inwestycje;</w:t>
      </w:r>
    </w:p>
    <w:p>
      <w:pPr>
        <w:pStyle w:val="Style5"/>
        <w:keepNext w:val="0"/>
        <w:keepLines w:val="0"/>
        <w:framePr w:w="9130" w:h="13070" w:hRule="exact" w:wrap="none" w:vAnchor="page" w:hAnchor="page" w:x="1382" w:y="1421"/>
        <w:widowControl w:val="0"/>
        <w:shd w:val="clear" w:color="auto" w:fill="auto"/>
        <w:bidi w:val="0"/>
        <w:spacing w:before="0"/>
        <w:ind w:left="0" w:right="0" w:firstLine="0"/>
        <w:jc w:val="both"/>
      </w:pPr>
      <w:r>
        <w:rPr>
          <w:rStyle w:val="CharStyle6"/>
        </w:rPr>
        <w:t>Istnieją tutaj takie teorie:</w:t>
      </w:r>
    </w:p>
    <w:p>
      <w:pPr>
        <w:pStyle w:val="Style5"/>
        <w:keepNext w:val="0"/>
        <w:keepLines w:val="0"/>
        <w:framePr w:w="9130" w:h="13070" w:hRule="exact" w:wrap="none" w:vAnchor="page" w:hAnchor="page" w:x="1382" w:y="1421"/>
        <w:widowControl w:val="0"/>
        <w:shd w:val="clear" w:color="auto" w:fill="auto"/>
        <w:bidi w:val="0"/>
        <w:spacing w:before="0"/>
        <w:ind w:left="0" w:right="0" w:firstLine="0"/>
        <w:jc w:val="both"/>
      </w:pPr>
      <w:r>
        <w:rPr>
          <w:rStyle w:val="CharStyle6"/>
        </w:rPr>
        <w:t>Teoria nr. 1</w:t>
      </w:r>
    </w:p>
    <w:p>
      <w:pPr>
        <w:pStyle w:val="Style5"/>
        <w:keepNext w:val="0"/>
        <w:keepLines w:val="0"/>
        <w:framePr w:w="9130" w:h="13070" w:hRule="exact" w:wrap="none" w:vAnchor="page" w:hAnchor="page" w:x="1382" w:y="1421"/>
        <w:widowControl w:val="0"/>
        <w:shd w:val="clear" w:color="auto" w:fill="auto"/>
        <w:bidi w:val="0"/>
        <w:spacing w:before="0"/>
        <w:ind w:left="0" w:right="0" w:firstLine="0"/>
        <w:jc w:val="both"/>
      </w:pPr>
      <w:r>
        <w:rPr>
          <w:rStyle w:val="CharStyle6"/>
        </w:rPr>
        <w:t>Przez całe dziesięciolecia polski system gazowy korzystał w sposób ukryty z magazynów gazu w Federacji Rosyjskiej i na Ukrainie. W ramach kontraktów z pierwszym podmiotem (rosyjski Gazprom) obowiązujący kontrakt pozwalał na znacznie wyższe pobory w okresie zimowym niż średnio w lecie. Dzięki temu pobierając np. o 30 mln m3 dziennie więcej zimą czyli np. przez 90 dni mieliśmy de facto ukrytą usługę magazynowania gazu 2,7 mld m3 (w złożach na Syberii). Tzn. złoża na północy Syberii na półwyspie Jamał są to złoża „klasyczne” gdzie łatwo można zmniejszać (w pewnym zakresie) wydobycie gazu. Rurorciągi z Jamału do Europy były zbudowane pod maksymalne tłoczenie a zwykle w okresie letnim było to tłoczenie niższe a zatem zawsze była możliwość dodania ilości gazu tłoczonego dziennie w okresie zimowym. Z kolei złoża na południowej Syberii to złoża „ropne” a gaz tutaj jest odpadem i służy do zasilania elektrowni gazowych (np. Niznevartovsk ok. 3000 MWe na odpadzie gazu pozyskanym z produkcji ropy) w okresie zimowym jak i letnim więc nie można dać im zmiennego wydobycia tylko stale są zużywane w tej samej wysokości.</w:t>
      </w:r>
    </w:p>
    <w:p>
      <w:pPr>
        <w:pStyle w:val="Style5"/>
        <w:keepNext w:val="0"/>
        <w:keepLines w:val="0"/>
        <w:framePr w:w="9130" w:h="13070" w:hRule="exact" w:wrap="none" w:vAnchor="page" w:hAnchor="page" w:x="1382" w:y="1421"/>
        <w:widowControl w:val="0"/>
        <w:shd w:val="clear" w:color="auto" w:fill="auto"/>
        <w:bidi w:val="0"/>
        <w:spacing w:before="0" w:after="0"/>
        <w:ind w:left="0" w:right="0" w:firstLine="0"/>
        <w:jc w:val="both"/>
      </w:pPr>
      <w:r>
        <w:rPr>
          <w:rStyle w:val="CharStyle6"/>
        </w:rPr>
        <w:t>Ponadto na terenie Federacji Rosyjskiej gaz jest „w podstawie energetyki” a węgiel jest głównie w mocach szczytowych a zatem w razie większego zapotrzebowania na gaz w Europie można było zawsze część gazu zdjąć z lokalnego rynku i wysłać do Europy (zwiększając użycie węgla zimą na Syberii). Ponadto na terenie Rosji węgiel jest w rękach prywatnych oligarchów, którzy zawsze mogą spacyfikować ewentualne strajki górników więc zaopatrzenie w dodatkowy węgiel było zawsze stabilne. Co więcej niektóre firmy „przeinwestowały się” w budowę kopalń np. MECHEL</w:t>
      </w:r>
      <w:r>
        <w:rPr>
          <w:rStyle w:val="CharStyle6"/>
          <w:vertAlign w:val="superscript"/>
        </w:rPr>
        <w:t>1</w:t>
      </w:r>
      <w:r>
        <w:rPr>
          <w:rStyle w:val="CharStyle6"/>
        </w:rPr>
        <w:t xml:space="preserve"> więc węgla dodatkowego zimą w Rosji nigdy nie brakowało. Zatem polskim politykom prościej było płacić za dodatkowy „zimowy gaz” z Rosji a nie męczyć się z budową magazynów gazu.</w:t>
      </w:r>
    </w:p>
    <w:p>
      <w:pPr>
        <w:pStyle w:val="Style23"/>
        <w:keepNext w:val="0"/>
        <w:keepLines w:val="0"/>
        <w:framePr w:w="8621" w:h="514" w:hRule="exact" w:wrap="none" w:vAnchor="page" w:hAnchor="page" w:x="1382" w:y="14938"/>
        <w:widowControl w:val="0"/>
        <w:shd w:val="clear" w:color="auto" w:fill="auto"/>
        <w:bidi w:val="0"/>
        <w:spacing w:before="0" w:after="0" w:line="264" w:lineRule="auto"/>
        <w:ind w:left="0" w:right="0" w:firstLine="0"/>
        <w:jc w:val="left"/>
      </w:pPr>
      <w:r>
        <w:rPr>
          <w:rStyle w:val="CharStyle24"/>
          <w:rFonts w:ascii="Arial" w:eastAsia="Arial" w:hAnsi="Arial" w:cs="Arial"/>
          <w:b/>
          <w:bCs/>
          <w:sz w:val="10"/>
          <w:szCs w:val="10"/>
          <w:vertAlign w:val="superscript"/>
        </w:rPr>
        <w:t>1</w:t>
      </w:r>
      <w:r>
        <w:rPr>
          <w:rStyle w:val="CharStyle24"/>
          <w:rFonts w:ascii="Arial" w:eastAsia="Arial" w:hAnsi="Arial" w:cs="Arial"/>
          <w:b/>
          <w:bCs/>
          <w:sz w:val="10"/>
          <w:szCs w:val="10"/>
        </w:rPr>
        <w:t xml:space="preserve"> </w:t>
      </w:r>
      <w:r>
        <w:fldChar w:fldCharType="begin"/>
      </w:r>
      <w:r>
        <w:rPr/>
        <w:instrText> HYPERLINK "https://thecoalhub.com/mechel-halts-coal-production-at-its-mine-in-kuzbass-due-to-worsening-export-opportunities.html" </w:instrText>
      </w:r>
      <w:r>
        <w:fldChar w:fldCharType="separate"/>
      </w:r>
      <w:r>
        <w:rPr>
          <w:rStyle w:val="CharStyle24"/>
          <w:color w:val="0563C1"/>
          <w:u w:val="single"/>
        </w:rPr>
        <w:t>https://thecoalhub.com/mechel-halts-coal-production-at-its-mine-in-kuzbass-due-to-worsening-export- opportunities.html</w:t>
      </w:r>
      <w:r>
        <w:fldChar w:fldCharType="end"/>
      </w:r>
    </w:p>
    <w:p>
      <w:pPr>
        <w:pStyle w:val="Style9"/>
        <w:keepNext w:val="0"/>
        <w:keepLines w:val="0"/>
        <w:framePr w:wrap="none" w:vAnchor="page" w:hAnchor="page" w:x="5870" w:y="15596"/>
        <w:widowControl w:val="0"/>
        <w:shd w:val="clear" w:color="auto" w:fill="auto"/>
        <w:bidi w:val="0"/>
        <w:spacing w:before="0" w:after="0" w:line="240" w:lineRule="auto"/>
        <w:ind w:left="0" w:right="0" w:firstLine="0"/>
        <w:jc w:val="left"/>
      </w:pPr>
      <w:r>
        <w:rPr>
          <w:rStyle w:val="CharStyle10"/>
        </w:rPr>
        <w:t>4</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5"/>
        <w:keepNext w:val="0"/>
        <w:keepLines w:val="0"/>
        <w:framePr w:w="9139" w:h="12758" w:hRule="exact" w:wrap="none" w:vAnchor="page" w:hAnchor="page" w:x="1377" w:y="1421"/>
        <w:widowControl w:val="0"/>
        <w:shd w:val="clear" w:color="auto" w:fill="auto"/>
        <w:bidi w:val="0"/>
        <w:spacing w:before="0"/>
        <w:ind w:left="0" w:right="0" w:firstLine="0"/>
        <w:jc w:val="both"/>
      </w:pPr>
      <w:r>
        <w:rPr>
          <w:rStyle w:val="CharStyle6"/>
        </w:rPr>
        <w:t>Oczywiście argumentowano, że budowa jest „niepotrzebna”, monopolista miał wyższe zyski a zarządy wyższe premie (dzięki nie wydawaniu środków na budowę magazynów gazu). Oczywiście Gazprom był zadowolony z tego nie budowania magazynów w Polsce bo ciągle miał kontrolę nad rynkiem i zarabiał a za te pieniądze jakie mu płaciliśmy kupił m.in. udział w magazynie gazu w Alkmaar (Holandia) bo głupi Polacy nie kupili tam udziałów gdy mogli</w:t>
      </w:r>
      <w:r>
        <w:rPr>
          <w:rStyle w:val="CharStyle6"/>
          <w:vertAlign w:val="superscript"/>
        </w:rPr>
        <w:t>2</w:t>
      </w:r>
      <w:r>
        <w:rPr>
          <w:rStyle w:val="CharStyle6"/>
        </w:rPr>
        <w:t>.</w:t>
      </w:r>
    </w:p>
    <w:p>
      <w:pPr>
        <w:pStyle w:val="Style5"/>
        <w:keepNext w:val="0"/>
        <w:keepLines w:val="0"/>
        <w:framePr w:w="9139" w:h="12758" w:hRule="exact" w:wrap="none" w:vAnchor="page" w:hAnchor="page" w:x="1377" w:y="1421"/>
        <w:widowControl w:val="0"/>
        <w:shd w:val="clear" w:color="auto" w:fill="auto"/>
        <w:bidi w:val="0"/>
        <w:spacing w:before="0" w:line="300" w:lineRule="auto"/>
        <w:ind w:left="0" w:right="0" w:firstLine="0"/>
        <w:jc w:val="both"/>
      </w:pPr>
      <w:r>
        <w:rPr>
          <w:rStyle w:val="CharStyle6"/>
        </w:rPr>
        <w:t>Zatem wg teorii nr 1 Gazprom uzależnił nas od zewnętrznych magazynów gazu (tak, jak dealer narkotyków uzależnia swojego odbiorcę stopniowo). Kolejni polscy politycy i prezesi URE (nazwiska są publicznie znane) nie przeciwdziałali tej sytuacji.</w:t>
      </w:r>
    </w:p>
    <w:p>
      <w:pPr>
        <w:pStyle w:val="Style5"/>
        <w:keepNext w:val="0"/>
        <w:keepLines w:val="0"/>
        <w:framePr w:w="9139" w:h="12758" w:hRule="exact" w:wrap="none" w:vAnchor="page" w:hAnchor="page" w:x="1377" w:y="1421"/>
        <w:widowControl w:val="0"/>
        <w:shd w:val="clear" w:color="auto" w:fill="auto"/>
        <w:bidi w:val="0"/>
        <w:spacing w:before="0"/>
        <w:ind w:left="0" w:right="0" w:firstLine="0"/>
        <w:jc w:val="both"/>
      </w:pPr>
      <w:r>
        <w:rPr>
          <w:rStyle w:val="CharStyle6"/>
        </w:rPr>
        <w:t>Teoria nr 2</w:t>
      </w:r>
    </w:p>
    <w:p>
      <w:pPr>
        <w:pStyle w:val="Style5"/>
        <w:keepNext w:val="0"/>
        <w:keepLines w:val="0"/>
        <w:framePr w:w="9139" w:h="12758" w:hRule="exact" w:wrap="none" w:vAnchor="page" w:hAnchor="page" w:x="1377" w:y="1421"/>
        <w:widowControl w:val="0"/>
        <w:shd w:val="clear" w:color="auto" w:fill="auto"/>
        <w:bidi w:val="0"/>
        <w:spacing w:before="0"/>
        <w:ind w:left="0" w:right="0" w:firstLine="0"/>
        <w:jc w:val="both"/>
      </w:pPr>
      <w:r>
        <w:rPr>
          <w:rStyle w:val="CharStyle6"/>
        </w:rPr>
        <w:t>Przez wiele lat obowiązywał tajny załącznik do umów białowieskich (o rozpadzie ZSRR), w którym Ukraina miała prawo do korzystania (tylko za opłatami za tłoczenie) z systemu gazociągów Gazpromu. I podobno to prawo obejmowało około 15-17 % możliwości przesyłowych na trasie Azja Środkowa – Ukraina. Argumentem było to, że ta sieć gazociągów była wspólnie budowana przez cały Związek Radziecki a głównie siłami przemysłu ukraińskiego. Wtedy (od tzw. niepodległości Ukrainy) ci oligarchowie ukraińscy kupowali niezwykle tanio gaz z Turkmenistanu (bo nie miał on wtedy gazociągu do Chin) i przesyłali gaz do magazynów na zachodniej Ukrainie ale robili to głównie latem. Potem w okresie zimowym sprzedawali go do Polski i do Słowacji. Część gazu natomiast wracała z tych magazynów na wschód do np. rejonu Donbasu. W ten sposób pośrednio przez Słowację i bezpośrednio poprzez gazociąg Słowacja – Polska (wtedy jeszcze o niskiej przepustowości) dostawaliśmy dodatkowy gaz w okresie zimowym w wielkości co najmniej 1,2 a niekiedy do 2 mld m3. Wg prospektu emisyjnego PGNiG S.A. tą drogą (z Turkmenistanu przez Ukrainę) dostaliśmy w roku 2004 2,68 mld m3. Czyli faktycznie korzystaliśmy z ukraińskich magazynów gazu.</w:t>
      </w:r>
    </w:p>
    <w:p>
      <w:pPr>
        <w:pStyle w:val="Style5"/>
        <w:keepNext w:val="0"/>
        <w:keepLines w:val="0"/>
        <w:framePr w:w="9139" w:h="12758" w:hRule="exact" w:wrap="none" w:vAnchor="page" w:hAnchor="page" w:x="1377" w:y="1421"/>
        <w:widowControl w:val="0"/>
        <w:shd w:val="clear" w:color="auto" w:fill="auto"/>
        <w:bidi w:val="0"/>
        <w:spacing w:before="0" w:line="300" w:lineRule="auto"/>
        <w:ind w:left="0" w:right="0" w:firstLine="0"/>
        <w:jc w:val="both"/>
      </w:pPr>
      <w:r>
        <w:rPr>
          <w:rStyle w:val="CharStyle6"/>
        </w:rPr>
        <w:t>Ww. oligarchowie ukraińscy byli też zainteresowani tym, aby nikt nie budował magazynów gazu w Polsce.</w:t>
      </w:r>
    </w:p>
    <w:p>
      <w:pPr>
        <w:pStyle w:val="Style5"/>
        <w:keepNext w:val="0"/>
        <w:keepLines w:val="0"/>
        <w:framePr w:w="9139" w:h="12758" w:hRule="exact" w:wrap="none" w:vAnchor="page" w:hAnchor="page" w:x="1377" w:y="1421"/>
        <w:widowControl w:val="0"/>
        <w:shd w:val="clear" w:color="auto" w:fill="auto"/>
        <w:bidi w:val="0"/>
        <w:spacing w:before="0"/>
        <w:ind w:left="0" w:right="0" w:firstLine="0"/>
        <w:jc w:val="both"/>
      </w:pPr>
      <w:r>
        <w:rPr>
          <w:rStyle w:val="CharStyle6"/>
        </w:rPr>
        <w:t>Tutaj była jeszcze taka kwestia, iż te magazyny ukraińskie (podobno nawet o pojemności 17 mld m3 ale to nie jest potwierdzone niezależnym audytem) dawały rocznie zysk z tego ukrytego magazynowania na poziomie nawet 40 USD za 1000 m3 co nawet przy przerzucie (przez Polskę ale głównie przez Słowację) dawało do podziału (po odjęciu kosztów transportu i kosztów handlowych) kwotę nawet 15 mld m3 * 40 USD/1000 m3 = 600 mln USD rocznie.</w:t>
      </w:r>
    </w:p>
    <w:p>
      <w:pPr>
        <w:pStyle w:val="Style5"/>
        <w:keepNext w:val="0"/>
        <w:keepLines w:val="0"/>
        <w:framePr w:w="9139" w:h="12758" w:hRule="exact" w:wrap="none" w:vAnchor="page" w:hAnchor="page" w:x="1377" w:y="1421"/>
        <w:widowControl w:val="0"/>
        <w:shd w:val="clear" w:color="auto" w:fill="auto"/>
        <w:bidi w:val="0"/>
        <w:spacing w:before="0"/>
        <w:ind w:left="0" w:right="0" w:firstLine="0"/>
        <w:jc w:val="both"/>
      </w:pPr>
      <w:r>
        <w:rPr>
          <w:rStyle w:val="CharStyle6"/>
        </w:rPr>
        <w:t>Oczywiście oprócz zysku 600 mln USD „z magazynowania” ci oligarchowie zarabiali także na samej różnicy ceny gazu w Turkmenistanie i w Europie i było to niekiedy drugie tyle (czyli kolejne 500-600 mln USD) lub więcej bo Turkmenistan sprzedawał początkowo gaz po 12-15 USD za 1000 m3. Dopiero budowa rurociągu z Turkmenistanu do Chin spowodowała to, iż ten kraj zaczął żądać więcej za swój gaz i zyski oligarchów ukraińskich istotnie zmalały. Również uruchomienie rurociągu Turkmenistan- Iran i przerzut gazu dalej do Turcji wzmocniły żądania Turkmenistanu więc czasowo z samego handlu zyski były minimalne ale nadal były zyski z magazynowania tego gazu.</w:t>
      </w:r>
    </w:p>
    <w:p>
      <w:pPr>
        <w:pStyle w:val="Style5"/>
        <w:keepNext w:val="0"/>
        <w:keepLines w:val="0"/>
        <w:framePr w:w="9139" w:h="12758" w:hRule="exact" w:wrap="none" w:vAnchor="page" w:hAnchor="page" w:x="1377" w:y="1421"/>
        <w:widowControl w:val="0"/>
        <w:shd w:val="clear" w:color="auto" w:fill="auto"/>
        <w:bidi w:val="0"/>
        <w:spacing w:before="0" w:after="0" w:line="305" w:lineRule="auto"/>
        <w:ind w:left="0" w:right="0" w:firstLine="0"/>
        <w:jc w:val="both"/>
      </w:pPr>
      <w:r>
        <w:rPr>
          <w:rStyle w:val="CharStyle6"/>
        </w:rPr>
        <w:t>Przez wiele lat te kwoty jw. nie trafiały w ogóle do budżetu Ukrainy ale do oligarchów (prywatnych kieszeni), którzy mogli to robić bo Polska i Słowacja pomagali im w tym interesie. Czyli de facto polskie podmioty współpracowały z oligarchami ukraińskimi a jedna z tych osób stała się całkiem bogatą obywatelką Europy dzięki tym transakcjom.</w:t>
      </w:r>
    </w:p>
    <w:p>
      <w:pPr>
        <w:pStyle w:val="Style23"/>
        <w:keepNext w:val="0"/>
        <w:keepLines w:val="0"/>
        <w:framePr w:w="9110" w:h="763" w:hRule="exact" w:wrap="none" w:vAnchor="page" w:hAnchor="page" w:x="1377" w:y="14693"/>
        <w:widowControl w:val="0"/>
        <w:shd w:val="clear" w:color="auto" w:fill="auto"/>
        <w:bidi w:val="0"/>
        <w:spacing w:before="0" w:after="0"/>
        <w:ind w:left="0" w:right="0" w:firstLine="0"/>
        <w:jc w:val="both"/>
      </w:pPr>
      <w:r>
        <w:rPr>
          <w:rStyle w:val="CharStyle24"/>
          <w:rFonts w:ascii="Arial" w:eastAsia="Arial" w:hAnsi="Arial" w:cs="Arial"/>
          <w:b/>
          <w:bCs/>
          <w:sz w:val="10"/>
          <w:szCs w:val="10"/>
          <w:vertAlign w:val="superscript"/>
        </w:rPr>
        <w:t>2</w:t>
      </w:r>
      <w:r>
        <w:rPr>
          <w:rStyle w:val="CharStyle24"/>
          <w:rFonts w:ascii="Arial" w:eastAsia="Arial" w:hAnsi="Arial" w:cs="Arial"/>
          <w:b/>
          <w:bCs/>
          <w:sz w:val="10"/>
          <w:szCs w:val="10"/>
        </w:rPr>
        <w:t xml:space="preserve"> </w:t>
      </w:r>
      <w:r>
        <w:rPr>
          <w:rStyle w:val="CharStyle24"/>
        </w:rPr>
        <w:t>To jak doszło do nie kupienia udziałów w projekcie holenderskim w Alkmaar a zrobił to Gazprom jest tematem na wspaniały artykuł śledczy. Prawdopodobnie dokumenty w tym zakresie są do odszukania a jeśli nie to można je ściągnąć z Holandii.</w:t>
      </w:r>
    </w:p>
    <w:p>
      <w:pPr>
        <w:pStyle w:val="Style9"/>
        <w:keepNext w:val="0"/>
        <w:keepLines w:val="0"/>
        <w:framePr w:wrap="none" w:vAnchor="page" w:hAnchor="page" w:x="5875" w:y="15596"/>
        <w:widowControl w:val="0"/>
        <w:shd w:val="clear" w:color="auto" w:fill="auto"/>
        <w:bidi w:val="0"/>
        <w:spacing w:before="0" w:after="0" w:line="240" w:lineRule="auto"/>
        <w:ind w:left="0" w:right="0" w:firstLine="0"/>
        <w:jc w:val="left"/>
      </w:pPr>
      <w:r>
        <w:rPr>
          <w:rStyle w:val="CharStyle10"/>
        </w:rPr>
        <w:t>5</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5"/>
        <w:keepNext w:val="0"/>
        <w:keepLines w:val="0"/>
        <w:framePr w:w="9139" w:h="10882" w:hRule="exact" w:wrap="none" w:vAnchor="page" w:hAnchor="page" w:x="1377" w:y="1421"/>
        <w:widowControl w:val="0"/>
        <w:shd w:val="clear" w:color="auto" w:fill="auto"/>
        <w:bidi w:val="0"/>
        <w:spacing w:before="0" w:after="140"/>
        <w:ind w:left="0" w:right="0" w:firstLine="0"/>
        <w:jc w:val="both"/>
      </w:pPr>
      <w:r>
        <w:rPr>
          <w:rStyle w:val="CharStyle6"/>
        </w:rPr>
        <w:t>Co więcej gdy grupa innych „mniejszych” oligarchów chciała wejść na ten rynek podjęto w Polsce decyzję o przepisach o magazynowaniu obowiązkowym co skutecznie zatrzymało tych konkurentów (drugą grupę oligarchów).</w:t>
      </w:r>
    </w:p>
    <w:p>
      <w:pPr>
        <w:pStyle w:val="Style5"/>
        <w:keepNext w:val="0"/>
        <w:keepLines w:val="0"/>
        <w:framePr w:w="9139" w:h="10882" w:hRule="exact" w:wrap="none" w:vAnchor="page" w:hAnchor="page" w:x="1377" w:y="1421"/>
        <w:widowControl w:val="0"/>
        <w:shd w:val="clear" w:color="auto" w:fill="auto"/>
        <w:bidi w:val="0"/>
        <w:spacing w:before="0" w:after="140"/>
        <w:ind w:left="0" w:right="0" w:firstLine="0"/>
        <w:jc w:val="both"/>
      </w:pPr>
      <w:r>
        <w:rPr>
          <w:rStyle w:val="CharStyle6"/>
        </w:rPr>
        <w:t>Teoria nr 3</w:t>
      </w:r>
    </w:p>
    <w:p>
      <w:pPr>
        <w:pStyle w:val="Style5"/>
        <w:keepNext w:val="0"/>
        <w:keepLines w:val="0"/>
        <w:framePr w:w="9139" w:h="10882" w:hRule="exact" w:wrap="none" w:vAnchor="page" w:hAnchor="page" w:x="1377" w:y="1421"/>
        <w:widowControl w:val="0"/>
        <w:shd w:val="clear" w:color="auto" w:fill="auto"/>
        <w:bidi w:val="0"/>
        <w:spacing w:before="0" w:after="140"/>
        <w:ind w:left="0" w:right="0" w:firstLine="0"/>
        <w:jc w:val="both"/>
      </w:pPr>
      <w:r>
        <w:rPr>
          <w:rStyle w:val="CharStyle6"/>
        </w:rPr>
        <w:t>Teoria ta zakłada, że nie budowanie magazynów wynikało przede wszystkim z celowego działania polskiego monopolisty, który nie chciał wpuścić na rynek żadnych innych dostawców (tzn. wszystkie kontrakty muszą teraz praktycznie iść przez tego monopolistę). Teoretycznie ta sytuacja miała na celu uniemożliwienia wejścia na polski rynek kogokolwiek kto miałby tańszy gaz i stabilniejsze dostawy – tylko ci inni dostawcy gazu muszą negocjować z tym monopolista jeśli chcą sprzedać duże ilości gazu na polskim rynku. Wybudowanie jakichkolwiek dużych magazynów gazu spowodowałoby możliwość niezależnego importu. W tym zakresie Komisja Europejska wielokrotnie upominała Polskę ale sytuacja jest stabilna – dzięki obowiązkowi magazynowania (i brakowi magazynów!) nie ma możliwości podkopania monopolu monopolisty itd. itp.</w:t>
      </w:r>
    </w:p>
    <w:p>
      <w:pPr>
        <w:pStyle w:val="Style5"/>
        <w:keepNext w:val="0"/>
        <w:keepLines w:val="0"/>
        <w:framePr w:w="9139" w:h="10882" w:hRule="exact" w:wrap="none" w:vAnchor="page" w:hAnchor="page" w:x="1377" w:y="1421"/>
        <w:widowControl w:val="0"/>
        <w:shd w:val="clear" w:color="auto" w:fill="auto"/>
        <w:bidi w:val="0"/>
        <w:spacing w:before="0" w:after="140"/>
        <w:ind w:left="0" w:right="0" w:firstLine="0"/>
        <w:jc w:val="both"/>
      </w:pPr>
      <w:r>
        <w:rPr>
          <w:rStyle w:val="CharStyle6"/>
        </w:rPr>
        <w:t>Szczególnie ciekawy jest moment prowadzenia nagle tego obowiązku magazynowania dla importerów gazu i tego jak błyskawicznie ten projekt rządowy przeszedł przez parlament i podpis prezydenta. Wiadomo, iż tym czasie grupa ukraińskich oligarchów przygotowała duże kontrakty bezpośrednio z dużymi zakładami nawozowymi. Zatem błyskawicznie wprowadzono obowiązek magazynowania , bez którego żaden duży importer nie może importować gazu do Polski – a z braku magazynów nie może tego zrobić. Kto naprawdę był sterującym tą kwestią może być łatwo zidentyfikowane w dokumentach rządowych (o ile nie znikły przed zmianami rządu).</w:t>
      </w:r>
    </w:p>
    <w:p>
      <w:pPr>
        <w:pStyle w:val="Style5"/>
        <w:keepNext w:val="0"/>
        <w:keepLines w:val="0"/>
        <w:framePr w:w="9139" w:h="10882" w:hRule="exact" w:wrap="none" w:vAnchor="page" w:hAnchor="page" w:x="1377" w:y="1421"/>
        <w:widowControl w:val="0"/>
        <w:shd w:val="clear" w:color="auto" w:fill="auto"/>
        <w:bidi w:val="0"/>
        <w:spacing w:before="0" w:after="140"/>
        <w:ind w:left="0" w:right="0" w:firstLine="0"/>
        <w:jc w:val="both"/>
      </w:pPr>
      <w:r>
        <w:rPr>
          <w:rStyle w:val="CharStyle6"/>
        </w:rPr>
        <w:t>Ta teoria nr 3 zakłada zatem, iż przyczyny nie budowania magazynów miały i mają wyłącznie „polski wewnętrzny” powód tj. działania monopolisty i jego lobbystów po to, aby nie dopuścić do powstania większej ilości magazynów, które nagle udzieliłyby swoją pojemność konkurentom monopolisty.</w:t>
      </w:r>
    </w:p>
    <w:p>
      <w:pPr>
        <w:pStyle w:val="Style5"/>
        <w:keepNext w:val="0"/>
        <w:keepLines w:val="0"/>
        <w:framePr w:w="9139" w:h="10882" w:hRule="exact" w:wrap="none" w:vAnchor="page" w:hAnchor="page" w:x="1377" w:y="1421"/>
        <w:widowControl w:val="0"/>
        <w:shd w:val="clear" w:color="auto" w:fill="auto"/>
        <w:bidi w:val="0"/>
        <w:spacing w:before="0" w:after="140" w:line="300" w:lineRule="auto"/>
        <w:ind w:left="0" w:right="0" w:firstLine="0"/>
        <w:jc w:val="both"/>
      </w:pPr>
      <w:r>
        <w:rPr>
          <w:rStyle w:val="CharStyle6"/>
        </w:rPr>
        <w:t>Nie wiem, która teoria (1,2 czy 3) jest prawdziwa ale tak czy inaczej budowy magazynów gazu dotąd nie było w żadnej realnej wysokości.</w:t>
      </w:r>
    </w:p>
    <w:p>
      <w:pPr>
        <w:pStyle w:val="Style5"/>
        <w:keepNext w:val="0"/>
        <w:keepLines w:val="0"/>
        <w:framePr w:w="9139" w:h="10882" w:hRule="exact" w:wrap="none" w:vAnchor="page" w:hAnchor="page" w:x="1377" w:y="1421"/>
        <w:widowControl w:val="0"/>
        <w:shd w:val="clear" w:color="auto" w:fill="auto"/>
        <w:bidi w:val="0"/>
        <w:spacing w:before="0" w:after="140" w:line="276" w:lineRule="auto"/>
        <w:ind w:left="0" w:right="0" w:firstLine="0"/>
        <w:jc w:val="both"/>
        <w:rPr>
          <w:sz w:val="22"/>
          <w:szCs w:val="22"/>
        </w:rPr>
      </w:pPr>
      <w:r>
        <w:rPr>
          <w:rStyle w:val="CharStyle6"/>
          <w:sz w:val="22"/>
          <w:szCs w:val="22"/>
        </w:rPr>
        <w:t>Skutki braku magazynów Anno Domini 2025</w:t>
      </w:r>
    </w:p>
    <w:p>
      <w:pPr>
        <w:pStyle w:val="Style5"/>
        <w:keepNext w:val="0"/>
        <w:keepLines w:val="0"/>
        <w:framePr w:w="9139" w:h="10882" w:hRule="exact" w:wrap="none" w:vAnchor="page" w:hAnchor="page" w:x="1377" w:y="1421"/>
        <w:widowControl w:val="0"/>
        <w:shd w:val="clear" w:color="auto" w:fill="auto"/>
        <w:bidi w:val="0"/>
        <w:spacing w:before="0" w:after="140"/>
        <w:ind w:left="0" w:right="0" w:firstLine="0"/>
        <w:jc w:val="both"/>
      </w:pPr>
      <w:r>
        <w:rPr>
          <w:rStyle w:val="CharStyle6"/>
        </w:rPr>
        <w:t>Pozornie sytuacja systemu jest stabilna i nie widać wprost w czym jest problem braku magazynów. Ale patrząc dokładniej widać poukrywane skrzętnie straty jakie ponosi cała gospodarka RP – te straty są już znaczące (ale nie ujawniane np. w sprawozdaniach Prezesa URE). Przez okres 20 lat na terenie Rzeczpospolitej Polskiej uruchomiono nowych magazynów gazu tylko średniorocznie (3,45 – 1,49)/20 = 98 mln m3.</w:t>
      </w:r>
    </w:p>
    <w:p>
      <w:pPr>
        <w:pStyle w:val="Style5"/>
        <w:keepNext w:val="0"/>
        <w:keepLines w:val="0"/>
        <w:framePr w:w="9139" w:h="10882" w:hRule="exact" w:wrap="none" w:vAnchor="page" w:hAnchor="page" w:x="1377" w:y="1421"/>
        <w:widowControl w:val="0"/>
        <w:shd w:val="clear" w:color="auto" w:fill="auto"/>
        <w:bidi w:val="0"/>
        <w:spacing w:before="0" w:after="0" w:line="300" w:lineRule="auto"/>
        <w:ind w:left="0" w:right="0" w:firstLine="0"/>
        <w:jc w:val="both"/>
      </w:pPr>
      <w:r>
        <w:rPr>
          <w:rStyle w:val="CharStyle6"/>
        </w:rPr>
        <w:t>Według danych ze strony 185 sprawozdania Prezesa URE bilans przepływów handlowych w roku 2020 wyniósł:</w:t>
      </w:r>
    </w:p>
    <w:p>
      <w:pPr>
        <w:pStyle w:val="Style9"/>
        <w:keepNext w:val="0"/>
        <w:keepLines w:val="0"/>
        <w:framePr w:wrap="none" w:vAnchor="page" w:hAnchor="page" w:x="5875" w:y="15596"/>
        <w:widowControl w:val="0"/>
        <w:shd w:val="clear" w:color="auto" w:fill="auto"/>
        <w:bidi w:val="0"/>
        <w:spacing w:before="0" w:after="0" w:line="240" w:lineRule="auto"/>
        <w:ind w:left="0" w:right="0" w:firstLine="0"/>
        <w:jc w:val="left"/>
      </w:pPr>
      <w:r>
        <w:rPr>
          <w:rStyle w:val="CharStyle10"/>
        </w:rPr>
        <w:t>6</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tbl>
      <w:tblPr>
        <w:tblOverlap w:val="never"/>
        <w:jc w:val="left"/>
        <w:tblLayout w:type="fixed"/>
      </w:tblPr>
      <w:tblGrid>
        <w:gridCol w:w="557"/>
        <w:gridCol w:w="4138"/>
        <w:gridCol w:w="1445"/>
        <w:gridCol w:w="1008"/>
      </w:tblGrid>
      <w:tr>
        <w:trPr>
          <w:trHeight w:val="350" w:hRule="exact"/>
        </w:trPr>
        <w:tc>
          <w:tcPr>
            <w:tcBorders/>
            <w:shd w:val="clear" w:color="auto" w:fill="5B9CD6"/>
            <w:vAlign w:val="top"/>
          </w:tcPr>
          <w:p>
            <w:pPr>
              <w:framePr w:w="7147" w:h="3077" w:wrap="none" w:vAnchor="page" w:hAnchor="page" w:x="1490" w:y="1498"/>
              <w:widowControl w:val="0"/>
              <w:rPr>
                <w:sz w:val="10"/>
                <w:szCs w:val="10"/>
              </w:rPr>
            </w:pPr>
          </w:p>
        </w:tc>
        <w:tc>
          <w:tcPr>
            <w:tcBorders/>
            <w:shd w:val="clear" w:color="auto" w:fill="5B9CD6"/>
            <w:vAlign w:val="center"/>
          </w:tcPr>
          <w:p>
            <w:pPr>
              <w:pStyle w:val="Style13"/>
              <w:keepNext w:val="0"/>
              <w:keepLines w:val="0"/>
              <w:framePr w:w="7147" w:h="3077" w:wrap="none" w:vAnchor="page" w:hAnchor="page" w:x="1490" w:y="1498"/>
              <w:widowControl w:val="0"/>
              <w:pBdr>
                <w:top w:val="single" w:sz="0" w:space="0" w:color="5B9CD6"/>
                <w:left w:val="single" w:sz="0" w:space="0" w:color="5B9CD6"/>
                <w:bottom w:val="single" w:sz="0" w:space="0" w:color="5B9CD6"/>
                <w:right w:val="single" w:sz="0" w:space="0" w:color="5B9CD6"/>
              </w:pBdr>
              <w:shd w:val="clear" w:color="auto" w:fill="5B9CD6"/>
              <w:bidi w:val="0"/>
              <w:spacing w:before="0" w:after="0" w:line="240" w:lineRule="auto"/>
              <w:ind w:left="1420" w:right="0" w:firstLine="0"/>
              <w:jc w:val="left"/>
              <w:rPr>
                <w:sz w:val="12"/>
                <w:szCs w:val="12"/>
              </w:rPr>
            </w:pPr>
            <w:r>
              <w:rPr>
                <w:rStyle w:val="CharStyle14"/>
                <w:rFonts w:ascii="Arial" w:eastAsia="Arial" w:hAnsi="Arial" w:cs="Arial"/>
                <w:b/>
                <w:bCs/>
                <w:color w:val="FFFFFF"/>
                <w:sz w:val="12"/>
                <w:szCs w:val="12"/>
              </w:rPr>
              <w:t>Rodzaj Gazu</w:t>
            </w:r>
          </w:p>
        </w:tc>
        <w:tc>
          <w:tcPr>
            <w:tcBorders/>
            <w:shd w:val="clear" w:color="auto" w:fill="5B9CD6"/>
            <w:vAlign w:val="bottom"/>
          </w:tcPr>
          <w:p>
            <w:pPr>
              <w:pStyle w:val="Style13"/>
              <w:keepNext w:val="0"/>
              <w:keepLines w:val="0"/>
              <w:framePr w:w="7147" w:h="3077" w:wrap="none" w:vAnchor="page" w:hAnchor="page" w:x="1490" w:y="1498"/>
              <w:widowControl w:val="0"/>
              <w:pBdr>
                <w:top w:val="single" w:sz="0" w:space="0" w:color="5B9CD6"/>
                <w:left w:val="single" w:sz="0" w:space="0" w:color="5B9CD6"/>
                <w:bottom w:val="single" w:sz="0" w:space="0" w:color="5B9CD6"/>
                <w:right w:val="single" w:sz="0" w:space="0" w:color="5B9CD6"/>
              </w:pBdr>
              <w:shd w:val="clear" w:color="auto" w:fill="5B9CD6"/>
              <w:bidi w:val="0"/>
              <w:spacing w:before="0" w:after="0" w:line="293" w:lineRule="auto"/>
              <w:ind w:left="0" w:right="0" w:firstLine="0"/>
              <w:jc w:val="center"/>
              <w:rPr>
                <w:sz w:val="12"/>
                <w:szCs w:val="12"/>
              </w:rPr>
            </w:pPr>
            <w:r>
              <w:rPr>
                <w:rStyle w:val="CharStyle14"/>
                <w:rFonts w:ascii="Arial" w:eastAsia="Arial" w:hAnsi="Arial" w:cs="Arial"/>
                <w:b/>
                <w:bCs/>
                <w:color w:val="FFFFFF"/>
                <w:sz w:val="12"/>
                <w:szCs w:val="12"/>
              </w:rPr>
              <w:t>Gaz wyso komet ano wy</w:t>
            </w:r>
          </w:p>
        </w:tc>
        <w:tc>
          <w:tcPr>
            <w:tcBorders/>
            <w:shd w:val="clear" w:color="auto" w:fill="5B9CD6"/>
            <w:vAlign w:val="bottom"/>
          </w:tcPr>
          <w:p>
            <w:pPr>
              <w:pStyle w:val="Style13"/>
              <w:keepNext w:val="0"/>
              <w:keepLines w:val="0"/>
              <w:framePr w:w="7147" w:h="3077" w:wrap="none" w:vAnchor="page" w:hAnchor="page" w:x="1490" w:y="1498"/>
              <w:widowControl w:val="0"/>
              <w:pBdr>
                <w:top w:val="single" w:sz="0" w:space="0" w:color="5B9CD6"/>
                <w:left w:val="single" w:sz="0" w:space="0" w:color="5B9CD6"/>
                <w:bottom w:val="single" w:sz="0" w:space="0" w:color="5B9CD6"/>
                <w:right w:val="single" w:sz="0" w:space="0" w:color="5B9CD6"/>
              </w:pBdr>
              <w:shd w:val="clear" w:color="auto" w:fill="5B9CD6"/>
              <w:bidi w:val="0"/>
              <w:spacing w:before="0" w:after="0" w:line="300" w:lineRule="auto"/>
              <w:ind w:left="0" w:right="0" w:firstLine="0"/>
              <w:jc w:val="center"/>
              <w:rPr>
                <w:sz w:val="12"/>
                <w:szCs w:val="12"/>
              </w:rPr>
            </w:pPr>
            <w:r>
              <w:rPr>
                <w:rStyle w:val="CharStyle14"/>
                <w:rFonts w:ascii="Arial" w:eastAsia="Arial" w:hAnsi="Arial" w:cs="Arial"/>
                <w:b/>
                <w:bCs/>
                <w:color w:val="FFFFFF"/>
                <w:sz w:val="12"/>
                <w:szCs w:val="12"/>
              </w:rPr>
              <w:t>Gaz zaazotowany</w:t>
            </w:r>
          </w:p>
        </w:tc>
      </w:tr>
      <w:tr>
        <w:trPr>
          <w:trHeight w:val="187" w:hRule="exact"/>
        </w:trPr>
        <w:tc>
          <w:tcPr>
            <w:tcBorders>
              <w:top w:val="single" w:sz="4"/>
            </w:tcBorders>
            <w:shd w:val="clear" w:color="auto" w:fill="224E78"/>
            <w:vAlign w:val="bottom"/>
          </w:tcPr>
          <w:p>
            <w:pPr>
              <w:pStyle w:val="Style13"/>
              <w:keepNext w:val="0"/>
              <w:keepLines w:val="0"/>
              <w:framePr w:w="7147" w:h="3077" w:wrap="none" w:vAnchor="page" w:hAnchor="page" w:x="1490" w:y="1498"/>
              <w:widowControl w:val="0"/>
              <w:pBdr>
                <w:top w:val="single" w:sz="0" w:space="0" w:color="235076"/>
                <w:left w:val="single" w:sz="0" w:space="0" w:color="235076"/>
                <w:bottom w:val="single" w:sz="0" w:space="0" w:color="235076"/>
                <w:right w:val="single" w:sz="0" w:space="0" w:color="235076"/>
              </w:pBdr>
              <w:shd w:val="clear" w:color="auto" w:fill="235076"/>
              <w:bidi w:val="0"/>
              <w:spacing w:before="0" w:after="0" w:line="240" w:lineRule="auto"/>
              <w:ind w:left="0" w:right="0" w:firstLine="0"/>
              <w:jc w:val="left"/>
              <w:rPr>
                <w:sz w:val="12"/>
                <w:szCs w:val="12"/>
              </w:rPr>
            </w:pPr>
            <w:r>
              <w:rPr>
                <w:rStyle w:val="CharStyle14"/>
                <w:rFonts w:ascii="Arial" w:eastAsia="Arial" w:hAnsi="Arial" w:cs="Arial"/>
                <w:b/>
                <w:bCs/>
                <w:color w:val="FFFFFF"/>
                <w:sz w:val="12"/>
                <w:szCs w:val="12"/>
              </w:rPr>
              <w:t>Wejście</w:t>
            </w:r>
          </w:p>
        </w:tc>
        <w:tc>
          <w:tcPr>
            <w:tcBorders>
              <w:top w:val="single" w:sz="4"/>
            </w:tcBorders>
            <w:shd w:val="clear" w:color="auto" w:fill="224E78"/>
            <w:vAlign w:val="bottom"/>
          </w:tcPr>
          <w:p>
            <w:pPr>
              <w:pStyle w:val="Style13"/>
              <w:keepNext w:val="0"/>
              <w:keepLines w:val="0"/>
              <w:framePr w:w="7147" w:h="3077" w:wrap="none" w:vAnchor="page" w:hAnchor="page" w:x="1490" w:y="1498"/>
              <w:widowControl w:val="0"/>
              <w:pBdr>
                <w:top w:val="single" w:sz="0" w:space="0" w:color="234F76"/>
                <w:left w:val="single" w:sz="0" w:space="0" w:color="234F76"/>
                <w:bottom w:val="single" w:sz="0" w:space="0" w:color="234F76"/>
                <w:right w:val="single" w:sz="0" w:space="0" w:color="234F76"/>
              </w:pBdr>
              <w:shd w:val="clear" w:color="auto" w:fill="234F76"/>
              <w:bidi w:val="0"/>
              <w:spacing w:before="0" w:after="0" w:line="240" w:lineRule="auto"/>
              <w:ind w:left="0" w:right="0" w:firstLine="0"/>
              <w:jc w:val="left"/>
              <w:rPr>
                <w:sz w:val="12"/>
                <w:szCs w:val="12"/>
              </w:rPr>
            </w:pPr>
            <w:r>
              <w:rPr>
                <w:rStyle w:val="CharStyle14"/>
                <w:rFonts w:ascii="Arial" w:eastAsia="Arial" w:hAnsi="Arial" w:cs="Arial"/>
                <w:b/>
                <w:bCs/>
                <w:color w:val="FFFFFF"/>
                <w:sz w:val="12"/>
                <w:szCs w:val="12"/>
              </w:rPr>
              <w:t>do systemu razem</w:t>
            </w:r>
          </w:p>
        </w:tc>
        <w:tc>
          <w:tcPr>
            <w:tcBorders>
              <w:top w:val="single" w:sz="4"/>
            </w:tcBorders>
            <w:shd w:val="clear" w:color="auto" w:fill="224E78"/>
            <w:vAlign w:val="bottom"/>
          </w:tcPr>
          <w:p>
            <w:pPr>
              <w:pStyle w:val="Style13"/>
              <w:keepNext w:val="0"/>
              <w:keepLines w:val="0"/>
              <w:framePr w:w="7147" w:h="3077" w:wrap="none" w:vAnchor="page" w:hAnchor="page" w:x="1490" w:y="1498"/>
              <w:widowControl w:val="0"/>
              <w:pBdr>
                <w:top w:val="single" w:sz="0" w:space="0" w:color="224F78"/>
                <w:left w:val="single" w:sz="0" w:space="0" w:color="224F78"/>
                <w:bottom w:val="single" w:sz="0" w:space="0" w:color="224F78"/>
                <w:right w:val="single" w:sz="0" w:space="0" w:color="224F78"/>
              </w:pBdr>
              <w:shd w:val="clear" w:color="auto" w:fill="224F78"/>
              <w:bidi w:val="0"/>
              <w:spacing w:before="0" w:after="0" w:line="240" w:lineRule="auto"/>
              <w:ind w:left="0" w:right="0" w:firstLine="0"/>
              <w:jc w:val="center"/>
              <w:rPr>
                <w:sz w:val="12"/>
                <w:szCs w:val="12"/>
              </w:rPr>
            </w:pPr>
            <w:r>
              <w:rPr>
                <w:rStyle w:val="CharStyle14"/>
                <w:b/>
                <w:bCs/>
                <w:color w:val="FFFFFF"/>
                <w:sz w:val="12"/>
                <w:szCs w:val="12"/>
              </w:rPr>
              <w:t>533,4</w:t>
            </w:r>
          </w:p>
        </w:tc>
        <w:tc>
          <w:tcPr>
            <w:tcBorders>
              <w:top w:val="single" w:sz="4"/>
            </w:tcBorders>
            <w:shd w:val="clear" w:color="auto" w:fill="224E78"/>
            <w:vAlign w:val="bottom"/>
          </w:tcPr>
          <w:p>
            <w:pPr>
              <w:pStyle w:val="Style13"/>
              <w:keepNext w:val="0"/>
              <w:keepLines w:val="0"/>
              <w:framePr w:w="7147" w:h="3077" w:wrap="none" w:vAnchor="page" w:hAnchor="page" w:x="1490" w:y="1498"/>
              <w:widowControl w:val="0"/>
              <w:pBdr>
                <w:top w:val="single" w:sz="0" w:space="0" w:color="234F7B"/>
                <w:left w:val="single" w:sz="0" w:space="0" w:color="234F7B"/>
                <w:bottom w:val="single" w:sz="0" w:space="0" w:color="234F7B"/>
                <w:right w:val="single" w:sz="0" w:space="0" w:color="234F7B"/>
              </w:pBdr>
              <w:shd w:val="clear" w:color="auto" w:fill="234F7B"/>
              <w:bidi w:val="0"/>
              <w:spacing w:before="0" w:after="0" w:line="240" w:lineRule="auto"/>
              <w:ind w:left="0" w:right="0" w:firstLine="380"/>
              <w:jc w:val="left"/>
              <w:rPr>
                <w:sz w:val="12"/>
                <w:szCs w:val="12"/>
              </w:rPr>
            </w:pPr>
            <w:r>
              <w:rPr>
                <w:rStyle w:val="CharStyle14"/>
                <w:b/>
                <w:bCs/>
                <w:color w:val="FFFFFF"/>
                <w:sz w:val="12"/>
                <w:szCs w:val="12"/>
              </w:rPr>
              <w:t>8,2</w:t>
            </w:r>
          </w:p>
        </w:tc>
      </w:tr>
      <w:tr>
        <w:trPr>
          <w:trHeight w:val="182" w:hRule="exact"/>
        </w:trPr>
        <w:tc>
          <w:tcPr>
            <w:tcBorders>
              <w:top w:val="single" w:sz="4"/>
            </w:tcBorders>
            <w:shd w:val="clear" w:color="auto" w:fill="5B9CD6"/>
            <w:vAlign w:val="bottom"/>
          </w:tcPr>
          <w:p>
            <w:pPr>
              <w:pStyle w:val="Style13"/>
              <w:keepNext w:val="0"/>
              <w:keepLines w:val="0"/>
              <w:framePr w:w="7147" w:h="3077" w:wrap="none" w:vAnchor="page" w:hAnchor="page" w:x="1490" w:y="1498"/>
              <w:widowControl w:val="0"/>
              <w:pBdr>
                <w:top w:val="single" w:sz="0" w:space="0" w:color="5B9CD6"/>
                <w:left w:val="single" w:sz="0" w:space="0" w:color="5B9CD6"/>
                <w:bottom w:val="single" w:sz="0" w:space="0" w:color="5B9CD6"/>
                <w:right w:val="single" w:sz="0" w:space="0" w:color="5B9CD6"/>
              </w:pBdr>
              <w:shd w:val="clear" w:color="auto" w:fill="5B9CD6"/>
              <w:bidi w:val="0"/>
              <w:spacing w:before="0" w:after="0" w:line="240" w:lineRule="auto"/>
              <w:ind w:left="0" w:right="0" w:firstLine="0"/>
              <w:jc w:val="left"/>
              <w:rPr>
                <w:sz w:val="12"/>
                <w:szCs w:val="12"/>
              </w:rPr>
            </w:pPr>
            <w:r>
              <w:rPr>
                <w:rStyle w:val="CharStyle14"/>
                <w:rFonts w:ascii="Arial" w:eastAsia="Arial" w:hAnsi="Arial" w:cs="Arial"/>
                <w:b/>
                <w:bCs/>
                <w:color w:val="FFFFFF"/>
                <w:sz w:val="12"/>
                <w:szCs w:val="12"/>
              </w:rPr>
              <w:t>z tego:</w:t>
            </w:r>
          </w:p>
        </w:tc>
        <w:tc>
          <w:tcPr>
            <w:tcBorders/>
            <w:shd w:val="clear" w:color="auto" w:fill="DAE0EA"/>
            <w:vAlign w:val="bottom"/>
          </w:tcPr>
          <w:p>
            <w:pPr>
              <w:pStyle w:val="Style13"/>
              <w:keepNext w:val="0"/>
              <w:keepLines w:val="0"/>
              <w:framePr w:w="7147" w:h="3077" w:wrap="none" w:vAnchor="page" w:hAnchor="page" w:x="1490" w:y="1498"/>
              <w:widowControl w:val="0"/>
              <w:shd w:val="clear" w:color="auto" w:fill="auto"/>
              <w:bidi w:val="0"/>
              <w:spacing w:before="0" w:after="0" w:line="240" w:lineRule="auto"/>
              <w:ind w:left="0" w:right="0" w:firstLine="0"/>
              <w:jc w:val="left"/>
              <w:rPr>
                <w:sz w:val="12"/>
                <w:szCs w:val="12"/>
              </w:rPr>
            </w:pPr>
            <w:r>
              <w:rPr>
                <w:rStyle w:val="CharStyle14"/>
                <w:rFonts w:ascii="Arial" w:eastAsia="Arial" w:hAnsi="Arial" w:cs="Arial"/>
                <w:color w:val="424952"/>
                <w:sz w:val="12"/>
                <w:szCs w:val="12"/>
              </w:rPr>
              <w:t xml:space="preserve">kopalnie </w:t>
            </w:r>
            <w:r>
              <w:rPr>
                <w:rStyle w:val="CharStyle14"/>
                <w:rFonts w:ascii="Arial" w:eastAsia="Arial" w:hAnsi="Arial" w:cs="Arial"/>
                <w:color w:val="222229"/>
                <w:sz w:val="12"/>
                <w:szCs w:val="12"/>
              </w:rPr>
              <w:t xml:space="preserve">i </w:t>
            </w:r>
            <w:r>
              <w:rPr>
                <w:rStyle w:val="CharStyle14"/>
                <w:rFonts w:ascii="Arial" w:eastAsia="Arial" w:hAnsi="Arial" w:cs="Arial"/>
                <w:color w:val="424952"/>
                <w:sz w:val="12"/>
                <w:szCs w:val="12"/>
              </w:rPr>
              <w:t>odazotownie</w:t>
            </w:r>
          </w:p>
        </w:tc>
        <w:tc>
          <w:tcPr>
            <w:tcBorders/>
            <w:shd w:val="clear" w:color="auto" w:fill="DAE0EA"/>
            <w:vAlign w:val="bottom"/>
          </w:tcPr>
          <w:p>
            <w:pPr>
              <w:pStyle w:val="Style13"/>
              <w:keepNext w:val="0"/>
              <w:keepLines w:val="0"/>
              <w:framePr w:w="7147" w:h="3077" w:wrap="none" w:vAnchor="page" w:hAnchor="page" w:x="1490" w:y="1498"/>
              <w:widowControl w:val="0"/>
              <w:shd w:val="clear" w:color="auto" w:fill="auto"/>
              <w:bidi w:val="0"/>
              <w:spacing w:before="0" w:after="0" w:line="240" w:lineRule="auto"/>
              <w:ind w:left="0" w:right="0" w:firstLine="600"/>
              <w:jc w:val="left"/>
              <w:rPr>
                <w:sz w:val="12"/>
                <w:szCs w:val="12"/>
              </w:rPr>
            </w:pPr>
            <w:r>
              <w:rPr>
                <w:rStyle w:val="CharStyle14"/>
                <w:rFonts w:ascii="Arial" w:eastAsia="Arial" w:hAnsi="Arial" w:cs="Arial"/>
                <w:color w:val="424952"/>
                <w:sz w:val="12"/>
                <w:szCs w:val="12"/>
              </w:rPr>
              <w:t>22,2</w:t>
            </w:r>
          </w:p>
        </w:tc>
        <w:tc>
          <w:tcPr>
            <w:tcBorders/>
            <w:shd w:val="clear" w:color="auto" w:fill="DAE0EA"/>
            <w:vAlign w:val="bottom"/>
          </w:tcPr>
          <w:p>
            <w:pPr>
              <w:pStyle w:val="Style13"/>
              <w:keepNext w:val="0"/>
              <w:keepLines w:val="0"/>
              <w:framePr w:w="7147" w:h="3077" w:wrap="none" w:vAnchor="page" w:hAnchor="page" w:x="1490" w:y="1498"/>
              <w:widowControl w:val="0"/>
              <w:shd w:val="clear" w:color="auto" w:fill="auto"/>
              <w:bidi w:val="0"/>
              <w:spacing w:before="0" w:after="0" w:line="240" w:lineRule="auto"/>
              <w:ind w:left="0" w:right="0" w:firstLine="380"/>
              <w:jc w:val="left"/>
              <w:rPr>
                <w:sz w:val="12"/>
                <w:szCs w:val="12"/>
              </w:rPr>
            </w:pPr>
            <w:r>
              <w:rPr>
                <w:rStyle w:val="CharStyle14"/>
                <w:rFonts w:ascii="Arial" w:eastAsia="Arial" w:hAnsi="Arial" w:cs="Arial"/>
                <w:color w:val="5F6062"/>
                <w:sz w:val="12"/>
                <w:szCs w:val="12"/>
              </w:rPr>
              <w:t>3,8</w:t>
            </w:r>
          </w:p>
        </w:tc>
      </w:tr>
      <w:tr>
        <w:trPr>
          <w:trHeight w:val="178" w:hRule="exact"/>
        </w:trPr>
        <w:tc>
          <w:tcPr>
            <w:tcBorders/>
            <w:shd w:val="clear" w:color="auto" w:fill="5B9CD6"/>
            <w:vAlign w:val="top"/>
          </w:tcPr>
          <w:p>
            <w:pPr>
              <w:framePr w:w="7147" w:h="3077" w:wrap="none" w:vAnchor="page" w:hAnchor="page" w:x="1490" w:y="1498"/>
              <w:widowControl w:val="0"/>
              <w:rPr>
                <w:sz w:val="10"/>
                <w:szCs w:val="10"/>
              </w:rPr>
            </w:pPr>
          </w:p>
        </w:tc>
        <w:tc>
          <w:tcPr>
            <w:tcBorders/>
            <w:shd w:val="clear" w:color="auto" w:fill="B8D3EC"/>
            <w:vAlign w:val="bottom"/>
          </w:tcPr>
          <w:p>
            <w:pPr>
              <w:pStyle w:val="Style13"/>
              <w:keepNext w:val="0"/>
              <w:keepLines w:val="0"/>
              <w:framePr w:w="7147" w:h="3077" w:wrap="none" w:vAnchor="page" w:hAnchor="page" w:x="1490" w:y="1498"/>
              <w:widowControl w:val="0"/>
              <w:shd w:val="clear" w:color="auto" w:fill="auto"/>
              <w:bidi w:val="0"/>
              <w:spacing w:before="0" w:after="0" w:line="240" w:lineRule="auto"/>
              <w:ind w:left="0" w:right="0" w:firstLine="0"/>
              <w:jc w:val="left"/>
              <w:rPr>
                <w:sz w:val="12"/>
                <w:szCs w:val="12"/>
              </w:rPr>
            </w:pPr>
            <w:r>
              <w:rPr>
                <w:rStyle w:val="CharStyle14"/>
                <w:rFonts w:ascii="Arial" w:eastAsia="Arial" w:hAnsi="Arial" w:cs="Arial"/>
                <w:color w:val="424952"/>
                <w:sz w:val="12"/>
                <w:szCs w:val="12"/>
              </w:rPr>
              <w:t>magazyny</w:t>
            </w:r>
          </w:p>
        </w:tc>
        <w:tc>
          <w:tcPr>
            <w:tcBorders/>
            <w:shd w:val="clear" w:color="auto" w:fill="B8D3EC"/>
            <w:vAlign w:val="bottom"/>
          </w:tcPr>
          <w:p>
            <w:pPr>
              <w:pStyle w:val="Style13"/>
              <w:keepNext w:val="0"/>
              <w:keepLines w:val="0"/>
              <w:framePr w:w="7147" w:h="3077" w:wrap="none" w:vAnchor="page" w:hAnchor="page" w:x="1490" w:y="1498"/>
              <w:widowControl w:val="0"/>
              <w:shd w:val="clear" w:color="auto" w:fill="auto"/>
              <w:bidi w:val="0"/>
              <w:spacing w:before="0" w:after="0" w:line="240" w:lineRule="auto"/>
              <w:ind w:left="0" w:right="0" w:firstLine="600"/>
              <w:jc w:val="left"/>
              <w:rPr>
                <w:sz w:val="12"/>
                <w:szCs w:val="12"/>
              </w:rPr>
            </w:pPr>
            <w:r>
              <w:rPr>
                <w:rStyle w:val="CharStyle14"/>
                <w:rFonts w:ascii="Arial" w:eastAsia="Arial" w:hAnsi="Arial" w:cs="Arial"/>
                <w:color w:val="424952"/>
                <w:sz w:val="12"/>
                <w:szCs w:val="12"/>
              </w:rPr>
              <w:t>30,4</w:t>
            </w:r>
          </w:p>
        </w:tc>
        <w:tc>
          <w:tcPr>
            <w:tcBorders/>
            <w:shd w:val="clear" w:color="auto" w:fill="B8D3EC"/>
            <w:vAlign w:val="bottom"/>
          </w:tcPr>
          <w:p>
            <w:pPr>
              <w:pStyle w:val="Style13"/>
              <w:keepNext w:val="0"/>
              <w:keepLines w:val="0"/>
              <w:framePr w:w="7147" w:h="3077" w:wrap="none" w:vAnchor="page" w:hAnchor="page" w:x="1490" w:y="1498"/>
              <w:widowControl w:val="0"/>
              <w:shd w:val="clear" w:color="auto" w:fill="auto"/>
              <w:bidi w:val="0"/>
              <w:spacing w:before="0" w:after="0" w:line="240" w:lineRule="auto"/>
              <w:ind w:left="0" w:right="0" w:firstLine="380"/>
              <w:jc w:val="left"/>
              <w:rPr>
                <w:sz w:val="12"/>
                <w:szCs w:val="12"/>
              </w:rPr>
            </w:pPr>
            <w:r>
              <w:rPr>
                <w:rStyle w:val="CharStyle14"/>
                <w:rFonts w:ascii="Arial" w:eastAsia="Arial" w:hAnsi="Arial" w:cs="Arial"/>
                <w:color w:val="264B71"/>
                <w:sz w:val="12"/>
                <w:szCs w:val="12"/>
              </w:rPr>
              <w:t>0,0</w:t>
            </w:r>
          </w:p>
        </w:tc>
      </w:tr>
      <w:tr>
        <w:trPr>
          <w:trHeight w:val="187" w:hRule="exact"/>
        </w:trPr>
        <w:tc>
          <w:tcPr>
            <w:tcBorders/>
            <w:shd w:val="clear" w:color="auto" w:fill="5B9CD6"/>
            <w:vAlign w:val="top"/>
          </w:tcPr>
          <w:p>
            <w:pPr>
              <w:framePr w:w="7147" w:h="3077" w:wrap="none" w:vAnchor="page" w:hAnchor="page" w:x="1490" w:y="1498"/>
              <w:widowControl w:val="0"/>
              <w:rPr>
                <w:sz w:val="10"/>
                <w:szCs w:val="10"/>
              </w:rPr>
            </w:pPr>
          </w:p>
        </w:tc>
        <w:tc>
          <w:tcPr>
            <w:tcBorders/>
            <w:shd w:val="clear" w:color="auto" w:fill="DAE0EA"/>
            <w:vAlign w:val="bottom"/>
          </w:tcPr>
          <w:p>
            <w:pPr>
              <w:pStyle w:val="Style13"/>
              <w:keepNext w:val="0"/>
              <w:keepLines w:val="0"/>
              <w:framePr w:w="7147" w:h="3077" w:wrap="none" w:vAnchor="page" w:hAnchor="page" w:x="1490" w:y="1498"/>
              <w:widowControl w:val="0"/>
              <w:shd w:val="clear" w:color="auto" w:fill="auto"/>
              <w:bidi w:val="0"/>
              <w:spacing w:before="0" w:after="0" w:line="240" w:lineRule="auto"/>
              <w:ind w:left="0" w:right="0" w:firstLine="0"/>
              <w:jc w:val="left"/>
              <w:rPr>
                <w:sz w:val="12"/>
                <w:szCs w:val="12"/>
              </w:rPr>
            </w:pPr>
            <w:r>
              <w:rPr>
                <w:rStyle w:val="CharStyle14"/>
                <w:rFonts w:ascii="Arial" w:eastAsia="Arial" w:hAnsi="Arial" w:cs="Arial"/>
                <w:color w:val="424952"/>
                <w:sz w:val="12"/>
                <w:szCs w:val="12"/>
              </w:rPr>
              <w:t>dostawy spoza UE</w:t>
            </w:r>
          </w:p>
        </w:tc>
        <w:tc>
          <w:tcPr>
            <w:tcBorders/>
            <w:shd w:val="clear" w:color="auto" w:fill="DAE0EA"/>
            <w:vAlign w:val="bottom"/>
          </w:tcPr>
          <w:p>
            <w:pPr>
              <w:pStyle w:val="Style13"/>
              <w:keepNext w:val="0"/>
              <w:keepLines w:val="0"/>
              <w:framePr w:w="7147" w:h="3077" w:wrap="none" w:vAnchor="page" w:hAnchor="page" w:x="1490" w:y="1498"/>
              <w:widowControl w:val="0"/>
              <w:shd w:val="clear" w:color="auto" w:fill="auto"/>
              <w:bidi w:val="0"/>
              <w:spacing w:before="0" w:after="0" w:line="240" w:lineRule="auto"/>
              <w:ind w:left="0" w:right="0" w:firstLine="0"/>
              <w:jc w:val="center"/>
              <w:rPr>
                <w:sz w:val="12"/>
                <w:szCs w:val="12"/>
              </w:rPr>
            </w:pPr>
            <w:r>
              <w:rPr>
                <w:rStyle w:val="CharStyle14"/>
                <w:rFonts w:ascii="Arial" w:eastAsia="Arial" w:hAnsi="Arial" w:cs="Arial"/>
                <w:color w:val="424952"/>
                <w:sz w:val="12"/>
                <w:szCs w:val="12"/>
              </w:rPr>
              <w:t>396,8</w:t>
            </w:r>
          </w:p>
        </w:tc>
        <w:tc>
          <w:tcPr>
            <w:tcBorders/>
            <w:shd w:val="clear" w:color="auto" w:fill="DAE0EA"/>
            <w:vAlign w:val="bottom"/>
          </w:tcPr>
          <w:p>
            <w:pPr>
              <w:pStyle w:val="Style13"/>
              <w:keepNext w:val="0"/>
              <w:keepLines w:val="0"/>
              <w:framePr w:w="7147" w:h="3077" w:wrap="none" w:vAnchor="page" w:hAnchor="page" w:x="1490" w:y="1498"/>
              <w:widowControl w:val="0"/>
              <w:shd w:val="clear" w:color="auto" w:fill="auto"/>
              <w:bidi w:val="0"/>
              <w:spacing w:before="0" w:after="0" w:line="240" w:lineRule="auto"/>
              <w:ind w:left="0" w:right="0" w:firstLine="380"/>
              <w:jc w:val="left"/>
              <w:rPr>
                <w:sz w:val="12"/>
                <w:szCs w:val="12"/>
              </w:rPr>
            </w:pPr>
            <w:r>
              <w:rPr>
                <w:rStyle w:val="CharStyle14"/>
                <w:rFonts w:ascii="Arial" w:eastAsia="Arial" w:hAnsi="Arial" w:cs="Arial"/>
                <w:color w:val="424952"/>
                <w:sz w:val="12"/>
                <w:szCs w:val="12"/>
              </w:rPr>
              <w:t>0,0</w:t>
            </w:r>
          </w:p>
        </w:tc>
      </w:tr>
      <w:tr>
        <w:trPr>
          <w:trHeight w:val="173" w:hRule="exact"/>
        </w:trPr>
        <w:tc>
          <w:tcPr>
            <w:tcBorders/>
            <w:shd w:val="clear" w:color="auto" w:fill="5B9CD6"/>
            <w:vAlign w:val="top"/>
          </w:tcPr>
          <w:p>
            <w:pPr>
              <w:framePr w:w="7147" w:h="3077" w:wrap="none" w:vAnchor="page" w:hAnchor="page" w:x="1490" w:y="1498"/>
              <w:widowControl w:val="0"/>
              <w:rPr>
                <w:sz w:val="10"/>
                <w:szCs w:val="10"/>
              </w:rPr>
            </w:pPr>
          </w:p>
        </w:tc>
        <w:tc>
          <w:tcPr>
            <w:tcBorders/>
            <w:shd w:val="clear" w:color="auto" w:fill="B8D3EC"/>
            <w:vAlign w:val="bottom"/>
          </w:tcPr>
          <w:p>
            <w:pPr>
              <w:pStyle w:val="Style13"/>
              <w:keepNext w:val="0"/>
              <w:keepLines w:val="0"/>
              <w:framePr w:w="7147" w:h="3077" w:wrap="none" w:vAnchor="page" w:hAnchor="page" w:x="1490" w:y="1498"/>
              <w:widowControl w:val="0"/>
              <w:shd w:val="clear" w:color="auto" w:fill="auto"/>
              <w:bidi w:val="0"/>
              <w:spacing w:before="0" w:after="0" w:line="240" w:lineRule="auto"/>
              <w:ind w:left="0" w:right="0" w:firstLine="0"/>
              <w:jc w:val="left"/>
              <w:rPr>
                <w:sz w:val="12"/>
                <w:szCs w:val="12"/>
              </w:rPr>
            </w:pPr>
            <w:r>
              <w:rPr>
                <w:rStyle w:val="CharStyle14"/>
                <w:rFonts w:ascii="Arial" w:eastAsia="Arial" w:hAnsi="Arial" w:cs="Arial"/>
                <w:color w:val="424952"/>
                <w:sz w:val="12"/>
                <w:szCs w:val="12"/>
              </w:rPr>
              <w:t xml:space="preserve">dostawy </w:t>
            </w:r>
            <w:r>
              <w:rPr>
                <w:rStyle w:val="CharStyle14"/>
                <w:rFonts w:ascii="Arial" w:eastAsia="Arial" w:hAnsi="Arial" w:cs="Arial"/>
                <w:color w:val="222229"/>
                <w:sz w:val="12"/>
                <w:szCs w:val="12"/>
              </w:rPr>
              <w:t>z UE</w:t>
            </w:r>
          </w:p>
        </w:tc>
        <w:tc>
          <w:tcPr>
            <w:tcBorders/>
            <w:shd w:val="clear" w:color="auto" w:fill="B8D3EC"/>
            <w:vAlign w:val="bottom"/>
          </w:tcPr>
          <w:p>
            <w:pPr>
              <w:pStyle w:val="Style13"/>
              <w:keepNext w:val="0"/>
              <w:keepLines w:val="0"/>
              <w:framePr w:w="7147" w:h="3077" w:wrap="none" w:vAnchor="page" w:hAnchor="page" w:x="1490" w:y="1498"/>
              <w:widowControl w:val="0"/>
              <w:shd w:val="clear" w:color="auto" w:fill="auto"/>
              <w:bidi w:val="0"/>
              <w:spacing w:before="0" w:after="0" w:line="240" w:lineRule="auto"/>
              <w:ind w:left="0" w:right="0" w:firstLine="0"/>
              <w:jc w:val="center"/>
              <w:rPr>
                <w:sz w:val="12"/>
                <w:szCs w:val="12"/>
              </w:rPr>
            </w:pPr>
            <w:r>
              <w:rPr>
                <w:rStyle w:val="CharStyle14"/>
                <w:rFonts w:ascii="Arial" w:eastAsia="Arial" w:hAnsi="Arial" w:cs="Arial"/>
                <w:color w:val="424952"/>
                <w:sz w:val="12"/>
                <w:szCs w:val="12"/>
              </w:rPr>
              <w:t>42,4</w:t>
            </w:r>
          </w:p>
        </w:tc>
        <w:tc>
          <w:tcPr>
            <w:tcBorders/>
            <w:shd w:val="clear" w:color="auto" w:fill="B8D3EC"/>
            <w:vAlign w:val="bottom"/>
          </w:tcPr>
          <w:p>
            <w:pPr>
              <w:pStyle w:val="Style13"/>
              <w:keepNext w:val="0"/>
              <w:keepLines w:val="0"/>
              <w:framePr w:w="7147" w:h="3077" w:wrap="none" w:vAnchor="page" w:hAnchor="page" w:x="1490" w:y="1498"/>
              <w:widowControl w:val="0"/>
              <w:shd w:val="clear" w:color="auto" w:fill="auto"/>
              <w:bidi w:val="0"/>
              <w:spacing w:before="0" w:after="0" w:line="240" w:lineRule="auto"/>
              <w:ind w:left="0" w:right="0" w:firstLine="380"/>
              <w:jc w:val="left"/>
              <w:rPr>
                <w:sz w:val="12"/>
                <w:szCs w:val="12"/>
              </w:rPr>
            </w:pPr>
            <w:r>
              <w:rPr>
                <w:rStyle w:val="CharStyle14"/>
                <w:rFonts w:ascii="Arial" w:eastAsia="Arial" w:hAnsi="Arial" w:cs="Arial"/>
                <w:color w:val="424952"/>
                <w:sz w:val="12"/>
                <w:szCs w:val="12"/>
              </w:rPr>
              <w:t>0,0</w:t>
            </w:r>
          </w:p>
        </w:tc>
      </w:tr>
      <w:tr>
        <w:trPr>
          <w:trHeight w:val="192" w:hRule="exact"/>
        </w:trPr>
        <w:tc>
          <w:tcPr>
            <w:tcBorders/>
            <w:shd w:val="clear" w:color="auto" w:fill="5B9CD6"/>
            <w:vAlign w:val="top"/>
          </w:tcPr>
          <w:p>
            <w:pPr>
              <w:framePr w:w="7147" w:h="3077" w:wrap="none" w:vAnchor="page" w:hAnchor="page" w:x="1490" w:y="1498"/>
              <w:widowControl w:val="0"/>
              <w:rPr>
                <w:sz w:val="10"/>
                <w:szCs w:val="10"/>
              </w:rPr>
            </w:pPr>
          </w:p>
        </w:tc>
        <w:tc>
          <w:tcPr>
            <w:tcBorders/>
            <w:shd w:val="clear" w:color="auto" w:fill="DAE0EA"/>
            <w:vAlign w:val="bottom"/>
          </w:tcPr>
          <w:p>
            <w:pPr>
              <w:pStyle w:val="Style13"/>
              <w:keepNext w:val="0"/>
              <w:keepLines w:val="0"/>
              <w:framePr w:w="7147" w:h="3077" w:wrap="none" w:vAnchor="page" w:hAnchor="page" w:x="1490" w:y="1498"/>
              <w:widowControl w:val="0"/>
              <w:shd w:val="clear" w:color="auto" w:fill="auto"/>
              <w:bidi w:val="0"/>
              <w:spacing w:before="0" w:after="0" w:line="240" w:lineRule="auto"/>
              <w:ind w:left="0" w:right="0" w:firstLine="0"/>
              <w:jc w:val="left"/>
              <w:rPr>
                <w:sz w:val="12"/>
                <w:szCs w:val="12"/>
              </w:rPr>
            </w:pPr>
            <w:r>
              <w:rPr>
                <w:rStyle w:val="CharStyle14"/>
                <w:rFonts w:ascii="Arial" w:eastAsia="Arial" w:hAnsi="Arial" w:cs="Arial"/>
                <w:color w:val="424952"/>
                <w:sz w:val="12"/>
                <w:szCs w:val="12"/>
              </w:rPr>
              <w:t>terminal LNG</w:t>
            </w:r>
          </w:p>
        </w:tc>
        <w:tc>
          <w:tcPr>
            <w:tcBorders/>
            <w:shd w:val="clear" w:color="auto" w:fill="DAE0EA"/>
            <w:vAlign w:val="bottom"/>
          </w:tcPr>
          <w:p>
            <w:pPr>
              <w:pStyle w:val="Style13"/>
              <w:keepNext w:val="0"/>
              <w:keepLines w:val="0"/>
              <w:framePr w:w="7147" w:h="3077" w:wrap="none" w:vAnchor="page" w:hAnchor="page" w:x="1490" w:y="1498"/>
              <w:widowControl w:val="0"/>
              <w:shd w:val="clear" w:color="auto" w:fill="auto"/>
              <w:bidi w:val="0"/>
              <w:spacing w:before="0" w:after="0" w:line="240" w:lineRule="auto"/>
              <w:ind w:left="0" w:right="0" w:firstLine="0"/>
              <w:jc w:val="center"/>
              <w:rPr>
                <w:sz w:val="12"/>
                <w:szCs w:val="12"/>
              </w:rPr>
            </w:pPr>
            <w:r>
              <w:rPr>
                <w:rStyle w:val="CharStyle14"/>
                <w:rFonts w:ascii="Arial" w:eastAsia="Arial" w:hAnsi="Arial" w:cs="Arial"/>
                <w:color w:val="3B3C3F"/>
                <w:sz w:val="12"/>
                <w:szCs w:val="12"/>
              </w:rPr>
              <w:t>40,0</w:t>
            </w:r>
          </w:p>
        </w:tc>
        <w:tc>
          <w:tcPr>
            <w:tcBorders/>
            <w:shd w:val="clear" w:color="auto" w:fill="DAE0EA"/>
            <w:vAlign w:val="bottom"/>
          </w:tcPr>
          <w:p>
            <w:pPr>
              <w:pStyle w:val="Style13"/>
              <w:keepNext w:val="0"/>
              <w:keepLines w:val="0"/>
              <w:framePr w:w="7147" w:h="3077" w:wrap="none" w:vAnchor="page" w:hAnchor="page" w:x="1490" w:y="1498"/>
              <w:widowControl w:val="0"/>
              <w:shd w:val="clear" w:color="auto" w:fill="auto"/>
              <w:bidi w:val="0"/>
              <w:spacing w:before="0" w:after="0" w:line="240" w:lineRule="auto"/>
              <w:ind w:left="0" w:right="0" w:firstLine="380"/>
              <w:jc w:val="left"/>
              <w:rPr>
                <w:sz w:val="12"/>
                <w:szCs w:val="12"/>
              </w:rPr>
            </w:pPr>
            <w:r>
              <w:rPr>
                <w:rStyle w:val="CharStyle14"/>
                <w:rFonts w:ascii="Arial" w:eastAsia="Arial" w:hAnsi="Arial" w:cs="Arial"/>
                <w:color w:val="424952"/>
                <w:sz w:val="12"/>
                <w:szCs w:val="12"/>
              </w:rPr>
              <w:t>0,0</w:t>
            </w:r>
          </w:p>
        </w:tc>
      </w:tr>
      <w:tr>
        <w:trPr>
          <w:trHeight w:val="173" w:hRule="exact"/>
        </w:trPr>
        <w:tc>
          <w:tcPr>
            <w:tcBorders/>
            <w:shd w:val="clear" w:color="auto" w:fill="5B9CD6"/>
            <w:vAlign w:val="top"/>
          </w:tcPr>
          <w:p>
            <w:pPr>
              <w:framePr w:w="7147" w:h="3077" w:wrap="none" w:vAnchor="page" w:hAnchor="page" w:x="1490" w:y="1498"/>
              <w:widowControl w:val="0"/>
              <w:rPr>
                <w:sz w:val="10"/>
                <w:szCs w:val="10"/>
              </w:rPr>
            </w:pPr>
          </w:p>
        </w:tc>
        <w:tc>
          <w:tcPr>
            <w:tcBorders/>
            <w:shd w:val="clear" w:color="auto" w:fill="B8D3EC"/>
            <w:vAlign w:val="bottom"/>
          </w:tcPr>
          <w:p>
            <w:pPr>
              <w:pStyle w:val="Style13"/>
              <w:keepNext w:val="0"/>
              <w:keepLines w:val="0"/>
              <w:framePr w:w="7147" w:h="3077" w:wrap="none" w:vAnchor="page" w:hAnchor="page" w:x="1490" w:y="1498"/>
              <w:widowControl w:val="0"/>
              <w:shd w:val="clear" w:color="auto" w:fill="auto"/>
              <w:bidi w:val="0"/>
              <w:spacing w:before="0" w:after="0" w:line="240" w:lineRule="auto"/>
              <w:ind w:left="0" w:right="0" w:firstLine="0"/>
              <w:jc w:val="left"/>
              <w:rPr>
                <w:sz w:val="12"/>
                <w:szCs w:val="12"/>
              </w:rPr>
            </w:pPr>
            <w:r>
              <w:rPr>
                <w:rStyle w:val="CharStyle14"/>
                <w:rFonts w:ascii="Arial" w:eastAsia="Arial" w:hAnsi="Arial" w:cs="Arial"/>
                <w:color w:val="424952"/>
                <w:sz w:val="12"/>
                <w:szCs w:val="12"/>
              </w:rPr>
              <w:t xml:space="preserve">inne {wejścia </w:t>
            </w:r>
            <w:r>
              <w:rPr>
                <w:rStyle w:val="CharStyle14"/>
                <w:rFonts w:ascii="Arial" w:eastAsia="Arial" w:hAnsi="Arial" w:cs="Arial"/>
                <w:color w:val="222229"/>
                <w:sz w:val="12"/>
                <w:szCs w:val="12"/>
              </w:rPr>
              <w:t xml:space="preserve">z </w:t>
            </w:r>
            <w:r>
              <w:rPr>
                <w:rStyle w:val="CharStyle14"/>
                <w:rFonts w:ascii="Arial" w:eastAsia="Arial" w:hAnsi="Arial" w:cs="Arial"/>
                <w:color w:val="424952"/>
                <w:sz w:val="12"/>
                <w:szCs w:val="12"/>
              </w:rPr>
              <w:t>dystrybucji)</w:t>
            </w:r>
          </w:p>
        </w:tc>
        <w:tc>
          <w:tcPr>
            <w:tcBorders/>
            <w:shd w:val="clear" w:color="auto" w:fill="B8D3EC"/>
            <w:vAlign w:val="bottom"/>
          </w:tcPr>
          <w:p>
            <w:pPr>
              <w:pStyle w:val="Style13"/>
              <w:keepNext w:val="0"/>
              <w:keepLines w:val="0"/>
              <w:framePr w:w="7147" w:h="3077" w:wrap="none" w:vAnchor="page" w:hAnchor="page" w:x="1490" w:y="1498"/>
              <w:widowControl w:val="0"/>
              <w:shd w:val="clear" w:color="auto" w:fill="auto"/>
              <w:bidi w:val="0"/>
              <w:spacing w:before="0" w:after="0" w:line="240" w:lineRule="auto"/>
              <w:ind w:left="0" w:right="0" w:firstLine="680"/>
              <w:jc w:val="left"/>
              <w:rPr>
                <w:sz w:val="12"/>
                <w:szCs w:val="12"/>
              </w:rPr>
            </w:pPr>
            <w:r>
              <w:rPr>
                <w:rStyle w:val="CharStyle14"/>
                <w:rFonts w:ascii="Arial" w:eastAsia="Arial" w:hAnsi="Arial" w:cs="Arial"/>
                <w:color w:val="2D2D31"/>
                <w:sz w:val="12"/>
                <w:szCs w:val="12"/>
              </w:rPr>
              <w:t>1,6</w:t>
            </w:r>
          </w:p>
        </w:tc>
        <w:tc>
          <w:tcPr>
            <w:tcBorders/>
            <w:shd w:val="clear" w:color="auto" w:fill="B8D3EC"/>
            <w:vAlign w:val="bottom"/>
          </w:tcPr>
          <w:p>
            <w:pPr>
              <w:pStyle w:val="Style13"/>
              <w:keepNext w:val="0"/>
              <w:keepLines w:val="0"/>
              <w:framePr w:w="7147" w:h="3077" w:wrap="none" w:vAnchor="page" w:hAnchor="page" w:x="1490" w:y="1498"/>
              <w:widowControl w:val="0"/>
              <w:shd w:val="clear" w:color="auto" w:fill="auto"/>
              <w:bidi w:val="0"/>
              <w:spacing w:before="0" w:after="0" w:line="240" w:lineRule="auto"/>
              <w:ind w:left="0" w:right="0" w:firstLine="380"/>
              <w:jc w:val="left"/>
              <w:rPr>
                <w:sz w:val="12"/>
                <w:szCs w:val="12"/>
              </w:rPr>
            </w:pPr>
            <w:r>
              <w:rPr>
                <w:rStyle w:val="CharStyle14"/>
                <w:rFonts w:ascii="Arial" w:eastAsia="Arial" w:hAnsi="Arial" w:cs="Arial"/>
                <w:color w:val="424952"/>
                <w:sz w:val="12"/>
                <w:szCs w:val="12"/>
              </w:rPr>
              <w:t>4,4</w:t>
            </w:r>
          </w:p>
        </w:tc>
      </w:tr>
      <w:tr>
        <w:trPr>
          <w:trHeight w:val="58" w:hRule="exact"/>
        </w:trPr>
        <w:tc>
          <w:tcPr>
            <w:tcBorders>
              <w:top w:val="single" w:sz="4"/>
            </w:tcBorders>
            <w:shd w:val="clear" w:color="auto" w:fill="224E78"/>
            <w:vAlign w:val="top"/>
          </w:tcPr>
          <w:p>
            <w:pPr>
              <w:framePr w:w="7147" w:h="3077" w:wrap="none" w:vAnchor="page" w:hAnchor="page" w:x="1490" w:y="1498"/>
              <w:widowControl w:val="0"/>
              <w:rPr>
                <w:sz w:val="10"/>
                <w:szCs w:val="10"/>
              </w:rPr>
            </w:pPr>
          </w:p>
        </w:tc>
        <w:tc>
          <w:tcPr>
            <w:tcBorders/>
            <w:shd w:val="clear" w:color="auto" w:fill="224E78"/>
            <w:vAlign w:val="top"/>
          </w:tcPr>
          <w:p>
            <w:pPr>
              <w:framePr w:w="7147" w:h="3077" w:wrap="none" w:vAnchor="page" w:hAnchor="page" w:x="1490" w:y="1498"/>
              <w:widowControl w:val="0"/>
              <w:rPr>
                <w:sz w:val="10"/>
                <w:szCs w:val="10"/>
              </w:rPr>
            </w:pPr>
          </w:p>
        </w:tc>
        <w:tc>
          <w:tcPr>
            <w:gridSpan w:val="2"/>
            <w:tcBorders/>
            <w:shd w:val="clear" w:color="auto" w:fill="224E78"/>
            <w:vAlign w:val="top"/>
          </w:tcPr>
          <w:p>
            <w:pPr>
              <w:framePr w:w="7147" w:h="3077" w:wrap="none" w:vAnchor="page" w:hAnchor="page" w:x="1490" w:y="1498"/>
              <w:widowControl w:val="0"/>
              <w:rPr>
                <w:sz w:val="10"/>
                <w:szCs w:val="10"/>
              </w:rPr>
            </w:pPr>
          </w:p>
        </w:tc>
      </w:tr>
      <w:tr>
        <w:trPr>
          <w:trHeight w:val="125" w:hRule="exact"/>
        </w:trPr>
        <w:tc>
          <w:tcPr>
            <w:tcBorders>
              <w:top w:val="single" w:sz="4"/>
            </w:tcBorders>
            <w:shd w:val="clear" w:color="auto" w:fill="224E78"/>
            <w:vAlign w:val="top"/>
          </w:tcPr>
          <w:p>
            <w:pPr>
              <w:pStyle w:val="Style13"/>
              <w:keepNext w:val="0"/>
              <w:keepLines w:val="0"/>
              <w:framePr w:w="7147" w:h="3077" w:wrap="none" w:vAnchor="page" w:hAnchor="page" w:x="1490" w:y="1498"/>
              <w:widowControl w:val="0"/>
              <w:pBdr>
                <w:top w:val="single" w:sz="0" w:space="0" w:color="244E69"/>
                <w:left w:val="single" w:sz="0" w:space="0" w:color="244E69"/>
                <w:bottom w:val="single" w:sz="0" w:space="0" w:color="244E69"/>
                <w:right w:val="single" w:sz="0" w:space="0" w:color="244E69"/>
              </w:pBdr>
              <w:shd w:val="clear" w:color="auto" w:fill="244E69"/>
              <w:bidi w:val="0"/>
              <w:spacing w:before="0" w:after="0" w:line="240" w:lineRule="auto"/>
              <w:ind w:left="0" w:right="0" w:firstLine="0"/>
              <w:jc w:val="left"/>
              <w:rPr>
                <w:sz w:val="12"/>
                <w:szCs w:val="12"/>
              </w:rPr>
            </w:pPr>
            <w:r>
              <w:rPr>
                <w:rStyle w:val="CharStyle14"/>
                <w:rFonts w:ascii="Arial" w:eastAsia="Arial" w:hAnsi="Arial" w:cs="Arial"/>
                <w:b/>
                <w:bCs/>
                <w:color w:val="FFFFFF"/>
                <w:sz w:val="12"/>
                <w:szCs w:val="12"/>
              </w:rPr>
              <w:t>Wyjście</w:t>
            </w:r>
          </w:p>
        </w:tc>
        <w:tc>
          <w:tcPr>
            <w:tcBorders/>
            <w:shd w:val="clear" w:color="auto" w:fill="224E78"/>
            <w:vAlign w:val="top"/>
          </w:tcPr>
          <w:p>
            <w:pPr>
              <w:pStyle w:val="Style13"/>
              <w:keepNext w:val="0"/>
              <w:keepLines w:val="0"/>
              <w:framePr w:w="7147" w:h="3077" w:wrap="none" w:vAnchor="page" w:hAnchor="page" w:x="1490" w:y="1498"/>
              <w:widowControl w:val="0"/>
              <w:pBdr>
                <w:top w:val="single" w:sz="0" w:space="0" w:color="224E7B"/>
                <w:left w:val="single" w:sz="0" w:space="0" w:color="224E7B"/>
                <w:bottom w:val="single" w:sz="0" w:space="0" w:color="224E7B"/>
                <w:right w:val="single" w:sz="0" w:space="0" w:color="224E7B"/>
              </w:pBdr>
              <w:shd w:val="clear" w:color="auto" w:fill="224E7B"/>
              <w:bidi w:val="0"/>
              <w:spacing w:before="0" w:after="0" w:line="240" w:lineRule="auto"/>
              <w:ind w:left="0" w:right="0" w:firstLine="0"/>
              <w:jc w:val="left"/>
              <w:rPr>
                <w:sz w:val="12"/>
                <w:szCs w:val="12"/>
              </w:rPr>
            </w:pPr>
            <w:r>
              <w:rPr>
                <w:rStyle w:val="CharStyle14"/>
                <w:rFonts w:ascii="Arial" w:eastAsia="Arial" w:hAnsi="Arial" w:cs="Arial"/>
                <w:b/>
                <w:bCs/>
                <w:color w:val="FFFFFF"/>
                <w:sz w:val="12"/>
                <w:szCs w:val="12"/>
              </w:rPr>
              <w:t>z systemu razem</w:t>
            </w:r>
          </w:p>
        </w:tc>
        <w:tc>
          <w:tcPr>
            <w:tcBorders/>
            <w:shd w:val="clear" w:color="auto" w:fill="224E78"/>
            <w:vAlign w:val="top"/>
          </w:tcPr>
          <w:p>
            <w:pPr>
              <w:pStyle w:val="Style13"/>
              <w:keepNext w:val="0"/>
              <w:keepLines w:val="0"/>
              <w:framePr w:w="7147" w:h="3077" w:wrap="none" w:vAnchor="page" w:hAnchor="page" w:x="1490" w:y="1498"/>
              <w:widowControl w:val="0"/>
              <w:pBdr>
                <w:top w:val="single" w:sz="0" w:space="0" w:color="224E7B"/>
                <w:left w:val="single" w:sz="0" w:space="0" w:color="224E7B"/>
                <w:bottom w:val="single" w:sz="0" w:space="0" w:color="224E7B"/>
                <w:right w:val="single" w:sz="0" w:space="0" w:color="224E7B"/>
              </w:pBdr>
              <w:shd w:val="clear" w:color="auto" w:fill="224E7B"/>
              <w:bidi w:val="0"/>
              <w:spacing w:before="0" w:after="0" w:line="240" w:lineRule="auto"/>
              <w:ind w:left="0" w:right="0" w:firstLine="0"/>
              <w:jc w:val="center"/>
              <w:rPr>
                <w:sz w:val="12"/>
                <w:szCs w:val="12"/>
              </w:rPr>
            </w:pPr>
            <w:r>
              <w:rPr>
                <w:rStyle w:val="CharStyle14"/>
                <w:b/>
                <w:bCs/>
                <w:color w:val="FFFFFF"/>
                <w:sz w:val="12"/>
                <w:szCs w:val="12"/>
              </w:rPr>
              <w:t>533,4</w:t>
            </w:r>
          </w:p>
        </w:tc>
        <w:tc>
          <w:tcPr>
            <w:tcBorders/>
            <w:shd w:val="clear" w:color="auto" w:fill="224E78"/>
            <w:vAlign w:val="top"/>
          </w:tcPr>
          <w:p>
            <w:pPr>
              <w:pStyle w:val="Style13"/>
              <w:keepNext w:val="0"/>
              <w:keepLines w:val="0"/>
              <w:framePr w:w="7147" w:h="3077" w:wrap="none" w:vAnchor="page" w:hAnchor="page" w:x="1490" w:y="1498"/>
              <w:widowControl w:val="0"/>
              <w:pBdr>
                <w:top w:val="single" w:sz="0" w:space="0" w:color="224E7B"/>
                <w:left w:val="single" w:sz="0" w:space="0" w:color="224E7B"/>
                <w:bottom w:val="single" w:sz="0" w:space="0" w:color="224E7B"/>
                <w:right w:val="single" w:sz="0" w:space="0" w:color="224E7B"/>
              </w:pBdr>
              <w:shd w:val="clear" w:color="auto" w:fill="224E7B"/>
              <w:bidi w:val="0"/>
              <w:spacing w:before="0" w:after="0" w:line="240" w:lineRule="auto"/>
              <w:ind w:left="0" w:right="0" w:firstLine="380"/>
              <w:jc w:val="left"/>
              <w:rPr>
                <w:sz w:val="12"/>
                <w:szCs w:val="12"/>
              </w:rPr>
            </w:pPr>
            <w:r>
              <w:rPr>
                <w:rStyle w:val="CharStyle14"/>
                <w:b/>
                <w:bCs/>
                <w:color w:val="FFFFFF"/>
                <w:sz w:val="12"/>
                <w:szCs w:val="12"/>
              </w:rPr>
              <w:t>8,2</w:t>
            </w:r>
          </w:p>
        </w:tc>
      </w:tr>
      <w:tr>
        <w:trPr>
          <w:trHeight w:val="173" w:hRule="exact"/>
        </w:trPr>
        <w:tc>
          <w:tcPr>
            <w:tcBorders>
              <w:top w:val="single" w:sz="4"/>
            </w:tcBorders>
            <w:shd w:val="clear" w:color="auto" w:fill="5B9CD6"/>
            <w:vAlign w:val="bottom"/>
          </w:tcPr>
          <w:p>
            <w:pPr>
              <w:pStyle w:val="Style13"/>
              <w:keepNext w:val="0"/>
              <w:keepLines w:val="0"/>
              <w:framePr w:w="7147" w:h="3077" w:wrap="none" w:vAnchor="page" w:hAnchor="page" w:x="1490" w:y="1498"/>
              <w:widowControl w:val="0"/>
              <w:pBdr>
                <w:top w:val="single" w:sz="0" w:space="0" w:color="5D9CD6"/>
                <w:left w:val="single" w:sz="0" w:space="0" w:color="5D9CD6"/>
                <w:bottom w:val="single" w:sz="0" w:space="0" w:color="5D9CD6"/>
                <w:right w:val="single" w:sz="0" w:space="0" w:color="5D9CD6"/>
              </w:pBdr>
              <w:shd w:val="clear" w:color="auto" w:fill="5D9CD6"/>
              <w:bidi w:val="0"/>
              <w:spacing w:before="0" w:after="0" w:line="240" w:lineRule="auto"/>
              <w:ind w:left="0" w:right="0" w:firstLine="0"/>
              <w:jc w:val="left"/>
              <w:rPr>
                <w:sz w:val="12"/>
                <w:szCs w:val="12"/>
              </w:rPr>
            </w:pPr>
            <w:r>
              <w:rPr>
                <w:rStyle w:val="CharStyle14"/>
                <w:rFonts w:ascii="Arial" w:eastAsia="Arial" w:hAnsi="Arial" w:cs="Arial"/>
                <w:b/>
                <w:bCs/>
                <w:color w:val="FFFFFF"/>
                <w:sz w:val="12"/>
                <w:szCs w:val="12"/>
              </w:rPr>
              <w:t>z tego:</w:t>
            </w:r>
          </w:p>
        </w:tc>
        <w:tc>
          <w:tcPr>
            <w:tcBorders/>
            <w:shd w:val="clear" w:color="auto" w:fill="B8D3EC"/>
            <w:vAlign w:val="bottom"/>
          </w:tcPr>
          <w:p>
            <w:pPr>
              <w:pStyle w:val="Style13"/>
              <w:keepNext w:val="0"/>
              <w:keepLines w:val="0"/>
              <w:framePr w:w="7147" w:h="3077" w:wrap="none" w:vAnchor="page" w:hAnchor="page" w:x="1490" w:y="1498"/>
              <w:widowControl w:val="0"/>
              <w:shd w:val="clear" w:color="auto" w:fill="auto"/>
              <w:bidi w:val="0"/>
              <w:spacing w:before="0" w:after="0" w:line="240" w:lineRule="auto"/>
              <w:ind w:left="0" w:right="0" w:firstLine="0"/>
              <w:jc w:val="left"/>
              <w:rPr>
                <w:sz w:val="12"/>
                <w:szCs w:val="12"/>
              </w:rPr>
            </w:pPr>
            <w:r>
              <w:rPr>
                <w:rStyle w:val="CharStyle14"/>
                <w:rFonts w:ascii="Arial" w:eastAsia="Arial" w:hAnsi="Arial" w:cs="Arial"/>
                <w:color w:val="424952"/>
                <w:sz w:val="12"/>
                <w:szCs w:val="12"/>
              </w:rPr>
              <w:t>mieszalnie i odazotownie</w:t>
            </w:r>
          </w:p>
        </w:tc>
        <w:tc>
          <w:tcPr>
            <w:tcBorders/>
            <w:shd w:val="clear" w:color="auto" w:fill="B8D3EC"/>
            <w:vAlign w:val="bottom"/>
          </w:tcPr>
          <w:p>
            <w:pPr>
              <w:pStyle w:val="Style13"/>
              <w:keepNext w:val="0"/>
              <w:keepLines w:val="0"/>
              <w:framePr w:w="7147" w:h="3077" w:wrap="none" w:vAnchor="page" w:hAnchor="page" w:x="1490" w:y="1498"/>
              <w:widowControl w:val="0"/>
              <w:shd w:val="clear" w:color="auto" w:fill="auto"/>
              <w:bidi w:val="0"/>
              <w:spacing w:before="0" w:after="0" w:line="240" w:lineRule="auto"/>
              <w:ind w:left="0" w:right="0" w:firstLine="680"/>
              <w:jc w:val="left"/>
              <w:rPr>
                <w:sz w:val="12"/>
                <w:szCs w:val="12"/>
              </w:rPr>
            </w:pPr>
            <w:r>
              <w:rPr>
                <w:rStyle w:val="CharStyle14"/>
                <w:rFonts w:ascii="Arial" w:eastAsia="Arial" w:hAnsi="Arial" w:cs="Arial"/>
                <w:color w:val="424952"/>
                <w:sz w:val="12"/>
                <w:szCs w:val="12"/>
              </w:rPr>
              <w:t>0,0</w:t>
            </w:r>
          </w:p>
        </w:tc>
        <w:tc>
          <w:tcPr>
            <w:tcBorders/>
            <w:shd w:val="clear" w:color="auto" w:fill="B8D3EC"/>
            <w:vAlign w:val="bottom"/>
          </w:tcPr>
          <w:p>
            <w:pPr>
              <w:pStyle w:val="Style13"/>
              <w:keepNext w:val="0"/>
              <w:keepLines w:val="0"/>
              <w:framePr w:w="7147" w:h="3077" w:wrap="none" w:vAnchor="page" w:hAnchor="page" w:x="1490" w:y="1498"/>
              <w:widowControl w:val="0"/>
              <w:shd w:val="clear" w:color="auto" w:fill="auto"/>
              <w:bidi w:val="0"/>
              <w:spacing w:before="0" w:after="0" w:line="240" w:lineRule="auto"/>
              <w:ind w:left="0" w:right="0" w:firstLine="380"/>
              <w:jc w:val="left"/>
              <w:rPr>
                <w:sz w:val="12"/>
                <w:szCs w:val="12"/>
              </w:rPr>
            </w:pPr>
            <w:r>
              <w:rPr>
                <w:rStyle w:val="CharStyle14"/>
                <w:b/>
                <w:bCs/>
                <w:color w:val="3B3C3F"/>
                <w:sz w:val="12"/>
                <w:szCs w:val="12"/>
              </w:rPr>
              <w:t>1.6</w:t>
            </w:r>
          </w:p>
        </w:tc>
      </w:tr>
      <w:tr>
        <w:trPr>
          <w:trHeight w:val="192" w:hRule="exact"/>
        </w:trPr>
        <w:tc>
          <w:tcPr>
            <w:tcBorders/>
            <w:shd w:val="clear" w:color="auto" w:fill="5B9CD6"/>
            <w:vAlign w:val="top"/>
          </w:tcPr>
          <w:p>
            <w:pPr>
              <w:framePr w:w="7147" w:h="3077" w:wrap="none" w:vAnchor="page" w:hAnchor="page" w:x="1490" w:y="1498"/>
              <w:widowControl w:val="0"/>
              <w:rPr>
                <w:sz w:val="10"/>
                <w:szCs w:val="10"/>
              </w:rPr>
            </w:pPr>
          </w:p>
        </w:tc>
        <w:tc>
          <w:tcPr>
            <w:tcBorders/>
            <w:shd w:val="clear" w:color="auto" w:fill="DAE0EA"/>
            <w:vAlign w:val="bottom"/>
          </w:tcPr>
          <w:p>
            <w:pPr>
              <w:pStyle w:val="Style13"/>
              <w:keepNext w:val="0"/>
              <w:keepLines w:val="0"/>
              <w:framePr w:w="7147" w:h="3077" w:wrap="none" w:vAnchor="page" w:hAnchor="page" w:x="1490" w:y="1498"/>
              <w:widowControl w:val="0"/>
              <w:shd w:val="clear" w:color="auto" w:fill="auto"/>
              <w:bidi w:val="0"/>
              <w:spacing w:before="0" w:after="0" w:line="240" w:lineRule="auto"/>
              <w:ind w:left="0" w:right="0" w:firstLine="0"/>
              <w:jc w:val="left"/>
              <w:rPr>
                <w:sz w:val="12"/>
                <w:szCs w:val="12"/>
              </w:rPr>
            </w:pPr>
            <w:r>
              <w:rPr>
                <w:rStyle w:val="CharStyle14"/>
                <w:rFonts w:ascii="Arial" w:eastAsia="Arial" w:hAnsi="Arial" w:cs="Arial"/>
                <w:color w:val="424952"/>
                <w:sz w:val="12"/>
                <w:szCs w:val="12"/>
              </w:rPr>
              <w:t>magazyny</w:t>
            </w:r>
          </w:p>
        </w:tc>
        <w:tc>
          <w:tcPr>
            <w:tcBorders/>
            <w:shd w:val="clear" w:color="auto" w:fill="DAE0EA"/>
            <w:vAlign w:val="bottom"/>
          </w:tcPr>
          <w:p>
            <w:pPr>
              <w:pStyle w:val="Style13"/>
              <w:keepNext w:val="0"/>
              <w:keepLines w:val="0"/>
              <w:framePr w:w="7147" w:h="3077" w:wrap="none" w:vAnchor="page" w:hAnchor="page" w:x="1490" w:y="1498"/>
              <w:widowControl w:val="0"/>
              <w:shd w:val="clear" w:color="auto" w:fill="auto"/>
              <w:bidi w:val="0"/>
              <w:spacing w:before="0" w:after="0" w:line="240" w:lineRule="auto"/>
              <w:ind w:left="0" w:right="0" w:firstLine="0"/>
              <w:jc w:val="center"/>
              <w:rPr>
                <w:sz w:val="12"/>
                <w:szCs w:val="12"/>
              </w:rPr>
            </w:pPr>
            <w:r>
              <w:rPr>
                <w:rStyle w:val="CharStyle14"/>
                <w:rFonts w:ascii="Arial" w:eastAsia="Arial" w:hAnsi="Arial" w:cs="Arial"/>
                <w:color w:val="3B3C3F"/>
                <w:sz w:val="12"/>
                <w:szCs w:val="12"/>
              </w:rPr>
              <w:t>25,6</w:t>
            </w:r>
          </w:p>
        </w:tc>
        <w:tc>
          <w:tcPr>
            <w:tcBorders/>
            <w:shd w:val="clear" w:color="auto" w:fill="DAE0EA"/>
            <w:vAlign w:val="bottom"/>
          </w:tcPr>
          <w:p>
            <w:pPr>
              <w:pStyle w:val="Style13"/>
              <w:keepNext w:val="0"/>
              <w:keepLines w:val="0"/>
              <w:framePr w:w="7147" w:h="3077" w:wrap="none" w:vAnchor="page" w:hAnchor="page" w:x="1490" w:y="1498"/>
              <w:widowControl w:val="0"/>
              <w:shd w:val="clear" w:color="auto" w:fill="auto"/>
              <w:bidi w:val="0"/>
              <w:spacing w:before="0" w:after="0" w:line="240" w:lineRule="auto"/>
              <w:ind w:left="0" w:right="0" w:firstLine="380"/>
              <w:jc w:val="left"/>
              <w:rPr>
                <w:sz w:val="12"/>
                <w:szCs w:val="12"/>
              </w:rPr>
            </w:pPr>
            <w:r>
              <w:rPr>
                <w:rStyle w:val="CharStyle14"/>
                <w:rFonts w:ascii="Arial" w:eastAsia="Arial" w:hAnsi="Arial" w:cs="Arial"/>
                <w:color w:val="424952"/>
                <w:sz w:val="12"/>
                <w:szCs w:val="12"/>
              </w:rPr>
              <w:t>0,0</w:t>
            </w:r>
          </w:p>
        </w:tc>
      </w:tr>
      <w:tr>
        <w:trPr>
          <w:trHeight w:val="168" w:hRule="exact"/>
        </w:trPr>
        <w:tc>
          <w:tcPr>
            <w:tcBorders/>
            <w:shd w:val="clear" w:color="auto" w:fill="5B9CD6"/>
            <w:vAlign w:val="top"/>
          </w:tcPr>
          <w:p>
            <w:pPr>
              <w:framePr w:w="7147" w:h="3077" w:wrap="none" w:vAnchor="page" w:hAnchor="page" w:x="1490" w:y="1498"/>
              <w:widowControl w:val="0"/>
              <w:rPr>
                <w:sz w:val="10"/>
                <w:szCs w:val="10"/>
              </w:rPr>
            </w:pPr>
          </w:p>
        </w:tc>
        <w:tc>
          <w:tcPr>
            <w:tcBorders/>
            <w:shd w:val="clear" w:color="auto" w:fill="B8D3EC"/>
            <w:vAlign w:val="bottom"/>
          </w:tcPr>
          <w:p>
            <w:pPr>
              <w:pStyle w:val="Style13"/>
              <w:keepNext w:val="0"/>
              <w:keepLines w:val="0"/>
              <w:framePr w:w="7147" w:h="3077" w:wrap="none" w:vAnchor="page" w:hAnchor="page" w:x="1490" w:y="1498"/>
              <w:widowControl w:val="0"/>
              <w:shd w:val="clear" w:color="auto" w:fill="auto"/>
              <w:bidi w:val="0"/>
              <w:spacing w:before="0" w:after="0" w:line="240" w:lineRule="auto"/>
              <w:ind w:left="0" w:right="0" w:firstLine="0"/>
              <w:jc w:val="left"/>
              <w:rPr>
                <w:sz w:val="12"/>
                <w:szCs w:val="12"/>
              </w:rPr>
            </w:pPr>
            <w:r>
              <w:rPr>
                <w:rStyle w:val="CharStyle14"/>
                <w:rFonts w:ascii="Arial" w:eastAsia="Arial" w:hAnsi="Arial" w:cs="Arial"/>
                <w:color w:val="3B3C3F"/>
                <w:sz w:val="12"/>
                <w:szCs w:val="12"/>
              </w:rPr>
              <w:t>do sieci dystrybucyjnej</w:t>
            </w:r>
          </w:p>
        </w:tc>
        <w:tc>
          <w:tcPr>
            <w:tcBorders/>
            <w:shd w:val="clear" w:color="auto" w:fill="B8D3EC"/>
            <w:vAlign w:val="bottom"/>
          </w:tcPr>
          <w:p>
            <w:pPr>
              <w:pStyle w:val="Style13"/>
              <w:keepNext w:val="0"/>
              <w:keepLines w:val="0"/>
              <w:framePr w:w="7147" w:h="3077" w:wrap="none" w:vAnchor="page" w:hAnchor="page" w:x="1490" w:y="1498"/>
              <w:widowControl w:val="0"/>
              <w:shd w:val="clear" w:color="auto" w:fill="auto"/>
              <w:bidi w:val="0"/>
              <w:spacing w:before="0" w:after="0" w:line="240" w:lineRule="auto"/>
              <w:ind w:left="0" w:right="0" w:firstLine="0"/>
              <w:jc w:val="center"/>
              <w:rPr>
                <w:sz w:val="12"/>
                <w:szCs w:val="12"/>
              </w:rPr>
            </w:pPr>
            <w:r>
              <w:rPr>
                <w:rStyle w:val="CharStyle14"/>
                <w:rFonts w:ascii="Arial" w:eastAsia="Arial" w:hAnsi="Arial" w:cs="Arial"/>
                <w:color w:val="3B3C3F"/>
                <w:sz w:val="12"/>
                <w:szCs w:val="12"/>
              </w:rPr>
              <w:t>139,2</w:t>
            </w:r>
          </w:p>
        </w:tc>
        <w:tc>
          <w:tcPr>
            <w:tcBorders/>
            <w:shd w:val="clear" w:color="auto" w:fill="B8D3EC"/>
            <w:vAlign w:val="bottom"/>
          </w:tcPr>
          <w:p>
            <w:pPr>
              <w:pStyle w:val="Style13"/>
              <w:keepNext w:val="0"/>
              <w:keepLines w:val="0"/>
              <w:framePr w:w="7147" w:h="3077" w:wrap="none" w:vAnchor="page" w:hAnchor="page" w:x="1490" w:y="1498"/>
              <w:widowControl w:val="0"/>
              <w:shd w:val="clear" w:color="auto" w:fill="auto"/>
              <w:bidi w:val="0"/>
              <w:spacing w:before="0" w:after="0" w:line="240" w:lineRule="auto"/>
              <w:ind w:left="0" w:right="0" w:firstLine="380"/>
              <w:jc w:val="left"/>
              <w:rPr>
                <w:sz w:val="12"/>
                <w:szCs w:val="12"/>
              </w:rPr>
            </w:pPr>
            <w:r>
              <w:rPr>
                <w:rStyle w:val="CharStyle14"/>
                <w:rFonts w:ascii="Arial" w:eastAsia="Arial" w:hAnsi="Arial" w:cs="Arial"/>
                <w:color w:val="424952"/>
                <w:sz w:val="12"/>
                <w:szCs w:val="12"/>
              </w:rPr>
              <w:t>6,4</w:t>
            </w:r>
          </w:p>
        </w:tc>
      </w:tr>
      <w:tr>
        <w:trPr>
          <w:trHeight w:val="187" w:hRule="exact"/>
        </w:trPr>
        <w:tc>
          <w:tcPr>
            <w:tcBorders/>
            <w:shd w:val="clear" w:color="auto" w:fill="5B9CD6"/>
            <w:vAlign w:val="top"/>
          </w:tcPr>
          <w:p>
            <w:pPr>
              <w:framePr w:w="7147" w:h="3077" w:wrap="none" w:vAnchor="page" w:hAnchor="page" w:x="1490" w:y="1498"/>
              <w:widowControl w:val="0"/>
              <w:rPr>
                <w:sz w:val="10"/>
                <w:szCs w:val="10"/>
              </w:rPr>
            </w:pPr>
          </w:p>
        </w:tc>
        <w:tc>
          <w:tcPr>
            <w:tcBorders/>
            <w:shd w:val="clear" w:color="auto" w:fill="DAE0EA"/>
            <w:vAlign w:val="bottom"/>
          </w:tcPr>
          <w:p>
            <w:pPr>
              <w:pStyle w:val="Style13"/>
              <w:keepNext w:val="0"/>
              <w:keepLines w:val="0"/>
              <w:framePr w:w="7147" w:h="3077" w:wrap="none" w:vAnchor="page" w:hAnchor="page" w:x="1490" w:y="1498"/>
              <w:widowControl w:val="0"/>
              <w:shd w:val="clear" w:color="auto" w:fill="auto"/>
              <w:bidi w:val="0"/>
              <w:spacing w:before="0" w:after="0" w:line="240" w:lineRule="auto"/>
              <w:ind w:left="0" w:right="0" w:firstLine="0"/>
              <w:jc w:val="left"/>
              <w:rPr>
                <w:sz w:val="12"/>
                <w:szCs w:val="12"/>
              </w:rPr>
            </w:pPr>
            <w:r>
              <w:rPr>
                <w:rStyle w:val="CharStyle14"/>
                <w:rFonts w:ascii="Arial" w:eastAsia="Arial" w:hAnsi="Arial" w:cs="Arial"/>
                <w:color w:val="424952"/>
                <w:sz w:val="12"/>
                <w:szCs w:val="12"/>
              </w:rPr>
              <w:t xml:space="preserve">do odbiorców końcowych </w:t>
            </w:r>
            <w:r>
              <w:rPr>
                <w:rStyle w:val="CharStyle14"/>
                <w:rFonts w:ascii="Arial" w:eastAsia="Arial" w:hAnsi="Arial" w:cs="Arial"/>
                <w:color w:val="222229"/>
                <w:sz w:val="12"/>
                <w:szCs w:val="12"/>
              </w:rPr>
              <w:t xml:space="preserve">na </w:t>
            </w:r>
            <w:r>
              <w:rPr>
                <w:rStyle w:val="CharStyle14"/>
                <w:rFonts w:ascii="Arial" w:eastAsia="Arial" w:hAnsi="Arial" w:cs="Arial"/>
                <w:color w:val="424952"/>
                <w:sz w:val="12"/>
                <w:szCs w:val="12"/>
              </w:rPr>
              <w:t>sieci przesyłowej</w:t>
            </w:r>
          </w:p>
        </w:tc>
        <w:tc>
          <w:tcPr>
            <w:tcBorders/>
            <w:shd w:val="clear" w:color="auto" w:fill="DAE0EA"/>
            <w:vAlign w:val="bottom"/>
          </w:tcPr>
          <w:p>
            <w:pPr>
              <w:pStyle w:val="Style13"/>
              <w:keepNext w:val="0"/>
              <w:keepLines w:val="0"/>
              <w:framePr w:w="7147" w:h="3077" w:wrap="none" w:vAnchor="page" w:hAnchor="page" w:x="1490" w:y="1498"/>
              <w:widowControl w:val="0"/>
              <w:shd w:val="clear" w:color="auto" w:fill="auto"/>
              <w:bidi w:val="0"/>
              <w:spacing w:before="0" w:after="0" w:line="240" w:lineRule="auto"/>
              <w:ind w:left="0" w:right="0" w:firstLine="600"/>
              <w:jc w:val="left"/>
              <w:rPr>
                <w:sz w:val="12"/>
                <w:szCs w:val="12"/>
              </w:rPr>
            </w:pPr>
            <w:r>
              <w:rPr>
                <w:rStyle w:val="CharStyle14"/>
                <w:rFonts w:ascii="Arial" w:eastAsia="Arial" w:hAnsi="Arial" w:cs="Arial"/>
                <w:color w:val="424952"/>
                <w:sz w:val="12"/>
                <w:szCs w:val="12"/>
              </w:rPr>
              <w:t>55,3</w:t>
            </w:r>
          </w:p>
        </w:tc>
        <w:tc>
          <w:tcPr>
            <w:tcBorders/>
            <w:shd w:val="clear" w:color="auto" w:fill="DAE0EA"/>
            <w:vAlign w:val="bottom"/>
          </w:tcPr>
          <w:p>
            <w:pPr>
              <w:pStyle w:val="Style13"/>
              <w:keepNext w:val="0"/>
              <w:keepLines w:val="0"/>
              <w:framePr w:w="7147" w:h="3077" w:wrap="none" w:vAnchor="page" w:hAnchor="page" w:x="1490" w:y="1498"/>
              <w:widowControl w:val="0"/>
              <w:shd w:val="clear" w:color="auto" w:fill="auto"/>
              <w:bidi w:val="0"/>
              <w:spacing w:before="0" w:after="0" w:line="240" w:lineRule="auto"/>
              <w:ind w:left="0" w:right="0" w:firstLine="380"/>
              <w:jc w:val="left"/>
              <w:rPr>
                <w:sz w:val="12"/>
                <w:szCs w:val="12"/>
              </w:rPr>
            </w:pPr>
            <w:r>
              <w:rPr>
                <w:rStyle w:val="CharStyle14"/>
                <w:rFonts w:ascii="Arial" w:eastAsia="Arial" w:hAnsi="Arial" w:cs="Arial"/>
                <w:color w:val="424952"/>
                <w:sz w:val="12"/>
                <w:szCs w:val="12"/>
              </w:rPr>
              <w:t>0,2</w:t>
            </w:r>
          </w:p>
        </w:tc>
      </w:tr>
      <w:tr>
        <w:trPr>
          <w:trHeight w:val="182" w:hRule="exact"/>
        </w:trPr>
        <w:tc>
          <w:tcPr>
            <w:tcBorders/>
            <w:shd w:val="clear" w:color="auto" w:fill="5B9CD6"/>
            <w:vAlign w:val="top"/>
          </w:tcPr>
          <w:p>
            <w:pPr>
              <w:framePr w:w="7147" w:h="3077" w:wrap="none" w:vAnchor="page" w:hAnchor="page" w:x="1490" w:y="1498"/>
              <w:widowControl w:val="0"/>
              <w:rPr>
                <w:sz w:val="10"/>
                <w:szCs w:val="10"/>
              </w:rPr>
            </w:pPr>
          </w:p>
        </w:tc>
        <w:tc>
          <w:tcPr>
            <w:tcBorders/>
            <w:shd w:val="clear" w:color="auto" w:fill="B8D3EC"/>
            <w:vAlign w:val="bottom"/>
          </w:tcPr>
          <w:p>
            <w:pPr>
              <w:pStyle w:val="Style13"/>
              <w:keepNext w:val="0"/>
              <w:keepLines w:val="0"/>
              <w:framePr w:w="7147" w:h="3077" w:wrap="none" w:vAnchor="page" w:hAnchor="page" w:x="1490" w:y="1498"/>
              <w:widowControl w:val="0"/>
              <w:shd w:val="clear" w:color="auto" w:fill="auto"/>
              <w:bidi w:val="0"/>
              <w:spacing w:before="0" w:after="0" w:line="240" w:lineRule="auto"/>
              <w:ind w:left="0" w:right="0" w:firstLine="0"/>
              <w:jc w:val="left"/>
              <w:rPr>
                <w:sz w:val="12"/>
                <w:szCs w:val="12"/>
              </w:rPr>
            </w:pPr>
            <w:r>
              <w:rPr>
                <w:rStyle w:val="CharStyle14"/>
                <w:rFonts w:ascii="Arial" w:eastAsia="Arial" w:hAnsi="Arial" w:cs="Arial"/>
                <w:color w:val="424952"/>
                <w:sz w:val="12"/>
                <w:szCs w:val="12"/>
              </w:rPr>
              <w:t>dostawy do UE [MWh]</w:t>
            </w:r>
          </w:p>
        </w:tc>
        <w:tc>
          <w:tcPr>
            <w:tcBorders/>
            <w:shd w:val="clear" w:color="auto" w:fill="B8D3EC"/>
            <w:vAlign w:val="bottom"/>
          </w:tcPr>
          <w:p>
            <w:pPr>
              <w:pStyle w:val="Style13"/>
              <w:keepNext w:val="0"/>
              <w:keepLines w:val="0"/>
              <w:framePr w:w="7147" w:h="3077" w:wrap="none" w:vAnchor="page" w:hAnchor="page" w:x="1490" w:y="1498"/>
              <w:widowControl w:val="0"/>
              <w:shd w:val="clear" w:color="auto" w:fill="auto"/>
              <w:bidi w:val="0"/>
              <w:spacing w:before="0" w:after="0" w:line="240" w:lineRule="auto"/>
              <w:ind w:left="0" w:right="0" w:firstLine="0"/>
              <w:jc w:val="center"/>
              <w:rPr>
                <w:sz w:val="12"/>
                <w:szCs w:val="12"/>
              </w:rPr>
            </w:pPr>
            <w:r>
              <w:rPr>
                <w:rStyle w:val="CharStyle14"/>
                <w:rFonts w:ascii="Arial" w:eastAsia="Arial" w:hAnsi="Arial" w:cs="Arial"/>
                <w:color w:val="424952"/>
                <w:sz w:val="12"/>
                <w:szCs w:val="12"/>
              </w:rPr>
              <w:t>293,9</w:t>
            </w:r>
          </w:p>
        </w:tc>
        <w:tc>
          <w:tcPr>
            <w:tcBorders/>
            <w:shd w:val="clear" w:color="auto" w:fill="B8D3EC"/>
            <w:vAlign w:val="bottom"/>
          </w:tcPr>
          <w:p>
            <w:pPr>
              <w:pStyle w:val="Style13"/>
              <w:keepNext w:val="0"/>
              <w:keepLines w:val="0"/>
              <w:framePr w:w="7147" w:h="3077" w:wrap="none" w:vAnchor="page" w:hAnchor="page" w:x="1490" w:y="1498"/>
              <w:widowControl w:val="0"/>
              <w:shd w:val="clear" w:color="auto" w:fill="auto"/>
              <w:bidi w:val="0"/>
              <w:spacing w:before="0" w:after="0" w:line="240" w:lineRule="auto"/>
              <w:ind w:left="0" w:right="0" w:firstLine="380"/>
              <w:jc w:val="left"/>
              <w:rPr>
                <w:sz w:val="12"/>
                <w:szCs w:val="12"/>
              </w:rPr>
            </w:pPr>
            <w:r>
              <w:rPr>
                <w:rStyle w:val="CharStyle14"/>
                <w:rFonts w:ascii="Arial" w:eastAsia="Arial" w:hAnsi="Arial" w:cs="Arial"/>
                <w:color w:val="424952"/>
                <w:sz w:val="12"/>
                <w:szCs w:val="12"/>
              </w:rPr>
              <w:t>0,0</w:t>
            </w:r>
          </w:p>
        </w:tc>
      </w:tr>
      <w:tr>
        <w:trPr>
          <w:trHeight w:val="187" w:hRule="exact"/>
        </w:trPr>
        <w:tc>
          <w:tcPr>
            <w:tcBorders/>
            <w:shd w:val="clear" w:color="auto" w:fill="5B9CD6"/>
            <w:vAlign w:val="top"/>
          </w:tcPr>
          <w:p>
            <w:pPr>
              <w:framePr w:w="7147" w:h="3077" w:wrap="none" w:vAnchor="page" w:hAnchor="page" w:x="1490" w:y="1498"/>
              <w:widowControl w:val="0"/>
              <w:rPr>
                <w:sz w:val="10"/>
                <w:szCs w:val="10"/>
              </w:rPr>
            </w:pPr>
          </w:p>
        </w:tc>
        <w:tc>
          <w:tcPr>
            <w:tcBorders/>
            <w:shd w:val="clear" w:color="auto" w:fill="DAE0EA"/>
            <w:vAlign w:val="bottom"/>
          </w:tcPr>
          <w:p>
            <w:pPr>
              <w:pStyle w:val="Style13"/>
              <w:keepNext w:val="0"/>
              <w:keepLines w:val="0"/>
              <w:framePr w:w="7147" w:h="3077" w:wrap="none" w:vAnchor="page" w:hAnchor="page" w:x="1490" w:y="1498"/>
              <w:widowControl w:val="0"/>
              <w:shd w:val="clear" w:color="auto" w:fill="auto"/>
              <w:bidi w:val="0"/>
              <w:spacing w:before="0" w:after="0" w:line="240" w:lineRule="auto"/>
              <w:ind w:left="0" w:right="0" w:firstLine="0"/>
              <w:jc w:val="left"/>
              <w:rPr>
                <w:sz w:val="12"/>
                <w:szCs w:val="12"/>
              </w:rPr>
            </w:pPr>
            <w:r>
              <w:rPr>
                <w:rStyle w:val="CharStyle14"/>
                <w:rFonts w:ascii="Arial" w:eastAsia="Arial" w:hAnsi="Arial" w:cs="Arial"/>
                <w:color w:val="424952"/>
                <w:sz w:val="12"/>
                <w:szCs w:val="12"/>
              </w:rPr>
              <w:t xml:space="preserve">dostawy poza </w:t>
            </w:r>
            <w:r>
              <w:rPr>
                <w:rStyle w:val="CharStyle14"/>
                <w:rFonts w:ascii="Arial" w:eastAsia="Arial" w:hAnsi="Arial" w:cs="Arial"/>
                <w:color w:val="222229"/>
                <w:sz w:val="12"/>
                <w:szCs w:val="12"/>
              </w:rPr>
              <w:t>UE</w:t>
            </w:r>
          </w:p>
        </w:tc>
        <w:tc>
          <w:tcPr>
            <w:tcBorders/>
            <w:shd w:val="clear" w:color="auto" w:fill="DAE0EA"/>
            <w:vAlign w:val="bottom"/>
          </w:tcPr>
          <w:p>
            <w:pPr>
              <w:pStyle w:val="Style13"/>
              <w:keepNext w:val="0"/>
              <w:keepLines w:val="0"/>
              <w:framePr w:w="7147" w:h="3077" w:wrap="none" w:vAnchor="page" w:hAnchor="page" w:x="1490" w:y="1498"/>
              <w:widowControl w:val="0"/>
              <w:shd w:val="clear" w:color="auto" w:fill="auto"/>
              <w:bidi w:val="0"/>
              <w:spacing w:before="0" w:after="0" w:line="240" w:lineRule="auto"/>
              <w:ind w:left="0" w:right="0" w:firstLine="0"/>
              <w:jc w:val="center"/>
              <w:rPr>
                <w:sz w:val="12"/>
                <w:szCs w:val="12"/>
              </w:rPr>
            </w:pPr>
            <w:r>
              <w:rPr>
                <w:rStyle w:val="CharStyle14"/>
                <w:rFonts w:ascii="Arial" w:eastAsia="Arial" w:hAnsi="Arial" w:cs="Arial"/>
                <w:color w:val="3B3C3F"/>
                <w:sz w:val="12"/>
                <w:szCs w:val="12"/>
              </w:rPr>
              <w:t>15,5</w:t>
            </w:r>
          </w:p>
        </w:tc>
        <w:tc>
          <w:tcPr>
            <w:tcBorders/>
            <w:shd w:val="clear" w:color="auto" w:fill="DAE0EA"/>
            <w:vAlign w:val="bottom"/>
          </w:tcPr>
          <w:p>
            <w:pPr>
              <w:pStyle w:val="Style13"/>
              <w:keepNext w:val="0"/>
              <w:keepLines w:val="0"/>
              <w:framePr w:w="7147" w:h="3077" w:wrap="none" w:vAnchor="page" w:hAnchor="page" w:x="1490" w:y="1498"/>
              <w:widowControl w:val="0"/>
              <w:shd w:val="clear" w:color="auto" w:fill="auto"/>
              <w:bidi w:val="0"/>
              <w:spacing w:before="0" w:after="0" w:line="240" w:lineRule="auto"/>
              <w:ind w:left="0" w:right="0" w:firstLine="380"/>
              <w:jc w:val="left"/>
              <w:rPr>
                <w:sz w:val="12"/>
                <w:szCs w:val="12"/>
              </w:rPr>
            </w:pPr>
            <w:r>
              <w:rPr>
                <w:rStyle w:val="CharStyle14"/>
                <w:rFonts w:ascii="Arial" w:eastAsia="Arial" w:hAnsi="Arial" w:cs="Arial"/>
                <w:color w:val="3B3C3F"/>
                <w:sz w:val="12"/>
                <w:szCs w:val="12"/>
              </w:rPr>
              <w:t>0,0</w:t>
            </w:r>
          </w:p>
        </w:tc>
      </w:tr>
      <w:tr>
        <w:trPr>
          <w:trHeight w:val="182" w:hRule="exact"/>
        </w:trPr>
        <w:tc>
          <w:tcPr>
            <w:tcBorders/>
            <w:shd w:val="clear" w:color="auto" w:fill="5B9CD6"/>
            <w:vAlign w:val="top"/>
          </w:tcPr>
          <w:p>
            <w:pPr>
              <w:framePr w:w="7147" w:h="3077" w:wrap="none" w:vAnchor="page" w:hAnchor="page" w:x="1490" w:y="1498"/>
              <w:widowControl w:val="0"/>
              <w:rPr>
                <w:sz w:val="10"/>
                <w:szCs w:val="10"/>
              </w:rPr>
            </w:pPr>
          </w:p>
        </w:tc>
        <w:tc>
          <w:tcPr>
            <w:tcBorders/>
            <w:shd w:val="clear" w:color="auto" w:fill="B8D3EC"/>
            <w:vAlign w:val="bottom"/>
          </w:tcPr>
          <w:p>
            <w:pPr>
              <w:pStyle w:val="Style13"/>
              <w:keepNext w:val="0"/>
              <w:keepLines w:val="0"/>
              <w:framePr w:w="7147" w:h="3077" w:wrap="none" w:vAnchor="page" w:hAnchor="page" w:x="1490" w:y="1498"/>
              <w:widowControl w:val="0"/>
              <w:shd w:val="clear" w:color="auto" w:fill="auto"/>
              <w:bidi w:val="0"/>
              <w:spacing w:before="0" w:after="0" w:line="240" w:lineRule="auto"/>
              <w:ind w:left="0" w:right="0" w:firstLine="0"/>
              <w:jc w:val="left"/>
              <w:rPr>
                <w:sz w:val="12"/>
                <w:szCs w:val="12"/>
              </w:rPr>
            </w:pPr>
            <w:r>
              <w:rPr>
                <w:rStyle w:val="CharStyle14"/>
                <w:rFonts w:ascii="Arial" w:eastAsia="Arial" w:hAnsi="Arial" w:cs="Arial"/>
                <w:color w:val="424952"/>
                <w:sz w:val="12"/>
                <w:szCs w:val="12"/>
              </w:rPr>
              <w:t>potrzeby własne operatora (w tym zmiana stanu kont operatorskich)</w:t>
            </w:r>
          </w:p>
        </w:tc>
        <w:tc>
          <w:tcPr>
            <w:tcBorders/>
            <w:shd w:val="clear" w:color="auto" w:fill="B8D3EC"/>
            <w:vAlign w:val="bottom"/>
          </w:tcPr>
          <w:p>
            <w:pPr>
              <w:pStyle w:val="Style13"/>
              <w:keepNext w:val="0"/>
              <w:keepLines w:val="0"/>
              <w:framePr w:w="7147" w:h="3077" w:wrap="none" w:vAnchor="page" w:hAnchor="page" w:x="1490" w:y="1498"/>
              <w:widowControl w:val="0"/>
              <w:shd w:val="clear" w:color="auto" w:fill="auto"/>
              <w:bidi w:val="0"/>
              <w:spacing w:before="0" w:after="0" w:line="240" w:lineRule="auto"/>
              <w:ind w:left="0" w:right="0" w:firstLine="680"/>
              <w:jc w:val="left"/>
              <w:rPr>
                <w:sz w:val="12"/>
                <w:szCs w:val="12"/>
              </w:rPr>
            </w:pPr>
            <w:r>
              <w:rPr>
                <w:rStyle w:val="CharStyle14"/>
                <w:rFonts w:ascii="Arial" w:eastAsia="Arial" w:hAnsi="Arial" w:cs="Arial"/>
                <w:color w:val="424952"/>
                <w:sz w:val="12"/>
                <w:szCs w:val="12"/>
              </w:rPr>
              <w:t>3,9</w:t>
            </w:r>
          </w:p>
        </w:tc>
        <w:tc>
          <w:tcPr>
            <w:tcBorders/>
            <w:shd w:val="clear" w:color="auto" w:fill="B8D3EC"/>
            <w:vAlign w:val="bottom"/>
          </w:tcPr>
          <w:p>
            <w:pPr>
              <w:pStyle w:val="Style13"/>
              <w:keepNext w:val="0"/>
              <w:keepLines w:val="0"/>
              <w:framePr w:w="7147" w:h="3077" w:wrap="none" w:vAnchor="page" w:hAnchor="page" w:x="1490" w:y="1498"/>
              <w:widowControl w:val="0"/>
              <w:shd w:val="clear" w:color="auto" w:fill="auto"/>
              <w:bidi w:val="0"/>
              <w:spacing w:before="0" w:after="0" w:line="240" w:lineRule="auto"/>
              <w:ind w:left="0" w:right="0" w:firstLine="380"/>
              <w:jc w:val="left"/>
              <w:rPr>
                <w:sz w:val="12"/>
                <w:szCs w:val="12"/>
              </w:rPr>
            </w:pPr>
            <w:r>
              <w:rPr>
                <w:rStyle w:val="CharStyle14"/>
                <w:rFonts w:ascii="Arial" w:eastAsia="Arial" w:hAnsi="Arial" w:cs="Arial"/>
                <w:color w:val="424952"/>
                <w:sz w:val="12"/>
                <w:szCs w:val="12"/>
              </w:rPr>
              <w:t>0,0</w:t>
            </w:r>
          </w:p>
        </w:tc>
      </w:tr>
    </w:tbl>
    <w:p>
      <w:pPr>
        <w:pStyle w:val="Style5"/>
        <w:keepNext w:val="0"/>
        <w:keepLines w:val="0"/>
        <w:framePr w:w="9125" w:h="624" w:hRule="exact" w:wrap="none" w:vAnchor="page" w:hAnchor="page" w:x="1384" w:y="4872"/>
        <w:widowControl w:val="0"/>
        <w:shd w:val="clear" w:color="auto" w:fill="auto"/>
        <w:bidi w:val="0"/>
        <w:spacing w:before="0" w:after="0" w:line="305" w:lineRule="auto"/>
        <w:ind w:left="0" w:right="0" w:firstLine="0"/>
        <w:jc w:val="left"/>
      </w:pPr>
      <w:r>
        <w:rPr>
          <w:rStyle w:val="CharStyle6"/>
        </w:rPr>
        <w:t>W roku 2020 Prezes URE dość błędnie pokazywał dostawy spoza UE i dostawy do UE w dużej wysokości choć tak naprawdę to był tranzyt, którego nie wolno nam było używać. W roku 2024 podano już realnie:</w:t>
      </w:r>
    </w:p>
    <w:p>
      <w:pPr>
        <w:framePr w:wrap="none" w:vAnchor="page" w:hAnchor="page" w:x="1413" w:y="5616"/>
        <w:widowControl w:val="0"/>
        <w:rPr>
          <w:sz w:val="2"/>
          <w:szCs w:val="2"/>
        </w:rPr>
      </w:pPr>
      <w:r>
        <w:drawing>
          <wp:inline>
            <wp:extent cx="4602480" cy="2359025"/>
            <wp:docPr id="1" name="Picutre 1"/>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ext cx="4602480" cy="2359025"/>
                    </a:xfrm>
                    <a:prstGeom prst="rect"/>
                  </pic:spPr>
                </pic:pic>
              </a:graphicData>
            </a:graphic>
          </wp:inline>
        </w:drawing>
      </w:r>
    </w:p>
    <w:p>
      <w:pPr>
        <w:pStyle w:val="Style5"/>
        <w:keepNext w:val="0"/>
        <w:keepLines w:val="0"/>
        <w:framePr w:w="9125" w:h="2227" w:hRule="exact" w:wrap="none" w:vAnchor="page" w:hAnchor="page" w:x="1384" w:y="9514"/>
        <w:widowControl w:val="0"/>
        <w:shd w:val="clear" w:color="auto" w:fill="auto"/>
        <w:bidi w:val="0"/>
        <w:spacing w:before="0" w:after="140" w:line="300" w:lineRule="auto"/>
        <w:ind w:left="0" w:right="0" w:firstLine="0"/>
        <w:jc w:val="left"/>
      </w:pPr>
      <w:r>
        <w:rPr>
          <w:rStyle w:val="CharStyle6"/>
        </w:rPr>
        <w:t>Operator podaje trochę inne liczby sumarycznie np. nie 219,7 TWh ale 220,7 TWh (z uwzględnieniem magazynów) ale to drobna różnica.</w:t>
      </w:r>
    </w:p>
    <w:p>
      <w:pPr>
        <w:pStyle w:val="Style5"/>
        <w:keepNext w:val="0"/>
        <w:keepLines w:val="0"/>
        <w:framePr w:w="9125" w:h="2227" w:hRule="exact" w:wrap="none" w:vAnchor="page" w:hAnchor="page" w:x="1384" w:y="9514"/>
        <w:widowControl w:val="0"/>
        <w:shd w:val="clear" w:color="auto" w:fill="auto"/>
        <w:bidi w:val="0"/>
        <w:spacing w:before="0" w:after="0"/>
        <w:ind w:left="0" w:right="0" w:firstLine="0"/>
        <w:jc w:val="left"/>
      </w:pPr>
      <w:r>
        <w:rPr>
          <w:rStyle w:val="CharStyle6"/>
        </w:rPr>
        <w:t>Mamy tutaj sytuację, że na granicy z Ukrainą mamy netto prawie zerowy bilans (5,8 TWh od nich w niektórych okresach roku a w innych od nas do nich 6,4 TWh). Zatem praktycznie przez tę granicę nie można nic zaimportować realnie. Ww. liczby pokazują, że korzystamy z ich pojemności magazynowej w ilości prawdopodobnie 5,8 TWh za co płacimy gazem 0,6 TWh i może jakieś dodatkowe pieniądze za tę usługę. Dowód, fragment sprawozdania Prezesa URE:</w:t>
      </w:r>
    </w:p>
    <w:tbl>
      <w:tblPr>
        <w:tblOverlap w:val="never"/>
        <w:jc w:val="left"/>
        <w:tblLayout w:type="fixed"/>
      </w:tblPr>
      <w:tblGrid>
        <w:gridCol w:w="763"/>
        <w:gridCol w:w="658"/>
        <w:gridCol w:w="1056"/>
        <w:gridCol w:w="653"/>
        <w:gridCol w:w="624"/>
        <w:gridCol w:w="629"/>
        <w:gridCol w:w="634"/>
        <w:gridCol w:w="619"/>
        <w:gridCol w:w="634"/>
        <w:gridCol w:w="614"/>
        <w:gridCol w:w="638"/>
        <w:gridCol w:w="624"/>
        <w:gridCol w:w="893"/>
      </w:tblGrid>
      <w:tr>
        <w:trPr>
          <w:trHeight w:val="499" w:hRule="exact"/>
        </w:trPr>
        <w:tc>
          <w:tcPr>
            <w:tcBorders/>
            <w:shd w:val="clear" w:color="auto" w:fill="auto"/>
            <w:vAlign w:val="center"/>
          </w:tcPr>
          <w:p>
            <w:pPr>
              <w:pStyle w:val="Style13"/>
              <w:keepNext w:val="0"/>
              <w:keepLines w:val="0"/>
              <w:framePr w:w="9038" w:h="960" w:wrap="none" w:vAnchor="page" w:hAnchor="page" w:x="1447" w:y="11904"/>
              <w:widowControl w:val="0"/>
              <w:shd w:val="clear" w:color="auto" w:fill="auto"/>
              <w:bidi w:val="0"/>
              <w:spacing w:before="0" w:after="0" w:line="331" w:lineRule="auto"/>
              <w:ind w:left="0" w:right="0" w:firstLine="0"/>
              <w:jc w:val="center"/>
              <w:rPr>
                <w:sz w:val="10"/>
                <w:szCs w:val="10"/>
              </w:rPr>
            </w:pPr>
            <w:r>
              <w:rPr>
                <w:rStyle w:val="CharStyle14"/>
                <w:rFonts w:ascii="Arial" w:eastAsia="Arial" w:hAnsi="Arial" w:cs="Arial"/>
                <w:b/>
                <w:bCs/>
                <w:color w:val="424952"/>
                <w:sz w:val="10"/>
                <w:szCs w:val="10"/>
              </w:rPr>
              <w:t>LŁC GasTSO of Ukrainę</w:t>
            </w:r>
          </w:p>
        </w:tc>
        <w:tc>
          <w:tcPr>
            <w:tcBorders/>
            <w:shd w:val="clear" w:color="auto" w:fill="auto"/>
            <w:vAlign w:val="center"/>
          </w:tcPr>
          <w:p>
            <w:pPr>
              <w:pStyle w:val="Style13"/>
              <w:keepNext w:val="0"/>
              <w:keepLines w:val="0"/>
              <w:framePr w:w="9038" w:h="960" w:wrap="none" w:vAnchor="page" w:hAnchor="page" w:x="1447" w:y="11904"/>
              <w:widowControl w:val="0"/>
              <w:shd w:val="clear" w:color="auto" w:fill="auto"/>
              <w:bidi w:val="0"/>
              <w:spacing w:before="0" w:after="0" w:line="240" w:lineRule="auto"/>
              <w:ind w:left="0" w:right="0" w:firstLine="0"/>
              <w:jc w:val="left"/>
              <w:rPr>
                <w:sz w:val="10"/>
                <w:szCs w:val="10"/>
              </w:rPr>
            </w:pPr>
            <w:r>
              <w:rPr>
                <w:rStyle w:val="CharStyle14"/>
                <w:rFonts w:ascii="Arial" w:eastAsia="Arial" w:hAnsi="Arial" w:cs="Arial"/>
                <w:b/>
                <w:bCs/>
                <w:color w:val="3B3C3F"/>
                <w:sz w:val="10"/>
                <w:szCs w:val="10"/>
              </w:rPr>
              <w:t>Ukraina</w:t>
            </w:r>
          </w:p>
        </w:tc>
        <w:tc>
          <w:tcPr>
            <w:tcBorders/>
            <w:shd w:val="clear" w:color="auto" w:fill="auto"/>
            <w:vAlign w:val="top"/>
          </w:tcPr>
          <w:p>
            <w:pPr>
              <w:pStyle w:val="Style13"/>
              <w:keepNext w:val="0"/>
              <w:keepLines w:val="0"/>
              <w:framePr w:w="9038" w:h="960" w:wrap="none" w:vAnchor="page" w:hAnchor="page" w:x="1447" w:y="11904"/>
              <w:widowControl w:val="0"/>
              <w:shd w:val="clear" w:color="auto" w:fill="auto"/>
              <w:bidi w:val="0"/>
              <w:spacing w:before="0" w:after="0" w:line="331" w:lineRule="auto"/>
              <w:ind w:left="0" w:right="0" w:firstLine="0"/>
              <w:jc w:val="center"/>
              <w:rPr>
                <w:sz w:val="10"/>
                <w:szCs w:val="10"/>
              </w:rPr>
            </w:pPr>
            <w:r>
              <w:rPr>
                <w:rStyle w:val="CharStyle14"/>
                <w:rFonts w:ascii="Arial" w:eastAsia="Arial" w:hAnsi="Arial" w:cs="Arial"/>
                <w:b/>
                <w:bCs/>
                <w:color w:val="3B3C3F"/>
                <w:sz w:val="10"/>
                <w:szCs w:val="10"/>
              </w:rPr>
              <w:t>GCPGAZ- SYSTEM/UATSO (we)</w:t>
            </w:r>
          </w:p>
        </w:tc>
        <w:tc>
          <w:tcPr>
            <w:tcBorders/>
            <w:shd w:val="clear" w:color="auto" w:fill="auto"/>
            <w:vAlign w:val="center"/>
          </w:tcPr>
          <w:p>
            <w:pPr>
              <w:pStyle w:val="Style13"/>
              <w:keepNext w:val="0"/>
              <w:keepLines w:val="0"/>
              <w:framePr w:w="9038" w:h="960" w:wrap="none" w:vAnchor="page" w:hAnchor="page" w:x="1447" w:y="11904"/>
              <w:widowControl w:val="0"/>
              <w:shd w:val="clear" w:color="auto" w:fill="auto"/>
              <w:bidi w:val="0"/>
              <w:spacing w:before="0" w:after="0" w:line="240" w:lineRule="auto"/>
              <w:ind w:left="0" w:right="0" w:firstLine="0"/>
              <w:jc w:val="center"/>
              <w:rPr>
                <w:sz w:val="10"/>
                <w:szCs w:val="10"/>
              </w:rPr>
            </w:pPr>
            <w:r>
              <w:rPr>
                <w:rStyle w:val="CharStyle14"/>
                <w:rFonts w:ascii="Arial" w:eastAsia="Arial" w:hAnsi="Arial" w:cs="Arial"/>
                <w:b/>
                <w:bCs/>
                <w:color w:val="222229"/>
                <w:sz w:val="10"/>
                <w:szCs w:val="10"/>
              </w:rPr>
              <w:t>Połska</w:t>
            </w:r>
          </w:p>
        </w:tc>
        <w:tc>
          <w:tcPr>
            <w:tcBorders/>
            <w:shd w:val="clear" w:color="auto" w:fill="auto"/>
            <w:vAlign w:val="center"/>
          </w:tcPr>
          <w:p>
            <w:pPr>
              <w:pStyle w:val="Style13"/>
              <w:keepNext w:val="0"/>
              <w:keepLines w:val="0"/>
              <w:framePr w:w="9038" w:h="960" w:wrap="none" w:vAnchor="page" w:hAnchor="page" w:x="1447" w:y="11904"/>
              <w:widowControl w:val="0"/>
              <w:shd w:val="clear" w:color="auto" w:fill="auto"/>
              <w:bidi w:val="0"/>
              <w:spacing w:before="0" w:after="0" w:line="240" w:lineRule="auto"/>
              <w:ind w:left="0" w:right="0" w:firstLine="0"/>
              <w:jc w:val="center"/>
              <w:rPr>
                <w:sz w:val="10"/>
                <w:szCs w:val="10"/>
              </w:rPr>
            </w:pPr>
            <w:r>
              <w:rPr>
                <w:rStyle w:val="CharStyle14"/>
                <w:rFonts w:ascii="Arial" w:eastAsia="Arial" w:hAnsi="Arial" w:cs="Arial"/>
                <w:b/>
                <w:bCs/>
                <w:color w:val="2D2D31"/>
                <w:sz w:val="10"/>
                <w:szCs w:val="10"/>
              </w:rPr>
              <w:t>40494000</w:t>
            </w:r>
          </w:p>
        </w:tc>
        <w:tc>
          <w:tcPr>
            <w:tcBorders/>
            <w:shd w:val="clear" w:color="auto" w:fill="auto"/>
            <w:vAlign w:val="center"/>
          </w:tcPr>
          <w:p>
            <w:pPr>
              <w:pStyle w:val="Style13"/>
              <w:keepNext w:val="0"/>
              <w:keepLines w:val="0"/>
              <w:framePr w:w="9038" w:h="960" w:wrap="none" w:vAnchor="page" w:hAnchor="page" w:x="1447" w:y="11904"/>
              <w:widowControl w:val="0"/>
              <w:shd w:val="clear" w:color="auto" w:fill="auto"/>
              <w:bidi w:val="0"/>
              <w:spacing w:before="0" w:after="0" w:line="240" w:lineRule="auto"/>
              <w:ind w:left="0" w:right="0" w:firstLine="0"/>
              <w:jc w:val="left"/>
              <w:rPr>
                <w:sz w:val="10"/>
                <w:szCs w:val="10"/>
              </w:rPr>
            </w:pPr>
            <w:r>
              <w:rPr>
                <w:rStyle w:val="CharStyle14"/>
                <w:rFonts w:ascii="Arial" w:eastAsia="Arial" w:hAnsi="Arial" w:cs="Arial"/>
                <w:b/>
                <w:bCs/>
                <w:color w:val="2D2D31"/>
                <w:sz w:val="10"/>
                <w:szCs w:val="10"/>
              </w:rPr>
              <w:t>46 939 296</w:t>
            </w:r>
          </w:p>
        </w:tc>
        <w:tc>
          <w:tcPr>
            <w:tcBorders/>
            <w:shd w:val="clear" w:color="auto" w:fill="auto"/>
            <w:vAlign w:val="center"/>
          </w:tcPr>
          <w:p>
            <w:pPr>
              <w:pStyle w:val="Style13"/>
              <w:keepNext w:val="0"/>
              <w:keepLines w:val="0"/>
              <w:framePr w:w="9038" w:h="960" w:wrap="none" w:vAnchor="page" w:hAnchor="page" w:x="1447" w:y="11904"/>
              <w:widowControl w:val="0"/>
              <w:shd w:val="clear" w:color="auto" w:fill="auto"/>
              <w:bidi w:val="0"/>
              <w:spacing w:before="0" w:after="0" w:line="240" w:lineRule="auto"/>
              <w:ind w:left="0" w:right="0" w:firstLine="0"/>
              <w:jc w:val="center"/>
              <w:rPr>
                <w:sz w:val="10"/>
                <w:szCs w:val="10"/>
              </w:rPr>
            </w:pPr>
            <w:r>
              <w:rPr>
                <w:rStyle w:val="CharStyle14"/>
                <w:rFonts w:ascii="Arial" w:eastAsia="Arial" w:hAnsi="Arial" w:cs="Arial"/>
                <w:b/>
                <w:bCs/>
                <w:color w:val="2D2D31"/>
                <w:sz w:val="10"/>
                <w:szCs w:val="10"/>
              </w:rPr>
              <w:t>5 883 440</w:t>
            </w:r>
          </w:p>
        </w:tc>
        <w:tc>
          <w:tcPr>
            <w:tcBorders/>
            <w:shd w:val="clear" w:color="auto" w:fill="auto"/>
            <w:vAlign w:val="center"/>
          </w:tcPr>
          <w:p>
            <w:pPr>
              <w:pStyle w:val="Style13"/>
              <w:keepNext w:val="0"/>
              <w:keepLines w:val="0"/>
              <w:framePr w:w="9038" w:h="960" w:wrap="none" w:vAnchor="page" w:hAnchor="page" w:x="1447" w:y="11904"/>
              <w:widowControl w:val="0"/>
              <w:shd w:val="clear" w:color="auto" w:fill="auto"/>
              <w:bidi w:val="0"/>
              <w:spacing w:before="0" w:after="0" w:line="240" w:lineRule="auto"/>
              <w:ind w:left="0" w:right="0" w:firstLine="0"/>
              <w:jc w:val="left"/>
              <w:rPr>
                <w:sz w:val="10"/>
                <w:szCs w:val="10"/>
              </w:rPr>
            </w:pPr>
            <w:r>
              <w:rPr>
                <w:rStyle w:val="CharStyle14"/>
                <w:rFonts w:ascii="Arial" w:eastAsia="Arial" w:hAnsi="Arial" w:cs="Arial"/>
                <w:b/>
                <w:bCs/>
                <w:color w:val="2D2D31"/>
                <w:sz w:val="10"/>
                <w:szCs w:val="10"/>
              </w:rPr>
              <w:t>0</w:t>
            </w:r>
          </w:p>
        </w:tc>
        <w:tc>
          <w:tcPr>
            <w:tcBorders/>
            <w:shd w:val="clear" w:color="auto" w:fill="auto"/>
            <w:vAlign w:val="center"/>
          </w:tcPr>
          <w:p>
            <w:pPr>
              <w:pStyle w:val="Style13"/>
              <w:keepNext w:val="0"/>
              <w:keepLines w:val="0"/>
              <w:framePr w:w="9038" w:h="960" w:wrap="none" w:vAnchor="page" w:hAnchor="page" w:x="1447" w:y="11904"/>
              <w:widowControl w:val="0"/>
              <w:shd w:val="clear" w:color="auto" w:fill="auto"/>
              <w:bidi w:val="0"/>
              <w:spacing w:before="0" w:after="0" w:line="240" w:lineRule="auto"/>
              <w:ind w:left="0" w:right="0" w:firstLine="0"/>
              <w:jc w:val="center"/>
              <w:rPr>
                <w:sz w:val="10"/>
                <w:szCs w:val="10"/>
              </w:rPr>
            </w:pPr>
            <w:r>
              <w:rPr>
                <w:rStyle w:val="CharStyle14"/>
                <w:rFonts w:ascii="Arial" w:eastAsia="Arial" w:hAnsi="Arial" w:cs="Arial"/>
                <w:b/>
                <w:bCs/>
                <w:color w:val="2D2D31"/>
                <w:sz w:val="10"/>
                <w:szCs w:val="10"/>
              </w:rPr>
              <w:t>43 610560</w:t>
            </w:r>
          </w:p>
        </w:tc>
        <w:tc>
          <w:tcPr>
            <w:tcBorders/>
            <w:shd w:val="clear" w:color="auto" w:fill="auto"/>
            <w:vAlign w:val="center"/>
          </w:tcPr>
          <w:p>
            <w:pPr>
              <w:pStyle w:val="Style13"/>
              <w:keepNext w:val="0"/>
              <w:keepLines w:val="0"/>
              <w:framePr w:w="9038" w:h="960" w:wrap="none" w:vAnchor="page" w:hAnchor="page" w:x="1447" w:y="11904"/>
              <w:widowControl w:val="0"/>
              <w:shd w:val="clear" w:color="auto" w:fill="auto"/>
              <w:bidi w:val="0"/>
              <w:spacing w:before="0" w:after="0" w:line="240" w:lineRule="auto"/>
              <w:ind w:left="0" w:right="0" w:firstLine="0"/>
              <w:jc w:val="left"/>
              <w:rPr>
                <w:sz w:val="10"/>
                <w:szCs w:val="10"/>
              </w:rPr>
            </w:pPr>
            <w:r>
              <w:rPr>
                <w:rStyle w:val="CharStyle14"/>
                <w:rFonts w:ascii="Arial" w:eastAsia="Arial" w:hAnsi="Arial" w:cs="Arial"/>
                <w:b/>
                <w:bCs/>
                <w:color w:val="222229"/>
                <w:sz w:val="10"/>
                <w:szCs w:val="10"/>
              </w:rPr>
              <w:t>46939 296</w:t>
            </w:r>
          </w:p>
        </w:tc>
        <w:tc>
          <w:tcPr>
            <w:tcBorders/>
            <w:shd w:val="clear" w:color="auto" w:fill="auto"/>
            <w:vAlign w:val="center"/>
          </w:tcPr>
          <w:p>
            <w:pPr>
              <w:pStyle w:val="Style13"/>
              <w:keepNext w:val="0"/>
              <w:keepLines w:val="0"/>
              <w:framePr w:w="9038" w:h="960" w:wrap="none" w:vAnchor="page" w:hAnchor="page" w:x="1447" w:y="11904"/>
              <w:widowControl w:val="0"/>
              <w:shd w:val="clear" w:color="auto" w:fill="auto"/>
              <w:bidi w:val="0"/>
              <w:spacing w:before="0" w:after="0" w:line="240" w:lineRule="auto"/>
              <w:ind w:left="0" w:right="0" w:firstLine="0"/>
              <w:jc w:val="center"/>
              <w:rPr>
                <w:sz w:val="10"/>
                <w:szCs w:val="10"/>
              </w:rPr>
            </w:pPr>
            <w:r>
              <w:rPr>
                <w:rStyle w:val="CharStyle14"/>
                <w:rFonts w:ascii="Arial" w:eastAsia="Arial" w:hAnsi="Arial" w:cs="Arial"/>
                <w:b/>
                <w:bCs/>
                <w:color w:val="222229"/>
                <w:sz w:val="10"/>
                <w:szCs w:val="10"/>
              </w:rPr>
              <w:t>48304</w:t>
            </w:r>
          </w:p>
        </w:tc>
        <w:tc>
          <w:tcPr>
            <w:tcBorders/>
            <w:shd w:val="clear" w:color="auto" w:fill="auto"/>
            <w:vAlign w:val="center"/>
          </w:tcPr>
          <w:p>
            <w:pPr>
              <w:pStyle w:val="Style13"/>
              <w:keepNext w:val="0"/>
              <w:keepLines w:val="0"/>
              <w:framePr w:w="9038" w:h="960" w:wrap="none" w:vAnchor="page" w:hAnchor="page" w:x="1447" w:y="11904"/>
              <w:widowControl w:val="0"/>
              <w:shd w:val="clear" w:color="auto" w:fill="auto"/>
              <w:bidi w:val="0"/>
              <w:spacing w:before="0" w:after="0" w:line="240" w:lineRule="auto"/>
              <w:ind w:left="0" w:right="0" w:firstLine="0"/>
              <w:jc w:val="left"/>
              <w:rPr>
                <w:sz w:val="10"/>
                <w:szCs w:val="10"/>
              </w:rPr>
            </w:pPr>
            <w:r>
              <w:rPr>
                <w:rStyle w:val="CharStyle14"/>
                <w:rFonts w:ascii="Arial" w:eastAsia="Arial" w:hAnsi="Arial" w:cs="Arial"/>
                <w:b/>
                <w:bCs/>
                <w:color w:val="2D2D31"/>
                <w:sz w:val="10"/>
                <w:szCs w:val="10"/>
              </w:rPr>
              <w:t>0</w:t>
            </w:r>
          </w:p>
        </w:tc>
        <w:tc>
          <w:tcPr>
            <w:tcBorders/>
            <w:shd w:val="clear" w:color="auto" w:fill="auto"/>
            <w:vAlign w:val="center"/>
          </w:tcPr>
          <w:p>
            <w:pPr>
              <w:pStyle w:val="Style13"/>
              <w:keepNext w:val="0"/>
              <w:keepLines w:val="0"/>
              <w:framePr w:w="9038" w:h="960" w:wrap="none" w:vAnchor="page" w:hAnchor="page" w:x="1447" w:y="11904"/>
              <w:widowControl w:val="0"/>
              <w:shd w:val="clear" w:color="auto" w:fill="auto"/>
              <w:bidi w:val="0"/>
              <w:spacing w:before="0" w:after="0" w:line="240" w:lineRule="auto"/>
              <w:ind w:left="0" w:right="0" w:firstLine="0"/>
              <w:jc w:val="center"/>
              <w:rPr>
                <w:sz w:val="10"/>
                <w:szCs w:val="10"/>
              </w:rPr>
            </w:pPr>
            <w:r>
              <w:rPr>
                <w:rStyle w:val="CharStyle14"/>
                <w:rFonts w:ascii="Arial" w:eastAsia="Arial" w:hAnsi="Arial" w:cs="Arial"/>
                <w:b/>
                <w:bCs/>
                <w:color w:val="2D2D31"/>
                <w:sz w:val="10"/>
                <w:szCs w:val="10"/>
              </w:rPr>
              <w:t>5 835 237</w:t>
            </w:r>
          </w:p>
        </w:tc>
      </w:tr>
      <w:tr>
        <w:trPr>
          <w:trHeight w:val="461" w:hRule="exact"/>
        </w:trPr>
        <w:tc>
          <w:tcPr>
            <w:tcBorders/>
            <w:shd w:val="clear" w:color="auto" w:fill="DAE0EA"/>
            <w:vAlign w:val="center"/>
          </w:tcPr>
          <w:p>
            <w:pPr>
              <w:pStyle w:val="Style13"/>
              <w:keepNext w:val="0"/>
              <w:keepLines w:val="0"/>
              <w:framePr w:w="9038" w:h="960" w:wrap="none" w:vAnchor="page" w:hAnchor="page" w:x="1447" w:y="11904"/>
              <w:widowControl w:val="0"/>
              <w:shd w:val="clear" w:color="auto" w:fill="auto"/>
              <w:bidi w:val="0"/>
              <w:spacing w:before="0" w:after="0" w:line="331" w:lineRule="auto"/>
              <w:ind w:left="0" w:right="0" w:firstLine="0"/>
              <w:jc w:val="center"/>
              <w:rPr>
                <w:sz w:val="10"/>
                <w:szCs w:val="10"/>
              </w:rPr>
            </w:pPr>
            <w:r>
              <w:rPr>
                <w:rStyle w:val="CharStyle14"/>
                <w:rFonts w:ascii="Arial" w:eastAsia="Arial" w:hAnsi="Arial" w:cs="Arial"/>
                <w:b/>
                <w:bCs/>
                <w:color w:val="3B3C3F"/>
                <w:sz w:val="10"/>
                <w:szCs w:val="10"/>
              </w:rPr>
              <w:t>LLC GasTSO of Ukrainę</w:t>
            </w:r>
          </w:p>
        </w:tc>
        <w:tc>
          <w:tcPr>
            <w:tcBorders/>
            <w:shd w:val="clear" w:color="auto" w:fill="DAE0EA"/>
            <w:vAlign w:val="center"/>
          </w:tcPr>
          <w:p>
            <w:pPr>
              <w:pStyle w:val="Style13"/>
              <w:keepNext w:val="0"/>
              <w:keepLines w:val="0"/>
              <w:framePr w:w="9038" w:h="960" w:wrap="none" w:vAnchor="page" w:hAnchor="page" w:x="1447" w:y="11904"/>
              <w:widowControl w:val="0"/>
              <w:shd w:val="clear" w:color="auto" w:fill="auto"/>
              <w:bidi w:val="0"/>
              <w:spacing w:before="0" w:after="0" w:line="240" w:lineRule="auto"/>
              <w:ind w:left="0" w:right="0" w:firstLine="0"/>
              <w:jc w:val="left"/>
              <w:rPr>
                <w:sz w:val="10"/>
                <w:szCs w:val="10"/>
              </w:rPr>
            </w:pPr>
            <w:r>
              <w:rPr>
                <w:rStyle w:val="CharStyle14"/>
                <w:rFonts w:ascii="Arial" w:eastAsia="Arial" w:hAnsi="Arial" w:cs="Arial"/>
                <w:b/>
                <w:bCs/>
                <w:color w:val="2D2D31"/>
                <w:sz w:val="10"/>
                <w:szCs w:val="10"/>
              </w:rPr>
              <w:t>Ukraina</w:t>
            </w:r>
          </w:p>
        </w:tc>
        <w:tc>
          <w:tcPr>
            <w:tcBorders/>
            <w:shd w:val="clear" w:color="auto" w:fill="DAE0EA"/>
            <w:vAlign w:val="bottom"/>
          </w:tcPr>
          <w:p>
            <w:pPr>
              <w:pStyle w:val="Style13"/>
              <w:keepNext w:val="0"/>
              <w:keepLines w:val="0"/>
              <w:framePr w:w="9038" w:h="960" w:wrap="none" w:vAnchor="page" w:hAnchor="page" w:x="1447" w:y="11904"/>
              <w:widowControl w:val="0"/>
              <w:shd w:val="clear" w:color="auto" w:fill="auto"/>
              <w:bidi w:val="0"/>
              <w:spacing w:before="0" w:after="0" w:line="336" w:lineRule="auto"/>
              <w:ind w:left="0" w:right="0" w:firstLine="0"/>
              <w:jc w:val="center"/>
              <w:rPr>
                <w:sz w:val="10"/>
                <w:szCs w:val="10"/>
              </w:rPr>
            </w:pPr>
            <w:r>
              <w:rPr>
                <w:rStyle w:val="CharStyle14"/>
                <w:rFonts w:ascii="Arial" w:eastAsia="Arial" w:hAnsi="Arial" w:cs="Arial"/>
                <w:b/>
                <w:bCs/>
                <w:color w:val="3B3C3F"/>
                <w:sz w:val="10"/>
                <w:szCs w:val="10"/>
              </w:rPr>
              <w:t xml:space="preserve">GCPGAZ- SYSTEM/UATSO </w:t>
            </w:r>
            <w:r>
              <w:rPr>
                <w:rStyle w:val="CharStyle14"/>
                <w:rFonts w:ascii="Arial" w:eastAsia="Arial" w:hAnsi="Arial" w:cs="Arial"/>
                <w:b/>
                <w:bCs/>
                <w:color w:val="424952"/>
                <w:sz w:val="10"/>
                <w:szCs w:val="10"/>
              </w:rPr>
              <w:t>(wy)</w:t>
            </w:r>
          </w:p>
        </w:tc>
        <w:tc>
          <w:tcPr>
            <w:tcBorders/>
            <w:shd w:val="clear" w:color="auto" w:fill="DAE0EA"/>
            <w:vAlign w:val="center"/>
          </w:tcPr>
          <w:p>
            <w:pPr>
              <w:pStyle w:val="Style13"/>
              <w:keepNext w:val="0"/>
              <w:keepLines w:val="0"/>
              <w:framePr w:w="9038" w:h="960" w:wrap="none" w:vAnchor="page" w:hAnchor="page" w:x="1447" w:y="11904"/>
              <w:widowControl w:val="0"/>
              <w:shd w:val="clear" w:color="auto" w:fill="auto"/>
              <w:bidi w:val="0"/>
              <w:spacing w:before="0" w:after="0" w:line="240" w:lineRule="auto"/>
              <w:ind w:left="0" w:right="0" w:firstLine="0"/>
              <w:jc w:val="center"/>
              <w:rPr>
                <w:sz w:val="10"/>
                <w:szCs w:val="10"/>
              </w:rPr>
            </w:pPr>
            <w:r>
              <w:rPr>
                <w:rStyle w:val="CharStyle14"/>
                <w:rFonts w:ascii="Arial" w:eastAsia="Arial" w:hAnsi="Arial" w:cs="Arial"/>
                <w:b/>
                <w:bCs/>
                <w:color w:val="2D2D31"/>
                <w:sz w:val="10"/>
                <w:szCs w:val="10"/>
              </w:rPr>
              <w:t>Ukraina</w:t>
            </w:r>
          </w:p>
        </w:tc>
        <w:tc>
          <w:tcPr>
            <w:tcBorders/>
            <w:shd w:val="clear" w:color="auto" w:fill="DAE0EA"/>
            <w:vAlign w:val="center"/>
          </w:tcPr>
          <w:p>
            <w:pPr>
              <w:pStyle w:val="Style13"/>
              <w:keepNext w:val="0"/>
              <w:keepLines w:val="0"/>
              <w:framePr w:w="9038" w:h="960" w:wrap="none" w:vAnchor="page" w:hAnchor="page" w:x="1447" w:y="11904"/>
              <w:widowControl w:val="0"/>
              <w:shd w:val="clear" w:color="auto" w:fill="auto"/>
              <w:bidi w:val="0"/>
              <w:spacing w:before="0" w:after="0" w:line="240" w:lineRule="auto"/>
              <w:ind w:left="0" w:right="0" w:firstLine="0"/>
              <w:jc w:val="center"/>
              <w:rPr>
                <w:sz w:val="10"/>
                <w:szCs w:val="10"/>
              </w:rPr>
            </w:pPr>
            <w:r>
              <w:rPr>
                <w:rStyle w:val="CharStyle14"/>
                <w:rFonts w:ascii="Arial" w:eastAsia="Arial" w:hAnsi="Arial" w:cs="Arial"/>
                <w:b/>
                <w:bCs/>
                <w:color w:val="2D2D31"/>
                <w:sz w:val="10"/>
                <w:szCs w:val="10"/>
              </w:rPr>
              <w:t>0</w:t>
            </w:r>
          </w:p>
        </w:tc>
        <w:tc>
          <w:tcPr>
            <w:tcBorders/>
            <w:shd w:val="clear" w:color="auto" w:fill="DAE0EA"/>
            <w:vAlign w:val="center"/>
          </w:tcPr>
          <w:p>
            <w:pPr>
              <w:pStyle w:val="Style13"/>
              <w:keepNext w:val="0"/>
              <w:keepLines w:val="0"/>
              <w:framePr w:w="9038" w:h="960" w:wrap="none" w:vAnchor="page" w:hAnchor="page" w:x="1447" w:y="11904"/>
              <w:widowControl w:val="0"/>
              <w:shd w:val="clear" w:color="auto" w:fill="auto"/>
              <w:bidi w:val="0"/>
              <w:spacing w:before="0" w:after="0" w:line="240" w:lineRule="auto"/>
              <w:ind w:left="0" w:right="0" w:firstLine="0"/>
              <w:jc w:val="left"/>
              <w:rPr>
                <w:sz w:val="10"/>
                <w:szCs w:val="10"/>
              </w:rPr>
            </w:pPr>
            <w:r>
              <w:rPr>
                <w:rStyle w:val="CharStyle14"/>
                <w:rFonts w:ascii="Arial" w:eastAsia="Arial" w:hAnsi="Arial" w:cs="Arial"/>
                <w:b/>
                <w:bCs/>
                <w:color w:val="2D2D31"/>
                <w:sz w:val="10"/>
                <w:szCs w:val="10"/>
              </w:rPr>
              <w:t>56624119</w:t>
            </w:r>
          </w:p>
        </w:tc>
        <w:tc>
          <w:tcPr>
            <w:tcBorders/>
            <w:shd w:val="clear" w:color="auto" w:fill="DAE0EA"/>
            <w:vAlign w:val="center"/>
          </w:tcPr>
          <w:p>
            <w:pPr>
              <w:pStyle w:val="Style13"/>
              <w:keepNext w:val="0"/>
              <w:keepLines w:val="0"/>
              <w:framePr w:w="9038" w:h="960" w:wrap="none" w:vAnchor="page" w:hAnchor="page" w:x="1447" w:y="11904"/>
              <w:widowControl w:val="0"/>
              <w:shd w:val="clear" w:color="auto" w:fill="auto"/>
              <w:bidi w:val="0"/>
              <w:spacing w:before="0" w:after="0" w:line="240" w:lineRule="auto"/>
              <w:ind w:left="0" w:right="0" w:firstLine="0"/>
              <w:jc w:val="center"/>
              <w:rPr>
                <w:sz w:val="10"/>
                <w:szCs w:val="10"/>
              </w:rPr>
            </w:pPr>
            <w:r>
              <w:rPr>
                <w:rStyle w:val="CharStyle14"/>
                <w:rFonts w:ascii="Arial" w:eastAsia="Arial" w:hAnsi="Arial" w:cs="Arial"/>
                <w:b/>
                <w:bCs/>
                <w:color w:val="424952"/>
                <w:sz w:val="10"/>
                <w:szCs w:val="10"/>
              </w:rPr>
              <w:t>0</w:t>
            </w:r>
          </w:p>
        </w:tc>
        <w:tc>
          <w:tcPr>
            <w:tcBorders/>
            <w:shd w:val="clear" w:color="auto" w:fill="DAE0EA"/>
            <w:vAlign w:val="center"/>
          </w:tcPr>
          <w:p>
            <w:pPr>
              <w:pStyle w:val="Style13"/>
              <w:keepNext w:val="0"/>
              <w:keepLines w:val="0"/>
              <w:framePr w:w="9038" w:h="960" w:wrap="none" w:vAnchor="page" w:hAnchor="page" w:x="1447" w:y="11904"/>
              <w:widowControl w:val="0"/>
              <w:shd w:val="clear" w:color="auto" w:fill="auto"/>
              <w:bidi w:val="0"/>
              <w:spacing w:before="0" w:after="0" w:line="240" w:lineRule="auto"/>
              <w:ind w:left="0" w:right="0" w:firstLine="0"/>
              <w:jc w:val="left"/>
              <w:rPr>
                <w:sz w:val="10"/>
                <w:szCs w:val="10"/>
              </w:rPr>
            </w:pPr>
            <w:r>
              <w:rPr>
                <w:rStyle w:val="CharStyle14"/>
                <w:rFonts w:ascii="Arial" w:eastAsia="Arial" w:hAnsi="Arial" w:cs="Arial"/>
                <w:b/>
                <w:bCs/>
                <w:color w:val="2D2D31"/>
                <w:sz w:val="10"/>
                <w:szCs w:val="10"/>
              </w:rPr>
              <w:t>7512006</w:t>
            </w:r>
          </w:p>
        </w:tc>
        <w:tc>
          <w:tcPr>
            <w:tcBorders/>
            <w:shd w:val="clear" w:color="auto" w:fill="DAE0EA"/>
            <w:vAlign w:val="center"/>
          </w:tcPr>
          <w:p>
            <w:pPr>
              <w:pStyle w:val="Style13"/>
              <w:keepNext w:val="0"/>
              <w:keepLines w:val="0"/>
              <w:framePr w:w="9038" w:h="960" w:wrap="none" w:vAnchor="page" w:hAnchor="page" w:x="1447" w:y="11904"/>
              <w:widowControl w:val="0"/>
              <w:shd w:val="clear" w:color="auto" w:fill="auto"/>
              <w:bidi w:val="0"/>
              <w:spacing w:before="0" w:after="0" w:line="240" w:lineRule="auto"/>
              <w:ind w:left="0" w:right="0" w:firstLine="0"/>
              <w:jc w:val="center"/>
              <w:rPr>
                <w:sz w:val="10"/>
                <w:szCs w:val="10"/>
              </w:rPr>
            </w:pPr>
            <w:r>
              <w:rPr>
                <w:rStyle w:val="CharStyle14"/>
                <w:rFonts w:ascii="Arial" w:eastAsia="Arial" w:hAnsi="Arial" w:cs="Arial"/>
                <w:b/>
                <w:bCs/>
                <w:color w:val="424952"/>
                <w:sz w:val="10"/>
                <w:szCs w:val="10"/>
              </w:rPr>
              <w:t>0</w:t>
            </w:r>
          </w:p>
        </w:tc>
        <w:tc>
          <w:tcPr>
            <w:tcBorders/>
            <w:shd w:val="clear" w:color="auto" w:fill="DAE0EA"/>
            <w:vAlign w:val="center"/>
          </w:tcPr>
          <w:p>
            <w:pPr>
              <w:pStyle w:val="Style13"/>
              <w:keepNext w:val="0"/>
              <w:keepLines w:val="0"/>
              <w:framePr w:w="9038" w:h="960" w:wrap="none" w:vAnchor="page" w:hAnchor="page" w:x="1447" w:y="11904"/>
              <w:widowControl w:val="0"/>
              <w:shd w:val="clear" w:color="auto" w:fill="auto"/>
              <w:bidi w:val="0"/>
              <w:spacing w:before="0" w:after="0" w:line="240" w:lineRule="auto"/>
              <w:ind w:left="0" w:right="0" w:firstLine="0"/>
              <w:jc w:val="left"/>
              <w:rPr>
                <w:sz w:val="10"/>
                <w:szCs w:val="10"/>
              </w:rPr>
            </w:pPr>
            <w:r>
              <w:rPr>
                <w:rStyle w:val="CharStyle14"/>
                <w:rFonts w:ascii="Arial" w:eastAsia="Arial" w:hAnsi="Arial" w:cs="Arial"/>
                <w:b/>
                <w:bCs/>
                <w:color w:val="222229"/>
                <w:sz w:val="10"/>
                <w:szCs w:val="10"/>
              </w:rPr>
              <w:t>49112 Ul</w:t>
            </w:r>
          </w:p>
        </w:tc>
        <w:tc>
          <w:tcPr>
            <w:tcBorders/>
            <w:shd w:val="clear" w:color="auto" w:fill="DAE0EA"/>
            <w:vAlign w:val="center"/>
          </w:tcPr>
          <w:p>
            <w:pPr>
              <w:pStyle w:val="Style13"/>
              <w:keepNext w:val="0"/>
              <w:keepLines w:val="0"/>
              <w:framePr w:w="9038" w:h="960" w:wrap="none" w:vAnchor="page" w:hAnchor="page" w:x="1447" w:y="11904"/>
              <w:widowControl w:val="0"/>
              <w:shd w:val="clear" w:color="auto" w:fill="auto"/>
              <w:bidi w:val="0"/>
              <w:spacing w:before="0" w:after="0" w:line="240" w:lineRule="auto"/>
              <w:ind w:left="0" w:right="0" w:firstLine="0"/>
              <w:jc w:val="center"/>
              <w:rPr>
                <w:sz w:val="10"/>
                <w:szCs w:val="10"/>
              </w:rPr>
            </w:pPr>
            <w:r>
              <w:rPr>
                <w:rStyle w:val="CharStyle14"/>
                <w:rFonts w:ascii="Arial" w:eastAsia="Arial" w:hAnsi="Arial" w:cs="Arial"/>
                <w:b/>
                <w:bCs/>
                <w:color w:val="424952"/>
                <w:sz w:val="10"/>
                <w:szCs w:val="10"/>
              </w:rPr>
              <w:t>0</w:t>
            </w:r>
          </w:p>
        </w:tc>
        <w:tc>
          <w:tcPr>
            <w:tcBorders/>
            <w:shd w:val="clear" w:color="auto" w:fill="DAE0EA"/>
            <w:vAlign w:val="center"/>
          </w:tcPr>
          <w:p>
            <w:pPr>
              <w:pStyle w:val="Style13"/>
              <w:keepNext w:val="0"/>
              <w:keepLines w:val="0"/>
              <w:framePr w:w="9038" w:h="960" w:wrap="none" w:vAnchor="page" w:hAnchor="page" w:x="1447" w:y="11904"/>
              <w:widowControl w:val="0"/>
              <w:shd w:val="clear" w:color="auto" w:fill="auto"/>
              <w:bidi w:val="0"/>
              <w:spacing w:before="0" w:after="0" w:line="240" w:lineRule="auto"/>
              <w:ind w:left="0" w:right="0" w:firstLine="0"/>
              <w:jc w:val="left"/>
              <w:rPr>
                <w:sz w:val="10"/>
                <w:szCs w:val="10"/>
              </w:rPr>
            </w:pPr>
            <w:r>
              <w:rPr>
                <w:rStyle w:val="CharStyle14"/>
                <w:rFonts w:ascii="Arial" w:eastAsia="Arial" w:hAnsi="Arial" w:cs="Arial"/>
                <w:b/>
                <w:bCs/>
                <w:color w:val="2D2D31"/>
                <w:sz w:val="10"/>
                <w:szCs w:val="10"/>
              </w:rPr>
              <w:t>1104426</w:t>
            </w:r>
          </w:p>
        </w:tc>
        <w:tc>
          <w:tcPr>
            <w:tcBorders/>
            <w:shd w:val="clear" w:color="auto" w:fill="DAE0EA"/>
            <w:vAlign w:val="center"/>
          </w:tcPr>
          <w:p>
            <w:pPr>
              <w:pStyle w:val="Style13"/>
              <w:keepNext w:val="0"/>
              <w:keepLines w:val="0"/>
              <w:framePr w:w="9038" w:h="960" w:wrap="none" w:vAnchor="page" w:hAnchor="page" w:x="1447" w:y="11904"/>
              <w:widowControl w:val="0"/>
              <w:shd w:val="clear" w:color="auto" w:fill="auto"/>
              <w:bidi w:val="0"/>
              <w:spacing w:before="0" w:after="0" w:line="240" w:lineRule="auto"/>
              <w:ind w:left="0" w:right="0" w:firstLine="0"/>
              <w:jc w:val="center"/>
              <w:rPr>
                <w:sz w:val="10"/>
                <w:szCs w:val="10"/>
              </w:rPr>
            </w:pPr>
            <w:r>
              <w:rPr>
                <w:rStyle w:val="CharStyle14"/>
                <w:rFonts w:ascii="Arial" w:eastAsia="Arial" w:hAnsi="Arial" w:cs="Arial"/>
                <w:b/>
                <w:bCs/>
                <w:color w:val="222229"/>
                <w:sz w:val="10"/>
                <w:szCs w:val="10"/>
              </w:rPr>
              <w:t>6 407 582</w:t>
            </w:r>
          </w:p>
        </w:tc>
      </w:tr>
    </w:tbl>
    <w:p>
      <w:pPr>
        <w:pStyle w:val="Style5"/>
        <w:keepNext w:val="0"/>
        <w:keepLines w:val="0"/>
        <w:framePr w:w="9125" w:h="2266" w:hRule="exact" w:wrap="none" w:vAnchor="page" w:hAnchor="page" w:x="1384" w:y="13037"/>
        <w:widowControl w:val="0"/>
        <w:shd w:val="clear" w:color="auto" w:fill="auto"/>
        <w:bidi w:val="0"/>
        <w:spacing w:before="0" w:after="140" w:line="300" w:lineRule="auto"/>
        <w:ind w:left="0" w:right="0" w:firstLine="0"/>
        <w:jc w:val="left"/>
      </w:pPr>
      <w:r>
        <w:rPr>
          <w:rStyle w:val="CharStyle6"/>
        </w:rPr>
        <w:t>To samo sprawozdanie Prezesa URE ujawnia też ilości gazu rosyjskiego jaki kupiliśmy w roku 2023 od pośredników czyli od Słowacji i od Czech (strona 182 i 183):</w:t>
      </w:r>
    </w:p>
    <w:p>
      <w:pPr>
        <w:pStyle w:val="Style5"/>
        <w:keepNext w:val="0"/>
        <w:keepLines w:val="0"/>
        <w:framePr w:w="9125" w:h="2266" w:hRule="exact" w:wrap="none" w:vAnchor="page" w:hAnchor="page" w:x="1384" w:y="13037"/>
        <w:widowControl w:val="0"/>
        <w:shd w:val="clear" w:color="auto" w:fill="auto"/>
        <w:bidi w:val="0"/>
        <w:spacing w:before="0" w:after="140"/>
        <w:ind w:left="0" w:right="0" w:firstLine="0"/>
        <w:jc w:val="left"/>
      </w:pPr>
      <w:r>
        <w:rPr>
          <w:rStyle w:val="CharStyle6"/>
        </w:rPr>
        <w:t>Net4Gas Czechy – wejście netto do Polski 1,92 TWh</w:t>
      </w:r>
    </w:p>
    <w:p>
      <w:pPr>
        <w:pStyle w:val="Style5"/>
        <w:keepNext w:val="0"/>
        <w:keepLines w:val="0"/>
        <w:framePr w:w="9125" w:h="2266" w:hRule="exact" w:wrap="none" w:vAnchor="page" w:hAnchor="page" w:x="1384" w:y="13037"/>
        <w:widowControl w:val="0"/>
        <w:shd w:val="clear" w:color="auto" w:fill="auto"/>
        <w:bidi w:val="0"/>
        <w:spacing w:before="0" w:after="140"/>
        <w:ind w:left="0" w:right="0" w:firstLine="0"/>
        <w:jc w:val="left"/>
      </w:pPr>
      <w:r>
        <w:rPr>
          <w:rStyle w:val="CharStyle6"/>
        </w:rPr>
        <w:t>Eustream Słowacji – wejście netto do Polski 1,25 TWh</w:t>
      </w:r>
    </w:p>
    <w:p>
      <w:pPr>
        <w:pStyle w:val="Style5"/>
        <w:keepNext w:val="0"/>
        <w:keepLines w:val="0"/>
        <w:framePr w:w="9125" w:h="2266" w:hRule="exact" w:wrap="none" w:vAnchor="page" w:hAnchor="page" w:x="1384" w:y="13037"/>
        <w:widowControl w:val="0"/>
        <w:shd w:val="clear" w:color="auto" w:fill="auto"/>
        <w:bidi w:val="0"/>
        <w:spacing w:before="0" w:after="0" w:line="305" w:lineRule="auto"/>
        <w:ind w:left="0" w:right="0" w:firstLine="0"/>
        <w:jc w:val="left"/>
      </w:pPr>
      <w:r>
        <w:rPr>
          <w:rStyle w:val="CharStyle6"/>
        </w:rPr>
        <w:t>Ponadto widać też transport gazu od strony niemieckiej netto w ilości 4,20 TWh (z Gascade) oraz 9,6 TWh z ONTRANS. Jest tam pomyłka bo dwa razy skopiowano te same dane:</w:t>
      </w:r>
    </w:p>
    <w:p>
      <w:pPr>
        <w:pStyle w:val="Style9"/>
        <w:keepNext w:val="0"/>
        <w:keepLines w:val="0"/>
        <w:framePr w:w="149" w:h="288" w:hRule="exact" w:wrap="none" w:vAnchor="page" w:hAnchor="page" w:x="5877" w:y="15596"/>
        <w:widowControl w:val="0"/>
        <w:shd w:val="clear" w:color="auto" w:fill="auto"/>
        <w:bidi w:val="0"/>
        <w:spacing w:before="0" w:after="0" w:line="240" w:lineRule="auto"/>
        <w:ind w:left="0" w:right="0" w:firstLine="0"/>
        <w:jc w:val="center"/>
      </w:pPr>
      <w:r>
        <w:rPr>
          <w:rStyle w:val="CharStyle10"/>
        </w:rPr>
        <w:t>7</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tbl>
      <w:tblPr>
        <w:tblOverlap w:val="never"/>
        <w:jc w:val="left"/>
        <w:tblLayout w:type="fixed"/>
      </w:tblPr>
      <w:tblGrid>
        <w:gridCol w:w="758"/>
        <w:gridCol w:w="677"/>
        <w:gridCol w:w="1022"/>
        <w:gridCol w:w="648"/>
        <w:gridCol w:w="614"/>
        <w:gridCol w:w="619"/>
        <w:gridCol w:w="725"/>
        <w:gridCol w:w="422"/>
        <w:gridCol w:w="725"/>
        <w:gridCol w:w="614"/>
        <w:gridCol w:w="624"/>
        <w:gridCol w:w="595"/>
        <w:gridCol w:w="917"/>
      </w:tblGrid>
      <w:tr>
        <w:trPr>
          <w:trHeight w:val="269" w:hRule="exact"/>
        </w:trPr>
        <w:tc>
          <w:tcPr>
            <w:vMerge w:val="restart"/>
            <w:tcBorders/>
            <w:shd w:val="clear" w:color="auto" w:fill="auto"/>
            <w:vAlign w:val="bottom"/>
          </w:tcPr>
          <w:p>
            <w:pPr>
              <w:pStyle w:val="Style13"/>
              <w:keepNext w:val="0"/>
              <w:keepLines w:val="0"/>
              <w:framePr w:w="8962" w:h="1022" w:wrap="none" w:vAnchor="page" w:hAnchor="page" w:x="1533" w:y="1416"/>
              <w:widowControl w:val="0"/>
              <w:shd w:val="clear" w:color="auto" w:fill="auto"/>
              <w:bidi w:val="0"/>
              <w:spacing w:before="0" w:after="0" w:line="326" w:lineRule="auto"/>
              <w:ind w:left="0" w:right="0" w:firstLine="0"/>
              <w:jc w:val="center"/>
              <w:rPr>
                <w:sz w:val="10"/>
                <w:szCs w:val="10"/>
              </w:rPr>
            </w:pPr>
            <w:r>
              <w:rPr>
                <w:rStyle w:val="CharStyle14"/>
                <w:rFonts w:ascii="Arial" w:eastAsia="Arial" w:hAnsi="Arial" w:cs="Arial"/>
                <w:b/>
                <w:bCs/>
                <w:color w:val="424952"/>
                <w:sz w:val="10"/>
                <w:szCs w:val="10"/>
              </w:rPr>
              <w:t xml:space="preserve">GASCADE </w:t>
            </w:r>
            <w:r>
              <w:rPr>
                <w:rStyle w:val="CharStyle14"/>
                <w:rFonts w:ascii="Arial" w:eastAsia="Arial" w:hAnsi="Arial" w:cs="Arial"/>
                <w:b/>
                <w:bCs/>
                <w:color w:val="2D2D31"/>
                <w:sz w:val="10"/>
                <w:szCs w:val="10"/>
              </w:rPr>
              <w:t xml:space="preserve">Gastrareport </w:t>
            </w:r>
            <w:r>
              <w:rPr>
                <w:rStyle w:val="CharStyle14"/>
                <w:rFonts w:ascii="Arial" w:eastAsia="Arial" w:hAnsi="Arial" w:cs="Arial"/>
                <w:b/>
                <w:bCs/>
                <w:color w:val="424952"/>
                <w:sz w:val="10"/>
                <w:szCs w:val="10"/>
              </w:rPr>
              <w:t>Gmbh</w:t>
            </w:r>
          </w:p>
        </w:tc>
        <w:tc>
          <w:tcPr>
            <w:gridSpan w:val="3"/>
            <w:tcBorders/>
            <w:shd w:val="clear" w:color="auto" w:fill="auto"/>
            <w:vAlign w:val="top"/>
          </w:tcPr>
          <w:p>
            <w:pPr>
              <w:framePr w:w="8962" w:h="1022" w:wrap="none" w:vAnchor="page" w:hAnchor="page" w:x="1533" w:y="1416"/>
              <w:widowControl w:val="0"/>
              <w:rPr>
                <w:sz w:val="10"/>
                <w:szCs w:val="10"/>
              </w:rPr>
            </w:pPr>
          </w:p>
        </w:tc>
        <w:tc>
          <w:tcPr>
            <w:vMerge w:val="restart"/>
            <w:tcBorders/>
            <w:shd w:val="clear" w:color="auto" w:fill="auto"/>
            <w:vAlign w:val="center"/>
          </w:tcPr>
          <w:p>
            <w:pPr>
              <w:pStyle w:val="Style13"/>
              <w:keepNext w:val="0"/>
              <w:keepLines w:val="0"/>
              <w:framePr w:w="8962" w:h="1022" w:wrap="none" w:vAnchor="page" w:hAnchor="page" w:x="1533" w:y="1416"/>
              <w:widowControl w:val="0"/>
              <w:shd w:val="clear" w:color="auto" w:fill="auto"/>
              <w:bidi w:val="0"/>
              <w:spacing w:before="0" w:after="0" w:line="240" w:lineRule="auto"/>
              <w:ind w:left="0" w:right="0" w:firstLine="0"/>
              <w:jc w:val="left"/>
              <w:rPr>
                <w:sz w:val="10"/>
                <w:szCs w:val="10"/>
              </w:rPr>
            </w:pPr>
            <w:r>
              <w:rPr>
                <w:rStyle w:val="CharStyle14"/>
                <w:rFonts w:ascii="Arial" w:eastAsia="Arial" w:hAnsi="Arial" w:cs="Arial"/>
                <w:b/>
                <w:bCs/>
                <w:color w:val="3B3C3F"/>
                <w:sz w:val="10"/>
                <w:szCs w:val="10"/>
              </w:rPr>
              <w:t>0315733</w:t>
            </w:r>
          </w:p>
        </w:tc>
        <w:tc>
          <w:tcPr>
            <w:vMerge w:val="restart"/>
            <w:tcBorders/>
            <w:shd w:val="clear" w:color="auto" w:fill="auto"/>
            <w:vAlign w:val="center"/>
          </w:tcPr>
          <w:p>
            <w:pPr>
              <w:pStyle w:val="Style13"/>
              <w:keepNext w:val="0"/>
              <w:keepLines w:val="0"/>
              <w:framePr w:w="8962" w:h="1022" w:wrap="none" w:vAnchor="page" w:hAnchor="page" w:x="1533" w:y="1416"/>
              <w:widowControl w:val="0"/>
              <w:shd w:val="clear" w:color="auto" w:fill="auto"/>
              <w:bidi w:val="0"/>
              <w:spacing w:before="0" w:after="0" w:line="240" w:lineRule="auto"/>
              <w:ind w:left="0" w:right="0" w:firstLine="0"/>
              <w:jc w:val="left"/>
              <w:rPr>
                <w:sz w:val="10"/>
                <w:szCs w:val="10"/>
              </w:rPr>
            </w:pPr>
            <w:r>
              <w:rPr>
                <w:rStyle w:val="CharStyle14"/>
                <w:rFonts w:ascii="Arial" w:eastAsia="Arial" w:hAnsi="Arial" w:cs="Arial"/>
                <w:b/>
                <w:bCs/>
                <w:color w:val="3B3C3F"/>
                <w:sz w:val="10"/>
                <w:szCs w:val="10"/>
              </w:rPr>
              <w:t>21939280</w:t>
            </w:r>
          </w:p>
        </w:tc>
        <w:tc>
          <w:tcPr>
            <w:vMerge w:val="restart"/>
            <w:tcBorders/>
            <w:shd w:val="clear" w:color="auto" w:fill="auto"/>
            <w:vAlign w:val="center"/>
          </w:tcPr>
          <w:p>
            <w:pPr>
              <w:pStyle w:val="Style13"/>
              <w:keepNext w:val="0"/>
              <w:keepLines w:val="0"/>
              <w:framePr w:w="8962" w:h="1022" w:wrap="none" w:vAnchor="page" w:hAnchor="page" w:x="1533" w:y="1416"/>
              <w:widowControl w:val="0"/>
              <w:shd w:val="clear" w:color="auto" w:fill="auto"/>
              <w:bidi w:val="0"/>
              <w:spacing w:before="0" w:after="0" w:line="240" w:lineRule="auto"/>
              <w:ind w:left="0" w:right="0" w:firstLine="0"/>
              <w:jc w:val="center"/>
              <w:rPr>
                <w:sz w:val="10"/>
                <w:szCs w:val="10"/>
              </w:rPr>
            </w:pPr>
            <w:r>
              <w:rPr>
                <w:rStyle w:val="CharStyle14"/>
                <w:rFonts w:ascii="Arial" w:eastAsia="Arial" w:hAnsi="Arial" w:cs="Arial"/>
                <w:b/>
                <w:bCs/>
                <w:color w:val="2D2D31"/>
                <w:sz w:val="10"/>
                <w:szCs w:val="10"/>
              </w:rPr>
              <w:t>9 962726</w:t>
            </w:r>
          </w:p>
        </w:tc>
        <w:tc>
          <w:tcPr>
            <w:vMerge w:val="restart"/>
            <w:tcBorders/>
            <w:shd w:val="clear" w:color="auto" w:fill="auto"/>
            <w:vAlign w:val="center"/>
          </w:tcPr>
          <w:p>
            <w:pPr>
              <w:pStyle w:val="Style13"/>
              <w:keepNext w:val="0"/>
              <w:keepLines w:val="0"/>
              <w:framePr w:w="8962" w:h="1022" w:wrap="none" w:vAnchor="page" w:hAnchor="page" w:x="1533" w:y="1416"/>
              <w:widowControl w:val="0"/>
              <w:shd w:val="clear" w:color="auto" w:fill="auto"/>
              <w:bidi w:val="0"/>
              <w:spacing w:before="0" w:after="0" w:line="240" w:lineRule="auto"/>
              <w:ind w:left="0" w:right="0" w:firstLine="0"/>
              <w:jc w:val="center"/>
              <w:rPr>
                <w:sz w:val="10"/>
                <w:szCs w:val="10"/>
              </w:rPr>
            </w:pPr>
            <w:r>
              <w:rPr>
                <w:rStyle w:val="CharStyle14"/>
                <w:rFonts w:ascii="Arial" w:eastAsia="Arial" w:hAnsi="Arial" w:cs="Arial"/>
                <w:b/>
                <w:bCs/>
                <w:color w:val="3B3C3F"/>
                <w:sz w:val="10"/>
                <w:szCs w:val="10"/>
              </w:rPr>
              <w:t>0</w:t>
            </w:r>
          </w:p>
        </w:tc>
        <w:tc>
          <w:tcPr>
            <w:vMerge w:val="restart"/>
            <w:tcBorders/>
            <w:shd w:val="clear" w:color="auto" w:fill="auto"/>
            <w:vAlign w:val="center"/>
          </w:tcPr>
          <w:p>
            <w:pPr>
              <w:pStyle w:val="Style13"/>
              <w:keepNext w:val="0"/>
              <w:keepLines w:val="0"/>
              <w:framePr w:w="8962" w:h="1022" w:wrap="none" w:vAnchor="page" w:hAnchor="page" w:x="1533" w:y="1416"/>
              <w:widowControl w:val="0"/>
              <w:shd w:val="clear" w:color="auto" w:fill="auto"/>
              <w:bidi w:val="0"/>
              <w:spacing w:before="0" w:after="0" w:line="240" w:lineRule="auto"/>
              <w:ind w:left="0" w:right="0" w:firstLine="0"/>
              <w:jc w:val="right"/>
              <w:rPr>
                <w:sz w:val="10"/>
                <w:szCs w:val="10"/>
              </w:rPr>
            </w:pPr>
            <w:r>
              <w:rPr>
                <w:rStyle w:val="CharStyle14"/>
                <w:rFonts w:ascii="Arial" w:eastAsia="Arial" w:hAnsi="Arial" w:cs="Arial"/>
                <w:b/>
                <w:bCs/>
                <w:color w:val="2D2D31"/>
                <w:sz w:val="10"/>
                <w:szCs w:val="10"/>
              </w:rPr>
              <w:t>91353 007</w:t>
            </w:r>
          </w:p>
        </w:tc>
        <w:tc>
          <w:tcPr>
            <w:vMerge w:val="restart"/>
            <w:tcBorders/>
            <w:shd w:val="clear" w:color="auto" w:fill="auto"/>
            <w:vAlign w:val="center"/>
          </w:tcPr>
          <w:p>
            <w:pPr>
              <w:pStyle w:val="Style13"/>
              <w:keepNext w:val="0"/>
              <w:keepLines w:val="0"/>
              <w:framePr w:w="8962" w:h="1022" w:wrap="none" w:vAnchor="page" w:hAnchor="page" w:x="1533" w:y="1416"/>
              <w:widowControl w:val="0"/>
              <w:shd w:val="clear" w:color="auto" w:fill="auto"/>
              <w:bidi w:val="0"/>
              <w:spacing w:before="0" w:after="0" w:line="240" w:lineRule="auto"/>
              <w:ind w:left="0" w:right="0" w:firstLine="0"/>
              <w:jc w:val="left"/>
              <w:rPr>
                <w:sz w:val="10"/>
                <w:szCs w:val="10"/>
              </w:rPr>
            </w:pPr>
            <w:r>
              <w:rPr>
                <w:rStyle w:val="CharStyle14"/>
                <w:rFonts w:ascii="Arial" w:eastAsia="Arial" w:hAnsi="Arial" w:cs="Arial"/>
                <w:b/>
                <w:bCs/>
                <w:color w:val="2D2D31"/>
                <w:sz w:val="10"/>
                <w:szCs w:val="10"/>
              </w:rPr>
              <w:t>21939 280</w:t>
            </w:r>
          </w:p>
        </w:tc>
        <w:tc>
          <w:tcPr>
            <w:vMerge w:val="restart"/>
            <w:tcBorders/>
            <w:shd w:val="clear" w:color="auto" w:fill="auto"/>
            <w:vAlign w:val="center"/>
          </w:tcPr>
          <w:p>
            <w:pPr>
              <w:pStyle w:val="Style13"/>
              <w:keepNext w:val="0"/>
              <w:keepLines w:val="0"/>
              <w:framePr w:w="8962" w:h="1022" w:wrap="none" w:vAnchor="page" w:hAnchor="page" w:x="1533" w:y="1416"/>
              <w:widowControl w:val="0"/>
              <w:shd w:val="clear" w:color="auto" w:fill="auto"/>
              <w:bidi w:val="0"/>
              <w:spacing w:before="0" w:after="0" w:line="240" w:lineRule="auto"/>
              <w:ind w:left="0" w:right="0" w:firstLine="0"/>
              <w:jc w:val="center"/>
              <w:rPr>
                <w:sz w:val="10"/>
                <w:szCs w:val="10"/>
              </w:rPr>
            </w:pPr>
            <w:r>
              <w:rPr>
                <w:rStyle w:val="CharStyle14"/>
                <w:rFonts w:ascii="Arial" w:eastAsia="Arial" w:hAnsi="Arial" w:cs="Arial"/>
                <w:b/>
                <w:bCs/>
                <w:color w:val="222229"/>
                <w:sz w:val="10"/>
                <w:szCs w:val="10"/>
              </w:rPr>
              <w:t>5756105</w:t>
            </w:r>
          </w:p>
        </w:tc>
        <w:tc>
          <w:tcPr>
            <w:vMerge w:val="restart"/>
            <w:tcBorders/>
            <w:shd w:val="clear" w:color="auto" w:fill="auto"/>
            <w:vAlign w:val="center"/>
          </w:tcPr>
          <w:p>
            <w:pPr>
              <w:pStyle w:val="Style13"/>
              <w:keepNext w:val="0"/>
              <w:keepLines w:val="0"/>
              <w:framePr w:w="8962" w:h="1022" w:wrap="none" w:vAnchor="page" w:hAnchor="page" w:x="1533" w:y="1416"/>
              <w:widowControl w:val="0"/>
              <w:shd w:val="clear" w:color="auto" w:fill="auto"/>
              <w:bidi w:val="0"/>
              <w:spacing w:before="0" w:after="0" w:line="240" w:lineRule="auto"/>
              <w:ind w:left="0" w:right="0" w:firstLine="260"/>
              <w:jc w:val="left"/>
              <w:rPr>
                <w:sz w:val="10"/>
                <w:szCs w:val="10"/>
              </w:rPr>
            </w:pPr>
            <w:r>
              <w:rPr>
                <w:rStyle w:val="CharStyle14"/>
                <w:rFonts w:ascii="Arial" w:eastAsia="Arial" w:hAnsi="Arial" w:cs="Arial"/>
                <w:b/>
                <w:bCs/>
                <w:color w:val="3B3C3F"/>
                <w:sz w:val="10"/>
                <w:szCs w:val="10"/>
              </w:rPr>
              <w:t>0</w:t>
            </w:r>
          </w:p>
        </w:tc>
        <w:tc>
          <w:tcPr>
            <w:vMerge w:val="restart"/>
            <w:tcBorders/>
            <w:shd w:val="clear" w:color="auto" w:fill="auto"/>
            <w:vAlign w:val="center"/>
          </w:tcPr>
          <w:p>
            <w:pPr>
              <w:pStyle w:val="Style13"/>
              <w:keepNext w:val="0"/>
              <w:keepLines w:val="0"/>
              <w:framePr w:w="8962" w:h="1022" w:wrap="none" w:vAnchor="page" w:hAnchor="page" w:x="1533" w:y="1416"/>
              <w:widowControl w:val="0"/>
              <w:shd w:val="clear" w:color="auto" w:fill="auto"/>
              <w:bidi w:val="0"/>
              <w:spacing w:before="0" w:after="0" w:line="240" w:lineRule="auto"/>
              <w:ind w:left="0" w:right="0" w:firstLine="200"/>
              <w:jc w:val="left"/>
              <w:rPr>
                <w:sz w:val="10"/>
                <w:szCs w:val="10"/>
              </w:rPr>
            </w:pPr>
            <w:r>
              <w:rPr>
                <w:rStyle w:val="CharStyle14"/>
                <w:rFonts w:ascii="Arial" w:eastAsia="Arial" w:hAnsi="Arial" w:cs="Arial"/>
                <w:b/>
                <w:bCs/>
                <w:color w:val="3B3C3F"/>
                <w:sz w:val="10"/>
                <w:szCs w:val="10"/>
              </w:rPr>
              <w:t>4 206 621</w:t>
            </w:r>
          </w:p>
        </w:tc>
      </w:tr>
      <w:tr>
        <w:trPr>
          <w:trHeight w:val="293" w:hRule="exact"/>
        </w:trPr>
        <w:tc>
          <w:tcPr>
            <w:vMerge/>
            <w:tcBorders/>
            <w:shd w:val="clear" w:color="auto" w:fill="auto"/>
            <w:vAlign w:val="bottom"/>
          </w:tcPr>
          <w:p>
            <w:pPr>
              <w:framePr w:w="8962" w:h="1022" w:wrap="none" w:vAnchor="page" w:hAnchor="page" w:x="1533" w:y="1416"/>
            </w:pPr>
          </w:p>
        </w:tc>
        <w:tc>
          <w:tcPr>
            <w:tcBorders/>
            <w:shd w:val="clear" w:color="auto" w:fill="auto"/>
            <w:vAlign w:val="top"/>
          </w:tcPr>
          <w:p>
            <w:pPr>
              <w:pStyle w:val="Style13"/>
              <w:keepNext w:val="0"/>
              <w:keepLines w:val="0"/>
              <w:framePr w:w="8962" w:h="1022" w:wrap="none" w:vAnchor="page" w:hAnchor="page" w:x="1533" w:y="1416"/>
              <w:widowControl w:val="0"/>
              <w:shd w:val="clear" w:color="auto" w:fill="auto"/>
              <w:bidi w:val="0"/>
              <w:spacing w:before="0" w:after="0" w:line="240" w:lineRule="auto"/>
              <w:ind w:left="0" w:right="0" w:firstLine="0"/>
              <w:jc w:val="left"/>
              <w:rPr>
                <w:sz w:val="10"/>
                <w:szCs w:val="10"/>
              </w:rPr>
            </w:pPr>
            <w:r>
              <w:rPr>
                <w:rStyle w:val="CharStyle14"/>
                <w:rFonts w:ascii="Arial" w:eastAsia="Arial" w:hAnsi="Arial" w:cs="Arial"/>
                <w:b/>
                <w:bCs/>
                <w:color w:val="2D2D31"/>
                <w:sz w:val="10"/>
                <w:szCs w:val="10"/>
              </w:rPr>
              <w:t>Niemcy</w:t>
            </w:r>
          </w:p>
        </w:tc>
        <w:tc>
          <w:tcPr>
            <w:tcBorders/>
            <w:shd w:val="clear" w:color="auto" w:fill="auto"/>
            <w:vAlign w:val="top"/>
          </w:tcPr>
          <w:p>
            <w:pPr>
              <w:pStyle w:val="Style13"/>
              <w:keepNext w:val="0"/>
              <w:keepLines w:val="0"/>
              <w:framePr w:w="8962" w:h="1022" w:wrap="none" w:vAnchor="page" w:hAnchor="page" w:x="1533" w:y="1416"/>
              <w:widowControl w:val="0"/>
              <w:shd w:val="clear" w:color="auto" w:fill="auto"/>
              <w:bidi w:val="0"/>
              <w:spacing w:before="0" w:after="0" w:line="240" w:lineRule="auto"/>
              <w:ind w:left="0" w:right="0" w:firstLine="0"/>
              <w:jc w:val="center"/>
              <w:rPr>
                <w:sz w:val="10"/>
                <w:szCs w:val="10"/>
              </w:rPr>
            </w:pPr>
            <w:r>
              <w:rPr>
                <w:rStyle w:val="CharStyle14"/>
                <w:rFonts w:ascii="Arial" w:eastAsia="Arial" w:hAnsi="Arial" w:cs="Arial"/>
                <w:b/>
                <w:bCs/>
                <w:color w:val="424952"/>
                <w:sz w:val="10"/>
                <w:szCs w:val="10"/>
              </w:rPr>
              <w:t>M</w:t>
            </w:r>
          </w:p>
        </w:tc>
        <w:tc>
          <w:tcPr>
            <w:tcBorders/>
            <w:shd w:val="clear" w:color="auto" w:fill="auto"/>
            <w:vAlign w:val="top"/>
          </w:tcPr>
          <w:p>
            <w:pPr>
              <w:pStyle w:val="Style13"/>
              <w:keepNext w:val="0"/>
              <w:keepLines w:val="0"/>
              <w:framePr w:w="8962" w:h="1022" w:wrap="none" w:vAnchor="page" w:hAnchor="page" w:x="1533" w:y="1416"/>
              <w:widowControl w:val="0"/>
              <w:shd w:val="clear" w:color="auto" w:fill="auto"/>
              <w:bidi w:val="0"/>
              <w:spacing w:before="0" w:after="0" w:line="240" w:lineRule="auto"/>
              <w:ind w:left="0" w:right="0" w:firstLine="0"/>
              <w:jc w:val="center"/>
              <w:rPr>
                <w:sz w:val="10"/>
                <w:szCs w:val="10"/>
              </w:rPr>
            </w:pPr>
            <w:r>
              <w:rPr>
                <w:rStyle w:val="CharStyle14"/>
                <w:rFonts w:ascii="Arial" w:eastAsia="Arial" w:hAnsi="Arial" w:cs="Arial"/>
                <w:b/>
                <w:bCs/>
                <w:color w:val="2D2D31"/>
                <w:sz w:val="10"/>
                <w:szCs w:val="10"/>
              </w:rPr>
              <w:t>Foska</w:t>
            </w:r>
          </w:p>
        </w:tc>
        <w:tc>
          <w:tcPr>
            <w:vMerge/>
            <w:tcBorders/>
            <w:shd w:val="clear" w:color="auto" w:fill="auto"/>
            <w:vAlign w:val="center"/>
          </w:tcPr>
          <w:p>
            <w:pPr>
              <w:framePr w:w="8962" w:h="1022" w:wrap="none" w:vAnchor="page" w:hAnchor="page" w:x="1533" w:y="1416"/>
            </w:pPr>
          </w:p>
        </w:tc>
        <w:tc>
          <w:tcPr>
            <w:vMerge/>
            <w:tcBorders/>
            <w:shd w:val="clear" w:color="auto" w:fill="auto"/>
            <w:vAlign w:val="center"/>
          </w:tcPr>
          <w:p>
            <w:pPr>
              <w:framePr w:w="8962" w:h="1022" w:wrap="none" w:vAnchor="page" w:hAnchor="page" w:x="1533" w:y="1416"/>
            </w:pPr>
          </w:p>
        </w:tc>
        <w:tc>
          <w:tcPr>
            <w:vMerge/>
            <w:tcBorders/>
            <w:shd w:val="clear" w:color="auto" w:fill="auto"/>
            <w:vAlign w:val="center"/>
          </w:tcPr>
          <w:p>
            <w:pPr>
              <w:framePr w:w="8962" w:h="1022" w:wrap="none" w:vAnchor="page" w:hAnchor="page" w:x="1533" w:y="1416"/>
            </w:pPr>
          </w:p>
        </w:tc>
        <w:tc>
          <w:tcPr>
            <w:vMerge/>
            <w:tcBorders/>
            <w:shd w:val="clear" w:color="auto" w:fill="auto"/>
            <w:vAlign w:val="center"/>
          </w:tcPr>
          <w:p>
            <w:pPr>
              <w:framePr w:w="8962" w:h="1022" w:wrap="none" w:vAnchor="page" w:hAnchor="page" w:x="1533" w:y="1416"/>
            </w:pPr>
          </w:p>
        </w:tc>
        <w:tc>
          <w:tcPr>
            <w:vMerge/>
            <w:tcBorders/>
            <w:shd w:val="clear" w:color="auto" w:fill="auto"/>
            <w:vAlign w:val="center"/>
          </w:tcPr>
          <w:p>
            <w:pPr>
              <w:framePr w:w="8962" w:h="1022" w:wrap="none" w:vAnchor="page" w:hAnchor="page" w:x="1533" w:y="1416"/>
            </w:pPr>
          </w:p>
        </w:tc>
        <w:tc>
          <w:tcPr>
            <w:vMerge/>
            <w:tcBorders/>
            <w:shd w:val="clear" w:color="auto" w:fill="auto"/>
            <w:vAlign w:val="center"/>
          </w:tcPr>
          <w:p>
            <w:pPr>
              <w:framePr w:w="8962" w:h="1022" w:wrap="none" w:vAnchor="page" w:hAnchor="page" w:x="1533" w:y="1416"/>
            </w:pPr>
          </w:p>
        </w:tc>
        <w:tc>
          <w:tcPr>
            <w:vMerge/>
            <w:tcBorders/>
            <w:shd w:val="clear" w:color="auto" w:fill="auto"/>
            <w:vAlign w:val="center"/>
          </w:tcPr>
          <w:p>
            <w:pPr>
              <w:framePr w:w="8962" w:h="1022" w:wrap="none" w:vAnchor="page" w:hAnchor="page" w:x="1533" w:y="1416"/>
            </w:pPr>
          </w:p>
        </w:tc>
        <w:tc>
          <w:tcPr>
            <w:vMerge/>
            <w:tcBorders/>
            <w:shd w:val="clear" w:color="auto" w:fill="auto"/>
            <w:vAlign w:val="center"/>
          </w:tcPr>
          <w:p>
            <w:pPr>
              <w:framePr w:w="8962" w:h="1022" w:wrap="none" w:vAnchor="page" w:hAnchor="page" w:x="1533" w:y="1416"/>
            </w:pPr>
          </w:p>
        </w:tc>
        <w:tc>
          <w:tcPr>
            <w:vMerge/>
            <w:tcBorders/>
            <w:shd w:val="clear" w:color="auto" w:fill="auto"/>
            <w:vAlign w:val="center"/>
          </w:tcPr>
          <w:p>
            <w:pPr>
              <w:framePr w:w="8962" w:h="1022" w:wrap="none" w:vAnchor="page" w:hAnchor="page" w:x="1533" w:y="1416"/>
            </w:pPr>
          </w:p>
        </w:tc>
      </w:tr>
      <w:tr>
        <w:trPr>
          <w:trHeight w:val="461" w:hRule="exact"/>
        </w:trPr>
        <w:tc>
          <w:tcPr>
            <w:tcBorders/>
            <w:shd w:val="clear" w:color="auto" w:fill="DAE0EA"/>
            <w:vAlign w:val="top"/>
          </w:tcPr>
          <w:p>
            <w:pPr>
              <w:pStyle w:val="Style13"/>
              <w:keepNext w:val="0"/>
              <w:keepLines w:val="0"/>
              <w:framePr w:w="8962" w:h="1022" w:wrap="none" w:vAnchor="page" w:hAnchor="page" w:x="1533" w:y="1416"/>
              <w:widowControl w:val="0"/>
              <w:shd w:val="clear" w:color="auto" w:fill="auto"/>
              <w:bidi w:val="0"/>
              <w:spacing w:before="0" w:after="0" w:line="322" w:lineRule="auto"/>
              <w:ind w:left="0" w:right="0" w:firstLine="0"/>
              <w:jc w:val="center"/>
              <w:rPr>
                <w:sz w:val="10"/>
                <w:szCs w:val="10"/>
              </w:rPr>
            </w:pPr>
            <w:r>
              <w:rPr>
                <w:rStyle w:val="CharStyle14"/>
                <w:rFonts w:ascii="Arial" w:eastAsia="Arial" w:hAnsi="Arial" w:cs="Arial"/>
                <w:b/>
                <w:bCs/>
                <w:color w:val="424952"/>
                <w:sz w:val="10"/>
                <w:szCs w:val="10"/>
              </w:rPr>
              <w:t xml:space="preserve">GASCADE </w:t>
            </w:r>
            <w:r>
              <w:rPr>
                <w:rStyle w:val="CharStyle14"/>
                <w:rFonts w:ascii="Arial" w:eastAsia="Arial" w:hAnsi="Arial" w:cs="Arial"/>
                <w:b/>
                <w:bCs/>
                <w:color w:val="2D2D31"/>
                <w:sz w:val="10"/>
                <w:szCs w:val="10"/>
              </w:rPr>
              <w:t xml:space="preserve">Gastransport </w:t>
            </w:r>
            <w:r>
              <w:rPr>
                <w:rStyle w:val="CharStyle14"/>
                <w:rFonts w:ascii="Arial" w:eastAsia="Arial" w:hAnsi="Arial" w:cs="Arial"/>
                <w:b/>
                <w:bCs/>
                <w:color w:val="424952"/>
                <w:sz w:val="10"/>
                <w:szCs w:val="10"/>
              </w:rPr>
              <w:t>Gmbh</w:t>
            </w:r>
          </w:p>
        </w:tc>
        <w:tc>
          <w:tcPr>
            <w:tcBorders/>
            <w:shd w:val="clear" w:color="auto" w:fill="DAE0EA"/>
            <w:vAlign w:val="center"/>
          </w:tcPr>
          <w:p>
            <w:pPr>
              <w:pStyle w:val="Style13"/>
              <w:keepNext w:val="0"/>
              <w:keepLines w:val="0"/>
              <w:framePr w:w="8962" w:h="1022" w:wrap="none" w:vAnchor="page" w:hAnchor="page" w:x="1533" w:y="1416"/>
              <w:widowControl w:val="0"/>
              <w:shd w:val="clear" w:color="auto" w:fill="auto"/>
              <w:bidi w:val="0"/>
              <w:spacing w:before="0" w:after="0" w:line="240" w:lineRule="auto"/>
              <w:ind w:left="0" w:right="0" w:firstLine="0"/>
              <w:jc w:val="left"/>
              <w:rPr>
                <w:sz w:val="10"/>
                <w:szCs w:val="10"/>
              </w:rPr>
            </w:pPr>
            <w:r>
              <w:rPr>
                <w:rStyle w:val="CharStyle14"/>
                <w:rFonts w:ascii="Arial" w:eastAsia="Arial" w:hAnsi="Arial" w:cs="Arial"/>
                <w:b/>
                <w:bCs/>
                <w:color w:val="2D2D31"/>
                <w:sz w:val="10"/>
                <w:szCs w:val="10"/>
              </w:rPr>
              <w:t>Niemcy</w:t>
            </w:r>
          </w:p>
        </w:tc>
        <w:tc>
          <w:tcPr>
            <w:tcBorders/>
            <w:shd w:val="clear" w:color="auto" w:fill="DAE0EA"/>
            <w:vAlign w:val="bottom"/>
          </w:tcPr>
          <w:p>
            <w:pPr>
              <w:pStyle w:val="Style13"/>
              <w:keepNext w:val="0"/>
              <w:keepLines w:val="0"/>
              <w:framePr w:w="8962" w:h="1022" w:wrap="none" w:vAnchor="page" w:hAnchor="page" w:x="1533" w:y="1416"/>
              <w:widowControl w:val="0"/>
              <w:shd w:val="clear" w:color="auto" w:fill="auto"/>
              <w:bidi w:val="0"/>
              <w:spacing w:before="0" w:after="0" w:line="372" w:lineRule="auto"/>
              <w:ind w:left="0" w:right="0" w:firstLine="0"/>
              <w:jc w:val="center"/>
              <w:rPr>
                <w:sz w:val="10"/>
                <w:szCs w:val="10"/>
              </w:rPr>
            </w:pPr>
            <w:r>
              <w:rPr>
                <w:rStyle w:val="CharStyle14"/>
                <w:rFonts w:ascii="Arial" w:eastAsia="Arial" w:hAnsi="Arial" w:cs="Arial"/>
                <w:b/>
                <w:bCs/>
                <w:color w:val="424952"/>
                <w:sz w:val="10"/>
                <w:szCs w:val="10"/>
              </w:rPr>
              <w:t>Maiinow SGT (wy)</w:t>
            </w:r>
          </w:p>
        </w:tc>
        <w:tc>
          <w:tcPr>
            <w:tcBorders/>
            <w:shd w:val="clear" w:color="auto" w:fill="DAE0EA"/>
            <w:vAlign w:val="center"/>
          </w:tcPr>
          <w:p>
            <w:pPr>
              <w:pStyle w:val="Style13"/>
              <w:keepNext w:val="0"/>
              <w:keepLines w:val="0"/>
              <w:framePr w:w="8962" w:h="1022" w:wrap="none" w:vAnchor="page" w:hAnchor="page" w:x="1533" w:y="1416"/>
              <w:widowControl w:val="0"/>
              <w:shd w:val="clear" w:color="auto" w:fill="auto"/>
              <w:bidi w:val="0"/>
              <w:spacing w:before="0" w:after="0" w:line="240" w:lineRule="auto"/>
              <w:ind w:left="0" w:right="0" w:firstLine="0"/>
              <w:jc w:val="center"/>
              <w:rPr>
                <w:sz w:val="10"/>
                <w:szCs w:val="10"/>
              </w:rPr>
            </w:pPr>
            <w:r>
              <w:rPr>
                <w:rStyle w:val="CharStyle14"/>
                <w:rFonts w:ascii="Arial" w:eastAsia="Arial" w:hAnsi="Arial" w:cs="Arial"/>
                <w:b/>
                <w:bCs/>
                <w:color w:val="3B3C3F"/>
                <w:sz w:val="10"/>
                <w:szCs w:val="10"/>
              </w:rPr>
              <w:t>Niemcy</w:t>
            </w:r>
          </w:p>
        </w:tc>
        <w:tc>
          <w:tcPr>
            <w:tcBorders/>
            <w:shd w:val="clear" w:color="auto" w:fill="DAE0EA"/>
            <w:vAlign w:val="center"/>
          </w:tcPr>
          <w:p>
            <w:pPr>
              <w:pStyle w:val="Style13"/>
              <w:keepNext w:val="0"/>
              <w:keepLines w:val="0"/>
              <w:framePr w:w="8962" w:h="1022" w:wrap="none" w:vAnchor="page" w:hAnchor="page" w:x="1533" w:y="1416"/>
              <w:widowControl w:val="0"/>
              <w:shd w:val="clear" w:color="auto" w:fill="auto"/>
              <w:bidi w:val="0"/>
              <w:spacing w:before="0" w:after="0" w:line="240" w:lineRule="auto"/>
              <w:ind w:left="0" w:right="0" w:firstLine="0"/>
              <w:jc w:val="left"/>
              <w:rPr>
                <w:sz w:val="10"/>
                <w:szCs w:val="10"/>
              </w:rPr>
            </w:pPr>
            <w:r>
              <w:rPr>
                <w:rStyle w:val="CharStyle14"/>
                <w:rFonts w:ascii="Arial" w:eastAsia="Arial" w:hAnsi="Arial" w:cs="Arial"/>
                <w:b/>
                <w:bCs/>
                <w:color w:val="222229"/>
                <w:sz w:val="10"/>
                <w:szCs w:val="10"/>
              </w:rPr>
              <w:t>254299493</w:t>
            </w:r>
          </w:p>
        </w:tc>
        <w:tc>
          <w:tcPr>
            <w:tcBorders/>
            <w:shd w:val="clear" w:color="auto" w:fill="DAE0EA"/>
            <w:vAlign w:val="center"/>
          </w:tcPr>
          <w:p>
            <w:pPr>
              <w:pStyle w:val="Style13"/>
              <w:keepNext w:val="0"/>
              <w:keepLines w:val="0"/>
              <w:framePr w:w="8962" w:h="1022" w:wrap="none" w:vAnchor="page" w:hAnchor="page" w:x="1533" w:y="1416"/>
              <w:widowControl w:val="0"/>
              <w:shd w:val="clear" w:color="auto" w:fill="auto"/>
              <w:bidi w:val="0"/>
              <w:spacing w:before="0" w:after="0" w:line="240" w:lineRule="auto"/>
              <w:ind w:left="0" w:right="0" w:firstLine="0"/>
              <w:jc w:val="left"/>
              <w:rPr>
                <w:sz w:val="10"/>
                <w:szCs w:val="10"/>
              </w:rPr>
            </w:pPr>
            <w:r>
              <w:rPr>
                <w:rStyle w:val="CharStyle14"/>
                <w:rFonts w:ascii="Arial" w:eastAsia="Arial" w:hAnsi="Arial" w:cs="Arial"/>
                <w:b/>
                <w:bCs/>
                <w:color w:val="2D2D31"/>
                <w:sz w:val="10"/>
                <w:szCs w:val="10"/>
              </w:rPr>
              <w:t>81244759</w:t>
            </w:r>
          </w:p>
        </w:tc>
        <w:tc>
          <w:tcPr>
            <w:tcBorders/>
            <w:shd w:val="clear" w:color="auto" w:fill="DAE0EA"/>
            <w:vAlign w:val="center"/>
          </w:tcPr>
          <w:p>
            <w:pPr>
              <w:pStyle w:val="Style13"/>
              <w:keepNext w:val="0"/>
              <w:keepLines w:val="0"/>
              <w:framePr w:w="8962" w:h="1022" w:wrap="none" w:vAnchor="page" w:hAnchor="page" w:x="1533" w:y="1416"/>
              <w:widowControl w:val="0"/>
              <w:shd w:val="clear" w:color="auto" w:fill="auto"/>
              <w:bidi w:val="0"/>
              <w:spacing w:before="0" w:after="0" w:line="240" w:lineRule="auto"/>
              <w:ind w:left="0" w:right="0" w:firstLine="0"/>
              <w:jc w:val="center"/>
              <w:rPr>
                <w:sz w:val="10"/>
                <w:szCs w:val="10"/>
              </w:rPr>
            </w:pPr>
            <w:r>
              <w:rPr>
                <w:rStyle w:val="CharStyle14"/>
                <w:rFonts w:ascii="Arial" w:eastAsia="Arial" w:hAnsi="Arial" w:cs="Arial"/>
                <w:b/>
                <w:bCs/>
                <w:color w:val="2D2D31"/>
                <w:sz w:val="10"/>
                <w:szCs w:val="10"/>
              </w:rPr>
              <w:t>240</w:t>
            </w:r>
          </w:p>
        </w:tc>
        <w:tc>
          <w:tcPr>
            <w:tcBorders/>
            <w:shd w:val="clear" w:color="auto" w:fill="DAE0EA"/>
            <w:vAlign w:val="center"/>
          </w:tcPr>
          <w:p>
            <w:pPr>
              <w:pStyle w:val="Style13"/>
              <w:keepNext w:val="0"/>
              <w:keepLines w:val="0"/>
              <w:framePr w:w="8962" w:h="1022" w:wrap="none" w:vAnchor="page" w:hAnchor="page" w:x="1533" w:y="1416"/>
              <w:widowControl w:val="0"/>
              <w:shd w:val="clear" w:color="auto" w:fill="auto"/>
              <w:bidi w:val="0"/>
              <w:spacing w:before="0" w:after="0" w:line="240" w:lineRule="auto"/>
              <w:ind w:left="0" w:right="0" w:firstLine="0"/>
              <w:jc w:val="center"/>
              <w:rPr>
                <w:sz w:val="10"/>
                <w:szCs w:val="10"/>
              </w:rPr>
            </w:pPr>
            <w:r>
              <w:rPr>
                <w:rStyle w:val="CharStyle14"/>
                <w:rFonts w:ascii="Arial" w:eastAsia="Arial" w:hAnsi="Arial" w:cs="Arial"/>
                <w:b/>
                <w:bCs/>
                <w:color w:val="3B3C3F"/>
                <w:sz w:val="10"/>
                <w:szCs w:val="10"/>
              </w:rPr>
              <w:t>0</w:t>
            </w:r>
          </w:p>
        </w:tc>
        <w:tc>
          <w:tcPr>
            <w:tcBorders/>
            <w:shd w:val="clear" w:color="auto" w:fill="DAE0EA"/>
            <w:vAlign w:val="center"/>
          </w:tcPr>
          <w:p>
            <w:pPr>
              <w:pStyle w:val="Style13"/>
              <w:keepNext w:val="0"/>
              <w:keepLines w:val="0"/>
              <w:framePr w:w="8962" w:h="1022" w:wrap="none" w:vAnchor="page" w:hAnchor="page" w:x="1533" w:y="1416"/>
              <w:widowControl w:val="0"/>
              <w:shd w:val="clear" w:color="auto" w:fill="auto"/>
              <w:bidi w:val="0"/>
              <w:spacing w:before="0" w:after="0" w:line="240" w:lineRule="auto"/>
              <w:ind w:left="0" w:right="0" w:firstLine="0"/>
              <w:jc w:val="right"/>
              <w:rPr>
                <w:sz w:val="10"/>
                <w:szCs w:val="10"/>
              </w:rPr>
            </w:pPr>
            <w:r>
              <w:rPr>
                <w:rStyle w:val="CharStyle14"/>
                <w:rFonts w:ascii="Arial" w:eastAsia="Arial" w:hAnsi="Arial" w:cs="Arial"/>
                <w:b/>
                <w:bCs/>
                <w:color w:val="222229"/>
                <w:sz w:val="10"/>
                <w:szCs w:val="10"/>
              </w:rPr>
              <w:t>254299253</w:t>
            </w:r>
          </w:p>
        </w:tc>
        <w:tc>
          <w:tcPr>
            <w:tcBorders/>
            <w:shd w:val="clear" w:color="auto" w:fill="DAE0EA"/>
            <w:vAlign w:val="center"/>
          </w:tcPr>
          <w:p>
            <w:pPr>
              <w:pStyle w:val="Style13"/>
              <w:keepNext w:val="0"/>
              <w:keepLines w:val="0"/>
              <w:framePr w:w="8962" w:h="1022" w:wrap="none" w:vAnchor="page" w:hAnchor="page" w:x="1533" w:y="1416"/>
              <w:widowControl w:val="0"/>
              <w:shd w:val="clear" w:color="auto" w:fill="auto"/>
              <w:bidi w:val="0"/>
              <w:spacing w:before="0" w:after="0" w:line="240" w:lineRule="auto"/>
              <w:ind w:left="0" w:right="0" w:firstLine="0"/>
              <w:jc w:val="left"/>
              <w:rPr>
                <w:sz w:val="10"/>
                <w:szCs w:val="10"/>
              </w:rPr>
            </w:pPr>
            <w:r>
              <w:rPr>
                <w:rStyle w:val="CharStyle14"/>
                <w:rFonts w:ascii="Arial" w:eastAsia="Arial" w:hAnsi="Arial" w:cs="Arial"/>
                <w:b/>
                <w:bCs/>
                <w:color w:val="2D2D31"/>
                <w:sz w:val="10"/>
                <w:szCs w:val="10"/>
              </w:rPr>
              <w:t>81244759</w:t>
            </w:r>
          </w:p>
        </w:tc>
        <w:tc>
          <w:tcPr>
            <w:tcBorders/>
            <w:shd w:val="clear" w:color="auto" w:fill="DAE0EA"/>
            <w:vAlign w:val="center"/>
          </w:tcPr>
          <w:p>
            <w:pPr>
              <w:pStyle w:val="Style13"/>
              <w:keepNext w:val="0"/>
              <w:keepLines w:val="0"/>
              <w:framePr w:w="8962" w:h="1022" w:wrap="none" w:vAnchor="page" w:hAnchor="page" w:x="1533" w:y="1416"/>
              <w:widowControl w:val="0"/>
              <w:shd w:val="clear" w:color="auto" w:fill="auto"/>
              <w:bidi w:val="0"/>
              <w:spacing w:before="0" w:after="0" w:line="240" w:lineRule="auto"/>
              <w:ind w:left="0" w:right="0" w:firstLine="0"/>
              <w:jc w:val="center"/>
              <w:rPr>
                <w:sz w:val="10"/>
                <w:szCs w:val="10"/>
              </w:rPr>
            </w:pPr>
            <w:r>
              <w:rPr>
                <w:rStyle w:val="CharStyle14"/>
                <w:rFonts w:ascii="Arial" w:eastAsia="Arial" w:hAnsi="Arial" w:cs="Arial"/>
                <w:b/>
                <w:bCs/>
                <w:color w:val="3B3C3F"/>
                <w:sz w:val="10"/>
                <w:szCs w:val="10"/>
              </w:rPr>
              <w:t>110</w:t>
            </w:r>
          </w:p>
        </w:tc>
        <w:tc>
          <w:tcPr>
            <w:tcBorders/>
            <w:shd w:val="clear" w:color="auto" w:fill="DAE0EA"/>
            <w:vAlign w:val="center"/>
          </w:tcPr>
          <w:p>
            <w:pPr>
              <w:pStyle w:val="Style13"/>
              <w:keepNext w:val="0"/>
              <w:keepLines w:val="0"/>
              <w:framePr w:w="8962" w:h="1022" w:wrap="none" w:vAnchor="page" w:hAnchor="page" w:x="1533" w:y="1416"/>
              <w:widowControl w:val="0"/>
              <w:shd w:val="clear" w:color="auto" w:fill="auto"/>
              <w:bidi w:val="0"/>
              <w:spacing w:before="0" w:after="0" w:line="240" w:lineRule="auto"/>
              <w:ind w:left="0" w:right="0" w:firstLine="260"/>
              <w:jc w:val="left"/>
              <w:rPr>
                <w:sz w:val="10"/>
                <w:szCs w:val="10"/>
              </w:rPr>
            </w:pPr>
            <w:r>
              <w:rPr>
                <w:rStyle w:val="CharStyle14"/>
                <w:rFonts w:ascii="Arial" w:eastAsia="Arial" w:hAnsi="Arial" w:cs="Arial"/>
                <w:b/>
                <w:bCs/>
                <w:color w:val="3B3C3F"/>
                <w:sz w:val="10"/>
                <w:szCs w:val="10"/>
              </w:rPr>
              <w:t>0</w:t>
            </w:r>
          </w:p>
        </w:tc>
        <w:tc>
          <w:tcPr>
            <w:tcBorders/>
            <w:shd w:val="clear" w:color="auto" w:fill="DAE0EA"/>
            <w:vAlign w:val="center"/>
          </w:tcPr>
          <w:p>
            <w:pPr>
              <w:pStyle w:val="Style13"/>
              <w:keepNext w:val="0"/>
              <w:keepLines w:val="0"/>
              <w:framePr w:w="8962" w:h="1022" w:wrap="none" w:vAnchor="page" w:hAnchor="page" w:x="1533" w:y="1416"/>
              <w:widowControl w:val="0"/>
              <w:shd w:val="clear" w:color="auto" w:fill="auto"/>
              <w:bidi w:val="0"/>
              <w:spacing w:before="0" w:after="0" w:line="240" w:lineRule="auto"/>
              <w:ind w:left="0" w:right="340" w:firstLine="0"/>
              <w:jc w:val="right"/>
              <w:rPr>
                <w:sz w:val="10"/>
                <w:szCs w:val="10"/>
              </w:rPr>
            </w:pPr>
            <w:r>
              <w:rPr>
                <w:rStyle w:val="CharStyle14"/>
                <w:rFonts w:ascii="Arial" w:eastAsia="Arial" w:hAnsi="Arial" w:cs="Arial"/>
                <w:b/>
                <w:bCs/>
                <w:color w:val="2D2D31"/>
                <w:sz w:val="10"/>
                <w:szCs w:val="10"/>
              </w:rPr>
              <w:t>130</w:t>
            </w:r>
          </w:p>
        </w:tc>
      </w:tr>
    </w:tbl>
    <w:tbl>
      <w:tblPr>
        <w:tblOverlap w:val="never"/>
        <w:jc w:val="left"/>
        <w:tblLayout w:type="fixed"/>
      </w:tblPr>
      <w:tblGrid>
        <w:gridCol w:w="758"/>
        <w:gridCol w:w="658"/>
        <w:gridCol w:w="1056"/>
        <w:gridCol w:w="653"/>
        <w:gridCol w:w="624"/>
        <w:gridCol w:w="629"/>
        <w:gridCol w:w="634"/>
        <w:gridCol w:w="614"/>
        <w:gridCol w:w="634"/>
        <w:gridCol w:w="619"/>
        <w:gridCol w:w="629"/>
        <w:gridCol w:w="624"/>
        <w:gridCol w:w="898"/>
      </w:tblGrid>
      <w:tr>
        <w:trPr>
          <w:trHeight w:val="480" w:hRule="exact"/>
        </w:trPr>
        <w:tc>
          <w:tcPr>
            <w:tcBorders/>
            <w:shd w:val="clear" w:color="auto" w:fill="DAE0EA"/>
            <w:vAlign w:val="bottom"/>
          </w:tcPr>
          <w:p>
            <w:pPr>
              <w:pStyle w:val="Style13"/>
              <w:keepNext w:val="0"/>
              <w:keepLines w:val="0"/>
              <w:framePr w:w="9029" w:h="1118" w:wrap="none" w:vAnchor="page" w:hAnchor="page" w:x="1428" w:y="2616"/>
              <w:widowControl w:val="0"/>
              <w:shd w:val="clear" w:color="auto" w:fill="auto"/>
              <w:bidi w:val="0"/>
              <w:spacing w:before="0" w:after="0" w:line="348" w:lineRule="auto"/>
              <w:ind w:left="0" w:right="0" w:firstLine="0"/>
              <w:jc w:val="center"/>
              <w:rPr>
                <w:sz w:val="10"/>
                <w:szCs w:val="10"/>
              </w:rPr>
            </w:pPr>
            <w:r>
              <w:rPr>
                <w:rStyle w:val="CharStyle14"/>
                <w:rFonts w:ascii="Arial" w:eastAsia="Arial" w:hAnsi="Arial" w:cs="Arial"/>
                <w:b/>
                <w:bCs/>
                <w:color w:val="3B3C3F"/>
                <w:sz w:val="10"/>
                <w:szCs w:val="10"/>
              </w:rPr>
              <w:t>OSGTGAZ- SYSTEM SA.</w:t>
            </w:r>
          </w:p>
        </w:tc>
        <w:tc>
          <w:tcPr>
            <w:tcBorders/>
            <w:shd w:val="clear" w:color="auto" w:fill="DAE0EA"/>
            <w:vAlign w:val="center"/>
          </w:tcPr>
          <w:p>
            <w:pPr>
              <w:pStyle w:val="Style13"/>
              <w:keepNext w:val="0"/>
              <w:keepLines w:val="0"/>
              <w:framePr w:w="9029" w:h="1118" w:wrap="none" w:vAnchor="page" w:hAnchor="page" w:x="1428" w:y="2616"/>
              <w:widowControl w:val="0"/>
              <w:shd w:val="clear" w:color="auto" w:fill="auto"/>
              <w:bidi w:val="0"/>
              <w:spacing w:before="0" w:after="0" w:line="240" w:lineRule="auto"/>
              <w:ind w:left="0" w:right="0" w:firstLine="0"/>
              <w:jc w:val="left"/>
              <w:rPr>
                <w:sz w:val="10"/>
                <w:szCs w:val="10"/>
              </w:rPr>
            </w:pPr>
            <w:r>
              <w:rPr>
                <w:rStyle w:val="CharStyle14"/>
                <w:rFonts w:ascii="Arial" w:eastAsia="Arial" w:hAnsi="Arial" w:cs="Arial"/>
                <w:b/>
                <w:bCs/>
                <w:color w:val="3B3C3F"/>
                <w:sz w:val="10"/>
                <w:szCs w:val="10"/>
              </w:rPr>
              <w:t>Połska^ST</w:t>
            </w:r>
          </w:p>
        </w:tc>
        <w:tc>
          <w:tcPr>
            <w:tcBorders/>
            <w:shd w:val="clear" w:color="auto" w:fill="DAE0EA"/>
            <w:vAlign w:val="bottom"/>
          </w:tcPr>
          <w:p>
            <w:pPr>
              <w:pStyle w:val="Style13"/>
              <w:keepNext w:val="0"/>
              <w:keepLines w:val="0"/>
              <w:framePr w:w="9029" w:h="1118" w:wrap="none" w:vAnchor="page" w:hAnchor="page" w:x="1428" w:y="2616"/>
              <w:widowControl w:val="0"/>
              <w:shd w:val="clear" w:color="auto" w:fill="auto"/>
              <w:bidi w:val="0"/>
              <w:spacing w:before="0" w:after="0" w:line="348" w:lineRule="auto"/>
              <w:ind w:left="0" w:right="0" w:firstLine="0"/>
              <w:jc w:val="center"/>
              <w:rPr>
                <w:sz w:val="10"/>
                <w:szCs w:val="10"/>
              </w:rPr>
            </w:pPr>
            <w:r>
              <w:rPr>
                <w:rStyle w:val="CharStyle14"/>
                <w:rFonts w:ascii="Arial" w:eastAsia="Arial" w:hAnsi="Arial" w:cs="Arial"/>
                <w:b/>
                <w:bCs/>
                <w:color w:val="2D2D31"/>
                <w:sz w:val="10"/>
                <w:szCs w:val="10"/>
              </w:rPr>
              <w:t>Punkt Wzajemnego Połączenia (we)</w:t>
            </w:r>
          </w:p>
        </w:tc>
        <w:tc>
          <w:tcPr>
            <w:tcBorders/>
            <w:shd w:val="clear" w:color="auto" w:fill="DAE0EA"/>
            <w:vAlign w:val="center"/>
          </w:tcPr>
          <w:p>
            <w:pPr>
              <w:pStyle w:val="Style13"/>
              <w:keepNext w:val="0"/>
              <w:keepLines w:val="0"/>
              <w:framePr w:w="9029" w:h="1118" w:wrap="none" w:vAnchor="page" w:hAnchor="page" w:x="1428" w:y="2616"/>
              <w:widowControl w:val="0"/>
              <w:shd w:val="clear" w:color="auto" w:fill="auto"/>
              <w:bidi w:val="0"/>
              <w:spacing w:before="0" w:after="0" w:line="240" w:lineRule="auto"/>
              <w:ind w:left="0" w:right="0" w:firstLine="0"/>
              <w:jc w:val="center"/>
              <w:rPr>
                <w:sz w:val="10"/>
                <w:szCs w:val="10"/>
              </w:rPr>
            </w:pPr>
            <w:r>
              <w:rPr>
                <w:rStyle w:val="CharStyle14"/>
                <w:rFonts w:ascii="Arial" w:eastAsia="Arial" w:hAnsi="Arial" w:cs="Arial"/>
                <w:b/>
                <w:bCs/>
                <w:color w:val="2D2D31"/>
                <w:sz w:val="10"/>
                <w:szCs w:val="10"/>
              </w:rPr>
              <w:t>Poska</w:t>
            </w:r>
          </w:p>
        </w:tc>
        <w:tc>
          <w:tcPr>
            <w:tcBorders/>
            <w:shd w:val="clear" w:color="auto" w:fill="DAE0EA"/>
            <w:vAlign w:val="center"/>
          </w:tcPr>
          <w:p>
            <w:pPr>
              <w:pStyle w:val="Style13"/>
              <w:keepNext w:val="0"/>
              <w:keepLines w:val="0"/>
              <w:framePr w:w="9029" w:h="1118" w:wrap="none" w:vAnchor="page" w:hAnchor="page" w:x="1428" w:y="2616"/>
              <w:widowControl w:val="0"/>
              <w:shd w:val="clear" w:color="auto" w:fill="auto"/>
              <w:bidi w:val="0"/>
              <w:spacing w:before="0" w:after="0" w:line="240" w:lineRule="auto"/>
              <w:ind w:left="0" w:right="0" w:firstLine="0"/>
              <w:jc w:val="center"/>
              <w:rPr>
                <w:sz w:val="10"/>
                <w:szCs w:val="10"/>
              </w:rPr>
            </w:pPr>
            <w:r>
              <w:rPr>
                <w:rStyle w:val="CharStyle14"/>
                <w:rFonts w:ascii="Arial" w:eastAsia="Arial" w:hAnsi="Arial" w:cs="Arial"/>
                <w:b/>
                <w:bCs/>
                <w:color w:val="2D2D31"/>
                <w:sz w:val="10"/>
                <w:szCs w:val="10"/>
              </w:rPr>
              <w:t>101315733</w:t>
            </w:r>
          </w:p>
        </w:tc>
        <w:tc>
          <w:tcPr>
            <w:tcBorders/>
            <w:shd w:val="clear" w:color="auto" w:fill="DAE0EA"/>
            <w:vAlign w:val="center"/>
          </w:tcPr>
          <w:p>
            <w:pPr>
              <w:pStyle w:val="Style13"/>
              <w:keepNext w:val="0"/>
              <w:keepLines w:val="0"/>
              <w:framePr w:w="9029" w:h="1118" w:wrap="none" w:vAnchor="page" w:hAnchor="page" w:x="1428" w:y="2616"/>
              <w:widowControl w:val="0"/>
              <w:shd w:val="clear" w:color="auto" w:fill="auto"/>
              <w:bidi w:val="0"/>
              <w:spacing w:before="0" w:after="0" w:line="240" w:lineRule="auto"/>
              <w:ind w:left="0" w:right="0" w:firstLine="0"/>
              <w:jc w:val="left"/>
              <w:rPr>
                <w:sz w:val="10"/>
                <w:szCs w:val="10"/>
              </w:rPr>
            </w:pPr>
            <w:r>
              <w:rPr>
                <w:rStyle w:val="CharStyle14"/>
                <w:rFonts w:ascii="Arial" w:eastAsia="Arial" w:hAnsi="Arial" w:cs="Arial"/>
                <w:b/>
                <w:bCs/>
                <w:color w:val="222229"/>
                <w:sz w:val="10"/>
                <w:szCs w:val="10"/>
              </w:rPr>
              <w:t>29 779906</w:t>
            </w:r>
          </w:p>
        </w:tc>
        <w:tc>
          <w:tcPr>
            <w:tcBorders/>
            <w:shd w:val="clear" w:color="auto" w:fill="DAE0EA"/>
            <w:vAlign w:val="center"/>
          </w:tcPr>
          <w:p>
            <w:pPr>
              <w:pStyle w:val="Style13"/>
              <w:keepNext w:val="0"/>
              <w:keepLines w:val="0"/>
              <w:framePr w:w="9029" w:h="1118" w:wrap="none" w:vAnchor="page" w:hAnchor="page" w:x="1428" w:y="2616"/>
              <w:widowControl w:val="0"/>
              <w:shd w:val="clear" w:color="auto" w:fill="auto"/>
              <w:bidi w:val="0"/>
              <w:spacing w:before="0" w:after="0" w:line="240" w:lineRule="auto"/>
              <w:ind w:left="0" w:right="0" w:firstLine="0"/>
              <w:jc w:val="center"/>
              <w:rPr>
                <w:sz w:val="10"/>
                <w:szCs w:val="10"/>
              </w:rPr>
            </w:pPr>
            <w:r>
              <w:rPr>
                <w:rStyle w:val="CharStyle14"/>
                <w:rFonts w:ascii="Arial" w:eastAsia="Arial" w:hAnsi="Arial" w:cs="Arial"/>
                <w:b/>
                <w:bCs/>
                <w:color w:val="222229"/>
                <w:sz w:val="10"/>
                <w:szCs w:val="10"/>
              </w:rPr>
              <w:t>9962702</w:t>
            </w:r>
          </w:p>
        </w:tc>
        <w:tc>
          <w:tcPr>
            <w:tcBorders/>
            <w:shd w:val="clear" w:color="auto" w:fill="DAE0EA"/>
            <w:vAlign w:val="center"/>
          </w:tcPr>
          <w:p>
            <w:pPr>
              <w:pStyle w:val="Style13"/>
              <w:keepNext w:val="0"/>
              <w:keepLines w:val="0"/>
              <w:framePr w:w="9029" w:h="1118" w:wrap="none" w:vAnchor="page" w:hAnchor="page" w:x="1428" w:y="2616"/>
              <w:widowControl w:val="0"/>
              <w:shd w:val="clear" w:color="auto" w:fill="auto"/>
              <w:bidi w:val="0"/>
              <w:spacing w:before="0" w:after="0" w:line="240" w:lineRule="auto"/>
              <w:ind w:left="0" w:right="0" w:firstLine="0"/>
              <w:jc w:val="center"/>
              <w:rPr>
                <w:sz w:val="10"/>
                <w:szCs w:val="10"/>
              </w:rPr>
            </w:pPr>
            <w:r>
              <w:rPr>
                <w:rStyle w:val="CharStyle14"/>
                <w:rFonts w:ascii="Arial" w:eastAsia="Arial" w:hAnsi="Arial" w:cs="Arial"/>
                <w:b/>
                <w:bCs/>
                <w:color w:val="3B3C3F"/>
                <w:sz w:val="10"/>
                <w:szCs w:val="10"/>
              </w:rPr>
              <w:t>0</w:t>
            </w:r>
          </w:p>
        </w:tc>
        <w:tc>
          <w:tcPr>
            <w:tcBorders/>
            <w:shd w:val="clear" w:color="auto" w:fill="DAE0EA"/>
            <w:vAlign w:val="center"/>
          </w:tcPr>
          <w:p>
            <w:pPr>
              <w:pStyle w:val="Style13"/>
              <w:keepNext w:val="0"/>
              <w:keepLines w:val="0"/>
              <w:framePr w:w="9029" w:h="1118" w:wrap="none" w:vAnchor="page" w:hAnchor="page" w:x="1428" w:y="2616"/>
              <w:widowControl w:val="0"/>
              <w:shd w:val="clear" w:color="auto" w:fill="auto"/>
              <w:bidi w:val="0"/>
              <w:spacing w:before="0" w:after="0" w:line="240" w:lineRule="auto"/>
              <w:ind w:left="0" w:right="0" w:firstLine="0"/>
              <w:jc w:val="center"/>
              <w:rPr>
                <w:sz w:val="10"/>
                <w:szCs w:val="10"/>
              </w:rPr>
            </w:pPr>
            <w:r>
              <w:rPr>
                <w:rStyle w:val="CharStyle14"/>
                <w:rFonts w:ascii="Arial" w:eastAsia="Arial" w:hAnsi="Arial" w:cs="Arial"/>
                <w:b/>
                <w:bCs/>
                <w:color w:val="2D2D31"/>
                <w:sz w:val="10"/>
                <w:szCs w:val="10"/>
              </w:rPr>
              <w:t>91353031</w:t>
            </w:r>
          </w:p>
        </w:tc>
        <w:tc>
          <w:tcPr>
            <w:tcBorders/>
            <w:shd w:val="clear" w:color="auto" w:fill="DAE0EA"/>
            <w:vAlign w:val="center"/>
          </w:tcPr>
          <w:p>
            <w:pPr>
              <w:pStyle w:val="Style13"/>
              <w:keepNext w:val="0"/>
              <w:keepLines w:val="0"/>
              <w:framePr w:w="9029" w:h="1118" w:wrap="none" w:vAnchor="page" w:hAnchor="page" w:x="1428" w:y="2616"/>
              <w:widowControl w:val="0"/>
              <w:shd w:val="clear" w:color="auto" w:fill="auto"/>
              <w:bidi w:val="0"/>
              <w:spacing w:before="0" w:after="0" w:line="240" w:lineRule="auto"/>
              <w:ind w:left="0" w:right="0" w:firstLine="0"/>
              <w:jc w:val="left"/>
              <w:rPr>
                <w:sz w:val="10"/>
                <w:szCs w:val="10"/>
              </w:rPr>
            </w:pPr>
            <w:r>
              <w:rPr>
                <w:rStyle w:val="CharStyle14"/>
                <w:rFonts w:ascii="Arial" w:eastAsia="Arial" w:hAnsi="Arial" w:cs="Arial"/>
                <w:b/>
                <w:bCs/>
                <w:color w:val="222229"/>
                <w:sz w:val="10"/>
                <w:szCs w:val="10"/>
              </w:rPr>
              <w:t>29779 906</w:t>
            </w:r>
          </w:p>
        </w:tc>
        <w:tc>
          <w:tcPr>
            <w:tcBorders/>
            <w:shd w:val="clear" w:color="auto" w:fill="DAE0EA"/>
            <w:vAlign w:val="center"/>
          </w:tcPr>
          <w:p>
            <w:pPr>
              <w:pStyle w:val="Style13"/>
              <w:keepNext w:val="0"/>
              <w:keepLines w:val="0"/>
              <w:framePr w:w="9029" w:h="1118" w:wrap="none" w:vAnchor="page" w:hAnchor="page" w:x="1428" w:y="2616"/>
              <w:widowControl w:val="0"/>
              <w:shd w:val="clear" w:color="auto" w:fill="auto"/>
              <w:bidi w:val="0"/>
              <w:spacing w:before="0" w:after="0" w:line="240" w:lineRule="auto"/>
              <w:ind w:left="0" w:right="0" w:firstLine="0"/>
              <w:jc w:val="center"/>
              <w:rPr>
                <w:sz w:val="10"/>
                <w:szCs w:val="10"/>
              </w:rPr>
            </w:pPr>
            <w:r>
              <w:rPr>
                <w:rStyle w:val="CharStyle14"/>
                <w:rFonts w:ascii="Arial" w:eastAsia="Arial" w:hAnsi="Arial" w:cs="Arial"/>
                <w:b/>
                <w:bCs/>
                <w:color w:val="222229"/>
                <w:sz w:val="10"/>
                <w:szCs w:val="10"/>
              </w:rPr>
              <w:t>5 756 061</w:t>
            </w:r>
          </w:p>
        </w:tc>
        <w:tc>
          <w:tcPr>
            <w:tcBorders/>
            <w:shd w:val="clear" w:color="auto" w:fill="DAE0EA"/>
            <w:vAlign w:val="center"/>
          </w:tcPr>
          <w:p>
            <w:pPr>
              <w:pStyle w:val="Style13"/>
              <w:keepNext w:val="0"/>
              <w:keepLines w:val="0"/>
              <w:framePr w:w="9029" w:h="1118" w:wrap="none" w:vAnchor="page" w:hAnchor="page" w:x="1428" w:y="2616"/>
              <w:widowControl w:val="0"/>
              <w:shd w:val="clear" w:color="auto" w:fill="auto"/>
              <w:bidi w:val="0"/>
              <w:spacing w:before="0" w:after="0" w:line="240" w:lineRule="auto"/>
              <w:ind w:left="0" w:right="0" w:firstLine="0"/>
              <w:jc w:val="center"/>
              <w:rPr>
                <w:sz w:val="10"/>
                <w:szCs w:val="10"/>
              </w:rPr>
            </w:pPr>
            <w:r>
              <w:rPr>
                <w:rStyle w:val="CharStyle14"/>
                <w:rFonts w:ascii="Arial" w:eastAsia="Arial" w:hAnsi="Arial" w:cs="Arial"/>
                <w:b/>
                <w:bCs/>
                <w:color w:val="424952"/>
                <w:sz w:val="10"/>
                <w:szCs w:val="10"/>
              </w:rPr>
              <w:t>0</w:t>
            </w:r>
          </w:p>
        </w:tc>
        <w:tc>
          <w:tcPr>
            <w:tcBorders/>
            <w:shd w:val="clear" w:color="auto" w:fill="DAE0EA"/>
            <w:vAlign w:val="center"/>
          </w:tcPr>
          <w:p>
            <w:pPr>
              <w:pStyle w:val="Style13"/>
              <w:keepNext w:val="0"/>
              <w:keepLines w:val="0"/>
              <w:framePr w:w="9029" w:h="1118" w:wrap="none" w:vAnchor="page" w:hAnchor="page" w:x="1428" w:y="2616"/>
              <w:widowControl w:val="0"/>
              <w:shd w:val="clear" w:color="auto" w:fill="auto"/>
              <w:bidi w:val="0"/>
              <w:spacing w:before="0" w:after="0" w:line="240" w:lineRule="auto"/>
              <w:ind w:left="0" w:right="0" w:firstLine="0"/>
              <w:jc w:val="center"/>
              <w:rPr>
                <w:sz w:val="10"/>
                <w:szCs w:val="10"/>
              </w:rPr>
            </w:pPr>
            <w:r>
              <w:rPr>
                <w:rStyle w:val="CharStyle14"/>
                <w:rFonts w:ascii="Arial" w:eastAsia="Arial" w:hAnsi="Arial" w:cs="Arial"/>
                <w:b/>
                <w:bCs/>
                <w:color w:val="3B3C3F"/>
                <w:sz w:val="10"/>
                <w:szCs w:val="10"/>
              </w:rPr>
              <w:t>4 206 621</w:t>
            </w:r>
          </w:p>
        </w:tc>
      </w:tr>
      <w:tr>
        <w:trPr>
          <w:trHeight w:val="638" w:hRule="exact"/>
        </w:trPr>
        <w:tc>
          <w:tcPr>
            <w:tcBorders/>
            <w:shd w:val="clear" w:color="auto" w:fill="auto"/>
            <w:vAlign w:val="center"/>
          </w:tcPr>
          <w:p>
            <w:pPr>
              <w:pStyle w:val="Style13"/>
              <w:keepNext w:val="0"/>
              <w:keepLines w:val="0"/>
              <w:framePr w:w="9029" w:h="1118" w:wrap="none" w:vAnchor="page" w:hAnchor="page" w:x="1428" w:y="2616"/>
              <w:widowControl w:val="0"/>
              <w:shd w:val="clear" w:color="auto" w:fill="auto"/>
              <w:bidi w:val="0"/>
              <w:spacing w:before="0" w:after="0" w:line="326" w:lineRule="auto"/>
              <w:ind w:left="0" w:right="0" w:firstLine="0"/>
              <w:jc w:val="center"/>
              <w:rPr>
                <w:sz w:val="10"/>
                <w:szCs w:val="10"/>
              </w:rPr>
            </w:pPr>
            <w:r>
              <w:rPr>
                <w:rStyle w:val="CharStyle14"/>
                <w:rFonts w:ascii="Arial" w:eastAsia="Arial" w:hAnsi="Arial" w:cs="Arial"/>
                <w:b/>
                <w:bCs/>
                <w:color w:val="3B3C3F"/>
                <w:sz w:val="10"/>
                <w:szCs w:val="10"/>
              </w:rPr>
              <w:t>OSGTGAZ- SYSTEM SA.</w:t>
            </w:r>
          </w:p>
        </w:tc>
        <w:tc>
          <w:tcPr>
            <w:tcBorders/>
            <w:shd w:val="clear" w:color="auto" w:fill="auto"/>
            <w:vAlign w:val="center"/>
          </w:tcPr>
          <w:p>
            <w:pPr>
              <w:pStyle w:val="Style13"/>
              <w:keepNext w:val="0"/>
              <w:keepLines w:val="0"/>
              <w:framePr w:w="9029" w:h="1118" w:wrap="none" w:vAnchor="page" w:hAnchor="page" w:x="1428" w:y="2616"/>
              <w:widowControl w:val="0"/>
              <w:shd w:val="clear" w:color="auto" w:fill="auto"/>
              <w:bidi w:val="0"/>
              <w:spacing w:before="0" w:after="0" w:line="240" w:lineRule="auto"/>
              <w:ind w:left="0" w:right="0" w:firstLine="0"/>
              <w:jc w:val="center"/>
              <w:rPr>
                <w:sz w:val="10"/>
                <w:szCs w:val="10"/>
              </w:rPr>
            </w:pPr>
            <w:r>
              <w:rPr>
                <w:rStyle w:val="CharStyle14"/>
                <w:rFonts w:ascii="Arial" w:eastAsia="Arial" w:hAnsi="Arial" w:cs="Arial"/>
                <w:b/>
                <w:bCs/>
                <w:color w:val="3B3C3F"/>
                <w:sz w:val="10"/>
                <w:szCs w:val="10"/>
              </w:rPr>
              <w:t>Po ska</w:t>
            </w:r>
          </w:p>
        </w:tc>
        <w:tc>
          <w:tcPr>
            <w:tcBorders/>
            <w:shd w:val="clear" w:color="auto" w:fill="auto"/>
            <w:vAlign w:val="center"/>
          </w:tcPr>
          <w:p>
            <w:pPr>
              <w:pStyle w:val="Style13"/>
              <w:keepNext w:val="0"/>
              <w:keepLines w:val="0"/>
              <w:framePr w:w="9029" w:h="1118" w:wrap="none" w:vAnchor="page" w:hAnchor="page" w:x="1428" w:y="2616"/>
              <w:widowControl w:val="0"/>
              <w:shd w:val="clear" w:color="auto" w:fill="auto"/>
              <w:bidi w:val="0"/>
              <w:spacing w:before="0" w:after="0" w:line="331" w:lineRule="auto"/>
              <w:ind w:left="0" w:right="0" w:firstLine="0"/>
              <w:jc w:val="center"/>
              <w:rPr>
                <w:sz w:val="10"/>
                <w:szCs w:val="10"/>
              </w:rPr>
            </w:pPr>
            <w:r>
              <w:rPr>
                <w:rStyle w:val="CharStyle14"/>
                <w:rFonts w:ascii="Arial" w:eastAsia="Arial" w:hAnsi="Arial" w:cs="Arial"/>
                <w:b/>
                <w:bCs/>
                <w:color w:val="3B3C3F"/>
                <w:sz w:val="10"/>
                <w:szCs w:val="10"/>
              </w:rPr>
              <w:t xml:space="preserve">Punkt Wzajemnego Połączenia </w:t>
            </w:r>
            <w:r>
              <w:rPr>
                <w:rStyle w:val="CharStyle14"/>
                <w:rFonts w:ascii="Arial" w:eastAsia="Arial" w:hAnsi="Arial" w:cs="Arial"/>
                <w:b/>
                <w:bCs/>
                <w:color w:val="5F6062"/>
                <w:sz w:val="10"/>
                <w:szCs w:val="10"/>
              </w:rPr>
              <w:t>(wy)</w:t>
            </w:r>
          </w:p>
        </w:tc>
        <w:tc>
          <w:tcPr>
            <w:tcBorders/>
            <w:shd w:val="clear" w:color="auto" w:fill="auto"/>
            <w:vAlign w:val="center"/>
          </w:tcPr>
          <w:p>
            <w:pPr>
              <w:pStyle w:val="Style13"/>
              <w:keepNext w:val="0"/>
              <w:keepLines w:val="0"/>
              <w:framePr w:w="9029" w:h="1118" w:wrap="none" w:vAnchor="page" w:hAnchor="page" w:x="1428" w:y="2616"/>
              <w:widowControl w:val="0"/>
              <w:shd w:val="clear" w:color="auto" w:fill="auto"/>
              <w:bidi w:val="0"/>
              <w:spacing w:before="0" w:after="0" w:line="240" w:lineRule="auto"/>
              <w:ind w:left="0" w:right="0" w:firstLine="0"/>
              <w:jc w:val="center"/>
              <w:rPr>
                <w:sz w:val="10"/>
                <w:szCs w:val="10"/>
              </w:rPr>
            </w:pPr>
            <w:r>
              <w:rPr>
                <w:rStyle w:val="CharStyle14"/>
                <w:rFonts w:ascii="Arial" w:eastAsia="Arial" w:hAnsi="Arial" w:cs="Arial"/>
                <w:b/>
                <w:bCs/>
                <w:color w:val="3B3C3F"/>
                <w:sz w:val="10"/>
                <w:szCs w:val="10"/>
              </w:rPr>
              <w:t>PołskajSGT</w:t>
            </w:r>
          </w:p>
        </w:tc>
        <w:tc>
          <w:tcPr>
            <w:tcBorders/>
            <w:shd w:val="clear" w:color="auto" w:fill="auto"/>
            <w:vAlign w:val="center"/>
          </w:tcPr>
          <w:p>
            <w:pPr>
              <w:pStyle w:val="Style13"/>
              <w:keepNext w:val="0"/>
              <w:keepLines w:val="0"/>
              <w:framePr w:w="9029" w:h="1118" w:wrap="none" w:vAnchor="page" w:hAnchor="page" w:x="1428" w:y="2616"/>
              <w:widowControl w:val="0"/>
              <w:shd w:val="clear" w:color="auto" w:fill="auto"/>
              <w:bidi w:val="0"/>
              <w:spacing w:before="0" w:after="0" w:line="240" w:lineRule="auto"/>
              <w:ind w:left="0" w:right="0" w:firstLine="0"/>
              <w:jc w:val="center"/>
              <w:rPr>
                <w:sz w:val="10"/>
                <w:szCs w:val="10"/>
              </w:rPr>
            </w:pPr>
            <w:r>
              <w:rPr>
                <w:rStyle w:val="CharStyle14"/>
                <w:rFonts w:ascii="Arial" w:eastAsia="Arial" w:hAnsi="Arial" w:cs="Arial"/>
                <w:b/>
                <w:bCs/>
                <w:color w:val="3B3C3F"/>
                <w:sz w:val="10"/>
                <w:szCs w:val="10"/>
              </w:rPr>
              <w:t>0</w:t>
            </w:r>
          </w:p>
        </w:tc>
        <w:tc>
          <w:tcPr>
            <w:tcBorders/>
            <w:shd w:val="clear" w:color="auto" w:fill="auto"/>
            <w:vAlign w:val="center"/>
          </w:tcPr>
          <w:p>
            <w:pPr>
              <w:pStyle w:val="Style13"/>
              <w:keepNext w:val="0"/>
              <w:keepLines w:val="0"/>
              <w:framePr w:w="9029" w:h="1118" w:wrap="none" w:vAnchor="page" w:hAnchor="page" w:x="1428" w:y="2616"/>
              <w:widowControl w:val="0"/>
              <w:shd w:val="clear" w:color="auto" w:fill="auto"/>
              <w:bidi w:val="0"/>
              <w:spacing w:before="0" w:after="0" w:line="240" w:lineRule="auto"/>
              <w:ind w:left="0" w:right="0" w:firstLine="0"/>
              <w:jc w:val="left"/>
              <w:rPr>
                <w:sz w:val="10"/>
                <w:szCs w:val="10"/>
              </w:rPr>
            </w:pPr>
            <w:r>
              <w:rPr>
                <w:rStyle w:val="CharStyle14"/>
                <w:rFonts w:ascii="Arial" w:eastAsia="Arial" w:hAnsi="Arial" w:cs="Arial"/>
                <w:b/>
                <w:bCs/>
                <w:color w:val="2D2D31"/>
                <w:sz w:val="10"/>
                <w:szCs w:val="10"/>
              </w:rPr>
              <w:t>90 867 239</w:t>
            </w:r>
          </w:p>
        </w:tc>
        <w:tc>
          <w:tcPr>
            <w:tcBorders/>
            <w:shd w:val="clear" w:color="auto" w:fill="auto"/>
            <w:vAlign w:val="center"/>
          </w:tcPr>
          <w:p>
            <w:pPr>
              <w:pStyle w:val="Style13"/>
              <w:keepNext w:val="0"/>
              <w:keepLines w:val="0"/>
              <w:framePr w:w="9029" w:h="1118" w:wrap="none" w:vAnchor="page" w:hAnchor="page" w:x="1428" w:y="2616"/>
              <w:widowControl w:val="0"/>
              <w:shd w:val="clear" w:color="auto" w:fill="auto"/>
              <w:bidi w:val="0"/>
              <w:spacing w:before="0" w:after="0" w:line="240" w:lineRule="auto"/>
              <w:ind w:left="0" w:right="0" w:firstLine="0"/>
              <w:jc w:val="center"/>
              <w:rPr>
                <w:sz w:val="10"/>
                <w:szCs w:val="10"/>
              </w:rPr>
            </w:pPr>
            <w:r>
              <w:rPr>
                <w:rStyle w:val="CharStyle14"/>
                <w:rFonts w:ascii="Arial" w:eastAsia="Arial" w:hAnsi="Arial" w:cs="Arial"/>
                <w:b/>
                <w:bCs/>
                <w:color w:val="3B3C3F"/>
                <w:sz w:val="10"/>
                <w:szCs w:val="10"/>
              </w:rPr>
              <w:t>0</w:t>
            </w:r>
          </w:p>
        </w:tc>
        <w:tc>
          <w:tcPr>
            <w:tcBorders/>
            <w:shd w:val="clear" w:color="auto" w:fill="auto"/>
            <w:vAlign w:val="center"/>
          </w:tcPr>
          <w:p>
            <w:pPr>
              <w:pStyle w:val="Style13"/>
              <w:keepNext w:val="0"/>
              <w:keepLines w:val="0"/>
              <w:framePr w:w="9029" w:h="1118" w:wrap="none" w:vAnchor="page" w:hAnchor="page" w:x="1428" w:y="2616"/>
              <w:widowControl w:val="0"/>
              <w:shd w:val="clear" w:color="auto" w:fill="auto"/>
              <w:bidi w:val="0"/>
              <w:spacing w:before="0" w:after="0" w:line="240" w:lineRule="auto"/>
              <w:ind w:left="0" w:right="0" w:firstLine="0"/>
              <w:jc w:val="center"/>
              <w:rPr>
                <w:sz w:val="10"/>
                <w:szCs w:val="10"/>
              </w:rPr>
            </w:pPr>
            <w:r>
              <w:rPr>
                <w:rStyle w:val="CharStyle14"/>
                <w:rFonts w:ascii="Arial" w:eastAsia="Arial" w:hAnsi="Arial" w:cs="Arial"/>
                <w:b/>
                <w:bCs/>
                <w:color w:val="2D2D31"/>
                <w:sz w:val="10"/>
                <w:szCs w:val="10"/>
              </w:rPr>
              <w:t>144</w:t>
            </w:r>
          </w:p>
        </w:tc>
        <w:tc>
          <w:tcPr>
            <w:tcBorders/>
            <w:shd w:val="clear" w:color="auto" w:fill="auto"/>
            <w:vAlign w:val="center"/>
          </w:tcPr>
          <w:p>
            <w:pPr>
              <w:pStyle w:val="Style13"/>
              <w:keepNext w:val="0"/>
              <w:keepLines w:val="0"/>
              <w:framePr w:w="9029" w:h="1118" w:wrap="none" w:vAnchor="page" w:hAnchor="page" w:x="1428" w:y="2616"/>
              <w:widowControl w:val="0"/>
              <w:shd w:val="clear" w:color="auto" w:fill="auto"/>
              <w:bidi w:val="0"/>
              <w:spacing w:before="0" w:after="0" w:line="240" w:lineRule="auto"/>
              <w:ind w:left="0" w:right="0" w:firstLine="0"/>
              <w:jc w:val="center"/>
              <w:rPr>
                <w:sz w:val="10"/>
                <w:szCs w:val="10"/>
              </w:rPr>
            </w:pPr>
            <w:r>
              <w:rPr>
                <w:rStyle w:val="CharStyle14"/>
                <w:rFonts w:ascii="Arial" w:eastAsia="Arial" w:hAnsi="Arial" w:cs="Arial"/>
                <w:b/>
                <w:bCs/>
                <w:color w:val="222229"/>
                <w:sz w:val="10"/>
                <w:szCs w:val="10"/>
              </w:rPr>
              <w:t>0</w:t>
            </w:r>
          </w:p>
        </w:tc>
        <w:tc>
          <w:tcPr>
            <w:tcBorders/>
            <w:shd w:val="clear" w:color="auto" w:fill="auto"/>
            <w:vAlign w:val="center"/>
          </w:tcPr>
          <w:p>
            <w:pPr>
              <w:pStyle w:val="Style13"/>
              <w:keepNext w:val="0"/>
              <w:keepLines w:val="0"/>
              <w:framePr w:w="9029" w:h="1118" w:wrap="none" w:vAnchor="page" w:hAnchor="page" w:x="1428" w:y="2616"/>
              <w:widowControl w:val="0"/>
              <w:shd w:val="clear" w:color="auto" w:fill="auto"/>
              <w:bidi w:val="0"/>
              <w:spacing w:before="0" w:after="0" w:line="240" w:lineRule="auto"/>
              <w:ind w:left="0" w:right="0" w:firstLine="0"/>
              <w:jc w:val="left"/>
              <w:rPr>
                <w:sz w:val="10"/>
                <w:szCs w:val="10"/>
              </w:rPr>
            </w:pPr>
            <w:r>
              <w:rPr>
                <w:rStyle w:val="CharStyle14"/>
                <w:rFonts w:ascii="Arial" w:eastAsia="Arial" w:hAnsi="Arial" w:cs="Arial"/>
                <w:b/>
                <w:bCs/>
                <w:color w:val="2D2D31"/>
                <w:sz w:val="10"/>
                <w:szCs w:val="10"/>
              </w:rPr>
              <w:t>90867095</w:t>
            </w:r>
          </w:p>
        </w:tc>
        <w:tc>
          <w:tcPr>
            <w:tcBorders/>
            <w:shd w:val="clear" w:color="auto" w:fill="auto"/>
            <w:vAlign w:val="center"/>
          </w:tcPr>
          <w:p>
            <w:pPr>
              <w:pStyle w:val="Style13"/>
              <w:keepNext w:val="0"/>
              <w:keepLines w:val="0"/>
              <w:framePr w:w="9029" w:h="1118" w:wrap="none" w:vAnchor="page" w:hAnchor="page" w:x="1428" w:y="2616"/>
              <w:widowControl w:val="0"/>
              <w:shd w:val="clear" w:color="auto" w:fill="auto"/>
              <w:bidi w:val="0"/>
              <w:spacing w:before="0" w:after="0" w:line="240" w:lineRule="auto"/>
              <w:ind w:left="0" w:right="0" w:firstLine="0"/>
              <w:jc w:val="center"/>
              <w:rPr>
                <w:sz w:val="10"/>
                <w:szCs w:val="10"/>
              </w:rPr>
            </w:pPr>
            <w:r>
              <w:rPr>
                <w:rStyle w:val="CharStyle14"/>
                <w:rFonts w:ascii="Arial" w:eastAsia="Arial" w:hAnsi="Arial" w:cs="Arial"/>
                <w:b/>
                <w:bCs/>
                <w:color w:val="3B3C3F"/>
                <w:sz w:val="10"/>
                <w:szCs w:val="10"/>
              </w:rPr>
              <w:t>0</w:t>
            </w:r>
          </w:p>
        </w:tc>
        <w:tc>
          <w:tcPr>
            <w:tcBorders/>
            <w:shd w:val="clear" w:color="auto" w:fill="auto"/>
            <w:vAlign w:val="center"/>
          </w:tcPr>
          <w:p>
            <w:pPr>
              <w:pStyle w:val="Style13"/>
              <w:keepNext w:val="0"/>
              <w:keepLines w:val="0"/>
              <w:framePr w:w="9029" w:h="1118" w:wrap="none" w:vAnchor="page" w:hAnchor="page" w:x="1428" w:y="2616"/>
              <w:widowControl w:val="0"/>
              <w:shd w:val="clear" w:color="auto" w:fill="auto"/>
              <w:bidi w:val="0"/>
              <w:spacing w:before="0" w:after="0" w:line="240" w:lineRule="auto"/>
              <w:ind w:left="0" w:right="0" w:firstLine="0"/>
              <w:jc w:val="center"/>
              <w:rPr>
                <w:sz w:val="10"/>
                <w:szCs w:val="10"/>
              </w:rPr>
            </w:pPr>
            <w:r>
              <w:rPr>
                <w:rStyle w:val="CharStyle14"/>
                <w:rFonts w:ascii="Arial" w:eastAsia="Arial" w:hAnsi="Arial" w:cs="Arial"/>
                <w:b/>
                <w:bCs/>
                <w:color w:val="2D2D31"/>
                <w:sz w:val="10"/>
                <w:szCs w:val="10"/>
              </w:rPr>
              <w:t>14</w:t>
            </w:r>
          </w:p>
        </w:tc>
        <w:tc>
          <w:tcPr>
            <w:tcBorders/>
            <w:shd w:val="clear" w:color="auto" w:fill="auto"/>
            <w:vAlign w:val="center"/>
          </w:tcPr>
          <w:p>
            <w:pPr>
              <w:pStyle w:val="Style13"/>
              <w:keepNext w:val="0"/>
              <w:keepLines w:val="0"/>
              <w:framePr w:w="9029" w:h="1118" w:wrap="none" w:vAnchor="page" w:hAnchor="page" w:x="1428" w:y="2616"/>
              <w:widowControl w:val="0"/>
              <w:shd w:val="clear" w:color="auto" w:fill="auto"/>
              <w:bidi w:val="0"/>
              <w:spacing w:before="0" w:after="0" w:line="240" w:lineRule="auto"/>
              <w:ind w:left="0" w:right="0" w:firstLine="0"/>
              <w:jc w:val="center"/>
              <w:rPr>
                <w:sz w:val="10"/>
                <w:szCs w:val="10"/>
              </w:rPr>
            </w:pPr>
            <w:r>
              <w:rPr>
                <w:rStyle w:val="CharStyle14"/>
                <w:rFonts w:ascii="Arial" w:eastAsia="Arial" w:hAnsi="Arial" w:cs="Arial"/>
                <w:b/>
                <w:bCs/>
                <w:color w:val="5F6062"/>
                <w:sz w:val="10"/>
                <w:szCs w:val="10"/>
              </w:rPr>
              <w:t>130</w:t>
            </w:r>
          </w:p>
        </w:tc>
      </w:tr>
    </w:tbl>
    <w:p>
      <w:pPr>
        <w:pStyle w:val="Style5"/>
        <w:keepNext w:val="0"/>
        <w:keepLines w:val="0"/>
        <w:framePr w:w="9115" w:h="1776" w:hRule="exact" w:wrap="none" w:vAnchor="page" w:hAnchor="page" w:x="1389" w:y="3884"/>
        <w:widowControl w:val="0"/>
        <w:shd w:val="clear" w:color="auto" w:fill="auto"/>
        <w:bidi w:val="0"/>
        <w:spacing w:before="0" w:after="0"/>
        <w:ind w:left="0" w:right="0" w:firstLine="0"/>
        <w:jc w:val="left"/>
      </w:pPr>
      <w:r>
        <w:rPr>
          <w:rStyle w:val="CharStyle6"/>
        </w:rPr>
        <w:t>W sprawozdaniu Prezesa URE jest także „polityczne przeoczenie” bo podano, że „dostawy z UE 97 TWh to chyba rozumiano jako Niemcy (14,27) + Czechy 1,9 + Słowacja 1,25+ Litwa 3,24 + Dania (Baltic Pipe) 76,2 = 96,86 i stąd te 97 GWh a w rzeczywistości netto nie ma dostaw z Litwy a Czechy i Słowacja to gaz rosyjski. Ponadto realnie oddaliśmy na stronę niemiecką 0,45 TWh w roku 2023 (pewnie dla magazynowania tam). Brak netto dostaw z Litwy jest opisane też w sprawozdaniu Prezesa URE:</w:t>
      </w:r>
    </w:p>
    <w:p>
      <w:pPr>
        <w:framePr w:wrap="none" w:vAnchor="page" w:hAnchor="page" w:x="1418" w:y="5784"/>
        <w:widowControl w:val="0"/>
        <w:rPr>
          <w:sz w:val="2"/>
          <w:szCs w:val="2"/>
        </w:rPr>
      </w:pPr>
      <w:r>
        <w:drawing>
          <wp:inline>
            <wp:extent cx="5760720" cy="506095"/>
            <wp:docPr id="2" name="Picutre 2"/>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ext cx="5760720" cy="506095"/>
                    </a:xfrm>
                    <a:prstGeom prst="rect"/>
                  </pic:spPr>
                </pic:pic>
              </a:graphicData>
            </a:graphic>
          </wp:inline>
        </w:drawing>
      </w:r>
    </w:p>
    <w:p>
      <w:pPr>
        <w:pStyle w:val="Style5"/>
        <w:keepNext w:val="0"/>
        <w:keepLines w:val="0"/>
        <w:framePr w:w="9115" w:h="8246" w:hRule="exact" w:wrap="none" w:vAnchor="page" w:hAnchor="page" w:x="1389" w:y="6773"/>
        <w:widowControl w:val="0"/>
        <w:shd w:val="clear" w:color="auto" w:fill="auto"/>
        <w:bidi w:val="0"/>
        <w:spacing w:before="0" w:after="140" w:line="300" w:lineRule="auto"/>
        <w:ind w:left="0" w:right="0" w:firstLine="0"/>
        <w:jc w:val="left"/>
      </w:pPr>
      <w:r>
        <w:rPr>
          <w:rStyle w:val="CharStyle6"/>
        </w:rPr>
        <w:t>Realnie Polska gospodarka korzystała w roku 2023 z następujących magazynów gazu poza granicami RP:</w:t>
      </w:r>
    </w:p>
    <w:p>
      <w:pPr>
        <w:pStyle w:val="Style5"/>
        <w:keepNext w:val="0"/>
        <w:keepLines w:val="0"/>
        <w:framePr w:w="9115" w:h="8246" w:hRule="exact" w:wrap="none" w:vAnchor="page" w:hAnchor="page" w:x="1389" w:y="6773"/>
        <w:widowControl w:val="0"/>
        <w:numPr>
          <w:ilvl w:val="0"/>
          <w:numId w:val="5"/>
        </w:numPr>
        <w:shd w:val="clear" w:color="auto" w:fill="auto"/>
        <w:tabs>
          <w:tab w:pos="198" w:val="left"/>
        </w:tabs>
        <w:bidi w:val="0"/>
        <w:spacing w:before="0" w:after="140" w:line="300" w:lineRule="auto"/>
        <w:ind w:left="0" w:right="0" w:firstLine="0"/>
        <w:jc w:val="left"/>
      </w:pPr>
      <w:r>
        <w:rPr>
          <w:rStyle w:val="CharStyle6"/>
        </w:rPr>
        <w:t>korzystanie z łotewskiego magazynu (=via Litwa) najwyżej około 3 TWh (bo bilans pokazuje wejście i wyjście w obie strony a zatem był przepływ do i z magazynów na północy), realnie może mniej;</w:t>
      </w:r>
    </w:p>
    <w:p>
      <w:pPr>
        <w:pStyle w:val="Style5"/>
        <w:keepNext w:val="0"/>
        <w:keepLines w:val="0"/>
        <w:framePr w:w="9115" w:h="8246" w:hRule="exact" w:wrap="none" w:vAnchor="page" w:hAnchor="page" w:x="1389" w:y="6773"/>
        <w:widowControl w:val="0"/>
        <w:numPr>
          <w:ilvl w:val="0"/>
          <w:numId w:val="5"/>
        </w:numPr>
        <w:shd w:val="clear" w:color="auto" w:fill="auto"/>
        <w:tabs>
          <w:tab w:pos="193" w:val="left"/>
        </w:tabs>
        <w:bidi w:val="0"/>
        <w:spacing w:before="0" w:after="140"/>
        <w:ind w:left="0" w:right="0" w:firstLine="0"/>
        <w:jc w:val="left"/>
      </w:pPr>
      <w:r>
        <w:rPr>
          <w:rStyle w:val="CharStyle6"/>
        </w:rPr>
        <w:t>korzystanie bezpośrednie z magazynów ukraińskich ok 5,8 TWh</w:t>
      </w:r>
    </w:p>
    <w:p>
      <w:pPr>
        <w:pStyle w:val="Style5"/>
        <w:keepNext w:val="0"/>
        <w:keepLines w:val="0"/>
        <w:framePr w:w="9115" w:h="8246" w:hRule="exact" w:wrap="none" w:vAnchor="page" w:hAnchor="page" w:x="1389" w:y="6773"/>
        <w:widowControl w:val="0"/>
        <w:numPr>
          <w:ilvl w:val="0"/>
          <w:numId w:val="5"/>
        </w:numPr>
        <w:shd w:val="clear" w:color="auto" w:fill="auto"/>
        <w:tabs>
          <w:tab w:pos="193" w:val="left"/>
        </w:tabs>
        <w:bidi w:val="0"/>
        <w:spacing w:before="0" w:after="140"/>
        <w:ind w:left="0" w:right="0" w:firstLine="0"/>
        <w:jc w:val="left"/>
      </w:pPr>
      <w:r>
        <w:rPr>
          <w:rStyle w:val="CharStyle6"/>
        </w:rPr>
        <w:t>korzystanie pośrednie z magazynów ukraińskich (przez pośredników słowackich i czeskich) – prawdopodobnie ok 60 % przesyłu z tamtej strony czyli 0,6 * {1,92 TWh + 1,25 TWh) = 1,9 TWh. Tzn Ukraina dostawała do grudnia 2024 za tranzyt gazu rosyjskiego określoną ilość gazu (a nie pieniędzy) i dla zysku sprzedawała go dalej do Słowacji i do Czech, którzy sprzedawali go najlepszemu klientowi czyli do Polski. Można uznać, iż około 60 % tych ilości podawane w okresie zimowym to było właśnie ukryte magazynowanie na Ukrainie a tylko przerzut przez Słowację i Czechy bo tam nie ma takich magazynów na użytek zewnętrzny.</w:t>
      </w:r>
    </w:p>
    <w:p>
      <w:pPr>
        <w:pStyle w:val="Style5"/>
        <w:keepNext w:val="0"/>
        <w:keepLines w:val="0"/>
        <w:framePr w:w="9115" w:h="8246" w:hRule="exact" w:wrap="none" w:vAnchor="page" w:hAnchor="page" w:x="1389" w:y="6773"/>
        <w:widowControl w:val="0"/>
        <w:numPr>
          <w:ilvl w:val="0"/>
          <w:numId w:val="5"/>
        </w:numPr>
        <w:shd w:val="clear" w:color="auto" w:fill="auto"/>
        <w:tabs>
          <w:tab w:pos="198" w:val="left"/>
        </w:tabs>
        <w:bidi w:val="0"/>
        <w:spacing w:before="0" w:after="140"/>
        <w:ind w:left="0" w:right="0" w:firstLine="0"/>
        <w:jc w:val="left"/>
      </w:pPr>
      <w:r>
        <w:rPr>
          <w:rStyle w:val="CharStyle6"/>
        </w:rPr>
        <w:t>korzystanie z magazynów w zachodniej Europie – głównie w Alkmaar) – prawdopodobnie ok 30 % przesyłu do strony niemieckiej czyli 0,3 * 14,27 TWh = 4,3 TWh. Tzn. właściciele Alkmaar (i też Gazprom!) sprzedają gdy nie potrzebują innym operatorom swoje możliwości magazynowania. Analizując statki kupowane i wysyłane z USA można zauważyć wiele dostaw spotowych i kontraktowych, które rozładowano nie w Polsce ale w zachodniej Europie i przesłano do Polski. Oglądając terminy regazyfikacji i terminy działania systemu gazowego po stronie polskiej można oszacować, iż około 30 % z tych 14,27 TWh było czasowo magazynowane po stronie zachodnich Niemiec czy w Holandii.</w:t>
      </w:r>
    </w:p>
    <w:p>
      <w:pPr>
        <w:pStyle w:val="Style5"/>
        <w:keepNext w:val="0"/>
        <w:keepLines w:val="0"/>
        <w:framePr w:w="9115" w:h="8246" w:hRule="exact" w:wrap="none" w:vAnchor="page" w:hAnchor="page" w:x="1389" w:y="6773"/>
        <w:widowControl w:val="0"/>
        <w:numPr>
          <w:ilvl w:val="0"/>
          <w:numId w:val="5"/>
        </w:numPr>
        <w:shd w:val="clear" w:color="auto" w:fill="auto"/>
        <w:tabs>
          <w:tab w:pos="193" w:val="left"/>
        </w:tabs>
        <w:bidi w:val="0"/>
        <w:spacing w:before="0" w:after="140" w:line="305" w:lineRule="auto"/>
        <w:ind w:left="0" w:right="0" w:firstLine="0"/>
        <w:jc w:val="left"/>
      </w:pPr>
      <w:r>
        <w:rPr>
          <w:rStyle w:val="CharStyle6"/>
        </w:rPr>
        <w:t>I dodatkowo mamy realizowane 31 TWh wyjście z polskich magazynów gazu. A to oznacza, że korzystaliśmy z nich niemal na full możliwości.</w:t>
      </w:r>
    </w:p>
    <w:p>
      <w:pPr>
        <w:pStyle w:val="Style5"/>
        <w:keepNext w:val="0"/>
        <w:keepLines w:val="0"/>
        <w:framePr w:w="9115" w:h="8246" w:hRule="exact" w:wrap="none" w:vAnchor="page" w:hAnchor="page" w:x="1389" w:y="6773"/>
        <w:widowControl w:val="0"/>
        <w:shd w:val="clear" w:color="auto" w:fill="auto"/>
        <w:bidi w:val="0"/>
        <w:spacing w:before="0" w:after="0"/>
        <w:ind w:left="0" w:right="0" w:firstLine="0"/>
        <w:jc w:val="left"/>
      </w:pPr>
      <w:r>
        <w:rPr>
          <w:rStyle w:val="CharStyle6"/>
        </w:rPr>
        <w:t>Zatem jesteśmy uzależnieni w roku 2023 od zdolności magazynowania 46 TWh (31+ 3+5,8+1,9+4,3) z czego tylko 31 TWh mamy używane na terenie Polski a 15 Twh było naszym ratunkiem w magazynach poza Polską. Ww. oszacowanie jest oczywiście przybliżone, gdyż wielu danych nie można sprawdzić w</w:t>
      </w:r>
    </w:p>
    <w:p>
      <w:pPr>
        <w:pStyle w:val="Style9"/>
        <w:keepNext w:val="0"/>
        <w:keepLines w:val="0"/>
        <w:framePr w:wrap="none" w:vAnchor="page" w:hAnchor="page" w:x="5882" w:y="15596"/>
        <w:widowControl w:val="0"/>
        <w:shd w:val="clear" w:color="auto" w:fill="auto"/>
        <w:bidi w:val="0"/>
        <w:spacing w:before="0" w:after="0" w:line="240" w:lineRule="auto"/>
        <w:ind w:left="0" w:right="0" w:firstLine="0"/>
        <w:jc w:val="left"/>
      </w:pPr>
      <w:r>
        <w:rPr>
          <w:rStyle w:val="CharStyle10"/>
        </w:rPr>
        <w:t>8</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5"/>
        <w:keepNext w:val="0"/>
        <w:keepLines w:val="0"/>
        <w:framePr w:w="9101" w:h="11050" w:hRule="exact" w:wrap="none" w:vAnchor="page" w:hAnchor="page" w:x="1396" w:y="1421"/>
        <w:widowControl w:val="0"/>
        <w:shd w:val="clear" w:color="auto" w:fill="auto"/>
        <w:bidi w:val="0"/>
        <w:spacing w:before="0" w:line="305" w:lineRule="auto"/>
        <w:ind w:left="0" w:right="0" w:firstLine="0"/>
        <w:jc w:val="left"/>
      </w:pPr>
      <w:r>
        <w:rPr>
          <w:rStyle w:val="CharStyle6"/>
        </w:rPr>
        <w:t>bezpośrednich danych systemowych. Jednak te 46 TWh z wielkim trudem starcza na zapewnienie wyższego poboru gazu w okresie zimowym obecnie przy sytuacji gospodarczej jak w roku 2023.</w:t>
      </w:r>
    </w:p>
    <w:p>
      <w:pPr>
        <w:pStyle w:val="Style5"/>
        <w:keepNext w:val="0"/>
        <w:keepLines w:val="0"/>
        <w:framePr w:w="9101" w:h="11050" w:hRule="exact" w:wrap="none" w:vAnchor="page" w:hAnchor="page" w:x="1396" w:y="1421"/>
        <w:widowControl w:val="0"/>
        <w:shd w:val="clear" w:color="auto" w:fill="auto"/>
        <w:bidi w:val="0"/>
        <w:spacing w:before="0"/>
        <w:ind w:left="0" w:right="0" w:firstLine="0"/>
        <w:jc w:val="left"/>
      </w:pPr>
      <w:r>
        <w:rPr>
          <w:rStyle w:val="CharStyle6"/>
        </w:rPr>
        <w:t>Jednak już w roku 2025 odpadnie możliwość korzystania z magazynów pośrednio poprzez Słowację a ryzyko militarne wpuszczenia na stronę ukraińską jakichś większych ilości gazu z Polski jest kolosalne i chyba nikt przy zdrowych zmysłach nie zamierza na razie uzależnić ciepła w polskich domach i prądu w nowych elektrowniach gazowych od skuteczności obrony przeciwlotniczej na Ukrainie.</w:t>
      </w:r>
    </w:p>
    <w:p>
      <w:pPr>
        <w:pStyle w:val="Style5"/>
        <w:keepNext w:val="0"/>
        <w:keepLines w:val="0"/>
        <w:framePr w:w="9101" w:h="11050" w:hRule="exact" w:wrap="none" w:vAnchor="page" w:hAnchor="page" w:x="1396" w:y="1421"/>
        <w:widowControl w:val="0"/>
        <w:shd w:val="clear" w:color="auto" w:fill="auto"/>
        <w:bidi w:val="0"/>
        <w:spacing w:before="0"/>
        <w:ind w:left="0" w:right="0" w:firstLine="0"/>
        <w:jc w:val="left"/>
      </w:pPr>
      <w:r>
        <w:rPr>
          <w:rStyle w:val="CharStyle6"/>
        </w:rPr>
        <w:t>Zwracam uwagę, iż lotnictwo Federacji Rosyjskiej „oszczędzało” jak dotąd trasy eksportu gazu i same magazyny. Bo jednak trwał nimi tranzyt gazu do Naddniestrza do Mołdawii, do Słowacji , do Węgier i sporo sprzedawano także w hubie austriackim. Teraz Rosja nie ma już żadnych zahamowani militarnych czy gospodarczych i prawdopodobnie już niedługo te magazyny na Ukrainie będą przeszłością i zajmować będą mogły tylko historyków rynku gazu.</w:t>
      </w:r>
    </w:p>
    <w:p>
      <w:pPr>
        <w:pStyle w:val="Style5"/>
        <w:keepNext w:val="0"/>
        <w:keepLines w:val="0"/>
        <w:framePr w:w="9101" w:h="11050" w:hRule="exact" w:wrap="none" w:vAnchor="page" w:hAnchor="page" w:x="1396" w:y="1421"/>
        <w:widowControl w:val="0"/>
        <w:shd w:val="clear" w:color="auto" w:fill="auto"/>
        <w:bidi w:val="0"/>
        <w:spacing w:before="0" w:line="300" w:lineRule="auto"/>
        <w:ind w:left="0" w:right="0" w:firstLine="0"/>
        <w:jc w:val="left"/>
      </w:pPr>
      <w:r>
        <w:rPr>
          <w:rStyle w:val="CharStyle6"/>
        </w:rPr>
        <w:t>Uderzenie lotniczo-rakietowe w magazyny ukraińskie jest tym łatwiejsze, że trasa nad Białorusią nie jest obszarem wojny a od granicy z Białorusią do tych magazynów gazu jest już tak niedaleko, iż praktycznie nie są one do obrony przy obecnym stanie techniki rakietowej.</w:t>
      </w:r>
    </w:p>
    <w:p>
      <w:pPr>
        <w:pStyle w:val="Style5"/>
        <w:keepNext w:val="0"/>
        <w:keepLines w:val="0"/>
        <w:framePr w:w="9101" w:h="11050" w:hRule="exact" w:wrap="none" w:vAnchor="page" w:hAnchor="page" w:x="1396" w:y="1421"/>
        <w:widowControl w:val="0"/>
        <w:shd w:val="clear" w:color="auto" w:fill="auto"/>
        <w:bidi w:val="0"/>
        <w:spacing w:before="0"/>
        <w:ind w:left="0" w:right="0" w:firstLine="0"/>
        <w:jc w:val="left"/>
      </w:pPr>
      <w:r>
        <w:rPr>
          <w:rStyle w:val="CharStyle6"/>
        </w:rPr>
        <w:t>Ze względu na opisaną sytuację nie ma tu miejsca na uruchomienie w :Polsce istotnych mocy gazowych w energetyce, które miałyby działać skutecznie w okresie zimowym (gdyby była cięższa zima typu minus 8 do minus 13 przez 40 dni i brak wiatru) bo przede wszystkim nie ma magazynów gazu dla ciepłownictwa ani dodatkowych magazynów gazu dla nowych mocy dyspozycyjnych bazujących na gazie – wyliczenia dalej w tekście.</w:t>
      </w:r>
    </w:p>
    <w:p>
      <w:pPr>
        <w:pStyle w:val="Style5"/>
        <w:keepNext w:val="0"/>
        <w:keepLines w:val="0"/>
        <w:framePr w:w="9101" w:h="11050" w:hRule="exact" w:wrap="none" w:vAnchor="page" w:hAnchor="page" w:x="1396" w:y="1421"/>
        <w:widowControl w:val="0"/>
        <w:shd w:val="clear" w:color="auto" w:fill="auto"/>
        <w:bidi w:val="0"/>
        <w:spacing w:before="0" w:line="276" w:lineRule="auto"/>
        <w:ind w:left="0" w:right="0" w:firstLine="0"/>
        <w:jc w:val="left"/>
        <w:rPr>
          <w:sz w:val="22"/>
          <w:szCs w:val="22"/>
        </w:rPr>
      </w:pPr>
      <w:r>
        <w:rPr>
          <w:rStyle w:val="CharStyle6"/>
          <w:sz w:val="22"/>
          <w:szCs w:val="22"/>
        </w:rPr>
        <w:t>Sytuacja z wejściami do systemu.</w:t>
      </w:r>
    </w:p>
    <w:p>
      <w:pPr>
        <w:pStyle w:val="Style5"/>
        <w:keepNext w:val="0"/>
        <w:keepLines w:val="0"/>
        <w:framePr w:w="9101" w:h="11050" w:hRule="exact" w:wrap="none" w:vAnchor="page" w:hAnchor="page" w:x="1396" w:y="1421"/>
        <w:widowControl w:val="0"/>
        <w:shd w:val="clear" w:color="auto" w:fill="auto"/>
        <w:bidi w:val="0"/>
        <w:spacing w:before="0" w:line="305" w:lineRule="auto"/>
        <w:ind w:left="0" w:right="0" w:firstLine="0"/>
        <w:jc w:val="left"/>
      </w:pPr>
      <w:r>
        <w:rPr>
          <w:rStyle w:val="CharStyle6"/>
        </w:rPr>
        <w:t>Podobnie krytyczna (ale w mniejszym zakresie) jest sytuacja z wejściami do systemu polskich gazociągów wysokiego ciśnienia. Już obecnie na wejściach do systemu możemy realnie dostać:</w:t>
      </w:r>
    </w:p>
    <w:p>
      <w:pPr>
        <w:pStyle w:val="Style5"/>
        <w:keepNext w:val="0"/>
        <w:keepLines w:val="0"/>
        <w:framePr w:w="9101" w:h="11050" w:hRule="exact" w:wrap="none" w:vAnchor="page" w:hAnchor="page" w:x="1396" w:y="1421"/>
        <w:widowControl w:val="0"/>
        <w:numPr>
          <w:ilvl w:val="0"/>
          <w:numId w:val="5"/>
        </w:numPr>
        <w:shd w:val="clear" w:color="auto" w:fill="auto"/>
        <w:tabs>
          <w:tab w:pos="198" w:val="left"/>
        </w:tabs>
        <w:bidi w:val="0"/>
        <w:spacing w:before="0"/>
        <w:ind w:left="0" w:right="0" w:firstLine="0"/>
        <w:jc w:val="left"/>
      </w:pPr>
      <w:r>
        <w:rPr>
          <w:rStyle w:val="CharStyle6"/>
        </w:rPr>
        <w:t>z Baltic Pipe maksymalnie 76 TWh a nie pełne 117,5 TWh gdyż po prostu polski monopolista nie posiada wystarczającej ilości złóż w Norwegii. To jest największy „hit” inwestycyjny – zbudować sobie gazociąg na 10 mld m3 gazu ale nie zapewnić do niego gazu w kontraktach długoterminowych i/lub nie mieć złóż na wypełnienie tego gazociągu. Sprowadzane z Norwegii gaz tylko ok 4 – 4,5 mld m3 to gaz ze złóż, do którego ma prawo polska firma, reszta to odkupiony gaz od innych pośredników, którzy mogą go sprzedać i do UK i do Niemiec. A zatem cena za ten „dodatkowy gaz” jest o wiele wyższa.</w:t>
      </w:r>
    </w:p>
    <w:p>
      <w:pPr>
        <w:pStyle w:val="Style5"/>
        <w:keepNext w:val="0"/>
        <w:keepLines w:val="0"/>
        <w:framePr w:w="9101" w:h="11050" w:hRule="exact" w:wrap="none" w:vAnchor="page" w:hAnchor="page" w:x="1396" w:y="1421"/>
        <w:widowControl w:val="0"/>
        <w:numPr>
          <w:ilvl w:val="0"/>
          <w:numId w:val="5"/>
        </w:numPr>
        <w:shd w:val="clear" w:color="auto" w:fill="auto"/>
        <w:tabs>
          <w:tab w:pos="193" w:val="left"/>
        </w:tabs>
        <w:bidi w:val="0"/>
        <w:spacing w:before="0" w:line="300" w:lineRule="auto"/>
        <w:ind w:left="0" w:right="0" w:firstLine="0"/>
        <w:jc w:val="left"/>
      </w:pPr>
      <w:r>
        <w:rPr>
          <w:rStyle w:val="CharStyle6"/>
        </w:rPr>
        <w:t>Z terminala LNG maksymalnie 66,6 TWh/rok. A budowa kolejnego FSRU trwa i być może kiedyś będzie (opis dalej);</w:t>
      </w:r>
    </w:p>
    <w:p>
      <w:pPr>
        <w:pStyle w:val="Style5"/>
        <w:keepNext w:val="0"/>
        <w:keepLines w:val="0"/>
        <w:framePr w:w="9101" w:h="11050" w:hRule="exact" w:wrap="none" w:vAnchor="page" w:hAnchor="page" w:x="1396" w:y="1421"/>
        <w:widowControl w:val="0"/>
        <w:numPr>
          <w:ilvl w:val="0"/>
          <w:numId w:val="5"/>
        </w:numPr>
        <w:shd w:val="clear" w:color="auto" w:fill="auto"/>
        <w:tabs>
          <w:tab w:pos="193" w:val="left"/>
        </w:tabs>
        <w:bidi w:val="0"/>
        <w:spacing w:before="0" w:after="0" w:line="305" w:lineRule="auto"/>
        <w:ind w:left="0" w:right="0" w:firstLine="0"/>
        <w:jc w:val="left"/>
      </w:pPr>
      <w:r>
        <w:rPr>
          <w:rStyle w:val="CharStyle6"/>
        </w:rPr>
        <w:t>z własnych złóż tylko 4,6 mld m3. Sprawozdanie Prezesa URE za rok 2023 podaje, że z kopalń jest 19,1 TWh energii gazu co jest dziwne bo gazu wyprodukowano 4,6 mld m3 wg PIG;</w:t>
      </w:r>
    </w:p>
    <w:p>
      <w:pPr>
        <w:pStyle w:val="Style41"/>
        <w:keepNext w:val="0"/>
        <w:keepLines w:val="0"/>
        <w:framePr w:w="4958" w:h="110" w:hRule="exact" w:wrap="none" w:vAnchor="page" w:hAnchor="page" w:x="3897" w:y="12548"/>
        <w:widowControl w:val="0"/>
        <w:shd w:val="clear" w:color="auto" w:fill="auto"/>
        <w:bidi w:val="0"/>
        <w:spacing w:before="0" w:after="0" w:line="240" w:lineRule="auto"/>
        <w:ind w:left="0" w:right="20" w:firstLine="0"/>
        <w:jc w:val="center"/>
        <w:rPr>
          <w:sz w:val="10"/>
          <w:szCs w:val="10"/>
        </w:rPr>
      </w:pPr>
      <w:r>
        <w:rPr>
          <w:rStyle w:val="CharStyle42"/>
          <w:rFonts w:ascii="Arial" w:eastAsia="Arial" w:hAnsi="Arial" w:cs="Arial"/>
          <w:color w:val="424952"/>
          <w:sz w:val="10"/>
          <w:szCs w:val="10"/>
        </w:rPr>
        <w:t xml:space="preserve">i </w:t>
      </w:r>
      <w:r>
        <w:rPr>
          <w:rStyle w:val="CharStyle42"/>
          <w:rFonts w:ascii="Times New Roman" w:eastAsia="Times New Roman" w:hAnsi="Times New Roman" w:cs="Times New Roman"/>
          <w:b/>
          <w:bCs/>
          <w:smallCaps/>
          <w:color w:val="424952"/>
          <w:sz w:val="12"/>
          <w:szCs w:val="12"/>
        </w:rPr>
        <w:t>hocki</w:t>
      </w:r>
      <w:r>
        <w:rPr>
          <w:rStyle w:val="CharStyle42"/>
          <w:rFonts w:ascii="Arial" w:eastAsia="Arial" w:hAnsi="Arial" w:cs="Arial"/>
          <w:color w:val="424952"/>
          <w:sz w:val="10"/>
          <w:szCs w:val="10"/>
        </w:rPr>
        <w:t xml:space="preserve"> ^.3</w:t>
      </w:r>
    </w:p>
    <w:p>
      <w:pPr>
        <w:pStyle w:val="Style41"/>
        <w:keepNext w:val="0"/>
        <w:keepLines w:val="0"/>
        <w:framePr w:wrap="none" w:vAnchor="page" w:hAnchor="page" w:x="3897" w:y="12696"/>
        <w:widowControl w:val="0"/>
        <w:shd w:val="clear" w:color="auto" w:fill="auto"/>
        <w:bidi w:val="0"/>
        <w:spacing w:before="0" w:after="0" w:line="226" w:lineRule="auto"/>
        <w:ind w:left="0" w:right="0" w:firstLine="0"/>
        <w:jc w:val="left"/>
        <w:rPr>
          <w:sz w:val="19"/>
          <w:szCs w:val="19"/>
        </w:rPr>
      </w:pPr>
      <w:r>
        <w:rPr>
          <w:rStyle w:val="CharStyle42"/>
          <w:rFonts w:ascii="Times New Roman" w:eastAsia="Times New Roman" w:hAnsi="Times New Roman" w:cs="Times New Roman"/>
          <w:color w:val="424952"/>
          <w:sz w:val="19"/>
          <w:szCs w:val="19"/>
        </w:rPr>
        <w:t>Wykaz złóż gazu ziemnego - min m'</w:t>
      </w:r>
    </w:p>
    <w:tbl>
      <w:tblPr>
        <w:tblOverlap w:val="never"/>
        <w:jc w:val="left"/>
        <w:tblLayout w:type="fixed"/>
      </w:tblPr>
      <w:tblGrid>
        <w:gridCol w:w="437"/>
        <w:gridCol w:w="1450"/>
        <w:gridCol w:w="384"/>
        <w:gridCol w:w="744"/>
        <w:gridCol w:w="734"/>
        <w:gridCol w:w="734"/>
        <w:gridCol w:w="768"/>
        <w:gridCol w:w="658"/>
        <w:gridCol w:w="1171"/>
      </w:tblGrid>
      <w:tr>
        <w:trPr>
          <w:trHeight w:val="187" w:hRule="exact"/>
        </w:trPr>
        <w:tc>
          <w:tcPr>
            <w:vMerge w:val="restart"/>
            <w:tcBorders>
              <w:top w:val="single" w:sz="4"/>
              <w:left w:val="single" w:sz="4"/>
            </w:tcBorders>
            <w:shd w:val="clear" w:color="auto" w:fill="auto"/>
            <w:vAlign w:val="center"/>
          </w:tcPr>
          <w:p>
            <w:pPr>
              <w:pStyle w:val="Style13"/>
              <w:keepNext w:val="0"/>
              <w:keepLines w:val="0"/>
              <w:framePr w:w="7080" w:h="1526" w:wrap="none" w:vAnchor="page" w:hAnchor="page" w:x="1756" w:y="12960"/>
              <w:widowControl w:val="0"/>
              <w:shd w:val="clear" w:color="auto" w:fill="auto"/>
              <w:bidi w:val="0"/>
              <w:spacing w:before="0" w:after="0" w:line="240" w:lineRule="auto"/>
              <w:ind w:left="0" w:right="0" w:firstLine="0"/>
              <w:jc w:val="left"/>
              <w:rPr>
                <w:sz w:val="12"/>
                <w:szCs w:val="12"/>
              </w:rPr>
            </w:pPr>
            <w:r>
              <w:rPr>
                <w:rStyle w:val="CharStyle14"/>
                <w:b/>
                <w:bCs/>
                <w:color w:val="424952"/>
                <w:sz w:val="12"/>
                <w:szCs w:val="12"/>
                <w:vertAlign w:val="superscript"/>
              </w:rPr>
              <w:t>L</w:t>
            </w:r>
            <w:r>
              <w:rPr>
                <w:rStyle w:val="CharStyle14"/>
                <w:b/>
                <w:bCs/>
                <w:color w:val="424952"/>
                <w:sz w:val="12"/>
                <w:szCs w:val="12"/>
              </w:rPr>
              <w:t>P-</w:t>
            </w:r>
          </w:p>
        </w:tc>
        <w:tc>
          <w:tcPr>
            <w:vMerge w:val="restart"/>
            <w:tcBorders>
              <w:top w:val="single" w:sz="4"/>
              <w:left w:val="single" w:sz="4"/>
            </w:tcBorders>
            <w:shd w:val="clear" w:color="auto" w:fill="auto"/>
            <w:vAlign w:val="center"/>
          </w:tcPr>
          <w:p>
            <w:pPr>
              <w:pStyle w:val="Style13"/>
              <w:keepNext w:val="0"/>
              <w:keepLines w:val="0"/>
              <w:framePr w:w="7080" w:h="1526" w:wrap="none" w:vAnchor="page" w:hAnchor="page" w:x="1756" w:y="12960"/>
              <w:widowControl w:val="0"/>
              <w:shd w:val="clear" w:color="auto" w:fill="auto"/>
              <w:bidi w:val="0"/>
              <w:spacing w:before="0" w:after="0" w:line="240" w:lineRule="auto"/>
              <w:ind w:left="0" w:right="0" w:firstLine="0"/>
              <w:jc w:val="center"/>
              <w:rPr>
                <w:sz w:val="12"/>
                <w:szCs w:val="12"/>
              </w:rPr>
            </w:pPr>
            <w:r>
              <w:rPr>
                <w:rStyle w:val="CharStyle14"/>
                <w:b/>
                <w:bCs/>
                <w:color w:val="5F6062"/>
                <w:sz w:val="12"/>
                <w:szCs w:val="12"/>
              </w:rPr>
              <w:t>Nazwa złoża</w:t>
            </w:r>
          </w:p>
        </w:tc>
        <w:tc>
          <w:tcPr>
            <w:vMerge w:val="restart"/>
            <w:tcBorders>
              <w:top w:val="single" w:sz="4"/>
              <w:left w:val="single" w:sz="4"/>
            </w:tcBorders>
            <w:shd w:val="clear" w:color="auto" w:fill="auto"/>
            <w:vAlign w:val="center"/>
          </w:tcPr>
          <w:p>
            <w:pPr>
              <w:pStyle w:val="Style13"/>
              <w:keepNext w:val="0"/>
              <w:keepLines w:val="0"/>
              <w:framePr w:w="7080" w:h="1526" w:wrap="none" w:vAnchor="page" w:hAnchor="page" w:x="1756" w:y="12960"/>
              <w:widowControl w:val="0"/>
              <w:shd w:val="clear" w:color="auto" w:fill="auto"/>
              <w:bidi w:val="0"/>
              <w:spacing w:before="0" w:after="0" w:line="240" w:lineRule="auto"/>
              <w:ind w:left="0" w:right="0" w:firstLine="0"/>
              <w:jc w:val="left"/>
              <w:rPr>
                <w:sz w:val="12"/>
                <w:szCs w:val="12"/>
              </w:rPr>
            </w:pPr>
            <w:r>
              <w:rPr>
                <w:rStyle w:val="CharStyle14"/>
                <w:b/>
                <w:bCs/>
                <w:color w:val="5F6062"/>
                <w:sz w:val="12"/>
                <w:szCs w:val="12"/>
              </w:rPr>
              <w:t>Stan</w:t>
            </w:r>
          </w:p>
          <w:p>
            <w:pPr>
              <w:pStyle w:val="Style13"/>
              <w:keepNext w:val="0"/>
              <w:keepLines w:val="0"/>
              <w:framePr w:w="7080" w:h="1526" w:wrap="none" w:vAnchor="page" w:hAnchor="page" w:x="1756" w:y="12960"/>
              <w:widowControl w:val="0"/>
              <w:shd w:val="clear" w:color="auto" w:fill="auto"/>
              <w:bidi w:val="0"/>
              <w:spacing w:before="0" w:after="0" w:line="240" w:lineRule="auto"/>
              <w:ind w:left="0" w:right="0" w:firstLine="0"/>
              <w:jc w:val="center"/>
              <w:rPr>
                <w:sz w:val="12"/>
                <w:szCs w:val="12"/>
              </w:rPr>
            </w:pPr>
            <w:r>
              <w:rPr>
                <w:rStyle w:val="CharStyle14"/>
                <w:b/>
                <w:bCs/>
                <w:color w:val="5F6062"/>
                <w:sz w:val="12"/>
                <w:szCs w:val="12"/>
              </w:rPr>
              <w:t>Mg złoża</w:t>
            </w:r>
          </w:p>
        </w:tc>
        <w:tc>
          <w:tcPr>
            <w:gridSpan w:val="4"/>
            <w:tcBorders>
              <w:top w:val="single" w:sz="4"/>
              <w:left w:val="single" w:sz="4"/>
            </w:tcBorders>
            <w:shd w:val="clear" w:color="auto" w:fill="auto"/>
            <w:vAlign w:val="bottom"/>
          </w:tcPr>
          <w:p>
            <w:pPr>
              <w:pStyle w:val="Style13"/>
              <w:keepNext w:val="0"/>
              <w:keepLines w:val="0"/>
              <w:framePr w:w="7080" w:h="1526" w:wrap="none" w:vAnchor="page" w:hAnchor="page" w:x="1756" w:y="12960"/>
              <w:widowControl w:val="0"/>
              <w:shd w:val="clear" w:color="auto" w:fill="auto"/>
              <w:bidi w:val="0"/>
              <w:spacing w:before="0" w:after="0" w:line="240" w:lineRule="auto"/>
              <w:ind w:left="0" w:right="0" w:firstLine="0"/>
              <w:jc w:val="center"/>
              <w:rPr>
                <w:sz w:val="12"/>
                <w:szCs w:val="12"/>
              </w:rPr>
            </w:pPr>
            <w:r>
              <w:rPr>
                <w:rStyle w:val="CharStyle14"/>
                <w:b/>
                <w:bCs/>
                <w:color w:val="757475"/>
                <w:sz w:val="12"/>
                <w:szCs w:val="12"/>
              </w:rPr>
              <w:t>Zasoby</w:t>
            </w:r>
          </w:p>
        </w:tc>
        <w:tc>
          <w:tcPr>
            <w:vMerge w:val="restart"/>
            <w:tcBorders>
              <w:top w:val="single" w:sz="4"/>
              <w:left w:val="single" w:sz="4"/>
            </w:tcBorders>
            <w:shd w:val="clear" w:color="auto" w:fill="auto"/>
            <w:vAlign w:val="center"/>
          </w:tcPr>
          <w:p>
            <w:pPr>
              <w:pStyle w:val="Style13"/>
              <w:keepNext w:val="0"/>
              <w:keepLines w:val="0"/>
              <w:framePr w:w="7080" w:h="1526" w:wrap="none" w:vAnchor="page" w:hAnchor="page" w:x="1756" w:y="12960"/>
              <w:widowControl w:val="0"/>
              <w:shd w:val="clear" w:color="auto" w:fill="auto"/>
              <w:bidi w:val="0"/>
              <w:spacing w:before="0" w:after="0" w:line="276" w:lineRule="auto"/>
              <w:ind w:left="0" w:right="0" w:firstLine="0"/>
              <w:jc w:val="center"/>
              <w:rPr>
                <w:sz w:val="12"/>
                <w:szCs w:val="12"/>
              </w:rPr>
            </w:pPr>
            <w:r>
              <w:rPr>
                <w:rStyle w:val="CharStyle14"/>
                <w:b/>
                <w:bCs/>
                <w:color w:val="757475"/>
                <w:sz w:val="12"/>
                <w:szCs w:val="12"/>
              </w:rPr>
              <w:t>Wydo</w:t>
              <w:softHyphen/>
              <w:t>bycie</w:t>
            </w:r>
          </w:p>
        </w:tc>
        <w:tc>
          <w:tcPr>
            <w:vMerge w:val="restart"/>
            <w:tcBorders>
              <w:top w:val="single" w:sz="4"/>
              <w:left w:val="single" w:sz="4"/>
              <w:right w:val="single" w:sz="4"/>
            </w:tcBorders>
            <w:shd w:val="clear" w:color="auto" w:fill="auto"/>
            <w:vAlign w:val="center"/>
          </w:tcPr>
          <w:p>
            <w:pPr>
              <w:pStyle w:val="Style13"/>
              <w:keepNext w:val="0"/>
              <w:keepLines w:val="0"/>
              <w:framePr w:w="7080" w:h="1526" w:wrap="none" w:vAnchor="page" w:hAnchor="page" w:x="1756" w:y="12960"/>
              <w:widowControl w:val="0"/>
              <w:shd w:val="clear" w:color="auto" w:fill="auto"/>
              <w:bidi w:val="0"/>
              <w:spacing w:before="0" w:after="0" w:line="240" w:lineRule="auto"/>
              <w:ind w:left="0" w:right="0" w:firstLine="380"/>
              <w:jc w:val="left"/>
              <w:rPr>
                <w:sz w:val="12"/>
                <w:szCs w:val="12"/>
              </w:rPr>
            </w:pPr>
            <w:r>
              <w:rPr>
                <w:rStyle w:val="CharStyle14"/>
                <w:b/>
                <w:bCs/>
                <w:color w:val="5F6062"/>
                <w:sz w:val="12"/>
                <w:szCs w:val="12"/>
              </w:rPr>
              <w:t>Powiat</w:t>
            </w:r>
          </w:p>
        </w:tc>
      </w:tr>
      <w:tr>
        <w:trPr>
          <w:trHeight w:val="326" w:hRule="exact"/>
        </w:trPr>
        <w:tc>
          <w:tcPr>
            <w:vMerge/>
            <w:tcBorders>
              <w:left w:val="single" w:sz="4"/>
            </w:tcBorders>
            <w:shd w:val="clear" w:color="auto" w:fill="auto"/>
            <w:vAlign w:val="center"/>
          </w:tcPr>
          <w:p>
            <w:pPr>
              <w:framePr w:w="7080" w:h="1526" w:wrap="none" w:vAnchor="page" w:hAnchor="page" w:x="1756" w:y="12960"/>
            </w:pPr>
          </w:p>
        </w:tc>
        <w:tc>
          <w:tcPr>
            <w:vMerge/>
            <w:tcBorders>
              <w:left w:val="single" w:sz="4"/>
            </w:tcBorders>
            <w:shd w:val="clear" w:color="auto" w:fill="auto"/>
            <w:vAlign w:val="center"/>
          </w:tcPr>
          <w:p>
            <w:pPr>
              <w:framePr w:w="7080" w:h="1526" w:wrap="none" w:vAnchor="page" w:hAnchor="page" w:x="1756" w:y="12960"/>
            </w:pPr>
          </w:p>
        </w:tc>
        <w:tc>
          <w:tcPr>
            <w:vMerge/>
            <w:tcBorders>
              <w:left w:val="single" w:sz="4"/>
            </w:tcBorders>
            <w:shd w:val="clear" w:color="auto" w:fill="auto"/>
            <w:vAlign w:val="center"/>
          </w:tcPr>
          <w:p>
            <w:pPr>
              <w:framePr w:w="7080" w:h="1526" w:wrap="none" w:vAnchor="page" w:hAnchor="page" w:x="1756" w:y="12960"/>
            </w:pPr>
          </w:p>
        </w:tc>
        <w:tc>
          <w:tcPr>
            <w:gridSpan w:val="3"/>
            <w:tcBorders>
              <w:top w:val="single" w:sz="4"/>
              <w:left w:val="single" w:sz="4"/>
            </w:tcBorders>
            <w:shd w:val="clear" w:color="auto" w:fill="auto"/>
            <w:vAlign w:val="bottom"/>
          </w:tcPr>
          <w:p>
            <w:pPr>
              <w:pStyle w:val="Style13"/>
              <w:keepNext w:val="0"/>
              <w:keepLines w:val="0"/>
              <w:framePr w:w="7080" w:h="1526" w:wrap="none" w:vAnchor="page" w:hAnchor="page" w:x="1756" w:y="12960"/>
              <w:widowControl w:val="0"/>
              <w:shd w:val="clear" w:color="auto" w:fill="auto"/>
              <w:bidi w:val="0"/>
              <w:spacing w:before="0" w:after="0" w:line="276" w:lineRule="auto"/>
              <w:ind w:left="0" w:right="0" w:firstLine="0"/>
              <w:jc w:val="center"/>
              <w:rPr>
                <w:sz w:val="12"/>
                <w:szCs w:val="12"/>
              </w:rPr>
            </w:pPr>
            <w:r>
              <w:rPr>
                <w:rStyle w:val="CharStyle14"/>
                <w:b/>
                <w:bCs/>
                <w:color w:val="757475"/>
                <w:sz w:val="12"/>
                <w:szCs w:val="12"/>
              </w:rPr>
              <w:t xml:space="preserve">wydobywali? bilansowe pozabilansowe </w:t>
            </w:r>
            <w:r>
              <w:rPr>
                <w:rStyle w:val="CharStyle14"/>
                <w:b/>
                <w:bCs/>
                <w:color w:val="757475"/>
                <w:sz w:val="12"/>
                <w:szCs w:val="12"/>
                <w:vertAlign w:val="superscript"/>
              </w:rPr>
              <w:t>p</w:t>
            </w:r>
          </w:p>
        </w:tc>
        <w:tc>
          <w:tcPr>
            <w:vMerge w:val="restart"/>
            <w:tcBorders>
              <w:top w:val="single" w:sz="4"/>
              <w:left w:val="single" w:sz="4"/>
            </w:tcBorders>
            <w:shd w:val="clear" w:color="auto" w:fill="auto"/>
            <w:vAlign w:val="center"/>
          </w:tcPr>
          <w:p>
            <w:pPr>
              <w:pStyle w:val="Style13"/>
              <w:keepNext w:val="0"/>
              <w:keepLines w:val="0"/>
              <w:framePr w:w="7080" w:h="1526" w:wrap="none" w:vAnchor="page" w:hAnchor="page" w:x="1756" w:y="12960"/>
              <w:widowControl w:val="0"/>
              <w:shd w:val="clear" w:color="auto" w:fill="auto"/>
              <w:bidi w:val="0"/>
              <w:spacing w:before="0" w:after="0" w:line="259" w:lineRule="auto"/>
              <w:ind w:left="0" w:right="0" w:firstLine="0"/>
              <w:jc w:val="center"/>
              <w:rPr>
                <w:sz w:val="12"/>
                <w:szCs w:val="12"/>
              </w:rPr>
            </w:pPr>
            <w:r>
              <w:rPr>
                <w:rStyle w:val="CharStyle14"/>
                <w:b/>
                <w:bCs/>
                <w:color w:val="757475"/>
                <w:sz w:val="12"/>
                <w:szCs w:val="12"/>
              </w:rPr>
              <w:t>przemy- stawo</w:t>
            </w:r>
          </w:p>
        </w:tc>
        <w:tc>
          <w:tcPr>
            <w:vMerge/>
            <w:tcBorders>
              <w:left w:val="single" w:sz="4"/>
            </w:tcBorders>
            <w:shd w:val="clear" w:color="auto" w:fill="auto"/>
            <w:vAlign w:val="center"/>
          </w:tcPr>
          <w:p>
            <w:pPr>
              <w:framePr w:w="7080" w:h="1526" w:wrap="none" w:vAnchor="page" w:hAnchor="page" w:x="1756" w:y="12960"/>
            </w:pPr>
          </w:p>
        </w:tc>
        <w:tc>
          <w:tcPr>
            <w:vMerge/>
            <w:tcBorders>
              <w:left w:val="single" w:sz="4"/>
              <w:right w:val="single" w:sz="4"/>
            </w:tcBorders>
            <w:shd w:val="clear" w:color="auto" w:fill="auto"/>
            <w:vAlign w:val="center"/>
          </w:tcPr>
          <w:p>
            <w:pPr>
              <w:framePr w:w="7080" w:h="1526" w:wrap="none" w:vAnchor="page" w:hAnchor="page" w:x="1756" w:y="12960"/>
            </w:pPr>
          </w:p>
        </w:tc>
      </w:tr>
      <w:tr>
        <w:trPr>
          <w:trHeight w:val="182" w:hRule="exact"/>
        </w:trPr>
        <w:tc>
          <w:tcPr>
            <w:vMerge/>
            <w:tcBorders>
              <w:left w:val="single" w:sz="4"/>
            </w:tcBorders>
            <w:shd w:val="clear" w:color="auto" w:fill="auto"/>
            <w:vAlign w:val="center"/>
          </w:tcPr>
          <w:p>
            <w:pPr>
              <w:framePr w:w="7080" w:h="1526" w:wrap="none" w:vAnchor="page" w:hAnchor="page" w:x="1756" w:y="12960"/>
            </w:pPr>
          </w:p>
        </w:tc>
        <w:tc>
          <w:tcPr>
            <w:vMerge/>
            <w:tcBorders>
              <w:left w:val="single" w:sz="4"/>
            </w:tcBorders>
            <w:shd w:val="clear" w:color="auto" w:fill="auto"/>
            <w:vAlign w:val="center"/>
          </w:tcPr>
          <w:p>
            <w:pPr>
              <w:framePr w:w="7080" w:h="1526" w:wrap="none" w:vAnchor="page" w:hAnchor="page" w:x="1756" w:y="12960"/>
            </w:pPr>
          </w:p>
        </w:tc>
        <w:tc>
          <w:tcPr>
            <w:vMerge/>
            <w:tcBorders>
              <w:left w:val="single" w:sz="4"/>
            </w:tcBorders>
            <w:shd w:val="clear" w:color="auto" w:fill="auto"/>
            <w:vAlign w:val="center"/>
          </w:tcPr>
          <w:p>
            <w:pPr>
              <w:framePr w:w="7080" w:h="1526" w:wrap="none" w:vAnchor="page" w:hAnchor="page" w:x="1756" w:y="12960"/>
            </w:pPr>
          </w:p>
        </w:tc>
        <w:tc>
          <w:tcPr>
            <w:tcBorders>
              <w:top w:val="single" w:sz="4"/>
              <w:left w:val="single" w:sz="4"/>
            </w:tcBorders>
            <w:shd w:val="clear" w:color="auto" w:fill="auto"/>
            <w:vAlign w:val="top"/>
          </w:tcPr>
          <w:p>
            <w:pPr>
              <w:pStyle w:val="Style13"/>
              <w:keepNext w:val="0"/>
              <w:keepLines w:val="0"/>
              <w:framePr w:w="7080" w:h="1526" w:wrap="none" w:vAnchor="page" w:hAnchor="page" w:x="1756" w:y="12960"/>
              <w:widowControl w:val="0"/>
              <w:shd w:val="clear" w:color="auto" w:fill="auto"/>
              <w:bidi w:val="0"/>
              <w:spacing w:before="0" w:after="0" w:line="240" w:lineRule="auto"/>
              <w:ind w:left="0" w:right="0" w:firstLine="180"/>
              <w:jc w:val="left"/>
              <w:rPr>
                <w:sz w:val="12"/>
                <w:szCs w:val="12"/>
              </w:rPr>
            </w:pPr>
            <w:r>
              <w:rPr>
                <w:rStyle w:val="CharStyle14"/>
                <w:b/>
                <w:bCs/>
                <w:color w:val="5F6062"/>
                <w:sz w:val="12"/>
                <w:szCs w:val="12"/>
              </w:rPr>
              <w:t>Razem</w:t>
            </w:r>
          </w:p>
        </w:tc>
        <w:tc>
          <w:tcPr>
            <w:tcBorders>
              <w:top w:val="single" w:sz="4"/>
              <w:left w:val="single" w:sz="4"/>
            </w:tcBorders>
            <w:shd w:val="clear" w:color="auto" w:fill="auto"/>
            <w:vAlign w:val="top"/>
          </w:tcPr>
          <w:p>
            <w:pPr>
              <w:pStyle w:val="Style13"/>
              <w:keepNext w:val="0"/>
              <w:keepLines w:val="0"/>
              <w:framePr w:w="7080" w:h="1526" w:wrap="none" w:vAnchor="page" w:hAnchor="page" w:x="1756" w:y="12960"/>
              <w:widowControl w:val="0"/>
              <w:shd w:val="clear" w:color="auto" w:fill="auto"/>
              <w:bidi w:val="0"/>
              <w:spacing w:before="0" w:after="0" w:line="240" w:lineRule="auto"/>
              <w:ind w:left="0" w:right="0" w:firstLine="0"/>
              <w:jc w:val="center"/>
              <w:rPr>
                <w:sz w:val="12"/>
                <w:szCs w:val="12"/>
              </w:rPr>
            </w:pPr>
            <w:r>
              <w:rPr>
                <w:rStyle w:val="CharStyle14"/>
                <w:b/>
                <w:bCs/>
                <w:color w:val="5F6062"/>
                <w:sz w:val="12"/>
                <w:szCs w:val="12"/>
              </w:rPr>
              <w:t>A+B</w:t>
            </w:r>
          </w:p>
        </w:tc>
        <w:tc>
          <w:tcPr>
            <w:tcBorders>
              <w:top w:val="single" w:sz="4"/>
              <w:left w:val="single" w:sz="4"/>
            </w:tcBorders>
            <w:shd w:val="clear" w:color="auto" w:fill="auto"/>
            <w:vAlign w:val="top"/>
          </w:tcPr>
          <w:p>
            <w:pPr>
              <w:pStyle w:val="Style13"/>
              <w:keepNext w:val="0"/>
              <w:keepLines w:val="0"/>
              <w:framePr w:w="7080" w:h="1526" w:wrap="none" w:vAnchor="page" w:hAnchor="page" w:x="1756" w:y="12960"/>
              <w:widowControl w:val="0"/>
              <w:shd w:val="clear" w:color="auto" w:fill="auto"/>
              <w:bidi w:val="0"/>
              <w:spacing w:before="0" w:after="0" w:line="240" w:lineRule="auto"/>
              <w:ind w:left="0" w:right="0" w:firstLine="300"/>
              <w:jc w:val="left"/>
              <w:rPr>
                <w:sz w:val="12"/>
                <w:szCs w:val="12"/>
              </w:rPr>
            </w:pPr>
            <w:r>
              <w:rPr>
                <w:rStyle w:val="CharStyle14"/>
                <w:b/>
                <w:bCs/>
                <w:color w:val="424952"/>
                <w:sz w:val="12"/>
                <w:szCs w:val="12"/>
              </w:rPr>
              <w:t>C</w:t>
            </w:r>
          </w:p>
        </w:tc>
        <w:tc>
          <w:tcPr>
            <w:vMerge/>
            <w:tcBorders>
              <w:left w:val="single" w:sz="4"/>
            </w:tcBorders>
            <w:shd w:val="clear" w:color="auto" w:fill="auto"/>
            <w:vAlign w:val="center"/>
          </w:tcPr>
          <w:p>
            <w:pPr>
              <w:framePr w:w="7080" w:h="1526" w:wrap="none" w:vAnchor="page" w:hAnchor="page" w:x="1756" w:y="12960"/>
            </w:pPr>
          </w:p>
        </w:tc>
        <w:tc>
          <w:tcPr>
            <w:vMerge/>
            <w:tcBorders>
              <w:left w:val="single" w:sz="4"/>
            </w:tcBorders>
            <w:shd w:val="clear" w:color="auto" w:fill="auto"/>
            <w:vAlign w:val="center"/>
          </w:tcPr>
          <w:p>
            <w:pPr>
              <w:framePr w:w="7080" w:h="1526" w:wrap="none" w:vAnchor="page" w:hAnchor="page" w:x="1756" w:y="12960"/>
            </w:pPr>
          </w:p>
        </w:tc>
        <w:tc>
          <w:tcPr>
            <w:vMerge/>
            <w:tcBorders>
              <w:left w:val="single" w:sz="4"/>
              <w:right w:val="single" w:sz="4"/>
            </w:tcBorders>
            <w:shd w:val="clear" w:color="auto" w:fill="auto"/>
            <w:vAlign w:val="center"/>
          </w:tcPr>
          <w:p>
            <w:pPr>
              <w:framePr w:w="7080" w:h="1526" w:wrap="none" w:vAnchor="page" w:hAnchor="page" w:x="1756" w:y="12960"/>
            </w:pPr>
          </w:p>
        </w:tc>
      </w:tr>
      <w:tr>
        <w:trPr>
          <w:trHeight w:val="317" w:hRule="exact"/>
        </w:trPr>
        <w:tc>
          <w:tcPr>
            <w:gridSpan w:val="3"/>
            <w:tcBorders>
              <w:top w:val="single" w:sz="4"/>
              <w:left w:val="single" w:sz="4"/>
            </w:tcBorders>
            <w:shd w:val="clear" w:color="auto" w:fill="auto"/>
            <w:vAlign w:val="top"/>
          </w:tcPr>
          <w:p>
            <w:pPr>
              <w:pStyle w:val="Style13"/>
              <w:keepNext w:val="0"/>
              <w:keepLines w:val="0"/>
              <w:framePr w:w="7080" w:h="1526" w:wrap="none" w:vAnchor="page" w:hAnchor="page" w:x="1756" w:y="12960"/>
              <w:widowControl w:val="0"/>
              <w:shd w:val="clear" w:color="auto" w:fill="auto"/>
              <w:bidi w:val="0"/>
              <w:spacing w:before="0" w:after="0" w:line="240" w:lineRule="auto"/>
              <w:ind w:left="0" w:right="0" w:firstLine="0"/>
              <w:jc w:val="center"/>
              <w:rPr>
                <w:sz w:val="12"/>
                <w:szCs w:val="12"/>
              </w:rPr>
            </w:pPr>
            <w:r>
              <w:rPr>
                <w:rStyle w:val="CharStyle14"/>
                <w:b/>
                <w:bCs/>
                <w:color w:val="2D2D31"/>
                <w:sz w:val="12"/>
                <w:szCs w:val="12"/>
              </w:rPr>
              <w:t>ZŁOŻA UDOKUMENTOWANE złóż: 324: OGÓŁEM</w:t>
            </w:r>
          </w:p>
        </w:tc>
        <w:tc>
          <w:tcPr>
            <w:tcBorders>
              <w:top w:val="single" w:sz="4"/>
              <w:left w:val="single" w:sz="4"/>
            </w:tcBorders>
            <w:shd w:val="clear" w:color="auto" w:fill="auto"/>
            <w:vAlign w:val="top"/>
          </w:tcPr>
          <w:p>
            <w:pPr>
              <w:pStyle w:val="Style13"/>
              <w:keepNext w:val="0"/>
              <w:keepLines w:val="0"/>
              <w:framePr w:w="7080" w:h="1526" w:wrap="none" w:vAnchor="page" w:hAnchor="page" w:x="1756" w:y="12960"/>
              <w:widowControl w:val="0"/>
              <w:shd w:val="clear" w:color="auto" w:fill="auto"/>
              <w:bidi w:val="0"/>
              <w:spacing w:before="0" w:after="0" w:line="240" w:lineRule="auto"/>
              <w:ind w:left="0" w:right="0" w:firstLine="0"/>
              <w:jc w:val="left"/>
              <w:rPr>
                <w:sz w:val="12"/>
                <w:szCs w:val="12"/>
              </w:rPr>
            </w:pPr>
            <w:r>
              <w:rPr>
                <w:rStyle w:val="CharStyle14"/>
                <w:b/>
                <w:bCs/>
                <w:color w:val="3B3C3F"/>
                <w:sz w:val="12"/>
                <w:szCs w:val="12"/>
              </w:rPr>
              <w:t>151 263.93</w:t>
            </w:r>
          </w:p>
          <w:p>
            <w:pPr>
              <w:pStyle w:val="Style13"/>
              <w:keepNext w:val="0"/>
              <w:keepLines w:val="0"/>
              <w:framePr w:w="7080" w:h="1526" w:wrap="none" w:vAnchor="page" w:hAnchor="page" w:x="1756" w:y="12960"/>
              <w:widowControl w:val="0"/>
              <w:shd w:val="clear" w:color="auto" w:fill="auto"/>
              <w:bidi w:val="0"/>
              <w:spacing w:before="0" w:after="0" w:line="240" w:lineRule="auto"/>
              <w:ind w:left="0" w:right="0" w:firstLine="0"/>
              <w:jc w:val="left"/>
              <w:rPr>
                <w:sz w:val="12"/>
                <w:szCs w:val="12"/>
              </w:rPr>
            </w:pPr>
            <w:r>
              <w:rPr>
                <w:rStyle w:val="CharStyle14"/>
                <w:b/>
                <w:bCs/>
                <w:color w:val="3B3C3F"/>
                <w:sz w:val="12"/>
                <w:szCs w:val="12"/>
              </w:rPr>
              <w:t>2 263.64’’</w:t>
            </w:r>
          </w:p>
        </w:tc>
        <w:tc>
          <w:tcPr>
            <w:tcBorders>
              <w:top w:val="single" w:sz="4"/>
              <w:left w:val="single" w:sz="4"/>
            </w:tcBorders>
            <w:shd w:val="clear" w:color="auto" w:fill="auto"/>
            <w:vAlign w:val="top"/>
          </w:tcPr>
          <w:p>
            <w:pPr>
              <w:pStyle w:val="Style13"/>
              <w:keepNext w:val="0"/>
              <w:keepLines w:val="0"/>
              <w:framePr w:w="7080" w:h="1526" w:wrap="none" w:vAnchor="page" w:hAnchor="page" w:x="1756" w:y="12960"/>
              <w:widowControl w:val="0"/>
              <w:shd w:val="clear" w:color="auto" w:fill="auto"/>
              <w:bidi w:val="0"/>
              <w:spacing w:before="0" w:after="0" w:line="240" w:lineRule="auto"/>
              <w:ind w:left="0" w:right="0" w:firstLine="0"/>
              <w:jc w:val="center"/>
              <w:rPr>
                <w:sz w:val="12"/>
                <w:szCs w:val="12"/>
              </w:rPr>
            </w:pPr>
            <w:r>
              <w:rPr>
                <w:rStyle w:val="CharStyle14"/>
                <w:b/>
                <w:bCs/>
                <w:color w:val="3B3C3F"/>
                <w:sz w:val="12"/>
                <w:szCs w:val="12"/>
              </w:rPr>
              <w:t>67 790.13</w:t>
            </w:r>
          </w:p>
          <w:p>
            <w:pPr>
              <w:pStyle w:val="Style13"/>
              <w:keepNext w:val="0"/>
              <w:keepLines w:val="0"/>
              <w:framePr w:w="7080" w:h="1526" w:wrap="none" w:vAnchor="page" w:hAnchor="page" w:x="1756" w:y="12960"/>
              <w:widowControl w:val="0"/>
              <w:shd w:val="clear" w:color="auto" w:fill="auto"/>
              <w:bidi w:val="0"/>
              <w:spacing w:before="0" w:after="0" w:line="240" w:lineRule="auto"/>
              <w:ind w:left="0" w:right="0" w:firstLine="260"/>
              <w:jc w:val="left"/>
              <w:rPr>
                <w:sz w:val="12"/>
                <w:szCs w:val="12"/>
              </w:rPr>
            </w:pPr>
            <w:r>
              <w:rPr>
                <w:rStyle w:val="CharStyle14"/>
                <w:b/>
                <w:bCs/>
                <w:color w:val="3B3C3F"/>
                <w:sz w:val="12"/>
                <w:szCs w:val="12"/>
              </w:rPr>
              <w:t xml:space="preserve">34.92 </w:t>
            </w:r>
            <w:r>
              <w:rPr>
                <w:rStyle w:val="CharStyle14"/>
                <w:b/>
                <w:bCs/>
                <w:smallCaps/>
                <w:color w:val="3B3C3F"/>
                <w:sz w:val="12"/>
                <w:szCs w:val="12"/>
              </w:rPr>
              <w:t>p</w:t>
            </w:r>
          </w:p>
        </w:tc>
        <w:tc>
          <w:tcPr>
            <w:tcBorders>
              <w:top w:val="single" w:sz="4"/>
              <w:left w:val="single" w:sz="4"/>
            </w:tcBorders>
            <w:shd w:val="clear" w:color="auto" w:fill="auto"/>
            <w:vAlign w:val="top"/>
          </w:tcPr>
          <w:p>
            <w:pPr>
              <w:pStyle w:val="Style13"/>
              <w:keepNext w:val="0"/>
              <w:keepLines w:val="0"/>
              <w:framePr w:w="7080" w:h="1526" w:wrap="none" w:vAnchor="page" w:hAnchor="page" w:x="1756" w:y="12960"/>
              <w:widowControl w:val="0"/>
              <w:shd w:val="clear" w:color="auto" w:fill="auto"/>
              <w:bidi w:val="0"/>
              <w:spacing w:before="0" w:after="0" w:line="240" w:lineRule="auto"/>
              <w:ind w:left="0" w:right="0" w:firstLine="0"/>
              <w:jc w:val="right"/>
              <w:rPr>
                <w:sz w:val="12"/>
                <w:szCs w:val="12"/>
              </w:rPr>
            </w:pPr>
            <w:r>
              <w:rPr>
                <w:rStyle w:val="CharStyle14"/>
                <w:b/>
                <w:bCs/>
                <w:color w:val="3B3C3F"/>
                <w:sz w:val="12"/>
                <w:szCs w:val="12"/>
              </w:rPr>
              <w:t>83 473.80</w:t>
            </w:r>
          </w:p>
          <w:p>
            <w:pPr>
              <w:pStyle w:val="Style13"/>
              <w:keepNext w:val="0"/>
              <w:keepLines w:val="0"/>
              <w:framePr w:w="7080" w:h="1526" w:wrap="none" w:vAnchor="page" w:hAnchor="page" w:x="1756" w:y="12960"/>
              <w:widowControl w:val="0"/>
              <w:shd w:val="clear" w:color="auto" w:fill="auto"/>
              <w:bidi w:val="0"/>
              <w:spacing w:before="0" w:after="0" w:line="240" w:lineRule="auto"/>
              <w:ind w:left="0" w:right="0" w:firstLine="0"/>
              <w:jc w:val="right"/>
              <w:rPr>
                <w:sz w:val="12"/>
                <w:szCs w:val="12"/>
              </w:rPr>
            </w:pPr>
            <w:r>
              <w:rPr>
                <w:rStyle w:val="CharStyle14"/>
                <w:b/>
                <w:bCs/>
                <w:color w:val="3B3C3F"/>
                <w:sz w:val="12"/>
                <w:szCs w:val="12"/>
              </w:rPr>
              <w:t xml:space="preserve">2 228.72 </w:t>
            </w:r>
            <w:r>
              <w:rPr>
                <w:rStyle w:val="CharStyle14"/>
                <w:b/>
                <w:bCs/>
                <w:color w:val="5F6062"/>
                <w:sz w:val="12"/>
                <w:szCs w:val="12"/>
              </w:rPr>
              <w:t>’</w:t>
            </w:r>
          </w:p>
        </w:tc>
        <w:tc>
          <w:tcPr>
            <w:tcBorders>
              <w:top w:val="single" w:sz="4"/>
              <w:left w:val="single" w:sz="4"/>
            </w:tcBorders>
            <w:shd w:val="clear" w:color="auto" w:fill="auto"/>
            <w:vAlign w:val="top"/>
          </w:tcPr>
          <w:p>
            <w:pPr>
              <w:pStyle w:val="Style13"/>
              <w:keepNext w:val="0"/>
              <w:keepLines w:val="0"/>
              <w:framePr w:w="7080" w:h="1526" w:wrap="none" w:vAnchor="page" w:hAnchor="page" w:x="1756" w:y="12960"/>
              <w:widowControl w:val="0"/>
              <w:shd w:val="clear" w:color="auto" w:fill="auto"/>
              <w:bidi w:val="0"/>
              <w:spacing w:before="80" w:after="0" w:line="240" w:lineRule="auto"/>
              <w:ind w:left="0" w:right="0" w:firstLine="0"/>
              <w:jc w:val="right"/>
              <w:rPr>
                <w:sz w:val="12"/>
                <w:szCs w:val="12"/>
              </w:rPr>
            </w:pPr>
            <w:r>
              <w:rPr>
                <w:rStyle w:val="CharStyle14"/>
                <w:b/>
                <w:bCs/>
                <w:color w:val="424952"/>
                <w:sz w:val="12"/>
                <w:szCs w:val="12"/>
              </w:rPr>
              <w:t xml:space="preserve">79 </w:t>
            </w:r>
            <w:r>
              <w:rPr>
                <w:rStyle w:val="CharStyle14"/>
                <w:b/>
                <w:bCs/>
                <w:color w:val="2D2D31"/>
                <w:sz w:val="12"/>
                <w:szCs w:val="12"/>
              </w:rPr>
              <w:t>894.06</w:t>
            </w:r>
          </w:p>
        </w:tc>
        <w:tc>
          <w:tcPr>
            <w:tcBorders>
              <w:top w:val="single" w:sz="4"/>
              <w:left w:val="single" w:sz="4"/>
            </w:tcBorders>
            <w:shd w:val="clear" w:color="auto" w:fill="auto"/>
            <w:vAlign w:val="top"/>
          </w:tcPr>
          <w:p>
            <w:pPr>
              <w:pStyle w:val="Style13"/>
              <w:keepNext w:val="0"/>
              <w:keepLines w:val="0"/>
              <w:framePr w:w="7080" w:h="1526" w:wrap="none" w:vAnchor="page" w:hAnchor="page" w:x="1756" w:y="12960"/>
              <w:widowControl w:val="0"/>
              <w:shd w:val="clear" w:color="auto" w:fill="auto"/>
              <w:bidi w:val="0"/>
              <w:spacing w:before="0" w:after="0" w:line="240" w:lineRule="auto"/>
              <w:ind w:left="0" w:right="0" w:firstLine="0"/>
              <w:jc w:val="right"/>
              <w:rPr>
                <w:sz w:val="13"/>
                <w:szCs w:val="13"/>
              </w:rPr>
            </w:pPr>
            <w:r>
              <w:rPr>
                <w:rStyle w:val="CharStyle14"/>
                <w:rFonts w:ascii="Arial" w:eastAsia="Arial" w:hAnsi="Arial" w:cs="Arial"/>
                <w:b/>
                <w:bCs/>
                <w:color w:val="3B3C3F"/>
                <w:sz w:val="13"/>
                <w:szCs w:val="13"/>
              </w:rPr>
              <w:t>4 60056</w:t>
            </w:r>
          </w:p>
        </w:tc>
        <w:tc>
          <w:tcPr>
            <w:tcBorders>
              <w:top w:val="single" w:sz="4"/>
              <w:left w:val="single" w:sz="4"/>
              <w:right w:val="single" w:sz="4"/>
            </w:tcBorders>
            <w:shd w:val="clear" w:color="auto" w:fill="auto"/>
            <w:vAlign w:val="top"/>
          </w:tcPr>
          <w:p>
            <w:pPr>
              <w:framePr w:w="7080" w:h="1526" w:wrap="none" w:vAnchor="page" w:hAnchor="page" w:x="1756" w:y="12960"/>
              <w:widowControl w:val="0"/>
              <w:rPr>
                <w:sz w:val="10"/>
                <w:szCs w:val="10"/>
              </w:rPr>
            </w:pPr>
          </w:p>
        </w:tc>
      </w:tr>
      <w:tr>
        <w:trPr>
          <w:trHeight w:val="302" w:hRule="exact"/>
        </w:trPr>
        <w:tc>
          <w:tcPr>
            <w:gridSpan w:val="3"/>
            <w:tcBorders>
              <w:top w:val="single" w:sz="4"/>
              <w:left w:val="single" w:sz="4"/>
            </w:tcBorders>
            <w:shd w:val="clear" w:color="auto" w:fill="auto"/>
            <w:vAlign w:val="top"/>
          </w:tcPr>
          <w:p>
            <w:pPr>
              <w:pStyle w:val="Style13"/>
              <w:keepNext w:val="0"/>
              <w:keepLines w:val="0"/>
              <w:framePr w:w="7080" w:h="1526" w:wrap="none" w:vAnchor="page" w:hAnchor="page" w:x="1756" w:y="12960"/>
              <w:widowControl w:val="0"/>
              <w:shd w:val="clear" w:color="auto" w:fill="auto"/>
              <w:bidi w:val="0"/>
              <w:spacing w:before="0" w:after="0" w:line="283" w:lineRule="auto"/>
              <w:ind w:left="0" w:right="0" w:firstLine="0"/>
              <w:jc w:val="center"/>
              <w:rPr>
                <w:sz w:val="12"/>
                <w:szCs w:val="12"/>
              </w:rPr>
            </w:pPr>
            <w:r>
              <w:rPr>
                <w:rStyle w:val="CharStyle14"/>
                <w:b/>
                <w:bCs/>
                <w:color w:val="2D2D31"/>
                <w:sz w:val="12"/>
                <w:szCs w:val="12"/>
              </w:rPr>
              <w:t xml:space="preserve">Bałtyk </w:t>
            </w:r>
            <w:r>
              <w:rPr>
                <w:rStyle w:val="CharStyle14"/>
                <w:b/>
                <w:bCs/>
                <w:color w:val="3B3C3F"/>
                <w:sz w:val="12"/>
                <w:szCs w:val="12"/>
              </w:rPr>
              <w:t xml:space="preserve">loff shorei </w:t>
            </w:r>
            <w:r>
              <w:rPr>
                <w:rStyle w:val="CharStyle14"/>
                <w:b/>
                <w:bCs/>
                <w:color w:val="2D2D31"/>
                <w:sz w:val="12"/>
                <w:szCs w:val="12"/>
              </w:rPr>
              <w:t xml:space="preserve">złóż: </w:t>
            </w:r>
            <w:r>
              <w:rPr>
                <w:rStyle w:val="CharStyle14"/>
                <w:b/>
                <w:bCs/>
                <w:color w:val="3B3C3F"/>
                <w:sz w:val="12"/>
                <w:szCs w:val="12"/>
              </w:rPr>
              <w:t>5</w:t>
            </w:r>
          </w:p>
        </w:tc>
        <w:tc>
          <w:tcPr>
            <w:tcBorders>
              <w:top w:val="single" w:sz="4"/>
              <w:left w:val="single" w:sz="4"/>
            </w:tcBorders>
            <w:shd w:val="clear" w:color="auto" w:fill="auto"/>
            <w:vAlign w:val="top"/>
          </w:tcPr>
          <w:p>
            <w:pPr>
              <w:pStyle w:val="Style13"/>
              <w:keepNext w:val="0"/>
              <w:keepLines w:val="0"/>
              <w:framePr w:w="7080" w:h="1526" w:wrap="none" w:vAnchor="page" w:hAnchor="page" w:x="1756" w:y="12960"/>
              <w:widowControl w:val="0"/>
              <w:shd w:val="clear" w:color="auto" w:fill="auto"/>
              <w:bidi w:val="0"/>
              <w:spacing w:before="0" w:after="0" w:line="240" w:lineRule="auto"/>
              <w:ind w:left="0" w:right="0" w:firstLine="0"/>
              <w:jc w:val="right"/>
              <w:rPr>
                <w:sz w:val="12"/>
                <w:szCs w:val="12"/>
              </w:rPr>
            </w:pPr>
            <w:r>
              <w:rPr>
                <w:rStyle w:val="CharStyle14"/>
                <w:b/>
                <w:bCs/>
                <w:color w:val="3B3C3F"/>
                <w:sz w:val="12"/>
                <w:szCs w:val="12"/>
              </w:rPr>
              <w:t xml:space="preserve">5 00(1.60 </w:t>
            </w:r>
            <w:r>
              <w:rPr>
                <w:rStyle w:val="CharStyle14"/>
                <w:b/>
                <w:bCs/>
                <w:color w:val="424952"/>
                <w:sz w:val="12"/>
                <w:szCs w:val="12"/>
              </w:rPr>
              <w:t>_p</w:t>
            </w:r>
          </w:p>
        </w:tc>
        <w:tc>
          <w:tcPr>
            <w:tcBorders>
              <w:top w:val="single" w:sz="4"/>
              <w:left w:val="single" w:sz="4"/>
            </w:tcBorders>
            <w:shd w:val="clear" w:color="auto" w:fill="auto"/>
            <w:vAlign w:val="top"/>
          </w:tcPr>
          <w:p>
            <w:pPr>
              <w:pStyle w:val="Style13"/>
              <w:keepNext w:val="0"/>
              <w:keepLines w:val="0"/>
              <w:framePr w:w="7080" w:h="1526" w:wrap="none" w:vAnchor="page" w:hAnchor="page" w:x="1756" w:y="12960"/>
              <w:widowControl w:val="0"/>
              <w:shd w:val="clear" w:color="auto" w:fill="auto"/>
              <w:bidi w:val="0"/>
              <w:spacing w:before="0" w:after="0" w:line="240" w:lineRule="auto"/>
              <w:ind w:left="0" w:right="0" w:firstLine="260"/>
              <w:jc w:val="left"/>
              <w:rPr>
                <w:sz w:val="12"/>
                <w:szCs w:val="12"/>
              </w:rPr>
            </w:pPr>
            <w:r>
              <w:rPr>
                <w:rStyle w:val="CharStyle14"/>
                <w:b/>
                <w:bCs/>
                <w:color w:val="3B3C3F"/>
                <w:sz w:val="12"/>
                <w:szCs w:val="12"/>
              </w:rPr>
              <w:t>622.27</w:t>
            </w:r>
          </w:p>
          <w:p>
            <w:pPr>
              <w:pStyle w:val="Style13"/>
              <w:keepNext w:val="0"/>
              <w:keepLines w:val="0"/>
              <w:framePr w:w="7080" w:h="1526" w:wrap="none" w:vAnchor="page" w:hAnchor="page" w:x="1756" w:y="12960"/>
              <w:widowControl w:val="0"/>
              <w:shd w:val="clear" w:color="auto" w:fill="auto"/>
              <w:bidi w:val="0"/>
              <w:spacing w:before="0" w:after="0" w:line="216" w:lineRule="auto"/>
              <w:ind w:left="0" w:right="0" w:firstLine="0"/>
              <w:jc w:val="right"/>
              <w:rPr>
                <w:sz w:val="12"/>
                <w:szCs w:val="12"/>
              </w:rPr>
            </w:pPr>
            <w:r>
              <w:rPr>
                <w:rStyle w:val="CharStyle14"/>
                <w:b/>
                <w:bCs/>
                <w:color w:val="3B3C3F"/>
                <w:sz w:val="12"/>
                <w:szCs w:val="12"/>
              </w:rPr>
              <w:t>_p</w:t>
            </w:r>
          </w:p>
        </w:tc>
        <w:tc>
          <w:tcPr>
            <w:tcBorders>
              <w:top w:val="single" w:sz="4"/>
              <w:left w:val="single" w:sz="4"/>
            </w:tcBorders>
            <w:shd w:val="clear" w:color="auto" w:fill="auto"/>
            <w:vAlign w:val="top"/>
          </w:tcPr>
          <w:p>
            <w:pPr>
              <w:pStyle w:val="Style13"/>
              <w:keepNext w:val="0"/>
              <w:keepLines w:val="0"/>
              <w:framePr w:w="7080" w:h="1526" w:wrap="none" w:vAnchor="page" w:hAnchor="page" w:x="1756" w:y="12960"/>
              <w:widowControl w:val="0"/>
              <w:shd w:val="clear" w:color="auto" w:fill="auto"/>
              <w:bidi w:val="0"/>
              <w:spacing w:before="0" w:after="0" w:line="209" w:lineRule="auto"/>
              <w:ind w:left="0" w:right="0" w:firstLine="0"/>
              <w:jc w:val="right"/>
              <w:rPr>
                <w:sz w:val="12"/>
                <w:szCs w:val="12"/>
              </w:rPr>
            </w:pPr>
            <w:r>
              <w:rPr>
                <w:rStyle w:val="CharStyle14"/>
                <w:b/>
                <w:bCs/>
                <w:color w:val="222229"/>
                <w:sz w:val="12"/>
                <w:szCs w:val="12"/>
              </w:rPr>
              <w:t xml:space="preserve">4 468.42 </w:t>
            </w:r>
            <w:r>
              <w:rPr>
                <w:rStyle w:val="CharStyle14"/>
                <w:b/>
                <w:bCs/>
                <w:color w:val="424952"/>
                <w:sz w:val="12"/>
                <w:szCs w:val="12"/>
              </w:rPr>
              <w:t>_P</w:t>
            </w:r>
          </w:p>
        </w:tc>
        <w:tc>
          <w:tcPr>
            <w:tcBorders>
              <w:top w:val="single" w:sz="4"/>
              <w:left w:val="single" w:sz="4"/>
            </w:tcBorders>
            <w:shd w:val="clear" w:color="auto" w:fill="auto"/>
            <w:vAlign w:val="center"/>
          </w:tcPr>
          <w:p>
            <w:pPr>
              <w:pStyle w:val="Style13"/>
              <w:keepNext w:val="0"/>
              <w:keepLines w:val="0"/>
              <w:framePr w:w="7080" w:h="1526" w:wrap="none" w:vAnchor="page" w:hAnchor="page" w:x="1756" w:y="12960"/>
              <w:widowControl w:val="0"/>
              <w:shd w:val="clear" w:color="auto" w:fill="auto"/>
              <w:bidi w:val="0"/>
              <w:spacing w:before="0" w:after="0" w:line="240" w:lineRule="auto"/>
              <w:ind w:left="0" w:right="0" w:firstLine="200"/>
              <w:jc w:val="left"/>
              <w:rPr>
                <w:sz w:val="12"/>
                <w:szCs w:val="12"/>
              </w:rPr>
            </w:pPr>
            <w:r>
              <w:rPr>
                <w:rStyle w:val="CharStyle14"/>
                <w:b/>
                <w:bCs/>
                <w:color w:val="3B3C3F"/>
                <w:sz w:val="12"/>
                <w:szCs w:val="12"/>
              </w:rPr>
              <w:t>4 792.35</w:t>
            </w:r>
          </w:p>
        </w:tc>
        <w:tc>
          <w:tcPr>
            <w:tcBorders>
              <w:top w:val="single" w:sz="4"/>
              <w:left w:val="single" w:sz="4"/>
            </w:tcBorders>
            <w:shd w:val="clear" w:color="auto" w:fill="auto"/>
            <w:vAlign w:val="center"/>
          </w:tcPr>
          <w:p>
            <w:pPr>
              <w:pStyle w:val="Style13"/>
              <w:keepNext w:val="0"/>
              <w:keepLines w:val="0"/>
              <w:framePr w:w="7080" w:h="1526" w:wrap="none" w:vAnchor="page" w:hAnchor="page" w:x="1756" w:y="12960"/>
              <w:widowControl w:val="0"/>
              <w:shd w:val="clear" w:color="auto" w:fill="auto"/>
              <w:bidi w:val="0"/>
              <w:spacing w:before="0" w:after="0" w:line="240" w:lineRule="auto"/>
              <w:ind w:left="0" w:right="0" w:firstLine="0"/>
              <w:jc w:val="right"/>
              <w:rPr>
                <w:sz w:val="13"/>
                <w:szCs w:val="13"/>
              </w:rPr>
            </w:pPr>
            <w:r>
              <w:rPr>
                <w:rStyle w:val="CharStyle14"/>
                <w:rFonts w:ascii="Arial" w:eastAsia="Arial" w:hAnsi="Arial" w:cs="Arial"/>
                <w:b/>
                <w:bCs/>
                <w:color w:val="3B3C3F"/>
                <w:sz w:val="13"/>
                <w:szCs w:val="13"/>
              </w:rPr>
              <w:t>3031</w:t>
            </w:r>
          </w:p>
        </w:tc>
        <w:tc>
          <w:tcPr>
            <w:tcBorders>
              <w:top w:val="single" w:sz="4"/>
              <w:left w:val="single" w:sz="4"/>
              <w:right w:val="single" w:sz="4"/>
            </w:tcBorders>
            <w:shd w:val="clear" w:color="auto" w:fill="auto"/>
            <w:vAlign w:val="top"/>
          </w:tcPr>
          <w:p>
            <w:pPr>
              <w:framePr w:w="7080" w:h="1526" w:wrap="none" w:vAnchor="page" w:hAnchor="page" w:x="1756" w:y="12960"/>
              <w:widowControl w:val="0"/>
              <w:rPr>
                <w:sz w:val="10"/>
                <w:szCs w:val="10"/>
              </w:rPr>
            </w:pPr>
          </w:p>
        </w:tc>
      </w:tr>
      <w:tr>
        <w:trPr>
          <w:trHeight w:val="211" w:hRule="exact"/>
        </w:trPr>
        <w:tc>
          <w:tcPr>
            <w:tcBorders>
              <w:top w:val="single" w:sz="4"/>
              <w:left w:val="single" w:sz="4"/>
              <w:bottom w:val="single" w:sz="4"/>
            </w:tcBorders>
            <w:shd w:val="clear" w:color="auto" w:fill="auto"/>
            <w:vAlign w:val="top"/>
          </w:tcPr>
          <w:p>
            <w:pPr>
              <w:pStyle w:val="Style13"/>
              <w:keepNext w:val="0"/>
              <w:keepLines w:val="0"/>
              <w:framePr w:w="7080" w:h="1526" w:wrap="none" w:vAnchor="page" w:hAnchor="page" w:x="1756" w:y="12960"/>
              <w:widowControl w:val="0"/>
              <w:shd w:val="clear" w:color="auto" w:fill="auto"/>
              <w:bidi w:val="0"/>
              <w:spacing w:before="0" w:after="0" w:line="240" w:lineRule="auto"/>
              <w:ind w:left="0" w:right="0" w:firstLine="280"/>
              <w:jc w:val="left"/>
              <w:rPr>
                <w:sz w:val="12"/>
                <w:szCs w:val="12"/>
              </w:rPr>
            </w:pPr>
            <w:r>
              <w:rPr>
                <w:rStyle w:val="CharStyle14"/>
                <w:b/>
                <w:bCs/>
                <w:color w:val="757475"/>
                <w:sz w:val="12"/>
                <w:szCs w:val="12"/>
                <w:vertAlign w:val="superscript"/>
              </w:rPr>
              <w:t>1</w:t>
            </w:r>
          </w:p>
        </w:tc>
        <w:tc>
          <w:tcPr>
            <w:tcBorders>
              <w:top w:val="single" w:sz="4"/>
              <w:bottom w:val="single" w:sz="4"/>
            </w:tcBorders>
            <w:shd w:val="clear" w:color="auto" w:fill="auto"/>
            <w:vAlign w:val="top"/>
          </w:tcPr>
          <w:p>
            <w:pPr>
              <w:framePr w:w="7080" w:h="1526" w:wrap="none" w:vAnchor="page" w:hAnchor="page" w:x="1756" w:y="12960"/>
              <w:widowControl w:val="0"/>
              <w:rPr>
                <w:sz w:val="10"/>
                <w:szCs w:val="10"/>
              </w:rPr>
            </w:pPr>
          </w:p>
        </w:tc>
        <w:tc>
          <w:tcPr>
            <w:tcBorders>
              <w:top w:val="single" w:sz="4"/>
              <w:bottom w:val="single" w:sz="4"/>
            </w:tcBorders>
            <w:shd w:val="clear" w:color="auto" w:fill="auto"/>
            <w:vAlign w:val="top"/>
          </w:tcPr>
          <w:p>
            <w:pPr>
              <w:pStyle w:val="Style13"/>
              <w:keepNext w:val="0"/>
              <w:keepLines w:val="0"/>
              <w:framePr w:w="7080" w:h="1526" w:wrap="none" w:vAnchor="page" w:hAnchor="page" w:x="1756" w:y="12960"/>
              <w:widowControl w:val="0"/>
              <w:shd w:val="clear" w:color="auto" w:fill="auto"/>
              <w:bidi w:val="0"/>
              <w:spacing w:before="0" w:after="0" w:line="240" w:lineRule="auto"/>
              <w:ind w:left="0" w:right="0" w:firstLine="0"/>
              <w:jc w:val="center"/>
              <w:rPr>
                <w:sz w:val="19"/>
                <w:szCs w:val="19"/>
              </w:rPr>
            </w:pPr>
            <w:r>
              <w:rPr>
                <w:rStyle w:val="CharStyle14"/>
                <w:color w:val="5F6062"/>
                <w:sz w:val="19"/>
                <w:szCs w:val="19"/>
                <w:vertAlign w:val="superscript"/>
              </w:rPr>
              <w:t>R</w:t>
            </w:r>
          </w:p>
        </w:tc>
        <w:tc>
          <w:tcPr>
            <w:tcBorders>
              <w:top w:val="single" w:sz="4"/>
              <w:left w:val="single" w:sz="4"/>
              <w:bottom w:val="single" w:sz="4"/>
            </w:tcBorders>
            <w:shd w:val="clear" w:color="auto" w:fill="auto"/>
            <w:vAlign w:val="top"/>
          </w:tcPr>
          <w:p>
            <w:pPr>
              <w:pStyle w:val="Style13"/>
              <w:keepNext w:val="0"/>
              <w:keepLines w:val="0"/>
              <w:framePr w:w="7080" w:h="1526" w:wrap="none" w:vAnchor="page" w:hAnchor="page" w:x="1756" w:y="12960"/>
              <w:widowControl w:val="0"/>
              <w:shd w:val="clear" w:color="auto" w:fill="auto"/>
              <w:bidi w:val="0"/>
              <w:spacing w:before="0" w:after="0" w:line="240" w:lineRule="auto"/>
              <w:ind w:left="0" w:right="0" w:firstLine="280"/>
              <w:jc w:val="left"/>
              <w:rPr>
                <w:sz w:val="12"/>
                <w:szCs w:val="12"/>
              </w:rPr>
            </w:pPr>
            <w:r>
              <w:rPr>
                <w:rStyle w:val="CharStyle14"/>
                <w:b/>
                <w:bCs/>
                <w:color w:val="5F6062"/>
                <w:sz w:val="12"/>
                <w:szCs w:val="12"/>
              </w:rPr>
              <w:t>275.00</w:t>
            </w:r>
          </w:p>
        </w:tc>
        <w:tc>
          <w:tcPr>
            <w:tcBorders>
              <w:top w:val="single" w:sz="4"/>
              <w:left w:val="single" w:sz="4"/>
              <w:bottom w:val="single" w:sz="4"/>
            </w:tcBorders>
            <w:shd w:val="clear" w:color="auto" w:fill="auto"/>
            <w:vAlign w:val="top"/>
          </w:tcPr>
          <w:p>
            <w:pPr>
              <w:pStyle w:val="Style13"/>
              <w:keepNext w:val="0"/>
              <w:keepLines w:val="0"/>
              <w:framePr w:w="7080" w:h="1526" w:wrap="none" w:vAnchor="page" w:hAnchor="page" w:x="1756" w:y="12960"/>
              <w:widowControl w:val="0"/>
              <w:shd w:val="clear" w:color="auto" w:fill="auto"/>
              <w:bidi w:val="0"/>
              <w:spacing w:before="80" w:after="0" w:line="240" w:lineRule="auto"/>
              <w:ind w:left="0" w:right="0" w:firstLine="0"/>
              <w:jc w:val="right"/>
              <w:rPr>
                <w:sz w:val="12"/>
                <w:szCs w:val="12"/>
              </w:rPr>
            </w:pPr>
            <w:r>
              <w:rPr>
                <w:rStyle w:val="CharStyle14"/>
                <w:b/>
                <w:bCs/>
                <w:color w:val="757475"/>
                <w:sz w:val="12"/>
                <w:szCs w:val="12"/>
              </w:rPr>
              <w:t>-</w:t>
            </w:r>
          </w:p>
        </w:tc>
        <w:tc>
          <w:tcPr>
            <w:tcBorders>
              <w:top w:val="single" w:sz="4"/>
              <w:left w:val="single" w:sz="4"/>
              <w:bottom w:val="single" w:sz="4"/>
            </w:tcBorders>
            <w:shd w:val="clear" w:color="auto" w:fill="auto"/>
            <w:vAlign w:val="top"/>
          </w:tcPr>
          <w:p>
            <w:pPr>
              <w:pStyle w:val="Style13"/>
              <w:keepNext w:val="0"/>
              <w:keepLines w:val="0"/>
              <w:framePr w:w="7080" w:h="1526" w:wrap="none" w:vAnchor="page" w:hAnchor="page" w:x="1756" w:y="12960"/>
              <w:widowControl w:val="0"/>
              <w:shd w:val="clear" w:color="auto" w:fill="auto"/>
              <w:bidi w:val="0"/>
              <w:spacing w:before="0" w:after="0" w:line="240" w:lineRule="auto"/>
              <w:ind w:left="0" w:right="0" w:firstLine="0"/>
              <w:jc w:val="right"/>
              <w:rPr>
                <w:sz w:val="12"/>
                <w:szCs w:val="12"/>
              </w:rPr>
            </w:pPr>
            <w:r>
              <w:rPr>
                <w:rStyle w:val="CharStyle14"/>
                <w:b/>
                <w:bCs/>
                <w:color w:val="5F6062"/>
                <w:sz w:val="12"/>
                <w:szCs w:val="12"/>
              </w:rPr>
              <w:t>275.00</w:t>
            </w:r>
          </w:p>
        </w:tc>
        <w:tc>
          <w:tcPr>
            <w:tcBorders>
              <w:top w:val="single" w:sz="4"/>
              <w:left w:val="single" w:sz="4"/>
              <w:bottom w:val="single" w:sz="4"/>
            </w:tcBorders>
            <w:shd w:val="clear" w:color="auto" w:fill="auto"/>
            <w:vAlign w:val="top"/>
          </w:tcPr>
          <w:p>
            <w:pPr>
              <w:pStyle w:val="Style13"/>
              <w:keepNext w:val="0"/>
              <w:keepLines w:val="0"/>
              <w:framePr w:w="7080" w:h="1526" w:wrap="none" w:vAnchor="page" w:hAnchor="page" w:x="1756" w:y="12960"/>
              <w:widowControl w:val="0"/>
              <w:shd w:val="clear" w:color="auto" w:fill="auto"/>
              <w:bidi w:val="0"/>
              <w:spacing w:before="0" w:after="0" w:line="240" w:lineRule="auto"/>
              <w:ind w:left="0" w:right="0" w:firstLine="0"/>
              <w:jc w:val="right"/>
              <w:rPr>
                <w:sz w:val="12"/>
                <w:szCs w:val="12"/>
              </w:rPr>
            </w:pPr>
            <w:r>
              <w:rPr>
                <w:rStyle w:val="CharStyle14"/>
                <w:b/>
                <w:bCs/>
                <w:color w:val="5F6062"/>
                <w:sz w:val="12"/>
                <w:szCs w:val="12"/>
              </w:rPr>
              <w:t>261.13</w:t>
            </w:r>
          </w:p>
        </w:tc>
        <w:tc>
          <w:tcPr>
            <w:tcBorders>
              <w:top w:val="single" w:sz="4"/>
              <w:left w:val="single" w:sz="4"/>
              <w:bottom w:val="single" w:sz="4"/>
            </w:tcBorders>
            <w:shd w:val="clear" w:color="auto" w:fill="auto"/>
            <w:vAlign w:val="top"/>
          </w:tcPr>
          <w:p>
            <w:pPr>
              <w:framePr w:w="7080" w:h="1526" w:wrap="none" w:vAnchor="page" w:hAnchor="page" w:x="1756" w:y="12960"/>
              <w:widowControl w:val="0"/>
              <w:rPr>
                <w:sz w:val="10"/>
                <w:szCs w:val="10"/>
              </w:rPr>
            </w:pPr>
          </w:p>
        </w:tc>
        <w:tc>
          <w:tcPr>
            <w:tcBorders>
              <w:top w:val="single" w:sz="4"/>
              <w:left w:val="single" w:sz="4"/>
              <w:bottom w:val="single" w:sz="4"/>
              <w:right w:val="single" w:sz="4"/>
            </w:tcBorders>
            <w:shd w:val="clear" w:color="auto" w:fill="auto"/>
            <w:vAlign w:val="top"/>
          </w:tcPr>
          <w:p>
            <w:pPr>
              <w:pStyle w:val="Style13"/>
              <w:keepNext w:val="0"/>
              <w:keepLines w:val="0"/>
              <w:framePr w:w="7080" w:h="1526" w:wrap="none" w:vAnchor="page" w:hAnchor="page" w:x="1756" w:y="12960"/>
              <w:widowControl w:val="0"/>
              <w:shd w:val="clear" w:color="auto" w:fill="auto"/>
              <w:bidi w:val="0"/>
              <w:spacing w:before="80" w:after="0" w:line="240" w:lineRule="auto"/>
              <w:ind w:left="0" w:right="0" w:firstLine="0"/>
              <w:jc w:val="both"/>
              <w:rPr>
                <w:sz w:val="12"/>
                <w:szCs w:val="12"/>
              </w:rPr>
            </w:pPr>
            <w:r>
              <w:rPr>
                <w:rStyle w:val="CharStyle14"/>
                <w:rFonts w:ascii="Arial" w:eastAsia="Arial" w:hAnsi="Arial" w:cs="Arial"/>
                <w:color w:val="929292"/>
                <w:sz w:val="12"/>
                <w:szCs w:val="12"/>
              </w:rPr>
              <w:t>-</w:t>
            </w:r>
          </w:p>
        </w:tc>
      </w:tr>
    </w:tbl>
    <w:p>
      <w:pPr>
        <w:pStyle w:val="Style5"/>
        <w:keepNext w:val="0"/>
        <w:keepLines w:val="0"/>
        <w:framePr w:w="9101" w:h="614" w:hRule="exact" w:wrap="none" w:vAnchor="page" w:hAnchor="page" w:x="1396" w:y="14688"/>
        <w:widowControl w:val="0"/>
        <w:shd w:val="clear" w:color="auto" w:fill="auto"/>
        <w:bidi w:val="0"/>
        <w:spacing w:before="0" w:after="0" w:line="300" w:lineRule="auto"/>
        <w:ind w:left="0" w:right="0" w:firstLine="0"/>
        <w:jc w:val="left"/>
      </w:pPr>
      <w:r>
        <w:rPr>
          <w:rStyle w:val="CharStyle6"/>
        </w:rPr>
        <w:t>Jeśli rzeczywiście do systemu z kopalń weszło 4,6 mld m3 (wg PIG) ale o energii tylko 19,1 TWh to mamy tutaj sytuację, że złoża gazu mają tylko współczynnik konwersji około 4,15 kWh/m3. To by</w:t>
      </w:r>
    </w:p>
    <w:p>
      <w:pPr>
        <w:pStyle w:val="Style9"/>
        <w:keepNext w:val="0"/>
        <w:keepLines w:val="0"/>
        <w:framePr w:wrap="none" w:vAnchor="page" w:hAnchor="page" w:x="5894" w:y="15596"/>
        <w:widowControl w:val="0"/>
        <w:shd w:val="clear" w:color="auto" w:fill="auto"/>
        <w:bidi w:val="0"/>
        <w:spacing w:before="0" w:after="0" w:line="240" w:lineRule="auto"/>
        <w:ind w:left="0" w:right="0" w:firstLine="0"/>
        <w:jc w:val="left"/>
      </w:pPr>
      <w:r>
        <w:rPr>
          <w:rStyle w:val="CharStyle10"/>
        </w:rPr>
        <w:t>9</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5"/>
        <w:keepNext w:val="0"/>
        <w:keepLines w:val="0"/>
        <w:framePr w:w="9125" w:h="9403" w:hRule="exact" w:wrap="none" w:vAnchor="page" w:hAnchor="page" w:x="1384" w:y="1421"/>
        <w:widowControl w:val="0"/>
        <w:shd w:val="clear" w:color="auto" w:fill="auto"/>
        <w:bidi w:val="0"/>
        <w:spacing w:before="0" w:after="140" w:line="305" w:lineRule="auto"/>
        <w:ind w:left="0" w:right="0" w:firstLine="0"/>
        <w:jc w:val="left"/>
      </w:pPr>
      <w:r>
        <w:rPr>
          <w:rStyle w:val="CharStyle6"/>
        </w:rPr>
        <w:t>oznaczało , że realnie są coraz gorsze. Lub część gazu z polskich złóż nie wchodzi w ogóle do systemu ale około 1,5 - 2 mld m3 idzie wprost do odbiorców liniami bezpośrednimi. 4,6 mld m3 powinno mieć ok 50 TWh energii a zatem około 30 TWh idzie bokiem do jakichś odbiorców o czym nie wie Prezes URE (albo celowo nie pokazuje tego w tabeli).</w:t>
      </w:r>
    </w:p>
    <w:p>
      <w:pPr>
        <w:pStyle w:val="Style5"/>
        <w:keepNext w:val="0"/>
        <w:keepLines w:val="0"/>
        <w:framePr w:w="9125" w:h="9403" w:hRule="exact" w:wrap="none" w:vAnchor="page" w:hAnchor="page" w:x="1384" w:y="1421"/>
        <w:widowControl w:val="0"/>
        <w:shd w:val="clear" w:color="auto" w:fill="auto"/>
        <w:bidi w:val="0"/>
        <w:spacing w:before="0" w:after="140" w:line="300" w:lineRule="auto"/>
        <w:ind w:left="0" w:right="0" w:firstLine="0"/>
        <w:jc w:val="left"/>
      </w:pPr>
      <w:r>
        <w:rPr>
          <w:rStyle w:val="CharStyle6"/>
        </w:rPr>
        <w:t>Sprawa jest o tyle poważna, że np. w prospekcie PGNiG w załączniku dotyczącym analizy złóż czyli raporcie firmy DeGolyer and MacNaucghton, 4925 Greenville Avenue, Suite 400 One Energy Square, Dallas, Texas 75206 jest taka informacja: Straty w procesie separacji i oczyszczania wynoszą odpowiednio 6 i 40 procent.</w:t>
      </w:r>
    </w:p>
    <w:p>
      <w:pPr>
        <w:pStyle w:val="Style5"/>
        <w:keepNext w:val="0"/>
        <w:keepLines w:val="0"/>
        <w:framePr w:w="9125" w:h="9403" w:hRule="exact" w:wrap="none" w:vAnchor="page" w:hAnchor="page" w:x="1384" w:y="1421"/>
        <w:widowControl w:val="0"/>
        <w:shd w:val="clear" w:color="auto" w:fill="auto"/>
        <w:bidi w:val="0"/>
        <w:spacing w:before="0" w:after="140"/>
        <w:ind w:left="0" w:right="0" w:firstLine="0"/>
        <w:jc w:val="left"/>
      </w:pPr>
      <w:r>
        <w:rPr>
          <w:rStyle w:val="CharStyle6"/>
        </w:rPr>
        <w:t>Prawdopodobnie także część gazu jest tracona w procesie skraplania i redestylacji gazu dla produkcji helu w Odolanowie. Tak czy inaczej polskie złoża po dwudziestu latach dają do systemu gazowego tylko 19 TWh rocznie co jest szokująco małą kwotą patrząc na wielkość nakładów jakie były wydawane na cele poszukiwań. Zamiast budować magazyny gazu topiono środki monopolisty w badania, które dały mizerne efekty przez te 20 lat</w:t>
      </w:r>
      <w:r>
        <w:rPr>
          <w:rStyle w:val="CharStyle6"/>
          <w:vertAlign w:val="superscript"/>
        </w:rPr>
        <w:t>3</w:t>
      </w:r>
      <w:r>
        <w:rPr>
          <w:rStyle w:val="CharStyle6"/>
        </w:rPr>
        <w:t>.</w:t>
      </w:r>
    </w:p>
    <w:p>
      <w:pPr>
        <w:pStyle w:val="Style5"/>
        <w:keepNext w:val="0"/>
        <w:keepLines w:val="0"/>
        <w:framePr w:w="9125" w:h="9403" w:hRule="exact" w:wrap="none" w:vAnchor="page" w:hAnchor="page" w:x="1384" w:y="1421"/>
        <w:widowControl w:val="0"/>
        <w:shd w:val="clear" w:color="auto" w:fill="auto"/>
        <w:bidi w:val="0"/>
        <w:spacing w:before="0" w:after="140"/>
        <w:ind w:left="0" w:right="0" w:firstLine="0"/>
        <w:jc w:val="left"/>
      </w:pPr>
      <w:r>
        <w:rPr>
          <w:rStyle w:val="CharStyle6"/>
        </w:rPr>
        <w:t xml:space="preserve">Zużycie gazu na terenie RP w roku 2020 wyniosło razem 139,2 TWh + 55,3 TWh + 3,9 TWh (potrzeby operatora) czyli około 198,4 TWh . Potwierdza to też operator systemu przesyłowego) dane ze strony dane ze strony </w:t>
      </w:r>
      <w:r>
        <w:rPr>
          <w:rStyle w:val="CharStyle6"/>
          <w:color w:val="0563C1"/>
          <w:u w:val="single"/>
        </w:rPr>
        <w:t>GAZ-SYSTEM S.A.: Przesył w liczbach</w:t>
      </w:r>
      <w:r>
        <w:rPr>
          <w:rStyle w:val="CharStyle6"/>
        </w:rPr>
        <w:t>. Zużycie gazu w roku 2023 było nieco niższe i wynosiło 137,4 TWh (do sieci dystr.) + 39,5 TWh (do odbiorców końcowych na sieci przesyłowej) i 1,5 TWh potrzeby własne czyli około 179 TWh.</w:t>
      </w:r>
    </w:p>
    <w:p>
      <w:pPr>
        <w:pStyle w:val="Style5"/>
        <w:keepNext w:val="0"/>
        <w:keepLines w:val="0"/>
        <w:framePr w:w="9125" w:h="9403" w:hRule="exact" w:wrap="none" w:vAnchor="page" w:hAnchor="page" w:x="1384" w:y="1421"/>
        <w:widowControl w:val="0"/>
        <w:shd w:val="clear" w:color="auto" w:fill="auto"/>
        <w:bidi w:val="0"/>
        <w:spacing w:before="0" w:after="140" w:line="300" w:lineRule="auto"/>
        <w:ind w:left="0" w:right="0" w:firstLine="0"/>
        <w:jc w:val="left"/>
      </w:pPr>
      <w:r>
        <w:rPr>
          <w:rStyle w:val="CharStyle6"/>
        </w:rPr>
        <w:t>Spadek zużycia odbiorców „dużych” w roku 2023 to przede wszystkim kryzys w sektorze nawozowym co jest o tyle korzystne, iż zmniejsza zużycie gazu ogółem i pozwala na skierowanie istniejących możliwości przesyłu do już uruchamianej energetyki gazowej.</w:t>
      </w:r>
    </w:p>
    <w:p>
      <w:pPr>
        <w:pStyle w:val="Style5"/>
        <w:keepNext w:val="0"/>
        <w:keepLines w:val="0"/>
        <w:framePr w:w="9125" w:h="9403" w:hRule="exact" w:wrap="none" w:vAnchor="page" w:hAnchor="page" w:x="1384" w:y="1421"/>
        <w:widowControl w:val="0"/>
        <w:shd w:val="clear" w:color="auto" w:fill="auto"/>
        <w:bidi w:val="0"/>
        <w:spacing w:before="0" w:after="140"/>
        <w:ind w:left="0" w:right="0" w:firstLine="0"/>
        <w:jc w:val="left"/>
      </w:pPr>
      <w:r>
        <w:rPr>
          <w:rStyle w:val="CharStyle6"/>
        </w:rPr>
        <w:t xml:space="preserve">Zatem te publiczne dokumenty potwierdzają, że ok. 37,8 TWh pojemności w magazynach stanowi zasoby gazu na około 37,8 * 365 / 179 = 77 dni (średnio ale nie w maksymalnym zapotrzebowaniu) podczas gdy 24 lata temu ówczesne rozporządzenie nakazywało posiadanie nawet 90 dniowych zapasów gazu. Gdyby odnieść się do zużycia w okresie październik – marzec to realnie zapasy gazu wystarczają na góra 45 dni czyli dwukrotnie mniej niż wskazywało jako wymóg rozporządzenie z roku 1998). Przyczyna jest prosta, w okresie zimowym obecnie mamy zużycie na średnim poziomie 2 mld m3 na miesiąc – </w:t>
      </w:r>
      <w:r>
        <w:rPr>
          <w:rStyle w:val="CharStyle6"/>
          <w:u w:val="single"/>
        </w:rPr>
        <w:t>teraz gdy jeszcze pracuje ciepłownictwo na bazie węgla kamiennego</w:t>
      </w:r>
      <w:r>
        <w:rPr>
          <w:rStyle w:val="CharStyle6"/>
        </w:rPr>
        <w:t>.</w:t>
      </w:r>
    </w:p>
    <w:p>
      <w:pPr>
        <w:pStyle w:val="Style5"/>
        <w:keepNext w:val="0"/>
        <w:keepLines w:val="0"/>
        <w:framePr w:w="9125" w:h="9403" w:hRule="exact" w:wrap="none" w:vAnchor="page" w:hAnchor="page" w:x="1384" w:y="1421"/>
        <w:widowControl w:val="0"/>
        <w:shd w:val="clear" w:color="auto" w:fill="auto"/>
        <w:bidi w:val="0"/>
        <w:spacing w:before="0" w:after="0"/>
        <w:ind w:left="0" w:right="0" w:firstLine="0"/>
        <w:jc w:val="left"/>
      </w:pPr>
      <w:r>
        <w:rPr>
          <w:rStyle w:val="CharStyle6"/>
        </w:rPr>
        <w:t>Poniżej wykres na bazie danych z ENTSOG:</w:t>
      </w:r>
    </w:p>
    <w:p>
      <w:pPr>
        <w:pStyle w:val="Style23"/>
        <w:keepNext w:val="0"/>
        <w:keepLines w:val="0"/>
        <w:framePr w:w="8573" w:h="514" w:hRule="exact" w:wrap="none" w:vAnchor="page" w:hAnchor="page" w:x="1389" w:y="14938"/>
        <w:widowControl w:val="0"/>
        <w:shd w:val="clear" w:color="auto" w:fill="auto"/>
        <w:bidi w:val="0"/>
        <w:spacing w:before="0" w:after="0" w:line="264" w:lineRule="auto"/>
        <w:ind w:left="0" w:right="0" w:firstLine="0"/>
        <w:jc w:val="left"/>
      </w:pPr>
      <w:r>
        <w:rPr>
          <w:rStyle w:val="CharStyle24"/>
          <w:rFonts w:ascii="Arial" w:eastAsia="Arial" w:hAnsi="Arial" w:cs="Arial"/>
          <w:b/>
          <w:bCs/>
          <w:sz w:val="10"/>
          <w:szCs w:val="10"/>
          <w:vertAlign w:val="superscript"/>
        </w:rPr>
        <w:t>3</w:t>
      </w:r>
      <w:r>
        <w:rPr>
          <w:rStyle w:val="CharStyle24"/>
          <w:rFonts w:ascii="Arial" w:eastAsia="Arial" w:hAnsi="Arial" w:cs="Arial"/>
          <w:b/>
          <w:bCs/>
          <w:sz w:val="10"/>
          <w:szCs w:val="10"/>
        </w:rPr>
        <w:t xml:space="preserve"> </w:t>
      </w:r>
      <w:r>
        <w:rPr>
          <w:rStyle w:val="CharStyle24"/>
        </w:rPr>
        <w:t>Miał tutaj miejsce lobbing osób, które za wszelką cenę chciały utrzymać w Polsce duże przedsiębiorstwa wiertnicze i zatem zlecały badania nawet jak były mizerne szanse odkrycia czegokolwiek.</w:t>
      </w:r>
    </w:p>
    <w:p>
      <w:pPr>
        <w:pStyle w:val="Style9"/>
        <w:keepNext w:val="0"/>
        <w:keepLines w:val="0"/>
        <w:framePr w:w="254" w:h="288" w:hRule="exact" w:wrap="none" w:vAnchor="page" w:hAnchor="page" w:x="5829" w:y="15596"/>
        <w:widowControl w:val="0"/>
        <w:shd w:val="clear" w:color="auto" w:fill="auto"/>
        <w:bidi w:val="0"/>
        <w:spacing w:before="0" w:after="0" w:line="240" w:lineRule="auto"/>
        <w:ind w:left="0" w:right="0" w:firstLine="0"/>
        <w:jc w:val="center"/>
      </w:pPr>
      <w:r>
        <w:rPr>
          <w:rStyle w:val="CharStyle10"/>
        </w:rPr>
        <w:t>10</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57"/>
        <w:keepNext w:val="0"/>
        <w:keepLines w:val="0"/>
        <w:framePr w:w="451" w:h="888" w:hRule="exact" w:wrap="none" w:vAnchor="page" w:hAnchor="page" w:x="7408" w:y="3418"/>
        <w:widowControl w:val="0"/>
        <w:shd w:val="clear" w:color="auto" w:fill="auto"/>
        <w:bidi w:val="0"/>
        <w:spacing w:before="0" w:line="240" w:lineRule="auto"/>
        <w:ind w:left="0" w:right="0" w:firstLine="200"/>
        <w:jc w:val="left"/>
      </w:pPr>
      <w:r>
        <w:rPr>
          <w:rStyle w:val="CharStyle58"/>
          <w:b/>
          <w:bCs/>
        </w:rPr>
        <w:t>2019</w:t>
      </w:r>
    </w:p>
    <w:p>
      <w:pPr>
        <w:pStyle w:val="Style57"/>
        <w:keepNext w:val="0"/>
        <w:keepLines w:val="0"/>
        <w:framePr w:w="451" w:h="888" w:hRule="exact" w:wrap="none" w:vAnchor="page" w:hAnchor="page" w:x="7408" w:y="3418"/>
        <w:widowControl w:val="0"/>
        <w:shd w:val="clear" w:color="auto" w:fill="auto"/>
        <w:bidi w:val="0"/>
        <w:spacing w:before="0" w:line="240" w:lineRule="auto"/>
        <w:ind w:left="0" w:right="0" w:firstLine="200"/>
        <w:jc w:val="left"/>
      </w:pPr>
      <w:r>
        <w:rPr>
          <w:rStyle w:val="CharStyle58"/>
          <w:b/>
          <w:bCs/>
        </w:rPr>
        <w:t>2020</w:t>
      </w:r>
    </w:p>
    <w:p>
      <w:pPr>
        <w:pStyle w:val="Style57"/>
        <w:keepNext w:val="0"/>
        <w:keepLines w:val="0"/>
        <w:framePr w:w="451" w:h="888" w:hRule="exact" w:wrap="none" w:vAnchor="page" w:hAnchor="page" w:x="7408" w:y="3418"/>
        <w:widowControl w:val="0"/>
        <w:shd w:val="clear" w:color="auto" w:fill="auto"/>
        <w:tabs>
          <w:tab w:leader="hyphen" w:pos="158" w:val="left"/>
        </w:tabs>
        <w:bidi w:val="0"/>
        <w:spacing w:before="0" w:line="240" w:lineRule="auto"/>
        <w:ind w:left="0" w:right="0" w:firstLine="0"/>
        <w:jc w:val="left"/>
      </w:pPr>
      <w:r>
        <w:rPr>
          <w:rStyle w:val="CharStyle58"/>
          <w:b/>
          <w:bCs/>
        </w:rPr>
        <w:tab/>
        <w:t>2021</w:t>
      </w:r>
    </w:p>
    <w:p>
      <w:pPr>
        <w:pStyle w:val="Style57"/>
        <w:keepNext w:val="0"/>
        <w:keepLines w:val="0"/>
        <w:framePr w:w="451" w:h="888" w:hRule="exact" w:wrap="none" w:vAnchor="page" w:hAnchor="page" w:x="7408" w:y="3418"/>
        <w:widowControl w:val="0"/>
        <w:shd w:val="clear" w:color="auto" w:fill="auto"/>
        <w:tabs>
          <w:tab w:leader="hyphen" w:pos="163" w:val="left"/>
        </w:tabs>
        <w:bidi w:val="0"/>
        <w:spacing w:before="0" w:line="240" w:lineRule="auto"/>
        <w:ind w:left="0" w:right="0" w:firstLine="0"/>
        <w:jc w:val="left"/>
      </w:pPr>
      <w:r>
        <w:rPr>
          <w:rStyle w:val="CharStyle58"/>
          <w:b/>
          <w:bCs/>
          <w:color w:val="000000"/>
        </w:rPr>
        <w:tab/>
      </w:r>
      <w:r>
        <w:rPr>
          <w:rStyle w:val="CharStyle58"/>
          <w:b/>
          <w:bCs/>
        </w:rPr>
        <w:t>2022</w:t>
      </w:r>
    </w:p>
    <w:p>
      <w:pPr>
        <w:pStyle w:val="Style57"/>
        <w:keepNext w:val="0"/>
        <w:keepLines w:val="0"/>
        <w:framePr w:w="451" w:h="888" w:hRule="exact" w:wrap="none" w:vAnchor="page" w:hAnchor="page" w:x="7408" w:y="3418"/>
        <w:widowControl w:val="0"/>
        <w:shd w:val="clear" w:color="auto" w:fill="auto"/>
        <w:tabs>
          <w:tab w:leader="hyphen" w:pos="163" w:val="left"/>
        </w:tabs>
        <w:bidi w:val="0"/>
        <w:spacing w:before="0" w:line="240" w:lineRule="auto"/>
        <w:ind w:left="0" w:right="0" w:firstLine="0"/>
        <w:jc w:val="left"/>
      </w:pPr>
      <w:r>
        <w:rPr>
          <w:rStyle w:val="CharStyle58"/>
          <w:b/>
          <w:bCs/>
          <w:color w:val="728D95"/>
        </w:rPr>
        <w:tab/>
      </w:r>
      <w:r>
        <w:rPr>
          <w:rStyle w:val="CharStyle58"/>
          <w:b/>
          <w:bCs/>
        </w:rPr>
        <w:t>2023</w:t>
      </w:r>
    </w:p>
    <w:p>
      <w:pPr>
        <w:pStyle w:val="Style57"/>
        <w:keepNext w:val="0"/>
        <w:keepLines w:val="0"/>
        <w:framePr w:w="451" w:h="888" w:hRule="exact" w:wrap="none" w:vAnchor="page" w:hAnchor="page" w:x="7408" w:y="3418"/>
        <w:widowControl w:val="0"/>
        <w:shd w:val="clear" w:color="auto" w:fill="auto"/>
        <w:tabs>
          <w:tab w:leader="hyphen" w:pos="178" w:val="left"/>
        </w:tabs>
        <w:bidi w:val="0"/>
        <w:spacing w:before="0" w:after="0" w:line="240" w:lineRule="auto"/>
        <w:ind w:left="0" w:right="0" w:firstLine="0"/>
        <w:jc w:val="both"/>
      </w:pPr>
      <w:r>
        <w:rPr>
          <w:rStyle w:val="CharStyle58"/>
          <w:b/>
          <w:bCs/>
          <w:color w:val="A32C3C"/>
        </w:rPr>
        <w:tab/>
      </w:r>
      <w:r>
        <w:rPr>
          <w:rStyle w:val="CharStyle58"/>
          <w:b/>
          <w:bCs/>
        </w:rPr>
        <w:t>2024</w:t>
      </w:r>
    </w:p>
    <w:p>
      <w:pPr>
        <w:pStyle w:val="Style57"/>
        <w:keepNext w:val="0"/>
        <w:keepLines w:val="0"/>
        <w:framePr w:w="298" w:h="907" w:hRule="exact" w:wrap="none" w:vAnchor="page" w:hAnchor="page" w:x="1533" w:y="4738"/>
        <w:widowControl w:val="0"/>
        <w:shd w:val="clear" w:color="auto" w:fill="auto"/>
        <w:bidi w:val="0"/>
        <w:spacing w:before="0" w:after="200" w:line="300" w:lineRule="auto"/>
        <w:ind w:left="0" w:right="0" w:firstLine="0"/>
        <w:jc w:val="left"/>
      </w:pPr>
      <w:r>
        <w:rPr>
          <w:rStyle w:val="CharStyle58"/>
          <w:b/>
          <w:bCs/>
          <w:color w:val="5F6062"/>
        </w:rPr>
        <w:t>4000</w:t>
      </w:r>
    </w:p>
    <w:p>
      <w:pPr>
        <w:pStyle w:val="Style57"/>
        <w:keepNext w:val="0"/>
        <w:keepLines w:val="0"/>
        <w:framePr w:w="298" w:h="907" w:hRule="exact" w:wrap="none" w:vAnchor="page" w:hAnchor="page" w:x="1533" w:y="4738"/>
        <w:widowControl w:val="0"/>
        <w:shd w:val="clear" w:color="auto" w:fill="auto"/>
        <w:bidi w:val="0"/>
        <w:spacing w:before="0" w:after="200" w:line="300" w:lineRule="auto"/>
        <w:ind w:left="0" w:right="0" w:firstLine="0"/>
        <w:jc w:val="left"/>
      </w:pPr>
      <w:r>
        <w:rPr>
          <w:rStyle w:val="CharStyle58"/>
          <w:b/>
          <w:bCs/>
          <w:color w:val="5F6062"/>
        </w:rPr>
        <w:t>2000</w:t>
      </w:r>
    </w:p>
    <w:p>
      <w:pPr>
        <w:pStyle w:val="Style57"/>
        <w:keepNext w:val="0"/>
        <w:keepLines w:val="0"/>
        <w:framePr w:w="298" w:h="907" w:hRule="exact" w:wrap="none" w:vAnchor="page" w:hAnchor="page" w:x="1533" w:y="4738"/>
        <w:widowControl w:val="0"/>
        <w:shd w:val="clear" w:color="auto" w:fill="auto"/>
        <w:bidi w:val="0"/>
        <w:spacing w:before="0" w:after="0" w:line="300" w:lineRule="auto"/>
        <w:ind w:left="160" w:right="0" w:firstLine="0"/>
        <w:jc w:val="left"/>
      </w:pPr>
      <w:r>
        <w:rPr>
          <w:rStyle w:val="CharStyle58"/>
          <w:b/>
          <w:bCs/>
          <w:color w:val="5F6062"/>
        </w:rPr>
        <w:t>0 01</w:t>
      </w:r>
    </w:p>
    <w:p>
      <w:pPr>
        <w:pStyle w:val="Style57"/>
        <w:keepNext w:val="0"/>
        <w:keepLines w:val="0"/>
        <w:framePr w:wrap="none" w:vAnchor="page" w:hAnchor="page" w:x="1831" w:y="5492"/>
        <w:widowControl w:val="0"/>
        <w:shd w:val="clear" w:color="auto" w:fill="auto"/>
        <w:bidi w:val="0"/>
        <w:spacing w:before="0" w:after="0" w:line="240" w:lineRule="auto"/>
        <w:ind w:left="0" w:right="0" w:firstLine="0"/>
        <w:jc w:val="left"/>
      </w:pPr>
      <w:r>
        <w:rPr>
          <w:rStyle w:val="CharStyle58"/>
          <w:b/>
          <w:bCs/>
        </w:rPr>
        <w:t>•sty 01-lut 01-</w:t>
      </w:r>
      <w:r>
        <w:rPr>
          <w:rStyle w:val="CharStyle58"/>
          <w:rFonts w:ascii="Times New Roman" w:eastAsia="Times New Roman" w:hAnsi="Times New Roman" w:cs="Times New Roman"/>
          <w:smallCaps/>
        </w:rPr>
        <w:t>mc</w:t>
      </w:r>
      <w:r>
        <w:rPr>
          <w:rStyle w:val="CharStyle58"/>
          <w:b/>
          <w:bCs/>
        </w:rPr>
        <w:t xml:space="preserve"> 01-kwi 01 </w:t>
      </w:r>
      <w:r>
        <w:rPr>
          <w:rStyle w:val="CharStyle58"/>
          <w:rFonts w:ascii="Times New Roman" w:eastAsia="Times New Roman" w:hAnsi="Times New Roman" w:cs="Times New Roman"/>
          <w:smallCaps/>
        </w:rPr>
        <w:t>im)</w:t>
      </w:r>
      <w:r>
        <w:rPr>
          <w:rStyle w:val="CharStyle58"/>
          <w:b/>
          <w:bCs/>
        </w:rPr>
        <w:t xml:space="preserve"> Ol-cze 01 lip 01 sie 01 wrz 01-paź 01 lis 01 gru</w:t>
      </w:r>
    </w:p>
    <w:p>
      <w:pPr>
        <w:pStyle w:val="Style57"/>
        <w:keepNext w:val="0"/>
        <w:keepLines w:val="0"/>
        <w:framePr w:w="5726" w:h="653" w:hRule="exact" w:wrap="none" w:vAnchor="page" w:hAnchor="page" w:x="1485" w:y="1464"/>
        <w:widowControl w:val="0"/>
        <w:shd w:val="clear" w:color="auto" w:fill="auto"/>
        <w:bidi w:val="0"/>
        <w:spacing w:before="0" w:after="0" w:line="240" w:lineRule="auto"/>
        <w:ind w:left="0" w:right="0" w:firstLine="0"/>
        <w:jc w:val="left"/>
        <w:rPr>
          <w:sz w:val="16"/>
          <w:szCs w:val="16"/>
        </w:rPr>
      </w:pPr>
      <w:r>
        <w:rPr>
          <w:rStyle w:val="CharStyle58"/>
          <w:rFonts w:ascii="Consolas" w:eastAsia="Consolas" w:hAnsi="Consolas" w:cs="Consolas"/>
          <w:b/>
          <w:bCs/>
          <w:color w:val="222229"/>
          <w:sz w:val="16"/>
          <w:szCs w:val="16"/>
        </w:rPr>
        <w:t>Zużycie gazu ziemnego w Polsce narastająco, min m</w:t>
      </w:r>
      <w:r>
        <w:rPr>
          <w:rStyle w:val="CharStyle58"/>
          <w:rFonts w:ascii="Consolas" w:eastAsia="Consolas" w:hAnsi="Consolas" w:cs="Consolas"/>
          <w:b/>
          <w:bCs/>
          <w:color w:val="222229"/>
          <w:sz w:val="16"/>
          <w:szCs w:val="16"/>
          <w:vertAlign w:val="superscript"/>
        </w:rPr>
        <w:t>3</w:t>
      </w:r>
    </w:p>
    <w:p>
      <w:pPr>
        <w:pStyle w:val="Style57"/>
        <w:keepNext w:val="0"/>
        <w:keepLines w:val="0"/>
        <w:framePr w:w="5726" w:h="653" w:hRule="exact" w:wrap="none" w:vAnchor="page" w:hAnchor="page" w:x="1485" w:y="1464"/>
        <w:widowControl w:val="0"/>
        <w:shd w:val="clear" w:color="auto" w:fill="auto"/>
        <w:bidi w:val="0"/>
        <w:spacing w:before="0" w:after="0" w:line="240" w:lineRule="auto"/>
        <w:ind w:left="0" w:right="0" w:firstLine="0"/>
        <w:jc w:val="left"/>
        <w:rPr>
          <w:sz w:val="11"/>
          <w:szCs w:val="11"/>
        </w:rPr>
      </w:pPr>
      <w:r>
        <w:rPr>
          <w:rStyle w:val="CharStyle58"/>
          <w:color w:val="424952"/>
          <w:sz w:val="11"/>
          <w:szCs w:val="11"/>
        </w:rPr>
        <w:t xml:space="preserve">Dane: ENTSOG (System gazu </w:t>
      </w:r>
      <w:r>
        <w:rPr>
          <w:rStyle w:val="CharStyle58"/>
          <w:color w:val="222229"/>
          <w:sz w:val="11"/>
          <w:szCs w:val="11"/>
        </w:rPr>
        <w:t xml:space="preserve">E + </w:t>
      </w:r>
      <w:r>
        <w:rPr>
          <w:rStyle w:val="CharStyle58"/>
          <w:color w:val="424952"/>
          <w:sz w:val="11"/>
          <w:szCs w:val="11"/>
        </w:rPr>
        <w:t>Lw), Oprać.:</w:t>
      </w:r>
    </w:p>
    <w:p>
      <w:pPr>
        <w:pStyle w:val="Style57"/>
        <w:keepNext w:val="0"/>
        <w:keepLines w:val="0"/>
        <w:framePr w:w="5726" w:h="653" w:hRule="exact" w:wrap="none" w:vAnchor="page" w:hAnchor="page" w:x="1485" w:y="1464"/>
        <w:widowControl w:val="0"/>
        <w:shd w:val="clear" w:color="auto" w:fill="auto"/>
        <w:bidi w:val="0"/>
        <w:spacing w:before="0" w:after="0" w:line="240" w:lineRule="auto"/>
        <w:ind w:left="0" w:right="0" w:firstLine="0"/>
        <w:jc w:val="left"/>
      </w:pPr>
      <w:r>
        <w:rPr>
          <w:rStyle w:val="CharStyle58"/>
          <w:b/>
          <w:bCs/>
          <w:color w:val="424952"/>
        </w:rPr>
        <w:t xml:space="preserve">• ■ </w:t>
      </w:r>
      <w:r>
        <w:rPr>
          <w:rStyle w:val="CharStyle58"/>
          <w:b/>
          <w:bCs/>
        </w:rPr>
        <w:t xml:space="preserve">na podstawie danych dot. punktów wyjścia do systeau dystrybucyjnego </w:t>
      </w:r>
      <w:r>
        <w:rPr>
          <w:rStyle w:val="CharStyle58"/>
          <w:b/>
          <w:bCs/>
          <w:color w:val="424952"/>
        </w:rPr>
        <w:t xml:space="preserve">1 </w:t>
      </w:r>
      <w:r>
        <w:rPr>
          <w:rStyle w:val="CharStyle58"/>
          <w:b/>
          <w:bCs/>
        </w:rPr>
        <w:t>odbiorców przemysłowych przyłączonych bezpośrednio do systemu przesyłowego (nie obejauje odbiorców przemysłowych bezpośrednio odbierających gaz od dostawcy</w:t>
      </w:r>
    </w:p>
    <w:p>
      <w:pPr>
        <w:pStyle w:val="Style57"/>
        <w:keepNext w:val="0"/>
        <w:keepLines w:val="0"/>
        <w:framePr w:w="5726" w:h="653" w:hRule="exact" w:wrap="none" w:vAnchor="page" w:hAnchor="page" w:x="1485" w:y="1464"/>
        <w:widowControl w:val="0"/>
        <w:shd w:val="clear" w:color="auto" w:fill="auto"/>
        <w:bidi w:val="0"/>
        <w:spacing w:before="0" w:after="0" w:line="240" w:lineRule="auto"/>
        <w:ind w:left="0" w:right="0" w:firstLine="0"/>
        <w:jc w:val="left"/>
      </w:pPr>
      <w:r>
        <w:rPr>
          <w:rStyle w:val="CharStyle58"/>
          <w:b/>
          <w:bCs/>
        </w:rPr>
        <w:t>oraz odbiorców gazu z lokalnych stacji regazyśikacyjnych LHG)</w:t>
      </w:r>
    </w:p>
    <w:p>
      <w:pPr>
        <w:pStyle w:val="Style5"/>
        <w:keepNext w:val="0"/>
        <w:keepLines w:val="0"/>
        <w:framePr w:w="9134" w:h="8184" w:hRule="exact" w:wrap="none" w:vAnchor="page" w:hAnchor="page" w:x="1380" w:y="5900"/>
        <w:widowControl w:val="0"/>
        <w:shd w:val="clear" w:color="auto" w:fill="auto"/>
        <w:bidi w:val="0"/>
        <w:spacing w:before="0" w:after="140"/>
        <w:ind w:left="0" w:right="0" w:firstLine="0"/>
        <w:jc w:val="both"/>
      </w:pPr>
      <w:r>
        <w:rPr>
          <w:rStyle w:val="CharStyle6"/>
        </w:rPr>
        <w:t xml:space="preserve">To co jest dodatkowym ograniczeniem, jakie odczuwa już rynek, to realne możliwości techniczne pobierania gazu. Przez kilkanaście lat (od grudnia 2004) kolejne rządy i kolejni Prezesi URE zdołali zwiększyć zdolność techniczną wytłaczania gazu z polskich magazynów tylko z 33 do ok 54 mln m3 dziennie (595,2 GWh wg strony </w:t>
      </w:r>
      <w:r>
        <w:rPr>
          <w:rStyle w:val="CharStyle6"/>
          <w:color w:val="0563C1"/>
          <w:u w:val="single"/>
        </w:rPr>
        <w:t>https://ipi.gasstoragepoland.pl/pl/menu/transparency- template/?page=jak-zostac-klientemuzytkownikiem/informacje-o-ogp/</w:t>
      </w:r>
      <w:r>
        <w:rPr>
          <w:rStyle w:val="CharStyle6"/>
          <w:color w:val="0563C1"/>
        </w:rPr>
        <w:t xml:space="preserve"> </w:t>
      </w:r>
      <w:r>
        <w:rPr>
          <w:rStyle w:val="CharStyle6"/>
        </w:rPr>
        <w:t>). Czyli 37,8 TWh przy maksymalnej pracy magazynów starczy tylko na 63 dni.</w:t>
      </w:r>
    </w:p>
    <w:p>
      <w:pPr>
        <w:pStyle w:val="Style5"/>
        <w:keepNext w:val="0"/>
        <w:keepLines w:val="0"/>
        <w:framePr w:w="9134" w:h="8184" w:hRule="exact" w:wrap="none" w:vAnchor="page" w:hAnchor="page" w:x="1380" w:y="5900"/>
        <w:widowControl w:val="0"/>
        <w:shd w:val="clear" w:color="auto" w:fill="auto"/>
        <w:bidi w:val="0"/>
        <w:spacing w:before="0" w:after="140" w:line="300" w:lineRule="auto"/>
        <w:ind w:left="0" w:right="0" w:firstLine="0"/>
        <w:jc w:val="both"/>
      </w:pPr>
      <w:r>
        <w:rPr>
          <w:rStyle w:val="CharStyle6"/>
        </w:rPr>
        <w:t>Widać ze sprawozdania Prezesa URE, iż odmówił on uzgodnienia planu rozwoju dla magazynów w dniu 23 maja 2023:</w:t>
      </w:r>
    </w:p>
    <w:p>
      <w:pPr>
        <w:pStyle w:val="Style68"/>
        <w:keepNext w:val="0"/>
        <w:keepLines w:val="0"/>
        <w:framePr w:w="9134" w:h="8184" w:hRule="exact" w:wrap="none" w:vAnchor="page" w:hAnchor="page" w:x="1380" w:y="5900"/>
        <w:widowControl w:val="0"/>
        <w:shd w:val="clear" w:color="auto" w:fill="auto"/>
        <w:bidi w:val="0"/>
        <w:spacing w:before="0" w:line="240" w:lineRule="auto"/>
        <w:ind w:right="0"/>
        <w:jc w:val="both"/>
      </w:pPr>
      <w:r>
        <w:rPr>
          <w:rStyle w:val="CharStyle69"/>
          <w:color w:val="2D2D31"/>
        </w:rPr>
        <w:t xml:space="preserve">W </w:t>
      </w:r>
      <w:r>
        <w:rPr>
          <w:rStyle w:val="CharStyle69"/>
        </w:rPr>
        <w:t xml:space="preserve">2023 </w:t>
      </w:r>
      <w:r>
        <w:rPr>
          <w:rStyle w:val="CharStyle69"/>
          <w:color w:val="000000"/>
        </w:rPr>
        <w:t xml:space="preserve">r. </w:t>
      </w:r>
      <w:r>
        <w:rPr>
          <w:rStyle w:val="CharStyle69"/>
        </w:rPr>
        <w:t xml:space="preserve">kontynuowany </w:t>
      </w:r>
      <w:r>
        <w:rPr>
          <w:rStyle w:val="CharStyle69"/>
          <w:color w:val="2D2D31"/>
        </w:rPr>
        <w:t xml:space="preserve">był (rozpoczęty jeszcze w 2022 </w:t>
      </w:r>
      <w:r>
        <w:rPr>
          <w:rStyle w:val="CharStyle69"/>
        </w:rPr>
        <w:t xml:space="preserve">r.) proces uzgadniania projektu planu </w:t>
      </w:r>
      <w:r>
        <w:rPr>
          <w:rStyle w:val="CharStyle69"/>
          <w:color w:val="2D2D31"/>
        </w:rPr>
        <w:t xml:space="preserve">rozwoju w </w:t>
      </w:r>
      <w:r>
        <w:rPr>
          <w:rStyle w:val="CharStyle69"/>
        </w:rPr>
        <w:t xml:space="preserve">zakresie zaspokojenia obecnego i </w:t>
      </w:r>
      <w:r>
        <w:rPr>
          <w:rStyle w:val="CharStyle69"/>
          <w:color w:val="2D2D31"/>
        </w:rPr>
        <w:t xml:space="preserve">przyszłego </w:t>
      </w:r>
      <w:r>
        <w:rPr>
          <w:rStyle w:val="CharStyle69"/>
        </w:rPr>
        <w:t xml:space="preserve">zapotrzebowania </w:t>
      </w:r>
      <w:r>
        <w:rPr>
          <w:rStyle w:val="CharStyle69"/>
          <w:color w:val="2D2D31"/>
        </w:rPr>
        <w:t xml:space="preserve">na </w:t>
      </w:r>
      <w:r>
        <w:rPr>
          <w:rStyle w:val="CharStyle69"/>
        </w:rPr>
        <w:t xml:space="preserve">pojemności instalacji magazynowych na lata </w:t>
      </w:r>
      <w:r>
        <w:rPr>
          <w:rStyle w:val="CharStyle69"/>
          <w:color w:val="2D2D31"/>
        </w:rPr>
        <w:t xml:space="preserve">2023-2032, </w:t>
      </w:r>
      <w:r>
        <w:rPr>
          <w:rStyle w:val="CharStyle69"/>
        </w:rPr>
        <w:t xml:space="preserve">opracowanego </w:t>
      </w:r>
      <w:r>
        <w:rPr>
          <w:rStyle w:val="CharStyle69"/>
          <w:color w:val="2D2D31"/>
        </w:rPr>
        <w:t xml:space="preserve">przez </w:t>
      </w:r>
      <w:r>
        <w:rPr>
          <w:rStyle w:val="CharStyle69"/>
        </w:rPr>
        <w:t xml:space="preserve">GSP, jako </w:t>
      </w:r>
      <w:r>
        <w:rPr>
          <w:rStyle w:val="CharStyle69"/>
          <w:color w:val="2D2D31"/>
        </w:rPr>
        <w:t xml:space="preserve">jedynego </w:t>
      </w:r>
      <w:r>
        <w:rPr>
          <w:rStyle w:val="CharStyle69"/>
        </w:rPr>
        <w:t xml:space="preserve">przedsiębiorstwa energetycznego </w:t>
      </w:r>
      <w:r>
        <w:rPr>
          <w:rStyle w:val="CharStyle69"/>
          <w:color w:val="2D2D31"/>
        </w:rPr>
        <w:t xml:space="preserve">w </w:t>
      </w:r>
      <w:r>
        <w:rPr>
          <w:rStyle w:val="CharStyle69"/>
        </w:rPr>
        <w:t xml:space="preserve">Polsce </w:t>
      </w:r>
      <w:r>
        <w:rPr>
          <w:rStyle w:val="CharStyle69"/>
          <w:color w:val="2D2D31"/>
        </w:rPr>
        <w:t xml:space="preserve">o </w:t>
      </w:r>
      <w:r>
        <w:rPr>
          <w:rStyle w:val="CharStyle69"/>
        </w:rPr>
        <w:t xml:space="preserve">statusie operatora </w:t>
      </w:r>
      <w:r>
        <w:rPr>
          <w:rStyle w:val="CharStyle69"/>
          <w:color w:val="2D2D31"/>
        </w:rPr>
        <w:t xml:space="preserve">gazowego </w:t>
      </w:r>
      <w:r>
        <w:rPr>
          <w:rStyle w:val="CharStyle69"/>
        </w:rPr>
        <w:t xml:space="preserve">systemu magazynowania </w:t>
      </w:r>
      <w:r>
        <w:rPr>
          <w:rStyle w:val="CharStyle69"/>
          <w:color w:val="2D2D31"/>
        </w:rPr>
        <w:t xml:space="preserve">(OSM). </w:t>
      </w:r>
      <w:r>
        <w:rPr>
          <w:rStyle w:val="CharStyle69"/>
        </w:rPr>
        <w:t xml:space="preserve">Prezes U </w:t>
      </w:r>
      <w:r>
        <w:rPr>
          <w:rStyle w:val="CharStyle69"/>
          <w:color w:val="2D2D31"/>
        </w:rPr>
        <w:t xml:space="preserve">RE, </w:t>
      </w:r>
      <w:r>
        <w:rPr>
          <w:rStyle w:val="CharStyle69"/>
        </w:rPr>
        <w:t xml:space="preserve">działając </w:t>
      </w:r>
      <w:r>
        <w:rPr>
          <w:rStyle w:val="CharStyle69"/>
          <w:color w:val="2D2D31"/>
        </w:rPr>
        <w:t xml:space="preserve">w </w:t>
      </w:r>
      <w:r>
        <w:rPr>
          <w:rStyle w:val="CharStyle69"/>
        </w:rPr>
        <w:t xml:space="preserve">porozumieniu </w:t>
      </w:r>
      <w:r>
        <w:rPr>
          <w:rStyle w:val="CharStyle69"/>
          <w:color w:val="2D2D31"/>
        </w:rPr>
        <w:t xml:space="preserve">z </w:t>
      </w:r>
      <w:r>
        <w:rPr>
          <w:rStyle w:val="CharStyle69"/>
        </w:rPr>
        <w:t xml:space="preserve">ministrem właściwym </w:t>
      </w:r>
      <w:r>
        <w:rPr>
          <w:rStyle w:val="CharStyle69"/>
          <w:color w:val="2D2D31"/>
        </w:rPr>
        <w:t xml:space="preserve">do spraw </w:t>
      </w:r>
      <w:r>
        <w:rPr>
          <w:rStyle w:val="CharStyle69"/>
        </w:rPr>
        <w:t>energii, odmówił</w:t>
      </w:r>
      <w:r>
        <w:rPr>
          <w:rStyle w:val="CharStyle69"/>
          <w:vertAlign w:val="superscript"/>
        </w:rPr>
        <w:t>247</w:t>
      </w:r>
      <w:r>
        <w:rPr>
          <w:rStyle w:val="CharStyle69"/>
        </w:rPr>
        <w:t xml:space="preserve"> uzgodnienia </w:t>
      </w:r>
      <w:r>
        <w:rPr>
          <w:rStyle w:val="CharStyle69"/>
          <w:color w:val="2D2D31"/>
        </w:rPr>
        <w:t xml:space="preserve">tego </w:t>
      </w:r>
      <w:r>
        <w:rPr>
          <w:rStyle w:val="CharStyle69"/>
        </w:rPr>
        <w:t xml:space="preserve">planu rozwoju </w:t>
      </w:r>
      <w:r>
        <w:rPr>
          <w:rStyle w:val="CharStyle69"/>
          <w:color w:val="2D2D31"/>
        </w:rPr>
        <w:t xml:space="preserve">w świetle przepisów </w:t>
      </w:r>
      <w:r>
        <w:rPr>
          <w:rStyle w:val="CharStyle69"/>
        </w:rPr>
        <w:t xml:space="preserve">art. </w:t>
      </w:r>
      <w:r>
        <w:rPr>
          <w:rStyle w:val="CharStyle69"/>
          <w:color w:val="2D2D31"/>
        </w:rPr>
        <w:t>16</w:t>
      </w:r>
      <w:r>
        <w:rPr>
          <w:rStyle w:val="CharStyle69"/>
          <w:color w:val="2D2D31"/>
          <w:vertAlign w:val="superscript"/>
        </w:rPr>
        <w:t>1</w:t>
      </w:r>
      <w:r>
        <w:rPr>
          <w:rStyle w:val="CharStyle69"/>
          <w:color w:val="2D2D31"/>
        </w:rPr>
        <w:t xml:space="preserve"> </w:t>
      </w:r>
      <w:r>
        <w:rPr>
          <w:rStyle w:val="CharStyle69"/>
        </w:rPr>
        <w:t xml:space="preserve">ustawy </w:t>
      </w:r>
      <w:r>
        <w:rPr>
          <w:rStyle w:val="CharStyle69"/>
          <w:color w:val="000000"/>
        </w:rPr>
        <w:t xml:space="preserve">- </w:t>
      </w:r>
      <w:r>
        <w:rPr>
          <w:rStyle w:val="CharStyle69"/>
          <w:color w:val="2D2D31"/>
        </w:rPr>
        <w:t>Prawo energetyczne.</w:t>
      </w:r>
    </w:p>
    <w:p>
      <w:pPr>
        <w:pStyle w:val="Style5"/>
        <w:keepNext w:val="0"/>
        <w:keepLines w:val="0"/>
        <w:framePr w:w="9134" w:h="8184" w:hRule="exact" w:wrap="none" w:vAnchor="page" w:hAnchor="page" w:x="1380" w:y="5900"/>
        <w:widowControl w:val="0"/>
        <w:shd w:val="clear" w:color="auto" w:fill="auto"/>
        <w:bidi w:val="0"/>
        <w:spacing w:before="0" w:after="140" w:line="305" w:lineRule="auto"/>
        <w:ind w:left="0" w:right="0" w:firstLine="0"/>
        <w:jc w:val="left"/>
      </w:pPr>
      <w:r>
        <w:rPr>
          <w:rStyle w:val="CharStyle6"/>
        </w:rPr>
        <w:t>Jednak ten brak akceptacji w maju 2023 to już tylko kwiatek do mocno śmierdzącego kożucha , który coraz groźniej wygląda.</w:t>
      </w:r>
    </w:p>
    <w:p>
      <w:pPr>
        <w:pStyle w:val="Style5"/>
        <w:keepNext w:val="0"/>
        <w:keepLines w:val="0"/>
        <w:framePr w:w="9134" w:h="8184" w:hRule="exact" w:wrap="none" w:vAnchor="page" w:hAnchor="page" w:x="1380" w:y="5900"/>
        <w:widowControl w:val="0"/>
        <w:shd w:val="clear" w:color="auto" w:fill="auto"/>
        <w:bidi w:val="0"/>
        <w:spacing w:before="0" w:after="140"/>
        <w:ind w:left="0" w:right="0" w:firstLine="0"/>
        <w:jc w:val="left"/>
      </w:pPr>
      <w:r>
        <w:rPr>
          <w:rStyle w:val="CharStyle6"/>
        </w:rPr>
        <w:t>Odpowiedzialność personalna kilku Prezesów URE oraz kilku pełnomocników rządu do tych zagadnień dotyczy tu przede wszystkim kwestii planów rozwoju i akceptacji struktury taryf dla tych magazynów gazu (i tolerowania braku ich rozbudowy). Oczywiście uzupełnia sytuację już terminal LNG ale tak naprawdę nie jest to magazyn gazu, realnie umożliwia on równomierne zaopatrzenie rynku przez cały rok a nie w okresach szczytu.</w:t>
      </w:r>
    </w:p>
    <w:p>
      <w:pPr>
        <w:pStyle w:val="Style5"/>
        <w:keepNext w:val="0"/>
        <w:keepLines w:val="0"/>
        <w:framePr w:w="9134" w:h="8184" w:hRule="exact" w:wrap="none" w:vAnchor="page" w:hAnchor="page" w:x="1380" w:y="5900"/>
        <w:widowControl w:val="0"/>
        <w:shd w:val="clear" w:color="auto" w:fill="auto"/>
        <w:bidi w:val="0"/>
        <w:spacing w:before="0" w:after="0"/>
        <w:ind w:left="0" w:right="0" w:firstLine="0"/>
        <w:jc w:val="left"/>
      </w:pPr>
      <w:r>
        <w:rPr>
          <w:rStyle w:val="CharStyle6"/>
        </w:rPr>
        <w:t>Obecny Prezes URE</w:t>
      </w:r>
      <w:r>
        <w:rPr>
          <w:rStyle w:val="CharStyle6"/>
          <w:rFonts w:ascii="Calibri" w:eastAsia="Calibri" w:hAnsi="Calibri" w:cs="Calibri"/>
          <w:sz w:val="15"/>
          <w:szCs w:val="15"/>
          <w:vertAlign w:val="superscript"/>
        </w:rPr>
        <w:t>4</w:t>
      </w:r>
      <w:r>
        <w:rPr>
          <w:rStyle w:val="CharStyle6"/>
          <w:rFonts w:ascii="Calibri" w:eastAsia="Calibri" w:hAnsi="Calibri" w:cs="Calibri"/>
          <w:sz w:val="15"/>
          <w:szCs w:val="15"/>
        </w:rPr>
        <w:t xml:space="preserve"> </w:t>
      </w:r>
      <w:r>
        <w:rPr>
          <w:rStyle w:val="CharStyle6"/>
        </w:rPr>
        <w:t>zatwierdził w początku XII 2024 Plan rozwoju dla operatora systemu przesyłowego energetycznego. W tym Planie rozwoju zatwierdził i to jest najbardziej kuriozalne aż 10,77 GW mocy gazowych. Jedna elektrownia gazowa o mocy ok 500 MWe zużywa pracując na pełnej mocy powiedzmy 16 kg gazu (metanu) na sekundę. W okresie zimowym (3000 godzin najtrudniejszych w roku od października do początku kwietnia) pracowałoby średnio co najmniej 8000 MW tych elektrowni gazowych (zakładając remonty i ubytki elektrowniane 2770 MW).</w:t>
      </w:r>
    </w:p>
    <w:p>
      <w:pPr>
        <w:pStyle w:val="Style23"/>
        <w:keepNext w:val="0"/>
        <w:keepLines w:val="0"/>
        <w:framePr w:w="9072" w:h="1008" w:hRule="exact" w:wrap="none" w:vAnchor="page" w:hAnchor="page" w:x="1384" w:y="14448"/>
        <w:widowControl w:val="0"/>
        <w:shd w:val="clear" w:color="auto" w:fill="auto"/>
        <w:bidi w:val="0"/>
        <w:spacing w:before="0" w:after="0"/>
        <w:ind w:left="0" w:right="0" w:firstLine="0"/>
        <w:jc w:val="left"/>
      </w:pPr>
      <w:r>
        <w:rPr>
          <w:rStyle w:val="CharStyle24"/>
          <w:rFonts w:ascii="Arial" w:eastAsia="Arial" w:hAnsi="Arial" w:cs="Arial"/>
          <w:b/>
          <w:bCs/>
          <w:sz w:val="10"/>
          <w:szCs w:val="10"/>
          <w:vertAlign w:val="superscript"/>
        </w:rPr>
        <w:t>4</w:t>
      </w:r>
      <w:r>
        <w:rPr>
          <w:rStyle w:val="CharStyle24"/>
          <w:rFonts w:ascii="Arial" w:eastAsia="Arial" w:hAnsi="Arial" w:cs="Arial"/>
          <w:b/>
          <w:bCs/>
          <w:sz w:val="10"/>
          <w:szCs w:val="10"/>
        </w:rPr>
        <w:t xml:space="preserve"> </w:t>
      </w:r>
      <w:r>
        <w:rPr>
          <w:rStyle w:val="CharStyle24"/>
        </w:rPr>
        <w:t>Prezes URE działa powyżej czasu swojej kadencji a zatem w grudniu 2024 był tylko „pełniącym obowiązki Prezesa URE” bo nie rozstrzygnięto konkursu i nie ma powołania nowego Prezesa URE. W związku z powyższym kwestia legalności zatwierdzenia przez „pełniącego obowiązki” tego Planu rozwoju może być podważana w przyszłości. Zakładam jednak, że ten plan jest ważny.</w:t>
      </w:r>
    </w:p>
    <w:p>
      <w:pPr>
        <w:pStyle w:val="Style9"/>
        <w:keepNext w:val="0"/>
        <w:keepLines w:val="0"/>
        <w:framePr w:w="250" w:h="288" w:hRule="exact" w:wrap="none" w:vAnchor="page" w:hAnchor="page" w:x="5824" w:y="15596"/>
        <w:widowControl w:val="0"/>
        <w:shd w:val="clear" w:color="auto" w:fill="auto"/>
        <w:bidi w:val="0"/>
        <w:spacing w:before="0" w:after="0" w:line="240" w:lineRule="auto"/>
        <w:ind w:left="0" w:right="0" w:firstLine="0"/>
        <w:jc w:val="center"/>
      </w:pPr>
      <w:r>
        <w:rPr>
          <w:rStyle w:val="CharStyle10"/>
        </w:rPr>
        <w:t>11</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5"/>
        <w:keepNext w:val="0"/>
        <w:keepLines w:val="0"/>
        <w:framePr w:w="9130" w:h="9466" w:hRule="exact" w:wrap="none" w:vAnchor="page" w:hAnchor="page" w:x="1382" w:y="1421"/>
        <w:widowControl w:val="0"/>
        <w:shd w:val="clear" w:color="auto" w:fill="auto"/>
        <w:bidi w:val="0"/>
        <w:spacing w:before="0" w:after="140" w:line="305" w:lineRule="auto"/>
        <w:ind w:left="0" w:right="0" w:firstLine="0"/>
        <w:jc w:val="left"/>
      </w:pPr>
      <w:r>
        <w:rPr>
          <w:rStyle w:val="CharStyle6"/>
        </w:rPr>
        <w:t>Zakładam także istotną dekarbonizację polskiej gospodarki i tego, iż będzie działać nie 16-21 GW elektrowni węglowych a jedynie np. 8-10 GW</w:t>
      </w:r>
      <w:r>
        <w:rPr>
          <w:rStyle w:val="CharStyle6"/>
          <w:vertAlign w:val="superscript"/>
        </w:rPr>
        <w:t>5</w:t>
      </w:r>
      <w:r>
        <w:rPr>
          <w:rStyle w:val="CharStyle6"/>
        </w:rPr>
        <w:t xml:space="preserve"> a brakujące ilości energii dostarczy na razie energetyka gazowa. Wtedy potrzebujemy w okresie zimowym (powiedzmy 3000 godzin w okresie od 1.10 do 15.03 czyli z wyjątkiem okresów silnych wiatrów gdzie można część mocy wyłaczyć) jako minimum:</w:t>
      </w:r>
    </w:p>
    <w:p>
      <w:pPr>
        <w:pStyle w:val="Style5"/>
        <w:keepNext w:val="0"/>
        <w:keepLines w:val="0"/>
        <w:framePr w:w="9130" w:h="9466" w:hRule="exact" w:wrap="none" w:vAnchor="page" w:hAnchor="page" w:x="1382" w:y="1421"/>
        <w:widowControl w:val="0"/>
        <w:numPr>
          <w:ilvl w:val="0"/>
          <w:numId w:val="7"/>
        </w:numPr>
        <w:shd w:val="clear" w:color="auto" w:fill="auto"/>
        <w:tabs>
          <w:tab w:pos="743" w:val="left"/>
        </w:tabs>
        <w:bidi w:val="0"/>
        <w:spacing w:before="0" w:after="0" w:line="276" w:lineRule="auto"/>
        <w:ind w:left="0" w:right="0" w:firstLine="380"/>
        <w:jc w:val="left"/>
      </w:pPr>
      <w:r>
        <w:rPr>
          <w:rStyle w:val="CharStyle6"/>
        </w:rPr>
        <w:t>16 kg/s * 3600 s/godz * 3000 godzin * (8000 MW/500 MW) = 2765 tysięcy ton LNG, 1 tona</w:t>
      </w:r>
    </w:p>
    <w:p>
      <w:pPr>
        <w:pStyle w:val="Style5"/>
        <w:keepNext w:val="0"/>
        <w:keepLines w:val="0"/>
        <w:framePr w:w="9130" w:h="9466" w:hRule="exact" w:wrap="none" w:vAnchor="page" w:hAnchor="page" w:x="1382" w:y="1421"/>
        <w:widowControl w:val="0"/>
        <w:shd w:val="clear" w:color="auto" w:fill="auto"/>
        <w:bidi w:val="0"/>
        <w:spacing w:before="0" w:after="140"/>
        <w:ind w:left="0" w:right="0" w:firstLine="740"/>
        <w:jc w:val="left"/>
      </w:pPr>
      <w:r>
        <w:rPr>
          <w:rStyle w:val="CharStyle6"/>
        </w:rPr>
        <w:t>LNG = 1336 - 1485 Nm3 (powiedzmy 1400 Nm3)</w:t>
      </w:r>
    </w:p>
    <w:p>
      <w:pPr>
        <w:pStyle w:val="Style5"/>
        <w:keepNext w:val="0"/>
        <w:keepLines w:val="0"/>
        <w:framePr w:w="9130" w:h="9466" w:hRule="exact" w:wrap="none" w:vAnchor="page" w:hAnchor="page" w:x="1382" w:y="1421"/>
        <w:widowControl w:val="0"/>
        <w:numPr>
          <w:ilvl w:val="0"/>
          <w:numId w:val="7"/>
        </w:numPr>
        <w:shd w:val="clear" w:color="auto" w:fill="auto"/>
        <w:tabs>
          <w:tab w:pos="743" w:val="left"/>
        </w:tabs>
        <w:bidi w:val="0"/>
        <w:spacing w:before="0" w:after="140" w:line="276" w:lineRule="auto"/>
        <w:ind w:left="0" w:right="0" w:firstLine="380"/>
        <w:jc w:val="left"/>
      </w:pPr>
      <w:r>
        <w:rPr>
          <w:rStyle w:val="CharStyle6"/>
        </w:rPr>
        <w:t xml:space="preserve">czyli </w:t>
      </w:r>
      <w:r>
        <w:rPr>
          <w:rStyle w:val="CharStyle6"/>
          <w:sz w:val="22"/>
          <w:szCs w:val="22"/>
        </w:rPr>
        <w:t>brakuje nam dodatkowej ilości 3,87 mld m3 gazu na zimę</w:t>
      </w:r>
      <w:r>
        <w:rPr>
          <w:rStyle w:val="CharStyle6"/>
        </w:rPr>
        <w:t>.</w:t>
      </w:r>
    </w:p>
    <w:p>
      <w:pPr>
        <w:pStyle w:val="Style5"/>
        <w:keepNext w:val="0"/>
        <w:keepLines w:val="0"/>
        <w:framePr w:w="9130" w:h="9466" w:hRule="exact" w:wrap="none" w:vAnchor="page" w:hAnchor="page" w:x="1382" w:y="1421"/>
        <w:widowControl w:val="0"/>
        <w:shd w:val="clear" w:color="auto" w:fill="auto"/>
        <w:bidi w:val="0"/>
        <w:spacing w:before="0" w:after="140"/>
        <w:ind w:left="0" w:right="0" w:firstLine="0"/>
        <w:jc w:val="both"/>
      </w:pPr>
      <w:r>
        <w:rPr>
          <w:rStyle w:val="CharStyle6"/>
        </w:rPr>
        <w:t>W przekroju rocznym te 10,77 GW gazówek pracowałoby prawdopodobnie ok 4500 godzin średnio (w Planie rozwoju zatwierdzonym przez Prezesa URE wpisano produkcję 49 – 58 TWh, przyjmujemy dalej tylko to niższe oszacowanie). Zatem dla produkcji rocznej 49 TWh potrzeba dodatkowo gazu:</w:t>
      </w:r>
    </w:p>
    <w:p>
      <w:pPr>
        <w:pStyle w:val="Style5"/>
        <w:keepNext w:val="0"/>
        <w:keepLines w:val="0"/>
        <w:framePr w:w="9130" w:h="9466" w:hRule="exact" w:wrap="none" w:vAnchor="page" w:hAnchor="page" w:x="1382" w:y="1421"/>
        <w:widowControl w:val="0"/>
        <w:numPr>
          <w:ilvl w:val="0"/>
          <w:numId w:val="7"/>
        </w:numPr>
        <w:shd w:val="clear" w:color="auto" w:fill="auto"/>
        <w:tabs>
          <w:tab w:pos="743" w:val="left"/>
        </w:tabs>
        <w:bidi w:val="0"/>
        <w:spacing w:before="0" w:after="0" w:line="276" w:lineRule="auto"/>
        <w:ind w:left="0" w:right="0" w:firstLine="380"/>
        <w:jc w:val="left"/>
      </w:pPr>
      <w:r>
        <w:rPr>
          <w:rStyle w:val="CharStyle6"/>
        </w:rPr>
        <w:t>16 kg/s * 3600 s/godz * (49.000 GWh/10,77 GW) * (10770 MW/500 MW) = 5645 tysięcy ton</w:t>
      </w:r>
    </w:p>
    <w:p>
      <w:pPr>
        <w:pStyle w:val="Style5"/>
        <w:keepNext w:val="0"/>
        <w:keepLines w:val="0"/>
        <w:framePr w:w="9130" w:h="9466" w:hRule="exact" w:wrap="none" w:vAnchor="page" w:hAnchor="page" w:x="1382" w:y="1421"/>
        <w:widowControl w:val="0"/>
        <w:shd w:val="clear" w:color="auto" w:fill="auto"/>
        <w:bidi w:val="0"/>
        <w:spacing w:before="0" w:after="140"/>
        <w:ind w:left="0" w:right="0" w:firstLine="740"/>
        <w:jc w:val="left"/>
      </w:pPr>
      <w:r>
        <w:rPr>
          <w:rStyle w:val="CharStyle6"/>
        </w:rPr>
        <w:t>LNG, 1 tona LNG = 1336 - 1485 Nm3</w:t>
      </w:r>
    </w:p>
    <w:p>
      <w:pPr>
        <w:pStyle w:val="Style5"/>
        <w:keepNext w:val="0"/>
        <w:keepLines w:val="0"/>
        <w:framePr w:w="9130" w:h="9466" w:hRule="exact" w:wrap="none" w:vAnchor="page" w:hAnchor="page" w:x="1382" w:y="1421"/>
        <w:widowControl w:val="0"/>
        <w:shd w:val="clear" w:color="auto" w:fill="auto"/>
        <w:bidi w:val="0"/>
        <w:spacing w:before="0" w:after="140" w:line="276" w:lineRule="auto"/>
        <w:ind w:left="740" w:right="0" w:hanging="360"/>
        <w:jc w:val="left"/>
      </w:pPr>
      <w:r>
        <w:rPr>
          <w:rStyle w:val="CharStyle6"/>
          <w:sz w:val="22"/>
          <w:szCs w:val="22"/>
        </w:rPr>
        <w:t xml:space="preserve">• </w:t>
      </w:r>
      <w:r>
        <w:rPr>
          <w:rStyle w:val="CharStyle6"/>
        </w:rPr>
        <w:t xml:space="preserve">czyli </w:t>
      </w:r>
      <w:r>
        <w:rPr>
          <w:rStyle w:val="CharStyle6"/>
          <w:sz w:val="22"/>
          <w:szCs w:val="22"/>
        </w:rPr>
        <w:t>brakuje nam dodatkowej ilości 7,9 mld m3 gazu na cały rok przy czym tylko w okresie zimowym ww. 3,9 mld m3 przez np. 160 dni.</w:t>
      </w:r>
      <w:r>
        <w:rPr>
          <w:rStyle w:val="CharStyle6"/>
        </w:rPr>
        <w:t>.</w:t>
      </w:r>
    </w:p>
    <w:p>
      <w:pPr>
        <w:pStyle w:val="Style5"/>
        <w:keepNext w:val="0"/>
        <w:keepLines w:val="0"/>
        <w:framePr w:w="9130" w:h="9466" w:hRule="exact" w:wrap="none" w:vAnchor="page" w:hAnchor="page" w:x="1382" w:y="1421"/>
        <w:widowControl w:val="0"/>
        <w:shd w:val="clear" w:color="auto" w:fill="auto"/>
        <w:bidi w:val="0"/>
        <w:spacing w:before="0" w:after="140" w:line="300" w:lineRule="auto"/>
        <w:ind w:left="0" w:right="0" w:firstLine="0"/>
        <w:jc w:val="both"/>
      </w:pPr>
      <w:r>
        <w:rPr>
          <w:rStyle w:val="CharStyle6"/>
        </w:rPr>
        <w:t>Budowany FSRU w Gdańsku (jeśli byłby tylko na potrzeby energetyki gazowej!) da około 70 % tej wielkości ale da to równomiernie przez cały rok.</w:t>
      </w:r>
    </w:p>
    <w:p>
      <w:pPr>
        <w:pStyle w:val="Style5"/>
        <w:keepNext w:val="0"/>
        <w:keepLines w:val="0"/>
        <w:framePr w:w="9130" w:h="9466" w:hRule="exact" w:wrap="none" w:vAnchor="page" w:hAnchor="page" w:x="1382" w:y="1421"/>
        <w:widowControl w:val="0"/>
        <w:shd w:val="clear" w:color="auto" w:fill="auto"/>
        <w:bidi w:val="0"/>
        <w:spacing w:before="0" w:after="140" w:line="300" w:lineRule="auto"/>
        <w:ind w:left="0" w:right="0" w:firstLine="0"/>
        <w:jc w:val="both"/>
      </w:pPr>
      <w:r>
        <w:rPr>
          <w:rStyle w:val="CharStyle6"/>
        </w:rPr>
        <w:t>Zatem tylko dla mocy w energetyce gazowej w okresie zimowym potrzeba magazynu gazu na około 1,9 – 2,5 mld m3 (reszta będzie z bieżących dostaw).</w:t>
      </w:r>
    </w:p>
    <w:p>
      <w:pPr>
        <w:pStyle w:val="Style5"/>
        <w:keepNext w:val="0"/>
        <w:keepLines w:val="0"/>
        <w:framePr w:w="9130" w:h="9466" w:hRule="exact" w:wrap="none" w:vAnchor="page" w:hAnchor="page" w:x="1382" w:y="1421"/>
        <w:widowControl w:val="0"/>
        <w:shd w:val="clear" w:color="auto" w:fill="auto"/>
        <w:bidi w:val="0"/>
        <w:spacing w:before="0" w:after="140"/>
        <w:ind w:left="0" w:right="0" w:firstLine="0"/>
        <w:jc w:val="both"/>
      </w:pPr>
      <w:r>
        <w:rPr>
          <w:rStyle w:val="CharStyle6"/>
        </w:rPr>
        <w:t>I to musiałyby być magazyny dodatkowo wytłaczające przynajmniej 15 - 21 mln m3 dziennie.</w:t>
      </w:r>
    </w:p>
    <w:p>
      <w:pPr>
        <w:pStyle w:val="Style5"/>
        <w:keepNext w:val="0"/>
        <w:keepLines w:val="0"/>
        <w:framePr w:w="9130" w:h="9466" w:hRule="exact" w:wrap="none" w:vAnchor="page" w:hAnchor="page" w:x="1382" w:y="1421"/>
        <w:widowControl w:val="0"/>
        <w:shd w:val="clear" w:color="auto" w:fill="auto"/>
        <w:bidi w:val="0"/>
        <w:spacing w:before="0" w:after="140"/>
        <w:ind w:left="0" w:right="0" w:firstLine="0"/>
        <w:jc w:val="both"/>
      </w:pPr>
      <w:r>
        <w:rPr>
          <w:rStyle w:val="CharStyle6"/>
        </w:rPr>
        <w:t>To obliczenie nie uwzględnia dodatkowo problemu ciepłownictwa i kwestii ewentualnego wyłączania setek mniejszych elektrociepłowni bazujących na węglu kamiennym. Jeśli założymy ok 6 mln ton węgla kamiennego używanego przez odbiorców indywidualnych i około 13 mln ton w ciepłowniach zawodowych i przemysłowych to jakiekolwiek zamiany tych ilości węgla nawet w 55-70 % na gaz oznacza konieczność dostarczenia do systemu w okresie zimowym kolejnych 7 a może nawet 10 mld m3 gazu.</w:t>
      </w:r>
    </w:p>
    <w:p>
      <w:pPr>
        <w:pStyle w:val="Style5"/>
        <w:keepNext w:val="0"/>
        <w:keepLines w:val="0"/>
        <w:framePr w:w="9130" w:h="9466" w:hRule="exact" w:wrap="none" w:vAnchor="page" w:hAnchor="page" w:x="1382" w:y="1421"/>
        <w:widowControl w:val="0"/>
        <w:shd w:val="clear" w:color="auto" w:fill="auto"/>
        <w:bidi w:val="0"/>
        <w:spacing w:before="0" w:after="0" w:line="300" w:lineRule="auto"/>
        <w:ind w:left="0" w:right="0" w:firstLine="0"/>
        <w:jc w:val="both"/>
      </w:pPr>
      <w:r>
        <w:rPr>
          <w:rStyle w:val="CharStyle6"/>
        </w:rPr>
        <w:t>Firma Gaz System w kwietniu 2021 opublikowała zgodny z tymi liczbami tzw. Plan Rozwoju w zakresie zaspokojenia obecnego i przyszłego zapotrzebowania na paliwa gazowe na lata 2022-2031.</w:t>
      </w:r>
    </w:p>
    <w:p>
      <w:pPr>
        <w:framePr w:wrap="none" w:vAnchor="page" w:hAnchor="page" w:x="3638" w:y="11007"/>
        <w:widowControl w:val="0"/>
        <w:rPr>
          <w:sz w:val="2"/>
          <w:szCs w:val="2"/>
        </w:rPr>
      </w:pPr>
      <w:r>
        <w:drawing>
          <wp:inline>
            <wp:extent cx="2962910" cy="1578610"/>
            <wp:docPr id="3" name="Picutre 3"/>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stretch/>
                  </pic:blipFill>
                  <pic:spPr>
                    <a:xfrm>
                      <a:ext cx="2962910" cy="1578610"/>
                    </a:xfrm>
                    <a:prstGeom prst="rect"/>
                  </pic:spPr>
                </pic:pic>
              </a:graphicData>
            </a:graphic>
          </wp:inline>
        </w:drawing>
      </w:r>
    </w:p>
    <w:p>
      <w:pPr>
        <w:pStyle w:val="Style57"/>
        <w:keepNext w:val="0"/>
        <w:keepLines w:val="0"/>
        <w:framePr w:wrap="none" w:vAnchor="page" w:hAnchor="page" w:x="5030" w:y="13690"/>
        <w:widowControl w:val="0"/>
        <w:shd w:val="clear" w:color="auto" w:fill="auto"/>
        <w:tabs>
          <w:tab w:pos="2117" w:val="left"/>
        </w:tabs>
        <w:bidi w:val="0"/>
        <w:spacing w:before="0" w:after="0" w:line="240" w:lineRule="auto"/>
        <w:ind w:left="0" w:right="0" w:firstLine="0"/>
        <w:jc w:val="left"/>
        <w:rPr>
          <w:sz w:val="9"/>
          <w:szCs w:val="9"/>
        </w:rPr>
      </w:pPr>
      <w:r>
        <w:rPr>
          <w:rStyle w:val="CharStyle58"/>
          <w:rFonts w:ascii="Times New Roman" w:eastAsia="Times New Roman" w:hAnsi="Times New Roman" w:cs="Times New Roman"/>
          <w:b/>
          <w:bCs/>
          <w:color w:val="E07029"/>
          <w:sz w:val="9"/>
          <w:szCs w:val="9"/>
        </w:rPr>
        <w:t xml:space="preserve">■ </w:t>
      </w:r>
      <w:r>
        <w:rPr>
          <w:rStyle w:val="CharStyle58"/>
          <w:rFonts w:ascii="Times New Roman" w:eastAsia="Times New Roman" w:hAnsi="Times New Roman" w:cs="Times New Roman"/>
          <w:b/>
          <w:bCs/>
          <w:sz w:val="9"/>
          <w:szCs w:val="9"/>
        </w:rPr>
        <w:t>Wariant dynamiczny (W2|</w:t>
        <w:tab/>
      </w:r>
      <w:r>
        <w:rPr>
          <w:rStyle w:val="CharStyle58"/>
          <w:rFonts w:ascii="Times New Roman" w:eastAsia="Times New Roman" w:hAnsi="Times New Roman" w:cs="Times New Roman"/>
          <w:b/>
          <w:bCs/>
          <w:color w:val="379767"/>
          <w:sz w:val="9"/>
          <w:szCs w:val="9"/>
        </w:rPr>
        <w:t xml:space="preserve">—Wariant </w:t>
      </w:r>
      <w:r>
        <w:rPr>
          <w:rStyle w:val="CharStyle58"/>
          <w:rFonts w:ascii="Times New Roman" w:eastAsia="Times New Roman" w:hAnsi="Times New Roman" w:cs="Times New Roman"/>
          <w:b/>
          <w:bCs/>
          <w:sz w:val="9"/>
          <w:szCs w:val="9"/>
        </w:rPr>
        <w:t>bazowy (Wl}</w:t>
      </w:r>
    </w:p>
    <w:p>
      <w:pPr>
        <w:pStyle w:val="Style23"/>
        <w:keepNext w:val="0"/>
        <w:keepLines w:val="0"/>
        <w:framePr w:w="8366" w:h="514" w:hRule="exact" w:wrap="none" w:vAnchor="page" w:hAnchor="page" w:x="1387" w:y="14938"/>
        <w:widowControl w:val="0"/>
        <w:shd w:val="clear" w:color="auto" w:fill="auto"/>
        <w:bidi w:val="0"/>
        <w:spacing w:before="0" w:after="0" w:line="264" w:lineRule="auto"/>
        <w:ind w:left="0" w:right="0" w:firstLine="0"/>
        <w:jc w:val="left"/>
      </w:pPr>
      <w:r>
        <w:rPr>
          <w:rStyle w:val="CharStyle24"/>
          <w:rFonts w:ascii="Arial" w:eastAsia="Arial" w:hAnsi="Arial" w:cs="Arial"/>
          <w:b/>
          <w:bCs/>
          <w:sz w:val="10"/>
          <w:szCs w:val="10"/>
          <w:vertAlign w:val="superscript"/>
        </w:rPr>
        <w:t>5</w:t>
      </w:r>
      <w:r>
        <w:rPr>
          <w:rStyle w:val="CharStyle24"/>
          <w:rFonts w:ascii="Arial" w:eastAsia="Arial" w:hAnsi="Arial" w:cs="Arial"/>
          <w:b/>
          <w:bCs/>
          <w:sz w:val="10"/>
          <w:szCs w:val="10"/>
        </w:rPr>
        <w:t xml:space="preserve"> </w:t>
      </w:r>
      <w:r>
        <w:rPr>
          <w:rStyle w:val="CharStyle24"/>
        </w:rPr>
        <w:t>Założenie o zredukowaniu o połowę mocy w energetyce węglowej znajduje się w wielu dokumentach rządowych i na razie nikt nie odwołał tej tezy. Nie rozwijam tego tematu.</w:t>
      </w:r>
    </w:p>
    <w:p>
      <w:pPr>
        <w:pStyle w:val="Style9"/>
        <w:keepNext w:val="0"/>
        <w:keepLines w:val="0"/>
        <w:framePr w:w="250" w:h="288" w:hRule="exact" w:wrap="none" w:vAnchor="page" w:hAnchor="page" w:x="5827" w:y="15596"/>
        <w:widowControl w:val="0"/>
        <w:shd w:val="clear" w:color="auto" w:fill="auto"/>
        <w:bidi w:val="0"/>
        <w:spacing w:before="0" w:after="0" w:line="240" w:lineRule="auto"/>
        <w:ind w:left="0" w:right="0" w:firstLine="0"/>
        <w:jc w:val="center"/>
      </w:pPr>
      <w:r>
        <w:rPr>
          <w:rStyle w:val="CharStyle10"/>
        </w:rPr>
        <w:t>12</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5"/>
        <w:keepNext w:val="0"/>
        <w:keepLines w:val="0"/>
        <w:framePr w:w="9130" w:h="8410" w:hRule="exact" w:wrap="none" w:vAnchor="page" w:hAnchor="page" w:x="1382" w:y="1421"/>
        <w:widowControl w:val="0"/>
        <w:shd w:val="clear" w:color="auto" w:fill="auto"/>
        <w:bidi w:val="0"/>
        <w:spacing w:before="0" w:after="140"/>
        <w:ind w:left="0" w:right="0" w:firstLine="0"/>
        <w:jc w:val="both"/>
      </w:pPr>
      <w:r>
        <w:rPr>
          <w:rStyle w:val="CharStyle6"/>
        </w:rPr>
        <w:t>Skokowy wzrost zapotrzebowania na gaz dotyczy i będzie dotyczyć przede wszystkim okresów zimowych gdyż zdecydowana większość dodatkowych ilości gazu musi być zużyta w tym okresie ze względu na zapotrzebowania ciepłownictwa.</w:t>
      </w:r>
    </w:p>
    <w:p>
      <w:pPr>
        <w:pStyle w:val="Style5"/>
        <w:keepNext w:val="0"/>
        <w:keepLines w:val="0"/>
        <w:framePr w:w="9130" w:h="8410" w:hRule="exact" w:wrap="none" w:vAnchor="page" w:hAnchor="page" w:x="1382" w:y="1421"/>
        <w:widowControl w:val="0"/>
        <w:shd w:val="clear" w:color="auto" w:fill="auto"/>
        <w:bidi w:val="0"/>
        <w:spacing w:before="0" w:after="140"/>
        <w:ind w:left="0" w:right="0" w:firstLine="0"/>
        <w:jc w:val="both"/>
      </w:pPr>
      <w:r>
        <w:rPr>
          <w:rStyle w:val="CharStyle6"/>
        </w:rPr>
        <w:t>W roku 2024 względem roku 2023 przyrost zużycia gazu był 9 % bo gospodarka znacząco się ożywiła po pandemii ale też włączono już pewne nowe bloki gazowe. A rok 2025 to uruchomienia kolejnych bloków gazowych. To pierwszy sygnał zagrożenia, który potwierdza moje obliczenia.</w:t>
      </w:r>
    </w:p>
    <w:p>
      <w:pPr>
        <w:pStyle w:val="Style5"/>
        <w:keepNext w:val="0"/>
        <w:keepLines w:val="0"/>
        <w:framePr w:w="9130" w:h="8410" w:hRule="exact" w:wrap="none" w:vAnchor="page" w:hAnchor="page" w:x="1382" w:y="1421"/>
        <w:widowControl w:val="0"/>
        <w:shd w:val="clear" w:color="auto" w:fill="auto"/>
        <w:bidi w:val="0"/>
        <w:spacing w:before="0" w:after="140"/>
        <w:ind w:left="0" w:right="0" w:firstLine="0"/>
        <w:jc w:val="both"/>
      </w:pPr>
      <w:r>
        <w:rPr>
          <w:rStyle w:val="CharStyle6"/>
        </w:rPr>
        <w:t>Zatem można postawić tezę, iż z tego wzrostu zapotrzebowania na gaz do poziomu nawet 32 mld m3 w roku 2030-2031 i aż 35,5 mld m3 w roku 2038 (z obecnego rzędu 18,5 mld m3 rocznie) to te dodatkowe 17 mld m3 zostanie zużyte częściowo latem ale w okresie zimowym będzie to co najmniej 10 mld m3 dodatkowego gazu na potrzeby sumarycznie energetyki gazowej i ciepłownictwa.</w:t>
      </w:r>
    </w:p>
    <w:p>
      <w:pPr>
        <w:pStyle w:val="Style5"/>
        <w:keepNext w:val="0"/>
        <w:keepLines w:val="0"/>
        <w:framePr w:w="9130" w:h="8410" w:hRule="exact" w:wrap="none" w:vAnchor="page" w:hAnchor="page" w:x="1382" w:y="1421"/>
        <w:widowControl w:val="0"/>
        <w:shd w:val="clear" w:color="auto" w:fill="auto"/>
        <w:bidi w:val="0"/>
        <w:spacing w:before="0" w:after="140" w:line="300" w:lineRule="auto"/>
        <w:ind w:left="0" w:right="0" w:firstLine="0"/>
        <w:jc w:val="both"/>
      </w:pPr>
      <w:r>
        <w:rPr>
          <w:rStyle w:val="CharStyle6"/>
        </w:rPr>
        <w:t>Teoretycznie te ilości gazu da się wprowadzić do polskiego systemu podając gaz od strony Niemiec o ile rządzący w Niemczech nie powiedzą weta i nie zablokują tranzytu gazu w takich ilościach bo sami będą mieli na ten temat inne zdanie.</w:t>
      </w:r>
    </w:p>
    <w:p>
      <w:pPr>
        <w:pStyle w:val="Style5"/>
        <w:keepNext w:val="0"/>
        <w:keepLines w:val="0"/>
        <w:framePr w:w="9130" w:h="8410" w:hRule="exact" w:wrap="none" w:vAnchor="page" w:hAnchor="page" w:x="1382" w:y="1421"/>
        <w:widowControl w:val="0"/>
        <w:shd w:val="clear" w:color="auto" w:fill="auto"/>
        <w:bidi w:val="0"/>
        <w:spacing w:before="0" w:after="140"/>
        <w:ind w:left="0" w:right="0" w:firstLine="0"/>
        <w:jc w:val="both"/>
      </w:pPr>
      <w:r>
        <w:rPr>
          <w:rStyle w:val="CharStyle6"/>
        </w:rPr>
        <w:t>Czy zatem możemy całkowicie uzależnić losy polskiej gospodarki od „dobrej woli” władz Niemiec. A co będzie jeśli AfD dojdzie do samodzielnej władzy w Niemczech i będzie miała inne poglądy na zasilanie strony polskiej gazem i pomaganie nam z tranzytem gazu? Ponadto nawet jeśli Niemcy pozwolą na tranzyt tych 10 mld m3 to czy będą wolne możliwości regazyfikacji na zachodzie Europy ?</w:t>
      </w:r>
    </w:p>
    <w:p>
      <w:pPr>
        <w:pStyle w:val="Style5"/>
        <w:keepNext w:val="0"/>
        <w:keepLines w:val="0"/>
        <w:framePr w:w="9130" w:h="8410" w:hRule="exact" w:wrap="none" w:vAnchor="page" w:hAnchor="page" w:x="1382" w:y="1421"/>
        <w:widowControl w:val="0"/>
        <w:shd w:val="clear" w:color="auto" w:fill="auto"/>
        <w:bidi w:val="0"/>
        <w:spacing w:before="0" w:after="140" w:line="300" w:lineRule="auto"/>
        <w:ind w:left="0" w:right="0" w:firstLine="0"/>
        <w:jc w:val="both"/>
      </w:pPr>
      <w:r>
        <w:rPr>
          <w:rStyle w:val="CharStyle6"/>
        </w:rPr>
        <w:t>I prawie na pewno Niemcy nie pozwolą na użycie ich magazynów gazu w okresie zimowym. To wydaje się niemożliwe patrząc na poglądy po stronie niemieckiej.</w:t>
      </w:r>
    </w:p>
    <w:p>
      <w:pPr>
        <w:pStyle w:val="Style5"/>
        <w:keepNext w:val="0"/>
        <w:keepLines w:val="0"/>
        <w:framePr w:w="9130" w:h="8410" w:hRule="exact" w:wrap="none" w:vAnchor="page" w:hAnchor="page" w:x="1382" w:y="1421"/>
        <w:widowControl w:val="0"/>
        <w:shd w:val="clear" w:color="auto" w:fill="auto"/>
        <w:bidi w:val="0"/>
        <w:spacing w:before="0" w:after="420"/>
        <w:ind w:left="0" w:right="0" w:firstLine="0"/>
        <w:jc w:val="both"/>
      </w:pPr>
      <w:r>
        <w:rPr>
          <w:rStyle w:val="CharStyle6"/>
        </w:rPr>
        <w:t>Mamy zatem sytuację, że potrzebujemy co najmniej połowę tych 10 mld m3 czyli 5 mld m3 pojemności magazynowej za kilka lat (7-9 lat od dziś) a część tych magazynów znacznie wcześniej czyli nawet od 2027-2030 roku jak ruszą już budowane moce gazowe (część z tych 10,77 GW).</w:t>
      </w:r>
    </w:p>
    <w:p>
      <w:pPr>
        <w:pStyle w:val="Style5"/>
        <w:keepNext w:val="0"/>
        <w:keepLines w:val="0"/>
        <w:framePr w:w="9130" w:h="8410" w:hRule="exact" w:wrap="none" w:vAnchor="page" w:hAnchor="page" w:x="1382" w:y="1421"/>
        <w:widowControl w:val="0"/>
        <w:shd w:val="clear" w:color="auto" w:fill="auto"/>
        <w:bidi w:val="0"/>
        <w:spacing w:before="0" w:after="0" w:line="305" w:lineRule="auto"/>
        <w:ind w:left="0" w:right="0" w:firstLine="0"/>
        <w:jc w:val="both"/>
      </w:pPr>
      <w:r>
        <w:rPr>
          <w:rStyle w:val="CharStyle6"/>
        </w:rPr>
        <w:t>Zatem teraz ten problem nie jest jeszcze dotkliwy bo operator systemu i monopolista balansują wspomagając się zagranicznymi magazynami gazu ale czy i jak długo uda im się to utrzymać.</w:t>
      </w:r>
    </w:p>
    <w:p>
      <w:pPr>
        <w:pStyle w:val="Style5"/>
        <w:keepNext w:val="0"/>
        <w:keepLines w:val="0"/>
        <w:framePr w:w="9130" w:h="2227" w:hRule="exact" w:wrap="none" w:vAnchor="page" w:hAnchor="page" w:x="1382" w:y="10397"/>
        <w:widowControl w:val="0"/>
        <w:shd w:val="clear" w:color="auto" w:fill="auto"/>
        <w:bidi w:val="0"/>
        <w:spacing w:before="0" w:after="140" w:line="276" w:lineRule="auto"/>
        <w:ind w:left="0" w:right="0" w:firstLine="0"/>
        <w:jc w:val="both"/>
        <w:rPr>
          <w:sz w:val="22"/>
          <w:szCs w:val="22"/>
        </w:rPr>
      </w:pPr>
      <w:r>
        <w:rPr>
          <w:rStyle w:val="CharStyle6"/>
          <w:sz w:val="22"/>
          <w:szCs w:val="22"/>
        </w:rPr>
        <w:t>Konkurencja Rosja – USA i żądania nowego prezydenta USA</w:t>
      </w:r>
    </w:p>
    <w:p>
      <w:pPr>
        <w:pStyle w:val="Style5"/>
        <w:keepNext w:val="0"/>
        <w:keepLines w:val="0"/>
        <w:framePr w:w="9130" w:h="2227" w:hRule="exact" w:wrap="none" w:vAnchor="page" w:hAnchor="page" w:x="1382" w:y="10397"/>
        <w:widowControl w:val="0"/>
        <w:shd w:val="clear" w:color="auto" w:fill="auto"/>
        <w:bidi w:val="0"/>
        <w:spacing w:before="0" w:after="0"/>
        <w:ind w:left="0" w:right="0" w:firstLine="0"/>
        <w:jc w:val="both"/>
      </w:pPr>
      <w:r>
        <w:rPr>
          <w:rStyle w:val="CharStyle6"/>
        </w:rPr>
        <w:t>Nawet gdyby fantastycznie za rok-dwa Rosja zaprzestała wojny z Ukrainą i zaoferowała gaz z powrotem we Włocławku (wraz z ofertą ponownego magazynowania tego gazu w okresie zimowym na Syberii) to nowa administracja USA (prezydenta Trumpa) wyraźnie powiedziała, iż domaga się aby Europa kupowała więcej gazu i ropy a nie wspierała konkurentów USA. Prezydent Trump uzyskał następujące wyniki wyborcze w stanach, które produkują gaz i ropę łupkową (liczby w środkowej kolumnie pokazują względną produkcję dzienną gazu z 45,55</w:t>
      </w:r>
      <w:r>
        <w:rPr>
          <w:rStyle w:val="CharStyle6"/>
          <w:vertAlign w:val="superscript"/>
        </w:rPr>
        <w:t>6</w:t>
      </w:r>
      <w:r>
        <w:rPr>
          <w:rStyle w:val="CharStyle6"/>
        </w:rPr>
        <w:t xml:space="preserve"> w roku 2023):</w:t>
      </w:r>
    </w:p>
    <w:p>
      <w:pPr>
        <w:pStyle w:val="Style5"/>
        <w:keepNext w:val="0"/>
        <w:keepLines w:val="0"/>
        <w:framePr w:wrap="none" w:vAnchor="page" w:hAnchor="page" w:x="1382" w:y="12744"/>
        <w:widowControl w:val="0"/>
        <w:shd w:val="clear" w:color="auto" w:fill="auto"/>
        <w:tabs>
          <w:tab w:pos="2840" w:val="left"/>
        </w:tabs>
        <w:bidi w:val="0"/>
        <w:spacing w:before="0" w:after="0" w:line="240" w:lineRule="auto"/>
        <w:ind w:left="0" w:right="0" w:firstLine="380"/>
        <w:jc w:val="both"/>
        <w:rPr>
          <w:sz w:val="22"/>
          <w:szCs w:val="22"/>
        </w:rPr>
      </w:pPr>
      <w:r>
        <w:rPr>
          <w:rStyle w:val="CharStyle6"/>
          <w:sz w:val="22"/>
          <w:szCs w:val="22"/>
        </w:rPr>
        <w:t>• Teksas</w:t>
        <w:tab/>
        <w:t>9,75 Trump 13,9 % przewagi</w:t>
      </w:r>
    </w:p>
    <w:p>
      <w:pPr>
        <w:pStyle w:val="Style5"/>
        <w:keepNext w:val="0"/>
        <w:keepLines w:val="0"/>
        <w:framePr w:wrap="none" w:vAnchor="page" w:hAnchor="page" w:x="1752" w:y="13196"/>
        <w:widowControl w:val="0"/>
        <w:shd w:val="clear" w:color="auto" w:fill="auto"/>
        <w:bidi w:val="0"/>
        <w:spacing w:before="0" w:after="0" w:line="240" w:lineRule="auto"/>
        <w:ind w:left="0" w:right="0" w:firstLine="0"/>
        <w:jc w:val="left"/>
        <w:rPr>
          <w:sz w:val="22"/>
          <w:szCs w:val="22"/>
        </w:rPr>
      </w:pPr>
      <w:r>
        <w:rPr>
          <w:rStyle w:val="CharStyle6"/>
          <w:sz w:val="22"/>
          <w:szCs w:val="22"/>
        </w:rPr>
        <w:t>• Pennsylvania</w:t>
      </w:r>
    </w:p>
    <w:p>
      <w:pPr>
        <w:pStyle w:val="Style5"/>
        <w:keepNext w:val="0"/>
        <w:keepLines w:val="0"/>
        <w:framePr w:w="9130" w:h="288" w:hRule="exact" w:wrap="none" w:vAnchor="page" w:hAnchor="page" w:x="1382" w:y="13196"/>
        <w:widowControl w:val="0"/>
        <w:shd w:val="clear" w:color="auto" w:fill="auto"/>
        <w:bidi w:val="0"/>
        <w:spacing w:before="0" w:after="0" w:line="240" w:lineRule="auto"/>
        <w:ind w:left="2851" w:right="3346" w:firstLine="0"/>
        <w:jc w:val="center"/>
        <w:rPr>
          <w:sz w:val="22"/>
          <w:szCs w:val="22"/>
        </w:rPr>
      </w:pPr>
      <w:r>
        <w:rPr>
          <w:rStyle w:val="CharStyle6"/>
          <w:sz w:val="22"/>
          <w:szCs w:val="22"/>
        </w:rPr>
        <w:t>7,49 Trump 1,8 % przewagi</w:t>
      </w:r>
    </w:p>
    <w:p>
      <w:pPr>
        <w:pStyle w:val="Style5"/>
        <w:keepNext w:val="0"/>
        <w:keepLines w:val="0"/>
        <w:framePr w:wrap="none" w:vAnchor="page" w:hAnchor="page" w:x="1382" w:y="13647"/>
        <w:widowControl w:val="0"/>
        <w:shd w:val="clear" w:color="auto" w:fill="auto"/>
        <w:tabs>
          <w:tab w:pos="2840" w:val="left"/>
        </w:tabs>
        <w:bidi w:val="0"/>
        <w:spacing w:before="0" w:after="0" w:line="240" w:lineRule="auto"/>
        <w:ind w:left="0" w:right="0" w:firstLine="380"/>
        <w:jc w:val="both"/>
        <w:rPr>
          <w:sz w:val="22"/>
          <w:szCs w:val="22"/>
        </w:rPr>
      </w:pPr>
      <w:r>
        <w:rPr>
          <w:rStyle w:val="CharStyle6"/>
          <w:sz w:val="22"/>
          <w:szCs w:val="22"/>
        </w:rPr>
        <w:t>• Louisiana</w:t>
        <w:tab/>
        <w:t>4,30 Trump 22,0 % przewagi</w:t>
      </w:r>
    </w:p>
    <w:p>
      <w:pPr>
        <w:pStyle w:val="Style23"/>
        <w:keepNext w:val="0"/>
        <w:keepLines w:val="0"/>
        <w:framePr w:w="8990" w:h="763" w:hRule="exact" w:wrap="none" w:vAnchor="page" w:hAnchor="page" w:x="1387" w:y="14693"/>
        <w:widowControl w:val="0"/>
        <w:shd w:val="clear" w:color="auto" w:fill="auto"/>
        <w:bidi w:val="0"/>
        <w:spacing w:before="0" w:after="0"/>
        <w:ind w:left="0" w:right="0" w:firstLine="0"/>
        <w:jc w:val="left"/>
      </w:pPr>
      <w:r>
        <w:rPr>
          <w:rStyle w:val="CharStyle24"/>
          <w:rFonts w:ascii="Arial" w:eastAsia="Arial" w:hAnsi="Arial" w:cs="Arial"/>
          <w:b/>
          <w:bCs/>
          <w:sz w:val="10"/>
          <w:szCs w:val="10"/>
          <w:vertAlign w:val="superscript"/>
        </w:rPr>
        <w:t>6</w:t>
      </w:r>
      <w:r>
        <w:rPr>
          <w:rStyle w:val="CharStyle24"/>
          <w:rFonts w:ascii="Arial" w:eastAsia="Arial" w:hAnsi="Arial" w:cs="Arial"/>
          <w:b/>
          <w:bCs/>
          <w:sz w:val="10"/>
          <w:szCs w:val="10"/>
        </w:rPr>
        <w:t xml:space="preserve"> </w:t>
      </w:r>
      <w:r>
        <w:rPr>
          <w:rStyle w:val="CharStyle24"/>
        </w:rPr>
        <w:t>Tutaj tylko orientacyjnie bo cała produkcja w USA to 1290 mld m3 w roku 2023 com oznacza 45,55 jednostek używanych w USA z tego Teksas produkuje 9,75 ale to Teksas i Luizjana odpowiadają za dostarczenie gazu na Henry Hub i na eksport.</w:t>
      </w:r>
    </w:p>
    <w:p>
      <w:pPr>
        <w:pStyle w:val="Style9"/>
        <w:keepNext w:val="0"/>
        <w:keepLines w:val="0"/>
        <w:framePr w:w="250" w:h="288" w:hRule="exact" w:wrap="none" w:vAnchor="page" w:hAnchor="page" w:x="5827" w:y="15596"/>
        <w:widowControl w:val="0"/>
        <w:shd w:val="clear" w:color="auto" w:fill="auto"/>
        <w:bidi w:val="0"/>
        <w:spacing w:before="0" w:after="0" w:line="240" w:lineRule="auto"/>
        <w:ind w:left="0" w:right="0" w:firstLine="0"/>
        <w:jc w:val="center"/>
      </w:pPr>
      <w:r>
        <w:rPr>
          <w:rStyle w:val="CharStyle10"/>
        </w:rPr>
        <w:t>13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tbl>
      <w:tblPr>
        <w:tblOverlap w:val="never"/>
        <w:jc w:val="left"/>
        <w:tblLayout w:type="fixed"/>
      </w:tblPr>
      <w:tblGrid>
        <w:gridCol w:w="2035"/>
        <w:gridCol w:w="1013"/>
        <w:gridCol w:w="835"/>
        <w:gridCol w:w="1642"/>
      </w:tblGrid>
      <w:tr>
        <w:trPr>
          <w:trHeight w:val="346" w:hRule="exact"/>
        </w:trPr>
        <w:tc>
          <w:tcPr>
            <w:tcBorders/>
            <w:shd w:val="clear" w:color="auto" w:fill="auto"/>
            <w:vAlign w:val="top"/>
          </w:tcPr>
          <w:p>
            <w:pPr>
              <w:pStyle w:val="Style13"/>
              <w:keepNext w:val="0"/>
              <w:keepLines w:val="0"/>
              <w:framePr w:w="5525" w:h="2942" w:wrap="none" w:vAnchor="page" w:hAnchor="page" w:x="1749" w:y="1460"/>
              <w:widowControl w:val="0"/>
              <w:shd w:val="clear" w:color="auto" w:fill="auto"/>
              <w:bidi w:val="0"/>
              <w:spacing w:before="0" w:after="0" w:line="240" w:lineRule="auto"/>
              <w:ind w:left="0" w:right="0" w:firstLine="0"/>
              <w:jc w:val="left"/>
              <w:rPr>
                <w:sz w:val="22"/>
                <w:szCs w:val="22"/>
              </w:rPr>
            </w:pPr>
            <w:r>
              <w:rPr>
                <w:rStyle w:val="CharStyle14"/>
                <w:sz w:val="22"/>
                <w:szCs w:val="22"/>
              </w:rPr>
              <w:t>• West Virginia</w:t>
            </w:r>
          </w:p>
        </w:tc>
        <w:tc>
          <w:tcPr>
            <w:tcBorders/>
            <w:shd w:val="clear" w:color="auto" w:fill="auto"/>
            <w:vAlign w:val="top"/>
          </w:tcPr>
          <w:p>
            <w:pPr>
              <w:pStyle w:val="Style13"/>
              <w:keepNext w:val="0"/>
              <w:keepLines w:val="0"/>
              <w:framePr w:w="5525" w:h="2942" w:wrap="none" w:vAnchor="page" w:hAnchor="page" w:x="1749" w:y="1460"/>
              <w:widowControl w:val="0"/>
              <w:shd w:val="clear" w:color="auto" w:fill="auto"/>
              <w:bidi w:val="0"/>
              <w:spacing w:before="0" w:after="0" w:line="240" w:lineRule="auto"/>
              <w:ind w:left="0" w:right="0" w:firstLine="440"/>
              <w:jc w:val="left"/>
              <w:rPr>
                <w:sz w:val="22"/>
                <w:szCs w:val="22"/>
              </w:rPr>
            </w:pPr>
            <w:r>
              <w:rPr>
                <w:rStyle w:val="CharStyle14"/>
                <w:sz w:val="22"/>
                <w:szCs w:val="22"/>
              </w:rPr>
              <w:t>2,90</w:t>
            </w:r>
          </w:p>
        </w:tc>
        <w:tc>
          <w:tcPr>
            <w:tcBorders/>
            <w:shd w:val="clear" w:color="auto" w:fill="auto"/>
            <w:vAlign w:val="top"/>
          </w:tcPr>
          <w:p>
            <w:pPr>
              <w:pStyle w:val="Style13"/>
              <w:keepNext w:val="0"/>
              <w:keepLines w:val="0"/>
              <w:framePr w:w="5525" w:h="2942" w:wrap="none" w:vAnchor="page" w:hAnchor="page" w:x="1749" w:y="1460"/>
              <w:widowControl w:val="0"/>
              <w:shd w:val="clear" w:color="auto" w:fill="auto"/>
              <w:bidi w:val="0"/>
              <w:spacing w:before="0" w:after="0" w:line="240" w:lineRule="auto"/>
              <w:ind w:left="0" w:right="0" w:firstLine="140"/>
              <w:jc w:val="left"/>
              <w:rPr>
                <w:sz w:val="22"/>
                <w:szCs w:val="22"/>
              </w:rPr>
            </w:pPr>
            <w:r>
              <w:rPr>
                <w:rStyle w:val="CharStyle14"/>
                <w:sz w:val="22"/>
                <w:szCs w:val="22"/>
              </w:rPr>
              <w:t>Trump</w:t>
            </w:r>
          </w:p>
        </w:tc>
        <w:tc>
          <w:tcPr>
            <w:tcBorders/>
            <w:shd w:val="clear" w:color="auto" w:fill="auto"/>
            <w:vAlign w:val="top"/>
          </w:tcPr>
          <w:p>
            <w:pPr>
              <w:pStyle w:val="Style13"/>
              <w:keepNext w:val="0"/>
              <w:keepLines w:val="0"/>
              <w:framePr w:w="5525" w:h="2942" w:wrap="none" w:vAnchor="page" w:hAnchor="page" w:x="1749" w:y="1460"/>
              <w:widowControl w:val="0"/>
              <w:shd w:val="clear" w:color="auto" w:fill="auto"/>
              <w:bidi w:val="0"/>
              <w:spacing w:before="0" w:after="0" w:line="240" w:lineRule="auto"/>
              <w:ind w:left="0" w:right="0" w:firstLine="0"/>
              <w:jc w:val="both"/>
              <w:rPr>
                <w:sz w:val="22"/>
                <w:szCs w:val="22"/>
              </w:rPr>
            </w:pPr>
            <w:r>
              <w:rPr>
                <w:rStyle w:val="CharStyle14"/>
                <w:sz w:val="22"/>
                <w:szCs w:val="22"/>
              </w:rPr>
              <w:t>42,1 % przewagi</w:t>
            </w:r>
          </w:p>
        </w:tc>
      </w:tr>
      <w:tr>
        <w:trPr>
          <w:trHeight w:val="442" w:hRule="exact"/>
        </w:trPr>
        <w:tc>
          <w:tcPr>
            <w:tcBorders/>
            <w:shd w:val="clear" w:color="auto" w:fill="auto"/>
            <w:vAlign w:val="center"/>
          </w:tcPr>
          <w:p>
            <w:pPr>
              <w:pStyle w:val="Style13"/>
              <w:keepNext w:val="0"/>
              <w:keepLines w:val="0"/>
              <w:framePr w:w="5525" w:h="2942" w:wrap="none" w:vAnchor="page" w:hAnchor="page" w:x="1749" w:y="1460"/>
              <w:widowControl w:val="0"/>
              <w:shd w:val="clear" w:color="auto" w:fill="auto"/>
              <w:bidi w:val="0"/>
              <w:spacing w:before="0" w:after="0" w:line="240" w:lineRule="auto"/>
              <w:ind w:left="0" w:right="0" w:firstLine="0"/>
              <w:jc w:val="left"/>
              <w:rPr>
                <w:sz w:val="22"/>
                <w:szCs w:val="22"/>
              </w:rPr>
            </w:pPr>
            <w:r>
              <w:rPr>
                <w:rStyle w:val="CharStyle14"/>
                <w:sz w:val="22"/>
                <w:szCs w:val="22"/>
              </w:rPr>
              <w:t>• New Mexico</w:t>
            </w:r>
          </w:p>
        </w:tc>
        <w:tc>
          <w:tcPr>
            <w:tcBorders/>
            <w:shd w:val="clear" w:color="auto" w:fill="auto"/>
            <w:vAlign w:val="center"/>
          </w:tcPr>
          <w:p>
            <w:pPr>
              <w:pStyle w:val="Style13"/>
              <w:keepNext w:val="0"/>
              <w:keepLines w:val="0"/>
              <w:framePr w:w="5525" w:h="2942" w:wrap="none" w:vAnchor="page" w:hAnchor="page" w:x="1749" w:y="1460"/>
              <w:widowControl w:val="0"/>
              <w:shd w:val="clear" w:color="auto" w:fill="auto"/>
              <w:bidi w:val="0"/>
              <w:spacing w:before="0" w:after="0" w:line="240" w:lineRule="auto"/>
              <w:ind w:left="0" w:right="0" w:firstLine="440"/>
              <w:jc w:val="left"/>
              <w:rPr>
                <w:sz w:val="22"/>
                <w:szCs w:val="22"/>
              </w:rPr>
            </w:pPr>
            <w:r>
              <w:rPr>
                <w:rStyle w:val="CharStyle14"/>
                <w:sz w:val="22"/>
                <w:szCs w:val="22"/>
              </w:rPr>
              <w:t>2,89</w:t>
            </w:r>
          </w:p>
        </w:tc>
        <w:tc>
          <w:tcPr>
            <w:tcBorders/>
            <w:shd w:val="clear" w:color="auto" w:fill="auto"/>
            <w:vAlign w:val="center"/>
          </w:tcPr>
          <w:p>
            <w:pPr>
              <w:pStyle w:val="Style13"/>
              <w:keepNext w:val="0"/>
              <w:keepLines w:val="0"/>
              <w:framePr w:w="5525" w:h="2942" w:wrap="none" w:vAnchor="page" w:hAnchor="page" w:x="1749" w:y="1460"/>
              <w:widowControl w:val="0"/>
              <w:shd w:val="clear" w:color="auto" w:fill="auto"/>
              <w:bidi w:val="0"/>
              <w:spacing w:before="0" w:after="0" w:line="240" w:lineRule="auto"/>
              <w:ind w:left="0" w:right="0" w:firstLine="140"/>
              <w:jc w:val="left"/>
              <w:rPr>
                <w:sz w:val="22"/>
                <w:szCs w:val="22"/>
              </w:rPr>
            </w:pPr>
            <w:r>
              <w:rPr>
                <w:rStyle w:val="CharStyle14"/>
                <w:sz w:val="22"/>
                <w:szCs w:val="22"/>
              </w:rPr>
              <w:t>Harris</w:t>
            </w:r>
          </w:p>
        </w:tc>
        <w:tc>
          <w:tcPr>
            <w:tcBorders/>
            <w:shd w:val="clear" w:color="auto" w:fill="auto"/>
            <w:vAlign w:val="center"/>
          </w:tcPr>
          <w:p>
            <w:pPr>
              <w:pStyle w:val="Style13"/>
              <w:keepNext w:val="0"/>
              <w:keepLines w:val="0"/>
              <w:framePr w:w="5525" w:h="2942" w:wrap="none" w:vAnchor="page" w:hAnchor="page" w:x="1749" w:y="1460"/>
              <w:widowControl w:val="0"/>
              <w:shd w:val="clear" w:color="auto" w:fill="auto"/>
              <w:bidi w:val="0"/>
              <w:spacing w:before="0" w:after="0" w:line="240" w:lineRule="auto"/>
              <w:ind w:left="0" w:right="0" w:firstLine="200"/>
              <w:jc w:val="left"/>
              <w:rPr>
                <w:sz w:val="22"/>
                <w:szCs w:val="22"/>
              </w:rPr>
            </w:pPr>
            <w:r>
              <w:rPr>
                <w:rStyle w:val="CharStyle14"/>
                <w:sz w:val="22"/>
                <w:szCs w:val="22"/>
              </w:rPr>
              <w:t>6,1 % przewagi</w:t>
            </w:r>
          </w:p>
        </w:tc>
      </w:tr>
      <w:tr>
        <w:trPr>
          <w:trHeight w:val="451" w:hRule="exact"/>
        </w:trPr>
        <w:tc>
          <w:tcPr>
            <w:tcBorders/>
            <w:shd w:val="clear" w:color="auto" w:fill="auto"/>
            <w:vAlign w:val="center"/>
          </w:tcPr>
          <w:p>
            <w:pPr>
              <w:pStyle w:val="Style13"/>
              <w:keepNext w:val="0"/>
              <w:keepLines w:val="0"/>
              <w:framePr w:w="5525" w:h="2942" w:wrap="none" w:vAnchor="page" w:hAnchor="page" w:x="1749" w:y="1460"/>
              <w:widowControl w:val="0"/>
              <w:shd w:val="clear" w:color="auto" w:fill="auto"/>
              <w:bidi w:val="0"/>
              <w:spacing w:before="0" w:after="0" w:line="240" w:lineRule="auto"/>
              <w:ind w:left="0" w:right="0" w:firstLine="0"/>
              <w:jc w:val="left"/>
              <w:rPr>
                <w:sz w:val="22"/>
                <w:szCs w:val="22"/>
              </w:rPr>
            </w:pPr>
            <w:r>
              <w:rPr>
                <w:rStyle w:val="CharStyle14"/>
                <w:sz w:val="22"/>
                <w:szCs w:val="22"/>
              </w:rPr>
              <w:t>• Oklahoma</w:t>
            </w:r>
          </w:p>
        </w:tc>
        <w:tc>
          <w:tcPr>
            <w:tcBorders/>
            <w:shd w:val="clear" w:color="auto" w:fill="auto"/>
            <w:vAlign w:val="center"/>
          </w:tcPr>
          <w:p>
            <w:pPr>
              <w:pStyle w:val="Style13"/>
              <w:keepNext w:val="0"/>
              <w:keepLines w:val="0"/>
              <w:framePr w:w="5525" w:h="2942" w:wrap="none" w:vAnchor="page" w:hAnchor="page" w:x="1749" w:y="1460"/>
              <w:widowControl w:val="0"/>
              <w:shd w:val="clear" w:color="auto" w:fill="auto"/>
              <w:bidi w:val="0"/>
              <w:spacing w:before="0" w:after="0" w:line="240" w:lineRule="auto"/>
              <w:ind w:left="0" w:right="0" w:firstLine="440"/>
              <w:jc w:val="left"/>
              <w:rPr>
                <w:sz w:val="22"/>
                <w:szCs w:val="22"/>
              </w:rPr>
            </w:pPr>
            <w:r>
              <w:rPr>
                <w:rStyle w:val="CharStyle14"/>
                <w:sz w:val="22"/>
                <w:szCs w:val="22"/>
              </w:rPr>
              <w:t>2,55</w:t>
            </w:r>
          </w:p>
        </w:tc>
        <w:tc>
          <w:tcPr>
            <w:tcBorders/>
            <w:shd w:val="clear" w:color="auto" w:fill="auto"/>
            <w:vAlign w:val="center"/>
          </w:tcPr>
          <w:p>
            <w:pPr>
              <w:pStyle w:val="Style13"/>
              <w:keepNext w:val="0"/>
              <w:keepLines w:val="0"/>
              <w:framePr w:w="5525" w:h="2942" w:wrap="none" w:vAnchor="page" w:hAnchor="page" w:x="1749" w:y="1460"/>
              <w:widowControl w:val="0"/>
              <w:shd w:val="clear" w:color="auto" w:fill="auto"/>
              <w:bidi w:val="0"/>
              <w:spacing w:before="0" w:after="0" w:line="240" w:lineRule="auto"/>
              <w:ind w:left="0" w:right="0" w:firstLine="140"/>
              <w:jc w:val="left"/>
              <w:rPr>
                <w:sz w:val="22"/>
                <w:szCs w:val="22"/>
              </w:rPr>
            </w:pPr>
            <w:r>
              <w:rPr>
                <w:rStyle w:val="CharStyle14"/>
                <w:sz w:val="22"/>
                <w:szCs w:val="22"/>
              </w:rPr>
              <w:t>Trump</w:t>
            </w:r>
          </w:p>
        </w:tc>
        <w:tc>
          <w:tcPr>
            <w:tcBorders/>
            <w:shd w:val="clear" w:color="auto" w:fill="auto"/>
            <w:vAlign w:val="center"/>
          </w:tcPr>
          <w:p>
            <w:pPr>
              <w:pStyle w:val="Style13"/>
              <w:keepNext w:val="0"/>
              <w:keepLines w:val="0"/>
              <w:framePr w:w="5525" w:h="2942" w:wrap="none" w:vAnchor="page" w:hAnchor="page" w:x="1749" w:y="1460"/>
              <w:widowControl w:val="0"/>
              <w:shd w:val="clear" w:color="auto" w:fill="auto"/>
              <w:bidi w:val="0"/>
              <w:spacing w:before="0" w:after="0" w:line="240" w:lineRule="auto"/>
              <w:ind w:left="0" w:right="0" w:firstLine="0"/>
              <w:jc w:val="both"/>
              <w:rPr>
                <w:sz w:val="22"/>
                <w:szCs w:val="22"/>
              </w:rPr>
            </w:pPr>
            <w:r>
              <w:rPr>
                <w:rStyle w:val="CharStyle14"/>
                <w:sz w:val="22"/>
                <w:szCs w:val="22"/>
              </w:rPr>
              <w:t>36,4 % przewagi</w:t>
            </w:r>
          </w:p>
        </w:tc>
      </w:tr>
      <w:tr>
        <w:trPr>
          <w:trHeight w:val="456" w:hRule="exact"/>
        </w:trPr>
        <w:tc>
          <w:tcPr>
            <w:tcBorders/>
            <w:shd w:val="clear" w:color="auto" w:fill="auto"/>
            <w:vAlign w:val="center"/>
          </w:tcPr>
          <w:p>
            <w:pPr>
              <w:pStyle w:val="Style13"/>
              <w:keepNext w:val="0"/>
              <w:keepLines w:val="0"/>
              <w:framePr w:w="5525" w:h="2942" w:wrap="none" w:vAnchor="page" w:hAnchor="page" w:x="1749" w:y="1460"/>
              <w:widowControl w:val="0"/>
              <w:shd w:val="clear" w:color="auto" w:fill="auto"/>
              <w:bidi w:val="0"/>
              <w:spacing w:before="0" w:after="0" w:line="240" w:lineRule="auto"/>
              <w:ind w:left="0" w:right="0" w:firstLine="0"/>
              <w:jc w:val="left"/>
              <w:rPr>
                <w:sz w:val="22"/>
                <w:szCs w:val="22"/>
              </w:rPr>
            </w:pPr>
            <w:r>
              <w:rPr>
                <w:rStyle w:val="CharStyle14"/>
                <w:sz w:val="22"/>
                <w:szCs w:val="22"/>
              </w:rPr>
              <w:t>• Ohio</w:t>
            </w:r>
          </w:p>
        </w:tc>
        <w:tc>
          <w:tcPr>
            <w:tcBorders/>
            <w:shd w:val="clear" w:color="auto" w:fill="auto"/>
            <w:vAlign w:val="center"/>
          </w:tcPr>
          <w:p>
            <w:pPr>
              <w:pStyle w:val="Style13"/>
              <w:keepNext w:val="0"/>
              <w:keepLines w:val="0"/>
              <w:framePr w:w="5525" w:h="2942" w:wrap="none" w:vAnchor="page" w:hAnchor="page" w:x="1749" w:y="1460"/>
              <w:widowControl w:val="0"/>
              <w:shd w:val="clear" w:color="auto" w:fill="auto"/>
              <w:bidi w:val="0"/>
              <w:spacing w:before="0" w:after="0" w:line="240" w:lineRule="auto"/>
              <w:ind w:left="0" w:right="0" w:firstLine="440"/>
              <w:jc w:val="left"/>
              <w:rPr>
                <w:sz w:val="22"/>
                <w:szCs w:val="22"/>
              </w:rPr>
            </w:pPr>
            <w:r>
              <w:rPr>
                <w:rStyle w:val="CharStyle14"/>
                <w:sz w:val="22"/>
                <w:szCs w:val="22"/>
              </w:rPr>
              <w:t>2,16</w:t>
            </w:r>
          </w:p>
        </w:tc>
        <w:tc>
          <w:tcPr>
            <w:tcBorders/>
            <w:shd w:val="clear" w:color="auto" w:fill="auto"/>
            <w:vAlign w:val="center"/>
          </w:tcPr>
          <w:p>
            <w:pPr>
              <w:pStyle w:val="Style13"/>
              <w:keepNext w:val="0"/>
              <w:keepLines w:val="0"/>
              <w:framePr w:w="5525" w:h="2942" w:wrap="none" w:vAnchor="page" w:hAnchor="page" w:x="1749" w:y="1460"/>
              <w:widowControl w:val="0"/>
              <w:shd w:val="clear" w:color="auto" w:fill="auto"/>
              <w:bidi w:val="0"/>
              <w:spacing w:before="0" w:after="0" w:line="240" w:lineRule="auto"/>
              <w:ind w:left="0" w:right="0" w:firstLine="140"/>
              <w:jc w:val="left"/>
              <w:rPr>
                <w:sz w:val="22"/>
                <w:szCs w:val="22"/>
              </w:rPr>
            </w:pPr>
            <w:r>
              <w:rPr>
                <w:rStyle w:val="CharStyle14"/>
                <w:sz w:val="22"/>
                <w:szCs w:val="22"/>
              </w:rPr>
              <w:t>Trump</w:t>
            </w:r>
          </w:p>
        </w:tc>
        <w:tc>
          <w:tcPr>
            <w:tcBorders/>
            <w:shd w:val="clear" w:color="auto" w:fill="auto"/>
            <w:vAlign w:val="center"/>
          </w:tcPr>
          <w:p>
            <w:pPr>
              <w:pStyle w:val="Style13"/>
              <w:keepNext w:val="0"/>
              <w:keepLines w:val="0"/>
              <w:framePr w:w="5525" w:h="2942" w:wrap="none" w:vAnchor="page" w:hAnchor="page" w:x="1749" w:y="1460"/>
              <w:widowControl w:val="0"/>
              <w:shd w:val="clear" w:color="auto" w:fill="auto"/>
              <w:bidi w:val="0"/>
              <w:spacing w:before="0" w:after="0" w:line="240" w:lineRule="auto"/>
              <w:ind w:left="0" w:right="0" w:firstLine="0"/>
              <w:jc w:val="both"/>
              <w:rPr>
                <w:sz w:val="22"/>
                <w:szCs w:val="22"/>
              </w:rPr>
            </w:pPr>
            <w:r>
              <w:rPr>
                <w:rStyle w:val="CharStyle14"/>
                <w:sz w:val="22"/>
                <w:szCs w:val="22"/>
              </w:rPr>
              <w:t>11,3 % przewagi</w:t>
            </w:r>
          </w:p>
        </w:tc>
      </w:tr>
      <w:tr>
        <w:trPr>
          <w:trHeight w:val="446" w:hRule="exact"/>
        </w:trPr>
        <w:tc>
          <w:tcPr>
            <w:tcBorders/>
            <w:shd w:val="clear" w:color="auto" w:fill="auto"/>
            <w:vAlign w:val="center"/>
          </w:tcPr>
          <w:p>
            <w:pPr>
              <w:pStyle w:val="Style13"/>
              <w:keepNext w:val="0"/>
              <w:keepLines w:val="0"/>
              <w:framePr w:w="5525" w:h="2942" w:wrap="none" w:vAnchor="page" w:hAnchor="page" w:x="1749" w:y="1460"/>
              <w:widowControl w:val="0"/>
              <w:shd w:val="clear" w:color="auto" w:fill="auto"/>
              <w:bidi w:val="0"/>
              <w:spacing w:before="0" w:after="0" w:line="240" w:lineRule="auto"/>
              <w:ind w:left="0" w:right="0" w:firstLine="0"/>
              <w:jc w:val="left"/>
              <w:rPr>
                <w:sz w:val="22"/>
                <w:szCs w:val="22"/>
              </w:rPr>
            </w:pPr>
            <w:r>
              <w:rPr>
                <w:rStyle w:val="CharStyle14"/>
                <w:sz w:val="22"/>
                <w:szCs w:val="22"/>
              </w:rPr>
              <w:t>• Colorado</w:t>
            </w:r>
          </w:p>
        </w:tc>
        <w:tc>
          <w:tcPr>
            <w:tcBorders/>
            <w:shd w:val="clear" w:color="auto" w:fill="auto"/>
            <w:vAlign w:val="center"/>
          </w:tcPr>
          <w:p>
            <w:pPr>
              <w:pStyle w:val="Style13"/>
              <w:keepNext w:val="0"/>
              <w:keepLines w:val="0"/>
              <w:framePr w:w="5525" w:h="2942" w:wrap="none" w:vAnchor="page" w:hAnchor="page" w:x="1749" w:y="1460"/>
              <w:widowControl w:val="0"/>
              <w:shd w:val="clear" w:color="auto" w:fill="auto"/>
              <w:bidi w:val="0"/>
              <w:spacing w:before="0" w:after="0" w:line="240" w:lineRule="auto"/>
              <w:ind w:left="0" w:right="0" w:firstLine="440"/>
              <w:jc w:val="left"/>
              <w:rPr>
                <w:sz w:val="22"/>
                <w:szCs w:val="22"/>
              </w:rPr>
            </w:pPr>
            <w:r>
              <w:rPr>
                <w:rStyle w:val="CharStyle14"/>
                <w:sz w:val="22"/>
                <w:szCs w:val="22"/>
              </w:rPr>
              <w:t>1,62</w:t>
            </w:r>
          </w:p>
        </w:tc>
        <w:tc>
          <w:tcPr>
            <w:tcBorders/>
            <w:shd w:val="clear" w:color="auto" w:fill="auto"/>
            <w:vAlign w:val="center"/>
          </w:tcPr>
          <w:p>
            <w:pPr>
              <w:pStyle w:val="Style13"/>
              <w:keepNext w:val="0"/>
              <w:keepLines w:val="0"/>
              <w:framePr w:w="5525" w:h="2942" w:wrap="none" w:vAnchor="page" w:hAnchor="page" w:x="1749" w:y="1460"/>
              <w:widowControl w:val="0"/>
              <w:shd w:val="clear" w:color="auto" w:fill="auto"/>
              <w:bidi w:val="0"/>
              <w:spacing w:before="0" w:after="0" w:line="240" w:lineRule="auto"/>
              <w:ind w:left="0" w:right="0" w:firstLine="140"/>
              <w:jc w:val="left"/>
              <w:rPr>
                <w:sz w:val="22"/>
                <w:szCs w:val="22"/>
              </w:rPr>
            </w:pPr>
            <w:r>
              <w:rPr>
                <w:rStyle w:val="CharStyle14"/>
                <w:sz w:val="22"/>
                <w:szCs w:val="22"/>
              </w:rPr>
              <w:t>Harris</w:t>
            </w:r>
          </w:p>
        </w:tc>
        <w:tc>
          <w:tcPr>
            <w:tcBorders/>
            <w:shd w:val="clear" w:color="auto" w:fill="auto"/>
            <w:vAlign w:val="center"/>
          </w:tcPr>
          <w:p>
            <w:pPr>
              <w:pStyle w:val="Style13"/>
              <w:keepNext w:val="0"/>
              <w:keepLines w:val="0"/>
              <w:framePr w:w="5525" w:h="2942" w:wrap="none" w:vAnchor="page" w:hAnchor="page" w:x="1749" w:y="1460"/>
              <w:widowControl w:val="0"/>
              <w:shd w:val="clear" w:color="auto" w:fill="auto"/>
              <w:bidi w:val="0"/>
              <w:spacing w:before="0" w:after="0" w:line="240" w:lineRule="auto"/>
              <w:ind w:left="0" w:right="0" w:firstLine="0"/>
              <w:jc w:val="left"/>
              <w:rPr>
                <w:sz w:val="22"/>
                <w:szCs w:val="22"/>
              </w:rPr>
            </w:pPr>
            <w:r>
              <w:rPr>
                <w:rStyle w:val="CharStyle14"/>
                <w:sz w:val="22"/>
                <w:szCs w:val="22"/>
              </w:rPr>
              <w:t>4,9 % przewagi</w:t>
            </w:r>
          </w:p>
        </w:tc>
      </w:tr>
      <w:tr>
        <w:trPr>
          <w:trHeight w:val="451" w:hRule="exact"/>
        </w:trPr>
        <w:tc>
          <w:tcPr>
            <w:tcBorders/>
            <w:shd w:val="clear" w:color="auto" w:fill="auto"/>
            <w:vAlign w:val="center"/>
          </w:tcPr>
          <w:p>
            <w:pPr>
              <w:pStyle w:val="Style13"/>
              <w:keepNext w:val="0"/>
              <w:keepLines w:val="0"/>
              <w:framePr w:w="5525" w:h="2942" w:wrap="none" w:vAnchor="page" w:hAnchor="page" w:x="1749" w:y="1460"/>
              <w:widowControl w:val="0"/>
              <w:shd w:val="clear" w:color="auto" w:fill="auto"/>
              <w:bidi w:val="0"/>
              <w:spacing w:before="0" w:after="0" w:line="240" w:lineRule="auto"/>
              <w:ind w:left="0" w:right="0" w:firstLine="0"/>
              <w:jc w:val="left"/>
              <w:rPr>
                <w:sz w:val="22"/>
                <w:szCs w:val="22"/>
              </w:rPr>
            </w:pPr>
            <w:r>
              <w:rPr>
                <w:rStyle w:val="CharStyle14"/>
                <w:sz w:val="22"/>
                <w:szCs w:val="22"/>
              </w:rPr>
              <w:t>• Wyoming</w:t>
            </w:r>
          </w:p>
        </w:tc>
        <w:tc>
          <w:tcPr>
            <w:tcBorders/>
            <w:shd w:val="clear" w:color="auto" w:fill="auto"/>
            <w:vAlign w:val="center"/>
          </w:tcPr>
          <w:p>
            <w:pPr>
              <w:pStyle w:val="Style13"/>
              <w:keepNext w:val="0"/>
              <w:keepLines w:val="0"/>
              <w:framePr w:w="5525" w:h="2942" w:wrap="none" w:vAnchor="page" w:hAnchor="page" w:x="1749" w:y="1460"/>
              <w:widowControl w:val="0"/>
              <w:shd w:val="clear" w:color="auto" w:fill="auto"/>
              <w:bidi w:val="0"/>
              <w:spacing w:before="0" w:after="0" w:line="240" w:lineRule="auto"/>
              <w:ind w:left="0" w:right="0" w:firstLine="440"/>
              <w:jc w:val="left"/>
              <w:rPr>
                <w:sz w:val="22"/>
                <w:szCs w:val="22"/>
              </w:rPr>
            </w:pPr>
            <w:r>
              <w:rPr>
                <w:rStyle w:val="CharStyle14"/>
                <w:sz w:val="22"/>
                <w:szCs w:val="22"/>
              </w:rPr>
              <w:t>0,92</w:t>
            </w:r>
          </w:p>
        </w:tc>
        <w:tc>
          <w:tcPr>
            <w:tcBorders/>
            <w:shd w:val="clear" w:color="auto" w:fill="auto"/>
            <w:vAlign w:val="center"/>
          </w:tcPr>
          <w:p>
            <w:pPr>
              <w:pStyle w:val="Style13"/>
              <w:keepNext w:val="0"/>
              <w:keepLines w:val="0"/>
              <w:framePr w:w="5525" w:h="2942" w:wrap="none" w:vAnchor="page" w:hAnchor="page" w:x="1749" w:y="1460"/>
              <w:widowControl w:val="0"/>
              <w:shd w:val="clear" w:color="auto" w:fill="auto"/>
              <w:bidi w:val="0"/>
              <w:spacing w:before="0" w:after="0" w:line="240" w:lineRule="auto"/>
              <w:ind w:left="0" w:right="0" w:firstLine="140"/>
              <w:jc w:val="left"/>
              <w:rPr>
                <w:sz w:val="22"/>
                <w:szCs w:val="22"/>
              </w:rPr>
            </w:pPr>
            <w:r>
              <w:rPr>
                <w:rStyle w:val="CharStyle14"/>
                <w:sz w:val="22"/>
                <w:szCs w:val="22"/>
              </w:rPr>
              <w:t>Trump</w:t>
            </w:r>
          </w:p>
        </w:tc>
        <w:tc>
          <w:tcPr>
            <w:tcBorders/>
            <w:shd w:val="clear" w:color="auto" w:fill="auto"/>
            <w:vAlign w:val="center"/>
          </w:tcPr>
          <w:p>
            <w:pPr>
              <w:pStyle w:val="Style13"/>
              <w:keepNext w:val="0"/>
              <w:keepLines w:val="0"/>
              <w:framePr w:w="5525" w:h="2942" w:wrap="none" w:vAnchor="page" w:hAnchor="page" w:x="1749" w:y="1460"/>
              <w:widowControl w:val="0"/>
              <w:shd w:val="clear" w:color="auto" w:fill="auto"/>
              <w:bidi w:val="0"/>
              <w:spacing w:before="0" w:after="0" w:line="240" w:lineRule="auto"/>
              <w:ind w:left="0" w:right="0" w:firstLine="0"/>
              <w:jc w:val="left"/>
              <w:rPr>
                <w:sz w:val="22"/>
                <w:szCs w:val="22"/>
              </w:rPr>
            </w:pPr>
            <w:r>
              <w:rPr>
                <w:rStyle w:val="CharStyle14"/>
                <w:sz w:val="22"/>
                <w:szCs w:val="22"/>
              </w:rPr>
              <w:t>46,3 % przewagi</w:t>
            </w:r>
          </w:p>
        </w:tc>
      </w:tr>
      <w:tr>
        <w:trPr>
          <w:trHeight w:val="350" w:hRule="exact"/>
        </w:trPr>
        <w:tc>
          <w:tcPr>
            <w:tcBorders/>
            <w:shd w:val="clear" w:color="auto" w:fill="auto"/>
            <w:vAlign w:val="bottom"/>
          </w:tcPr>
          <w:p>
            <w:pPr>
              <w:pStyle w:val="Style13"/>
              <w:keepNext w:val="0"/>
              <w:keepLines w:val="0"/>
              <w:framePr w:w="5525" w:h="2942" w:wrap="none" w:vAnchor="page" w:hAnchor="page" w:x="1749" w:y="1460"/>
              <w:widowControl w:val="0"/>
              <w:shd w:val="clear" w:color="auto" w:fill="auto"/>
              <w:bidi w:val="0"/>
              <w:spacing w:before="0" w:after="0" w:line="240" w:lineRule="auto"/>
              <w:ind w:left="0" w:right="0" w:firstLine="0"/>
              <w:jc w:val="left"/>
              <w:rPr>
                <w:sz w:val="22"/>
                <w:szCs w:val="22"/>
              </w:rPr>
            </w:pPr>
            <w:r>
              <w:rPr>
                <w:rStyle w:val="CharStyle14"/>
                <w:sz w:val="22"/>
                <w:szCs w:val="22"/>
              </w:rPr>
              <w:t>• North Dakota</w:t>
            </w:r>
          </w:p>
        </w:tc>
        <w:tc>
          <w:tcPr>
            <w:tcBorders/>
            <w:shd w:val="clear" w:color="auto" w:fill="auto"/>
            <w:vAlign w:val="bottom"/>
          </w:tcPr>
          <w:p>
            <w:pPr>
              <w:pStyle w:val="Style13"/>
              <w:keepNext w:val="0"/>
              <w:keepLines w:val="0"/>
              <w:framePr w:w="5525" w:h="2942" w:wrap="none" w:vAnchor="page" w:hAnchor="page" w:x="1749" w:y="1460"/>
              <w:widowControl w:val="0"/>
              <w:shd w:val="clear" w:color="auto" w:fill="auto"/>
              <w:bidi w:val="0"/>
              <w:spacing w:before="0" w:after="0" w:line="240" w:lineRule="auto"/>
              <w:ind w:left="0" w:right="0" w:firstLine="440"/>
              <w:jc w:val="left"/>
              <w:rPr>
                <w:sz w:val="22"/>
                <w:szCs w:val="22"/>
              </w:rPr>
            </w:pPr>
            <w:r>
              <w:rPr>
                <w:rStyle w:val="CharStyle14"/>
                <w:sz w:val="22"/>
                <w:szCs w:val="22"/>
              </w:rPr>
              <w:t>0,90</w:t>
            </w:r>
          </w:p>
        </w:tc>
        <w:tc>
          <w:tcPr>
            <w:tcBorders/>
            <w:shd w:val="clear" w:color="auto" w:fill="auto"/>
            <w:vAlign w:val="bottom"/>
          </w:tcPr>
          <w:p>
            <w:pPr>
              <w:pStyle w:val="Style13"/>
              <w:keepNext w:val="0"/>
              <w:keepLines w:val="0"/>
              <w:framePr w:w="5525" w:h="2942" w:wrap="none" w:vAnchor="page" w:hAnchor="page" w:x="1749" w:y="1460"/>
              <w:widowControl w:val="0"/>
              <w:shd w:val="clear" w:color="auto" w:fill="auto"/>
              <w:bidi w:val="0"/>
              <w:spacing w:before="0" w:after="0" w:line="240" w:lineRule="auto"/>
              <w:ind w:left="0" w:right="0" w:firstLine="140"/>
              <w:jc w:val="left"/>
              <w:rPr>
                <w:sz w:val="22"/>
                <w:szCs w:val="22"/>
              </w:rPr>
            </w:pPr>
            <w:r>
              <w:rPr>
                <w:rStyle w:val="CharStyle14"/>
                <w:sz w:val="22"/>
                <w:szCs w:val="22"/>
              </w:rPr>
              <w:t>Trump</w:t>
            </w:r>
          </w:p>
        </w:tc>
        <w:tc>
          <w:tcPr>
            <w:tcBorders/>
            <w:shd w:val="clear" w:color="auto" w:fill="auto"/>
            <w:vAlign w:val="bottom"/>
          </w:tcPr>
          <w:p>
            <w:pPr>
              <w:pStyle w:val="Style13"/>
              <w:keepNext w:val="0"/>
              <w:keepLines w:val="0"/>
              <w:framePr w:w="5525" w:h="2942" w:wrap="none" w:vAnchor="page" w:hAnchor="page" w:x="1749" w:y="1460"/>
              <w:widowControl w:val="0"/>
              <w:shd w:val="clear" w:color="auto" w:fill="auto"/>
              <w:bidi w:val="0"/>
              <w:spacing w:before="0" w:after="0" w:line="240" w:lineRule="auto"/>
              <w:ind w:left="0" w:right="0" w:firstLine="0"/>
              <w:jc w:val="left"/>
              <w:rPr>
                <w:sz w:val="22"/>
                <w:szCs w:val="22"/>
              </w:rPr>
            </w:pPr>
            <w:r>
              <w:rPr>
                <w:rStyle w:val="CharStyle14"/>
                <w:sz w:val="22"/>
                <w:szCs w:val="22"/>
              </w:rPr>
              <w:t>36,5 % przewagi</w:t>
            </w:r>
          </w:p>
        </w:tc>
      </w:tr>
    </w:tbl>
    <w:p>
      <w:pPr>
        <w:pStyle w:val="Style5"/>
        <w:keepNext w:val="0"/>
        <w:keepLines w:val="0"/>
        <w:framePr w:w="9125" w:h="10651" w:hRule="exact" w:wrap="none" w:vAnchor="page" w:hAnchor="page" w:x="1384" w:y="4570"/>
        <w:widowControl w:val="0"/>
        <w:shd w:val="clear" w:color="auto" w:fill="auto"/>
        <w:bidi w:val="0"/>
        <w:spacing w:before="0" w:after="140"/>
        <w:ind w:left="0" w:right="0" w:firstLine="0"/>
        <w:jc w:val="both"/>
      </w:pPr>
      <w:r>
        <w:rPr>
          <w:rStyle w:val="CharStyle6"/>
        </w:rPr>
        <w:t>W USA rozpoczyna się kolejna fala inwestycji w nowe terminale do eksportu LNG nawet do 100MTPA rocznie czyli kolejnych 140 mld m3 gazu dla eksportu. Przychody w stanach „łupkowych” ze sprzedaży ropy to 10 mln baryłek dziennie po np. 70 USD daje 700 mln dolarów dziennie. Przychody z eksportu gazu jako LNG to kwoty już 50 mld USD rocznie a będzie to znacznie więcej. Wyborcy w USA nie pozwolą administracji prezydenta Trumpa na zmniejszenie eksportu gazu i na zmniejszenie produkcji ropy a zatem administracja USA będzie (i zrobi to ostro) domagać się, aby Polska (za „parasol ochronny”) importowała więcej gazu i ropy z USA.</w:t>
      </w:r>
    </w:p>
    <w:p>
      <w:pPr>
        <w:pStyle w:val="Style5"/>
        <w:keepNext w:val="0"/>
        <w:keepLines w:val="0"/>
        <w:framePr w:w="9125" w:h="10651" w:hRule="exact" w:wrap="none" w:vAnchor="page" w:hAnchor="page" w:x="1384" w:y="4570"/>
        <w:widowControl w:val="0"/>
        <w:shd w:val="clear" w:color="auto" w:fill="auto"/>
        <w:bidi w:val="0"/>
        <w:spacing w:before="0" w:after="140" w:line="305" w:lineRule="auto"/>
        <w:ind w:left="0" w:right="0" w:firstLine="0"/>
        <w:jc w:val="both"/>
      </w:pPr>
      <w:r>
        <w:rPr>
          <w:rStyle w:val="CharStyle6"/>
        </w:rPr>
        <w:t>System gospodarczy w USA pozwala na szybkie zwiększanie produkcji ropy i gazu łupkowego – zatem nie zabraknie jeszcze wiele lat gazu dla terminali LNG - jest tam zupełnie inny system gdzie:</w:t>
      </w:r>
    </w:p>
    <w:p>
      <w:pPr>
        <w:pStyle w:val="Style5"/>
        <w:keepNext w:val="0"/>
        <w:keepLines w:val="0"/>
        <w:framePr w:w="9125" w:h="10651" w:hRule="exact" w:wrap="none" w:vAnchor="page" w:hAnchor="page" w:x="1384" w:y="4570"/>
        <w:widowControl w:val="0"/>
        <w:numPr>
          <w:ilvl w:val="0"/>
          <w:numId w:val="9"/>
        </w:numPr>
        <w:shd w:val="clear" w:color="auto" w:fill="auto"/>
        <w:tabs>
          <w:tab w:pos="710" w:val="left"/>
        </w:tabs>
        <w:bidi w:val="0"/>
        <w:spacing w:before="0" w:after="140" w:line="276" w:lineRule="auto"/>
        <w:ind w:left="0" w:right="0" w:firstLine="360"/>
        <w:jc w:val="both"/>
      </w:pPr>
      <w:r>
        <w:rPr>
          <w:rStyle w:val="CharStyle6"/>
        </w:rPr>
        <w:t>Jest łatwo pozyskać kredytowanie nawet do 70 % wartości inwestycji;</w:t>
      </w:r>
    </w:p>
    <w:p>
      <w:pPr>
        <w:pStyle w:val="Style5"/>
        <w:keepNext w:val="0"/>
        <w:keepLines w:val="0"/>
        <w:framePr w:w="9125" w:h="10651" w:hRule="exact" w:wrap="none" w:vAnchor="page" w:hAnchor="page" w:x="1384" w:y="4570"/>
        <w:widowControl w:val="0"/>
        <w:numPr>
          <w:ilvl w:val="0"/>
          <w:numId w:val="9"/>
        </w:numPr>
        <w:shd w:val="clear" w:color="auto" w:fill="auto"/>
        <w:tabs>
          <w:tab w:pos="710" w:val="left"/>
        </w:tabs>
        <w:bidi w:val="0"/>
        <w:spacing w:before="0" w:after="140" w:line="276" w:lineRule="auto"/>
        <w:ind w:left="0" w:right="0" w:firstLine="360"/>
        <w:jc w:val="both"/>
      </w:pPr>
      <w:r>
        <w:rPr>
          <w:rStyle w:val="CharStyle6"/>
        </w:rPr>
        <w:t>Grupa odwiertów to tzw. „merchant plant” zastawiona w banku do spłaty;</w:t>
      </w:r>
    </w:p>
    <w:p>
      <w:pPr>
        <w:pStyle w:val="Style5"/>
        <w:keepNext w:val="0"/>
        <w:keepLines w:val="0"/>
        <w:framePr w:w="9125" w:h="10651" w:hRule="exact" w:wrap="none" w:vAnchor="page" w:hAnchor="page" w:x="1384" w:y="4570"/>
        <w:widowControl w:val="0"/>
        <w:numPr>
          <w:ilvl w:val="0"/>
          <w:numId w:val="9"/>
        </w:numPr>
        <w:shd w:val="clear" w:color="auto" w:fill="auto"/>
        <w:tabs>
          <w:tab w:pos="730" w:val="left"/>
        </w:tabs>
        <w:bidi w:val="0"/>
        <w:spacing w:before="0" w:after="140" w:line="293" w:lineRule="auto"/>
        <w:ind w:left="740" w:right="0" w:hanging="360"/>
        <w:jc w:val="both"/>
      </w:pPr>
      <w:r>
        <w:rPr>
          <w:rStyle w:val="CharStyle6"/>
        </w:rPr>
        <w:t>Organizator projektu musi załatwić prawo przesyłu czyli położenie rurociągu do styku z sieciami gazowymi – za procent od przychodów właściciele gruntów zgadzają się szybo na takie rozwiązanie;</w:t>
      </w:r>
    </w:p>
    <w:p>
      <w:pPr>
        <w:pStyle w:val="Style5"/>
        <w:keepNext w:val="0"/>
        <w:keepLines w:val="0"/>
        <w:framePr w:w="9125" w:h="10651" w:hRule="exact" w:wrap="none" w:vAnchor="page" w:hAnchor="page" w:x="1384" w:y="4570"/>
        <w:widowControl w:val="0"/>
        <w:numPr>
          <w:ilvl w:val="0"/>
          <w:numId w:val="9"/>
        </w:numPr>
        <w:shd w:val="clear" w:color="auto" w:fill="auto"/>
        <w:tabs>
          <w:tab w:pos="730" w:val="left"/>
        </w:tabs>
        <w:bidi w:val="0"/>
        <w:spacing w:before="0" w:after="140" w:line="286" w:lineRule="auto"/>
        <w:ind w:left="740" w:right="0" w:hanging="360"/>
        <w:jc w:val="both"/>
      </w:pPr>
      <w:r>
        <w:rPr>
          <w:rStyle w:val="CharStyle6"/>
        </w:rPr>
        <w:t>Bank ma zastaw na ww. prawach do przesyłu na kierunku do punktu giełdowego (rozliczeniowego) lub wprost do terminala;</w:t>
      </w:r>
    </w:p>
    <w:p>
      <w:pPr>
        <w:pStyle w:val="Style5"/>
        <w:keepNext w:val="0"/>
        <w:keepLines w:val="0"/>
        <w:framePr w:w="9125" w:h="10651" w:hRule="exact" w:wrap="none" w:vAnchor="page" w:hAnchor="page" w:x="1384" w:y="4570"/>
        <w:widowControl w:val="0"/>
        <w:numPr>
          <w:ilvl w:val="0"/>
          <w:numId w:val="9"/>
        </w:numPr>
        <w:shd w:val="clear" w:color="auto" w:fill="auto"/>
        <w:tabs>
          <w:tab w:pos="730" w:val="left"/>
        </w:tabs>
        <w:bidi w:val="0"/>
        <w:spacing w:before="0" w:after="140" w:line="290" w:lineRule="auto"/>
        <w:ind w:left="740" w:right="0" w:hanging="360"/>
        <w:jc w:val="both"/>
      </w:pPr>
      <w:r>
        <w:rPr>
          <w:rStyle w:val="CharStyle6"/>
        </w:rPr>
        <w:t>Procedury geologiczno-górnicze są minimalne i łatwe jest tzw. oddzielenie prawa własności gruntu od prawa do kopaliny.</w:t>
      </w:r>
    </w:p>
    <w:p>
      <w:pPr>
        <w:pStyle w:val="Style5"/>
        <w:keepNext w:val="0"/>
        <w:keepLines w:val="0"/>
        <w:framePr w:w="9125" w:h="10651" w:hRule="exact" w:wrap="none" w:vAnchor="page" w:hAnchor="page" w:x="1384" w:y="4570"/>
        <w:widowControl w:val="0"/>
        <w:numPr>
          <w:ilvl w:val="0"/>
          <w:numId w:val="9"/>
        </w:numPr>
        <w:shd w:val="clear" w:color="auto" w:fill="auto"/>
        <w:tabs>
          <w:tab w:pos="730" w:val="left"/>
        </w:tabs>
        <w:bidi w:val="0"/>
        <w:spacing w:before="0" w:after="140" w:line="286" w:lineRule="auto"/>
        <w:ind w:left="740" w:right="0" w:hanging="360"/>
        <w:jc w:val="both"/>
      </w:pPr>
      <w:r>
        <w:rPr>
          <w:rStyle w:val="CharStyle6"/>
        </w:rPr>
        <w:t>Podatki wobec stanu i federalne znikome dla „łupkarzy” oraz istnieje uprawnienie dla inwestorów do odliczania strat z innych projektów;</w:t>
      </w:r>
    </w:p>
    <w:p>
      <w:pPr>
        <w:pStyle w:val="Style5"/>
        <w:keepNext w:val="0"/>
        <w:keepLines w:val="0"/>
        <w:framePr w:w="9125" w:h="10651" w:hRule="exact" w:wrap="none" w:vAnchor="page" w:hAnchor="page" w:x="1384" w:y="4570"/>
        <w:widowControl w:val="0"/>
        <w:numPr>
          <w:ilvl w:val="0"/>
          <w:numId w:val="9"/>
        </w:numPr>
        <w:shd w:val="clear" w:color="auto" w:fill="auto"/>
        <w:tabs>
          <w:tab w:pos="730" w:val="left"/>
        </w:tabs>
        <w:bidi w:val="0"/>
        <w:spacing w:before="0" w:after="140" w:line="286" w:lineRule="auto"/>
        <w:ind w:left="740" w:right="0" w:hanging="360"/>
        <w:jc w:val="both"/>
      </w:pPr>
      <w:r>
        <w:rPr>
          <w:rStyle w:val="CharStyle6"/>
        </w:rPr>
        <w:t>- funkcjonuje szereg giełd i łatwo uzgodnić cenę za gaz na czas działania kopalni względem ceny giełdowej.</w:t>
      </w:r>
    </w:p>
    <w:p>
      <w:pPr>
        <w:pStyle w:val="Style5"/>
        <w:keepNext w:val="0"/>
        <w:keepLines w:val="0"/>
        <w:framePr w:w="9125" w:h="10651" w:hRule="exact" w:wrap="none" w:vAnchor="page" w:hAnchor="page" w:x="1384" w:y="4570"/>
        <w:widowControl w:val="0"/>
        <w:shd w:val="clear" w:color="auto" w:fill="auto"/>
        <w:bidi w:val="0"/>
        <w:spacing w:before="0" w:after="140"/>
        <w:ind w:left="0" w:right="0" w:firstLine="0"/>
        <w:jc w:val="both"/>
      </w:pPr>
      <w:r>
        <w:rPr>
          <w:rStyle w:val="CharStyle6"/>
        </w:rPr>
        <w:t>Możliwe zwiększenie importu gazu z USA wymusza zatem konieczność jak najszybszej budowy odpowiednich magazynów gazu w Polsce bo zakładanie, iż damy radę wspomagać się sąsiadami jest nierealne politycznie.</w:t>
      </w:r>
    </w:p>
    <w:p>
      <w:pPr>
        <w:pStyle w:val="Style5"/>
        <w:keepNext w:val="0"/>
        <w:keepLines w:val="0"/>
        <w:framePr w:w="9125" w:h="10651" w:hRule="exact" w:wrap="none" w:vAnchor="page" w:hAnchor="page" w:x="1384" w:y="4570"/>
        <w:widowControl w:val="0"/>
        <w:shd w:val="clear" w:color="auto" w:fill="auto"/>
        <w:bidi w:val="0"/>
        <w:spacing w:before="0" w:after="140" w:line="276" w:lineRule="auto"/>
        <w:ind w:left="0" w:right="0" w:firstLine="0"/>
        <w:jc w:val="both"/>
        <w:rPr>
          <w:sz w:val="22"/>
          <w:szCs w:val="22"/>
        </w:rPr>
      </w:pPr>
      <w:r>
        <w:rPr>
          <w:rStyle w:val="CharStyle6"/>
          <w:sz w:val="22"/>
          <w:szCs w:val="22"/>
        </w:rPr>
        <w:t>Porównanie z PJM (USA) oraz MISO (USA).</w:t>
      </w:r>
    </w:p>
    <w:p>
      <w:pPr>
        <w:pStyle w:val="Style5"/>
        <w:keepNext w:val="0"/>
        <w:keepLines w:val="0"/>
        <w:framePr w:w="9125" w:h="10651" w:hRule="exact" w:wrap="none" w:vAnchor="page" w:hAnchor="page" w:x="1384" w:y="4570"/>
        <w:widowControl w:val="0"/>
        <w:shd w:val="clear" w:color="auto" w:fill="auto"/>
        <w:bidi w:val="0"/>
        <w:spacing w:before="0" w:after="140"/>
        <w:ind w:left="0" w:right="0" w:firstLine="0"/>
        <w:jc w:val="both"/>
      </w:pPr>
      <w:r>
        <w:rPr>
          <w:rStyle w:val="CharStyle6"/>
        </w:rPr>
        <w:t>Sytuacja, w której powoli wdeptuje polski system przesyłu gazu i energii jest doskonale znana już w USA. Otóż tam biedacy, którzy nie zrobili odpowiednich inwestycji w energetyce dostają w skórę a partia, która tam rządziła przegrywa wybory.</w:t>
      </w:r>
    </w:p>
    <w:p>
      <w:pPr>
        <w:pStyle w:val="Style5"/>
        <w:keepNext w:val="0"/>
        <w:keepLines w:val="0"/>
        <w:framePr w:w="9125" w:h="10651" w:hRule="exact" w:wrap="none" w:vAnchor="page" w:hAnchor="page" w:x="1384" w:y="4570"/>
        <w:widowControl w:val="0"/>
        <w:shd w:val="clear" w:color="auto" w:fill="auto"/>
        <w:bidi w:val="0"/>
        <w:spacing w:before="0" w:after="0"/>
        <w:ind w:left="0" w:right="0" w:firstLine="0"/>
        <w:jc w:val="both"/>
      </w:pPr>
      <w:r>
        <w:rPr>
          <w:rStyle w:val="CharStyle6"/>
        </w:rPr>
        <w:t>System PJM obejmuje najbogatsze stany wschodniego wybrzeża i ma następującą sytuację:</w:t>
      </w:r>
    </w:p>
    <w:p>
      <w:pPr>
        <w:pStyle w:val="Style9"/>
        <w:keepNext w:val="0"/>
        <w:keepLines w:val="0"/>
        <w:framePr w:w="254" w:h="288" w:hRule="exact" w:wrap="none" w:vAnchor="page" w:hAnchor="page" w:x="5824" w:y="15596"/>
        <w:widowControl w:val="0"/>
        <w:shd w:val="clear" w:color="auto" w:fill="auto"/>
        <w:bidi w:val="0"/>
        <w:spacing w:before="0" w:after="0" w:line="240" w:lineRule="auto"/>
        <w:ind w:left="0" w:right="0" w:firstLine="0"/>
        <w:jc w:val="center"/>
      </w:pPr>
      <w:r>
        <w:rPr>
          <w:rStyle w:val="CharStyle10"/>
        </w:rPr>
        <w:t>14</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tbl>
      <w:tblPr>
        <w:tblOverlap w:val="never"/>
        <w:jc w:val="left"/>
        <w:tblLayout w:type="fixed"/>
      </w:tblPr>
      <w:tblGrid>
        <w:gridCol w:w="2002"/>
        <w:gridCol w:w="1224"/>
        <w:gridCol w:w="1224"/>
        <w:gridCol w:w="1224"/>
        <w:gridCol w:w="1224"/>
        <w:gridCol w:w="1229"/>
      </w:tblGrid>
      <w:tr>
        <w:trPr>
          <w:trHeight w:val="230" w:hRule="exact"/>
        </w:trPr>
        <w:tc>
          <w:tcPr>
            <w:tcBorders>
              <w:top w:val="single" w:sz="4"/>
              <w:left w:val="single" w:sz="4"/>
            </w:tcBorders>
            <w:shd w:val="clear" w:color="auto" w:fill="B8D3EC"/>
            <w:vAlign w:val="top"/>
          </w:tcPr>
          <w:p>
            <w:pPr>
              <w:framePr w:w="8126" w:h="2789" w:wrap="none" w:vAnchor="page" w:hAnchor="page" w:x="1423" w:y="1421"/>
              <w:widowControl w:val="0"/>
              <w:rPr>
                <w:sz w:val="10"/>
                <w:szCs w:val="10"/>
              </w:rPr>
            </w:pPr>
          </w:p>
        </w:tc>
        <w:tc>
          <w:tcPr>
            <w:tcBorders>
              <w:top w:val="single" w:sz="4"/>
              <w:left w:val="single" w:sz="4"/>
            </w:tcBorders>
            <w:shd w:val="clear" w:color="auto" w:fill="B8D3EC"/>
            <w:vAlign w:val="bottom"/>
          </w:tcPr>
          <w:p>
            <w:pPr>
              <w:pStyle w:val="Style13"/>
              <w:keepNext w:val="0"/>
              <w:keepLines w:val="0"/>
              <w:framePr w:w="8126" w:h="2789" w:wrap="none" w:vAnchor="page" w:hAnchor="page" w:x="1423" w:y="1421"/>
              <w:widowControl w:val="0"/>
              <w:shd w:val="clear" w:color="auto" w:fill="auto"/>
              <w:bidi w:val="0"/>
              <w:spacing w:before="0" w:after="0" w:line="240" w:lineRule="auto"/>
              <w:ind w:left="0" w:right="0" w:firstLine="440"/>
              <w:jc w:val="left"/>
              <w:rPr>
                <w:sz w:val="16"/>
                <w:szCs w:val="16"/>
              </w:rPr>
            </w:pPr>
            <w:r>
              <w:rPr>
                <w:rStyle w:val="CharStyle14"/>
                <w:rFonts w:ascii="Calibri" w:eastAsia="Calibri" w:hAnsi="Calibri" w:cs="Calibri"/>
                <w:b/>
                <w:bCs/>
                <w:sz w:val="16"/>
                <w:szCs w:val="16"/>
              </w:rPr>
              <w:t>2024</w:t>
            </w:r>
          </w:p>
        </w:tc>
        <w:tc>
          <w:tcPr>
            <w:tcBorders>
              <w:top w:val="single" w:sz="4"/>
              <w:left w:val="single" w:sz="4"/>
            </w:tcBorders>
            <w:shd w:val="clear" w:color="auto" w:fill="B8D3EC"/>
            <w:vAlign w:val="bottom"/>
          </w:tcPr>
          <w:p>
            <w:pPr>
              <w:pStyle w:val="Style13"/>
              <w:keepNext w:val="0"/>
              <w:keepLines w:val="0"/>
              <w:framePr w:w="8126" w:h="2789" w:wrap="none" w:vAnchor="page" w:hAnchor="page" w:x="1423" w:y="1421"/>
              <w:widowControl w:val="0"/>
              <w:shd w:val="clear" w:color="auto" w:fill="auto"/>
              <w:bidi w:val="0"/>
              <w:spacing w:before="0" w:after="0" w:line="240" w:lineRule="auto"/>
              <w:ind w:left="0" w:right="0" w:firstLine="0"/>
              <w:jc w:val="center"/>
              <w:rPr>
                <w:sz w:val="16"/>
                <w:szCs w:val="16"/>
              </w:rPr>
            </w:pPr>
            <w:r>
              <w:rPr>
                <w:rStyle w:val="CharStyle14"/>
                <w:rFonts w:ascii="Calibri" w:eastAsia="Calibri" w:hAnsi="Calibri" w:cs="Calibri"/>
                <w:b/>
                <w:bCs/>
                <w:sz w:val="16"/>
                <w:szCs w:val="16"/>
              </w:rPr>
              <w:t>2025</w:t>
            </w:r>
          </w:p>
        </w:tc>
        <w:tc>
          <w:tcPr>
            <w:tcBorders>
              <w:top w:val="single" w:sz="4"/>
              <w:left w:val="single" w:sz="4"/>
            </w:tcBorders>
            <w:shd w:val="clear" w:color="auto" w:fill="B8D3EC"/>
            <w:vAlign w:val="bottom"/>
          </w:tcPr>
          <w:p>
            <w:pPr>
              <w:pStyle w:val="Style13"/>
              <w:keepNext w:val="0"/>
              <w:keepLines w:val="0"/>
              <w:framePr w:w="8126" w:h="2789" w:wrap="none" w:vAnchor="page" w:hAnchor="page" w:x="1423" w:y="1421"/>
              <w:widowControl w:val="0"/>
              <w:shd w:val="clear" w:color="auto" w:fill="auto"/>
              <w:bidi w:val="0"/>
              <w:spacing w:before="0" w:after="0" w:line="240" w:lineRule="auto"/>
              <w:ind w:left="0" w:right="0" w:firstLine="440"/>
              <w:jc w:val="left"/>
              <w:rPr>
                <w:sz w:val="16"/>
                <w:szCs w:val="16"/>
              </w:rPr>
            </w:pPr>
            <w:r>
              <w:rPr>
                <w:rStyle w:val="CharStyle14"/>
                <w:rFonts w:ascii="Calibri" w:eastAsia="Calibri" w:hAnsi="Calibri" w:cs="Calibri"/>
                <w:b/>
                <w:bCs/>
                <w:sz w:val="16"/>
                <w:szCs w:val="16"/>
              </w:rPr>
              <w:t>2026</w:t>
            </w:r>
          </w:p>
        </w:tc>
        <w:tc>
          <w:tcPr>
            <w:tcBorders>
              <w:top w:val="single" w:sz="4"/>
              <w:left w:val="single" w:sz="4"/>
            </w:tcBorders>
            <w:shd w:val="clear" w:color="auto" w:fill="B8D3EC"/>
            <w:vAlign w:val="bottom"/>
          </w:tcPr>
          <w:p>
            <w:pPr>
              <w:pStyle w:val="Style13"/>
              <w:keepNext w:val="0"/>
              <w:keepLines w:val="0"/>
              <w:framePr w:w="8126" w:h="2789" w:wrap="none" w:vAnchor="page" w:hAnchor="page" w:x="1423" w:y="1421"/>
              <w:widowControl w:val="0"/>
              <w:shd w:val="clear" w:color="auto" w:fill="auto"/>
              <w:bidi w:val="0"/>
              <w:spacing w:before="0" w:after="0" w:line="240" w:lineRule="auto"/>
              <w:ind w:left="0" w:right="0" w:firstLine="440"/>
              <w:jc w:val="left"/>
              <w:rPr>
                <w:sz w:val="16"/>
                <w:szCs w:val="16"/>
              </w:rPr>
            </w:pPr>
            <w:r>
              <w:rPr>
                <w:rStyle w:val="CharStyle14"/>
                <w:rFonts w:ascii="Calibri" w:eastAsia="Calibri" w:hAnsi="Calibri" w:cs="Calibri"/>
                <w:b/>
                <w:bCs/>
                <w:sz w:val="16"/>
                <w:szCs w:val="16"/>
              </w:rPr>
              <w:t>2027</w:t>
            </w:r>
          </w:p>
        </w:tc>
        <w:tc>
          <w:tcPr>
            <w:tcBorders>
              <w:top w:val="single" w:sz="4"/>
              <w:left w:val="single" w:sz="4"/>
              <w:right w:val="single" w:sz="4"/>
            </w:tcBorders>
            <w:shd w:val="clear" w:color="auto" w:fill="B8D3EC"/>
            <w:vAlign w:val="bottom"/>
          </w:tcPr>
          <w:p>
            <w:pPr>
              <w:pStyle w:val="Style13"/>
              <w:keepNext w:val="0"/>
              <w:keepLines w:val="0"/>
              <w:framePr w:w="8126" w:h="2789" w:wrap="none" w:vAnchor="page" w:hAnchor="page" w:x="1423" w:y="1421"/>
              <w:widowControl w:val="0"/>
              <w:shd w:val="clear" w:color="auto" w:fill="auto"/>
              <w:bidi w:val="0"/>
              <w:spacing w:before="0" w:after="0" w:line="240" w:lineRule="auto"/>
              <w:ind w:left="0" w:right="0" w:firstLine="440"/>
              <w:jc w:val="left"/>
              <w:rPr>
                <w:sz w:val="16"/>
                <w:szCs w:val="16"/>
              </w:rPr>
            </w:pPr>
            <w:r>
              <w:rPr>
                <w:rStyle w:val="CharStyle14"/>
                <w:rFonts w:ascii="Calibri" w:eastAsia="Calibri" w:hAnsi="Calibri" w:cs="Calibri"/>
                <w:b/>
                <w:bCs/>
                <w:sz w:val="16"/>
                <w:szCs w:val="16"/>
              </w:rPr>
              <w:t>2028</w:t>
            </w:r>
          </w:p>
        </w:tc>
      </w:tr>
      <w:tr>
        <w:trPr>
          <w:trHeight w:val="211" w:hRule="exact"/>
        </w:trPr>
        <w:tc>
          <w:tcPr>
            <w:tcBorders>
              <w:top w:val="single" w:sz="4"/>
              <w:left w:val="single" w:sz="4"/>
            </w:tcBorders>
            <w:shd w:val="clear" w:color="auto" w:fill="auto"/>
            <w:vAlign w:val="bottom"/>
          </w:tcPr>
          <w:p>
            <w:pPr>
              <w:pStyle w:val="Style13"/>
              <w:keepNext w:val="0"/>
              <w:keepLines w:val="0"/>
              <w:framePr w:w="8126" w:h="2789" w:wrap="none" w:vAnchor="page" w:hAnchor="page" w:x="1423" w:y="1421"/>
              <w:widowControl w:val="0"/>
              <w:shd w:val="clear" w:color="auto" w:fill="auto"/>
              <w:bidi w:val="0"/>
              <w:spacing w:before="0" w:after="0" w:line="240" w:lineRule="auto"/>
              <w:ind w:left="0" w:right="0" w:firstLine="0"/>
              <w:jc w:val="left"/>
              <w:rPr>
                <w:sz w:val="16"/>
                <w:szCs w:val="16"/>
              </w:rPr>
            </w:pPr>
            <w:r>
              <w:rPr>
                <w:rStyle w:val="CharStyle14"/>
                <w:rFonts w:ascii="Calibri" w:eastAsia="Calibri" w:hAnsi="Calibri" w:cs="Calibri"/>
                <w:color w:val="2D2D31"/>
                <w:sz w:val="16"/>
                <w:szCs w:val="16"/>
              </w:rPr>
              <w:t>Coal</w:t>
            </w:r>
          </w:p>
        </w:tc>
        <w:tc>
          <w:tcPr>
            <w:tcBorders>
              <w:top w:val="single" w:sz="4"/>
              <w:left w:val="single" w:sz="4"/>
            </w:tcBorders>
            <w:shd w:val="clear" w:color="auto" w:fill="auto"/>
            <w:vAlign w:val="bottom"/>
          </w:tcPr>
          <w:p>
            <w:pPr>
              <w:pStyle w:val="Style13"/>
              <w:keepNext w:val="0"/>
              <w:keepLines w:val="0"/>
              <w:framePr w:w="8126" w:h="2789" w:wrap="none" w:vAnchor="page" w:hAnchor="page" w:x="1423" w:y="1421"/>
              <w:widowControl w:val="0"/>
              <w:shd w:val="clear" w:color="auto" w:fill="auto"/>
              <w:bidi w:val="0"/>
              <w:spacing w:before="0" w:after="0" w:line="240" w:lineRule="auto"/>
              <w:ind w:left="0" w:right="0" w:firstLine="660"/>
              <w:jc w:val="both"/>
              <w:rPr>
                <w:sz w:val="16"/>
                <w:szCs w:val="16"/>
              </w:rPr>
            </w:pPr>
            <w:r>
              <w:rPr>
                <w:rStyle w:val="CharStyle14"/>
                <w:rFonts w:ascii="Calibri" w:eastAsia="Calibri" w:hAnsi="Calibri" w:cs="Calibri"/>
                <w:color w:val="2D2D31"/>
                <w:sz w:val="16"/>
                <w:szCs w:val="16"/>
              </w:rPr>
              <w:t>39,921</w:t>
            </w:r>
          </w:p>
        </w:tc>
        <w:tc>
          <w:tcPr>
            <w:tcBorders>
              <w:top w:val="single" w:sz="4"/>
              <w:left w:val="single" w:sz="4"/>
            </w:tcBorders>
            <w:shd w:val="clear" w:color="auto" w:fill="auto"/>
            <w:vAlign w:val="bottom"/>
          </w:tcPr>
          <w:p>
            <w:pPr>
              <w:pStyle w:val="Style13"/>
              <w:keepNext w:val="0"/>
              <w:keepLines w:val="0"/>
              <w:framePr w:w="8126" w:h="2789" w:wrap="none" w:vAnchor="page" w:hAnchor="page" w:x="1423"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color w:val="222229"/>
                <w:sz w:val="16"/>
                <w:szCs w:val="16"/>
              </w:rPr>
              <w:t>38,648</w:t>
            </w:r>
          </w:p>
        </w:tc>
        <w:tc>
          <w:tcPr>
            <w:tcBorders>
              <w:top w:val="single" w:sz="4"/>
              <w:left w:val="single" w:sz="4"/>
            </w:tcBorders>
            <w:shd w:val="clear" w:color="auto" w:fill="auto"/>
            <w:vAlign w:val="bottom"/>
          </w:tcPr>
          <w:p>
            <w:pPr>
              <w:pStyle w:val="Style13"/>
              <w:keepNext w:val="0"/>
              <w:keepLines w:val="0"/>
              <w:framePr w:w="8126" w:h="2789" w:wrap="none" w:vAnchor="page" w:hAnchor="page" w:x="1423"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color w:val="2D2D31"/>
                <w:sz w:val="16"/>
                <w:szCs w:val="16"/>
              </w:rPr>
              <w:t>38,238</w:t>
            </w:r>
          </w:p>
        </w:tc>
        <w:tc>
          <w:tcPr>
            <w:tcBorders>
              <w:top w:val="single" w:sz="4"/>
              <w:left w:val="single" w:sz="4"/>
            </w:tcBorders>
            <w:shd w:val="clear" w:color="auto" w:fill="auto"/>
            <w:vAlign w:val="bottom"/>
          </w:tcPr>
          <w:p>
            <w:pPr>
              <w:pStyle w:val="Style13"/>
              <w:keepNext w:val="0"/>
              <w:keepLines w:val="0"/>
              <w:framePr w:w="8126" w:h="2789" w:wrap="none" w:vAnchor="page" w:hAnchor="page" w:x="1423"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sz w:val="16"/>
                <w:szCs w:val="16"/>
              </w:rPr>
              <w:t>38,238</w:t>
            </w:r>
          </w:p>
        </w:tc>
        <w:tc>
          <w:tcPr>
            <w:tcBorders>
              <w:top w:val="single" w:sz="4"/>
              <w:left w:val="single" w:sz="4"/>
              <w:right w:val="single" w:sz="4"/>
            </w:tcBorders>
            <w:shd w:val="clear" w:color="auto" w:fill="auto"/>
            <w:vAlign w:val="bottom"/>
          </w:tcPr>
          <w:p>
            <w:pPr>
              <w:pStyle w:val="Style13"/>
              <w:keepNext w:val="0"/>
              <w:keepLines w:val="0"/>
              <w:framePr w:w="8126" w:h="2789" w:wrap="none" w:vAnchor="page" w:hAnchor="page" w:x="1423" w:y="1421"/>
              <w:widowControl w:val="0"/>
              <w:shd w:val="clear" w:color="auto" w:fill="auto"/>
              <w:bidi w:val="0"/>
              <w:spacing w:before="0" w:after="0" w:line="240" w:lineRule="auto"/>
              <w:ind w:left="0" w:right="0" w:firstLine="660"/>
              <w:jc w:val="both"/>
              <w:rPr>
                <w:sz w:val="16"/>
                <w:szCs w:val="16"/>
              </w:rPr>
            </w:pPr>
            <w:r>
              <w:rPr>
                <w:rStyle w:val="CharStyle14"/>
                <w:rFonts w:ascii="Calibri" w:eastAsia="Calibri" w:hAnsi="Calibri" w:cs="Calibri"/>
                <w:color w:val="2D2D31"/>
                <w:sz w:val="16"/>
                <w:szCs w:val="16"/>
              </w:rPr>
              <w:t>38,238</w:t>
            </w:r>
          </w:p>
        </w:tc>
      </w:tr>
      <w:tr>
        <w:trPr>
          <w:trHeight w:val="221" w:hRule="exact"/>
        </w:trPr>
        <w:tc>
          <w:tcPr>
            <w:tcBorders>
              <w:top w:val="single" w:sz="4"/>
              <w:left w:val="single" w:sz="4"/>
            </w:tcBorders>
            <w:shd w:val="clear" w:color="auto" w:fill="auto"/>
            <w:vAlign w:val="bottom"/>
          </w:tcPr>
          <w:p>
            <w:pPr>
              <w:pStyle w:val="Style13"/>
              <w:keepNext w:val="0"/>
              <w:keepLines w:val="0"/>
              <w:framePr w:w="8126" w:h="2789" w:wrap="none" w:vAnchor="page" w:hAnchor="page" w:x="1423" w:y="1421"/>
              <w:widowControl w:val="0"/>
              <w:shd w:val="clear" w:color="auto" w:fill="auto"/>
              <w:bidi w:val="0"/>
              <w:spacing w:before="0" w:after="0" w:line="240" w:lineRule="auto"/>
              <w:ind w:left="0" w:right="0" w:firstLine="0"/>
              <w:jc w:val="left"/>
              <w:rPr>
                <w:sz w:val="16"/>
                <w:szCs w:val="16"/>
              </w:rPr>
            </w:pPr>
            <w:r>
              <w:rPr>
                <w:rStyle w:val="CharStyle14"/>
                <w:rFonts w:ascii="Calibri" w:eastAsia="Calibri" w:hAnsi="Calibri" w:cs="Calibri"/>
                <w:color w:val="2D2D31"/>
                <w:sz w:val="16"/>
                <w:szCs w:val="16"/>
              </w:rPr>
              <w:t>Petroleum</w:t>
            </w:r>
          </w:p>
        </w:tc>
        <w:tc>
          <w:tcPr>
            <w:tcBorders>
              <w:top w:val="single" w:sz="4"/>
              <w:left w:val="single" w:sz="4"/>
            </w:tcBorders>
            <w:shd w:val="clear" w:color="auto" w:fill="auto"/>
            <w:vAlign w:val="bottom"/>
          </w:tcPr>
          <w:p>
            <w:pPr>
              <w:pStyle w:val="Style13"/>
              <w:keepNext w:val="0"/>
              <w:keepLines w:val="0"/>
              <w:framePr w:w="8126" w:h="2789" w:wrap="none" w:vAnchor="page" w:hAnchor="page" w:x="1423" w:y="1421"/>
              <w:widowControl w:val="0"/>
              <w:shd w:val="clear" w:color="auto" w:fill="auto"/>
              <w:bidi w:val="0"/>
              <w:spacing w:before="0" w:after="0" w:line="240" w:lineRule="auto"/>
              <w:ind w:left="0" w:right="0" w:firstLine="660"/>
              <w:jc w:val="both"/>
              <w:rPr>
                <w:sz w:val="16"/>
                <w:szCs w:val="16"/>
              </w:rPr>
            </w:pPr>
            <w:r>
              <w:rPr>
                <w:rStyle w:val="CharStyle14"/>
                <w:rFonts w:ascii="Calibri" w:eastAsia="Calibri" w:hAnsi="Calibri" w:cs="Calibri"/>
                <w:color w:val="2D2D31"/>
                <w:sz w:val="16"/>
                <w:szCs w:val="16"/>
              </w:rPr>
              <w:t>10,206</w:t>
            </w:r>
          </w:p>
        </w:tc>
        <w:tc>
          <w:tcPr>
            <w:tcBorders>
              <w:top w:val="single" w:sz="4"/>
              <w:left w:val="single" w:sz="4"/>
            </w:tcBorders>
            <w:shd w:val="clear" w:color="auto" w:fill="auto"/>
            <w:vAlign w:val="bottom"/>
          </w:tcPr>
          <w:p>
            <w:pPr>
              <w:pStyle w:val="Style13"/>
              <w:keepNext w:val="0"/>
              <w:keepLines w:val="0"/>
              <w:framePr w:w="8126" w:h="2789" w:wrap="none" w:vAnchor="page" w:hAnchor="page" w:x="1423"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color w:val="2D2D31"/>
                <w:sz w:val="16"/>
                <w:szCs w:val="16"/>
              </w:rPr>
              <w:t>10,039</w:t>
            </w:r>
          </w:p>
        </w:tc>
        <w:tc>
          <w:tcPr>
            <w:tcBorders>
              <w:top w:val="single" w:sz="4"/>
              <w:left w:val="single" w:sz="4"/>
            </w:tcBorders>
            <w:shd w:val="clear" w:color="auto" w:fill="auto"/>
            <w:vAlign w:val="bottom"/>
          </w:tcPr>
          <w:p>
            <w:pPr>
              <w:pStyle w:val="Style13"/>
              <w:keepNext w:val="0"/>
              <w:keepLines w:val="0"/>
              <w:framePr w:w="8126" w:h="2789" w:wrap="none" w:vAnchor="page" w:hAnchor="page" w:x="1423"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color w:val="2D2D31"/>
                <w:sz w:val="16"/>
                <w:szCs w:val="16"/>
              </w:rPr>
              <w:t>10,039</w:t>
            </w:r>
          </w:p>
        </w:tc>
        <w:tc>
          <w:tcPr>
            <w:tcBorders>
              <w:top w:val="single" w:sz="4"/>
              <w:left w:val="single" w:sz="4"/>
            </w:tcBorders>
            <w:shd w:val="clear" w:color="auto" w:fill="auto"/>
            <w:vAlign w:val="bottom"/>
          </w:tcPr>
          <w:p>
            <w:pPr>
              <w:pStyle w:val="Style13"/>
              <w:keepNext w:val="0"/>
              <w:keepLines w:val="0"/>
              <w:framePr w:w="8126" w:h="2789" w:wrap="none" w:vAnchor="page" w:hAnchor="page" w:x="1423"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sz w:val="16"/>
                <w:szCs w:val="16"/>
              </w:rPr>
              <w:t>10,039</w:t>
            </w:r>
          </w:p>
        </w:tc>
        <w:tc>
          <w:tcPr>
            <w:tcBorders>
              <w:top w:val="single" w:sz="4"/>
              <w:left w:val="single" w:sz="4"/>
              <w:right w:val="single" w:sz="4"/>
            </w:tcBorders>
            <w:shd w:val="clear" w:color="auto" w:fill="auto"/>
            <w:vAlign w:val="bottom"/>
          </w:tcPr>
          <w:p>
            <w:pPr>
              <w:pStyle w:val="Style13"/>
              <w:keepNext w:val="0"/>
              <w:keepLines w:val="0"/>
              <w:framePr w:w="8126" w:h="2789" w:wrap="none" w:vAnchor="page" w:hAnchor="page" w:x="1423" w:y="1421"/>
              <w:widowControl w:val="0"/>
              <w:shd w:val="clear" w:color="auto" w:fill="auto"/>
              <w:bidi w:val="0"/>
              <w:spacing w:before="0" w:after="0" w:line="240" w:lineRule="auto"/>
              <w:ind w:left="0" w:right="0" w:firstLine="660"/>
              <w:jc w:val="both"/>
              <w:rPr>
                <w:sz w:val="16"/>
                <w:szCs w:val="16"/>
              </w:rPr>
            </w:pPr>
            <w:r>
              <w:rPr>
                <w:rStyle w:val="CharStyle14"/>
                <w:rFonts w:ascii="Calibri" w:eastAsia="Calibri" w:hAnsi="Calibri" w:cs="Calibri"/>
                <w:color w:val="2D2D31"/>
                <w:sz w:val="16"/>
                <w:szCs w:val="16"/>
              </w:rPr>
              <w:t>10,039</w:t>
            </w:r>
          </w:p>
        </w:tc>
      </w:tr>
      <w:tr>
        <w:trPr>
          <w:trHeight w:val="211" w:hRule="exact"/>
        </w:trPr>
        <w:tc>
          <w:tcPr>
            <w:tcBorders>
              <w:top w:val="single" w:sz="4"/>
              <w:left w:val="single" w:sz="4"/>
            </w:tcBorders>
            <w:shd w:val="clear" w:color="auto" w:fill="auto"/>
            <w:vAlign w:val="bottom"/>
          </w:tcPr>
          <w:p>
            <w:pPr>
              <w:pStyle w:val="Style13"/>
              <w:keepNext w:val="0"/>
              <w:keepLines w:val="0"/>
              <w:framePr w:w="8126" w:h="2789" w:wrap="none" w:vAnchor="page" w:hAnchor="page" w:x="1423" w:y="1421"/>
              <w:widowControl w:val="0"/>
              <w:shd w:val="clear" w:color="auto" w:fill="auto"/>
              <w:bidi w:val="0"/>
              <w:spacing w:before="0" w:after="0" w:line="240" w:lineRule="auto"/>
              <w:ind w:left="0" w:right="0" w:firstLine="0"/>
              <w:jc w:val="left"/>
              <w:rPr>
                <w:sz w:val="16"/>
                <w:szCs w:val="16"/>
              </w:rPr>
            </w:pPr>
            <w:r>
              <w:rPr>
                <w:rStyle w:val="CharStyle14"/>
                <w:rFonts w:ascii="Calibri" w:eastAsia="Calibri" w:hAnsi="Calibri" w:cs="Calibri"/>
                <w:color w:val="2D2D31"/>
                <w:sz w:val="16"/>
                <w:szCs w:val="16"/>
              </w:rPr>
              <w:t>Natura! Gas</w:t>
            </w:r>
          </w:p>
        </w:tc>
        <w:tc>
          <w:tcPr>
            <w:tcBorders>
              <w:top w:val="single" w:sz="4"/>
              <w:left w:val="single" w:sz="4"/>
            </w:tcBorders>
            <w:shd w:val="clear" w:color="auto" w:fill="auto"/>
            <w:vAlign w:val="bottom"/>
          </w:tcPr>
          <w:p>
            <w:pPr>
              <w:pStyle w:val="Style13"/>
              <w:keepNext w:val="0"/>
              <w:keepLines w:val="0"/>
              <w:framePr w:w="8126" w:h="2789" w:wrap="none" w:vAnchor="page" w:hAnchor="page" w:x="1423" w:y="1421"/>
              <w:widowControl w:val="0"/>
              <w:shd w:val="clear" w:color="auto" w:fill="auto"/>
              <w:bidi w:val="0"/>
              <w:spacing w:before="0" w:after="0" w:line="240" w:lineRule="auto"/>
              <w:ind w:left="0" w:right="0" w:firstLine="660"/>
              <w:jc w:val="both"/>
              <w:rPr>
                <w:sz w:val="16"/>
                <w:szCs w:val="16"/>
              </w:rPr>
            </w:pPr>
            <w:r>
              <w:rPr>
                <w:rStyle w:val="CharStyle14"/>
                <w:rFonts w:ascii="Calibri" w:eastAsia="Calibri" w:hAnsi="Calibri" w:cs="Calibri"/>
                <w:color w:val="2D2D31"/>
                <w:sz w:val="16"/>
                <w:szCs w:val="16"/>
              </w:rPr>
              <w:t>89,804</w:t>
            </w:r>
          </w:p>
        </w:tc>
        <w:tc>
          <w:tcPr>
            <w:tcBorders>
              <w:top w:val="single" w:sz="4"/>
              <w:left w:val="single" w:sz="4"/>
            </w:tcBorders>
            <w:shd w:val="clear" w:color="auto" w:fill="auto"/>
            <w:vAlign w:val="bottom"/>
          </w:tcPr>
          <w:p>
            <w:pPr>
              <w:pStyle w:val="Style13"/>
              <w:keepNext w:val="0"/>
              <w:keepLines w:val="0"/>
              <w:framePr w:w="8126" w:h="2789" w:wrap="none" w:vAnchor="page" w:hAnchor="page" w:x="1423"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color w:val="2D2D31"/>
                <w:sz w:val="16"/>
                <w:szCs w:val="16"/>
              </w:rPr>
              <w:t>91,820</w:t>
            </w:r>
          </w:p>
        </w:tc>
        <w:tc>
          <w:tcPr>
            <w:tcBorders>
              <w:top w:val="single" w:sz="4"/>
              <w:left w:val="single" w:sz="4"/>
            </w:tcBorders>
            <w:shd w:val="clear" w:color="auto" w:fill="auto"/>
            <w:vAlign w:val="bottom"/>
          </w:tcPr>
          <w:p>
            <w:pPr>
              <w:pStyle w:val="Style13"/>
              <w:keepNext w:val="0"/>
              <w:keepLines w:val="0"/>
              <w:framePr w:w="8126" w:h="2789" w:wrap="none" w:vAnchor="page" w:hAnchor="page" w:x="1423"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color w:val="2D2D31"/>
                <w:sz w:val="16"/>
                <w:szCs w:val="16"/>
              </w:rPr>
              <w:t>93,310</w:t>
            </w:r>
          </w:p>
        </w:tc>
        <w:tc>
          <w:tcPr>
            <w:tcBorders>
              <w:top w:val="single" w:sz="4"/>
              <w:left w:val="single" w:sz="4"/>
            </w:tcBorders>
            <w:shd w:val="clear" w:color="auto" w:fill="auto"/>
            <w:vAlign w:val="bottom"/>
          </w:tcPr>
          <w:p>
            <w:pPr>
              <w:pStyle w:val="Style13"/>
              <w:keepNext w:val="0"/>
              <w:keepLines w:val="0"/>
              <w:framePr w:w="8126" w:h="2789" w:wrap="none" w:vAnchor="page" w:hAnchor="page" w:x="1423"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color w:val="2D2D31"/>
                <w:sz w:val="16"/>
                <w:szCs w:val="16"/>
              </w:rPr>
              <w:t>93,310</w:t>
            </w:r>
          </w:p>
        </w:tc>
        <w:tc>
          <w:tcPr>
            <w:tcBorders>
              <w:top w:val="single" w:sz="4"/>
              <w:left w:val="single" w:sz="4"/>
              <w:right w:val="single" w:sz="4"/>
            </w:tcBorders>
            <w:shd w:val="clear" w:color="auto" w:fill="auto"/>
            <w:vAlign w:val="bottom"/>
          </w:tcPr>
          <w:p>
            <w:pPr>
              <w:pStyle w:val="Style13"/>
              <w:keepNext w:val="0"/>
              <w:keepLines w:val="0"/>
              <w:framePr w:w="8126" w:h="2789" w:wrap="none" w:vAnchor="page" w:hAnchor="page" w:x="1423" w:y="1421"/>
              <w:widowControl w:val="0"/>
              <w:shd w:val="clear" w:color="auto" w:fill="auto"/>
              <w:bidi w:val="0"/>
              <w:spacing w:before="0" w:after="0" w:line="240" w:lineRule="auto"/>
              <w:ind w:left="0" w:right="0" w:firstLine="660"/>
              <w:jc w:val="both"/>
              <w:rPr>
                <w:sz w:val="16"/>
                <w:szCs w:val="16"/>
              </w:rPr>
            </w:pPr>
            <w:r>
              <w:rPr>
                <w:rStyle w:val="CharStyle14"/>
                <w:rFonts w:ascii="Calibri" w:eastAsia="Calibri" w:hAnsi="Calibri" w:cs="Calibri"/>
                <w:color w:val="2D2D31"/>
                <w:sz w:val="16"/>
                <w:szCs w:val="16"/>
              </w:rPr>
              <w:t>93,310</w:t>
            </w:r>
          </w:p>
        </w:tc>
      </w:tr>
      <w:tr>
        <w:trPr>
          <w:trHeight w:val="211" w:hRule="exact"/>
        </w:trPr>
        <w:tc>
          <w:tcPr>
            <w:tcBorders>
              <w:top w:val="single" w:sz="4"/>
              <w:left w:val="single" w:sz="4"/>
            </w:tcBorders>
            <w:shd w:val="clear" w:color="auto" w:fill="auto"/>
            <w:vAlign w:val="top"/>
          </w:tcPr>
          <w:p>
            <w:pPr>
              <w:pStyle w:val="Style13"/>
              <w:keepNext w:val="0"/>
              <w:keepLines w:val="0"/>
              <w:framePr w:w="8126" w:h="2789" w:wrap="none" w:vAnchor="page" w:hAnchor="page" w:x="1423" w:y="1421"/>
              <w:widowControl w:val="0"/>
              <w:shd w:val="clear" w:color="auto" w:fill="auto"/>
              <w:bidi w:val="0"/>
              <w:spacing w:before="0" w:after="0" w:line="240" w:lineRule="auto"/>
              <w:ind w:left="0" w:right="0" w:firstLine="0"/>
              <w:jc w:val="left"/>
              <w:rPr>
                <w:sz w:val="16"/>
                <w:szCs w:val="16"/>
              </w:rPr>
            </w:pPr>
            <w:r>
              <w:rPr>
                <w:rStyle w:val="CharStyle14"/>
                <w:rFonts w:ascii="Calibri" w:eastAsia="Calibri" w:hAnsi="Calibri" w:cs="Calibri"/>
                <w:color w:val="2D2D31"/>
                <w:sz w:val="16"/>
                <w:szCs w:val="16"/>
              </w:rPr>
              <w:t>Biomas;</w:t>
            </w:r>
          </w:p>
        </w:tc>
        <w:tc>
          <w:tcPr>
            <w:tcBorders>
              <w:top w:val="single" w:sz="4"/>
              <w:left w:val="single" w:sz="4"/>
            </w:tcBorders>
            <w:shd w:val="clear" w:color="auto" w:fill="auto"/>
            <w:vAlign w:val="top"/>
          </w:tcPr>
          <w:p>
            <w:pPr>
              <w:pStyle w:val="Style13"/>
              <w:keepNext w:val="0"/>
              <w:keepLines w:val="0"/>
              <w:framePr w:w="8126" w:h="2789" w:wrap="none" w:vAnchor="page" w:hAnchor="page" w:x="1423"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color w:val="2D2D31"/>
                <w:sz w:val="16"/>
                <w:szCs w:val="16"/>
              </w:rPr>
              <w:t>928</w:t>
            </w:r>
          </w:p>
        </w:tc>
        <w:tc>
          <w:tcPr>
            <w:tcBorders>
              <w:top w:val="single" w:sz="4"/>
              <w:left w:val="single" w:sz="4"/>
            </w:tcBorders>
            <w:shd w:val="clear" w:color="auto" w:fill="auto"/>
            <w:vAlign w:val="top"/>
          </w:tcPr>
          <w:p>
            <w:pPr>
              <w:pStyle w:val="Style13"/>
              <w:keepNext w:val="0"/>
              <w:keepLines w:val="0"/>
              <w:framePr w:w="8126" w:h="2789" w:wrap="none" w:vAnchor="page" w:hAnchor="page" w:x="1423"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color w:val="2D2D31"/>
                <w:sz w:val="16"/>
                <w:szCs w:val="16"/>
              </w:rPr>
              <w:t>931</w:t>
            </w:r>
          </w:p>
        </w:tc>
        <w:tc>
          <w:tcPr>
            <w:tcBorders>
              <w:top w:val="single" w:sz="4"/>
              <w:left w:val="single" w:sz="4"/>
            </w:tcBorders>
            <w:shd w:val="clear" w:color="auto" w:fill="auto"/>
            <w:vAlign w:val="top"/>
          </w:tcPr>
          <w:p>
            <w:pPr>
              <w:pStyle w:val="Style13"/>
              <w:keepNext w:val="0"/>
              <w:keepLines w:val="0"/>
              <w:framePr w:w="8126" w:h="2789" w:wrap="none" w:vAnchor="page" w:hAnchor="page" w:x="1423"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sz w:val="16"/>
                <w:szCs w:val="16"/>
              </w:rPr>
              <w:t>930</w:t>
            </w:r>
          </w:p>
        </w:tc>
        <w:tc>
          <w:tcPr>
            <w:tcBorders>
              <w:top w:val="single" w:sz="4"/>
              <w:left w:val="single" w:sz="4"/>
            </w:tcBorders>
            <w:shd w:val="clear" w:color="auto" w:fill="auto"/>
            <w:vAlign w:val="top"/>
          </w:tcPr>
          <w:p>
            <w:pPr>
              <w:pStyle w:val="Style13"/>
              <w:keepNext w:val="0"/>
              <w:keepLines w:val="0"/>
              <w:framePr w:w="8126" w:h="2789" w:wrap="none" w:vAnchor="page" w:hAnchor="page" w:x="1423"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sz w:val="16"/>
                <w:szCs w:val="16"/>
              </w:rPr>
              <w:t>930</w:t>
            </w:r>
          </w:p>
        </w:tc>
        <w:tc>
          <w:tcPr>
            <w:tcBorders>
              <w:top w:val="single" w:sz="4"/>
              <w:left w:val="single" w:sz="4"/>
              <w:right w:val="single" w:sz="4"/>
            </w:tcBorders>
            <w:shd w:val="clear" w:color="auto" w:fill="auto"/>
            <w:vAlign w:val="top"/>
          </w:tcPr>
          <w:p>
            <w:pPr>
              <w:pStyle w:val="Style13"/>
              <w:keepNext w:val="0"/>
              <w:keepLines w:val="0"/>
              <w:framePr w:w="8126" w:h="2789" w:wrap="none" w:vAnchor="page" w:hAnchor="page" w:x="1423"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color w:val="2D2D31"/>
                <w:sz w:val="16"/>
                <w:szCs w:val="16"/>
              </w:rPr>
              <w:t>930</w:t>
            </w:r>
          </w:p>
        </w:tc>
      </w:tr>
      <w:tr>
        <w:trPr>
          <w:trHeight w:val="206" w:hRule="exact"/>
        </w:trPr>
        <w:tc>
          <w:tcPr>
            <w:tcBorders>
              <w:top w:val="single" w:sz="4"/>
              <w:left w:val="single" w:sz="4"/>
            </w:tcBorders>
            <w:shd w:val="clear" w:color="auto" w:fill="auto"/>
            <w:vAlign w:val="bottom"/>
          </w:tcPr>
          <w:p>
            <w:pPr>
              <w:pStyle w:val="Style13"/>
              <w:keepNext w:val="0"/>
              <w:keepLines w:val="0"/>
              <w:framePr w:w="8126" w:h="2789" w:wrap="none" w:vAnchor="page" w:hAnchor="page" w:x="1423" w:y="1421"/>
              <w:widowControl w:val="0"/>
              <w:shd w:val="clear" w:color="auto" w:fill="auto"/>
              <w:bidi w:val="0"/>
              <w:spacing w:before="0" w:after="0" w:line="240" w:lineRule="auto"/>
              <w:ind w:left="0" w:right="0" w:firstLine="0"/>
              <w:jc w:val="left"/>
              <w:rPr>
                <w:sz w:val="16"/>
                <w:szCs w:val="16"/>
              </w:rPr>
            </w:pPr>
            <w:r>
              <w:rPr>
                <w:rStyle w:val="CharStyle14"/>
                <w:rFonts w:ascii="Calibri" w:eastAsia="Calibri" w:hAnsi="Calibri" w:cs="Calibri"/>
                <w:color w:val="2D2D31"/>
                <w:sz w:val="16"/>
                <w:szCs w:val="16"/>
              </w:rPr>
              <w:t>Sofar</w:t>
            </w:r>
          </w:p>
        </w:tc>
        <w:tc>
          <w:tcPr>
            <w:tcBorders>
              <w:top w:val="single" w:sz="4"/>
              <w:left w:val="single" w:sz="4"/>
            </w:tcBorders>
            <w:shd w:val="clear" w:color="auto" w:fill="auto"/>
            <w:vAlign w:val="bottom"/>
          </w:tcPr>
          <w:p>
            <w:pPr>
              <w:pStyle w:val="Style13"/>
              <w:keepNext w:val="0"/>
              <w:keepLines w:val="0"/>
              <w:framePr w:w="8126" w:h="2789" w:wrap="none" w:vAnchor="page" w:hAnchor="page" w:x="1423" w:y="1421"/>
              <w:widowControl w:val="0"/>
              <w:shd w:val="clear" w:color="auto" w:fill="auto"/>
              <w:bidi w:val="0"/>
              <w:spacing w:before="0" w:after="0" w:line="240" w:lineRule="auto"/>
              <w:ind w:left="0" w:right="0" w:firstLine="660"/>
              <w:jc w:val="both"/>
              <w:rPr>
                <w:sz w:val="16"/>
                <w:szCs w:val="16"/>
              </w:rPr>
            </w:pPr>
            <w:r>
              <w:rPr>
                <w:rStyle w:val="CharStyle14"/>
                <w:rFonts w:ascii="Calibri" w:eastAsia="Calibri" w:hAnsi="Calibri" w:cs="Calibri"/>
                <w:color w:val="2D2D31"/>
                <w:sz w:val="16"/>
                <w:szCs w:val="16"/>
              </w:rPr>
              <w:t>11,802</w:t>
            </w:r>
          </w:p>
        </w:tc>
        <w:tc>
          <w:tcPr>
            <w:tcBorders>
              <w:top w:val="single" w:sz="4"/>
              <w:left w:val="single" w:sz="4"/>
            </w:tcBorders>
            <w:shd w:val="clear" w:color="auto" w:fill="auto"/>
            <w:vAlign w:val="bottom"/>
          </w:tcPr>
          <w:p>
            <w:pPr>
              <w:pStyle w:val="Style13"/>
              <w:keepNext w:val="0"/>
              <w:keepLines w:val="0"/>
              <w:framePr w:w="8126" w:h="2789" w:wrap="none" w:vAnchor="page" w:hAnchor="page" w:x="1423"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color w:val="2D2D31"/>
                <w:sz w:val="16"/>
                <w:szCs w:val="16"/>
              </w:rPr>
              <w:t>14,135</w:t>
            </w:r>
          </w:p>
        </w:tc>
        <w:tc>
          <w:tcPr>
            <w:tcBorders>
              <w:top w:val="single" w:sz="4"/>
              <w:left w:val="single" w:sz="4"/>
            </w:tcBorders>
            <w:shd w:val="clear" w:color="auto" w:fill="auto"/>
            <w:vAlign w:val="bottom"/>
          </w:tcPr>
          <w:p>
            <w:pPr>
              <w:pStyle w:val="Style13"/>
              <w:keepNext w:val="0"/>
              <w:keepLines w:val="0"/>
              <w:framePr w:w="8126" w:h="2789" w:wrap="none" w:vAnchor="page" w:hAnchor="page" w:x="1423"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sz w:val="16"/>
                <w:szCs w:val="16"/>
              </w:rPr>
              <w:t>13,402</w:t>
            </w:r>
          </w:p>
        </w:tc>
        <w:tc>
          <w:tcPr>
            <w:tcBorders>
              <w:top w:val="single" w:sz="4"/>
              <w:left w:val="single" w:sz="4"/>
            </w:tcBorders>
            <w:shd w:val="clear" w:color="auto" w:fill="auto"/>
            <w:vAlign w:val="bottom"/>
          </w:tcPr>
          <w:p>
            <w:pPr>
              <w:pStyle w:val="Style13"/>
              <w:keepNext w:val="0"/>
              <w:keepLines w:val="0"/>
              <w:framePr w:w="8126" w:h="2789" w:wrap="none" w:vAnchor="page" w:hAnchor="page" w:x="1423"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sz w:val="16"/>
                <w:szCs w:val="16"/>
              </w:rPr>
              <w:t>13,386</w:t>
            </w:r>
          </w:p>
        </w:tc>
        <w:tc>
          <w:tcPr>
            <w:tcBorders>
              <w:top w:val="single" w:sz="4"/>
              <w:left w:val="single" w:sz="4"/>
              <w:right w:val="single" w:sz="4"/>
            </w:tcBorders>
            <w:shd w:val="clear" w:color="auto" w:fill="auto"/>
            <w:vAlign w:val="bottom"/>
          </w:tcPr>
          <w:p>
            <w:pPr>
              <w:pStyle w:val="Style13"/>
              <w:keepNext w:val="0"/>
              <w:keepLines w:val="0"/>
              <w:framePr w:w="8126" w:h="2789" w:wrap="none" w:vAnchor="page" w:hAnchor="page" w:x="1423" w:y="1421"/>
              <w:widowControl w:val="0"/>
              <w:shd w:val="clear" w:color="auto" w:fill="auto"/>
              <w:bidi w:val="0"/>
              <w:spacing w:before="0" w:after="0" w:line="240" w:lineRule="auto"/>
              <w:ind w:left="0" w:right="0" w:firstLine="660"/>
              <w:jc w:val="both"/>
              <w:rPr>
                <w:sz w:val="16"/>
                <w:szCs w:val="16"/>
              </w:rPr>
            </w:pPr>
            <w:r>
              <w:rPr>
                <w:rStyle w:val="CharStyle14"/>
                <w:rFonts w:ascii="Calibri" w:eastAsia="Calibri" w:hAnsi="Calibri" w:cs="Calibri"/>
                <w:color w:val="2D2D31"/>
                <w:sz w:val="16"/>
                <w:szCs w:val="16"/>
              </w:rPr>
              <w:t>13,386</w:t>
            </w:r>
          </w:p>
        </w:tc>
      </w:tr>
      <w:tr>
        <w:trPr>
          <w:trHeight w:val="211" w:hRule="exact"/>
        </w:trPr>
        <w:tc>
          <w:tcPr>
            <w:tcBorders>
              <w:top w:val="single" w:sz="4"/>
              <w:left w:val="single" w:sz="4"/>
            </w:tcBorders>
            <w:shd w:val="clear" w:color="auto" w:fill="auto"/>
            <w:vAlign w:val="bottom"/>
          </w:tcPr>
          <w:p>
            <w:pPr>
              <w:pStyle w:val="Style13"/>
              <w:keepNext w:val="0"/>
              <w:keepLines w:val="0"/>
              <w:framePr w:w="8126" w:h="2789" w:wrap="none" w:vAnchor="page" w:hAnchor="page" w:x="1423" w:y="1421"/>
              <w:widowControl w:val="0"/>
              <w:shd w:val="clear" w:color="auto" w:fill="auto"/>
              <w:bidi w:val="0"/>
              <w:spacing w:before="0" w:after="0" w:line="240" w:lineRule="auto"/>
              <w:ind w:left="0" w:right="0" w:firstLine="0"/>
              <w:jc w:val="left"/>
              <w:rPr>
                <w:sz w:val="16"/>
                <w:szCs w:val="16"/>
              </w:rPr>
            </w:pPr>
            <w:r>
              <w:rPr>
                <w:rStyle w:val="CharStyle14"/>
                <w:rFonts w:ascii="Calibri" w:eastAsia="Calibri" w:hAnsi="Calibri" w:cs="Calibri"/>
                <w:color w:val="2D2D31"/>
                <w:sz w:val="16"/>
                <w:szCs w:val="16"/>
              </w:rPr>
              <w:t>Wind</w:t>
            </w:r>
          </w:p>
        </w:tc>
        <w:tc>
          <w:tcPr>
            <w:tcBorders>
              <w:top w:val="single" w:sz="4"/>
              <w:left w:val="single" w:sz="4"/>
            </w:tcBorders>
            <w:shd w:val="clear" w:color="auto" w:fill="auto"/>
            <w:vAlign w:val="bottom"/>
          </w:tcPr>
          <w:p>
            <w:pPr>
              <w:pStyle w:val="Style13"/>
              <w:keepNext w:val="0"/>
              <w:keepLines w:val="0"/>
              <w:framePr w:w="8126" w:h="2789" w:wrap="none" w:vAnchor="page" w:hAnchor="page" w:x="1423"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color w:val="2D2D31"/>
                <w:sz w:val="16"/>
                <w:szCs w:val="16"/>
              </w:rPr>
              <w:t>1,963</w:t>
            </w:r>
          </w:p>
        </w:tc>
        <w:tc>
          <w:tcPr>
            <w:tcBorders>
              <w:top w:val="single" w:sz="4"/>
              <w:left w:val="single" w:sz="4"/>
            </w:tcBorders>
            <w:shd w:val="clear" w:color="auto" w:fill="auto"/>
            <w:vAlign w:val="bottom"/>
          </w:tcPr>
          <w:p>
            <w:pPr>
              <w:pStyle w:val="Style13"/>
              <w:keepNext w:val="0"/>
              <w:keepLines w:val="0"/>
              <w:framePr w:w="8126" w:h="2789" w:wrap="none" w:vAnchor="page" w:hAnchor="page" w:x="1423"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color w:val="2D2D31"/>
                <w:sz w:val="16"/>
                <w:szCs w:val="16"/>
              </w:rPr>
              <w:t>2,527</w:t>
            </w:r>
          </w:p>
        </w:tc>
        <w:tc>
          <w:tcPr>
            <w:tcBorders>
              <w:top w:val="single" w:sz="4"/>
              <w:left w:val="single" w:sz="4"/>
            </w:tcBorders>
            <w:shd w:val="clear" w:color="auto" w:fill="auto"/>
            <w:vAlign w:val="bottom"/>
          </w:tcPr>
          <w:p>
            <w:pPr>
              <w:pStyle w:val="Style13"/>
              <w:keepNext w:val="0"/>
              <w:keepLines w:val="0"/>
              <w:framePr w:w="8126" w:h="2789" w:wrap="none" w:vAnchor="page" w:hAnchor="page" w:x="1423"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sz w:val="16"/>
                <w:szCs w:val="16"/>
              </w:rPr>
              <w:t>2,605</w:t>
            </w:r>
          </w:p>
        </w:tc>
        <w:tc>
          <w:tcPr>
            <w:tcBorders>
              <w:top w:val="single" w:sz="4"/>
              <w:left w:val="single" w:sz="4"/>
            </w:tcBorders>
            <w:shd w:val="clear" w:color="auto" w:fill="auto"/>
            <w:vAlign w:val="bottom"/>
          </w:tcPr>
          <w:p>
            <w:pPr>
              <w:pStyle w:val="Style13"/>
              <w:keepNext w:val="0"/>
              <w:keepLines w:val="0"/>
              <w:framePr w:w="8126" w:h="2789" w:wrap="none" w:vAnchor="page" w:hAnchor="page" w:x="1423"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sz w:val="16"/>
                <w:szCs w:val="16"/>
              </w:rPr>
              <w:t>2,601</w:t>
            </w:r>
          </w:p>
        </w:tc>
        <w:tc>
          <w:tcPr>
            <w:tcBorders>
              <w:top w:val="single" w:sz="4"/>
              <w:left w:val="single" w:sz="4"/>
              <w:right w:val="single" w:sz="4"/>
            </w:tcBorders>
            <w:shd w:val="clear" w:color="auto" w:fill="auto"/>
            <w:vAlign w:val="bottom"/>
          </w:tcPr>
          <w:p>
            <w:pPr>
              <w:pStyle w:val="Style13"/>
              <w:keepNext w:val="0"/>
              <w:keepLines w:val="0"/>
              <w:framePr w:w="8126" w:h="2789" w:wrap="none" w:vAnchor="page" w:hAnchor="page" w:x="1423" w:y="1421"/>
              <w:widowControl w:val="0"/>
              <w:shd w:val="clear" w:color="auto" w:fill="auto"/>
              <w:bidi w:val="0"/>
              <w:spacing w:before="0" w:after="0" w:line="240" w:lineRule="auto"/>
              <w:ind w:left="0" w:right="0" w:firstLine="740"/>
              <w:jc w:val="left"/>
              <w:rPr>
                <w:sz w:val="16"/>
                <w:szCs w:val="16"/>
              </w:rPr>
            </w:pPr>
            <w:r>
              <w:rPr>
                <w:rStyle w:val="CharStyle14"/>
                <w:rFonts w:ascii="Calibri" w:eastAsia="Calibri" w:hAnsi="Calibri" w:cs="Calibri"/>
                <w:color w:val="3B3C3F"/>
                <w:sz w:val="16"/>
                <w:szCs w:val="16"/>
              </w:rPr>
              <w:t>2,601</w:t>
            </w:r>
          </w:p>
        </w:tc>
      </w:tr>
      <w:tr>
        <w:trPr>
          <w:trHeight w:val="221" w:hRule="exact"/>
        </w:trPr>
        <w:tc>
          <w:tcPr>
            <w:tcBorders>
              <w:top w:val="single" w:sz="4"/>
              <w:left w:val="single" w:sz="4"/>
            </w:tcBorders>
            <w:shd w:val="clear" w:color="auto" w:fill="auto"/>
            <w:vAlign w:val="bottom"/>
          </w:tcPr>
          <w:p>
            <w:pPr>
              <w:pStyle w:val="Style13"/>
              <w:keepNext w:val="0"/>
              <w:keepLines w:val="0"/>
              <w:framePr w:w="8126" w:h="2789" w:wrap="none" w:vAnchor="page" w:hAnchor="page" w:x="1423" w:y="1421"/>
              <w:widowControl w:val="0"/>
              <w:shd w:val="clear" w:color="auto" w:fill="auto"/>
              <w:bidi w:val="0"/>
              <w:spacing w:before="0" w:after="0" w:line="240" w:lineRule="auto"/>
              <w:ind w:left="0" w:right="0" w:firstLine="0"/>
              <w:jc w:val="left"/>
              <w:rPr>
                <w:sz w:val="16"/>
                <w:szCs w:val="16"/>
              </w:rPr>
            </w:pPr>
            <w:r>
              <w:rPr>
                <w:rStyle w:val="CharStyle14"/>
                <w:rFonts w:ascii="Calibri" w:eastAsia="Calibri" w:hAnsi="Calibri" w:cs="Calibri"/>
                <w:color w:val="2D2D31"/>
                <w:sz w:val="16"/>
                <w:szCs w:val="16"/>
              </w:rPr>
              <w:t>Conventional Hydro</w:t>
            </w:r>
          </w:p>
        </w:tc>
        <w:tc>
          <w:tcPr>
            <w:tcBorders>
              <w:top w:val="single" w:sz="4"/>
              <w:left w:val="single" w:sz="4"/>
            </w:tcBorders>
            <w:shd w:val="clear" w:color="auto" w:fill="auto"/>
            <w:vAlign w:val="bottom"/>
          </w:tcPr>
          <w:p>
            <w:pPr>
              <w:pStyle w:val="Style13"/>
              <w:keepNext w:val="0"/>
              <w:keepLines w:val="0"/>
              <w:framePr w:w="8126" w:h="2789" w:wrap="none" w:vAnchor="page" w:hAnchor="page" w:x="1423"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color w:val="2D2D31"/>
                <w:sz w:val="16"/>
                <w:szCs w:val="16"/>
              </w:rPr>
              <w:t>2,523</w:t>
            </w:r>
          </w:p>
        </w:tc>
        <w:tc>
          <w:tcPr>
            <w:tcBorders>
              <w:top w:val="single" w:sz="4"/>
              <w:left w:val="single" w:sz="4"/>
            </w:tcBorders>
            <w:shd w:val="clear" w:color="auto" w:fill="auto"/>
            <w:vAlign w:val="bottom"/>
          </w:tcPr>
          <w:p>
            <w:pPr>
              <w:pStyle w:val="Style13"/>
              <w:keepNext w:val="0"/>
              <w:keepLines w:val="0"/>
              <w:framePr w:w="8126" w:h="2789" w:wrap="none" w:vAnchor="page" w:hAnchor="page" w:x="1423"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color w:val="2D2D31"/>
                <w:sz w:val="16"/>
                <w:szCs w:val="16"/>
              </w:rPr>
              <w:t>2,439</w:t>
            </w:r>
          </w:p>
        </w:tc>
        <w:tc>
          <w:tcPr>
            <w:tcBorders>
              <w:top w:val="single" w:sz="4"/>
              <w:left w:val="single" w:sz="4"/>
            </w:tcBorders>
            <w:shd w:val="clear" w:color="auto" w:fill="auto"/>
            <w:vAlign w:val="bottom"/>
          </w:tcPr>
          <w:p>
            <w:pPr>
              <w:pStyle w:val="Style13"/>
              <w:keepNext w:val="0"/>
              <w:keepLines w:val="0"/>
              <w:framePr w:w="8126" w:h="2789" w:wrap="none" w:vAnchor="page" w:hAnchor="page" w:x="1423"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color w:val="2D2D31"/>
                <w:sz w:val="16"/>
                <w:szCs w:val="16"/>
              </w:rPr>
              <w:t>2,429</w:t>
            </w:r>
          </w:p>
        </w:tc>
        <w:tc>
          <w:tcPr>
            <w:tcBorders>
              <w:top w:val="single" w:sz="4"/>
              <w:left w:val="single" w:sz="4"/>
            </w:tcBorders>
            <w:shd w:val="clear" w:color="auto" w:fill="auto"/>
            <w:vAlign w:val="bottom"/>
          </w:tcPr>
          <w:p>
            <w:pPr>
              <w:pStyle w:val="Style13"/>
              <w:keepNext w:val="0"/>
              <w:keepLines w:val="0"/>
              <w:framePr w:w="8126" w:h="2789" w:wrap="none" w:vAnchor="page" w:hAnchor="page" w:x="1423"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sz w:val="16"/>
                <w:szCs w:val="16"/>
              </w:rPr>
              <w:t>2,426</w:t>
            </w:r>
          </w:p>
        </w:tc>
        <w:tc>
          <w:tcPr>
            <w:tcBorders>
              <w:top w:val="single" w:sz="4"/>
              <w:left w:val="single" w:sz="4"/>
              <w:right w:val="single" w:sz="4"/>
            </w:tcBorders>
            <w:shd w:val="clear" w:color="auto" w:fill="auto"/>
            <w:vAlign w:val="bottom"/>
          </w:tcPr>
          <w:p>
            <w:pPr>
              <w:pStyle w:val="Style13"/>
              <w:keepNext w:val="0"/>
              <w:keepLines w:val="0"/>
              <w:framePr w:w="8126" w:h="2789" w:wrap="none" w:vAnchor="page" w:hAnchor="page" w:x="1423" w:y="1421"/>
              <w:widowControl w:val="0"/>
              <w:shd w:val="clear" w:color="auto" w:fill="auto"/>
              <w:bidi w:val="0"/>
              <w:spacing w:before="0" w:after="0" w:line="240" w:lineRule="auto"/>
              <w:ind w:left="0" w:right="0" w:firstLine="740"/>
              <w:jc w:val="left"/>
              <w:rPr>
                <w:sz w:val="16"/>
                <w:szCs w:val="16"/>
              </w:rPr>
            </w:pPr>
            <w:r>
              <w:rPr>
                <w:rStyle w:val="CharStyle14"/>
                <w:rFonts w:ascii="Calibri" w:eastAsia="Calibri" w:hAnsi="Calibri" w:cs="Calibri"/>
                <w:color w:val="222229"/>
                <w:sz w:val="16"/>
                <w:szCs w:val="16"/>
              </w:rPr>
              <w:t>2,426</w:t>
            </w:r>
          </w:p>
        </w:tc>
      </w:tr>
      <w:tr>
        <w:trPr>
          <w:trHeight w:val="211" w:hRule="exact"/>
        </w:trPr>
        <w:tc>
          <w:tcPr>
            <w:tcBorders>
              <w:top w:val="single" w:sz="4"/>
              <w:left w:val="single" w:sz="4"/>
            </w:tcBorders>
            <w:shd w:val="clear" w:color="auto" w:fill="auto"/>
            <w:vAlign w:val="bottom"/>
          </w:tcPr>
          <w:p>
            <w:pPr>
              <w:pStyle w:val="Style13"/>
              <w:keepNext w:val="0"/>
              <w:keepLines w:val="0"/>
              <w:framePr w:w="8126" w:h="2789" w:wrap="none" w:vAnchor="page" w:hAnchor="page" w:x="1423" w:y="1421"/>
              <w:widowControl w:val="0"/>
              <w:shd w:val="clear" w:color="auto" w:fill="auto"/>
              <w:bidi w:val="0"/>
              <w:spacing w:before="0" w:after="0" w:line="240" w:lineRule="auto"/>
              <w:ind w:left="0" w:right="0" w:firstLine="0"/>
              <w:jc w:val="left"/>
              <w:rPr>
                <w:sz w:val="16"/>
                <w:szCs w:val="16"/>
              </w:rPr>
            </w:pPr>
            <w:r>
              <w:rPr>
                <w:rStyle w:val="CharStyle14"/>
                <w:rFonts w:ascii="Calibri" w:eastAsia="Calibri" w:hAnsi="Calibri" w:cs="Calibri"/>
                <w:color w:val="2D2D31"/>
                <w:sz w:val="16"/>
                <w:szCs w:val="16"/>
              </w:rPr>
              <w:t>Pumped Storage</w:t>
            </w:r>
          </w:p>
        </w:tc>
        <w:tc>
          <w:tcPr>
            <w:tcBorders>
              <w:top w:val="single" w:sz="4"/>
              <w:left w:val="single" w:sz="4"/>
            </w:tcBorders>
            <w:shd w:val="clear" w:color="auto" w:fill="auto"/>
            <w:vAlign w:val="bottom"/>
          </w:tcPr>
          <w:p>
            <w:pPr>
              <w:pStyle w:val="Style13"/>
              <w:keepNext w:val="0"/>
              <w:keepLines w:val="0"/>
              <w:framePr w:w="8126" w:h="2789" w:wrap="none" w:vAnchor="page" w:hAnchor="page" w:x="1423"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color w:val="2D2D31"/>
                <w:sz w:val="16"/>
                <w:szCs w:val="16"/>
              </w:rPr>
              <w:t>4,798</w:t>
            </w:r>
          </w:p>
        </w:tc>
        <w:tc>
          <w:tcPr>
            <w:tcBorders>
              <w:top w:val="single" w:sz="4"/>
              <w:left w:val="single" w:sz="4"/>
            </w:tcBorders>
            <w:shd w:val="clear" w:color="auto" w:fill="auto"/>
            <w:vAlign w:val="bottom"/>
          </w:tcPr>
          <w:p>
            <w:pPr>
              <w:pStyle w:val="Style13"/>
              <w:keepNext w:val="0"/>
              <w:keepLines w:val="0"/>
              <w:framePr w:w="8126" w:h="2789" w:wrap="none" w:vAnchor="page" w:hAnchor="page" w:x="1423"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color w:val="2D2D31"/>
                <w:sz w:val="16"/>
                <w:szCs w:val="16"/>
              </w:rPr>
              <w:t>4,801</w:t>
            </w:r>
          </w:p>
        </w:tc>
        <w:tc>
          <w:tcPr>
            <w:tcBorders>
              <w:top w:val="single" w:sz="4"/>
              <w:left w:val="single" w:sz="4"/>
            </w:tcBorders>
            <w:shd w:val="clear" w:color="auto" w:fill="auto"/>
            <w:vAlign w:val="bottom"/>
          </w:tcPr>
          <w:p>
            <w:pPr>
              <w:pStyle w:val="Style13"/>
              <w:keepNext w:val="0"/>
              <w:keepLines w:val="0"/>
              <w:framePr w:w="8126" w:h="2789" w:wrap="none" w:vAnchor="page" w:hAnchor="page" w:x="1423"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color w:val="2D2D31"/>
                <w:sz w:val="16"/>
                <w:szCs w:val="16"/>
              </w:rPr>
              <w:t>4,786</w:t>
            </w:r>
          </w:p>
        </w:tc>
        <w:tc>
          <w:tcPr>
            <w:tcBorders>
              <w:top w:val="single" w:sz="4"/>
              <w:left w:val="single" w:sz="4"/>
            </w:tcBorders>
            <w:shd w:val="clear" w:color="auto" w:fill="auto"/>
            <w:vAlign w:val="bottom"/>
          </w:tcPr>
          <w:p>
            <w:pPr>
              <w:pStyle w:val="Style13"/>
              <w:keepNext w:val="0"/>
              <w:keepLines w:val="0"/>
              <w:framePr w:w="8126" w:h="2789" w:wrap="none" w:vAnchor="page" w:hAnchor="page" w:x="1423"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sz w:val="16"/>
                <w:szCs w:val="16"/>
              </w:rPr>
              <w:t>4,786</w:t>
            </w:r>
          </w:p>
        </w:tc>
        <w:tc>
          <w:tcPr>
            <w:tcBorders>
              <w:top w:val="single" w:sz="4"/>
              <w:left w:val="single" w:sz="4"/>
              <w:right w:val="single" w:sz="4"/>
            </w:tcBorders>
            <w:shd w:val="clear" w:color="auto" w:fill="auto"/>
            <w:vAlign w:val="bottom"/>
          </w:tcPr>
          <w:p>
            <w:pPr>
              <w:pStyle w:val="Style13"/>
              <w:keepNext w:val="0"/>
              <w:keepLines w:val="0"/>
              <w:framePr w:w="8126" w:h="2789" w:wrap="none" w:vAnchor="page" w:hAnchor="page" w:x="1423" w:y="1421"/>
              <w:widowControl w:val="0"/>
              <w:shd w:val="clear" w:color="auto" w:fill="auto"/>
              <w:bidi w:val="0"/>
              <w:spacing w:before="0" w:after="0" w:line="240" w:lineRule="auto"/>
              <w:ind w:left="0" w:right="0" w:firstLine="740"/>
              <w:jc w:val="left"/>
              <w:rPr>
                <w:sz w:val="16"/>
                <w:szCs w:val="16"/>
              </w:rPr>
            </w:pPr>
            <w:r>
              <w:rPr>
                <w:rStyle w:val="CharStyle14"/>
                <w:rFonts w:ascii="Calibri" w:eastAsia="Calibri" w:hAnsi="Calibri" w:cs="Calibri"/>
                <w:color w:val="2D2D31"/>
                <w:sz w:val="16"/>
                <w:szCs w:val="16"/>
              </w:rPr>
              <w:t>4,786</w:t>
            </w:r>
          </w:p>
        </w:tc>
      </w:tr>
      <w:tr>
        <w:trPr>
          <w:trHeight w:val="206" w:hRule="exact"/>
        </w:trPr>
        <w:tc>
          <w:tcPr>
            <w:tcBorders>
              <w:top w:val="single" w:sz="4"/>
              <w:left w:val="single" w:sz="4"/>
            </w:tcBorders>
            <w:shd w:val="clear" w:color="auto" w:fill="auto"/>
            <w:vAlign w:val="bottom"/>
          </w:tcPr>
          <w:p>
            <w:pPr>
              <w:pStyle w:val="Style13"/>
              <w:keepNext w:val="0"/>
              <w:keepLines w:val="0"/>
              <w:framePr w:w="8126" w:h="2789" w:wrap="none" w:vAnchor="page" w:hAnchor="page" w:x="1423" w:y="1421"/>
              <w:widowControl w:val="0"/>
              <w:shd w:val="clear" w:color="auto" w:fill="auto"/>
              <w:bidi w:val="0"/>
              <w:spacing w:before="0" w:after="0" w:line="240" w:lineRule="auto"/>
              <w:ind w:left="0" w:right="0" w:firstLine="0"/>
              <w:jc w:val="left"/>
              <w:rPr>
                <w:sz w:val="16"/>
                <w:szCs w:val="16"/>
              </w:rPr>
            </w:pPr>
            <w:r>
              <w:rPr>
                <w:rStyle w:val="CharStyle14"/>
                <w:rFonts w:ascii="Calibri" w:eastAsia="Calibri" w:hAnsi="Calibri" w:cs="Calibri"/>
                <w:color w:val="2D2D31"/>
                <w:sz w:val="16"/>
                <w:szCs w:val="16"/>
              </w:rPr>
              <w:t>Nu elear</w:t>
            </w:r>
          </w:p>
        </w:tc>
        <w:tc>
          <w:tcPr>
            <w:tcBorders>
              <w:top w:val="single" w:sz="4"/>
              <w:left w:val="single" w:sz="4"/>
            </w:tcBorders>
            <w:shd w:val="clear" w:color="auto" w:fill="auto"/>
            <w:vAlign w:val="bottom"/>
          </w:tcPr>
          <w:p>
            <w:pPr>
              <w:pStyle w:val="Style13"/>
              <w:keepNext w:val="0"/>
              <w:keepLines w:val="0"/>
              <w:framePr w:w="8126" w:h="2789" w:wrap="none" w:vAnchor="page" w:hAnchor="page" w:x="1423" w:y="1421"/>
              <w:widowControl w:val="0"/>
              <w:shd w:val="clear" w:color="auto" w:fill="auto"/>
              <w:bidi w:val="0"/>
              <w:spacing w:before="0" w:after="0" w:line="240" w:lineRule="auto"/>
              <w:ind w:left="0" w:right="0" w:firstLine="660"/>
              <w:jc w:val="both"/>
              <w:rPr>
                <w:sz w:val="16"/>
                <w:szCs w:val="16"/>
              </w:rPr>
            </w:pPr>
            <w:r>
              <w:rPr>
                <w:rStyle w:val="CharStyle14"/>
                <w:rFonts w:ascii="Calibri" w:eastAsia="Calibri" w:hAnsi="Calibri" w:cs="Calibri"/>
                <w:color w:val="2D2D31"/>
                <w:sz w:val="16"/>
                <w:szCs w:val="16"/>
              </w:rPr>
              <w:t>32,594</w:t>
            </w:r>
          </w:p>
        </w:tc>
        <w:tc>
          <w:tcPr>
            <w:tcBorders>
              <w:top w:val="single" w:sz="4"/>
              <w:left w:val="single" w:sz="4"/>
            </w:tcBorders>
            <w:shd w:val="clear" w:color="auto" w:fill="auto"/>
            <w:vAlign w:val="bottom"/>
          </w:tcPr>
          <w:p>
            <w:pPr>
              <w:pStyle w:val="Style13"/>
              <w:keepNext w:val="0"/>
              <w:keepLines w:val="0"/>
              <w:framePr w:w="8126" w:h="2789" w:wrap="none" w:vAnchor="page" w:hAnchor="page" w:x="1423"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color w:val="2D2D31"/>
                <w:sz w:val="16"/>
                <w:szCs w:val="16"/>
              </w:rPr>
              <w:t>32,594</w:t>
            </w:r>
          </w:p>
        </w:tc>
        <w:tc>
          <w:tcPr>
            <w:tcBorders>
              <w:top w:val="single" w:sz="4"/>
              <w:left w:val="single" w:sz="4"/>
            </w:tcBorders>
            <w:shd w:val="clear" w:color="auto" w:fill="auto"/>
            <w:vAlign w:val="bottom"/>
          </w:tcPr>
          <w:p>
            <w:pPr>
              <w:pStyle w:val="Style13"/>
              <w:keepNext w:val="0"/>
              <w:keepLines w:val="0"/>
              <w:framePr w:w="8126" w:h="2789" w:wrap="none" w:vAnchor="page" w:hAnchor="page" w:x="1423"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color w:val="2D2D31"/>
                <w:sz w:val="16"/>
                <w:szCs w:val="16"/>
              </w:rPr>
              <w:t>32,594</w:t>
            </w:r>
          </w:p>
        </w:tc>
        <w:tc>
          <w:tcPr>
            <w:tcBorders>
              <w:top w:val="single" w:sz="4"/>
              <w:left w:val="single" w:sz="4"/>
            </w:tcBorders>
            <w:shd w:val="clear" w:color="auto" w:fill="auto"/>
            <w:vAlign w:val="bottom"/>
          </w:tcPr>
          <w:p>
            <w:pPr>
              <w:pStyle w:val="Style13"/>
              <w:keepNext w:val="0"/>
              <w:keepLines w:val="0"/>
              <w:framePr w:w="8126" w:h="2789" w:wrap="none" w:vAnchor="page" w:hAnchor="page" w:x="1423"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sz w:val="16"/>
                <w:szCs w:val="16"/>
              </w:rPr>
              <w:t>32,594</w:t>
            </w:r>
          </w:p>
        </w:tc>
        <w:tc>
          <w:tcPr>
            <w:tcBorders>
              <w:top w:val="single" w:sz="4"/>
              <w:left w:val="single" w:sz="4"/>
              <w:right w:val="single" w:sz="4"/>
            </w:tcBorders>
            <w:shd w:val="clear" w:color="auto" w:fill="auto"/>
            <w:vAlign w:val="bottom"/>
          </w:tcPr>
          <w:p>
            <w:pPr>
              <w:pStyle w:val="Style13"/>
              <w:keepNext w:val="0"/>
              <w:keepLines w:val="0"/>
              <w:framePr w:w="8126" w:h="2789" w:wrap="none" w:vAnchor="page" w:hAnchor="page" w:x="1423" w:y="1421"/>
              <w:widowControl w:val="0"/>
              <w:shd w:val="clear" w:color="auto" w:fill="auto"/>
              <w:bidi w:val="0"/>
              <w:spacing w:before="0" w:after="0" w:line="240" w:lineRule="auto"/>
              <w:ind w:left="0" w:right="0" w:firstLine="660"/>
              <w:jc w:val="both"/>
              <w:rPr>
                <w:sz w:val="16"/>
                <w:szCs w:val="16"/>
              </w:rPr>
            </w:pPr>
            <w:r>
              <w:rPr>
                <w:rStyle w:val="CharStyle14"/>
                <w:rFonts w:ascii="Calibri" w:eastAsia="Calibri" w:hAnsi="Calibri" w:cs="Calibri"/>
                <w:color w:val="2D2D31"/>
                <w:sz w:val="16"/>
                <w:szCs w:val="16"/>
              </w:rPr>
              <w:t>32,594</w:t>
            </w:r>
          </w:p>
        </w:tc>
      </w:tr>
      <w:tr>
        <w:trPr>
          <w:trHeight w:val="211" w:hRule="exact"/>
        </w:trPr>
        <w:tc>
          <w:tcPr>
            <w:tcBorders>
              <w:top w:val="single" w:sz="4"/>
              <w:left w:val="single" w:sz="4"/>
            </w:tcBorders>
            <w:shd w:val="clear" w:color="auto" w:fill="auto"/>
            <w:vAlign w:val="bottom"/>
          </w:tcPr>
          <w:p>
            <w:pPr>
              <w:pStyle w:val="Style13"/>
              <w:keepNext w:val="0"/>
              <w:keepLines w:val="0"/>
              <w:framePr w:w="8126" w:h="2789" w:wrap="none" w:vAnchor="page" w:hAnchor="page" w:x="1423" w:y="1421"/>
              <w:widowControl w:val="0"/>
              <w:shd w:val="clear" w:color="auto" w:fill="auto"/>
              <w:bidi w:val="0"/>
              <w:spacing w:before="0" w:after="0" w:line="240" w:lineRule="auto"/>
              <w:ind w:left="0" w:right="0" w:firstLine="0"/>
              <w:jc w:val="left"/>
              <w:rPr>
                <w:sz w:val="16"/>
                <w:szCs w:val="16"/>
              </w:rPr>
            </w:pPr>
            <w:r>
              <w:rPr>
                <w:rStyle w:val="CharStyle14"/>
                <w:rFonts w:ascii="Calibri" w:eastAsia="Calibri" w:hAnsi="Calibri" w:cs="Calibri"/>
                <w:color w:val="3B3C3F"/>
                <w:sz w:val="16"/>
                <w:szCs w:val="16"/>
              </w:rPr>
              <w:t>Hybrid</w:t>
            </w:r>
          </w:p>
        </w:tc>
        <w:tc>
          <w:tcPr>
            <w:tcBorders>
              <w:top w:val="single" w:sz="4"/>
              <w:left w:val="single" w:sz="4"/>
            </w:tcBorders>
            <w:shd w:val="clear" w:color="auto" w:fill="auto"/>
            <w:vAlign w:val="bottom"/>
          </w:tcPr>
          <w:p>
            <w:pPr>
              <w:pStyle w:val="Style13"/>
              <w:keepNext w:val="0"/>
              <w:keepLines w:val="0"/>
              <w:framePr w:w="8126" w:h="2789" w:wrap="none" w:vAnchor="page" w:hAnchor="page" w:x="1423"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color w:val="222229"/>
                <w:sz w:val="16"/>
                <w:szCs w:val="16"/>
              </w:rPr>
              <w:t>1,212</w:t>
            </w:r>
          </w:p>
        </w:tc>
        <w:tc>
          <w:tcPr>
            <w:tcBorders>
              <w:top w:val="single" w:sz="4"/>
              <w:left w:val="single" w:sz="4"/>
            </w:tcBorders>
            <w:shd w:val="clear" w:color="auto" w:fill="auto"/>
            <w:vAlign w:val="bottom"/>
          </w:tcPr>
          <w:p>
            <w:pPr>
              <w:pStyle w:val="Style13"/>
              <w:keepNext w:val="0"/>
              <w:keepLines w:val="0"/>
              <w:framePr w:w="8126" w:h="2789" w:wrap="none" w:vAnchor="page" w:hAnchor="page" w:x="1423"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color w:val="3B3C3F"/>
                <w:sz w:val="16"/>
                <w:szCs w:val="16"/>
              </w:rPr>
              <w:t>1,035</w:t>
            </w:r>
          </w:p>
        </w:tc>
        <w:tc>
          <w:tcPr>
            <w:tcBorders>
              <w:top w:val="single" w:sz="4"/>
              <w:left w:val="single" w:sz="4"/>
            </w:tcBorders>
            <w:shd w:val="clear" w:color="auto" w:fill="auto"/>
            <w:vAlign w:val="bottom"/>
          </w:tcPr>
          <w:p>
            <w:pPr>
              <w:pStyle w:val="Style13"/>
              <w:keepNext w:val="0"/>
              <w:keepLines w:val="0"/>
              <w:framePr w:w="8126" w:h="2789" w:wrap="none" w:vAnchor="page" w:hAnchor="page" w:x="1423"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sz w:val="16"/>
                <w:szCs w:val="16"/>
              </w:rPr>
              <w:t>1,006</w:t>
            </w:r>
          </w:p>
        </w:tc>
        <w:tc>
          <w:tcPr>
            <w:tcBorders>
              <w:top w:val="single" w:sz="4"/>
              <w:left w:val="single" w:sz="4"/>
            </w:tcBorders>
            <w:shd w:val="clear" w:color="auto" w:fill="auto"/>
            <w:vAlign w:val="bottom"/>
          </w:tcPr>
          <w:p>
            <w:pPr>
              <w:pStyle w:val="Style13"/>
              <w:keepNext w:val="0"/>
              <w:keepLines w:val="0"/>
              <w:framePr w:w="8126" w:h="2789" w:wrap="none" w:vAnchor="page" w:hAnchor="page" w:x="1423"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sz w:val="16"/>
                <w:szCs w:val="16"/>
              </w:rPr>
              <w:t>1,006</w:t>
            </w:r>
          </w:p>
        </w:tc>
        <w:tc>
          <w:tcPr>
            <w:tcBorders>
              <w:top w:val="single" w:sz="4"/>
              <w:left w:val="single" w:sz="4"/>
              <w:right w:val="single" w:sz="4"/>
            </w:tcBorders>
            <w:shd w:val="clear" w:color="auto" w:fill="auto"/>
            <w:vAlign w:val="bottom"/>
          </w:tcPr>
          <w:p>
            <w:pPr>
              <w:pStyle w:val="Style13"/>
              <w:keepNext w:val="0"/>
              <w:keepLines w:val="0"/>
              <w:framePr w:w="8126" w:h="2789" w:wrap="none" w:vAnchor="page" w:hAnchor="page" w:x="1423" w:y="1421"/>
              <w:widowControl w:val="0"/>
              <w:shd w:val="clear" w:color="auto" w:fill="auto"/>
              <w:bidi w:val="0"/>
              <w:spacing w:before="0" w:after="0" w:line="240" w:lineRule="auto"/>
              <w:ind w:left="0" w:right="0" w:firstLine="740"/>
              <w:jc w:val="left"/>
              <w:rPr>
                <w:sz w:val="16"/>
                <w:szCs w:val="16"/>
              </w:rPr>
            </w:pPr>
            <w:r>
              <w:rPr>
                <w:rStyle w:val="CharStyle14"/>
                <w:rFonts w:ascii="Calibri" w:eastAsia="Calibri" w:hAnsi="Calibri" w:cs="Calibri"/>
                <w:color w:val="222229"/>
                <w:sz w:val="16"/>
                <w:szCs w:val="16"/>
              </w:rPr>
              <w:t>1,006</w:t>
            </w:r>
          </w:p>
        </w:tc>
      </w:tr>
      <w:tr>
        <w:trPr>
          <w:trHeight w:val="221" w:hRule="exact"/>
        </w:trPr>
        <w:tc>
          <w:tcPr>
            <w:tcBorders>
              <w:top w:val="single" w:sz="4"/>
              <w:left w:val="single" w:sz="4"/>
            </w:tcBorders>
            <w:shd w:val="clear" w:color="auto" w:fill="auto"/>
            <w:vAlign w:val="bottom"/>
          </w:tcPr>
          <w:p>
            <w:pPr>
              <w:pStyle w:val="Style13"/>
              <w:keepNext w:val="0"/>
              <w:keepLines w:val="0"/>
              <w:framePr w:w="8126" w:h="2789" w:wrap="none" w:vAnchor="page" w:hAnchor="page" w:x="1423" w:y="1421"/>
              <w:widowControl w:val="0"/>
              <w:shd w:val="clear" w:color="auto" w:fill="auto"/>
              <w:bidi w:val="0"/>
              <w:spacing w:before="0" w:after="0" w:line="240" w:lineRule="auto"/>
              <w:ind w:left="0" w:right="0" w:firstLine="0"/>
              <w:jc w:val="left"/>
              <w:rPr>
                <w:sz w:val="16"/>
                <w:szCs w:val="16"/>
              </w:rPr>
            </w:pPr>
            <w:r>
              <w:rPr>
                <w:rStyle w:val="CharStyle14"/>
                <w:rFonts w:ascii="Calibri" w:eastAsia="Calibri" w:hAnsi="Calibri" w:cs="Calibri"/>
                <w:color w:val="222229"/>
                <w:sz w:val="16"/>
                <w:szCs w:val="16"/>
              </w:rPr>
              <w:t>Battery</w:t>
            </w:r>
          </w:p>
        </w:tc>
        <w:tc>
          <w:tcPr>
            <w:tcBorders>
              <w:top w:val="single" w:sz="4"/>
              <w:left w:val="single" w:sz="4"/>
            </w:tcBorders>
            <w:shd w:val="clear" w:color="auto" w:fill="auto"/>
            <w:vAlign w:val="bottom"/>
          </w:tcPr>
          <w:p>
            <w:pPr>
              <w:pStyle w:val="Style13"/>
              <w:keepNext w:val="0"/>
              <w:keepLines w:val="0"/>
              <w:framePr w:w="8126" w:h="2789" w:wrap="none" w:vAnchor="page" w:hAnchor="page" w:x="1423"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color w:val="222229"/>
                <w:sz w:val="16"/>
                <w:szCs w:val="16"/>
              </w:rPr>
              <w:t>836</w:t>
            </w:r>
          </w:p>
        </w:tc>
        <w:tc>
          <w:tcPr>
            <w:tcBorders>
              <w:top w:val="single" w:sz="4"/>
              <w:left w:val="single" w:sz="4"/>
            </w:tcBorders>
            <w:shd w:val="clear" w:color="auto" w:fill="auto"/>
            <w:vAlign w:val="bottom"/>
          </w:tcPr>
          <w:p>
            <w:pPr>
              <w:pStyle w:val="Style13"/>
              <w:keepNext w:val="0"/>
              <w:keepLines w:val="0"/>
              <w:framePr w:w="8126" w:h="2789" w:wrap="none" w:vAnchor="page" w:hAnchor="page" w:x="1423"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color w:val="222229"/>
                <w:sz w:val="16"/>
                <w:szCs w:val="16"/>
              </w:rPr>
              <w:t>992</w:t>
            </w:r>
          </w:p>
        </w:tc>
        <w:tc>
          <w:tcPr>
            <w:tcBorders>
              <w:top w:val="single" w:sz="4"/>
              <w:left w:val="single" w:sz="4"/>
            </w:tcBorders>
            <w:shd w:val="clear" w:color="auto" w:fill="auto"/>
            <w:vAlign w:val="bottom"/>
          </w:tcPr>
          <w:p>
            <w:pPr>
              <w:pStyle w:val="Style13"/>
              <w:keepNext w:val="0"/>
              <w:keepLines w:val="0"/>
              <w:framePr w:w="8126" w:h="2789" w:wrap="none" w:vAnchor="page" w:hAnchor="page" w:x="1423"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sz w:val="16"/>
                <w:szCs w:val="16"/>
              </w:rPr>
              <w:t>990</w:t>
            </w:r>
          </w:p>
        </w:tc>
        <w:tc>
          <w:tcPr>
            <w:tcBorders>
              <w:top w:val="single" w:sz="4"/>
              <w:left w:val="single" w:sz="4"/>
            </w:tcBorders>
            <w:shd w:val="clear" w:color="auto" w:fill="auto"/>
            <w:vAlign w:val="bottom"/>
          </w:tcPr>
          <w:p>
            <w:pPr>
              <w:pStyle w:val="Style13"/>
              <w:keepNext w:val="0"/>
              <w:keepLines w:val="0"/>
              <w:framePr w:w="8126" w:h="2789" w:wrap="none" w:vAnchor="page" w:hAnchor="page" w:x="1423"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sz w:val="16"/>
                <w:szCs w:val="16"/>
              </w:rPr>
              <w:t>990</w:t>
            </w:r>
          </w:p>
        </w:tc>
        <w:tc>
          <w:tcPr>
            <w:tcBorders>
              <w:top w:val="single" w:sz="4"/>
              <w:left w:val="single" w:sz="4"/>
              <w:right w:val="single" w:sz="4"/>
            </w:tcBorders>
            <w:shd w:val="clear" w:color="auto" w:fill="auto"/>
            <w:vAlign w:val="bottom"/>
          </w:tcPr>
          <w:p>
            <w:pPr>
              <w:pStyle w:val="Style13"/>
              <w:keepNext w:val="0"/>
              <w:keepLines w:val="0"/>
              <w:framePr w:w="8126" w:h="2789" w:wrap="none" w:vAnchor="page" w:hAnchor="page" w:x="1423"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color w:val="2D2D31"/>
                <w:sz w:val="16"/>
                <w:szCs w:val="16"/>
              </w:rPr>
              <w:t>990</w:t>
            </w:r>
          </w:p>
        </w:tc>
      </w:tr>
      <w:tr>
        <w:trPr>
          <w:trHeight w:val="216" w:hRule="exact"/>
        </w:trPr>
        <w:tc>
          <w:tcPr>
            <w:tcBorders>
              <w:top w:val="single" w:sz="4"/>
              <w:left w:val="single" w:sz="4"/>
              <w:bottom w:val="single" w:sz="4"/>
            </w:tcBorders>
            <w:shd w:val="clear" w:color="auto" w:fill="auto"/>
            <w:vAlign w:val="bottom"/>
          </w:tcPr>
          <w:p>
            <w:pPr>
              <w:pStyle w:val="Style13"/>
              <w:keepNext w:val="0"/>
              <w:keepLines w:val="0"/>
              <w:framePr w:w="8126" w:h="2789" w:wrap="none" w:vAnchor="page" w:hAnchor="page" w:x="1423" w:y="1421"/>
              <w:widowControl w:val="0"/>
              <w:shd w:val="clear" w:color="auto" w:fill="auto"/>
              <w:bidi w:val="0"/>
              <w:spacing w:before="0" w:after="0" w:line="240" w:lineRule="auto"/>
              <w:ind w:left="0" w:right="0" w:firstLine="0"/>
              <w:jc w:val="left"/>
              <w:rPr>
                <w:sz w:val="16"/>
                <w:szCs w:val="16"/>
              </w:rPr>
            </w:pPr>
            <w:r>
              <w:rPr>
                <w:rStyle w:val="CharStyle14"/>
                <w:rFonts w:ascii="Calibri" w:eastAsia="Calibri" w:hAnsi="Calibri" w:cs="Calibri"/>
                <w:color w:val="222229"/>
                <w:sz w:val="16"/>
                <w:szCs w:val="16"/>
              </w:rPr>
              <w:t>Total MW</w:t>
            </w:r>
          </w:p>
        </w:tc>
        <w:tc>
          <w:tcPr>
            <w:tcBorders>
              <w:top w:val="single" w:sz="4"/>
              <w:left w:val="single" w:sz="4"/>
              <w:bottom w:val="single" w:sz="4"/>
            </w:tcBorders>
            <w:shd w:val="clear" w:color="auto" w:fill="auto"/>
            <w:vAlign w:val="bottom"/>
          </w:tcPr>
          <w:p>
            <w:pPr>
              <w:pStyle w:val="Style13"/>
              <w:keepNext w:val="0"/>
              <w:keepLines w:val="0"/>
              <w:framePr w:w="8126" w:h="2789" w:wrap="none" w:vAnchor="page" w:hAnchor="page" w:x="1423"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color w:val="2D2D31"/>
                <w:sz w:val="16"/>
                <w:szCs w:val="16"/>
              </w:rPr>
              <w:t>196,587</w:t>
            </w:r>
          </w:p>
        </w:tc>
        <w:tc>
          <w:tcPr>
            <w:tcBorders>
              <w:top w:val="single" w:sz="4"/>
              <w:left w:val="single" w:sz="4"/>
              <w:bottom w:val="single" w:sz="4"/>
            </w:tcBorders>
            <w:shd w:val="clear" w:color="auto" w:fill="auto"/>
            <w:vAlign w:val="bottom"/>
          </w:tcPr>
          <w:p>
            <w:pPr>
              <w:pStyle w:val="Style13"/>
              <w:keepNext w:val="0"/>
              <w:keepLines w:val="0"/>
              <w:framePr w:w="8126" w:h="2789" w:wrap="none" w:vAnchor="page" w:hAnchor="page" w:x="1423"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color w:val="2D2D31"/>
                <w:sz w:val="16"/>
                <w:szCs w:val="16"/>
              </w:rPr>
              <w:t>199,960</w:t>
            </w:r>
          </w:p>
        </w:tc>
        <w:tc>
          <w:tcPr>
            <w:tcBorders>
              <w:top w:val="single" w:sz="4"/>
              <w:left w:val="single" w:sz="4"/>
              <w:bottom w:val="single" w:sz="4"/>
            </w:tcBorders>
            <w:shd w:val="clear" w:color="auto" w:fill="auto"/>
            <w:vAlign w:val="bottom"/>
          </w:tcPr>
          <w:p>
            <w:pPr>
              <w:pStyle w:val="Style13"/>
              <w:keepNext w:val="0"/>
              <w:keepLines w:val="0"/>
              <w:framePr w:w="8126" w:h="2789" w:wrap="none" w:vAnchor="page" w:hAnchor="page" w:x="1423"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color w:val="2D2D31"/>
                <w:sz w:val="16"/>
                <w:szCs w:val="16"/>
              </w:rPr>
              <w:t>200,329</w:t>
            </w:r>
          </w:p>
        </w:tc>
        <w:tc>
          <w:tcPr>
            <w:tcBorders>
              <w:top w:val="single" w:sz="4"/>
              <w:left w:val="single" w:sz="4"/>
              <w:bottom w:val="single" w:sz="4"/>
            </w:tcBorders>
            <w:shd w:val="clear" w:color="auto" w:fill="auto"/>
            <w:vAlign w:val="bottom"/>
          </w:tcPr>
          <w:p>
            <w:pPr>
              <w:pStyle w:val="Style13"/>
              <w:keepNext w:val="0"/>
              <w:keepLines w:val="0"/>
              <w:framePr w:w="8126" w:h="2789" w:wrap="none" w:vAnchor="page" w:hAnchor="page" w:x="1423"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sz w:val="16"/>
                <w:szCs w:val="16"/>
              </w:rPr>
              <w:t>200,305</w:t>
            </w:r>
          </w:p>
        </w:tc>
        <w:tc>
          <w:tcPr>
            <w:tcBorders>
              <w:top w:val="single" w:sz="4"/>
              <w:left w:val="single" w:sz="4"/>
              <w:bottom w:val="single" w:sz="4"/>
              <w:right w:val="single" w:sz="4"/>
            </w:tcBorders>
            <w:shd w:val="clear" w:color="auto" w:fill="auto"/>
            <w:vAlign w:val="bottom"/>
          </w:tcPr>
          <w:p>
            <w:pPr>
              <w:pStyle w:val="Style13"/>
              <w:keepNext w:val="0"/>
              <w:keepLines w:val="0"/>
              <w:framePr w:w="8126" w:h="2789" w:wrap="none" w:vAnchor="page" w:hAnchor="page" w:x="1423"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color w:val="2D2D31"/>
                <w:sz w:val="16"/>
                <w:szCs w:val="16"/>
              </w:rPr>
              <w:t>200,305</w:t>
            </w:r>
          </w:p>
        </w:tc>
      </w:tr>
    </w:tbl>
    <w:p>
      <w:pPr>
        <w:framePr w:wrap="none" w:vAnchor="page" w:hAnchor="page" w:x="1480" w:y="4455"/>
        <w:widowControl w:val="0"/>
        <w:rPr>
          <w:sz w:val="2"/>
          <w:szCs w:val="2"/>
        </w:rPr>
      </w:pPr>
      <w:r>
        <w:drawing>
          <wp:inline>
            <wp:extent cx="4077970" cy="1395730"/>
            <wp:docPr id="4" name="Picutre 4"/>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stretch/>
                  </pic:blipFill>
                  <pic:spPr>
                    <a:xfrm>
                      <a:ext cx="4077970" cy="1395730"/>
                    </a:xfrm>
                    <a:prstGeom prst="rect"/>
                  </pic:spPr>
                </pic:pic>
              </a:graphicData>
            </a:graphic>
          </wp:inline>
        </w:drawing>
      </w:r>
    </w:p>
    <w:p>
      <w:pPr>
        <w:pStyle w:val="Style57"/>
        <w:keepNext w:val="0"/>
        <w:keepLines w:val="0"/>
        <w:framePr w:wrap="none" w:vAnchor="page" w:hAnchor="page" w:x="1807" w:y="6816"/>
        <w:widowControl w:val="0"/>
        <w:shd w:val="clear" w:color="auto" w:fill="auto"/>
        <w:bidi w:val="0"/>
        <w:spacing w:before="0" w:after="0" w:line="240" w:lineRule="auto"/>
        <w:ind w:left="0" w:right="0" w:firstLine="0"/>
        <w:jc w:val="left"/>
        <w:rPr>
          <w:sz w:val="12"/>
          <w:szCs w:val="12"/>
        </w:rPr>
      </w:pPr>
      <w:r>
        <w:rPr>
          <w:rStyle w:val="CharStyle58"/>
          <w:color w:val="264B71"/>
          <w:sz w:val="12"/>
          <w:szCs w:val="12"/>
        </w:rPr>
        <w:t xml:space="preserve">■ </w:t>
      </w:r>
      <w:r>
        <w:rPr>
          <w:rStyle w:val="CharStyle58"/>
          <w:color w:val="424952"/>
          <w:sz w:val="12"/>
          <w:szCs w:val="12"/>
        </w:rPr>
        <w:t xml:space="preserve">Anticipated Resen/e Margin (%) Prospective Reserve Margin (%) </w:t>
      </w:r>
      <w:r>
        <w:rPr>
          <w:rStyle w:val="CharStyle58"/>
          <w:color w:val="222229"/>
          <w:sz w:val="12"/>
          <w:szCs w:val="12"/>
        </w:rPr>
        <w:t xml:space="preserve">«Reference </w:t>
      </w:r>
      <w:r>
        <w:rPr>
          <w:rStyle w:val="CharStyle58"/>
          <w:color w:val="424952"/>
          <w:sz w:val="12"/>
          <w:szCs w:val="12"/>
        </w:rPr>
        <w:t>Margin Level (%)</w:t>
      </w:r>
    </w:p>
    <w:p>
      <w:pPr>
        <w:pStyle w:val="Style5"/>
        <w:keepNext w:val="0"/>
        <w:keepLines w:val="0"/>
        <w:framePr w:w="9134" w:h="5285" w:hRule="exact" w:wrap="none" w:vAnchor="page" w:hAnchor="page" w:x="1380" w:y="7253"/>
        <w:widowControl w:val="0"/>
        <w:shd w:val="clear" w:color="auto" w:fill="auto"/>
        <w:bidi w:val="0"/>
        <w:spacing w:before="0"/>
        <w:ind w:left="0" w:right="0" w:firstLine="0"/>
        <w:jc w:val="both"/>
      </w:pPr>
      <w:r>
        <w:rPr>
          <w:rStyle w:val="CharStyle6"/>
        </w:rPr>
        <w:t>Ten system ma bardzo stabilną sytuację gdyż w okresie zimowym ma co prawda problemy z gazem (nie mogą pracować wszystkie moce gazowe 89,8 GW jw.) ale posiada zapasowe 10 GW mocy na bazie paliw typu oleju i ciągle nie wyłączone elektrownie węglowe (prawie 40 GW). Ponadto 32 GW w elektrowniach jądrowych doskonale stabilizuje cały system. Firmy z rejonu Systemu PJM mają ponadto zakontraktowane moce przesyłowe w gazociągach z Teksasu i mają tam (w tych rurociągach) pierwszeństwo w korzystaniu z nich w razie ciężkiej zimy. Jest to sytuacja gdzie ta zdolność przesyłowa jest „prywatną własnością” tego co za nią zapłacił wiele lat wcześniej na długoterminowym kontrakcie. To jest kraj gdzie ten co ma pieniądze i potrafi dobrze zarządzać jest w bezpiecznej sytuacji.</w:t>
      </w:r>
    </w:p>
    <w:p>
      <w:pPr>
        <w:pStyle w:val="Style5"/>
        <w:keepNext w:val="0"/>
        <w:keepLines w:val="0"/>
        <w:framePr w:w="9134" w:h="5285" w:hRule="exact" w:wrap="none" w:vAnchor="page" w:hAnchor="page" w:x="1380" w:y="7253"/>
        <w:widowControl w:val="0"/>
        <w:shd w:val="clear" w:color="auto" w:fill="auto"/>
        <w:bidi w:val="0"/>
        <w:spacing w:before="0" w:line="300" w:lineRule="auto"/>
        <w:ind w:left="0" w:right="0" w:firstLine="0"/>
        <w:jc w:val="both"/>
      </w:pPr>
      <w:r>
        <w:rPr>
          <w:rStyle w:val="CharStyle6"/>
        </w:rPr>
        <w:t>System PJM ma nie tylko zagwarantowaną zdolność przesyłową ale też dba o dobre płacenie za moce dyspozycyjne.</w:t>
      </w:r>
    </w:p>
    <w:p>
      <w:pPr>
        <w:pStyle w:val="Style5"/>
        <w:keepNext w:val="0"/>
        <w:keepLines w:val="0"/>
        <w:framePr w:w="9134" w:h="5285" w:hRule="exact" w:wrap="none" w:vAnchor="page" w:hAnchor="page" w:x="1380" w:y="7253"/>
        <w:widowControl w:val="0"/>
        <w:shd w:val="clear" w:color="auto" w:fill="auto"/>
        <w:bidi w:val="0"/>
        <w:spacing w:before="0" w:after="0"/>
        <w:ind w:left="0" w:right="0" w:firstLine="0"/>
        <w:jc w:val="both"/>
      </w:pPr>
      <w:r>
        <w:rPr>
          <w:rStyle w:val="CharStyle6"/>
        </w:rPr>
        <w:t>System PJM zaczął płacić za moc dyspozycyjną na okres od 1 lipca 2025 w cenie takiej, że rachunki za te usługi (głownie moce gazowe ale też część mocy węglowych) wzrosną rocznie do 14,7 mld USD z poziomu 2,2 mld USD rok wcześniej (prawie siedmiokrotnie) i stanowić będą około 35 % kosztów sieciowych. Ten wzrost cen za moc dyspozycyjną wynika właśnie z wyłączania niektórych elektrowni węglowych i zastępowania ich mocami gazowymi. Wskutek tego system PJM zaczął wybierać (i pozbawiać!) sąsiednie systemy mocy dyspozycyjnej co spowodowało protesty władz innych stanów. Więcej na ten temat np. w :</w:t>
      </w:r>
    </w:p>
    <w:p>
      <w:pPr>
        <w:pStyle w:val="Style5"/>
        <w:keepNext w:val="0"/>
        <w:keepLines w:val="0"/>
        <w:framePr w:w="9134" w:h="619" w:hRule="exact" w:wrap="none" w:vAnchor="page" w:hAnchor="page" w:x="1380" w:y="12658"/>
        <w:widowControl w:val="0"/>
        <w:shd w:val="clear" w:color="auto" w:fill="auto"/>
        <w:bidi w:val="0"/>
        <w:spacing w:before="0" w:after="0" w:line="300" w:lineRule="auto"/>
        <w:ind w:left="0" w:right="0" w:firstLine="0"/>
        <w:jc w:val="both"/>
      </w:pPr>
      <w:r>
        <w:fldChar w:fldCharType="begin"/>
      </w:r>
      <w:r>
        <w:rPr/>
        <w:instrText> HYPERLINK "https://www.utilitydive.com/news/pjm-interconnection-capacity-auction-vistra-constellation/722872/" </w:instrText>
      </w:r>
      <w:r>
        <w:fldChar w:fldCharType="separate"/>
      </w:r>
      <w:r>
        <w:rPr>
          <w:rStyle w:val="CharStyle6"/>
          <w:color w:val="0563C1"/>
          <w:u w:val="single"/>
        </w:rPr>
        <w:t>https://www.utilitydive.com/news/pjm-interconnection-capacity-auction-vistra- constellation/722872/</w:t>
      </w:r>
      <w:r>
        <w:fldChar w:fldCharType="end"/>
      </w:r>
    </w:p>
    <w:p>
      <w:pPr>
        <w:pStyle w:val="Style5"/>
        <w:keepNext w:val="0"/>
        <w:keepLines w:val="0"/>
        <w:framePr w:w="9134" w:h="1939" w:hRule="exact" w:wrap="none" w:vAnchor="page" w:hAnchor="page" w:x="1380" w:y="13397"/>
        <w:widowControl w:val="0"/>
        <w:shd w:val="clear" w:color="auto" w:fill="auto"/>
        <w:bidi w:val="0"/>
        <w:spacing w:before="0"/>
        <w:ind w:left="0" w:right="0" w:firstLine="0"/>
        <w:jc w:val="both"/>
      </w:pPr>
      <w:r>
        <w:fldChar w:fldCharType="begin"/>
      </w:r>
      <w:r>
        <w:rPr/>
        <w:instrText> HYPERLINK "https://www.utilitydive.com/news/pennsylvania-pjm-capacity-price-cap-ferc-complaint/736268/" </w:instrText>
      </w:r>
      <w:r>
        <w:fldChar w:fldCharType="separate"/>
      </w:r>
      <w:r>
        <w:rPr>
          <w:rStyle w:val="CharStyle6"/>
          <w:color w:val="0563C1"/>
          <w:u w:val="single"/>
        </w:rPr>
        <w:t>https://www.utilitydive.com/news/pennsylvania-pjm-capacity-price-cap-ferc-complaint/736268/</w:t>
      </w:r>
      <w:r>
        <w:fldChar w:fldCharType="end"/>
      </w:r>
    </w:p>
    <w:p>
      <w:pPr>
        <w:pStyle w:val="Style5"/>
        <w:keepNext w:val="0"/>
        <w:keepLines w:val="0"/>
        <w:framePr w:w="9134" w:h="1939" w:hRule="exact" w:wrap="none" w:vAnchor="page" w:hAnchor="page" w:x="1380" w:y="13397"/>
        <w:widowControl w:val="0"/>
        <w:shd w:val="clear" w:color="auto" w:fill="auto"/>
        <w:bidi w:val="0"/>
        <w:spacing w:before="0" w:after="0"/>
        <w:ind w:left="0" w:right="0" w:firstLine="0"/>
        <w:jc w:val="both"/>
      </w:pPr>
      <w:r>
        <w:rPr>
          <w:rStyle w:val="CharStyle6"/>
        </w:rPr>
        <w:t>Drugi system czyli MISO obejmuje te stany gdzie podobnie jak w Europie i w Polsce do władzy doszli tzw. „oszołomi ekologiczni” i zaczęli wyłączać moce węglowe a nie zbudowali sobie mocy dyspozycyjnych na gazie i mają stosunkowo mało jądrówek i nie mają zagwarantowanego przesyłu od strony Teksasu. Stany z systemu MISO były przez wiele lat rządzone przez Partię Demokratyczną gdzie szczególnie jej gubernatorzy wykazali się tępieniem produkcji energii z węgla kamiennego:</w:t>
      </w:r>
    </w:p>
    <w:p>
      <w:pPr>
        <w:pStyle w:val="Style9"/>
        <w:keepNext w:val="0"/>
        <w:keepLines w:val="0"/>
        <w:framePr w:w="250" w:h="288" w:hRule="exact" w:wrap="none" w:vAnchor="page" w:hAnchor="page" w:x="5829" w:y="15596"/>
        <w:widowControl w:val="0"/>
        <w:shd w:val="clear" w:color="auto" w:fill="auto"/>
        <w:bidi w:val="0"/>
        <w:spacing w:before="0" w:after="0" w:line="240" w:lineRule="auto"/>
        <w:ind w:left="0" w:right="0" w:firstLine="0"/>
        <w:jc w:val="center"/>
      </w:pPr>
      <w:r>
        <w:rPr>
          <w:rStyle w:val="CharStyle10"/>
        </w:rPr>
        <w:t>15</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tbl>
      <w:tblPr>
        <w:tblOverlap w:val="never"/>
        <w:jc w:val="left"/>
        <w:tblLayout w:type="fixed"/>
      </w:tblPr>
      <w:tblGrid>
        <w:gridCol w:w="1747"/>
        <w:gridCol w:w="1229"/>
        <w:gridCol w:w="1219"/>
        <w:gridCol w:w="1224"/>
        <w:gridCol w:w="1219"/>
        <w:gridCol w:w="1229"/>
        <w:gridCol w:w="96"/>
      </w:tblGrid>
      <w:tr>
        <w:trPr>
          <w:trHeight w:val="264" w:hRule="exact"/>
        </w:trPr>
        <w:tc>
          <w:tcPr>
            <w:tcBorders>
              <w:top w:val="single" w:sz="4"/>
              <w:left w:val="single" w:sz="4"/>
            </w:tcBorders>
            <w:shd w:val="clear" w:color="auto" w:fill="B8D3EC"/>
            <w:vAlign w:val="top"/>
          </w:tcPr>
          <w:p>
            <w:pPr>
              <w:framePr w:w="7963" w:h="2966" w:wrap="none" w:vAnchor="page" w:hAnchor="page" w:x="1447" w:y="1421"/>
              <w:widowControl w:val="0"/>
              <w:rPr>
                <w:sz w:val="10"/>
                <w:szCs w:val="10"/>
              </w:rPr>
            </w:pPr>
          </w:p>
        </w:tc>
        <w:tc>
          <w:tcPr>
            <w:tcBorders>
              <w:top w:val="single" w:sz="4"/>
              <w:left w:val="single" w:sz="4"/>
            </w:tcBorders>
            <w:shd w:val="clear" w:color="auto" w:fill="B8D3EC"/>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420"/>
              <w:jc w:val="left"/>
              <w:rPr>
                <w:sz w:val="16"/>
                <w:szCs w:val="16"/>
              </w:rPr>
            </w:pPr>
            <w:r>
              <w:rPr>
                <w:rStyle w:val="CharStyle14"/>
                <w:rFonts w:ascii="Calibri" w:eastAsia="Calibri" w:hAnsi="Calibri" w:cs="Calibri"/>
                <w:b/>
                <w:bCs/>
                <w:sz w:val="16"/>
                <w:szCs w:val="16"/>
              </w:rPr>
              <w:t>2024</w:t>
            </w:r>
          </w:p>
        </w:tc>
        <w:tc>
          <w:tcPr>
            <w:tcBorders>
              <w:top w:val="single" w:sz="4"/>
              <w:left w:val="single" w:sz="4"/>
            </w:tcBorders>
            <w:shd w:val="clear" w:color="auto" w:fill="B8D3EC"/>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420"/>
              <w:jc w:val="left"/>
              <w:rPr>
                <w:sz w:val="16"/>
                <w:szCs w:val="16"/>
              </w:rPr>
            </w:pPr>
            <w:r>
              <w:rPr>
                <w:rStyle w:val="CharStyle14"/>
                <w:rFonts w:ascii="Calibri" w:eastAsia="Calibri" w:hAnsi="Calibri" w:cs="Calibri"/>
                <w:b/>
                <w:bCs/>
                <w:sz w:val="16"/>
                <w:szCs w:val="16"/>
              </w:rPr>
              <w:t>2025</w:t>
            </w:r>
          </w:p>
        </w:tc>
        <w:tc>
          <w:tcPr>
            <w:tcBorders>
              <w:top w:val="single" w:sz="4"/>
              <w:left w:val="single" w:sz="4"/>
            </w:tcBorders>
            <w:shd w:val="clear" w:color="auto" w:fill="B8D3EC"/>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420"/>
              <w:jc w:val="left"/>
              <w:rPr>
                <w:sz w:val="16"/>
                <w:szCs w:val="16"/>
              </w:rPr>
            </w:pPr>
            <w:r>
              <w:rPr>
                <w:rStyle w:val="CharStyle14"/>
                <w:rFonts w:ascii="Calibri" w:eastAsia="Calibri" w:hAnsi="Calibri" w:cs="Calibri"/>
                <w:b/>
                <w:bCs/>
                <w:sz w:val="16"/>
                <w:szCs w:val="16"/>
              </w:rPr>
              <w:t>2026</w:t>
            </w:r>
          </w:p>
        </w:tc>
        <w:tc>
          <w:tcPr>
            <w:tcBorders>
              <w:top w:val="single" w:sz="4"/>
              <w:left w:val="single" w:sz="4"/>
            </w:tcBorders>
            <w:shd w:val="clear" w:color="auto" w:fill="B8D3EC"/>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420"/>
              <w:jc w:val="left"/>
              <w:rPr>
                <w:sz w:val="16"/>
                <w:szCs w:val="16"/>
              </w:rPr>
            </w:pPr>
            <w:r>
              <w:rPr>
                <w:rStyle w:val="CharStyle14"/>
                <w:rFonts w:ascii="Calibri" w:eastAsia="Calibri" w:hAnsi="Calibri" w:cs="Calibri"/>
                <w:b/>
                <w:bCs/>
                <w:sz w:val="16"/>
                <w:szCs w:val="16"/>
              </w:rPr>
              <w:t>2027</w:t>
            </w:r>
          </w:p>
        </w:tc>
        <w:tc>
          <w:tcPr>
            <w:tcBorders>
              <w:top w:val="single" w:sz="4"/>
              <w:left w:val="single" w:sz="4"/>
            </w:tcBorders>
            <w:shd w:val="clear" w:color="auto" w:fill="B8D3EC"/>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420"/>
              <w:jc w:val="left"/>
              <w:rPr>
                <w:sz w:val="16"/>
                <w:szCs w:val="16"/>
              </w:rPr>
            </w:pPr>
            <w:r>
              <w:rPr>
                <w:rStyle w:val="CharStyle14"/>
                <w:rFonts w:ascii="Calibri" w:eastAsia="Calibri" w:hAnsi="Calibri" w:cs="Calibri"/>
                <w:b/>
                <w:bCs/>
                <w:sz w:val="16"/>
                <w:szCs w:val="16"/>
              </w:rPr>
              <w:t>2028</w:t>
            </w:r>
          </w:p>
        </w:tc>
        <w:tc>
          <w:tcPr>
            <w:tcBorders>
              <w:top w:val="single" w:sz="4"/>
              <w:left w:val="single" w:sz="4"/>
            </w:tcBorders>
            <w:shd w:val="clear" w:color="auto" w:fill="B8D3EC"/>
            <w:vAlign w:val="top"/>
          </w:tcPr>
          <w:p>
            <w:pPr>
              <w:framePr w:w="7963" w:h="2966" w:wrap="none" w:vAnchor="page" w:hAnchor="page" w:x="1447" w:y="1421"/>
              <w:widowControl w:val="0"/>
              <w:rPr>
                <w:sz w:val="10"/>
                <w:szCs w:val="10"/>
              </w:rPr>
            </w:pPr>
          </w:p>
        </w:tc>
      </w:tr>
      <w:tr>
        <w:trPr>
          <w:trHeight w:val="206" w:hRule="exact"/>
        </w:trPr>
        <w:tc>
          <w:tcPr>
            <w:tcBorders>
              <w:top w:val="single" w:sz="4"/>
              <w:left w:val="single" w:sz="4"/>
            </w:tcBorders>
            <w:shd w:val="clear" w:color="auto" w:fill="auto"/>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0"/>
              <w:jc w:val="left"/>
              <w:rPr>
                <w:sz w:val="16"/>
                <w:szCs w:val="16"/>
              </w:rPr>
            </w:pPr>
            <w:r>
              <w:rPr>
                <w:rStyle w:val="CharStyle14"/>
                <w:rFonts w:ascii="Calibri" w:eastAsia="Calibri" w:hAnsi="Calibri" w:cs="Calibri"/>
                <w:color w:val="2D2D31"/>
                <w:sz w:val="16"/>
                <w:szCs w:val="16"/>
              </w:rPr>
              <w:t>Coal</w:t>
            </w:r>
          </w:p>
        </w:tc>
        <w:tc>
          <w:tcPr>
            <w:tcBorders>
              <w:top w:val="single" w:sz="4"/>
              <w:left w:val="single" w:sz="4"/>
            </w:tcBorders>
            <w:shd w:val="clear" w:color="auto" w:fill="auto"/>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660"/>
              <w:jc w:val="both"/>
              <w:rPr>
                <w:sz w:val="16"/>
                <w:szCs w:val="16"/>
              </w:rPr>
            </w:pPr>
            <w:r>
              <w:rPr>
                <w:rStyle w:val="CharStyle14"/>
                <w:rFonts w:ascii="Calibri" w:eastAsia="Calibri" w:hAnsi="Calibri" w:cs="Calibri"/>
                <w:sz w:val="16"/>
                <w:szCs w:val="16"/>
              </w:rPr>
              <w:t>44,742</w:t>
            </w:r>
          </w:p>
        </w:tc>
        <w:tc>
          <w:tcPr>
            <w:tcBorders>
              <w:top w:val="single" w:sz="4"/>
              <w:left w:val="single" w:sz="4"/>
            </w:tcBorders>
            <w:shd w:val="clear" w:color="auto" w:fill="auto"/>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sz w:val="16"/>
                <w:szCs w:val="16"/>
              </w:rPr>
              <w:t>41,656</w:t>
            </w:r>
          </w:p>
        </w:tc>
        <w:tc>
          <w:tcPr>
            <w:tcBorders>
              <w:top w:val="single" w:sz="4"/>
              <w:left w:val="single" w:sz="4"/>
            </w:tcBorders>
            <w:shd w:val="clear" w:color="auto" w:fill="auto"/>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color w:val="3B3C3F"/>
                <w:sz w:val="16"/>
                <w:szCs w:val="16"/>
              </w:rPr>
              <w:t>38,017</w:t>
            </w:r>
          </w:p>
        </w:tc>
        <w:tc>
          <w:tcPr>
            <w:tcBorders>
              <w:top w:val="single" w:sz="4"/>
              <w:left w:val="single" w:sz="4"/>
            </w:tcBorders>
            <w:shd w:val="clear" w:color="auto" w:fill="auto"/>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680"/>
              <w:jc w:val="both"/>
              <w:rPr>
                <w:sz w:val="16"/>
                <w:szCs w:val="16"/>
              </w:rPr>
            </w:pPr>
            <w:r>
              <w:rPr>
                <w:rStyle w:val="CharStyle14"/>
                <w:rFonts w:ascii="Calibri" w:eastAsia="Calibri" w:hAnsi="Calibri" w:cs="Calibri"/>
                <w:color w:val="3B3C3F"/>
                <w:sz w:val="16"/>
                <w:szCs w:val="16"/>
              </w:rPr>
              <w:t>37,297</w:t>
            </w:r>
          </w:p>
        </w:tc>
        <w:tc>
          <w:tcPr>
            <w:tcBorders>
              <w:top w:val="single" w:sz="4"/>
              <w:left w:val="single" w:sz="4"/>
            </w:tcBorders>
            <w:shd w:val="clear" w:color="auto" w:fill="auto"/>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680"/>
              <w:jc w:val="both"/>
              <w:rPr>
                <w:sz w:val="16"/>
                <w:szCs w:val="16"/>
              </w:rPr>
            </w:pPr>
            <w:r>
              <w:rPr>
                <w:rStyle w:val="CharStyle14"/>
                <w:rFonts w:ascii="Calibri" w:eastAsia="Calibri" w:hAnsi="Calibri" w:cs="Calibri"/>
                <w:color w:val="2D2D31"/>
                <w:sz w:val="16"/>
                <w:szCs w:val="16"/>
              </w:rPr>
              <w:t>32,266</w:t>
            </w:r>
          </w:p>
        </w:tc>
        <w:tc>
          <w:tcPr>
            <w:tcBorders>
              <w:top w:val="single" w:sz="4"/>
              <w:left w:val="single" w:sz="4"/>
            </w:tcBorders>
            <w:shd w:val="clear" w:color="auto" w:fill="auto"/>
            <w:vAlign w:val="top"/>
          </w:tcPr>
          <w:p>
            <w:pPr>
              <w:framePr w:w="7963" w:h="2966" w:wrap="none" w:vAnchor="page" w:hAnchor="page" w:x="1447" w:y="1421"/>
              <w:widowControl w:val="0"/>
              <w:rPr>
                <w:sz w:val="10"/>
                <w:szCs w:val="10"/>
              </w:rPr>
            </w:pPr>
          </w:p>
        </w:tc>
      </w:tr>
      <w:tr>
        <w:trPr>
          <w:trHeight w:val="206" w:hRule="exact"/>
        </w:trPr>
        <w:tc>
          <w:tcPr>
            <w:tcBorders>
              <w:top w:val="single" w:sz="4"/>
              <w:left w:val="single" w:sz="4"/>
            </w:tcBorders>
            <w:shd w:val="clear" w:color="auto" w:fill="auto"/>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0"/>
              <w:jc w:val="left"/>
              <w:rPr>
                <w:sz w:val="16"/>
                <w:szCs w:val="16"/>
              </w:rPr>
            </w:pPr>
            <w:r>
              <w:rPr>
                <w:rStyle w:val="CharStyle14"/>
                <w:rFonts w:ascii="Calibri" w:eastAsia="Calibri" w:hAnsi="Calibri" w:cs="Calibri"/>
                <w:color w:val="2D2D31"/>
                <w:sz w:val="16"/>
                <w:szCs w:val="16"/>
              </w:rPr>
              <w:t>Petroleum</w:t>
            </w:r>
          </w:p>
        </w:tc>
        <w:tc>
          <w:tcPr>
            <w:tcBorders>
              <w:top w:val="single" w:sz="4"/>
              <w:left w:val="single" w:sz="4"/>
            </w:tcBorders>
            <w:shd w:val="clear" w:color="auto" w:fill="auto"/>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740"/>
              <w:jc w:val="left"/>
              <w:rPr>
                <w:sz w:val="16"/>
                <w:szCs w:val="16"/>
              </w:rPr>
            </w:pPr>
            <w:r>
              <w:rPr>
                <w:rStyle w:val="CharStyle14"/>
                <w:rFonts w:ascii="Calibri" w:eastAsia="Calibri" w:hAnsi="Calibri" w:cs="Calibri"/>
                <w:sz w:val="16"/>
                <w:szCs w:val="16"/>
              </w:rPr>
              <w:t>2,719</w:t>
            </w:r>
          </w:p>
        </w:tc>
        <w:tc>
          <w:tcPr>
            <w:tcBorders>
              <w:top w:val="single" w:sz="4"/>
              <w:left w:val="single" w:sz="4"/>
            </w:tcBorders>
            <w:shd w:val="clear" w:color="auto" w:fill="auto"/>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sz w:val="16"/>
                <w:szCs w:val="16"/>
              </w:rPr>
              <w:t>2,545</w:t>
            </w:r>
          </w:p>
        </w:tc>
        <w:tc>
          <w:tcPr>
            <w:tcBorders>
              <w:top w:val="single" w:sz="4"/>
              <w:left w:val="single" w:sz="4"/>
            </w:tcBorders>
            <w:shd w:val="clear" w:color="auto" w:fill="auto"/>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color w:val="2D2D31"/>
                <w:sz w:val="16"/>
                <w:szCs w:val="16"/>
              </w:rPr>
              <w:t>2,545</w:t>
            </w:r>
          </w:p>
        </w:tc>
        <w:tc>
          <w:tcPr>
            <w:tcBorders>
              <w:top w:val="single" w:sz="4"/>
              <w:left w:val="single" w:sz="4"/>
            </w:tcBorders>
            <w:shd w:val="clear" w:color="auto" w:fill="auto"/>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color w:val="222229"/>
                <w:sz w:val="16"/>
                <w:szCs w:val="16"/>
              </w:rPr>
              <w:t>2,545</w:t>
            </w:r>
          </w:p>
        </w:tc>
        <w:tc>
          <w:tcPr>
            <w:tcBorders>
              <w:top w:val="single" w:sz="4"/>
              <w:left w:val="single" w:sz="4"/>
            </w:tcBorders>
            <w:shd w:val="clear" w:color="auto" w:fill="auto"/>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sz w:val="16"/>
                <w:szCs w:val="16"/>
              </w:rPr>
              <w:t>2,535</w:t>
            </w:r>
          </w:p>
        </w:tc>
        <w:tc>
          <w:tcPr>
            <w:tcBorders>
              <w:top w:val="single" w:sz="4"/>
              <w:left w:val="single" w:sz="4"/>
            </w:tcBorders>
            <w:shd w:val="clear" w:color="auto" w:fill="auto"/>
            <w:vAlign w:val="top"/>
          </w:tcPr>
          <w:p>
            <w:pPr>
              <w:framePr w:w="7963" w:h="2966" w:wrap="none" w:vAnchor="page" w:hAnchor="page" w:x="1447" w:y="1421"/>
              <w:widowControl w:val="0"/>
              <w:rPr>
                <w:sz w:val="10"/>
                <w:szCs w:val="10"/>
              </w:rPr>
            </w:pPr>
          </w:p>
        </w:tc>
      </w:tr>
      <w:tr>
        <w:trPr>
          <w:trHeight w:val="206" w:hRule="exact"/>
        </w:trPr>
        <w:tc>
          <w:tcPr>
            <w:tcBorders>
              <w:top w:val="single" w:sz="4"/>
              <w:left w:val="single" w:sz="4"/>
            </w:tcBorders>
            <w:shd w:val="clear" w:color="auto" w:fill="auto"/>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0"/>
              <w:jc w:val="left"/>
              <w:rPr>
                <w:sz w:val="16"/>
                <w:szCs w:val="16"/>
              </w:rPr>
            </w:pPr>
            <w:r>
              <w:rPr>
                <w:rStyle w:val="CharStyle14"/>
                <w:rFonts w:ascii="Calibri" w:eastAsia="Calibri" w:hAnsi="Calibri" w:cs="Calibri"/>
                <w:color w:val="2D2D31"/>
                <w:sz w:val="16"/>
                <w:szCs w:val="16"/>
              </w:rPr>
              <w:t>Natural Gas</w:t>
            </w:r>
          </w:p>
        </w:tc>
        <w:tc>
          <w:tcPr>
            <w:tcBorders>
              <w:top w:val="single" w:sz="4"/>
              <w:left w:val="single" w:sz="4"/>
            </w:tcBorders>
            <w:shd w:val="clear" w:color="auto" w:fill="auto"/>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660"/>
              <w:jc w:val="both"/>
              <w:rPr>
                <w:sz w:val="16"/>
                <w:szCs w:val="16"/>
              </w:rPr>
            </w:pPr>
            <w:r>
              <w:rPr>
                <w:rStyle w:val="CharStyle14"/>
                <w:rFonts w:ascii="Calibri" w:eastAsia="Calibri" w:hAnsi="Calibri" w:cs="Calibri"/>
                <w:sz w:val="16"/>
                <w:szCs w:val="16"/>
              </w:rPr>
              <w:t>62,909</w:t>
            </w:r>
          </w:p>
        </w:tc>
        <w:tc>
          <w:tcPr>
            <w:tcBorders>
              <w:top w:val="single" w:sz="4"/>
              <w:left w:val="single" w:sz="4"/>
            </w:tcBorders>
            <w:shd w:val="clear" w:color="auto" w:fill="auto"/>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sz w:val="16"/>
                <w:szCs w:val="16"/>
              </w:rPr>
              <w:t>61,454</w:t>
            </w:r>
          </w:p>
        </w:tc>
        <w:tc>
          <w:tcPr>
            <w:tcBorders>
              <w:top w:val="single" w:sz="4"/>
              <w:left w:val="single" w:sz="4"/>
            </w:tcBorders>
            <w:shd w:val="clear" w:color="auto" w:fill="auto"/>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color w:val="2D2D31"/>
                <w:sz w:val="16"/>
                <w:szCs w:val="16"/>
              </w:rPr>
              <w:t>61,311</w:t>
            </w:r>
          </w:p>
        </w:tc>
        <w:tc>
          <w:tcPr>
            <w:tcBorders>
              <w:top w:val="single" w:sz="4"/>
              <w:left w:val="single" w:sz="4"/>
            </w:tcBorders>
            <w:shd w:val="clear" w:color="auto" w:fill="auto"/>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680"/>
              <w:jc w:val="both"/>
              <w:rPr>
                <w:sz w:val="16"/>
                <w:szCs w:val="16"/>
              </w:rPr>
            </w:pPr>
            <w:r>
              <w:rPr>
                <w:rStyle w:val="CharStyle14"/>
                <w:rFonts w:ascii="Calibri" w:eastAsia="Calibri" w:hAnsi="Calibri" w:cs="Calibri"/>
                <w:color w:val="2D2D31"/>
                <w:sz w:val="16"/>
                <w:szCs w:val="16"/>
              </w:rPr>
              <w:t>59,919</w:t>
            </w:r>
          </w:p>
        </w:tc>
        <w:tc>
          <w:tcPr>
            <w:tcBorders>
              <w:top w:val="single" w:sz="4"/>
              <w:left w:val="single" w:sz="4"/>
            </w:tcBorders>
            <w:shd w:val="clear" w:color="auto" w:fill="auto"/>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680"/>
              <w:jc w:val="both"/>
              <w:rPr>
                <w:sz w:val="16"/>
                <w:szCs w:val="16"/>
              </w:rPr>
            </w:pPr>
            <w:r>
              <w:rPr>
                <w:rStyle w:val="CharStyle14"/>
                <w:rFonts w:ascii="Calibri" w:eastAsia="Calibri" w:hAnsi="Calibri" w:cs="Calibri"/>
                <w:color w:val="3B3C3F"/>
                <w:sz w:val="16"/>
                <w:szCs w:val="16"/>
              </w:rPr>
              <w:t>59,755</w:t>
            </w:r>
          </w:p>
        </w:tc>
        <w:tc>
          <w:tcPr>
            <w:tcBorders>
              <w:top w:val="single" w:sz="4"/>
              <w:left w:val="single" w:sz="4"/>
            </w:tcBorders>
            <w:shd w:val="clear" w:color="auto" w:fill="auto"/>
            <w:vAlign w:val="top"/>
          </w:tcPr>
          <w:p>
            <w:pPr>
              <w:framePr w:w="7963" w:h="2966" w:wrap="none" w:vAnchor="page" w:hAnchor="page" w:x="1447" w:y="1421"/>
              <w:widowControl w:val="0"/>
              <w:rPr>
                <w:sz w:val="10"/>
                <w:szCs w:val="10"/>
              </w:rPr>
            </w:pPr>
          </w:p>
        </w:tc>
      </w:tr>
      <w:tr>
        <w:trPr>
          <w:trHeight w:val="206" w:hRule="exact"/>
        </w:trPr>
        <w:tc>
          <w:tcPr>
            <w:tcBorders>
              <w:top w:val="single" w:sz="4"/>
              <w:left w:val="single" w:sz="4"/>
            </w:tcBorders>
            <w:shd w:val="clear" w:color="auto" w:fill="auto"/>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0"/>
              <w:jc w:val="left"/>
              <w:rPr>
                <w:sz w:val="16"/>
                <w:szCs w:val="16"/>
              </w:rPr>
            </w:pPr>
            <w:r>
              <w:rPr>
                <w:rStyle w:val="CharStyle14"/>
                <w:rFonts w:ascii="Calibri" w:eastAsia="Calibri" w:hAnsi="Calibri" w:cs="Calibri"/>
                <w:color w:val="2D2D31"/>
                <w:sz w:val="16"/>
                <w:szCs w:val="16"/>
              </w:rPr>
              <w:t>Biomass</w:t>
            </w:r>
          </w:p>
        </w:tc>
        <w:tc>
          <w:tcPr>
            <w:tcBorders>
              <w:top w:val="single" w:sz="4"/>
              <w:left w:val="single" w:sz="4"/>
            </w:tcBorders>
            <w:shd w:val="clear" w:color="auto" w:fill="auto"/>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sz w:val="16"/>
                <w:szCs w:val="16"/>
              </w:rPr>
              <w:t>374</w:t>
            </w:r>
          </w:p>
        </w:tc>
        <w:tc>
          <w:tcPr>
            <w:tcBorders>
              <w:top w:val="single" w:sz="4"/>
              <w:left w:val="single" w:sz="4"/>
            </w:tcBorders>
            <w:shd w:val="clear" w:color="auto" w:fill="auto"/>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sz w:val="16"/>
                <w:szCs w:val="16"/>
              </w:rPr>
              <w:t>374</w:t>
            </w:r>
          </w:p>
        </w:tc>
        <w:tc>
          <w:tcPr>
            <w:tcBorders>
              <w:top w:val="single" w:sz="4"/>
              <w:left w:val="single" w:sz="4"/>
            </w:tcBorders>
            <w:shd w:val="clear" w:color="auto" w:fill="auto"/>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color w:val="2D2D31"/>
                <w:sz w:val="16"/>
                <w:szCs w:val="16"/>
              </w:rPr>
              <w:t>374</w:t>
            </w:r>
          </w:p>
        </w:tc>
        <w:tc>
          <w:tcPr>
            <w:tcBorders>
              <w:top w:val="single" w:sz="4"/>
              <w:left w:val="single" w:sz="4"/>
            </w:tcBorders>
            <w:shd w:val="clear" w:color="auto" w:fill="auto"/>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color w:val="3B3C3F"/>
                <w:sz w:val="16"/>
                <w:szCs w:val="16"/>
              </w:rPr>
              <w:t>339</w:t>
            </w:r>
          </w:p>
        </w:tc>
        <w:tc>
          <w:tcPr>
            <w:tcBorders>
              <w:top w:val="single" w:sz="4"/>
              <w:left w:val="single" w:sz="4"/>
            </w:tcBorders>
            <w:shd w:val="clear" w:color="auto" w:fill="auto"/>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sz w:val="16"/>
                <w:szCs w:val="16"/>
              </w:rPr>
              <w:t>230</w:t>
            </w:r>
          </w:p>
        </w:tc>
        <w:tc>
          <w:tcPr>
            <w:tcBorders>
              <w:top w:val="single" w:sz="4"/>
              <w:left w:val="single" w:sz="4"/>
            </w:tcBorders>
            <w:shd w:val="clear" w:color="auto" w:fill="auto"/>
            <w:vAlign w:val="top"/>
          </w:tcPr>
          <w:p>
            <w:pPr>
              <w:framePr w:w="7963" w:h="2966" w:wrap="none" w:vAnchor="page" w:hAnchor="page" w:x="1447" w:y="1421"/>
              <w:widowControl w:val="0"/>
              <w:rPr>
                <w:sz w:val="10"/>
                <w:szCs w:val="10"/>
              </w:rPr>
            </w:pPr>
          </w:p>
        </w:tc>
      </w:tr>
      <w:tr>
        <w:trPr>
          <w:trHeight w:val="216" w:hRule="exact"/>
        </w:trPr>
        <w:tc>
          <w:tcPr>
            <w:tcBorders>
              <w:top w:val="single" w:sz="4"/>
              <w:left w:val="single" w:sz="4"/>
            </w:tcBorders>
            <w:shd w:val="clear" w:color="auto" w:fill="auto"/>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0"/>
              <w:jc w:val="left"/>
              <w:rPr>
                <w:sz w:val="16"/>
                <w:szCs w:val="16"/>
              </w:rPr>
            </w:pPr>
            <w:r>
              <w:rPr>
                <w:rStyle w:val="CharStyle14"/>
                <w:rFonts w:ascii="Calibri" w:eastAsia="Calibri" w:hAnsi="Calibri" w:cs="Calibri"/>
                <w:color w:val="2D2D31"/>
                <w:sz w:val="16"/>
                <w:szCs w:val="16"/>
              </w:rPr>
              <w:t>Solar</w:t>
            </w:r>
          </w:p>
        </w:tc>
        <w:tc>
          <w:tcPr>
            <w:tcBorders>
              <w:top w:val="single" w:sz="4"/>
              <w:left w:val="single" w:sz="4"/>
            </w:tcBorders>
            <w:shd w:val="clear" w:color="auto" w:fill="auto"/>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740"/>
              <w:jc w:val="left"/>
              <w:rPr>
                <w:sz w:val="16"/>
                <w:szCs w:val="16"/>
              </w:rPr>
            </w:pPr>
            <w:r>
              <w:rPr>
                <w:rStyle w:val="CharStyle14"/>
                <w:rFonts w:ascii="Calibri" w:eastAsia="Calibri" w:hAnsi="Calibri" w:cs="Calibri"/>
                <w:sz w:val="16"/>
                <w:szCs w:val="16"/>
              </w:rPr>
              <w:t>4,367</w:t>
            </w:r>
          </w:p>
        </w:tc>
        <w:tc>
          <w:tcPr>
            <w:tcBorders>
              <w:top w:val="single" w:sz="4"/>
              <w:left w:val="single" w:sz="4"/>
            </w:tcBorders>
            <w:shd w:val="clear" w:color="auto" w:fill="auto"/>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color w:val="222229"/>
                <w:sz w:val="16"/>
                <w:szCs w:val="16"/>
              </w:rPr>
              <w:t>7,446</w:t>
            </w:r>
          </w:p>
        </w:tc>
        <w:tc>
          <w:tcPr>
            <w:tcBorders>
              <w:top w:val="single" w:sz="4"/>
              <w:left w:val="single" w:sz="4"/>
            </w:tcBorders>
            <w:shd w:val="clear" w:color="auto" w:fill="auto"/>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color w:val="3B3C3F"/>
                <w:sz w:val="16"/>
                <w:szCs w:val="16"/>
              </w:rPr>
              <w:t>9,532</w:t>
            </w:r>
          </w:p>
        </w:tc>
        <w:tc>
          <w:tcPr>
            <w:tcBorders>
              <w:top w:val="single" w:sz="4"/>
              <w:left w:val="single" w:sz="4"/>
            </w:tcBorders>
            <w:shd w:val="clear" w:color="auto" w:fill="auto"/>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color w:val="2D2D31"/>
                <w:sz w:val="16"/>
                <w:szCs w:val="16"/>
              </w:rPr>
              <w:t>9,964</w:t>
            </w:r>
          </w:p>
        </w:tc>
        <w:tc>
          <w:tcPr>
            <w:tcBorders>
              <w:top w:val="single" w:sz="4"/>
              <w:left w:val="single" w:sz="4"/>
            </w:tcBorders>
            <w:shd w:val="clear" w:color="auto" w:fill="auto"/>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680"/>
              <w:jc w:val="both"/>
              <w:rPr>
                <w:sz w:val="16"/>
                <w:szCs w:val="16"/>
              </w:rPr>
            </w:pPr>
            <w:r>
              <w:rPr>
                <w:rStyle w:val="CharStyle14"/>
                <w:rFonts w:ascii="Calibri" w:eastAsia="Calibri" w:hAnsi="Calibri" w:cs="Calibri"/>
                <w:color w:val="2D2D31"/>
                <w:sz w:val="16"/>
                <w:szCs w:val="16"/>
              </w:rPr>
              <w:t>10,054</w:t>
            </w:r>
          </w:p>
        </w:tc>
        <w:tc>
          <w:tcPr>
            <w:tcBorders>
              <w:top w:val="single" w:sz="4"/>
              <w:left w:val="single" w:sz="4"/>
            </w:tcBorders>
            <w:shd w:val="clear" w:color="auto" w:fill="auto"/>
            <w:vAlign w:val="top"/>
          </w:tcPr>
          <w:p>
            <w:pPr>
              <w:framePr w:w="7963" w:h="2966" w:wrap="none" w:vAnchor="page" w:hAnchor="page" w:x="1447" w:y="1421"/>
              <w:widowControl w:val="0"/>
              <w:rPr>
                <w:sz w:val="10"/>
                <w:szCs w:val="10"/>
              </w:rPr>
            </w:pPr>
          </w:p>
        </w:tc>
      </w:tr>
      <w:tr>
        <w:trPr>
          <w:trHeight w:val="206" w:hRule="exact"/>
        </w:trPr>
        <w:tc>
          <w:tcPr>
            <w:tcBorders>
              <w:top w:val="single" w:sz="4"/>
              <w:left w:val="single" w:sz="4"/>
            </w:tcBorders>
            <w:shd w:val="clear" w:color="auto" w:fill="auto"/>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0"/>
              <w:jc w:val="left"/>
              <w:rPr>
                <w:sz w:val="16"/>
                <w:szCs w:val="16"/>
              </w:rPr>
            </w:pPr>
            <w:r>
              <w:rPr>
                <w:rStyle w:val="CharStyle14"/>
                <w:rFonts w:ascii="Calibri" w:eastAsia="Calibri" w:hAnsi="Calibri" w:cs="Calibri"/>
                <w:color w:val="2D2D31"/>
                <w:sz w:val="16"/>
                <w:szCs w:val="16"/>
              </w:rPr>
              <w:t>Wind</w:t>
            </w:r>
          </w:p>
        </w:tc>
        <w:tc>
          <w:tcPr>
            <w:tcBorders>
              <w:top w:val="single" w:sz="4"/>
              <w:left w:val="single" w:sz="4"/>
            </w:tcBorders>
            <w:shd w:val="clear" w:color="auto" w:fill="auto"/>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740"/>
              <w:jc w:val="left"/>
              <w:rPr>
                <w:sz w:val="16"/>
                <w:szCs w:val="16"/>
              </w:rPr>
            </w:pPr>
            <w:r>
              <w:rPr>
                <w:rStyle w:val="CharStyle14"/>
                <w:rFonts w:ascii="Calibri" w:eastAsia="Calibri" w:hAnsi="Calibri" w:cs="Calibri"/>
                <w:sz w:val="16"/>
                <w:szCs w:val="16"/>
              </w:rPr>
              <w:t>5,191</w:t>
            </w:r>
          </w:p>
        </w:tc>
        <w:tc>
          <w:tcPr>
            <w:tcBorders>
              <w:top w:val="single" w:sz="4"/>
              <w:left w:val="single" w:sz="4"/>
            </w:tcBorders>
            <w:shd w:val="clear" w:color="auto" w:fill="auto"/>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sz w:val="16"/>
                <w:szCs w:val="16"/>
              </w:rPr>
              <w:t>5,534</w:t>
            </w:r>
          </w:p>
        </w:tc>
        <w:tc>
          <w:tcPr>
            <w:tcBorders>
              <w:top w:val="single" w:sz="4"/>
              <w:left w:val="single" w:sz="4"/>
            </w:tcBorders>
            <w:shd w:val="clear" w:color="auto" w:fill="auto"/>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color w:val="2D2D31"/>
                <w:sz w:val="16"/>
                <w:szCs w:val="16"/>
              </w:rPr>
              <w:t>5,622</w:t>
            </w:r>
          </w:p>
        </w:tc>
        <w:tc>
          <w:tcPr>
            <w:tcBorders>
              <w:top w:val="single" w:sz="4"/>
              <w:left w:val="single" w:sz="4"/>
            </w:tcBorders>
            <w:shd w:val="clear" w:color="auto" w:fill="auto"/>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color w:val="2D2D31"/>
                <w:sz w:val="16"/>
                <w:szCs w:val="16"/>
              </w:rPr>
              <w:t>5,634</w:t>
            </w:r>
          </w:p>
        </w:tc>
        <w:tc>
          <w:tcPr>
            <w:tcBorders>
              <w:top w:val="single" w:sz="4"/>
              <w:left w:val="single" w:sz="4"/>
            </w:tcBorders>
            <w:shd w:val="clear" w:color="auto" w:fill="auto"/>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color w:val="222229"/>
                <w:sz w:val="16"/>
                <w:szCs w:val="16"/>
              </w:rPr>
              <w:t>5,566</w:t>
            </w:r>
          </w:p>
        </w:tc>
        <w:tc>
          <w:tcPr>
            <w:tcBorders>
              <w:top w:val="single" w:sz="4"/>
              <w:left w:val="single" w:sz="4"/>
            </w:tcBorders>
            <w:shd w:val="clear" w:color="auto" w:fill="auto"/>
            <w:vAlign w:val="top"/>
          </w:tcPr>
          <w:p>
            <w:pPr>
              <w:framePr w:w="7963" w:h="2966" w:wrap="none" w:vAnchor="page" w:hAnchor="page" w:x="1447" w:y="1421"/>
              <w:widowControl w:val="0"/>
              <w:rPr>
                <w:sz w:val="10"/>
                <w:szCs w:val="10"/>
              </w:rPr>
            </w:pPr>
          </w:p>
        </w:tc>
      </w:tr>
      <w:tr>
        <w:trPr>
          <w:trHeight w:val="206" w:hRule="exact"/>
        </w:trPr>
        <w:tc>
          <w:tcPr>
            <w:tcBorders>
              <w:top w:val="single" w:sz="4"/>
              <w:left w:val="single" w:sz="4"/>
            </w:tcBorders>
            <w:shd w:val="clear" w:color="auto" w:fill="auto"/>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0"/>
              <w:jc w:val="left"/>
              <w:rPr>
                <w:sz w:val="16"/>
                <w:szCs w:val="16"/>
              </w:rPr>
            </w:pPr>
            <w:r>
              <w:rPr>
                <w:rStyle w:val="CharStyle14"/>
                <w:rFonts w:ascii="Calibri" w:eastAsia="Calibri" w:hAnsi="Calibri" w:cs="Calibri"/>
                <w:color w:val="2D2D31"/>
                <w:sz w:val="16"/>
                <w:szCs w:val="16"/>
              </w:rPr>
              <w:t>Conuentional Hydro</w:t>
            </w:r>
          </w:p>
        </w:tc>
        <w:tc>
          <w:tcPr>
            <w:tcBorders>
              <w:top w:val="single" w:sz="4"/>
              <w:left w:val="single" w:sz="4"/>
            </w:tcBorders>
            <w:shd w:val="clear" w:color="auto" w:fill="auto"/>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740"/>
              <w:jc w:val="left"/>
              <w:rPr>
                <w:sz w:val="16"/>
                <w:szCs w:val="16"/>
              </w:rPr>
            </w:pPr>
            <w:r>
              <w:rPr>
                <w:rStyle w:val="CharStyle14"/>
                <w:rFonts w:ascii="Calibri" w:eastAsia="Calibri" w:hAnsi="Calibri" w:cs="Calibri"/>
                <w:sz w:val="16"/>
                <w:szCs w:val="16"/>
              </w:rPr>
              <w:t>1,443</w:t>
            </w:r>
          </w:p>
        </w:tc>
        <w:tc>
          <w:tcPr>
            <w:tcBorders>
              <w:top w:val="single" w:sz="4"/>
              <w:left w:val="single" w:sz="4"/>
            </w:tcBorders>
            <w:shd w:val="clear" w:color="auto" w:fill="auto"/>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sz w:val="16"/>
                <w:szCs w:val="16"/>
              </w:rPr>
              <w:t>1,443</w:t>
            </w:r>
          </w:p>
        </w:tc>
        <w:tc>
          <w:tcPr>
            <w:tcBorders>
              <w:top w:val="single" w:sz="4"/>
              <w:left w:val="single" w:sz="4"/>
            </w:tcBorders>
            <w:shd w:val="clear" w:color="auto" w:fill="auto"/>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color w:val="2D2D31"/>
                <w:sz w:val="16"/>
                <w:szCs w:val="16"/>
              </w:rPr>
              <w:t>1,443</w:t>
            </w:r>
          </w:p>
        </w:tc>
        <w:tc>
          <w:tcPr>
            <w:tcBorders>
              <w:top w:val="single" w:sz="4"/>
              <w:left w:val="single" w:sz="4"/>
            </w:tcBorders>
            <w:shd w:val="clear" w:color="auto" w:fill="auto"/>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color w:val="2D2D31"/>
                <w:sz w:val="16"/>
                <w:szCs w:val="16"/>
              </w:rPr>
              <w:t>1,443</w:t>
            </w:r>
          </w:p>
        </w:tc>
        <w:tc>
          <w:tcPr>
            <w:tcBorders>
              <w:top w:val="single" w:sz="4"/>
              <w:left w:val="single" w:sz="4"/>
            </w:tcBorders>
            <w:shd w:val="clear" w:color="auto" w:fill="auto"/>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sz w:val="16"/>
                <w:szCs w:val="16"/>
              </w:rPr>
              <w:t>1,443</w:t>
            </w:r>
          </w:p>
        </w:tc>
        <w:tc>
          <w:tcPr>
            <w:tcBorders>
              <w:top w:val="single" w:sz="4"/>
              <w:left w:val="single" w:sz="4"/>
            </w:tcBorders>
            <w:shd w:val="clear" w:color="auto" w:fill="auto"/>
            <w:vAlign w:val="top"/>
          </w:tcPr>
          <w:p>
            <w:pPr>
              <w:framePr w:w="7963" w:h="2966" w:wrap="none" w:vAnchor="page" w:hAnchor="page" w:x="1447" w:y="1421"/>
              <w:widowControl w:val="0"/>
              <w:rPr>
                <w:sz w:val="10"/>
                <w:szCs w:val="10"/>
              </w:rPr>
            </w:pPr>
          </w:p>
        </w:tc>
      </w:tr>
      <w:tr>
        <w:trPr>
          <w:trHeight w:val="202" w:hRule="exact"/>
        </w:trPr>
        <w:tc>
          <w:tcPr>
            <w:tcBorders>
              <w:top w:val="single" w:sz="4"/>
              <w:left w:val="single" w:sz="4"/>
            </w:tcBorders>
            <w:shd w:val="clear" w:color="auto" w:fill="auto"/>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0"/>
              <w:jc w:val="left"/>
              <w:rPr>
                <w:sz w:val="16"/>
                <w:szCs w:val="16"/>
              </w:rPr>
            </w:pPr>
            <w:r>
              <w:rPr>
                <w:rStyle w:val="CharStyle14"/>
                <w:rFonts w:ascii="Calibri" w:eastAsia="Calibri" w:hAnsi="Calibri" w:cs="Calibri"/>
                <w:color w:val="2D2D31"/>
                <w:sz w:val="16"/>
                <w:szCs w:val="16"/>
              </w:rPr>
              <w:t>Pumped Storage</w:t>
            </w:r>
          </w:p>
        </w:tc>
        <w:tc>
          <w:tcPr>
            <w:tcBorders>
              <w:top w:val="single" w:sz="4"/>
              <w:left w:val="single" w:sz="4"/>
            </w:tcBorders>
            <w:shd w:val="clear" w:color="auto" w:fill="auto"/>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740"/>
              <w:jc w:val="left"/>
              <w:rPr>
                <w:sz w:val="16"/>
                <w:szCs w:val="16"/>
              </w:rPr>
            </w:pPr>
            <w:r>
              <w:rPr>
                <w:rStyle w:val="CharStyle14"/>
                <w:rFonts w:ascii="Calibri" w:eastAsia="Calibri" w:hAnsi="Calibri" w:cs="Calibri"/>
                <w:sz w:val="16"/>
                <w:szCs w:val="16"/>
              </w:rPr>
              <w:t>2,696</w:t>
            </w:r>
          </w:p>
        </w:tc>
        <w:tc>
          <w:tcPr>
            <w:tcBorders>
              <w:top w:val="single" w:sz="4"/>
              <w:left w:val="single" w:sz="4"/>
            </w:tcBorders>
            <w:shd w:val="clear" w:color="auto" w:fill="auto"/>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color w:val="2D2D31"/>
                <w:sz w:val="16"/>
                <w:szCs w:val="16"/>
              </w:rPr>
              <w:t>2,696</w:t>
            </w:r>
          </w:p>
        </w:tc>
        <w:tc>
          <w:tcPr>
            <w:tcBorders>
              <w:top w:val="single" w:sz="4"/>
              <w:left w:val="single" w:sz="4"/>
            </w:tcBorders>
            <w:shd w:val="clear" w:color="auto" w:fill="auto"/>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color w:val="2D2D31"/>
                <w:sz w:val="16"/>
                <w:szCs w:val="16"/>
              </w:rPr>
              <w:t>2,696</w:t>
            </w:r>
          </w:p>
        </w:tc>
        <w:tc>
          <w:tcPr>
            <w:tcBorders>
              <w:top w:val="single" w:sz="4"/>
              <w:left w:val="single" w:sz="4"/>
            </w:tcBorders>
            <w:shd w:val="clear" w:color="auto" w:fill="auto"/>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color w:val="2D2D31"/>
                <w:sz w:val="16"/>
                <w:szCs w:val="16"/>
              </w:rPr>
              <w:t>2,696</w:t>
            </w:r>
          </w:p>
        </w:tc>
        <w:tc>
          <w:tcPr>
            <w:tcBorders>
              <w:top w:val="single" w:sz="4"/>
              <w:left w:val="single" w:sz="4"/>
            </w:tcBorders>
            <w:shd w:val="clear" w:color="auto" w:fill="auto"/>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color w:val="2D2D31"/>
                <w:sz w:val="16"/>
                <w:szCs w:val="16"/>
              </w:rPr>
              <w:t>2,696</w:t>
            </w:r>
          </w:p>
        </w:tc>
        <w:tc>
          <w:tcPr>
            <w:tcBorders>
              <w:top w:val="single" w:sz="4"/>
              <w:left w:val="single" w:sz="4"/>
            </w:tcBorders>
            <w:shd w:val="clear" w:color="auto" w:fill="auto"/>
            <w:vAlign w:val="top"/>
          </w:tcPr>
          <w:p>
            <w:pPr>
              <w:framePr w:w="7963" w:h="2966" w:wrap="none" w:vAnchor="page" w:hAnchor="page" w:x="1447" w:y="1421"/>
              <w:widowControl w:val="0"/>
              <w:rPr>
                <w:sz w:val="10"/>
                <w:szCs w:val="10"/>
              </w:rPr>
            </w:pPr>
          </w:p>
        </w:tc>
      </w:tr>
      <w:tr>
        <w:trPr>
          <w:trHeight w:val="206" w:hRule="exact"/>
        </w:trPr>
        <w:tc>
          <w:tcPr>
            <w:tcBorders>
              <w:top w:val="single" w:sz="4"/>
              <w:left w:val="single" w:sz="4"/>
            </w:tcBorders>
            <w:shd w:val="clear" w:color="auto" w:fill="auto"/>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0"/>
              <w:jc w:val="left"/>
              <w:rPr>
                <w:sz w:val="16"/>
                <w:szCs w:val="16"/>
              </w:rPr>
            </w:pPr>
            <w:r>
              <w:rPr>
                <w:rStyle w:val="CharStyle14"/>
                <w:rFonts w:ascii="Calibri" w:eastAsia="Calibri" w:hAnsi="Calibri" w:cs="Calibri"/>
                <w:color w:val="2D2D31"/>
                <w:sz w:val="16"/>
                <w:szCs w:val="16"/>
              </w:rPr>
              <w:t>Nu elear</w:t>
            </w:r>
          </w:p>
        </w:tc>
        <w:tc>
          <w:tcPr>
            <w:tcBorders>
              <w:top w:val="single" w:sz="4"/>
              <w:left w:val="single" w:sz="4"/>
            </w:tcBorders>
            <w:shd w:val="clear" w:color="auto" w:fill="auto"/>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660"/>
              <w:jc w:val="both"/>
              <w:rPr>
                <w:sz w:val="16"/>
                <w:szCs w:val="16"/>
              </w:rPr>
            </w:pPr>
            <w:r>
              <w:rPr>
                <w:rStyle w:val="CharStyle14"/>
                <w:rFonts w:ascii="Calibri" w:eastAsia="Calibri" w:hAnsi="Calibri" w:cs="Calibri"/>
                <w:sz w:val="16"/>
                <w:szCs w:val="16"/>
              </w:rPr>
              <w:t>11,725</w:t>
            </w:r>
          </w:p>
        </w:tc>
        <w:tc>
          <w:tcPr>
            <w:tcBorders>
              <w:top w:val="single" w:sz="4"/>
              <w:left w:val="single" w:sz="4"/>
            </w:tcBorders>
            <w:shd w:val="clear" w:color="auto" w:fill="auto"/>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color w:val="3B3C3F"/>
                <w:sz w:val="16"/>
                <w:szCs w:val="16"/>
              </w:rPr>
              <w:t>11,725</w:t>
            </w:r>
          </w:p>
        </w:tc>
        <w:tc>
          <w:tcPr>
            <w:tcBorders>
              <w:top w:val="single" w:sz="4"/>
              <w:left w:val="single" w:sz="4"/>
            </w:tcBorders>
            <w:shd w:val="clear" w:color="auto" w:fill="auto"/>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color w:val="3B3C3F"/>
                <w:sz w:val="16"/>
                <w:szCs w:val="16"/>
              </w:rPr>
              <w:t>11,725</w:t>
            </w:r>
          </w:p>
        </w:tc>
        <w:tc>
          <w:tcPr>
            <w:tcBorders>
              <w:top w:val="single" w:sz="4"/>
              <w:left w:val="single" w:sz="4"/>
            </w:tcBorders>
            <w:shd w:val="clear" w:color="auto" w:fill="auto"/>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680"/>
              <w:jc w:val="both"/>
              <w:rPr>
                <w:sz w:val="16"/>
                <w:szCs w:val="16"/>
              </w:rPr>
            </w:pPr>
            <w:r>
              <w:rPr>
                <w:rStyle w:val="CharStyle14"/>
                <w:rFonts w:ascii="Calibri" w:eastAsia="Calibri" w:hAnsi="Calibri" w:cs="Calibri"/>
                <w:color w:val="3B3C3F"/>
                <w:sz w:val="16"/>
                <w:szCs w:val="16"/>
              </w:rPr>
              <w:t>11,725</w:t>
            </w:r>
          </w:p>
        </w:tc>
        <w:tc>
          <w:tcPr>
            <w:tcBorders>
              <w:top w:val="single" w:sz="4"/>
              <w:left w:val="single" w:sz="4"/>
            </w:tcBorders>
            <w:shd w:val="clear" w:color="auto" w:fill="auto"/>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680"/>
              <w:jc w:val="both"/>
              <w:rPr>
                <w:sz w:val="16"/>
                <w:szCs w:val="16"/>
              </w:rPr>
            </w:pPr>
            <w:r>
              <w:rPr>
                <w:rStyle w:val="CharStyle14"/>
                <w:rFonts w:ascii="Calibri" w:eastAsia="Calibri" w:hAnsi="Calibri" w:cs="Calibri"/>
                <w:color w:val="3B3C3F"/>
                <w:sz w:val="16"/>
                <w:szCs w:val="16"/>
              </w:rPr>
              <w:t>11,725</w:t>
            </w:r>
          </w:p>
        </w:tc>
        <w:tc>
          <w:tcPr>
            <w:tcBorders>
              <w:top w:val="single" w:sz="4"/>
              <w:left w:val="single" w:sz="4"/>
            </w:tcBorders>
            <w:shd w:val="clear" w:color="auto" w:fill="auto"/>
            <w:vAlign w:val="top"/>
          </w:tcPr>
          <w:p>
            <w:pPr>
              <w:framePr w:w="7963" w:h="2966" w:wrap="none" w:vAnchor="page" w:hAnchor="page" w:x="1447" w:y="1421"/>
              <w:widowControl w:val="0"/>
              <w:rPr>
                <w:sz w:val="10"/>
                <w:szCs w:val="10"/>
              </w:rPr>
            </w:pPr>
          </w:p>
        </w:tc>
      </w:tr>
      <w:tr>
        <w:trPr>
          <w:trHeight w:val="216" w:hRule="exact"/>
        </w:trPr>
        <w:tc>
          <w:tcPr>
            <w:tcBorders>
              <w:top w:val="single" w:sz="4"/>
              <w:left w:val="single" w:sz="4"/>
            </w:tcBorders>
            <w:shd w:val="clear" w:color="auto" w:fill="auto"/>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0"/>
              <w:jc w:val="left"/>
              <w:rPr>
                <w:sz w:val="16"/>
                <w:szCs w:val="16"/>
              </w:rPr>
            </w:pPr>
            <w:r>
              <w:rPr>
                <w:rStyle w:val="CharStyle14"/>
                <w:rFonts w:ascii="Calibri" w:eastAsia="Calibri" w:hAnsi="Calibri" w:cs="Calibri"/>
                <w:color w:val="2D2D31"/>
                <w:sz w:val="16"/>
                <w:szCs w:val="16"/>
              </w:rPr>
              <w:t>Hybrid</w:t>
            </w:r>
          </w:p>
        </w:tc>
        <w:tc>
          <w:tcPr>
            <w:tcBorders>
              <w:top w:val="single" w:sz="4"/>
              <w:left w:val="single" w:sz="4"/>
            </w:tcBorders>
            <w:shd w:val="clear" w:color="auto" w:fill="auto"/>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sz w:val="16"/>
                <w:szCs w:val="16"/>
              </w:rPr>
              <w:t>31</w:t>
            </w:r>
          </w:p>
        </w:tc>
        <w:tc>
          <w:tcPr>
            <w:tcBorders>
              <w:top w:val="single" w:sz="4"/>
              <w:left w:val="single" w:sz="4"/>
            </w:tcBorders>
            <w:shd w:val="clear" w:color="auto" w:fill="auto"/>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sz w:val="16"/>
                <w:szCs w:val="16"/>
              </w:rPr>
              <w:t>375</w:t>
            </w:r>
          </w:p>
        </w:tc>
        <w:tc>
          <w:tcPr>
            <w:tcBorders>
              <w:top w:val="single" w:sz="4"/>
              <w:left w:val="single" w:sz="4"/>
            </w:tcBorders>
            <w:shd w:val="clear" w:color="auto" w:fill="auto"/>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color w:val="222229"/>
                <w:sz w:val="16"/>
                <w:szCs w:val="16"/>
              </w:rPr>
              <w:t>1,006</w:t>
            </w:r>
          </w:p>
        </w:tc>
        <w:tc>
          <w:tcPr>
            <w:tcBorders>
              <w:top w:val="single" w:sz="4"/>
              <w:left w:val="single" w:sz="4"/>
            </w:tcBorders>
            <w:shd w:val="clear" w:color="auto" w:fill="auto"/>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color w:val="2D2D31"/>
                <w:sz w:val="16"/>
                <w:szCs w:val="16"/>
              </w:rPr>
              <w:t>1,392</w:t>
            </w:r>
          </w:p>
        </w:tc>
        <w:tc>
          <w:tcPr>
            <w:tcBorders>
              <w:top w:val="single" w:sz="4"/>
              <w:left w:val="single" w:sz="4"/>
            </w:tcBorders>
            <w:shd w:val="clear" w:color="auto" w:fill="auto"/>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sz w:val="16"/>
                <w:szCs w:val="16"/>
              </w:rPr>
              <w:t>1,476</w:t>
            </w:r>
          </w:p>
        </w:tc>
        <w:tc>
          <w:tcPr>
            <w:tcBorders>
              <w:top w:val="single" w:sz="4"/>
              <w:left w:val="single" w:sz="4"/>
            </w:tcBorders>
            <w:shd w:val="clear" w:color="auto" w:fill="auto"/>
            <w:vAlign w:val="top"/>
          </w:tcPr>
          <w:p>
            <w:pPr>
              <w:framePr w:w="7963" w:h="2966" w:wrap="none" w:vAnchor="page" w:hAnchor="page" w:x="1447" w:y="1421"/>
              <w:widowControl w:val="0"/>
              <w:rPr>
                <w:sz w:val="10"/>
                <w:szCs w:val="10"/>
              </w:rPr>
            </w:pPr>
          </w:p>
        </w:tc>
      </w:tr>
      <w:tr>
        <w:trPr>
          <w:trHeight w:val="206" w:hRule="exact"/>
        </w:trPr>
        <w:tc>
          <w:tcPr>
            <w:tcBorders>
              <w:top w:val="single" w:sz="4"/>
              <w:left w:val="single" w:sz="4"/>
            </w:tcBorders>
            <w:shd w:val="clear" w:color="auto" w:fill="auto"/>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0"/>
              <w:jc w:val="left"/>
              <w:rPr>
                <w:sz w:val="16"/>
                <w:szCs w:val="16"/>
              </w:rPr>
            </w:pPr>
            <w:r>
              <w:rPr>
                <w:rStyle w:val="CharStyle14"/>
                <w:rFonts w:ascii="Calibri" w:eastAsia="Calibri" w:hAnsi="Calibri" w:cs="Calibri"/>
                <w:color w:val="2D2D31"/>
                <w:sz w:val="16"/>
                <w:szCs w:val="16"/>
              </w:rPr>
              <w:t>Other</w:t>
            </w:r>
          </w:p>
        </w:tc>
        <w:tc>
          <w:tcPr>
            <w:tcBorders>
              <w:top w:val="single" w:sz="4"/>
              <w:left w:val="single" w:sz="4"/>
            </w:tcBorders>
            <w:shd w:val="clear" w:color="auto" w:fill="auto"/>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740"/>
              <w:jc w:val="left"/>
              <w:rPr>
                <w:sz w:val="16"/>
                <w:szCs w:val="16"/>
              </w:rPr>
            </w:pPr>
            <w:r>
              <w:rPr>
                <w:rStyle w:val="CharStyle14"/>
                <w:rFonts w:ascii="Calibri" w:eastAsia="Calibri" w:hAnsi="Calibri" w:cs="Calibri"/>
                <w:sz w:val="16"/>
                <w:szCs w:val="16"/>
              </w:rPr>
              <w:t>1,299</w:t>
            </w:r>
          </w:p>
        </w:tc>
        <w:tc>
          <w:tcPr>
            <w:tcBorders>
              <w:top w:val="single" w:sz="4"/>
              <w:left w:val="single" w:sz="4"/>
            </w:tcBorders>
            <w:shd w:val="clear" w:color="auto" w:fill="auto"/>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sz w:val="16"/>
                <w:szCs w:val="16"/>
              </w:rPr>
              <w:t>1,243</w:t>
            </w:r>
          </w:p>
        </w:tc>
        <w:tc>
          <w:tcPr>
            <w:tcBorders>
              <w:top w:val="single" w:sz="4"/>
              <w:left w:val="single" w:sz="4"/>
            </w:tcBorders>
            <w:shd w:val="clear" w:color="auto" w:fill="auto"/>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color w:val="222229"/>
                <w:sz w:val="16"/>
                <w:szCs w:val="16"/>
              </w:rPr>
              <w:t>1,243</w:t>
            </w:r>
          </w:p>
        </w:tc>
        <w:tc>
          <w:tcPr>
            <w:tcBorders>
              <w:top w:val="single" w:sz="4"/>
              <w:left w:val="single" w:sz="4"/>
            </w:tcBorders>
            <w:shd w:val="clear" w:color="auto" w:fill="auto"/>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color w:val="2D2D31"/>
                <w:sz w:val="16"/>
                <w:szCs w:val="16"/>
              </w:rPr>
              <w:t>1,243</w:t>
            </w:r>
          </w:p>
        </w:tc>
        <w:tc>
          <w:tcPr>
            <w:tcBorders>
              <w:top w:val="single" w:sz="4"/>
              <w:left w:val="single" w:sz="4"/>
            </w:tcBorders>
            <w:shd w:val="clear" w:color="auto" w:fill="auto"/>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sz w:val="16"/>
                <w:szCs w:val="16"/>
              </w:rPr>
              <w:t>1,243</w:t>
            </w:r>
          </w:p>
        </w:tc>
        <w:tc>
          <w:tcPr>
            <w:tcBorders>
              <w:top w:val="single" w:sz="4"/>
              <w:left w:val="single" w:sz="4"/>
            </w:tcBorders>
            <w:shd w:val="clear" w:color="auto" w:fill="auto"/>
            <w:vAlign w:val="top"/>
          </w:tcPr>
          <w:p>
            <w:pPr>
              <w:framePr w:w="7963" w:h="2966" w:wrap="none" w:vAnchor="page" w:hAnchor="page" w:x="1447" w:y="1421"/>
              <w:widowControl w:val="0"/>
              <w:rPr>
                <w:sz w:val="10"/>
                <w:szCs w:val="10"/>
              </w:rPr>
            </w:pPr>
          </w:p>
        </w:tc>
      </w:tr>
      <w:tr>
        <w:trPr>
          <w:trHeight w:val="206" w:hRule="exact"/>
        </w:trPr>
        <w:tc>
          <w:tcPr>
            <w:tcBorders>
              <w:top w:val="single" w:sz="4"/>
              <w:left w:val="single" w:sz="4"/>
            </w:tcBorders>
            <w:shd w:val="clear" w:color="auto" w:fill="auto"/>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0"/>
              <w:jc w:val="left"/>
              <w:rPr>
                <w:sz w:val="16"/>
                <w:szCs w:val="16"/>
              </w:rPr>
            </w:pPr>
            <w:r>
              <w:rPr>
                <w:rStyle w:val="CharStyle14"/>
                <w:rFonts w:ascii="Calibri" w:eastAsia="Calibri" w:hAnsi="Calibri" w:cs="Calibri"/>
                <w:color w:val="2D2D31"/>
                <w:sz w:val="16"/>
                <w:szCs w:val="16"/>
              </w:rPr>
              <w:t>Battery</w:t>
            </w:r>
          </w:p>
        </w:tc>
        <w:tc>
          <w:tcPr>
            <w:tcBorders>
              <w:top w:val="single" w:sz="4"/>
              <w:left w:val="single" w:sz="4"/>
            </w:tcBorders>
            <w:shd w:val="clear" w:color="auto" w:fill="auto"/>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sz w:val="16"/>
                <w:szCs w:val="16"/>
              </w:rPr>
              <w:t>0</w:t>
            </w:r>
          </w:p>
        </w:tc>
        <w:tc>
          <w:tcPr>
            <w:tcBorders>
              <w:top w:val="single" w:sz="4"/>
              <w:left w:val="single" w:sz="4"/>
            </w:tcBorders>
            <w:shd w:val="clear" w:color="auto" w:fill="auto"/>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sz w:val="16"/>
                <w:szCs w:val="16"/>
              </w:rPr>
              <w:t>27</w:t>
            </w:r>
          </w:p>
        </w:tc>
        <w:tc>
          <w:tcPr>
            <w:tcBorders>
              <w:top w:val="single" w:sz="4"/>
              <w:left w:val="single" w:sz="4"/>
            </w:tcBorders>
            <w:shd w:val="clear" w:color="auto" w:fill="auto"/>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color w:val="222229"/>
                <w:sz w:val="16"/>
                <w:szCs w:val="16"/>
              </w:rPr>
              <w:t>183</w:t>
            </w:r>
          </w:p>
        </w:tc>
        <w:tc>
          <w:tcPr>
            <w:tcBorders>
              <w:top w:val="single" w:sz="4"/>
              <w:left w:val="single" w:sz="4"/>
            </w:tcBorders>
            <w:shd w:val="clear" w:color="auto" w:fill="auto"/>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color w:val="222229"/>
                <w:sz w:val="16"/>
                <w:szCs w:val="16"/>
              </w:rPr>
              <w:t>213</w:t>
            </w:r>
          </w:p>
        </w:tc>
        <w:tc>
          <w:tcPr>
            <w:tcBorders>
              <w:top w:val="single" w:sz="4"/>
              <w:left w:val="single" w:sz="4"/>
            </w:tcBorders>
            <w:shd w:val="clear" w:color="auto" w:fill="auto"/>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sz w:val="16"/>
                <w:szCs w:val="16"/>
              </w:rPr>
              <w:t>222</w:t>
            </w:r>
          </w:p>
        </w:tc>
        <w:tc>
          <w:tcPr>
            <w:tcBorders>
              <w:top w:val="single" w:sz="4"/>
              <w:left w:val="single" w:sz="4"/>
            </w:tcBorders>
            <w:shd w:val="clear" w:color="auto" w:fill="auto"/>
            <w:vAlign w:val="top"/>
          </w:tcPr>
          <w:p>
            <w:pPr>
              <w:framePr w:w="7963" w:h="2966" w:wrap="none" w:vAnchor="page" w:hAnchor="page" w:x="1447" w:y="1421"/>
              <w:widowControl w:val="0"/>
              <w:rPr>
                <w:sz w:val="10"/>
                <w:szCs w:val="10"/>
              </w:rPr>
            </w:pPr>
          </w:p>
        </w:tc>
      </w:tr>
      <w:tr>
        <w:trPr>
          <w:trHeight w:val="211" w:hRule="exact"/>
        </w:trPr>
        <w:tc>
          <w:tcPr>
            <w:tcBorders>
              <w:top w:val="single" w:sz="4"/>
              <w:left w:val="single" w:sz="4"/>
              <w:bottom w:val="single" w:sz="4"/>
            </w:tcBorders>
            <w:shd w:val="clear" w:color="auto" w:fill="auto"/>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0"/>
              <w:jc w:val="left"/>
              <w:rPr>
                <w:sz w:val="16"/>
                <w:szCs w:val="16"/>
              </w:rPr>
            </w:pPr>
            <w:r>
              <w:rPr>
                <w:rStyle w:val="CharStyle14"/>
                <w:rFonts w:ascii="Calibri" w:eastAsia="Calibri" w:hAnsi="Calibri" w:cs="Calibri"/>
                <w:color w:val="222229"/>
                <w:sz w:val="16"/>
                <w:szCs w:val="16"/>
              </w:rPr>
              <w:t>Total MW</w:t>
            </w:r>
          </w:p>
        </w:tc>
        <w:tc>
          <w:tcPr>
            <w:tcBorders>
              <w:top w:val="single" w:sz="4"/>
              <w:left w:val="single" w:sz="4"/>
              <w:bottom w:val="single" w:sz="4"/>
            </w:tcBorders>
            <w:shd w:val="clear" w:color="auto" w:fill="auto"/>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color w:val="2D2D31"/>
                <w:sz w:val="16"/>
                <w:szCs w:val="16"/>
              </w:rPr>
              <w:t>137,496</w:t>
            </w:r>
          </w:p>
        </w:tc>
        <w:tc>
          <w:tcPr>
            <w:tcBorders>
              <w:top w:val="single" w:sz="4"/>
              <w:left w:val="single" w:sz="4"/>
              <w:bottom w:val="single" w:sz="4"/>
            </w:tcBorders>
            <w:shd w:val="clear" w:color="auto" w:fill="auto"/>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color w:val="2D2D31"/>
                <w:sz w:val="16"/>
                <w:szCs w:val="16"/>
              </w:rPr>
              <w:t>136,518</w:t>
            </w:r>
          </w:p>
        </w:tc>
        <w:tc>
          <w:tcPr>
            <w:tcBorders>
              <w:top w:val="single" w:sz="4"/>
              <w:left w:val="single" w:sz="4"/>
              <w:bottom w:val="single" w:sz="4"/>
            </w:tcBorders>
            <w:shd w:val="clear" w:color="auto" w:fill="auto"/>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color w:val="2D2D31"/>
                <w:sz w:val="16"/>
                <w:szCs w:val="16"/>
              </w:rPr>
              <w:t>135,696</w:t>
            </w:r>
          </w:p>
        </w:tc>
        <w:tc>
          <w:tcPr>
            <w:tcBorders>
              <w:top w:val="single" w:sz="4"/>
              <w:left w:val="single" w:sz="4"/>
              <w:bottom w:val="single" w:sz="4"/>
            </w:tcBorders>
            <w:shd w:val="clear" w:color="auto" w:fill="auto"/>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color w:val="2D2D31"/>
                <w:sz w:val="16"/>
                <w:szCs w:val="16"/>
              </w:rPr>
              <w:t>134,410</w:t>
            </w:r>
          </w:p>
        </w:tc>
        <w:tc>
          <w:tcPr>
            <w:tcBorders>
              <w:top w:val="single" w:sz="4"/>
              <w:left w:val="single" w:sz="4"/>
              <w:bottom w:val="single" w:sz="4"/>
            </w:tcBorders>
            <w:shd w:val="clear" w:color="auto" w:fill="auto"/>
            <w:vAlign w:val="bottom"/>
          </w:tcPr>
          <w:p>
            <w:pPr>
              <w:pStyle w:val="Style13"/>
              <w:keepNext w:val="0"/>
              <w:keepLines w:val="0"/>
              <w:framePr w:w="7963" w:h="2966" w:wrap="none" w:vAnchor="page" w:hAnchor="page" w:x="1447" w:y="1421"/>
              <w:widowControl w:val="0"/>
              <w:shd w:val="clear" w:color="auto" w:fill="auto"/>
              <w:bidi w:val="0"/>
              <w:spacing w:before="0" w:after="0" w:line="240" w:lineRule="auto"/>
              <w:ind w:left="0" w:right="0" w:firstLine="0"/>
              <w:jc w:val="right"/>
              <w:rPr>
                <w:sz w:val="16"/>
                <w:szCs w:val="16"/>
              </w:rPr>
            </w:pPr>
            <w:r>
              <w:rPr>
                <w:rStyle w:val="CharStyle14"/>
                <w:rFonts w:ascii="Calibri" w:eastAsia="Calibri" w:hAnsi="Calibri" w:cs="Calibri"/>
                <w:color w:val="222229"/>
                <w:sz w:val="16"/>
                <w:szCs w:val="16"/>
              </w:rPr>
              <w:t>129,211</w:t>
            </w:r>
          </w:p>
        </w:tc>
        <w:tc>
          <w:tcPr>
            <w:tcBorders>
              <w:top w:val="single" w:sz="4"/>
              <w:left w:val="single" w:sz="4"/>
              <w:bottom w:val="single" w:sz="4"/>
            </w:tcBorders>
            <w:shd w:val="clear" w:color="auto" w:fill="auto"/>
            <w:vAlign w:val="top"/>
          </w:tcPr>
          <w:p>
            <w:pPr>
              <w:framePr w:w="7963" w:h="2966" w:wrap="none" w:vAnchor="page" w:hAnchor="page" w:x="1447" w:y="1421"/>
              <w:widowControl w:val="0"/>
              <w:rPr>
                <w:sz w:val="10"/>
                <w:szCs w:val="10"/>
              </w:rPr>
            </w:pPr>
          </w:p>
        </w:tc>
      </w:tr>
    </w:tbl>
    <w:p>
      <w:pPr>
        <w:framePr w:wrap="none" w:vAnchor="page" w:hAnchor="page" w:x="1413" w:y="4642"/>
        <w:widowControl w:val="0"/>
        <w:rPr>
          <w:sz w:val="2"/>
          <w:szCs w:val="2"/>
        </w:rPr>
      </w:pPr>
      <w:r>
        <w:drawing>
          <wp:inline>
            <wp:extent cx="3468370" cy="3060065"/>
            <wp:docPr id="5" name="Picutre 5"/>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3"/>
                    <a:stretch/>
                  </pic:blipFill>
                  <pic:spPr>
                    <a:xfrm>
                      <a:ext cx="3468370" cy="3060065"/>
                    </a:xfrm>
                    <a:prstGeom prst="rect"/>
                  </pic:spPr>
                </pic:pic>
              </a:graphicData>
            </a:graphic>
          </wp:inline>
        </w:drawing>
      </w:r>
    </w:p>
    <w:p>
      <w:pPr>
        <w:pStyle w:val="Style5"/>
        <w:keepNext w:val="0"/>
        <w:keepLines w:val="0"/>
        <w:framePr w:w="9134" w:h="629" w:hRule="exact" w:wrap="none" w:vAnchor="page" w:hAnchor="page" w:x="1380" w:y="9648"/>
        <w:widowControl w:val="0"/>
        <w:shd w:val="clear" w:color="auto" w:fill="auto"/>
        <w:bidi w:val="0"/>
        <w:spacing w:before="0" w:after="0" w:line="305" w:lineRule="auto"/>
        <w:ind w:left="0" w:right="0" w:firstLine="0"/>
        <w:jc w:val="both"/>
      </w:pPr>
      <w:r>
        <w:rPr>
          <w:rStyle w:val="CharStyle6"/>
        </w:rPr>
        <w:t>W ostatnim roku ten system MISO zaczyna mieć wielokrotnie skoki cen do 700 i 800 USD/MWh i to jest właśnie cena za dekarbonizację bez zapewnienia stabilności systemu elektroenergetycznego.</w:t>
      </w:r>
    </w:p>
    <w:p>
      <w:pPr>
        <w:framePr w:wrap="none" w:vAnchor="page" w:hAnchor="page" w:x="1408" w:y="10388"/>
        <w:widowControl w:val="0"/>
        <w:rPr>
          <w:sz w:val="2"/>
          <w:szCs w:val="2"/>
        </w:rPr>
      </w:pPr>
      <w:r>
        <w:drawing>
          <wp:inline>
            <wp:extent cx="4297680" cy="1883410"/>
            <wp:docPr id="6" name="Picutre 6"/>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5"/>
                    <a:stretch/>
                  </pic:blipFill>
                  <pic:spPr>
                    <a:xfrm>
                      <a:ext cx="4297680" cy="1883410"/>
                    </a:xfrm>
                    <a:prstGeom prst="rect"/>
                  </pic:spPr>
                </pic:pic>
              </a:graphicData>
            </a:graphic>
          </wp:inline>
        </w:drawing>
      </w:r>
    </w:p>
    <w:p>
      <w:pPr>
        <w:pStyle w:val="Style5"/>
        <w:keepNext w:val="0"/>
        <w:keepLines w:val="0"/>
        <w:framePr w:w="9134" w:h="1781" w:hRule="exact" w:wrap="none" w:vAnchor="page" w:hAnchor="page" w:x="1380" w:y="13541"/>
        <w:widowControl w:val="0"/>
        <w:shd w:val="clear" w:color="auto" w:fill="auto"/>
        <w:bidi w:val="0"/>
        <w:spacing w:before="0" w:after="0"/>
        <w:ind w:left="0" w:right="0" w:firstLine="0"/>
        <w:jc w:val="both"/>
      </w:pPr>
      <w:r>
        <w:rPr>
          <w:rStyle w:val="CharStyle6"/>
        </w:rPr>
        <w:t>System MISO rozpaczliwie ogłosił plan rozwoju na kwotę 60 bln USD ale zaprotestowali odbiorcy i mniejsze miasta iż ten plan nic nie da bo nadal tylko będzie „przesyłany deficyt”. Co gorsza moce gazowe w systemie MISO mają generalny problem bo nie mają wykupionego przesyłu gazu w wystarczającej ilości gazu z Teksasu i wskutek tego w okresach zimowych (ale też w czasie gorących dni letnich) ceny gazu idą w górę. W tym rejonie zaczął się od dwóch lat skok cen gazu dla odbiorców mieszkaniowych nawet o 50 % a także dla energetyki. Dokładnie jest to podobna sytuacja do kraju nad</w:t>
      </w:r>
    </w:p>
    <w:p>
      <w:pPr>
        <w:pStyle w:val="Style9"/>
        <w:keepNext w:val="0"/>
        <w:keepLines w:val="0"/>
        <w:framePr w:w="250" w:h="288" w:hRule="exact" w:wrap="none" w:vAnchor="page" w:hAnchor="page" w:x="5829" w:y="15596"/>
        <w:widowControl w:val="0"/>
        <w:shd w:val="clear" w:color="auto" w:fill="auto"/>
        <w:bidi w:val="0"/>
        <w:spacing w:before="0" w:after="0" w:line="240" w:lineRule="auto"/>
        <w:ind w:left="0" w:right="0" w:firstLine="0"/>
        <w:jc w:val="center"/>
      </w:pPr>
      <w:r>
        <w:rPr>
          <w:rStyle w:val="CharStyle10"/>
        </w:rPr>
        <w:t>16</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5"/>
        <w:keepNext w:val="0"/>
        <w:keepLines w:val="0"/>
        <w:framePr w:w="9134" w:h="12619" w:hRule="exact" w:wrap="none" w:vAnchor="page" w:hAnchor="page" w:x="1380" w:y="1421"/>
        <w:widowControl w:val="0"/>
        <w:shd w:val="clear" w:color="auto" w:fill="auto"/>
        <w:bidi w:val="0"/>
        <w:spacing w:before="0" w:after="140" w:line="305" w:lineRule="auto"/>
        <w:ind w:left="0" w:right="0" w:firstLine="0"/>
        <w:jc w:val="both"/>
      </w:pPr>
      <w:r>
        <w:rPr>
          <w:rStyle w:val="CharStyle6"/>
        </w:rPr>
        <w:t>Wisłą, gdzie kolejne inwestycje sieciowe (zatwierdzone przez Prezesa URE lub pełniącego obowiązki Prezesa URE) na duże kwoty tylko chwilowo są plastrem a nie pełnym rozwiązaniem.</w:t>
      </w:r>
    </w:p>
    <w:p>
      <w:pPr>
        <w:pStyle w:val="Style5"/>
        <w:keepNext w:val="0"/>
        <w:keepLines w:val="0"/>
        <w:framePr w:w="9134" w:h="12619" w:hRule="exact" w:wrap="none" w:vAnchor="page" w:hAnchor="page" w:x="1380" w:y="1421"/>
        <w:widowControl w:val="0"/>
        <w:shd w:val="clear" w:color="auto" w:fill="auto"/>
        <w:bidi w:val="0"/>
        <w:spacing w:before="0" w:after="140"/>
        <w:ind w:left="0" w:right="0" w:firstLine="0"/>
        <w:jc w:val="both"/>
      </w:pPr>
      <w:r>
        <w:rPr>
          <w:rStyle w:val="CharStyle6"/>
        </w:rPr>
        <w:t>Najnowsze inwestycje sieciowe w przesył gazu w USA kierują się co oczywista w kierunku wschodnim bo tam są ci bogatsi co płacą lepiej za gaz a nie na północ. Przykład takiej inwestycji to Ridgeline Expansion Project z ze stanu Tennessee do Północnej Karoliny.</w:t>
      </w:r>
    </w:p>
    <w:p>
      <w:pPr>
        <w:pStyle w:val="Style5"/>
        <w:keepNext w:val="0"/>
        <w:keepLines w:val="0"/>
        <w:framePr w:w="9134" w:h="12619" w:hRule="exact" w:wrap="none" w:vAnchor="page" w:hAnchor="page" w:x="1380" w:y="1421"/>
        <w:widowControl w:val="0"/>
        <w:shd w:val="clear" w:color="auto" w:fill="auto"/>
        <w:bidi w:val="0"/>
        <w:spacing w:before="0" w:after="140"/>
        <w:ind w:left="0" w:right="0" w:firstLine="0"/>
        <w:jc w:val="both"/>
      </w:pPr>
      <w:r>
        <w:rPr>
          <w:rStyle w:val="CharStyle6"/>
        </w:rPr>
        <w:t>Dodatkowo Kanadyjczycy (obrażeni na USA) zbudowali swój własny terminal na zachodzie Kanady i teraz będą wprost eksportować gaz do Chin konkurując z Teksasem i Luizjaną. Przez wiele lat Kanadyjczycy nie mając sami terminali eksportowych sprzedawali gaz do północnego USA co pozwalało na eksport z południa USA większej ilości gazu. Ale teraz to się kończy a zatem północne USA będzie miało coraz gorszą sytuację ekonomiczną z powodu swoich błędnie decydujących polityków – z czego jest zadowolona Partia Republikańska, która poczyniła olbrzymie postępy i zyskuje głosy na tych terenach.</w:t>
      </w:r>
    </w:p>
    <w:p>
      <w:pPr>
        <w:pStyle w:val="Style5"/>
        <w:keepNext w:val="0"/>
        <w:keepLines w:val="0"/>
        <w:framePr w:w="9134" w:h="12619" w:hRule="exact" w:wrap="none" w:vAnchor="page" w:hAnchor="page" w:x="1380" w:y="1421"/>
        <w:widowControl w:val="0"/>
        <w:shd w:val="clear" w:color="auto" w:fill="auto"/>
        <w:bidi w:val="0"/>
        <w:spacing w:before="0" w:after="140"/>
        <w:ind w:left="0" w:right="0" w:firstLine="0"/>
        <w:jc w:val="both"/>
      </w:pPr>
      <w:r>
        <w:rPr>
          <w:rStyle w:val="CharStyle6"/>
        </w:rPr>
        <w:t>Więcej na ten temat można przeczytać na:</w:t>
      </w:r>
    </w:p>
    <w:p>
      <w:pPr>
        <w:pStyle w:val="Style5"/>
        <w:keepNext w:val="0"/>
        <w:keepLines w:val="0"/>
        <w:framePr w:w="9134" w:h="12619" w:hRule="exact" w:wrap="none" w:vAnchor="page" w:hAnchor="page" w:x="1380" w:y="1421"/>
        <w:widowControl w:val="0"/>
        <w:shd w:val="clear" w:color="auto" w:fill="auto"/>
        <w:bidi w:val="0"/>
        <w:spacing w:before="0" w:after="140"/>
        <w:ind w:left="0" w:right="0" w:firstLine="0"/>
        <w:jc w:val="both"/>
      </w:pPr>
      <w:r>
        <w:fldChar w:fldCharType="begin"/>
      </w:r>
      <w:r>
        <w:rPr/>
        <w:instrText> HYPERLINK "https://wysokienapiecie.pl/90834-dlaczego-amerykanie-sprzedaja-gaz-tak-tanio/" </w:instrText>
      </w:r>
      <w:r>
        <w:fldChar w:fldCharType="separate"/>
      </w:r>
      <w:r>
        <w:rPr>
          <w:rStyle w:val="CharStyle6"/>
          <w:color w:val="0563C1"/>
          <w:u w:val="single"/>
        </w:rPr>
        <w:t>https://wysokienapiecie.pl/90834-dlaczego-amerykanie-sprzedaja-gaz-tak-tanio/</w:t>
      </w:r>
      <w:r>
        <w:fldChar w:fldCharType="end"/>
      </w:r>
    </w:p>
    <w:p>
      <w:pPr>
        <w:pStyle w:val="Style5"/>
        <w:keepNext w:val="0"/>
        <w:keepLines w:val="0"/>
        <w:framePr w:w="9134" w:h="12619" w:hRule="exact" w:wrap="none" w:vAnchor="page" w:hAnchor="page" w:x="1380" w:y="1421"/>
        <w:widowControl w:val="0"/>
        <w:shd w:val="clear" w:color="auto" w:fill="auto"/>
        <w:bidi w:val="0"/>
        <w:spacing w:before="0" w:after="140"/>
        <w:ind w:left="0" w:right="0" w:firstLine="0"/>
        <w:jc w:val="both"/>
      </w:pPr>
      <w:r>
        <w:rPr>
          <w:rStyle w:val="CharStyle6"/>
        </w:rPr>
        <w:t>17.08.2023</w:t>
      </w:r>
    </w:p>
    <w:p>
      <w:pPr>
        <w:pStyle w:val="Style5"/>
        <w:keepNext w:val="0"/>
        <w:keepLines w:val="0"/>
        <w:framePr w:w="9134" w:h="12619" w:hRule="exact" w:wrap="none" w:vAnchor="page" w:hAnchor="page" w:x="1380" w:y="1421"/>
        <w:widowControl w:val="0"/>
        <w:shd w:val="clear" w:color="auto" w:fill="auto"/>
        <w:bidi w:val="0"/>
        <w:spacing w:before="0" w:after="140" w:line="305" w:lineRule="auto"/>
        <w:ind w:left="0" w:right="0" w:firstLine="0"/>
        <w:jc w:val="both"/>
      </w:pPr>
      <w:r>
        <w:rPr>
          <w:rStyle w:val="CharStyle6"/>
        </w:rPr>
        <w:t>Administracja prezydenta Trumpa mówi otwarcie Europa musi kupować więcej amerykańskiego gazu i ropy. A my Polacy musimy wykonać to zadanie bez względu na to czy nam się to podoba czy nie.</w:t>
      </w:r>
    </w:p>
    <w:p>
      <w:pPr>
        <w:pStyle w:val="Style5"/>
        <w:keepNext w:val="0"/>
        <w:keepLines w:val="0"/>
        <w:framePr w:w="9134" w:h="12619" w:hRule="exact" w:wrap="none" w:vAnchor="page" w:hAnchor="page" w:x="1380" w:y="1421"/>
        <w:widowControl w:val="0"/>
        <w:shd w:val="clear" w:color="auto" w:fill="auto"/>
        <w:bidi w:val="0"/>
        <w:spacing w:before="0" w:after="140" w:line="276" w:lineRule="auto"/>
        <w:ind w:left="0" w:right="0" w:firstLine="0"/>
        <w:jc w:val="both"/>
        <w:rPr>
          <w:sz w:val="22"/>
          <w:szCs w:val="22"/>
        </w:rPr>
      </w:pPr>
      <w:r>
        <w:rPr>
          <w:rStyle w:val="CharStyle6"/>
          <w:sz w:val="22"/>
          <w:szCs w:val="22"/>
        </w:rPr>
        <w:t>Skutki ekonomiczne braku magazynów</w:t>
      </w:r>
    </w:p>
    <w:p>
      <w:pPr>
        <w:pStyle w:val="Style5"/>
        <w:keepNext w:val="0"/>
        <w:keepLines w:val="0"/>
        <w:framePr w:w="9134" w:h="12619" w:hRule="exact" w:wrap="none" w:vAnchor="page" w:hAnchor="page" w:x="1380" w:y="1421"/>
        <w:widowControl w:val="0"/>
        <w:shd w:val="clear" w:color="auto" w:fill="auto"/>
        <w:bidi w:val="0"/>
        <w:spacing w:before="0" w:after="140" w:line="300" w:lineRule="auto"/>
        <w:ind w:left="0" w:right="0" w:firstLine="0"/>
        <w:jc w:val="both"/>
      </w:pPr>
      <w:r>
        <w:rPr>
          <w:rStyle w:val="CharStyle6"/>
        </w:rPr>
        <w:t>Polska już poniosła wymierne straty z powodu braku magazynów gazu ale jest to skrzętnie ukrywane przez polityków przed opinią publiczną.</w:t>
      </w:r>
    </w:p>
    <w:p>
      <w:pPr>
        <w:pStyle w:val="Style5"/>
        <w:keepNext w:val="0"/>
        <w:keepLines w:val="0"/>
        <w:framePr w:w="9134" w:h="12619" w:hRule="exact" w:wrap="none" w:vAnchor="page" w:hAnchor="page" w:x="1380" w:y="1421"/>
        <w:widowControl w:val="0"/>
        <w:shd w:val="clear" w:color="auto" w:fill="auto"/>
        <w:bidi w:val="0"/>
        <w:spacing w:before="0" w:after="140"/>
        <w:ind w:left="0" w:right="0" w:firstLine="0"/>
        <w:jc w:val="both"/>
      </w:pPr>
      <w:r>
        <w:rPr>
          <w:rStyle w:val="CharStyle6"/>
        </w:rPr>
        <w:t>Gdybyśmy mieli odpowiedni poziom magazynów w grudniu 2021 i gdyby były one większe o 2 mld m3 to nie musielibyśmy w roku 2022 zapłacić ponad 900 mln dolarów więcej za gaz z terminala Venture Global. Szczegółowy opis znajduje się w artykule:</w:t>
      </w:r>
    </w:p>
    <w:p>
      <w:pPr>
        <w:pStyle w:val="Style5"/>
        <w:keepNext w:val="0"/>
        <w:keepLines w:val="0"/>
        <w:framePr w:w="9134" w:h="12619" w:hRule="exact" w:wrap="none" w:vAnchor="page" w:hAnchor="page" w:x="1380" w:y="1421"/>
        <w:widowControl w:val="0"/>
        <w:shd w:val="clear" w:color="auto" w:fill="auto"/>
        <w:bidi w:val="0"/>
        <w:spacing w:before="0" w:after="140"/>
        <w:ind w:left="0" w:right="0" w:firstLine="0"/>
        <w:jc w:val="both"/>
      </w:pPr>
      <w:r>
        <w:fldChar w:fldCharType="begin"/>
      </w:r>
      <w:r>
        <w:rPr/>
        <w:instrText> HYPERLINK "https://wysokienapiecie.pl/106104-usa-ujawnily-dane-polska-przeplacila-setki-milionow-dol-za-lng/" </w:instrText>
      </w:r>
      <w:r>
        <w:fldChar w:fldCharType="separate"/>
      </w:r>
      <w:r>
        <w:rPr>
          <w:rStyle w:val="CharStyle6"/>
          <w:color w:val="0563C1"/>
          <w:u w:val="single"/>
        </w:rPr>
        <w:t>https://wysokienapiecie.pl/106104-usa-ujawnily-dane-polska-przeplacila-setki-milionow-dol-za-lng/</w:t>
      </w:r>
      <w:r>
        <w:fldChar w:fldCharType="end"/>
      </w:r>
    </w:p>
    <w:p>
      <w:pPr>
        <w:pStyle w:val="Style5"/>
        <w:keepNext w:val="0"/>
        <w:keepLines w:val="0"/>
        <w:framePr w:w="9134" w:h="12619" w:hRule="exact" w:wrap="none" w:vAnchor="page" w:hAnchor="page" w:x="1380" w:y="1421"/>
        <w:widowControl w:val="0"/>
        <w:shd w:val="clear" w:color="auto" w:fill="auto"/>
        <w:bidi w:val="0"/>
        <w:spacing w:before="0" w:after="140"/>
        <w:ind w:left="0" w:right="0" w:firstLine="0"/>
        <w:jc w:val="both"/>
      </w:pPr>
      <w:r>
        <w:rPr>
          <w:rStyle w:val="CharStyle6"/>
        </w:rPr>
        <w:t>05.12.24</w:t>
      </w:r>
    </w:p>
    <w:p>
      <w:pPr>
        <w:pStyle w:val="Style5"/>
        <w:keepNext w:val="0"/>
        <w:keepLines w:val="0"/>
        <w:framePr w:w="9134" w:h="12619" w:hRule="exact" w:wrap="none" w:vAnchor="page" w:hAnchor="page" w:x="1380" w:y="1421"/>
        <w:widowControl w:val="0"/>
        <w:shd w:val="clear" w:color="auto" w:fill="auto"/>
        <w:bidi w:val="0"/>
        <w:spacing w:before="0" w:after="140" w:line="300" w:lineRule="auto"/>
        <w:ind w:left="0" w:right="0" w:firstLine="0"/>
        <w:jc w:val="both"/>
      </w:pPr>
      <w:r>
        <w:fldChar w:fldCharType="begin"/>
      </w:r>
      <w:r>
        <w:rPr/>
        <w:instrText> HYPERLINK "https://wysokienapiecie.pl/106588-byly-prezes-pgnig-odpowiada-na-artykul-piotra-syryczynskiego-o-lng/" </w:instrText>
      </w:r>
      <w:r>
        <w:fldChar w:fldCharType="separate"/>
      </w:r>
      <w:r>
        <w:rPr>
          <w:rStyle w:val="CharStyle6"/>
          <w:color w:val="0563C1"/>
          <w:u w:val="single"/>
        </w:rPr>
        <w:t>https://wysokienapiecie.pl/106588-byly-prezes-pgnig-odpowiada-na-artykul-piotra-syryczynskiego-o- lng/</w:t>
      </w:r>
      <w:r>
        <w:fldChar w:fldCharType="end"/>
      </w:r>
    </w:p>
    <w:p>
      <w:pPr>
        <w:pStyle w:val="Style5"/>
        <w:keepNext w:val="0"/>
        <w:keepLines w:val="0"/>
        <w:framePr w:w="9134" w:h="12619" w:hRule="exact" w:wrap="none" w:vAnchor="page" w:hAnchor="page" w:x="1380" w:y="1421"/>
        <w:widowControl w:val="0"/>
        <w:shd w:val="clear" w:color="auto" w:fill="auto"/>
        <w:bidi w:val="0"/>
        <w:spacing w:before="0" w:after="140"/>
        <w:ind w:left="0" w:right="0" w:firstLine="0"/>
        <w:jc w:val="both"/>
      </w:pPr>
      <w:r>
        <w:rPr>
          <w:rStyle w:val="CharStyle6"/>
        </w:rPr>
        <w:t>17.12.24</w:t>
      </w:r>
    </w:p>
    <w:p>
      <w:pPr>
        <w:pStyle w:val="Style5"/>
        <w:keepNext w:val="0"/>
        <w:keepLines w:val="0"/>
        <w:framePr w:w="9134" w:h="12619" w:hRule="exact" w:wrap="none" w:vAnchor="page" w:hAnchor="page" w:x="1380" w:y="1421"/>
        <w:widowControl w:val="0"/>
        <w:shd w:val="clear" w:color="auto" w:fill="auto"/>
        <w:bidi w:val="0"/>
        <w:spacing w:before="0" w:after="140"/>
        <w:ind w:left="0" w:right="0" w:firstLine="0"/>
        <w:jc w:val="both"/>
      </w:pPr>
      <w:r>
        <w:rPr>
          <w:rStyle w:val="CharStyle6"/>
        </w:rPr>
        <w:t>A potwierdza to odpowiedź monopolisty, że „musieli kupić gaz za wszelką cenę” w artykule:</w:t>
      </w:r>
    </w:p>
    <w:p>
      <w:pPr>
        <w:pStyle w:val="Style5"/>
        <w:keepNext w:val="0"/>
        <w:keepLines w:val="0"/>
        <w:framePr w:w="9134" w:h="12619" w:hRule="exact" w:wrap="none" w:vAnchor="page" w:hAnchor="page" w:x="1380" w:y="1421"/>
        <w:widowControl w:val="0"/>
        <w:shd w:val="clear" w:color="auto" w:fill="auto"/>
        <w:bidi w:val="0"/>
        <w:spacing w:before="0" w:after="140" w:line="300" w:lineRule="auto"/>
        <w:ind w:left="0" w:right="0" w:firstLine="0"/>
        <w:jc w:val="both"/>
      </w:pPr>
      <w:r>
        <w:fldChar w:fldCharType="begin"/>
      </w:r>
      <w:r>
        <w:rPr/>
        <w:instrText> HYPERLINK "https://wysokienapiecie.pl/106352-czy-orlen-przeplacal-za-amerykanski-gaz-spolka-stanowczo-zaprzecza/" </w:instrText>
      </w:r>
      <w:r>
        <w:fldChar w:fldCharType="separate"/>
      </w:r>
      <w:r>
        <w:rPr>
          <w:rStyle w:val="CharStyle6"/>
          <w:color w:val="0563C1"/>
          <w:u w:val="single"/>
        </w:rPr>
        <w:t>https://wysokienapiecie.pl/106352-czy-orlen-przeplacal-za-amerykanski-gaz-spolka-stanowczo- zaprzecza/</w:t>
      </w:r>
      <w:r>
        <w:fldChar w:fldCharType="end"/>
      </w:r>
    </w:p>
    <w:p>
      <w:pPr>
        <w:pStyle w:val="Style5"/>
        <w:keepNext w:val="0"/>
        <w:keepLines w:val="0"/>
        <w:framePr w:w="9134" w:h="12619" w:hRule="exact" w:wrap="none" w:vAnchor="page" w:hAnchor="page" w:x="1380" w:y="1421"/>
        <w:widowControl w:val="0"/>
        <w:shd w:val="clear" w:color="auto" w:fill="auto"/>
        <w:bidi w:val="0"/>
        <w:spacing w:before="0" w:after="140"/>
        <w:ind w:left="0" w:right="0" w:firstLine="0"/>
        <w:jc w:val="both"/>
      </w:pPr>
      <w:r>
        <w:rPr>
          <w:rStyle w:val="CharStyle6"/>
        </w:rPr>
        <w:t>12.12.24</w:t>
      </w:r>
    </w:p>
    <w:p>
      <w:pPr>
        <w:pStyle w:val="Style5"/>
        <w:keepNext w:val="0"/>
        <w:keepLines w:val="0"/>
        <w:framePr w:w="9134" w:h="12619" w:hRule="exact" w:wrap="none" w:vAnchor="page" w:hAnchor="page" w:x="1380" w:y="1421"/>
        <w:widowControl w:val="0"/>
        <w:shd w:val="clear" w:color="auto" w:fill="auto"/>
        <w:bidi w:val="0"/>
        <w:spacing w:before="0" w:after="0" w:line="305" w:lineRule="auto"/>
        <w:ind w:left="0" w:right="0" w:firstLine="0"/>
        <w:jc w:val="both"/>
      </w:pPr>
      <w:r>
        <w:rPr>
          <w:rStyle w:val="CharStyle6"/>
        </w:rPr>
        <w:t xml:space="preserve">Poniżej kluczowy wydruk z </w:t>
      </w:r>
      <w:r>
        <w:fldChar w:fldCharType="begin"/>
      </w:r>
      <w:r>
        <w:rPr/>
        <w:instrText> HYPERLINK "http://www.eia.gov" </w:instrText>
      </w:r>
      <w:r>
        <w:fldChar w:fldCharType="separate"/>
      </w:r>
      <w:r>
        <w:rPr>
          <w:rStyle w:val="CharStyle6"/>
          <w:color w:val="0563C1"/>
          <w:u w:val="single"/>
        </w:rPr>
        <w:t>www.eia.gov</w:t>
      </w:r>
      <w:r>
        <w:fldChar w:fldCharType="end"/>
      </w:r>
      <w:r>
        <w:rPr>
          <w:rStyle w:val="CharStyle6"/>
          <w:color w:val="0563C1"/>
        </w:rPr>
        <w:t xml:space="preserve"> </w:t>
      </w:r>
      <w:r>
        <w:rPr>
          <w:rStyle w:val="CharStyle6"/>
        </w:rPr>
        <w:t>pokazujący te wspaniale wynegocjowane ceny za gaz z terminala Venture Global:</w:t>
      </w:r>
    </w:p>
    <w:p>
      <w:pPr>
        <w:pStyle w:val="Style9"/>
        <w:keepNext w:val="0"/>
        <w:keepLines w:val="0"/>
        <w:framePr w:w="250" w:h="288" w:hRule="exact" w:wrap="none" w:vAnchor="page" w:hAnchor="page" w:x="5829" w:y="15596"/>
        <w:widowControl w:val="0"/>
        <w:shd w:val="clear" w:color="auto" w:fill="auto"/>
        <w:bidi w:val="0"/>
        <w:spacing w:before="0" w:after="0" w:line="240" w:lineRule="auto"/>
        <w:ind w:left="0" w:right="0" w:firstLine="0"/>
        <w:jc w:val="center"/>
      </w:pPr>
      <w:r>
        <w:rPr>
          <w:rStyle w:val="CharStyle10"/>
        </w:rPr>
        <w:t>17</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tbl>
      <w:tblPr>
        <w:tblOverlap w:val="never"/>
        <w:jc w:val="left"/>
        <w:tblLayout w:type="fixed"/>
      </w:tblPr>
      <w:tblGrid>
        <w:gridCol w:w="2122"/>
        <w:gridCol w:w="658"/>
        <w:gridCol w:w="629"/>
        <w:gridCol w:w="792"/>
        <w:gridCol w:w="624"/>
        <w:gridCol w:w="797"/>
        <w:gridCol w:w="533"/>
        <w:gridCol w:w="907"/>
        <w:gridCol w:w="634"/>
        <w:gridCol w:w="797"/>
        <w:gridCol w:w="461"/>
      </w:tblGrid>
      <w:tr>
        <w:trPr>
          <w:trHeight w:val="178" w:hRule="exact"/>
        </w:trPr>
        <w:tc>
          <w:tcPr>
            <w:vMerge w:val="restart"/>
            <w:tcBorders/>
            <w:shd w:val="clear" w:color="auto" w:fill="auto"/>
            <w:vAlign w:val="top"/>
          </w:tcPr>
          <w:p>
            <w:pPr>
              <w:framePr w:w="8952" w:h="1627" w:wrap="none" w:vAnchor="page" w:hAnchor="page" w:x="1483" w:y="1455"/>
              <w:widowControl w:val="0"/>
              <w:rPr>
                <w:sz w:val="10"/>
                <w:szCs w:val="10"/>
              </w:rPr>
            </w:pPr>
          </w:p>
        </w:tc>
        <w:tc>
          <w:tcPr>
            <w:gridSpan w:val="3"/>
            <w:tcBorders/>
            <w:shd w:val="clear" w:color="auto" w:fill="auto"/>
            <w:vAlign w:val="top"/>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760"/>
              <w:jc w:val="left"/>
              <w:rPr>
                <w:sz w:val="14"/>
                <w:szCs w:val="14"/>
              </w:rPr>
            </w:pPr>
            <w:r>
              <w:rPr>
                <w:rStyle w:val="CharStyle14"/>
                <w:rFonts w:ascii="Arial" w:eastAsia="Arial" w:hAnsi="Arial" w:cs="Arial"/>
                <w:sz w:val="14"/>
                <w:szCs w:val="14"/>
              </w:rPr>
              <w:t>2019</w:t>
            </w:r>
          </w:p>
        </w:tc>
        <w:tc>
          <w:tcPr>
            <w:gridSpan w:val="2"/>
            <w:tcBorders/>
            <w:shd w:val="clear" w:color="auto" w:fill="auto"/>
            <w:vAlign w:val="top"/>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0"/>
              <w:jc w:val="left"/>
              <w:rPr>
                <w:sz w:val="14"/>
                <w:szCs w:val="14"/>
              </w:rPr>
            </w:pPr>
            <w:r>
              <w:rPr>
                <w:rStyle w:val="CharStyle14"/>
                <w:rFonts w:ascii="Arial" w:eastAsia="Arial" w:hAnsi="Arial" w:cs="Arial"/>
                <w:sz w:val="14"/>
                <w:szCs w:val="14"/>
              </w:rPr>
              <w:t>2020</w:t>
            </w:r>
          </w:p>
        </w:tc>
        <w:tc>
          <w:tcPr>
            <w:gridSpan w:val="2"/>
            <w:tcBorders/>
            <w:shd w:val="clear" w:color="auto" w:fill="auto"/>
            <w:vAlign w:val="top"/>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0"/>
              <w:jc w:val="left"/>
              <w:rPr>
                <w:sz w:val="14"/>
                <w:szCs w:val="14"/>
              </w:rPr>
            </w:pPr>
            <w:r>
              <w:rPr>
                <w:rStyle w:val="CharStyle14"/>
                <w:rFonts w:ascii="Arial" w:eastAsia="Arial" w:hAnsi="Arial" w:cs="Arial"/>
                <w:sz w:val="14"/>
                <w:szCs w:val="14"/>
              </w:rPr>
              <w:t>2021</w:t>
            </w:r>
          </w:p>
        </w:tc>
        <w:tc>
          <w:tcPr>
            <w:gridSpan w:val="2"/>
            <w:tcBorders/>
            <w:shd w:val="clear" w:color="auto" w:fill="auto"/>
            <w:vAlign w:val="top"/>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0"/>
              <w:jc w:val="left"/>
              <w:rPr>
                <w:sz w:val="14"/>
                <w:szCs w:val="14"/>
              </w:rPr>
            </w:pPr>
            <w:r>
              <w:rPr>
                <w:rStyle w:val="CharStyle14"/>
                <w:rFonts w:ascii="Arial" w:eastAsia="Arial" w:hAnsi="Arial" w:cs="Arial"/>
                <w:sz w:val="14"/>
                <w:szCs w:val="14"/>
              </w:rPr>
              <w:t>2022</w:t>
            </w:r>
          </w:p>
        </w:tc>
        <w:tc>
          <w:tcPr>
            <w:tcBorders/>
            <w:shd w:val="clear" w:color="auto" w:fill="auto"/>
            <w:vAlign w:val="top"/>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0"/>
              <w:jc w:val="right"/>
              <w:rPr>
                <w:sz w:val="14"/>
                <w:szCs w:val="14"/>
              </w:rPr>
            </w:pPr>
            <w:r>
              <w:rPr>
                <w:rStyle w:val="CharStyle14"/>
                <w:rFonts w:ascii="Arial" w:eastAsia="Arial" w:hAnsi="Arial" w:cs="Arial"/>
                <w:sz w:val="14"/>
                <w:szCs w:val="14"/>
              </w:rPr>
              <w:t>2023</w:t>
            </w:r>
          </w:p>
        </w:tc>
      </w:tr>
      <w:tr>
        <w:trPr>
          <w:trHeight w:val="245" w:hRule="exact"/>
        </w:trPr>
        <w:tc>
          <w:tcPr>
            <w:vMerge/>
            <w:tcBorders/>
            <w:shd w:val="clear" w:color="auto" w:fill="auto"/>
            <w:vAlign w:val="top"/>
          </w:tcPr>
          <w:p>
            <w:pPr>
              <w:framePr w:w="8952" w:h="1627" w:wrap="none" w:vAnchor="page" w:hAnchor="page" w:x="1483" w:y="1455"/>
            </w:pPr>
          </w:p>
        </w:tc>
        <w:tc>
          <w:tcPr>
            <w:tcBorders>
              <w:top w:val="single" w:sz="4"/>
            </w:tcBorders>
            <w:shd w:val="clear" w:color="auto" w:fill="auto"/>
            <w:vAlign w:val="bottom"/>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0"/>
              <w:jc w:val="left"/>
              <w:rPr>
                <w:sz w:val="14"/>
                <w:szCs w:val="14"/>
              </w:rPr>
            </w:pPr>
            <w:r>
              <w:rPr>
                <w:rStyle w:val="CharStyle14"/>
                <w:rFonts w:ascii="Arial" w:eastAsia="Arial" w:hAnsi="Arial" w:cs="Arial"/>
                <w:color w:val="222229"/>
                <w:sz w:val="14"/>
                <w:szCs w:val="14"/>
              </w:rPr>
              <w:t>Volume</w:t>
            </w:r>
          </w:p>
        </w:tc>
        <w:tc>
          <w:tcPr>
            <w:tcBorders>
              <w:top w:val="single" w:sz="4"/>
            </w:tcBorders>
            <w:shd w:val="clear" w:color="auto" w:fill="auto"/>
            <w:vAlign w:val="bottom"/>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0"/>
              <w:jc w:val="left"/>
              <w:rPr>
                <w:sz w:val="12"/>
                <w:szCs w:val="12"/>
              </w:rPr>
            </w:pPr>
            <w:r>
              <w:rPr>
                <w:rStyle w:val="CharStyle14"/>
                <w:rFonts w:ascii="Arial" w:eastAsia="Arial" w:hAnsi="Arial" w:cs="Arial"/>
                <w:sz w:val="12"/>
                <w:szCs w:val="12"/>
              </w:rPr>
              <w:t>Price</w:t>
            </w:r>
          </w:p>
        </w:tc>
        <w:tc>
          <w:tcPr>
            <w:tcBorders>
              <w:top w:val="single" w:sz="4"/>
            </w:tcBorders>
            <w:shd w:val="clear" w:color="auto" w:fill="auto"/>
            <w:vAlign w:val="bottom"/>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0"/>
              <w:jc w:val="right"/>
              <w:rPr>
                <w:sz w:val="12"/>
                <w:szCs w:val="12"/>
              </w:rPr>
            </w:pPr>
            <w:r>
              <w:rPr>
                <w:rStyle w:val="CharStyle14"/>
                <w:rFonts w:ascii="Arial" w:eastAsia="Arial" w:hAnsi="Arial" w:cs="Arial"/>
                <w:sz w:val="12"/>
                <w:szCs w:val="12"/>
              </w:rPr>
              <w:t>Volume</w:t>
            </w:r>
          </w:p>
        </w:tc>
        <w:tc>
          <w:tcPr>
            <w:tcBorders>
              <w:top w:val="single" w:sz="4"/>
            </w:tcBorders>
            <w:shd w:val="clear" w:color="auto" w:fill="auto"/>
            <w:vAlign w:val="bottom"/>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0"/>
              <w:jc w:val="center"/>
              <w:rPr>
                <w:sz w:val="12"/>
                <w:szCs w:val="12"/>
              </w:rPr>
            </w:pPr>
            <w:r>
              <w:rPr>
                <w:rStyle w:val="CharStyle14"/>
                <w:rFonts w:ascii="Arial" w:eastAsia="Arial" w:hAnsi="Arial" w:cs="Arial"/>
                <w:sz w:val="12"/>
                <w:szCs w:val="12"/>
              </w:rPr>
              <w:t>Price</w:t>
            </w:r>
          </w:p>
        </w:tc>
        <w:tc>
          <w:tcPr>
            <w:tcBorders>
              <w:top w:val="single" w:sz="4"/>
            </w:tcBorders>
            <w:shd w:val="clear" w:color="auto" w:fill="auto"/>
            <w:vAlign w:val="bottom"/>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0"/>
              <w:jc w:val="right"/>
              <w:rPr>
                <w:sz w:val="14"/>
                <w:szCs w:val="14"/>
              </w:rPr>
            </w:pPr>
            <w:r>
              <w:rPr>
                <w:rStyle w:val="CharStyle14"/>
                <w:rFonts w:ascii="Arial" w:eastAsia="Arial" w:hAnsi="Arial" w:cs="Arial"/>
                <w:color w:val="222229"/>
                <w:sz w:val="14"/>
                <w:szCs w:val="14"/>
              </w:rPr>
              <w:t>Volume</w:t>
            </w:r>
          </w:p>
        </w:tc>
        <w:tc>
          <w:tcPr>
            <w:tcBorders>
              <w:top w:val="single" w:sz="4"/>
            </w:tcBorders>
            <w:shd w:val="clear" w:color="auto" w:fill="auto"/>
            <w:vAlign w:val="bottom"/>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0"/>
              <w:jc w:val="right"/>
              <w:rPr>
                <w:sz w:val="12"/>
                <w:szCs w:val="12"/>
              </w:rPr>
            </w:pPr>
            <w:r>
              <w:rPr>
                <w:rStyle w:val="CharStyle14"/>
                <w:rFonts w:ascii="Arial" w:eastAsia="Arial" w:hAnsi="Arial" w:cs="Arial"/>
                <w:sz w:val="12"/>
                <w:szCs w:val="12"/>
              </w:rPr>
              <w:t>Price</w:t>
            </w:r>
          </w:p>
        </w:tc>
        <w:tc>
          <w:tcPr>
            <w:tcBorders>
              <w:top w:val="single" w:sz="4"/>
            </w:tcBorders>
            <w:shd w:val="clear" w:color="auto" w:fill="auto"/>
            <w:vAlign w:val="bottom"/>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0"/>
              <w:jc w:val="right"/>
              <w:rPr>
                <w:sz w:val="12"/>
                <w:szCs w:val="12"/>
              </w:rPr>
            </w:pPr>
            <w:r>
              <w:rPr>
                <w:rStyle w:val="CharStyle14"/>
                <w:rFonts w:ascii="Arial" w:eastAsia="Arial" w:hAnsi="Arial" w:cs="Arial"/>
                <w:sz w:val="12"/>
                <w:szCs w:val="12"/>
              </w:rPr>
              <w:t>Volume</w:t>
            </w:r>
          </w:p>
        </w:tc>
        <w:tc>
          <w:tcPr>
            <w:tcBorders>
              <w:top w:val="single" w:sz="4"/>
            </w:tcBorders>
            <w:shd w:val="clear" w:color="auto" w:fill="auto"/>
            <w:vAlign w:val="bottom"/>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0"/>
              <w:jc w:val="left"/>
              <w:rPr>
                <w:sz w:val="12"/>
                <w:szCs w:val="12"/>
              </w:rPr>
            </w:pPr>
            <w:r>
              <w:rPr>
                <w:rStyle w:val="CharStyle14"/>
                <w:rFonts w:ascii="Arial" w:eastAsia="Arial" w:hAnsi="Arial" w:cs="Arial"/>
                <w:sz w:val="12"/>
                <w:szCs w:val="12"/>
              </w:rPr>
              <w:t>Price</w:t>
            </w:r>
          </w:p>
        </w:tc>
        <w:tc>
          <w:tcPr>
            <w:tcBorders>
              <w:top w:val="single" w:sz="4"/>
            </w:tcBorders>
            <w:shd w:val="clear" w:color="auto" w:fill="auto"/>
            <w:vAlign w:val="bottom"/>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0"/>
              <w:jc w:val="right"/>
              <w:rPr>
                <w:sz w:val="14"/>
                <w:szCs w:val="14"/>
              </w:rPr>
            </w:pPr>
            <w:r>
              <w:rPr>
                <w:rStyle w:val="CharStyle14"/>
                <w:rFonts w:ascii="Arial" w:eastAsia="Arial" w:hAnsi="Arial" w:cs="Arial"/>
                <w:color w:val="222229"/>
                <w:sz w:val="14"/>
                <w:szCs w:val="14"/>
              </w:rPr>
              <w:t>Volume</w:t>
            </w:r>
          </w:p>
        </w:tc>
        <w:tc>
          <w:tcPr>
            <w:tcBorders>
              <w:top w:val="single" w:sz="4"/>
            </w:tcBorders>
            <w:shd w:val="clear" w:color="auto" w:fill="auto"/>
            <w:vAlign w:val="bottom"/>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0"/>
              <w:jc w:val="right"/>
              <w:rPr>
                <w:sz w:val="12"/>
                <w:szCs w:val="12"/>
              </w:rPr>
            </w:pPr>
            <w:r>
              <w:rPr>
                <w:rStyle w:val="CharStyle14"/>
                <w:rFonts w:ascii="Arial" w:eastAsia="Arial" w:hAnsi="Arial" w:cs="Arial"/>
                <w:sz w:val="12"/>
                <w:szCs w:val="12"/>
              </w:rPr>
              <w:t>Price</w:t>
            </w:r>
          </w:p>
        </w:tc>
      </w:tr>
      <w:tr>
        <w:trPr>
          <w:trHeight w:val="216" w:hRule="exact"/>
        </w:trPr>
        <w:tc>
          <w:tcPr>
            <w:tcBorders>
              <w:top w:val="single" w:sz="4"/>
            </w:tcBorders>
            <w:shd w:val="clear" w:color="auto" w:fill="auto"/>
            <w:vAlign w:val="bottom"/>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0"/>
              <w:jc w:val="left"/>
              <w:rPr>
                <w:sz w:val="12"/>
                <w:szCs w:val="12"/>
              </w:rPr>
            </w:pPr>
            <w:r>
              <w:rPr>
                <w:rStyle w:val="CharStyle14"/>
                <w:b/>
                <w:bCs/>
                <w:color w:val="222229"/>
                <w:sz w:val="12"/>
                <w:szCs w:val="12"/>
              </w:rPr>
              <w:t>LNG (Poland)</w:t>
            </w:r>
          </w:p>
        </w:tc>
        <w:tc>
          <w:tcPr>
            <w:tcBorders>
              <w:top w:val="single" w:sz="4"/>
            </w:tcBorders>
            <w:shd w:val="clear" w:color="auto" w:fill="auto"/>
            <w:vAlign w:val="bottom"/>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0"/>
              <w:jc w:val="center"/>
              <w:rPr>
                <w:sz w:val="12"/>
                <w:szCs w:val="12"/>
              </w:rPr>
            </w:pPr>
            <w:r>
              <w:rPr>
                <w:rStyle w:val="CharStyle14"/>
                <w:rFonts w:ascii="Arial" w:eastAsia="Arial" w:hAnsi="Arial" w:cs="Arial"/>
                <w:color w:val="2D2D31"/>
                <w:sz w:val="12"/>
                <w:szCs w:val="12"/>
              </w:rPr>
              <w:t>38,042</w:t>
            </w:r>
          </w:p>
        </w:tc>
        <w:tc>
          <w:tcPr>
            <w:tcBorders>
              <w:top w:val="single" w:sz="4"/>
            </w:tcBorders>
            <w:shd w:val="clear" w:color="auto" w:fill="auto"/>
            <w:vAlign w:val="bottom"/>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140"/>
              <w:jc w:val="left"/>
              <w:rPr>
                <w:sz w:val="12"/>
                <w:szCs w:val="12"/>
              </w:rPr>
            </w:pPr>
            <w:r>
              <w:rPr>
                <w:rStyle w:val="CharStyle14"/>
                <w:rFonts w:ascii="Arial" w:eastAsia="Arial" w:hAnsi="Arial" w:cs="Arial"/>
                <w:color w:val="2D2D31"/>
                <w:sz w:val="12"/>
                <w:szCs w:val="12"/>
              </w:rPr>
              <w:t>5,72</w:t>
            </w:r>
          </w:p>
        </w:tc>
        <w:tc>
          <w:tcPr>
            <w:tcBorders>
              <w:top w:val="single" w:sz="4"/>
            </w:tcBorders>
            <w:shd w:val="clear" w:color="auto" w:fill="auto"/>
            <w:vAlign w:val="bottom"/>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280"/>
              <w:jc w:val="left"/>
              <w:rPr>
                <w:sz w:val="12"/>
                <w:szCs w:val="12"/>
              </w:rPr>
            </w:pPr>
            <w:r>
              <w:rPr>
                <w:rStyle w:val="CharStyle14"/>
                <w:rFonts w:ascii="Arial" w:eastAsia="Arial" w:hAnsi="Arial" w:cs="Arial"/>
                <w:color w:val="2D2D31"/>
                <w:sz w:val="12"/>
                <w:szCs w:val="12"/>
              </w:rPr>
              <w:t>36,900</w:t>
            </w:r>
          </w:p>
        </w:tc>
        <w:tc>
          <w:tcPr>
            <w:tcBorders>
              <w:top w:val="single" w:sz="4"/>
            </w:tcBorders>
            <w:shd w:val="clear" w:color="auto" w:fill="auto"/>
            <w:vAlign w:val="bottom"/>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160"/>
              <w:jc w:val="left"/>
              <w:rPr>
                <w:sz w:val="12"/>
                <w:szCs w:val="12"/>
              </w:rPr>
            </w:pPr>
            <w:r>
              <w:rPr>
                <w:rStyle w:val="CharStyle14"/>
                <w:rFonts w:ascii="Arial" w:eastAsia="Arial" w:hAnsi="Arial" w:cs="Arial"/>
                <w:color w:val="222229"/>
                <w:sz w:val="12"/>
                <w:szCs w:val="12"/>
              </w:rPr>
              <w:t>5.13</w:t>
            </w:r>
          </w:p>
        </w:tc>
        <w:tc>
          <w:tcPr>
            <w:tcBorders>
              <w:top w:val="single" w:sz="4"/>
            </w:tcBorders>
            <w:shd w:val="clear" w:color="auto" w:fill="auto"/>
            <w:vAlign w:val="bottom"/>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300"/>
              <w:jc w:val="left"/>
              <w:rPr>
                <w:sz w:val="12"/>
                <w:szCs w:val="12"/>
              </w:rPr>
            </w:pPr>
            <w:r>
              <w:rPr>
                <w:rStyle w:val="CharStyle14"/>
                <w:rFonts w:ascii="Arial" w:eastAsia="Arial" w:hAnsi="Arial" w:cs="Arial"/>
                <w:color w:val="2D2D31"/>
                <w:sz w:val="12"/>
                <w:szCs w:val="12"/>
              </w:rPr>
              <w:t>56,320</w:t>
            </w:r>
          </w:p>
        </w:tc>
        <w:tc>
          <w:tcPr>
            <w:tcBorders>
              <w:top w:val="single" w:sz="4"/>
            </w:tcBorders>
            <w:shd w:val="clear" w:color="auto" w:fill="auto"/>
            <w:vAlign w:val="bottom"/>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160"/>
              <w:jc w:val="left"/>
              <w:rPr>
                <w:sz w:val="12"/>
                <w:szCs w:val="12"/>
              </w:rPr>
            </w:pPr>
            <w:r>
              <w:rPr>
                <w:rStyle w:val="CharStyle14"/>
                <w:rFonts w:ascii="Arial" w:eastAsia="Arial" w:hAnsi="Arial" w:cs="Arial"/>
                <w:color w:val="2D2D31"/>
                <w:sz w:val="12"/>
                <w:szCs w:val="12"/>
              </w:rPr>
              <w:t>8.10</w:t>
            </w:r>
          </w:p>
        </w:tc>
        <w:tc>
          <w:tcPr>
            <w:tcBorders>
              <w:top w:val="single" w:sz="4"/>
            </w:tcBorders>
            <w:shd w:val="clear" w:color="auto" w:fill="auto"/>
            <w:vAlign w:val="bottom"/>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0"/>
              <w:jc w:val="right"/>
              <w:rPr>
                <w:sz w:val="12"/>
                <w:szCs w:val="12"/>
              </w:rPr>
            </w:pPr>
            <w:r>
              <w:rPr>
                <w:rStyle w:val="CharStyle14"/>
                <w:rFonts w:ascii="Arial" w:eastAsia="Arial" w:hAnsi="Arial" w:cs="Arial"/>
                <w:color w:val="222229"/>
                <w:sz w:val="12"/>
                <w:szCs w:val="12"/>
              </w:rPr>
              <w:t>127,404</w:t>
            </w:r>
          </w:p>
        </w:tc>
        <w:tc>
          <w:tcPr>
            <w:tcBorders>
              <w:top w:val="single" w:sz="4"/>
            </w:tcBorders>
            <w:shd w:val="clear" w:color="auto" w:fill="auto"/>
            <w:vAlign w:val="bottom"/>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0"/>
              <w:jc w:val="left"/>
              <w:rPr>
                <w:sz w:val="12"/>
                <w:szCs w:val="12"/>
              </w:rPr>
            </w:pPr>
            <w:r>
              <w:rPr>
                <w:rStyle w:val="CharStyle14"/>
                <w:rFonts w:ascii="Arial" w:eastAsia="Arial" w:hAnsi="Arial" w:cs="Arial"/>
                <w:color w:val="A01D23"/>
                <w:sz w:val="12"/>
                <w:szCs w:val="12"/>
              </w:rPr>
              <w:t>19JK</w:t>
            </w:r>
          </w:p>
        </w:tc>
        <w:tc>
          <w:tcPr>
            <w:tcBorders>
              <w:top w:val="single" w:sz="4"/>
            </w:tcBorders>
            <w:shd w:val="clear" w:color="auto" w:fill="auto"/>
            <w:vAlign w:val="bottom"/>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220"/>
              <w:jc w:val="left"/>
              <w:rPr>
                <w:sz w:val="12"/>
                <w:szCs w:val="12"/>
              </w:rPr>
            </w:pPr>
            <w:r>
              <w:rPr>
                <w:rStyle w:val="CharStyle14"/>
                <w:rFonts w:ascii="Arial" w:eastAsia="Arial" w:hAnsi="Arial" w:cs="Arial"/>
                <w:color w:val="2D2D31"/>
                <w:sz w:val="12"/>
                <w:szCs w:val="12"/>
              </w:rPr>
              <w:t>139,635</w:t>
            </w:r>
          </w:p>
        </w:tc>
        <w:tc>
          <w:tcPr>
            <w:tcBorders>
              <w:top w:val="single" w:sz="4"/>
            </w:tcBorders>
            <w:shd w:val="clear" w:color="auto" w:fill="auto"/>
            <w:vAlign w:val="bottom"/>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160"/>
              <w:jc w:val="left"/>
              <w:rPr>
                <w:sz w:val="12"/>
                <w:szCs w:val="12"/>
              </w:rPr>
            </w:pPr>
            <w:r>
              <w:rPr>
                <w:rStyle w:val="CharStyle14"/>
                <w:rFonts w:ascii="Arial" w:eastAsia="Arial" w:hAnsi="Arial" w:cs="Arial"/>
                <w:color w:val="3B3C3F"/>
                <w:sz w:val="12"/>
                <w:szCs w:val="12"/>
              </w:rPr>
              <w:t>6.41</w:t>
            </w:r>
          </w:p>
        </w:tc>
      </w:tr>
      <w:tr>
        <w:trPr>
          <w:trHeight w:val="158" w:hRule="exact"/>
        </w:trPr>
        <w:tc>
          <w:tcPr>
            <w:tcBorders/>
            <w:shd w:val="clear" w:color="auto" w:fill="auto"/>
            <w:vAlign w:val="top"/>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0"/>
              <w:jc w:val="left"/>
              <w:rPr>
                <w:sz w:val="12"/>
                <w:szCs w:val="12"/>
              </w:rPr>
            </w:pPr>
            <w:r>
              <w:rPr>
                <w:rStyle w:val="CharStyle14"/>
                <w:rFonts w:ascii="Arial" w:eastAsia="Arial" w:hAnsi="Arial" w:cs="Arial"/>
                <w:color w:val="424952"/>
                <w:sz w:val="12"/>
                <w:szCs w:val="12"/>
              </w:rPr>
              <w:t>Cameron (Calcasieu Pass), Louisiana</w:t>
            </w:r>
          </w:p>
        </w:tc>
        <w:tc>
          <w:tcPr>
            <w:tcBorders/>
            <w:shd w:val="clear" w:color="auto" w:fill="auto"/>
            <w:vAlign w:val="top"/>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440"/>
              <w:jc w:val="left"/>
              <w:rPr>
                <w:sz w:val="12"/>
                <w:szCs w:val="12"/>
              </w:rPr>
            </w:pPr>
            <w:r>
              <w:rPr>
                <w:rStyle w:val="CharStyle14"/>
                <w:rFonts w:ascii="Arial" w:eastAsia="Arial" w:hAnsi="Arial" w:cs="Arial"/>
                <w:color w:val="222229"/>
                <w:sz w:val="12"/>
                <w:szCs w:val="12"/>
              </w:rPr>
              <w:t>0</w:t>
            </w:r>
          </w:p>
        </w:tc>
        <w:tc>
          <w:tcPr>
            <w:tcBorders/>
            <w:shd w:val="clear" w:color="auto" w:fill="auto"/>
            <w:vAlign w:val="top"/>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300"/>
              <w:jc w:val="both"/>
              <w:rPr>
                <w:sz w:val="12"/>
                <w:szCs w:val="12"/>
              </w:rPr>
            </w:pPr>
            <w:r>
              <w:rPr>
                <w:rStyle w:val="CharStyle14"/>
                <w:rFonts w:ascii="Arial" w:eastAsia="Arial" w:hAnsi="Arial" w:cs="Arial"/>
                <w:sz w:val="12"/>
                <w:szCs w:val="12"/>
              </w:rPr>
              <w:t>—</w:t>
            </w:r>
          </w:p>
        </w:tc>
        <w:tc>
          <w:tcPr>
            <w:tcBorders/>
            <w:shd w:val="clear" w:color="auto" w:fill="auto"/>
            <w:vAlign w:val="top"/>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600"/>
              <w:jc w:val="left"/>
              <w:rPr>
                <w:sz w:val="12"/>
                <w:szCs w:val="12"/>
              </w:rPr>
            </w:pPr>
            <w:r>
              <w:rPr>
                <w:rStyle w:val="CharStyle14"/>
                <w:rFonts w:ascii="Arial" w:eastAsia="Arial" w:hAnsi="Arial" w:cs="Arial"/>
                <w:color w:val="3B3C3F"/>
                <w:sz w:val="12"/>
                <w:szCs w:val="12"/>
              </w:rPr>
              <w:t>0</w:t>
            </w:r>
          </w:p>
        </w:tc>
        <w:tc>
          <w:tcPr>
            <w:tcBorders/>
            <w:shd w:val="clear" w:color="auto" w:fill="auto"/>
            <w:vAlign w:val="top"/>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0"/>
              <w:jc w:val="center"/>
              <w:rPr>
                <w:sz w:val="12"/>
                <w:szCs w:val="12"/>
              </w:rPr>
            </w:pPr>
            <w:r>
              <w:rPr>
                <w:rStyle w:val="CharStyle14"/>
                <w:rFonts w:ascii="Arial" w:eastAsia="Arial" w:hAnsi="Arial" w:cs="Arial"/>
                <w:sz w:val="12"/>
                <w:szCs w:val="12"/>
              </w:rPr>
              <w:t>—</w:t>
            </w:r>
          </w:p>
        </w:tc>
        <w:tc>
          <w:tcPr>
            <w:tcBorders/>
            <w:shd w:val="clear" w:color="auto" w:fill="auto"/>
            <w:vAlign w:val="top"/>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0"/>
              <w:jc w:val="right"/>
              <w:rPr>
                <w:sz w:val="12"/>
                <w:szCs w:val="12"/>
              </w:rPr>
            </w:pPr>
            <w:r>
              <w:rPr>
                <w:rStyle w:val="CharStyle14"/>
                <w:rFonts w:ascii="Arial" w:eastAsia="Arial" w:hAnsi="Arial" w:cs="Arial"/>
                <w:color w:val="2D2D31"/>
                <w:sz w:val="12"/>
                <w:szCs w:val="12"/>
              </w:rPr>
              <w:t>0</w:t>
            </w:r>
          </w:p>
        </w:tc>
        <w:tc>
          <w:tcPr>
            <w:tcBorders/>
            <w:shd w:val="clear" w:color="auto" w:fill="auto"/>
            <w:vAlign w:val="top"/>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0"/>
              <w:jc w:val="right"/>
              <w:rPr>
                <w:sz w:val="12"/>
                <w:szCs w:val="12"/>
              </w:rPr>
            </w:pPr>
            <w:r>
              <w:rPr>
                <w:rStyle w:val="CharStyle14"/>
                <w:rFonts w:ascii="Arial" w:eastAsia="Arial" w:hAnsi="Arial" w:cs="Arial"/>
                <w:sz w:val="12"/>
                <w:szCs w:val="12"/>
              </w:rPr>
              <w:t>—</w:t>
            </w:r>
          </w:p>
        </w:tc>
        <w:tc>
          <w:tcPr>
            <w:tcBorders>
              <w:top w:val="single" w:sz="4"/>
            </w:tcBorders>
            <w:shd w:val="clear" w:color="auto" w:fill="auto"/>
            <w:vAlign w:val="top"/>
          </w:tcPr>
          <w:p>
            <w:pPr>
              <w:pStyle w:val="Style13"/>
              <w:keepNext w:val="0"/>
              <w:keepLines w:val="0"/>
              <w:framePr w:w="8952" w:h="1627" w:wrap="none" w:vAnchor="page" w:hAnchor="page" w:x="1483" w:y="1455"/>
              <w:widowControl w:val="0"/>
              <w:shd w:val="clear" w:color="auto" w:fill="auto"/>
              <w:tabs>
                <w:tab w:pos="307" w:val="left"/>
              </w:tabs>
              <w:bidi w:val="0"/>
              <w:spacing w:before="0" w:after="0" w:line="240" w:lineRule="auto"/>
              <w:ind w:left="0" w:right="0" w:firstLine="0"/>
              <w:jc w:val="right"/>
              <w:rPr>
                <w:sz w:val="12"/>
                <w:szCs w:val="12"/>
              </w:rPr>
            </w:pPr>
            <w:r>
              <w:rPr>
                <w:rStyle w:val="CharStyle14"/>
                <w:rFonts w:ascii="Arial" w:eastAsia="Arial" w:hAnsi="Arial" w:cs="Arial"/>
                <w:color w:val="BC182D"/>
                <w:sz w:val="12"/>
                <w:szCs w:val="12"/>
              </w:rPr>
              <w:t>(</w:t>
              <w:tab/>
            </w:r>
            <w:r>
              <w:rPr>
                <w:rStyle w:val="CharStyle14"/>
                <w:rFonts w:ascii="Arial" w:eastAsia="Arial" w:hAnsi="Arial" w:cs="Arial"/>
                <w:color w:val="2D2D31"/>
                <w:sz w:val="12"/>
                <w:szCs w:val="12"/>
              </w:rPr>
              <w:t>44,869</w:t>
            </w:r>
          </w:p>
        </w:tc>
        <w:tc>
          <w:tcPr>
            <w:tcBorders>
              <w:top w:val="single" w:sz="4"/>
            </w:tcBorders>
            <w:shd w:val="clear" w:color="auto" w:fill="auto"/>
            <w:vAlign w:val="top"/>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0"/>
              <w:jc w:val="left"/>
              <w:rPr>
                <w:sz w:val="12"/>
                <w:szCs w:val="12"/>
              </w:rPr>
            </w:pPr>
            <w:r>
              <w:rPr>
                <w:rStyle w:val="CharStyle14"/>
                <w:rFonts w:ascii="Arial" w:eastAsia="Arial" w:hAnsi="Arial" w:cs="Arial"/>
                <w:color w:val="222229"/>
                <w:sz w:val="12"/>
                <w:szCs w:val="12"/>
              </w:rPr>
              <w:t xml:space="preserve">35,77 </w:t>
            </w:r>
            <w:r>
              <w:rPr>
                <w:rStyle w:val="CharStyle14"/>
                <w:rFonts w:ascii="Arial" w:eastAsia="Arial" w:hAnsi="Arial" w:cs="Arial"/>
                <w:color w:val="D5222C"/>
                <w:sz w:val="12"/>
                <w:szCs w:val="12"/>
              </w:rPr>
              <w:t>^</w:t>
            </w:r>
          </w:p>
        </w:tc>
        <w:tc>
          <w:tcPr>
            <w:tcBorders/>
            <w:shd w:val="clear" w:color="auto" w:fill="auto"/>
            <w:vAlign w:val="top"/>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0"/>
              <w:jc w:val="right"/>
              <w:rPr>
                <w:sz w:val="12"/>
                <w:szCs w:val="12"/>
              </w:rPr>
            </w:pPr>
            <w:r>
              <w:rPr>
                <w:rStyle w:val="CharStyle14"/>
                <w:rFonts w:ascii="Arial" w:eastAsia="Arial" w:hAnsi="Arial" w:cs="Arial"/>
                <w:color w:val="3B3C3F"/>
                <w:sz w:val="12"/>
                <w:szCs w:val="12"/>
              </w:rPr>
              <w:t>0</w:t>
            </w:r>
          </w:p>
        </w:tc>
        <w:tc>
          <w:tcPr>
            <w:tcBorders/>
            <w:shd w:val="clear" w:color="auto" w:fill="auto"/>
            <w:vAlign w:val="top"/>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0"/>
              <w:jc w:val="right"/>
              <w:rPr>
                <w:sz w:val="12"/>
                <w:szCs w:val="12"/>
              </w:rPr>
            </w:pPr>
            <w:r>
              <w:rPr>
                <w:rStyle w:val="CharStyle14"/>
                <w:rFonts w:ascii="Arial" w:eastAsia="Arial" w:hAnsi="Arial" w:cs="Arial"/>
                <w:sz w:val="12"/>
                <w:szCs w:val="12"/>
              </w:rPr>
              <w:t>—</w:t>
            </w:r>
          </w:p>
        </w:tc>
      </w:tr>
      <w:tr>
        <w:trPr>
          <w:trHeight w:val="115" w:hRule="exact"/>
        </w:trPr>
        <w:tc>
          <w:tcPr>
            <w:tcBorders/>
            <w:shd w:val="clear" w:color="auto" w:fill="auto"/>
            <w:vAlign w:val="top"/>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0"/>
              <w:jc w:val="left"/>
              <w:rPr>
                <w:sz w:val="12"/>
                <w:szCs w:val="12"/>
              </w:rPr>
            </w:pPr>
            <w:r>
              <w:rPr>
                <w:rStyle w:val="CharStyle14"/>
                <w:rFonts w:ascii="Arial" w:eastAsia="Arial" w:hAnsi="Arial" w:cs="Arial"/>
                <w:color w:val="3B3C3F"/>
                <w:sz w:val="12"/>
                <w:szCs w:val="12"/>
              </w:rPr>
              <w:t>Cameron, Louisiana</w:t>
            </w:r>
          </w:p>
        </w:tc>
        <w:tc>
          <w:tcPr>
            <w:tcBorders/>
            <w:shd w:val="clear" w:color="auto" w:fill="auto"/>
            <w:vAlign w:val="top"/>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440"/>
              <w:jc w:val="left"/>
              <w:rPr>
                <w:sz w:val="12"/>
                <w:szCs w:val="12"/>
              </w:rPr>
            </w:pPr>
            <w:r>
              <w:rPr>
                <w:rStyle w:val="CharStyle14"/>
                <w:rFonts w:ascii="Arial" w:eastAsia="Arial" w:hAnsi="Arial" w:cs="Arial"/>
                <w:color w:val="3B3C3F"/>
                <w:sz w:val="12"/>
                <w:szCs w:val="12"/>
              </w:rPr>
              <w:t>0</w:t>
            </w:r>
          </w:p>
        </w:tc>
        <w:tc>
          <w:tcPr>
            <w:tcBorders/>
            <w:shd w:val="clear" w:color="auto" w:fill="auto"/>
            <w:vAlign w:val="top"/>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300"/>
              <w:jc w:val="both"/>
              <w:rPr>
                <w:sz w:val="12"/>
                <w:szCs w:val="12"/>
              </w:rPr>
            </w:pPr>
            <w:r>
              <w:rPr>
                <w:rStyle w:val="CharStyle14"/>
                <w:rFonts w:ascii="Arial" w:eastAsia="Arial" w:hAnsi="Arial" w:cs="Arial"/>
                <w:sz w:val="12"/>
                <w:szCs w:val="12"/>
              </w:rPr>
              <w:t>—</w:t>
            </w:r>
          </w:p>
        </w:tc>
        <w:tc>
          <w:tcPr>
            <w:tcBorders/>
            <w:shd w:val="clear" w:color="auto" w:fill="auto"/>
            <w:vAlign w:val="top"/>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280"/>
              <w:jc w:val="left"/>
              <w:rPr>
                <w:sz w:val="12"/>
                <w:szCs w:val="12"/>
              </w:rPr>
            </w:pPr>
            <w:r>
              <w:rPr>
                <w:rStyle w:val="CharStyle14"/>
                <w:rFonts w:ascii="Arial" w:eastAsia="Arial" w:hAnsi="Arial" w:cs="Arial"/>
                <w:color w:val="2D2D31"/>
                <w:sz w:val="12"/>
                <w:szCs w:val="12"/>
              </w:rPr>
              <w:t>10,271</w:t>
            </w:r>
          </w:p>
        </w:tc>
        <w:tc>
          <w:tcPr>
            <w:tcBorders/>
            <w:shd w:val="clear" w:color="auto" w:fill="auto"/>
            <w:vAlign w:val="top"/>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0"/>
              <w:jc w:val="center"/>
              <w:rPr>
                <w:sz w:val="12"/>
                <w:szCs w:val="12"/>
              </w:rPr>
            </w:pPr>
            <w:r>
              <w:rPr>
                <w:rStyle w:val="CharStyle14"/>
                <w:rFonts w:ascii="Arial" w:eastAsia="Arial" w:hAnsi="Arial" w:cs="Arial"/>
                <w:color w:val="3B3C3F"/>
                <w:sz w:val="12"/>
                <w:szCs w:val="12"/>
              </w:rPr>
              <w:t>6.02</w:t>
            </w:r>
          </w:p>
        </w:tc>
        <w:tc>
          <w:tcPr>
            <w:tcBorders/>
            <w:shd w:val="clear" w:color="auto" w:fill="auto"/>
            <w:vAlign w:val="top"/>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0"/>
              <w:jc w:val="right"/>
              <w:rPr>
                <w:sz w:val="12"/>
                <w:szCs w:val="12"/>
              </w:rPr>
            </w:pPr>
            <w:r>
              <w:rPr>
                <w:rStyle w:val="CharStyle14"/>
                <w:rFonts w:ascii="Arial" w:eastAsia="Arial" w:hAnsi="Arial" w:cs="Arial"/>
                <w:color w:val="3B3C3F"/>
                <w:sz w:val="12"/>
                <w:szCs w:val="12"/>
              </w:rPr>
              <w:t>0</w:t>
            </w:r>
          </w:p>
        </w:tc>
        <w:tc>
          <w:tcPr>
            <w:tcBorders/>
            <w:shd w:val="clear" w:color="auto" w:fill="auto"/>
            <w:vAlign w:val="top"/>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0"/>
              <w:jc w:val="right"/>
              <w:rPr>
                <w:sz w:val="12"/>
                <w:szCs w:val="12"/>
              </w:rPr>
            </w:pPr>
            <w:r>
              <w:rPr>
                <w:rStyle w:val="CharStyle14"/>
                <w:rFonts w:ascii="Arial" w:eastAsia="Arial" w:hAnsi="Arial" w:cs="Arial"/>
                <w:color w:val="3B3C3F"/>
                <w:sz w:val="12"/>
                <w:szCs w:val="12"/>
              </w:rPr>
              <w:t>—</w:t>
            </w:r>
          </w:p>
        </w:tc>
        <w:tc>
          <w:tcPr>
            <w:tcBorders>
              <w:top w:val="single" w:sz="4"/>
            </w:tcBorders>
            <w:shd w:val="clear" w:color="auto" w:fill="auto"/>
            <w:vAlign w:val="top"/>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0"/>
              <w:jc w:val="right"/>
              <w:rPr>
                <w:sz w:val="12"/>
                <w:szCs w:val="12"/>
              </w:rPr>
            </w:pPr>
            <w:r>
              <w:rPr>
                <w:rStyle w:val="CharStyle14"/>
                <w:rFonts w:ascii="Arial" w:eastAsia="Arial" w:hAnsi="Arial" w:cs="Arial"/>
                <w:color w:val="621F24"/>
                <w:sz w:val="12"/>
                <w:szCs w:val="12"/>
              </w:rPr>
              <w:t>&gt;10,^151</w:t>
            </w:r>
          </w:p>
        </w:tc>
        <w:tc>
          <w:tcPr>
            <w:tcBorders>
              <w:top w:val="single" w:sz="4"/>
            </w:tcBorders>
            <w:shd w:val="clear" w:color="auto" w:fill="auto"/>
            <w:vAlign w:val="top"/>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0"/>
              <w:jc w:val="left"/>
              <w:rPr>
                <w:sz w:val="12"/>
                <w:szCs w:val="12"/>
              </w:rPr>
            </w:pPr>
            <w:r>
              <w:rPr>
                <w:rStyle w:val="CharStyle14"/>
                <w:rFonts w:ascii="Arial" w:eastAsia="Arial" w:hAnsi="Arial" w:cs="Arial"/>
                <w:sz w:val="12"/>
                <w:szCs w:val="12"/>
              </w:rPr>
              <w:t xml:space="preserve">■ </w:t>
            </w:r>
            <w:r>
              <w:rPr>
                <w:rStyle w:val="CharStyle14"/>
                <w:rFonts w:ascii="Arial" w:eastAsia="Arial" w:hAnsi="Arial" w:cs="Arial"/>
                <w:color w:val="AF160D"/>
                <w:sz w:val="12"/>
                <w:szCs w:val="12"/>
              </w:rPr>
              <w:t>11,52</w:t>
            </w:r>
          </w:p>
        </w:tc>
        <w:tc>
          <w:tcPr>
            <w:tcBorders/>
            <w:shd w:val="clear" w:color="auto" w:fill="auto"/>
            <w:vAlign w:val="top"/>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300"/>
              <w:jc w:val="left"/>
              <w:rPr>
                <w:sz w:val="12"/>
                <w:szCs w:val="12"/>
              </w:rPr>
            </w:pPr>
            <w:r>
              <w:rPr>
                <w:rStyle w:val="CharStyle14"/>
                <w:rFonts w:ascii="Arial" w:eastAsia="Arial" w:hAnsi="Arial" w:cs="Arial"/>
                <w:color w:val="3B3C3F"/>
                <w:sz w:val="12"/>
                <w:szCs w:val="12"/>
              </w:rPr>
              <w:t>15,869</w:t>
            </w:r>
          </w:p>
        </w:tc>
        <w:tc>
          <w:tcPr>
            <w:tcBorders/>
            <w:shd w:val="clear" w:color="auto" w:fill="auto"/>
            <w:vAlign w:val="top"/>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0"/>
              <w:jc w:val="right"/>
              <w:rPr>
                <w:sz w:val="12"/>
                <w:szCs w:val="12"/>
              </w:rPr>
            </w:pPr>
            <w:r>
              <w:rPr>
                <w:rStyle w:val="CharStyle14"/>
                <w:rFonts w:ascii="Arial" w:eastAsia="Arial" w:hAnsi="Arial" w:cs="Arial"/>
                <w:color w:val="3B3C3F"/>
                <w:sz w:val="12"/>
                <w:szCs w:val="12"/>
              </w:rPr>
              <w:t>5.86</w:t>
            </w:r>
          </w:p>
        </w:tc>
      </w:tr>
      <w:tr>
        <w:trPr>
          <w:trHeight w:val="139" w:hRule="exact"/>
        </w:trPr>
        <w:tc>
          <w:tcPr>
            <w:tcBorders/>
            <w:shd w:val="clear" w:color="auto" w:fill="auto"/>
            <w:vAlign w:val="bottom"/>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0"/>
              <w:jc w:val="left"/>
              <w:rPr>
                <w:sz w:val="12"/>
                <w:szCs w:val="12"/>
              </w:rPr>
            </w:pPr>
            <w:r>
              <w:rPr>
                <w:rStyle w:val="CharStyle14"/>
                <w:rFonts w:ascii="Arial" w:eastAsia="Arial" w:hAnsi="Arial" w:cs="Arial"/>
                <w:color w:val="3B3C3F"/>
                <w:sz w:val="12"/>
                <w:szCs w:val="12"/>
              </w:rPr>
              <w:t>Corpus Christi, Texas</w:t>
            </w:r>
          </w:p>
        </w:tc>
        <w:tc>
          <w:tcPr>
            <w:tcBorders/>
            <w:shd w:val="clear" w:color="auto" w:fill="auto"/>
            <w:vAlign w:val="bottom"/>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440"/>
              <w:jc w:val="left"/>
              <w:rPr>
                <w:sz w:val="12"/>
                <w:szCs w:val="12"/>
              </w:rPr>
            </w:pPr>
            <w:r>
              <w:rPr>
                <w:rStyle w:val="CharStyle14"/>
                <w:rFonts w:ascii="Arial" w:eastAsia="Arial" w:hAnsi="Arial" w:cs="Arial"/>
                <w:color w:val="2D2D31"/>
                <w:sz w:val="12"/>
                <w:szCs w:val="12"/>
              </w:rPr>
              <w:t>0</w:t>
            </w:r>
          </w:p>
        </w:tc>
        <w:tc>
          <w:tcPr>
            <w:tcBorders/>
            <w:shd w:val="clear" w:color="auto" w:fill="auto"/>
            <w:vAlign w:val="bottom"/>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300"/>
              <w:jc w:val="both"/>
              <w:rPr>
                <w:sz w:val="12"/>
                <w:szCs w:val="12"/>
              </w:rPr>
            </w:pPr>
            <w:r>
              <w:rPr>
                <w:rStyle w:val="CharStyle14"/>
                <w:rFonts w:ascii="Arial" w:eastAsia="Arial" w:hAnsi="Arial" w:cs="Arial"/>
                <w:sz w:val="12"/>
                <w:szCs w:val="12"/>
              </w:rPr>
              <w:t>—</w:t>
            </w:r>
          </w:p>
        </w:tc>
        <w:tc>
          <w:tcPr>
            <w:tcBorders/>
            <w:shd w:val="clear" w:color="auto" w:fill="auto"/>
            <w:vAlign w:val="bottom"/>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340"/>
              <w:jc w:val="left"/>
              <w:rPr>
                <w:sz w:val="12"/>
                <w:szCs w:val="12"/>
              </w:rPr>
            </w:pPr>
            <w:r>
              <w:rPr>
                <w:rStyle w:val="CharStyle14"/>
                <w:rFonts w:ascii="Arial" w:eastAsia="Arial" w:hAnsi="Arial" w:cs="Arial"/>
                <w:color w:val="3B3C3F"/>
                <w:sz w:val="12"/>
                <w:szCs w:val="12"/>
              </w:rPr>
              <w:t>3,583</w:t>
            </w:r>
          </w:p>
        </w:tc>
        <w:tc>
          <w:tcPr>
            <w:tcBorders/>
            <w:shd w:val="clear" w:color="auto" w:fill="auto"/>
            <w:vAlign w:val="bottom"/>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0"/>
              <w:jc w:val="center"/>
              <w:rPr>
                <w:sz w:val="12"/>
                <w:szCs w:val="12"/>
              </w:rPr>
            </w:pPr>
            <w:r>
              <w:rPr>
                <w:rStyle w:val="CharStyle14"/>
                <w:rFonts w:ascii="Arial" w:eastAsia="Arial" w:hAnsi="Arial" w:cs="Arial"/>
                <w:color w:val="222229"/>
                <w:sz w:val="12"/>
                <w:szCs w:val="12"/>
              </w:rPr>
              <w:t>W</w:t>
            </w:r>
          </w:p>
        </w:tc>
        <w:tc>
          <w:tcPr>
            <w:tcBorders/>
            <w:shd w:val="clear" w:color="auto" w:fill="auto"/>
            <w:vAlign w:val="bottom"/>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300"/>
              <w:jc w:val="left"/>
              <w:rPr>
                <w:sz w:val="12"/>
                <w:szCs w:val="12"/>
              </w:rPr>
            </w:pPr>
            <w:r>
              <w:rPr>
                <w:rStyle w:val="CharStyle14"/>
                <w:rFonts w:ascii="Arial" w:eastAsia="Arial" w:hAnsi="Arial" w:cs="Arial"/>
                <w:color w:val="222229"/>
                <w:sz w:val="12"/>
                <w:szCs w:val="12"/>
              </w:rPr>
              <w:t>14,152</w:t>
            </w:r>
          </w:p>
        </w:tc>
        <w:tc>
          <w:tcPr>
            <w:tcBorders/>
            <w:shd w:val="clear" w:color="auto" w:fill="auto"/>
            <w:vAlign w:val="bottom"/>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160"/>
              <w:jc w:val="left"/>
              <w:rPr>
                <w:sz w:val="12"/>
                <w:szCs w:val="12"/>
              </w:rPr>
            </w:pPr>
            <w:r>
              <w:rPr>
                <w:rStyle w:val="CharStyle14"/>
                <w:rFonts w:ascii="Arial" w:eastAsia="Arial" w:hAnsi="Arial" w:cs="Arial"/>
                <w:color w:val="3B3C3F"/>
                <w:sz w:val="12"/>
                <w:szCs w:val="12"/>
              </w:rPr>
              <w:t>8.48</w:t>
            </w:r>
          </w:p>
        </w:tc>
        <w:tc>
          <w:tcPr>
            <w:tcBorders/>
            <w:shd w:val="clear" w:color="auto" w:fill="auto"/>
            <w:vAlign w:val="bottom"/>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0"/>
              <w:jc w:val="right"/>
              <w:rPr>
                <w:sz w:val="12"/>
                <w:szCs w:val="12"/>
              </w:rPr>
            </w:pPr>
            <w:r>
              <w:rPr>
                <w:rStyle w:val="CharStyle14"/>
                <w:rFonts w:ascii="Arial" w:eastAsia="Arial" w:hAnsi="Arial" w:cs="Arial"/>
                <w:color w:val="3B3C3F"/>
                <w:sz w:val="12"/>
                <w:szCs w:val="12"/>
              </w:rPr>
              <w:t>18,064</w:t>
            </w:r>
          </w:p>
        </w:tc>
        <w:tc>
          <w:tcPr>
            <w:tcBorders/>
            <w:shd w:val="clear" w:color="auto" w:fill="auto"/>
            <w:vAlign w:val="bottom"/>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0"/>
              <w:jc w:val="left"/>
              <w:rPr>
                <w:sz w:val="12"/>
                <w:szCs w:val="12"/>
              </w:rPr>
            </w:pPr>
            <w:r>
              <w:rPr>
                <w:rStyle w:val="CharStyle14"/>
                <w:rFonts w:ascii="Arial" w:eastAsia="Arial" w:hAnsi="Arial" w:cs="Arial"/>
                <w:color w:val="3B3C3F"/>
                <w:sz w:val="12"/>
                <w:szCs w:val="12"/>
              </w:rPr>
              <w:t>11.53</w:t>
            </w:r>
          </w:p>
        </w:tc>
        <w:tc>
          <w:tcPr>
            <w:tcBorders/>
            <w:shd w:val="clear" w:color="auto" w:fill="auto"/>
            <w:vAlign w:val="bottom"/>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300"/>
              <w:jc w:val="left"/>
              <w:rPr>
                <w:sz w:val="12"/>
                <w:szCs w:val="12"/>
              </w:rPr>
            </w:pPr>
            <w:r>
              <w:rPr>
                <w:rStyle w:val="CharStyle14"/>
                <w:rFonts w:ascii="Arial" w:eastAsia="Arial" w:hAnsi="Arial" w:cs="Arial"/>
                <w:color w:val="3B3C3F"/>
                <w:sz w:val="12"/>
                <w:szCs w:val="12"/>
              </w:rPr>
              <w:t>20,437</w:t>
            </w:r>
          </w:p>
        </w:tc>
        <w:tc>
          <w:tcPr>
            <w:tcBorders/>
            <w:shd w:val="clear" w:color="auto" w:fill="auto"/>
            <w:vAlign w:val="bottom"/>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160"/>
              <w:jc w:val="left"/>
              <w:rPr>
                <w:sz w:val="12"/>
                <w:szCs w:val="12"/>
              </w:rPr>
            </w:pPr>
            <w:r>
              <w:rPr>
                <w:rStyle w:val="CharStyle14"/>
                <w:rFonts w:ascii="Arial" w:eastAsia="Arial" w:hAnsi="Arial" w:cs="Arial"/>
                <w:color w:val="3B3C3F"/>
                <w:sz w:val="12"/>
                <w:szCs w:val="12"/>
              </w:rPr>
              <w:t>6.87</w:t>
            </w:r>
          </w:p>
        </w:tc>
      </w:tr>
      <w:tr>
        <w:trPr>
          <w:trHeight w:val="144" w:hRule="exact"/>
        </w:trPr>
        <w:tc>
          <w:tcPr>
            <w:tcBorders/>
            <w:shd w:val="clear" w:color="auto" w:fill="auto"/>
            <w:vAlign w:val="bottom"/>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0"/>
              <w:jc w:val="left"/>
              <w:rPr>
                <w:sz w:val="12"/>
                <w:szCs w:val="12"/>
              </w:rPr>
            </w:pPr>
            <w:r>
              <w:rPr>
                <w:rStyle w:val="CharStyle14"/>
                <w:rFonts w:ascii="Arial" w:eastAsia="Arial" w:hAnsi="Arial" w:cs="Arial"/>
                <w:color w:val="3B3C3F"/>
                <w:sz w:val="12"/>
                <w:szCs w:val="12"/>
              </w:rPr>
              <w:t>Cove Point, Maryland</w:t>
            </w:r>
          </w:p>
        </w:tc>
        <w:tc>
          <w:tcPr>
            <w:tcBorders/>
            <w:shd w:val="clear" w:color="auto" w:fill="auto"/>
            <w:vAlign w:val="bottom"/>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200"/>
              <w:jc w:val="left"/>
              <w:rPr>
                <w:sz w:val="12"/>
                <w:szCs w:val="12"/>
              </w:rPr>
            </w:pPr>
            <w:r>
              <w:rPr>
                <w:rStyle w:val="CharStyle14"/>
                <w:rFonts w:ascii="Arial" w:eastAsia="Arial" w:hAnsi="Arial" w:cs="Arial"/>
                <w:color w:val="3B3C3F"/>
                <w:sz w:val="12"/>
                <w:szCs w:val="12"/>
              </w:rPr>
              <w:t>6,743</w:t>
            </w:r>
          </w:p>
        </w:tc>
        <w:tc>
          <w:tcPr>
            <w:tcBorders/>
            <w:shd w:val="clear" w:color="auto" w:fill="auto"/>
            <w:vAlign w:val="bottom"/>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140"/>
              <w:jc w:val="left"/>
              <w:rPr>
                <w:sz w:val="12"/>
                <w:szCs w:val="12"/>
              </w:rPr>
            </w:pPr>
            <w:r>
              <w:rPr>
                <w:rStyle w:val="CharStyle14"/>
                <w:rFonts w:ascii="Arial" w:eastAsia="Arial" w:hAnsi="Arial" w:cs="Arial"/>
                <w:color w:val="424952"/>
                <w:sz w:val="12"/>
                <w:szCs w:val="12"/>
              </w:rPr>
              <w:t>6.98</w:t>
            </w:r>
          </w:p>
        </w:tc>
        <w:tc>
          <w:tcPr>
            <w:tcBorders/>
            <w:shd w:val="clear" w:color="auto" w:fill="auto"/>
            <w:vAlign w:val="bottom"/>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340"/>
              <w:jc w:val="left"/>
              <w:rPr>
                <w:sz w:val="12"/>
                <w:szCs w:val="12"/>
              </w:rPr>
            </w:pPr>
            <w:r>
              <w:rPr>
                <w:rStyle w:val="CharStyle14"/>
                <w:rFonts w:ascii="Arial" w:eastAsia="Arial" w:hAnsi="Arial" w:cs="Arial"/>
                <w:color w:val="3B3C3F"/>
                <w:sz w:val="12"/>
                <w:szCs w:val="12"/>
              </w:rPr>
              <w:t>3,375</w:t>
            </w:r>
          </w:p>
        </w:tc>
        <w:tc>
          <w:tcPr>
            <w:tcBorders/>
            <w:shd w:val="clear" w:color="auto" w:fill="auto"/>
            <w:vAlign w:val="bottom"/>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0"/>
              <w:jc w:val="center"/>
              <w:rPr>
                <w:sz w:val="12"/>
                <w:szCs w:val="12"/>
              </w:rPr>
            </w:pPr>
            <w:r>
              <w:rPr>
                <w:rStyle w:val="CharStyle14"/>
                <w:rFonts w:ascii="Arial" w:eastAsia="Arial" w:hAnsi="Arial" w:cs="Arial"/>
                <w:color w:val="2D2D31"/>
                <w:sz w:val="12"/>
                <w:szCs w:val="12"/>
              </w:rPr>
              <w:t>W</w:t>
            </w:r>
          </w:p>
        </w:tc>
        <w:tc>
          <w:tcPr>
            <w:tcBorders/>
            <w:shd w:val="clear" w:color="auto" w:fill="auto"/>
            <w:vAlign w:val="bottom"/>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300"/>
              <w:jc w:val="left"/>
              <w:rPr>
                <w:sz w:val="12"/>
                <w:szCs w:val="12"/>
              </w:rPr>
            </w:pPr>
            <w:r>
              <w:rPr>
                <w:rStyle w:val="CharStyle14"/>
                <w:rFonts w:ascii="Arial" w:eastAsia="Arial" w:hAnsi="Arial" w:cs="Arial"/>
                <w:color w:val="3B3C3F"/>
                <w:sz w:val="12"/>
                <w:szCs w:val="12"/>
              </w:rPr>
              <w:t>10,458</w:t>
            </w:r>
          </w:p>
        </w:tc>
        <w:tc>
          <w:tcPr>
            <w:tcBorders/>
            <w:shd w:val="clear" w:color="auto" w:fill="auto"/>
            <w:vAlign w:val="bottom"/>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160"/>
              <w:jc w:val="left"/>
              <w:rPr>
                <w:sz w:val="12"/>
                <w:szCs w:val="12"/>
              </w:rPr>
            </w:pPr>
            <w:r>
              <w:rPr>
                <w:rStyle w:val="CharStyle14"/>
                <w:rFonts w:ascii="Arial" w:eastAsia="Arial" w:hAnsi="Arial" w:cs="Arial"/>
                <w:color w:val="3B3C3F"/>
                <w:sz w:val="12"/>
                <w:szCs w:val="12"/>
              </w:rPr>
              <w:t>8.75</w:t>
            </w:r>
          </w:p>
        </w:tc>
        <w:tc>
          <w:tcPr>
            <w:tcBorders/>
            <w:shd w:val="clear" w:color="auto" w:fill="auto"/>
            <w:vAlign w:val="bottom"/>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0"/>
              <w:jc w:val="right"/>
              <w:rPr>
                <w:sz w:val="12"/>
                <w:szCs w:val="12"/>
              </w:rPr>
            </w:pPr>
            <w:r>
              <w:rPr>
                <w:rStyle w:val="CharStyle14"/>
                <w:rFonts w:ascii="Arial" w:eastAsia="Arial" w:hAnsi="Arial" w:cs="Arial"/>
                <w:color w:val="424952"/>
                <w:sz w:val="12"/>
                <w:szCs w:val="12"/>
              </w:rPr>
              <w:t>351</w:t>
            </w:r>
          </w:p>
        </w:tc>
        <w:tc>
          <w:tcPr>
            <w:tcBorders/>
            <w:shd w:val="clear" w:color="auto" w:fill="auto"/>
            <w:vAlign w:val="bottom"/>
          </w:tcPr>
          <w:p>
            <w:pPr>
              <w:pStyle w:val="Style13"/>
              <w:keepNext w:val="0"/>
              <w:keepLines w:val="0"/>
              <w:framePr w:w="8952" w:h="1627" w:wrap="none" w:vAnchor="page" w:hAnchor="page" w:x="1483" w:y="1455"/>
              <w:widowControl w:val="0"/>
              <w:shd w:val="clear" w:color="auto" w:fill="auto"/>
              <w:bidi w:val="0"/>
              <w:spacing w:before="0" w:after="0" w:line="240" w:lineRule="auto"/>
              <w:ind w:left="0" w:right="200" w:firstLine="0"/>
              <w:jc w:val="right"/>
              <w:rPr>
                <w:sz w:val="12"/>
                <w:szCs w:val="12"/>
              </w:rPr>
            </w:pPr>
            <w:r>
              <w:rPr>
                <w:rStyle w:val="CharStyle14"/>
                <w:rFonts w:ascii="Arial" w:eastAsia="Arial" w:hAnsi="Arial" w:cs="Arial"/>
                <w:color w:val="222229"/>
                <w:sz w:val="12"/>
                <w:szCs w:val="12"/>
              </w:rPr>
              <w:t>W</w:t>
            </w:r>
          </w:p>
        </w:tc>
        <w:tc>
          <w:tcPr>
            <w:tcBorders/>
            <w:shd w:val="clear" w:color="auto" w:fill="auto"/>
            <w:vAlign w:val="bottom"/>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360"/>
              <w:jc w:val="left"/>
              <w:rPr>
                <w:sz w:val="12"/>
                <w:szCs w:val="12"/>
              </w:rPr>
            </w:pPr>
            <w:r>
              <w:rPr>
                <w:rStyle w:val="CharStyle14"/>
                <w:rFonts w:ascii="Arial" w:eastAsia="Arial" w:hAnsi="Arial" w:cs="Arial"/>
                <w:color w:val="3B3C3F"/>
                <w:sz w:val="12"/>
                <w:szCs w:val="12"/>
              </w:rPr>
              <w:t>3,499</w:t>
            </w:r>
          </w:p>
        </w:tc>
        <w:tc>
          <w:tcPr>
            <w:tcBorders/>
            <w:shd w:val="clear" w:color="auto" w:fill="auto"/>
            <w:vAlign w:val="bottom"/>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160"/>
              <w:jc w:val="left"/>
              <w:rPr>
                <w:sz w:val="12"/>
                <w:szCs w:val="12"/>
              </w:rPr>
            </w:pPr>
            <w:r>
              <w:rPr>
                <w:rStyle w:val="CharStyle14"/>
                <w:rFonts w:ascii="Arial" w:eastAsia="Arial" w:hAnsi="Arial" w:cs="Arial"/>
                <w:color w:val="3B3C3F"/>
                <w:sz w:val="12"/>
                <w:szCs w:val="12"/>
              </w:rPr>
              <w:t>7.78</w:t>
            </w:r>
          </w:p>
        </w:tc>
      </w:tr>
      <w:tr>
        <w:trPr>
          <w:trHeight w:val="139" w:hRule="exact"/>
        </w:trPr>
        <w:tc>
          <w:tcPr>
            <w:tcBorders/>
            <w:shd w:val="clear" w:color="auto" w:fill="auto"/>
            <w:vAlign w:val="bottom"/>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0"/>
              <w:jc w:val="left"/>
              <w:rPr>
                <w:sz w:val="12"/>
                <w:szCs w:val="12"/>
              </w:rPr>
            </w:pPr>
            <w:r>
              <w:rPr>
                <w:rStyle w:val="CharStyle14"/>
                <w:rFonts w:ascii="Arial" w:eastAsia="Arial" w:hAnsi="Arial" w:cs="Arial"/>
                <w:color w:val="3B3C3F"/>
                <w:sz w:val="12"/>
                <w:szCs w:val="12"/>
              </w:rPr>
              <w:t>Elba Island, Georgia</w:t>
            </w:r>
          </w:p>
        </w:tc>
        <w:tc>
          <w:tcPr>
            <w:tcBorders/>
            <w:shd w:val="clear" w:color="auto" w:fill="auto"/>
            <w:vAlign w:val="bottom"/>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440"/>
              <w:jc w:val="left"/>
              <w:rPr>
                <w:sz w:val="12"/>
                <w:szCs w:val="12"/>
              </w:rPr>
            </w:pPr>
            <w:r>
              <w:rPr>
                <w:rStyle w:val="CharStyle14"/>
                <w:rFonts w:ascii="Arial" w:eastAsia="Arial" w:hAnsi="Arial" w:cs="Arial"/>
                <w:color w:val="3B3C3F"/>
                <w:sz w:val="12"/>
                <w:szCs w:val="12"/>
              </w:rPr>
              <w:t>0</w:t>
            </w:r>
          </w:p>
        </w:tc>
        <w:tc>
          <w:tcPr>
            <w:tcBorders/>
            <w:shd w:val="clear" w:color="auto" w:fill="auto"/>
            <w:vAlign w:val="bottom"/>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300"/>
              <w:jc w:val="both"/>
              <w:rPr>
                <w:sz w:val="12"/>
                <w:szCs w:val="12"/>
              </w:rPr>
            </w:pPr>
            <w:r>
              <w:rPr>
                <w:rStyle w:val="CharStyle14"/>
                <w:rFonts w:ascii="Arial" w:eastAsia="Arial" w:hAnsi="Arial" w:cs="Arial"/>
                <w:color w:val="222229"/>
                <w:sz w:val="12"/>
                <w:szCs w:val="12"/>
              </w:rPr>
              <w:t>—</w:t>
            </w:r>
          </w:p>
        </w:tc>
        <w:tc>
          <w:tcPr>
            <w:tcBorders/>
            <w:shd w:val="clear" w:color="auto" w:fill="auto"/>
            <w:vAlign w:val="bottom"/>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600"/>
              <w:jc w:val="left"/>
              <w:rPr>
                <w:sz w:val="12"/>
                <w:szCs w:val="12"/>
              </w:rPr>
            </w:pPr>
            <w:r>
              <w:rPr>
                <w:rStyle w:val="CharStyle14"/>
                <w:rFonts w:ascii="Arial" w:eastAsia="Arial" w:hAnsi="Arial" w:cs="Arial"/>
                <w:color w:val="222229"/>
                <w:sz w:val="12"/>
                <w:szCs w:val="12"/>
              </w:rPr>
              <w:t>0</w:t>
            </w:r>
          </w:p>
        </w:tc>
        <w:tc>
          <w:tcPr>
            <w:tcBorders/>
            <w:shd w:val="clear" w:color="auto" w:fill="auto"/>
            <w:vAlign w:val="bottom"/>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0"/>
              <w:jc w:val="center"/>
              <w:rPr>
                <w:sz w:val="12"/>
                <w:szCs w:val="12"/>
              </w:rPr>
            </w:pPr>
            <w:r>
              <w:rPr>
                <w:rStyle w:val="CharStyle14"/>
                <w:rFonts w:ascii="Arial" w:eastAsia="Arial" w:hAnsi="Arial" w:cs="Arial"/>
                <w:color w:val="222229"/>
                <w:sz w:val="12"/>
                <w:szCs w:val="12"/>
              </w:rPr>
              <w:t>—</w:t>
            </w:r>
          </w:p>
        </w:tc>
        <w:tc>
          <w:tcPr>
            <w:tcBorders/>
            <w:shd w:val="clear" w:color="auto" w:fill="auto"/>
            <w:vAlign w:val="bottom"/>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0"/>
              <w:jc w:val="right"/>
              <w:rPr>
                <w:sz w:val="12"/>
                <w:szCs w:val="12"/>
              </w:rPr>
            </w:pPr>
            <w:r>
              <w:rPr>
                <w:rStyle w:val="CharStyle14"/>
                <w:rFonts w:ascii="Arial" w:eastAsia="Arial" w:hAnsi="Arial" w:cs="Arial"/>
                <w:color w:val="3B3C3F"/>
                <w:sz w:val="12"/>
                <w:szCs w:val="12"/>
              </w:rPr>
              <w:t>3,713</w:t>
            </w:r>
          </w:p>
        </w:tc>
        <w:tc>
          <w:tcPr>
            <w:tcBorders/>
            <w:shd w:val="clear" w:color="auto" w:fill="auto"/>
            <w:vAlign w:val="bottom"/>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0"/>
              <w:jc w:val="right"/>
              <w:rPr>
                <w:sz w:val="12"/>
                <w:szCs w:val="12"/>
              </w:rPr>
            </w:pPr>
            <w:r>
              <w:rPr>
                <w:rStyle w:val="CharStyle14"/>
                <w:rFonts w:ascii="Arial" w:eastAsia="Arial" w:hAnsi="Arial" w:cs="Arial"/>
                <w:color w:val="222229"/>
                <w:sz w:val="12"/>
                <w:szCs w:val="12"/>
              </w:rPr>
              <w:t>W</w:t>
            </w:r>
          </w:p>
        </w:tc>
        <w:tc>
          <w:tcPr>
            <w:tcBorders/>
            <w:shd w:val="clear" w:color="auto" w:fill="auto"/>
            <w:vAlign w:val="bottom"/>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0"/>
              <w:jc w:val="right"/>
              <w:rPr>
                <w:sz w:val="12"/>
                <w:szCs w:val="12"/>
              </w:rPr>
            </w:pPr>
            <w:r>
              <w:rPr>
                <w:rStyle w:val="CharStyle14"/>
                <w:rFonts w:ascii="Arial" w:eastAsia="Arial" w:hAnsi="Arial" w:cs="Arial"/>
                <w:color w:val="424952"/>
                <w:sz w:val="12"/>
                <w:szCs w:val="12"/>
              </w:rPr>
              <w:t>0</w:t>
            </w:r>
          </w:p>
        </w:tc>
        <w:tc>
          <w:tcPr>
            <w:tcBorders/>
            <w:shd w:val="clear" w:color="auto" w:fill="auto"/>
            <w:vAlign w:val="bottom"/>
          </w:tcPr>
          <w:p>
            <w:pPr>
              <w:pStyle w:val="Style13"/>
              <w:keepNext w:val="0"/>
              <w:keepLines w:val="0"/>
              <w:framePr w:w="8952" w:h="1627" w:wrap="none" w:vAnchor="page" w:hAnchor="page" w:x="1483" w:y="1455"/>
              <w:widowControl w:val="0"/>
              <w:shd w:val="clear" w:color="auto" w:fill="auto"/>
              <w:bidi w:val="0"/>
              <w:spacing w:before="0" w:after="0" w:line="240" w:lineRule="auto"/>
              <w:ind w:left="0" w:right="200" w:firstLine="0"/>
              <w:jc w:val="right"/>
              <w:rPr>
                <w:sz w:val="12"/>
                <w:szCs w:val="12"/>
              </w:rPr>
            </w:pPr>
            <w:r>
              <w:rPr>
                <w:rStyle w:val="CharStyle14"/>
                <w:rFonts w:ascii="Arial" w:eastAsia="Arial" w:hAnsi="Arial" w:cs="Arial"/>
                <w:color w:val="222229"/>
                <w:sz w:val="12"/>
                <w:szCs w:val="12"/>
              </w:rPr>
              <w:t>—</w:t>
            </w:r>
          </w:p>
        </w:tc>
        <w:tc>
          <w:tcPr>
            <w:tcBorders/>
            <w:shd w:val="clear" w:color="auto" w:fill="auto"/>
            <w:vAlign w:val="bottom"/>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0"/>
              <w:jc w:val="right"/>
              <w:rPr>
                <w:sz w:val="12"/>
                <w:szCs w:val="12"/>
              </w:rPr>
            </w:pPr>
            <w:r>
              <w:rPr>
                <w:rStyle w:val="CharStyle14"/>
                <w:rFonts w:ascii="Arial" w:eastAsia="Arial" w:hAnsi="Arial" w:cs="Arial"/>
                <w:color w:val="2D2D31"/>
                <w:sz w:val="12"/>
                <w:szCs w:val="12"/>
              </w:rPr>
              <w:t>0</w:t>
            </w:r>
          </w:p>
        </w:tc>
        <w:tc>
          <w:tcPr>
            <w:tcBorders/>
            <w:shd w:val="clear" w:color="auto" w:fill="auto"/>
            <w:vAlign w:val="bottom"/>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0"/>
              <w:jc w:val="right"/>
              <w:rPr>
                <w:sz w:val="12"/>
                <w:szCs w:val="12"/>
              </w:rPr>
            </w:pPr>
            <w:r>
              <w:rPr>
                <w:rStyle w:val="CharStyle14"/>
                <w:rFonts w:ascii="Arial" w:eastAsia="Arial" w:hAnsi="Arial" w:cs="Arial"/>
                <w:sz w:val="12"/>
                <w:szCs w:val="12"/>
              </w:rPr>
              <w:t>—</w:t>
            </w:r>
          </w:p>
        </w:tc>
      </w:tr>
      <w:tr>
        <w:trPr>
          <w:trHeight w:val="134" w:hRule="exact"/>
        </w:trPr>
        <w:tc>
          <w:tcPr>
            <w:tcBorders/>
            <w:shd w:val="clear" w:color="auto" w:fill="auto"/>
            <w:vAlign w:val="top"/>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0"/>
              <w:jc w:val="left"/>
              <w:rPr>
                <w:sz w:val="12"/>
                <w:szCs w:val="12"/>
              </w:rPr>
            </w:pPr>
            <w:r>
              <w:rPr>
                <w:rStyle w:val="CharStyle14"/>
                <w:rFonts w:ascii="Arial" w:eastAsia="Arial" w:hAnsi="Arial" w:cs="Arial"/>
                <w:color w:val="3B3C3F"/>
                <w:sz w:val="12"/>
                <w:szCs w:val="12"/>
              </w:rPr>
              <w:t>Freeport, Texas</w:t>
            </w:r>
          </w:p>
        </w:tc>
        <w:tc>
          <w:tcPr>
            <w:tcBorders/>
            <w:shd w:val="clear" w:color="auto" w:fill="auto"/>
            <w:vAlign w:val="top"/>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440"/>
              <w:jc w:val="left"/>
              <w:rPr>
                <w:sz w:val="12"/>
                <w:szCs w:val="12"/>
              </w:rPr>
            </w:pPr>
            <w:r>
              <w:rPr>
                <w:rStyle w:val="CharStyle14"/>
                <w:rFonts w:ascii="Arial" w:eastAsia="Arial" w:hAnsi="Arial" w:cs="Arial"/>
                <w:color w:val="2D2D31"/>
                <w:sz w:val="12"/>
                <w:szCs w:val="12"/>
              </w:rPr>
              <w:t>0</w:t>
            </w:r>
          </w:p>
        </w:tc>
        <w:tc>
          <w:tcPr>
            <w:tcBorders/>
            <w:shd w:val="clear" w:color="auto" w:fill="auto"/>
            <w:vAlign w:val="top"/>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300"/>
              <w:jc w:val="both"/>
              <w:rPr>
                <w:sz w:val="12"/>
                <w:szCs w:val="12"/>
              </w:rPr>
            </w:pPr>
            <w:r>
              <w:rPr>
                <w:rStyle w:val="CharStyle14"/>
                <w:rFonts w:ascii="Arial" w:eastAsia="Arial" w:hAnsi="Arial" w:cs="Arial"/>
                <w:sz w:val="12"/>
                <w:szCs w:val="12"/>
              </w:rPr>
              <w:t>—</w:t>
            </w:r>
          </w:p>
        </w:tc>
        <w:tc>
          <w:tcPr>
            <w:tcBorders/>
            <w:shd w:val="clear" w:color="auto" w:fill="auto"/>
            <w:vAlign w:val="top"/>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340"/>
              <w:jc w:val="left"/>
              <w:rPr>
                <w:sz w:val="12"/>
                <w:szCs w:val="12"/>
              </w:rPr>
            </w:pPr>
            <w:r>
              <w:rPr>
                <w:rStyle w:val="CharStyle14"/>
                <w:rFonts w:ascii="Arial" w:eastAsia="Arial" w:hAnsi="Arial" w:cs="Arial"/>
                <w:color w:val="2D2D31"/>
                <w:sz w:val="12"/>
                <w:szCs w:val="12"/>
              </w:rPr>
              <w:t>6,664</w:t>
            </w:r>
          </w:p>
        </w:tc>
        <w:tc>
          <w:tcPr>
            <w:tcBorders/>
            <w:shd w:val="clear" w:color="auto" w:fill="auto"/>
            <w:vAlign w:val="top"/>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0"/>
              <w:jc w:val="center"/>
              <w:rPr>
                <w:sz w:val="12"/>
                <w:szCs w:val="12"/>
              </w:rPr>
            </w:pPr>
            <w:r>
              <w:rPr>
                <w:rStyle w:val="CharStyle14"/>
                <w:rFonts w:ascii="Arial" w:eastAsia="Arial" w:hAnsi="Arial" w:cs="Arial"/>
                <w:color w:val="3B3C3F"/>
                <w:sz w:val="12"/>
                <w:szCs w:val="12"/>
              </w:rPr>
              <w:t>5.39</w:t>
            </w:r>
          </w:p>
        </w:tc>
        <w:tc>
          <w:tcPr>
            <w:tcBorders/>
            <w:shd w:val="clear" w:color="auto" w:fill="auto"/>
            <w:vAlign w:val="top"/>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300"/>
              <w:jc w:val="left"/>
              <w:rPr>
                <w:sz w:val="12"/>
                <w:szCs w:val="12"/>
              </w:rPr>
            </w:pPr>
            <w:r>
              <w:rPr>
                <w:rStyle w:val="CharStyle14"/>
                <w:rFonts w:ascii="Arial" w:eastAsia="Arial" w:hAnsi="Arial" w:cs="Arial"/>
                <w:color w:val="2D2D31"/>
                <w:sz w:val="12"/>
                <w:szCs w:val="12"/>
              </w:rPr>
              <w:t>10,651</w:t>
            </w:r>
          </w:p>
        </w:tc>
        <w:tc>
          <w:tcPr>
            <w:tcBorders/>
            <w:shd w:val="clear" w:color="auto" w:fill="auto"/>
            <w:vAlign w:val="top"/>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160"/>
              <w:jc w:val="left"/>
              <w:rPr>
                <w:sz w:val="12"/>
                <w:szCs w:val="12"/>
              </w:rPr>
            </w:pPr>
            <w:r>
              <w:rPr>
                <w:rStyle w:val="CharStyle14"/>
                <w:rFonts w:ascii="Arial" w:eastAsia="Arial" w:hAnsi="Arial" w:cs="Arial"/>
                <w:color w:val="2D2D31"/>
                <w:sz w:val="12"/>
                <w:szCs w:val="12"/>
              </w:rPr>
              <w:t>7.37</w:t>
            </w:r>
          </w:p>
        </w:tc>
        <w:tc>
          <w:tcPr>
            <w:tcBorders/>
            <w:shd w:val="clear" w:color="auto" w:fill="auto"/>
            <w:vAlign w:val="top"/>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0"/>
              <w:jc w:val="right"/>
              <w:rPr>
                <w:sz w:val="12"/>
                <w:szCs w:val="12"/>
              </w:rPr>
            </w:pPr>
            <w:r>
              <w:rPr>
                <w:rStyle w:val="CharStyle14"/>
                <w:rFonts w:ascii="Arial" w:eastAsia="Arial" w:hAnsi="Arial" w:cs="Arial"/>
                <w:color w:val="2D2D31"/>
                <w:sz w:val="12"/>
                <w:szCs w:val="12"/>
              </w:rPr>
              <w:t>7,356</w:t>
            </w:r>
          </w:p>
        </w:tc>
        <w:tc>
          <w:tcPr>
            <w:tcBorders/>
            <w:shd w:val="clear" w:color="auto" w:fill="auto"/>
            <w:vAlign w:val="top"/>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160"/>
              <w:jc w:val="left"/>
              <w:rPr>
                <w:sz w:val="12"/>
                <w:szCs w:val="12"/>
              </w:rPr>
            </w:pPr>
            <w:r>
              <w:rPr>
                <w:rStyle w:val="CharStyle14"/>
                <w:rFonts w:ascii="Arial" w:eastAsia="Arial" w:hAnsi="Arial" w:cs="Arial"/>
                <w:color w:val="3B3C3F"/>
                <w:sz w:val="12"/>
                <w:szCs w:val="12"/>
              </w:rPr>
              <w:t>8.76</w:t>
            </w:r>
          </w:p>
        </w:tc>
        <w:tc>
          <w:tcPr>
            <w:tcBorders/>
            <w:shd w:val="clear" w:color="auto" w:fill="auto"/>
            <w:vAlign w:val="top"/>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300"/>
              <w:jc w:val="left"/>
              <w:rPr>
                <w:sz w:val="12"/>
                <w:szCs w:val="12"/>
              </w:rPr>
            </w:pPr>
            <w:r>
              <w:rPr>
                <w:rStyle w:val="CharStyle14"/>
                <w:rFonts w:ascii="Arial" w:eastAsia="Arial" w:hAnsi="Arial" w:cs="Arial"/>
                <w:color w:val="2D2D31"/>
                <w:sz w:val="12"/>
                <w:szCs w:val="12"/>
              </w:rPr>
              <w:t>14,368</w:t>
            </w:r>
          </w:p>
        </w:tc>
        <w:tc>
          <w:tcPr>
            <w:tcBorders/>
            <w:shd w:val="clear" w:color="auto" w:fill="auto"/>
            <w:vAlign w:val="top"/>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160"/>
              <w:jc w:val="left"/>
              <w:rPr>
                <w:sz w:val="12"/>
                <w:szCs w:val="12"/>
              </w:rPr>
            </w:pPr>
            <w:r>
              <w:rPr>
                <w:rStyle w:val="CharStyle14"/>
                <w:rFonts w:ascii="Arial" w:eastAsia="Arial" w:hAnsi="Arial" w:cs="Arial"/>
                <w:color w:val="3B3C3F"/>
                <w:sz w:val="12"/>
                <w:szCs w:val="12"/>
              </w:rPr>
              <w:t>6.11</w:t>
            </w:r>
          </w:p>
        </w:tc>
      </w:tr>
      <w:tr>
        <w:trPr>
          <w:trHeight w:val="158" w:hRule="exact"/>
        </w:trPr>
        <w:tc>
          <w:tcPr>
            <w:tcBorders/>
            <w:shd w:val="clear" w:color="auto" w:fill="auto"/>
            <w:vAlign w:val="top"/>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0"/>
              <w:jc w:val="left"/>
              <w:rPr>
                <w:sz w:val="12"/>
                <w:szCs w:val="12"/>
              </w:rPr>
            </w:pPr>
            <w:r>
              <w:rPr>
                <w:rStyle w:val="CharStyle14"/>
                <w:rFonts w:ascii="Arial" w:eastAsia="Arial" w:hAnsi="Arial" w:cs="Arial"/>
                <w:color w:val="424952"/>
                <w:sz w:val="12"/>
                <w:szCs w:val="12"/>
              </w:rPr>
              <w:t>Sabinę Pass, Louisiana</w:t>
            </w:r>
          </w:p>
        </w:tc>
        <w:tc>
          <w:tcPr>
            <w:tcBorders/>
            <w:shd w:val="clear" w:color="auto" w:fill="auto"/>
            <w:vAlign w:val="top"/>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0"/>
              <w:jc w:val="left"/>
              <w:rPr>
                <w:sz w:val="12"/>
                <w:szCs w:val="12"/>
              </w:rPr>
            </w:pPr>
            <w:r>
              <w:rPr>
                <w:rStyle w:val="CharStyle14"/>
                <w:rFonts w:ascii="Arial" w:eastAsia="Arial" w:hAnsi="Arial" w:cs="Arial"/>
                <w:color w:val="2D2D31"/>
                <w:sz w:val="12"/>
                <w:szCs w:val="12"/>
              </w:rPr>
              <w:t>31,299</w:t>
            </w:r>
          </w:p>
        </w:tc>
        <w:tc>
          <w:tcPr>
            <w:tcBorders/>
            <w:shd w:val="clear" w:color="auto" w:fill="auto"/>
            <w:vAlign w:val="top"/>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140"/>
              <w:jc w:val="left"/>
              <w:rPr>
                <w:sz w:val="12"/>
                <w:szCs w:val="12"/>
              </w:rPr>
            </w:pPr>
            <w:r>
              <w:rPr>
                <w:rStyle w:val="CharStyle14"/>
                <w:rFonts w:ascii="Arial" w:eastAsia="Arial" w:hAnsi="Arial" w:cs="Arial"/>
                <w:color w:val="2D2D31"/>
                <w:sz w:val="12"/>
                <w:szCs w:val="12"/>
              </w:rPr>
              <w:t>5.45</w:t>
            </w:r>
          </w:p>
        </w:tc>
        <w:tc>
          <w:tcPr>
            <w:tcBorders/>
            <w:shd w:val="clear" w:color="auto" w:fill="auto"/>
            <w:vAlign w:val="top"/>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280"/>
              <w:jc w:val="left"/>
              <w:rPr>
                <w:sz w:val="12"/>
                <w:szCs w:val="12"/>
              </w:rPr>
            </w:pPr>
            <w:r>
              <w:rPr>
                <w:rStyle w:val="CharStyle14"/>
                <w:rFonts w:ascii="Arial" w:eastAsia="Arial" w:hAnsi="Arial" w:cs="Arial"/>
                <w:color w:val="2D2D31"/>
                <w:sz w:val="12"/>
                <w:szCs w:val="12"/>
              </w:rPr>
              <w:t>13,007</w:t>
            </w:r>
          </w:p>
        </w:tc>
        <w:tc>
          <w:tcPr>
            <w:tcBorders/>
            <w:shd w:val="clear" w:color="auto" w:fill="auto"/>
            <w:vAlign w:val="top"/>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0"/>
              <w:jc w:val="center"/>
              <w:rPr>
                <w:sz w:val="12"/>
                <w:szCs w:val="12"/>
              </w:rPr>
            </w:pPr>
            <w:r>
              <w:rPr>
                <w:rStyle w:val="CharStyle14"/>
                <w:rFonts w:ascii="Arial" w:eastAsia="Arial" w:hAnsi="Arial" w:cs="Arial"/>
                <w:color w:val="424952"/>
                <w:sz w:val="12"/>
                <w:szCs w:val="12"/>
              </w:rPr>
              <w:t>5.03</w:t>
            </w:r>
          </w:p>
        </w:tc>
        <w:tc>
          <w:tcPr>
            <w:tcBorders/>
            <w:shd w:val="clear" w:color="auto" w:fill="auto"/>
            <w:vAlign w:val="top"/>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300"/>
              <w:jc w:val="left"/>
              <w:rPr>
                <w:sz w:val="12"/>
                <w:szCs w:val="12"/>
              </w:rPr>
            </w:pPr>
            <w:r>
              <w:rPr>
                <w:rStyle w:val="CharStyle14"/>
                <w:rFonts w:ascii="Arial" w:eastAsia="Arial" w:hAnsi="Arial" w:cs="Arial"/>
                <w:color w:val="2D2D31"/>
                <w:sz w:val="12"/>
                <w:szCs w:val="12"/>
              </w:rPr>
              <w:t>17,346</w:t>
            </w:r>
          </w:p>
        </w:tc>
        <w:tc>
          <w:tcPr>
            <w:tcBorders/>
            <w:shd w:val="clear" w:color="auto" w:fill="auto"/>
            <w:vAlign w:val="top"/>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160"/>
              <w:jc w:val="left"/>
              <w:rPr>
                <w:sz w:val="12"/>
                <w:szCs w:val="12"/>
              </w:rPr>
            </w:pPr>
            <w:r>
              <w:rPr>
                <w:rStyle w:val="CharStyle14"/>
                <w:rFonts w:ascii="Arial" w:eastAsia="Arial" w:hAnsi="Arial" w:cs="Arial"/>
                <w:color w:val="3B3C3F"/>
                <w:sz w:val="12"/>
                <w:szCs w:val="12"/>
              </w:rPr>
              <w:t>7.88</w:t>
            </w:r>
          </w:p>
        </w:tc>
        <w:tc>
          <w:tcPr>
            <w:tcBorders/>
            <w:shd w:val="clear" w:color="auto" w:fill="auto"/>
            <w:vAlign w:val="top"/>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400"/>
              <w:jc w:val="left"/>
              <w:rPr>
                <w:sz w:val="12"/>
                <w:szCs w:val="12"/>
              </w:rPr>
            </w:pPr>
            <w:r>
              <w:rPr>
                <w:rStyle w:val="CharStyle14"/>
                <w:rFonts w:ascii="Arial" w:eastAsia="Arial" w:hAnsi="Arial" w:cs="Arial"/>
                <w:color w:val="2D2D31"/>
                <w:sz w:val="12"/>
                <w:szCs w:val="12"/>
              </w:rPr>
              <w:t>46,313</w:t>
            </w:r>
          </w:p>
        </w:tc>
        <w:tc>
          <w:tcPr>
            <w:tcBorders/>
            <w:shd w:val="clear" w:color="auto" w:fill="auto"/>
            <w:vAlign w:val="top"/>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0"/>
              <w:jc w:val="left"/>
              <w:rPr>
                <w:sz w:val="12"/>
                <w:szCs w:val="12"/>
              </w:rPr>
            </w:pPr>
            <w:r>
              <w:rPr>
                <w:rStyle w:val="CharStyle14"/>
                <w:rFonts w:ascii="Arial" w:eastAsia="Arial" w:hAnsi="Arial" w:cs="Arial"/>
                <w:color w:val="3B3C3F"/>
                <w:sz w:val="12"/>
                <w:szCs w:val="12"/>
              </w:rPr>
              <w:t>11.08</w:t>
            </w:r>
          </w:p>
        </w:tc>
        <w:tc>
          <w:tcPr>
            <w:tcBorders/>
            <w:shd w:val="clear" w:color="auto" w:fill="auto"/>
            <w:vAlign w:val="top"/>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300"/>
              <w:jc w:val="left"/>
              <w:rPr>
                <w:sz w:val="12"/>
                <w:szCs w:val="12"/>
              </w:rPr>
            </w:pPr>
            <w:r>
              <w:rPr>
                <w:rStyle w:val="CharStyle14"/>
                <w:rFonts w:ascii="Arial" w:eastAsia="Arial" w:hAnsi="Arial" w:cs="Arial"/>
                <w:color w:val="3B3C3F"/>
                <w:sz w:val="12"/>
                <w:szCs w:val="12"/>
              </w:rPr>
              <w:t>85,461</w:t>
            </w:r>
          </w:p>
        </w:tc>
        <w:tc>
          <w:tcPr>
            <w:tcBorders/>
            <w:shd w:val="clear" w:color="auto" w:fill="auto"/>
            <w:vAlign w:val="top"/>
          </w:tcPr>
          <w:p>
            <w:pPr>
              <w:pStyle w:val="Style13"/>
              <w:keepNext w:val="0"/>
              <w:keepLines w:val="0"/>
              <w:framePr w:w="8952" w:h="1627" w:wrap="none" w:vAnchor="page" w:hAnchor="page" w:x="1483" w:y="1455"/>
              <w:widowControl w:val="0"/>
              <w:shd w:val="clear" w:color="auto" w:fill="auto"/>
              <w:bidi w:val="0"/>
              <w:spacing w:before="0" w:after="0" w:line="240" w:lineRule="auto"/>
              <w:ind w:left="0" w:right="0" w:firstLine="160"/>
              <w:jc w:val="left"/>
              <w:rPr>
                <w:sz w:val="12"/>
                <w:szCs w:val="12"/>
              </w:rPr>
            </w:pPr>
            <w:r>
              <w:rPr>
                <w:rStyle w:val="CharStyle14"/>
                <w:rFonts w:ascii="Arial" w:eastAsia="Arial" w:hAnsi="Arial" w:cs="Arial"/>
                <w:color w:val="2D2D31"/>
                <w:sz w:val="12"/>
                <w:szCs w:val="12"/>
              </w:rPr>
              <w:t>6.39</w:t>
            </w:r>
          </w:p>
        </w:tc>
      </w:tr>
    </w:tbl>
    <w:p>
      <w:pPr>
        <w:pStyle w:val="Style41"/>
        <w:keepNext w:val="0"/>
        <w:keepLines w:val="0"/>
        <w:framePr w:wrap="none" w:vAnchor="page" w:hAnchor="page" w:x="1387" w:y="3284"/>
        <w:widowControl w:val="0"/>
        <w:shd w:val="clear" w:color="auto" w:fill="auto"/>
        <w:bidi w:val="0"/>
        <w:spacing w:before="0" w:after="0" w:line="240" w:lineRule="auto"/>
        <w:ind w:left="0" w:right="0" w:firstLine="0"/>
        <w:jc w:val="left"/>
        <w:rPr>
          <w:sz w:val="20"/>
          <w:szCs w:val="20"/>
        </w:rPr>
      </w:pPr>
      <w:r>
        <w:rPr>
          <w:rStyle w:val="CharStyle42"/>
          <w:rFonts w:ascii="Times New Roman" w:eastAsia="Times New Roman" w:hAnsi="Times New Roman" w:cs="Times New Roman"/>
          <w:color w:val="000000"/>
          <w:sz w:val="20"/>
          <w:szCs w:val="20"/>
        </w:rPr>
        <w:t>A ci co dobrze wynegocjowali czyli Włosi i Chińczycy zapłacili znacznie mniej:</w:t>
      </w:r>
    </w:p>
    <w:tbl>
      <w:tblPr>
        <w:tblOverlap w:val="never"/>
        <w:jc w:val="left"/>
        <w:tblLayout w:type="fixed"/>
      </w:tblPr>
      <w:tblGrid>
        <w:gridCol w:w="2208"/>
        <w:gridCol w:w="590"/>
        <w:gridCol w:w="614"/>
        <w:gridCol w:w="802"/>
        <w:gridCol w:w="610"/>
        <w:gridCol w:w="811"/>
        <w:gridCol w:w="504"/>
        <w:gridCol w:w="830"/>
        <w:gridCol w:w="787"/>
        <w:gridCol w:w="691"/>
        <w:gridCol w:w="442"/>
      </w:tblGrid>
      <w:tr>
        <w:trPr>
          <w:trHeight w:val="154" w:hRule="exact"/>
        </w:trPr>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0"/>
              <w:jc w:val="left"/>
              <w:rPr>
                <w:sz w:val="12"/>
                <w:szCs w:val="12"/>
              </w:rPr>
            </w:pPr>
            <w:r>
              <w:rPr>
                <w:rStyle w:val="CharStyle14"/>
                <w:rFonts w:ascii="Arial" w:eastAsia="Arial" w:hAnsi="Arial" w:cs="Arial"/>
                <w:color w:val="2D2D31"/>
                <w:sz w:val="12"/>
                <w:szCs w:val="12"/>
              </w:rPr>
              <w:t>LNG (ttaly)</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0"/>
              <w:jc w:val="left"/>
              <w:rPr>
                <w:sz w:val="12"/>
                <w:szCs w:val="12"/>
              </w:rPr>
            </w:pPr>
            <w:r>
              <w:rPr>
                <w:rStyle w:val="CharStyle14"/>
                <w:rFonts w:ascii="Arial" w:eastAsia="Arial" w:hAnsi="Arial" w:cs="Arial"/>
                <w:color w:val="2D2D31"/>
                <w:sz w:val="12"/>
                <w:szCs w:val="12"/>
              </w:rPr>
              <w:t>68,655</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140"/>
              <w:jc w:val="left"/>
              <w:rPr>
                <w:sz w:val="12"/>
                <w:szCs w:val="12"/>
              </w:rPr>
            </w:pPr>
            <w:r>
              <w:rPr>
                <w:rStyle w:val="CharStyle14"/>
                <w:rFonts w:ascii="Arial" w:eastAsia="Arial" w:hAnsi="Arial" w:cs="Arial"/>
                <w:color w:val="2D2D31"/>
                <w:sz w:val="12"/>
                <w:szCs w:val="12"/>
              </w:rPr>
              <w:t>4.99</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280"/>
              <w:jc w:val="left"/>
              <w:rPr>
                <w:sz w:val="12"/>
                <w:szCs w:val="12"/>
              </w:rPr>
            </w:pPr>
            <w:r>
              <w:rPr>
                <w:rStyle w:val="CharStyle14"/>
                <w:rFonts w:ascii="Arial" w:eastAsia="Arial" w:hAnsi="Arial" w:cs="Arial"/>
                <w:color w:val="2D2D31"/>
                <w:sz w:val="12"/>
                <w:szCs w:val="12"/>
              </w:rPr>
              <w:t>68,453</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0"/>
              <w:jc w:val="center"/>
              <w:rPr>
                <w:sz w:val="12"/>
                <w:szCs w:val="12"/>
              </w:rPr>
            </w:pPr>
            <w:r>
              <w:rPr>
                <w:rStyle w:val="CharStyle14"/>
                <w:rFonts w:ascii="Arial" w:eastAsia="Arial" w:hAnsi="Arial" w:cs="Arial"/>
                <w:color w:val="222229"/>
                <w:sz w:val="12"/>
                <w:szCs w:val="12"/>
              </w:rPr>
              <w:t>5.27</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300"/>
              <w:jc w:val="left"/>
              <w:rPr>
                <w:sz w:val="12"/>
                <w:szCs w:val="12"/>
              </w:rPr>
            </w:pPr>
            <w:r>
              <w:rPr>
                <w:rStyle w:val="CharStyle14"/>
                <w:rFonts w:ascii="Arial" w:eastAsia="Arial" w:hAnsi="Arial" w:cs="Arial"/>
                <w:color w:val="222229"/>
                <w:sz w:val="12"/>
                <w:szCs w:val="12"/>
              </w:rPr>
              <w:t>34,210</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0"/>
              <w:jc w:val="right"/>
              <w:rPr>
                <w:sz w:val="12"/>
                <w:szCs w:val="12"/>
              </w:rPr>
            </w:pPr>
            <w:r>
              <w:rPr>
                <w:rStyle w:val="CharStyle14"/>
                <w:rFonts w:ascii="Arial" w:eastAsia="Arial" w:hAnsi="Arial" w:cs="Arial"/>
                <w:color w:val="2D2D31"/>
                <w:sz w:val="12"/>
                <w:szCs w:val="12"/>
              </w:rPr>
              <w:t>6.64</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320"/>
              <w:jc w:val="both"/>
              <w:rPr>
                <w:sz w:val="12"/>
                <w:szCs w:val="12"/>
              </w:rPr>
            </w:pPr>
            <w:r>
              <w:rPr>
                <w:rStyle w:val="CharStyle14"/>
                <w:rFonts w:ascii="Arial" w:eastAsia="Arial" w:hAnsi="Arial" w:cs="Arial"/>
                <w:color w:val="2D2D31"/>
                <w:sz w:val="12"/>
                <w:szCs w:val="12"/>
              </w:rPr>
              <w:t>116,034</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140"/>
              <w:jc w:val="left"/>
              <w:rPr>
                <w:sz w:val="12"/>
                <w:szCs w:val="12"/>
              </w:rPr>
            </w:pPr>
            <w:r>
              <w:rPr>
                <w:rStyle w:val="CharStyle14"/>
                <w:rFonts w:ascii="Arial" w:eastAsia="Arial" w:hAnsi="Arial" w:cs="Arial"/>
                <w:color w:val="2D2D31"/>
                <w:sz w:val="12"/>
                <w:szCs w:val="12"/>
              </w:rPr>
              <w:t>11.46</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0"/>
              <w:jc w:val="right"/>
              <w:rPr>
                <w:sz w:val="12"/>
                <w:szCs w:val="12"/>
              </w:rPr>
            </w:pPr>
            <w:r>
              <w:rPr>
                <w:rStyle w:val="CharStyle14"/>
                <w:rFonts w:ascii="Arial" w:eastAsia="Arial" w:hAnsi="Arial" w:cs="Arial"/>
                <w:color w:val="2D2D31"/>
                <w:sz w:val="12"/>
                <w:szCs w:val="12"/>
              </w:rPr>
              <w:t>197,816</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140"/>
              <w:jc w:val="both"/>
              <w:rPr>
                <w:sz w:val="12"/>
                <w:szCs w:val="12"/>
              </w:rPr>
            </w:pPr>
            <w:r>
              <w:rPr>
                <w:rStyle w:val="CharStyle14"/>
                <w:rFonts w:ascii="Arial" w:eastAsia="Arial" w:hAnsi="Arial" w:cs="Arial"/>
                <w:color w:val="2D2D31"/>
                <w:sz w:val="12"/>
                <w:szCs w:val="12"/>
              </w:rPr>
              <w:t>7.50</w:t>
            </w:r>
          </w:p>
        </w:tc>
      </w:tr>
      <w:tr>
        <w:trPr>
          <w:trHeight w:val="149" w:hRule="exact"/>
        </w:trPr>
        <w:tc>
          <w:tcPr>
            <w:tcBorders/>
            <w:shd w:val="clear" w:color="auto" w:fill="auto"/>
            <w:vAlign w:val="top"/>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0"/>
              <w:jc w:val="left"/>
              <w:rPr>
                <w:sz w:val="12"/>
                <w:szCs w:val="12"/>
              </w:rPr>
            </w:pPr>
            <w:r>
              <w:rPr>
                <w:rStyle w:val="CharStyle14"/>
                <w:rFonts w:ascii="Arial" w:eastAsia="Arial" w:hAnsi="Arial" w:cs="Arial"/>
                <w:color w:val="424952"/>
                <w:sz w:val="12"/>
                <w:szCs w:val="12"/>
              </w:rPr>
              <w:t>Cameron (Calcasieu Pass), Louisiana</w:t>
            </w:r>
          </w:p>
        </w:tc>
        <w:tc>
          <w:tcPr>
            <w:tcBorders/>
            <w:shd w:val="clear" w:color="auto" w:fill="auto"/>
            <w:vAlign w:val="top"/>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380"/>
              <w:jc w:val="left"/>
              <w:rPr>
                <w:sz w:val="12"/>
                <w:szCs w:val="12"/>
              </w:rPr>
            </w:pPr>
            <w:r>
              <w:rPr>
                <w:rStyle w:val="CharStyle14"/>
                <w:rFonts w:ascii="Arial" w:eastAsia="Arial" w:hAnsi="Arial" w:cs="Arial"/>
                <w:color w:val="2D2D31"/>
                <w:sz w:val="12"/>
                <w:szCs w:val="12"/>
              </w:rPr>
              <w:t>0</w:t>
            </w:r>
          </w:p>
        </w:tc>
        <w:tc>
          <w:tcPr>
            <w:tcBorders/>
            <w:shd w:val="clear" w:color="auto" w:fill="auto"/>
            <w:vAlign w:val="top"/>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300"/>
              <w:jc w:val="both"/>
              <w:rPr>
                <w:sz w:val="12"/>
                <w:szCs w:val="12"/>
              </w:rPr>
            </w:pPr>
            <w:r>
              <w:rPr>
                <w:rStyle w:val="CharStyle14"/>
                <w:rFonts w:ascii="Arial" w:eastAsia="Arial" w:hAnsi="Arial" w:cs="Arial"/>
                <w:color w:val="2D2D31"/>
                <w:sz w:val="12"/>
                <w:szCs w:val="12"/>
              </w:rPr>
              <w:t>—</w:t>
            </w:r>
          </w:p>
        </w:tc>
        <w:tc>
          <w:tcPr>
            <w:tcBorders/>
            <w:shd w:val="clear" w:color="auto" w:fill="auto"/>
            <w:vAlign w:val="top"/>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600"/>
              <w:jc w:val="left"/>
              <w:rPr>
                <w:sz w:val="12"/>
                <w:szCs w:val="12"/>
              </w:rPr>
            </w:pPr>
            <w:r>
              <w:rPr>
                <w:rStyle w:val="CharStyle14"/>
                <w:rFonts w:ascii="Arial" w:eastAsia="Arial" w:hAnsi="Arial" w:cs="Arial"/>
                <w:color w:val="3B3C3F"/>
                <w:sz w:val="12"/>
                <w:szCs w:val="12"/>
              </w:rPr>
              <w:t>0</w:t>
            </w:r>
          </w:p>
        </w:tc>
        <w:tc>
          <w:tcPr>
            <w:tcBorders/>
            <w:shd w:val="clear" w:color="auto" w:fill="auto"/>
            <w:vAlign w:val="top"/>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300"/>
              <w:jc w:val="both"/>
              <w:rPr>
                <w:sz w:val="12"/>
                <w:szCs w:val="12"/>
              </w:rPr>
            </w:pPr>
            <w:r>
              <w:rPr>
                <w:rStyle w:val="CharStyle14"/>
                <w:rFonts w:ascii="Arial" w:eastAsia="Arial" w:hAnsi="Arial" w:cs="Arial"/>
                <w:color w:val="3B3C3F"/>
                <w:sz w:val="12"/>
                <w:szCs w:val="12"/>
              </w:rPr>
              <w:t>—</w:t>
            </w:r>
          </w:p>
        </w:tc>
        <w:tc>
          <w:tcPr>
            <w:tcBorders/>
            <w:shd w:val="clear" w:color="auto" w:fill="auto"/>
            <w:vAlign w:val="top"/>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600"/>
              <w:jc w:val="left"/>
              <w:rPr>
                <w:sz w:val="12"/>
                <w:szCs w:val="12"/>
              </w:rPr>
            </w:pPr>
            <w:r>
              <w:rPr>
                <w:rStyle w:val="CharStyle14"/>
                <w:rFonts w:ascii="Arial" w:eastAsia="Arial" w:hAnsi="Arial" w:cs="Arial"/>
                <w:color w:val="2D2D31"/>
                <w:sz w:val="12"/>
                <w:szCs w:val="12"/>
              </w:rPr>
              <w:t>0</w:t>
            </w:r>
          </w:p>
        </w:tc>
        <w:tc>
          <w:tcPr>
            <w:tcBorders/>
            <w:shd w:val="clear" w:color="auto" w:fill="auto"/>
            <w:vAlign w:val="top"/>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0"/>
              <w:jc w:val="right"/>
              <w:rPr>
                <w:sz w:val="12"/>
                <w:szCs w:val="12"/>
              </w:rPr>
            </w:pPr>
            <w:r>
              <w:rPr>
                <w:rStyle w:val="CharStyle14"/>
                <w:rFonts w:ascii="Arial" w:eastAsia="Arial" w:hAnsi="Arial" w:cs="Arial"/>
                <w:color w:val="2D2D31"/>
                <w:sz w:val="12"/>
                <w:szCs w:val="12"/>
              </w:rPr>
              <w:t>—</w:t>
            </w:r>
          </w:p>
        </w:tc>
        <w:tc>
          <w:tcPr>
            <w:tcBorders>
              <w:top w:val="single" w:sz="4"/>
            </w:tcBorders>
            <w:shd w:val="clear" w:color="auto" w:fill="auto"/>
            <w:vAlign w:val="top"/>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0"/>
              <w:jc w:val="right"/>
              <w:rPr>
                <w:sz w:val="12"/>
                <w:szCs w:val="12"/>
              </w:rPr>
            </w:pPr>
            <w:r>
              <w:rPr>
                <w:rStyle w:val="CharStyle14"/>
                <w:rFonts w:ascii="Arial" w:eastAsia="Arial" w:hAnsi="Arial" w:cs="Arial"/>
                <w:color w:val="BC182D"/>
                <w:sz w:val="12"/>
                <w:szCs w:val="12"/>
              </w:rPr>
              <w:t xml:space="preserve">f </w:t>
            </w:r>
            <w:r>
              <w:rPr>
                <w:rStyle w:val="CharStyle14"/>
                <w:rFonts w:ascii="Arial" w:eastAsia="Arial" w:hAnsi="Arial" w:cs="Arial"/>
                <w:color w:val="2D2D31"/>
                <w:sz w:val="12"/>
                <w:szCs w:val="12"/>
              </w:rPr>
              <w:t>21,918</w:t>
            </w:r>
          </w:p>
        </w:tc>
        <w:tc>
          <w:tcPr>
            <w:tcBorders>
              <w:top w:val="single" w:sz="4"/>
            </w:tcBorders>
            <w:shd w:val="clear" w:color="auto" w:fill="auto"/>
            <w:vAlign w:val="top"/>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140"/>
              <w:jc w:val="left"/>
              <w:rPr>
                <w:sz w:val="12"/>
                <w:szCs w:val="12"/>
              </w:rPr>
            </w:pPr>
            <w:r>
              <w:rPr>
                <w:rStyle w:val="CharStyle14"/>
                <w:b/>
                <w:bCs/>
                <w:color w:val="222229"/>
                <w:sz w:val="12"/>
                <w:szCs w:val="12"/>
              </w:rPr>
              <w:t xml:space="preserve">14.10 </w:t>
            </w:r>
            <w:r>
              <w:rPr>
                <w:rStyle w:val="CharStyle14"/>
                <w:b/>
                <w:bCs/>
                <w:color w:val="BC182D"/>
                <w:sz w:val="12"/>
                <w:szCs w:val="12"/>
              </w:rPr>
              <w:t>1</w:t>
            </w:r>
          </w:p>
        </w:tc>
        <w:tc>
          <w:tcPr>
            <w:tcBorders/>
            <w:shd w:val="clear" w:color="auto" w:fill="auto"/>
            <w:vAlign w:val="top"/>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160"/>
              <w:jc w:val="left"/>
              <w:rPr>
                <w:sz w:val="12"/>
                <w:szCs w:val="12"/>
              </w:rPr>
            </w:pPr>
            <w:r>
              <w:rPr>
                <w:rStyle w:val="CharStyle14"/>
                <w:rFonts w:ascii="Arial" w:eastAsia="Arial" w:hAnsi="Arial" w:cs="Arial"/>
                <w:color w:val="3B3C3F"/>
                <w:sz w:val="12"/>
                <w:szCs w:val="12"/>
              </w:rPr>
              <w:t>28,333</w:t>
            </w:r>
          </w:p>
        </w:tc>
        <w:tc>
          <w:tcPr>
            <w:tcBorders/>
            <w:shd w:val="clear" w:color="auto" w:fill="auto"/>
            <w:vAlign w:val="top"/>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0"/>
              <w:jc w:val="right"/>
              <w:rPr>
                <w:sz w:val="12"/>
                <w:szCs w:val="12"/>
              </w:rPr>
            </w:pPr>
            <w:r>
              <w:rPr>
                <w:rStyle w:val="CharStyle14"/>
                <w:rFonts w:ascii="Arial" w:eastAsia="Arial" w:hAnsi="Arial" w:cs="Arial"/>
                <w:color w:val="2D2D31"/>
                <w:sz w:val="12"/>
                <w:szCs w:val="12"/>
              </w:rPr>
              <w:t>14.78</w:t>
            </w:r>
          </w:p>
        </w:tc>
      </w:tr>
      <w:tr>
        <w:trPr>
          <w:trHeight w:val="115" w:hRule="exact"/>
        </w:trPr>
        <w:tc>
          <w:tcPr>
            <w:tcBorders/>
            <w:shd w:val="clear" w:color="auto" w:fill="auto"/>
            <w:vAlign w:val="top"/>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0"/>
              <w:jc w:val="left"/>
              <w:rPr>
                <w:sz w:val="12"/>
                <w:szCs w:val="12"/>
              </w:rPr>
            </w:pPr>
            <w:r>
              <w:rPr>
                <w:rStyle w:val="CharStyle14"/>
                <w:rFonts w:ascii="Arial" w:eastAsia="Arial" w:hAnsi="Arial" w:cs="Arial"/>
                <w:color w:val="3B3C3F"/>
                <w:sz w:val="12"/>
                <w:szCs w:val="12"/>
              </w:rPr>
              <w:t>Cameron, Louisiana</w:t>
            </w:r>
          </w:p>
        </w:tc>
        <w:tc>
          <w:tcPr>
            <w:tcBorders/>
            <w:shd w:val="clear" w:color="auto" w:fill="auto"/>
            <w:vAlign w:val="top"/>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380"/>
              <w:jc w:val="left"/>
              <w:rPr>
                <w:sz w:val="12"/>
                <w:szCs w:val="12"/>
              </w:rPr>
            </w:pPr>
            <w:r>
              <w:rPr>
                <w:rStyle w:val="CharStyle14"/>
                <w:rFonts w:ascii="Arial" w:eastAsia="Arial" w:hAnsi="Arial" w:cs="Arial"/>
                <w:color w:val="3B3C3F"/>
                <w:sz w:val="12"/>
                <w:szCs w:val="12"/>
              </w:rPr>
              <w:t>0</w:t>
            </w:r>
          </w:p>
        </w:tc>
        <w:tc>
          <w:tcPr>
            <w:tcBorders/>
            <w:shd w:val="clear" w:color="auto" w:fill="auto"/>
            <w:vAlign w:val="top"/>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300"/>
              <w:jc w:val="both"/>
              <w:rPr>
                <w:sz w:val="12"/>
                <w:szCs w:val="12"/>
              </w:rPr>
            </w:pPr>
            <w:r>
              <w:rPr>
                <w:rStyle w:val="CharStyle14"/>
                <w:rFonts w:ascii="Arial" w:eastAsia="Arial" w:hAnsi="Arial" w:cs="Arial"/>
                <w:color w:val="222229"/>
                <w:sz w:val="12"/>
                <w:szCs w:val="12"/>
              </w:rPr>
              <w:t>—</w:t>
            </w:r>
          </w:p>
        </w:tc>
        <w:tc>
          <w:tcPr>
            <w:tcBorders/>
            <w:shd w:val="clear" w:color="auto" w:fill="auto"/>
            <w:vAlign w:val="top"/>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280"/>
              <w:jc w:val="left"/>
              <w:rPr>
                <w:sz w:val="12"/>
                <w:szCs w:val="12"/>
              </w:rPr>
            </w:pPr>
            <w:r>
              <w:rPr>
                <w:rStyle w:val="CharStyle14"/>
                <w:rFonts w:ascii="Arial" w:eastAsia="Arial" w:hAnsi="Arial" w:cs="Arial"/>
                <w:color w:val="3B3C3F"/>
                <w:sz w:val="12"/>
                <w:szCs w:val="12"/>
              </w:rPr>
              <w:t>12,828</w:t>
            </w:r>
          </w:p>
        </w:tc>
        <w:tc>
          <w:tcPr>
            <w:tcBorders/>
            <w:shd w:val="clear" w:color="auto" w:fill="auto"/>
            <w:vAlign w:val="top"/>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0"/>
              <w:jc w:val="center"/>
              <w:rPr>
                <w:sz w:val="12"/>
                <w:szCs w:val="12"/>
              </w:rPr>
            </w:pPr>
            <w:r>
              <w:rPr>
                <w:rStyle w:val="CharStyle14"/>
                <w:rFonts w:ascii="Arial" w:eastAsia="Arial" w:hAnsi="Arial" w:cs="Arial"/>
                <w:color w:val="2D2D31"/>
                <w:sz w:val="12"/>
                <w:szCs w:val="12"/>
              </w:rPr>
              <w:t>6.26</w:t>
            </w:r>
          </w:p>
        </w:tc>
        <w:tc>
          <w:tcPr>
            <w:tcBorders/>
            <w:shd w:val="clear" w:color="auto" w:fill="auto"/>
            <w:vAlign w:val="top"/>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360"/>
              <w:jc w:val="left"/>
              <w:rPr>
                <w:sz w:val="12"/>
                <w:szCs w:val="12"/>
              </w:rPr>
            </w:pPr>
            <w:r>
              <w:rPr>
                <w:rStyle w:val="CharStyle14"/>
                <w:rFonts w:ascii="Arial" w:eastAsia="Arial" w:hAnsi="Arial" w:cs="Arial"/>
                <w:color w:val="3B3C3F"/>
                <w:sz w:val="12"/>
                <w:szCs w:val="12"/>
              </w:rPr>
              <w:t>3,401</w:t>
            </w:r>
          </w:p>
        </w:tc>
        <w:tc>
          <w:tcPr>
            <w:tcBorders/>
            <w:shd w:val="clear" w:color="auto" w:fill="auto"/>
            <w:vAlign w:val="top"/>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0"/>
              <w:jc w:val="right"/>
              <w:rPr>
                <w:sz w:val="12"/>
                <w:szCs w:val="12"/>
              </w:rPr>
            </w:pPr>
            <w:r>
              <w:rPr>
                <w:rStyle w:val="CharStyle14"/>
                <w:rFonts w:ascii="Arial" w:eastAsia="Arial" w:hAnsi="Arial" w:cs="Arial"/>
                <w:color w:val="222229"/>
                <w:sz w:val="12"/>
                <w:szCs w:val="12"/>
              </w:rPr>
              <w:t>W</w:t>
            </w:r>
          </w:p>
        </w:tc>
        <w:tc>
          <w:tcPr>
            <w:tcBorders>
              <w:top w:val="single" w:sz="4"/>
            </w:tcBorders>
            <w:shd w:val="clear" w:color="auto" w:fill="auto"/>
            <w:vAlign w:val="top"/>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0"/>
              <w:jc w:val="right"/>
              <w:rPr>
                <w:sz w:val="12"/>
                <w:szCs w:val="12"/>
              </w:rPr>
            </w:pPr>
            <w:r>
              <w:rPr>
                <w:rStyle w:val="CharStyle14"/>
                <w:rFonts w:ascii="Arial" w:eastAsia="Arial" w:hAnsi="Arial" w:cs="Arial"/>
                <w:color w:val="A01D23"/>
                <w:sz w:val="12"/>
                <w:szCs w:val="12"/>
              </w:rPr>
              <w:t>HLU,bOU</w:t>
            </w:r>
          </w:p>
        </w:tc>
        <w:tc>
          <w:tcPr>
            <w:tcBorders>
              <w:top w:val="single" w:sz="4"/>
            </w:tcBorders>
            <w:shd w:val="clear" w:color="auto" w:fill="auto"/>
            <w:vAlign w:val="top"/>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0"/>
              <w:jc w:val="left"/>
              <w:rPr>
                <w:sz w:val="12"/>
                <w:szCs w:val="12"/>
              </w:rPr>
            </w:pPr>
            <w:r>
              <w:rPr>
                <w:rStyle w:val="CharStyle14"/>
                <w:rFonts w:ascii="Arial" w:eastAsia="Arial" w:hAnsi="Arial" w:cs="Arial"/>
                <w:smallCaps/>
                <w:color w:val="A01D23"/>
                <w:sz w:val="12"/>
                <w:szCs w:val="12"/>
              </w:rPr>
              <w:t>■IlCSS</w:t>
            </w:r>
          </w:p>
        </w:tc>
        <w:tc>
          <w:tcPr>
            <w:tcBorders/>
            <w:shd w:val="clear" w:color="auto" w:fill="auto"/>
            <w:vAlign w:val="top"/>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160"/>
              <w:jc w:val="left"/>
              <w:rPr>
                <w:sz w:val="12"/>
                <w:szCs w:val="12"/>
              </w:rPr>
            </w:pPr>
            <w:r>
              <w:rPr>
                <w:rStyle w:val="CharStyle14"/>
                <w:rFonts w:ascii="Arial" w:eastAsia="Arial" w:hAnsi="Arial" w:cs="Arial"/>
                <w:color w:val="3B3C3F"/>
                <w:sz w:val="12"/>
                <w:szCs w:val="12"/>
              </w:rPr>
              <w:t>20,843</w:t>
            </w:r>
          </w:p>
        </w:tc>
        <w:tc>
          <w:tcPr>
            <w:tcBorders/>
            <w:shd w:val="clear" w:color="auto" w:fill="auto"/>
            <w:vAlign w:val="top"/>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140"/>
              <w:jc w:val="both"/>
              <w:rPr>
                <w:sz w:val="12"/>
                <w:szCs w:val="12"/>
              </w:rPr>
            </w:pPr>
            <w:r>
              <w:rPr>
                <w:rStyle w:val="CharStyle14"/>
                <w:rFonts w:ascii="Arial" w:eastAsia="Arial" w:hAnsi="Arial" w:cs="Arial"/>
                <w:color w:val="2D2D31"/>
                <w:sz w:val="12"/>
                <w:szCs w:val="12"/>
              </w:rPr>
              <w:t>5.98</w:t>
            </w:r>
          </w:p>
        </w:tc>
      </w:tr>
      <w:tr>
        <w:trPr>
          <w:trHeight w:val="134" w:hRule="exact"/>
        </w:trPr>
        <w:tc>
          <w:tcPr>
            <w:tcBorders/>
            <w:shd w:val="clear" w:color="auto" w:fill="auto"/>
            <w:vAlign w:val="top"/>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0"/>
              <w:jc w:val="left"/>
              <w:rPr>
                <w:sz w:val="12"/>
                <w:szCs w:val="12"/>
              </w:rPr>
            </w:pPr>
            <w:r>
              <w:rPr>
                <w:rStyle w:val="CharStyle14"/>
                <w:rFonts w:ascii="Arial" w:eastAsia="Arial" w:hAnsi="Arial" w:cs="Arial"/>
                <w:color w:val="2D2D31"/>
                <w:sz w:val="12"/>
                <w:szCs w:val="12"/>
              </w:rPr>
              <w:t>Corpus Christi, Texas</w:t>
            </w:r>
          </w:p>
        </w:tc>
        <w:tc>
          <w:tcPr>
            <w:tcBorders/>
            <w:shd w:val="clear" w:color="auto" w:fill="auto"/>
            <w:vAlign w:val="top"/>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0"/>
              <w:jc w:val="left"/>
              <w:rPr>
                <w:sz w:val="12"/>
                <w:szCs w:val="12"/>
              </w:rPr>
            </w:pPr>
            <w:r>
              <w:rPr>
                <w:rStyle w:val="CharStyle14"/>
                <w:rFonts w:ascii="Arial" w:eastAsia="Arial" w:hAnsi="Arial" w:cs="Arial"/>
                <w:color w:val="222229"/>
                <w:sz w:val="12"/>
                <w:szCs w:val="12"/>
              </w:rPr>
              <w:t>16,937</w:t>
            </w:r>
          </w:p>
        </w:tc>
        <w:tc>
          <w:tcPr>
            <w:tcBorders/>
            <w:shd w:val="clear" w:color="auto" w:fill="auto"/>
            <w:vAlign w:val="top"/>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140"/>
              <w:jc w:val="left"/>
              <w:rPr>
                <w:sz w:val="12"/>
                <w:szCs w:val="12"/>
              </w:rPr>
            </w:pPr>
            <w:r>
              <w:rPr>
                <w:rStyle w:val="CharStyle14"/>
                <w:rFonts w:ascii="Arial" w:eastAsia="Arial" w:hAnsi="Arial" w:cs="Arial"/>
                <w:color w:val="2D2D31"/>
                <w:sz w:val="12"/>
                <w:szCs w:val="12"/>
              </w:rPr>
              <w:t>5.18</w:t>
            </w:r>
          </w:p>
        </w:tc>
        <w:tc>
          <w:tcPr>
            <w:tcBorders/>
            <w:shd w:val="clear" w:color="auto" w:fill="auto"/>
            <w:vAlign w:val="top"/>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280"/>
              <w:jc w:val="left"/>
              <w:rPr>
                <w:sz w:val="12"/>
                <w:szCs w:val="12"/>
              </w:rPr>
            </w:pPr>
            <w:r>
              <w:rPr>
                <w:rStyle w:val="CharStyle14"/>
                <w:rFonts w:ascii="Arial" w:eastAsia="Arial" w:hAnsi="Arial" w:cs="Arial"/>
                <w:color w:val="2D2D31"/>
                <w:sz w:val="12"/>
                <w:szCs w:val="12"/>
              </w:rPr>
              <w:t>20,137</w:t>
            </w:r>
          </w:p>
        </w:tc>
        <w:tc>
          <w:tcPr>
            <w:tcBorders/>
            <w:shd w:val="clear" w:color="auto" w:fill="auto"/>
            <w:vAlign w:val="top"/>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0"/>
              <w:jc w:val="center"/>
              <w:rPr>
                <w:sz w:val="12"/>
                <w:szCs w:val="12"/>
              </w:rPr>
            </w:pPr>
            <w:r>
              <w:rPr>
                <w:rStyle w:val="CharStyle14"/>
                <w:rFonts w:ascii="Arial" w:eastAsia="Arial" w:hAnsi="Arial" w:cs="Arial"/>
                <w:color w:val="222229"/>
                <w:sz w:val="12"/>
                <w:szCs w:val="12"/>
              </w:rPr>
              <w:t>4.41</w:t>
            </w:r>
          </w:p>
        </w:tc>
        <w:tc>
          <w:tcPr>
            <w:tcBorders/>
            <w:shd w:val="clear" w:color="auto" w:fill="auto"/>
            <w:vAlign w:val="top"/>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360"/>
              <w:jc w:val="left"/>
              <w:rPr>
                <w:sz w:val="12"/>
                <w:szCs w:val="12"/>
              </w:rPr>
            </w:pPr>
            <w:r>
              <w:rPr>
                <w:rStyle w:val="CharStyle14"/>
                <w:rFonts w:ascii="Arial" w:eastAsia="Arial" w:hAnsi="Arial" w:cs="Arial"/>
                <w:color w:val="3B3C3F"/>
                <w:sz w:val="12"/>
                <w:szCs w:val="12"/>
              </w:rPr>
              <w:t>3,425</w:t>
            </w:r>
          </w:p>
        </w:tc>
        <w:tc>
          <w:tcPr>
            <w:tcBorders/>
            <w:shd w:val="clear" w:color="auto" w:fill="auto"/>
            <w:vAlign w:val="top"/>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0"/>
              <w:jc w:val="right"/>
              <w:rPr>
                <w:sz w:val="12"/>
                <w:szCs w:val="12"/>
              </w:rPr>
            </w:pPr>
            <w:r>
              <w:rPr>
                <w:rStyle w:val="CharStyle14"/>
                <w:rFonts w:ascii="Arial" w:eastAsia="Arial" w:hAnsi="Arial" w:cs="Arial"/>
                <w:color w:val="2D2D31"/>
                <w:sz w:val="12"/>
                <w:szCs w:val="12"/>
              </w:rPr>
              <w:t>W</w:t>
            </w:r>
          </w:p>
        </w:tc>
        <w:tc>
          <w:tcPr>
            <w:tcBorders/>
            <w:shd w:val="clear" w:color="auto" w:fill="auto"/>
            <w:vAlign w:val="top"/>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360"/>
              <w:jc w:val="both"/>
              <w:rPr>
                <w:sz w:val="12"/>
                <w:szCs w:val="12"/>
              </w:rPr>
            </w:pPr>
            <w:r>
              <w:rPr>
                <w:rStyle w:val="CharStyle14"/>
                <w:rFonts w:ascii="Arial" w:eastAsia="Arial" w:hAnsi="Arial" w:cs="Arial"/>
                <w:color w:val="222229"/>
                <w:sz w:val="12"/>
                <w:szCs w:val="12"/>
              </w:rPr>
              <w:t>26,438</w:t>
            </w:r>
          </w:p>
        </w:tc>
        <w:tc>
          <w:tcPr>
            <w:tcBorders/>
            <w:shd w:val="clear" w:color="auto" w:fill="auto"/>
            <w:vAlign w:val="top"/>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140"/>
              <w:jc w:val="left"/>
              <w:rPr>
                <w:sz w:val="12"/>
                <w:szCs w:val="12"/>
              </w:rPr>
            </w:pPr>
            <w:r>
              <w:rPr>
                <w:rStyle w:val="CharStyle14"/>
                <w:rFonts w:ascii="Arial" w:eastAsia="Arial" w:hAnsi="Arial" w:cs="Arial"/>
                <w:color w:val="222229"/>
                <w:sz w:val="12"/>
                <w:szCs w:val="12"/>
              </w:rPr>
              <w:t>10.70</w:t>
            </w:r>
          </w:p>
        </w:tc>
        <w:tc>
          <w:tcPr>
            <w:tcBorders/>
            <w:shd w:val="clear" w:color="auto" w:fill="auto"/>
            <w:vAlign w:val="top"/>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160"/>
              <w:jc w:val="left"/>
              <w:rPr>
                <w:sz w:val="12"/>
                <w:szCs w:val="12"/>
              </w:rPr>
            </w:pPr>
            <w:r>
              <w:rPr>
                <w:rStyle w:val="CharStyle14"/>
                <w:rFonts w:ascii="Arial" w:eastAsia="Arial" w:hAnsi="Arial" w:cs="Arial"/>
                <w:color w:val="222229"/>
                <w:sz w:val="12"/>
                <w:szCs w:val="12"/>
              </w:rPr>
              <w:t>50,951</w:t>
            </w:r>
          </w:p>
        </w:tc>
        <w:tc>
          <w:tcPr>
            <w:tcBorders/>
            <w:shd w:val="clear" w:color="auto" w:fill="auto"/>
            <w:vAlign w:val="top"/>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140"/>
              <w:jc w:val="both"/>
              <w:rPr>
                <w:sz w:val="12"/>
                <w:szCs w:val="12"/>
              </w:rPr>
            </w:pPr>
            <w:r>
              <w:rPr>
                <w:rStyle w:val="CharStyle14"/>
                <w:rFonts w:ascii="Arial" w:eastAsia="Arial" w:hAnsi="Arial" w:cs="Arial"/>
                <w:color w:val="222229"/>
                <w:sz w:val="12"/>
                <w:szCs w:val="12"/>
              </w:rPr>
              <w:t>6.46</w:t>
            </w:r>
          </w:p>
        </w:tc>
      </w:tr>
      <w:tr>
        <w:trPr>
          <w:trHeight w:val="130" w:hRule="exact"/>
        </w:trPr>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0"/>
              <w:jc w:val="left"/>
              <w:rPr>
                <w:sz w:val="12"/>
                <w:szCs w:val="12"/>
              </w:rPr>
            </w:pPr>
            <w:r>
              <w:rPr>
                <w:rStyle w:val="CharStyle14"/>
                <w:rFonts w:ascii="Arial" w:eastAsia="Arial" w:hAnsi="Arial" w:cs="Arial"/>
                <w:color w:val="3B3C3F"/>
                <w:sz w:val="12"/>
                <w:szCs w:val="12"/>
              </w:rPr>
              <w:t>Cove Point, Maryland</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140"/>
              <w:jc w:val="left"/>
              <w:rPr>
                <w:sz w:val="12"/>
                <w:szCs w:val="12"/>
              </w:rPr>
            </w:pPr>
            <w:r>
              <w:rPr>
                <w:rStyle w:val="CharStyle14"/>
                <w:rFonts w:ascii="Arial" w:eastAsia="Arial" w:hAnsi="Arial" w:cs="Arial"/>
                <w:color w:val="2D2D31"/>
                <w:sz w:val="12"/>
                <w:szCs w:val="12"/>
              </w:rPr>
              <w:t>3,204</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0"/>
              <w:jc w:val="center"/>
              <w:rPr>
                <w:sz w:val="12"/>
                <w:szCs w:val="12"/>
              </w:rPr>
            </w:pPr>
            <w:r>
              <w:rPr>
                <w:rStyle w:val="CharStyle14"/>
                <w:rFonts w:ascii="Arial" w:eastAsia="Arial" w:hAnsi="Arial" w:cs="Arial"/>
                <w:color w:val="2D2D31"/>
                <w:sz w:val="12"/>
                <w:szCs w:val="12"/>
              </w:rPr>
              <w:t>W</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360"/>
              <w:jc w:val="left"/>
              <w:rPr>
                <w:sz w:val="12"/>
                <w:szCs w:val="12"/>
              </w:rPr>
            </w:pPr>
            <w:r>
              <w:rPr>
                <w:rStyle w:val="CharStyle14"/>
                <w:rFonts w:ascii="Arial" w:eastAsia="Arial" w:hAnsi="Arial" w:cs="Arial"/>
                <w:color w:val="3B3C3F"/>
                <w:sz w:val="12"/>
                <w:szCs w:val="12"/>
              </w:rPr>
              <w:t>9,598</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0"/>
              <w:jc w:val="center"/>
              <w:rPr>
                <w:sz w:val="12"/>
                <w:szCs w:val="12"/>
              </w:rPr>
            </w:pPr>
            <w:r>
              <w:rPr>
                <w:rStyle w:val="CharStyle14"/>
                <w:rFonts w:ascii="Arial" w:eastAsia="Arial" w:hAnsi="Arial" w:cs="Arial"/>
                <w:color w:val="2D2D31"/>
                <w:sz w:val="12"/>
                <w:szCs w:val="12"/>
              </w:rPr>
              <w:t>6.20</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360"/>
              <w:jc w:val="left"/>
              <w:rPr>
                <w:sz w:val="12"/>
                <w:szCs w:val="12"/>
              </w:rPr>
            </w:pPr>
            <w:r>
              <w:rPr>
                <w:rStyle w:val="CharStyle14"/>
                <w:rFonts w:ascii="Arial" w:eastAsia="Arial" w:hAnsi="Arial" w:cs="Arial"/>
                <w:color w:val="222229"/>
                <w:sz w:val="12"/>
                <w:szCs w:val="12"/>
              </w:rPr>
              <w:t>3,213</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260"/>
              <w:jc w:val="left"/>
              <w:rPr>
                <w:sz w:val="12"/>
                <w:szCs w:val="12"/>
              </w:rPr>
            </w:pPr>
            <w:r>
              <w:rPr>
                <w:rStyle w:val="CharStyle14"/>
                <w:rFonts w:ascii="Arial" w:eastAsia="Arial" w:hAnsi="Arial" w:cs="Arial"/>
                <w:color w:val="2D2D31"/>
                <w:sz w:val="12"/>
                <w:szCs w:val="12"/>
              </w:rPr>
              <w:t>W</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0"/>
              <w:jc w:val="right"/>
              <w:rPr>
                <w:sz w:val="12"/>
                <w:szCs w:val="12"/>
              </w:rPr>
            </w:pPr>
            <w:r>
              <w:rPr>
                <w:rStyle w:val="CharStyle14"/>
                <w:rFonts w:ascii="Arial" w:eastAsia="Arial" w:hAnsi="Arial" w:cs="Arial"/>
                <w:color w:val="3B3C3F"/>
                <w:sz w:val="12"/>
                <w:szCs w:val="12"/>
              </w:rPr>
              <w:t>6,520</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140"/>
              <w:jc w:val="left"/>
              <w:rPr>
                <w:sz w:val="12"/>
                <w:szCs w:val="12"/>
              </w:rPr>
            </w:pPr>
            <w:r>
              <w:rPr>
                <w:rStyle w:val="CharStyle14"/>
                <w:rFonts w:ascii="Arial" w:eastAsia="Arial" w:hAnsi="Arial" w:cs="Arial"/>
                <w:color w:val="2D2D31"/>
                <w:sz w:val="12"/>
                <w:szCs w:val="12"/>
              </w:rPr>
              <w:t>12.36</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0"/>
              <w:jc w:val="right"/>
              <w:rPr>
                <w:sz w:val="12"/>
                <w:szCs w:val="12"/>
              </w:rPr>
            </w:pPr>
            <w:r>
              <w:rPr>
                <w:rStyle w:val="CharStyle14"/>
                <w:rFonts w:ascii="Arial" w:eastAsia="Arial" w:hAnsi="Arial" w:cs="Arial"/>
                <w:color w:val="3B3C3F"/>
                <w:sz w:val="12"/>
                <w:szCs w:val="12"/>
              </w:rPr>
              <w:t>6,364</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140"/>
              <w:jc w:val="both"/>
              <w:rPr>
                <w:sz w:val="12"/>
                <w:szCs w:val="12"/>
              </w:rPr>
            </w:pPr>
            <w:r>
              <w:rPr>
                <w:rStyle w:val="CharStyle14"/>
                <w:rFonts w:ascii="Arial" w:eastAsia="Arial" w:hAnsi="Arial" w:cs="Arial"/>
                <w:color w:val="222229"/>
                <w:sz w:val="12"/>
                <w:szCs w:val="12"/>
              </w:rPr>
              <w:t>5.95</w:t>
            </w:r>
          </w:p>
        </w:tc>
      </w:tr>
      <w:tr>
        <w:trPr>
          <w:trHeight w:val="144" w:hRule="exact"/>
        </w:trPr>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0"/>
              <w:jc w:val="left"/>
              <w:rPr>
                <w:sz w:val="12"/>
                <w:szCs w:val="12"/>
              </w:rPr>
            </w:pPr>
            <w:r>
              <w:rPr>
                <w:rStyle w:val="CharStyle14"/>
                <w:rFonts w:ascii="Arial" w:eastAsia="Arial" w:hAnsi="Arial" w:cs="Arial"/>
                <w:color w:val="424952"/>
                <w:sz w:val="12"/>
                <w:szCs w:val="12"/>
              </w:rPr>
              <w:t>Elba island, Georgia</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380"/>
              <w:jc w:val="left"/>
              <w:rPr>
                <w:sz w:val="12"/>
                <w:szCs w:val="12"/>
              </w:rPr>
            </w:pPr>
            <w:r>
              <w:rPr>
                <w:rStyle w:val="CharStyle14"/>
                <w:rFonts w:ascii="Arial" w:eastAsia="Arial" w:hAnsi="Arial" w:cs="Arial"/>
                <w:color w:val="2D2D31"/>
                <w:sz w:val="12"/>
                <w:szCs w:val="12"/>
              </w:rPr>
              <w:t>0</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300"/>
              <w:jc w:val="both"/>
              <w:rPr>
                <w:sz w:val="12"/>
                <w:szCs w:val="12"/>
              </w:rPr>
            </w:pPr>
            <w:r>
              <w:rPr>
                <w:rStyle w:val="CharStyle14"/>
                <w:rFonts w:ascii="Arial" w:eastAsia="Arial" w:hAnsi="Arial" w:cs="Arial"/>
                <w:color w:val="3B3C3F"/>
                <w:sz w:val="12"/>
                <w:szCs w:val="12"/>
              </w:rPr>
              <w:t>—</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600"/>
              <w:jc w:val="left"/>
              <w:rPr>
                <w:sz w:val="12"/>
                <w:szCs w:val="12"/>
              </w:rPr>
            </w:pPr>
            <w:r>
              <w:rPr>
                <w:rStyle w:val="CharStyle14"/>
                <w:rFonts w:ascii="Arial" w:eastAsia="Arial" w:hAnsi="Arial" w:cs="Arial"/>
                <w:color w:val="3B3C3F"/>
                <w:sz w:val="12"/>
                <w:szCs w:val="12"/>
              </w:rPr>
              <w:t>0</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0"/>
              <w:jc w:val="center"/>
              <w:rPr>
                <w:sz w:val="12"/>
                <w:szCs w:val="12"/>
              </w:rPr>
            </w:pPr>
            <w:r>
              <w:rPr>
                <w:rStyle w:val="CharStyle14"/>
                <w:rFonts w:ascii="Arial" w:eastAsia="Arial" w:hAnsi="Arial" w:cs="Arial"/>
                <w:color w:val="2D2D31"/>
                <w:sz w:val="12"/>
                <w:szCs w:val="12"/>
              </w:rPr>
              <w:t>—</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600"/>
              <w:jc w:val="left"/>
              <w:rPr>
                <w:sz w:val="12"/>
                <w:szCs w:val="12"/>
              </w:rPr>
            </w:pPr>
            <w:r>
              <w:rPr>
                <w:rStyle w:val="CharStyle14"/>
                <w:rFonts w:ascii="Arial" w:eastAsia="Arial" w:hAnsi="Arial" w:cs="Arial"/>
                <w:color w:val="2D2D31"/>
                <w:sz w:val="12"/>
                <w:szCs w:val="12"/>
              </w:rPr>
              <w:t>0</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0"/>
              <w:jc w:val="right"/>
              <w:rPr>
                <w:sz w:val="12"/>
                <w:szCs w:val="12"/>
              </w:rPr>
            </w:pPr>
            <w:r>
              <w:rPr>
                <w:rStyle w:val="CharStyle14"/>
                <w:rFonts w:ascii="Arial" w:eastAsia="Arial" w:hAnsi="Arial" w:cs="Arial"/>
                <w:color w:val="2D2D31"/>
                <w:sz w:val="12"/>
                <w:szCs w:val="12"/>
              </w:rPr>
              <w:t>—</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0"/>
              <w:jc w:val="right"/>
              <w:rPr>
                <w:sz w:val="12"/>
                <w:szCs w:val="12"/>
              </w:rPr>
            </w:pPr>
            <w:r>
              <w:rPr>
                <w:rStyle w:val="CharStyle14"/>
                <w:rFonts w:ascii="Arial" w:eastAsia="Arial" w:hAnsi="Arial" w:cs="Arial"/>
                <w:color w:val="3B3C3F"/>
                <w:sz w:val="12"/>
                <w:szCs w:val="12"/>
              </w:rPr>
              <w:t>6,811</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140"/>
              <w:jc w:val="left"/>
              <w:rPr>
                <w:sz w:val="12"/>
                <w:szCs w:val="12"/>
              </w:rPr>
            </w:pPr>
            <w:r>
              <w:rPr>
                <w:rStyle w:val="CharStyle14"/>
                <w:rFonts w:ascii="Arial" w:eastAsia="Arial" w:hAnsi="Arial" w:cs="Arial"/>
                <w:color w:val="3B3C3F"/>
                <w:sz w:val="12"/>
                <w:szCs w:val="12"/>
              </w:rPr>
              <w:t>11.67</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0"/>
              <w:jc w:val="right"/>
              <w:rPr>
                <w:sz w:val="12"/>
                <w:szCs w:val="12"/>
              </w:rPr>
            </w:pPr>
            <w:r>
              <w:rPr>
                <w:rStyle w:val="CharStyle14"/>
                <w:rFonts w:ascii="Arial" w:eastAsia="Arial" w:hAnsi="Arial" w:cs="Arial"/>
                <w:color w:val="3B3C3F"/>
                <w:sz w:val="12"/>
                <w:szCs w:val="12"/>
              </w:rPr>
              <w:t>9,660</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140"/>
              <w:jc w:val="both"/>
              <w:rPr>
                <w:sz w:val="12"/>
                <w:szCs w:val="12"/>
              </w:rPr>
            </w:pPr>
            <w:r>
              <w:rPr>
                <w:rStyle w:val="CharStyle14"/>
                <w:rFonts w:ascii="Arial" w:eastAsia="Arial" w:hAnsi="Arial" w:cs="Arial"/>
                <w:color w:val="2D2D31"/>
                <w:sz w:val="12"/>
                <w:szCs w:val="12"/>
              </w:rPr>
              <w:t>8.24</w:t>
            </w:r>
          </w:p>
        </w:tc>
      </w:tr>
      <w:tr>
        <w:trPr>
          <w:trHeight w:val="139" w:hRule="exact"/>
        </w:trPr>
        <w:tc>
          <w:tcPr>
            <w:tcBorders/>
            <w:shd w:val="clear" w:color="auto" w:fill="auto"/>
            <w:vAlign w:val="top"/>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0"/>
              <w:jc w:val="left"/>
              <w:rPr>
                <w:sz w:val="12"/>
                <w:szCs w:val="12"/>
              </w:rPr>
            </w:pPr>
            <w:r>
              <w:rPr>
                <w:rStyle w:val="CharStyle14"/>
                <w:rFonts w:ascii="Arial" w:eastAsia="Arial" w:hAnsi="Arial" w:cs="Arial"/>
                <w:color w:val="3B3C3F"/>
                <w:sz w:val="12"/>
                <w:szCs w:val="12"/>
              </w:rPr>
              <w:t>Freeport, Texas</w:t>
            </w:r>
          </w:p>
        </w:tc>
        <w:tc>
          <w:tcPr>
            <w:tcBorders/>
            <w:shd w:val="clear" w:color="auto" w:fill="auto"/>
            <w:vAlign w:val="top"/>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140"/>
              <w:jc w:val="left"/>
              <w:rPr>
                <w:sz w:val="12"/>
                <w:szCs w:val="12"/>
              </w:rPr>
            </w:pPr>
            <w:r>
              <w:rPr>
                <w:rStyle w:val="CharStyle14"/>
                <w:rFonts w:ascii="Arial" w:eastAsia="Arial" w:hAnsi="Arial" w:cs="Arial"/>
                <w:color w:val="3B3C3F"/>
                <w:sz w:val="12"/>
                <w:szCs w:val="12"/>
              </w:rPr>
              <w:t>9,395</w:t>
            </w:r>
          </w:p>
        </w:tc>
        <w:tc>
          <w:tcPr>
            <w:tcBorders/>
            <w:shd w:val="clear" w:color="auto" w:fill="auto"/>
            <w:vAlign w:val="top"/>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140"/>
              <w:jc w:val="left"/>
              <w:rPr>
                <w:sz w:val="12"/>
                <w:szCs w:val="12"/>
              </w:rPr>
            </w:pPr>
            <w:r>
              <w:rPr>
                <w:rStyle w:val="CharStyle14"/>
                <w:rFonts w:ascii="Arial" w:eastAsia="Arial" w:hAnsi="Arial" w:cs="Arial"/>
                <w:color w:val="2D2D31"/>
                <w:sz w:val="12"/>
                <w:szCs w:val="12"/>
              </w:rPr>
              <w:t>3.55</w:t>
            </w:r>
          </w:p>
        </w:tc>
        <w:tc>
          <w:tcPr>
            <w:tcBorders/>
            <w:shd w:val="clear" w:color="auto" w:fill="auto"/>
            <w:vAlign w:val="top"/>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600"/>
              <w:jc w:val="left"/>
              <w:rPr>
                <w:sz w:val="12"/>
                <w:szCs w:val="12"/>
              </w:rPr>
            </w:pPr>
            <w:r>
              <w:rPr>
                <w:rStyle w:val="CharStyle14"/>
                <w:rFonts w:ascii="Arial" w:eastAsia="Arial" w:hAnsi="Arial" w:cs="Arial"/>
                <w:color w:val="3B3C3F"/>
                <w:sz w:val="12"/>
                <w:szCs w:val="12"/>
              </w:rPr>
              <w:t>0</w:t>
            </w:r>
          </w:p>
        </w:tc>
        <w:tc>
          <w:tcPr>
            <w:tcBorders/>
            <w:shd w:val="clear" w:color="auto" w:fill="auto"/>
            <w:vAlign w:val="top"/>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0"/>
              <w:jc w:val="center"/>
              <w:rPr>
                <w:sz w:val="12"/>
                <w:szCs w:val="12"/>
              </w:rPr>
            </w:pPr>
            <w:r>
              <w:rPr>
                <w:rStyle w:val="CharStyle14"/>
                <w:rFonts w:ascii="Arial" w:eastAsia="Arial" w:hAnsi="Arial" w:cs="Arial"/>
                <w:color w:val="3B3C3F"/>
                <w:sz w:val="12"/>
                <w:szCs w:val="12"/>
              </w:rPr>
              <w:t>—</w:t>
            </w:r>
          </w:p>
        </w:tc>
        <w:tc>
          <w:tcPr>
            <w:tcBorders/>
            <w:shd w:val="clear" w:color="auto" w:fill="auto"/>
            <w:vAlign w:val="top"/>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360"/>
              <w:jc w:val="left"/>
              <w:rPr>
                <w:sz w:val="12"/>
                <w:szCs w:val="12"/>
              </w:rPr>
            </w:pPr>
            <w:r>
              <w:rPr>
                <w:rStyle w:val="CharStyle14"/>
                <w:rFonts w:ascii="Arial" w:eastAsia="Arial" w:hAnsi="Arial" w:cs="Arial"/>
                <w:color w:val="2D2D31"/>
                <w:sz w:val="12"/>
                <w:szCs w:val="12"/>
              </w:rPr>
              <w:t>7,518</w:t>
            </w:r>
          </w:p>
        </w:tc>
        <w:tc>
          <w:tcPr>
            <w:tcBorders/>
            <w:shd w:val="clear" w:color="auto" w:fill="auto"/>
            <w:vAlign w:val="top"/>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140"/>
              <w:jc w:val="left"/>
              <w:rPr>
                <w:sz w:val="12"/>
                <w:szCs w:val="12"/>
              </w:rPr>
            </w:pPr>
            <w:r>
              <w:rPr>
                <w:rStyle w:val="CharStyle14"/>
                <w:rFonts w:ascii="Arial" w:eastAsia="Arial" w:hAnsi="Arial" w:cs="Arial"/>
                <w:color w:val="2D2D31"/>
                <w:sz w:val="12"/>
                <w:szCs w:val="12"/>
              </w:rPr>
              <w:t>7.15</w:t>
            </w:r>
          </w:p>
        </w:tc>
        <w:tc>
          <w:tcPr>
            <w:tcBorders/>
            <w:shd w:val="clear" w:color="auto" w:fill="auto"/>
            <w:vAlign w:val="top"/>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360"/>
              <w:jc w:val="both"/>
              <w:rPr>
                <w:sz w:val="12"/>
                <w:szCs w:val="12"/>
              </w:rPr>
            </w:pPr>
            <w:r>
              <w:rPr>
                <w:rStyle w:val="CharStyle14"/>
                <w:rFonts w:ascii="Arial" w:eastAsia="Arial" w:hAnsi="Arial" w:cs="Arial"/>
                <w:color w:val="3B3C3F"/>
                <w:sz w:val="12"/>
                <w:szCs w:val="12"/>
              </w:rPr>
              <w:t>10,014</w:t>
            </w:r>
          </w:p>
        </w:tc>
        <w:tc>
          <w:tcPr>
            <w:tcBorders/>
            <w:shd w:val="clear" w:color="auto" w:fill="auto"/>
            <w:vAlign w:val="top"/>
          </w:tcPr>
          <w:p>
            <w:pPr>
              <w:pStyle w:val="Style13"/>
              <w:keepNext w:val="0"/>
              <w:keepLines w:val="0"/>
              <w:framePr w:w="8890" w:h="2496" w:wrap="none" w:vAnchor="page" w:hAnchor="page" w:x="1454" w:y="3788"/>
              <w:widowControl w:val="0"/>
              <w:shd w:val="clear" w:color="auto" w:fill="auto"/>
              <w:bidi w:val="0"/>
              <w:spacing w:before="0" w:after="0" w:line="240" w:lineRule="auto"/>
              <w:ind w:left="0" w:right="300" w:firstLine="0"/>
              <w:jc w:val="right"/>
              <w:rPr>
                <w:sz w:val="12"/>
                <w:szCs w:val="12"/>
              </w:rPr>
            </w:pPr>
            <w:r>
              <w:rPr>
                <w:rStyle w:val="CharStyle14"/>
                <w:rFonts w:ascii="Arial" w:eastAsia="Arial" w:hAnsi="Arial" w:cs="Arial"/>
                <w:color w:val="2D2D31"/>
                <w:sz w:val="12"/>
                <w:szCs w:val="12"/>
              </w:rPr>
              <w:t>9.91</w:t>
            </w:r>
          </w:p>
        </w:tc>
        <w:tc>
          <w:tcPr>
            <w:tcBorders/>
            <w:shd w:val="clear" w:color="auto" w:fill="auto"/>
            <w:vAlign w:val="top"/>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160"/>
              <w:jc w:val="left"/>
              <w:rPr>
                <w:sz w:val="12"/>
                <w:szCs w:val="12"/>
              </w:rPr>
            </w:pPr>
            <w:r>
              <w:rPr>
                <w:rStyle w:val="CharStyle14"/>
                <w:rFonts w:ascii="Arial" w:eastAsia="Arial" w:hAnsi="Arial" w:cs="Arial"/>
                <w:color w:val="2D2D31"/>
                <w:sz w:val="12"/>
                <w:szCs w:val="12"/>
              </w:rPr>
              <w:t>18,069</w:t>
            </w:r>
          </w:p>
        </w:tc>
        <w:tc>
          <w:tcPr>
            <w:tcBorders/>
            <w:shd w:val="clear" w:color="auto" w:fill="auto"/>
            <w:vAlign w:val="top"/>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140"/>
              <w:jc w:val="both"/>
              <w:rPr>
                <w:sz w:val="12"/>
                <w:szCs w:val="12"/>
              </w:rPr>
            </w:pPr>
            <w:r>
              <w:rPr>
                <w:rStyle w:val="CharStyle14"/>
                <w:rFonts w:ascii="Arial" w:eastAsia="Arial" w:hAnsi="Arial" w:cs="Arial"/>
                <w:color w:val="2D2D31"/>
                <w:sz w:val="12"/>
                <w:szCs w:val="12"/>
              </w:rPr>
              <w:t>6.05</w:t>
            </w:r>
          </w:p>
        </w:tc>
      </w:tr>
      <w:tr>
        <w:trPr>
          <w:trHeight w:val="134" w:hRule="exact"/>
        </w:trPr>
        <w:tc>
          <w:tcPr>
            <w:tcBorders/>
            <w:shd w:val="clear" w:color="auto" w:fill="auto"/>
            <w:vAlign w:val="top"/>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0"/>
              <w:jc w:val="left"/>
              <w:rPr>
                <w:sz w:val="12"/>
                <w:szCs w:val="12"/>
              </w:rPr>
            </w:pPr>
            <w:r>
              <w:rPr>
                <w:rStyle w:val="CharStyle14"/>
                <w:rFonts w:ascii="Arial" w:eastAsia="Arial" w:hAnsi="Arial" w:cs="Arial"/>
                <w:color w:val="424952"/>
                <w:sz w:val="12"/>
                <w:szCs w:val="12"/>
              </w:rPr>
              <w:t>Sabinę Pass, Louisiana</w:t>
            </w:r>
          </w:p>
        </w:tc>
        <w:tc>
          <w:tcPr>
            <w:tcBorders/>
            <w:shd w:val="clear" w:color="auto" w:fill="auto"/>
            <w:vAlign w:val="top"/>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0"/>
              <w:jc w:val="left"/>
              <w:rPr>
                <w:sz w:val="12"/>
                <w:szCs w:val="12"/>
              </w:rPr>
            </w:pPr>
            <w:r>
              <w:rPr>
                <w:rStyle w:val="CharStyle14"/>
                <w:rFonts w:ascii="Arial" w:eastAsia="Arial" w:hAnsi="Arial" w:cs="Arial"/>
                <w:color w:val="2D2D31"/>
                <w:sz w:val="12"/>
                <w:szCs w:val="12"/>
              </w:rPr>
              <w:t>39,119</w:t>
            </w:r>
          </w:p>
        </w:tc>
        <w:tc>
          <w:tcPr>
            <w:tcBorders/>
            <w:shd w:val="clear" w:color="auto" w:fill="auto"/>
            <w:vAlign w:val="top"/>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140"/>
              <w:jc w:val="left"/>
              <w:rPr>
                <w:sz w:val="12"/>
                <w:szCs w:val="12"/>
              </w:rPr>
            </w:pPr>
            <w:r>
              <w:rPr>
                <w:rStyle w:val="CharStyle14"/>
                <w:rFonts w:ascii="Arial" w:eastAsia="Arial" w:hAnsi="Arial" w:cs="Arial"/>
                <w:color w:val="2D2D31"/>
                <w:sz w:val="12"/>
                <w:szCs w:val="12"/>
              </w:rPr>
              <w:t>5.15</w:t>
            </w:r>
          </w:p>
        </w:tc>
        <w:tc>
          <w:tcPr>
            <w:tcBorders/>
            <w:shd w:val="clear" w:color="auto" w:fill="auto"/>
            <w:vAlign w:val="top"/>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280"/>
              <w:jc w:val="left"/>
              <w:rPr>
                <w:sz w:val="12"/>
                <w:szCs w:val="12"/>
              </w:rPr>
            </w:pPr>
            <w:r>
              <w:rPr>
                <w:rStyle w:val="CharStyle14"/>
                <w:rFonts w:ascii="Arial" w:eastAsia="Arial" w:hAnsi="Arial" w:cs="Arial"/>
                <w:color w:val="2D2D31"/>
                <w:sz w:val="12"/>
                <w:szCs w:val="12"/>
              </w:rPr>
              <w:t>25,890</w:t>
            </w:r>
          </w:p>
        </w:tc>
        <w:tc>
          <w:tcPr>
            <w:tcBorders/>
            <w:shd w:val="clear" w:color="auto" w:fill="auto"/>
            <w:vAlign w:val="top"/>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0"/>
              <w:jc w:val="center"/>
              <w:rPr>
                <w:sz w:val="12"/>
                <w:szCs w:val="12"/>
              </w:rPr>
            </w:pPr>
            <w:r>
              <w:rPr>
                <w:rStyle w:val="CharStyle14"/>
                <w:rFonts w:ascii="Arial" w:eastAsia="Arial" w:hAnsi="Arial" w:cs="Arial"/>
                <w:color w:val="3B3C3F"/>
                <w:sz w:val="12"/>
                <w:szCs w:val="12"/>
              </w:rPr>
              <w:t>5.11</w:t>
            </w:r>
          </w:p>
        </w:tc>
        <w:tc>
          <w:tcPr>
            <w:tcBorders/>
            <w:shd w:val="clear" w:color="auto" w:fill="auto"/>
            <w:vAlign w:val="top"/>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300"/>
              <w:jc w:val="left"/>
              <w:rPr>
                <w:sz w:val="12"/>
                <w:szCs w:val="12"/>
              </w:rPr>
            </w:pPr>
            <w:r>
              <w:rPr>
                <w:rStyle w:val="CharStyle14"/>
                <w:rFonts w:ascii="Arial" w:eastAsia="Arial" w:hAnsi="Arial" w:cs="Arial"/>
                <w:color w:val="222229"/>
                <w:sz w:val="12"/>
                <w:szCs w:val="12"/>
              </w:rPr>
              <w:t>16,654</w:t>
            </w:r>
          </w:p>
        </w:tc>
        <w:tc>
          <w:tcPr>
            <w:tcBorders/>
            <w:shd w:val="clear" w:color="auto" w:fill="auto"/>
            <w:vAlign w:val="top"/>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140"/>
              <w:jc w:val="left"/>
              <w:rPr>
                <w:sz w:val="12"/>
                <w:szCs w:val="12"/>
              </w:rPr>
            </w:pPr>
            <w:r>
              <w:rPr>
                <w:rStyle w:val="CharStyle14"/>
                <w:rFonts w:ascii="Arial" w:eastAsia="Arial" w:hAnsi="Arial" w:cs="Arial"/>
                <w:color w:val="3B3C3F"/>
                <w:sz w:val="12"/>
                <w:szCs w:val="12"/>
              </w:rPr>
              <w:t>6.63</w:t>
            </w:r>
          </w:p>
        </w:tc>
        <w:tc>
          <w:tcPr>
            <w:tcBorders/>
            <w:shd w:val="clear" w:color="auto" w:fill="auto"/>
            <w:vAlign w:val="top"/>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360"/>
              <w:jc w:val="both"/>
              <w:rPr>
                <w:sz w:val="12"/>
                <w:szCs w:val="12"/>
              </w:rPr>
            </w:pPr>
            <w:r>
              <w:rPr>
                <w:rStyle w:val="CharStyle14"/>
                <w:rFonts w:ascii="Arial" w:eastAsia="Arial" w:hAnsi="Arial" w:cs="Arial"/>
                <w:color w:val="2D2D31"/>
                <w:sz w:val="12"/>
                <w:szCs w:val="12"/>
              </w:rPr>
              <w:t>33,733</w:t>
            </w:r>
          </w:p>
        </w:tc>
        <w:tc>
          <w:tcPr>
            <w:tcBorders/>
            <w:shd w:val="clear" w:color="auto" w:fill="auto"/>
            <w:vAlign w:val="top"/>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140"/>
              <w:jc w:val="left"/>
              <w:rPr>
                <w:sz w:val="12"/>
                <w:szCs w:val="12"/>
              </w:rPr>
            </w:pPr>
            <w:r>
              <w:rPr>
                <w:rStyle w:val="CharStyle14"/>
                <w:rFonts w:ascii="Arial" w:eastAsia="Arial" w:hAnsi="Arial" w:cs="Arial"/>
                <w:color w:val="2D2D31"/>
                <w:sz w:val="12"/>
                <w:szCs w:val="12"/>
              </w:rPr>
              <w:t>10.88</w:t>
            </w:r>
          </w:p>
        </w:tc>
        <w:tc>
          <w:tcPr>
            <w:tcBorders/>
            <w:shd w:val="clear" w:color="auto" w:fill="auto"/>
            <w:vAlign w:val="top"/>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160"/>
              <w:jc w:val="left"/>
              <w:rPr>
                <w:sz w:val="12"/>
                <w:szCs w:val="12"/>
              </w:rPr>
            </w:pPr>
            <w:r>
              <w:rPr>
                <w:rStyle w:val="CharStyle14"/>
                <w:rFonts w:ascii="Arial" w:eastAsia="Arial" w:hAnsi="Arial" w:cs="Arial"/>
                <w:color w:val="2D2D31"/>
                <w:sz w:val="12"/>
                <w:szCs w:val="12"/>
              </w:rPr>
              <w:t>63,595</w:t>
            </w:r>
          </w:p>
        </w:tc>
        <w:tc>
          <w:tcPr>
            <w:tcBorders/>
            <w:shd w:val="clear" w:color="auto" w:fill="auto"/>
            <w:vAlign w:val="top"/>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140"/>
              <w:jc w:val="both"/>
              <w:rPr>
                <w:sz w:val="12"/>
                <w:szCs w:val="12"/>
              </w:rPr>
            </w:pPr>
            <w:r>
              <w:rPr>
                <w:rStyle w:val="CharStyle14"/>
                <w:rFonts w:ascii="Arial" w:eastAsia="Arial" w:hAnsi="Arial" w:cs="Arial"/>
                <w:color w:val="3B3C3F"/>
                <w:sz w:val="12"/>
                <w:szCs w:val="12"/>
              </w:rPr>
              <w:t>6.04</w:t>
            </w:r>
          </w:p>
        </w:tc>
      </w:tr>
      <w:tr>
        <w:trPr>
          <w:trHeight w:val="302" w:hRule="exact"/>
        </w:trPr>
        <w:tc>
          <w:tcPr>
            <w:tcBorders/>
            <w:shd w:val="clear" w:color="auto" w:fill="auto"/>
            <w:vAlign w:val="top"/>
          </w:tcPr>
          <w:p>
            <w:pPr>
              <w:framePr w:w="8890" w:h="2496" w:wrap="none" w:vAnchor="page" w:hAnchor="page" w:x="1454" w:y="3788"/>
              <w:widowControl w:val="0"/>
              <w:rPr>
                <w:sz w:val="10"/>
                <w:szCs w:val="10"/>
              </w:rPr>
            </w:pPr>
          </w:p>
        </w:tc>
        <w:tc>
          <w:tcPr>
            <w:tcBorders/>
            <w:shd w:val="clear" w:color="auto" w:fill="auto"/>
            <w:vAlign w:val="top"/>
          </w:tcPr>
          <w:p>
            <w:pPr>
              <w:framePr w:w="8890" w:h="2496" w:wrap="none" w:vAnchor="page" w:hAnchor="page" w:x="1454" w:y="3788"/>
              <w:widowControl w:val="0"/>
              <w:rPr>
                <w:sz w:val="10"/>
                <w:szCs w:val="10"/>
              </w:rPr>
            </w:pPr>
          </w:p>
        </w:tc>
        <w:tc>
          <w:tcPr>
            <w:tcBorders/>
            <w:shd w:val="clear" w:color="auto" w:fill="auto"/>
            <w:vAlign w:val="top"/>
          </w:tcPr>
          <w:p>
            <w:pPr>
              <w:framePr w:w="8890" w:h="2496" w:wrap="none" w:vAnchor="page" w:hAnchor="page" w:x="1454" w:y="3788"/>
              <w:widowControl w:val="0"/>
              <w:rPr>
                <w:sz w:val="10"/>
                <w:szCs w:val="10"/>
              </w:rPr>
            </w:pPr>
          </w:p>
        </w:tc>
        <w:tc>
          <w:tcPr>
            <w:tcBorders/>
            <w:shd w:val="clear" w:color="auto" w:fill="auto"/>
            <w:vAlign w:val="top"/>
          </w:tcPr>
          <w:p>
            <w:pPr>
              <w:framePr w:w="8890" w:h="2496" w:wrap="none" w:vAnchor="page" w:hAnchor="page" w:x="1454" w:y="3788"/>
              <w:widowControl w:val="0"/>
              <w:rPr>
                <w:sz w:val="10"/>
                <w:szCs w:val="10"/>
              </w:rPr>
            </w:pPr>
          </w:p>
        </w:tc>
        <w:tc>
          <w:tcPr>
            <w:tcBorders/>
            <w:shd w:val="clear" w:color="auto" w:fill="auto"/>
            <w:vAlign w:val="top"/>
          </w:tcPr>
          <w:p>
            <w:pPr>
              <w:framePr w:w="8890" w:h="2496" w:wrap="none" w:vAnchor="page" w:hAnchor="page" w:x="1454" w:y="3788"/>
              <w:widowControl w:val="0"/>
              <w:rPr>
                <w:sz w:val="10"/>
                <w:szCs w:val="10"/>
              </w:rPr>
            </w:pPr>
          </w:p>
        </w:tc>
        <w:tc>
          <w:tcPr>
            <w:tcBorders/>
            <w:shd w:val="clear" w:color="auto" w:fill="auto"/>
            <w:vAlign w:val="top"/>
          </w:tcPr>
          <w:p>
            <w:pPr>
              <w:framePr w:w="8890" w:h="2496" w:wrap="none" w:vAnchor="page" w:hAnchor="page" w:x="1454" w:y="3788"/>
              <w:widowControl w:val="0"/>
              <w:rPr>
                <w:sz w:val="10"/>
                <w:szCs w:val="10"/>
              </w:rPr>
            </w:pPr>
          </w:p>
        </w:tc>
        <w:tc>
          <w:tcPr>
            <w:tcBorders/>
            <w:shd w:val="clear" w:color="auto" w:fill="auto"/>
            <w:vAlign w:val="top"/>
          </w:tcPr>
          <w:p>
            <w:pPr>
              <w:framePr w:w="8890" w:h="2496" w:wrap="none" w:vAnchor="page" w:hAnchor="page" w:x="1454" w:y="3788"/>
              <w:widowControl w:val="0"/>
              <w:rPr>
                <w:sz w:val="10"/>
                <w:szCs w:val="10"/>
              </w:rPr>
            </w:pPr>
          </w:p>
        </w:tc>
        <w:tc>
          <w:tcPr>
            <w:tcBorders/>
            <w:shd w:val="clear" w:color="auto" w:fill="auto"/>
            <w:vAlign w:val="top"/>
          </w:tcPr>
          <w:p>
            <w:pPr>
              <w:framePr w:w="8890" w:h="2496" w:wrap="none" w:vAnchor="page" w:hAnchor="page" w:x="1454" w:y="3788"/>
              <w:widowControl w:val="0"/>
              <w:rPr>
                <w:sz w:val="10"/>
                <w:szCs w:val="10"/>
              </w:rPr>
            </w:pPr>
          </w:p>
        </w:tc>
        <w:tc>
          <w:tcPr>
            <w:tcBorders/>
            <w:shd w:val="clear" w:color="auto" w:fill="auto"/>
            <w:vAlign w:val="top"/>
          </w:tcPr>
          <w:p>
            <w:pPr>
              <w:framePr w:w="8890" w:h="2496" w:wrap="none" w:vAnchor="page" w:hAnchor="page" w:x="1454" w:y="3788"/>
              <w:widowControl w:val="0"/>
              <w:rPr>
                <w:sz w:val="10"/>
                <w:szCs w:val="10"/>
              </w:rPr>
            </w:pPr>
          </w:p>
        </w:tc>
        <w:tc>
          <w:tcPr>
            <w:tcBorders/>
            <w:shd w:val="clear" w:color="auto" w:fill="auto"/>
            <w:vAlign w:val="top"/>
          </w:tcPr>
          <w:p>
            <w:pPr>
              <w:framePr w:w="8890" w:h="2496" w:wrap="none" w:vAnchor="page" w:hAnchor="page" w:x="1454" w:y="3788"/>
              <w:widowControl w:val="0"/>
              <w:rPr>
                <w:sz w:val="10"/>
                <w:szCs w:val="10"/>
              </w:rPr>
            </w:pPr>
          </w:p>
        </w:tc>
        <w:tc>
          <w:tcPr>
            <w:tcBorders/>
            <w:shd w:val="clear" w:color="auto" w:fill="auto"/>
            <w:vAlign w:val="top"/>
          </w:tcPr>
          <w:p>
            <w:pPr>
              <w:framePr w:w="8890" w:h="2496" w:wrap="none" w:vAnchor="page" w:hAnchor="page" w:x="1454" w:y="3788"/>
              <w:widowControl w:val="0"/>
              <w:rPr>
                <w:sz w:val="10"/>
                <w:szCs w:val="10"/>
              </w:rPr>
            </w:pPr>
          </w:p>
        </w:tc>
      </w:tr>
      <w:tr>
        <w:trPr>
          <w:trHeight w:val="134" w:hRule="exact"/>
        </w:trPr>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0"/>
              <w:jc w:val="left"/>
              <w:rPr>
                <w:sz w:val="12"/>
                <w:szCs w:val="12"/>
              </w:rPr>
            </w:pPr>
            <w:r>
              <w:rPr>
                <w:rStyle w:val="CharStyle14"/>
                <w:rFonts w:ascii="Arial" w:eastAsia="Arial" w:hAnsi="Arial" w:cs="Arial"/>
                <w:color w:val="2D2D31"/>
                <w:sz w:val="12"/>
                <w:szCs w:val="12"/>
              </w:rPr>
              <w:t>LNG (China)</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0"/>
              <w:jc w:val="left"/>
              <w:rPr>
                <w:sz w:val="12"/>
                <w:szCs w:val="12"/>
              </w:rPr>
            </w:pPr>
            <w:r>
              <w:rPr>
                <w:rStyle w:val="CharStyle14"/>
                <w:rFonts w:ascii="Arial" w:eastAsia="Arial" w:hAnsi="Arial" w:cs="Arial"/>
                <w:color w:val="222229"/>
                <w:sz w:val="12"/>
                <w:szCs w:val="12"/>
              </w:rPr>
              <w:t>6,851</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0"/>
              <w:jc w:val="left"/>
              <w:rPr>
                <w:sz w:val="12"/>
                <w:szCs w:val="12"/>
              </w:rPr>
            </w:pPr>
            <w:r>
              <w:rPr>
                <w:rStyle w:val="CharStyle14"/>
                <w:rFonts w:ascii="Arial" w:eastAsia="Arial" w:hAnsi="Arial" w:cs="Arial"/>
                <w:color w:val="2D2D31"/>
                <w:sz w:val="12"/>
                <w:szCs w:val="12"/>
              </w:rPr>
              <w:t>6.20</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180"/>
              <w:jc w:val="left"/>
              <w:rPr>
                <w:sz w:val="12"/>
                <w:szCs w:val="12"/>
              </w:rPr>
            </w:pPr>
            <w:r>
              <w:rPr>
                <w:rStyle w:val="CharStyle14"/>
                <w:rFonts w:ascii="Arial" w:eastAsia="Arial" w:hAnsi="Arial" w:cs="Arial"/>
                <w:color w:val="222229"/>
                <w:sz w:val="12"/>
                <w:szCs w:val="12"/>
              </w:rPr>
              <w:t>214,401</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0"/>
              <w:jc w:val="left"/>
              <w:rPr>
                <w:sz w:val="12"/>
                <w:szCs w:val="12"/>
              </w:rPr>
            </w:pPr>
            <w:r>
              <w:rPr>
                <w:rStyle w:val="CharStyle14"/>
                <w:rFonts w:ascii="Arial" w:eastAsia="Arial" w:hAnsi="Arial" w:cs="Arial"/>
                <w:color w:val="222229"/>
                <w:sz w:val="12"/>
                <w:szCs w:val="12"/>
              </w:rPr>
              <w:t>5.82</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180"/>
              <w:jc w:val="left"/>
              <w:rPr>
                <w:sz w:val="12"/>
                <w:szCs w:val="12"/>
              </w:rPr>
            </w:pPr>
            <w:r>
              <w:rPr>
                <w:rStyle w:val="CharStyle14"/>
                <w:rFonts w:ascii="Arial" w:eastAsia="Arial" w:hAnsi="Arial" w:cs="Arial"/>
                <w:color w:val="222229"/>
                <w:sz w:val="12"/>
                <w:szCs w:val="12"/>
              </w:rPr>
              <w:t>453,304</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0"/>
              <w:jc w:val="left"/>
              <w:rPr>
                <w:sz w:val="12"/>
                <w:szCs w:val="12"/>
              </w:rPr>
            </w:pPr>
            <w:r>
              <w:rPr>
                <w:rStyle w:val="CharStyle14"/>
                <w:rFonts w:ascii="Arial" w:eastAsia="Arial" w:hAnsi="Arial" w:cs="Arial"/>
                <w:color w:val="222229"/>
                <w:sz w:val="12"/>
                <w:szCs w:val="12"/>
              </w:rPr>
              <w:t>7.49</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360"/>
              <w:jc w:val="both"/>
              <w:rPr>
                <w:sz w:val="12"/>
                <w:szCs w:val="12"/>
              </w:rPr>
            </w:pPr>
            <w:r>
              <w:rPr>
                <w:rStyle w:val="CharStyle14"/>
                <w:rFonts w:ascii="Arial" w:eastAsia="Arial" w:hAnsi="Arial" w:cs="Arial"/>
                <w:color w:val="2D2D31"/>
                <w:sz w:val="12"/>
                <w:szCs w:val="12"/>
              </w:rPr>
              <w:t>96,659</w:t>
            </w:r>
          </w:p>
        </w:tc>
        <w:tc>
          <w:tcPr>
            <w:tcBorders/>
            <w:shd w:val="clear" w:color="auto" w:fill="auto"/>
            <w:vAlign w:val="top"/>
          </w:tcPr>
          <w:p>
            <w:pPr>
              <w:framePr w:w="8890" w:h="2496" w:wrap="none" w:vAnchor="page" w:hAnchor="page" w:x="1454" w:y="3788"/>
              <w:widowControl w:val="0"/>
              <w:rPr>
                <w:sz w:val="10"/>
                <w:szCs w:val="10"/>
              </w:rPr>
            </w:pP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0"/>
              <w:jc w:val="left"/>
              <w:rPr>
                <w:sz w:val="12"/>
                <w:szCs w:val="12"/>
              </w:rPr>
            </w:pPr>
            <w:r>
              <w:rPr>
                <w:rStyle w:val="CharStyle14"/>
                <w:rFonts w:ascii="Arial" w:eastAsia="Arial" w:hAnsi="Arial" w:cs="Arial"/>
                <w:color w:val="2D2D31"/>
                <w:sz w:val="12"/>
                <w:szCs w:val="12"/>
              </w:rPr>
              <w:t>173,247</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140"/>
              <w:jc w:val="left"/>
              <w:rPr>
                <w:sz w:val="12"/>
                <w:szCs w:val="12"/>
              </w:rPr>
            </w:pPr>
            <w:r>
              <w:rPr>
                <w:rStyle w:val="CharStyle14"/>
                <w:rFonts w:ascii="Arial" w:eastAsia="Arial" w:hAnsi="Arial" w:cs="Arial"/>
                <w:color w:val="222229"/>
                <w:sz w:val="12"/>
                <w:szCs w:val="12"/>
              </w:rPr>
              <w:t>8.42</w:t>
            </w:r>
          </w:p>
        </w:tc>
      </w:tr>
      <w:tr>
        <w:trPr>
          <w:trHeight w:val="134" w:hRule="exact"/>
        </w:trPr>
        <w:tc>
          <w:tcPr>
            <w:tcBorders>
              <w:top w:val="single" w:sz="4"/>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0"/>
              <w:jc w:val="left"/>
              <w:rPr>
                <w:sz w:val="12"/>
                <w:szCs w:val="12"/>
              </w:rPr>
            </w:pPr>
            <w:r>
              <w:rPr>
                <w:rStyle w:val="CharStyle14"/>
                <w:rFonts w:ascii="Arial" w:eastAsia="Arial" w:hAnsi="Arial" w:cs="Arial"/>
                <w:color w:val="3B3C3F"/>
                <w:sz w:val="12"/>
                <w:szCs w:val="12"/>
              </w:rPr>
              <w:t>Cameron (Calcasieu Pass), Louisiana</w:t>
            </w:r>
          </w:p>
        </w:tc>
        <w:tc>
          <w:tcPr>
            <w:tcBorders>
              <w:top w:val="single" w:sz="4"/>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340"/>
              <w:jc w:val="left"/>
              <w:rPr>
                <w:sz w:val="12"/>
                <w:szCs w:val="12"/>
              </w:rPr>
            </w:pPr>
            <w:r>
              <w:rPr>
                <w:rStyle w:val="CharStyle14"/>
                <w:rFonts w:ascii="Arial" w:eastAsia="Arial" w:hAnsi="Arial" w:cs="Arial"/>
                <w:color w:val="2D2D31"/>
                <w:sz w:val="12"/>
                <w:szCs w:val="12"/>
              </w:rPr>
              <w:t>0</w:t>
            </w:r>
          </w:p>
        </w:tc>
        <w:tc>
          <w:tcPr>
            <w:tcBorders>
              <w:top w:val="single" w:sz="4"/>
            </w:tcBorders>
            <w:shd w:val="clear" w:color="auto" w:fill="auto"/>
            <w:vAlign w:val="top"/>
          </w:tcPr>
          <w:p>
            <w:pPr>
              <w:framePr w:w="8890" w:h="2496" w:wrap="none" w:vAnchor="page" w:hAnchor="page" w:x="1454" w:y="3788"/>
              <w:widowControl w:val="0"/>
              <w:rPr>
                <w:sz w:val="10"/>
                <w:szCs w:val="10"/>
              </w:rPr>
            </w:pPr>
          </w:p>
        </w:tc>
        <w:tc>
          <w:tcPr>
            <w:tcBorders>
              <w:top w:val="single" w:sz="4"/>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560"/>
              <w:jc w:val="left"/>
              <w:rPr>
                <w:sz w:val="12"/>
                <w:szCs w:val="12"/>
              </w:rPr>
            </w:pPr>
            <w:r>
              <w:rPr>
                <w:rStyle w:val="CharStyle14"/>
                <w:rFonts w:ascii="Arial" w:eastAsia="Arial" w:hAnsi="Arial" w:cs="Arial"/>
                <w:color w:val="222229"/>
                <w:sz w:val="12"/>
                <w:szCs w:val="12"/>
              </w:rPr>
              <w:t>0</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0"/>
              <w:jc w:val="left"/>
              <w:rPr>
                <w:sz w:val="12"/>
                <w:szCs w:val="12"/>
              </w:rPr>
            </w:pPr>
            <w:r>
              <w:rPr>
                <w:rStyle w:val="CharStyle14"/>
                <w:rFonts w:ascii="Arial" w:eastAsia="Arial" w:hAnsi="Arial" w:cs="Arial"/>
                <w:color w:val="222229"/>
                <w:sz w:val="12"/>
                <w:szCs w:val="12"/>
              </w:rPr>
              <w:t>—</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0"/>
              <w:jc w:val="right"/>
              <w:rPr>
                <w:sz w:val="12"/>
                <w:szCs w:val="12"/>
              </w:rPr>
            </w:pPr>
            <w:r>
              <w:rPr>
                <w:rStyle w:val="CharStyle14"/>
                <w:rFonts w:ascii="Arial" w:eastAsia="Arial" w:hAnsi="Arial" w:cs="Arial"/>
                <w:color w:val="3B3C3F"/>
                <w:sz w:val="12"/>
                <w:szCs w:val="12"/>
              </w:rPr>
              <w:t>0</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260"/>
              <w:jc w:val="both"/>
              <w:rPr>
                <w:sz w:val="12"/>
                <w:szCs w:val="12"/>
              </w:rPr>
            </w:pPr>
            <w:r>
              <w:rPr>
                <w:rStyle w:val="CharStyle14"/>
                <w:rFonts w:ascii="Arial" w:eastAsia="Arial" w:hAnsi="Arial" w:cs="Arial"/>
                <w:color w:val="222229"/>
                <w:sz w:val="12"/>
                <w:szCs w:val="12"/>
              </w:rPr>
              <w:t>—</w:t>
            </w:r>
          </w:p>
        </w:tc>
        <w:tc>
          <w:tcPr>
            <w:tcBorders>
              <w:top w:val="single" w:sz="4"/>
            </w:tcBorders>
            <w:shd w:val="clear" w:color="auto" w:fill="auto"/>
            <w:vAlign w:val="top"/>
          </w:tcPr>
          <w:p>
            <w:pPr>
              <w:framePr w:w="8890" w:h="2496" w:wrap="none" w:vAnchor="page" w:hAnchor="page" w:x="1454" w:y="3788"/>
              <w:widowControl w:val="0"/>
              <w:rPr>
                <w:sz w:val="10"/>
                <w:szCs w:val="10"/>
              </w:rPr>
            </w:pPr>
          </w:p>
        </w:tc>
        <w:tc>
          <w:tcPr>
            <w:tcBorders>
              <w:top w:val="single" w:sz="4"/>
            </w:tcBorders>
            <w:shd w:val="clear" w:color="auto" w:fill="auto"/>
            <w:vAlign w:val="bottom"/>
          </w:tcPr>
          <w:p>
            <w:pPr>
              <w:pStyle w:val="Style13"/>
              <w:keepNext w:val="0"/>
              <w:keepLines w:val="0"/>
              <w:framePr w:w="8890" w:h="2496" w:wrap="none" w:vAnchor="page" w:hAnchor="page" w:x="1454" w:y="3788"/>
              <w:widowControl w:val="0"/>
              <w:shd w:val="clear" w:color="auto" w:fill="auto"/>
              <w:tabs>
                <w:tab w:leader="underscore" w:pos="625" w:val="left"/>
              </w:tabs>
              <w:bidi w:val="0"/>
              <w:spacing w:before="0" w:after="0" w:line="240" w:lineRule="auto"/>
              <w:ind w:left="0" w:right="0" w:firstLine="140"/>
              <w:jc w:val="left"/>
              <w:rPr>
                <w:sz w:val="12"/>
                <w:szCs w:val="12"/>
              </w:rPr>
            </w:pPr>
            <w:r>
              <w:rPr>
                <w:rStyle w:val="CharStyle14"/>
                <w:rFonts w:ascii="Arial" w:eastAsia="Arial" w:hAnsi="Arial" w:cs="Arial"/>
                <w:color w:val="3B3C3F"/>
                <w:sz w:val="12"/>
                <w:szCs w:val="12"/>
              </w:rPr>
              <w:t>15.63</w:t>
            </w:r>
            <w:r>
              <w:rPr>
                <w:rStyle w:val="CharStyle14"/>
                <w:rFonts w:ascii="Arial" w:eastAsia="Arial" w:hAnsi="Arial" w:cs="Arial"/>
                <w:color w:val="D5222C"/>
                <w:sz w:val="12"/>
                <w:szCs w:val="12"/>
              </w:rPr>
              <w:tab/>
              <w:t>)</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160"/>
              <w:jc w:val="left"/>
              <w:rPr>
                <w:sz w:val="12"/>
                <w:szCs w:val="12"/>
              </w:rPr>
            </w:pPr>
            <w:r>
              <w:rPr>
                <w:rStyle w:val="CharStyle14"/>
                <w:rFonts w:ascii="Arial" w:eastAsia="Arial" w:hAnsi="Arial" w:cs="Arial"/>
                <w:color w:val="3B3C3F"/>
                <w:sz w:val="12"/>
                <w:szCs w:val="12"/>
              </w:rPr>
              <w:t>17,544</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0"/>
              <w:jc w:val="right"/>
              <w:rPr>
                <w:sz w:val="12"/>
                <w:szCs w:val="12"/>
              </w:rPr>
            </w:pPr>
            <w:r>
              <w:rPr>
                <w:rStyle w:val="CharStyle14"/>
                <w:rFonts w:ascii="Arial" w:eastAsia="Arial" w:hAnsi="Arial" w:cs="Arial"/>
                <w:color w:val="222229"/>
                <w:sz w:val="12"/>
                <w:szCs w:val="12"/>
              </w:rPr>
              <w:t>21.36</w:t>
            </w:r>
          </w:p>
        </w:tc>
      </w:tr>
      <w:tr>
        <w:trPr>
          <w:trHeight w:val="139" w:hRule="exact"/>
        </w:trPr>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0"/>
              <w:jc w:val="left"/>
              <w:rPr>
                <w:sz w:val="12"/>
                <w:szCs w:val="12"/>
              </w:rPr>
            </w:pPr>
            <w:r>
              <w:rPr>
                <w:rStyle w:val="CharStyle14"/>
                <w:rFonts w:ascii="Arial" w:eastAsia="Arial" w:hAnsi="Arial" w:cs="Arial"/>
                <w:color w:val="3B3C3F"/>
                <w:sz w:val="12"/>
                <w:szCs w:val="12"/>
              </w:rPr>
              <w:t>Cameron, Louisiana</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340"/>
              <w:jc w:val="left"/>
              <w:rPr>
                <w:sz w:val="12"/>
                <w:szCs w:val="12"/>
              </w:rPr>
            </w:pPr>
            <w:r>
              <w:rPr>
                <w:rStyle w:val="CharStyle14"/>
                <w:rFonts w:ascii="Arial" w:eastAsia="Arial" w:hAnsi="Arial" w:cs="Arial"/>
                <w:color w:val="3B3C3F"/>
                <w:sz w:val="12"/>
                <w:szCs w:val="12"/>
              </w:rPr>
              <w:t>0</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260"/>
              <w:jc w:val="left"/>
              <w:rPr>
                <w:sz w:val="12"/>
                <w:szCs w:val="12"/>
              </w:rPr>
            </w:pPr>
            <w:r>
              <w:rPr>
                <w:rStyle w:val="CharStyle14"/>
                <w:rFonts w:ascii="Arial" w:eastAsia="Arial" w:hAnsi="Arial" w:cs="Arial"/>
                <w:sz w:val="12"/>
                <w:szCs w:val="12"/>
              </w:rPr>
              <w:t>—</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240"/>
              <w:jc w:val="left"/>
              <w:rPr>
                <w:sz w:val="12"/>
                <w:szCs w:val="12"/>
              </w:rPr>
            </w:pPr>
            <w:r>
              <w:rPr>
                <w:rStyle w:val="CharStyle14"/>
                <w:rFonts w:ascii="Arial" w:eastAsia="Arial" w:hAnsi="Arial" w:cs="Arial"/>
                <w:color w:val="2D2D31"/>
                <w:sz w:val="12"/>
                <w:szCs w:val="12"/>
              </w:rPr>
              <w:t>33,971</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0"/>
              <w:jc w:val="left"/>
              <w:rPr>
                <w:sz w:val="12"/>
                <w:szCs w:val="12"/>
              </w:rPr>
            </w:pPr>
            <w:r>
              <w:rPr>
                <w:rStyle w:val="CharStyle14"/>
                <w:rFonts w:ascii="Arial" w:eastAsia="Arial" w:hAnsi="Arial" w:cs="Arial"/>
                <w:color w:val="2D2D31"/>
                <w:sz w:val="12"/>
                <w:szCs w:val="12"/>
              </w:rPr>
              <w:t>6.43</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260"/>
              <w:jc w:val="left"/>
              <w:rPr>
                <w:sz w:val="12"/>
                <w:szCs w:val="12"/>
              </w:rPr>
            </w:pPr>
            <w:r>
              <w:rPr>
                <w:rStyle w:val="CharStyle14"/>
                <w:rFonts w:ascii="Arial" w:eastAsia="Arial" w:hAnsi="Arial" w:cs="Arial"/>
                <w:color w:val="2D2D31"/>
                <w:sz w:val="12"/>
                <w:szCs w:val="12"/>
              </w:rPr>
              <w:t>82,394</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0"/>
              <w:jc w:val="left"/>
              <w:rPr>
                <w:sz w:val="12"/>
                <w:szCs w:val="12"/>
              </w:rPr>
            </w:pPr>
            <w:r>
              <w:rPr>
                <w:rStyle w:val="CharStyle14"/>
                <w:rFonts w:ascii="Arial" w:eastAsia="Arial" w:hAnsi="Arial" w:cs="Arial"/>
                <w:color w:val="424952"/>
                <w:sz w:val="12"/>
                <w:szCs w:val="12"/>
              </w:rPr>
              <w:t>7.80</w:t>
            </w:r>
          </w:p>
        </w:tc>
        <w:tc>
          <w:tcPr>
            <w:tcBorders>
              <w:top w:val="single" w:sz="4"/>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0"/>
              <w:jc w:val="right"/>
              <w:rPr>
                <w:sz w:val="12"/>
                <w:szCs w:val="12"/>
              </w:rPr>
            </w:pPr>
            <w:r>
              <w:rPr>
                <w:rStyle w:val="CharStyle14"/>
                <w:rFonts w:ascii="Arial" w:eastAsia="Arial" w:hAnsi="Arial" w:cs="Arial"/>
                <w:color w:val="2D2D31"/>
                <w:sz w:val="12"/>
                <w:szCs w:val="12"/>
              </w:rPr>
              <w:t>»14,179</w:t>
            </w:r>
          </w:p>
        </w:tc>
        <w:tc>
          <w:tcPr>
            <w:tcBorders>
              <w:top w:val="single" w:sz="4"/>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0"/>
              <w:jc w:val="left"/>
              <w:rPr>
                <w:sz w:val="12"/>
                <w:szCs w:val="12"/>
              </w:rPr>
            </w:pPr>
            <w:r>
              <w:rPr>
                <w:rStyle w:val="CharStyle14"/>
                <w:rFonts w:ascii="Arial" w:eastAsia="Arial" w:hAnsi="Arial" w:cs="Arial"/>
                <w:color w:val="222229"/>
                <w:sz w:val="12"/>
                <w:szCs w:val="12"/>
              </w:rPr>
              <w:t>'11.55</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160"/>
              <w:jc w:val="left"/>
              <w:rPr>
                <w:sz w:val="12"/>
                <w:szCs w:val="12"/>
              </w:rPr>
            </w:pPr>
            <w:r>
              <w:rPr>
                <w:rStyle w:val="CharStyle14"/>
                <w:rFonts w:ascii="Arial" w:eastAsia="Arial" w:hAnsi="Arial" w:cs="Arial"/>
                <w:color w:val="2D2D31"/>
                <w:sz w:val="12"/>
                <w:szCs w:val="12"/>
              </w:rPr>
              <w:t>29,518</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0"/>
              <w:jc w:val="right"/>
              <w:rPr>
                <w:sz w:val="12"/>
                <w:szCs w:val="12"/>
              </w:rPr>
            </w:pPr>
            <w:r>
              <w:rPr>
                <w:rStyle w:val="CharStyle14"/>
                <w:rFonts w:ascii="Arial" w:eastAsia="Arial" w:hAnsi="Arial" w:cs="Arial"/>
                <w:color w:val="3B3C3F"/>
                <w:sz w:val="12"/>
                <w:szCs w:val="12"/>
              </w:rPr>
              <w:t>5.74</w:t>
            </w:r>
          </w:p>
        </w:tc>
      </w:tr>
      <w:tr>
        <w:trPr>
          <w:trHeight w:val="134" w:hRule="exact"/>
        </w:trPr>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0"/>
              <w:jc w:val="left"/>
              <w:rPr>
                <w:sz w:val="12"/>
                <w:szCs w:val="12"/>
              </w:rPr>
            </w:pPr>
            <w:r>
              <w:rPr>
                <w:rStyle w:val="CharStyle14"/>
                <w:rFonts w:ascii="Arial" w:eastAsia="Arial" w:hAnsi="Arial" w:cs="Arial"/>
                <w:color w:val="3B3C3F"/>
                <w:sz w:val="12"/>
                <w:szCs w:val="12"/>
              </w:rPr>
              <w:t>Corpus Christi, Texas</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340"/>
              <w:jc w:val="left"/>
              <w:rPr>
                <w:sz w:val="12"/>
                <w:szCs w:val="12"/>
              </w:rPr>
            </w:pPr>
            <w:r>
              <w:rPr>
                <w:rStyle w:val="CharStyle14"/>
                <w:rFonts w:ascii="Arial" w:eastAsia="Arial" w:hAnsi="Arial" w:cs="Arial"/>
                <w:color w:val="2D2D31"/>
                <w:sz w:val="12"/>
                <w:szCs w:val="12"/>
              </w:rPr>
              <w:t>0</w:t>
            </w:r>
          </w:p>
        </w:tc>
        <w:tc>
          <w:tcPr>
            <w:tcBorders/>
            <w:shd w:val="clear" w:color="auto" w:fill="auto"/>
            <w:vAlign w:val="top"/>
          </w:tcPr>
          <w:p>
            <w:pPr>
              <w:framePr w:w="8890" w:h="2496" w:wrap="none" w:vAnchor="page" w:hAnchor="page" w:x="1454" w:y="3788"/>
              <w:widowControl w:val="0"/>
              <w:rPr>
                <w:sz w:val="10"/>
                <w:szCs w:val="10"/>
              </w:rPr>
            </w:pP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240"/>
              <w:jc w:val="left"/>
              <w:rPr>
                <w:sz w:val="12"/>
                <w:szCs w:val="12"/>
              </w:rPr>
            </w:pPr>
            <w:r>
              <w:rPr>
                <w:rStyle w:val="CharStyle14"/>
                <w:rFonts w:ascii="Arial" w:eastAsia="Arial" w:hAnsi="Arial" w:cs="Arial"/>
                <w:color w:val="2D2D31"/>
                <w:sz w:val="12"/>
                <w:szCs w:val="12"/>
              </w:rPr>
              <w:t>31,750</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0"/>
              <w:jc w:val="left"/>
              <w:rPr>
                <w:sz w:val="12"/>
                <w:szCs w:val="12"/>
              </w:rPr>
            </w:pPr>
            <w:r>
              <w:rPr>
                <w:rStyle w:val="CharStyle14"/>
                <w:rFonts w:ascii="Arial" w:eastAsia="Arial" w:hAnsi="Arial" w:cs="Arial"/>
                <w:color w:val="3B3C3F"/>
                <w:sz w:val="12"/>
                <w:szCs w:val="12"/>
              </w:rPr>
              <w:t>5.09</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260"/>
              <w:jc w:val="left"/>
              <w:rPr>
                <w:sz w:val="12"/>
                <w:szCs w:val="12"/>
              </w:rPr>
            </w:pPr>
            <w:r>
              <w:rPr>
                <w:rStyle w:val="CharStyle14"/>
                <w:rFonts w:ascii="Arial" w:eastAsia="Arial" w:hAnsi="Arial" w:cs="Arial"/>
                <w:color w:val="2D2D31"/>
                <w:sz w:val="12"/>
                <w:szCs w:val="12"/>
              </w:rPr>
              <w:t>74,634</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0"/>
              <w:jc w:val="left"/>
              <w:rPr>
                <w:sz w:val="12"/>
                <w:szCs w:val="12"/>
              </w:rPr>
            </w:pPr>
            <w:r>
              <w:rPr>
                <w:rStyle w:val="CharStyle14"/>
                <w:rFonts w:ascii="Arial" w:eastAsia="Arial" w:hAnsi="Arial" w:cs="Arial"/>
                <w:color w:val="3B3C3F"/>
                <w:sz w:val="12"/>
                <w:szCs w:val="12"/>
              </w:rPr>
              <w:t>7.90</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360"/>
              <w:jc w:val="both"/>
              <w:rPr>
                <w:sz w:val="12"/>
                <w:szCs w:val="12"/>
              </w:rPr>
            </w:pPr>
            <w:r>
              <w:rPr>
                <w:rStyle w:val="CharStyle14"/>
                <w:rFonts w:ascii="Arial" w:eastAsia="Arial" w:hAnsi="Arial" w:cs="Arial"/>
                <w:color w:val="2D2D31"/>
                <w:sz w:val="12"/>
                <w:szCs w:val="12"/>
              </w:rPr>
              <w:t>23,723</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140"/>
              <w:jc w:val="left"/>
              <w:rPr>
                <w:sz w:val="12"/>
                <w:szCs w:val="12"/>
              </w:rPr>
            </w:pPr>
            <w:r>
              <w:rPr>
                <w:rStyle w:val="CharStyle14"/>
                <w:rFonts w:ascii="Arial" w:eastAsia="Arial" w:hAnsi="Arial" w:cs="Arial"/>
                <w:color w:val="2D2D31"/>
                <w:sz w:val="12"/>
                <w:szCs w:val="12"/>
              </w:rPr>
              <w:t>11.39</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160"/>
              <w:jc w:val="left"/>
              <w:rPr>
                <w:sz w:val="12"/>
                <w:szCs w:val="12"/>
              </w:rPr>
            </w:pPr>
            <w:r>
              <w:rPr>
                <w:rStyle w:val="CharStyle14"/>
                <w:rFonts w:ascii="Arial" w:eastAsia="Arial" w:hAnsi="Arial" w:cs="Arial"/>
                <w:color w:val="3B3C3F"/>
                <w:sz w:val="12"/>
                <w:szCs w:val="12"/>
              </w:rPr>
              <w:t>32,364</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0"/>
              <w:jc w:val="right"/>
              <w:rPr>
                <w:sz w:val="12"/>
                <w:szCs w:val="12"/>
              </w:rPr>
            </w:pPr>
            <w:r>
              <w:rPr>
                <w:rStyle w:val="CharStyle14"/>
                <w:rFonts w:ascii="Arial" w:eastAsia="Arial" w:hAnsi="Arial" w:cs="Arial"/>
                <w:color w:val="2D2D31"/>
                <w:sz w:val="12"/>
                <w:szCs w:val="12"/>
              </w:rPr>
              <w:t>10.44</w:t>
            </w:r>
          </w:p>
        </w:tc>
      </w:tr>
      <w:tr>
        <w:trPr>
          <w:trHeight w:val="139" w:hRule="exact"/>
        </w:trPr>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0"/>
              <w:jc w:val="left"/>
              <w:rPr>
                <w:sz w:val="12"/>
                <w:szCs w:val="12"/>
              </w:rPr>
            </w:pPr>
            <w:r>
              <w:rPr>
                <w:rStyle w:val="CharStyle14"/>
                <w:rFonts w:ascii="Arial" w:eastAsia="Arial" w:hAnsi="Arial" w:cs="Arial"/>
                <w:color w:val="2D2D31"/>
                <w:sz w:val="12"/>
                <w:szCs w:val="12"/>
              </w:rPr>
              <w:t>Cove Point, Maryland</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340"/>
              <w:jc w:val="left"/>
              <w:rPr>
                <w:sz w:val="12"/>
                <w:szCs w:val="12"/>
              </w:rPr>
            </w:pPr>
            <w:r>
              <w:rPr>
                <w:rStyle w:val="CharStyle14"/>
                <w:rFonts w:ascii="Arial" w:eastAsia="Arial" w:hAnsi="Arial" w:cs="Arial"/>
                <w:color w:val="2D2D31"/>
                <w:sz w:val="12"/>
                <w:szCs w:val="12"/>
              </w:rPr>
              <w:t>0</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260"/>
              <w:jc w:val="both"/>
              <w:rPr>
                <w:sz w:val="12"/>
                <w:szCs w:val="12"/>
              </w:rPr>
            </w:pPr>
            <w:r>
              <w:rPr>
                <w:rStyle w:val="CharStyle14"/>
                <w:rFonts w:ascii="Arial" w:eastAsia="Arial" w:hAnsi="Arial" w:cs="Arial"/>
                <w:color w:val="2D2D31"/>
                <w:sz w:val="12"/>
                <w:szCs w:val="12"/>
              </w:rPr>
              <w:t>—</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240"/>
              <w:jc w:val="left"/>
              <w:rPr>
                <w:sz w:val="12"/>
                <w:szCs w:val="12"/>
              </w:rPr>
            </w:pPr>
            <w:r>
              <w:rPr>
                <w:rStyle w:val="CharStyle14"/>
                <w:rFonts w:ascii="Arial" w:eastAsia="Arial" w:hAnsi="Arial" w:cs="Arial"/>
                <w:color w:val="3B3C3F"/>
                <w:sz w:val="12"/>
                <w:szCs w:val="12"/>
              </w:rPr>
              <w:t>10,484</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0"/>
              <w:jc w:val="left"/>
              <w:rPr>
                <w:sz w:val="12"/>
                <w:szCs w:val="12"/>
              </w:rPr>
            </w:pPr>
            <w:r>
              <w:rPr>
                <w:rStyle w:val="CharStyle14"/>
                <w:rFonts w:ascii="Arial" w:eastAsia="Arial" w:hAnsi="Arial" w:cs="Arial"/>
                <w:color w:val="222229"/>
                <w:sz w:val="12"/>
                <w:szCs w:val="12"/>
              </w:rPr>
              <w:t>6.43</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260"/>
              <w:jc w:val="left"/>
              <w:rPr>
                <w:sz w:val="12"/>
                <w:szCs w:val="12"/>
              </w:rPr>
            </w:pPr>
            <w:r>
              <w:rPr>
                <w:rStyle w:val="CharStyle14"/>
                <w:rFonts w:ascii="Arial" w:eastAsia="Arial" w:hAnsi="Arial" w:cs="Arial"/>
                <w:color w:val="2D2D31"/>
                <w:sz w:val="12"/>
                <w:szCs w:val="12"/>
              </w:rPr>
              <w:t>24,007</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0"/>
              <w:jc w:val="left"/>
              <w:rPr>
                <w:sz w:val="12"/>
                <w:szCs w:val="12"/>
              </w:rPr>
            </w:pPr>
            <w:r>
              <w:rPr>
                <w:rStyle w:val="CharStyle14"/>
                <w:rFonts w:ascii="Arial" w:eastAsia="Arial" w:hAnsi="Arial" w:cs="Arial"/>
                <w:color w:val="2D2D31"/>
                <w:sz w:val="12"/>
                <w:szCs w:val="12"/>
              </w:rPr>
              <w:t>8.12</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0"/>
              <w:jc w:val="right"/>
              <w:rPr>
                <w:sz w:val="12"/>
                <w:szCs w:val="12"/>
              </w:rPr>
            </w:pPr>
            <w:r>
              <w:rPr>
                <w:rStyle w:val="CharStyle14"/>
                <w:rFonts w:ascii="Arial" w:eastAsia="Arial" w:hAnsi="Arial" w:cs="Arial"/>
                <w:color w:val="3B3C3F"/>
                <w:sz w:val="12"/>
                <w:szCs w:val="12"/>
              </w:rPr>
              <w:t>681</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320"/>
              <w:jc w:val="left"/>
              <w:rPr>
                <w:sz w:val="12"/>
                <w:szCs w:val="12"/>
              </w:rPr>
            </w:pPr>
            <w:r>
              <w:rPr>
                <w:rStyle w:val="CharStyle14"/>
                <w:b/>
                <w:bCs/>
                <w:color w:val="2D2D31"/>
                <w:sz w:val="12"/>
                <w:szCs w:val="12"/>
              </w:rPr>
              <w:t>W</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0"/>
              <w:jc w:val="right"/>
              <w:rPr>
                <w:sz w:val="12"/>
                <w:szCs w:val="12"/>
              </w:rPr>
            </w:pPr>
            <w:r>
              <w:rPr>
                <w:rStyle w:val="CharStyle14"/>
                <w:rFonts w:ascii="Arial" w:eastAsia="Arial" w:hAnsi="Arial" w:cs="Arial"/>
                <w:color w:val="2D2D31"/>
                <w:sz w:val="12"/>
                <w:szCs w:val="12"/>
              </w:rPr>
              <w:t>0</w:t>
            </w:r>
          </w:p>
        </w:tc>
        <w:tc>
          <w:tcPr>
            <w:tcBorders/>
            <w:shd w:val="clear" w:color="auto" w:fill="auto"/>
            <w:vAlign w:val="top"/>
          </w:tcPr>
          <w:p>
            <w:pPr>
              <w:framePr w:w="8890" w:h="2496" w:wrap="none" w:vAnchor="page" w:hAnchor="page" w:x="1454" w:y="3788"/>
              <w:widowControl w:val="0"/>
              <w:rPr>
                <w:sz w:val="10"/>
                <w:szCs w:val="10"/>
              </w:rPr>
            </w:pPr>
          </w:p>
        </w:tc>
      </w:tr>
      <w:tr>
        <w:trPr>
          <w:trHeight w:val="139" w:hRule="exact"/>
        </w:trPr>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0"/>
              <w:jc w:val="left"/>
              <w:rPr>
                <w:sz w:val="12"/>
                <w:szCs w:val="12"/>
              </w:rPr>
            </w:pPr>
            <w:r>
              <w:rPr>
                <w:rStyle w:val="CharStyle14"/>
                <w:rFonts w:ascii="Arial" w:eastAsia="Arial" w:hAnsi="Arial" w:cs="Arial"/>
                <w:color w:val="2D2D31"/>
                <w:sz w:val="12"/>
                <w:szCs w:val="12"/>
              </w:rPr>
              <w:t>Elba Island, Georgia</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340"/>
              <w:jc w:val="left"/>
              <w:rPr>
                <w:sz w:val="12"/>
                <w:szCs w:val="12"/>
              </w:rPr>
            </w:pPr>
            <w:r>
              <w:rPr>
                <w:rStyle w:val="CharStyle14"/>
                <w:rFonts w:ascii="Arial" w:eastAsia="Arial" w:hAnsi="Arial" w:cs="Arial"/>
                <w:color w:val="3B3C3F"/>
                <w:sz w:val="12"/>
                <w:szCs w:val="12"/>
              </w:rPr>
              <w:t>0</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260"/>
              <w:jc w:val="left"/>
              <w:rPr>
                <w:sz w:val="12"/>
                <w:szCs w:val="12"/>
              </w:rPr>
            </w:pPr>
            <w:r>
              <w:rPr>
                <w:rStyle w:val="CharStyle14"/>
                <w:rFonts w:ascii="Arial" w:eastAsia="Arial" w:hAnsi="Arial" w:cs="Arial"/>
                <w:sz w:val="12"/>
                <w:szCs w:val="12"/>
              </w:rPr>
              <w:t>—</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560"/>
              <w:jc w:val="left"/>
              <w:rPr>
                <w:sz w:val="12"/>
                <w:szCs w:val="12"/>
              </w:rPr>
            </w:pPr>
            <w:r>
              <w:rPr>
                <w:rStyle w:val="CharStyle14"/>
                <w:rFonts w:ascii="Arial" w:eastAsia="Arial" w:hAnsi="Arial" w:cs="Arial"/>
                <w:color w:val="2D2D31"/>
                <w:sz w:val="12"/>
                <w:szCs w:val="12"/>
              </w:rPr>
              <w:t>0</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0"/>
              <w:jc w:val="left"/>
              <w:rPr>
                <w:sz w:val="12"/>
                <w:szCs w:val="12"/>
              </w:rPr>
            </w:pPr>
            <w:r>
              <w:rPr>
                <w:rStyle w:val="CharStyle14"/>
                <w:rFonts w:ascii="Arial" w:eastAsia="Arial" w:hAnsi="Arial" w:cs="Arial"/>
                <w:color w:val="2D2D31"/>
                <w:sz w:val="12"/>
                <w:szCs w:val="12"/>
              </w:rPr>
              <w:t>—</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300"/>
              <w:jc w:val="left"/>
              <w:rPr>
                <w:sz w:val="12"/>
                <w:szCs w:val="12"/>
              </w:rPr>
            </w:pPr>
            <w:r>
              <w:rPr>
                <w:rStyle w:val="CharStyle14"/>
                <w:rFonts w:ascii="Arial" w:eastAsia="Arial" w:hAnsi="Arial" w:cs="Arial"/>
                <w:color w:val="2D2D31"/>
                <w:sz w:val="12"/>
                <w:szCs w:val="12"/>
              </w:rPr>
              <w:t>7,022</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0"/>
              <w:jc w:val="left"/>
              <w:rPr>
                <w:sz w:val="12"/>
                <w:szCs w:val="12"/>
              </w:rPr>
            </w:pPr>
            <w:r>
              <w:rPr>
                <w:rStyle w:val="CharStyle14"/>
                <w:rFonts w:ascii="Arial" w:eastAsia="Arial" w:hAnsi="Arial" w:cs="Arial"/>
                <w:color w:val="3B3C3F"/>
                <w:sz w:val="12"/>
                <w:szCs w:val="12"/>
              </w:rPr>
              <w:t>6.27</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0"/>
              <w:jc w:val="right"/>
              <w:rPr>
                <w:sz w:val="12"/>
                <w:szCs w:val="12"/>
              </w:rPr>
            </w:pPr>
            <w:r>
              <w:rPr>
                <w:rStyle w:val="CharStyle14"/>
                <w:rFonts w:ascii="Arial" w:eastAsia="Arial" w:hAnsi="Arial" w:cs="Arial"/>
                <w:color w:val="424952"/>
                <w:sz w:val="12"/>
                <w:szCs w:val="12"/>
              </w:rPr>
              <w:t>0</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300" w:firstLine="0"/>
              <w:jc w:val="right"/>
              <w:rPr>
                <w:sz w:val="12"/>
                <w:szCs w:val="12"/>
              </w:rPr>
            </w:pPr>
            <w:r>
              <w:rPr>
                <w:rStyle w:val="CharStyle14"/>
                <w:rFonts w:ascii="Arial" w:eastAsia="Arial" w:hAnsi="Arial" w:cs="Arial"/>
                <w:color w:val="222229"/>
                <w:sz w:val="12"/>
                <w:szCs w:val="12"/>
              </w:rPr>
              <w:t>—</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0"/>
              <w:jc w:val="right"/>
              <w:rPr>
                <w:sz w:val="12"/>
                <w:szCs w:val="12"/>
              </w:rPr>
            </w:pPr>
            <w:r>
              <w:rPr>
                <w:rStyle w:val="CharStyle14"/>
                <w:rFonts w:ascii="Arial" w:eastAsia="Arial" w:hAnsi="Arial" w:cs="Arial"/>
                <w:color w:val="3B3C3F"/>
                <w:sz w:val="12"/>
                <w:szCs w:val="12"/>
              </w:rPr>
              <w:t>6,374</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140"/>
              <w:jc w:val="left"/>
              <w:rPr>
                <w:sz w:val="12"/>
                <w:szCs w:val="12"/>
              </w:rPr>
            </w:pPr>
            <w:r>
              <w:rPr>
                <w:rStyle w:val="CharStyle14"/>
                <w:rFonts w:ascii="Arial" w:eastAsia="Arial" w:hAnsi="Arial" w:cs="Arial"/>
                <w:color w:val="222229"/>
                <w:sz w:val="12"/>
                <w:szCs w:val="12"/>
              </w:rPr>
              <w:t>5.25</w:t>
            </w:r>
          </w:p>
        </w:tc>
      </w:tr>
      <w:tr>
        <w:trPr>
          <w:trHeight w:val="134" w:hRule="exact"/>
        </w:trPr>
        <w:tc>
          <w:tcPr>
            <w:tcBorders/>
            <w:shd w:val="clear" w:color="auto" w:fill="auto"/>
            <w:vAlign w:val="top"/>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0"/>
              <w:jc w:val="left"/>
              <w:rPr>
                <w:sz w:val="12"/>
                <w:szCs w:val="12"/>
              </w:rPr>
            </w:pPr>
            <w:r>
              <w:rPr>
                <w:rStyle w:val="CharStyle14"/>
                <w:rFonts w:ascii="Arial" w:eastAsia="Arial" w:hAnsi="Arial" w:cs="Arial"/>
                <w:color w:val="3B3C3F"/>
                <w:sz w:val="12"/>
                <w:szCs w:val="12"/>
              </w:rPr>
              <w:t>Freeport, Texas</w:t>
            </w:r>
          </w:p>
        </w:tc>
        <w:tc>
          <w:tcPr>
            <w:tcBorders/>
            <w:shd w:val="clear" w:color="auto" w:fill="auto"/>
            <w:vAlign w:val="top"/>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340"/>
              <w:jc w:val="left"/>
              <w:rPr>
                <w:sz w:val="12"/>
                <w:szCs w:val="12"/>
              </w:rPr>
            </w:pPr>
            <w:r>
              <w:rPr>
                <w:rStyle w:val="CharStyle14"/>
                <w:rFonts w:ascii="Arial" w:eastAsia="Arial" w:hAnsi="Arial" w:cs="Arial"/>
                <w:color w:val="222229"/>
                <w:sz w:val="12"/>
                <w:szCs w:val="12"/>
              </w:rPr>
              <w:t>0</w:t>
            </w:r>
          </w:p>
        </w:tc>
        <w:tc>
          <w:tcPr>
            <w:tcBorders/>
            <w:shd w:val="clear" w:color="auto" w:fill="auto"/>
            <w:vAlign w:val="top"/>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260"/>
              <w:jc w:val="left"/>
              <w:rPr>
                <w:sz w:val="12"/>
                <w:szCs w:val="12"/>
              </w:rPr>
            </w:pPr>
            <w:r>
              <w:rPr>
                <w:rStyle w:val="CharStyle14"/>
                <w:rFonts w:ascii="Arial" w:eastAsia="Arial" w:hAnsi="Arial" w:cs="Arial"/>
                <w:color w:val="2D2D31"/>
                <w:sz w:val="12"/>
                <w:szCs w:val="12"/>
              </w:rPr>
              <w:t>—</w:t>
            </w:r>
          </w:p>
        </w:tc>
        <w:tc>
          <w:tcPr>
            <w:tcBorders/>
            <w:shd w:val="clear" w:color="auto" w:fill="auto"/>
            <w:vAlign w:val="top"/>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240"/>
              <w:jc w:val="left"/>
              <w:rPr>
                <w:sz w:val="12"/>
                <w:szCs w:val="12"/>
              </w:rPr>
            </w:pPr>
            <w:r>
              <w:rPr>
                <w:rStyle w:val="CharStyle14"/>
                <w:rFonts w:ascii="Arial" w:eastAsia="Arial" w:hAnsi="Arial" w:cs="Arial"/>
                <w:color w:val="3B3C3F"/>
                <w:sz w:val="12"/>
                <w:szCs w:val="12"/>
              </w:rPr>
              <w:t>68,266</w:t>
            </w:r>
          </w:p>
        </w:tc>
        <w:tc>
          <w:tcPr>
            <w:tcBorders/>
            <w:shd w:val="clear" w:color="auto" w:fill="auto"/>
            <w:vAlign w:val="top"/>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0"/>
              <w:jc w:val="left"/>
              <w:rPr>
                <w:sz w:val="12"/>
                <w:szCs w:val="12"/>
              </w:rPr>
            </w:pPr>
            <w:r>
              <w:rPr>
                <w:rStyle w:val="CharStyle14"/>
                <w:rFonts w:ascii="Arial" w:eastAsia="Arial" w:hAnsi="Arial" w:cs="Arial"/>
                <w:color w:val="2D2D31"/>
                <w:sz w:val="12"/>
                <w:szCs w:val="12"/>
              </w:rPr>
              <w:t>6.22</w:t>
            </w:r>
          </w:p>
        </w:tc>
        <w:tc>
          <w:tcPr>
            <w:tcBorders/>
            <w:shd w:val="clear" w:color="auto" w:fill="auto"/>
            <w:vAlign w:val="top"/>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260"/>
              <w:jc w:val="left"/>
              <w:rPr>
                <w:sz w:val="12"/>
                <w:szCs w:val="12"/>
              </w:rPr>
            </w:pPr>
            <w:r>
              <w:rPr>
                <w:rStyle w:val="CharStyle14"/>
                <w:rFonts w:ascii="Arial" w:eastAsia="Arial" w:hAnsi="Arial" w:cs="Arial"/>
                <w:color w:val="2D2D31"/>
                <w:sz w:val="12"/>
                <w:szCs w:val="12"/>
              </w:rPr>
              <w:t>73,626</w:t>
            </w:r>
          </w:p>
        </w:tc>
        <w:tc>
          <w:tcPr>
            <w:tcBorders/>
            <w:shd w:val="clear" w:color="auto" w:fill="auto"/>
            <w:vAlign w:val="top"/>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0"/>
              <w:jc w:val="left"/>
              <w:rPr>
                <w:sz w:val="12"/>
                <w:szCs w:val="12"/>
              </w:rPr>
            </w:pPr>
            <w:r>
              <w:rPr>
                <w:rStyle w:val="CharStyle14"/>
                <w:rFonts w:ascii="Arial" w:eastAsia="Arial" w:hAnsi="Arial" w:cs="Arial"/>
                <w:color w:val="2D2D31"/>
                <w:sz w:val="12"/>
                <w:szCs w:val="12"/>
              </w:rPr>
              <w:t>7.44</w:t>
            </w:r>
          </w:p>
        </w:tc>
        <w:tc>
          <w:tcPr>
            <w:tcBorders/>
            <w:shd w:val="clear" w:color="auto" w:fill="auto"/>
            <w:vAlign w:val="top"/>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0"/>
              <w:jc w:val="right"/>
              <w:rPr>
                <w:sz w:val="12"/>
                <w:szCs w:val="12"/>
              </w:rPr>
            </w:pPr>
            <w:r>
              <w:rPr>
                <w:rStyle w:val="CharStyle14"/>
                <w:rFonts w:ascii="Arial" w:eastAsia="Arial" w:hAnsi="Arial" w:cs="Arial"/>
                <w:color w:val="424952"/>
                <w:sz w:val="12"/>
                <w:szCs w:val="12"/>
              </w:rPr>
              <w:t>3,818</w:t>
            </w:r>
          </w:p>
        </w:tc>
        <w:tc>
          <w:tcPr>
            <w:tcBorders/>
            <w:shd w:val="clear" w:color="auto" w:fill="auto"/>
            <w:vAlign w:val="top"/>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320"/>
              <w:jc w:val="left"/>
              <w:rPr>
                <w:sz w:val="12"/>
                <w:szCs w:val="12"/>
              </w:rPr>
            </w:pPr>
            <w:r>
              <w:rPr>
                <w:rStyle w:val="CharStyle14"/>
                <w:rFonts w:ascii="Arial" w:eastAsia="Arial" w:hAnsi="Arial" w:cs="Arial"/>
                <w:color w:val="2D2D31"/>
                <w:sz w:val="12"/>
                <w:szCs w:val="12"/>
              </w:rPr>
              <w:t>W</w:t>
            </w:r>
          </w:p>
        </w:tc>
        <w:tc>
          <w:tcPr>
            <w:tcBorders/>
            <w:shd w:val="clear" w:color="auto" w:fill="auto"/>
            <w:vAlign w:val="top"/>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160"/>
              <w:jc w:val="left"/>
              <w:rPr>
                <w:sz w:val="12"/>
                <w:szCs w:val="12"/>
              </w:rPr>
            </w:pPr>
            <w:r>
              <w:rPr>
                <w:rStyle w:val="CharStyle14"/>
                <w:rFonts w:ascii="Arial" w:eastAsia="Arial" w:hAnsi="Arial" w:cs="Arial"/>
                <w:color w:val="2D2D31"/>
                <w:sz w:val="12"/>
                <w:szCs w:val="12"/>
              </w:rPr>
              <w:t>44,282</w:t>
            </w:r>
          </w:p>
        </w:tc>
        <w:tc>
          <w:tcPr>
            <w:tcBorders/>
            <w:shd w:val="clear" w:color="auto" w:fill="auto"/>
            <w:vAlign w:val="top"/>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140"/>
              <w:jc w:val="left"/>
              <w:rPr>
                <w:sz w:val="12"/>
                <w:szCs w:val="12"/>
              </w:rPr>
            </w:pPr>
            <w:r>
              <w:rPr>
                <w:rStyle w:val="CharStyle14"/>
                <w:rFonts w:ascii="Arial" w:eastAsia="Arial" w:hAnsi="Arial" w:cs="Arial"/>
                <w:color w:val="222229"/>
                <w:sz w:val="12"/>
                <w:szCs w:val="12"/>
              </w:rPr>
              <w:t>5.72</w:t>
            </w:r>
          </w:p>
        </w:tc>
      </w:tr>
      <w:tr>
        <w:trPr>
          <w:trHeight w:val="139" w:hRule="exact"/>
        </w:trPr>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0"/>
              <w:jc w:val="left"/>
              <w:rPr>
                <w:sz w:val="12"/>
                <w:szCs w:val="12"/>
              </w:rPr>
            </w:pPr>
            <w:r>
              <w:rPr>
                <w:rStyle w:val="CharStyle14"/>
                <w:rFonts w:ascii="Arial" w:eastAsia="Arial" w:hAnsi="Arial" w:cs="Arial"/>
                <w:color w:val="2D2D31"/>
                <w:sz w:val="12"/>
                <w:szCs w:val="12"/>
              </w:rPr>
              <w:t xml:space="preserve">Sabinę Pass, </w:t>
            </w:r>
            <w:r>
              <w:rPr>
                <w:rStyle w:val="CharStyle14"/>
                <w:rFonts w:ascii="Arial" w:eastAsia="Arial" w:hAnsi="Arial" w:cs="Arial"/>
                <w:color w:val="5F6062"/>
                <w:sz w:val="12"/>
                <w:szCs w:val="12"/>
              </w:rPr>
              <w:t>Louisiana</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0"/>
              <w:jc w:val="left"/>
              <w:rPr>
                <w:sz w:val="12"/>
                <w:szCs w:val="12"/>
              </w:rPr>
            </w:pPr>
            <w:r>
              <w:rPr>
                <w:rStyle w:val="CharStyle14"/>
                <w:rFonts w:ascii="Arial" w:eastAsia="Arial" w:hAnsi="Arial" w:cs="Arial"/>
                <w:color w:val="2D2D31"/>
                <w:sz w:val="12"/>
                <w:szCs w:val="12"/>
              </w:rPr>
              <w:t>6,851</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0"/>
              <w:jc w:val="left"/>
              <w:rPr>
                <w:sz w:val="12"/>
                <w:szCs w:val="12"/>
              </w:rPr>
            </w:pPr>
            <w:r>
              <w:rPr>
                <w:rStyle w:val="CharStyle14"/>
                <w:rFonts w:ascii="Arial" w:eastAsia="Arial" w:hAnsi="Arial" w:cs="Arial"/>
                <w:color w:val="424952"/>
                <w:sz w:val="12"/>
                <w:szCs w:val="12"/>
              </w:rPr>
              <w:t>6.20</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240"/>
              <w:jc w:val="left"/>
              <w:rPr>
                <w:sz w:val="12"/>
                <w:szCs w:val="12"/>
              </w:rPr>
            </w:pPr>
            <w:r>
              <w:rPr>
                <w:rStyle w:val="CharStyle14"/>
                <w:rFonts w:ascii="Arial" w:eastAsia="Arial" w:hAnsi="Arial" w:cs="Arial"/>
                <w:color w:val="2D2D31"/>
                <w:sz w:val="12"/>
                <w:szCs w:val="12"/>
              </w:rPr>
              <w:t>69,929</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0"/>
              <w:jc w:val="left"/>
              <w:rPr>
                <w:sz w:val="12"/>
                <w:szCs w:val="12"/>
              </w:rPr>
            </w:pPr>
            <w:r>
              <w:rPr>
                <w:rStyle w:val="CharStyle14"/>
                <w:rFonts w:ascii="Arial" w:eastAsia="Arial" w:hAnsi="Arial" w:cs="Arial"/>
                <w:color w:val="3B3C3F"/>
                <w:sz w:val="12"/>
                <w:szCs w:val="12"/>
              </w:rPr>
              <w:t>5.37</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180"/>
              <w:jc w:val="left"/>
              <w:rPr>
                <w:sz w:val="12"/>
                <w:szCs w:val="12"/>
              </w:rPr>
            </w:pPr>
            <w:r>
              <w:rPr>
                <w:rStyle w:val="CharStyle14"/>
                <w:rFonts w:ascii="Arial" w:eastAsia="Arial" w:hAnsi="Arial" w:cs="Arial"/>
                <w:color w:val="2D2D31"/>
                <w:sz w:val="12"/>
                <w:szCs w:val="12"/>
              </w:rPr>
              <w:t>191,620</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0"/>
              <w:jc w:val="left"/>
              <w:rPr>
                <w:sz w:val="12"/>
                <w:szCs w:val="12"/>
              </w:rPr>
            </w:pPr>
            <w:r>
              <w:rPr>
                <w:rStyle w:val="CharStyle14"/>
                <w:rFonts w:ascii="Arial" w:eastAsia="Arial" w:hAnsi="Arial" w:cs="Arial"/>
                <w:color w:val="2D2D31"/>
                <w:sz w:val="12"/>
                <w:szCs w:val="12"/>
              </w:rPr>
              <w:t>7.19</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360"/>
              <w:jc w:val="both"/>
              <w:rPr>
                <w:sz w:val="12"/>
                <w:szCs w:val="12"/>
              </w:rPr>
            </w:pPr>
            <w:r>
              <w:rPr>
                <w:rStyle w:val="CharStyle14"/>
                <w:rFonts w:ascii="Arial" w:eastAsia="Arial" w:hAnsi="Arial" w:cs="Arial"/>
                <w:color w:val="2D2D31"/>
                <w:sz w:val="12"/>
                <w:szCs w:val="12"/>
              </w:rPr>
              <w:t>36,495</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140"/>
              <w:jc w:val="left"/>
              <w:rPr>
                <w:sz w:val="12"/>
                <w:szCs w:val="12"/>
              </w:rPr>
            </w:pPr>
            <w:r>
              <w:rPr>
                <w:rStyle w:val="CharStyle14"/>
                <w:rFonts w:ascii="Arial" w:eastAsia="Arial" w:hAnsi="Arial" w:cs="Arial"/>
                <w:color w:val="2D2D31"/>
                <w:sz w:val="12"/>
                <w:szCs w:val="12"/>
              </w:rPr>
              <w:t>10.10</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160"/>
              <w:jc w:val="left"/>
              <w:rPr>
                <w:sz w:val="12"/>
                <w:szCs w:val="12"/>
              </w:rPr>
            </w:pPr>
            <w:r>
              <w:rPr>
                <w:rStyle w:val="CharStyle14"/>
                <w:rFonts w:ascii="Arial" w:eastAsia="Arial" w:hAnsi="Arial" w:cs="Arial"/>
                <w:color w:val="3B3C3F"/>
                <w:sz w:val="12"/>
                <w:szCs w:val="12"/>
              </w:rPr>
              <w:t>43,165</w:t>
            </w:r>
          </w:p>
        </w:tc>
        <w:tc>
          <w:tcPr>
            <w:tcBorders/>
            <w:shd w:val="clear" w:color="auto" w:fill="auto"/>
            <w:vAlign w:val="bottom"/>
          </w:tcPr>
          <w:p>
            <w:pPr>
              <w:pStyle w:val="Style13"/>
              <w:keepNext w:val="0"/>
              <w:keepLines w:val="0"/>
              <w:framePr w:w="8890" w:h="2496" w:wrap="none" w:vAnchor="page" w:hAnchor="page" w:x="1454" w:y="3788"/>
              <w:widowControl w:val="0"/>
              <w:shd w:val="clear" w:color="auto" w:fill="auto"/>
              <w:bidi w:val="0"/>
              <w:spacing w:before="0" w:after="0" w:line="240" w:lineRule="auto"/>
              <w:ind w:left="0" w:right="0" w:firstLine="140"/>
              <w:jc w:val="left"/>
              <w:rPr>
                <w:sz w:val="12"/>
                <w:szCs w:val="12"/>
              </w:rPr>
            </w:pPr>
            <w:r>
              <w:rPr>
                <w:rStyle w:val="CharStyle14"/>
                <w:rFonts w:ascii="Arial" w:eastAsia="Arial" w:hAnsi="Arial" w:cs="Arial"/>
                <w:color w:val="3B3C3F"/>
                <w:sz w:val="12"/>
                <w:szCs w:val="12"/>
              </w:rPr>
              <w:t>6.70</w:t>
            </w:r>
          </w:p>
        </w:tc>
      </w:tr>
    </w:tbl>
    <w:p>
      <w:pPr>
        <w:pStyle w:val="Style5"/>
        <w:keepNext w:val="0"/>
        <w:keepLines w:val="0"/>
        <w:framePr w:w="9139" w:h="1781" w:hRule="exact" w:wrap="none" w:vAnchor="page" w:hAnchor="page" w:x="1377" w:y="6500"/>
        <w:widowControl w:val="0"/>
        <w:shd w:val="clear" w:color="auto" w:fill="auto"/>
        <w:bidi w:val="0"/>
        <w:spacing w:before="0" w:after="0"/>
        <w:ind w:left="0" w:right="0" w:firstLine="0"/>
        <w:jc w:val="both"/>
      </w:pPr>
      <w:r>
        <w:rPr>
          <w:rStyle w:val="CharStyle6"/>
        </w:rPr>
        <w:t>900 mln dolarów, które straciliśmy w roku 2022 były kwotą, za którą można było wybudować ok. 600 mln m3 magazynów gazu. Lub za podobną kwotę można było kupić udział w projekcie Alkmaar w Holandii gdzie takiego zakupu nie zrobiono wtedy gdy był możliwy. A utopiono te pieniądze w firmie Venture Global aby nie dopuścić do kompromitacji z powodu braku magazynów gazu (no i był okres przedwyborczy!). Następnie Prezes URE uznał te koszty za „uzasadnione” do wyliczenia taryf co spowodowało znane dalsze skutki w postaci „mrożenia cen” i kłopotów całych sektorów.</w:t>
      </w:r>
    </w:p>
    <w:p>
      <w:pPr>
        <w:pStyle w:val="Style5"/>
        <w:keepNext w:val="0"/>
        <w:keepLines w:val="0"/>
        <w:framePr w:w="9139" w:h="2376" w:hRule="exact" w:wrap="none" w:vAnchor="page" w:hAnchor="page" w:x="1377" w:y="8400"/>
        <w:widowControl w:val="0"/>
        <w:shd w:val="clear" w:color="auto" w:fill="auto"/>
        <w:bidi w:val="0"/>
        <w:spacing w:before="0" w:after="140" w:line="300" w:lineRule="auto"/>
        <w:ind w:left="0" w:right="0" w:firstLine="0"/>
        <w:jc w:val="both"/>
      </w:pPr>
      <w:r>
        <w:rPr>
          <w:rStyle w:val="CharStyle6"/>
        </w:rPr>
        <w:t>W roku 2023 i 2024 z powodu braku magazynów gazu polski system gazowy dla uzupełnienia braków musiał bazować też na ładunkach spot. Wg danych np. z :</w:t>
      </w:r>
    </w:p>
    <w:p>
      <w:pPr>
        <w:pStyle w:val="Style5"/>
        <w:keepNext w:val="0"/>
        <w:keepLines w:val="0"/>
        <w:framePr w:w="9139" w:h="2376" w:hRule="exact" w:wrap="none" w:vAnchor="page" w:hAnchor="page" w:x="1377" w:y="8400"/>
        <w:widowControl w:val="0"/>
        <w:shd w:val="clear" w:color="auto" w:fill="auto"/>
        <w:bidi w:val="0"/>
        <w:spacing w:before="0" w:after="140" w:line="300" w:lineRule="auto"/>
        <w:ind w:left="0" w:right="0" w:firstLine="0"/>
        <w:jc w:val="both"/>
      </w:pPr>
      <w:r>
        <w:fldChar w:fldCharType="begin"/>
      </w:r>
      <w:r>
        <w:rPr/>
        <w:instrText> HYPERLINK "https://www.morskosci.pl/2024/12/inne-ujecie-na-koniec-roku-2024-po.html" </w:instrText>
      </w:r>
      <w:r>
        <w:fldChar w:fldCharType="separate"/>
      </w:r>
      <w:r>
        <w:rPr>
          <w:rStyle w:val="CharStyle6"/>
          <w:color w:val="0563C1"/>
          <w:u w:val="single"/>
        </w:rPr>
        <w:t>https://www.morskosci.pl/2024/12/inne-ujecie-na-koniec-roku-2024-po.html</w:t>
      </w:r>
      <w:r>
        <w:fldChar w:fldCharType="end"/>
      </w:r>
      <w:r>
        <w:rPr>
          <w:rStyle w:val="CharStyle6"/>
          <w:color w:val="0563C1"/>
        </w:rPr>
        <w:t xml:space="preserve"> </w:t>
      </w:r>
      <w:r>
        <w:rPr>
          <w:rStyle w:val="CharStyle6"/>
        </w:rPr>
        <w:t>w latach 2023 i 2024 musieliśmy zakupić dostawy LNG w takiej formule:</w:t>
      </w:r>
    </w:p>
    <w:p>
      <w:pPr>
        <w:pStyle w:val="Style5"/>
        <w:keepNext w:val="0"/>
        <w:keepLines w:val="0"/>
        <w:framePr w:w="9139" w:h="2376" w:hRule="exact" w:wrap="none" w:vAnchor="page" w:hAnchor="page" w:x="1377" w:y="8400"/>
        <w:widowControl w:val="0"/>
        <w:shd w:val="clear" w:color="auto" w:fill="auto"/>
        <w:bidi w:val="0"/>
        <w:spacing w:before="0" w:after="0" w:line="290" w:lineRule="auto"/>
        <w:ind w:left="0" w:right="0" w:firstLine="0"/>
        <w:jc w:val="both"/>
      </w:pPr>
      <w:r>
        <w:rPr>
          <w:rStyle w:val="CharStyle6"/>
          <w:sz w:val="22"/>
          <w:szCs w:val="22"/>
        </w:rPr>
        <w:t xml:space="preserve">329 </w:t>
      </w:r>
      <w:r>
        <w:rPr>
          <w:rStyle w:val="CharStyle6"/>
        </w:rPr>
        <w:t xml:space="preserve">dostaw = </w:t>
      </w:r>
      <w:r>
        <w:rPr>
          <w:rStyle w:val="CharStyle6"/>
          <w:sz w:val="22"/>
          <w:szCs w:val="22"/>
        </w:rPr>
        <w:t xml:space="preserve">150 </w:t>
      </w:r>
      <w:r>
        <w:rPr>
          <w:rStyle w:val="CharStyle6"/>
        </w:rPr>
        <w:t xml:space="preserve">kontraktowych od QE (Qatar Energy) + </w:t>
      </w:r>
      <w:r>
        <w:rPr>
          <w:rStyle w:val="CharStyle6"/>
          <w:sz w:val="22"/>
          <w:szCs w:val="22"/>
        </w:rPr>
        <w:t xml:space="preserve">50 </w:t>
      </w:r>
      <w:r>
        <w:rPr>
          <w:rStyle w:val="CharStyle6"/>
        </w:rPr>
        <w:t xml:space="preserve">kontraktowych od CMI (Cheniere)+ </w:t>
      </w:r>
      <w:r>
        <w:rPr>
          <w:rStyle w:val="CharStyle6"/>
          <w:sz w:val="22"/>
          <w:szCs w:val="22"/>
        </w:rPr>
        <w:t xml:space="preserve">52 </w:t>
      </w:r>
      <w:r>
        <w:rPr>
          <w:rStyle w:val="CharStyle6"/>
        </w:rPr>
        <w:t xml:space="preserve">spotowe od Cheniere + </w:t>
      </w:r>
      <w:r>
        <w:rPr>
          <w:rStyle w:val="CharStyle6"/>
          <w:sz w:val="22"/>
          <w:szCs w:val="22"/>
        </w:rPr>
        <w:t xml:space="preserve">50 </w:t>
      </w:r>
      <w:r>
        <w:rPr>
          <w:rStyle w:val="CharStyle6"/>
        </w:rPr>
        <w:t xml:space="preserve">spotów od innych w USA wytwórców + </w:t>
      </w:r>
      <w:r>
        <w:rPr>
          <w:rStyle w:val="CharStyle6"/>
          <w:sz w:val="22"/>
          <w:szCs w:val="22"/>
        </w:rPr>
        <w:t xml:space="preserve">27 </w:t>
      </w:r>
      <w:r>
        <w:rPr>
          <w:rStyle w:val="CharStyle6"/>
        </w:rPr>
        <w:t>spotów od wytwórców spoza USA.</w:t>
      </w:r>
    </w:p>
    <w:p>
      <w:pPr>
        <w:pStyle w:val="Style5"/>
        <w:keepNext w:val="0"/>
        <w:keepLines w:val="0"/>
        <w:framePr w:w="9139" w:h="3552" w:hRule="exact" w:wrap="none" w:vAnchor="page" w:hAnchor="page" w:x="1377" w:y="10911"/>
        <w:widowControl w:val="0"/>
        <w:shd w:val="clear" w:color="auto" w:fill="auto"/>
        <w:bidi w:val="0"/>
        <w:spacing w:before="0" w:after="140"/>
        <w:ind w:left="0" w:right="0" w:firstLine="0"/>
        <w:jc w:val="both"/>
      </w:pPr>
      <w:r>
        <w:rPr>
          <w:rStyle w:val="CharStyle6"/>
        </w:rPr>
        <w:t>Jest to zupełnie paradoksalna sytuacja, że nie tylko nie mamy pojemności magazynowej ale nie mamy odpowiednich dobrze podpisanych kontraktów na dostawy gazu i musimy w ciągu dwóch lat 2023</w:t>
        <w:softHyphen/>
        <w:t>2024 płacić po cenach spot za 129 dostaw (do Polski) bo inaczej byśmy mieli wyłączenia na produkcji przemysłu lub na energetyce gazowej. A ceny spot to często 100 % więcej niż ceny kontraktowe co widać jw.</w:t>
      </w:r>
    </w:p>
    <w:p>
      <w:pPr>
        <w:pStyle w:val="Style5"/>
        <w:keepNext w:val="0"/>
        <w:keepLines w:val="0"/>
        <w:framePr w:w="9139" w:h="3552" w:hRule="exact" w:wrap="none" w:vAnchor="page" w:hAnchor="page" w:x="1377" w:y="10911"/>
        <w:widowControl w:val="0"/>
        <w:shd w:val="clear" w:color="auto" w:fill="auto"/>
        <w:bidi w:val="0"/>
        <w:spacing w:before="0" w:after="140" w:line="305" w:lineRule="auto"/>
        <w:ind w:left="0" w:right="0" w:firstLine="0"/>
        <w:jc w:val="both"/>
      </w:pPr>
      <w:r>
        <w:rPr>
          <w:rStyle w:val="CharStyle6"/>
        </w:rPr>
        <w:t>Zatem sytuacja techniczna w zakresie magazynowania gazu jest już na granicy „zawału” tzn. ciągle jeszcze udaje się manewrować ale jest coraz ciężej i co gorsza, teraz po odcięciu przesyłu gazu na trasie Rosja -Ukraina-Słowacja i dalej oraz na trasie Rosja-Ukraina-Naddniestrze, Mołdawia i dalej nie ma możliwości od stycznia 2025 wspomagać się od strony południowej.</w:t>
      </w:r>
    </w:p>
    <w:p>
      <w:pPr>
        <w:pStyle w:val="Style5"/>
        <w:keepNext w:val="0"/>
        <w:keepLines w:val="0"/>
        <w:framePr w:w="9139" w:h="3552" w:hRule="exact" w:wrap="none" w:vAnchor="page" w:hAnchor="page" w:x="1377" w:y="10911"/>
        <w:widowControl w:val="0"/>
        <w:shd w:val="clear" w:color="auto" w:fill="auto"/>
        <w:bidi w:val="0"/>
        <w:spacing w:before="0" w:after="0" w:line="305" w:lineRule="auto"/>
        <w:ind w:left="0" w:right="0" w:firstLine="0"/>
        <w:jc w:val="both"/>
      </w:pPr>
      <w:r>
        <w:rPr>
          <w:rStyle w:val="CharStyle6"/>
        </w:rPr>
        <w:t>Trochę bezsensownie wybudowano połączenia południowe ze Słowacją w wielkości (wg sprawozdania Prezesa URE):</w:t>
      </w:r>
    </w:p>
    <w:p>
      <w:pPr>
        <w:pStyle w:val="Style9"/>
        <w:keepNext w:val="0"/>
        <w:keepLines w:val="0"/>
        <w:framePr w:w="250" w:h="288" w:hRule="exact" w:wrap="none" w:vAnchor="page" w:hAnchor="page" w:x="5827" w:y="15596"/>
        <w:widowControl w:val="0"/>
        <w:shd w:val="clear" w:color="auto" w:fill="auto"/>
        <w:bidi w:val="0"/>
        <w:spacing w:before="0" w:after="0" w:line="240" w:lineRule="auto"/>
        <w:ind w:left="0" w:right="0" w:firstLine="0"/>
        <w:jc w:val="center"/>
      </w:pPr>
      <w:r>
        <w:rPr>
          <w:rStyle w:val="CharStyle10"/>
        </w:rPr>
        <w:t>18</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tbl>
      <w:tblPr>
        <w:tblOverlap w:val="never"/>
        <w:jc w:val="left"/>
        <w:tblLayout w:type="fixed"/>
      </w:tblPr>
      <w:tblGrid>
        <w:gridCol w:w="965"/>
        <w:gridCol w:w="806"/>
        <w:gridCol w:w="1306"/>
        <w:gridCol w:w="816"/>
        <w:gridCol w:w="1522"/>
        <w:gridCol w:w="91"/>
      </w:tblGrid>
      <w:tr>
        <w:trPr>
          <w:trHeight w:val="619" w:hRule="exact"/>
        </w:trPr>
        <w:tc>
          <w:tcPr>
            <w:tcBorders/>
            <w:shd w:val="clear" w:color="auto" w:fill="ABB9CA"/>
            <w:vAlign w:val="bottom"/>
          </w:tcPr>
          <w:p>
            <w:pPr>
              <w:pStyle w:val="Style13"/>
              <w:keepNext w:val="0"/>
              <w:keepLines w:val="0"/>
              <w:framePr w:w="5506" w:h="1238" w:wrap="none" w:vAnchor="page" w:hAnchor="page" w:x="1552" w:y="1474"/>
              <w:widowControl w:val="0"/>
              <w:shd w:val="clear" w:color="auto" w:fill="auto"/>
              <w:bidi w:val="0"/>
              <w:spacing w:before="0" w:after="0" w:line="240" w:lineRule="auto"/>
              <w:ind w:left="0" w:right="0" w:firstLine="0"/>
              <w:jc w:val="center"/>
              <w:rPr>
                <w:sz w:val="16"/>
                <w:szCs w:val="16"/>
              </w:rPr>
            </w:pPr>
            <w:r>
              <w:rPr>
                <w:rStyle w:val="CharStyle14"/>
                <w:rFonts w:ascii="Calibri" w:eastAsia="Calibri" w:hAnsi="Calibri" w:cs="Calibri"/>
                <w:color w:val="2D2D31"/>
                <w:sz w:val="16"/>
                <w:szCs w:val="16"/>
              </w:rPr>
              <w:t>Nazwa</w:t>
            </w:r>
          </w:p>
        </w:tc>
        <w:tc>
          <w:tcPr>
            <w:tcBorders/>
            <w:shd w:val="clear" w:color="auto" w:fill="ABB9CA"/>
            <w:vAlign w:val="bottom"/>
          </w:tcPr>
          <w:p>
            <w:pPr>
              <w:pStyle w:val="Style13"/>
              <w:keepNext w:val="0"/>
              <w:keepLines w:val="0"/>
              <w:framePr w:w="5506" w:h="1238" w:wrap="none" w:vAnchor="page" w:hAnchor="page" w:x="1552" w:y="1474"/>
              <w:widowControl w:val="0"/>
              <w:shd w:val="clear" w:color="auto" w:fill="auto"/>
              <w:bidi w:val="0"/>
              <w:spacing w:before="0" w:after="0" w:line="240" w:lineRule="auto"/>
              <w:ind w:left="0" w:right="0" w:firstLine="0"/>
              <w:jc w:val="center"/>
              <w:rPr>
                <w:sz w:val="16"/>
                <w:szCs w:val="16"/>
              </w:rPr>
            </w:pPr>
            <w:r>
              <w:rPr>
                <w:rStyle w:val="CharStyle14"/>
                <w:rFonts w:ascii="Calibri" w:eastAsia="Calibri" w:hAnsi="Calibri" w:cs="Calibri"/>
                <w:color w:val="3B3C3F"/>
                <w:sz w:val="16"/>
                <w:szCs w:val="16"/>
              </w:rPr>
              <w:t>Kraj</w:t>
            </w:r>
          </w:p>
        </w:tc>
        <w:tc>
          <w:tcPr>
            <w:tcBorders/>
            <w:shd w:val="clear" w:color="auto" w:fill="ABB9CA"/>
            <w:vAlign w:val="bottom"/>
          </w:tcPr>
          <w:p>
            <w:pPr>
              <w:pStyle w:val="Style13"/>
              <w:keepNext w:val="0"/>
              <w:keepLines w:val="0"/>
              <w:framePr w:w="5506" w:h="1238" w:wrap="none" w:vAnchor="page" w:hAnchor="page" w:x="1552" w:y="1474"/>
              <w:widowControl w:val="0"/>
              <w:shd w:val="clear" w:color="auto" w:fill="auto"/>
              <w:bidi w:val="0"/>
              <w:spacing w:before="0" w:after="0" w:line="240" w:lineRule="auto"/>
              <w:ind w:left="0" w:right="0" w:firstLine="0"/>
              <w:jc w:val="center"/>
              <w:rPr>
                <w:sz w:val="16"/>
                <w:szCs w:val="16"/>
              </w:rPr>
            </w:pPr>
            <w:r>
              <w:rPr>
                <w:rStyle w:val="CharStyle14"/>
                <w:rFonts w:ascii="Calibri" w:eastAsia="Calibri" w:hAnsi="Calibri" w:cs="Calibri"/>
                <w:color w:val="222229"/>
                <w:sz w:val="16"/>
                <w:szCs w:val="16"/>
              </w:rPr>
              <w:t>Miejsce</w:t>
            </w:r>
          </w:p>
        </w:tc>
        <w:tc>
          <w:tcPr>
            <w:tcBorders>
              <w:left w:val="single" w:sz="4"/>
            </w:tcBorders>
            <w:shd w:val="clear" w:color="auto" w:fill="ABB9CA"/>
            <w:vAlign w:val="bottom"/>
          </w:tcPr>
          <w:p>
            <w:pPr>
              <w:pStyle w:val="Style13"/>
              <w:keepNext w:val="0"/>
              <w:keepLines w:val="0"/>
              <w:framePr w:w="5506" w:h="1238" w:wrap="none" w:vAnchor="page" w:hAnchor="page" w:x="1552" w:y="1474"/>
              <w:widowControl w:val="0"/>
              <w:shd w:val="clear" w:color="auto" w:fill="auto"/>
              <w:bidi w:val="0"/>
              <w:spacing w:before="0" w:after="0" w:line="240" w:lineRule="auto"/>
              <w:ind w:left="0" w:right="0" w:firstLine="0"/>
              <w:jc w:val="left"/>
              <w:rPr>
                <w:sz w:val="16"/>
                <w:szCs w:val="16"/>
              </w:rPr>
            </w:pPr>
            <w:r>
              <w:rPr>
                <w:rStyle w:val="CharStyle14"/>
                <w:rFonts w:ascii="Calibri" w:eastAsia="Calibri" w:hAnsi="Calibri" w:cs="Calibri"/>
                <w:color w:val="222229"/>
                <w:sz w:val="16"/>
                <w:szCs w:val="16"/>
              </w:rPr>
              <w:t>Kierunek</w:t>
            </w:r>
          </w:p>
        </w:tc>
        <w:tc>
          <w:tcPr>
            <w:tcBorders/>
            <w:shd w:val="clear" w:color="auto" w:fill="ABB9CA"/>
            <w:vAlign w:val="bottom"/>
          </w:tcPr>
          <w:p>
            <w:pPr>
              <w:pStyle w:val="Style13"/>
              <w:keepNext w:val="0"/>
              <w:keepLines w:val="0"/>
              <w:framePr w:w="5506" w:h="1238" w:wrap="none" w:vAnchor="page" w:hAnchor="page" w:x="1552" w:y="1474"/>
              <w:widowControl w:val="0"/>
              <w:shd w:val="clear" w:color="auto" w:fill="auto"/>
              <w:bidi w:val="0"/>
              <w:spacing w:before="0" w:after="0" w:line="240" w:lineRule="auto"/>
              <w:ind w:left="0" w:right="0" w:firstLine="0"/>
              <w:jc w:val="center"/>
              <w:rPr>
                <w:sz w:val="16"/>
                <w:szCs w:val="16"/>
              </w:rPr>
            </w:pPr>
            <w:r>
              <w:rPr>
                <w:rStyle w:val="CharStyle14"/>
                <w:rFonts w:ascii="Calibri" w:eastAsia="Calibri" w:hAnsi="Calibri" w:cs="Calibri"/>
                <w:color w:val="2D2D31"/>
                <w:sz w:val="16"/>
                <w:szCs w:val="16"/>
              </w:rPr>
              <w:t>Całkowita zdolność przesyłowa</w:t>
            </w:r>
          </w:p>
        </w:tc>
        <w:tc>
          <w:tcPr>
            <w:tcBorders>
              <w:left w:val="single" w:sz="4"/>
              <w:right w:val="single" w:sz="4"/>
            </w:tcBorders>
            <w:shd w:val="clear" w:color="auto" w:fill="auto"/>
            <w:vAlign w:val="top"/>
          </w:tcPr>
          <w:p>
            <w:pPr>
              <w:framePr w:w="5506" w:h="1238" w:wrap="none" w:vAnchor="page" w:hAnchor="page" w:x="1552" w:y="1474"/>
              <w:widowControl w:val="0"/>
              <w:rPr>
                <w:sz w:val="10"/>
                <w:szCs w:val="10"/>
              </w:rPr>
            </w:pPr>
          </w:p>
        </w:tc>
      </w:tr>
      <w:tr>
        <w:trPr>
          <w:trHeight w:val="619" w:hRule="exact"/>
        </w:trPr>
        <w:tc>
          <w:tcPr>
            <w:tcBorders/>
            <w:shd w:val="clear" w:color="auto" w:fill="ABB9CA"/>
            <w:vAlign w:val="top"/>
          </w:tcPr>
          <w:p>
            <w:pPr>
              <w:pStyle w:val="Style13"/>
              <w:keepNext w:val="0"/>
              <w:keepLines w:val="0"/>
              <w:framePr w:w="5506" w:h="1238" w:wrap="none" w:vAnchor="page" w:hAnchor="page" w:x="1552" w:y="1474"/>
              <w:widowControl w:val="0"/>
              <w:shd w:val="clear" w:color="auto" w:fill="auto"/>
              <w:bidi w:val="0"/>
              <w:spacing w:before="0" w:after="0" w:line="300" w:lineRule="auto"/>
              <w:ind w:left="0" w:right="0" w:firstLine="0"/>
              <w:jc w:val="center"/>
              <w:rPr>
                <w:sz w:val="14"/>
                <w:szCs w:val="14"/>
              </w:rPr>
            </w:pPr>
            <w:r>
              <w:rPr>
                <w:rStyle w:val="CharStyle14"/>
                <w:rFonts w:ascii="Arial" w:eastAsia="Arial" w:hAnsi="Arial" w:cs="Arial"/>
                <w:color w:val="2D2D31"/>
                <w:sz w:val="14"/>
                <w:szCs w:val="14"/>
              </w:rPr>
              <w:t>operatora systemu</w:t>
            </w:r>
          </w:p>
        </w:tc>
        <w:tc>
          <w:tcPr>
            <w:tcBorders/>
            <w:shd w:val="clear" w:color="auto" w:fill="ABB9CA"/>
            <w:vAlign w:val="top"/>
          </w:tcPr>
          <w:p>
            <w:pPr>
              <w:pStyle w:val="Style13"/>
              <w:keepNext w:val="0"/>
              <w:keepLines w:val="0"/>
              <w:framePr w:w="5506" w:h="1238" w:wrap="none" w:vAnchor="page" w:hAnchor="page" w:x="1552" w:y="1474"/>
              <w:widowControl w:val="0"/>
              <w:shd w:val="clear" w:color="auto" w:fill="auto"/>
              <w:bidi w:val="0"/>
              <w:spacing w:before="0" w:after="0" w:line="240" w:lineRule="auto"/>
              <w:ind w:left="0" w:right="0" w:firstLine="0"/>
              <w:jc w:val="left"/>
              <w:rPr>
                <w:sz w:val="14"/>
                <w:szCs w:val="14"/>
              </w:rPr>
            </w:pPr>
            <w:r>
              <w:rPr>
                <w:rStyle w:val="CharStyle14"/>
                <w:rFonts w:ascii="Arial" w:eastAsia="Arial" w:hAnsi="Arial" w:cs="Arial"/>
                <w:color w:val="222229"/>
                <w:sz w:val="14"/>
                <w:szCs w:val="14"/>
              </w:rPr>
              <w:t>operatora</w:t>
            </w:r>
          </w:p>
        </w:tc>
        <w:tc>
          <w:tcPr>
            <w:tcBorders/>
            <w:shd w:val="clear" w:color="auto" w:fill="ABB9CA"/>
            <w:vAlign w:val="top"/>
          </w:tcPr>
          <w:p>
            <w:pPr>
              <w:pStyle w:val="Style13"/>
              <w:keepNext w:val="0"/>
              <w:keepLines w:val="0"/>
              <w:framePr w:w="5506" w:h="1238" w:wrap="none" w:vAnchor="page" w:hAnchor="page" w:x="1552" w:y="1474"/>
              <w:widowControl w:val="0"/>
              <w:shd w:val="clear" w:color="auto" w:fill="auto"/>
              <w:bidi w:val="0"/>
              <w:spacing w:before="0" w:after="0" w:line="240" w:lineRule="auto"/>
              <w:ind w:left="0" w:right="0" w:firstLine="0"/>
              <w:jc w:val="center"/>
              <w:rPr>
                <w:sz w:val="14"/>
                <w:szCs w:val="14"/>
              </w:rPr>
            </w:pPr>
            <w:r>
              <w:rPr>
                <w:rStyle w:val="CharStyle14"/>
                <w:rFonts w:ascii="Arial" w:eastAsia="Arial" w:hAnsi="Arial" w:cs="Arial"/>
                <w:color w:val="2D2D31"/>
                <w:sz w:val="14"/>
                <w:szCs w:val="14"/>
              </w:rPr>
              <w:t>połączenia</w:t>
            </w:r>
          </w:p>
        </w:tc>
        <w:tc>
          <w:tcPr>
            <w:tcBorders>
              <w:left w:val="single" w:sz="4"/>
            </w:tcBorders>
            <w:shd w:val="clear" w:color="auto" w:fill="ABB9CA"/>
            <w:vAlign w:val="top"/>
          </w:tcPr>
          <w:p>
            <w:pPr>
              <w:pStyle w:val="Style13"/>
              <w:keepNext w:val="0"/>
              <w:keepLines w:val="0"/>
              <w:framePr w:w="5506" w:h="1238" w:wrap="none" w:vAnchor="page" w:hAnchor="page" w:x="1552" w:y="1474"/>
              <w:widowControl w:val="0"/>
              <w:shd w:val="clear" w:color="auto" w:fill="auto"/>
              <w:bidi w:val="0"/>
              <w:spacing w:before="0" w:after="0" w:line="240" w:lineRule="auto"/>
              <w:ind w:left="0" w:right="0" w:firstLine="0"/>
              <w:jc w:val="center"/>
              <w:rPr>
                <w:sz w:val="14"/>
                <w:szCs w:val="14"/>
              </w:rPr>
            </w:pPr>
            <w:r>
              <w:rPr>
                <w:rStyle w:val="CharStyle14"/>
                <w:rFonts w:ascii="Arial" w:eastAsia="Arial" w:hAnsi="Arial" w:cs="Arial"/>
                <w:color w:val="2D2D31"/>
                <w:sz w:val="14"/>
                <w:szCs w:val="14"/>
              </w:rPr>
              <w:t>dostaw</w:t>
            </w:r>
          </w:p>
        </w:tc>
        <w:tc>
          <w:tcPr>
            <w:tcBorders/>
            <w:shd w:val="clear" w:color="auto" w:fill="ABB9CA"/>
            <w:vAlign w:val="center"/>
          </w:tcPr>
          <w:p>
            <w:pPr>
              <w:pStyle w:val="Style13"/>
              <w:keepNext w:val="0"/>
              <w:keepLines w:val="0"/>
              <w:framePr w:w="5506" w:h="1238" w:wrap="none" w:vAnchor="page" w:hAnchor="page" w:x="1552" w:y="1474"/>
              <w:widowControl w:val="0"/>
              <w:shd w:val="clear" w:color="auto" w:fill="auto"/>
              <w:bidi w:val="0"/>
              <w:spacing w:before="0" w:after="0" w:line="240" w:lineRule="auto"/>
              <w:ind w:left="0" w:right="0" w:firstLine="900"/>
              <w:jc w:val="left"/>
              <w:rPr>
                <w:sz w:val="14"/>
                <w:szCs w:val="14"/>
              </w:rPr>
            </w:pPr>
            <w:r>
              <w:rPr>
                <w:rStyle w:val="CharStyle14"/>
                <w:rFonts w:ascii="Arial" w:eastAsia="Arial" w:hAnsi="Arial" w:cs="Arial"/>
                <w:color w:val="222229"/>
                <w:sz w:val="14"/>
                <w:szCs w:val="14"/>
              </w:rPr>
              <w:t>przerw</w:t>
            </w:r>
          </w:p>
          <w:p>
            <w:pPr>
              <w:pStyle w:val="Style13"/>
              <w:keepNext w:val="0"/>
              <w:keepLines w:val="0"/>
              <w:framePr w:w="5506" w:h="1238" w:wrap="none" w:vAnchor="page" w:hAnchor="page" w:x="1552" w:y="1474"/>
              <w:widowControl w:val="0"/>
              <w:shd w:val="clear" w:color="auto" w:fill="auto"/>
              <w:tabs>
                <w:tab w:pos="1070" w:val="left"/>
              </w:tabs>
              <w:bidi w:val="0"/>
              <w:spacing w:before="0" w:after="0" w:line="180" w:lineRule="auto"/>
              <w:ind w:left="0" w:right="0" w:firstLine="0"/>
              <w:jc w:val="center"/>
              <w:rPr>
                <w:sz w:val="14"/>
                <w:szCs w:val="14"/>
              </w:rPr>
            </w:pPr>
            <w:r>
              <w:rPr>
                <w:rStyle w:val="CharStyle14"/>
                <w:rFonts w:ascii="Arial" w:eastAsia="Arial" w:hAnsi="Arial" w:cs="Arial"/>
                <w:color w:val="222229"/>
                <w:sz w:val="14"/>
                <w:szCs w:val="14"/>
              </w:rPr>
              <w:t>ciągła</w:t>
              <w:tab/>
            </w:r>
            <w:r>
              <w:rPr>
                <w:rStyle w:val="CharStyle14"/>
                <w:rFonts w:ascii="Arial" w:eastAsia="Arial" w:hAnsi="Arial" w:cs="Arial"/>
                <w:color w:val="424952"/>
                <w:sz w:val="14"/>
                <w:szCs w:val="14"/>
              </w:rPr>
              <w:t>'</w:t>
            </w:r>
          </w:p>
          <w:p>
            <w:pPr>
              <w:pStyle w:val="Style13"/>
              <w:keepNext w:val="0"/>
              <w:keepLines w:val="0"/>
              <w:framePr w:w="5506" w:h="1238" w:wrap="none" w:vAnchor="page" w:hAnchor="page" w:x="1552" w:y="1474"/>
              <w:widowControl w:val="0"/>
              <w:shd w:val="clear" w:color="auto" w:fill="auto"/>
              <w:bidi w:val="0"/>
              <w:spacing w:before="0" w:after="0" w:line="180" w:lineRule="auto"/>
              <w:ind w:left="0" w:right="160" w:firstLine="0"/>
              <w:jc w:val="right"/>
              <w:rPr>
                <w:sz w:val="14"/>
                <w:szCs w:val="14"/>
              </w:rPr>
            </w:pPr>
            <w:r>
              <w:rPr>
                <w:rStyle w:val="CharStyle14"/>
                <w:rFonts w:ascii="Arial" w:eastAsia="Arial" w:hAnsi="Arial" w:cs="Arial"/>
                <w:color w:val="222229"/>
                <w:sz w:val="14"/>
                <w:szCs w:val="14"/>
              </w:rPr>
              <w:t>wana</w:t>
            </w:r>
          </w:p>
        </w:tc>
        <w:tc>
          <w:tcPr>
            <w:tcBorders>
              <w:left w:val="single" w:sz="4"/>
              <w:right w:val="single" w:sz="4"/>
            </w:tcBorders>
            <w:shd w:val="clear" w:color="auto" w:fill="auto"/>
            <w:vAlign w:val="top"/>
          </w:tcPr>
          <w:p>
            <w:pPr>
              <w:framePr w:w="5506" w:h="1238" w:wrap="none" w:vAnchor="page" w:hAnchor="page" w:x="1552" w:y="1474"/>
              <w:widowControl w:val="0"/>
              <w:rPr>
                <w:sz w:val="10"/>
                <w:szCs w:val="10"/>
              </w:rPr>
            </w:pPr>
          </w:p>
        </w:tc>
      </w:tr>
    </w:tbl>
    <w:p>
      <w:pPr>
        <w:pStyle w:val="Style41"/>
        <w:keepNext w:val="0"/>
        <w:keepLines w:val="0"/>
        <w:framePr w:w="5198" w:h="581" w:hRule="exact" w:wrap="none" w:vAnchor="page" w:hAnchor="page" w:x="1624" w:y="2996"/>
        <w:widowControl w:val="0"/>
        <w:shd w:val="clear" w:color="auto" w:fill="auto"/>
        <w:tabs>
          <w:tab w:pos="850" w:val="left"/>
          <w:tab w:pos="1814" w:val="left"/>
          <w:tab w:pos="2971" w:val="left"/>
          <w:tab w:pos="3749" w:val="left"/>
          <w:tab w:pos="4570" w:val="left"/>
        </w:tabs>
        <w:bidi w:val="0"/>
        <w:spacing w:before="0" w:after="160" w:line="240" w:lineRule="auto"/>
        <w:ind w:left="0" w:right="0" w:firstLine="0"/>
        <w:jc w:val="left"/>
      </w:pPr>
      <w:r>
        <w:rPr>
          <w:rStyle w:val="CharStyle42"/>
        </w:rPr>
        <w:t>Eustream</w:t>
        <w:tab/>
        <w:t>Słowacja</w:t>
        <w:tab/>
        <w:t xml:space="preserve">Vyrava </w:t>
      </w:r>
      <w:r>
        <w:rPr>
          <w:rStyle w:val="CharStyle42"/>
          <w:color w:val="424952"/>
        </w:rPr>
        <w:t>(we)</w:t>
        <w:tab/>
      </w:r>
      <w:r>
        <w:rPr>
          <w:rStyle w:val="CharStyle42"/>
        </w:rPr>
        <w:t>Polska</w:t>
        <w:tab/>
        <w:t>63 488100</w:t>
        <w:tab/>
        <w:t xml:space="preserve">6 3-48 </w:t>
      </w:r>
      <w:r>
        <w:rPr>
          <w:rStyle w:val="CharStyle42"/>
          <w:color w:val="424952"/>
        </w:rPr>
        <w:t>810</w:t>
      </w:r>
    </w:p>
    <w:p>
      <w:pPr>
        <w:pStyle w:val="Style41"/>
        <w:keepNext w:val="0"/>
        <w:keepLines w:val="0"/>
        <w:framePr w:w="5198" w:h="581" w:hRule="exact" w:wrap="none" w:vAnchor="page" w:hAnchor="page" w:x="1624" w:y="2996"/>
        <w:widowControl w:val="0"/>
        <w:shd w:val="clear" w:color="auto" w:fill="auto"/>
        <w:tabs>
          <w:tab w:pos="854" w:val="left"/>
          <w:tab w:pos="1819" w:val="left"/>
          <w:tab w:pos="2976" w:val="left"/>
          <w:tab w:pos="3754" w:val="left"/>
          <w:tab w:pos="4574" w:val="left"/>
        </w:tabs>
        <w:bidi w:val="0"/>
        <w:spacing w:before="0" w:after="0" w:line="240" w:lineRule="auto"/>
        <w:ind w:left="0" w:right="0" w:firstLine="0"/>
        <w:jc w:val="left"/>
      </w:pPr>
      <w:r>
        <w:rPr>
          <w:rStyle w:val="CharStyle42"/>
        </w:rPr>
        <w:t>Eustream</w:t>
        <w:tab/>
        <w:t>Słowacja</w:t>
        <w:tab/>
        <w:t xml:space="preserve">Vyrava </w:t>
      </w:r>
      <w:r>
        <w:rPr>
          <w:rStyle w:val="CharStyle42"/>
          <w:color w:val="424952"/>
        </w:rPr>
        <w:t>(wy)</w:t>
        <w:tab/>
      </w:r>
      <w:r>
        <w:rPr>
          <w:rStyle w:val="CharStyle42"/>
        </w:rPr>
        <w:t>Słowacja</w:t>
        <w:tab/>
      </w:r>
      <w:r>
        <w:rPr>
          <w:rStyle w:val="CharStyle42"/>
          <w:color w:val="000000"/>
        </w:rPr>
        <w:t xml:space="preserve">52 </w:t>
      </w:r>
      <w:r>
        <w:rPr>
          <w:rStyle w:val="CharStyle42"/>
        </w:rPr>
        <w:t>743 960</w:t>
        <w:tab/>
        <w:t>5274 396</w:t>
      </w:r>
    </w:p>
    <w:p>
      <w:pPr>
        <w:pStyle w:val="Style5"/>
        <w:keepNext w:val="0"/>
        <w:keepLines w:val="0"/>
        <w:framePr w:w="9134" w:h="11491" w:hRule="exact" w:wrap="none" w:vAnchor="page" w:hAnchor="page" w:x="1380" w:y="3855"/>
        <w:widowControl w:val="0"/>
        <w:shd w:val="clear" w:color="auto" w:fill="auto"/>
        <w:bidi w:val="0"/>
        <w:spacing w:before="0" w:line="305" w:lineRule="auto"/>
        <w:ind w:left="0" w:right="0" w:firstLine="0"/>
        <w:jc w:val="both"/>
      </w:pPr>
      <w:r>
        <w:rPr>
          <w:rStyle w:val="CharStyle6"/>
        </w:rPr>
        <w:t>Jest to około 5,6 mld m3 niewykorzystanej przepustowości a w ogóle nie wybudowano (co było możliwe) magazynów gazu.</w:t>
      </w:r>
    </w:p>
    <w:p>
      <w:pPr>
        <w:pStyle w:val="Style5"/>
        <w:keepNext w:val="0"/>
        <w:keepLines w:val="0"/>
        <w:framePr w:w="9134" w:h="11491" w:hRule="exact" w:wrap="none" w:vAnchor="page" w:hAnchor="page" w:x="1380" w:y="3855"/>
        <w:widowControl w:val="0"/>
        <w:shd w:val="clear" w:color="auto" w:fill="auto"/>
        <w:bidi w:val="0"/>
        <w:spacing w:before="0" w:line="305" w:lineRule="auto"/>
        <w:ind w:left="0" w:right="0" w:firstLine="0"/>
        <w:jc w:val="both"/>
      </w:pPr>
      <w:r>
        <w:rPr>
          <w:rStyle w:val="CharStyle6"/>
        </w:rPr>
        <w:t>Co więcej radośnie jak zaczęły być realne problemy na rynku magazynowania gazu to nasz monopolista załatwił oddanie problemu czyli magazynów gazu do Skarbu Państwa. Całe lata monopolista „wykorzystywał je po cenie zaniżonej” i nie rozbudowywał a teraz musi to zrobić Skarb Państwa (a prezesi poszli sobie z premiami za nic nie robienie).</w:t>
      </w:r>
    </w:p>
    <w:p>
      <w:pPr>
        <w:pStyle w:val="Style5"/>
        <w:keepNext w:val="0"/>
        <w:keepLines w:val="0"/>
        <w:framePr w:w="9134" w:h="11491" w:hRule="exact" w:wrap="none" w:vAnchor="page" w:hAnchor="page" w:x="1380" w:y="3855"/>
        <w:widowControl w:val="0"/>
        <w:shd w:val="clear" w:color="auto" w:fill="auto"/>
        <w:bidi w:val="0"/>
        <w:spacing w:before="0" w:line="305" w:lineRule="auto"/>
        <w:ind w:left="0" w:right="0" w:firstLine="0"/>
        <w:jc w:val="both"/>
      </w:pPr>
      <w:r>
        <w:rPr>
          <w:rStyle w:val="CharStyle6"/>
        </w:rPr>
        <w:t>To jest dokładnie tak samo jak było z kilkoma innymi podmiotami, które najpierw prywatyzowano a jak powstały problemy to szybko i po cichu oddano je do Skarbu Państwa.</w:t>
      </w:r>
    </w:p>
    <w:p>
      <w:pPr>
        <w:pStyle w:val="Style5"/>
        <w:keepNext w:val="0"/>
        <w:keepLines w:val="0"/>
        <w:framePr w:w="9134" w:h="11491" w:hRule="exact" w:wrap="none" w:vAnchor="page" w:hAnchor="page" w:x="1380" w:y="3855"/>
        <w:widowControl w:val="0"/>
        <w:shd w:val="clear" w:color="auto" w:fill="auto"/>
        <w:bidi w:val="0"/>
        <w:spacing w:before="0"/>
        <w:ind w:left="0" w:right="0" w:firstLine="0"/>
        <w:jc w:val="both"/>
      </w:pPr>
      <w:r>
        <w:rPr>
          <w:rStyle w:val="CharStyle6"/>
        </w:rPr>
        <w:t>Nawiasem mówiąc jest to kopia systemu z Federacji Rosyjskiej gdzie też najpierw prywatyzowano szereg elektrowni (prywatyzacje OGK o kolejnych numerach) a potem oligarchowie płacili łapówki, aby z powrotem rząd Rosji je od nich odkupił (nawet za pół ceny).</w:t>
      </w:r>
    </w:p>
    <w:p>
      <w:pPr>
        <w:pStyle w:val="Style5"/>
        <w:keepNext w:val="0"/>
        <w:keepLines w:val="0"/>
        <w:framePr w:w="9134" w:h="11491" w:hRule="exact" w:wrap="none" w:vAnchor="page" w:hAnchor="page" w:x="1380" w:y="3855"/>
        <w:widowControl w:val="0"/>
        <w:shd w:val="clear" w:color="auto" w:fill="auto"/>
        <w:bidi w:val="0"/>
        <w:spacing w:before="0"/>
        <w:ind w:left="0" w:right="0" w:firstLine="0"/>
        <w:jc w:val="both"/>
      </w:pPr>
      <w:r>
        <w:rPr>
          <w:rStyle w:val="CharStyle6"/>
        </w:rPr>
        <w:t>Warto zauważyć, że przez dziesięciolecia Prezesi URE tolerowali sytuację, że taryfy na magazynowanie gazu w Polsce były zaniżone (więc nie budowano magazynów) a jednocześnie zyski zostawały w innej pozycji monopolisty. Zatem Prezesi URE, wbrew ustawie Prawo energetyczne tolerowali transfer pieniędzy pomiędzy różnymi regulowanymi działalnościami.</w:t>
      </w:r>
    </w:p>
    <w:p>
      <w:pPr>
        <w:pStyle w:val="Style5"/>
        <w:keepNext w:val="0"/>
        <w:keepLines w:val="0"/>
        <w:framePr w:w="9134" w:h="11491" w:hRule="exact" w:wrap="none" w:vAnchor="page" w:hAnchor="page" w:x="1380" w:y="3855"/>
        <w:widowControl w:val="0"/>
        <w:shd w:val="clear" w:color="auto" w:fill="auto"/>
        <w:bidi w:val="0"/>
        <w:spacing w:before="0" w:line="276" w:lineRule="auto"/>
        <w:ind w:left="0" w:right="0" w:firstLine="0"/>
        <w:jc w:val="both"/>
        <w:rPr>
          <w:sz w:val="22"/>
          <w:szCs w:val="22"/>
        </w:rPr>
      </w:pPr>
      <w:r>
        <w:rPr>
          <w:rStyle w:val="CharStyle6"/>
          <w:sz w:val="22"/>
          <w:szCs w:val="22"/>
        </w:rPr>
        <w:t>Jaki projekt ustawy jest potrzebny</w:t>
      </w:r>
    </w:p>
    <w:p>
      <w:pPr>
        <w:pStyle w:val="Style5"/>
        <w:keepNext w:val="0"/>
        <w:keepLines w:val="0"/>
        <w:framePr w:w="9134" w:h="11491" w:hRule="exact" w:wrap="none" w:vAnchor="page" w:hAnchor="page" w:x="1380" w:y="3855"/>
        <w:widowControl w:val="0"/>
        <w:shd w:val="clear" w:color="auto" w:fill="auto"/>
        <w:bidi w:val="0"/>
        <w:spacing w:before="0"/>
        <w:ind w:left="0" w:right="0" w:firstLine="0"/>
        <w:jc w:val="both"/>
      </w:pPr>
      <w:r>
        <w:rPr>
          <w:rStyle w:val="CharStyle6"/>
        </w:rPr>
        <w:t>Preambuła ustawy:</w:t>
      </w:r>
    </w:p>
    <w:p>
      <w:pPr>
        <w:pStyle w:val="Style5"/>
        <w:keepNext w:val="0"/>
        <w:keepLines w:val="0"/>
        <w:framePr w:w="9134" w:h="11491" w:hRule="exact" w:wrap="none" w:vAnchor="page" w:hAnchor="page" w:x="1380" w:y="3855"/>
        <w:widowControl w:val="0"/>
        <w:shd w:val="clear" w:color="auto" w:fill="auto"/>
        <w:bidi w:val="0"/>
        <w:spacing w:before="0"/>
        <w:ind w:left="0" w:right="0" w:firstLine="0"/>
        <w:jc w:val="both"/>
      </w:pPr>
      <w:r>
        <w:rPr>
          <w:rStyle w:val="CharStyle6"/>
        </w:rPr>
        <w:t>Preambuła ustawy powinna wskazywać, że przez 20 lat kolejne zarządy monopolisty i kolejni Prezesi URE nie dbali o bezpieczeństwo energetyczne i nie budowali wystarczającej liczby magazynów gazu a zatem trzeba teraz, ponad politycznymi podziałami, doprowadzić do ich budowy w ilości minimum 4 mld m3 (lub może nawet 5 mld m3 jak wynika z obliczeń wcześniej). Należy zatem wprost i publicznie odciąć się od błędnej polityki poprzedników i nie ukrywać tego tematu przed społeczeństwem. To pierwszy krok.</w:t>
      </w:r>
    </w:p>
    <w:p>
      <w:pPr>
        <w:pStyle w:val="Style5"/>
        <w:keepNext w:val="0"/>
        <w:keepLines w:val="0"/>
        <w:framePr w:w="9134" w:h="11491" w:hRule="exact" w:wrap="none" w:vAnchor="page" w:hAnchor="page" w:x="1380" w:y="3855"/>
        <w:widowControl w:val="0"/>
        <w:shd w:val="clear" w:color="auto" w:fill="auto"/>
        <w:bidi w:val="0"/>
        <w:spacing w:before="0"/>
        <w:ind w:left="0" w:right="0" w:firstLine="0"/>
        <w:jc w:val="both"/>
      </w:pPr>
      <w:r>
        <w:rPr>
          <w:rStyle w:val="CharStyle6"/>
        </w:rPr>
        <w:t>Drugi krok to wyjaśnienie społeczeństwu, że budowa tych magazynów jest potrzebna po to, aby importować więcej gazu tylko od naszego sojusznika czyli USA i jest to niezwykle ważne politycznie teraz w roku 2025. To trzeba powiedzieć wprost i otwarcie , nie kręcąc i nie udając , że są jakieś inne cele.</w:t>
      </w:r>
    </w:p>
    <w:p>
      <w:pPr>
        <w:pStyle w:val="Style5"/>
        <w:keepNext w:val="0"/>
        <w:keepLines w:val="0"/>
        <w:framePr w:w="9134" w:h="11491" w:hRule="exact" w:wrap="none" w:vAnchor="page" w:hAnchor="page" w:x="1380" w:y="3855"/>
        <w:widowControl w:val="0"/>
        <w:shd w:val="clear" w:color="auto" w:fill="auto"/>
        <w:bidi w:val="0"/>
        <w:spacing w:before="0" w:line="305" w:lineRule="auto"/>
        <w:ind w:left="0" w:right="0" w:firstLine="0"/>
        <w:jc w:val="both"/>
      </w:pPr>
      <w:r>
        <w:rPr>
          <w:rStyle w:val="CharStyle6"/>
        </w:rPr>
        <w:t>Pierwsze zapisy ustawy powinny precyzować metodę usunięcia osób potencjalnie współwinnych tej sytuacji.</w:t>
      </w:r>
    </w:p>
    <w:p>
      <w:pPr>
        <w:pStyle w:val="Style5"/>
        <w:keepNext w:val="0"/>
        <w:keepLines w:val="0"/>
        <w:framePr w:w="9134" w:h="11491" w:hRule="exact" w:wrap="none" w:vAnchor="page" w:hAnchor="page" w:x="1380" w:y="3855"/>
        <w:widowControl w:val="0"/>
        <w:shd w:val="clear" w:color="auto" w:fill="auto"/>
        <w:bidi w:val="0"/>
        <w:spacing w:before="0" w:after="0"/>
        <w:ind w:left="0" w:right="0" w:firstLine="0"/>
        <w:jc w:val="both"/>
      </w:pPr>
      <w:r>
        <w:rPr>
          <w:rStyle w:val="CharStyle6"/>
        </w:rPr>
        <w:t>Ustawa powinna usuwać wszystkie osoby, które w czasie tych 20 lat były w jakikolwiek sposób odpowiedzialne czy współodpowiedzialne za dbanie o budowę magazynów gazu są usuwane z jakiegokolwiek stanowiska opłacanego ze środków publicznych czy ze spółek/podmiotów/funduszy kontrolowanych przez Państwa do czasu wybudowania tych 4/5 mld m3 magazynów gazu. To taki zapis na wszelki wypadek aby oczyścić plac prac z osób, które świadomie lub nieświadomie doprowadziły do</w:t>
      </w:r>
    </w:p>
    <w:p>
      <w:pPr>
        <w:pStyle w:val="Style9"/>
        <w:keepNext w:val="0"/>
        <w:keepLines w:val="0"/>
        <w:framePr w:w="250" w:h="288" w:hRule="exact" w:wrap="none" w:vAnchor="page" w:hAnchor="page" w:x="5829" w:y="15596"/>
        <w:widowControl w:val="0"/>
        <w:shd w:val="clear" w:color="auto" w:fill="auto"/>
        <w:bidi w:val="0"/>
        <w:spacing w:before="0" w:after="0" w:line="240" w:lineRule="auto"/>
        <w:ind w:left="0" w:right="0" w:firstLine="0"/>
        <w:jc w:val="center"/>
      </w:pPr>
      <w:r>
        <w:rPr>
          <w:rStyle w:val="CharStyle10"/>
        </w:rPr>
        <w:t>19</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5"/>
        <w:keepNext w:val="0"/>
        <w:keepLines w:val="0"/>
        <w:framePr w:w="9130" w:h="13522" w:hRule="exact" w:wrap="none" w:vAnchor="page" w:hAnchor="page" w:x="1382" w:y="1421"/>
        <w:widowControl w:val="0"/>
        <w:shd w:val="clear" w:color="auto" w:fill="auto"/>
        <w:bidi w:val="0"/>
        <w:spacing w:before="0" w:line="305" w:lineRule="auto"/>
        <w:ind w:left="0" w:right="0" w:firstLine="0"/>
        <w:jc w:val="both"/>
      </w:pPr>
      <w:r>
        <w:rPr>
          <w:rStyle w:val="CharStyle6"/>
        </w:rPr>
        <w:t>tej sytuacji. Oczywiście jeśli jakieś osoby w tracie prac nad ustawą ujawnią kto im wydawał polecenia lub nakazywał nie budować magazynów gazu mimo istniejącego w tym zakresie rozporządzenia to tym lepiej bo wtedy można te osoby wyłączyć z działania ustawy a pojawią się konkretne dowody kto naprawdę utrzymywał tak niski poziom inwestycji.</w:t>
      </w:r>
    </w:p>
    <w:p>
      <w:pPr>
        <w:pStyle w:val="Style5"/>
        <w:keepNext w:val="0"/>
        <w:keepLines w:val="0"/>
        <w:framePr w:w="9130" w:h="13522" w:hRule="exact" w:wrap="none" w:vAnchor="page" w:hAnchor="page" w:x="1382" w:y="1421"/>
        <w:widowControl w:val="0"/>
        <w:shd w:val="clear" w:color="auto" w:fill="auto"/>
        <w:bidi w:val="0"/>
        <w:spacing w:before="0" w:line="300" w:lineRule="auto"/>
        <w:ind w:left="0" w:right="0" w:firstLine="0"/>
        <w:jc w:val="both"/>
      </w:pPr>
      <w:r>
        <w:rPr>
          <w:rStyle w:val="CharStyle6"/>
        </w:rPr>
        <w:t>Oczyszczenie personalne jest ważne bo są tabuny osób, które zarobiły kolosalne pensje za nie robienie nic w tej sprawie. Czy robili to świadomie czy nieświadomie nie ma znaczenia, trzeba najpierw wyczyścić sytuację personalną.</w:t>
      </w:r>
    </w:p>
    <w:p>
      <w:pPr>
        <w:pStyle w:val="Style5"/>
        <w:keepNext w:val="0"/>
        <w:keepLines w:val="0"/>
        <w:framePr w:w="9130" w:h="13522" w:hRule="exact" w:wrap="none" w:vAnchor="page" w:hAnchor="page" w:x="1382" w:y="1421"/>
        <w:widowControl w:val="0"/>
        <w:shd w:val="clear" w:color="auto" w:fill="auto"/>
        <w:bidi w:val="0"/>
        <w:spacing w:before="0"/>
        <w:ind w:left="0" w:right="0" w:firstLine="0"/>
        <w:jc w:val="both"/>
      </w:pPr>
      <w:r>
        <w:rPr>
          <w:rStyle w:val="CharStyle6"/>
        </w:rPr>
        <w:t>Druga grupa zapisów ustawy.</w:t>
      </w:r>
    </w:p>
    <w:p>
      <w:pPr>
        <w:pStyle w:val="Style5"/>
        <w:keepNext w:val="0"/>
        <w:keepLines w:val="0"/>
        <w:framePr w:w="9130" w:h="13522" w:hRule="exact" w:wrap="none" w:vAnchor="page" w:hAnchor="page" w:x="1382" w:y="1421"/>
        <w:widowControl w:val="0"/>
        <w:shd w:val="clear" w:color="auto" w:fill="auto"/>
        <w:bidi w:val="0"/>
        <w:spacing w:before="0"/>
        <w:ind w:left="0" w:right="0" w:firstLine="0"/>
        <w:jc w:val="both"/>
      </w:pPr>
      <w:r>
        <w:rPr>
          <w:rStyle w:val="CharStyle6"/>
        </w:rPr>
        <w:t>Kolejne zapisy ustawy powinny dawać Głównemu Geologowi Kraju działającemu wspólnie z Dyrektorem Państwowego instytutu Geologicznego prawo do wyznaczenia dwóch grup potencjalnych lokalizacji magazynów gazu z podziałem na te miejsca i znane wyczerpane złożą gdzie są wyższe szanse na zbudowanie magazynu (powiedzmy 8-10 lokalizacji po możliwie 50-400 mln m3 magazynu) („grupa strategiczna”) i pewną grupę innych lokalizacji gdzie potrzebne są wyższe nakłady na badania i nieco mniejsze szanse na budowę i to będzie tzw. „grupa komercyjna”.</w:t>
      </w:r>
    </w:p>
    <w:p>
      <w:pPr>
        <w:pStyle w:val="Style5"/>
        <w:keepNext w:val="0"/>
        <w:keepLines w:val="0"/>
        <w:framePr w:w="9130" w:h="13522" w:hRule="exact" w:wrap="none" w:vAnchor="page" w:hAnchor="page" w:x="1382" w:y="1421"/>
        <w:widowControl w:val="0"/>
        <w:shd w:val="clear" w:color="auto" w:fill="auto"/>
        <w:bidi w:val="0"/>
        <w:spacing w:before="0" w:line="300" w:lineRule="auto"/>
        <w:ind w:left="0" w:right="0" w:firstLine="0"/>
        <w:jc w:val="both"/>
      </w:pPr>
      <w:r>
        <w:rPr>
          <w:rStyle w:val="CharStyle6"/>
        </w:rPr>
        <w:t>Ustawa powinna dawać Głównemu Geologowi Kraju działającemu wspólnie z dyrektorem PIG powiedzmy dwa miesiące na wyznaczenie tych miejsc /lokalizacji. Jeśli nie byłyby one wyznaczone do tego czasu (od wejścia w życie tej ustawy) to z automatu usunięciu podlegałby i Główny Geolog Kraju i Dyrektor Państwowego Instytutu Geologicznego.</w:t>
      </w:r>
    </w:p>
    <w:p>
      <w:pPr>
        <w:pStyle w:val="Style5"/>
        <w:keepNext w:val="0"/>
        <w:keepLines w:val="0"/>
        <w:framePr w:w="9130" w:h="13522" w:hRule="exact" w:wrap="none" w:vAnchor="page" w:hAnchor="page" w:x="1382" w:y="1421"/>
        <w:widowControl w:val="0"/>
        <w:shd w:val="clear" w:color="auto" w:fill="auto"/>
        <w:bidi w:val="0"/>
        <w:spacing w:before="0"/>
        <w:ind w:left="0" w:right="0" w:firstLine="0"/>
        <w:jc w:val="both"/>
      </w:pPr>
      <w:r>
        <w:rPr>
          <w:rStyle w:val="CharStyle6"/>
        </w:rPr>
        <w:t>Tego typu zapisy są najbardziej skuteczne dla przyspieszenia działania zainteresowanych.</w:t>
      </w:r>
    </w:p>
    <w:p>
      <w:pPr>
        <w:pStyle w:val="Style5"/>
        <w:keepNext w:val="0"/>
        <w:keepLines w:val="0"/>
        <w:framePr w:w="9130" w:h="13522" w:hRule="exact" w:wrap="none" w:vAnchor="page" w:hAnchor="page" w:x="1382" w:y="1421"/>
        <w:widowControl w:val="0"/>
        <w:shd w:val="clear" w:color="auto" w:fill="auto"/>
        <w:bidi w:val="0"/>
        <w:spacing w:before="0"/>
        <w:ind w:left="0" w:right="0" w:firstLine="0"/>
        <w:jc w:val="both"/>
      </w:pPr>
      <w:r>
        <w:rPr>
          <w:rStyle w:val="CharStyle6"/>
        </w:rPr>
        <w:t>Następnie potrzebne są fundusze do natychmiastowego realizowania kompleksowych badań geologicznych trwających do dwóch lat na dopracowanie dla pierwszej grupy lokalizacji wszystkich parametrów działania magazynu gazu oraz dla przygotowania trasy dla połączenia magazynów z siecią gazociągów wysokich ciśnień.</w:t>
      </w:r>
    </w:p>
    <w:p>
      <w:pPr>
        <w:pStyle w:val="Style5"/>
        <w:keepNext w:val="0"/>
        <w:keepLines w:val="0"/>
        <w:framePr w:w="9130" w:h="13522" w:hRule="exact" w:wrap="none" w:vAnchor="page" w:hAnchor="page" w:x="1382" w:y="1421"/>
        <w:widowControl w:val="0"/>
        <w:shd w:val="clear" w:color="auto" w:fill="auto"/>
        <w:bidi w:val="0"/>
        <w:spacing w:before="0" w:line="305" w:lineRule="auto"/>
        <w:ind w:left="0" w:right="0" w:firstLine="0"/>
        <w:jc w:val="both"/>
      </w:pPr>
      <w:r>
        <w:rPr>
          <w:rStyle w:val="CharStyle6"/>
        </w:rPr>
        <w:t>To, że taka mobilizacja jest możliwa pokazały początkowe dwa lata badań nad gazem łupkowym gdzie dość szybko powstało zaplecze badawcze i zrealizowano badania (zupełnie niepotrzebne jak potem się okazało).</w:t>
      </w:r>
    </w:p>
    <w:p>
      <w:pPr>
        <w:pStyle w:val="Style5"/>
        <w:keepNext w:val="0"/>
        <w:keepLines w:val="0"/>
        <w:framePr w:w="9130" w:h="13522" w:hRule="exact" w:wrap="none" w:vAnchor="page" w:hAnchor="page" w:x="1382" w:y="1421"/>
        <w:widowControl w:val="0"/>
        <w:shd w:val="clear" w:color="auto" w:fill="auto"/>
        <w:bidi w:val="0"/>
        <w:spacing w:before="0"/>
        <w:ind w:left="0" w:right="0" w:firstLine="0"/>
        <w:jc w:val="both"/>
      </w:pPr>
      <w:r>
        <w:rPr>
          <w:rStyle w:val="CharStyle6"/>
        </w:rPr>
        <w:t>Następnie po zakończeniu badań lub nawet po ich wstępnym opracowaniu Główny Geolog Kraju w drodze decyzji ustalałby granice terenu podlegającego ograniczeniu praw własności dla celów budowy i późniejszej eksploatacji magazynów. Ustawa powinna tutaj wprowadzać tryb specjalny podobny do ustawy o terminalu LNG ale szybszy (oczywiście z rekompensatami dla ludzi). Ustawa powinna tez zwalniać te inwestycji z jakichkolwiek wymogów planistycznych, lokalizacyjnych, środowiskowych, wodnych itd. itp. Tzn. za wszystko odpowiadałby Główny Geolog Kraju, który by te wymogi zapisywał w koncesji na podstawie opisanych wcześniej badań. Czyli wyłączamy jakiekolwiek możliwe protesty mieszkańców czy organizacji ekologicznych. Jedyną komórką, która wydawałaby całość dokumentów byłby Główny Geolog Kraju – żaden inny urząd nie miałby tutaj prawa ingerencji do momentu ustalenia całości parametrów możliwego do budowy magazynu gazu.</w:t>
      </w:r>
    </w:p>
    <w:p>
      <w:pPr>
        <w:pStyle w:val="Style5"/>
        <w:keepNext w:val="0"/>
        <w:keepLines w:val="0"/>
        <w:framePr w:w="9130" w:h="13522" w:hRule="exact" w:wrap="none" w:vAnchor="page" w:hAnchor="page" w:x="1382" w:y="1421"/>
        <w:widowControl w:val="0"/>
        <w:shd w:val="clear" w:color="auto" w:fill="auto"/>
        <w:bidi w:val="0"/>
        <w:spacing w:before="0"/>
        <w:ind w:left="0" w:right="0" w:firstLine="0"/>
        <w:jc w:val="both"/>
      </w:pPr>
      <w:r>
        <w:rPr>
          <w:rStyle w:val="CharStyle6"/>
        </w:rPr>
        <w:t>Oczywiście zawiadamiamy Komisję europejską post factum, iż taka ustawa obowiązuje i nie ma ona prawa jakiejkolwiek ingerencji (wyłączamy działanie UE w tym zakresie na mocy orzeczenia TK wspomnianego w preambule do tej propozycji).</w:t>
      </w:r>
    </w:p>
    <w:p>
      <w:pPr>
        <w:pStyle w:val="Style5"/>
        <w:keepNext w:val="0"/>
        <w:keepLines w:val="0"/>
        <w:framePr w:w="9130" w:h="13522" w:hRule="exact" w:wrap="none" w:vAnchor="page" w:hAnchor="page" w:x="1382" w:y="1421"/>
        <w:widowControl w:val="0"/>
        <w:shd w:val="clear" w:color="auto" w:fill="auto"/>
        <w:bidi w:val="0"/>
        <w:spacing w:before="0" w:after="0" w:line="300" w:lineRule="auto"/>
        <w:ind w:left="0" w:right="0" w:firstLine="0"/>
        <w:jc w:val="both"/>
      </w:pPr>
      <w:r>
        <w:rPr>
          <w:rStyle w:val="CharStyle6"/>
        </w:rPr>
        <w:t>A operator systemu magazynowania rozpoczyna odpowiednio wcześnie inwestycje w te magazyny mając wcześniej dwa lata na ich w pełni przygotowanie kontraktowe, lokalizacyjne itd. itp. Czyli w</w:t>
      </w:r>
    </w:p>
    <w:p>
      <w:pPr>
        <w:pStyle w:val="Style9"/>
        <w:keepNext w:val="0"/>
        <w:keepLines w:val="0"/>
        <w:framePr w:wrap="none" w:vAnchor="page" w:hAnchor="page" w:x="5822" w:y="15596"/>
        <w:widowControl w:val="0"/>
        <w:shd w:val="clear" w:color="auto" w:fill="auto"/>
        <w:bidi w:val="0"/>
        <w:spacing w:before="0" w:after="0" w:line="240" w:lineRule="auto"/>
        <w:ind w:left="0" w:right="0" w:firstLine="0"/>
        <w:jc w:val="left"/>
      </w:pPr>
      <w:r>
        <w:rPr>
          <w:rStyle w:val="CharStyle10"/>
        </w:rPr>
        <w:t>20</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5"/>
        <w:keepNext w:val="0"/>
        <w:keepLines w:val="0"/>
        <w:framePr w:w="9139" w:h="6086" w:hRule="exact" w:wrap="none" w:vAnchor="page" w:hAnchor="page" w:x="1377" w:y="1421"/>
        <w:widowControl w:val="0"/>
        <w:shd w:val="clear" w:color="auto" w:fill="auto"/>
        <w:bidi w:val="0"/>
        <w:spacing w:before="0" w:after="140" w:line="305" w:lineRule="auto"/>
        <w:ind w:left="0" w:right="0" w:firstLine="0"/>
        <w:jc w:val="both"/>
      </w:pPr>
      <w:r>
        <w:rPr>
          <w:rStyle w:val="CharStyle6"/>
        </w:rPr>
        <w:t>pewnym momencie Główny Geolog Kraju „oddaje” do operatora systemu magazynowania gotowe dokumentu techniczne pozwalające na rozpoczęcie inwestycji i zatrudnienie wykonawców.</w:t>
      </w:r>
    </w:p>
    <w:p>
      <w:pPr>
        <w:pStyle w:val="Style5"/>
        <w:keepNext w:val="0"/>
        <w:keepLines w:val="0"/>
        <w:framePr w:w="9139" w:h="6086" w:hRule="exact" w:wrap="none" w:vAnchor="page" w:hAnchor="page" w:x="1377" w:y="1421"/>
        <w:widowControl w:val="0"/>
        <w:shd w:val="clear" w:color="auto" w:fill="auto"/>
        <w:bidi w:val="0"/>
        <w:spacing w:before="0" w:after="140"/>
        <w:ind w:left="0" w:right="0" w:firstLine="0"/>
        <w:jc w:val="both"/>
      </w:pPr>
      <w:r>
        <w:rPr>
          <w:rStyle w:val="CharStyle6"/>
        </w:rPr>
        <w:t>Oczywiście niezbędne połączenia z sieciami gazociągów realizowane są w podobny sposób jak powyżej.</w:t>
      </w:r>
    </w:p>
    <w:p>
      <w:pPr>
        <w:pStyle w:val="Style5"/>
        <w:keepNext w:val="0"/>
        <w:keepLines w:val="0"/>
        <w:framePr w:w="9139" w:h="6086" w:hRule="exact" w:wrap="none" w:vAnchor="page" w:hAnchor="page" w:x="1377" w:y="1421"/>
        <w:widowControl w:val="0"/>
        <w:shd w:val="clear" w:color="auto" w:fill="auto"/>
        <w:bidi w:val="0"/>
        <w:spacing w:before="0" w:after="140"/>
        <w:ind w:left="0" w:right="0" w:firstLine="0"/>
        <w:jc w:val="both"/>
      </w:pPr>
      <w:r>
        <w:rPr>
          <w:rStyle w:val="CharStyle6"/>
        </w:rPr>
        <w:t>Tak byłaby realizowana pierwsza grupa „strategicznych” lokalizacji.</w:t>
      </w:r>
    </w:p>
    <w:p>
      <w:pPr>
        <w:pStyle w:val="Style5"/>
        <w:keepNext w:val="0"/>
        <w:keepLines w:val="0"/>
        <w:framePr w:w="9139" w:h="6086" w:hRule="exact" w:wrap="none" w:vAnchor="page" w:hAnchor="page" w:x="1377" w:y="1421"/>
        <w:widowControl w:val="0"/>
        <w:shd w:val="clear" w:color="auto" w:fill="auto"/>
        <w:bidi w:val="0"/>
        <w:spacing w:before="0" w:after="140"/>
        <w:ind w:left="0" w:right="0" w:firstLine="0"/>
        <w:jc w:val="both"/>
      </w:pPr>
      <w:r>
        <w:rPr>
          <w:rStyle w:val="CharStyle6"/>
        </w:rPr>
        <w:t>Druga grupa komercyjnych lokalizacji , jak proponuję, realizowana byłaby inaczej co zwykle nazywane jest „modelem chilijskim”. Wdrożyli go eksperci generała Pinocheta pozwalając na równoległe działanie państwowych i nowo budowanych prywatnych kopalń. Druga grupa lokalizacji, tam gdzie Skarb Państwa nie ma siły/chęci/środków finansowych dla ich budowy realizowana może być poprzez system opisany w petycji z grudnia 2021, którą cytuję poniżej.</w:t>
      </w:r>
    </w:p>
    <w:p>
      <w:pPr>
        <w:pStyle w:val="Style5"/>
        <w:keepNext w:val="0"/>
        <w:keepLines w:val="0"/>
        <w:framePr w:w="9139" w:h="6086" w:hRule="exact" w:wrap="none" w:vAnchor="page" w:hAnchor="page" w:x="1377" w:y="1421"/>
        <w:widowControl w:val="0"/>
        <w:shd w:val="clear" w:color="auto" w:fill="auto"/>
        <w:bidi w:val="0"/>
        <w:spacing w:before="0" w:after="140" w:line="305" w:lineRule="auto"/>
        <w:ind w:left="0" w:right="0" w:firstLine="0"/>
        <w:jc w:val="both"/>
      </w:pPr>
      <w:r>
        <w:rPr>
          <w:rStyle w:val="CharStyle6"/>
        </w:rPr>
        <w:t>Nie zmieniałem zasadniczo treści – poniżej jest kopia tego samego materiału z roku 2021, tekst zaczyna się od uzasadnienia potrzeby likwidacji Art. 112 ust 5 kk..</w:t>
      </w:r>
    </w:p>
    <w:p>
      <w:pPr>
        <w:pStyle w:val="Style5"/>
        <w:keepNext w:val="0"/>
        <w:keepLines w:val="0"/>
        <w:framePr w:w="9139" w:h="6086" w:hRule="exact" w:wrap="none" w:vAnchor="page" w:hAnchor="page" w:x="1377" w:y="1421"/>
        <w:widowControl w:val="0"/>
        <w:shd w:val="clear" w:color="auto" w:fill="auto"/>
        <w:bidi w:val="0"/>
        <w:spacing w:before="0" w:after="140" w:line="276" w:lineRule="auto"/>
        <w:ind w:left="0" w:right="0" w:firstLine="0"/>
        <w:jc w:val="both"/>
        <w:rPr>
          <w:sz w:val="22"/>
          <w:szCs w:val="22"/>
        </w:rPr>
      </w:pPr>
      <w:r>
        <w:rPr>
          <w:rStyle w:val="CharStyle6"/>
          <w:sz w:val="22"/>
          <w:szCs w:val="22"/>
        </w:rPr>
        <w:t>Metoda budowania komercyjnych magazynów gazu nie będących w obszarze celnym Unii Europejskiej.</w:t>
      </w:r>
    </w:p>
    <w:p>
      <w:pPr>
        <w:pStyle w:val="Style5"/>
        <w:keepNext w:val="0"/>
        <w:keepLines w:val="0"/>
        <w:framePr w:w="9139" w:h="6086" w:hRule="exact" w:wrap="none" w:vAnchor="page" w:hAnchor="page" w:x="1377" w:y="1421"/>
        <w:widowControl w:val="0"/>
        <w:shd w:val="clear" w:color="auto" w:fill="auto"/>
        <w:bidi w:val="0"/>
        <w:spacing w:before="0" w:after="140"/>
        <w:ind w:left="0" w:right="0" w:firstLine="0"/>
        <w:jc w:val="both"/>
      </w:pPr>
      <w:r>
        <w:rPr>
          <w:rStyle w:val="CharStyle6"/>
        </w:rPr>
        <w:t>Ad. zagadnienie art. 112 kodeksu karnego</w:t>
      </w:r>
    </w:p>
    <w:p>
      <w:pPr>
        <w:pStyle w:val="Style5"/>
        <w:keepNext w:val="0"/>
        <w:keepLines w:val="0"/>
        <w:framePr w:w="9139" w:h="6086" w:hRule="exact" w:wrap="none" w:vAnchor="page" w:hAnchor="page" w:x="1377" w:y="1421"/>
        <w:widowControl w:val="0"/>
        <w:shd w:val="clear" w:color="auto" w:fill="auto"/>
        <w:bidi w:val="0"/>
        <w:spacing w:before="0" w:after="0" w:line="300" w:lineRule="auto"/>
        <w:ind w:left="0" w:right="0" w:firstLine="0"/>
        <w:jc w:val="both"/>
      </w:pPr>
      <w:r>
        <w:rPr>
          <w:rStyle w:val="CharStyle6"/>
        </w:rPr>
        <w:t>Aby jeszcze bardziej utrudnić sytuację prywatnym importerom gazu, istnieje zakaz płacenia łapówek za granicą dla sprowadzania dodatkowego gazu ze świata. Chodzi tu przede wszystkim o zapisy art. 112 ust 5 kodeksu karnego RP:</w:t>
      </w:r>
    </w:p>
    <w:p>
      <w:pPr>
        <w:pStyle w:val="Style101"/>
        <w:keepNext w:val="0"/>
        <w:keepLines w:val="0"/>
        <w:framePr w:w="9139" w:h="859" w:hRule="exact" w:wrap="none" w:vAnchor="page" w:hAnchor="page" w:x="1377" w:y="7632"/>
        <w:widowControl w:val="0"/>
        <w:shd w:val="clear" w:color="auto" w:fill="auto"/>
        <w:bidi w:val="0"/>
        <w:spacing w:before="0" w:after="0" w:line="343" w:lineRule="auto"/>
        <w:ind w:left="1840"/>
        <w:jc w:val="both"/>
      </w:pPr>
      <w:r>
        <w:rPr>
          <w:rStyle w:val="CharStyle102"/>
          <w:color w:val="000000"/>
          <w:sz w:val="20"/>
          <w:szCs w:val="20"/>
        </w:rPr>
        <w:t xml:space="preserve">Art. 112. </w:t>
      </w:r>
      <w:r>
        <w:rPr>
          <w:rStyle w:val="CharStyle102"/>
        </w:rPr>
        <w:t xml:space="preserve">Niezależnie od przepisów obowiązujących w miejscu popełnienia czynu zabronionego, ustawę kanią polską stosuje się do obywatela polskiego oraz cudzoziemca w </w:t>
      </w:r>
      <w:r>
        <w:rPr>
          <w:rStyle w:val="CharStyle102"/>
          <w:color w:val="000000"/>
        </w:rPr>
        <w:t xml:space="preserve">razie </w:t>
      </w:r>
      <w:r>
        <w:rPr>
          <w:rStyle w:val="CharStyle102"/>
        </w:rPr>
        <w:t>popełnienia:</w:t>
      </w:r>
    </w:p>
    <w:p>
      <w:pPr>
        <w:pStyle w:val="Style101"/>
        <w:keepNext w:val="0"/>
        <w:keepLines w:val="0"/>
        <w:framePr w:w="9139" w:h="566" w:hRule="exact" w:wrap="none" w:vAnchor="page" w:hAnchor="page" w:x="1377" w:y="8703"/>
        <w:widowControl w:val="0"/>
        <w:shd w:val="clear" w:color="auto" w:fill="auto"/>
        <w:bidi w:val="0"/>
        <w:spacing w:before="0" w:after="0" w:line="382" w:lineRule="auto"/>
        <w:ind w:left="2160" w:right="0" w:hanging="320"/>
        <w:jc w:val="both"/>
      </w:pPr>
      <w:r>
        <w:rPr>
          <w:rStyle w:val="CharStyle102"/>
        </w:rPr>
        <w:t xml:space="preserve">5) przestępstwa, </w:t>
      </w:r>
      <w:r>
        <w:rPr>
          <w:rStyle w:val="CharStyle102"/>
          <w:color w:val="3B3C3F"/>
        </w:rPr>
        <w:t xml:space="preserve">z którego </w:t>
      </w:r>
      <w:r>
        <w:rPr>
          <w:rStyle w:val="CharStyle102"/>
        </w:rPr>
        <w:t>została osiągnięta, chociażby pośrednio, korzyść majątkowa na terytorium Rzeczypospolitej Polskiej.</w:t>
      </w:r>
    </w:p>
    <w:p>
      <w:pPr>
        <w:pStyle w:val="Style5"/>
        <w:keepNext w:val="0"/>
        <w:keepLines w:val="0"/>
        <w:framePr w:w="9139" w:h="5578" w:hRule="exact" w:wrap="none" w:vAnchor="page" w:hAnchor="page" w:x="1377" w:y="9442"/>
        <w:widowControl w:val="0"/>
        <w:shd w:val="clear" w:color="auto" w:fill="auto"/>
        <w:bidi w:val="0"/>
        <w:spacing w:before="0" w:after="140"/>
        <w:ind w:left="0" w:right="0" w:firstLine="0"/>
        <w:jc w:val="both"/>
      </w:pPr>
      <w:r>
        <w:rPr>
          <w:rStyle w:val="CharStyle6"/>
        </w:rPr>
        <w:t>Artykuł 112 ust 5 kodeksu karnego jest idiotyczny w warunkach jakie mamy obecnie na rynkach gazu i kopalin na świecie. Niektóre kraje „gazowe” posiadają systemy kontraktów o następującej treści, iż np. 80 % gazu jest sprzedawane przez inwestorów (wielkie międzynarodowe koncerny) z czego w drodze formuły spłaca się koszt inwestycji jakie budują – tu przykład Mozambik. Ale kontrakty te przewidują, iż 20 % gazu „odpływa” z nowo wybudowanej instalacji jako własność Mozambiku tzn sprzedawać ten gaz będzie skorumpowany rząd tego kraju. Jest to oczywiste i znane publicznie. Będzie można sobie „za łapówki” odpowiednio zapłacone osobom z tego kraju sprowadzać dodatkowy gaz do Polski ale jest to karalne na mocy art. 112 ust 5 naszego kodeksu karnego.</w:t>
      </w:r>
    </w:p>
    <w:p>
      <w:pPr>
        <w:pStyle w:val="Style5"/>
        <w:keepNext w:val="0"/>
        <w:keepLines w:val="0"/>
        <w:framePr w:w="9139" w:h="5578" w:hRule="exact" w:wrap="none" w:vAnchor="page" w:hAnchor="page" w:x="1377" w:y="9442"/>
        <w:widowControl w:val="0"/>
        <w:shd w:val="clear" w:color="auto" w:fill="auto"/>
        <w:bidi w:val="0"/>
        <w:spacing w:before="0" w:after="140"/>
        <w:ind w:left="0" w:right="0" w:firstLine="0"/>
        <w:jc w:val="both"/>
      </w:pPr>
      <w:r>
        <w:rPr>
          <w:rStyle w:val="CharStyle6"/>
        </w:rPr>
        <w:t>Analogicznie pewna ilość gazu z Izraela jest eksportowana na razie poprzez skraplanie go w Egipcie. Jednakże podstawowe zagadnienie tkwi w ewentualnym uruchomieniu skraplania do LNG na złożu Tamar i bezpośredniego eksportu – nadal trwa dyskusja czy będzie na to zgoda czy nie. To kto dostanie udziały i kontrakty w tym projekcie też będzie częściowo rozstrzygane poza oficjalnymi kanałami. Ciągle nie jest rozstrzygnięte czy w ogóle nowy rząd Izraela zgodzi się na ten eksport do Europy czy tylko na niewielką sprzedaż do Egiptu i Jordanii. Nawet drobne kwestie finansowe (czytaj gratyfikacje) mogą tutaj mieć duże znaczenie i być języczkiem u wagi dla tej decyzji.</w:t>
      </w:r>
    </w:p>
    <w:p>
      <w:pPr>
        <w:pStyle w:val="Style5"/>
        <w:keepNext w:val="0"/>
        <w:keepLines w:val="0"/>
        <w:framePr w:w="9139" w:h="5578" w:hRule="exact" w:wrap="none" w:vAnchor="page" w:hAnchor="page" w:x="1377" w:y="9442"/>
        <w:widowControl w:val="0"/>
        <w:shd w:val="clear" w:color="auto" w:fill="auto"/>
        <w:bidi w:val="0"/>
        <w:spacing w:before="0" w:after="0"/>
        <w:ind w:left="0" w:right="0" w:firstLine="0"/>
        <w:jc w:val="both"/>
      </w:pPr>
      <w:r>
        <w:rPr>
          <w:rStyle w:val="CharStyle6"/>
        </w:rPr>
        <w:t>Analogicznie dostawy dodatkowe z nowej inwestycji w Katarze będą z północnej części złoża Kopuła Północna. De facto co wiedzą geolodzy jest to złoże wspólne z Iranem. Katar częściowo będzie przesyłał środki na rzecz Iranu aby ten wyrażał zgodę na tę eksploatację jako gazu „katarskiego” – tzn. Katar musi</w:t>
      </w:r>
    </w:p>
    <w:p>
      <w:pPr>
        <w:pStyle w:val="Style9"/>
        <w:keepNext w:val="0"/>
        <w:keepLines w:val="0"/>
        <w:framePr w:w="254" w:h="288" w:hRule="exact" w:wrap="none" w:vAnchor="page" w:hAnchor="page" w:x="5822" w:y="15596"/>
        <w:widowControl w:val="0"/>
        <w:shd w:val="clear" w:color="auto" w:fill="auto"/>
        <w:bidi w:val="0"/>
        <w:spacing w:before="0" w:after="0" w:line="240" w:lineRule="auto"/>
        <w:ind w:left="0" w:right="0" w:firstLine="0"/>
        <w:jc w:val="center"/>
      </w:pPr>
      <w:r>
        <w:rPr>
          <w:rStyle w:val="CharStyle10"/>
        </w:rPr>
        <w:t>21</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5"/>
        <w:keepNext w:val="0"/>
        <w:keepLines w:val="0"/>
        <w:framePr w:w="9130" w:h="624" w:hRule="exact" w:wrap="none" w:vAnchor="page" w:hAnchor="page" w:x="1382" w:y="1421"/>
        <w:widowControl w:val="0"/>
        <w:shd w:val="clear" w:color="auto" w:fill="auto"/>
        <w:bidi w:val="0"/>
        <w:spacing w:before="0" w:after="0" w:line="305" w:lineRule="auto"/>
        <w:ind w:left="0" w:right="0" w:firstLine="0"/>
        <w:jc w:val="both"/>
      </w:pPr>
      <w:r>
        <w:rPr>
          <w:rStyle w:val="CharStyle6"/>
        </w:rPr>
        <w:t>wspomagać Iran aby ten nie zatrzymał tego wydobycia. Tutaj też pewne rozliczenia z Iranem lepiej byłoby robić bezpośrednio a blokuje to art. 112.</w:t>
      </w:r>
    </w:p>
    <w:p>
      <w:pPr>
        <w:pStyle w:val="Style5"/>
        <w:keepNext w:val="0"/>
        <w:keepLines w:val="0"/>
        <w:framePr w:w="9130" w:h="13013" w:hRule="exact" w:wrap="none" w:vAnchor="page" w:hAnchor="page" w:x="1382" w:y="2160"/>
        <w:widowControl w:val="0"/>
        <w:shd w:val="clear" w:color="auto" w:fill="auto"/>
        <w:bidi w:val="0"/>
        <w:spacing w:before="0"/>
        <w:ind w:left="0" w:right="0" w:firstLine="0"/>
        <w:jc w:val="both"/>
      </w:pPr>
      <w:r>
        <w:rPr>
          <w:rStyle w:val="CharStyle6"/>
        </w:rPr>
        <w:t xml:space="preserve">Analogiczna śmieszna sytuacja zaczyna się tworzyć z fabrykami baterii oraz wysokiej jakości stali na terytorium RP. Formalnie do produkcji wysoko rozwiniętej techniki (w tym OZE) potrzebne są znaczne ilości litu, niklu, kobaltu, niobu, dysprozu, germanu a także wielu metali przejściowych. Ze względu na swoją strukturę geologiczną Rzeczpospolita Polska nie ma takich złóż gdyż potrzaskane struktury geologiczne z powodu licznych zdarzeń jakie miały miejsce miliony lat temu po prostu nie pozwoliły na istnienie istotnych obszarów występowania tego typu metali. Opis rynku tych metali i uwarunkowań politycznych jest np. na </w:t>
      </w:r>
      <w:r>
        <w:fldChar w:fldCharType="begin"/>
      </w:r>
      <w:r>
        <w:rPr/>
        <w:instrText> HYPERLINK "https://www.cire.pl/pliki/2/2016/lit_nikiel_i_niob.pdf" </w:instrText>
      </w:r>
      <w:r>
        <w:fldChar w:fldCharType="separate"/>
      </w:r>
      <w:r>
        <w:rPr>
          <w:rStyle w:val="CharStyle6"/>
          <w:color w:val="0563C1"/>
          <w:u w:val="single"/>
        </w:rPr>
        <w:t>https://www.cire.pl/pliki/2/2016/lit_nikiel_i_niob.pdf</w:t>
      </w:r>
      <w:r>
        <w:fldChar w:fldCharType="end"/>
      </w:r>
      <w:r>
        <w:rPr>
          <w:rStyle w:val="CharStyle6"/>
          <w:color w:val="0563C1"/>
        </w:rPr>
        <w:t xml:space="preserve"> </w:t>
      </w:r>
      <w:r>
        <w:rPr>
          <w:rStyle w:val="CharStyle6"/>
        </w:rPr>
        <w:t xml:space="preserve">oraz na </w:t>
      </w:r>
      <w:r>
        <w:fldChar w:fldCharType="begin"/>
      </w:r>
      <w:r>
        <w:rPr/>
        <w:instrText> HYPERLINK "http://www.cire.pl/artykuly/elektromobilnosc-materialy-problemowe/rynek-kobaltu" </w:instrText>
      </w:r>
      <w:r>
        <w:fldChar w:fldCharType="separate"/>
      </w:r>
      <w:r>
        <w:rPr>
          <w:rStyle w:val="CharStyle6"/>
          <w:color w:val="0563C1"/>
          <w:u w:val="single"/>
        </w:rPr>
        <w:t>www.cire.pl/artykuly/elektromobilnosc-materialy-problemowe/rynek-kobaltu</w:t>
      </w:r>
      <w:r>
        <w:fldChar w:fldCharType="end"/>
      </w:r>
    </w:p>
    <w:p>
      <w:pPr>
        <w:pStyle w:val="Style5"/>
        <w:keepNext w:val="0"/>
        <w:keepLines w:val="0"/>
        <w:framePr w:w="9130" w:h="13013" w:hRule="exact" w:wrap="none" w:vAnchor="page" w:hAnchor="page" w:x="1382" w:y="2160"/>
        <w:widowControl w:val="0"/>
        <w:shd w:val="clear" w:color="auto" w:fill="auto"/>
        <w:bidi w:val="0"/>
        <w:spacing w:before="0"/>
        <w:ind w:left="0" w:right="0" w:firstLine="0"/>
        <w:jc w:val="both"/>
      </w:pPr>
      <w:r>
        <w:rPr>
          <w:rStyle w:val="CharStyle6"/>
        </w:rPr>
        <w:t>Nawet jeśli w jakichś miejscach występują niewielkie nagromadzenia pewnych kopalin (jako zanieczyszczenie np. w złożach mniej cennych metali czyli cynku i ołowiu) to z powodu zagrożenia dla ujęć wody pitnej i głównych zbiorników wód podziemnych nie można stosować techniki in-situ leaching. Również te cenne rudy (gdy występują w niewielkich ilościach) są zanieczyszczone toksycznym talem i arsenem gdyż po prostu tak ułożyła się ewolucja skał miliony lat temu. Zatem Polska nie ma szans na pozyskanie tych składników ze swojego terytorium gdyż próba eksploatacji tych złóż spowodowałaby wysłanie do rzeki Wisły toksycznych ilości talu co zagroziłoby m.in. ujęciom wody dla centralnej „rządowej” części stolicy RP.</w:t>
      </w:r>
    </w:p>
    <w:p>
      <w:pPr>
        <w:pStyle w:val="Style5"/>
        <w:keepNext w:val="0"/>
        <w:keepLines w:val="0"/>
        <w:framePr w:w="9130" w:h="13013" w:hRule="exact" w:wrap="none" w:vAnchor="page" w:hAnchor="page" w:x="1382" w:y="2160"/>
        <w:widowControl w:val="0"/>
        <w:shd w:val="clear" w:color="auto" w:fill="auto"/>
        <w:bidi w:val="0"/>
        <w:spacing w:before="0"/>
        <w:ind w:left="0" w:right="0" w:firstLine="0"/>
        <w:jc w:val="both"/>
      </w:pPr>
      <w:r>
        <w:rPr>
          <w:rStyle w:val="CharStyle6"/>
        </w:rPr>
        <w:t>W latach 60-tych i 70-tych poprzedniego wieku Polska miała natomiast bardzo dobry zespół ekspertów, którzy ściągali brakujące metale strategiczne z całego świata. Odbywało się to w taki sposób, że próbki rud z zauważonych lokalizacji były przywożone polskimi statkami do Szczecina, rozładowywano je i wieziono do Szopienic i Bytomia gdzie robiono próby metalurgiczne. Przywożono te próbki rud i z Afryki i z Ameryki Południowej aby potem dopracować czy da się skutecznie rozdzielić te metale z tych rud.</w:t>
      </w:r>
    </w:p>
    <w:p>
      <w:pPr>
        <w:pStyle w:val="Style5"/>
        <w:keepNext w:val="0"/>
        <w:keepLines w:val="0"/>
        <w:framePr w:w="9130" w:h="13013" w:hRule="exact" w:wrap="none" w:vAnchor="page" w:hAnchor="page" w:x="1382" w:y="2160"/>
        <w:widowControl w:val="0"/>
        <w:shd w:val="clear" w:color="auto" w:fill="auto"/>
        <w:bidi w:val="0"/>
        <w:spacing w:before="0"/>
        <w:ind w:left="0" w:right="0" w:firstLine="0"/>
        <w:jc w:val="both"/>
      </w:pPr>
      <w:r>
        <w:rPr>
          <w:rStyle w:val="CharStyle6"/>
        </w:rPr>
        <w:t>Jeśli próby metalurgiczne były udane to następnie określeni ludzie płacili odpowiednie łapówki w tych krajach i w ten sposób ówczesna PRL (poprzednik prawny obecnej RP) mogła utrzymywać liczne dobre gałęzie przemysłu. Oczywiście poza łapówkami przy okazji upychano w tych krajach polską produkcję zbrojeniową a także prekursory do broni chemicznej wyprodukowane w zakładach w Sarzynie i w Brzegu Dolnym. Najczęściej szły one za granicę jako transporty „lekarstw w proszku” poprzez Centralę handlową z ulicy Powązkowskiej gdzie prawdopodobnie znajdują się w archiwach wszelkie dokumenty w tym zakresie. Polska specjalizowała się także w tzw. transakcjach trójstronnych gdzie rudy lub koncentraty przywożono z kraju „A” a wywożono pewne towary (zapisane jako wyroby przemysłu elektromaszynowego) do kraju „B” aby kraj „A” mógł wspomagać kraj „B” bez przelewu pieniędzy. Opisany system załamał się w roku 1990 a następnie w niewyjaśnionych okolicznościach były zabójstwa kilku adwokatów, którzy mieszkali na Starym Mieście w Warszawie a wcześniej obsługiwali te transakcje.</w:t>
      </w:r>
    </w:p>
    <w:p>
      <w:pPr>
        <w:pStyle w:val="Style5"/>
        <w:keepNext w:val="0"/>
        <w:keepLines w:val="0"/>
        <w:framePr w:w="9130" w:h="13013" w:hRule="exact" w:wrap="none" w:vAnchor="page" w:hAnchor="page" w:x="1382" w:y="2160"/>
        <w:widowControl w:val="0"/>
        <w:shd w:val="clear" w:color="auto" w:fill="auto"/>
        <w:bidi w:val="0"/>
        <w:spacing w:before="0"/>
        <w:ind w:left="0" w:right="0" w:firstLine="0"/>
        <w:jc w:val="both"/>
      </w:pPr>
      <w:r>
        <w:rPr>
          <w:rStyle w:val="CharStyle6"/>
        </w:rPr>
        <w:t>Obecnie mamy duże szanse na przywrócenie tych metod postępowania gdyż powstające w Polsce liczne nowe fabryki jak dżdżu potrzebują tych strategicznych metali a nie ma ich dostępnych w Polsce. Na terenie RP w tej chwili powstaje ok aż 50 % nowych fabryk (greenfield) w skali tzw. Unii Europejskiej. Dziesiątki inwestorów zachęconych stabilną sytuacją Polski i wysoko kwalifikowaną kadrą techniczną chętnie budują te fabryki.</w:t>
      </w:r>
    </w:p>
    <w:p>
      <w:pPr>
        <w:pStyle w:val="Style5"/>
        <w:keepNext w:val="0"/>
        <w:keepLines w:val="0"/>
        <w:framePr w:w="9130" w:h="13013" w:hRule="exact" w:wrap="none" w:vAnchor="page" w:hAnchor="page" w:x="1382" w:y="2160"/>
        <w:widowControl w:val="0"/>
        <w:shd w:val="clear" w:color="auto" w:fill="auto"/>
        <w:bidi w:val="0"/>
        <w:spacing w:before="0" w:after="0"/>
        <w:ind w:left="0" w:right="0" w:firstLine="0"/>
        <w:jc w:val="both"/>
      </w:pPr>
      <w:r>
        <w:rPr>
          <w:rStyle w:val="CharStyle6"/>
        </w:rPr>
        <w:t>Oczywiście jeśli te metale strategiczne mają załatwiać „obce koncerny” i dopiero potem przywozić do polskich fabryk to one zatrzymają lwią część zysków nie firmy polskie. Po prostu transfer zysków z Polski najłatwiej zarobić wpisując do faktur cenę takiego metalu na odpowiednio wysokim poziomie bo nie ma „rynku” czy „giełdy” tych metali – one są na całym świecie załatwiane jako cena X + łapówka Y dla</w:t>
      </w:r>
    </w:p>
    <w:p>
      <w:pPr>
        <w:pStyle w:val="Style9"/>
        <w:keepNext w:val="0"/>
        <w:keepLines w:val="0"/>
        <w:framePr w:w="254" w:h="288" w:hRule="exact" w:wrap="none" w:vAnchor="page" w:hAnchor="page" w:x="5822" w:y="15596"/>
        <w:widowControl w:val="0"/>
        <w:shd w:val="clear" w:color="auto" w:fill="auto"/>
        <w:bidi w:val="0"/>
        <w:spacing w:before="0" w:after="0" w:line="240" w:lineRule="auto"/>
        <w:ind w:left="0" w:right="0" w:firstLine="0"/>
        <w:jc w:val="center"/>
      </w:pPr>
      <w:r>
        <w:rPr>
          <w:rStyle w:val="CharStyle10"/>
        </w:rPr>
        <w:t>22</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5"/>
        <w:keepNext w:val="0"/>
        <w:keepLines w:val="0"/>
        <w:framePr w:w="9134" w:h="624" w:hRule="exact" w:wrap="none" w:vAnchor="page" w:hAnchor="page" w:x="1380" w:y="1421"/>
        <w:widowControl w:val="0"/>
        <w:shd w:val="clear" w:color="auto" w:fill="auto"/>
        <w:bidi w:val="0"/>
        <w:spacing w:before="0" w:after="0" w:line="305" w:lineRule="auto"/>
        <w:ind w:left="0" w:right="0" w:firstLine="0"/>
        <w:jc w:val="both"/>
      </w:pPr>
      <w:r>
        <w:rPr>
          <w:rStyle w:val="CharStyle6"/>
        </w:rPr>
        <w:t>odpowiedniego reżimu. Oczywiście w razie upadku czy zmiany reżimu zmienia się tylko numer konta bankowego w Szwajcarii.</w:t>
      </w:r>
    </w:p>
    <w:p>
      <w:pPr>
        <w:pStyle w:val="Style5"/>
        <w:keepNext w:val="0"/>
        <w:keepLines w:val="0"/>
        <w:framePr w:w="9134" w:h="12725" w:hRule="exact" w:wrap="none" w:vAnchor="page" w:hAnchor="page" w:x="1380" w:y="2160"/>
        <w:widowControl w:val="0"/>
        <w:shd w:val="clear" w:color="auto" w:fill="auto"/>
        <w:bidi w:val="0"/>
        <w:spacing w:before="0"/>
        <w:ind w:left="0" w:right="0" w:firstLine="0"/>
        <w:jc w:val="both"/>
      </w:pPr>
      <w:r>
        <w:rPr>
          <w:rStyle w:val="CharStyle6"/>
        </w:rPr>
        <w:t>Oczywiście forma dawania łapówek przy okazji przedsięwzięć wydobywczych nie ma wcale wyłącznie prymitywnej metody dawania gotówki. Prosta gotówka to tylko pierwsza część łapówki, którą trzeba dać, ale dla uruchomienia złoża czy dużego zagranicznego kontraktu np. gazowego jest to bardziej skomplikowane i stosowane tutaj są wyrafinowane metody inżynierii finansowej.</w:t>
      </w:r>
    </w:p>
    <w:p>
      <w:pPr>
        <w:pStyle w:val="Style5"/>
        <w:keepNext w:val="0"/>
        <w:keepLines w:val="0"/>
        <w:framePr w:w="9134" w:h="12725" w:hRule="exact" w:wrap="none" w:vAnchor="page" w:hAnchor="page" w:x="1380" w:y="2160"/>
        <w:widowControl w:val="0"/>
        <w:shd w:val="clear" w:color="auto" w:fill="auto"/>
        <w:bidi w:val="0"/>
        <w:spacing w:before="0"/>
        <w:ind w:left="0" w:right="0" w:firstLine="0"/>
        <w:jc w:val="both"/>
      </w:pPr>
      <w:r>
        <w:rPr>
          <w:rStyle w:val="CharStyle6"/>
        </w:rPr>
        <w:t>Druga ważna metoda dawania łapówek na świecie to tzw. opcje na akcje. Regularnie firma mająca projekt w kraju dyktatorskim emituje tzw. opcje na akcje (zwykle na 10-15 % wartości kapitału ale wygasające po np. dwóch latach). Ich wartość w momencie emisji jest bezwartościowa tzn. np. cena akcji w czasie emisji opcji wynosi 13 centów a 1 opcja na akcje daje prawo do kupienia jednej akcji po 13 centów. Ale te bezwartościowe opcje (dziś) można sprzedać za grosze spółce założonej przez rodzinę dyktatora. Następnie o ile ten dyktator umożliwi zakup strategicznego metalu czy uruchomienie kopalni to wartość akcji tej firmy idzie ostro w górę a jego rodzina realizuje opcje na akcje uzyskując w ten sposób przychody i to legalne.</w:t>
      </w:r>
    </w:p>
    <w:p>
      <w:pPr>
        <w:pStyle w:val="Style5"/>
        <w:keepNext w:val="0"/>
        <w:keepLines w:val="0"/>
        <w:framePr w:w="9134" w:h="12725" w:hRule="exact" w:wrap="none" w:vAnchor="page" w:hAnchor="page" w:x="1380" w:y="2160"/>
        <w:widowControl w:val="0"/>
        <w:shd w:val="clear" w:color="auto" w:fill="auto"/>
        <w:bidi w:val="0"/>
        <w:spacing w:before="0" w:line="300" w:lineRule="auto"/>
        <w:ind w:left="0" w:right="0" w:firstLine="0"/>
        <w:jc w:val="both"/>
      </w:pPr>
      <w:r>
        <w:rPr>
          <w:rStyle w:val="CharStyle6"/>
        </w:rPr>
        <w:t>Proszę zauważyć, że polskie prawo antykorupcyjne nie nakazuje w zasadzie pokazywania „opcji na akcje” a tylko akcje samych spółek. Zresztą „opcje na akcje” o wiele łatwiej ukryć prawnie.</w:t>
      </w:r>
    </w:p>
    <w:p>
      <w:pPr>
        <w:pStyle w:val="Style5"/>
        <w:keepNext w:val="0"/>
        <w:keepLines w:val="0"/>
        <w:framePr w:w="9134" w:h="12725" w:hRule="exact" w:wrap="none" w:vAnchor="page" w:hAnchor="page" w:x="1380" w:y="2160"/>
        <w:widowControl w:val="0"/>
        <w:shd w:val="clear" w:color="auto" w:fill="auto"/>
        <w:bidi w:val="0"/>
        <w:spacing w:before="0"/>
        <w:ind w:left="0" w:right="0" w:firstLine="0"/>
        <w:jc w:val="both"/>
      </w:pPr>
      <w:r>
        <w:rPr>
          <w:rStyle w:val="CharStyle6"/>
        </w:rPr>
        <w:t xml:space="preserve">Kolejna opracowana zasada dawania łapówek dla dyktatorów wywodzi się z Azji Centralnej i została tam wdrożona na szeroką skalę. Rodzina dyktatora zakłada podmiot zupełnie legalny gdzieś w dobrym kraju np. kupuje 5 sklepów o obrocie 0,5 mln dolarów rocznie za 2 mln dolarów. Oczywiście legalnie kupuje tę firmą za pieniądze z „pierwszej” łapówki. Następnie inwestor w tym dyktatorskim kraju co dwa lata gdy wyprowadzi już dywidendę np. 400 mln dolarów z tego kraju (za zgodą dyktatora) to jednocześnie odkupuje (bo jest umowa przedwstępna) od jego rodziny udziały w tej sieci pięciu sklepów za powiedzmy 100 mln dolarów. W ten sposób rodzina dyktatora dostaje legalny przychód 95 mln dolarów teoretycznie w ogóle nie związany z samą kopalnią w kraju dyktatora. Przykład szczegółowego opisu takiej transakcji w Azji Centralnej jest dostępny np. w artykule: </w:t>
      </w:r>
      <w:r>
        <w:fldChar w:fldCharType="begin"/>
      </w:r>
      <w:r>
        <w:rPr/>
        <w:instrText> HYPERLINK "https://www.cire.pl/pliki/2/2017/za_kulisami_dep.pdf" </w:instrText>
      </w:r>
      <w:r>
        <w:fldChar w:fldCharType="separate"/>
      </w:r>
      <w:r>
        <w:rPr>
          <w:rStyle w:val="CharStyle6"/>
          <w:color w:val="0563C1"/>
          <w:u w:val="single"/>
        </w:rPr>
        <w:t>https://www.cire.pl/pliki/2/2017/za_kulisami_dep.pdf</w:t>
      </w:r>
      <w:r>
        <w:fldChar w:fldCharType="end"/>
      </w:r>
    </w:p>
    <w:p>
      <w:pPr>
        <w:pStyle w:val="Style5"/>
        <w:keepNext w:val="0"/>
        <w:keepLines w:val="0"/>
        <w:framePr w:w="9134" w:h="12725" w:hRule="exact" w:wrap="none" w:vAnchor="page" w:hAnchor="page" w:x="1380" w:y="2160"/>
        <w:widowControl w:val="0"/>
        <w:shd w:val="clear" w:color="auto" w:fill="auto"/>
        <w:bidi w:val="0"/>
        <w:spacing w:before="0"/>
        <w:ind w:left="0" w:right="0" w:firstLine="0"/>
        <w:jc w:val="both"/>
      </w:pPr>
      <w:r>
        <w:rPr>
          <w:rStyle w:val="CharStyle6"/>
        </w:rPr>
        <w:t>Znana jest doskonale sytuacja z projektem na terenie Czech gdzie także była zaplanowana transakcja odkupu akcji dwóch spółek córek od koncernu o ile ten koncern zostanie sprywatyzowany. Prywatyzacja doszła do skutku ale strona, która miała odsprzedać te spółki-córki złamała podpisaną umowę, która de facto była po prostu umową o łapówkę za prywatyzację. Od tego czasu Czesi pilnują swoich interesów i nie dają się nabrać na niepewne umowy bez gwarancji.</w:t>
      </w:r>
    </w:p>
    <w:p>
      <w:pPr>
        <w:pStyle w:val="Style5"/>
        <w:keepNext w:val="0"/>
        <w:keepLines w:val="0"/>
        <w:framePr w:w="9134" w:h="12725" w:hRule="exact" w:wrap="none" w:vAnchor="page" w:hAnchor="page" w:x="1380" w:y="2160"/>
        <w:widowControl w:val="0"/>
        <w:shd w:val="clear" w:color="auto" w:fill="auto"/>
        <w:bidi w:val="0"/>
        <w:spacing w:before="0" w:after="0"/>
        <w:ind w:left="0" w:right="0" w:firstLine="0"/>
        <w:jc w:val="both"/>
      </w:pPr>
      <w:r>
        <w:rPr>
          <w:rStyle w:val="CharStyle6"/>
        </w:rPr>
        <w:t xml:space="preserve">Mniej znana zasada dawania łapówek w krajach „dyktatorskich” polega na sprawach dostępu do wody. Praktycznie większość kopalń cennych metali potrzebuje sporej ilości wody do obróbki rudy w celu wydobycia np. litu czy innych metali. Tylko nowy patent Tesli pozwala na zręczne wydobycie litu z materiałów ilastych ale także wymaga sporych ilości wody – opis na </w:t>
      </w:r>
      <w:r>
        <w:fldChar w:fldCharType="begin"/>
      </w:r>
      <w:r>
        <w:rPr/>
        <w:instrText> HYPERLINK "https://www.cire.pl/artykuly/elektromobilnosc-materialy-problemowe/przelomowy-patent" </w:instrText>
      </w:r>
      <w:r>
        <w:fldChar w:fldCharType="separate"/>
      </w:r>
      <w:r>
        <w:rPr>
          <w:rStyle w:val="CharStyle6"/>
          <w:color w:val="0563C1"/>
          <w:u w:val="single"/>
        </w:rPr>
        <w:t>https://www.cire.pl/artykuly/elektromobilnosc-materialy-problemowe/przelomowy-patent</w:t>
      </w:r>
      <w:r>
        <w:fldChar w:fldCharType="end"/>
      </w:r>
      <w:r>
        <w:rPr>
          <w:rStyle w:val="CharStyle6"/>
        </w:rPr>
        <w:t xml:space="preserve">. Mamy tutaj zawsze problem „zapłaty” za tę wodę lub za skażenie jakie powoduje wydobycie. Klasyczna sytuacja była na Grenlandii gdzie niezwykle dobre złoża dysprozu i kilku innych metali można wydobyć ale trzeba wraz w wodą zrzucić do morza sporą promieniotwórczość – opis na </w:t>
      </w:r>
      <w:r>
        <w:fldChar w:fldCharType="begin"/>
      </w:r>
      <w:r>
        <w:rPr/>
        <w:instrText> HYPERLINK "https://www.cire.pl/pliki/2/2020/bajki_o_reo_2020.pdf" </w:instrText>
      </w:r>
      <w:r>
        <w:fldChar w:fldCharType="separate"/>
      </w:r>
      <w:r>
        <w:rPr>
          <w:rStyle w:val="CharStyle6"/>
          <w:color w:val="0563C1"/>
          <w:u w:val="single"/>
        </w:rPr>
        <w:t>https://www.cire.pl/pliki/2/2020/bajki_o_reo_2020.pdf</w:t>
      </w:r>
      <w:r>
        <w:fldChar w:fldCharType="end"/>
      </w:r>
      <w:r>
        <w:rPr>
          <w:rStyle w:val="CharStyle6"/>
        </w:rPr>
        <w:t>. Złoże to próbował kupić wraz z cała wyspą biznesmen (piastujący urząd jednego z prezydentów) ale mu się nie udało (choć obecnie wraca ten temat i chyba będzie realizowany). Tutaj łapówka miała wyglądać zupełnie inaczej tzn. w postaci przydzielenia obywatelstwa jego kraju wszystkim decydentom w tej sprawie.</w:t>
      </w:r>
    </w:p>
    <w:p>
      <w:pPr>
        <w:pStyle w:val="Style9"/>
        <w:keepNext w:val="0"/>
        <w:keepLines w:val="0"/>
        <w:framePr w:w="254" w:h="288" w:hRule="exact" w:wrap="none" w:vAnchor="page" w:hAnchor="page" w:x="5824" w:y="15596"/>
        <w:widowControl w:val="0"/>
        <w:shd w:val="clear" w:color="auto" w:fill="auto"/>
        <w:bidi w:val="0"/>
        <w:spacing w:before="0" w:after="0" w:line="240" w:lineRule="auto"/>
        <w:ind w:left="0" w:right="0" w:firstLine="0"/>
        <w:jc w:val="center"/>
      </w:pPr>
      <w:r>
        <w:rPr>
          <w:rStyle w:val="CharStyle10"/>
        </w:rPr>
        <w:t>23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5"/>
        <w:keepNext w:val="0"/>
        <w:keepLines w:val="0"/>
        <w:framePr w:w="9139" w:h="14040" w:hRule="exact" w:wrap="none" w:vAnchor="page" w:hAnchor="page" w:x="1377" w:y="1328"/>
        <w:widowControl w:val="0"/>
        <w:shd w:val="clear" w:color="auto" w:fill="auto"/>
        <w:bidi w:val="0"/>
        <w:spacing w:before="0"/>
        <w:ind w:left="0" w:right="0" w:firstLine="0"/>
        <w:jc w:val="both"/>
      </w:pPr>
      <w:r>
        <w:rPr>
          <w:rStyle w:val="CharStyle6"/>
        </w:rPr>
        <w:t>Przydzielanie obywatelstwa jest stosowane głównie w krajach anglosaskich. Tzn. tam jest oczywistym, że minister przemysłu i minister spraw zagranicznych mogą ustalać wspólnie przydzielenie obywatelstwa dla dzieci/krewnych osób, które dały możliwość inwestycji kapitału danego kraju (na wniosek podmiotu brytyjskiego czy amerykańskiego). Kilka razy sprawy te stały się publiczne i były akceptowane przez Izbę Gmin. Polska przy okazji zmian w artykule 112 Kodeksu karnego mogłaby dodać zapis właśnie o zezwoleniu na „nagradzanie obywatelstwem” za zasługi dla rozwoju gospodarczego RP – po prostu przydział obywatelstwa jest też formą łapówki i niekiedy bardzo skuteczną bo wiąże rodzinę dyktatora z krajem, który dał obywatelstwo jego rodzinie.</w:t>
      </w:r>
    </w:p>
    <w:p>
      <w:pPr>
        <w:pStyle w:val="Style5"/>
        <w:keepNext w:val="0"/>
        <w:keepLines w:val="0"/>
        <w:framePr w:w="9139" w:h="14040" w:hRule="exact" w:wrap="none" w:vAnchor="page" w:hAnchor="page" w:x="1377" w:y="1328"/>
        <w:widowControl w:val="0"/>
        <w:shd w:val="clear" w:color="auto" w:fill="auto"/>
        <w:bidi w:val="0"/>
        <w:spacing w:before="0"/>
        <w:ind w:left="0" w:right="0" w:firstLine="0"/>
        <w:jc w:val="both"/>
      </w:pPr>
      <w:r>
        <w:rPr>
          <w:rStyle w:val="CharStyle6"/>
        </w:rPr>
        <w:t xml:space="preserve">W światowym przemyśle wydobywczym dawanie łapówek jest także związane z kwestiami jakości rudy i koncentratu. Otóż w wielu „reżimowych” krajach dokumentacje geologiczne celowo są „zaniżane” co do wartości i jakości rudy. Najczęściej odbywa się to w ten sposób, żę organy „reżimowego” kraju zgadzają się na robienie analiz poza krajem. Rudy dla celów prób i analiz metalurgicznych wyjeżdżają a wyniki zjawiają się później z jakiegoś laboratorium zagranicznego i oczywiście pokazują jakość rudy wystarczającą dla budowy kopalni ale nie rewelacyjną. Realnie jednak (co pokazuje obecna awantura w Mongolii opisana np. na </w:t>
      </w:r>
      <w:r>
        <w:fldChar w:fldCharType="begin"/>
      </w:r>
      <w:r>
        <w:rPr/>
        <w:instrText> HYPERLINK "https://www.cire.pl/artykuly/materialy-problemowe/180977-nomadzi-ze-zlozami" </w:instrText>
      </w:r>
      <w:r>
        <w:fldChar w:fldCharType="separate"/>
      </w:r>
      <w:r>
        <w:rPr>
          <w:rStyle w:val="CharStyle6"/>
          <w:color w:val="0563C1"/>
          <w:u w:val="single"/>
        </w:rPr>
        <w:t>https://www.cire.pl/artykuly/materialy-problemowe/180977-nomadzi-ze- zlozami</w:t>
      </w:r>
      <w:r>
        <w:fldChar w:fldCharType="end"/>
      </w:r>
      <w:r>
        <w:rPr>
          <w:rStyle w:val="CharStyle6"/>
          <w:color w:val="0563C1"/>
        </w:rPr>
        <w:t xml:space="preserve"> </w:t>
      </w:r>
      <w:r>
        <w:rPr>
          <w:rStyle w:val="CharStyle6"/>
        </w:rPr>
        <w:t>i podobna w Kirgistanie) w pewnym momencie okazuje się, iż realnie ruda ma znacznie lepsze parametry – po pierwsze jest to już po ustaleniu kontraktu i często w ogóle nie wie o tym dany kraj bo przeróbka dalsza koncentratu jest już za granicą. Najczęściej właśnie przedmiotem łapówek jest to, że realnie wartość rudy jest znacznie wyższa niż „oficjalna w papierach projektu” a trzeba dać łapówki aby odpowiednie osoby w kraju reżimu nie zwracały na to uwagi i nie żądały np. niezależnego pobierania prób i prawdziwej analizy próbek rudy (często wartość rudy jest znacznie wyższa bo realnie jest w niej jeszcze jakiś cenny składnik ukryty podczas analiz).</w:t>
      </w:r>
    </w:p>
    <w:p>
      <w:pPr>
        <w:pStyle w:val="Style5"/>
        <w:keepNext w:val="0"/>
        <w:keepLines w:val="0"/>
        <w:framePr w:w="9139" w:h="14040" w:hRule="exact" w:wrap="none" w:vAnchor="page" w:hAnchor="page" w:x="1377" w:y="1328"/>
        <w:widowControl w:val="0"/>
        <w:shd w:val="clear" w:color="auto" w:fill="auto"/>
        <w:bidi w:val="0"/>
        <w:spacing w:before="0" w:after="580" w:line="305" w:lineRule="auto"/>
        <w:ind w:left="0" w:right="0" w:firstLine="0"/>
        <w:jc w:val="both"/>
      </w:pPr>
      <w:r>
        <w:rPr>
          <w:rStyle w:val="CharStyle6"/>
        </w:rPr>
        <w:t>Wszystkie te skomplikowane operacje, które zręczne polskie firmy mogłyby realizować na całym świecie, blokuje obecna treść art. 112 ustawy Kodeks Karny. Sytuacja gospodarcza RP dojrzała do sytuacji, w której ten artykuł w swojej anachronicznej wersji nie odpowiada potrzebom nowoczesnej gospodarki XXI wieku. Wnioskuję o to, aby przy okazji zmian prawnych usunąć ten artykuł z ustawy.</w:t>
      </w:r>
    </w:p>
    <w:p>
      <w:pPr>
        <w:pStyle w:val="Style5"/>
        <w:keepNext w:val="0"/>
        <w:keepLines w:val="0"/>
        <w:framePr w:w="9139" w:h="14040" w:hRule="exact" w:wrap="none" w:vAnchor="page" w:hAnchor="page" w:x="1377" w:y="1328"/>
        <w:widowControl w:val="0"/>
        <w:shd w:val="clear" w:color="auto" w:fill="auto"/>
        <w:bidi w:val="0"/>
        <w:spacing w:before="0"/>
        <w:ind w:left="0" w:right="0" w:firstLine="0"/>
        <w:jc w:val="both"/>
      </w:pPr>
      <w:r>
        <w:rPr>
          <w:rStyle w:val="CharStyle6"/>
        </w:rPr>
        <w:t>Ad: podziemne wolne obszary celne dla magazynowania gazu.</w:t>
      </w:r>
    </w:p>
    <w:p>
      <w:pPr>
        <w:pStyle w:val="Style5"/>
        <w:keepNext w:val="0"/>
        <w:keepLines w:val="0"/>
        <w:framePr w:w="9139" w:h="14040" w:hRule="exact" w:wrap="none" w:vAnchor="page" w:hAnchor="page" w:x="1377" w:y="1328"/>
        <w:widowControl w:val="0"/>
        <w:shd w:val="clear" w:color="auto" w:fill="auto"/>
        <w:bidi w:val="0"/>
        <w:spacing w:before="0"/>
        <w:ind w:left="0" w:right="0" w:firstLine="0"/>
        <w:jc w:val="both"/>
      </w:pPr>
      <w:r>
        <w:rPr>
          <w:rStyle w:val="CharStyle6"/>
        </w:rPr>
        <w:t xml:space="preserve">Dokładnie te przemyślenia i analizy nasunęły mi także pomysł aby w podobny sposób ułatwić wszelkiej maści inwestorom możliwość inwestycji w nowe magazyny gazu na terenie Polski. Obecnie monopolista gazowy „robi bokami” i nie ma pieniędzy na budowę tych brakujących magazynów gazu bo potrzebuje przede wszystkim pieniędzy na dokupienie złóż w Norwegii - grozi bowiem uruchomienie Baltic Pipe ale napełnionego tylko częściowo. Wynika to z faktu, iż w Norwegii każdy inwestor sam sobie decyduje o tym gdzie sprzedaje gaz a rurociągi z Norwegii o zdolności przesyłowej o 20-25 % większej od wydobycia są skierowane i do UK i do Niemiec przy granicy holenderskiej i do Danii. Więcej na ten temat można przeczytać np. w artykule </w:t>
      </w:r>
      <w:r>
        <w:fldChar w:fldCharType="begin"/>
      </w:r>
      <w:r>
        <w:rPr/>
        <w:instrText> HYPERLINK "http://www.cire.pl/artykuly/materialy-problemowe/125890-osiolek-i-zlob" </w:instrText>
      </w:r>
      <w:r>
        <w:fldChar w:fldCharType="separate"/>
      </w:r>
      <w:r>
        <w:rPr>
          <w:rStyle w:val="CharStyle6"/>
          <w:color w:val="0563C1"/>
          <w:u w:val="single"/>
        </w:rPr>
        <w:t>www.cire.pl/artykuly/materialy-problemowe/125890- osiolek-i-zlob</w:t>
      </w:r>
      <w:r>
        <w:fldChar w:fldCharType="end"/>
      </w:r>
      <w:r>
        <w:rPr>
          <w:rStyle w:val="CharStyle6"/>
          <w:color w:val="0563C1"/>
        </w:rPr>
        <w:t xml:space="preserve"> </w:t>
      </w:r>
      <w:r>
        <w:rPr>
          <w:rStyle w:val="CharStyle6"/>
        </w:rPr>
        <w:t>.</w:t>
      </w:r>
    </w:p>
    <w:p>
      <w:pPr>
        <w:pStyle w:val="Style5"/>
        <w:keepNext w:val="0"/>
        <w:keepLines w:val="0"/>
        <w:framePr w:w="9139" w:h="14040" w:hRule="exact" w:wrap="none" w:vAnchor="page" w:hAnchor="page" w:x="1377" w:y="1328"/>
        <w:widowControl w:val="0"/>
        <w:shd w:val="clear" w:color="auto" w:fill="auto"/>
        <w:bidi w:val="0"/>
        <w:spacing w:before="0" w:after="0"/>
        <w:ind w:left="0" w:right="0" w:firstLine="0"/>
        <w:jc w:val="both"/>
      </w:pPr>
      <w:r>
        <w:rPr>
          <w:rStyle w:val="CharStyle6"/>
        </w:rPr>
        <w:t>Zatem de facto jeśli nasz monopolista gazowy nie dokupi dodatkowych złóż w Norwegii jak najszybciej to po prostu Baltic Pipe będzie nie wypełniony bo spółdzielnie mieszkaniowe w Londynie, Berlinie i Kopenhadze zawsze zapłacą więcej za gaz w Norwegii - ktoś kto ma „rurę” a nie ma złóż w Norwegii zostanie z częściowo pustą rurą i będzie kompromitacja (podobnie było przez wiele lat z rurą przez Morze Czarne, która stała niemal pusta bo zbudowano ją bez odpowiednich kontraktów na sprzedaż gazu). Co gorsza gaz z Norwegii nie jest ze złóż czysto gazowych, złoża norweskie są to złoża produkujące ropę naftową a niejako odpadem jest gaz (metan) plus LPG (propan-butan). Zatem aby zebrać odpowiednią ilość gazu (metanu) z Norwegii trzeba albo kontrolować odpowiednie udziały w</w:t>
      </w:r>
    </w:p>
    <w:p>
      <w:pPr>
        <w:pStyle w:val="Style9"/>
        <w:keepNext w:val="0"/>
        <w:keepLines w:val="0"/>
        <w:framePr w:wrap="none" w:vAnchor="page" w:hAnchor="page" w:x="5822" w:y="15502"/>
        <w:widowControl w:val="0"/>
        <w:shd w:val="clear" w:color="auto" w:fill="auto"/>
        <w:bidi w:val="0"/>
        <w:spacing w:before="0" w:after="0" w:line="240" w:lineRule="auto"/>
        <w:ind w:left="0" w:right="0" w:firstLine="0"/>
        <w:jc w:val="left"/>
      </w:pPr>
      <w:r>
        <w:rPr>
          <w:rStyle w:val="CharStyle10"/>
        </w:rPr>
        <w:t>24</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5"/>
        <w:keepNext w:val="0"/>
        <w:keepLines w:val="0"/>
        <w:framePr w:w="9134" w:h="12072" w:hRule="exact" w:wrap="none" w:vAnchor="page" w:hAnchor="page" w:x="1380" w:y="1421"/>
        <w:widowControl w:val="0"/>
        <w:shd w:val="clear" w:color="auto" w:fill="auto"/>
        <w:bidi w:val="0"/>
        <w:spacing w:before="0" w:line="305" w:lineRule="auto"/>
        <w:ind w:left="0" w:right="0" w:firstLine="0"/>
        <w:jc w:val="both"/>
      </w:pPr>
      <w:r>
        <w:rPr>
          <w:rStyle w:val="CharStyle6"/>
        </w:rPr>
        <w:t>złożach/projektach albo przebić cenowo innych odbiorców ale to niekiedy w ogóle nie jest możliwe bo ten gaz idzie raczej na wieloletnich kontraktach i nawet przebicie cenowe nic tu nie daje. Z kolei wydobycie ropy w Norwegii zależy od jej cen światowych bo przy okresowych spadkach cen będzie spadek jej wydobycia i mniejsza produkcja gazu itd. itp.</w:t>
      </w:r>
    </w:p>
    <w:p>
      <w:pPr>
        <w:pStyle w:val="Style5"/>
        <w:keepNext w:val="0"/>
        <w:keepLines w:val="0"/>
        <w:framePr w:w="9134" w:h="12072" w:hRule="exact" w:wrap="none" w:vAnchor="page" w:hAnchor="page" w:x="1380" w:y="1421"/>
        <w:widowControl w:val="0"/>
        <w:shd w:val="clear" w:color="auto" w:fill="auto"/>
        <w:bidi w:val="0"/>
        <w:spacing w:before="0" w:line="300" w:lineRule="auto"/>
        <w:ind w:left="0" w:right="0" w:firstLine="0"/>
        <w:jc w:val="both"/>
      </w:pPr>
      <w:r>
        <w:rPr>
          <w:rStyle w:val="CharStyle6"/>
        </w:rPr>
        <w:t>Brak pieniędzy na budowę magazynów gazu w Polsce można, moim zdaniem, ominąć poprzez mechanizm, który nazywam: „Komercyjne podziemne magazyny gazu o statusie wolnych obszarów celnych”.</w:t>
      </w:r>
    </w:p>
    <w:p>
      <w:pPr>
        <w:pStyle w:val="Style5"/>
        <w:keepNext w:val="0"/>
        <w:keepLines w:val="0"/>
        <w:framePr w:w="9134" w:h="12072" w:hRule="exact" w:wrap="none" w:vAnchor="page" w:hAnchor="page" w:x="1380" w:y="1421"/>
        <w:widowControl w:val="0"/>
        <w:shd w:val="clear" w:color="auto" w:fill="auto"/>
        <w:bidi w:val="0"/>
        <w:spacing w:before="0"/>
        <w:ind w:left="0" w:right="0" w:firstLine="0"/>
        <w:jc w:val="both"/>
      </w:pPr>
      <w:r>
        <w:rPr>
          <w:rStyle w:val="CharStyle6"/>
        </w:rPr>
        <w:t>Moją koncepcję opieram na takich przesłankach:</w:t>
      </w:r>
    </w:p>
    <w:p>
      <w:pPr>
        <w:pStyle w:val="Style5"/>
        <w:keepNext w:val="0"/>
        <w:keepLines w:val="0"/>
        <w:framePr w:w="9134" w:h="12072" w:hRule="exact" w:wrap="none" w:vAnchor="page" w:hAnchor="page" w:x="1380" w:y="1421"/>
        <w:widowControl w:val="0"/>
        <w:numPr>
          <w:ilvl w:val="0"/>
          <w:numId w:val="11"/>
        </w:numPr>
        <w:shd w:val="clear" w:color="auto" w:fill="auto"/>
        <w:tabs>
          <w:tab w:pos="206" w:val="left"/>
        </w:tabs>
        <w:bidi w:val="0"/>
        <w:spacing w:before="0" w:line="305" w:lineRule="auto"/>
        <w:ind w:left="0" w:right="0" w:firstLine="0"/>
        <w:jc w:val="both"/>
      </w:pPr>
      <w:r>
        <w:rPr>
          <w:rStyle w:val="CharStyle6"/>
        </w:rPr>
        <w:t>na terytorium RP mamy kilkanaście miejsc gdzie warunki geologiczne umożliwiają budowę podziemnych magazynów gazu ale niedużych powiedzmy 150-350 mln m3 każdy. Są to lokalizacje gdzie oczywiście trzeba zapłacić szybko kwoty właścicielom gruntów i zrobić dokładne badania plus projekty;</w:t>
      </w:r>
    </w:p>
    <w:p>
      <w:pPr>
        <w:pStyle w:val="Style5"/>
        <w:keepNext w:val="0"/>
        <w:keepLines w:val="0"/>
        <w:framePr w:w="9134" w:h="12072" w:hRule="exact" w:wrap="none" w:vAnchor="page" w:hAnchor="page" w:x="1380" w:y="1421"/>
        <w:widowControl w:val="0"/>
        <w:numPr>
          <w:ilvl w:val="0"/>
          <w:numId w:val="11"/>
        </w:numPr>
        <w:shd w:val="clear" w:color="auto" w:fill="auto"/>
        <w:tabs>
          <w:tab w:pos="206" w:val="left"/>
        </w:tabs>
        <w:bidi w:val="0"/>
        <w:spacing w:before="0" w:line="300" w:lineRule="auto"/>
        <w:ind w:left="0" w:right="0" w:firstLine="0"/>
        <w:jc w:val="both"/>
      </w:pPr>
      <w:r>
        <w:rPr>
          <w:rStyle w:val="CharStyle6"/>
        </w:rPr>
        <w:t>koszt budowy tych magazynów jest rzędu 0,8-1,4 USD za m3 pojemności, oczywiście jest to wyłącznie wstępne oszacowanie a doliczając potrzebną infrastrukturę zewnętrzną jest to pewnie więcej;</w:t>
      </w:r>
    </w:p>
    <w:p>
      <w:pPr>
        <w:pStyle w:val="Style5"/>
        <w:keepNext w:val="0"/>
        <w:keepLines w:val="0"/>
        <w:framePr w:w="9134" w:h="12072" w:hRule="exact" w:wrap="none" w:vAnchor="page" w:hAnchor="page" w:x="1380" w:y="1421"/>
        <w:widowControl w:val="0"/>
        <w:numPr>
          <w:ilvl w:val="0"/>
          <w:numId w:val="11"/>
        </w:numPr>
        <w:shd w:val="clear" w:color="auto" w:fill="auto"/>
        <w:tabs>
          <w:tab w:pos="206" w:val="left"/>
        </w:tabs>
        <w:bidi w:val="0"/>
        <w:spacing w:before="0"/>
        <w:ind w:left="0" w:right="0" w:firstLine="0"/>
        <w:jc w:val="both"/>
      </w:pPr>
      <w:r>
        <w:rPr>
          <w:rStyle w:val="CharStyle6"/>
        </w:rPr>
        <w:t>sprowadzanie gazu do tych magazynów jest technicznie możliwe poprzez „rewers” na Jamale</w:t>
      </w:r>
      <w:r>
        <w:rPr>
          <w:rStyle w:val="CharStyle6"/>
          <w:vertAlign w:val="superscript"/>
        </w:rPr>
        <w:t>7</w:t>
      </w:r>
      <w:r>
        <w:rPr>
          <w:rStyle w:val="CharStyle6"/>
        </w:rPr>
        <w:t>, który daje takie możliwości techniczne o ile właściciel gazu dostarczy go gdzieś do Europy w okresie letnim a nie zimowym.</w:t>
      </w:r>
    </w:p>
    <w:p>
      <w:pPr>
        <w:pStyle w:val="Style5"/>
        <w:keepNext w:val="0"/>
        <w:keepLines w:val="0"/>
        <w:framePr w:w="9134" w:h="12072" w:hRule="exact" w:wrap="none" w:vAnchor="page" w:hAnchor="page" w:x="1380" w:y="1421"/>
        <w:widowControl w:val="0"/>
        <w:shd w:val="clear" w:color="auto" w:fill="auto"/>
        <w:bidi w:val="0"/>
        <w:spacing w:before="0"/>
        <w:ind w:left="0" w:right="0" w:firstLine="0"/>
        <w:jc w:val="both"/>
      </w:pPr>
      <w:r>
        <w:rPr>
          <w:rStyle w:val="CharStyle6"/>
        </w:rPr>
        <w:t xml:space="preserve">Ale istnieją liczne ograniczenia prawno-ekonomiczne i polityczne w tym zakresie. Ściągnięcie 3-5 mld dolarów na te inwestycje w nowe dodatkowe magazyny gazu </w:t>
      </w:r>
      <w:r>
        <w:rPr>
          <w:rStyle w:val="CharStyle6"/>
          <w:u w:val="single"/>
        </w:rPr>
        <w:t>wymagałoby stworzenia systemu, przy którym ci inwestorzy nie będą podlegać pod polskie prawo energetyczne</w:t>
      </w:r>
      <w:r>
        <w:rPr>
          <w:rStyle w:val="CharStyle6"/>
        </w:rPr>
        <w:t xml:space="preserve"> tzn. te magazyny formalnie powinny być poza obszarem celnym Polski (i tzw. Unii Europejskiej) i nie powinny ich dotyczyć przepisy, które może wymyśleć tzw Bruksela.</w:t>
      </w:r>
    </w:p>
    <w:p>
      <w:pPr>
        <w:pStyle w:val="Style5"/>
        <w:keepNext w:val="0"/>
        <w:keepLines w:val="0"/>
        <w:framePr w:w="9134" w:h="12072" w:hRule="exact" w:wrap="none" w:vAnchor="page" w:hAnchor="page" w:x="1380" w:y="1421"/>
        <w:widowControl w:val="0"/>
        <w:shd w:val="clear" w:color="auto" w:fill="auto"/>
        <w:bidi w:val="0"/>
        <w:spacing w:before="0"/>
        <w:ind w:left="0" w:right="0" w:firstLine="0"/>
        <w:jc w:val="both"/>
      </w:pPr>
      <w:r>
        <w:rPr>
          <w:rStyle w:val="CharStyle6"/>
        </w:rPr>
        <w:t>Mój pakiet propozycji zawiera takie pomysły:</w:t>
      </w:r>
    </w:p>
    <w:p>
      <w:pPr>
        <w:pStyle w:val="Style5"/>
        <w:keepNext w:val="0"/>
        <w:keepLines w:val="0"/>
        <w:framePr w:w="9134" w:h="12072" w:hRule="exact" w:wrap="none" w:vAnchor="page" w:hAnchor="page" w:x="1380" w:y="1421"/>
        <w:widowControl w:val="0"/>
        <w:numPr>
          <w:ilvl w:val="0"/>
          <w:numId w:val="11"/>
        </w:numPr>
        <w:shd w:val="clear" w:color="auto" w:fill="auto"/>
        <w:tabs>
          <w:tab w:pos="206" w:val="left"/>
        </w:tabs>
        <w:bidi w:val="0"/>
        <w:spacing w:before="0" w:line="305" w:lineRule="auto"/>
        <w:ind w:left="0" w:right="0" w:firstLine="0"/>
        <w:jc w:val="both"/>
      </w:pPr>
      <w:r>
        <w:rPr>
          <w:rStyle w:val="CharStyle6"/>
        </w:rPr>
        <w:t>podziemne magazyny podlegałby tylko w zakresie technicznym i koncesyjnym pod przepisy ustawy PGG;</w:t>
      </w:r>
    </w:p>
    <w:p>
      <w:pPr>
        <w:pStyle w:val="Style5"/>
        <w:keepNext w:val="0"/>
        <w:keepLines w:val="0"/>
        <w:framePr w:w="9134" w:h="12072" w:hRule="exact" w:wrap="none" w:vAnchor="page" w:hAnchor="page" w:x="1380" w:y="1421"/>
        <w:widowControl w:val="0"/>
        <w:numPr>
          <w:ilvl w:val="0"/>
          <w:numId w:val="11"/>
        </w:numPr>
        <w:shd w:val="clear" w:color="auto" w:fill="auto"/>
        <w:tabs>
          <w:tab w:pos="206" w:val="left"/>
        </w:tabs>
        <w:bidi w:val="0"/>
        <w:spacing w:before="0"/>
        <w:ind w:left="0" w:right="0" w:firstLine="0"/>
        <w:jc w:val="both"/>
      </w:pPr>
      <w:r>
        <w:rPr>
          <w:rStyle w:val="CharStyle6"/>
        </w:rPr>
        <w:t>inwestorzy w te magazyny (można od razu w ustawie wpisać te kilkanaście lokalizacji) inwestować będą de facto w Wolny Obszar Celny („WOC”) utworzony pod powierzchnią ziemi. Tak samo istnieją wolne obszary celne i np. w Gdańsku jest jedyny wolny obszar celny „na wodzie” bo dzięki zachowaniu granic geodezyjnych działek z Wolnego Miasta Gdańska</w:t>
      </w:r>
      <w:r>
        <w:rPr>
          <w:rStyle w:val="CharStyle6"/>
          <w:vertAlign w:val="superscript"/>
        </w:rPr>
        <w:t>8</w:t>
      </w:r>
      <w:r>
        <w:rPr>
          <w:rStyle w:val="CharStyle6"/>
        </w:rPr>
        <w:t xml:space="preserve"> było możliwe utworzenie WOC „na wodzie” tak, że statek wpływa od razu do WOC bez dodatkowej odprawy celnej samego statku – jest tylko odprawa celna towarów na granicy nabrzeża (!). Tutaj proponujemy to samo tzn., by podziemny magazyn gazu był takim właśnie WOC i rozliczany tak samo jak każdy WOC;</w:t>
      </w:r>
    </w:p>
    <w:p>
      <w:pPr>
        <w:pStyle w:val="Style5"/>
        <w:keepNext w:val="0"/>
        <w:keepLines w:val="0"/>
        <w:framePr w:w="9134" w:h="12072" w:hRule="exact" w:wrap="none" w:vAnchor="page" w:hAnchor="page" w:x="1380" w:y="1421"/>
        <w:widowControl w:val="0"/>
        <w:numPr>
          <w:ilvl w:val="0"/>
          <w:numId w:val="11"/>
        </w:numPr>
        <w:shd w:val="clear" w:color="auto" w:fill="auto"/>
        <w:tabs>
          <w:tab w:pos="206" w:val="left"/>
        </w:tabs>
        <w:bidi w:val="0"/>
        <w:spacing w:before="0" w:after="0"/>
        <w:ind w:left="0" w:right="0" w:firstLine="0"/>
        <w:jc w:val="both"/>
      </w:pPr>
      <w:r>
        <w:rPr>
          <w:rStyle w:val="CharStyle6"/>
        </w:rPr>
        <w:t>inwestorzy w te magazyny powinni mieć system „norweski” w zakresie opłat za korzystanie z przestrzeni ziemi. Otóż nie powinni nigdy płacić „pieniędzy” ale powinna być pobierana od nich tylko opłata koncesyjna roczna w stałej ilości gazu. Ta opłata powinna być mniejsza dla małych magazynów np. 2 % pojemności dla najmniejszych i maksymalnie np. 4 % dla największych (tych po ok 300 mln m3). Dodatkowo ewentualnie mogłaby być „karna” opłata za brak wypełnienia gazu np. 1 % za każdą nie</w:t>
      </w:r>
    </w:p>
    <w:p>
      <w:pPr>
        <w:pStyle w:val="Style23"/>
        <w:keepNext w:val="0"/>
        <w:keepLines w:val="0"/>
        <w:framePr w:wrap="none" w:vAnchor="page" w:hAnchor="page" w:x="1384" w:y="14448"/>
        <w:widowControl w:val="0"/>
        <w:shd w:val="clear" w:color="auto" w:fill="auto"/>
        <w:bidi w:val="0"/>
        <w:spacing w:before="0" w:after="0"/>
        <w:ind w:left="0" w:right="0" w:firstLine="0"/>
        <w:jc w:val="left"/>
      </w:pPr>
      <w:r>
        <w:rPr>
          <w:rStyle w:val="CharStyle24"/>
          <w:rFonts w:ascii="Arial" w:eastAsia="Arial" w:hAnsi="Arial" w:cs="Arial"/>
          <w:b/>
          <w:bCs/>
          <w:sz w:val="10"/>
          <w:szCs w:val="10"/>
          <w:vertAlign w:val="superscript"/>
        </w:rPr>
        <w:t>7</w:t>
      </w:r>
      <w:r>
        <w:rPr>
          <w:rStyle w:val="CharStyle24"/>
          <w:rFonts w:ascii="Arial" w:eastAsia="Arial" w:hAnsi="Arial" w:cs="Arial"/>
          <w:b/>
          <w:bCs/>
          <w:sz w:val="10"/>
          <w:szCs w:val="10"/>
        </w:rPr>
        <w:t xml:space="preserve"> </w:t>
      </w:r>
      <w:r>
        <w:rPr>
          <w:rStyle w:val="CharStyle24"/>
        </w:rPr>
        <w:t>Oczywiście chodzi tu o przesył gazu z Niemiec do Polski co jest robione też poprzez Jamał.</w:t>
      </w:r>
    </w:p>
    <w:p>
      <w:pPr>
        <w:pStyle w:val="Style23"/>
        <w:keepNext w:val="0"/>
        <w:keepLines w:val="0"/>
        <w:framePr w:w="9005" w:h="725" w:hRule="exact" w:wrap="none" w:vAnchor="page" w:hAnchor="page" w:x="1384" w:y="14732"/>
        <w:widowControl w:val="0"/>
        <w:shd w:val="clear" w:color="auto" w:fill="auto"/>
        <w:bidi w:val="0"/>
        <w:spacing w:before="0" w:after="0"/>
        <w:ind w:left="0" w:right="0" w:firstLine="0"/>
        <w:jc w:val="left"/>
      </w:pPr>
      <w:r>
        <w:rPr>
          <w:rStyle w:val="CharStyle24"/>
          <w:rFonts w:ascii="Arial" w:eastAsia="Arial" w:hAnsi="Arial" w:cs="Arial"/>
          <w:b/>
          <w:bCs/>
          <w:sz w:val="10"/>
          <w:szCs w:val="10"/>
          <w:vertAlign w:val="superscript"/>
        </w:rPr>
        <w:t>8</w:t>
      </w:r>
      <w:r>
        <w:rPr>
          <w:rStyle w:val="CharStyle24"/>
          <w:rFonts w:ascii="Arial" w:eastAsia="Arial" w:hAnsi="Arial" w:cs="Arial"/>
          <w:b/>
          <w:bCs/>
          <w:sz w:val="10"/>
          <w:szCs w:val="10"/>
        </w:rPr>
        <w:t xml:space="preserve"> </w:t>
      </w:r>
      <w:r>
        <w:rPr>
          <w:rStyle w:val="CharStyle24"/>
        </w:rPr>
        <w:t>W Szczecinie jest nowa geodezja i woda w basenach nie jest częścią lądu i tam działanie wolnego obszaru celnego wymaga odprawy celnej całego statku po jego wejściu dom basenu portowego. Geodezja w Szczecinie z okresu przedwojennego została spalona w czasie nalotów alianckich.</w:t>
      </w:r>
    </w:p>
    <w:p>
      <w:pPr>
        <w:pStyle w:val="Style9"/>
        <w:keepNext w:val="0"/>
        <w:keepLines w:val="0"/>
        <w:framePr w:w="254" w:h="288" w:hRule="exact" w:wrap="none" w:vAnchor="page" w:hAnchor="page" w:x="5820" w:y="15596"/>
        <w:widowControl w:val="0"/>
        <w:shd w:val="clear" w:color="auto" w:fill="auto"/>
        <w:bidi w:val="0"/>
        <w:spacing w:before="0" w:after="0" w:line="240" w:lineRule="auto"/>
        <w:ind w:left="0" w:right="0" w:firstLine="0"/>
        <w:jc w:val="center"/>
      </w:pPr>
      <w:r>
        <w:rPr>
          <w:rStyle w:val="CharStyle10"/>
        </w:rPr>
        <w:t>25</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5"/>
        <w:keepNext w:val="0"/>
        <w:keepLines w:val="0"/>
        <w:framePr w:w="9134" w:h="624" w:hRule="exact" w:wrap="none" w:vAnchor="page" w:hAnchor="page" w:x="1380" w:y="1421"/>
        <w:widowControl w:val="0"/>
        <w:shd w:val="clear" w:color="auto" w:fill="auto"/>
        <w:bidi w:val="0"/>
        <w:spacing w:before="0" w:after="0" w:line="305" w:lineRule="auto"/>
        <w:ind w:left="0" w:right="0" w:firstLine="0"/>
        <w:jc w:val="both"/>
      </w:pPr>
      <w:r>
        <w:rPr>
          <w:rStyle w:val="CharStyle6"/>
        </w:rPr>
        <w:t>zapełnioną pojemność magazynową w danym okresie zimowym co by stymulowało pracę tych magazynów (liczby są tylko przykładowe, do dalszej dyskusji);</w:t>
      </w:r>
    </w:p>
    <w:p>
      <w:pPr>
        <w:pStyle w:val="Style5"/>
        <w:keepNext w:val="0"/>
        <w:keepLines w:val="0"/>
        <w:framePr w:w="9134" w:h="12754" w:hRule="exact" w:wrap="none" w:vAnchor="page" w:hAnchor="page" w:x="1380" w:y="2160"/>
        <w:widowControl w:val="0"/>
        <w:numPr>
          <w:ilvl w:val="0"/>
          <w:numId w:val="11"/>
        </w:numPr>
        <w:shd w:val="clear" w:color="auto" w:fill="auto"/>
        <w:tabs>
          <w:tab w:pos="206" w:val="left"/>
        </w:tabs>
        <w:bidi w:val="0"/>
        <w:spacing w:before="0"/>
        <w:ind w:left="0" w:right="0" w:firstLine="0"/>
        <w:jc w:val="both"/>
      </w:pPr>
      <w:r>
        <w:rPr>
          <w:rStyle w:val="CharStyle6"/>
        </w:rPr>
        <w:t>te magazyny w ogóle nie powinny podlegać pod jakiekolwiek taryfy ustalane przez prezesa URE a formalnie tan gaz „zjawiałby się” w Polsce dopiero o ile inwestor sam zdecyduje, że sprzedaje go w Polsce. Ale wtedy byłby to po prostu gaz z importu (tyle, że z prywatnego magazynu pod ziemią);</w:t>
      </w:r>
    </w:p>
    <w:p>
      <w:pPr>
        <w:pStyle w:val="Style5"/>
        <w:keepNext w:val="0"/>
        <w:keepLines w:val="0"/>
        <w:framePr w:w="9134" w:h="12754" w:hRule="exact" w:wrap="none" w:vAnchor="page" w:hAnchor="page" w:x="1380" w:y="2160"/>
        <w:widowControl w:val="0"/>
        <w:shd w:val="clear" w:color="auto" w:fill="auto"/>
        <w:bidi w:val="0"/>
        <w:spacing w:before="0"/>
        <w:ind w:left="0" w:right="0" w:firstLine="0"/>
        <w:jc w:val="both"/>
      </w:pPr>
      <w:r>
        <w:rPr>
          <w:rStyle w:val="CharStyle6"/>
        </w:rPr>
        <w:t>-inwestor musi mieć zagwarantowane, że nie musi mieć spółki na terytorium Polski bo przecież gaz nie jest w ogóle w magazynie w obszarze celnym w Polsce. Zatem musi być gwarancja, że rząd ani tzw. służby specjalne nie ingerują w to kto i jak sobie magazynuje gaz i czyj gaz jest w danym momencie oraz jak zmienia się własność gazu w tym magazynie. Polecamy np. zasady magazynu holenderskiego, który jest ulokowany kilkanaście kilometrów od Amsterdamu tuż na morzu ale całość pompowni jest na lądzie przy Alkmaar. Jest to TAQA Gas Storage Bergermeer. W tym magazynie Gazprom ma 19,6 GWh pojemności magazynowej a oczywiście polski monopolista mógł ale nie chciał i nie miał pieniędzy aby sobie wykupić udział w tym magazynie. Gazprom wykupił sobie tę pojemność m.in. ze środków, które całe lata płacił mu głupi polski odbiorca. To co posiada Gazprom w Bergermeer to właśnie brakujące nam minimum 20 GWh zdolności magazynowej.</w:t>
      </w:r>
    </w:p>
    <w:p>
      <w:pPr>
        <w:pStyle w:val="Style5"/>
        <w:keepNext w:val="0"/>
        <w:keepLines w:val="0"/>
        <w:framePr w:w="9134" w:h="12754" w:hRule="exact" w:wrap="none" w:vAnchor="page" w:hAnchor="page" w:x="1380" w:y="2160"/>
        <w:widowControl w:val="0"/>
        <w:shd w:val="clear" w:color="auto" w:fill="auto"/>
        <w:bidi w:val="0"/>
        <w:spacing w:before="0"/>
        <w:ind w:left="0" w:right="0" w:firstLine="0"/>
        <w:jc w:val="both"/>
      </w:pPr>
      <w:r>
        <w:rPr>
          <w:rStyle w:val="CharStyle6"/>
        </w:rPr>
        <w:t>Uwaga: Dokumenty na temat tego dlaczego głupi Polacy nie kupili sobie udziałów w Bergermeer i kto konkretnie w rządzie polskim nie dał na to zgody znajdują się gdzieś w organach rządowych. W razie potrzeby mogę pomóc w ich odszukaniu.</w:t>
      </w:r>
    </w:p>
    <w:p>
      <w:pPr>
        <w:pStyle w:val="Style5"/>
        <w:keepNext w:val="0"/>
        <w:keepLines w:val="0"/>
        <w:framePr w:w="9134" w:h="12754" w:hRule="exact" w:wrap="none" w:vAnchor="page" w:hAnchor="page" w:x="1380" w:y="2160"/>
        <w:widowControl w:val="0"/>
        <w:numPr>
          <w:ilvl w:val="0"/>
          <w:numId w:val="11"/>
        </w:numPr>
        <w:shd w:val="clear" w:color="auto" w:fill="auto"/>
        <w:tabs>
          <w:tab w:pos="206" w:val="left"/>
        </w:tabs>
        <w:bidi w:val="0"/>
        <w:spacing w:before="0" w:line="300" w:lineRule="auto"/>
        <w:ind w:left="0" w:right="0" w:firstLine="0"/>
        <w:jc w:val="both"/>
      </w:pPr>
      <w:r>
        <w:rPr>
          <w:rStyle w:val="CharStyle6"/>
        </w:rPr>
        <w:t>oczywiście można też zrobić system, że w tych WOC np. 30 % powinny mieć jako udział w pojemności magazynu polskie podmioty (ale tylko odbiorcy gazu) czyli podobnie do systemu „holenderskiego”.</w:t>
      </w:r>
    </w:p>
    <w:p>
      <w:pPr>
        <w:pStyle w:val="Style5"/>
        <w:keepNext w:val="0"/>
        <w:keepLines w:val="0"/>
        <w:framePr w:w="9134" w:h="12754" w:hRule="exact" w:wrap="none" w:vAnchor="page" w:hAnchor="page" w:x="1380" w:y="2160"/>
        <w:widowControl w:val="0"/>
        <w:numPr>
          <w:ilvl w:val="0"/>
          <w:numId w:val="11"/>
        </w:numPr>
        <w:shd w:val="clear" w:color="auto" w:fill="auto"/>
        <w:tabs>
          <w:tab w:pos="206" w:val="left"/>
        </w:tabs>
        <w:bidi w:val="0"/>
        <w:spacing w:before="0"/>
        <w:ind w:left="0" w:right="0" w:firstLine="0"/>
        <w:jc w:val="both"/>
      </w:pPr>
      <w:r>
        <w:rPr>
          <w:rStyle w:val="CharStyle6"/>
        </w:rPr>
        <w:t>wszelkie inwestycje w te komercyjne magazyny gazu powinny być chronione odpowiednimi gwarancjami rządowymi przed wywłaszczeniem czy zmianą przepisów - może się bowiem zdarzyć jakiś następny rząd w Warszawie chcący znacjonalizować te ładne nowe komercyjne magazyny gazu więc inwestorzy będą żądać odpowiednich gwarancji – ale to łatwo napisać.</w:t>
      </w:r>
    </w:p>
    <w:p>
      <w:pPr>
        <w:pStyle w:val="Style5"/>
        <w:keepNext w:val="0"/>
        <w:keepLines w:val="0"/>
        <w:framePr w:w="9134" w:h="12754" w:hRule="exact" w:wrap="none" w:vAnchor="page" w:hAnchor="page" w:x="1380" w:y="2160"/>
        <w:widowControl w:val="0"/>
        <w:numPr>
          <w:ilvl w:val="0"/>
          <w:numId w:val="11"/>
        </w:numPr>
        <w:shd w:val="clear" w:color="auto" w:fill="auto"/>
        <w:tabs>
          <w:tab w:pos="206" w:val="left"/>
        </w:tabs>
        <w:bidi w:val="0"/>
        <w:spacing w:before="0"/>
        <w:ind w:left="0" w:right="0" w:firstLine="0"/>
        <w:jc w:val="both"/>
      </w:pPr>
      <w:r>
        <w:rPr>
          <w:rStyle w:val="CharStyle6"/>
        </w:rPr>
        <w:t>ponadto dobrze byłoby wpisać do ustawy, iż tego typu WOC mają także prawo wykupywać zdolność regazyfikacyjną w nowych terminalach FSRU czy terminalach LNG. Generalnie te firmy prowadzące WOC będą zainteresowane także dostarczaniem gazu więc mogą tego potrzebować aby nie bazować tylko na rewersie.</w:t>
      </w:r>
    </w:p>
    <w:p>
      <w:pPr>
        <w:pStyle w:val="Style5"/>
        <w:keepNext w:val="0"/>
        <w:keepLines w:val="0"/>
        <w:framePr w:w="9134" w:h="12754" w:hRule="exact" w:wrap="none" w:vAnchor="page" w:hAnchor="page" w:x="1380" w:y="2160"/>
        <w:widowControl w:val="0"/>
        <w:numPr>
          <w:ilvl w:val="0"/>
          <w:numId w:val="11"/>
        </w:numPr>
        <w:shd w:val="clear" w:color="auto" w:fill="auto"/>
        <w:tabs>
          <w:tab w:pos="207" w:val="left"/>
        </w:tabs>
        <w:bidi w:val="0"/>
        <w:spacing w:before="0"/>
        <w:ind w:left="0" w:right="0" w:firstLine="0"/>
        <w:jc w:val="both"/>
      </w:pPr>
      <w:r>
        <w:rPr>
          <w:rStyle w:val="CharStyle6"/>
        </w:rPr>
        <w:t>i to co jest najważniejsze należy zabezpieczyć te nowe magazyny gazu przed jakimikolwiek ingerencjami prawa tzw. Brukseli. Widać już wyraźnie, iż na terenie tzw. Brukseli istnieje poważna grupa ludzi, którzy doprowadzili do rażącej sytuacji z bezpieczeństwem energetycznym Europy. Ta grupa niekompetentnych osób może kolejnymi przepisami „unijnymi” zagrozić opłacalności takich magazynów gazu lub wręcz spowodować poważne utrudnienia w ich działaniu – należy od razu w ustawie określić, że te magazyny w żadnym razie nie podlegają pod żadne prawo unijne – to jest bardzo ważny zapis bo urzędnicy w Brukseli za łapówki od Gazpromu mogą wymyśleć jakieś zasady dostępu stron trzecich, opłaty, podatki czy przepisy o tym, iż takie magazyny są „nieekologiczne” itd. itp. aby zablokować ich działanie. Trzeba od razu w ustawie odpowiednio zabezpieczyć te magazyny przed jakąkolwiek ingerencją Brukseli – tutaj proponuję bazować na wyroku TK wspomnianym na samym początku.</w:t>
      </w:r>
    </w:p>
    <w:p>
      <w:pPr>
        <w:pStyle w:val="Style5"/>
        <w:keepNext w:val="0"/>
        <w:keepLines w:val="0"/>
        <w:framePr w:w="9134" w:h="12754" w:hRule="exact" w:wrap="none" w:vAnchor="page" w:hAnchor="page" w:x="1380" w:y="2160"/>
        <w:widowControl w:val="0"/>
        <w:shd w:val="clear" w:color="auto" w:fill="auto"/>
        <w:bidi w:val="0"/>
        <w:spacing w:before="0" w:after="0"/>
        <w:ind w:left="0" w:right="0" w:firstLine="0"/>
        <w:jc w:val="both"/>
      </w:pPr>
      <w:r>
        <w:rPr>
          <w:rStyle w:val="CharStyle6"/>
        </w:rPr>
        <w:t>Przy dobrym napisaniu takich zmian do ustawy grupa inwestorów z całego świata będzie szukać możliwości inwestowania w Polsce a realnie zrobienie badań i projektów wykonawczych to maksimum dwa - trzy lata od uchwalenia dobrej ustawy.</w:t>
      </w:r>
    </w:p>
    <w:p>
      <w:pPr>
        <w:pStyle w:val="Style9"/>
        <w:keepNext w:val="0"/>
        <w:keepLines w:val="0"/>
        <w:framePr w:w="254" w:h="288" w:hRule="exact" w:wrap="none" w:vAnchor="page" w:hAnchor="page" w:x="5824" w:y="15596"/>
        <w:widowControl w:val="0"/>
        <w:shd w:val="clear" w:color="auto" w:fill="auto"/>
        <w:bidi w:val="0"/>
        <w:spacing w:before="0" w:after="0" w:line="240" w:lineRule="auto"/>
        <w:ind w:left="0" w:right="0" w:firstLine="0"/>
        <w:jc w:val="center"/>
      </w:pPr>
      <w:r>
        <w:rPr>
          <w:rStyle w:val="CharStyle10"/>
        </w:rPr>
        <w:t>26</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5"/>
        <w:keepNext w:val="0"/>
        <w:keepLines w:val="0"/>
        <w:framePr w:w="9134" w:h="13070" w:hRule="exact" w:wrap="none" w:vAnchor="page" w:hAnchor="page" w:x="1380" w:y="1421"/>
        <w:widowControl w:val="0"/>
        <w:shd w:val="clear" w:color="auto" w:fill="auto"/>
        <w:bidi w:val="0"/>
        <w:spacing w:before="0" w:after="140"/>
        <w:ind w:left="0" w:right="0" w:firstLine="0"/>
        <w:jc w:val="both"/>
      </w:pPr>
      <w:r>
        <w:rPr>
          <w:rStyle w:val="CharStyle6"/>
        </w:rPr>
        <w:t>Wszelkie inne szczegóły koncesyjne powinny być zawarte w umowach o użytkowanie górnicze (tak jak się to robi na świecie od XV wieku) i ustawa powinna dawać szerokie uprawnienia do negocjowania szczegółów tych umów o użytkowanie górnicze – tak aby zrobić to szybko i prosto. Tzn. inwestorzy powinni być „obsługiwani w jednym okienku”</w:t>
      </w:r>
      <w:r>
        <w:rPr>
          <w:rStyle w:val="CharStyle6"/>
          <w:vertAlign w:val="superscript"/>
        </w:rPr>
        <w:t>9</w:t>
      </w:r>
      <w:r>
        <w:rPr>
          <w:rStyle w:val="CharStyle6"/>
        </w:rPr>
        <w:t xml:space="preserve"> czyli wszystkie sprawy powinni mieć w jednej kompleksowej umowie o użytkowanie górnicze plus sprawy podatkowo-prawne plus sprawy gwarancji rządowych plus sprawy niezależności od tzw. prawa unijnego itd. itp. W razie potrzeby znajdą się dobrzy specjaliści do takich umów – </w:t>
      </w:r>
      <w:r>
        <w:rPr>
          <w:rStyle w:val="CharStyle6"/>
          <w:u w:val="single"/>
        </w:rPr>
        <w:t xml:space="preserve">chodzi tu o to aby nie iść przez system „rozporządzeń” ale od razu ta ustawa powinna dawać określone uprawnienia w imieniu Skarbu Państwa do negocjacji umów o WOC </w:t>
      </w:r>
      <w:r>
        <w:rPr>
          <w:rStyle w:val="CharStyle6"/>
        </w:rPr>
        <w:t>– gdzie w jednej umowie zawarte będą i sprawy z ustawy PGG i sprawy celne i sprawy dot. włączenia do systemu gazowego itp. Tzn. inwestor w WOC gazowy powinien mieć pełny zakres praw i obowiązków w jednej umowie podpisywanej raz przed rozpoczęciem projektowania wykonawczego dla takiego magazynu.</w:t>
      </w:r>
    </w:p>
    <w:p>
      <w:pPr>
        <w:pStyle w:val="Style5"/>
        <w:keepNext w:val="0"/>
        <w:keepLines w:val="0"/>
        <w:framePr w:w="9134" w:h="13070" w:hRule="exact" w:wrap="none" w:vAnchor="page" w:hAnchor="page" w:x="1380" w:y="1421"/>
        <w:widowControl w:val="0"/>
        <w:shd w:val="clear" w:color="auto" w:fill="auto"/>
        <w:bidi w:val="0"/>
        <w:spacing w:before="0" w:after="140"/>
        <w:ind w:left="0" w:right="0" w:firstLine="0"/>
        <w:jc w:val="both"/>
      </w:pPr>
      <w:r>
        <w:rPr>
          <w:rStyle w:val="CharStyle6"/>
        </w:rPr>
        <w:t>I wtedy duża grupa zagranicznych inwestorów (też pewnie tych oligarchów ukraińskich wspomnianych wcześniej) przystąpi do równolegle do budowy magazynów gazu w Polsce aby sobie dalej handlować gazem w całej Unii Europejskiej. Jak to zorganizować takie „komercyjne” budowanie wymaga szerszych opisów w ustawie ale jest to łatwe i znane na świecie.</w:t>
      </w:r>
    </w:p>
    <w:p>
      <w:pPr>
        <w:pStyle w:val="Style5"/>
        <w:keepNext w:val="0"/>
        <w:keepLines w:val="0"/>
        <w:framePr w:w="9134" w:h="13070" w:hRule="exact" w:wrap="none" w:vAnchor="page" w:hAnchor="page" w:x="1380" w:y="1421"/>
        <w:widowControl w:val="0"/>
        <w:shd w:val="clear" w:color="auto" w:fill="auto"/>
        <w:bidi w:val="0"/>
        <w:spacing w:before="0" w:after="140" w:line="276" w:lineRule="auto"/>
        <w:ind w:left="0" w:right="0" w:firstLine="0"/>
        <w:jc w:val="both"/>
        <w:rPr>
          <w:sz w:val="22"/>
          <w:szCs w:val="22"/>
        </w:rPr>
      </w:pPr>
      <w:r>
        <w:rPr>
          <w:rStyle w:val="CharStyle6"/>
          <w:sz w:val="22"/>
          <w:szCs w:val="22"/>
        </w:rPr>
        <w:t>Dodatkowe zapisy ustawy o pozbawieniu niektórych praw osób, które mogą próbować blokować/oponować/protestować itp. przeciwko budowanie takich magazynów gazu.</w:t>
      </w:r>
    </w:p>
    <w:p>
      <w:pPr>
        <w:pStyle w:val="Style5"/>
        <w:keepNext w:val="0"/>
        <w:keepLines w:val="0"/>
        <w:framePr w:w="9134" w:h="13070" w:hRule="exact" w:wrap="none" w:vAnchor="page" w:hAnchor="page" w:x="1380" w:y="1421"/>
        <w:widowControl w:val="0"/>
        <w:shd w:val="clear" w:color="auto" w:fill="auto"/>
        <w:bidi w:val="0"/>
        <w:spacing w:before="0" w:after="140"/>
        <w:ind w:left="0" w:right="0" w:firstLine="0"/>
        <w:jc w:val="both"/>
      </w:pPr>
      <w:r>
        <w:rPr>
          <w:rStyle w:val="CharStyle6"/>
        </w:rPr>
        <w:t>Cała ustawa o przyspieszeniu budowy magazynów będzie „bezzębna” jeśli nie będzie w niej istotnych zapisów karnych wobec osób, które mogą spowalniać/blokować/ zatrzymywać budowę takich magazynów gazu.</w:t>
      </w:r>
    </w:p>
    <w:p>
      <w:pPr>
        <w:pStyle w:val="Style5"/>
        <w:keepNext w:val="0"/>
        <w:keepLines w:val="0"/>
        <w:framePr w:w="9134" w:h="13070" w:hRule="exact" w:wrap="none" w:vAnchor="page" w:hAnchor="page" w:x="1380" w:y="1421"/>
        <w:widowControl w:val="0"/>
        <w:shd w:val="clear" w:color="auto" w:fill="auto"/>
        <w:bidi w:val="0"/>
        <w:spacing w:before="0" w:after="140"/>
        <w:ind w:left="0" w:right="0" w:firstLine="0"/>
        <w:jc w:val="both"/>
      </w:pPr>
      <w:r>
        <w:rPr>
          <w:rStyle w:val="CharStyle6"/>
        </w:rPr>
        <w:t>W szczególności proponuję aby ustawa nakazywała kopiowanie przez informatyków 100 % korespondencji w sprawie budowy magazynów gazu na odpowiedni serwer u Prokuratora Generalnego. Odpowiedni eksperci prokuratora Generalnego powinni na bieżąco kontrolować czy osoby z administracji państwowej, operatora systemu, władz lokalnych, władz samorządowych itd. Itp. lub jakieś organizacje próbują w jakikolwiek sposób zablokować budowę takich magazynów.</w:t>
      </w:r>
    </w:p>
    <w:p>
      <w:pPr>
        <w:pStyle w:val="Style5"/>
        <w:keepNext w:val="0"/>
        <w:keepLines w:val="0"/>
        <w:framePr w:w="9134" w:h="13070" w:hRule="exact" w:wrap="none" w:vAnchor="page" w:hAnchor="page" w:x="1380" w:y="1421"/>
        <w:widowControl w:val="0"/>
        <w:shd w:val="clear" w:color="auto" w:fill="auto"/>
        <w:bidi w:val="0"/>
        <w:spacing w:before="0" w:after="140" w:line="305" w:lineRule="auto"/>
        <w:ind w:left="0" w:right="0" w:firstLine="0"/>
        <w:jc w:val="both"/>
      </w:pPr>
      <w:r>
        <w:rPr>
          <w:rStyle w:val="CharStyle6"/>
        </w:rPr>
        <w:t>W stosunku do dowolnych osób, w tym szczególnie w zarządach spółek kontrolowanych przez Państwo w tym u monopolisty gazowego jakiekolwiek stwierdzenie próby blokowania budowy magazynów powinno, na wniosek Prokuratora Generalnego RP, prowadzić do usunięcia ze stanowiska danej osoby. Można też zapisać jakieś dodatkowe kary ale to już według uznania zainteresowanych.</w:t>
      </w:r>
    </w:p>
    <w:p>
      <w:pPr>
        <w:pStyle w:val="Style5"/>
        <w:keepNext w:val="0"/>
        <w:keepLines w:val="0"/>
        <w:framePr w:w="9134" w:h="13070" w:hRule="exact" w:wrap="none" w:vAnchor="page" w:hAnchor="page" w:x="1380" w:y="1421"/>
        <w:widowControl w:val="0"/>
        <w:shd w:val="clear" w:color="auto" w:fill="auto"/>
        <w:bidi w:val="0"/>
        <w:spacing w:before="0" w:after="140"/>
        <w:ind w:left="0" w:right="0" w:firstLine="0"/>
        <w:jc w:val="both"/>
      </w:pPr>
      <w:r>
        <w:rPr>
          <w:rStyle w:val="CharStyle6"/>
        </w:rPr>
        <w:t>Tego typu proste i niekosztowne zapisy będą skutecznym „toporem” powodującym, że dotychczas nieudolnie zachowujące się osoby, ciągle szukające wytłumaczenia dlaczego czegoś nie zrobiono, zmienią się w osoby energiczne i realizujące dzień i noc te strategiczne inwestycje.</w:t>
      </w:r>
    </w:p>
    <w:p>
      <w:pPr>
        <w:pStyle w:val="Style5"/>
        <w:keepNext w:val="0"/>
        <w:keepLines w:val="0"/>
        <w:framePr w:w="9134" w:h="13070" w:hRule="exact" w:wrap="none" w:vAnchor="page" w:hAnchor="page" w:x="1380" w:y="1421"/>
        <w:widowControl w:val="0"/>
        <w:shd w:val="clear" w:color="auto" w:fill="auto"/>
        <w:bidi w:val="0"/>
        <w:spacing w:before="0" w:after="140" w:line="300" w:lineRule="auto"/>
        <w:ind w:left="0" w:right="0" w:firstLine="0"/>
        <w:jc w:val="both"/>
      </w:pPr>
      <w:r>
        <w:rPr>
          <w:rStyle w:val="CharStyle6"/>
        </w:rPr>
        <w:t>Skopiowanie całości korespondencji na inny serwer i kontrolowanie jej przez niezależnych ekspertów u Prokuratora Generalnego RP da większe szanse na realizację ww. zadań niż jakiekolwiek „nakazywanie” przez przełożonych. Dotychczasowa praktyka „pełnomocników” jest bowiem skompromitowana gdyż te osoby doprowadziły do sytuacji Anno Domini 2025:</w:t>
      </w:r>
    </w:p>
    <w:p>
      <w:pPr>
        <w:pStyle w:val="Style5"/>
        <w:keepNext w:val="0"/>
        <w:keepLines w:val="0"/>
        <w:framePr w:w="9134" w:h="13070" w:hRule="exact" w:wrap="none" w:vAnchor="page" w:hAnchor="page" w:x="1380" w:y="1421"/>
        <w:widowControl w:val="0"/>
        <w:numPr>
          <w:ilvl w:val="0"/>
          <w:numId w:val="11"/>
        </w:numPr>
        <w:shd w:val="clear" w:color="auto" w:fill="auto"/>
        <w:tabs>
          <w:tab w:pos="206" w:val="left"/>
        </w:tabs>
        <w:bidi w:val="0"/>
        <w:spacing w:before="0" w:after="140" w:line="300" w:lineRule="auto"/>
        <w:ind w:left="0" w:right="0" w:firstLine="0"/>
        <w:jc w:val="both"/>
      </w:pPr>
      <w:r>
        <w:rPr>
          <w:rStyle w:val="CharStyle6"/>
        </w:rPr>
        <w:t>mamy za mało magazynów ropy w stosunku do np. Korei czy Japonii pod względem dni (mikromagazyn na Stogach i mikro magazyn na Plebance) co jest kompromitujące;</w:t>
      </w:r>
    </w:p>
    <w:p>
      <w:pPr>
        <w:pStyle w:val="Style5"/>
        <w:keepNext w:val="0"/>
        <w:keepLines w:val="0"/>
        <w:framePr w:w="9134" w:h="13070" w:hRule="exact" w:wrap="none" w:vAnchor="page" w:hAnchor="page" w:x="1380" w:y="1421"/>
        <w:widowControl w:val="0"/>
        <w:numPr>
          <w:ilvl w:val="0"/>
          <w:numId w:val="11"/>
        </w:numPr>
        <w:shd w:val="clear" w:color="auto" w:fill="auto"/>
        <w:tabs>
          <w:tab w:pos="206" w:val="left"/>
        </w:tabs>
        <w:bidi w:val="0"/>
        <w:spacing w:before="0" w:after="0"/>
        <w:ind w:left="0" w:right="0" w:firstLine="0"/>
        <w:jc w:val="both"/>
      </w:pPr>
      <w:r>
        <w:rPr>
          <w:rStyle w:val="CharStyle6"/>
        </w:rPr>
        <w:t>mamy ciągle tylko jedną starą skorodowaną rurę z Gdańska do Płocka do transportu ropy;</w:t>
      </w:r>
    </w:p>
    <w:p>
      <w:pPr>
        <w:pStyle w:val="Style23"/>
        <w:keepNext w:val="0"/>
        <w:keepLines w:val="0"/>
        <w:framePr w:wrap="none" w:vAnchor="page" w:hAnchor="page" w:x="1384" w:y="15178"/>
        <w:widowControl w:val="0"/>
        <w:shd w:val="clear" w:color="auto" w:fill="auto"/>
        <w:bidi w:val="0"/>
        <w:spacing w:before="0" w:after="0" w:line="240" w:lineRule="auto"/>
        <w:ind w:left="0" w:right="0" w:firstLine="0"/>
        <w:jc w:val="left"/>
      </w:pPr>
      <w:r>
        <w:rPr>
          <w:rStyle w:val="CharStyle24"/>
          <w:rFonts w:ascii="Arial" w:eastAsia="Arial" w:hAnsi="Arial" w:cs="Arial"/>
          <w:b/>
          <w:bCs/>
          <w:sz w:val="10"/>
          <w:szCs w:val="10"/>
          <w:vertAlign w:val="superscript"/>
        </w:rPr>
        <w:t>9</w:t>
      </w:r>
      <w:r>
        <w:rPr>
          <w:rStyle w:val="CharStyle24"/>
          <w:rFonts w:ascii="Arial" w:eastAsia="Arial" w:hAnsi="Arial" w:cs="Arial"/>
          <w:b/>
          <w:bCs/>
          <w:sz w:val="10"/>
          <w:szCs w:val="10"/>
        </w:rPr>
        <w:t xml:space="preserve"> </w:t>
      </w:r>
      <w:r>
        <w:rPr>
          <w:rStyle w:val="CharStyle24"/>
        </w:rPr>
        <w:t>To jedno okienko to powinien być właśnie Główny Geolog Kraju plus Państwowy Instytut Geologiczny</w:t>
      </w:r>
    </w:p>
    <w:p>
      <w:pPr>
        <w:pStyle w:val="Style9"/>
        <w:keepNext w:val="0"/>
        <w:keepLines w:val="0"/>
        <w:framePr w:w="254" w:h="288" w:hRule="exact" w:wrap="none" w:vAnchor="page" w:hAnchor="page" w:x="5820" w:y="15596"/>
        <w:widowControl w:val="0"/>
        <w:shd w:val="clear" w:color="auto" w:fill="auto"/>
        <w:bidi w:val="0"/>
        <w:spacing w:before="0" w:after="0" w:line="240" w:lineRule="auto"/>
        <w:ind w:left="0" w:right="0" w:firstLine="0"/>
        <w:jc w:val="center"/>
      </w:pPr>
      <w:r>
        <w:rPr>
          <w:rStyle w:val="CharStyle10"/>
        </w:rPr>
        <w:t>27</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5"/>
        <w:keepNext w:val="0"/>
        <w:keepLines w:val="0"/>
        <w:framePr w:wrap="none" w:vAnchor="page" w:hAnchor="page" w:x="1380" w:y="1421"/>
        <w:widowControl w:val="0"/>
        <w:numPr>
          <w:ilvl w:val="0"/>
          <w:numId w:val="11"/>
        </w:numPr>
        <w:shd w:val="clear" w:color="auto" w:fill="auto"/>
        <w:tabs>
          <w:tab w:pos="206" w:val="left"/>
        </w:tabs>
        <w:bidi w:val="0"/>
        <w:spacing w:before="0" w:after="0" w:line="240" w:lineRule="auto"/>
        <w:ind w:left="0" w:right="0" w:firstLine="0"/>
        <w:jc w:val="both"/>
      </w:pPr>
      <w:r>
        <w:rPr>
          <w:rStyle w:val="CharStyle6"/>
        </w:rPr>
        <w:t>mamy za mało magazynów gazu – opis jw.;</w:t>
      </w:r>
    </w:p>
    <w:p>
      <w:pPr>
        <w:pStyle w:val="Style5"/>
        <w:keepNext w:val="0"/>
        <w:keepLines w:val="0"/>
        <w:framePr w:w="9134" w:h="5477" w:hRule="exact" w:wrap="none" w:vAnchor="page" w:hAnchor="page" w:x="1380" w:y="1872"/>
        <w:widowControl w:val="0"/>
        <w:numPr>
          <w:ilvl w:val="0"/>
          <w:numId w:val="11"/>
        </w:numPr>
        <w:shd w:val="clear" w:color="auto" w:fill="auto"/>
        <w:tabs>
          <w:tab w:pos="206" w:val="left"/>
        </w:tabs>
        <w:bidi w:val="0"/>
        <w:spacing w:before="0" w:line="305" w:lineRule="auto"/>
        <w:ind w:left="0" w:right="0" w:firstLine="0"/>
        <w:jc w:val="both"/>
      </w:pPr>
      <w:r>
        <w:rPr>
          <w:rStyle w:val="CharStyle6"/>
        </w:rPr>
        <w:t>mamy brak mocy dyspozycyjnych w energetyce co potwierdza zatwierdzony właśnie „Plan rozwoju” dla PSE S.A.;</w:t>
      </w:r>
    </w:p>
    <w:p>
      <w:pPr>
        <w:pStyle w:val="Style5"/>
        <w:keepNext w:val="0"/>
        <w:keepLines w:val="0"/>
        <w:framePr w:w="9134" w:h="5477" w:hRule="exact" w:wrap="none" w:vAnchor="page" w:hAnchor="page" w:x="1380" w:y="1872"/>
        <w:widowControl w:val="0"/>
        <w:numPr>
          <w:ilvl w:val="0"/>
          <w:numId w:val="11"/>
        </w:numPr>
        <w:shd w:val="clear" w:color="auto" w:fill="auto"/>
        <w:tabs>
          <w:tab w:pos="206" w:val="left"/>
        </w:tabs>
        <w:bidi w:val="0"/>
        <w:spacing w:before="0" w:line="305" w:lineRule="auto"/>
        <w:ind w:left="0" w:right="0" w:firstLine="0"/>
        <w:jc w:val="both"/>
      </w:pPr>
      <w:r>
        <w:rPr>
          <w:rStyle w:val="CharStyle6"/>
        </w:rPr>
        <w:t>mamy kompromitujący import LPG przez Wilhelmshafen (Niemcy) zamiast własnego terminala na 3</w:t>
        <w:softHyphen/>
        <w:t>5 mln ton LPG, który dawno powinien powstać;</w:t>
      </w:r>
    </w:p>
    <w:p>
      <w:pPr>
        <w:pStyle w:val="Style5"/>
        <w:keepNext w:val="0"/>
        <w:keepLines w:val="0"/>
        <w:framePr w:w="9134" w:h="5477" w:hRule="exact" w:wrap="none" w:vAnchor="page" w:hAnchor="page" w:x="1380" w:y="1872"/>
        <w:widowControl w:val="0"/>
        <w:numPr>
          <w:ilvl w:val="0"/>
          <w:numId w:val="11"/>
        </w:numPr>
        <w:shd w:val="clear" w:color="auto" w:fill="auto"/>
        <w:tabs>
          <w:tab w:pos="206" w:val="left"/>
        </w:tabs>
        <w:bidi w:val="0"/>
        <w:spacing w:before="0" w:line="300" w:lineRule="auto"/>
        <w:ind w:left="0" w:right="0" w:firstLine="0"/>
        <w:jc w:val="both"/>
      </w:pPr>
      <w:r>
        <w:rPr>
          <w:rStyle w:val="CharStyle6"/>
        </w:rPr>
        <w:t>mamy dopiero w budowie pierwszy FSRU gdy Niemcy potrafiły w dwa lata postawić 5 FSRU u siebie i nawet osiągnęły to, iż jeden już jest minimalnie niewykorzystany w Q1 2025 bo mają wystarczające zaopatrzenie w gaz (jak na razie);</w:t>
      </w:r>
    </w:p>
    <w:p>
      <w:pPr>
        <w:pStyle w:val="Style5"/>
        <w:keepNext w:val="0"/>
        <w:keepLines w:val="0"/>
        <w:framePr w:w="9134" w:h="5477" w:hRule="exact" w:wrap="none" w:vAnchor="page" w:hAnchor="page" w:x="1380" w:y="1872"/>
        <w:widowControl w:val="0"/>
        <w:numPr>
          <w:ilvl w:val="0"/>
          <w:numId w:val="11"/>
        </w:numPr>
        <w:shd w:val="clear" w:color="auto" w:fill="auto"/>
        <w:tabs>
          <w:tab w:pos="206" w:val="left"/>
        </w:tabs>
        <w:bidi w:val="0"/>
        <w:spacing w:before="0"/>
        <w:ind w:left="0" w:right="0" w:firstLine="0"/>
        <w:jc w:val="both"/>
      </w:pPr>
      <w:r>
        <w:rPr>
          <w:rStyle w:val="CharStyle6"/>
        </w:rPr>
        <w:t>mamy celowo wywołaną sytuację zbyt małych ilości mocy do rozładunku węgla w portach – po to aby podtrzymywać monopol Śląska co za chwilę po raz kolejny odbije się czkawką. Wiadomo, że były próby organizacji budowy dużego terminala do importu węgla ale pewni politycy celowo zablokowali ten projekt;</w:t>
      </w:r>
    </w:p>
    <w:p>
      <w:pPr>
        <w:pStyle w:val="Style5"/>
        <w:keepNext w:val="0"/>
        <w:keepLines w:val="0"/>
        <w:framePr w:w="9134" w:h="5477" w:hRule="exact" w:wrap="none" w:vAnchor="page" w:hAnchor="page" w:x="1380" w:y="1872"/>
        <w:widowControl w:val="0"/>
        <w:numPr>
          <w:ilvl w:val="0"/>
          <w:numId w:val="11"/>
        </w:numPr>
        <w:shd w:val="clear" w:color="auto" w:fill="auto"/>
        <w:tabs>
          <w:tab w:pos="211" w:val="left"/>
        </w:tabs>
        <w:bidi w:val="0"/>
        <w:spacing w:before="0" w:line="300" w:lineRule="auto"/>
        <w:ind w:left="0" w:right="0" w:firstLine="0"/>
        <w:jc w:val="both"/>
      </w:pPr>
      <w:r>
        <w:rPr>
          <w:rStyle w:val="CharStyle6"/>
        </w:rPr>
        <w:t>cały system jest coraz bardziej wrażliwy i mało stabilny a w zasadzie nawet nieduża awaria techniczna w tym systemie może położyć gospodarkę polską na łopatki.</w:t>
      </w:r>
    </w:p>
    <w:p>
      <w:pPr>
        <w:pStyle w:val="Style5"/>
        <w:keepNext w:val="0"/>
        <w:keepLines w:val="0"/>
        <w:framePr w:w="9134" w:h="5477" w:hRule="exact" w:wrap="none" w:vAnchor="page" w:hAnchor="page" w:x="1380" w:y="1872"/>
        <w:widowControl w:val="0"/>
        <w:shd w:val="clear" w:color="auto" w:fill="auto"/>
        <w:bidi w:val="0"/>
        <w:spacing w:before="0" w:after="0"/>
        <w:ind w:left="0" w:right="0" w:firstLine="0"/>
        <w:jc w:val="both"/>
      </w:pPr>
      <w:r>
        <w:rPr>
          <w:rStyle w:val="CharStyle6"/>
        </w:rPr>
        <w:t>Wszystkie wspomniane powyżej przykłady pokazują, że istnieją liczne, zawinione przez polityków wszystkich prawie partii sytuacje a sprawa magazynów gazu to tylko fragment szerszej nieudolności organów „regulacji” i organów „administracji”.</w:t>
      </w:r>
    </w:p>
    <w:p>
      <w:pPr>
        <w:pStyle w:val="Style5"/>
        <w:keepNext w:val="0"/>
        <w:keepLines w:val="0"/>
        <w:framePr w:w="9134" w:h="4286" w:hRule="exact" w:wrap="none" w:vAnchor="page" w:hAnchor="page" w:x="1380" w:y="8367"/>
        <w:widowControl w:val="0"/>
        <w:shd w:val="clear" w:color="auto" w:fill="auto"/>
        <w:bidi w:val="0"/>
        <w:spacing w:before="0"/>
        <w:ind w:left="0" w:right="0" w:firstLine="0"/>
        <w:jc w:val="both"/>
      </w:pPr>
      <w:r>
        <w:rPr>
          <w:rStyle w:val="CharStyle6"/>
        </w:rPr>
        <w:t>W związku z powyższym składam formalny wniosek o to, aby przynajmniej w sprawie magazynów gazu odłożyć na chwilę spory partyjne (rozumiem, iż zainteresowane osoby z rządu i Kancelarii Prezydenta toczą między sobą walkę polityczną o różne kwestie) i proponuję, aby zrobić co należy:</w:t>
      </w:r>
    </w:p>
    <w:p>
      <w:pPr>
        <w:pStyle w:val="Style5"/>
        <w:keepNext w:val="0"/>
        <w:keepLines w:val="0"/>
        <w:framePr w:w="9134" w:h="4286" w:hRule="exact" w:wrap="none" w:vAnchor="page" w:hAnchor="page" w:x="1380" w:y="8367"/>
        <w:widowControl w:val="0"/>
        <w:shd w:val="clear" w:color="auto" w:fill="auto"/>
        <w:bidi w:val="0"/>
        <w:spacing w:before="0" w:line="276" w:lineRule="auto"/>
        <w:ind w:left="0" w:right="0" w:firstLine="0"/>
        <w:jc w:val="both"/>
        <w:rPr>
          <w:sz w:val="22"/>
          <w:szCs w:val="22"/>
        </w:rPr>
      </w:pPr>
      <w:r>
        <w:rPr>
          <w:rStyle w:val="CharStyle6"/>
          <w:sz w:val="22"/>
          <w:szCs w:val="22"/>
        </w:rPr>
        <w:t>dokonanie zmian w art. 112 ust 5 Kodeksu karnego oraz wprowadzenie możliwości przyspieszonej budowy magazynów gazu na terytorium RP w dwóch wersjach („państwowej - strategicznej” i „prywatnej - komercyjnej”) wraz z pozbawieniem pewnych praw osób, które doprowadziły do obecnej sytuacji w tym zakresie lub będą próbować w przyszłości blokować taką budowę magazynów.</w:t>
      </w:r>
    </w:p>
    <w:p>
      <w:pPr>
        <w:pStyle w:val="Style5"/>
        <w:keepNext w:val="0"/>
        <w:keepLines w:val="0"/>
        <w:framePr w:w="9134" w:h="4286" w:hRule="exact" w:wrap="none" w:vAnchor="page" w:hAnchor="page" w:x="1380" w:y="8367"/>
        <w:widowControl w:val="0"/>
        <w:shd w:val="clear" w:color="auto" w:fill="auto"/>
        <w:bidi w:val="0"/>
        <w:spacing w:before="0" w:line="305" w:lineRule="auto"/>
        <w:ind w:left="0" w:right="0" w:firstLine="0"/>
        <w:jc w:val="both"/>
      </w:pPr>
      <w:r>
        <w:rPr>
          <w:rStyle w:val="CharStyle6"/>
        </w:rPr>
        <w:t xml:space="preserve">Jednocześnie na mocy odpowiednich przepisów o ochronie danych osobowych </w:t>
      </w:r>
      <w:r>
        <w:rPr>
          <w:rStyle w:val="CharStyle6"/>
          <w:u w:val="single"/>
        </w:rPr>
        <w:t>wyrażam zgodę na ujawnienie moich danych osobowych jako autora tej petycji</w:t>
      </w:r>
      <w:r>
        <w:rPr>
          <w:rStyle w:val="CharStyle6"/>
        </w:rPr>
        <w:t>, w razie potrzeby mogę podesłać dodatkowe oświadczenie. Kontakt ze mną jest możliwy też telefonicznie</w:t>
      </w:r>
    </w:p>
    <w:p>
      <w:pPr>
        <w:pStyle w:val="Style5"/>
        <w:keepNext w:val="0"/>
        <w:keepLines w:val="0"/>
        <w:framePr w:w="9134" w:h="4286" w:hRule="exact" w:wrap="none" w:vAnchor="page" w:hAnchor="page" w:x="1380" w:y="8367"/>
        <w:widowControl w:val="0"/>
        <w:shd w:val="clear" w:color="auto" w:fill="auto"/>
        <w:bidi w:val="0"/>
        <w:spacing w:before="0" w:after="0" w:line="300" w:lineRule="auto"/>
        <w:ind w:left="0" w:right="0" w:firstLine="0"/>
        <w:jc w:val="both"/>
      </w:pPr>
      <w:r>
        <w:rPr>
          <w:rStyle w:val="CharStyle6"/>
        </w:rPr>
        <w:t>Gdyby w tej sprawie zainteresowani (pomimo realizowanej walki politycznej między sobą) chcieliby się spotkać na jakimś neutralnym terenie to jestem gotów coś zaaranżować na terenie Warszawy.</w:t>
      </w:r>
    </w:p>
    <w:p>
      <w:pPr>
        <w:pStyle w:val="Style57"/>
        <w:keepNext w:val="0"/>
        <w:keepLines w:val="0"/>
        <w:framePr w:w="1334" w:h="288" w:hRule="exact" w:wrap="none" w:vAnchor="page" w:hAnchor="page" w:x="7759" w:y="12773"/>
        <w:widowControl w:val="0"/>
        <w:shd w:val="clear" w:color="auto" w:fill="auto"/>
        <w:bidi w:val="0"/>
        <w:spacing w:before="0" w:after="0" w:line="240" w:lineRule="auto"/>
        <w:ind w:left="0" w:right="0" w:firstLine="0"/>
        <w:jc w:val="center"/>
        <w:rPr>
          <w:sz w:val="20"/>
          <w:szCs w:val="20"/>
        </w:rPr>
      </w:pPr>
      <w:r>
        <w:rPr>
          <w:rStyle w:val="CharStyle58"/>
          <w:rFonts w:ascii="Times New Roman" w:eastAsia="Times New Roman" w:hAnsi="Times New Roman" w:cs="Times New Roman"/>
          <w:color w:val="000000"/>
          <w:sz w:val="20"/>
          <w:szCs w:val="20"/>
        </w:rPr>
        <w:t>Z poważaniem</w:t>
      </w:r>
    </w:p>
    <w:p>
      <w:pPr>
        <w:pStyle w:val="Style9"/>
        <w:keepNext w:val="0"/>
        <w:keepLines w:val="0"/>
        <w:framePr w:w="254" w:h="288" w:hRule="exact" w:wrap="none" w:vAnchor="page" w:hAnchor="page" w:x="5820" w:y="15596"/>
        <w:widowControl w:val="0"/>
        <w:shd w:val="clear" w:color="auto" w:fill="auto"/>
        <w:bidi w:val="0"/>
        <w:spacing w:before="0" w:after="0" w:line="240" w:lineRule="auto"/>
        <w:ind w:left="0" w:right="0" w:firstLine="0"/>
        <w:jc w:val="center"/>
      </w:pPr>
      <w:r>
        <w:rPr>
          <w:rStyle w:val="CharStyle10"/>
        </w:rPr>
        <w:t>28</w:t>
      </w:r>
    </w:p>
    <w:p>
      <w:pPr>
        <w:widowControl w:val="0"/>
        <w:spacing w:line="1" w:lineRule="exact"/>
      </w:pPr>
    </w:p>
    <w:sectPr>
      <w:footnotePr>
        <w:pos w:val="pageBottom"/>
        <w:numFmt w:val="decimal"/>
        <w:numRestart w:val="continuous"/>
      </w:footnotePr>
      <w:pgSz w:w="11900" w:h="16840"/>
      <w:pgMar w:top="360" w:right="360" w:bottom="360" w:left="360"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rPr>
    </w:lvl>
  </w:abstractNum>
  <w:abstractNum w:abstractNumId="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rPr>
    </w:lvl>
  </w:abstractNum>
  <w:abstractNum w:abstractNumId="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rPr>
    </w:lvl>
  </w:abstractNum>
  <w:abstractNum w:abstractNumId="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rPr>
    </w:lvl>
  </w:abstractNum>
  <w:abstractNum w:abstractNumId="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rPr>
    </w:lvl>
  </w:abstractNum>
  <w:abstractNum w:abstractNumId="1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rPr>
    </w:lvl>
  </w:abstractNum>
  <w:num w:numId="1">
    <w:abstractNumId w:val="0"/>
  </w:num>
  <w:num w:numId="3">
    <w:abstractNumId w:val="2"/>
  </w:num>
  <w:num w:numId="5">
    <w:abstractNumId w:val="4"/>
  </w:num>
  <w:num w:numId="7">
    <w:abstractNumId w:val="6"/>
  </w:num>
  <w:num w:numId="9">
    <w:abstractNumId w:val="8"/>
  </w:num>
  <w:num w:numId="11">
    <w:abstractNumId w:val="1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pl-PL" w:eastAsia="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pl-PL" w:eastAsia="pl-PL"/>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pl-PL" w:eastAsia="pl-PL"/>
    </w:rPr>
  </w:style>
  <w:style w:type="character" w:customStyle="1" w:styleId="CharStyle3">
    <w:name w:val="Nagłówek lub stopka (2)_"/>
    <w:basedOn w:val="DefaultParagraphFont"/>
    <w:link w:val="Style2"/>
    <w:rPr>
      <w:rFonts w:ascii="Times New Roman" w:eastAsia="Times New Roman" w:hAnsi="Times New Roman" w:cs="Times New Roman"/>
      <w:b w:val="0"/>
      <w:bCs w:val="0"/>
      <w:i w:val="0"/>
      <w:iCs w:val="0"/>
      <w:smallCaps w:val="0"/>
      <w:strike w:val="0"/>
      <w:sz w:val="20"/>
      <w:szCs w:val="20"/>
      <w:u w:val="none"/>
    </w:rPr>
  </w:style>
  <w:style w:type="character" w:customStyle="1" w:styleId="CharStyle6">
    <w:name w:val="Tekst treści_"/>
    <w:basedOn w:val="DefaultParagraphFont"/>
    <w:link w:val="Style5"/>
    <w:rPr>
      <w:rFonts w:ascii="Times New Roman" w:eastAsia="Times New Roman" w:hAnsi="Times New Roman" w:cs="Times New Roman"/>
      <w:b w:val="0"/>
      <w:bCs w:val="0"/>
      <w:i w:val="0"/>
      <w:iCs w:val="0"/>
      <w:smallCaps w:val="0"/>
      <w:strike w:val="0"/>
      <w:sz w:val="20"/>
      <w:szCs w:val="20"/>
      <w:u w:val="none"/>
    </w:rPr>
  </w:style>
  <w:style w:type="character" w:customStyle="1" w:styleId="CharStyle10">
    <w:name w:val="Nagłówek lub stopka_"/>
    <w:basedOn w:val="DefaultParagraphFont"/>
    <w:link w:val="Style9"/>
    <w:rPr>
      <w:rFonts w:ascii="Times New Roman" w:eastAsia="Times New Roman" w:hAnsi="Times New Roman" w:cs="Times New Roman"/>
      <w:b w:val="0"/>
      <w:bCs w:val="0"/>
      <w:i w:val="0"/>
      <w:iCs w:val="0"/>
      <w:smallCaps w:val="0"/>
      <w:strike w:val="0"/>
      <w:sz w:val="20"/>
      <w:szCs w:val="20"/>
      <w:u w:val="none"/>
    </w:rPr>
  </w:style>
  <w:style w:type="character" w:customStyle="1" w:styleId="CharStyle14">
    <w:name w:val="Inne_"/>
    <w:basedOn w:val="DefaultParagraphFont"/>
    <w:link w:val="Style13"/>
    <w:rPr>
      <w:rFonts w:ascii="Times New Roman" w:eastAsia="Times New Roman" w:hAnsi="Times New Roman" w:cs="Times New Roman"/>
      <w:b w:val="0"/>
      <w:bCs w:val="0"/>
      <w:i w:val="0"/>
      <w:iCs w:val="0"/>
      <w:smallCaps w:val="0"/>
      <w:strike w:val="0"/>
      <w:sz w:val="20"/>
      <w:szCs w:val="20"/>
      <w:u w:val="none"/>
    </w:rPr>
  </w:style>
  <w:style w:type="character" w:customStyle="1" w:styleId="CharStyle24">
    <w:name w:val="Stopka_"/>
    <w:basedOn w:val="DefaultParagraphFont"/>
    <w:link w:val="Style23"/>
    <w:rPr>
      <w:rFonts w:ascii="Times New Roman" w:eastAsia="Times New Roman" w:hAnsi="Times New Roman" w:cs="Times New Roman"/>
      <w:b w:val="0"/>
      <w:bCs w:val="0"/>
      <w:i w:val="0"/>
      <w:iCs w:val="0"/>
      <w:smallCaps w:val="0"/>
      <w:strike w:val="0"/>
      <w:sz w:val="19"/>
      <w:szCs w:val="19"/>
      <w:u w:val="none"/>
    </w:rPr>
  </w:style>
  <w:style w:type="character" w:customStyle="1" w:styleId="CharStyle42">
    <w:name w:val="Podpis tabeli_"/>
    <w:basedOn w:val="DefaultParagraphFont"/>
    <w:link w:val="Style41"/>
    <w:rPr>
      <w:rFonts w:ascii="Calibri" w:eastAsia="Calibri" w:hAnsi="Calibri" w:cs="Calibri"/>
      <w:b w:val="0"/>
      <w:bCs w:val="0"/>
      <w:i w:val="0"/>
      <w:iCs w:val="0"/>
      <w:smallCaps w:val="0"/>
      <w:strike w:val="0"/>
      <w:color w:val="2D2D31"/>
      <w:sz w:val="16"/>
      <w:szCs w:val="16"/>
      <w:u w:val="none"/>
    </w:rPr>
  </w:style>
  <w:style w:type="character" w:customStyle="1" w:styleId="CharStyle58">
    <w:name w:val="Podpis obrazu_"/>
    <w:basedOn w:val="DefaultParagraphFont"/>
    <w:link w:val="Style57"/>
    <w:rPr>
      <w:rFonts w:ascii="Arial" w:eastAsia="Arial" w:hAnsi="Arial" w:cs="Arial"/>
      <w:b/>
      <w:bCs/>
      <w:i w:val="0"/>
      <w:iCs w:val="0"/>
      <w:smallCaps w:val="0"/>
      <w:strike w:val="0"/>
      <w:color w:val="757475"/>
      <w:sz w:val="8"/>
      <w:szCs w:val="8"/>
      <w:u w:val="none"/>
    </w:rPr>
  </w:style>
  <w:style w:type="character" w:customStyle="1" w:styleId="CharStyle69">
    <w:name w:val="Tekst treści (2)_"/>
    <w:basedOn w:val="DefaultParagraphFont"/>
    <w:link w:val="Style68"/>
    <w:rPr>
      <w:rFonts w:ascii="Calibri" w:eastAsia="Calibri" w:hAnsi="Calibri" w:cs="Calibri"/>
      <w:b w:val="0"/>
      <w:bCs w:val="0"/>
      <w:i w:val="0"/>
      <w:iCs w:val="0"/>
      <w:smallCaps w:val="0"/>
      <w:strike w:val="0"/>
      <w:color w:val="3B3C3F"/>
      <w:sz w:val="15"/>
      <w:szCs w:val="15"/>
      <w:u w:val="none"/>
    </w:rPr>
  </w:style>
  <w:style w:type="character" w:customStyle="1" w:styleId="CharStyle102">
    <w:name w:val="Tekst treści (3)_"/>
    <w:basedOn w:val="DefaultParagraphFont"/>
    <w:link w:val="Style101"/>
    <w:rPr>
      <w:rFonts w:ascii="Times New Roman" w:eastAsia="Times New Roman" w:hAnsi="Times New Roman" w:cs="Times New Roman"/>
      <w:b w:val="0"/>
      <w:bCs w:val="0"/>
      <w:i w:val="0"/>
      <w:iCs w:val="0"/>
      <w:smallCaps w:val="0"/>
      <w:strike w:val="0"/>
      <w:color w:val="222229"/>
      <w:sz w:val="15"/>
      <w:szCs w:val="15"/>
      <w:u w:val="none"/>
    </w:rPr>
  </w:style>
  <w:style w:type="paragraph" w:customStyle="1" w:styleId="Style2">
    <w:name w:val="Nagłówek lub stopka (2)"/>
    <w:basedOn w:val="Normal"/>
    <w:link w:val="CharStyle3"/>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5">
    <w:name w:val="Tekst treści"/>
    <w:basedOn w:val="Normal"/>
    <w:link w:val="CharStyle6"/>
    <w:pPr>
      <w:widowControl w:val="0"/>
      <w:shd w:val="clear" w:color="auto" w:fill="auto"/>
      <w:spacing w:after="120" w:line="302" w:lineRule="auto"/>
    </w:pPr>
    <w:rPr>
      <w:rFonts w:ascii="Times New Roman" w:eastAsia="Times New Roman" w:hAnsi="Times New Roman" w:cs="Times New Roman"/>
      <w:b w:val="0"/>
      <w:bCs w:val="0"/>
      <w:i w:val="0"/>
      <w:iCs w:val="0"/>
      <w:smallCaps w:val="0"/>
      <w:strike w:val="0"/>
      <w:sz w:val="20"/>
      <w:szCs w:val="20"/>
      <w:u w:val="none"/>
    </w:rPr>
  </w:style>
  <w:style w:type="paragraph" w:customStyle="1" w:styleId="Style9">
    <w:name w:val="Nagłówek lub stopka"/>
    <w:basedOn w:val="Normal"/>
    <w:link w:val="CharStyle10"/>
    <w:pPr>
      <w:widowControl w:val="0"/>
      <w:shd w:val="clear" w:color="auto" w:fill="auto"/>
      <w:jc w:val="center"/>
    </w:pPr>
    <w:rPr>
      <w:rFonts w:ascii="Times New Roman" w:eastAsia="Times New Roman" w:hAnsi="Times New Roman" w:cs="Times New Roman"/>
      <w:b w:val="0"/>
      <w:bCs w:val="0"/>
      <w:i w:val="0"/>
      <w:iCs w:val="0"/>
      <w:smallCaps w:val="0"/>
      <w:strike w:val="0"/>
      <w:sz w:val="20"/>
      <w:szCs w:val="20"/>
      <w:u w:val="none"/>
    </w:rPr>
  </w:style>
  <w:style w:type="paragraph" w:customStyle="1" w:styleId="Style13">
    <w:name w:val="Inne"/>
    <w:basedOn w:val="Normal"/>
    <w:link w:val="CharStyle14"/>
    <w:pPr>
      <w:widowControl w:val="0"/>
      <w:shd w:val="clear" w:color="auto" w:fill="auto"/>
      <w:spacing w:after="120" w:line="302" w:lineRule="auto"/>
    </w:pPr>
    <w:rPr>
      <w:rFonts w:ascii="Times New Roman" w:eastAsia="Times New Roman" w:hAnsi="Times New Roman" w:cs="Times New Roman"/>
      <w:b w:val="0"/>
      <w:bCs w:val="0"/>
      <w:i w:val="0"/>
      <w:iCs w:val="0"/>
      <w:smallCaps w:val="0"/>
      <w:strike w:val="0"/>
      <w:sz w:val="20"/>
      <w:szCs w:val="20"/>
      <w:u w:val="none"/>
    </w:rPr>
  </w:style>
  <w:style w:type="paragraph" w:customStyle="1" w:styleId="Style23">
    <w:name w:val="Stopka"/>
    <w:basedOn w:val="Normal"/>
    <w:link w:val="CharStyle24"/>
    <w:pPr>
      <w:widowControl w:val="0"/>
      <w:shd w:val="clear" w:color="auto" w:fill="auto"/>
      <w:spacing w:line="266" w:lineRule="auto"/>
    </w:pPr>
    <w:rPr>
      <w:rFonts w:ascii="Times New Roman" w:eastAsia="Times New Roman" w:hAnsi="Times New Roman" w:cs="Times New Roman"/>
      <w:b w:val="0"/>
      <w:bCs w:val="0"/>
      <w:i w:val="0"/>
      <w:iCs w:val="0"/>
      <w:smallCaps w:val="0"/>
      <w:strike w:val="0"/>
      <w:sz w:val="19"/>
      <w:szCs w:val="19"/>
      <w:u w:val="none"/>
    </w:rPr>
  </w:style>
  <w:style w:type="paragraph" w:customStyle="1" w:styleId="Style41">
    <w:name w:val="Podpis tabeli"/>
    <w:basedOn w:val="Normal"/>
    <w:link w:val="CharStyle42"/>
    <w:pPr>
      <w:widowControl w:val="0"/>
      <w:shd w:val="clear" w:color="auto" w:fill="auto"/>
    </w:pPr>
    <w:rPr>
      <w:rFonts w:ascii="Calibri" w:eastAsia="Calibri" w:hAnsi="Calibri" w:cs="Calibri"/>
      <w:b w:val="0"/>
      <w:bCs w:val="0"/>
      <w:i w:val="0"/>
      <w:iCs w:val="0"/>
      <w:smallCaps w:val="0"/>
      <w:strike w:val="0"/>
      <w:color w:val="2D2D31"/>
      <w:sz w:val="16"/>
      <w:szCs w:val="16"/>
      <w:u w:val="none"/>
    </w:rPr>
  </w:style>
  <w:style w:type="paragraph" w:customStyle="1" w:styleId="Style57">
    <w:name w:val="Podpis obrazu"/>
    <w:basedOn w:val="Normal"/>
    <w:link w:val="CharStyle58"/>
    <w:pPr>
      <w:widowControl w:val="0"/>
      <w:shd w:val="clear" w:color="auto" w:fill="auto"/>
      <w:spacing w:after="40"/>
    </w:pPr>
    <w:rPr>
      <w:rFonts w:ascii="Arial" w:eastAsia="Arial" w:hAnsi="Arial" w:cs="Arial"/>
      <w:b/>
      <w:bCs/>
      <w:i w:val="0"/>
      <w:iCs w:val="0"/>
      <w:smallCaps w:val="0"/>
      <w:strike w:val="0"/>
      <w:color w:val="757475"/>
      <w:sz w:val="8"/>
      <w:szCs w:val="8"/>
      <w:u w:val="none"/>
    </w:rPr>
  </w:style>
  <w:style w:type="paragraph" w:customStyle="1" w:styleId="Style68">
    <w:name w:val="Tekst treści (2)"/>
    <w:basedOn w:val="Normal"/>
    <w:link w:val="CharStyle69"/>
    <w:pPr>
      <w:widowControl w:val="0"/>
      <w:shd w:val="clear" w:color="auto" w:fill="auto"/>
      <w:spacing w:after="260"/>
      <w:ind w:left="160" w:firstLine="200"/>
    </w:pPr>
    <w:rPr>
      <w:rFonts w:ascii="Calibri" w:eastAsia="Calibri" w:hAnsi="Calibri" w:cs="Calibri"/>
      <w:b w:val="0"/>
      <w:bCs w:val="0"/>
      <w:i w:val="0"/>
      <w:iCs w:val="0"/>
      <w:smallCaps w:val="0"/>
      <w:strike w:val="0"/>
      <w:color w:val="3B3C3F"/>
      <w:sz w:val="15"/>
      <w:szCs w:val="15"/>
      <w:u w:val="none"/>
    </w:rPr>
  </w:style>
  <w:style w:type="paragraph" w:customStyle="1" w:styleId="Style101">
    <w:name w:val="Tekst treści (3)"/>
    <w:basedOn w:val="Normal"/>
    <w:link w:val="CharStyle102"/>
    <w:pPr>
      <w:widowControl w:val="0"/>
      <w:shd w:val="clear" w:color="auto" w:fill="auto"/>
      <w:spacing w:after="200" w:line="362" w:lineRule="auto"/>
      <w:ind w:left="2000" w:right="1740" w:firstLine="340"/>
    </w:pPr>
    <w:rPr>
      <w:rFonts w:ascii="Times New Roman" w:eastAsia="Times New Roman" w:hAnsi="Times New Roman" w:cs="Times New Roman"/>
      <w:b w:val="0"/>
      <w:bCs w:val="0"/>
      <w:i w:val="0"/>
      <w:iCs w:val="0"/>
      <w:smallCaps w:val="0"/>
      <w:strike w:val="0"/>
      <w:color w:val="222229"/>
      <w:sz w:val="15"/>
      <w:szCs w:val="15"/>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image" Target="media/image4.jpeg"/><Relationship Id="rId12" Type="http://schemas.openxmlformats.org/officeDocument/2006/relationships/image" Target="media/image4.jpeg" TargetMode="External"/><Relationship Id="rId13" Type="http://schemas.openxmlformats.org/officeDocument/2006/relationships/image" Target="media/image5.jpeg"/><Relationship Id="rId14" Type="http://schemas.openxmlformats.org/officeDocument/2006/relationships/image" Target="media/image5.jpeg" TargetMode="External"/><Relationship Id="rId15" Type="http://schemas.openxmlformats.org/officeDocument/2006/relationships/image" Target="media/image6.jpeg"/><Relationship Id="rId16" Type="http://schemas.openxmlformats.org/officeDocument/2006/relationships/image" Target="media/image6.jpeg" TargetMode="External"/></Relationships>
</file>

<file path=docProps/core.xml><?xml version="1.0" encoding="utf-8"?>
<cp:coreProperties xmlns:cp="http://schemas.openxmlformats.org/package/2006/metadata/core-properties" xmlns:dc="http://purl.org/dc/elements/1.1/">
  <dc:title>Microsoft Word - PSyryczynski petycja magazyny gazu 07-01-2025</dc:title>
  <dc:subject/>
  <dc:creator>Syryczynski, Piotr</dc:creator>
  <cp:keywords/>
</cp:coreProperties>
</file>