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2498C" w14:textId="77777777" w:rsidR="00597EE7" w:rsidRDefault="00973F06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OGŁOSZENIE O WSZCZĘCIU POSTĘPOWANIA KWALIFIKACYJNEGO </w:t>
      </w:r>
    </w:p>
    <w:p w14:paraId="0FEC84DC" w14:textId="77777777" w:rsidR="00597EE7" w:rsidRDefault="00973F06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NA STANOWISKO </w:t>
      </w:r>
      <w:r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CZŁONKA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ZARZĄDU DS. OPERACYJNYCH</w:t>
      </w:r>
    </w:p>
    <w:p w14:paraId="7FB1AF47" w14:textId="77777777" w:rsidR="00597EE7" w:rsidRDefault="00973F06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SPÓŁKI LS AIRPORT SERVICES S.A. Z SIEDZIBĄ W WARSZAWIE </w:t>
      </w:r>
    </w:p>
    <w:bookmarkEnd w:id="0"/>
    <w:p w14:paraId="5E9E424F" w14:textId="77777777" w:rsidR="00597EE7" w:rsidRDefault="00597EE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862B2ED" w14:textId="77777777" w:rsidR="00597EE7" w:rsidRDefault="00597EE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D773351" w14:textId="77777777" w:rsidR="00597EE7" w:rsidRDefault="00597EE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0F8A921" w14:textId="77777777" w:rsidR="00597EE7" w:rsidRDefault="00973F06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Rada Nadzorcza spółki LS Airport Services S.A. z siedzibą w Warszawie,</w:t>
      </w:r>
    </w:p>
    <w:p w14:paraId="3E7D36D2" w14:textId="77777777" w:rsidR="00597EE7" w:rsidRDefault="00973F06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 ul. Gordona Bennetta 2b, 02-159 Warszawa, wpisana do rejestru przedsiębiorców prowadzonego przez Sąd Rejonowy dla m. st. Warszawy w Warszawie,</w:t>
      </w:r>
    </w:p>
    <w:p w14:paraId="64ACFC57" w14:textId="77777777" w:rsidR="00597EE7" w:rsidRDefault="00973F06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XIV Wydział Gospodarczy Krajowego Rejestru Sądowego, pod numerem KRS 0000355602,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 o w pełni wniesionym kapitale zakładowym w wysokości 40 440 020 złotych (dalej zwana „Spółką”),</w:t>
      </w:r>
    </w:p>
    <w:p w14:paraId="5B597E94" w14:textId="77777777" w:rsidR="00597EE7" w:rsidRDefault="00973F06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wszczyna  postępowanie kwalifikacyjne na stanowisko:</w:t>
      </w:r>
    </w:p>
    <w:p w14:paraId="1359DFF7" w14:textId="77777777" w:rsidR="00597EE7" w:rsidRDefault="00597EE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9F1C54B" w14:textId="77777777" w:rsidR="00597EE7" w:rsidRDefault="00973F06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Członka Zarządu ds. operacyjnych </w:t>
      </w:r>
    </w:p>
    <w:p w14:paraId="4B2AC1C9" w14:textId="77777777" w:rsidR="00597EE7" w:rsidRDefault="00597EE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2591975" w14:textId="77777777" w:rsidR="00597EE7" w:rsidRDefault="00973F06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ogłaszając następujące zasady postępowania kwalifikacyjnego:</w:t>
      </w:r>
    </w:p>
    <w:p w14:paraId="6F326462" w14:textId="77777777" w:rsidR="00597EE7" w:rsidRDefault="00597EE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B41FD5B" w14:textId="77777777" w:rsidR="00597EE7" w:rsidRDefault="00597EE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DA192B5" w14:textId="77777777" w:rsidR="00597EE7" w:rsidRDefault="00973F06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Kandydat ubiegający się o stanowisko musi spełniać łącznie następujące warunki:</w:t>
      </w:r>
    </w:p>
    <w:p w14:paraId="2A85ECF7" w14:textId="77777777" w:rsidR="00597EE7" w:rsidRDefault="00973F06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posiadać wykształcenie wyższe lub wykształcenie wyższe uzyskane za granicą, uznane w Rzeczypospolitej Polskiej na podstawie przepisów odrębnych;</w:t>
      </w:r>
    </w:p>
    <w:p w14:paraId="6EE096F2" w14:textId="77777777" w:rsidR="00597EE7" w:rsidRDefault="00973F0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posiadać co najmniej 5-letni okres zatrudnienia na podstawie umowy o pracę, powołania, wyboru, mianowania, spółdzielczej umowy o pracę, lub świadczenia usług na podstawie innej umowy lub wykonywania działalności gospodarczej na własny rachunek, w tym co najmniej </w:t>
      </w:r>
      <w:r w:rsidR="008273DA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1 rok doświadczenia w branży lotniczej; </w:t>
      </w:r>
    </w:p>
    <w:p w14:paraId="390BAC3D" w14:textId="77777777" w:rsidR="00597EE7" w:rsidRDefault="00973F0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posiadać co najmniej 3-letnie doświadczenie na stanowiskach kierowniczych lub samodzielnych albo wynikające z prowadzenia działalności gospodarczej na własny rachunek;</w:t>
      </w:r>
    </w:p>
    <w:p w14:paraId="0FDB7069" w14:textId="77777777" w:rsidR="00597EE7" w:rsidRDefault="00973F0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spełniać inne niż wymienione w lit. a) do c) powyżej, wymogi określone w przepisach odrębnych, a w szczególności nie naruszać ograniczeń lub zakazów zajmowania stanowiska członka organu zarządzającego w spółkach handlowych;</w:t>
      </w:r>
    </w:p>
    <w:p w14:paraId="70743439" w14:textId="77777777" w:rsidR="00597EE7" w:rsidRDefault="00973F0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nie może toczyć się wobec niego żadne postępowania karne lub karno-skarbowe, w tym w sprawach określonych w art. 18 § 2 ustawy z dnia 15 września 2000 roku – Kodeks spółek handlowych (t.j. Dz. U. z 2022 r., poz. 1467 ze zm.); </w:t>
      </w:r>
    </w:p>
    <w:p w14:paraId="350464DF" w14:textId="77777777" w:rsidR="00597EE7" w:rsidRDefault="00973F0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nie może być skazany prawomocnym wyrokiem sądu za popełnienie przestępstw o których mowa w art. 18 § 2 ustawy z dnia 15 września 2000 roku – Kodeks spółek handlowych (t.j. Dz. U. z 2022 r., poz. 1467 ze zm.);</w:t>
      </w:r>
    </w:p>
    <w:p w14:paraId="049E83BA" w14:textId="77777777" w:rsidR="00597EE7" w:rsidRDefault="00973F0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musi korzystać z pełni praw publicznych;</w:t>
      </w:r>
    </w:p>
    <w:p w14:paraId="50301956" w14:textId="77777777" w:rsidR="00597EE7" w:rsidRDefault="00973F0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musi posiadać pełną zdolność do czynności prawnych;</w:t>
      </w:r>
    </w:p>
    <w:p w14:paraId="6048DCDF" w14:textId="77777777" w:rsidR="00597EE7" w:rsidRDefault="00973F0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posiadać uprawnienia w zakresie dostępu do informacji niejawnych o klauzuli „tajne” zgodnie z ustawą z dnia 5 sierpnia 2010 r. o ochronie informacji niejawnych (t.j. Dz. U. 2023 poz. 756) albo złożyć oświadczenie o wyrażeniu zgody na poddanie się postępowaniu sprawdzającemu w celu uzyskania poświadczenia bezpieczeństwa, upoważniającego do dostępu do informacji niejawnych oznaczonych klauzulą „tajne”, określonego w ustawie z dnia 5 sierpnia 2010 r. </w:t>
      </w:r>
      <w:r w:rsidR="008273DA">
        <w:rPr>
          <w:rFonts w:ascii="Times New Roman" w:eastAsia="Calibri" w:hAnsi="Times New Roman" w:cs="Times New Roman"/>
          <w:kern w:val="0"/>
          <w14:ligatures w14:val="none"/>
        </w:rPr>
        <w:br/>
      </w:r>
      <w:r>
        <w:rPr>
          <w:rFonts w:ascii="Times New Roman" w:eastAsia="Calibri" w:hAnsi="Times New Roman" w:cs="Times New Roman"/>
          <w:kern w:val="0"/>
          <w14:ligatures w14:val="none"/>
        </w:rPr>
        <w:t>o ochronie informacji niejawnych (Dz. U. z 2023 r., poz. 756);</w:t>
      </w:r>
    </w:p>
    <w:p w14:paraId="664E2EAD" w14:textId="77777777" w:rsidR="00597EE7" w:rsidRDefault="00973F0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kandydatów urodzonych przed dniem 1 sierpnia 1972 r. – musi złożyć oświadczenie lustracyjne lub informację o uprzednim złożeniu oświadczenia podmiotowi uprawnionemu do wykonywania praw z akcji należących do Skarbu Państwa, zgodnie z ustawą z 18 października 2006 r. o ujawnianiu informacji o dokumentach organów bezpieczeństwa państwa z lat 1944-1990 oraz treści tych dokumentów</w:t>
      </w: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6061909E" w14:textId="77777777" w:rsidR="00597EE7" w:rsidRDefault="00597EE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9F5DB36" w14:textId="77777777" w:rsidR="00597EE7" w:rsidRDefault="00973F06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Kandydatem,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zgodnie z art. 22 pkt 2 a-e ustawy z dnia 16 grudnia 2016 r. o zasadach zarządzania mieniem państwowym (t.j. Dz. U. z 2023 r., poz. 973),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nie może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być osoba, która spełnia przynajmniej jeden z poniższych warunków:</w:t>
      </w:r>
    </w:p>
    <w:p w14:paraId="07E769FB" w14:textId="77777777" w:rsidR="00597EE7" w:rsidRDefault="00973F0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charakterze;</w:t>
      </w:r>
    </w:p>
    <w:p w14:paraId="53D980F9" w14:textId="77777777" w:rsidR="00597EE7" w:rsidRDefault="00973F0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wchodzi w skład organu partii politycznej reprezentującego partię polityczną na zewnątrz oraz uprawnionego do zaciągania zobowiązań;</w:t>
      </w:r>
    </w:p>
    <w:p w14:paraId="5A35B289" w14:textId="77777777" w:rsidR="00597EE7" w:rsidRDefault="00973F0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jest zatrudniona przez partię polityczną na podstawie umowy o pracę lub świadczy pracę na podstawie umowy zlecenia lub innej umowy o podobnym charakterze;</w:t>
      </w:r>
    </w:p>
    <w:p w14:paraId="590F290E" w14:textId="77777777" w:rsidR="00597EE7" w:rsidRDefault="00973F0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pełni funkcję z wyboru w zakładowej organizacji związkowej lub zakładowej organizacji związkowej spółki z grupy kapitałowej;</w:t>
      </w:r>
    </w:p>
    <w:p w14:paraId="35A6DE85" w14:textId="77777777" w:rsidR="00597EE7" w:rsidRDefault="00973F0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aktywność społeczna lub zarobkowa kandydata rodzi konflikt interesów wobec działalności Spółki.</w:t>
      </w:r>
    </w:p>
    <w:p w14:paraId="5DB36563" w14:textId="77777777" w:rsidR="00597EE7" w:rsidRDefault="00597EE7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</w:p>
    <w:p w14:paraId="46457556" w14:textId="77777777" w:rsidR="00597EE7" w:rsidRDefault="00973F06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Kandydat powinien posiadać: </w:t>
      </w:r>
    </w:p>
    <w:p w14:paraId="71B32D12" w14:textId="77777777" w:rsidR="00597EE7" w:rsidRDefault="00973F0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wiedzę o zakresie działalności LS Airport Services S.A. oraz o sektorze, w którym działa Spółka; </w:t>
      </w:r>
    </w:p>
    <w:p w14:paraId="01D4FAA9" w14:textId="77777777" w:rsidR="00597EE7" w:rsidRDefault="00973F0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publiczne;</w:t>
      </w:r>
    </w:p>
    <w:p w14:paraId="62A0E741" w14:textId="77777777" w:rsidR="00597EE7" w:rsidRDefault="00973F0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znajomość zagadnień związanych z zarządzaniem i kierowaniem zespołami pracowników;</w:t>
      </w:r>
    </w:p>
    <w:p w14:paraId="51D49BDB" w14:textId="1919A9EE" w:rsidR="00651C7E" w:rsidRPr="00651C7E" w:rsidRDefault="00651C7E" w:rsidP="00651C7E">
      <w:pPr>
        <w:pStyle w:val="Akapitzlist"/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51C7E">
        <w:rPr>
          <w:rFonts w:ascii="Times New Roman" w:eastAsia="Calibri" w:hAnsi="Times New Roman" w:cs="Times New Roman"/>
          <w:kern w:val="0"/>
          <w:lang w:eastAsia="pl-PL"/>
          <w14:ligatures w14:val="none"/>
        </w:rPr>
        <w:t>znajomoś</w:t>
      </w: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ć</w:t>
      </w:r>
      <w:r w:rsidRPr="00651C7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zasad planowania i zarządzania </w:t>
      </w:r>
      <w:r w:rsidR="00313960" w:rsidRPr="00313960">
        <w:rPr>
          <w:rFonts w:ascii="Times New Roman" w:eastAsia="Calibri" w:hAnsi="Times New Roman" w:cs="Times New Roman"/>
          <w:kern w:val="0"/>
          <w:lang w:eastAsia="pl-PL"/>
          <w14:ligatures w14:val="none"/>
        </w:rPr>
        <w:t>operacyjnego</w:t>
      </w:r>
      <w:r w:rsidRPr="00651C7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;  </w:t>
      </w:r>
    </w:p>
    <w:p w14:paraId="646BF8F9" w14:textId="77777777" w:rsidR="00597EE7" w:rsidRDefault="00973F06" w:rsidP="00651C7E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znajomość języka polskiego i angielskiego.</w:t>
      </w:r>
    </w:p>
    <w:p w14:paraId="1D3B4F30" w14:textId="77777777" w:rsidR="00597EE7" w:rsidRDefault="00597EE7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</w:p>
    <w:p w14:paraId="0759990A" w14:textId="77777777" w:rsidR="00597EE7" w:rsidRDefault="00973F06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bookmarkStart w:id="1" w:name="_Hlk136502998"/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Kandydat ubiegający się o stanowisko powinien przedłożyć zgłoszenie obejmujące</w:t>
      </w:r>
      <w:bookmarkEnd w:id="1"/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: </w:t>
      </w:r>
    </w:p>
    <w:p w14:paraId="1350DBBE" w14:textId="77777777" w:rsidR="00597EE7" w:rsidRDefault="00973F06">
      <w:pPr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wypełniony w całości i podpisany w oryginale kwestionariusz kandydata zawierający oświadczenia kandydata, celem potwierdzenia spełnienia warunków, o których mowa w pkt. 1-3,  oraz inne informacje niezbędne do jego oceny w toku postępowania kwalifikacyjnego (wzór kwestionariusza kandydata stanowi załącznik do niniejszego ogłoszenia);</w:t>
      </w:r>
    </w:p>
    <w:p w14:paraId="200AC9F6" w14:textId="77777777" w:rsidR="00597EE7" w:rsidRDefault="00973F06">
      <w:pPr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życiorys zawodowy (CV);</w:t>
      </w:r>
    </w:p>
    <w:p w14:paraId="58F2B636" w14:textId="77777777" w:rsidR="00597EE7" w:rsidRDefault="00973F06">
      <w:pPr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list motywacyjny;</w:t>
      </w:r>
    </w:p>
    <w:p w14:paraId="72451945" w14:textId="77777777" w:rsidR="00597EE7" w:rsidRDefault="00973F06">
      <w:pPr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dokumenty potwierdzające kwalifikacje zawodowe i staż pracy; </w:t>
      </w:r>
    </w:p>
    <w:p w14:paraId="5FE75C3C" w14:textId="77777777" w:rsidR="00597EE7" w:rsidRDefault="00973F06">
      <w:pPr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oświadczenia kandydata muszą być złożone w oryginale. Odpisy dokumentów potwierdzających spełnienie przez kandydata warunków mogą być poświadczone przez kandydata, w takim przypadku, w trakcie rozmowy kwalifikacyjnej kandydat może zostać poproszony przez Radę Nadzorczą o przedstawienie oryginałów lub urzędowych odpisów poświadczonych przez siebie dokumentów, pod rygorem wykluczenia z dalszego postępowania kwalifikacyjnego; dokumenty sporządzone w języku obcym powinny być dostarczone wraz </w:t>
      </w:r>
      <w:r w:rsidR="008273DA">
        <w:rPr>
          <w:rFonts w:ascii="Times New Roman" w:eastAsia="Calibri" w:hAnsi="Times New Roman" w:cs="Times New Roman"/>
          <w:kern w:val="0"/>
          <w14:ligatures w14:val="none"/>
        </w:rPr>
        <w:br/>
      </w:r>
      <w:r>
        <w:rPr>
          <w:rFonts w:ascii="Times New Roman" w:eastAsia="Calibri" w:hAnsi="Times New Roman" w:cs="Times New Roman"/>
          <w:kern w:val="0"/>
          <w14:ligatures w14:val="none"/>
        </w:rPr>
        <w:t>z tłumaczeniem przysięgłym na język polski;</w:t>
      </w:r>
    </w:p>
    <w:p w14:paraId="49CA407D" w14:textId="77777777" w:rsidR="00597EE7" w:rsidRDefault="00973F06">
      <w:pPr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aktualną informację z Krajowego Rejestru Karnego o niekaralności (wystawioną nie wcześniej niż na 2 miesiące przed datą upływu terminu składania zgłoszeń);</w:t>
      </w:r>
    </w:p>
    <w:p w14:paraId="6F18DB51" w14:textId="77777777" w:rsidR="00597EE7" w:rsidRDefault="00973F06">
      <w:pPr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kopię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poświadczenia bezpieczeństwa upoważniającego do dostępu do informacji niejawnych oznaczonych klauzulą co najmniej „tajne” w rozumieniu ustawy z dnia 5 sierpnia 2010 r. 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 ochronie informacji niejawnych (t.j. Dz.U. 2023 r., poz. 756)  lub podpisane oświadczenie 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 wyrażeniu zgody na poddanie się </w:t>
      </w:r>
      <w:r>
        <w:rPr>
          <w:rFonts w:ascii="Times New Roman" w:eastAsia="Calibri" w:hAnsi="Times New Roman" w:cs="Times New Roman"/>
          <w:kern w:val="0"/>
          <w14:ligatures w14:val="none"/>
        </w:rPr>
        <w:t>postępowaniu sprawdzającemu w celu uzyskania poświadczenia bezpieczeństwa, upoważniającego do dostępu do informacji niejawnych oznaczonych klauzulą „tajne”, określonego w ustawie z dnia 5 sierpnia 2010 r. o ochronie informacji niejawnych (Dz. U. z 2023 r., poz. 756)</w:t>
      </w:r>
      <w:r>
        <w:rPr>
          <w:rFonts w:ascii="Times New Roman" w:eastAsia="Times New Roman" w:hAnsi="Times New Roman" w:cs="Times New Roman"/>
          <w:kern w:val="0"/>
          <w14:ligatures w14:val="none"/>
        </w:rPr>
        <w:t>, w przypadku powołania w skład zarządu;</w:t>
      </w:r>
    </w:p>
    <w:p w14:paraId="27A29F73" w14:textId="77777777" w:rsidR="00597EE7" w:rsidRDefault="00973F06">
      <w:pPr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oświadczenie – w przypadku kandydatów urodzonych przed dniem 1 sierpnia 1972 r. -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o realizacji obowiązku złożenia podmiotowi uprawnionemu do wykonywania praw z akcji należących do Skarbu Państwa oświadczenia lustracyjnego lub informacji o uprzednim złożeniu oświadczenia lustracyjnego, zgodnie z ustawą z 18 października 2006 r. o ujawnianiu informacji o dokumentach organów bezpieczeństwa państwa z lat 1944-1990 oraz treści tych dokumentów;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oświadczenie powinno być złożone zgodnie z obowiązującym wzorem stanowiącym załącznik do ww. ustawy;</w:t>
      </w:r>
    </w:p>
    <w:p w14:paraId="24CBBD58" w14:textId="77777777" w:rsidR="00597EE7" w:rsidRDefault="00973F06">
      <w:pPr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podpisaną informację dotyczącą przetwarzania danych osobowych;</w:t>
      </w:r>
    </w:p>
    <w:p w14:paraId="372BA625" w14:textId="77777777" w:rsidR="00597EE7" w:rsidRDefault="00973F06">
      <w:pPr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podpisaną zgodę na przetwarzanie danych osobowych – jeżeli kandydat przekazuje inne dane niż te wymienione w art.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 22 ustawy z 16 grudnia 2016 r. o zasadach zarządzania mieniem państwowym lub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dane obejmujące szczególne kategorie danych o których mowa w art. 9 ust. 1 Rozporządzenia Parlamentu Europejskiego i Rady (UE) 2016/679 z dnia 27 kwietnia 2016 r. </w:t>
      </w:r>
      <w:r w:rsidR="008273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sprawie ochrony osób fizycznych w związku z przetwarzaniem danych osobowych                           i w sprawie swobodnego przepływu takich danych oraz uchylenia dyrektywy 95/46/WE (ogólne rozporządzenie o ochronie danych).</w:t>
      </w:r>
    </w:p>
    <w:p w14:paraId="2091B6BB" w14:textId="77777777" w:rsidR="00597EE7" w:rsidRDefault="00597EE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11BDCE2" w14:textId="77777777" w:rsidR="00597EE7" w:rsidRDefault="00973F06">
      <w:pPr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zgłoszeniu lub w toku postępowania kandydat może przedstawić dodatkowe dokumenty dotyczące jego kwalifikacji zawodowych i umiejętności (referencje, certyfikaty, dyplomy ukończenia studiów podyplomowych, kursów językowych).</w:t>
      </w:r>
    </w:p>
    <w:p w14:paraId="74F57F5F" w14:textId="77777777" w:rsidR="00597EE7" w:rsidRDefault="00597E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9246556" w14:textId="77777777" w:rsidR="00597EE7" w:rsidRDefault="00973F06">
      <w:pPr>
        <w:widowControl w:val="0"/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Zgłoszenie kandydata należy dostarczyć do Spółki osobiście lub za pośrednictwem poczty na adres 02-159 Warszawa, ul. Gordona Bennetta 2b,</w:t>
      </w:r>
      <w:r w:rsidR="008273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sekretariat piętro I, w zamkniętej kopercie zawierającej adnotację: „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Zgłoszenie w postępowaniu kwalifikacyjnym na stanowisko Członka Zarządu ds. operacyjnych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”.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Termin przyjmowania zgłoszeń upływa w dniu 16 sierpnia 2023 roku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 godz. 12:00.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Spółka nie ponosi odpowiedzialności za niedostarczenie w wyznaczonym terminie zgłoszenia kandydata, w tym w szczególności za działania podmiotów świadczących usługi pocztowe lub kurierskie.</w:t>
      </w:r>
    </w:p>
    <w:p w14:paraId="5450579A" w14:textId="77777777" w:rsidR="00597EE7" w:rsidRDefault="00597EE7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93D941A" w14:textId="77777777" w:rsidR="00597EE7" w:rsidRDefault="00973F06">
      <w:pPr>
        <w:widowControl w:val="0"/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Pakiet dokumentów z informacjami o Spółce, tj. zatwierdzone sprawozdanie finansowe Spółki za ostatni rok obrotowy oraz Statut Spółki - w terminie określonym w pkt 5 powyżej, kandydaci mogą otrzymać w siedzibie Spółki, w sekretariacie na I piętrze lub w formie elektronicznej, po uprzednim zgłoszeniu zapotrzebowania na adres mailowy a.michalska@lsas.aero </w:t>
      </w:r>
    </w:p>
    <w:p w14:paraId="3A67652A" w14:textId="77777777" w:rsidR="00597EE7" w:rsidRDefault="00597EE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BA0CD2F" w14:textId="77777777" w:rsidR="00597EE7" w:rsidRDefault="00973F06">
      <w:pPr>
        <w:widowControl w:val="0"/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Otwarcie i dokonanie analizy formalnej zgłoszeń nastąpi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 dniu 16 sierpnia 2023 roku od godz. 14:00. </w:t>
      </w:r>
    </w:p>
    <w:p w14:paraId="52EC3E25" w14:textId="77777777" w:rsidR="00597EE7" w:rsidRDefault="00597EE7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C18E283" w14:textId="77777777" w:rsidR="00597EE7" w:rsidRDefault="00973F06">
      <w:pPr>
        <w:widowControl w:val="0"/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Zgłoszenia kandydatów niespełniające wymogów określonych w ogłoszeniu o postępowaniu kwalifikacyjnym oraz złożone lub doręczone po upływie terminu określonego dla ich przyjmowania nie podlegają rozpatrzeniu.</w:t>
      </w:r>
      <w:bookmarkStart w:id="2" w:name="_Hlk136512510"/>
      <w:bookmarkEnd w:id="2"/>
    </w:p>
    <w:p w14:paraId="71B6A9F5" w14:textId="77777777" w:rsidR="00597EE7" w:rsidRDefault="00597EE7">
      <w:pPr>
        <w:widowControl w:val="0"/>
        <w:spacing w:after="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7A30B34" w14:textId="77777777" w:rsidR="00597EE7" w:rsidRDefault="00973F06">
      <w:pPr>
        <w:widowControl w:val="0"/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3" w:name="_Hlk136512257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Kandydaci, którzy spełnią wymogi formalne, zostaną zaproszeni </w:t>
      </w:r>
      <w:bookmarkEnd w:id="3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rozmowę kwalifikacyjną. Rozmowy kwalifikacyjne zostaną przeprowadzone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od dnia 18 sierpnia 2023 r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w siedzibie Spółki przy ul. Gordona Bennetta 2b w Warszawie. Kandydaci zostaną powiadomieni o dniu i godzinie rozmowy kwalifikacyjnej telefonicznie lub drogą elektroniczną na adres mailowy wskazany </w:t>
      </w:r>
      <w:r w:rsidR="008273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kwestionariuszu kandydata. Niezgłoszenie się przez kandydata na rozmowę kwalifikacyjną </w:t>
      </w:r>
      <w:r w:rsidR="008273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wyznaczonym miejscu i terminie jest traktowane jako rezygnacja z udziału w postępowaniu kwalifikacyjnym, chyba że istnieją obiektywne okoliczności usprawiedliwiające nieobecność kandydata, takie jak siła wyższa lub wypadek losowy, o czym kandydat powinien niezwłocznie poinformować Spółkę.</w:t>
      </w:r>
    </w:p>
    <w:p w14:paraId="14F16C49" w14:textId="77777777" w:rsidR="00597EE7" w:rsidRDefault="00597E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CD3EE4F" w14:textId="77777777" w:rsidR="00597EE7" w:rsidRDefault="00973F06">
      <w:pPr>
        <w:widowControl w:val="0"/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W toku rozmowy kwalifikacyjnej oceniane będą w szczególności:</w:t>
      </w:r>
    </w:p>
    <w:p w14:paraId="396A129C" w14:textId="77777777" w:rsidR="00597EE7" w:rsidRDefault="00973F06">
      <w:pPr>
        <w:widowControl w:val="0"/>
        <w:numPr>
          <w:ilvl w:val="2"/>
          <w:numId w:val="8"/>
        </w:numPr>
        <w:tabs>
          <w:tab w:val="left" w:pos="426"/>
        </w:tabs>
        <w:spacing w:after="0" w:line="240" w:lineRule="auto"/>
        <w:ind w:left="900" w:hanging="45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wiedza o zakresie działalności LS Airport Services S.A. oraz o sektorze, w którym działa Spółka; </w:t>
      </w:r>
    </w:p>
    <w:p w14:paraId="3558B035" w14:textId="77777777" w:rsidR="00597EE7" w:rsidRDefault="00973F06">
      <w:pPr>
        <w:numPr>
          <w:ilvl w:val="2"/>
          <w:numId w:val="8"/>
        </w:numPr>
        <w:spacing w:after="0" w:line="240" w:lineRule="auto"/>
        <w:ind w:left="900" w:hanging="45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publiczne;</w:t>
      </w:r>
    </w:p>
    <w:p w14:paraId="266CAA50" w14:textId="77777777" w:rsidR="00597EE7" w:rsidRDefault="00973F06">
      <w:pPr>
        <w:numPr>
          <w:ilvl w:val="2"/>
          <w:numId w:val="8"/>
        </w:numPr>
        <w:spacing w:after="0" w:line="240" w:lineRule="auto"/>
        <w:ind w:left="900" w:hanging="45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znajomość zagadnień związanych z zarządzaniem i kierowaniem zespołami pracowników;</w:t>
      </w:r>
    </w:p>
    <w:p w14:paraId="31CE765C" w14:textId="77777777" w:rsidR="00597EE7" w:rsidRPr="00651C7E" w:rsidRDefault="00651C7E">
      <w:pPr>
        <w:numPr>
          <w:ilvl w:val="2"/>
          <w:numId w:val="8"/>
        </w:numPr>
        <w:spacing w:after="0" w:line="240" w:lineRule="auto"/>
        <w:ind w:left="900" w:hanging="45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51C7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znajomość zasad planowania i zarządzania </w:t>
      </w:r>
      <w:r w:rsidR="006B14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operacyjnego;</w:t>
      </w:r>
    </w:p>
    <w:p w14:paraId="589F8335" w14:textId="77777777" w:rsidR="00597EE7" w:rsidRDefault="00973F06">
      <w:pPr>
        <w:numPr>
          <w:ilvl w:val="2"/>
          <w:numId w:val="8"/>
        </w:numPr>
        <w:spacing w:after="0" w:line="240" w:lineRule="auto"/>
        <w:ind w:left="900" w:hanging="45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znajomość języka polskiego i angielskiego.</w:t>
      </w:r>
    </w:p>
    <w:p w14:paraId="7A7975A5" w14:textId="77777777" w:rsidR="00597EE7" w:rsidRDefault="00597EE7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0A342A4" w14:textId="77777777" w:rsidR="00597EE7" w:rsidRDefault="00973F06">
      <w:pPr>
        <w:numPr>
          <w:ilvl w:val="0"/>
          <w:numId w:val="7"/>
        </w:numPr>
        <w:tabs>
          <w:tab w:val="clear" w:pos="720"/>
          <w:tab w:val="left" w:pos="540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z kandydatów ma prawo wycofania swojej kandydatury na każdym etapie postępowania kwalifikacyjnego. Wycofanie się następuje przez złożenie pisemnego oświadczenia.</w:t>
      </w:r>
    </w:p>
    <w:p w14:paraId="32403F42" w14:textId="77777777" w:rsidR="00597EE7" w:rsidRDefault="00597EE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5C78ADC" w14:textId="77777777" w:rsidR="00597EE7" w:rsidRDefault="00973F06">
      <w:pPr>
        <w:numPr>
          <w:ilvl w:val="0"/>
          <w:numId w:val="7"/>
        </w:numPr>
        <w:tabs>
          <w:tab w:val="clear" w:pos="720"/>
          <w:tab w:val="left" w:pos="540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uzyskania przez dwóch lub więcej kandydatów jednakowej liczby punktów, przeprowadza się dodatkowe rozmowy kwalifikacyjne, o czym kandydaci zostaną poinformowani.</w:t>
      </w:r>
    </w:p>
    <w:p w14:paraId="3327097E" w14:textId="77777777" w:rsidR="00597EE7" w:rsidRDefault="00597EE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BA3EC01" w14:textId="77777777" w:rsidR="00597EE7" w:rsidRDefault="00973F06">
      <w:pPr>
        <w:numPr>
          <w:ilvl w:val="0"/>
          <w:numId w:val="7"/>
        </w:numPr>
        <w:tabs>
          <w:tab w:val="clear" w:pos="720"/>
          <w:tab w:val="left" w:pos="540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wynikach postępowania kandydaci zostaną powiadomieni, drogą korespondencyjną, telefonicznie lub za pomocą poczty elektronicznej.</w:t>
      </w:r>
    </w:p>
    <w:p w14:paraId="5AA1DC45" w14:textId="77777777" w:rsidR="00597EE7" w:rsidRDefault="00597EE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E8C314A" w14:textId="77777777" w:rsidR="00597EE7" w:rsidRDefault="00973F06">
      <w:pPr>
        <w:numPr>
          <w:ilvl w:val="0"/>
          <w:numId w:val="7"/>
        </w:numPr>
        <w:tabs>
          <w:tab w:val="clear" w:pos="720"/>
          <w:tab w:val="left" w:pos="540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Kandydatowi, który nie został wybrany, nie przysługuje prawo odwołania się od wyniku   postępowania kwalifikacyjnego.</w:t>
      </w:r>
    </w:p>
    <w:p w14:paraId="334B9EC7" w14:textId="77777777" w:rsidR="00597EE7" w:rsidRDefault="00597EE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17094A" w14:textId="77777777" w:rsidR="00597EE7" w:rsidRDefault="00973F06">
      <w:pPr>
        <w:numPr>
          <w:ilvl w:val="0"/>
          <w:numId w:val="7"/>
        </w:numPr>
        <w:tabs>
          <w:tab w:val="clear" w:pos="720"/>
          <w:tab w:val="left" w:pos="540"/>
        </w:tabs>
        <w:spacing w:after="0" w:line="240" w:lineRule="auto"/>
        <w:ind w:left="284" w:hanging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Wynik postępowania kwalifikacyjnego nie może stanowić podstawy do roszczenia kandydata </w:t>
      </w:r>
      <w:r w:rsidR="009D6B50">
        <w:rPr>
          <w:rFonts w:ascii="Times New Roman" w:eastAsia="Calibri" w:hAnsi="Times New Roman" w:cs="Times New Roman"/>
          <w:kern w:val="0"/>
          <w14:ligatures w14:val="none"/>
        </w:rPr>
        <w:br/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o powołanie na stanowisko Członka Zarządu ds. operacyjnych Spółki oraz zawarcia z nim umowy </w:t>
      </w:r>
      <w:r w:rsidR="009D6B50">
        <w:rPr>
          <w:rFonts w:ascii="Times New Roman" w:eastAsia="Calibri" w:hAnsi="Times New Roman" w:cs="Times New Roman"/>
          <w:kern w:val="0"/>
          <w14:ligatures w14:val="none"/>
        </w:rPr>
        <w:br/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o świadczenie usług zarządzania. W szczególności przed powołaniem oraz zawarciem umowy </w:t>
      </w:r>
      <w:r w:rsidR="009D6B50">
        <w:rPr>
          <w:rFonts w:ascii="Times New Roman" w:eastAsia="Calibri" w:hAnsi="Times New Roman" w:cs="Times New Roman"/>
          <w:kern w:val="0"/>
          <w14:ligatures w14:val="none"/>
        </w:rPr>
        <w:br/>
      </w:r>
      <w:r>
        <w:rPr>
          <w:rFonts w:ascii="Times New Roman" w:eastAsia="Calibri" w:hAnsi="Times New Roman" w:cs="Times New Roman"/>
          <w:kern w:val="0"/>
          <w14:ligatures w14:val="none"/>
        </w:rPr>
        <w:t>o świadczenie usług zarządzania wymagane będzie dopełnienie wszelkich wymaganych formalności związanych z powołaniem i zawarciem umowy o świadczenie usług zarządzania.</w:t>
      </w:r>
    </w:p>
    <w:p w14:paraId="49CC4349" w14:textId="77777777" w:rsidR="00597EE7" w:rsidRDefault="00597EE7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C3E1479" w14:textId="77777777" w:rsidR="00597EE7" w:rsidRDefault="00973F06">
      <w:pPr>
        <w:numPr>
          <w:ilvl w:val="0"/>
          <w:numId w:val="7"/>
        </w:numPr>
        <w:tabs>
          <w:tab w:val="clear" w:pos="720"/>
          <w:tab w:val="left" w:pos="540"/>
        </w:tabs>
        <w:spacing w:after="0" w:line="240" w:lineRule="auto"/>
        <w:ind w:left="284" w:hanging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Rada Nadzorcza zastrzega, że Spółka nie ponosi żadnych kosztów poniesionych przez kandydatów w związku z uczestnictwem w przedmiotowym postępowaniu kwalifikacyjnym.</w:t>
      </w:r>
    </w:p>
    <w:p w14:paraId="34A42E57" w14:textId="77777777" w:rsidR="00597EE7" w:rsidRDefault="00597EE7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99284EB" w14:textId="77777777" w:rsidR="00597EE7" w:rsidRDefault="00973F06">
      <w:pPr>
        <w:numPr>
          <w:ilvl w:val="0"/>
          <w:numId w:val="7"/>
        </w:numPr>
        <w:tabs>
          <w:tab w:val="clear" w:pos="720"/>
          <w:tab w:val="left" w:pos="540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Zgłoszenia kandydatów biorących udział w postępowaniu wraz z odpisami dokumentów dostarczonych do Spółki w trakcie postępowania kwalifikacyjnego będą odsyłane na adres korespondencyjny wskazany w zgłoszeniu kandydata. </w:t>
      </w:r>
    </w:p>
    <w:p w14:paraId="2501DF86" w14:textId="77777777" w:rsidR="00597EE7" w:rsidRDefault="00597EE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3E8DB57" w14:textId="77777777" w:rsidR="00597EE7" w:rsidRDefault="00973F06">
      <w:pPr>
        <w:numPr>
          <w:ilvl w:val="0"/>
          <w:numId w:val="7"/>
        </w:numPr>
        <w:tabs>
          <w:tab w:val="clear" w:pos="720"/>
          <w:tab w:val="left" w:pos="540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Kandydat zobowiązuje się do zachowania poufności dokumentów i informacji uzyskanych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związku z prowadzonym postępowaniem kwalifikacyjnym lub w jego trakcie. </w:t>
      </w:r>
    </w:p>
    <w:p w14:paraId="27337345" w14:textId="77777777" w:rsidR="00597EE7" w:rsidRDefault="00597EE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BD9EFA9" w14:textId="77777777" w:rsidR="00597EE7" w:rsidRDefault="00973F06">
      <w:pPr>
        <w:numPr>
          <w:ilvl w:val="0"/>
          <w:numId w:val="7"/>
        </w:numPr>
        <w:tabs>
          <w:tab w:val="clear" w:pos="720"/>
          <w:tab w:val="left" w:pos="540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Spółka zastrzega sobie możliwość zakończenia postępowania kwalifikacyjnego bez wyłaniania kandydata w każdym czasie, bez podania przyczyn, o czym powiadomi kandydatów.</w:t>
      </w:r>
    </w:p>
    <w:p w14:paraId="72CC1F2D" w14:textId="77777777" w:rsidR="00597EE7" w:rsidRDefault="00597EE7">
      <w:p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BD4FA0F" w14:textId="77777777" w:rsidR="00597EE7" w:rsidRDefault="00597EE7">
      <w:pPr>
        <w:jc w:val="both"/>
        <w:rPr>
          <w:rFonts w:ascii="Times New Roman" w:hAnsi="Times New Roman" w:cs="Times New Roman"/>
        </w:rPr>
      </w:pPr>
    </w:p>
    <w:p w14:paraId="5489DCE7" w14:textId="77777777" w:rsidR="00597EE7" w:rsidRDefault="00597EE7">
      <w:pPr>
        <w:jc w:val="both"/>
        <w:rPr>
          <w:rFonts w:ascii="Times New Roman" w:hAnsi="Times New Roman" w:cs="Times New Roman"/>
        </w:rPr>
      </w:pPr>
    </w:p>
    <w:p w14:paraId="47EC6063" w14:textId="77777777" w:rsidR="00597EE7" w:rsidRDefault="00597EE7">
      <w:pPr>
        <w:jc w:val="both"/>
        <w:rPr>
          <w:rFonts w:ascii="Times New Roman" w:hAnsi="Times New Roman" w:cs="Times New Roman"/>
        </w:rPr>
      </w:pPr>
    </w:p>
    <w:p w14:paraId="523A80F8" w14:textId="77777777" w:rsidR="00597EE7" w:rsidRDefault="00597EE7">
      <w:pPr>
        <w:jc w:val="both"/>
        <w:rPr>
          <w:rFonts w:ascii="Times New Roman" w:hAnsi="Times New Roman" w:cs="Times New Roman"/>
        </w:rPr>
      </w:pPr>
    </w:p>
    <w:p w14:paraId="29727D1E" w14:textId="77777777" w:rsidR="00597EE7" w:rsidRDefault="00597EE7">
      <w:pPr>
        <w:jc w:val="both"/>
        <w:rPr>
          <w:rFonts w:ascii="Times New Roman" w:hAnsi="Times New Roman" w:cs="Times New Roman"/>
        </w:rPr>
      </w:pPr>
    </w:p>
    <w:p w14:paraId="2836A544" w14:textId="77777777" w:rsidR="00597EE7" w:rsidRDefault="00597EE7">
      <w:pPr>
        <w:jc w:val="both"/>
        <w:rPr>
          <w:rFonts w:ascii="Times New Roman" w:hAnsi="Times New Roman" w:cs="Times New Roman"/>
        </w:rPr>
      </w:pPr>
    </w:p>
    <w:p w14:paraId="536EF27A" w14:textId="77777777" w:rsidR="00597EE7" w:rsidRDefault="00597EE7">
      <w:pPr>
        <w:jc w:val="both"/>
        <w:rPr>
          <w:rFonts w:ascii="Times New Roman" w:hAnsi="Times New Roman" w:cs="Times New Roman"/>
        </w:rPr>
      </w:pPr>
    </w:p>
    <w:p w14:paraId="625904D1" w14:textId="77777777" w:rsidR="00597EE7" w:rsidRDefault="00597EE7">
      <w:pPr>
        <w:jc w:val="both"/>
        <w:rPr>
          <w:rFonts w:ascii="Times New Roman" w:hAnsi="Times New Roman" w:cs="Times New Roman"/>
        </w:rPr>
      </w:pPr>
    </w:p>
    <w:p w14:paraId="0C1A9F3E" w14:textId="77777777" w:rsidR="00597EE7" w:rsidRDefault="00597EE7">
      <w:pPr>
        <w:jc w:val="both"/>
        <w:rPr>
          <w:rFonts w:ascii="Times New Roman" w:hAnsi="Times New Roman" w:cs="Times New Roman"/>
        </w:rPr>
      </w:pPr>
    </w:p>
    <w:p w14:paraId="745BD4C7" w14:textId="77777777" w:rsidR="00597EE7" w:rsidRDefault="00597EE7">
      <w:pPr>
        <w:jc w:val="both"/>
        <w:rPr>
          <w:rFonts w:ascii="Times New Roman" w:hAnsi="Times New Roman" w:cs="Times New Roman"/>
        </w:rPr>
      </w:pPr>
    </w:p>
    <w:p w14:paraId="01FECC89" w14:textId="77777777" w:rsidR="00597EE7" w:rsidRDefault="00597EE7">
      <w:pPr>
        <w:jc w:val="both"/>
        <w:rPr>
          <w:rFonts w:ascii="Times New Roman" w:hAnsi="Times New Roman" w:cs="Times New Roman"/>
        </w:rPr>
      </w:pPr>
    </w:p>
    <w:p w14:paraId="26F94929" w14:textId="77777777" w:rsidR="00597EE7" w:rsidRDefault="00597EE7">
      <w:pPr>
        <w:jc w:val="both"/>
        <w:rPr>
          <w:rFonts w:ascii="Times New Roman" w:hAnsi="Times New Roman" w:cs="Times New Roman"/>
        </w:rPr>
      </w:pPr>
    </w:p>
    <w:p w14:paraId="447875E0" w14:textId="77777777" w:rsidR="00597EE7" w:rsidRDefault="00597EE7">
      <w:pPr>
        <w:jc w:val="both"/>
        <w:rPr>
          <w:rFonts w:ascii="Times New Roman" w:hAnsi="Times New Roman" w:cs="Times New Roman"/>
        </w:rPr>
      </w:pPr>
    </w:p>
    <w:p w14:paraId="5C4EE3E5" w14:textId="77777777" w:rsidR="00597EE7" w:rsidRDefault="00597EE7">
      <w:pPr>
        <w:jc w:val="both"/>
        <w:rPr>
          <w:rFonts w:ascii="Times New Roman" w:hAnsi="Times New Roman" w:cs="Times New Roman"/>
        </w:rPr>
      </w:pPr>
    </w:p>
    <w:p w14:paraId="5989BA02" w14:textId="77777777" w:rsidR="00597EE7" w:rsidRDefault="00597EE7">
      <w:pPr>
        <w:jc w:val="both"/>
        <w:rPr>
          <w:rFonts w:ascii="Times New Roman" w:hAnsi="Times New Roman" w:cs="Times New Roman"/>
        </w:rPr>
      </w:pPr>
    </w:p>
    <w:sectPr w:rsidR="00597EE7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94858" w14:textId="77777777" w:rsidR="003B14A0" w:rsidRDefault="003B14A0">
      <w:pPr>
        <w:spacing w:after="0" w:line="240" w:lineRule="auto"/>
      </w:pPr>
      <w:r>
        <w:separator/>
      </w:r>
    </w:p>
  </w:endnote>
  <w:endnote w:type="continuationSeparator" w:id="0">
    <w:p w14:paraId="3C0F2C9C" w14:textId="77777777" w:rsidR="003B14A0" w:rsidRDefault="003B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842692"/>
      <w:docPartObj>
        <w:docPartGallery w:val="Page Numbers (Bottom of Page)"/>
        <w:docPartUnique/>
      </w:docPartObj>
    </w:sdtPr>
    <w:sdtEndPr/>
    <w:sdtContent>
      <w:p w14:paraId="71A3D9A7" w14:textId="5018CACA" w:rsidR="00597EE7" w:rsidRDefault="00973F06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532E5C">
          <w:rPr>
            <w:noProof/>
          </w:rPr>
          <w:t>1</w:t>
        </w:r>
        <w:r>
          <w:fldChar w:fldCharType="end"/>
        </w:r>
      </w:p>
    </w:sdtContent>
  </w:sdt>
  <w:p w14:paraId="35E1D7AD" w14:textId="77777777" w:rsidR="00597EE7" w:rsidRDefault="00597E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E25F7" w14:textId="77777777" w:rsidR="003B14A0" w:rsidRDefault="003B14A0">
      <w:pPr>
        <w:spacing w:after="0" w:line="240" w:lineRule="auto"/>
      </w:pPr>
      <w:r>
        <w:separator/>
      </w:r>
    </w:p>
  </w:footnote>
  <w:footnote w:type="continuationSeparator" w:id="0">
    <w:p w14:paraId="21E6D1D3" w14:textId="77777777" w:rsidR="003B14A0" w:rsidRDefault="003B1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9D"/>
    <w:multiLevelType w:val="multilevel"/>
    <w:tmpl w:val="F68CEA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6B572E"/>
    <w:multiLevelType w:val="multilevel"/>
    <w:tmpl w:val="6B02BE3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20B2027B"/>
    <w:multiLevelType w:val="multilevel"/>
    <w:tmpl w:val="C052AE48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9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2740571"/>
    <w:multiLevelType w:val="multilevel"/>
    <w:tmpl w:val="CA603E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</w:lvl>
  </w:abstractNum>
  <w:abstractNum w:abstractNumId="4" w15:restartNumberingAfterBreak="0">
    <w:nsid w:val="2C25365B"/>
    <w:multiLevelType w:val="multilevel"/>
    <w:tmpl w:val="EB5CE6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C6E334E"/>
    <w:multiLevelType w:val="multilevel"/>
    <w:tmpl w:val="CD3892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365D57D2"/>
    <w:multiLevelType w:val="multilevel"/>
    <w:tmpl w:val="A7DAD15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Calibri" w:eastAsia="MS Mincho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7" w15:restartNumberingAfterBreak="0">
    <w:nsid w:val="397D2155"/>
    <w:multiLevelType w:val="multilevel"/>
    <w:tmpl w:val="FC1E9A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3A424552"/>
    <w:multiLevelType w:val="multilevel"/>
    <w:tmpl w:val="32E840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3E3004E4"/>
    <w:multiLevelType w:val="multilevel"/>
    <w:tmpl w:val="7EE0D7E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9A90DD0"/>
    <w:multiLevelType w:val="multilevel"/>
    <w:tmpl w:val="40380ECC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4CB44E94"/>
    <w:multiLevelType w:val="multilevel"/>
    <w:tmpl w:val="9C4217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F877933"/>
    <w:multiLevelType w:val="multilevel"/>
    <w:tmpl w:val="BC78F34E"/>
    <w:lvl w:ilvl="0">
      <w:start w:val="1"/>
      <w:numFmt w:val="lowerLetter"/>
      <w:lvlText w:val="%1)"/>
      <w:lvlJc w:val="left"/>
      <w:pPr>
        <w:tabs>
          <w:tab w:val="num" w:pos="0"/>
        </w:tabs>
        <w:ind w:left="17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8" w:hanging="180"/>
      </w:pPr>
    </w:lvl>
  </w:abstractNum>
  <w:abstractNum w:abstractNumId="13" w15:restartNumberingAfterBreak="0">
    <w:nsid w:val="7CA766A8"/>
    <w:multiLevelType w:val="multilevel"/>
    <w:tmpl w:val="FC02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5755FD"/>
    <w:multiLevelType w:val="multilevel"/>
    <w:tmpl w:val="35044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</w:num>
  <w:num w:numId="5">
    <w:abstractNumId w:val="3"/>
  </w:num>
  <w:num w:numId="6">
    <w:abstractNumId w:val="4"/>
  </w:num>
  <w:num w:numId="7">
    <w:abstractNumId w:val="14"/>
  </w:num>
  <w:num w:numId="8">
    <w:abstractNumId w:val="2"/>
  </w:num>
  <w:num w:numId="9">
    <w:abstractNumId w:val="8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3"/>
  </w:num>
  <w:num w:numId="15">
    <w:abstractNumId w:val="11"/>
  </w:num>
  <w:num w:numId="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E7"/>
    <w:rsid w:val="000561E7"/>
    <w:rsid w:val="000C7743"/>
    <w:rsid w:val="00122A9B"/>
    <w:rsid w:val="002561AC"/>
    <w:rsid w:val="00310409"/>
    <w:rsid w:val="00313960"/>
    <w:rsid w:val="00372677"/>
    <w:rsid w:val="003B14A0"/>
    <w:rsid w:val="004B7590"/>
    <w:rsid w:val="004C1C1F"/>
    <w:rsid w:val="00532E5C"/>
    <w:rsid w:val="005574C8"/>
    <w:rsid w:val="00597AF8"/>
    <w:rsid w:val="00597EE7"/>
    <w:rsid w:val="00636DA2"/>
    <w:rsid w:val="00651C7E"/>
    <w:rsid w:val="006B141B"/>
    <w:rsid w:val="007338AB"/>
    <w:rsid w:val="00784365"/>
    <w:rsid w:val="007A6C9E"/>
    <w:rsid w:val="008273DA"/>
    <w:rsid w:val="00870870"/>
    <w:rsid w:val="00973F06"/>
    <w:rsid w:val="009D6A7E"/>
    <w:rsid w:val="009D6B50"/>
    <w:rsid w:val="00CE5A7D"/>
    <w:rsid w:val="00D4056B"/>
    <w:rsid w:val="00DD6983"/>
    <w:rsid w:val="00E1101A"/>
    <w:rsid w:val="00E5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BC4B"/>
  <w15:docId w15:val="{0C8CA6CC-BB0F-42CE-8FE3-EC81B2D6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01547"/>
  </w:style>
  <w:style w:type="character" w:customStyle="1" w:styleId="StopkaZnak">
    <w:name w:val="Stopka Znak"/>
    <w:basedOn w:val="Domylnaczcionkaakapitu"/>
    <w:link w:val="Stopka"/>
    <w:uiPriority w:val="99"/>
    <w:qFormat/>
    <w:rsid w:val="00E01547"/>
  </w:style>
  <w:style w:type="paragraph" w:styleId="Nagwek">
    <w:name w:val="header"/>
    <w:basedOn w:val="Normalny"/>
    <w:next w:val="Tekstpodstawowy"/>
    <w:link w:val="NagwekZnak"/>
    <w:uiPriority w:val="99"/>
    <w:unhideWhenUsed/>
    <w:rsid w:val="00E0154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Poprawka">
    <w:name w:val="Revision"/>
    <w:uiPriority w:val="99"/>
    <w:semiHidden/>
    <w:qFormat/>
    <w:rsid w:val="00DF0776"/>
  </w:style>
  <w:style w:type="paragraph" w:styleId="Akapitzlist">
    <w:name w:val="List Paragraph"/>
    <w:basedOn w:val="Normalny"/>
    <w:uiPriority w:val="34"/>
    <w:qFormat/>
    <w:rsid w:val="00FF1A6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01547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ela-Siatka1">
    <w:name w:val="Tabela - Siatka1"/>
    <w:basedOn w:val="Standardowy"/>
    <w:uiPriority w:val="39"/>
    <w:rsid w:val="00FA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A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006DA-7FCD-4CC0-9721-7390EB85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1749</Words>
  <Characters>10499</Characters>
  <Application>Microsoft Office Word</Application>
  <DocSecurity>4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dc:description/>
  <cp:lastModifiedBy>Blaszczak Anna</cp:lastModifiedBy>
  <cp:revision>2</cp:revision>
  <cp:lastPrinted>2023-08-07T17:03:00Z</cp:lastPrinted>
  <dcterms:created xsi:type="dcterms:W3CDTF">2023-08-08T08:08:00Z</dcterms:created>
  <dcterms:modified xsi:type="dcterms:W3CDTF">2023-08-08T08:08:00Z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