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C7B" w:rsidRDefault="00231C7B" w:rsidP="001D7D47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CC12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Uzasadnienie </w:t>
      </w:r>
    </w:p>
    <w:p w:rsidR="00F921A9" w:rsidRPr="00CC1270" w:rsidRDefault="00F921A9" w:rsidP="008F223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7979" w:rsidRDefault="00D636C3" w:rsidP="008F2232">
      <w:pPr>
        <w:pStyle w:val="Default"/>
        <w:spacing w:line="360" w:lineRule="auto"/>
        <w:ind w:firstLine="709"/>
        <w:jc w:val="both"/>
        <w:rPr>
          <w:bCs/>
        </w:rPr>
      </w:pPr>
      <w:r>
        <w:rPr>
          <w:color w:val="000000" w:themeColor="text1"/>
        </w:rPr>
        <w:t>Przedmiotowe zarządzenie zostało opracowan</w:t>
      </w:r>
      <w:r w:rsidR="008B7A7C">
        <w:rPr>
          <w:color w:val="000000" w:themeColor="text1"/>
        </w:rPr>
        <w:t>e</w:t>
      </w:r>
      <w:r>
        <w:rPr>
          <w:color w:val="000000" w:themeColor="text1"/>
        </w:rPr>
        <w:t xml:space="preserve"> na podstawie </w:t>
      </w:r>
      <w:r w:rsidR="00CC1270">
        <w:rPr>
          <w:color w:val="000000" w:themeColor="text1"/>
        </w:rPr>
        <w:t>a</w:t>
      </w:r>
      <w:r w:rsidR="00C25142" w:rsidRPr="00FD7979">
        <w:rPr>
          <w:color w:val="000000" w:themeColor="text1"/>
        </w:rPr>
        <w:t xml:space="preserve">rt. </w:t>
      </w:r>
      <w:r w:rsidR="00FD7979">
        <w:rPr>
          <w:color w:val="000000" w:themeColor="text1"/>
        </w:rPr>
        <w:t xml:space="preserve">5 ust. </w:t>
      </w:r>
      <w:r w:rsidR="00B936D3">
        <w:rPr>
          <w:color w:val="000000" w:themeColor="text1"/>
        </w:rPr>
        <w:t>5</w:t>
      </w:r>
      <w:r w:rsidR="00FD7979">
        <w:rPr>
          <w:color w:val="000000" w:themeColor="text1"/>
        </w:rPr>
        <w:t xml:space="preserve"> ustawy </w:t>
      </w:r>
      <w:r w:rsidR="008F2232">
        <w:t xml:space="preserve">z dnia </w:t>
      </w:r>
      <w:r w:rsidR="00B936D3">
        <w:t>….</w:t>
      </w:r>
      <w:r w:rsidR="00FD7979" w:rsidRPr="00FD7979">
        <w:t xml:space="preserve"> października 2021 r.</w:t>
      </w:r>
      <w:r w:rsidR="00FD7979">
        <w:t xml:space="preserve"> </w:t>
      </w:r>
      <w:r w:rsidR="00FD7979" w:rsidRPr="00FD7979">
        <w:rPr>
          <w:bCs/>
        </w:rPr>
        <w:t>o budowie zabezpieczenia granicy państwowej</w:t>
      </w:r>
      <w:r w:rsidR="00E31966">
        <w:rPr>
          <w:bCs/>
        </w:rPr>
        <w:t xml:space="preserve"> (Dz. U. poz. ….)</w:t>
      </w:r>
      <w:r w:rsidR="008F2232">
        <w:rPr>
          <w:bCs/>
        </w:rPr>
        <w:t>, zwanej dalej „ustawą”</w:t>
      </w:r>
      <w:r w:rsidR="00FD7979">
        <w:rPr>
          <w:bCs/>
        </w:rPr>
        <w:t>.</w:t>
      </w:r>
      <w:r w:rsidR="00CC1270">
        <w:rPr>
          <w:bCs/>
        </w:rPr>
        <w:t xml:space="preserve"> Zgodnie ze wskazanym przepisem </w:t>
      </w:r>
      <w:r>
        <w:rPr>
          <w:bCs/>
        </w:rPr>
        <w:t xml:space="preserve">Prezes Rady Ministrów </w:t>
      </w:r>
      <w:r w:rsidR="00E31966">
        <w:rPr>
          <w:bCs/>
        </w:rPr>
        <w:t xml:space="preserve">jest </w:t>
      </w:r>
      <w:r>
        <w:rPr>
          <w:bCs/>
        </w:rPr>
        <w:t>upoważniony do określenia, w</w:t>
      </w:r>
      <w:r w:rsidR="00E31966">
        <w:rPr>
          <w:bCs/>
        </w:rPr>
        <w:t> </w:t>
      </w:r>
      <w:r>
        <w:rPr>
          <w:bCs/>
        </w:rPr>
        <w:t xml:space="preserve">drodze zarządzenia, szczegółowych zadań Zespołu </w:t>
      </w:r>
      <w:r w:rsidR="00D8796F" w:rsidRPr="00D8796F">
        <w:rPr>
          <w:bCs/>
        </w:rPr>
        <w:t xml:space="preserve">do spraw przygotowania i realizacji zabezpieczenia granicy państwowej </w:t>
      </w:r>
      <w:r>
        <w:rPr>
          <w:bCs/>
        </w:rPr>
        <w:t xml:space="preserve">oraz trybu jego działania.  </w:t>
      </w:r>
    </w:p>
    <w:p w:rsidR="00E31966" w:rsidRDefault="00E31966" w:rsidP="008F2232">
      <w:pPr>
        <w:pStyle w:val="Default"/>
        <w:spacing w:line="360" w:lineRule="auto"/>
        <w:ind w:firstLine="708"/>
        <w:jc w:val="both"/>
        <w:rPr>
          <w:color w:val="000000" w:themeColor="text1"/>
        </w:rPr>
      </w:pPr>
      <w:r w:rsidRPr="00E31966">
        <w:rPr>
          <w:color w:val="000000" w:themeColor="text1"/>
        </w:rPr>
        <w:t>Zesp</w:t>
      </w:r>
      <w:r>
        <w:rPr>
          <w:color w:val="000000" w:themeColor="text1"/>
        </w:rPr>
        <w:t>ó</w:t>
      </w:r>
      <w:r w:rsidRPr="00E31966">
        <w:rPr>
          <w:color w:val="000000" w:themeColor="text1"/>
        </w:rPr>
        <w:t xml:space="preserve">ł </w:t>
      </w:r>
      <w:r w:rsidRPr="00E31966">
        <w:rPr>
          <w:bCs/>
          <w:color w:val="000000" w:themeColor="text1"/>
        </w:rPr>
        <w:t>do spraw przygotowania i realizacji zabezpieczenia granicy państwowej</w:t>
      </w:r>
      <w:r w:rsidRPr="00E3196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został utworzony na podstawie art. </w:t>
      </w:r>
      <w:r w:rsidR="00B936D3">
        <w:rPr>
          <w:color w:val="000000" w:themeColor="text1"/>
        </w:rPr>
        <w:t>5 ust. 1</w:t>
      </w:r>
      <w:r>
        <w:rPr>
          <w:color w:val="000000" w:themeColor="text1"/>
        </w:rPr>
        <w:t xml:space="preserve"> </w:t>
      </w:r>
      <w:r w:rsidRPr="00E31966">
        <w:rPr>
          <w:color w:val="000000" w:themeColor="text1"/>
        </w:rPr>
        <w:t>ustawy</w:t>
      </w:r>
      <w:r>
        <w:rPr>
          <w:color w:val="000000" w:themeColor="text1"/>
        </w:rPr>
        <w:t>, a do jego głównych zadań należy zapewnienie wsparcia Komendantowi Głównemu Straży Granicznej oraz monitorowanie i ocena realizacji inwestycji</w:t>
      </w:r>
      <w:r w:rsidR="008F2232">
        <w:rPr>
          <w:color w:val="000000" w:themeColor="text1"/>
        </w:rPr>
        <w:t xml:space="preserve"> (art. 5 ust. </w:t>
      </w:r>
      <w:r w:rsidR="00B936D3">
        <w:rPr>
          <w:color w:val="000000" w:themeColor="text1"/>
        </w:rPr>
        <w:t>2</w:t>
      </w:r>
      <w:r w:rsidR="008F2232">
        <w:rPr>
          <w:color w:val="000000" w:themeColor="text1"/>
        </w:rPr>
        <w:t xml:space="preserve"> ustawy)</w:t>
      </w:r>
      <w:r>
        <w:rPr>
          <w:color w:val="000000" w:themeColor="text1"/>
        </w:rPr>
        <w:t xml:space="preserve">. </w:t>
      </w:r>
    </w:p>
    <w:p w:rsidR="00BC40C5" w:rsidRDefault="00E31966" w:rsidP="008F2232">
      <w:pPr>
        <w:pStyle w:val="Default"/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Z uwagi na skład Zespołu</w:t>
      </w:r>
      <w:r w:rsidR="005F4915">
        <w:rPr>
          <w:color w:val="000000" w:themeColor="text1"/>
        </w:rPr>
        <w:t>,</w:t>
      </w:r>
      <w:r>
        <w:rPr>
          <w:color w:val="000000" w:themeColor="text1"/>
        </w:rPr>
        <w:t xml:space="preserve"> obejmujący szerokie spektrum działania organów administracji</w:t>
      </w:r>
      <w:r w:rsidR="005F4915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5F4915">
        <w:rPr>
          <w:color w:val="000000" w:themeColor="text1"/>
        </w:rPr>
        <w:t xml:space="preserve">udzielana przez jego członków pomoc Komendantowi Głównemu Straży Granicznej na etapie przygotowania i realizacji inwestycji polegającej na budowie zabezpieczenia granicy państwowej powinna być wszechstronna, specjalistyczna i dotyczyć wszystkich jej aspektów. Dodatkowo z uwagi na </w:t>
      </w:r>
      <w:r w:rsidR="00BC40C5">
        <w:rPr>
          <w:color w:val="000000" w:themeColor="text1"/>
        </w:rPr>
        <w:t>istotny</w:t>
      </w:r>
      <w:r w:rsidR="005F4915">
        <w:rPr>
          <w:color w:val="000000" w:themeColor="text1"/>
        </w:rPr>
        <w:t xml:space="preserve"> charakter inwestycji </w:t>
      </w:r>
      <w:r w:rsidR="00BC40C5">
        <w:rPr>
          <w:color w:val="000000" w:themeColor="text1"/>
        </w:rPr>
        <w:t xml:space="preserve">ważną </w:t>
      </w:r>
      <w:r w:rsidR="005F4915">
        <w:rPr>
          <w:color w:val="000000" w:themeColor="text1"/>
        </w:rPr>
        <w:t>rolą Zespołu pozostaje ana</w:t>
      </w:r>
      <w:r w:rsidR="00BC40C5">
        <w:rPr>
          <w:color w:val="000000" w:themeColor="text1"/>
        </w:rPr>
        <w:t xml:space="preserve">lizowanie i ocena postępów prac przy jej </w:t>
      </w:r>
      <w:r w:rsidR="00422B22">
        <w:rPr>
          <w:color w:val="000000" w:themeColor="text1"/>
        </w:rPr>
        <w:t xml:space="preserve">przygotowaniu i </w:t>
      </w:r>
      <w:r w:rsidR="00BC40C5">
        <w:rPr>
          <w:color w:val="000000" w:themeColor="text1"/>
        </w:rPr>
        <w:t>realizacji.</w:t>
      </w:r>
    </w:p>
    <w:p w:rsidR="004C5E44" w:rsidRPr="00A517D7" w:rsidRDefault="00231C7B" w:rsidP="008F2232">
      <w:pPr>
        <w:pStyle w:val="Default"/>
        <w:spacing w:line="360" w:lineRule="auto"/>
        <w:ind w:firstLine="708"/>
        <w:jc w:val="both"/>
        <w:rPr>
          <w:color w:val="000000" w:themeColor="text1"/>
        </w:rPr>
      </w:pPr>
      <w:r w:rsidRPr="00FD7979">
        <w:rPr>
          <w:color w:val="000000" w:themeColor="text1"/>
        </w:rPr>
        <w:t xml:space="preserve">W </w:t>
      </w:r>
      <w:r w:rsidR="00BC40C5">
        <w:rPr>
          <w:color w:val="000000" w:themeColor="text1"/>
        </w:rPr>
        <w:t xml:space="preserve">związku z odnotowywaną w </w:t>
      </w:r>
      <w:r w:rsidRPr="00FD7979">
        <w:rPr>
          <w:color w:val="000000" w:themeColor="text1"/>
        </w:rPr>
        <w:t xml:space="preserve">ciągu ostatnich kilku miesięcy </w:t>
      </w:r>
      <w:r w:rsidRPr="00FD7979">
        <w:rPr>
          <w:rFonts w:eastAsia="Calibri"/>
          <w:iCs/>
          <w:color w:val="000000" w:themeColor="text1"/>
        </w:rPr>
        <w:t>zwiększoną presj</w:t>
      </w:r>
      <w:r w:rsidR="008B7A7C">
        <w:rPr>
          <w:rFonts w:eastAsia="Calibri"/>
          <w:iCs/>
          <w:color w:val="000000" w:themeColor="text1"/>
        </w:rPr>
        <w:t>ą</w:t>
      </w:r>
      <w:r w:rsidRPr="00FD7979">
        <w:rPr>
          <w:rFonts w:eastAsia="Calibri"/>
          <w:iCs/>
          <w:color w:val="000000" w:themeColor="text1"/>
        </w:rPr>
        <w:t xml:space="preserve"> migracyjną na polsko-białoruskim odcinku granicy państwowej, polegającą na próbach nielegalnego przekraczania granicy Rzeczypospolitej</w:t>
      </w:r>
      <w:r w:rsidRPr="00A517D7">
        <w:rPr>
          <w:rFonts w:eastAsia="Calibri"/>
          <w:iCs/>
          <w:color w:val="000000" w:themeColor="text1"/>
        </w:rPr>
        <w:t xml:space="preserve"> Polskiej przez </w:t>
      </w:r>
      <w:r w:rsidR="004C5E44" w:rsidRPr="00A517D7">
        <w:rPr>
          <w:rFonts w:eastAsia="Calibri"/>
          <w:iCs/>
          <w:color w:val="000000" w:themeColor="text1"/>
        </w:rPr>
        <w:t xml:space="preserve">liczne </w:t>
      </w:r>
      <w:r w:rsidRPr="00A517D7">
        <w:rPr>
          <w:rFonts w:eastAsia="Calibri"/>
          <w:iCs/>
          <w:color w:val="000000" w:themeColor="text1"/>
        </w:rPr>
        <w:t>grupy osób</w:t>
      </w:r>
      <w:r w:rsidR="00BC40C5">
        <w:rPr>
          <w:rFonts w:eastAsia="Calibri"/>
          <w:iCs/>
          <w:color w:val="000000" w:themeColor="text1"/>
        </w:rPr>
        <w:t>, n</w:t>
      </w:r>
      <w:r w:rsidR="004C5E44" w:rsidRPr="00A517D7">
        <w:rPr>
          <w:color w:val="000000" w:themeColor="text1"/>
        </w:rPr>
        <w:t xml:space="preserve">a terenie odpowiedzialności służbowej jednostek organizacyjnych Straży Granicznej ochraniających zewnętrzną granicę Unii Europejskiej planuje się budowę </w:t>
      </w:r>
      <w:r w:rsidR="00FD7979">
        <w:rPr>
          <w:color w:val="000000" w:themeColor="text1"/>
        </w:rPr>
        <w:t>z</w:t>
      </w:r>
      <w:r w:rsidR="004C5E44" w:rsidRPr="00A517D7">
        <w:rPr>
          <w:bCs/>
          <w:color w:val="000000" w:themeColor="text1"/>
        </w:rPr>
        <w:t xml:space="preserve">abezpieczenia </w:t>
      </w:r>
      <w:r w:rsidR="00FD7979">
        <w:rPr>
          <w:bCs/>
          <w:color w:val="000000" w:themeColor="text1"/>
        </w:rPr>
        <w:t>g</w:t>
      </w:r>
      <w:r w:rsidR="004C5E44" w:rsidRPr="00A517D7">
        <w:rPr>
          <w:bCs/>
          <w:color w:val="000000" w:themeColor="text1"/>
        </w:rPr>
        <w:t xml:space="preserve">ranicy </w:t>
      </w:r>
      <w:r w:rsidR="00FD7979">
        <w:rPr>
          <w:bCs/>
          <w:color w:val="000000" w:themeColor="text1"/>
        </w:rPr>
        <w:t>p</w:t>
      </w:r>
      <w:r w:rsidR="004C5E44" w:rsidRPr="00A517D7">
        <w:rPr>
          <w:bCs/>
          <w:color w:val="000000" w:themeColor="text1"/>
        </w:rPr>
        <w:t>aństwowej</w:t>
      </w:r>
      <w:r w:rsidR="004C5E44" w:rsidRPr="00A517D7">
        <w:rPr>
          <w:color w:val="000000" w:themeColor="text1"/>
        </w:rPr>
        <w:t xml:space="preserve">. </w:t>
      </w:r>
      <w:r w:rsidR="001D7D47">
        <w:rPr>
          <w:color w:val="000000" w:themeColor="text1"/>
        </w:rPr>
        <w:t>Jest to priorytetowe zadanie mające</w:t>
      </w:r>
      <w:r w:rsidR="004C5E44" w:rsidRPr="00A517D7">
        <w:rPr>
          <w:color w:val="000000" w:themeColor="text1"/>
        </w:rPr>
        <w:t xml:space="preserve"> wzmocnić sprawność, skuteczność i</w:t>
      </w:r>
      <w:r w:rsidR="001D7D47">
        <w:rPr>
          <w:color w:val="000000" w:themeColor="text1"/>
        </w:rPr>
        <w:t> </w:t>
      </w:r>
      <w:r w:rsidR="004C5E44" w:rsidRPr="00A517D7">
        <w:rPr>
          <w:color w:val="000000" w:themeColor="text1"/>
        </w:rPr>
        <w:t xml:space="preserve">efektywność realizacji ochrony wschodniej granicy Rzeczpospolitej Polskiej. </w:t>
      </w:r>
    </w:p>
    <w:p w:rsidR="00C6638F" w:rsidRDefault="00C6638F" w:rsidP="008F223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7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3D3C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Zespó</w:t>
      </w:r>
      <w:r w:rsidR="0049370A" w:rsidRPr="00A517D7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ł</w:t>
      </w:r>
      <w:r w:rsidR="004C5E44" w:rsidRPr="00A51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2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dokonując analizy przedkładanych propozycji działań oraz rozwiązań technicznych </w:t>
      </w:r>
      <w:r w:rsidR="004C5E44" w:rsidRPr="00A51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 jednolite ukierunkowanie </w:t>
      </w:r>
      <w:r w:rsidRPr="00A517D7">
        <w:rPr>
          <w:rFonts w:ascii="Times New Roman" w:hAnsi="Times New Roman" w:cs="Times New Roman"/>
          <w:color w:val="000000" w:themeColor="text1"/>
          <w:sz w:val="24"/>
          <w:szCs w:val="24"/>
        </w:rPr>
        <w:t>standardów ochranianych odcinków granicy państwowej,</w:t>
      </w:r>
      <w:r w:rsidR="008A3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efektywne podejmowanie decyzji oraz</w:t>
      </w:r>
      <w:r w:rsidR="004C5E44" w:rsidRPr="00A51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</w:t>
      </w:r>
      <w:r w:rsidRPr="00A517D7">
        <w:rPr>
          <w:rFonts w:ascii="Times New Roman" w:hAnsi="Times New Roman" w:cs="Times New Roman"/>
          <w:color w:val="000000" w:themeColor="text1"/>
          <w:sz w:val="24"/>
          <w:szCs w:val="24"/>
        </w:rPr>
        <w:t>ikanie zidentyfikowanych ryzyk.</w:t>
      </w:r>
    </w:p>
    <w:p w:rsidR="00BE11E9" w:rsidRDefault="00BE11E9" w:rsidP="008F223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Projektowane zarządzenie w sposób szczegółowy określa zadania </w:t>
      </w:r>
      <w:r w:rsidR="00524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kompetencje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Zespołu</w:t>
      </w:r>
      <w:r w:rsidR="00524240">
        <w:rPr>
          <w:rFonts w:ascii="Times New Roman" w:hAnsi="Times New Roman" w:cs="Times New Roman"/>
          <w:color w:val="000000" w:themeColor="text1"/>
          <w:sz w:val="24"/>
          <w:szCs w:val="24"/>
        </w:rPr>
        <w:t>, a także</w:t>
      </w:r>
      <w:r w:rsidR="00783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tryb </w:t>
      </w:r>
      <w:r w:rsidR="001D7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jego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działania</w:t>
      </w:r>
      <w:r w:rsidR="00783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31C7B" w:rsidRPr="00A517D7" w:rsidRDefault="008B7A7C" w:rsidP="008F223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3D3C">
        <w:rPr>
          <w:rFonts w:ascii="Times New Roman" w:hAnsi="Times New Roman" w:cs="Times New Roman"/>
          <w:color w:val="000000" w:themeColor="text1"/>
          <w:sz w:val="24"/>
          <w:szCs w:val="24"/>
        </w:rPr>
        <w:t>Wejście w życie zarządzenia</w:t>
      </w:r>
      <w:r w:rsidR="004C5E44" w:rsidRPr="00A51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spowoduje dodatkowych skutków finansowych dla budżetu </w:t>
      </w:r>
      <w:r w:rsidR="00C6638F" w:rsidRPr="00A517D7">
        <w:rPr>
          <w:rFonts w:ascii="Times New Roman" w:hAnsi="Times New Roman" w:cs="Times New Roman"/>
          <w:color w:val="000000" w:themeColor="text1"/>
          <w:sz w:val="24"/>
          <w:szCs w:val="24"/>
        </w:rPr>
        <w:t>państwa.</w:t>
      </w:r>
      <w:r w:rsidR="008F2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2232" w:rsidRPr="008F2232">
        <w:rPr>
          <w:rFonts w:ascii="Times New Roman" w:hAnsi="Times New Roman" w:cs="Times New Roman"/>
          <w:sz w:val="24"/>
          <w:szCs w:val="24"/>
        </w:rPr>
        <w:t>Wydatki na obsługę Zespołu będą pokrywane z budżetu państwa z części 42</w:t>
      </w:r>
      <w:r w:rsidR="008F2232">
        <w:rPr>
          <w:rFonts w:ascii="Times New Roman" w:hAnsi="Times New Roman" w:cs="Times New Roman"/>
          <w:sz w:val="24"/>
          <w:szCs w:val="24"/>
        </w:rPr>
        <w:t xml:space="preserve"> – </w:t>
      </w:r>
      <w:r w:rsidR="008F2232" w:rsidRPr="008F2232">
        <w:rPr>
          <w:rFonts w:ascii="Times New Roman" w:hAnsi="Times New Roman" w:cs="Times New Roman"/>
          <w:sz w:val="24"/>
          <w:szCs w:val="24"/>
        </w:rPr>
        <w:t>Sprawy wewnętrzne, której dysponentem jest Minister Spraw Wewnętrznych i</w:t>
      </w:r>
      <w:r w:rsidR="008F2232">
        <w:rPr>
          <w:rFonts w:ascii="Times New Roman" w:hAnsi="Times New Roman" w:cs="Times New Roman"/>
          <w:sz w:val="24"/>
          <w:szCs w:val="24"/>
        </w:rPr>
        <w:t> </w:t>
      </w:r>
      <w:r w:rsidR="008F2232" w:rsidRPr="008F2232">
        <w:rPr>
          <w:rFonts w:ascii="Times New Roman" w:hAnsi="Times New Roman" w:cs="Times New Roman"/>
          <w:sz w:val="24"/>
          <w:szCs w:val="24"/>
        </w:rPr>
        <w:t>Administracji.</w:t>
      </w:r>
    </w:p>
    <w:sectPr w:rsidR="00231C7B" w:rsidRPr="00A51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17" w:rsidRDefault="007C3917" w:rsidP="00B12B00">
      <w:pPr>
        <w:spacing w:after="0" w:line="240" w:lineRule="auto"/>
      </w:pPr>
      <w:r>
        <w:separator/>
      </w:r>
    </w:p>
  </w:endnote>
  <w:endnote w:type="continuationSeparator" w:id="0">
    <w:p w:rsidR="007C3917" w:rsidRDefault="007C3917" w:rsidP="00B1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17" w:rsidRDefault="007C3917" w:rsidP="00B12B00">
      <w:pPr>
        <w:spacing w:after="0" w:line="240" w:lineRule="auto"/>
      </w:pPr>
      <w:r>
        <w:separator/>
      </w:r>
    </w:p>
  </w:footnote>
  <w:footnote w:type="continuationSeparator" w:id="0">
    <w:p w:rsidR="007C3917" w:rsidRDefault="007C3917" w:rsidP="00B12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65EE"/>
    <w:multiLevelType w:val="hybridMultilevel"/>
    <w:tmpl w:val="3392E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85F3A"/>
    <w:multiLevelType w:val="hybridMultilevel"/>
    <w:tmpl w:val="BA166B96"/>
    <w:lvl w:ilvl="0" w:tplc="8B9C6C7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0B"/>
    <w:rsid w:val="00007E96"/>
    <w:rsid w:val="000460BA"/>
    <w:rsid w:val="000C71EF"/>
    <w:rsid w:val="000D60B0"/>
    <w:rsid w:val="00121D84"/>
    <w:rsid w:val="0013479A"/>
    <w:rsid w:val="00142E2F"/>
    <w:rsid w:val="001C2C78"/>
    <w:rsid w:val="001D5006"/>
    <w:rsid w:val="001D7D47"/>
    <w:rsid w:val="001F6BEB"/>
    <w:rsid w:val="00231C7B"/>
    <w:rsid w:val="002405BA"/>
    <w:rsid w:val="002739F7"/>
    <w:rsid w:val="002C107B"/>
    <w:rsid w:val="002E1FDE"/>
    <w:rsid w:val="002E7590"/>
    <w:rsid w:val="00330483"/>
    <w:rsid w:val="00384868"/>
    <w:rsid w:val="00391BE2"/>
    <w:rsid w:val="003D472E"/>
    <w:rsid w:val="003E3317"/>
    <w:rsid w:val="00422B08"/>
    <w:rsid w:val="00422B22"/>
    <w:rsid w:val="004315AC"/>
    <w:rsid w:val="0047502F"/>
    <w:rsid w:val="0049370A"/>
    <w:rsid w:val="004A3B73"/>
    <w:rsid w:val="004A79C7"/>
    <w:rsid w:val="004B6044"/>
    <w:rsid w:val="004C5E44"/>
    <w:rsid w:val="00503296"/>
    <w:rsid w:val="00517216"/>
    <w:rsid w:val="00524240"/>
    <w:rsid w:val="00547688"/>
    <w:rsid w:val="00590B04"/>
    <w:rsid w:val="005F4915"/>
    <w:rsid w:val="00660E7B"/>
    <w:rsid w:val="0072173D"/>
    <w:rsid w:val="007335A1"/>
    <w:rsid w:val="007469F5"/>
    <w:rsid w:val="00757FB8"/>
    <w:rsid w:val="0076131C"/>
    <w:rsid w:val="00761B59"/>
    <w:rsid w:val="007641AD"/>
    <w:rsid w:val="007839A6"/>
    <w:rsid w:val="007C3917"/>
    <w:rsid w:val="007C6321"/>
    <w:rsid w:val="007F37A5"/>
    <w:rsid w:val="008616C6"/>
    <w:rsid w:val="00861E9F"/>
    <w:rsid w:val="00873D84"/>
    <w:rsid w:val="00887F09"/>
    <w:rsid w:val="008A3D3C"/>
    <w:rsid w:val="008B7A7C"/>
    <w:rsid w:val="008E4435"/>
    <w:rsid w:val="008F2232"/>
    <w:rsid w:val="009A3780"/>
    <w:rsid w:val="00A00175"/>
    <w:rsid w:val="00A031E1"/>
    <w:rsid w:val="00A04B49"/>
    <w:rsid w:val="00A517D7"/>
    <w:rsid w:val="00A81224"/>
    <w:rsid w:val="00AB7ABE"/>
    <w:rsid w:val="00AE2E06"/>
    <w:rsid w:val="00B12B00"/>
    <w:rsid w:val="00B566AC"/>
    <w:rsid w:val="00B70E67"/>
    <w:rsid w:val="00B936D3"/>
    <w:rsid w:val="00BB1524"/>
    <w:rsid w:val="00BC40C5"/>
    <w:rsid w:val="00BE11E9"/>
    <w:rsid w:val="00BF62C7"/>
    <w:rsid w:val="00C079AB"/>
    <w:rsid w:val="00C15D75"/>
    <w:rsid w:val="00C25142"/>
    <w:rsid w:val="00C2750A"/>
    <w:rsid w:val="00C3564F"/>
    <w:rsid w:val="00C6638F"/>
    <w:rsid w:val="00CB23DA"/>
    <w:rsid w:val="00CC1270"/>
    <w:rsid w:val="00CD00FD"/>
    <w:rsid w:val="00D1314D"/>
    <w:rsid w:val="00D418A4"/>
    <w:rsid w:val="00D636C3"/>
    <w:rsid w:val="00D70F6D"/>
    <w:rsid w:val="00D75C07"/>
    <w:rsid w:val="00D8796F"/>
    <w:rsid w:val="00D930F5"/>
    <w:rsid w:val="00DA5A9E"/>
    <w:rsid w:val="00E25BCD"/>
    <w:rsid w:val="00E27F95"/>
    <w:rsid w:val="00E30A87"/>
    <w:rsid w:val="00E31966"/>
    <w:rsid w:val="00E405F9"/>
    <w:rsid w:val="00ED7E01"/>
    <w:rsid w:val="00EF2AC7"/>
    <w:rsid w:val="00EF7F33"/>
    <w:rsid w:val="00F376AC"/>
    <w:rsid w:val="00F542B0"/>
    <w:rsid w:val="00F8610B"/>
    <w:rsid w:val="00F921A9"/>
    <w:rsid w:val="00FD58D1"/>
    <w:rsid w:val="00FD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5A29E-D0DD-45EA-88E1-BF149246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B59"/>
    <w:pPr>
      <w:ind w:left="720"/>
      <w:contextualSpacing/>
    </w:pPr>
  </w:style>
  <w:style w:type="paragraph" w:customStyle="1" w:styleId="xmsonormal">
    <w:name w:val="x_msonormal"/>
    <w:basedOn w:val="Normalny"/>
    <w:rsid w:val="0023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AB7AB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AB7ABE"/>
    <w:pPr>
      <w:ind w:left="986" w:hanging="47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0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E6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1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B00"/>
  </w:style>
  <w:style w:type="paragraph" w:styleId="Stopka">
    <w:name w:val="footer"/>
    <w:basedOn w:val="Normalny"/>
    <w:link w:val="StopkaZnak"/>
    <w:uiPriority w:val="99"/>
    <w:unhideWhenUsed/>
    <w:rsid w:val="00B1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B00"/>
  </w:style>
  <w:style w:type="paragraph" w:customStyle="1" w:styleId="Default">
    <w:name w:val="Default"/>
    <w:rsid w:val="00FD7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0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Teteruk Dariusz</dc:creator>
  <cp:keywords/>
  <dc:description/>
  <cp:lastModifiedBy>Janik-Buczkowska Magdalena</cp:lastModifiedBy>
  <cp:revision>2</cp:revision>
  <cp:lastPrinted>2021-10-21T07:18:00Z</cp:lastPrinted>
  <dcterms:created xsi:type="dcterms:W3CDTF">2021-10-29T11:22:00Z</dcterms:created>
  <dcterms:modified xsi:type="dcterms:W3CDTF">2021-10-29T11:22:00Z</dcterms:modified>
</cp:coreProperties>
</file>