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BE11" w14:textId="77777777" w:rsidR="003A383E" w:rsidRDefault="003A383E">
      <w:pPr>
        <w:pStyle w:val="Tytu"/>
        <w:jc w:val="left"/>
      </w:pPr>
    </w:p>
    <w:p w14:paraId="44CE626D" w14:textId="77777777" w:rsidR="004212BB" w:rsidRDefault="004212BB">
      <w:pPr>
        <w:pStyle w:val="Tytu"/>
      </w:pPr>
    </w:p>
    <w:p w14:paraId="3CA2B7AE" w14:textId="77777777" w:rsidR="001F4448" w:rsidRDefault="001F4448">
      <w:pPr>
        <w:pStyle w:val="Tytu"/>
      </w:pPr>
    </w:p>
    <w:p w14:paraId="496D5E02" w14:textId="77777777" w:rsidR="001F4448" w:rsidRDefault="001F4448">
      <w:pPr>
        <w:pStyle w:val="Tytu"/>
      </w:pPr>
    </w:p>
    <w:p w14:paraId="03BC5DBA" w14:textId="23A8878C" w:rsidR="007E4D4A" w:rsidRDefault="003A383E">
      <w:pPr>
        <w:pStyle w:val="Tytu"/>
      </w:pPr>
      <w:r>
        <w:t xml:space="preserve">PROTOKÓŁ Z PRZEPROWADZENIA PRZETARGU </w:t>
      </w:r>
    </w:p>
    <w:p w14:paraId="6C646ABB" w14:textId="77777777" w:rsidR="003A383E" w:rsidRDefault="007E4D4A">
      <w:pPr>
        <w:pStyle w:val="Tytu"/>
      </w:pPr>
      <w:r>
        <w:t xml:space="preserve">NIEOGRANICZONEGO </w:t>
      </w:r>
      <w:r w:rsidR="003A383E">
        <w:t>USTNEGO</w:t>
      </w:r>
      <w:r>
        <w:t xml:space="preserve"> </w:t>
      </w:r>
      <w:r w:rsidR="00AA058B">
        <w:t>–</w:t>
      </w:r>
      <w:r>
        <w:t xml:space="preserve"> LICYTACJA</w:t>
      </w:r>
    </w:p>
    <w:p w14:paraId="635F70AE" w14:textId="77777777" w:rsidR="00AA058B" w:rsidRDefault="00AA058B">
      <w:pPr>
        <w:pStyle w:val="Tytu"/>
      </w:pPr>
    </w:p>
    <w:p w14:paraId="5F72C104" w14:textId="77777777" w:rsidR="00AA058B" w:rsidRDefault="00AA058B">
      <w:pPr>
        <w:pStyle w:val="Tytu"/>
      </w:pPr>
    </w:p>
    <w:p w14:paraId="50638F51" w14:textId="77777777" w:rsidR="003A383E" w:rsidRDefault="003A383E">
      <w:pPr>
        <w:jc w:val="center"/>
        <w:rPr>
          <w:b/>
          <w:bCs/>
        </w:rPr>
      </w:pPr>
    </w:p>
    <w:p w14:paraId="167E009A" w14:textId="27B178DA" w:rsidR="003A383E" w:rsidRDefault="003A383E" w:rsidP="007E4D4A">
      <w:r w:rsidRPr="001F4448">
        <w:rPr>
          <w:b/>
        </w:rPr>
        <w:t>Dnia</w:t>
      </w:r>
      <w:r w:rsidR="00D82241">
        <w:rPr>
          <w:b/>
        </w:rPr>
        <w:t xml:space="preserve"> </w:t>
      </w:r>
      <w:r w:rsidR="00845C75">
        <w:rPr>
          <w:b/>
        </w:rPr>
        <w:t>14</w:t>
      </w:r>
      <w:r w:rsidR="004C040B" w:rsidRPr="001F4448">
        <w:rPr>
          <w:b/>
        </w:rPr>
        <w:t xml:space="preserve"> </w:t>
      </w:r>
      <w:r w:rsidR="005819BE">
        <w:rPr>
          <w:b/>
        </w:rPr>
        <w:t>lipca</w:t>
      </w:r>
      <w:r w:rsidR="00C3713D" w:rsidRPr="001F4448">
        <w:rPr>
          <w:b/>
        </w:rPr>
        <w:t xml:space="preserve"> </w:t>
      </w:r>
      <w:r w:rsidRPr="001F4448">
        <w:rPr>
          <w:b/>
        </w:rPr>
        <w:t>20</w:t>
      </w:r>
      <w:r w:rsidR="00D82241">
        <w:rPr>
          <w:b/>
        </w:rPr>
        <w:t>2</w:t>
      </w:r>
      <w:r w:rsidR="00857AFE">
        <w:rPr>
          <w:b/>
        </w:rPr>
        <w:t>6</w:t>
      </w:r>
      <w:r w:rsidR="008F56EE" w:rsidRPr="001F4448">
        <w:rPr>
          <w:b/>
        </w:rPr>
        <w:t xml:space="preserve"> </w:t>
      </w:r>
      <w:r w:rsidRPr="001F4448">
        <w:rPr>
          <w:b/>
        </w:rPr>
        <w:t xml:space="preserve">r.  </w:t>
      </w:r>
      <w:r w:rsidR="004212BB" w:rsidRPr="001F4448">
        <w:rPr>
          <w:b/>
        </w:rPr>
        <w:t xml:space="preserve">o </w:t>
      </w:r>
      <w:r w:rsidR="00A15ABE" w:rsidRPr="001F4448">
        <w:rPr>
          <w:b/>
        </w:rPr>
        <w:t xml:space="preserve">godz. </w:t>
      </w:r>
      <w:r w:rsidR="005819BE">
        <w:rPr>
          <w:b/>
        </w:rPr>
        <w:t>11</w:t>
      </w:r>
      <w:r w:rsidR="005819BE">
        <w:rPr>
          <w:b/>
          <w:vertAlign w:val="superscript"/>
        </w:rPr>
        <w:t>00</w:t>
      </w:r>
      <w:r>
        <w:t xml:space="preserve"> w siedzibie Nadleśnictwa </w:t>
      </w:r>
      <w:r w:rsidR="005819BE">
        <w:t>Kolbudy</w:t>
      </w:r>
      <w:r>
        <w:t xml:space="preserve">, </w:t>
      </w:r>
    </w:p>
    <w:p w14:paraId="7AE9D62E" w14:textId="51F02AB6" w:rsidR="003A383E" w:rsidRDefault="003A383E">
      <w:r>
        <w:t xml:space="preserve">ul. </w:t>
      </w:r>
      <w:r w:rsidR="005819BE">
        <w:t>Os. Leśników</w:t>
      </w:r>
      <w:r>
        <w:t xml:space="preserve"> </w:t>
      </w:r>
      <w:r w:rsidR="005819BE">
        <w:t>1</w:t>
      </w:r>
      <w:r>
        <w:t>5</w:t>
      </w:r>
      <w:r w:rsidR="007E4D4A">
        <w:t>,</w:t>
      </w:r>
      <w:r w:rsidR="00DD45AF">
        <w:t xml:space="preserve"> </w:t>
      </w:r>
      <w:r w:rsidR="00A15ABE">
        <w:t xml:space="preserve">w </w:t>
      </w:r>
      <w:r w:rsidR="00D82241">
        <w:t>świetlicy</w:t>
      </w:r>
      <w:r w:rsidR="00DD45AF">
        <w:t>,</w:t>
      </w:r>
      <w:r w:rsidR="007E4D4A">
        <w:t xml:space="preserve"> </w:t>
      </w:r>
      <w:r>
        <w:t xml:space="preserve">przeprowadzony został przetarg ustny </w:t>
      </w:r>
      <w:r w:rsidR="007F38B1">
        <w:t>nieograniczony w formie licytacji</w:t>
      </w:r>
      <w:r>
        <w:t>.</w:t>
      </w:r>
    </w:p>
    <w:p w14:paraId="77CA926D" w14:textId="77777777" w:rsidR="003A383E" w:rsidRDefault="003A383E"/>
    <w:p w14:paraId="31605935" w14:textId="74AAAC60" w:rsidR="003A383E" w:rsidRDefault="003A383E">
      <w:pPr>
        <w:pStyle w:val="Podtytu"/>
        <w:jc w:val="left"/>
      </w:pPr>
      <w:r>
        <w:rPr>
          <w:u w:val="single"/>
        </w:rPr>
        <w:t>Przedmiot przetargu</w:t>
      </w:r>
      <w:r>
        <w:t>:</w:t>
      </w:r>
    </w:p>
    <w:p w14:paraId="3E964F67" w14:textId="77777777" w:rsidR="00F37F67" w:rsidRPr="00F37F67" w:rsidRDefault="00F37F67" w:rsidP="00F37F67">
      <w:pPr>
        <w:ind w:right="203"/>
        <w:rPr>
          <w:b/>
          <w:bCs/>
        </w:rPr>
      </w:pPr>
      <w:r w:rsidRPr="00F37F67">
        <w:rPr>
          <w:b/>
          <w:bCs/>
        </w:rPr>
        <w:t xml:space="preserve">Dzierżawa gruntu leśnego - parking leśny położony w Leśnictwie Otomin – </w:t>
      </w:r>
    </w:p>
    <w:p w14:paraId="75E91AA6" w14:textId="2770EB8D" w:rsidR="00AA058B" w:rsidRDefault="00F37F67" w:rsidP="00F37F67">
      <w:pPr>
        <w:ind w:right="203"/>
        <w:rPr>
          <w:b/>
          <w:bCs/>
        </w:rPr>
      </w:pPr>
      <w:r w:rsidRPr="00F37F67">
        <w:rPr>
          <w:b/>
          <w:bCs/>
        </w:rPr>
        <w:t>miejscowość Otomin, gmina Kolbudy, powiat gdański, województwo pomorskie</w:t>
      </w:r>
    </w:p>
    <w:p w14:paraId="0AB047CC" w14:textId="77777777" w:rsidR="004212BB" w:rsidRDefault="004212BB" w:rsidP="004212BB">
      <w:pPr>
        <w:ind w:left="1985" w:right="566" w:hanging="1276"/>
        <w:rPr>
          <w:b/>
          <w:bCs/>
        </w:rPr>
      </w:pPr>
      <w:r>
        <w:rPr>
          <w:b/>
          <w:bCs/>
        </w:rPr>
        <w:t xml:space="preserve">      </w:t>
      </w:r>
    </w:p>
    <w:tbl>
      <w:tblPr>
        <w:tblW w:w="8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1591"/>
        <w:gridCol w:w="1695"/>
        <w:gridCol w:w="2274"/>
        <w:gridCol w:w="1430"/>
      </w:tblGrid>
      <w:tr w:rsidR="004212BB" w14:paraId="491B7811" w14:textId="77777777" w:rsidTr="007E4D4A">
        <w:tc>
          <w:tcPr>
            <w:tcW w:w="1527" w:type="dxa"/>
          </w:tcPr>
          <w:p w14:paraId="27BF0965" w14:textId="77777777" w:rsidR="004212BB" w:rsidRDefault="004212BB" w:rsidP="00781F49">
            <w:pPr>
              <w:ind w:right="72"/>
              <w:jc w:val="center"/>
            </w:pPr>
            <w:r>
              <w:t>miejscowość</w:t>
            </w:r>
          </w:p>
        </w:tc>
        <w:tc>
          <w:tcPr>
            <w:tcW w:w="1591" w:type="dxa"/>
          </w:tcPr>
          <w:p w14:paraId="66D82894" w14:textId="77777777" w:rsidR="004212BB" w:rsidRDefault="004212BB" w:rsidP="00781F49">
            <w:pPr>
              <w:ind w:right="72"/>
              <w:jc w:val="center"/>
            </w:pPr>
            <w:r>
              <w:t xml:space="preserve">oddział leśny </w:t>
            </w:r>
          </w:p>
        </w:tc>
        <w:tc>
          <w:tcPr>
            <w:tcW w:w="1695" w:type="dxa"/>
          </w:tcPr>
          <w:p w14:paraId="0D999B26" w14:textId="12A4830B" w:rsidR="004212BB" w:rsidRDefault="008F56EE" w:rsidP="00781F49">
            <w:pPr>
              <w:ind w:right="72"/>
              <w:jc w:val="center"/>
            </w:pPr>
            <w:r>
              <w:t>p</w:t>
            </w:r>
            <w:r w:rsidR="004212BB">
              <w:t>owierzchnia m</w:t>
            </w:r>
            <w:r w:rsidR="004212BB">
              <w:rPr>
                <w:vertAlign w:val="superscript"/>
              </w:rPr>
              <w:t>2</w:t>
            </w:r>
          </w:p>
        </w:tc>
        <w:tc>
          <w:tcPr>
            <w:tcW w:w="2274" w:type="dxa"/>
          </w:tcPr>
          <w:p w14:paraId="58E1AB10" w14:textId="1A10D412" w:rsidR="004212BB" w:rsidRPr="003C0B5C" w:rsidRDefault="008F56EE" w:rsidP="00781F49">
            <w:pPr>
              <w:ind w:right="72"/>
              <w:jc w:val="center"/>
            </w:pPr>
            <w:r>
              <w:rPr>
                <w:bCs/>
              </w:rPr>
              <w:t>c</w:t>
            </w:r>
            <w:r w:rsidR="004212BB" w:rsidRPr="003C0B5C">
              <w:rPr>
                <w:bCs/>
              </w:rPr>
              <w:t>ena wywoławcz</w:t>
            </w:r>
            <w:r w:rsidR="004212BB">
              <w:rPr>
                <w:bCs/>
              </w:rPr>
              <w:t xml:space="preserve">a </w:t>
            </w:r>
            <w:r w:rsidR="004212BB" w:rsidRPr="003C0B5C">
              <w:rPr>
                <w:bCs/>
              </w:rPr>
              <w:t>(</w:t>
            </w:r>
            <w:proofErr w:type="gramStart"/>
            <w:r w:rsidR="004212BB" w:rsidRPr="003C0B5C">
              <w:rPr>
                <w:bCs/>
              </w:rPr>
              <w:t xml:space="preserve">netto)   </w:t>
            </w:r>
            <w:proofErr w:type="gramEnd"/>
            <w:r w:rsidR="004212BB" w:rsidRPr="003C0B5C">
              <w:rPr>
                <w:bCs/>
              </w:rPr>
              <w:t xml:space="preserve"> </w:t>
            </w:r>
          </w:p>
        </w:tc>
        <w:tc>
          <w:tcPr>
            <w:tcW w:w="1430" w:type="dxa"/>
          </w:tcPr>
          <w:p w14:paraId="646C6FBC" w14:textId="77777777" w:rsidR="004212BB" w:rsidRDefault="007E4D4A" w:rsidP="00781F49">
            <w:pPr>
              <w:ind w:right="72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4212BB" w:rsidRPr="004451CA">
              <w:rPr>
                <w:bCs/>
              </w:rPr>
              <w:t>adium</w:t>
            </w:r>
          </w:p>
          <w:p w14:paraId="2F0760DB" w14:textId="77777777" w:rsidR="007E4D4A" w:rsidRPr="004451CA" w:rsidRDefault="007E4D4A" w:rsidP="00781F49">
            <w:pPr>
              <w:ind w:right="72"/>
              <w:jc w:val="center"/>
              <w:rPr>
                <w:bCs/>
              </w:rPr>
            </w:pPr>
            <w:r>
              <w:rPr>
                <w:bCs/>
              </w:rPr>
              <w:t>zł</w:t>
            </w:r>
          </w:p>
        </w:tc>
      </w:tr>
      <w:tr w:rsidR="004212BB" w14:paraId="43037118" w14:textId="77777777" w:rsidTr="007E4D4A">
        <w:tc>
          <w:tcPr>
            <w:tcW w:w="1527" w:type="dxa"/>
          </w:tcPr>
          <w:p w14:paraId="3DD9FB18" w14:textId="0CE5FE03" w:rsidR="004212BB" w:rsidRPr="003C0B5C" w:rsidRDefault="005819BE" w:rsidP="00781F49">
            <w:pPr>
              <w:ind w:right="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Otomin</w:t>
            </w:r>
          </w:p>
        </w:tc>
        <w:tc>
          <w:tcPr>
            <w:tcW w:w="1591" w:type="dxa"/>
          </w:tcPr>
          <w:p w14:paraId="22C7D048" w14:textId="30012CB6" w:rsidR="004212BB" w:rsidRPr="007E4D4A" w:rsidRDefault="005819BE" w:rsidP="00857AFE">
            <w:pPr>
              <w:ind w:right="71"/>
              <w:jc w:val="center"/>
              <w:rPr>
                <w:b/>
              </w:rPr>
            </w:pPr>
            <w:r>
              <w:rPr>
                <w:b/>
              </w:rPr>
              <w:t>46-y-00</w:t>
            </w:r>
          </w:p>
        </w:tc>
        <w:tc>
          <w:tcPr>
            <w:tcW w:w="1695" w:type="dxa"/>
          </w:tcPr>
          <w:p w14:paraId="668E19EB" w14:textId="316651C6" w:rsidR="004212BB" w:rsidRPr="007E4D4A" w:rsidRDefault="005819BE" w:rsidP="00781F49">
            <w:pPr>
              <w:tabs>
                <w:tab w:val="left" w:pos="19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3886</w:t>
            </w:r>
          </w:p>
        </w:tc>
        <w:tc>
          <w:tcPr>
            <w:tcW w:w="2274" w:type="dxa"/>
          </w:tcPr>
          <w:p w14:paraId="74853C50" w14:textId="3EAF614A" w:rsidR="004212BB" w:rsidRPr="003C0B5C" w:rsidRDefault="00845C75" w:rsidP="00781F49">
            <w:pPr>
              <w:ind w:right="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40 803</w:t>
            </w:r>
            <w:r w:rsidR="005819BE">
              <w:rPr>
                <w:b/>
                <w:bCs/>
              </w:rPr>
              <w:t>,00</w:t>
            </w:r>
          </w:p>
        </w:tc>
        <w:tc>
          <w:tcPr>
            <w:tcW w:w="1430" w:type="dxa"/>
          </w:tcPr>
          <w:p w14:paraId="3667B124" w14:textId="1CF7FC78" w:rsidR="004212BB" w:rsidRPr="007E4D4A" w:rsidRDefault="00845C75" w:rsidP="00781F49">
            <w:pPr>
              <w:ind w:right="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4 100</w:t>
            </w:r>
            <w:r w:rsidR="007E4D4A">
              <w:rPr>
                <w:b/>
                <w:bCs/>
              </w:rPr>
              <w:t>,00</w:t>
            </w:r>
          </w:p>
        </w:tc>
      </w:tr>
    </w:tbl>
    <w:p w14:paraId="76167657" w14:textId="77777777" w:rsidR="00651256" w:rsidRDefault="00651256">
      <w:pPr>
        <w:pStyle w:val="Podtytu"/>
        <w:jc w:val="left"/>
      </w:pPr>
    </w:p>
    <w:p w14:paraId="56C6D287" w14:textId="13C63D19" w:rsidR="00F96A7F" w:rsidRDefault="003A383E">
      <w:pPr>
        <w:pStyle w:val="Podtytu"/>
        <w:jc w:val="left"/>
      </w:pPr>
      <w:r>
        <w:rPr>
          <w:b/>
          <w:bCs/>
        </w:rPr>
        <w:t xml:space="preserve">Wadium </w:t>
      </w:r>
      <w:r>
        <w:t>wpłacił</w:t>
      </w:r>
      <w:r w:rsidR="00857AFE">
        <w:t>o</w:t>
      </w:r>
      <w:r w:rsidR="004C040B">
        <w:t xml:space="preserve"> </w:t>
      </w:r>
      <w:r w:rsidR="005819BE" w:rsidRPr="005819BE">
        <w:rPr>
          <w:b/>
          <w:bCs/>
          <w:color w:val="EE0000"/>
        </w:rPr>
        <w:t>X</w:t>
      </w:r>
      <w:r w:rsidR="00F10B65">
        <w:t xml:space="preserve"> podmiot</w:t>
      </w:r>
      <w:r w:rsidR="00857AFE">
        <w:t>ów</w:t>
      </w:r>
      <w:r w:rsidR="00966333">
        <w:t>,</w:t>
      </w:r>
      <w:r w:rsidR="00672129">
        <w:t xml:space="preserve"> </w:t>
      </w:r>
      <w:r w:rsidR="00F96A7F">
        <w:t>dokonanie</w:t>
      </w:r>
      <w:r w:rsidR="007E4D4A">
        <w:t xml:space="preserve"> wpłaty wadium zostało </w:t>
      </w:r>
      <w:r w:rsidR="00F96A7F">
        <w:t xml:space="preserve">potwierdzone przez </w:t>
      </w:r>
    </w:p>
    <w:p w14:paraId="248766AD" w14:textId="77777777" w:rsidR="00F96A7F" w:rsidRDefault="00F96A7F">
      <w:pPr>
        <w:pStyle w:val="Podtytu"/>
        <w:jc w:val="left"/>
      </w:pPr>
      <w:r>
        <w:t>Komisję</w:t>
      </w:r>
      <w:r w:rsidR="003A383E">
        <w:t xml:space="preserve"> Przetargow</w:t>
      </w:r>
      <w:r>
        <w:t>ą</w:t>
      </w:r>
      <w:r w:rsidR="007E4D4A">
        <w:t xml:space="preserve"> przed rozpoczęciem licytacji</w:t>
      </w:r>
      <w:r w:rsidR="00672129">
        <w:t xml:space="preserve">. </w:t>
      </w:r>
    </w:p>
    <w:p w14:paraId="3B2FEC66" w14:textId="72CEE725" w:rsidR="00521FDC" w:rsidRDefault="007E4D4A">
      <w:pPr>
        <w:pStyle w:val="Podtytu"/>
        <w:jc w:val="left"/>
      </w:pPr>
      <w:r>
        <w:t>Wpłaty wadium zgodne z wpłatami zarejestrow</w:t>
      </w:r>
      <w:r w:rsidR="004C040B">
        <w:t xml:space="preserve">anymi przez Nadleśnictwo </w:t>
      </w:r>
      <w:r w:rsidR="005819BE">
        <w:t>Kolbudy</w:t>
      </w:r>
      <w:r w:rsidR="00521FDC">
        <w:t>.</w:t>
      </w:r>
    </w:p>
    <w:p w14:paraId="1968558B" w14:textId="6303A26B" w:rsidR="00521FDC" w:rsidRDefault="00521FDC">
      <w:pPr>
        <w:pStyle w:val="Podtytu"/>
        <w:jc w:val="left"/>
      </w:pPr>
      <w:r>
        <w:t xml:space="preserve">Wadium wpłaciły następujące </w:t>
      </w:r>
      <w:r w:rsidR="006F7E6C">
        <w:t>podmioty</w:t>
      </w:r>
      <w:r>
        <w:t>:</w:t>
      </w:r>
    </w:p>
    <w:p w14:paraId="0774F1DB" w14:textId="1B4384B3" w:rsidR="00857AFE" w:rsidRPr="005819BE" w:rsidRDefault="005819BE" w:rsidP="00857AFE">
      <w:pPr>
        <w:pStyle w:val="Podtytu"/>
        <w:numPr>
          <w:ilvl w:val="0"/>
          <w:numId w:val="28"/>
        </w:numPr>
        <w:jc w:val="left"/>
        <w:rPr>
          <w:color w:val="EE0000"/>
        </w:rPr>
      </w:pPr>
      <w:r w:rsidRPr="005819BE">
        <w:rPr>
          <w:color w:val="EE0000"/>
        </w:rPr>
        <w:t>XXXXXX</w:t>
      </w:r>
    </w:p>
    <w:p w14:paraId="189D6EA3" w14:textId="77777777" w:rsidR="00857AFE" w:rsidRDefault="00857AFE" w:rsidP="006F7E6C">
      <w:pPr>
        <w:pStyle w:val="Podtytu"/>
        <w:jc w:val="left"/>
      </w:pPr>
    </w:p>
    <w:p w14:paraId="7AD08BE2" w14:textId="77777777" w:rsidR="00DD45AF" w:rsidRDefault="00DD45AF" w:rsidP="007E4D4A">
      <w:pPr>
        <w:pStyle w:val="Nagwek1"/>
        <w:tabs>
          <w:tab w:val="left" w:pos="9180"/>
        </w:tabs>
        <w:ind w:left="0" w:right="383"/>
      </w:pPr>
    </w:p>
    <w:p w14:paraId="086F76AC" w14:textId="3DDC7FE7" w:rsidR="007E4D4A" w:rsidRDefault="007E4D4A" w:rsidP="00651256">
      <w:pPr>
        <w:pStyle w:val="Nagwek1"/>
        <w:tabs>
          <w:tab w:val="left" w:pos="9180"/>
        </w:tabs>
        <w:ind w:left="0" w:right="383"/>
        <w:rPr>
          <w:b w:val="0"/>
          <w:bCs/>
        </w:rPr>
      </w:pPr>
      <w:r>
        <w:t>Przetarg wygrał</w:t>
      </w:r>
      <w:r w:rsidR="006F7E6C">
        <w:t xml:space="preserve"> podmiot</w:t>
      </w:r>
      <w:r w:rsidR="00DD45AF">
        <w:t xml:space="preserve"> </w:t>
      </w:r>
      <w:r w:rsidR="005819BE" w:rsidRPr="005819BE">
        <w:rPr>
          <w:color w:val="EE0000"/>
        </w:rPr>
        <w:t>XXXXXXXX</w:t>
      </w:r>
      <w:r w:rsidR="00EF0726">
        <w:rPr>
          <w:b w:val="0"/>
          <w:bCs/>
        </w:rPr>
        <w:t>, któr</w:t>
      </w:r>
      <w:r w:rsidR="00521FDC">
        <w:rPr>
          <w:b w:val="0"/>
          <w:bCs/>
        </w:rPr>
        <w:t>a</w:t>
      </w:r>
      <w:r w:rsidR="00EF0726">
        <w:rPr>
          <w:b w:val="0"/>
          <w:bCs/>
        </w:rPr>
        <w:t xml:space="preserve"> </w:t>
      </w:r>
      <w:r w:rsidR="003A383E">
        <w:rPr>
          <w:b w:val="0"/>
          <w:bCs/>
        </w:rPr>
        <w:t>wylicytował</w:t>
      </w:r>
      <w:r w:rsidR="00521FDC">
        <w:rPr>
          <w:b w:val="0"/>
          <w:bCs/>
        </w:rPr>
        <w:t>a</w:t>
      </w:r>
      <w:r w:rsidR="003A383E">
        <w:rPr>
          <w:b w:val="0"/>
          <w:bCs/>
        </w:rPr>
        <w:t xml:space="preserve"> </w:t>
      </w:r>
      <w:r w:rsidR="009A2BDE">
        <w:rPr>
          <w:b w:val="0"/>
          <w:bCs/>
        </w:rPr>
        <w:t xml:space="preserve">dzierżawę </w:t>
      </w:r>
      <w:r w:rsidR="006820CC">
        <w:rPr>
          <w:b w:val="0"/>
          <w:bCs/>
        </w:rPr>
        <w:t>parking</w:t>
      </w:r>
      <w:r w:rsidR="009A2BDE">
        <w:rPr>
          <w:b w:val="0"/>
          <w:bCs/>
        </w:rPr>
        <w:t>u</w:t>
      </w:r>
      <w:r w:rsidR="006820CC">
        <w:rPr>
          <w:b w:val="0"/>
          <w:bCs/>
        </w:rPr>
        <w:t xml:space="preserve"> w </w:t>
      </w:r>
      <w:r w:rsidR="005819BE">
        <w:rPr>
          <w:b w:val="0"/>
          <w:bCs/>
        </w:rPr>
        <w:t>Otominie</w:t>
      </w:r>
      <w:r w:rsidR="003A383E">
        <w:rPr>
          <w:b w:val="0"/>
          <w:bCs/>
        </w:rPr>
        <w:t xml:space="preserve"> </w:t>
      </w:r>
      <w:r w:rsidR="00F10B65">
        <w:rPr>
          <w:b w:val="0"/>
          <w:bCs/>
        </w:rPr>
        <w:t>o powierzchni</w:t>
      </w:r>
      <w:r w:rsidR="00DD45AF">
        <w:rPr>
          <w:b w:val="0"/>
          <w:bCs/>
        </w:rPr>
        <w:t xml:space="preserve"> </w:t>
      </w:r>
      <w:r w:rsidR="005819BE">
        <w:rPr>
          <w:b w:val="0"/>
          <w:bCs/>
        </w:rPr>
        <w:t>3 886</w:t>
      </w:r>
      <w:r w:rsidR="00F96A7F">
        <w:rPr>
          <w:b w:val="0"/>
          <w:bCs/>
        </w:rPr>
        <w:t xml:space="preserve"> </w:t>
      </w:r>
      <w:r w:rsidR="003A383E">
        <w:rPr>
          <w:b w:val="0"/>
          <w:bCs/>
        </w:rPr>
        <w:t>m</w:t>
      </w:r>
      <w:r w:rsidR="003A383E">
        <w:rPr>
          <w:b w:val="0"/>
          <w:bCs/>
          <w:vertAlign w:val="superscript"/>
        </w:rPr>
        <w:t>2</w:t>
      </w:r>
      <w:r w:rsidR="003A383E">
        <w:rPr>
          <w:b w:val="0"/>
          <w:bCs/>
        </w:rPr>
        <w:t xml:space="preserve"> za cenę netto: </w:t>
      </w:r>
      <w:r w:rsidR="005819BE" w:rsidRPr="005819BE">
        <w:rPr>
          <w:bCs/>
          <w:color w:val="EE0000"/>
        </w:rPr>
        <w:t>XXXXXXX</w:t>
      </w:r>
      <w:r w:rsidRPr="005819BE">
        <w:rPr>
          <w:bCs/>
          <w:color w:val="EE0000"/>
        </w:rPr>
        <w:t xml:space="preserve"> </w:t>
      </w:r>
      <w:r w:rsidR="003A383E" w:rsidRPr="005819BE">
        <w:rPr>
          <w:bCs/>
          <w:color w:val="EE0000"/>
        </w:rPr>
        <w:t>zł</w:t>
      </w:r>
      <w:r w:rsidR="003A383E" w:rsidRPr="005819BE">
        <w:rPr>
          <w:b w:val="0"/>
          <w:bCs/>
          <w:color w:val="EE0000"/>
        </w:rPr>
        <w:t xml:space="preserve"> </w:t>
      </w:r>
    </w:p>
    <w:p w14:paraId="37285497" w14:textId="30CFF536" w:rsidR="003A383E" w:rsidRDefault="003A383E" w:rsidP="00651256">
      <w:pPr>
        <w:pStyle w:val="Nagwek1"/>
        <w:tabs>
          <w:tab w:val="left" w:pos="9180"/>
        </w:tabs>
        <w:ind w:left="0" w:right="383"/>
        <w:rPr>
          <w:b w:val="0"/>
          <w:bCs/>
        </w:rPr>
      </w:pPr>
      <w:r>
        <w:rPr>
          <w:b w:val="0"/>
          <w:bCs/>
        </w:rPr>
        <w:t>(</w:t>
      </w:r>
      <w:r w:rsidR="00F96A7F">
        <w:rPr>
          <w:b w:val="0"/>
          <w:bCs/>
        </w:rPr>
        <w:t>słownie złotych</w:t>
      </w:r>
      <w:r w:rsidR="00EF0726">
        <w:rPr>
          <w:b w:val="0"/>
          <w:bCs/>
        </w:rPr>
        <w:t xml:space="preserve">: </w:t>
      </w:r>
      <w:r w:rsidR="005819BE" w:rsidRPr="005819BE">
        <w:rPr>
          <w:b w:val="0"/>
          <w:bCs/>
          <w:color w:val="EE0000"/>
        </w:rPr>
        <w:t>XXXXXX</w:t>
      </w:r>
      <w:r w:rsidR="00857AFE" w:rsidRPr="005819BE">
        <w:rPr>
          <w:b w:val="0"/>
          <w:bCs/>
          <w:color w:val="EE0000"/>
        </w:rPr>
        <w:t xml:space="preserve"> </w:t>
      </w:r>
      <w:r w:rsidR="00F96A7F">
        <w:rPr>
          <w:b w:val="0"/>
          <w:bCs/>
        </w:rPr>
        <w:t>00/100</w:t>
      </w:r>
      <w:r w:rsidR="00EC3E91">
        <w:rPr>
          <w:b w:val="0"/>
          <w:bCs/>
        </w:rPr>
        <w:t>).</w:t>
      </w:r>
    </w:p>
    <w:p w14:paraId="799B9DF0" w14:textId="77777777" w:rsidR="00EF0726" w:rsidRDefault="00EF0726">
      <w:pPr>
        <w:pStyle w:val="Podtytu"/>
        <w:ind w:right="203"/>
        <w:jc w:val="left"/>
        <w:rPr>
          <w:szCs w:val="24"/>
        </w:rPr>
      </w:pPr>
    </w:p>
    <w:p w14:paraId="62070A47" w14:textId="616EB5D5" w:rsidR="003A383E" w:rsidRPr="00A15ABE" w:rsidRDefault="005819BE">
      <w:pPr>
        <w:pStyle w:val="Podtytu"/>
        <w:ind w:right="203"/>
        <w:jc w:val="left"/>
      </w:pPr>
      <w:r w:rsidRPr="005819BE">
        <w:rPr>
          <w:b/>
          <w:color w:val="EE0000"/>
        </w:rPr>
        <w:t>XXXXXXXXXX</w:t>
      </w:r>
      <w:r w:rsidR="00EF0726" w:rsidRPr="005819BE">
        <w:rPr>
          <w:color w:val="EE0000"/>
        </w:rPr>
        <w:t xml:space="preserve"> </w:t>
      </w:r>
      <w:r w:rsidR="003A383E">
        <w:t>któr</w:t>
      </w:r>
      <w:r w:rsidR="007F38B1">
        <w:t xml:space="preserve">a zaoferowała </w:t>
      </w:r>
      <w:r w:rsidR="00EF0726">
        <w:t xml:space="preserve">najwyższą cenę, </w:t>
      </w:r>
      <w:r w:rsidR="00DD45AF">
        <w:t>jest zobowiązana</w:t>
      </w:r>
      <w:r w:rsidR="003A383E">
        <w:t xml:space="preserve"> zapłacić </w:t>
      </w:r>
      <w:r w:rsidR="00EF0726">
        <w:t>całość kwoty za czynsz</w:t>
      </w:r>
      <w:r w:rsidR="003A383E">
        <w:t xml:space="preserve"> </w:t>
      </w:r>
      <w:r w:rsidR="00EF0726">
        <w:t>dzierżawny</w:t>
      </w:r>
      <w:r w:rsidR="003A383E">
        <w:t xml:space="preserve"> </w:t>
      </w:r>
      <w:r w:rsidR="00A15ABE">
        <w:rPr>
          <w:b/>
        </w:rPr>
        <w:t xml:space="preserve">do dnia </w:t>
      </w:r>
      <w:r w:rsidRPr="005819BE">
        <w:rPr>
          <w:b/>
          <w:color w:val="EE0000"/>
        </w:rPr>
        <w:t>XXXXXXX</w:t>
      </w:r>
      <w:r w:rsidR="003A383E" w:rsidRPr="00DD45AF">
        <w:rPr>
          <w:b/>
        </w:rPr>
        <w:t>.</w:t>
      </w:r>
    </w:p>
    <w:p w14:paraId="43223D01" w14:textId="77777777" w:rsidR="00C3713D" w:rsidRDefault="00C3713D">
      <w:pPr>
        <w:pStyle w:val="Podtytu"/>
        <w:ind w:right="203"/>
        <w:jc w:val="left"/>
      </w:pPr>
    </w:p>
    <w:p w14:paraId="5C2AC657" w14:textId="50196EB6" w:rsidR="00842EE2" w:rsidRDefault="003A383E" w:rsidP="006F7E6C">
      <w:pPr>
        <w:pStyle w:val="Nagwek1"/>
        <w:tabs>
          <w:tab w:val="left" w:pos="9180"/>
        </w:tabs>
        <w:ind w:left="0" w:right="383"/>
        <w:rPr>
          <w:b w:val="0"/>
        </w:rPr>
      </w:pPr>
      <w:r>
        <w:t xml:space="preserve">Wadium </w:t>
      </w:r>
      <w:r w:rsidRPr="00BD00DC">
        <w:rPr>
          <w:b w:val="0"/>
        </w:rPr>
        <w:t xml:space="preserve">złożone </w:t>
      </w:r>
      <w:r w:rsidRPr="000734C0">
        <w:rPr>
          <w:b w:val="0"/>
        </w:rPr>
        <w:t xml:space="preserve">przez </w:t>
      </w:r>
      <w:r w:rsidR="005819BE" w:rsidRPr="005819BE">
        <w:rPr>
          <w:b w:val="0"/>
          <w:color w:val="EE0000"/>
        </w:rPr>
        <w:t>XXXXXXXX</w:t>
      </w:r>
      <w:r w:rsidR="001F4448" w:rsidRPr="005819BE">
        <w:rPr>
          <w:bCs/>
          <w:color w:val="EE0000"/>
        </w:rPr>
        <w:t xml:space="preserve"> </w:t>
      </w:r>
      <w:r w:rsidR="00201C2B" w:rsidRPr="000734C0">
        <w:rPr>
          <w:bCs/>
        </w:rPr>
        <w:t>podlega</w:t>
      </w:r>
      <w:r w:rsidRPr="000734C0">
        <w:rPr>
          <w:bCs/>
        </w:rPr>
        <w:t xml:space="preserve"> z</w:t>
      </w:r>
      <w:r w:rsidR="002402BB" w:rsidRPr="000734C0">
        <w:rPr>
          <w:bCs/>
        </w:rPr>
        <w:t>aliczeniu na po</w:t>
      </w:r>
      <w:r w:rsidR="007E4D4A" w:rsidRPr="000734C0">
        <w:rPr>
          <w:bCs/>
        </w:rPr>
        <w:t>czet czynszu dzierżawnego</w:t>
      </w:r>
      <w:r w:rsidR="002402BB" w:rsidRPr="000734C0">
        <w:rPr>
          <w:bCs/>
        </w:rPr>
        <w:t>.</w:t>
      </w:r>
    </w:p>
    <w:p w14:paraId="77738EA7" w14:textId="77777777" w:rsidR="00842EE2" w:rsidRDefault="00842EE2">
      <w:pPr>
        <w:pStyle w:val="Podtytu"/>
        <w:ind w:right="203"/>
        <w:jc w:val="left"/>
        <w:rPr>
          <w:b/>
        </w:rPr>
      </w:pPr>
    </w:p>
    <w:p w14:paraId="48971123" w14:textId="79002720" w:rsidR="00BD00DC" w:rsidRDefault="00BD00DC">
      <w:pPr>
        <w:pStyle w:val="Podtytu"/>
        <w:ind w:right="203"/>
        <w:jc w:val="left"/>
      </w:pPr>
      <w:r w:rsidRPr="00BD00DC">
        <w:rPr>
          <w:b/>
        </w:rPr>
        <w:t>Wadium złożone przez innych uczestników</w:t>
      </w:r>
      <w:r>
        <w:t xml:space="preserve"> przetargu podlega niezwłocznie zwrotowi </w:t>
      </w:r>
      <w:r w:rsidR="006F7E6C">
        <w:br/>
      </w:r>
      <w:r>
        <w:t>w takiej formie oraz na numer konta z jakiego wpłynęło.</w:t>
      </w:r>
    </w:p>
    <w:p w14:paraId="667954B0" w14:textId="77777777" w:rsidR="00DD6803" w:rsidRDefault="00DD6803" w:rsidP="00591599">
      <w:pPr>
        <w:pStyle w:val="Podtytu"/>
        <w:ind w:right="203"/>
        <w:jc w:val="left"/>
      </w:pPr>
    </w:p>
    <w:p w14:paraId="78DEBB2C" w14:textId="639AE2AA" w:rsidR="00591599" w:rsidRPr="00591599" w:rsidRDefault="00591599" w:rsidP="005819BE">
      <w:pPr>
        <w:pStyle w:val="Podtytu"/>
        <w:jc w:val="both"/>
      </w:pPr>
      <w:r w:rsidRPr="00591599">
        <w:t xml:space="preserve">Komisja przetargowa powołana została na podstawie </w:t>
      </w:r>
      <w:r w:rsidR="005819BE">
        <w:t>Decyzji</w:t>
      </w:r>
      <w:r w:rsidRPr="00591599">
        <w:t xml:space="preserve"> nr </w:t>
      </w:r>
      <w:r w:rsidR="005819BE">
        <w:t>27</w:t>
      </w:r>
      <w:r w:rsidRPr="00591599">
        <w:t>/202</w:t>
      </w:r>
      <w:r w:rsidR="005819BE">
        <w:t>6</w:t>
      </w:r>
      <w:r w:rsidRPr="00591599">
        <w:t xml:space="preserve"> Nadleśniczego Nadleśnictwa </w:t>
      </w:r>
      <w:r w:rsidR="005819BE">
        <w:t>Kolbudy</w:t>
      </w:r>
      <w:r w:rsidRPr="00591599">
        <w:t xml:space="preserve"> z dnia </w:t>
      </w:r>
      <w:r w:rsidR="005819BE">
        <w:t>24</w:t>
      </w:r>
      <w:r w:rsidRPr="00591599">
        <w:t>.</w:t>
      </w:r>
      <w:r w:rsidR="005819BE">
        <w:t>06</w:t>
      </w:r>
      <w:r w:rsidRPr="00591599">
        <w:t>.202</w:t>
      </w:r>
      <w:r w:rsidR="005819BE">
        <w:t>6</w:t>
      </w:r>
      <w:r w:rsidRPr="00591599">
        <w:t xml:space="preserve"> r. </w:t>
      </w:r>
      <w:r w:rsidR="005819BE">
        <w:t>w sprawie powołania Komisji do przeprowadzenia przetargu nieograniczonego ustnego (licytacja) na dzierżawę nieruchomości niezabudowanej Skarbu Państwa, położone w Otominie – parking leśny</w:t>
      </w:r>
      <w:r w:rsidRPr="00591599">
        <w:t>.</w:t>
      </w:r>
    </w:p>
    <w:p w14:paraId="01E78D49" w14:textId="77777777" w:rsidR="004C040B" w:rsidRDefault="004C040B" w:rsidP="004C040B">
      <w:pPr>
        <w:pStyle w:val="Podtytu"/>
        <w:ind w:right="203"/>
        <w:jc w:val="left"/>
      </w:pPr>
    </w:p>
    <w:p w14:paraId="2B23D056" w14:textId="77777777" w:rsidR="004C040B" w:rsidRDefault="004C040B" w:rsidP="004C040B">
      <w:pPr>
        <w:pStyle w:val="Podtytu"/>
        <w:ind w:right="203"/>
        <w:jc w:val="left"/>
      </w:pPr>
      <w:r>
        <w:t>Notatka (sporządzona odręcznie) z przetargu stanowi załącznik do niniejszego protokołu.</w:t>
      </w:r>
    </w:p>
    <w:p w14:paraId="17FC2A2B" w14:textId="77777777" w:rsidR="004C040B" w:rsidRDefault="004C040B" w:rsidP="004C040B">
      <w:pPr>
        <w:pStyle w:val="Podtytu"/>
        <w:ind w:right="203"/>
      </w:pPr>
      <w:r>
        <w:tab/>
      </w:r>
    </w:p>
    <w:p w14:paraId="3FEA8392" w14:textId="419D2279" w:rsidR="004C040B" w:rsidRDefault="004C040B" w:rsidP="004C040B">
      <w:pPr>
        <w:pStyle w:val="Podtytu"/>
        <w:ind w:right="203"/>
        <w:jc w:val="left"/>
      </w:pPr>
      <w:r>
        <w:t xml:space="preserve">Po zakończeniu licytacji przewodniczący komisji przetargowej poinformował o nazwie </w:t>
      </w:r>
      <w:r w:rsidR="00E93313">
        <w:t>spółki</w:t>
      </w:r>
      <w:r>
        <w:t>, która wygrała przetarg.</w:t>
      </w:r>
    </w:p>
    <w:p w14:paraId="22C64A9D" w14:textId="77777777" w:rsidR="00AA058B" w:rsidRDefault="00AA058B" w:rsidP="00201C2B">
      <w:pPr>
        <w:pStyle w:val="Podtytu"/>
        <w:ind w:right="203"/>
        <w:jc w:val="left"/>
      </w:pPr>
    </w:p>
    <w:p w14:paraId="2C2922F5" w14:textId="77777777" w:rsidR="004C040B" w:rsidRDefault="004C040B" w:rsidP="00201C2B">
      <w:pPr>
        <w:pStyle w:val="Podtytu"/>
        <w:ind w:right="203"/>
        <w:jc w:val="left"/>
      </w:pPr>
    </w:p>
    <w:p w14:paraId="412ED424" w14:textId="6C14CEC3" w:rsidR="00AA058B" w:rsidRDefault="00842EE2" w:rsidP="00201C2B">
      <w:pPr>
        <w:pStyle w:val="Podtytu"/>
        <w:ind w:right="203"/>
        <w:jc w:val="left"/>
      </w:pPr>
      <w:r w:rsidRPr="00842EE2">
        <w:t>Na tym postępowanie przetargowe zostało zakończone.</w:t>
      </w:r>
    </w:p>
    <w:p w14:paraId="39075420" w14:textId="77777777" w:rsidR="001F4448" w:rsidRDefault="001F4448" w:rsidP="001F4448">
      <w:pPr>
        <w:pStyle w:val="Podtytu"/>
        <w:jc w:val="left"/>
      </w:pPr>
    </w:p>
    <w:p w14:paraId="69333440" w14:textId="77777777" w:rsidR="001F4448" w:rsidRDefault="001F4448" w:rsidP="001F4448">
      <w:pPr>
        <w:pStyle w:val="Podtytu"/>
        <w:jc w:val="left"/>
      </w:pPr>
    </w:p>
    <w:p w14:paraId="413918FA" w14:textId="77777777" w:rsidR="00842EE2" w:rsidRDefault="00842EE2" w:rsidP="00842EE2">
      <w:pPr>
        <w:pStyle w:val="Podtytu"/>
      </w:pPr>
    </w:p>
    <w:tbl>
      <w:tblPr>
        <w:tblpPr w:leftFromText="141" w:rightFromText="141" w:vertAnchor="text" w:horzAnchor="margin" w:tblpY="-2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3686"/>
      </w:tblGrid>
      <w:tr w:rsidR="00E93313" w14:paraId="09263026" w14:textId="77777777" w:rsidTr="002B6731">
        <w:tc>
          <w:tcPr>
            <w:tcW w:w="2694" w:type="dxa"/>
          </w:tcPr>
          <w:p w14:paraId="13A6AEDA" w14:textId="77777777" w:rsidR="00E93313" w:rsidRDefault="00E93313" w:rsidP="002B6731">
            <w:pPr>
              <w:pStyle w:val="Podtytu"/>
              <w:jc w:val="left"/>
              <w:rPr>
                <w:i/>
                <w:iCs/>
              </w:rPr>
            </w:pPr>
          </w:p>
          <w:p w14:paraId="7C8E9139" w14:textId="59945377" w:rsidR="00E93313" w:rsidRDefault="00E93313" w:rsidP="002B6731">
            <w:pPr>
              <w:pStyle w:val="Podtytu"/>
              <w:ind w:left="115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Podpisy Komisji:</w:t>
            </w:r>
          </w:p>
          <w:p w14:paraId="0466221C" w14:textId="77777777" w:rsidR="00E93313" w:rsidRDefault="00E93313" w:rsidP="002B6731">
            <w:pPr>
              <w:pStyle w:val="Podtytu"/>
              <w:ind w:left="115"/>
              <w:jc w:val="left"/>
              <w:rPr>
                <w:i/>
                <w:iCs/>
              </w:rPr>
            </w:pPr>
          </w:p>
        </w:tc>
        <w:tc>
          <w:tcPr>
            <w:tcW w:w="2409" w:type="dxa"/>
          </w:tcPr>
          <w:p w14:paraId="5D373CF3" w14:textId="77777777" w:rsidR="00E93313" w:rsidRDefault="00E93313" w:rsidP="002B6731">
            <w:pPr>
              <w:pStyle w:val="Podtytu"/>
              <w:ind w:left="115"/>
              <w:jc w:val="left"/>
            </w:pPr>
          </w:p>
        </w:tc>
        <w:tc>
          <w:tcPr>
            <w:tcW w:w="3686" w:type="dxa"/>
          </w:tcPr>
          <w:p w14:paraId="2B2A19A2" w14:textId="77777777" w:rsidR="00E93313" w:rsidRDefault="00E93313" w:rsidP="002B6731">
            <w:pPr>
              <w:pStyle w:val="Podtytu"/>
              <w:ind w:left="115"/>
              <w:jc w:val="left"/>
            </w:pPr>
          </w:p>
        </w:tc>
      </w:tr>
      <w:tr w:rsidR="00E93313" w14:paraId="51E2A181" w14:textId="77777777" w:rsidTr="002B6731">
        <w:tc>
          <w:tcPr>
            <w:tcW w:w="2694" w:type="dxa"/>
          </w:tcPr>
          <w:p w14:paraId="1911E28C" w14:textId="77777777" w:rsidR="00E93313" w:rsidRDefault="00E93313" w:rsidP="006F7E6C">
            <w:pPr>
              <w:pStyle w:val="Podtytu"/>
              <w:numPr>
                <w:ilvl w:val="0"/>
                <w:numId w:val="29"/>
              </w:numPr>
              <w:ind w:left="209" w:hanging="209"/>
              <w:jc w:val="left"/>
            </w:pPr>
            <w:r>
              <w:t>Przewodniczący</w:t>
            </w:r>
          </w:p>
          <w:p w14:paraId="5E2CC5F0" w14:textId="77777777" w:rsidR="00E93313" w:rsidRDefault="00E93313" w:rsidP="006F7E6C">
            <w:pPr>
              <w:pStyle w:val="Podtytu"/>
              <w:ind w:left="475" w:hanging="266"/>
              <w:jc w:val="left"/>
            </w:pPr>
            <w:r>
              <w:t>komisji</w:t>
            </w:r>
          </w:p>
          <w:p w14:paraId="76B2610D" w14:textId="77777777" w:rsidR="00E93313" w:rsidRDefault="00E93313" w:rsidP="002B6731">
            <w:pPr>
              <w:pStyle w:val="Podtytu"/>
              <w:ind w:left="115"/>
              <w:jc w:val="left"/>
            </w:pPr>
          </w:p>
        </w:tc>
        <w:tc>
          <w:tcPr>
            <w:tcW w:w="2409" w:type="dxa"/>
            <w:hideMark/>
          </w:tcPr>
          <w:p w14:paraId="344219E6" w14:textId="4117451A" w:rsidR="00E93313" w:rsidRDefault="005819BE" w:rsidP="002B6731">
            <w:pPr>
              <w:pStyle w:val="Podtytu"/>
              <w:ind w:left="115"/>
              <w:jc w:val="left"/>
            </w:pPr>
            <w:r>
              <w:t>Adam Wittstock</w:t>
            </w:r>
          </w:p>
        </w:tc>
        <w:tc>
          <w:tcPr>
            <w:tcW w:w="3686" w:type="dxa"/>
          </w:tcPr>
          <w:p w14:paraId="66E84EDD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</w:p>
          <w:p w14:paraId="79266AF8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</w:t>
            </w:r>
          </w:p>
        </w:tc>
      </w:tr>
      <w:tr w:rsidR="00E93313" w14:paraId="29853DCF" w14:textId="77777777" w:rsidTr="002B6731">
        <w:tc>
          <w:tcPr>
            <w:tcW w:w="2694" w:type="dxa"/>
          </w:tcPr>
          <w:p w14:paraId="7E5AC3FA" w14:textId="77777777" w:rsidR="00E93313" w:rsidRDefault="00E93313" w:rsidP="006F7E6C">
            <w:pPr>
              <w:pStyle w:val="Podtytu"/>
              <w:numPr>
                <w:ilvl w:val="0"/>
                <w:numId w:val="30"/>
              </w:numPr>
              <w:ind w:left="209" w:hanging="209"/>
              <w:jc w:val="left"/>
            </w:pPr>
            <w:r>
              <w:t>Członek komisji</w:t>
            </w:r>
          </w:p>
          <w:p w14:paraId="7B1D4028" w14:textId="77777777" w:rsidR="00E93313" w:rsidRDefault="00E93313" w:rsidP="002B6731">
            <w:pPr>
              <w:pStyle w:val="Podtytu"/>
              <w:ind w:left="720"/>
              <w:jc w:val="left"/>
            </w:pPr>
          </w:p>
          <w:p w14:paraId="2C3345EE" w14:textId="77777777" w:rsidR="00E93313" w:rsidRDefault="00E93313" w:rsidP="002B6731">
            <w:pPr>
              <w:pStyle w:val="Podtytu"/>
              <w:ind w:left="115"/>
              <w:jc w:val="left"/>
            </w:pPr>
          </w:p>
        </w:tc>
        <w:tc>
          <w:tcPr>
            <w:tcW w:w="2409" w:type="dxa"/>
            <w:hideMark/>
          </w:tcPr>
          <w:p w14:paraId="460E77A1" w14:textId="5AF97ABB" w:rsidR="00E93313" w:rsidRDefault="005819BE" w:rsidP="002B6731">
            <w:pPr>
              <w:pStyle w:val="Podtytu"/>
              <w:ind w:left="115"/>
              <w:jc w:val="left"/>
            </w:pPr>
            <w:r>
              <w:t>Łukasz Kruk</w:t>
            </w:r>
          </w:p>
        </w:tc>
        <w:tc>
          <w:tcPr>
            <w:tcW w:w="3686" w:type="dxa"/>
          </w:tcPr>
          <w:p w14:paraId="34102FDC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</w:p>
          <w:p w14:paraId="6C08D2A0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</w:t>
            </w:r>
          </w:p>
        </w:tc>
      </w:tr>
      <w:tr w:rsidR="00E93313" w14:paraId="32D0DD90" w14:textId="77777777" w:rsidTr="002B6731">
        <w:trPr>
          <w:trHeight w:val="778"/>
        </w:trPr>
        <w:tc>
          <w:tcPr>
            <w:tcW w:w="2694" w:type="dxa"/>
            <w:hideMark/>
          </w:tcPr>
          <w:p w14:paraId="77A10770" w14:textId="77777777" w:rsidR="00E93313" w:rsidRDefault="00E93313" w:rsidP="006F7E6C">
            <w:pPr>
              <w:pStyle w:val="Podtytu"/>
              <w:ind w:left="67" w:hanging="67"/>
              <w:jc w:val="left"/>
            </w:pPr>
            <w:r>
              <w:t>3. Członek komisji</w:t>
            </w:r>
          </w:p>
        </w:tc>
        <w:tc>
          <w:tcPr>
            <w:tcW w:w="2409" w:type="dxa"/>
            <w:hideMark/>
          </w:tcPr>
          <w:p w14:paraId="77A73A56" w14:textId="275A6927" w:rsidR="00E93313" w:rsidRDefault="005819BE" w:rsidP="002B6731">
            <w:pPr>
              <w:pStyle w:val="Podtytu"/>
              <w:ind w:left="115"/>
              <w:jc w:val="left"/>
            </w:pPr>
            <w:r>
              <w:t>Kacper Kiciński</w:t>
            </w:r>
          </w:p>
        </w:tc>
        <w:tc>
          <w:tcPr>
            <w:tcW w:w="3686" w:type="dxa"/>
          </w:tcPr>
          <w:p w14:paraId="6575EFBF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</w:p>
          <w:p w14:paraId="787B71FD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</w:t>
            </w:r>
          </w:p>
        </w:tc>
      </w:tr>
      <w:tr w:rsidR="00E93313" w14:paraId="4E0A967E" w14:textId="77777777" w:rsidTr="002B6731">
        <w:trPr>
          <w:trHeight w:val="800"/>
        </w:trPr>
        <w:tc>
          <w:tcPr>
            <w:tcW w:w="2694" w:type="dxa"/>
            <w:hideMark/>
          </w:tcPr>
          <w:p w14:paraId="11D0B176" w14:textId="77777777" w:rsidR="00E93313" w:rsidRDefault="00E93313" w:rsidP="002B6731">
            <w:pPr>
              <w:pStyle w:val="Podtytu"/>
              <w:jc w:val="left"/>
            </w:pPr>
            <w:r w:rsidRPr="008B00D9">
              <w:t>4.</w:t>
            </w:r>
            <w:r>
              <w:t xml:space="preserve"> Członek komisji</w:t>
            </w:r>
          </w:p>
        </w:tc>
        <w:tc>
          <w:tcPr>
            <w:tcW w:w="2409" w:type="dxa"/>
            <w:hideMark/>
          </w:tcPr>
          <w:p w14:paraId="0E34AEAC" w14:textId="5424B61E" w:rsidR="00E93313" w:rsidRDefault="005819BE" w:rsidP="002B6731">
            <w:pPr>
              <w:pStyle w:val="Podtytu"/>
              <w:ind w:left="115"/>
              <w:jc w:val="left"/>
            </w:pPr>
            <w:r>
              <w:t>Mikołaj Grabowski</w:t>
            </w:r>
          </w:p>
        </w:tc>
        <w:tc>
          <w:tcPr>
            <w:tcW w:w="3686" w:type="dxa"/>
          </w:tcPr>
          <w:p w14:paraId="161DB5CF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</w:p>
          <w:p w14:paraId="0CD477F4" w14:textId="77777777" w:rsidR="00E93313" w:rsidRDefault="00E93313" w:rsidP="002B6731">
            <w:pPr>
              <w:pStyle w:val="Podtytu"/>
              <w:ind w:left="11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</w:t>
            </w:r>
          </w:p>
        </w:tc>
      </w:tr>
    </w:tbl>
    <w:p w14:paraId="4E4F840F" w14:textId="77777777" w:rsidR="00842EE2" w:rsidRDefault="00842EE2" w:rsidP="00842EE2">
      <w:pPr>
        <w:pStyle w:val="Podtytu"/>
        <w:spacing w:line="276" w:lineRule="auto"/>
        <w:jc w:val="left"/>
      </w:pPr>
    </w:p>
    <w:p w14:paraId="7F01868F" w14:textId="77777777" w:rsidR="001F4448" w:rsidRDefault="001F4448" w:rsidP="001F4448">
      <w:pPr>
        <w:pStyle w:val="Podtytu"/>
        <w:jc w:val="left"/>
      </w:pPr>
    </w:p>
    <w:p w14:paraId="78942032" w14:textId="77777777" w:rsidR="001F4448" w:rsidRDefault="001F4448" w:rsidP="001F4448">
      <w:pPr>
        <w:pStyle w:val="Podtytu"/>
        <w:jc w:val="left"/>
      </w:pPr>
    </w:p>
    <w:p w14:paraId="65A40EEE" w14:textId="77777777" w:rsidR="001F4448" w:rsidRDefault="001F4448" w:rsidP="001F4448">
      <w:pPr>
        <w:pStyle w:val="Podtytu"/>
        <w:jc w:val="left"/>
      </w:pPr>
    </w:p>
    <w:p w14:paraId="61DDA889" w14:textId="77777777" w:rsidR="001F4448" w:rsidRDefault="001F4448" w:rsidP="001F4448">
      <w:pPr>
        <w:pStyle w:val="Podtytu"/>
        <w:jc w:val="left"/>
      </w:pPr>
    </w:p>
    <w:p w14:paraId="0F977513" w14:textId="77777777" w:rsidR="001F4448" w:rsidRDefault="001F4448" w:rsidP="001F4448">
      <w:pPr>
        <w:pStyle w:val="Podtytu"/>
        <w:jc w:val="left"/>
        <w:rPr>
          <w:i/>
          <w:iCs/>
        </w:rPr>
      </w:pPr>
    </w:p>
    <w:p w14:paraId="09C801E1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761AE652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4BE03741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714C3ED8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365DF610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4799AD71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1DE1F2B9" w14:textId="77777777" w:rsidR="00E93313" w:rsidRDefault="00E93313" w:rsidP="00FA3926">
      <w:pPr>
        <w:pStyle w:val="Podtytu"/>
        <w:ind w:left="2160"/>
        <w:jc w:val="left"/>
        <w:rPr>
          <w:i/>
          <w:iCs/>
        </w:rPr>
      </w:pPr>
    </w:p>
    <w:p w14:paraId="4073238F" w14:textId="6D9F9347" w:rsidR="00FA3926" w:rsidRDefault="00FA3926" w:rsidP="00FA3926">
      <w:pPr>
        <w:pStyle w:val="Podtytu"/>
        <w:ind w:left="2160"/>
        <w:jc w:val="left"/>
        <w:rPr>
          <w:i/>
          <w:iCs/>
        </w:rPr>
      </w:pPr>
      <w:r>
        <w:rPr>
          <w:i/>
          <w:iCs/>
        </w:rPr>
        <w:t>Podpis Zatwierdzającego:</w:t>
      </w:r>
    </w:p>
    <w:p w14:paraId="1C27EDA2" w14:textId="77777777" w:rsidR="00041841" w:rsidRPr="00041841" w:rsidRDefault="00FA3926" w:rsidP="00041841">
      <w:pPr>
        <w:pStyle w:val="Podtytu"/>
        <w:jc w:val="left"/>
        <w:rPr>
          <w:i/>
          <w:sz w:val="22"/>
          <w:szCs w:val="22"/>
        </w:rPr>
      </w:pPr>
      <w:r>
        <w:t xml:space="preserve">                                                                                              </w:t>
      </w:r>
      <w:r>
        <w:rPr>
          <w:i/>
          <w:sz w:val="22"/>
          <w:szCs w:val="22"/>
        </w:rPr>
        <w:t>……………………………..</w:t>
      </w:r>
    </w:p>
    <w:sectPr w:rsidR="00041841" w:rsidRPr="00041841" w:rsidSect="00B86134">
      <w:pgSz w:w="11906" w:h="16838"/>
      <w:pgMar w:top="540" w:right="1106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844F" w14:textId="77777777" w:rsidR="006A5712" w:rsidRDefault="006A5712">
      <w:r>
        <w:separator/>
      </w:r>
    </w:p>
  </w:endnote>
  <w:endnote w:type="continuationSeparator" w:id="0">
    <w:p w14:paraId="55A313BF" w14:textId="77777777" w:rsidR="006A5712" w:rsidRDefault="006A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3807" w14:textId="77777777" w:rsidR="006A5712" w:rsidRDefault="006A5712">
      <w:r>
        <w:separator/>
      </w:r>
    </w:p>
  </w:footnote>
  <w:footnote w:type="continuationSeparator" w:id="0">
    <w:p w14:paraId="0E7570FA" w14:textId="77777777" w:rsidR="006A5712" w:rsidRDefault="006A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B38"/>
    <w:multiLevelType w:val="multilevel"/>
    <w:tmpl w:val="AB2C20D4"/>
    <w:lvl w:ilvl="0">
      <w:start w:val="2"/>
      <w:numFmt w:val="decimalZero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06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BA3234"/>
    <w:multiLevelType w:val="hybridMultilevel"/>
    <w:tmpl w:val="96B8A3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CCB75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C1832"/>
    <w:multiLevelType w:val="hybridMultilevel"/>
    <w:tmpl w:val="F0A8177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F0757C"/>
    <w:multiLevelType w:val="hybridMultilevel"/>
    <w:tmpl w:val="D4429FF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6A94970"/>
    <w:multiLevelType w:val="hybridMultilevel"/>
    <w:tmpl w:val="FF40FA4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F41D6E"/>
    <w:multiLevelType w:val="hybridMultilevel"/>
    <w:tmpl w:val="5D1C9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901F9"/>
    <w:multiLevelType w:val="hybridMultilevel"/>
    <w:tmpl w:val="9CCCB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9220C"/>
    <w:multiLevelType w:val="hybridMultilevel"/>
    <w:tmpl w:val="DFEC0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06FC9"/>
    <w:multiLevelType w:val="hybridMultilevel"/>
    <w:tmpl w:val="5F92CD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12F89"/>
    <w:multiLevelType w:val="multilevel"/>
    <w:tmpl w:val="C32864C6"/>
    <w:lvl w:ilvl="0">
      <w:start w:val="8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1639"/>
        </w:tabs>
        <w:ind w:left="1639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08"/>
        </w:tabs>
        <w:ind w:left="2408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77"/>
        </w:tabs>
        <w:ind w:left="3177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10" w15:restartNumberingAfterBreak="0">
    <w:nsid w:val="48813D5F"/>
    <w:multiLevelType w:val="hybridMultilevel"/>
    <w:tmpl w:val="3F7CC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817767"/>
    <w:multiLevelType w:val="hybridMultilevel"/>
    <w:tmpl w:val="F4528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928EB"/>
    <w:multiLevelType w:val="multilevel"/>
    <w:tmpl w:val="0C66F47E"/>
    <w:lvl w:ilvl="0">
      <w:start w:val="8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564B1C"/>
    <w:multiLevelType w:val="hybridMultilevel"/>
    <w:tmpl w:val="75D6F8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D10FE8"/>
    <w:multiLevelType w:val="hybridMultilevel"/>
    <w:tmpl w:val="E642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E213A"/>
    <w:multiLevelType w:val="hybridMultilevel"/>
    <w:tmpl w:val="8710E412"/>
    <w:lvl w:ilvl="0" w:tplc="8F8EC470">
      <w:start w:val="1"/>
      <w:numFmt w:val="decimal"/>
      <w:lvlText w:val="%1."/>
      <w:lvlJc w:val="left"/>
      <w:pPr>
        <w:ind w:left="475" w:hanging="360"/>
      </w:p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>
      <w:start w:val="1"/>
      <w:numFmt w:val="lowerRoman"/>
      <w:lvlText w:val="%3."/>
      <w:lvlJc w:val="right"/>
      <w:pPr>
        <w:ind w:left="1915" w:hanging="180"/>
      </w:pPr>
    </w:lvl>
    <w:lvl w:ilvl="3" w:tplc="0415000F">
      <w:start w:val="1"/>
      <w:numFmt w:val="decimal"/>
      <w:lvlText w:val="%4."/>
      <w:lvlJc w:val="left"/>
      <w:pPr>
        <w:ind w:left="2635" w:hanging="360"/>
      </w:pPr>
    </w:lvl>
    <w:lvl w:ilvl="4" w:tplc="04150019">
      <w:start w:val="1"/>
      <w:numFmt w:val="lowerLetter"/>
      <w:lvlText w:val="%5."/>
      <w:lvlJc w:val="left"/>
      <w:pPr>
        <w:ind w:left="3355" w:hanging="360"/>
      </w:pPr>
    </w:lvl>
    <w:lvl w:ilvl="5" w:tplc="0415001B">
      <w:start w:val="1"/>
      <w:numFmt w:val="lowerRoman"/>
      <w:lvlText w:val="%6."/>
      <w:lvlJc w:val="right"/>
      <w:pPr>
        <w:ind w:left="4075" w:hanging="180"/>
      </w:pPr>
    </w:lvl>
    <w:lvl w:ilvl="6" w:tplc="0415000F">
      <w:start w:val="1"/>
      <w:numFmt w:val="decimal"/>
      <w:lvlText w:val="%7."/>
      <w:lvlJc w:val="left"/>
      <w:pPr>
        <w:ind w:left="4795" w:hanging="360"/>
      </w:pPr>
    </w:lvl>
    <w:lvl w:ilvl="7" w:tplc="04150019">
      <w:start w:val="1"/>
      <w:numFmt w:val="lowerLetter"/>
      <w:lvlText w:val="%8."/>
      <w:lvlJc w:val="left"/>
      <w:pPr>
        <w:ind w:left="5515" w:hanging="360"/>
      </w:pPr>
    </w:lvl>
    <w:lvl w:ilvl="8" w:tplc="0415001B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54E47BA9"/>
    <w:multiLevelType w:val="hybridMultilevel"/>
    <w:tmpl w:val="CA664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30C52"/>
    <w:multiLevelType w:val="hybridMultilevel"/>
    <w:tmpl w:val="8BD61C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E4EB2"/>
    <w:multiLevelType w:val="hybridMultilevel"/>
    <w:tmpl w:val="8AB2691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630D240A"/>
    <w:multiLevelType w:val="hybridMultilevel"/>
    <w:tmpl w:val="6050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25F4E"/>
    <w:multiLevelType w:val="hybridMultilevel"/>
    <w:tmpl w:val="E6305FF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7C53F44"/>
    <w:multiLevelType w:val="hybridMultilevel"/>
    <w:tmpl w:val="B392965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9176799"/>
    <w:multiLevelType w:val="hybridMultilevel"/>
    <w:tmpl w:val="55A27ADC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6B7D630B"/>
    <w:multiLevelType w:val="hybridMultilevel"/>
    <w:tmpl w:val="D7149F8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04F444E"/>
    <w:multiLevelType w:val="hybridMultilevel"/>
    <w:tmpl w:val="5066C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925CD3"/>
    <w:multiLevelType w:val="multilevel"/>
    <w:tmpl w:val="BA9436AA"/>
    <w:lvl w:ilvl="0">
      <w:start w:val="2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3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5202826"/>
    <w:multiLevelType w:val="hybridMultilevel"/>
    <w:tmpl w:val="FAA2C1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1265E7"/>
    <w:multiLevelType w:val="hybridMultilevel"/>
    <w:tmpl w:val="002E5712"/>
    <w:lvl w:ilvl="0" w:tplc="EB223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4CA2"/>
    <w:multiLevelType w:val="hybridMultilevel"/>
    <w:tmpl w:val="B21C6C64"/>
    <w:lvl w:ilvl="0" w:tplc="0415000F">
      <w:start w:val="2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FAE021E"/>
    <w:multiLevelType w:val="hybridMultilevel"/>
    <w:tmpl w:val="F3302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64100">
    <w:abstractNumId w:val="0"/>
  </w:num>
  <w:num w:numId="2" w16cid:durableId="1120029851">
    <w:abstractNumId w:val="25"/>
  </w:num>
  <w:num w:numId="3" w16cid:durableId="355422521">
    <w:abstractNumId w:val="12"/>
  </w:num>
  <w:num w:numId="4" w16cid:durableId="266231897">
    <w:abstractNumId w:val="1"/>
  </w:num>
  <w:num w:numId="5" w16cid:durableId="1494485550">
    <w:abstractNumId w:val="26"/>
  </w:num>
  <w:num w:numId="6" w16cid:durableId="1491600581">
    <w:abstractNumId w:val="7"/>
  </w:num>
  <w:num w:numId="7" w16cid:durableId="46223354">
    <w:abstractNumId w:val="16"/>
  </w:num>
  <w:num w:numId="8" w16cid:durableId="365107308">
    <w:abstractNumId w:val="13"/>
  </w:num>
  <w:num w:numId="9" w16cid:durableId="1650400928">
    <w:abstractNumId w:val="27"/>
  </w:num>
  <w:num w:numId="10" w16cid:durableId="1616907509">
    <w:abstractNumId w:val="14"/>
  </w:num>
  <w:num w:numId="11" w16cid:durableId="430012318">
    <w:abstractNumId w:val="6"/>
  </w:num>
  <w:num w:numId="12" w16cid:durableId="332877076">
    <w:abstractNumId w:val="22"/>
  </w:num>
  <w:num w:numId="13" w16cid:durableId="1202982774">
    <w:abstractNumId w:val="23"/>
  </w:num>
  <w:num w:numId="14" w16cid:durableId="20594133">
    <w:abstractNumId w:val="3"/>
  </w:num>
  <w:num w:numId="15" w16cid:durableId="1118841102">
    <w:abstractNumId w:val="21"/>
  </w:num>
  <w:num w:numId="16" w16cid:durableId="192038824">
    <w:abstractNumId w:val="11"/>
  </w:num>
  <w:num w:numId="17" w16cid:durableId="1216162528">
    <w:abstractNumId w:val="24"/>
  </w:num>
  <w:num w:numId="18" w16cid:durableId="1807697316">
    <w:abstractNumId w:val="17"/>
  </w:num>
  <w:num w:numId="19" w16cid:durableId="2010865643">
    <w:abstractNumId w:val="4"/>
  </w:num>
  <w:num w:numId="20" w16cid:durableId="1478299557">
    <w:abstractNumId w:val="18"/>
  </w:num>
  <w:num w:numId="21" w16cid:durableId="1002469907">
    <w:abstractNumId w:val="20"/>
  </w:num>
  <w:num w:numId="22" w16cid:durableId="1401052948">
    <w:abstractNumId w:val="2"/>
  </w:num>
  <w:num w:numId="23" w16cid:durableId="1761678634">
    <w:abstractNumId w:val="29"/>
  </w:num>
  <w:num w:numId="24" w16cid:durableId="947540851">
    <w:abstractNumId w:val="9"/>
  </w:num>
  <w:num w:numId="25" w16cid:durableId="1349484025">
    <w:abstractNumId w:val="5"/>
  </w:num>
  <w:num w:numId="26" w16cid:durableId="1113593003">
    <w:abstractNumId w:val="10"/>
  </w:num>
  <w:num w:numId="27" w16cid:durableId="1195190055">
    <w:abstractNumId w:val="8"/>
  </w:num>
  <w:num w:numId="28" w16cid:durableId="1777598834">
    <w:abstractNumId w:val="19"/>
  </w:num>
  <w:num w:numId="29" w16cid:durableId="263193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873116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9D"/>
    <w:rsid w:val="00015174"/>
    <w:rsid w:val="00020D5A"/>
    <w:rsid w:val="00041841"/>
    <w:rsid w:val="00052ED5"/>
    <w:rsid w:val="000734C0"/>
    <w:rsid w:val="00075FC9"/>
    <w:rsid w:val="000766F2"/>
    <w:rsid w:val="000E2239"/>
    <w:rsid w:val="001339FA"/>
    <w:rsid w:val="001727C0"/>
    <w:rsid w:val="001D14D0"/>
    <w:rsid w:val="001F1617"/>
    <w:rsid w:val="001F4448"/>
    <w:rsid w:val="00201C2B"/>
    <w:rsid w:val="00212FCF"/>
    <w:rsid w:val="002402BB"/>
    <w:rsid w:val="00247292"/>
    <w:rsid w:val="002864AA"/>
    <w:rsid w:val="002B4851"/>
    <w:rsid w:val="002C1663"/>
    <w:rsid w:val="002C43A6"/>
    <w:rsid w:val="003A383E"/>
    <w:rsid w:val="003D20D8"/>
    <w:rsid w:val="003F15CC"/>
    <w:rsid w:val="004212BB"/>
    <w:rsid w:val="004C040B"/>
    <w:rsid w:val="004C368E"/>
    <w:rsid w:val="00520DF5"/>
    <w:rsid w:val="00521FDC"/>
    <w:rsid w:val="005317E0"/>
    <w:rsid w:val="00557241"/>
    <w:rsid w:val="005819BE"/>
    <w:rsid w:val="00591599"/>
    <w:rsid w:val="005A1BE6"/>
    <w:rsid w:val="006013CF"/>
    <w:rsid w:val="006057AA"/>
    <w:rsid w:val="00633D14"/>
    <w:rsid w:val="00651256"/>
    <w:rsid w:val="00672129"/>
    <w:rsid w:val="006820CC"/>
    <w:rsid w:val="006A5712"/>
    <w:rsid w:val="006D5975"/>
    <w:rsid w:val="006F60D7"/>
    <w:rsid w:val="006F7E6C"/>
    <w:rsid w:val="0075370C"/>
    <w:rsid w:val="0075400A"/>
    <w:rsid w:val="00781F49"/>
    <w:rsid w:val="007B4C38"/>
    <w:rsid w:val="007D775A"/>
    <w:rsid w:val="007E4D4A"/>
    <w:rsid w:val="007F38B1"/>
    <w:rsid w:val="00801BF3"/>
    <w:rsid w:val="00803C61"/>
    <w:rsid w:val="00842EE2"/>
    <w:rsid w:val="00843A0C"/>
    <w:rsid w:val="00845C75"/>
    <w:rsid w:val="00852C6C"/>
    <w:rsid w:val="00857AFE"/>
    <w:rsid w:val="00893A9D"/>
    <w:rsid w:val="00897C8D"/>
    <w:rsid w:val="008B6C23"/>
    <w:rsid w:val="008F56EE"/>
    <w:rsid w:val="009049D9"/>
    <w:rsid w:val="00966333"/>
    <w:rsid w:val="0098082E"/>
    <w:rsid w:val="00993452"/>
    <w:rsid w:val="009A2BDE"/>
    <w:rsid w:val="009C0FA3"/>
    <w:rsid w:val="009C6DF4"/>
    <w:rsid w:val="009E186E"/>
    <w:rsid w:val="009F0184"/>
    <w:rsid w:val="009F6BD5"/>
    <w:rsid w:val="00A15ABE"/>
    <w:rsid w:val="00A3796A"/>
    <w:rsid w:val="00A50A54"/>
    <w:rsid w:val="00AA058B"/>
    <w:rsid w:val="00AD7515"/>
    <w:rsid w:val="00B822EF"/>
    <w:rsid w:val="00B86134"/>
    <w:rsid w:val="00BD00DC"/>
    <w:rsid w:val="00C131D0"/>
    <w:rsid w:val="00C167BA"/>
    <w:rsid w:val="00C22193"/>
    <w:rsid w:val="00C3713D"/>
    <w:rsid w:val="00C867A0"/>
    <w:rsid w:val="00C92E1A"/>
    <w:rsid w:val="00D03750"/>
    <w:rsid w:val="00D25919"/>
    <w:rsid w:val="00D77381"/>
    <w:rsid w:val="00D82241"/>
    <w:rsid w:val="00DA768F"/>
    <w:rsid w:val="00DD45AF"/>
    <w:rsid w:val="00DD6803"/>
    <w:rsid w:val="00E5428D"/>
    <w:rsid w:val="00E93313"/>
    <w:rsid w:val="00EC3E91"/>
    <w:rsid w:val="00EF0726"/>
    <w:rsid w:val="00F10B65"/>
    <w:rsid w:val="00F37F67"/>
    <w:rsid w:val="00F62178"/>
    <w:rsid w:val="00F70E34"/>
    <w:rsid w:val="00F901F1"/>
    <w:rsid w:val="00F96A7F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860ED"/>
  <w15:docId w15:val="{62CE4E2A-778C-4FF9-A5C5-486D77B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3C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03C61"/>
    <w:pPr>
      <w:keepNext/>
      <w:overflowPunct w:val="0"/>
      <w:autoSpaceDE w:val="0"/>
      <w:autoSpaceDN w:val="0"/>
      <w:adjustRightInd w:val="0"/>
      <w:ind w:left="709"/>
      <w:textAlignment w:val="baseline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03C61"/>
    <w:pPr>
      <w:jc w:val="center"/>
    </w:pPr>
    <w:rPr>
      <w:b/>
      <w:bCs/>
    </w:rPr>
  </w:style>
  <w:style w:type="paragraph" w:styleId="Podtytu">
    <w:name w:val="Subtitle"/>
    <w:basedOn w:val="Normalny"/>
    <w:link w:val="PodtytuZnak"/>
    <w:qFormat/>
    <w:rsid w:val="00803C61"/>
    <w:pPr>
      <w:jc w:val="center"/>
    </w:pPr>
    <w:rPr>
      <w:szCs w:val="20"/>
    </w:rPr>
  </w:style>
  <w:style w:type="paragraph" w:styleId="Nagwek">
    <w:name w:val="header"/>
    <w:basedOn w:val="Normalny"/>
    <w:rsid w:val="00803C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03C6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861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38B1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E933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LASY PAŃSTWOWE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Łukasz Kruk - Nadleśnictwo Kolbudy</cp:lastModifiedBy>
  <cp:revision>4</cp:revision>
  <cp:lastPrinted>2026-04-30T07:27:00Z</cp:lastPrinted>
  <dcterms:created xsi:type="dcterms:W3CDTF">2026-06-24T10:51:00Z</dcterms:created>
  <dcterms:modified xsi:type="dcterms:W3CDTF">2026-07-06T10:28:00Z</dcterms:modified>
</cp:coreProperties>
</file>