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6F3323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F3323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  <w:r w:rsidR="0073182D" w:rsidRPr="006F33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F48C2E6" w14:textId="77777777" w:rsidR="00AA6779" w:rsidRPr="00827CF7" w:rsidRDefault="00AA6779" w:rsidP="00AA67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Doradztwo i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pomoc w wykonaniu wniosku dla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9B5187">
        <w:rPr>
          <w:rFonts w:ascii="Arial" w:hAnsi="Arial" w:cs="Arial"/>
          <w:b/>
          <w:bCs/>
          <w:sz w:val="28"/>
          <w:szCs w:val="28"/>
        </w:rPr>
        <w:t xml:space="preserve">SP ZOZ MSWiA w Koszalinie </w:t>
      </w:r>
      <w:r>
        <w:rPr>
          <w:rFonts w:ascii="Arial" w:hAnsi="Arial" w:cs="Arial"/>
          <w:b/>
          <w:bCs/>
          <w:sz w:val="28"/>
          <w:szCs w:val="28"/>
        </w:rPr>
        <w:t xml:space="preserve">w </w:t>
      </w:r>
      <w:r w:rsidRPr="00827CF7">
        <w:rPr>
          <w:rFonts w:ascii="Arial" w:hAnsi="Arial" w:cs="Arial"/>
          <w:b/>
          <w:bCs/>
          <w:sz w:val="28"/>
          <w:szCs w:val="28"/>
        </w:rPr>
        <w:t xml:space="preserve">procesie Inwestycyjnym D1.1.2 </w:t>
      </w:r>
      <w:bookmarkStart w:id="0" w:name="_Hlk184041751"/>
      <w:r w:rsidRPr="00827CF7">
        <w:rPr>
          <w:rFonts w:ascii="Arial" w:hAnsi="Arial" w:cs="Arial"/>
          <w:b/>
          <w:bCs/>
          <w:sz w:val="28"/>
          <w:szCs w:val="28"/>
        </w:rPr>
        <w:t>„Przyspieszenie procesów transformacji cyfrowej ochrony zdrowia poprzez dalszy rozwój usług cyfrowych w ochronie zdrowia”</w:t>
      </w:r>
      <w:bookmarkEnd w:id="0"/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058BF3E" w14:textId="77777777" w:rsidR="00AA6779" w:rsidRPr="001109B6" w:rsidRDefault="00AA6779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2984A719" w14:textId="06122FCB" w:rsidR="00DC255D" w:rsidRPr="00AA6779" w:rsidRDefault="00BA1AD8" w:rsidP="00AA6779">
      <w:pPr>
        <w:pStyle w:val="Akapitzlist"/>
        <w:spacing w:after="120" w:line="360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 w:rsidRPr="00AA6779"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 w:rsidRPr="00AA6779">
        <w:rPr>
          <w:rFonts w:ascii="Arial" w:hAnsi="Arial" w:cs="Arial"/>
          <w:color w:val="000000"/>
          <w:sz w:val="22"/>
          <w:szCs w:val="22"/>
        </w:rPr>
        <w:t xml:space="preserve">całości </w:t>
      </w:r>
      <w:r w:rsidRPr="00AA6779"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6E2CE8AE" w14:textId="6DC6380E" w:rsidR="00BA1AD8" w:rsidRPr="002E738D" w:rsidRDefault="00DC255D" w:rsidP="00AA6779">
      <w:pPr>
        <w:pStyle w:val="Akapitzlist"/>
        <w:spacing w:after="120" w:line="360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AA6779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04910FEF" w14:textId="77777777" w:rsidR="00BA1AD8" w:rsidRDefault="00BA1AD8" w:rsidP="00AA6779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45C86FF6" w14:textId="77777777" w:rsidR="00AA6779" w:rsidRDefault="00AA6779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FD784FF" w14:textId="77777777" w:rsidR="00AA6779" w:rsidRDefault="00AA6779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B34B131" w14:textId="77777777" w:rsidR="00AA6779" w:rsidRDefault="00AA6779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2F16021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4006FA">
        <w:rPr>
          <w:rFonts w:ascii="Arial" w:hAnsi="Arial" w:cs="Arial"/>
          <w:b/>
          <w:bCs/>
          <w:sz w:val="22"/>
          <w:szCs w:val="22"/>
        </w:rPr>
        <w:t>30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74BD303A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4006FA">
      <w:rPr>
        <w:rFonts w:ascii="Arial" w:hAnsi="Arial" w:cs="Arial"/>
        <w:bCs/>
        <w:i/>
        <w:sz w:val="18"/>
        <w:szCs w:val="18"/>
      </w:rPr>
      <w:t>DAK-23331-0</w:t>
    </w:r>
    <w:r w:rsidR="00AA6779">
      <w:rPr>
        <w:rFonts w:ascii="Arial" w:hAnsi="Arial" w:cs="Arial"/>
        <w:bCs/>
        <w:i/>
        <w:sz w:val="18"/>
        <w:szCs w:val="18"/>
      </w:rPr>
      <w:t>9</w:t>
    </w:r>
    <w:r w:rsidR="004006FA">
      <w:rPr>
        <w:rFonts w:ascii="Arial" w:hAnsi="Arial" w:cs="Arial"/>
        <w:bCs/>
        <w:i/>
        <w:sz w:val="18"/>
        <w:szCs w:val="18"/>
      </w:rPr>
      <w:t>//2025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77777777" w:rsidR="00E10F64" w:rsidRDefault="00566A16" w:rsidP="00E10F64">
    <w:pPr>
      <w:pStyle w:val="Nagwek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</w:p>
  <w:p w14:paraId="57545E50" w14:textId="355E99D5" w:rsidR="0049092B" w:rsidRPr="0008310A" w:rsidRDefault="00E10F64" w:rsidP="00E10F6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8B2D05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E738D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325B"/>
    <w:rsid w:val="003C4BE8"/>
    <w:rsid w:val="003E759F"/>
    <w:rsid w:val="004006FA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26A2A"/>
    <w:rsid w:val="00536317"/>
    <w:rsid w:val="00537D7A"/>
    <w:rsid w:val="00542C26"/>
    <w:rsid w:val="00561C3C"/>
    <w:rsid w:val="00566A16"/>
    <w:rsid w:val="00566DA4"/>
    <w:rsid w:val="005812DD"/>
    <w:rsid w:val="005837A5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3323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2D05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35EA"/>
    <w:rsid w:val="00AA6526"/>
    <w:rsid w:val="00AA6779"/>
    <w:rsid w:val="00AB12E0"/>
    <w:rsid w:val="00AB37A0"/>
    <w:rsid w:val="00AB55A1"/>
    <w:rsid w:val="00AD3B54"/>
    <w:rsid w:val="00AF3060"/>
    <w:rsid w:val="00AF55E5"/>
    <w:rsid w:val="00B012EC"/>
    <w:rsid w:val="00B42FD2"/>
    <w:rsid w:val="00B532BB"/>
    <w:rsid w:val="00B64820"/>
    <w:rsid w:val="00B65491"/>
    <w:rsid w:val="00B67AB0"/>
    <w:rsid w:val="00B708C7"/>
    <w:rsid w:val="00B71B7D"/>
    <w:rsid w:val="00B7227D"/>
    <w:rsid w:val="00B72557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3162"/>
    <w:rsid w:val="00F242D7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9</cp:revision>
  <cp:lastPrinted>2025-05-04T13:07:00Z</cp:lastPrinted>
  <dcterms:created xsi:type="dcterms:W3CDTF">2024-10-15T04:56:00Z</dcterms:created>
  <dcterms:modified xsi:type="dcterms:W3CDTF">2025-05-04T13:07:00Z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