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14:paraId="773E9662" w14:textId="77777777" w:rsidR="00D40ACE" w:rsidRPr="008E46BB" w:rsidRDefault="00D40ACE" w:rsidP="00BC49A4">
      <w:pPr>
        <w:jc w:val="both"/>
        <w:rPr>
          <w:rFonts w:ascii="Lato" w:hAnsi="Lato"/>
          <w:sz w:val="20"/>
          <w:szCs w:val="20"/>
        </w:rPr>
      </w:pPr>
    </w:p>
    <w:p w14:paraId="371C3705" w14:textId="3AB85A68" w:rsidR="00BC49A4" w:rsidRPr="008E46BB" w:rsidRDefault="00BC49A4" w:rsidP="00BC49A4">
      <w:pPr>
        <w:jc w:val="both"/>
        <w:rPr>
          <w:rFonts w:ascii="Lato" w:hAnsi="Lato"/>
          <w:sz w:val="20"/>
          <w:szCs w:val="20"/>
        </w:rPr>
      </w:pPr>
      <w:r w:rsidRPr="008E46BB">
        <w:rPr>
          <w:rFonts w:ascii="Lato" w:hAnsi="Lato"/>
          <w:sz w:val="20"/>
          <w:szCs w:val="20"/>
        </w:rPr>
        <w:t xml:space="preserve">.................................................................... </w:t>
      </w:r>
      <w:r w:rsidRPr="008E46BB">
        <w:rPr>
          <w:rFonts w:ascii="Lato" w:hAnsi="Lato"/>
          <w:sz w:val="20"/>
          <w:szCs w:val="20"/>
        </w:rPr>
        <w:tab/>
      </w:r>
      <w:r w:rsidRPr="008E46BB">
        <w:rPr>
          <w:rFonts w:ascii="Lato" w:hAnsi="Lato"/>
          <w:sz w:val="20"/>
          <w:szCs w:val="20"/>
        </w:rPr>
        <w:tab/>
      </w:r>
      <w:r w:rsidRPr="008E46BB">
        <w:rPr>
          <w:rFonts w:ascii="Lato" w:hAnsi="Lato"/>
          <w:sz w:val="20"/>
          <w:szCs w:val="20"/>
        </w:rPr>
        <w:tab/>
      </w:r>
      <w:r w:rsidR="008E46BB">
        <w:rPr>
          <w:rFonts w:ascii="Lato" w:hAnsi="Lato"/>
          <w:sz w:val="20"/>
          <w:szCs w:val="20"/>
        </w:rPr>
        <w:tab/>
      </w:r>
      <w:r w:rsidR="008E46BB">
        <w:rPr>
          <w:rFonts w:ascii="Lato" w:hAnsi="Lato"/>
          <w:sz w:val="20"/>
          <w:szCs w:val="20"/>
        </w:rPr>
        <w:tab/>
      </w:r>
      <w:r w:rsidRPr="008E46BB">
        <w:rPr>
          <w:rFonts w:ascii="Lato" w:hAnsi="Lato"/>
          <w:sz w:val="20"/>
          <w:szCs w:val="20"/>
        </w:rPr>
        <w:t>……………………….……</w:t>
      </w:r>
      <w:r w:rsidR="008E46BB">
        <w:rPr>
          <w:rFonts w:ascii="Lato" w:hAnsi="Lato"/>
          <w:sz w:val="20"/>
          <w:szCs w:val="20"/>
        </w:rPr>
        <w:t>……………</w:t>
      </w:r>
      <w:r w:rsidRPr="008E46BB">
        <w:rPr>
          <w:rFonts w:ascii="Lato" w:hAnsi="Lato"/>
          <w:sz w:val="20"/>
          <w:szCs w:val="20"/>
        </w:rPr>
        <w:t>……</w:t>
      </w:r>
    </w:p>
    <w:p w14:paraId="507799C0" w14:textId="502EA253" w:rsidR="00BC49A4" w:rsidRPr="008E46BB" w:rsidRDefault="00BC49A4" w:rsidP="008E46BB">
      <w:pPr>
        <w:jc w:val="both"/>
        <w:rPr>
          <w:rFonts w:ascii="Lato" w:hAnsi="Lato"/>
          <w:sz w:val="20"/>
          <w:szCs w:val="20"/>
          <w:vertAlign w:val="superscript"/>
        </w:rPr>
      </w:pPr>
      <w:r w:rsidRPr="008E46BB">
        <w:rPr>
          <w:rFonts w:ascii="Lato" w:hAnsi="Lato"/>
          <w:sz w:val="20"/>
          <w:szCs w:val="20"/>
          <w:vertAlign w:val="superscript"/>
        </w:rPr>
        <w:t>nazwa (firma) oraz adres Wykonawcy</w:t>
      </w:r>
      <w:r w:rsidRPr="008E46BB">
        <w:rPr>
          <w:rFonts w:ascii="Lato" w:hAnsi="Lato"/>
          <w:sz w:val="20"/>
          <w:szCs w:val="20"/>
          <w:vertAlign w:val="superscript"/>
        </w:rPr>
        <w:tab/>
      </w:r>
      <w:r w:rsidRPr="008E46BB">
        <w:rPr>
          <w:rFonts w:ascii="Lato" w:hAnsi="Lato"/>
          <w:sz w:val="20"/>
          <w:szCs w:val="20"/>
          <w:vertAlign w:val="superscript"/>
        </w:rPr>
        <w:tab/>
      </w:r>
      <w:r w:rsidRPr="008E46BB">
        <w:rPr>
          <w:rFonts w:ascii="Lato" w:hAnsi="Lato"/>
          <w:sz w:val="20"/>
          <w:szCs w:val="20"/>
          <w:vertAlign w:val="superscript"/>
        </w:rPr>
        <w:tab/>
      </w:r>
      <w:r w:rsidRPr="008E46BB">
        <w:rPr>
          <w:rFonts w:ascii="Lato" w:hAnsi="Lato"/>
          <w:sz w:val="20"/>
          <w:szCs w:val="20"/>
          <w:vertAlign w:val="superscript"/>
        </w:rPr>
        <w:tab/>
      </w:r>
      <w:r w:rsidR="008E46BB">
        <w:rPr>
          <w:rFonts w:ascii="Lato" w:hAnsi="Lato"/>
          <w:sz w:val="20"/>
          <w:szCs w:val="20"/>
          <w:vertAlign w:val="superscript"/>
        </w:rPr>
        <w:tab/>
      </w:r>
      <w:r w:rsidR="008E46BB">
        <w:rPr>
          <w:rFonts w:ascii="Lato" w:hAnsi="Lato"/>
          <w:sz w:val="20"/>
          <w:szCs w:val="20"/>
          <w:vertAlign w:val="superscript"/>
        </w:rPr>
        <w:tab/>
      </w:r>
      <w:r w:rsidR="008E46BB">
        <w:rPr>
          <w:rFonts w:ascii="Lato" w:hAnsi="Lato"/>
          <w:sz w:val="20"/>
          <w:szCs w:val="20"/>
          <w:vertAlign w:val="superscript"/>
        </w:rPr>
        <w:tab/>
      </w:r>
      <w:r w:rsidR="008E46BB">
        <w:rPr>
          <w:rFonts w:ascii="Lato" w:hAnsi="Lato"/>
          <w:sz w:val="20"/>
          <w:szCs w:val="20"/>
          <w:vertAlign w:val="superscript"/>
        </w:rPr>
        <w:tab/>
      </w:r>
      <w:r w:rsidRPr="008E46BB">
        <w:rPr>
          <w:rFonts w:ascii="Lato" w:hAnsi="Lato"/>
          <w:sz w:val="20"/>
          <w:szCs w:val="20"/>
          <w:vertAlign w:val="superscript"/>
        </w:rPr>
        <w:tab/>
      </w:r>
      <w:r w:rsidR="008E46BB">
        <w:rPr>
          <w:rFonts w:ascii="Lato" w:hAnsi="Lato"/>
          <w:sz w:val="20"/>
          <w:szCs w:val="20"/>
          <w:vertAlign w:val="superscript"/>
        </w:rPr>
        <w:t xml:space="preserve">         </w:t>
      </w:r>
      <w:r w:rsidRPr="008E46BB">
        <w:rPr>
          <w:rFonts w:ascii="Lato" w:hAnsi="Lato"/>
          <w:sz w:val="20"/>
          <w:szCs w:val="20"/>
          <w:vertAlign w:val="superscript"/>
        </w:rPr>
        <w:t>miejscowość, data</w:t>
      </w:r>
    </w:p>
    <w:p w14:paraId="175239E9" w14:textId="77777777" w:rsidR="00BC49A4" w:rsidRPr="008E46BB" w:rsidRDefault="00BC49A4" w:rsidP="00BC49A4">
      <w:pPr>
        <w:jc w:val="center"/>
        <w:rPr>
          <w:rFonts w:ascii="Lato" w:hAnsi="Lato"/>
          <w:b/>
          <w:bCs/>
          <w:sz w:val="20"/>
          <w:szCs w:val="20"/>
        </w:rPr>
      </w:pPr>
    </w:p>
    <w:p w14:paraId="1422A05D" w14:textId="77777777" w:rsidR="002A49D3" w:rsidRPr="008E46BB" w:rsidRDefault="002A49D3" w:rsidP="00BC49A4">
      <w:pPr>
        <w:jc w:val="center"/>
        <w:rPr>
          <w:rFonts w:ascii="Lato" w:hAnsi="Lato"/>
          <w:b/>
          <w:bCs/>
          <w:sz w:val="20"/>
          <w:szCs w:val="20"/>
        </w:rPr>
      </w:pPr>
    </w:p>
    <w:p w14:paraId="2A0BB312" w14:textId="77777777" w:rsidR="002A49D3" w:rsidRPr="008E46BB" w:rsidRDefault="002A49D3" w:rsidP="00BC49A4">
      <w:pPr>
        <w:jc w:val="center"/>
        <w:rPr>
          <w:rFonts w:ascii="Lato" w:hAnsi="Lato"/>
          <w:b/>
          <w:bCs/>
          <w:sz w:val="20"/>
          <w:szCs w:val="20"/>
        </w:rPr>
      </w:pPr>
    </w:p>
    <w:p w14:paraId="339BC45C" w14:textId="77777777" w:rsidR="008E46BB" w:rsidRDefault="00BC49A4" w:rsidP="008E46BB">
      <w:pPr>
        <w:rPr>
          <w:rFonts w:ascii="Lato" w:hAnsi="Lato"/>
          <w:b/>
          <w:bCs/>
          <w:sz w:val="20"/>
          <w:szCs w:val="20"/>
        </w:rPr>
      </w:pPr>
      <w:r w:rsidRPr="008E46BB">
        <w:rPr>
          <w:rFonts w:ascii="Lato" w:hAnsi="Lato"/>
          <w:b/>
          <w:bCs/>
          <w:sz w:val="20"/>
          <w:szCs w:val="20"/>
        </w:rPr>
        <w:t xml:space="preserve">Oświadczenie Wykonawcy w zakresie przeciwdziałaniu wspierania agresji na Ukrainę </w:t>
      </w:r>
    </w:p>
    <w:p w14:paraId="1B63B0AC" w14:textId="20929CF2" w:rsidR="00BC49A4" w:rsidRPr="008E46BB" w:rsidRDefault="00BC49A4" w:rsidP="008E46BB">
      <w:pPr>
        <w:rPr>
          <w:rFonts w:ascii="Lato" w:hAnsi="Lato"/>
          <w:b/>
          <w:bCs/>
          <w:sz w:val="20"/>
          <w:szCs w:val="20"/>
        </w:rPr>
      </w:pPr>
      <w:r w:rsidRPr="008E46BB">
        <w:rPr>
          <w:rFonts w:ascii="Lato" w:hAnsi="Lato"/>
          <w:b/>
          <w:bCs/>
          <w:sz w:val="20"/>
          <w:szCs w:val="20"/>
        </w:rPr>
        <w:t>oraz służące ochronie bezpieczeństwa narodowego</w:t>
      </w:r>
    </w:p>
    <w:p w14:paraId="5A7D78F2" w14:textId="77777777" w:rsidR="00BC49A4" w:rsidRPr="008E46BB" w:rsidRDefault="00BC49A4" w:rsidP="008E46BB">
      <w:pPr>
        <w:rPr>
          <w:rFonts w:ascii="Lato" w:hAnsi="Lato"/>
          <w:sz w:val="20"/>
          <w:szCs w:val="20"/>
        </w:rPr>
      </w:pPr>
    </w:p>
    <w:p w14:paraId="19788132" w14:textId="77777777" w:rsidR="002A49D3" w:rsidRPr="008E46BB" w:rsidRDefault="002A49D3" w:rsidP="00BC49A4">
      <w:pPr>
        <w:jc w:val="both"/>
        <w:rPr>
          <w:rFonts w:ascii="Lato" w:hAnsi="Lato"/>
          <w:sz w:val="20"/>
          <w:szCs w:val="20"/>
        </w:rPr>
      </w:pPr>
    </w:p>
    <w:p w14:paraId="749FB857" w14:textId="77777777" w:rsidR="002A49D3" w:rsidRPr="008E46BB" w:rsidRDefault="002A49D3" w:rsidP="00BC49A4">
      <w:pPr>
        <w:jc w:val="both"/>
        <w:rPr>
          <w:rFonts w:ascii="Lato" w:hAnsi="Lato"/>
          <w:sz w:val="20"/>
          <w:szCs w:val="20"/>
        </w:rPr>
      </w:pPr>
    </w:p>
    <w:p w14:paraId="1A95BA2D" w14:textId="4FF743D2" w:rsidR="00BC49A4" w:rsidRPr="008E46BB" w:rsidRDefault="00BC49A4" w:rsidP="00BC49A4">
      <w:pPr>
        <w:jc w:val="both"/>
        <w:rPr>
          <w:rFonts w:ascii="Lato" w:hAnsi="Lato"/>
          <w:sz w:val="20"/>
          <w:szCs w:val="20"/>
        </w:rPr>
      </w:pPr>
      <w:r w:rsidRPr="008E46BB">
        <w:rPr>
          <w:rFonts w:ascii="Lato" w:hAnsi="Lato"/>
          <w:sz w:val="20"/>
          <w:szCs w:val="20"/>
        </w:rPr>
        <w:t xml:space="preserve">Jako Wykonawca ubiegający się o zamówienie publiczne, oświadczam, że nie podlegam wykluczeniu </w:t>
      </w:r>
      <w:r w:rsidR="008E46BB">
        <w:rPr>
          <w:rFonts w:ascii="Lato" w:hAnsi="Lato"/>
          <w:sz w:val="20"/>
          <w:szCs w:val="20"/>
        </w:rPr>
        <w:t xml:space="preserve">                </w:t>
      </w:r>
      <w:r w:rsidRPr="008E46BB">
        <w:rPr>
          <w:rFonts w:ascii="Lato" w:hAnsi="Lato"/>
          <w:sz w:val="20"/>
          <w:szCs w:val="20"/>
        </w:rPr>
        <w:t>z postępowania na podstawie art. 7 ust. 1 ustawy z dnia 13 kwietnia 2022 r. o szczególnych rozwiązaniach w zakresie przeciwdziałania wspieraniu agresji na Ukrainę oraz służących ochronie bezpieczeństwa narodowego (tj. Dz. U. 202</w:t>
      </w:r>
      <w:r w:rsidR="004C23D8">
        <w:rPr>
          <w:rFonts w:ascii="Lato" w:hAnsi="Lato"/>
          <w:sz w:val="20"/>
          <w:szCs w:val="20"/>
        </w:rPr>
        <w:t>5</w:t>
      </w:r>
      <w:r w:rsidRPr="008E46BB">
        <w:rPr>
          <w:rFonts w:ascii="Lato" w:hAnsi="Lato"/>
          <w:sz w:val="20"/>
          <w:szCs w:val="20"/>
        </w:rPr>
        <w:t xml:space="preserve"> r. poz. </w:t>
      </w:r>
      <w:r w:rsidR="004C23D8">
        <w:rPr>
          <w:rFonts w:ascii="Lato" w:hAnsi="Lato"/>
          <w:sz w:val="20"/>
          <w:szCs w:val="20"/>
        </w:rPr>
        <w:t>514</w:t>
      </w:r>
      <w:r w:rsidRPr="008E46BB">
        <w:rPr>
          <w:rFonts w:ascii="Lato" w:hAnsi="Lato"/>
          <w:sz w:val="20"/>
          <w:szCs w:val="20"/>
        </w:rPr>
        <w:t>), zwanej dalej „ustawą o przeciwdziałaniu”.</w:t>
      </w:r>
    </w:p>
    <w:p w14:paraId="7D141727" w14:textId="77777777" w:rsidR="00BC49A4" w:rsidRPr="008E46BB" w:rsidRDefault="00BC49A4" w:rsidP="00BC49A4">
      <w:pPr>
        <w:jc w:val="both"/>
        <w:rPr>
          <w:rFonts w:ascii="Lato" w:hAnsi="Lato"/>
          <w:sz w:val="20"/>
          <w:szCs w:val="20"/>
        </w:rPr>
      </w:pPr>
    </w:p>
    <w:p w14:paraId="06C925F6" w14:textId="77777777" w:rsidR="00BC49A4" w:rsidRPr="008E46BB" w:rsidRDefault="00BC49A4" w:rsidP="00BC49A4">
      <w:pPr>
        <w:jc w:val="both"/>
        <w:rPr>
          <w:rFonts w:ascii="Lato" w:hAnsi="Lato"/>
          <w:sz w:val="20"/>
          <w:szCs w:val="20"/>
        </w:rPr>
      </w:pPr>
      <w:r w:rsidRPr="008E46BB">
        <w:rPr>
          <w:rFonts w:ascii="Lato" w:hAnsi="Lato"/>
          <w:sz w:val="20"/>
          <w:szCs w:val="20"/>
        </w:rPr>
        <w:t>Na podstawie art. 7 ust. 1 ustawy o przeciwdziałaniu z postępowania wyklucza się:</w:t>
      </w:r>
    </w:p>
    <w:p w14:paraId="6DC20C55" w14:textId="073A2D60" w:rsidR="00BC49A4" w:rsidRPr="008E46BB" w:rsidRDefault="00BC49A4" w:rsidP="00BC49A4">
      <w:pPr>
        <w:pStyle w:val="Akapitzlist"/>
        <w:numPr>
          <w:ilvl w:val="0"/>
          <w:numId w:val="26"/>
        </w:numPr>
        <w:spacing w:after="0" w:line="240" w:lineRule="auto"/>
        <w:ind w:left="284" w:hanging="284"/>
        <w:jc w:val="both"/>
        <w:rPr>
          <w:rFonts w:ascii="Lato" w:hAnsi="Lato"/>
          <w:sz w:val="20"/>
          <w:szCs w:val="20"/>
        </w:rPr>
      </w:pPr>
      <w:r w:rsidRPr="008E46BB">
        <w:rPr>
          <w:rFonts w:ascii="Lato" w:hAnsi="Lato"/>
          <w:sz w:val="20"/>
          <w:szCs w:val="20"/>
        </w:rPr>
        <w:t xml:space="preserve">wykonawcę wymienionego w wykazach określonych w rozporządzeniu Rady (WE) </w:t>
      </w:r>
      <w:r w:rsidRPr="008E46BB">
        <w:rPr>
          <w:rFonts w:ascii="Lato" w:hAnsi="Lato"/>
          <w:sz w:val="20"/>
          <w:szCs w:val="20"/>
        </w:rPr>
        <w:br/>
        <w:t xml:space="preserve">nr 765/2006 z dnia 18 maja 2006 r. dotyczącego środków ograniczających w związku </w:t>
      </w:r>
      <w:r w:rsidRPr="008E46BB">
        <w:rPr>
          <w:rFonts w:ascii="Lato" w:hAnsi="Lato"/>
          <w:sz w:val="20"/>
          <w:szCs w:val="20"/>
        </w:rPr>
        <w:br/>
        <w:t xml:space="preserve">z sytuacją na Białorusi i udziałem Białorusi w agresji Rosji wobec Ukrainy (Dz. Urz. UE L 134 </w:t>
      </w:r>
      <w:r w:rsidR="00D40ACE" w:rsidRPr="008E46BB">
        <w:rPr>
          <w:rFonts w:ascii="Lato" w:hAnsi="Lato"/>
          <w:sz w:val="20"/>
          <w:szCs w:val="20"/>
        </w:rPr>
        <w:br/>
      </w:r>
      <w:r w:rsidRPr="008E46BB">
        <w:rPr>
          <w:rFonts w:ascii="Lato" w:hAnsi="Lato"/>
          <w:sz w:val="20"/>
          <w:szCs w:val="20"/>
        </w:rPr>
        <w:t>z 20.05.2006, str. 1, z późn. zm.), zwanego dalej „rozporządzeniem 765/2006” i rozporządzeniu Rady (UE) nr 269/2014 z dnia 17 marca 2014 r. w sprawie środków ograniczających w odniesieniu do działań podważających integralność terytorialną, suwerenność i niezależność Ukrainy lub im zagrażających (Dz. Urz. UE L 78 z 17.03.2014, str. 6, z późn. zm.), zwanego dalej „rozporządzeniem 269/2014” albo wpisanego na listę na podstawie decyzji w sprawie wpisu na</w:t>
      </w:r>
      <w:r w:rsidR="00D40ACE" w:rsidRPr="008E46BB">
        <w:rPr>
          <w:rFonts w:ascii="Lato" w:hAnsi="Lato"/>
          <w:sz w:val="20"/>
          <w:szCs w:val="20"/>
        </w:rPr>
        <w:t xml:space="preserve"> </w:t>
      </w:r>
      <w:r w:rsidRPr="008E46BB">
        <w:rPr>
          <w:rFonts w:ascii="Lato" w:hAnsi="Lato"/>
          <w:sz w:val="20"/>
          <w:szCs w:val="20"/>
        </w:rPr>
        <w:t xml:space="preserve">listę rozstrzygającej </w:t>
      </w:r>
      <w:r w:rsidR="00115222" w:rsidRPr="008E46BB">
        <w:rPr>
          <w:rFonts w:ascii="Lato" w:hAnsi="Lato"/>
          <w:sz w:val="20"/>
          <w:szCs w:val="20"/>
        </w:rPr>
        <w:br/>
      </w:r>
      <w:r w:rsidRPr="008E46BB">
        <w:rPr>
          <w:rFonts w:ascii="Lato" w:hAnsi="Lato"/>
          <w:sz w:val="20"/>
          <w:szCs w:val="20"/>
        </w:rPr>
        <w:t>o zastosowaniu środka, o którym mowa w art. 1 pkt 3 ustawy o przeciwdziałaniu;</w:t>
      </w:r>
    </w:p>
    <w:p w14:paraId="485FFB09" w14:textId="4F638A68" w:rsidR="00BC49A4" w:rsidRPr="008E46BB" w:rsidRDefault="00BC49A4" w:rsidP="00BC49A4">
      <w:pPr>
        <w:pStyle w:val="Akapitzlist"/>
        <w:numPr>
          <w:ilvl w:val="0"/>
          <w:numId w:val="26"/>
        </w:numPr>
        <w:spacing w:after="0" w:line="240" w:lineRule="auto"/>
        <w:ind w:left="284" w:hanging="284"/>
        <w:jc w:val="both"/>
        <w:rPr>
          <w:rFonts w:ascii="Lato" w:hAnsi="Lato"/>
          <w:sz w:val="20"/>
          <w:szCs w:val="20"/>
        </w:rPr>
      </w:pPr>
      <w:r w:rsidRPr="008E46BB">
        <w:rPr>
          <w:rFonts w:ascii="Lato" w:hAnsi="Lato"/>
          <w:sz w:val="20"/>
          <w:szCs w:val="20"/>
        </w:rPr>
        <w:t xml:space="preserve">wykonawcę, którego beneficjentem rzeczywistym w rozumieniu ustawy z dnia 1 marca 2018 r. </w:t>
      </w:r>
      <w:r w:rsidR="00D40ACE" w:rsidRPr="008E46BB">
        <w:rPr>
          <w:rFonts w:ascii="Lato" w:hAnsi="Lato"/>
          <w:sz w:val="20"/>
          <w:szCs w:val="20"/>
        </w:rPr>
        <w:br/>
      </w:r>
      <w:r w:rsidRPr="008E46BB">
        <w:rPr>
          <w:rFonts w:ascii="Lato" w:hAnsi="Lato"/>
          <w:sz w:val="20"/>
          <w:szCs w:val="20"/>
        </w:rPr>
        <w:t>o przeciwdziałaniu praniu pieniędzy oraz finansowaniu terroryzmu (Dz. U. z 202</w:t>
      </w:r>
      <w:r w:rsidR="00F277AF" w:rsidRPr="008E46BB">
        <w:rPr>
          <w:rFonts w:ascii="Lato" w:hAnsi="Lato"/>
          <w:sz w:val="20"/>
          <w:szCs w:val="20"/>
        </w:rPr>
        <w:t>3</w:t>
      </w:r>
      <w:r w:rsidRPr="008E46BB">
        <w:rPr>
          <w:rFonts w:ascii="Lato" w:hAnsi="Lato"/>
          <w:sz w:val="20"/>
          <w:szCs w:val="20"/>
        </w:rPr>
        <w:t xml:space="preserve"> r. poz. </w:t>
      </w:r>
      <w:r w:rsidR="00F277AF" w:rsidRPr="008E46BB">
        <w:rPr>
          <w:rFonts w:ascii="Lato" w:hAnsi="Lato"/>
          <w:sz w:val="20"/>
          <w:szCs w:val="20"/>
        </w:rPr>
        <w:t>1124  z późn.</w:t>
      </w:r>
      <w:r w:rsidR="009D4E14" w:rsidRPr="008E46BB">
        <w:rPr>
          <w:rFonts w:ascii="Lato" w:hAnsi="Lato"/>
          <w:sz w:val="20"/>
          <w:szCs w:val="20"/>
        </w:rPr>
        <w:t xml:space="preserve"> </w:t>
      </w:r>
      <w:r w:rsidR="00F277AF" w:rsidRPr="008E46BB">
        <w:rPr>
          <w:rFonts w:ascii="Lato" w:hAnsi="Lato"/>
          <w:sz w:val="20"/>
          <w:szCs w:val="20"/>
        </w:rPr>
        <w:t>zm.</w:t>
      </w:r>
      <w:r w:rsidRPr="008E46BB">
        <w:rPr>
          <w:rFonts w:ascii="Lato" w:hAnsi="Lato"/>
          <w:sz w:val="20"/>
          <w:szCs w:val="20"/>
        </w:rPr>
        <w:t xml:space="preserve">) jest osoba wymieniona w wykazach określonych w rozporządzeniu 765/2006 </w:t>
      </w:r>
      <w:r w:rsidR="00D40ACE" w:rsidRPr="008E46BB">
        <w:rPr>
          <w:rFonts w:ascii="Lato" w:hAnsi="Lato"/>
          <w:sz w:val="20"/>
          <w:szCs w:val="20"/>
        </w:rPr>
        <w:br/>
      </w:r>
      <w:r w:rsidRPr="008E46BB">
        <w:rPr>
          <w:rFonts w:ascii="Lato" w:hAnsi="Lato"/>
          <w:sz w:val="20"/>
          <w:szCs w:val="20"/>
        </w:rPr>
        <w:t>i rozporządzeniu 269/2014” albo wpisana na listę lub będąca takim beneficjentem rzeczywistym od dnia 24 lutego 2022 r., o ile została wpisana na listę na podstawie decyzji w sprawie wpisu na listę rozstrzygającej o zastosowaniu środka, o którym mowa w art. 1 pkt 3 ustawy o przeciwdziałaniu;</w:t>
      </w:r>
    </w:p>
    <w:p w14:paraId="252E6050" w14:textId="0FAEA558" w:rsidR="00BC49A4" w:rsidRPr="008E46BB" w:rsidRDefault="00BC49A4" w:rsidP="00BC49A4">
      <w:pPr>
        <w:pStyle w:val="Akapitzlist"/>
        <w:numPr>
          <w:ilvl w:val="0"/>
          <w:numId w:val="26"/>
        </w:numPr>
        <w:spacing w:after="0" w:line="240" w:lineRule="auto"/>
        <w:ind w:left="284" w:hanging="284"/>
        <w:jc w:val="both"/>
        <w:rPr>
          <w:rFonts w:ascii="Lato" w:hAnsi="Lato"/>
          <w:sz w:val="20"/>
          <w:szCs w:val="20"/>
        </w:rPr>
      </w:pPr>
      <w:r w:rsidRPr="008E46BB">
        <w:rPr>
          <w:rFonts w:ascii="Lato" w:hAnsi="Lato"/>
          <w:sz w:val="20"/>
          <w:szCs w:val="20"/>
        </w:rPr>
        <w:t xml:space="preserve">wykonawcę, którego jednostką dominującą w rozumieniu art. 3 ust. 1 pkt 37 ustawy z dnia </w:t>
      </w:r>
      <w:r w:rsidRPr="008E46BB">
        <w:rPr>
          <w:rFonts w:ascii="Lato" w:hAnsi="Lato"/>
          <w:sz w:val="20"/>
          <w:szCs w:val="20"/>
        </w:rPr>
        <w:br/>
        <w:t xml:space="preserve">29 września 1994 r. o rachunkowości (Dz. U. z </w:t>
      </w:r>
      <w:r w:rsidR="009D4E14" w:rsidRPr="008E46BB">
        <w:rPr>
          <w:rFonts w:ascii="Lato" w:hAnsi="Lato"/>
          <w:sz w:val="20"/>
          <w:szCs w:val="20"/>
        </w:rPr>
        <w:t>2023</w:t>
      </w:r>
      <w:r w:rsidRPr="008E46BB">
        <w:rPr>
          <w:rFonts w:ascii="Lato" w:hAnsi="Lato"/>
          <w:sz w:val="20"/>
          <w:szCs w:val="20"/>
        </w:rPr>
        <w:t xml:space="preserve"> r. poz. </w:t>
      </w:r>
      <w:r w:rsidR="009D4E14" w:rsidRPr="008E46BB">
        <w:rPr>
          <w:rFonts w:ascii="Lato" w:hAnsi="Lato"/>
          <w:sz w:val="20"/>
          <w:szCs w:val="20"/>
        </w:rPr>
        <w:t>120 z późn. zm.</w:t>
      </w:r>
      <w:r w:rsidRPr="008E46BB">
        <w:rPr>
          <w:rFonts w:ascii="Lato" w:hAnsi="Lato"/>
          <w:sz w:val="20"/>
          <w:szCs w:val="20"/>
        </w:rPr>
        <w:t xml:space="preserve">) jest podmiot wymieniony w wykazach określonych w rozporządzeniu 765/2006 i rozporządzeniu 269/2014 albo wpisany na listę lub będący taką jednostką dominującą od dnia 24 lutego 2022 r., o ile został wpisany na listę na podstawie decyzji w sprawie wpisu na listę rozstrzygającej o zastosowaniu środka, </w:t>
      </w:r>
      <w:r w:rsidR="00115222" w:rsidRPr="008E46BB">
        <w:rPr>
          <w:rFonts w:ascii="Lato" w:hAnsi="Lato"/>
          <w:sz w:val="20"/>
          <w:szCs w:val="20"/>
        </w:rPr>
        <w:br/>
      </w:r>
      <w:r w:rsidRPr="008E46BB">
        <w:rPr>
          <w:rFonts w:ascii="Lato" w:hAnsi="Lato"/>
          <w:sz w:val="20"/>
          <w:szCs w:val="20"/>
        </w:rPr>
        <w:t>o którym mowa w art. 1 pkt 3 ustawy o przeciwdziałaniu.</w:t>
      </w:r>
    </w:p>
    <w:p w14:paraId="7F31A0F2" w14:textId="77777777" w:rsidR="00BC49A4" w:rsidRPr="008E46BB" w:rsidRDefault="00BC49A4" w:rsidP="00BC49A4">
      <w:pPr>
        <w:pStyle w:val="Akapitzlist"/>
        <w:ind w:left="284"/>
        <w:jc w:val="both"/>
        <w:rPr>
          <w:rFonts w:ascii="Lato" w:hAnsi="Lato"/>
          <w:sz w:val="20"/>
          <w:szCs w:val="20"/>
        </w:rPr>
      </w:pPr>
    </w:p>
    <w:p w14:paraId="2DF8537C" w14:textId="77777777" w:rsidR="00BC49A4" w:rsidRPr="008E46BB" w:rsidRDefault="00BC49A4" w:rsidP="00BC49A4">
      <w:pPr>
        <w:pStyle w:val="Akapitzlist"/>
        <w:ind w:left="284"/>
        <w:jc w:val="both"/>
        <w:rPr>
          <w:rFonts w:ascii="Lato" w:hAnsi="Lato"/>
          <w:sz w:val="20"/>
          <w:szCs w:val="20"/>
        </w:rPr>
      </w:pPr>
      <w:r w:rsidRPr="008E46BB">
        <w:rPr>
          <w:rFonts w:ascii="Lato" w:hAnsi="Lato"/>
          <w:sz w:val="20"/>
          <w:szCs w:val="20"/>
        </w:rPr>
        <w:t>Lista osób i podmiotów (lista), wobec których są stosowane środki, o których mowa powyżej, jest prowadzona przez ministra właściwego do spraw wewnętrznych i publikowana w Biuletynie Informacji Publicznej na stronie podmiotowej ministra właściwego do spraw wewnętrznych. Wykluczenie następuje na okres trwania okoliczności wskazanych powyżej, z zastrzeżeniem, że okres ten nie rozpoczyna się wcześniej niż po 30.04.2022 r.</w:t>
      </w:r>
    </w:p>
    <w:p w14:paraId="2AA7815B" w14:textId="77777777" w:rsidR="00BC49A4" w:rsidRPr="008E46BB" w:rsidRDefault="00BC49A4" w:rsidP="00BC49A4">
      <w:pPr>
        <w:jc w:val="both"/>
        <w:rPr>
          <w:rFonts w:ascii="Lato" w:hAnsi="Lato"/>
          <w:sz w:val="20"/>
          <w:szCs w:val="20"/>
        </w:rPr>
      </w:pPr>
    </w:p>
    <w:p w14:paraId="6EBDC5FD" w14:textId="77777777" w:rsidR="002A49D3" w:rsidRPr="008E46BB" w:rsidRDefault="002A49D3" w:rsidP="00BC49A4">
      <w:pPr>
        <w:jc w:val="both"/>
        <w:rPr>
          <w:rFonts w:ascii="Lato" w:hAnsi="Lato"/>
          <w:sz w:val="20"/>
          <w:szCs w:val="20"/>
        </w:rPr>
      </w:pPr>
    </w:p>
    <w:p w14:paraId="13807C13" w14:textId="77777777" w:rsidR="002A49D3" w:rsidRPr="008E46BB" w:rsidRDefault="002A49D3" w:rsidP="00BC49A4">
      <w:pPr>
        <w:jc w:val="both"/>
        <w:rPr>
          <w:rFonts w:ascii="Lato" w:hAnsi="Lato"/>
          <w:sz w:val="20"/>
          <w:szCs w:val="20"/>
        </w:rPr>
      </w:pPr>
    </w:p>
    <w:p w14:paraId="71749630" w14:textId="77777777" w:rsidR="002A49D3" w:rsidRPr="008E46BB" w:rsidRDefault="002A49D3" w:rsidP="00BC49A4">
      <w:pPr>
        <w:jc w:val="both"/>
        <w:rPr>
          <w:rFonts w:ascii="Lato" w:hAnsi="Lato"/>
          <w:sz w:val="20"/>
          <w:szCs w:val="20"/>
        </w:rPr>
      </w:pPr>
    </w:p>
    <w:p w14:paraId="771A5A92" w14:textId="77777777" w:rsidR="00BC49A4" w:rsidRPr="008E46BB" w:rsidRDefault="00BC49A4" w:rsidP="004C23D8">
      <w:pPr>
        <w:ind w:firstLine="284"/>
        <w:rPr>
          <w:rFonts w:ascii="Lato" w:hAnsi="Lato"/>
          <w:sz w:val="20"/>
          <w:szCs w:val="20"/>
        </w:rPr>
      </w:pPr>
      <w:r w:rsidRPr="008E46BB">
        <w:rPr>
          <w:rFonts w:ascii="Lato" w:hAnsi="Lato"/>
          <w:sz w:val="20"/>
          <w:szCs w:val="20"/>
        </w:rPr>
        <w:t>………………………………………………..</w:t>
      </w:r>
    </w:p>
    <w:p w14:paraId="49117D10" w14:textId="5491DBC8" w:rsidR="00BC49A4" w:rsidRPr="008E46BB" w:rsidRDefault="00BC49A4" w:rsidP="004C23D8">
      <w:pPr>
        <w:ind w:firstLine="284"/>
        <w:rPr>
          <w:rFonts w:ascii="Lato" w:hAnsi="Lato"/>
          <w:sz w:val="20"/>
          <w:szCs w:val="20"/>
        </w:rPr>
      </w:pPr>
      <w:r w:rsidRPr="008E46BB">
        <w:rPr>
          <w:rFonts w:ascii="Lato" w:hAnsi="Lato"/>
          <w:sz w:val="20"/>
          <w:szCs w:val="20"/>
          <w:vertAlign w:val="superscript"/>
        </w:rPr>
        <w:t>podpis i pieczątka osoby upoważnionej</w:t>
      </w:r>
    </w:p>
    <w:sectPr w:rsidR="00BC49A4" w:rsidRPr="008E46BB" w:rsidSect="0034117C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17" w:right="1417" w:bottom="1417" w:left="1417" w:header="720" w:footer="504" w:gutter="0"/>
      <w:cols w:space="708"/>
      <w:docGrid w:linePitch="600" w:charSpace="3276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5C8CC76" w14:textId="77777777" w:rsidR="00D3033F" w:rsidRDefault="00D3033F">
      <w:r>
        <w:separator/>
      </w:r>
    </w:p>
  </w:endnote>
  <w:endnote w:type="continuationSeparator" w:id="0">
    <w:p w14:paraId="1954D535" w14:textId="77777777" w:rsidR="00D3033F" w:rsidRDefault="00D3033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Lato">
    <w:panose1 w:val="020F0502020204030203"/>
    <w:charset w:val="EE"/>
    <w:family w:val="swiss"/>
    <w:pitch w:val="variable"/>
    <w:sig w:usb0="800000AF" w:usb1="4000604A" w:usb2="00000000" w:usb3="00000000" w:csb0="00000093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horndale">
    <w:altName w:val="Times New Roman"/>
    <w:charset w:val="00"/>
    <w:family w:val="roman"/>
    <w:pitch w:val="variable"/>
  </w:font>
  <w:font w:name="HG Mincho Light J">
    <w:altName w:val="Calibri"/>
    <w:charset w:val="00"/>
    <w:family w:val="auto"/>
    <w:pitch w:val="variable"/>
  </w:font>
  <w:font w:name="OpenSymbol">
    <w:charset w:val="00"/>
    <w:family w:val="auto"/>
    <w:pitch w:val="variable"/>
    <w:sig w:usb0="800000AF" w:usb1="1807ECEA" w:usb2="00000010" w:usb3="00000000" w:csb0="0002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Ebrima">
    <w:panose1 w:val="02000000000000000000"/>
    <w:charset w:val="EE"/>
    <w:family w:val="auto"/>
    <w:pitch w:val="variable"/>
    <w:sig w:usb0="A000005F" w:usb1="02000041" w:usb2="00000800" w:usb3="00000000" w:csb0="00000093" w:csb1="00000000"/>
  </w:font>
  <w:font w:name="Open Sans">
    <w:charset w:val="00"/>
    <w:family w:val="swiss"/>
    <w:pitch w:val="variable"/>
    <w:sig w:usb0="E00002EF" w:usb1="4000205B" w:usb2="00000028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19A490" w14:textId="77777777" w:rsidR="009323A7" w:rsidRDefault="009323A7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9C950C" w14:textId="7A35C62E" w:rsidR="00E80C97" w:rsidRPr="00D65B4B" w:rsidRDefault="00E80C97" w:rsidP="0065631B">
    <w:pPr>
      <w:pStyle w:val="Stopka"/>
      <w:jc w:val="both"/>
      <w:rPr>
        <w:rFonts w:ascii="Lato" w:hAnsi="Lato"/>
      </w:rPr>
    </w:pPr>
    <w:r w:rsidRPr="00D65B4B">
      <w:rPr>
        <w:rFonts w:ascii="Lato" w:hAnsi="Lato"/>
        <w:sz w:val="16"/>
        <w:szCs w:val="16"/>
      </w:rPr>
      <w:tab/>
    </w:r>
    <w:r w:rsidR="0065631B" w:rsidRPr="00D65B4B">
      <w:rPr>
        <w:rFonts w:ascii="Lato" w:hAnsi="Lato"/>
        <w:sz w:val="16"/>
        <w:szCs w:val="16"/>
      </w:rPr>
      <w:tab/>
    </w:r>
    <w:r w:rsidRPr="00D65B4B">
      <w:rPr>
        <w:rFonts w:ascii="Lato" w:hAnsi="Lato"/>
        <w:sz w:val="16"/>
        <w:szCs w:val="16"/>
      </w:rPr>
      <w:t xml:space="preserve">Strona </w:t>
    </w:r>
    <w:r w:rsidRPr="00D65B4B">
      <w:rPr>
        <w:rFonts w:ascii="Lato" w:hAnsi="Lato"/>
        <w:sz w:val="16"/>
        <w:szCs w:val="16"/>
      </w:rPr>
      <w:fldChar w:fldCharType="begin"/>
    </w:r>
    <w:r w:rsidRPr="00D65B4B">
      <w:rPr>
        <w:rFonts w:ascii="Lato" w:hAnsi="Lato"/>
        <w:sz w:val="16"/>
        <w:szCs w:val="16"/>
      </w:rPr>
      <w:instrText xml:space="preserve"> PAGE </w:instrText>
    </w:r>
    <w:r w:rsidRPr="00D65B4B">
      <w:rPr>
        <w:rFonts w:ascii="Lato" w:hAnsi="Lato"/>
        <w:sz w:val="16"/>
        <w:szCs w:val="16"/>
      </w:rPr>
      <w:fldChar w:fldCharType="separate"/>
    </w:r>
    <w:r w:rsidR="00381613" w:rsidRPr="00D65B4B">
      <w:rPr>
        <w:rFonts w:ascii="Lato" w:hAnsi="Lato"/>
        <w:noProof/>
        <w:sz w:val="16"/>
        <w:szCs w:val="16"/>
      </w:rPr>
      <w:t>2</w:t>
    </w:r>
    <w:r w:rsidRPr="00D65B4B">
      <w:rPr>
        <w:rFonts w:ascii="Lato" w:hAnsi="Lato"/>
        <w:sz w:val="16"/>
        <w:szCs w:val="16"/>
      </w:rPr>
      <w:fldChar w:fldCharType="end"/>
    </w:r>
    <w:r w:rsidRPr="00D65B4B">
      <w:rPr>
        <w:rFonts w:ascii="Lato" w:hAnsi="Lato"/>
        <w:sz w:val="16"/>
        <w:szCs w:val="16"/>
      </w:rPr>
      <w:t xml:space="preserve"> z </w:t>
    </w:r>
    <w:r w:rsidRPr="00D65B4B">
      <w:rPr>
        <w:rFonts w:ascii="Lato" w:hAnsi="Lato"/>
        <w:sz w:val="16"/>
        <w:szCs w:val="16"/>
      </w:rPr>
      <w:fldChar w:fldCharType="begin"/>
    </w:r>
    <w:r w:rsidRPr="00D65B4B">
      <w:rPr>
        <w:rFonts w:ascii="Lato" w:hAnsi="Lato"/>
        <w:sz w:val="16"/>
        <w:szCs w:val="16"/>
      </w:rPr>
      <w:instrText xml:space="preserve"> NUMPAGES \*Arabic </w:instrText>
    </w:r>
    <w:r w:rsidRPr="00D65B4B">
      <w:rPr>
        <w:rFonts w:ascii="Lato" w:hAnsi="Lato"/>
        <w:sz w:val="16"/>
        <w:szCs w:val="16"/>
      </w:rPr>
      <w:fldChar w:fldCharType="separate"/>
    </w:r>
    <w:r w:rsidR="00525AE9" w:rsidRPr="00D65B4B">
      <w:rPr>
        <w:rFonts w:ascii="Lato" w:hAnsi="Lato"/>
        <w:noProof/>
        <w:sz w:val="16"/>
        <w:szCs w:val="16"/>
      </w:rPr>
      <w:t>1</w:t>
    </w:r>
    <w:r w:rsidRPr="00D65B4B">
      <w:rPr>
        <w:rFonts w:ascii="Lato" w:hAnsi="Lato"/>
        <w:sz w:val="16"/>
        <w:szCs w:val="16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214" w:type="dxa"/>
      <w:tblBorders>
        <w:top w:val="single" w:sz="12" w:space="0" w:color="4472C4"/>
        <w:left w:val="single" w:sz="12" w:space="0" w:color="4472C4"/>
        <w:right w:val="single" w:sz="12" w:space="0" w:color="4472C4"/>
        <w:insideV w:val="single" w:sz="12" w:space="0" w:color="4472C4"/>
      </w:tblBorders>
      <w:tblLook w:val="0420" w:firstRow="1" w:lastRow="0" w:firstColumn="0" w:lastColumn="0" w:noHBand="0" w:noVBand="1"/>
    </w:tblPr>
    <w:tblGrid>
      <w:gridCol w:w="1559"/>
      <w:gridCol w:w="1701"/>
      <w:gridCol w:w="1883"/>
      <w:gridCol w:w="4071"/>
    </w:tblGrid>
    <w:tr w:rsidR="006F6BB2" w:rsidRPr="00AE63C8" w14:paraId="385E2003" w14:textId="77777777" w:rsidTr="00921F62">
      <w:trPr>
        <w:trHeight w:val="699"/>
      </w:trPr>
      <w:tc>
        <w:tcPr>
          <w:tcW w:w="3260" w:type="dxa"/>
          <w:gridSpan w:val="2"/>
          <w:tcBorders>
            <w:top w:val="single" w:sz="12" w:space="0" w:color="4472C4"/>
            <w:left w:val="nil"/>
            <w:bottom w:val="nil"/>
            <w:right w:val="nil"/>
          </w:tcBorders>
        </w:tcPr>
        <w:p w14:paraId="0BC6887F" w14:textId="77777777" w:rsidR="006F6BB2" w:rsidRPr="00921F62" w:rsidRDefault="006F6BB2" w:rsidP="00921F62">
          <w:pPr>
            <w:pStyle w:val="Stopka"/>
            <w:spacing w:before="120"/>
            <w:rPr>
              <w:rFonts w:ascii="Ebrima" w:eastAsia="Calibri" w:hAnsi="Ebrima"/>
              <w:sz w:val="14"/>
              <w:szCs w:val="14"/>
            </w:rPr>
          </w:pPr>
        </w:p>
      </w:tc>
      <w:tc>
        <w:tcPr>
          <w:tcW w:w="1883" w:type="dxa"/>
          <w:tcBorders>
            <w:top w:val="single" w:sz="12" w:space="0" w:color="4472C4"/>
            <w:left w:val="nil"/>
            <w:bottom w:val="nil"/>
            <w:right w:val="nil"/>
          </w:tcBorders>
          <w:vAlign w:val="center"/>
        </w:tcPr>
        <w:p w14:paraId="5A6F38D1" w14:textId="6DFAD2AF" w:rsidR="006F6BB2" w:rsidRPr="00921F62" w:rsidRDefault="004D2B21" w:rsidP="00921F62">
          <w:pPr>
            <w:pStyle w:val="Stopka"/>
            <w:spacing w:before="120"/>
            <w:rPr>
              <w:rFonts w:ascii="Ebrima" w:eastAsia="Calibri" w:hAnsi="Ebrima"/>
              <w:sz w:val="14"/>
              <w:szCs w:val="14"/>
            </w:rPr>
          </w:pPr>
          <w:r w:rsidRPr="00921F62">
            <w:rPr>
              <w:rFonts w:ascii="Calibri" w:eastAsia="Calibri" w:hAnsi="Calibri"/>
              <w:noProof/>
              <w:sz w:val="22"/>
              <w:szCs w:val="22"/>
            </w:rPr>
            <w:drawing>
              <wp:anchor distT="0" distB="0" distL="114300" distR="114300" simplePos="0" relativeHeight="251657728" behindDoc="1" locked="0" layoutInCell="1" allowOverlap="1" wp14:anchorId="306A999F" wp14:editId="2F626CF5">
                <wp:simplePos x="0" y="0"/>
                <wp:positionH relativeFrom="column">
                  <wp:posOffset>-1873250</wp:posOffset>
                </wp:positionH>
                <wp:positionV relativeFrom="paragraph">
                  <wp:posOffset>184150</wp:posOffset>
                </wp:positionV>
                <wp:extent cx="3094990" cy="762000"/>
                <wp:effectExtent l="0" t="0" r="0" b="0"/>
                <wp:wrapNone/>
                <wp:docPr id="13" name="Obraz 22" descr="Obraz zawierający tekst&#10;&#10;Opis wygenerowany automatycznie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Obraz 22" descr="Obraz zawierający tekst&#10;&#10;Opis wygenerowany automatycznie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094990" cy="762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  <w:r w:rsidR="006F6BB2" w:rsidRPr="00921F62">
            <w:rPr>
              <w:rFonts w:ascii="Ebrima" w:eastAsia="Calibri" w:hAnsi="Ebrima"/>
              <w:sz w:val="14"/>
              <w:szCs w:val="14"/>
            </w:rPr>
            <w:br/>
          </w:r>
        </w:p>
      </w:tc>
      <w:tc>
        <w:tcPr>
          <w:tcW w:w="4071" w:type="dxa"/>
          <w:vMerge w:val="restart"/>
          <w:tcBorders>
            <w:top w:val="single" w:sz="12" w:space="0" w:color="4472C4"/>
            <w:left w:val="nil"/>
            <w:bottom w:val="nil"/>
            <w:right w:val="nil"/>
          </w:tcBorders>
          <w:vAlign w:val="center"/>
        </w:tcPr>
        <w:p w14:paraId="77E38B1B" w14:textId="77777777" w:rsidR="006F6BB2" w:rsidRPr="00921F62" w:rsidRDefault="006F6BB2" w:rsidP="00921F62">
          <w:pPr>
            <w:pStyle w:val="Stopka"/>
            <w:jc w:val="right"/>
            <w:rPr>
              <w:rFonts w:eastAsia="Calibri"/>
              <w:sz w:val="14"/>
              <w:szCs w:val="14"/>
            </w:rPr>
          </w:pPr>
          <w:r w:rsidRPr="00921F62">
            <w:rPr>
              <w:rFonts w:eastAsia="Calibri"/>
              <w:sz w:val="14"/>
              <w:szCs w:val="14"/>
            </w:rPr>
            <w:t xml:space="preserve">Wojewódzka Stacja </w:t>
          </w:r>
        </w:p>
        <w:p w14:paraId="6F5C7B33" w14:textId="77777777" w:rsidR="006F6BB2" w:rsidRPr="00921F62" w:rsidRDefault="006F6BB2" w:rsidP="00921F62">
          <w:pPr>
            <w:pStyle w:val="Stopka"/>
            <w:jc w:val="right"/>
            <w:rPr>
              <w:rFonts w:eastAsia="Calibri"/>
              <w:sz w:val="14"/>
              <w:szCs w:val="14"/>
            </w:rPr>
          </w:pPr>
          <w:r w:rsidRPr="00921F62">
            <w:rPr>
              <w:rFonts w:eastAsia="Calibri"/>
              <w:sz w:val="14"/>
              <w:szCs w:val="14"/>
            </w:rPr>
            <w:t>Sanitarno-Epidemiologiczna w Poznaniu</w:t>
          </w:r>
        </w:p>
        <w:p w14:paraId="49EF3F0D" w14:textId="77777777" w:rsidR="006F6BB2" w:rsidRPr="00921F62" w:rsidRDefault="006F6BB2" w:rsidP="00921F62">
          <w:pPr>
            <w:pStyle w:val="Stopka"/>
            <w:jc w:val="right"/>
            <w:rPr>
              <w:rFonts w:eastAsia="Calibri"/>
              <w:sz w:val="14"/>
              <w:szCs w:val="14"/>
            </w:rPr>
          </w:pPr>
          <w:r w:rsidRPr="00921F62">
            <w:rPr>
              <w:rFonts w:eastAsia="Calibri"/>
              <w:sz w:val="14"/>
              <w:szCs w:val="14"/>
            </w:rPr>
            <w:t>ul. Noskowskiego 23 61-705 Poznań</w:t>
          </w:r>
        </w:p>
        <w:p w14:paraId="7A52A25F" w14:textId="77777777" w:rsidR="006F6BB2" w:rsidRPr="00921F62" w:rsidRDefault="006F6BB2" w:rsidP="00921F62">
          <w:pPr>
            <w:pStyle w:val="Stopka"/>
            <w:jc w:val="right"/>
            <w:rPr>
              <w:rFonts w:eastAsia="Calibri"/>
              <w:sz w:val="14"/>
              <w:szCs w:val="14"/>
            </w:rPr>
          </w:pPr>
          <w:r w:rsidRPr="00921F62">
            <w:rPr>
              <w:rFonts w:eastAsia="Calibri"/>
              <w:sz w:val="14"/>
              <w:szCs w:val="14"/>
            </w:rPr>
            <w:t>Sekcja do spraw zamówień publicznych</w:t>
          </w:r>
        </w:p>
        <w:p w14:paraId="4F2C0FBF" w14:textId="77777777" w:rsidR="006F6BB2" w:rsidRPr="00921F62" w:rsidRDefault="006F6BB2" w:rsidP="00921F62">
          <w:pPr>
            <w:pStyle w:val="Stopka"/>
            <w:jc w:val="right"/>
            <w:rPr>
              <w:rFonts w:eastAsia="Calibri"/>
              <w:sz w:val="14"/>
              <w:szCs w:val="14"/>
            </w:rPr>
          </w:pPr>
          <w:r w:rsidRPr="00921F62">
            <w:rPr>
              <w:rFonts w:eastAsia="Calibri"/>
              <w:sz w:val="14"/>
              <w:szCs w:val="14"/>
            </w:rPr>
            <w:t>tel. 61 8544864 │61 8544890</w:t>
          </w:r>
        </w:p>
        <w:p w14:paraId="6864E854" w14:textId="77777777" w:rsidR="006F6BB2" w:rsidRPr="00921F62" w:rsidRDefault="006F6BB2" w:rsidP="00921F62">
          <w:pPr>
            <w:pStyle w:val="Stopka"/>
            <w:jc w:val="right"/>
            <w:rPr>
              <w:rFonts w:eastAsia="Calibri"/>
              <w:sz w:val="14"/>
              <w:szCs w:val="14"/>
            </w:rPr>
          </w:pPr>
          <w:hyperlink r:id="rId2" w:history="1">
            <w:r w:rsidRPr="00921F62">
              <w:rPr>
                <w:rFonts w:eastAsia="Calibri"/>
                <w:sz w:val="14"/>
                <w:szCs w:val="14"/>
              </w:rPr>
              <w:t>sekretariat@wssepoznan.pl</w:t>
            </w:r>
          </w:hyperlink>
          <w:r w:rsidRPr="00921F62">
            <w:rPr>
              <w:rFonts w:eastAsia="Calibri"/>
              <w:sz w:val="14"/>
              <w:szCs w:val="14"/>
            </w:rPr>
            <w:t>│zamowienia.publiczne@wssepoznan.pl</w:t>
          </w:r>
        </w:p>
        <w:p w14:paraId="0231C579" w14:textId="77777777" w:rsidR="006F6BB2" w:rsidRPr="00921F62" w:rsidRDefault="006F6BB2" w:rsidP="00921F62">
          <w:pPr>
            <w:pStyle w:val="Stopka"/>
            <w:jc w:val="right"/>
            <w:rPr>
              <w:rFonts w:eastAsia="Calibri"/>
              <w:sz w:val="14"/>
              <w:szCs w:val="14"/>
            </w:rPr>
          </w:pPr>
          <w:r w:rsidRPr="00921F62">
            <w:rPr>
              <w:rFonts w:eastAsia="Calibri"/>
              <w:sz w:val="14"/>
              <w:szCs w:val="14"/>
            </w:rPr>
            <w:t>NIP 778-11-71-963 │ REGON 000294065</w:t>
          </w:r>
        </w:p>
        <w:p w14:paraId="4A715619" w14:textId="77777777" w:rsidR="006F6BB2" w:rsidRPr="00921F62" w:rsidRDefault="006F6BB2" w:rsidP="00921F62">
          <w:pPr>
            <w:pStyle w:val="Stopka"/>
            <w:jc w:val="right"/>
            <w:rPr>
              <w:rFonts w:eastAsia="Calibri"/>
              <w:sz w:val="14"/>
              <w:szCs w:val="14"/>
            </w:rPr>
          </w:pPr>
          <w:r w:rsidRPr="00921F62">
            <w:rPr>
              <w:rFonts w:eastAsia="Calibri"/>
              <w:sz w:val="14"/>
              <w:szCs w:val="14"/>
            </w:rPr>
            <w:t>BDO 000207899</w:t>
          </w:r>
        </w:p>
        <w:p w14:paraId="7900DE30" w14:textId="77777777" w:rsidR="006F6BB2" w:rsidRPr="00921F62" w:rsidRDefault="006F6BB2" w:rsidP="00921F62">
          <w:pPr>
            <w:pStyle w:val="Stopka"/>
            <w:jc w:val="right"/>
            <w:rPr>
              <w:rFonts w:eastAsia="Calibri"/>
              <w:sz w:val="14"/>
              <w:szCs w:val="14"/>
            </w:rPr>
          </w:pPr>
          <w:hyperlink r:id="rId3" w:history="1">
            <w:r w:rsidRPr="00921F62">
              <w:rPr>
                <w:rFonts w:eastAsia="Calibri"/>
                <w:sz w:val="14"/>
                <w:szCs w:val="14"/>
              </w:rPr>
              <w:t>www.gov.pl/web/wsse-poznan</w:t>
            </w:r>
          </w:hyperlink>
        </w:p>
        <w:p w14:paraId="3158D7DE" w14:textId="77777777" w:rsidR="006F6BB2" w:rsidRPr="00921F62" w:rsidRDefault="006F6BB2" w:rsidP="00921F62">
          <w:pPr>
            <w:pStyle w:val="Stopka"/>
            <w:jc w:val="right"/>
            <w:rPr>
              <w:rFonts w:eastAsia="Calibri"/>
              <w:sz w:val="16"/>
              <w:szCs w:val="16"/>
            </w:rPr>
          </w:pPr>
          <w:r w:rsidRPr="00921F62">
            <w:rPr>
              <w:rFonts w:eastAsia="Calibri"/>
              <w:sz w:val="14"/>
              <w:szCs w:val="14"/>
            </w:rPr>
            <w:t>wssepoznan/SkrytkaESP</w:t>
          </w:r>
        </w:p>
      </w:tc>
    </w:tr>
    <w:tr w:rsidR="006F6BB2" w:rsidRPr="00AE63C8" w14:paraId="3E1E00F0" w14:textId="77777777" w:rsidTr="00921F62">
      <w:trPr>
        <w:trHeight w:val="823"/>
      </w:trPr>
      <w:tc>
        <w:tcPr>
          <w:tcW w:w="1559" w:type="dxa"/>
          <w:tcBorders>
            <w:top w:val="nil"/>
            <w:left w:val="nil"/>
            <w:bottom w:val="nil"/>
            <w:right w:val="nil"/>
          </w:tcBorders>
        </w:tcPr>
        <w:p w14:paraId="0DFEEE0E" w14:textId="77777777" w:rsidR="006F6BB2" w:rsidRPr="00921F62" w:rsidRDefault="006F6BB2" w:rsidP="00921F62">
          <w:pPr>
            <w:pStyle w:val="Stopka"/>
            <w:spacing w:before="120"/>
            <w:rPr>
              <w:rFonts w:ascii="Ebrima" w:eastAsia="Calibri" w:hAnsi="Ebrima"/>
              <w:sz w:val="14"/>
              <w:szCs w:val="14"/>
            </w:rPr>
          </w:pPr>
        </w:p>
      </w:tc>
      <w:tc>
        <w:tcPr>
          <w:tcW w:w="1701" w:type="dxa"/>
          <w:tcBorders>
            <w:top w:val="nil"/>
            <w:left w:val="nil"/>
            <w:bottom w:val="nil"/>
            <w:right w:val="nil"/>
          </w:tcBorders>
        </w:tcPr>
        <w:p w14:paraId="07FF5632" w14:textId="77777777" w:rsidR="006F6BB2" w:rsidRPr="00921F62" w:rsidRDefault="006F6BB2" w:rsidP="00921F62">
          <w:pPr>
            <w:pStyle w:val="Stopka"/>
            <w:spacing w:before="120"/>
            <w:rPr>
              <w:rFonts w:ascii="Ebrima" w:eastAsia="Calibri" w:hAnsi="Ebrima"/>
              <w:sz w:val="14"/>
              <w:szCs w:val="14"/>
            </w:rPr>
          </w:pPr>
        </w:p>
      </w:tc>
      <w:tc>
        <w:tcPr>
          <w:tcW w:w="1883" w:type="dxa"/>
          <w:tcBorders>
            <w:top w:val="nil"/>
            <w:left w:val="nil"/>
            <w:right w:val="nil"/>
          </w:tcBorders>
          <w:vAlign w:val="center"/>
        </w:tcPr>
        <w:p w14:paraId="699A7E19" w14:textId="77777777" w:rsidR="006F6BB2" w:rsidRPr="00921F62" w:rsidRDefault="006F6BB2" w:rsidP="006F6BB2">
          <w:pPr>
            <w:pStyle w:val="Stopka"/>
            <w:rPr>
              <w:rStyle w:val="Hipercze"/>
              <w:rFonts w:ascii="Ebrima" w:eastAsia="Calibri" w:hAnsi="Ebrima" w:cs="Open Sans"/>
              <w:sz w:val="14"/>
              <w:szCs w:val="14"/>
              <w:shd w:val="clear" w:color="auto" w:fill="FFFFFF"/>
            </w:rPr>
          </w:pPr>
        </w:p>
        <w:p w14:paraId="66E47F4A" w14:textId="77777777" w:rsidR="006F6BB2" w:rsidRPr="00921F62" w:rsidRDefault="006F6BB2" w:rsidP="006F6BB2">
          <w:pPr>
            <w:pStyle w:val="Stopka"/>
            <w:rPr>
              <w:rFonts w:ascii="Ebrima" w:eastAsia="Calibri" w:hAnsi="Ebrima" w:cs="Open Sans"/>
              <w:color w:val="0000FF"/>
              <w:sz w:val="14"/>
              <w:szCs w:val="14"/>
              <w:u w:val="single"/>
              <w:shd w:val="clear" w:color="auto" w:fill="FFFFFF"/>
            </w:rPr>
          </w:pPr>
        </w:p>
      </w:tc>
      <w:tc>
        <w:tcPr>
          <w:tcW w:w="4071" w:type="dxa"/>
          <w:vMerge/>
          <w:tcBorders>
            <w:top w:val="nil"/>
            <w:left w:val="nil"/>
            <w:right w:val="nil"/>
          </w:tcBorders>
          <w:vAlign w:val="center"/>
        </w:tcPr>
        <w:p w14:paraId="66F41D89" w14:textId="77777777" w:rsidR="006F6BB2" w:rsidRPr="00921F62" w:rsidRDefault="006F6BB2" w:rsidP="00921F62">
          <w:pPr>
            <w:pStyle w:val="Stopka"/>
            <w:jc w:val="center"/>
            <w:rPr>
              <w:rFonts w:ascii="Ebrima" w:eastAsia="Calibri" w:hAnsi="Ebrima"/>
              <w:sz w:val="20"/>
              <w:szCs w:val="20"/>
            </w:rPr>
          </w:pPr>
        </w:p>
      </w:tc>
    </w:tr>
  </w:tbl>
  <w:p w14:paraId="2016CDCF" w14:textId="77777777" w:rsidR="006F6BB2" w:rsidRPr="00CD76C8" w:rsidRDefault="006F6BB2" w:rsidP="006F6BB2">
    <w:pPr>
      <w:pStyle w:val="Stopka"/>
      <w:tabs>
        <w:tab w:val="left" w:pos="5460"/>
      </w:tabs>
      <w:rPr>
        <w:sz w:val="20"/>
        <w:szCs w:val="20"/>
      </w:rPr>
    </w:pPr>
    <w:r>
      <w:rPr>
        <w:sz w:val="20"/>
        <w:szCs w:val="20"/>
      </w:rPr>
      <w:t>MP</w:t>
    </w:r>
    <w:r>
      <w:rPr>
        <w:sz w:val="20"/>
        <w:szCs w:val="20"/>
      </w:rPr>
      <w:tab/>
    </w:r>
    <w:r>
      <w:rPr>
        <w:sz w:val="20"/>
        <w:szCs w:val="20"/>
      </w:rPr>
      <w:tab/>
    </w:r>
    <w:r>
      <w:rPr>
        <w:sz w:val="20"/>
        <w:szCs w:val="20"/>
      </w:rPr>
      <w:tab/>
    </w:r>
    <w:r w:rsidRPr="00CD76C8">
      <w:rPr>
        <w:sz w:val="20"/>
        <w:szCs w:val="20"/>
      </w:rPr>
      <w:t xml:space="preserve">Strona </w:t>
    </w:r>
    <w:r w:rsidRPr="00CD76C8">
      <w:rPr>
        <w:sz w:val="20"/>
        <w:szCs w:val="20"/>
      </w:rPr>
      <w:fldChar w:fldCharType="begin"/>
    </w:r>
    <w:r w:rsidRPr="00CD76C8">
      <w:rPr>
        <w:sz w:val="20"/>
        <w:szCs w:val="20"/>
      </w:rPr>
      <w:instrText>PAGE  \* Arabic  \* MERGEFORMAT</w:instrText>
    </w:r>
    <w:r w:rsidRPr="00CD76C8">
      <w:rPr>
        <w:sz w:val="20"/>
        <w:szCs w:val="20"/>
      </w:rPr>
      <w:fldChar w:fldCharType="separate"/>
    </w:r>
    <w:r>
      <w:rPr>
        <w:sz w:val="20"/>
        <w:szCs w:val="20"/>
      </w:rPr>
      <w:t>1</w:t>
    </w:r>
    <w:r w:rsidRPr="00CD76C8">
      <w:rPr>
        <w:sz w:val="20"/>
        <w:szCs w:val="20"/>
      </w:rPr>
      <w:fldChar w:fldCharType="end"/>
    </w:r>
    <w:r w:rsidRPr="00CD76C8">
      <w:rPr>
        <w:sz w:val="20"/>
        <w:szCs w:val="20"/>
      </w:rPr>
      <w:t xml:space="preserve"> z </w:t>
    </w:r>
    <w:r w:rsidRPr="00CD76C8">
      <w:rPr>
        <w:sz w:val="20"/>
        <w:szCs w:val="20"/>
      </w:rPr>
      <w:fldChar w:fldCharType="begin"/>
    </w:r>
    <w:r w:rsidRPr="00CD76C8">
      <w:rPr>
        <w:sz w:val="20"/>
        <w:szCs w:val="20"/>
      </w:rPr>
      <w:instrText>NUMPAGES  \* Arabic  \* MERGEFORMAT</w:instrText>
    </w:r>
    <w:r w:rsidRPr="00CD76C8">
      <w:rPr>
        <w:sz w:val="20"/>
        <w:szCs w:val="20"/>
      </w:rPr>
      <w:fldChar w:fldCharType="separate"/>
    </w:r>
    <w:r>
      <w:rPr>
        <w:sz w:val="20"/>
        <w:szCs w:val="20"/>
      </w:rPr>
      <w:t>1</w:t>
    </w:r>
    <w:r w:rsidRPr="00CD76C8">
      <w:rPr>
        <w:sz w:val="20"/>
        <w:szCs w:val="20"/>
      </w:rPr>
      <w:fldChar w:fldCharType="end"/>
    </w:r>
  </w:p>
  <w:p w14:paraId="25E230C7" w14:textId="77777777" w:rsidR="00E213FC" w:rsidRPr="006F6BB2" w:rsidRDefault="00E213FC" w:rsidP="006F6BB2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BB3BF3A" w14:textId="77777777" w:rsidR="00D3033F" w:rsidRDefault="00D3033F">
      <w:r>
        <w:separator/>
      </w:r>
    </w:p>
  </w:footnote>
  <w:footnote w:type="continuationSeparator" w:id="0">
    <w:p w14:paraId="29219224" w14:textId="77777777" w:rsidR="00D3033F" w:rsidRDefault="00D3033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346E0A" w14:textId="77777777" w:rsidR="009323A7" w:rsidRDefault="009323A7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0FBDC7" w14:textId="6AF25E0D" w:rsidR="000A0C5D" w:rsidRPr="00054D41" w:rsidRDefault="002F0D12" w:rsidP="000A0C5D">
    <w:pPr>
      <w:pStyle w:val="Nagwek"/>
      <w:jc w:val="right"/>
      <w:rPr>
        <w:rFonts w:ascii="Lato" w:hAnsi="Lato"/>
        <w:iCs/>
        <w:sz w:val="16"/>
        <w:szCs w:val="16"/>
      </w:rPr>
    </w:pPr>
    <w:r>
      <w:rPr>
        <w:rFonts w:ascii="Lato" w:hAnsi="Lato"/>
        <w:iCs/>
        <w:sz w:val="16"/>
        <w:szCs w:val="16"/>
      </w:rPr>
      <w:t>OEA-ST.</w:t>
    </w:r>
    <w:r w:rsidR="00A422DD">
      <w:rPr>
        <w:rFonts w:ascii="Lato" w:hAnsi="Lato"/>
        <w:iCs/>
        <w:sz w:val="16"/>
        <w:szCs w:val="16"/>
      </w:rPr>
      <w:t>272</w:t>
    </w:r>
    <w:r>
      <w:rPr>
        <w:rFonts w:ascii="Lato" w:hAnsi="Lato"/>
        <w:iCs/>
        <w:sz w:val="16"/>
        <w:szCs w:val="16"/>
      </w:rPr>
      <w:t>.</w:t>
    </w:r>
    <w:r w:rsidR="00A422DD">
      <w:rPr>
        <w:rFonts w:ascii="Lato" w:hAnsi="Lato"/>
        <w:iCs/>
        <w:sz w:val="16"/>
        <w:szCs w:val="16"/>
      </w:rPr>
      <w:t>5</w:t>
    </w:r>
    <w:r w:rsidR="00222550">
      <w:rPr>
        <w:rFonts w:ascii="Lato" w:hAnsi="Lato"/>
        <w:iCs/>
        <w:sz w:val="16"/>
        <w:szCs w:val="16"/>
      </w:rPr>
      <w:t>.</w:t>
    </w:r>
    <w:r w:rsidR="00B76DBA">
      <w:rPr>
        <w:rFonts w:ascii="Lato" w:hAnsi="Lato"/>
        <w:iCs/>
        <w:sz w:val="16"/>
        <w:szCs w:val="16"/>
      </w:rPr>
      <w:t>6</w:t>
    </w:r>
    <w:r>
      <w:rPr>
        <w:rFonts w:ascii="Lato" w:hAnsi="Lato"/>
        <w:iCs/>
        <w:sz w:val="16"/>
        <w:szCs w:val="16"/>
      </w:rPr>
      <w:t>.2026</w:t>
    </w:r>
    <w:r w:rsidR="000A0C5D" w:rsidRPr="00054D41">
      <w:rPr>
        <w:rFonts w:ascii="Lato" w:hAnsi="Lato"/>
        <w:iCs/>
        <w:sz w:val="16"/>
        <w:szCs w:val="16"/>
      </w:rPr>
      <w:t xml:space="preserve">  - Załącznik nr </w:t>
    </w:r>
    <w:r w:rsidR="009323A7">
      <w:rPr>
        <w:rFonts w:ascii="Lato" w:hAnsi="Lato"/>
        <w:iCs/>
        <w:sz w:val="16"/>
        <w:szCs w:val="16"/>
      </w:rPr>
      <w:t>4</w:t>
    </w:r>
  </w:p>
  <w:p w14:paraId="4DAE5112" w14:textId="77777777" w:rsidR="000A0C5D" w:rsidRDefault="000A0C5D">
    <w:pPr>
      <w:pStyle w:val="Nagwek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B59DFA" w14:textId="3B276070" w:rsidR="00966D28" w:rsidRPr="0034117C" w:rsidRDefault="004D2B21" w:rsidP="0034117C">
    <w:pPr>
      <w:pStyle w:val="Nagwek"/>
    </w:pPr>
    <w:r>
      <w:rPr>
        <w:noProof/>
      </w:rPr>
      <w:drawing>
        <wp:inline distT="0" distB="0" distL="0" distR="0" wp14:anchorId="39F062B8" wp14:editId="31739BA9">
          <wp:extent cx="5762625" cy="1114425"/>
          <wp:effectExtent l="0" t="0" r="0" b="0"/>
          <wp:docPr id="2" name="Obraz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2625" cy="11144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pStyle w:val="Nagwek2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pStyle w:val="Nagwek4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00000002"/>
    <w:multiLevelType w:val="multilevel"/>
    <w:tmpl w:val="00000002"/>
    <w:name w:val="WW8Num2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  <w:rPr>
        <w:sz w:val="22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  <w:rPr>
        <w:b w:val="0"/>
        <w:bCs w:val="0"/>
      </w:r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2" w15:restartNumberingAfterBreak="0">
    <w:nsid w:val="00000003"/>
    <w:multiLevelType w:val="multilevel"/>
    <w:tmpl w:val="00000003"/>
    <w:name w:val="WW8Num3"/>
    <w:lvl w:ilvl="0">
      <w:start w:val="1"/>
      <w:numFmt w:val="lowerLetter"/>
      <w:lvlText w:val="%1."/>
      <w:lvlJc w:val="left"/>
      <w:pPr>
        <w:tabs>
          <w:tab w:val="num" w:pos="283"/>
        </w:tabs>
        <w:ind w:left="283" w:hanging="283"/>
      </w:pPr>
      <w:rPr>
        <w:sz w:val="22"/>
      </w:rPr>
    </w:lvl>
    <w:lvl w:ilvl="1">
      <w:start w:val="1"/>
      <w:numFmt w:val="lowerLetter"/>
      <w:lvlText w:val="%2."/>
      <w:lvlJc w:val="left"/>
      <w:pPr>
        <w:tabs>
          <w:tab w:val="num" w:pos="567"/>
        </w:tabs>
        <w:ind w:left="567" w:hanging="283"/>
      </w:pPr>
    </w:lvl>
    <w:lvl w:ilvl="2">
      <w:start w:val="1"/>
      <w:numFmt w:val="lowerLetter"/>
      <w:lvlText w:val="%3."/>
      <w:lvlJc w:val="left"/>
      <w:pPr>
        <w:tabs>
          <w:tab w:val="num" w:pos="850"/>
        </w:tabs>
        <w:ind w:left="850" w:hanging="283"/>
      </w:pPr>
    </w:lvl>
    <w:lvl w:ilvl="3">
      <w:start w:val="1"/>
      <w:numFmt w:val="lowerLetter"/>
      <w:lvlText w:val="%4."/>
      <w:lvlJc w:val="left"/>
      <w:pPr>
        <w:tabs>
          <w:tab w:val="num" w:pos="1134"/>
        </w:tabs>
        <w:ind w:left="1134" w:hanging="283"/>
      </w:pPr>
    </w:lvl>
    <w:lvl w:ilvl="4">
      <w:start w:val="1"/>
      <w:numFmt w:val="lowerLetter"/>
      <w:lvlText w:val="%5."/>
      <w:lvlJc w:val="left"/>
      <w:pPr>
        <w:tabs>
          <w:tab w:val="num" w:pos="1417"/>
        </w:tabs>
        <w:ind w:left="1417" w:hanging="283"/>
      </w:pPr>
    </w:lvl>
    <w:lvl w:ilvl="5">
      <w:start w:val="1"/>
      <w:numFmt w:val="lowerLetter"/>
      <w:lvlText w:val="%6."/>
      <w:lvlJc w:val="left"/>
      <w:pPr>
        <w:tabs>
          <w:tab w:val="num" w:pos="1701"/>
        </w:tabs>
        <w:ind w:left="1701" w:hanging="283"/>
      </w:pPr>
    </w:lvl>
    <w:lvl w:ilvl="6">
      <w:start w:val="1"/>
      <w:numFmt w:val="lowerLetter"/>
      <w:lvlText w:val="%7."/>
      <w:lvlJc w:val="left"/>
      <w:pPr>
        <w:tabs>
          <w:tab w:val="num" w:pos="1984"/>
        </w:tabs>
        <w:ind w:left="1984" w:hanging="283"/>
      </w:pPr>
    </w:lvl>
    <w:lvl w:ilvl="7">
      <w:start w:val="1"/>
      <w:numFmt w:val="lowerLetter"/>
      <w:lvlText w:val="%8."/>
      <w:lvlJc w:val="left"/>
      <w:pPr>
        <w:tabs>
          <w:tab w:val="num" w:pos="2268"/>
        </w:tabs>
        <w:ind w:left="2268" w:hanging="283"/>
      </w:pPr>
    </w:lvl>
    <w:lvl w:ilvl="8">
      <w:start w:val="1"/>
      <w:numFmt w:val="lowerLetter"/>
      <w:lvlText w:val="%9."/>
      <w:lvlJc w:val="left"/>
      <w:pPr>
        <w:tabs>
          <w:tab w:val="num" w:pos="2551"/>
        </w:tabs>
        <w:ind w:left="2551" w:hanging="283"/>
      </w:pPr>
    </w:lvl>
  </w:abstractNum>
  <w:abstractNum w:abstractNumId="3" w15:restartNumberingAfterBreak="0">
    <w:nsid w:val="00000004"/>
    <w:multiLevelType w:val="multilevel"/>
    <w:tmpl w:val="00000004"/>
    <w:name w:val="WW8Num4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b/>
        <w:sz w:val="22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4" w15:restartNumberingAfterBreak="0">
    <w:nsid w:val="00000005"/>
    <w:multiLevelType w:val="singleLevel"/>
    <w:tmpl w:val="00000005"/>
    <w:name w:val="WW8Num5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  <w:sz w:val="22"/>
      </w:rPr>
    </w:lvl>
  </w:abstractNum>
  <w:abstractNum w:abstractNumId="5" w15:restartNumberingAfterBreak="0">
    <w:nsid w:val="00000006"/>
    <w:multiLevelType w:val="singleLevel"/>
    <w:tmpl w:val="00000006"/>
    <w:name w:val="WW8Num6"/>
    <w:lvl w:ilvl="0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hint="default"/>
        <w:sz w:val="22"/>
      </w:rPr>
    </w:lvl>
  </w:abstractNum>
  <w:abstractNum w:abstractNumId="6" w15:restartNumberingAfterBreak="0">
    <w:nsid w:val="00000007"/>
    <w:multiLevelType w:val="multilevel"/>
    <w:tmpl w:val="00000007"/>
    <w:name w:val="WW8Num7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b w:val="0"/>
        <w:i w:val="0"/>
        <w:color w:val="auto"/>
      </w:rPr>
    </w:lvl>
    <w:lvl w:ilvl="1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  <w:b w:val="0"/>
        <w:i w:val="0"/>
        <w:color w:val="auto"/>
      </w:rPr>
    </w:lvl>
    <w:lvl w:ilvl="2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b w:val="0"/>
        <w:i w:val="0"/>
        <w:color w:val="auto"/>
      </w:rPr>
    </w:lvl>
    <w:lvl w:ilvl="3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  <w:b w:val="0"/>
        <w:i w:val="0"/>
        <w:color w:val="auto"/>
      </w:rPr>
    </w:lvl>
    <w:lvl w:ilvl="4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b w:val="0"/>
        <w:i w:val="0"/>
        <w:color w:val="auto"/>
      </w:rPr>
    </w:lvl>
    <w:lvl w:ilvl="5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  <w:b w:val="0"/>
        <w:i w:val="0"/>
        <w:color w:val="auto"/>
      </w:rPr>
    </w:lvl>
    <w:lvl w:ilvl="6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b w:val="0"/>
        <w:i w:val="0"/>
        <w:color w:val="auto"/>
      </w:rPr>
    </w:lvl>
    <w:lvl w:ilvl="7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  <w:b w:val="0"/>
        <w:i w:val="0"/>
        <w:color w:val="auto"/>
      </w:rPr>
    </w:lvl>
    <w:lvl w:ilvl="8">
      <w:start w:val="1"/>
      <w:numFmt w:val="bullet"/>
      <w:lvlText w:val="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b w:val="0"/>
        <w:i w:val="0"/>
        <w:color w:val="auto"/>
      </w:rPr>
    </w:lvl>
  </w:abstractNum>
  <w:abstractNum w:abstractNumId="7" w15:restartNumberingAfterBreak="0">
    <w:nsid w:val="03270E46"/>
    <w:multiLevelType w:val="hybridMultilevel"/>
    <w:tmpl w:val="B214190C"/>
    <w:lvl w:ilvl="0" w:tplc="2A3CBC40">
      <w:start w:val="1"/>
      <w:numFmt w:val="upperRoman"/>
      <w:lvlText w:val="%1."/>
      <w:lvlJc w:val="left"/>
      <w:pPr>
        <w:ind w:left="1080" w:hanging="720"/>
      </w:pPr>
      <w:rPr>
        <w:rFonts w:hint="default"/>
        <w:b w:val="0"/>
        <w:bCs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085F5812"/>
    <w:multiLevelType w:val="hybridMultilevel"/>
    <w:tmpl w:val="CEA88B9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0EBE4096"/>
    <w:multiLevelType w:val="hybridMultilevel"/>
    <w:tmpl w:val="2BEA17B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2BB4A8C"/>
    <w:multiLevelType w:val="hybridMultilevel"/>
    <w:tmpl w:val="531E090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A5F52CB"/>
    <w:multiLevelType w:val="hybridMultilevel"/>
    <w:tmpl w:val="3E024CE2"/>
    <w:lvl w:ilvl="0" w:tplc="D944B23E">
      <w:start w:val="1"/>
      <w:numFmt w:val="bullet"/>
      <w:lvlText w:val="−"/>
      <w:lvlJc w:val="left"/>
      <w:pPr>
        <w:ind w:left="1146" w:hanging="360"/>
      </w:pPr>
      <w:rPr>
        <w:rFonts w:ascii="Times New Roman" w:hAnsi="Times New Roman" w:cs="Times New Roman" w:hint="default"/>
        <w:color w:val="auto"/>
      </w:rPr>
    </w:lvl>
    <w:lvl w:ilvl="1" w:tplc="04150003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2" w15:restartNumberingAfterBreak="0">
    <w:nsid w:val="1C604FB5"/>
    <w:multiLevelType w:val="hybridMultilevel"/>
    <w:tmpl w:val="31A4BB2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0976C35"/>
    <w:multiLevelType w:val="hybridMultilevel"/>
    <w:tmpl w:val="288275F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37C13AC"/>
    <w:multiLevelType w:val="hybridMultilevel"/>
    <w:tmpl w:val="79B0C1E6"/>
    <w:lvl w:ilvl="0" w:tplc="0415000F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222" w:hanging="360"/>
      </w:pPr>
    </w:lvl>
    <w:lvl w:ilvl="2" w:tplc="FFFFFFFF" w:tentative="1">
      <w:start w:val="1"/>
      <w:numFmt w:val="lowerRoman"/>
      <w:lvlText w:val="%3."/>
      <w:lvlJc w:val="right"/>
      <w:pPr>
        <w:ind w:left="1942" w:hanging="180"/>
      </w:pPr>
    </w:lvl>
    <w:lvl w:ilvl="3" w:tplc="FFFFFFFF" w:tentative="1">
      <w:start w:val="1"/>
      <w:numFmt w:val="decimal"/>
      <w:lvlText w:val="%4."/>
      <w:lvlJc w:val="left"/>
      <w:pPr>
        <w:ind w:left="2662" w:hanging="360"/>
      </w:pPr>
    </w:lvl>
    <w:lvl w:ilvl="4" w:tplc="FFFFFFFF" w:tentative="1">
      <w:start w:val="1"/>
      <w:numFmt w:val="lowerLetter"/>
      <w:lvlText w:val="%5."/>
      <w:lvlJc w:val="left"/>
      <w:pPr>
        <w:ind w:left="3382" w:hanging="360"/>
      </w:pPr>
    </w:lvl>
    <w:lvl w:ilvl="5" w:tplc="FFFFFFFF" w:tentative="1">
      <w:start w:val="1"/>
      <w:numFmt w:val="lowerRoman"/>
      <w:lvlText w:val="%6."/>
      <w:lvlJc w:val="right"/>
      <w:pPr>
        <w:ind w:left="4102" w:hanging="180"/>
      </w:pPr>
    </w:lvl>
    <w:lvl w:ilvl="6" w:tplc="FFFFFFFF" w:tentative="1">
      <w:start w:val="1"/>
      <w:numFmt w:val="decimal"/>
      <w:lvlText w:val="%7."/>
      <w:lvlJc w:val="left"/>
      <w:pPr>
        <w:ind w:left="4822" w:hanging="360"/>
      </w:pPr>
    </w:lvl>
    <w:lvl w:ilvl="7" w:tplc="FFFFFFFF" w:tentative="1">
      <w:start w:val="1"/>
      <w:numFmt w:val="lowerLetter"/>
      <w:lvlText w:val="%8."/>
      <w:lvlJc w:val="left"/>
      <w:pPr>
        <w:ind w:left="5542" w:hanging="360"/>
      </w:pPr>
    </w:lvl>
    <w:lvl w:ilvl="8" w:tplc="FFFFFFFF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5" w15:restartNumberingAfterBreak="0">
    <w:nsid w:val="255E4C32"/>
    <w:multiLevelType w:val="hybridMultilevel"/>
    <w:tmpl w:val="1B805EA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69B5401"/>
    <w:multiLevelType w:val="hybridMultilevel"/>
    <w:tmpl w:val="2F380378"/>
    <w:lvl w:ilvl="0" w:tplc="73B21044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color w:val="auto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2D8462D5"/>
    <w:multiLevelType w:val="hybridMultilevel"/>
    <w:tmpl w:val="9F96E98A"/>
    <w:lvl w:ilvl="0" w:tplc="0415000F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2E2A4A2F"/>
    <w:multiLevelType w:val="hybridMultilevel"/>
    <w:tmpl w:val="706EADA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30638AE"/>
    <w:multiLevelType w:val="hybridMultilevel"/>
    <w:tmpl w:val="D722DDBA"/>
    <w:lvl w:ilvl="0" w:tplc="CC103792">
      <w:start w:val="1"/>
      <w:numFmt w:val="bullet"/>
      <w:lvlText w:val="−"/>
      <w:lvlJc w:val="left"/>
      <w:pPr>
        <w:ind w:left="1146" w:hanging="360"/>
      </w:pPr>
      <w:rPr>
        <w:rFonts w:ascii="Times New Roman" w:hAnsi="Times New Roman" w:cs="Times New Roman" w:hint="default"/>
        <w:color w:val="auto"/>
      </w:rPr>
    </w:lvl>
    <w:lvl w:ilvl="1" w:tplc="04150003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20" w15:restartNumberingAfterBreak="0">
    <w:nsid w:val="4A630E8F"/>
    <w:multiLevelType w:val="hybridMultilevel"/>
    <w:tmpl w:val="6F86E2FC"/>
    <w:lvl w:ilvl="0" w:tplc="041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D4B76A5"/>
    <w:multiLevelType w:val="hybridMultilevel"/>
    <w:tmpl w:val="69AEC4F8"/>
    <w:lvl w:ilvl="0" w:tplc="DEC240B2">
      <w:start w:val="1"/>
      <w:numFmt w:val="decimal"/>
      <w:lvlText w:val="%1."/>
      <w:lvlJc w:val="left"/>
      <w:pPr>
        <w:ind w:left="720" w:hanging="360"/>
      </w:pPr>
      <w:rPr>
        <w:rFonts w:ascii="Lato" w:hAnsi="Lato" w:hint="default"/>
        <w:sz w:val="16"/>
        <w:szCs w:val="16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21B6DF8"/>
    <w:multiLevelType w:val="hybridMultilevel"/>
    <w:tmpl w:val="3AC2921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4A97584"/>
    <w:multiLevelType w:val="hybridMultilevel"/>
    <w:tmpl w:val="C0D8D91C"/>
    <w:lvl w:ilvl="0" w:tplc="8C76292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5CC119A"/>
    <w:multiLevelType w:val="hybridMultilevel"/>
    <w:tmpl w:val="D7B4B344"/>
    <w:lvl w:ilvl="0" w:tplc="9850A552">
      <w:start w:val="3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6D29D44"/>
    <w:multiLevelType w:val="hybridMultilevel"/>
    <w:tmpl w:val="47E138C2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6" w15:restartNumberingAfterBreak="0">
    <w:nsid w:val="6F125FD5"/>
    <w:multiLevelType w:val="hybridMultilevel"/>
    <w:tmpl w:val="4D10D36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68327088">
    <w:abstractNumId w:val="0"/>
  </w:num>
  <w:num w:numId="2" w16cid:durableId="933899050">
    <w:abstractNumId w:val="1"/>
  </w:num>
  <w:num w:numId="3" w16cid:durableId="434055955">
    <w:abstractNumId w:val="2"/>
  </w:num>
  <w:num w:numId="4" w16cid:durableId="1124350547">
    <w:abstractNumId w:val="3"/>
  </w:num>
  <w:num w:numId="5" w16cid:durableId="882448627">
    <w:abstractNumId w:val="4"/>
  </w:num>
  <w:num w:numId="6" w16cid:durableId="1758017141">
    <w:abstractNumId w:val="5"/>
  </w:num>
  <w:num w:numId="7" w16cid:durableId="1619792757">
    <w:abstractNumId w:val="6"/>
  </w:num>
  <w:num w:numId="8" w16cid:durableId="329406534">
    <w:abstractNumId w:val="12"/>
  </w:num>
  <w:num w:numId="9" w16cid:durableId="1214847302">
    <w:abstractNumId w:val="25"/>
  </w:num>
  <w:num w:numId="10" w16cid:durableId="1495756712">
    <w:abstractNumId w:val="15"/>
  </w:num>
  <w:num w:numId="11" w16cid:durableId="1394429222">
    <w:abstractNumId w:val="20"/>
  </w:num>
  <w:num w:numId="12" w16cid:durableId="1597598082">
    <w:abstractNumId w:val="16"/>
  </w:num>
  <w:num w:numId="13" w16cid:durableId="1773821915">
    <w:abstractNumId w:val="11"/>
  </w:num>
  <w:num w:numId="14" w16cid:durableId="231820243">
    <w:abstractNumId w:val="19"/>
  </w:num>
  <w:num w:numId="15" w16cid:durableId="2052535717">
    <w:abstractNumId w:val="18"/>
  </w:num>
  <w:num w:numId="16" w16cid:durableId="919756752">
    <w:abstractNumId w:val="10"/>
  </w:num>
  <w:num w:numId="17" w16cid:durableId="57559460">
    <w:abstractNumId w:val="9"/>
  </w:num>
  <w:num w:numId="18" w16cid:durableId="1453816437">
    <w:abstractNumId w:val="14"/>
  </w:num>
  <w:num w:numId="19" w16cid:durableId="1038318133">
    <w:abstractNumId w:val="8"/>
  </w:num>
  <w:num w:numId="20" w16cid:durableId="478614136">
    <w:abstractNumId w:val="22"/>
  </w:num>
  <w:num w:numId="21" w16cid:durableId="1269923629">
    <w:abstractNumId w:val="7"/>
  </w:num>
  <w:num w:numId="22" w16cid:durableId="1151094228">
    <w:abstractNumId w:val="23"/>
  </w:num>
  <w:num w:numId="23" w16cid:durableId="237373541">
    <w:abstractNumId w:val="24"/>
  </w:num>
  <w:num w:numId="24" w16cid:durableId="1275821229">
    <w:abstractNumId w:val="17"/>
  </w:num>
  <w:num w:numId="25" w16cid:durableId="1093665792">
    <w:abstractNumId w:val="26"/>
  </w:num>
  <w:num w:numId="26" w16cid:durableId="481581588">
    <w:abstractNumId w:val="21"/>
  </w:num>
  <w:num w:numId="27" w16cid:durableId="1750616194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embedSystemFonts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hyphenationZone w:val="425"/>
  <w:defaultTableStyle w:val="Normalny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66287"/>
    <w:rsid w:val="0001768C"/>
    <w:rsid w:val="0002596F"/>
    <w:rsid w:val="00026967"/>
    <w:rsid w:val="00036B0F"/>
    <w:rsid w:val="00037348"/>
    <w:rsid w:val="00063E98"/>
    <w:rsid w:val="000855BF"/>
    <w:rsid w:val="00091338"/>
    <w:rsid w:val="00093BA3"/>
    <w:rsid w:val="00095627"/>
    <w:rsid w:val="000A0C5D"/>
    <w:rsid w:val="000D76AB"/>
    <w:rsid w:val="000E3064"/>
    <w:rsid w:val="000E344A"/>
    <w:rsid w:val="000E5802"/>
    <w:rsid w:val="00115222"/>
    <w:rsid w:val="0012458D"/>
    <w:rsid w:val="00130527"/>
    <w:rsid w:val="00176218"/>
    <w:rsid w:val="00181DB3"/>
    <w:rsid w:val="001C0849"/>
    <w:rsid w:val="001C0A31"/>
    <w:rsid w:val="001C2156"/>
    <w:rsid w:val="001F67B3"/>
    <w:rsid w:val="00202647"/>
    <w:rsid w:val="00222550"/>
    <w:rsid w:val="00272514"/>
    <w:rsid w:val="002774C9"/>
    <w:rsid w:val="00295939"/>
    <w:rsid w:val="002A49D3"/>
    <w:rsid w:val="002C2F87"/>
    <w:rsid w:val="002C2FB1"/>
    <w:rsid w:val="002F0D12"/>
    <w:rsid w:val="0034117C"/>
    <w:rsid w:val="00350FEF"/>
    <w:rsid w:val="00364966"/>
    <w:rsid w:val="00372C45"/>
    <w:rsid w:val="00375EAB"/>
    <w:rsid w:val="00381613"/>
    <w:rsid w:val="003E182F"/>
    <w:rsid w:val="00403D16"/>
    <w:rsid w:val="00413866"/>
    <w:rsid w:val="0043075B"/>
    <w:rsid w:val="00453DC6"/>
    <w:rsid w:val="004C23D8"/>
    <w:rsid w:val="004D2B21"/>
    <w:rsid w:val="004E5A99"/>
    <w:rsid w:val="004E79F1"/>
    <w:rsid w:val="004F2947"/>
    <w:rsid w:val="00507333"/>
    <w:rsid w:val="00525AE9"/>
    <w:rsid w:val="005308F8"/>
    <w:rsid w:val="00537D4F"/>
    <w:rsid w:val="005603CA"/>
    <w:rsid w:val="00561A94"/>
    <w:rsid w:val="005A2B67"/>
    <w:rsid w:val="005D27C0"/>
    <w:rsid w:val="005E480C"/>
    <w:rsid w:val="00647163"/>
    <w:rsid w:val="0065631B"/>
    <w:rsid w:val="00680A54"/>
    <w:rsid w:val="006D582E"/>
    <w:rsid w:val="006F6BB2"/>
    <w:rsid w:val="00716FB4"/>
    <w:rsid w:val="00727BDD"/>
    <w:rsid w:val="00730CAC"/>
    <w:rsid w:val="00766287"/>
    <w:rsid w:val="007854FA"/>
    <w:rsid w:val="007A3EA6"/>
    <w:rsid w:val="007A4CDD"/>
    <w:rsid w:val="007A7792"/>
    <w:rsid w:val="007C4CD8"/>
    <w:rsid w:val="007D170D"/>
    <w:rsid w:val="007D4FAA"/>
    <w:rsid w:val="00844F13"/>
    <w:rsid w:val="008815C6"/>
    <w:rsid w:val="008967BF"/>
    <w:rsid w:val="008A5130"/>
    <w:rsid w:val="008B440B"/>
    <w:rsid w:val="008B45EB"/>
    <w:rsid w:val="008B4E6B"/>
    <w:rsid w:val="008C5B12"/>
    <w:rsid w:val="008D0FE4"/>
    <w:rsid w:val="008E46BB"/>
    <w:rsid w:val="008F19B5"/>
    <w:rsid w:val="00906CD9"/>
    <w:rsid w:val="00911FD5"/>
    <w:rsid w:val="00913A14"/>
    <w:rsid w:val="00921F62"/>
    <w:rsid w:val="009323A7"/>
    <w:rsid w:val="00966D28"/>
    <w:rsid w:val="00987BB6"/>
    <w:rsid w:val="00990C8B"/>
    <w:rsid w:val="009B3718"/>
    <w:rsid w:val="009B686E"/>
    <w:rsid w:val="009C3007"/>
    <w:rsid w:val="009D4E14"/>
    <w:rsid w:val="009F21F5"/>
    <w:rsid w:val="00A422DD"/>
    <w:rsid w:val="00A95DF7"/>
    <w:rsid w:val="00AD47BD"/>
    <w:rsid w:val="00B13434"/>
    <w:rsid w:val="00B1778F"/>
    <w:rsid w:val="00B24D01"/>
    <w:rsid w:val="00B373EB"/>
    <w:rsid w:val="00B66DC6"/>
    <w:rsid w:val="00B76DBA"/>
    <w:rsid w:val="00B85A12"/>
    <w:rsid w:val="00BA2F25"/>
    <w:rsid w:val="00BB52CC"/>
    <w:rsid w:val="00BC49A4"/>
    <w:rsid w:val="00BD41D2"/>
    <w:rsid w:val="00C03662"/>
    <w:rsid w:val="00C458C7"/>
    <w:rsid w:val="00CC0E87"/>
    <w:rsid w:val="00D2228A"/>
    <w:rsid w:val="00D3033F"/>
    <w:rsid w:val="00D3420A"/>
    <w:rsid w:val="00D40ACE"/>
    <w:rsid w:val="00D55C3E"/>
    <w:rsid w:val="00D618DB"/>
    <w:rsid w:val="00D6407A"/>
    <w:rsid w:val="00D65B4B"/>
    <w:rsid w:val="00D86091"/>
    <w:rsid w:val="00DB4DF8"/>
    <w:rsid w:val="00DB5535"/>
    <w:rsid w:val="00DB742D"/>
    <w:rsid w:val="00DC2243"/>
    <w:rsid w:val="00DE13B9"/>
    <w:rsid w:val="00E04AE5"/>
    <w:rsid w:val="00E213FC"/>
    <w:rsid w:val="00E40302"/>
    <w:rsid w:val="00E419E9"/>
    <w:rsid w:val="00E80C97"/>
    <w:rsid w:val="00ED0236"/>
    <w:rsid w:val="00EF1160"/>
    <w:rsid w:val="00EF13FF"/>
    <w:rsid w:val="00F22707"/>
    <w:rsid w:val="00F277AF"/>
    <w:rsid w:val="00F7747E"/>
    <w:rsid w:val="00F8302A"/>
    <w:rsid w:val="00FD2321"/>
    <w:rsid w:val="00FD7759"/>
    <w:rsid w:val="00FF04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oNotEmbedSmartTags/>
  <w:decimalSymbol w:val=","/>
  <w:listSeparator w:val=";"/>
  <w14:docId w14:val="7766778E"/>
  <w15:chartTrackingRefBased/>
  <w15:docId w15:val="{A58C04AD-B299-4494-9F4E-1EEADC5D0A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uiPriority="9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suppressAutoHyphens/>
    </w:pPr>
    <w:rPr>
      <w:sz w:val="24"/>
      <w:szCs w:val="24"/>
      <w:lang w:eastAsia="ar-SA"/>
    </w:rPr>
  </w:style>
  <w:style w:type="paragraph" w:styleId="Nagwek2">
    <w:name w:val="heading 2"/>
    <w:basedOn w:val="Normalny"/>
    <w:next w:val="Normalny"/>
    <w:qFormat/>
    <w:pPr>
      <w:keepNext/>
      <w:numPr>
        <w:ilvl w:val="1"/>
        <w:numId w:val="1"/>
      </w:numPr>
      <w:spacing w:line="360" w:lineRule="auto"/>
      <w:jc w:val="center"/>
      <w:outlineLvl w:val="1"/>
    </w:pPr>
    <w:rPr>
      <w:b/>
      <w:bCs/>
    </w:rPr>
  </w:style>
  <w:style w:type="paragraph" w:styleId="Nagwek4">
    <w:name w:val="heading 4"/>
    <w:basedOn w:val="Normalny"/>
    <w:next w:val="Normalny"/>
    <w:qFormat/>
    <w:pPr>
      <w:keepNext/>
      <w:keepLines/>
      <w:numPr>
        <w:ilvl w:val="3"/>
        <w:numId w:val="1"/>
      </w:numPr>
      <w:spacing w:before="200" w:line="276" w:lineRule="auto"/>
      <w:outlineLvl w:val="3"/>
    </w:pPr>
    <w:rPr>
      <w:rFonts w:ascii="Cambria" w:hAnsi="Cambria"/>
      <w:b/>
      <w:bCs/>
      <w:i/>
      <w:iCs/>
      <w:color w:val="4F81BD"/>
      <w:sz w:val="22"/>
      <w:szCs w:val="2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WW8Num1z0">
    <w:name w:val="WW8Num1z0"/>
    <w:rPr>
      <w:rFonts w:ascii="Calibri" w:hAnsi="Calibri" w:cs="Calibri" w:hint="default"/>
      <w:b/>
      <w:sz w:val="22"/>
      <w:szCs w:val="22"/>
    </w:rPr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WW8Num2z0">
    <w:name w:val="WW8Num2z0"/>
    <w:rPr>
      <w:sz w:val="22"/>
    </w:rPr>
  </w:style>
  <w:style w:type="character" w:customStyle="1" w:styleId="WW8Num2z1">
    <w:name w:val="WW8Num2z1"/>
    <w:rPr>
      <w:b w:val="0"/>
      <w:bCs w:val="0"/>
    </w:rPr>
  </w:style>
  <w:style w:type="character" w:customStyle="1" w:styleId="WW8Num2z2">
    <w:name w:val="WW8Num2z2"/>
  </w:style>
  <w:style w:type="character" w:customStyle="1" w:styleId="WW8Num2z3">
    <w:name w:val="WW8Num2z3"/>
  </w:style>
  <w:style w:type="character" w:customStyle="1" w:styleId="WW8Num2z4">
    <w:name w:val="WW8Num2z4"/>
  </w:style>
  <w:style w:type="character" w:customStyle="1" w:styleId="WW8Num2z5">
    <w:name w:val="WW8Num2z5"/>
  </w:style>
  <w:style w:type="character" w:customStyle="1" w:styleId="WW8Num2z6">
    <w:name w:val="WW8Num2z6"/>
  </w:style>
  <w:style w:type="character" w:customStyle="1" w:styleId="WW8Num2z7">
    <w:name w:val="WW8Num2z7"/>
  </w:style>
  <w:style w:type="character" w:customStyle="1" w:styleId="WW8Num2z8">
    <w:name w:val="WW8Num2z8"/>
  </w:style>
  <w:style w:type="character" w:customStyle="1" w:styleId="WW8Num3z0">
    <w:name w:val="WW8Num3z0"/>
    <w:rPr>
      <w:sz w:val="22"/>
    </w:rPr>
  </w:style>
  <w:style w:type="character" w:customStyle="1" w:styleId="WW8Num3z1">
    <w:name w:val="WW8Num3z1"/>
  </w:style>
  <w:style w:type="character" w:customStyle="1" w:styleId="WW8Num3z2">
    <w:name w:val="WW8Num3z2"/>
  </w:style>
  <w:style w:type="character" w:customStyle="1" w:styleId="WW8Num3z3">
    <w:name w:val="WW8Num3z3"/>
  </w:style>
  <w:style w:type="character" w:customStyle="1" w:styleId="WW8Num3z4">
    <w:name w:val="WW8Num3z4"/>
  </w:style>
  <w:style w:type="character" w:customStyle="1" w:styleId="WW8Num3z5">
    <w:name w:val="WW8Num3z5"/>
  </w:style>
  <w:style w:type="character" w:customStyle="1" w:styleId="WW8Num3z6">
    <w:name w:val="WW8Num3z6"/>
  </w:style>
  <w:style w:type="character" w:customStyle="1" w:styleId="WW8Num3z7">
    <w:name w:val="WW8Num3z7"/>
  </w:style>
  <w:style w:type="character" w:customStyle="1" w:styleId="WW8Num3z8">
    <w:name w:val="WW8Num3z8"/>
  </w:style>
  <w:style w:type="character" w:customStyle="1" w:styleId="WW8Num4z0">
    <w:name w:val="WW8Num4z0"/>
    <w:rPr>
      <w:b/>
      <w:sz w:val="22"/>
    </w:rPr>
  </w:style>
  <w:style w:type="character" w:customStyle="1" w:styleId="WW8Num4z1">
    <w:name w:val="WW8Num4z1"/>
  </w:style>
  <w:style w:type="character" w:customStyle="1" w:styleId="WW8Num4z2">
    <w:name w:val="WW8Num4z2"/>
  </w:style>
  <w:style w:type="character" w:customStyle="1" w:styleId="WW8Num4z3">
    <w:name w:val="WW8Num4z3"/>
  </w:style>
  <w:style w:type="character" w:customStyle="1" w:styleId="WW8Num4z4">
    <w:name w:val="WW8Num4z4"/>
  </w:style>
  <w:style w:type="character" w:customStyle="1" w:styleId="WW8Num4z5">
    <w:name w:val="WW8Num4z5"/>
  </w:style>
  <w:style w:type="character" w:customStyle="1" w:styleId="WW8Num4z6">
    <w:name w:val="WW8Num4z6"/>
  </w:style>
  <w:style w:type="character" w:customStyle="1" w:styleId="WW8Num4z7">
    <w:name w:val="WW8Num4z7"/>
  </w:style>
  <w:style w:type="character" w:customStyle="1" w:styleId="WW8Num4z8">
    <w:name w:val="WW8Num4z8"/>
  </w:style>
  <w:style w:type="character" w:customStyle="1" w:styleId="WW8Num5z0">
    <w:name w:val="WW8Num5z0"/>
    <w:rPr>
      <w:rFonts w:hint="default"/>
      <w:b/>
      <w:sz w:val="22"/>
    </w:rPr>
  </w:style>
  <w:style w:type="character" w:customStyle="1" w:styleId="WW8Num6z0">
    <w:name w:val="WW8Num6z0"/>
    <w:rPr>
      <w:rFonts w:hint="default"/>
      <w:sz w:val="22"/>
    </w:rPr>
  </w:style>
  <w:style w:type="character" w:customStyle="1" w:styleId="WW8Num7z0">
    <w:name w:val="WW8Num7z0"/>
    <w:rPr>
      <w:rFonts w:hint="default"/>
      <w:b w:val="0"/>
      <w:i w:val="0"/>
      <w:color w:val="auto"/>
    </w:rPr>
  </w:style>
  <w:style w:type="character" w:customStyle="1" w:styleId="WW8Num6z1">
    <w:name w:val="WW8Num6z1"/>
  </w:style>
  <w:style w:type="character" w:customStyle="1" w:styleId="WW8Num6z2">
    <w:name w:val="WW8Num6z2"/>
  </w:style>
  <w:style w:type="character" w:customStyle="1" w:styleId="WW8Num6z3">
    <w:name w:val="WW8Num6z3"/>
  </w:style>
  <w:style w:type="character" w:customStyle="1" w:styleId="WW8Num6z4">
    <w:name w:val="WW8Num6z4"/>
  </w:style>
  <w:style w:type="character" w:customStyle="1" w:styleId="WW8Num6z5">
    <w:name w:val="WW8Num6z5"/>
  </w:style>
  <w:style w:type="character" w:customStyle="1" w:styleId="WW8Num6z6">
    <w:name w:val="WW8Num6z6"/>
  </w:style>
  <w:style w:type="character" w:customStyle="1" w:styleId="WW8Num6z7">
    <w:name w:val="WW8Num6z7"/>
  </w:style>
  <w:style w:type="character" w:customStyle="1" w:styleId="WW8Num6z8">
    <w:name w:val="WW8Num6z8"/>
  </w:style>
  <w:style w:type="character" w:customStyle="1" w:styleId="WW8Num5z1">
    <w:name w:val="WW8Num5z1"/>
  </w:style>
  <w:style w:type="character" w:customStyle="1" w:styleId="WW8Num5z2">
    <w:name w:val="WW8Num5z2"/>
  </w:style>
  <w:style w:type="character" w:customStyle="1" w:styleId="WW8Num5z3">
    <w:name w:val="WW8Num5z3"/>
  </w:style>
  <w:style w:type="character" w:customStyle="1" w:styleId="WW8Num5z4">
    <w:name w:val="WW8Num5z4"/>
  </w:style>
  <w:style w:type="character" w:customStyle="1" w:styleId="WW8Num5z5">
    <w:name w:val="WW8Num5z5"/>
  </w:style>
  <w:style w:type="character" w:customStyle="1" w:styleId="WW8Num5z6">
    <w:name w:val="WW8Num5z6"/>
  </w:style>
  <w:style w:type="character" w:customStyle="1" w:styleId="WW8Num5z7">
    <w:name w:val="WW8Num5z7"/>
  </w:style>
  <w:style w:type="character" w:customStyle="1" w:styleId="WW8Num5z8">
    <w:name w:val="WW8Num5z8"/>
  </w:style>
  <w:style w:type="character" w:customStyle="1" w:styleId="WW8Num7z1">
    <w:name w:val="WW8Num7z1"/>
  </w:style>
  <w:style w:type="character" w:customStyle="1" w:styleId="WW8Num7z2">
    <w:name w:val="WW8Num7z2"/>
  </w:style>
  <w:style w:type="character" w:customStyle="1" w:styleId="WW8Num7z3">
    <w:name w:val="WW8Num7z3"/>
  </w:style>
  <w:style w:type="character" w:customStyle="1" w:styleId="WW8Num7z4">
    <w:name w:val="WW8Num7z4"/>
  </w:style>
  <w:style w:type="character" w:customStyle="1" w:styleId="WW8Num7z5">
    <w:name w:val="WW8Num7z5"/>
  </w:style>
  <w:style w:type="character" w:customStyle="1" w:styleId="WW8Num7z6">
    <w:name w:val="WW8Num7z6"/>
  </w:style>
  <w:style w:type="character" w:customStyle="1" w:styleId="WW8Num7z7">
    <w:name w:val="WW8Num7z7"/>
  </w:style>
  <w:style w:type="character" w:customStyle="1" w:styleId="WW8Num7z8">
    <w:name w:val="WW8Num7z8"/>
  </w:style>
  <w:style w:type="character" w:customStyle="1" w:styleId="WW8Num8z0">
    <w:name w:val="WW8Num8z0"/>
    <w:rPr>
      <w:rFonts w:hint="default"/>
    </w:rPr>
  </w:style>
  <w:style w:type="character" w:customStyle="1" w:styleId="WW8Num8z1">
    <w:name w:val="WW8Num8z1"/>
  </w:style>
  <w:style w:type="character" w:customStyle="1" w:styleId="WW8Num8z2">
    <w:name w:val="WW8Num8z2"/>
  </w:style>
  <w:style w:type="character" w:customStyle="1" w:styleId="WW8Num8z3">
    <w:name w:val="WW8Num8z3"/>
  </w:style>
  <w:style w:type="character" w:customStyle="1" w:styleId="WW8Num8z4">
    <w:name w:val="WW8Num8z4"/>
  </w:style>
  <w:style w:type="character" w:customStyle="1" w:styleId="WW8Num8z5">
    <w:name w:val="WW8Num8z5"/>
  </w:style>
  <w:style w:type="character" w:customStyle="1" w:styleId="WW8Num8z6">
    <w:name w:val="WW8Num8z6"/>
  </w:style>
  <w:style w:type="character" w:customStyle="1" w:styleId="WW8Num8z7">
    <w:name w:val="WW8Num8z7"/>
  </w:style>
  <w:style w:type="character" w:customStyle="1" w:styleId="WW8Num8z8">
    <w:name w:val="WW8Num8z8"/>
  </w:style>
  <w:style w:type="character" w:customStyle="1" w:styleId="Domylnaczcionkaakapitu1">
    <w:name w:val="Domyślna czcionka akapitu1"/>
  </w:style>
  <w:style w:type="character" w:styleId="Hipercze">
    <w:name w:val="Hyperlink"/>
    <w:uiPriority w:val="99"/>
    <w:rPr>
      <w:color w:val="0000FF"/>
      <w:u w:val="single"/>
    </w:rPr>
  </w:style>
  <w:style w:type="character" w:styleId="Pogrubienie">
    <w:name w:val="Strong"/>
    <w:qFormat/>
    <w:rPr>
      <w:b/>
      <w:bCs/>
    </w:rPr>
  </w:style>
  <w:style w:type="character" w:customStyle="1" w:styleId="TekstpodstawowyZnak">
    <w:name w:val="Tekst podstawowy Znak"/>
    <w:rPr>
      <w:rFonts w:ascii="Thorndale" w:eastAsia="HG Mincho Light J" w:hAnsi="Thorndale" w:cs="Thorndale"/>
      <w:color w:val="000000"/>
      <w:sz w:val="24"/>
      <w:szCs w:val="24"/>
      <w:lang w:val="pl-PL" w:eastAsia="ar-SA" w:bidi="ar-SA"/>
    </w:rPr>
  </w:style>
  <w:style w:type="character" w:customStyle="1" w:styleId="NagwekZnak">
    <w:name w:val="Nagłówek Znak"/>
    <w:rPr>
      <w:sz w:val="24"/>
      <w:szCs w:val="24"/>
    </w:rPr>
  </w:style>
  <w:style w:type="character" w:customStyle="1" w:styleId="Nagwek4Znak">
    <w:name w:val="Nagłówek 4 Znak"/>
    <w:rPr>
      <w:rFonts w:ascii="Cambria" w:eastAsia="Times New Roman" w:hAnsi="Cambria" w:cs="Times New Roman"/>
      <w:b/>
      <w:bCs/>
      <w:i/>
      <w:iCs/>
      <w:color w:val="4F81BD"/>
      <w:sz w:val="22"/>
      <w:szCs w:val="22"/>
    </w:rPr>
  </w:style>
  <w:style w:type="character" w:customStyle="1" w:styleId="Znakinumeracji">
    <w:name w:val="Znaki numeracji"/>
  </w:style>
  <w:style w:type="character" w:customStyle="1" w:styleId="Symbolewypunktowania">
    <w:name w:val="Symbole wypunktowania"/>
    <w:rPr>
      <w:rFonts w:ascii="OpenSymbol" w:eastAsia="OpenSymbol" w:hAnsi="OpenSymbol" w:cs="OpenSymbol"/>
    </w:rPr>
  </w:style>
  <w:style w:type="paragraph" w:customStyle="1" w:styleId="Nagwek1">
    <w:name w:val="Nagłówek1"/>
    <w:basedOn w:val="Normalny"/>
    <w:next w:val="Tekstpodstawowy"/>
    <w:pPr>
      <w:keepNext/>
      <w:spacing w:before="240" w:after="120"/>
    </w:pPr>
    <w:rPr>
      <w:rFonts w:ascii="Arial" w:eastAsia="Microsoft YaHei" w:hAnsi="Arial" w:cs="Arial"/>
      <w:sz w:val="28"/>
      <w:szCs w:val="28"/>
    </w:rPr>
  </w:style>
  <w:style w:type="paragraph" w:styleId="Tekstpodstawowy">
    <w:name w:val="Body Text"/>
    <w:basedOn w:val="Normalny"/>
    <w:pPr>
      <w:widowControl w:val="0"/>
      <w:spacing w:after="120"/>
    </w:pPr>
    <w:rPr>
      <w:rFonts w:ascii="Thorndale" w:eastAsia="HG Mincho Light J" w:hAnsi="Thorndale" w:cs="Thorndale"/>
      <w:color w:val="000000"/>
    </w:rPr>
  </w:style>
  <w:style w:type="paragraph" w:styleId="Lista">
    <w:name w:val="List"/>
    <w:basedOn w:val="Tekstpodstawowy"/>
    <w:rPr>
      <w:rFonts w:cs="Arial"/>
    </w:rPr>
  </w:style>
  <w:style w:type="paragraph" w:customStyle="1" w:styleId="Podpis1">
    <w:name w:val="Podpis1"/>
    <w:basedOn w:val="Normalny"/>
    <w:pPr>
      <w:suppressLineNumbers/>
      <w:spacing w:before="120" w:after="120"/>
    </w:pPr>
    <w:rPr>
      <w:rFonts w:cs="Arial"/>
      <w:i/>
      <w:iCs/>
    </w:rPr>
  </w:style>
  <w:style w:type="paragraph" w:customStyle="1" w:styleId="Indeks">
    <w:name w:val="Indeks"/>
    <w:basedOn w:val="Normalny"/>
    <w:pPr>
      <w:suppressLineNumbers/>
    </w:pPr>
    <w:rPr>
      <w:rFonts w:cs="Arial"/>
    </w:rPr>
  </w:style>
  <w:style w:type="paragraph" w:styleId="Stopka">
    <w:name w:val="footer"/>
    <w:basedOn w:val="Normalny"/>
    <w:link w:val="StopkaZnak"/>
    <w:uiPriority w:val="99"/>
    <w:pPr>
      <w:tabs>
        <w:tab w:val="center" w:pos="4536"/>
        <w:tab w:val="right" w:pos="9072"/>
      </w:tabs>
    </w:pPr>
  </w:style>
  <w:style w:type="paragraph" w:customStyle="1" w:styleId="nagwekdokumnetu">
    <w:name w:val="nagłówek dokumnetu"/>
    <w:basedOn w:val="Normalny"/>
    <w:pPr>
      <w:shd w:val="clear" w:color="auto" w:fill="FFFFFF"/>
      <w:jc w:val="right"/>
    </w:pPr>
    <w:rPr>
      <w:rFonts w:ascii="Arial" w:hAnsi="Arial" w:cs="Arial"/>
      <w:b/>
      <w:bCs/>
      <w:sz w:val="20"/>
    </w:rPr>
  </w:style>
  <w:style w:type="paragraph" w:styleId="Nagwek">
    <w:name w:val="header"/>
    <w:basedOn w:val="Normalny"/>
    <w:pPr>
      <w:tabs>
        <w:tab w:val="center" w:pos="4536"/>
        <w:tab w:val="right" w:pos="9072"/>
      </w:tabs>
    </w:pPr>
  </w:style>
  <w:style w:type="paragraph" w:customStyle="1" w:styleId="Zawartotabeli">
    <w:name w:val="Zawartość tabeli"/>
    <w:basedOn w:val="Normalny"/>
    <w:pPr>
      <w:suppressLineNumbers/>
    </w:pPr>
  </w:style>
  <w:style w:type="paragraph" w:customStyle="1" w:styleId="Nagwektabeli">
    <w:name w:val="Nagłówek tabeli"/>
    <w:basedOn w:val="Zawartotabeli"/>
    <w:pPr>
      <w:jc w:val="center"/>
    </w:pPr>
    <w:rPr>
      <w:b/>
      <w:bCs/>
    </w:rPr>
  </w:style>
  <w:style w:type="paragraph" w:customStyle="1" w:styleId="Zawartoramki">
    <w:name w:val="Zawartość ramki"/>
    <w:basedOn w:val="Tekstpodstawowy"/>
  </w:style>
  <w:style w:type="paragraph" w:styleId="Tekstdymka">
    <w:name w:val="Balloon Text"/>
    <w:basedOn w:val="Normalny"/>
    <w:link w:val="TekstdymkaZnak"/>
    <w:uiPriority w:val="99"/>
    <w:semiHidden/>
    <w:unhideWhenUsed/>
    <w:rsid w:val="00381613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link w:val="Tekstdymka"/>
    <w:uiPriority w:val="99"/>
    <w:semiHidden/>
    <w:rsid w:val="00381613"/>
    <w:rPr>
      <w:rFonts w:ascii="Segoe UI" w:hAnsi="Segoe UI" w:cs="Segoe UI"/>
      <w:sz w:val="18"/>
      <w:szCs w:val="18"/>
      <w:lang w:eastAsia="ar-SA"/>
    </w:rPr>
  </w:style>
  <w:style w:type="character" w:customStyle="1" w:styleId="StopkaZnak">
    <w:name w:val="Stopka Znak"/>
    <w:link w:val="Stopka"/>
    <w:uiPriority w:val="99"/>
    <w:rsid w:val="00E213FC"/>
    <w:rPr>
      <w:sz w:val="24"/>
      <w:szCs w:val="24"/>
      <w:lang w:eastAsia="ar-SA"/>
    </w:rPr>
  </w:style>
  <w:style w:type="character" w:styleId="UyteHipercze">
    <w:name w:val="FollowedHyperlink"/>
    <w:uiPriority w:val="99"/>
    <w:semiHidden/>
    <w:unhideWhenUsed/>
    <w:rsid w:val="00727BDD"/>
    <w:rPr>
      <w:color w:val="954F72"/>
      <w:u w:val="single"/>
    </w:rPr>
  </w:style>
  <w:style w:type="character" w:styleId="Nierozpoznanawzmianka">
    <w:name w:val="Unresolved Mention"/>
    <w:uiPriority w:val="99"/>
    <w:semiHidden/>
    <w:unhideWhenUsed/>
    <w:rsid w:val="00727BDD"/>
    <w:rPr>
      <w:color w:val="605E5C"/>
      <w:shd w:val="clear" w:color="auto" w:fill="E1DFDD"/>
    </w:rPr>
  </w:style>
  <w:style w:type="paragraph" w:customStyle="1" w:styleId="Default">
    <w:name w:val="Default"/>
    <w:rsid w:val="0065631B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8B45EB"/>
    <w:pPr>
      <w:suppressAutoHyphens w:val="0"/>
    </w:pPr>
    <w:rPr>
      <w:rFonts w:ascii="Calibri" w:eastAsia="Calibri" w:hAnsi="Calibri"/>
      <w:sz w:val="20"/>
      <w:szCs w:val="20"/>
      <w:lang w:eastAsia="en-US"/>
    </w:rPr>
  </w:style>
  <w:style w:type="character" w:customStyle="1" w:styleId="TekstprzypisudolnegoZnak">
    <w:name w:val="Tekst przypisu dolnego Znak"/>
    <w:link w:val="Tekstprzypisudolnego"/>
    <w:uiPriority w:val="99"/>
    <w:semiHidden/>
    <w:rsid w:val="008B45EB"/>
    <w:rPr>
      <w:rFonts w:ascii="Calibri" w:eastAsia="Calibri" w:hAnsi="Calibri"/>
      <w:lang w:eastAsia="en-US"/>
    </w:rPr>
  </w:style>
  <w:style w:type="paragraph" w:styleId="Akapitzlist">
    <w:name w:val="List Paragraph"/>
    <w:aliases w:val="sw tekst,CW_Lista,Wypunktowanie,L1,Numerowanie,Akapit z listą BS,maz_wyliczenie,opis dzialania,K-P_odwolanie,A_wyliczenie,Akapit z listą 1,List Paragraph1,T_SZ_List Paragraph,Lista PR,Kolorowa lista — akcent 11,List Paragraph,2 heading"/>
    <w:basedOn w:val="Normalny"/>
    <w:link w:val="AkapitzlistZnak"/>
    <w:uiPriority w:val="34"/>
    <w:qFormat/>
    <w:rsid w:val="008B45EB"/>
    <w:pPr>
      <w:suppressAutoHyphens w:val="0"/>
      <w:spacing w:after="160" w:line="25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customStyle="1" w:styleId="text-field-mini">
    <w:name w:val="text-field-mini"/>
    <w:basedOn w:val="Domylnaczcionkaakapitu"/>
    <w:rsid w:val="00AD47BD"/>
  </w:style>
  <w:style w:type="paragraph" w:styleId="Bezodstpw">
    <w:name w:val="No Spacing"/>
    <w:uiPriority w:val="1"/>
    <w:qFormat/>
    <w:rsid w:val="006F6BB2"/>
    <w:rPr>
      <w:rFonts w:ascii="Calibri" w:eastAsia="Calibri" w:hAnsi="Calibri"/>
      <w:sz w:val="22"/>
      <w:szCs w:val="22"/>
      <w:lang w:eastAsia="en-US"/>
    </w:rPr>
  </w:style>
  <w:style w:type="table" w:styleId="Tabela-Siatka">
    <w:name w:val="Table Grid"/>
    <w:basedOn w:val="Standardowy"/>
    <w:uiPriority w:val="39"/>
    <w:rsid w:val="006F6BB2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Odwoanieprzypisudolnego">
    <w:name w:val="footnote reference"/>
    <w:uiPriority w:val="99"/>
    <w:semiHidden/>
    <w:unhideWhenUsed/>
    <w:rsid w:val="00BC49A4"/>
    <w:rPr>
      <w:vertAlign w:val="superscript"/>
    </w:rPr>
  </w:style>
  <w:style w:type="character" w:customStyle="1" w:styleId="AkapitzlistZnak">
    <w:name w:val="Akapit z listą Znak"/>
    <w:aliases w:val="sw tekst Znak,CW_Lista Znak,Wypunktowanie Znak,L1 Znak,Numerowanie Znak,Akapit z listą BS Znak,maz_wyliczenie Znak,opis dzialania Znak,K-P_odwolanie Znak,A_wyliczenie Znak,Akapit z listą 1 Znak,List Paragraph1 Znak,Lista PR Znak"/>
    <w:link w:val="Akapitzlist"/>
    <w:uiPriority w:val="34"/>
    <w:qFormat/>
    <w:rsid w:val="00D40ACE"/>
    <w:rPr>
      <w:rFonts w:ascii="Calibri" w:eastAsia="Calibri" w:hAnsi="Calibr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62806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701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695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414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242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667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555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482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327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526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559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138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301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292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561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047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617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301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687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058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238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748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424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463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533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948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517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271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173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950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605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250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  <w:pixelsPerInch w:val="12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3.xml.rels><?xml version="1.0" encoding="UTF-8" standalone="yes"?>
<Relationships xmlns="http://schemas.openxmlformats.org/package/2006/relationships"><Relationship Id="rId3" Type="http://schemas.openxmlformats.org/officeDocument/2006/relationships/hyperlink" Target="http://www.gov.pl/web/wsse-poznan" TargetMode="External"/><Relationship Id="rId2" Type="http://schemas.openxmlformats.org/officeDocument/2006/relationships/hyperlink" Target="mailto:sekretariat@wssepoznan.pl" TargetMode="External"/><Relationship Id="rId1" Type="http://schemas.openxmlformats.org/officeDocument/2006/relationships/image" Target="media/image2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B66497B-1A92-4F28-BA31-908627302D9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</TotalTime>
  <Pages>1</Pages>
  <Words>451</Words>
  <Characters>2706</Characters>
  <Application>Microsoft Office Word</Application>
  <DocSecurity>0</DocSecurity>
  <Lines>22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oryginał/ kopia</vt:lpstr>
    </vt:vector>
  </TitlesOfParts>
  <Company/>
  <LinksUpToDate>false</LinksUpToDate>
  <CharactersWithSpaces>3151</CharactersWithSpaces>
  <SharedDoc>false</SharedDoc>
  <HLinks>
    <vt:vector size="24" baseType="variant">
      <vt:variant>
        <vt:i4>3014682</vt:i4>
      </vt:variant>
      <vt:variant>
        <vt:i4>3</vt:i4>
      </vt:variant>
      <vt:variant>
        <vt:i4>0</vt:i4>
      </vt:variant>
      <vt:variant>
        <vt:i4>5</vt:i4>
      </vt:variant>
      <vt:variant>
        <vt:lpwstr>mailto:iod.wssepoznan@sanepid.gov.pl</vt:lpwstr>
      </vt:variant>
      <vt:variant>
        <vt:lpwstr/>
      </vt:variant>
      <vt:variant>
        <vt:i4>3670052</vt:i4>
      </vt:variant>
      <vt:variant>
        <vt:i4>0</vt:i4>
      </vt:variant>
      <vt:variant>
        <vt:i4>0</vt:i4>
      </vt:variant>
      <vt:variant>
        <vt:i4>5</vt:i4>
      </vt:variant>
      <vt:variant>
        <vt:lpwstr>https://przetargi-wsse-poznan.ezamawiajacy.pl/</vt:lpwstr>
      </vt:variant>
      <vt:variant>
        <vt:lpwstr/>
      </vt:variant>
      <vt:variant>
        <vt:i4>5374016</vt:i4>
      </vt:variant>
      <vt:variant>
        <vt:i4>9</vt:i4>
      </vt:variant>
      <vt:variant>
        <vt:i4>0</vt:i4>
      </vt:variant>
      <vt:variant>
        <vt:i4>5</vt:i4>
      </vt:variant>
      <vt:variant>
        <vt:lpwstr>http://www.gov.pl/web/wsse-poznan</vt:lpwstr>
      </vt:variant>
      <vt:variant>
        <vt:lpwstr/>
      </vt:variant>
      <vt:variant>
        <vt:i4>5111923</vt:i4>
      </vt:variant>
      <vt:variant>
        <vt:i4>6</vt:i4>
      </vt:variant>
      <vt:variant>
        <vt:i4>0</vt:i4>
      </vt:variant>
      <vt:variant>
        <vt:i4>5</vt:i4>
      </vt:variant>
      <vt:variant>
        <vt:lpwstr>mailto:sekretariat@wssepoznan.pl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oryginał/ kopia</dc:title>
  <dc:subject/>
  <dc:creator>SWroblewicz</dc:creator>
  <cp:keywords/>
  <cp:lastModifiedBy>PSSE Kalisz - Filip Dulnik</cp:lastModifiedBy>
  <cp:revision>19</cp:revision>
  <cp:lastPrinted>2025-11-28T07:58:00Z</cp:lastPrinted>
  <dcterms:created xsi:type="dcterms:W3CDTF">2023-10-27T05:50:00Z</dcterms:created>
  <dcterms:modified xsi:type="dcterms:W3CDTF">2026-09-17T10:54:00Z</dcterms:modified>
</cp:coreProperties>
</file>