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55B5B" w:rsidRPr="00C62BA7" w:rsidP="00C55B5B">
      <w:pPr>
        <w:spacing w:before="120" w:after="120" w:line="240" w:lineRule="auto"/>
        <w:jc w:val="both"/>
        <w:rPr>
          <w:rFonts w:ascii="Arial" w:eastAsia="Times New Roman" w:hAnsi="Arial" w:cs="Arial"/>
          <w:b/>
          <w:szCs w:val="24"/>
        </w:rPr>
      </w:pPr>
      <w:r>
        <w:rPr>
          <w:rFonts w:ascii="Arial" w:eastAsia="Times New Roman"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1.85pt;margin-top:-52.55pt;position:absolute;width:48.5pt;z-index:251658240" o:oleicon="f">
            <v:imagedata r:id="rId6" o:title=""/>
            <w10:wrap type="topAndBottom"/>
          </v:shape>
          <o:OLEObject Type="Embed" ProgID="CorelDraw.Rysunek.8" ShapeID="_x0000_s1025" DrawAspect="Content" ObjectID="_1794283514" r:id="rId7"/>
        </w:pict>
      </w:r>
      <w:r w:rsidRPr="00C62BA7">
        <w:rPr>
          <w:rFonts w:ascii="Arial" w:eastAsia="Times New Roman" w:hAnsi="Arial" w:cs="Arial"/>
          <w:b/>
          <w:sz w:val="28"/>
          <w:szCs w:val="28"/>
        </w:rPr>
        <w:t>WOJEWODA OPOLSKI</w:t>
      </w:r>
    </w:p>
    <w:p w:rsidR="00C55B5B" w:rsidRPr="00D07E03" w:rsidP="00C55B5B">
      <w:pPr>
        <w:spacing w:before="480" w:after="0" w:line="360" w:lineRule="auto"/>
        <w:ind w:left="5103"/>
        <w:rPr>
          <w:rFonts w:ascii="Arial" w:eastAsia="Times New Roman" w:hAnsi="Arial" w:cs="Arial"/>
          <w:b/>
        </w:rPr>
      </w:pPr>
      <w:r w:rsidRPr="00D07E03">
        <w:rPr>
          <w:rFonts w:ascii="Arial" w:hAnsi="Arial" w:cs="Arial"/>
        </w:rPr>
        <w:t xml:space="preserve">Opole, dnia </w:t>
      </w:r>
      <w:bookmarkStart w:id="0" w:name="ezdDataPodpisu"/>
      <w:r w:rsidRPr="00D07E03">
        <w:rPr>
          <w:rFonts w:ascii="Arial" w:hAnsi="Arial" w:cs="Arial"/>
        </w:rPr>
        <w:t>28 listopada 2024</w:t>
      </w:r>
      <w:bookmarkEnd w:id="0"/>
      <w:r w:rsidRPr="00D07E03">
        <w:rPr>
          <w:rFonts w:ascii="Arial" w:hAnsi="Arial" w:cs="Arial"/>
        </w:rPr>
        <w:t>r.</w:t>
      </w:r>
    </w:p>
    <w:p w:rsidR="00C55B5B" w:rsidRPr="005E4DEB" w:rsidP="00C55B5B">
      <w:pPr>
        <w:spacing w:after="0" w:line="360" w:lineRule="auto"/>
        <w:ind w:left="5103"/>
        <w:rPr>
          <w:rFonts w:ascii="Arial" w:eastAsia="Times New Roman" w:hAnsi="Arial" w:cs="Arial"/>
          <w:sz w:val="24"/>
          <w:szCs w:val="24"/>
        </w:rPr>
      </w:pPr>
      <w:r w:rsidRPr="005E4DEB">
        <w:rPr>
          <w:rFonts w:ascii="Arial" w:eastAsia="Times New Roman" w:hAnsi="Arial" w:cs="Arial"/>
          <w:sz w:val="24"/>
          <w:szCs w:val="24"/>
        </w:rPr>
        <w:t>PN.I.431.</w:t>
      </w:r>
      <w:r w:rsidR="008A3653">
        <w:rPr>
          <w:rFonts w:ascii="Arial" w:eastAsia="Times New Roman" w:hAnsi="Arial" w:cs="Arial"/>
          <w:sz w:val="24"/>
          <w:szCs w:val="24"/>
        </w:rPr>
        <w:t>2</w:t>
      </w:r>
      <w:r w:rsidRPr="005E4DEB">
        <w:rPr>
          <w:rFonts w:ascii="Arial" w:eastAsia="Times New Roman" w:hAnsi="Arial" w:cs="Arial"/>
          <w:sz w:val="24"/>
          <w:szCs w:val="24"/>
        </w:rPr>
        <w:t>.</w:t>
      </w:r>
      <w:r w:rsidR="00524B8D">
        <w:rPr>
          <w:rFonts w:ascii="Arial" w:eastAsia="Times New Roman" w:hAnsi="Arial" w:cs="Arial"/>
          <w:sz w:val="24"/>
          <w:szCs w:val="24"/>
        </w:rPr>
        <w:t>1</w:t>
      </w:r>
      <w:r w:rsidR="00F72ACE">
        <w:rPr>
          <w:rFonts w:ascii="Arial" w:eastAsia="Times New Roman" w:hAnsi="Arial" w:cs="Arial"/>
          <w:sz w:val="24"/>
          <w:szCs w:val="24"/>
        </w:rPr>
        <w:t>7</w:t>
      </w:r>
      <w:r w:rsidR="009F68AC">
        <w:rPr>
          <w:rFonts w:ascii="Arial" w:eastAsia="Times New Roman" w:hAnsi="Arial" w:cs="Arial"/>
          <w:sz w:val="24"/>
          <w:szCs w:val="24"/>
        </w:rPr>
        <w:t>.</w:t>
      </w:r>
      <w:r w:rsidRPr="005E4DEB">
        <w:rPr>
          <w:rFonts w:ascii="Arial" w:eastAsia="Times New Roman" w:hAnsi="Arial" w:cs="Arial"/>
          <w:sz w:val="24"/>
          <w:szCs w:val="24"/>
        </w:rPr>
        <w:t>202</w:t>
      </w:r>
      <w:r w:rsidR="009F68AC">
        <w:rPr>
          <w:rFonts w:ascii="Arial" w:eastAsia="Times New Roman" w:hAnsi="Arial" w:cs="Arial"/>
          <w:sz w:val="24"/>
          <w:szCs w:val="24"/>
        </w:rPr>
        <w:t>4</w:t>
      </w:r>
      <w:r w:rsidRPr="005E4DEB">
        <w:rPr>
          <w:rFonts w:ascii="Arial" w:eastAsia="Times New Roman" w:hAnsi="Arial" w:cs="Arial"/>
          <w:sz w:val="24"/>
          <w:szCs w:val="24"/>
        </w:rPr>
        <w:t>.EK</w:t>
      </w:r>
    </w:p>
    <w:p w:rsidR="005E4DEB" w:rsidRPr="00F9166A" w:rsidP="005E4DEB">
      <w:pPr>
        <w:spacing w:before="840" w:after="0" w:line="240" w:lineRule="auto"/>
        <w:ind w:left="5103"/>
        <w:rPr>
          <w:rFonts w:ascii="Arial" w:eastAsia="Calibri" w:hAnsi="Arial" w:cs="Arial"/>
          <w:b/>
          <w:bCs/>
          <w:sz w:val="24"/>
          <w:szCs w:val="24"/>
        </w:rPr>
      </w:pPr>
      <w:r w:rsidRPr="00F9166A">
        <w:rPr>
          <w:rFonts w:ascii="Arial" w:eastAsia="Calibri" w:hAnsi="Arial" w:cs="Arial"/>
          <w:b/>
          <w:bCs/>
          <w:sz w:val="24"/>
          <w:szCs w:val="24"/>
        </w:rPr>
        <w:t>Pan</w:t>
      </w:r>
      <w:r w:rsidR="00D57897">
        <w:rPr>
          <w:rFonts w:ascii="Arial" w:eastAsia="Calibri" w:hAnsi="Arial" w:cs="Arial"/>
          <w:b/>
          <w:bCs/>
          <w:sz w:val="24"/>
          <w:szCs w:val="24"/>
        </w:rPr>
        <w:t>i</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Alina Janus</w:t>
      </w:r>
    </w:p>
    <w:p w:rsidR="005E4DEB" w:rsidRPr="00F9166A" w:rsidP="005E4DEB">
      <w:pPr>
        <w:spacing w:after="0" w:line="240" w:lineRule="auto"/>
        <w:ind w:left="5103"/>
        <w:rPr>
          <w:rFonts w:ascii="Arial" w:eastAsia="Calibri" w:hAnsi="Arial" w:cs="Arial"/>
          <w:b/>
          <w:bCs/>
          <w:sz w:val="24"/>
          <w:szCs w:val="24"/>
        </w:rPr>
      </w:pPr>
      <w:r w:rsidRPr="00F9166A">
        <w:rPr>
          <w:rFonts w:ascii="Arial" w:eastAsia="Calibri" w:hAnsi="Arial" w:cs="Arial"/>
          <w:b/>
          <w:bCs/>
          <w:sz w:val="24"/>
          <w:szCs w:val="24"/>
        </w:rPr>
        <w:t>t</w:t>
      </w:r>
      <w:r w:rsidRPr="00F9166A">
        <w:rPr>
          <w:rFonts w:ascii="Arial" w:eastAsia="Calibri" w:hAnsi="Arial" w:cs="Arial"/>
          <w:b/>
          <w:bCs/>
          <w:sz w:val="24"/>
          <w:szCs w:val="24"/>
        </w:rPr>
        <w:t>łumacz przysięgły</w:t>
      </w:r>
      <w:r w:rsidR="00B055B1">
        <w:rPr>
          <w:rFonts w:ascii="Arial" w:eastAsia="Calibri" w:hAnsi="Arial" w:cs="Arial"/>
          <w:b/>
          <w:bCs/>
          <w:sz w:val="24"/>
          <w:szCs w:val="24"/>
        </w:rPr>
        <w:br/>
      </w:r>
      <w:r w:rsidRPr="00F9166A">
        <w:rPr>
          <w:rFonts w:ascii="Arial" w:eastAsia="Calibri" w:hAnsi="Arial" w:cs="Arial"/>
          <w:b/>
          <w:bCs/>
          <w:sz w:val="24"/>
          <w:szCs w:val="24"/>
        </w:rPr>
        <w:t xml:space="preserve">języka </w:t>
      </w:r>
      <w:r w:rsidR="009F68AC">
        <w:rPr>
          <w:rFonts w:ascii="Arial" w:eastAsia="Calibri" w:hAnsi="Arial" w:cs="Arial"/>
          <w:b/>
          <w:bCs/>
          <w:sz w:val="24"/>
          <w:szCs w:val="24"/>
        </w:rPr>
        <w:t>angielskiego</w:t>
      </w:r>
    </w:p>
    <w:p w:rsidR="00354E05"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 xml:space="preserve">ul. </w:t>
      </w:r>
      <w:r w:rsidR="009F68AC">
        <w:rPr>
          <w:rFonts w:ascii="Arial" w:eastAsia="Calibri" w:hAnsi="Arial" w:cs="Arial"/>
          <w:b/>
          <w:bCs/>
          <w:sz w:val="24"/>
          <w:szCs w:val="24"/>
        </w:rPr>
        <w:t>Sobótki</w:t>
      </w:r>
      <w:r w:rsidR="00D57897">
        <w:rPr>
          <w:rFonts w:ascii="Arial" w:eastAsia="Calibri" w:hAnsi="Arial" w:cs="Arial"/>
          <w:b/>
          <w:bCs/>
          <w:sz w:val="24"/>
          <w:szCs w:val="24"/>
        </w:rPr>
        <w:t xml:space="preserve"> 6</w:t>
      </w:r>
    </w:p>
    <w:p w:rsidR="00D57897"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46-</w:t>
      </w:r>
      <w:r w:rsidR="00F72ACE">
        <w:rPr>
          <w:rFonts w:ascii="Arial" w:eastAsia="Calibri" w:hAnsi="Arial" w:cs="Arial"/>
          <w:b/>
          <w:bCs/>
          <w:sz w:val="24"/>
          <w:szCs w:val="24"/>
        </w:rPr>
        <w:t>250 Wołczyn</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e-mail:</w:t>
      </w:r>
      <w:r w:rsidR="002C0552">
        <w:rPr>
          <w:rFonts w:ascii="Arial" w:eastAsia="Calibri" w:hAnsi="Arial" w:cs="Arial"/>
          <w:b/>
          <w:bCs/>
          <w:sz w:val="24"/>
          <w:szCs w:val="24"/>
        </w:rPr>
        <w:t xml:space="preserve"> </w:t>
      </w:r>
      <w:r w:rsidR="00F72ACE">
        <w:rPr>
          <w:rFonts w:ascii="Arial" w:eastAsia="Calibri" w:hAnsi="Arial" w:cs="Arial"/>
          <w:b/>
          <w:bCs/>
          <w:sz w:val="24"/>
          <w:szCs w:val="24"/>
        </w:rPr>
        <w:t>ajanus</w:t>
      </w:r>
      <w:r>
        <w:rPr>
          <w:rFonts w:ascii="Arial" w:eastAsia="Calibri" w:hAnsi="Arial" w:cs="Arial"/>
          <w:b/>
          <w:bCs/>
          <w:sz w:val="24"/>
          <w:szCs w:val="24"/>
        </w:rPr>
        <w:t>@</w:t>
      </w:r>
      <w:r w:rsidR="00F72ACE">
        <w:rPr>
          <w:rFonts w:ascii="Arial" w:eastAsia="Calibri" w:hAnsi="Arial" w:cs="Arial"/>
          <w:b/>
          <w:bCs/>
          <w:sz w:val="24"/>
          <w:szCs w:val="24"/>
        </w:rPr>
        <w:t>op</w:t>
      </w:r>
      <w:r>
        <w:rPr>
          <w:rFonts w:ascii="Arial" w:eastAsia="Calibri" w:hAnsi="Arial" w:cs="Arial"/>
          <w:b/>
          <w:bCs/>
          <w:sz w:val="24"/>
          <w:szCs w:val="24"/>
        </w:rPr>
        <w:t>.</w:t>
      </w:r>
      <w:r w:rsidR="00F72ACE">
        <w:rPr>
          <w:rFonts w:ascii="Arial" w:eastAsia="Calibri" w:hAnsi="Arial" w:cs="Arial"/>
          <w:b/>
          <w:bCs/>
          <w:sz w:val="24"/>
          <w:szCs w:val="24"/>
        </w:rPr>
        <w:t>pl</w:t>
      </w:r>
    </w:p>
    <w:p w:rsidR="005E4DEB" w:rsidRPr="00F9166A" w:rsidP="005E4DEB">
      <w:pPr>
        <w:spacing w:before="720" w:after="1080" w:line="240" w:lineRule="auto"/>
        <w:jc w:val="center"/>
        <w:rPr>
          <w:rFonts w:ascii="Arial" w:hAnsi="Arial" w:cs="Arial"/>
          <w:sz w:val="24"/>
          <w:szCs w:val="24"/>
        </w:rPr>
      </w:pPr>
      <w:r>
        <w:rPr>
          <w:rFonts w:ascii="Arial" w:hAnsi="Arial" w:cs="Arial"/>
          <w:b/>
          <w:sz w:val="24"/>
          <w:szCs w:val="24"/>
        </w:rPr>
        <w:t>SPRAWOZDANIE Z KONTROLI</w:t>
      </w:r>
    </w:p>
    <w:p w:rsidR="005E4DEB" w:rsidRPr="00F9166A" w:rsidP="005E4DEB">
      <w:pPr>
        <w:spacing w:after="120" w:line="360" w:lineRule="auto"/>
        <w:rPr>
          <w:rFonts w:ascii="Arial" w:hAnsi="Arial" w:cs="Arial"/>
          <w:b/>
          <w:sz w:val="24"/>
          <w:szCs w:val="24"/>
        </w:rPr>
      </w:pPr>
      <w:r w:rsidRPr="00F9166A">
        <w:rPr>
          <w:rFonts w:ascii="Arial" w:hAnsi="Arial" w:cs="Arial"/>
          <w:b/>
          <w:sz w:val="24"/>
          <w:szCs w:val="24"/>
        </w:rPr>
        <w:t>I. Dane identyfikacyjne kontroli</w:t>
      </w:r>
    </w:p>
    <w:p w:rsidR="005E4DEB" w:rsidRPr="00F9166A" w:rsidP="001A0339">
      <w:pPr>
        <w:pStyle w:val="ListParagraph"/>
        <w:numPr>
          <w:ilvl w:val="0"/>
          <w:numId w:val="1"/>
        </w:numPr>
        <w:spacing w:before="120" w:after="120" w:line="360" w:lineRule="auto"/>
        <w:rPr>
          <w:rFonts w:ascii="Arial" w:hAnsi="Arial" w:cs="Arial"/>
          <w:w w:val="90"/>
          <w:sz w:val="24"/>
          <w:szCs w:val="24"/>
        </w:rPr>
      </w:pPr>
      <w:r w:rsidRPr="00F9166A">
        <w:rPr>
          <w:rFonts w:ascii="Arial" w:hAnsi="Arial" w:cs="Arial"/>
          <w:b/>
          <w:sz w:val="24"/>
          <w:szCs w:val="24"/>
        </w:rPr>
        <w:t>Nazwa i adres podmiotu kontrolowanego:</w:t>
      </w:r>
      <w:r w:rsidRPr="00F9166A">
        <w:rPr>
          <w:rFonts w:ascii="Arial" w:hAnsi="Arial" w:cs="Arial"/>
          <w:sz w:val="24"/>
          <w:szCs w:val="24"/>
        </w:rPr>
        <w:t xml:space="preserve"> </w:t>
      </w:r>
      <w:r w:rsidR="00F72ACE">
        <w:rPr>
          <w:rFonts w:ascii="Arial" w:eastAsia="Times New Roman" w:hAnsi="Arial" w:cs="Arial"/>
          <w:sz w:val="24"/>
          <w:szCs w:val="24"/>
        </w:rPr>
        <w:t>Alina Janus</w:t>
      </w:r>
      <w:r w:rsidRPr="00F9166A">
        <w:rPr>
          <w:rFonts w:ascii="Arial" w:eastAsia="Times New Roman" w:hAnsi="Arial" w:cs="Arial"/>
          <w:sz w:val="24"/>
          <w:szCs w:val="24"/>
        </w:rPr>
        <w:t xml:space="preserve"> – tłumacz przysięgły języka </w:t>
      </w:r>
      <w:r w:rsidR="00F72ACE">
        <w:rPr>
          <w:rFonts w:ascii="Arial" w:eastAsia="Times New Roman" w:hAnsi="Arial" w:cs="Arial"/>
          <w:sz w:val="24"/>
          <w:szCs w:val="24"/>
        </w:rPr>
        <w:t>angielskiego (TP/</w:t>
      </w:r>
      <w:r w:rsidR="006C4A8B">
        <w:rPr>
          <w:rFonts w:ascii="Arial" w:eastAsia="Times New Roman" w:hAnsi="Arial" w:cs="Arial"/>
          <w:sz w:val="24"/>
          <w:szCs w:val="24"/>
        </w:rPr>
        <w:t>6627</w:t>
      </w:r>
      <w:r w:rsidR="007650F6">
        <w:rPr>
          <w:rFonts w:ascii="Arial" w:eastAsia="Times New Roman" w:hAnsi="Arial" w:cs="Arial"/>
          <w:sz w:val="24"/>
          <w:szCs w:val="24"/>
        </w:rPr>
        <w:t>/05</w:t>
      </w:r>
      <w:r w:rsidR="00F72ACE">
        <w:rPr>
          <w:rFonts w:ascii="Arial" w:eastAsia="Times New Roman" w:hAnsi="Arial" w:cs="Arial"/>
          <w:sz w:val="24"/>
          <w:szCs w:val="24"/>
        </w:rPr>
        <w:t>)</w:t>
      </w:r>
      <w:r w:rsidRPr="00F9166A">
        <w:rPr>
          <w:rFonts w:ascii="Arial" w:eastAsia="Times New Roman" w:hAnsi="Arial" w:cs="Arial"/>
          <w:sz w:val="24"/>
          <w:szCs w:val="24"/>
        </w:rPr>
        <w:t xml:space="preserve">, </w:t>
      </w:r>
      <w:r w:rsidR="00AD666E">
        <w:rPr>
          <w:rFonts w:ascii="Arial" w:eastAsia="Times New Roman" w:hAnsi="Arial" w:cs="Arial"/>
          <w:sz w:val="24"/>
          <w:szCs w:val="24"/>
        </w:rPr>
        <w:t xml:space="preserve">ul. </w:t>
      </w:r>
      <w:r w:rsidR="00F72ACE">
        <w:rPr>
          <w:rFonts w:ascii="Arial" w:eastAsia="Times New Roman" w:hAnsi="Arial" w:cs="Arial"/>
          <w:sz w:val="24"/>
          <w:szCs w:val="24"/>
        </w:rPr>
        <w:t xml:space="preserve">Sobótki 6 </w:t>
      </w:r>
      <w:r w:rsidR="00671279">
        <w:rPr>
          <w:rFonts w:ascii="Arial" w:eastAsia="Times New Roman" w:hAnsi="Arial" w:cs="Arial"/>
          <w:sz w:val="24"/>
          <w:szCs w:val="24"/>
        </w:rPr>
        <w:t xml:space="preserve">, </w:t>
      </w:r>
      <w:r w:rsidR="00D57897">
        <w:rPr>
          <w:rFonts w:ascii="Arial" w:eastAsia="Times New Roman" w:hAnsi="Arial" w:cs="Arial"/>
          <w:sz w:val="24"/>
          <w:szCs w:val="24"/>
        </w:rPr>
        <w:t>46-</w:t>
      </w:r>
      <w:r w:rsidR="00F72ACE">
        <w:rPr>
          <w:rFonts w:ascii="Arial" w:eastAsia="Times New Roman" w:hAnsi="Arial" w:cs="Arial"/>
          <w:sz w:val="24"/>
          <w:szCs w:val="24"/>
        </w:rPr>
        <w:t>250 Wołczyn</w:t>
      </w:r>
      <w:r w:rsidR="0034760B">
        <w:rPr>
          <w:rFonts w:ascii="Arial" w:eastAsia="Times New Roman" w:hAnsi="Arial" w:cs="Arial"/>
          <w:sz w:val="24"/>
          <w:szCs w:val="24"/>
        </w:rPr>
        <w:t>.</w:t>
      </w:r>
    </w:p>
    <w:p w:rsidR="005E4DEB" w:rsidRPr="00F9166A" w:rsidP="001A0339">
      <w:pPr>
        <w:numPr>
          <w:ilvl w:val="0"/>
          <w:numId w:val="1"/>
        </w:numPr>
        <w:spacing w:before="120" w:after="120" w:line="360" w:lineRule="auto"/>
        <w:ind w:left="255" w:hanging="255"/>
        <w:rPr>
          <w:rFonts w:ascii="Arial" w:hAnsi="Arial" w:cs="Arial"/>
          <w:sz w:val="24"/>
          <w:szCs w:val="24"/>
        </w:rPr>
      </w:pPr>
      <w:r w:rsidRPr="00F9166A">
        <w:rPr>
          <w:rFonts w:ascii="Arial" w:hAnsi="Arial" w:cs="Arial"/>
          <w:b/>
          <w:sz w:val="24"/>
          <w:szCs w:val="24"/>
        </w:rPr>
        <w:t xml:space="preserve">Podstawa prawna podjęcia kontroli: </w:t>
      </w:r>
      <w:r w:rsidRPr="00F9166A">
        <w:rPr>
          <w:rFonts w:ascii="Arial" w:hAnsi="Arial" w:cs="Arial"/>
          <w:sz w:val="24"/>
        </w:rPr>
        <w:t>art. 20 ust. 1 ustawy z dnia 25 listopada 2004 r.</w:t>
      </w:r>
      <w:r w:rsidR="00D17092">
        <w:rPr>
          <w:rFonts w:ascii="Arial" w:hAnsi="Arial" w:cs="Arial"/>
          <w:sz w:val="24"/>
        </w:rPr>
        <w:t xml:space="preserve"> </w:t>
      </w:r>
      <w:r w:rsidRPr="00F9166A">
        <w:rPr>
          <w:rFonts w:ascii="Arial" w:hAnsi="Arial" w:cs="Arial"/>
          <w:sz w:val="24"/>
        </w:rPr>
        <w:t>o zawodzie tłumacza przysięgłego (</w:t>
      </w:r>
      <w:r w:rsidRPr="00F9166A">
        <w:rPr>
          <w:rFonts w:ascii="Arial" w:hAnsi="Arial" w:cs="Arial"/>
          <w:sz w:val="24"/>
        </w:rPr>
        <w:t>t</w:t>
      </w:r>
      <w:r w:rsidR="00DD6C08">
        <w:rPr>
          <w:rFonts w:ascii="Arial" w:hAnsi="Arial" w:cs="Arial"/>
          <w:sz w:val="24"/>
        </w:rPr>
        <w:t>.</w:t>
      </w:r>
      <w:r w:rsidRPr="00F9166A">
        <w:rPr>
          <w:rFonts w:ascii="Arial" w:hAnsi="Arial" w:cs="Arial"/>
          <w:sz w:val="24"/>
        </w:rPr>
        <w:t>j</w:t>
      </w:r>
      <w:r w:rsidRPr="00F9166A">
        <w:rPr>
          <w:rFonts w:ascii="Arial" w:hAnsi="Arial" w:cs="Arial"/>
          <w:sz w:val="24"/>
        </w:rPr>
        <w:t>. Dz.U. z 2019 r., poz. 1326)</w:t>
      </w:r>
      <w:r>
        <w:rPr>
          <w:rStyle w:val="FootnoteReference"/>
          <w:rFonts w:ascii="Arial" w:hAnsi="Arial" w:eastAsiaTheme="minorHAnsi" w:cs="Arial"/>
          <w:sz w:val="24"/>
          <w:szCs w:val="24"/>
          <w:lang w:eastAsia="en-US"/>
        </w:rPr>
        <w:footnoteReference w:id="2"/>
      </w:r>
      <w:r w:rsidR="0034760B">
        <w:rPr>
          <w:rFonts w:ascii="Arial" w:hAnsi="Arial" w:cs="Arial"/>
          <w:sz w:val="24"/>
        </w:rPr>
        <w:t>.</w:t>
      </w:r>
    </w:p>
    <w:p w:rsidR="005E4DEB" w:rsidRPr="00F9166A" w:rsidP="001A0339">
      <w:pPr>
        <w:numPr>
          <w:ilvl w:val="0"/>
          <w:numId w:val="1"/>
        </w:numPr>
        <w:spacing w:before="120" w:after="120" w:line="360" w:lineRule="auto"/>
        <w:ind w:left="284" w:hanging="284"/>
        <w:rPr>
          <w:rFonts w:ascii="Arial" w:hAnsi="Arial" w:cs="Arial"/>
          <w:b/>
          <w:sz w:val="24"/>
          <w:szCs w:val="24"/>
        </w:rPr>
      </w:pPr>
      <w:r w:rsidRPr="00F9166A">
        <w:rPr>
          <w:rFonts w:ascii="Arial" w:hAnsi="Arial" w:cs="Arial"/>
          <w:b/>
          <w:sz w:val="24"/>
          <w:szCs w:val="24"/>
        </w:rPr>
        <w:t>Zakres kontroli:</w:t>
      </w:r>
    </w:p>
    <w:p w:rsidR="005E4DEB" w:rsidRPr="00F9166A" w:rsidP="001A0339">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Przedmiot kontroli:</w:t>
      </w:r>
      <w:r w:rsidRPr="00F9166A">
        <w:rPr>
          <w:rFonts w:ascii="Arial" w:hAnsi="Arial" w:cs="Arial"/>
          <w:sz w:val="24"/>
          <w:szCs w:val="24"/>
        </w:rPr>
        <w:t xml:space="preserve"> </w:t>
      </w:r>
      <w:r w:rsidRPr="00F9166A">
        <w:rPr>
          <w:rFonts w:ascii="Arial" w:hAnsi="Arial" w:cs="Arial"/>
          <w:sz w:val="24"/>
        </w:rPr>
        <w:t>Prawidłowość i rzetelność prowadzenia repe</w:t>
      </w:r>
      <w:r w:rsidR="000F4CB1">
        <w:rPr>
          <w:rFonts w:ascii="Arial" w:hAnsi="Arial" w:cs="Arial"/>
          <w:sz w:val="24"/>
        </w:rPr>
        <w:t>r</w:t>
      </w:r>
      <w:r w:rsidRPr="00F9166A">
        <w:rPr>
          <w:rFonts w:ascii="Arial" w:hAnsi="Arial" w:cs="Arial"/>
          <w:sz w:val="24"/>
        </w:rPr>
        <w:t xml:space="preserve">torium </w:t>
      </w:r>
      <w:r w:rsidR="00F45644">
        <w:rPr>
          <w:rFonts w:ascii="Arial" w:hAnsi="Arial" w:cs="Arial"/>
          <w:sz w:val="24"/>
        </w:rPr>
        <w:br/>
      </w:r>
      <w:r w:rsidRPr="00F9166A">
        <w:rPr>
          <w:rFonts w:ascii="Arial" w:hAnsi="Arial" w:cs="Arial"/>
          <w:sz w:val="24"/>
        </w:rPr>
        <w:t>oraz pobierania wynagrodzenia za czynności tłumacza przysięgłego, wykonane na rzecz podmiotów, o których mowa w art. 15 ustawy o zawodzie tłumacza przysięgłego, tj. sądu, prokuratora, Policji oraz organów administracji publicznej</w:t>
      </w:r>
      <w:r w:rsidRPr="00F9166A">
        <w:rPr>
          <w:rFonts w:ascii="Arial" w:hAnsi="Arial" w:cs="Arial"/>
          <w:sz w:val="24"/>
          <w:szCs w:val="24"/>
        </w:rPr>
        <w:t>,</w:t>
      </w:r>
    </w:p>
    <w:p w:rsidR="005E4DEB" w:rsidRPr="00F9166A" w:rsidP="001A0339">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Okres objęty kontrolą:</w:t>
      </w:r>
      <w:r w:rsidRPr="00F9166A">
        <w:rPr>
          <w:rFonts w:ascii="Arial" w:hAnsi="Arial" w:cs="Arial"/>
          <w:sz w:val="24"/>
          <w:szCs w:val="24"/>
        </w:rPr>
        <w:t xml:space="preserve"> </w:t>
      </w:r>
      <w:r w:rsidR="00F72ACE">
        <w:rPr>
          <w:rFonts w:ascii="Arial" w:hAnsi="Arial" w:cs="Arial"/>
          <w:sz w:val="24"/>
          <w:szCs w:val="24"/>
        </w:rPr>
        <w:t xml:space="preserve">od </w:t>
      </w:r>
      <w:r w:rsidR="00AD666E">
        <w:rPr>
          <w:rFonts w:ascii="Arial" w:eastAsia="Times New Roman" w:hAnsi="Arial" w:cs="Arial"/>
          <w:bCs/>
          <w:sz w:val="24"/>
          <w:szCs w:val="24"/>
        </w:rPr>
        <w:t>1 stycznia 20</w:t>
      </w:r>
      <w:r w:rsidR="00F72ACE">
        <w:rPr>
          <w:rFonts w:ascii="Arial" w:eastAsia="Times New Roman" w:hAnsi="Arial" w:cs="Arial"/>
          <w:bCs/>
          <w:sz w:val="24"/>
          <w:szCs w:val="24"/>
        </w:rPr>
        <w:t>24</w:t>
      </w:r>
      <w:r w:rsidRPr="00F9166A">
        <w:rPr>
          <w:rFonts w:ascii="Arial" w:eastAsia="Times New Roman" w:hAnsi="Arial" w:cs="Arial"/>
          <w:bCs/>
          <w:sz w:val="24"/>
          <w:szCs w:val="24"/>
        </w:rPr>
        <w:t xml:space="preserve"> r. </w:t>
      </w:r>
      <w:r w:rsidR="00F72ACE">
        <w:rPr>
          <w:rFonts w:ascii="Arial" w:eastAsia="Times New Roman" w:hAnsi="Arial" w:cs="Arial"/>
          <w:bCs/>
          <w:sz w:val="24"/>
          <w:szCs w:val="24"/>
        </w:rPr>
        <w:t>do dnia kontroli</w:t>
      </w:r>
      <w:r w:rsidR="008530C7">
        <w:rPr>
          <w:rFonts w:ascii="Arial" w:eastAsia="Times New Roman" w:hAnsi="Arial" w:cs="Arial"/>
          <w:bCs/>
          <w:sz w:val="24"/>
          <w:szCs w:val="24"/>
        </w:rPr>
        <w:t xml:space="preserve"> (tłumacz przysięgły stawił się w Opolskim Urzędzie Wojewódzkim w Opolu w dniu</w:t>
      </w:r>
      <w:r w:rsidR="00F72ACE">
        <w:rPr>
          <w:rFonts w:ascii="Arial" w:eastAsia="Times New Roman" w:hAnsi="Arial" w:cs="Arial"/>
          <w:bCs/>
          <w:sz w:val="24"/>
          <w:szCs w:val="24"/>
        </w:rPr>
        <w:t xml:space="preserve"> </w:t>
      </w:r>
      <w:r w:rsidR="0034760B">
        <w:rPr>
          <w:rFonts w:ascii="Arial" w:eastAsia="Times New Roman" w:hAnsi="Arial" w:cs="Arial"/>
          <w:bCs/>
          <w:sz w:val="24"/>
          <w:szCs w:val="24"/>
        </w:rPr>
        <w:br/>
      </w:r>
      <w:r w:rsidR="00F72ACE">
        <w:rPr>
          <w:rFonts w:ascii="Arial" w:eastAsia="Times New Roman" w:hAnsi="Arial" w:cs="Arial"/>
          <w:bCs/>
          <w:sz w:val="24"/>
          <w:szCs w:val="24"/>
        </w:rPr>
        <w:t>2</w:t>
      </w:r>
      <w:r w:rsidR="007650F6">
        <w:rPr>
          <w:rFonts w:ascii="Arial" w:eastAsia="Times New Roman" w:hAnsi="Arial" w:cs="Arial"/>
          <w:bCs/>
          <w:sz w:val="24"/>
          <w:szCs w:val="24"/>
        </w:rPr>
        <w:t>4</w:t>
      </w:r>
      <w:r w:rsidR="00F72ACE">
        <w:rPr>
          <w:rFonts w:ascii="Arial" w:eastAsia="Times New Roman" w:hAnsi="Arial" w:cs="Arial"/>
          <w:bCs/>
          <w:sz w:val="24"/>
          <w:szCs w:val="24"/>
        </w:rPr>
        <w:t xml:space="preserve"> października 2024 r.</w:t>
      </w:r>
      <w:r w:rsidR="008530C7">
        <w:rPr>
          <w:rFonts w:ascii="Arial" w:eastAsia="Times New Roman" w:hAnsi="Arial" w:cs="Arial"/>
          <w:bCs/>
          <w:sz w:val="24"/>
          <w:szCs w:val="24"/>
        </w:rPr>
        <w:t>)</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Rodzaj kontroli:</w:t>
      </w:r>
      <w:r w:rsidRPr="00F9166A">
        <w:rPr>
          <w:rFonts w:ascii="Arial" w:hAnsi="Arial" w:cs="Arial"/>
          <w:bCs/>
          <w:sz w:val="24"/>
          <w:szCs w:val="24"/>
        </w:rPr>
        <w:t xml:space="preserve"> </w:t>
      </w:r>
      <w:r w:rsidRPr="00F9166A">
        <w:rPr>
          <w:rFonts w:ascii="Arial" w:hAnsi="Arial" w:cs="Arial"/>
          <w:sz w:val="24"/>
          <w:szCs w:val="24"/>
        </w:rPr>
        <w:t>problemowa</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Tryb kontroli:</w:t>
      </w:r>
      <w:r w:rsidRPr="00F9166A">
        <w:rPr>
          <w:rFonts w:ascii="Arial" w:hAnsi="Arial" w:cs="Arial"/>
          <w:bCs/>
          <w:sz w:val="24"/>
          <w:szCs w:val="24"/>
        </w:rPr>
        <w:t xml:space="preserve"> </w:t>
      </w:r>
      <w:r w:rsidR="00AD666E">
        <w:rPr>
          <w:rFonts w:ascii="Arial" w:hAnsi="Arial" w:cs="Arial"/>
          <w:sz w:val="24"/>
          <w:szCs w:val="24"/>
        </w:rPr>
        <w:t>uproszczony</w:t>
      </w:r>
    </w:p>
    <w:p w:rsidR="005E4DEB" w:rsidRPr="00346771" w:rsidP="00346771">
      <w:pPr>
        <w:numPr>
          <w:ilvl w:val="0"/>
          <w:numId w:val="1"/>
        </w:numPr>
        <w:spacing w:before="120" w:after="120" w:line="360" w:lineRule="auto"/>
        <w:rPr>
          <w:rFonts w:ascii="Arial" w:hAnsi="Arial" w:cs="Arial"/>
          <w:bCs/>
          <w:sz w:val="24"/>
          <w:szCs w:val="24"/>
        </w:rPr>
      </w:pPr>
      <w:r w:rsidRPr="00F9166A">
        <w:rPr>
          <w:rFonts w:ascii="Arial" w:hAnsi="Arial" w:cs="Arial"/>
          <w:b/>
          <w:sz w:val="24"/>
          <w:szCs w:val="24"/>
        </w:rPr>
        <w:t>Termin kontroli</w:t>
      </w:r>
      <w:r w:rsidR="00671279">
        <w:rPr>
          <w:rFonts w:ascii="Arial" w:hAnsi="Arial" w:cs="Arial"/>
          <w:b/>
          <w:sz w:val="24"/>
          <w:szCs w:val="24"/>
        </w:rPr>
        <w:t xml:space="preserve">: </w:t>
      </w:r>
      <w:r w:rsidR="00F72ACE">
        <w:rPr>
          <w:rFonts w:ascii="Arial" w:hAnsi="Arial" w:cs="Arial"/>
          <w:sz w:val="24"/>
          <w:szCs w:val="24"/>
        </w:rPr>
        <w:t>od 2</w:t>
      </w:r>
      <w:r w:rsidR="008530C7">
        <w:rPr>
          <w:rFonts w:ascii="Arial" w:hAnsi="Arial" w:cs="Arial"/>
          <w:sz w:val="24"/>
          <w:szCs w:val="24"/>
        </w:rPr>
        <w:t>2</w:t>
      </w:r>
      <w:r w:rsidR="00F72ACE">
        <w:rPr>
          <w:rFonts w:ascii="Arial" w:hAnsi="Arial" w:cs="Arial"/>
          <w:sz w:val="24"/>
          <w:szCs w:val="24"/>
        </w:rPr>
        <w:t xml:space="preserve"> października 2024</w:t>
      </w:r>
      <w:r w:rsidRPr="00346771">
        <w:rPr>
          <w:rFonts w:ascii="Arial" w:eastAsia="Times New Roman" w:hAnsi="Arial" w:cs="Arial"/>
          <w:sz w:val="24"/>
          <w:szCs w:val="24"/>
        </w:rPr>
        <w:t xml:space="preserve"> r.</w:t>
      </w:r>
      <w:r w:rsidR="00F72ACE">
        <w:rPr>
          <w:rFonts w:ascii="Arial" w:eastAsia="Times New Roman" w:hAnsi="Arial" w:cs="Arial"/>
          <w:sz w:val="24"/>
          <w:szCs w:val="24"/>
        </w:rPr>
        <w:t xml:space="preserve"> do 29 października 2024 r.</w:t>
      </w:r>
    </w:p>
    <w:p w:rsidR="005E4DEB" w:rsidRPr="00F9166A" w:rsidP="001A0339">
      <w:pPr>
        <w:numPr>
          <w:ilvl w:val="0"/>
          <w:numId w:val="1"/>
        </w:numPr>
        <w:spacing w:before="120" w:after="120" w:line="360" w:lineRule="auto"/>
        <w:ind w:left="255" w:hanging="255"/>
        <w:rPr>
          <w:rFonts w:ascii="Arial" w:hAnsi="Arial" w:cs="Arial"/>
          <w:b/>
          <w:bCs/>
          <w:sz w:val="24"/>
          <w:szCs w:val="24"/>
        </w:rPr>
      </w:pPr>
      <w:r w:rsidRPr="00F9166A">
        <w:rPr>
          <w:rFonts w:ascii="Arial" w:hAnsi="Arial" w:cs="Arial"/>
          <w:b/>
          <w:sz w:val="24"/>
          <w:szCs w:val="24"/>
        </w:rPr>
        <w:t>Skład zespołu kontrolnego:</w:t>
      </w:r>
    </w:p>
    <w:p w:rsidR="005E4DEB" w:rsidRPr="00F9166A" w:rsidP="001A0339">
      <w:pPr>
        <w:pStyle w:val="ListParagraph"/>
        <w:numPr>
          <w:ilvl w:val="0"/>
          <w:numId w:val="4"/>
        </w:numPr>
        <w:spacing w:before="120" w:after="120" w:line="360" w:lineRule="auto"/>
        <w:ind w:left="567" w:hanging="283"/>
        <w:rPr>
          <w:rFonts w:ascii="Arial" w:hAnsi="Arial" w:cs="Arial"/>
          <w:sz w:val="24"/>
          <w:szCs w:val="24"/>
        </w:rPr>
      </w:pPr>
      <w:r w:rsidRPr="00F9166A">
        <w:rPr>
          <w:rFonts w:ascii="Arial" w:hAnsi="Arial" w:cs="Arial"/>
          <w:bCs/>
          <w:sz w:val="24"/>
          <w:szCs w:val="24"/>
        </w:rPr>
        <w:t xml:space="preserve">Estera Kołodziej – </w:t>
      </w:r>
      <w:r w:rsidR="00F72ACE">
        <w:rPr>
          <w:rFonts w:ascii="Arial" w:hAnsi="Arial" w:cs="Arial"/>
          <w:bCs/>
          <w:sz w:val="24"/>
          <w:szCs w:val="24"/>
        </w:rPr>
        <w:t xml:space="preserve">Starszy </w:t>
      </w:r>
      <w:r w:rsidRPr="00F9166A">
        <w:rPr>
          <w:rFonts w:ascii="Arial" w:hAnsi="Arial" w:cs="Arial"/>
          <w:bCs/>
          <w:sz w:val="24"/>
          <w:szCs w:val="24"/>
        </w:rPr>
        <w:t>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i Skarg </w:t>
      </w:r>
      <w:r w:rsidRPr="00F9166A">
        <w:rPr>
          <w:rFonts w:ascii="Arial" w:hAnsi="Arial" w:cs="Arial"/>
          <w:sz w:val="24"/>
          <w:szCs w:val="24"/>
        </w:rPr>
        <w:t>Wydziału Prawnego i Nadzoru – Kierownik zespołu kontrolnego</w:t>
      </w:r>
      <w:r w:rsidR="00346771">
        <w:rPr>
          <w:rFonts w:ascii="Arial" w:hAnsi="Arial" w:cs="Arial"/>
          <w:sz w:val="24"/>
          <w:szCs w:val="24"/>
        </w:rPr>
        <w:t>;</w:t>
      </w:r>
    </w:p>
    <w:p w:rsidR="005E4DEB" w:rsidRPr="00F9166A" w:rsidP="001A0339">
      <w:pPr>
        <w:pStyle w:val="ListParagraph"/>
        <w:numPr>
          <w:ilvl w:val="0"/>
          <w:numId w:val="4"/>
        </w:numPr>
        <w:spacing w:before="120" w:after="120" w:line="360" w:lineRule="auto"/>
        <w:ind w:left="568" w:hanging="284"/>
        <w:contextualSpacing w:val="0"/>
        <w:rPr>
          <w:rFonts w:ascii="Arial" w:hAnsi="Arial" w:cs="Arial"/>
          <w:sz w:val="24"/>
          <w:szCs w:val="24"/>
        </w:rPr>
      </w:pPr>
      <w:r>
        <w:rPr>
          <w:rFonts w:ascii="Arial" w:hAnsi="Arial" w:cs="Arial"/>
          <w:bCs/>
          <w:sz w:val="24"/>
          <w:szCs w:val="24"/>
        </w:rPr>
        <w:t>Marzena Janiszewska</w:t>
      </w:r>
      <w:r w:rsidRPr="00F9166A">
        <w:rPr>
          <w:rFonts w:ascii="Arial" w:hAnsi="Arial" w:cs="Arial"/>
          <w:bCs/>
          <w:i/>
          <w:sz w:val="24"/>
          <w:szCs w:val="24"/>
        </w:rPr>
        <w:t xml:space="preserve"> </w:t>
      </w:r>
      <w:r w:rsidRPr="00F9166A">
        <w:rPr>
          <w:rFonts w:ascii="Arial" w:hAnsi="Arial" w:cs="Arial"/>
          <w:bCs/>
          <w:sz w:val="24"/>
          <w:szCs w:val="24"/>
        </w:rPr>
        <w:t xml:space="preserve">– </w:t>
      </w:r>
      <w:r>
        <w:rPr>
          <w:rFonts w:ascii="Arial" w:hAnsi="Arial" w:cs="Arial"/>
          <w:bCs/>
          <w:sz w:val="24"/>
          <w:szCs w:val="24"/>
        </w:rPr>
        <w:t xml:space="preserve">Starszy </w:t>
      </w:r>
      <w:r w:rsidRPr="00F9166A" w:rsidR="00D57897">
        <w:rPr>
          <w:rFonts w:ascii="Arial" w:hAnsi="Arial" w:cs="Arial"/>
          <w:bCs/>
          <w:sz w:val="24"/>
          <w:szCs w:val="24"/>
        </w:rPr>
        <w:t>Inspektor Wojewódzki w</w:t>
      </w:r>
      <w:r w:rsidRPr="00F9166A" w:rsidR="00D57897">
        <w:rPr>
          <w:rFonts w:ascii="Arial" w:hAnsi="Arial" w:cs="Arial"/>
          <w:b/>
          <w:bCs/>
          <w:sz w:val="24"/>
          <w:szCs w:val="24"/>
        </w:rPr>
        <w:t xml:space="preserve"> </w:t>
      </w:r>
      <w:r w:rsidRPr="00F9166A" w:rsidR="00D57897">
        <w:rPr>
          <w:rFonts w:ascii="Arial" w:hAnsi="Arial" w:cs="Arial"/>
          <w:bCs/>
          <w:sz w:val="24"/>
          <w:szCs w:val="24"/>
        </w:rPr>
        <w:t>Oddziale</w:t>
      </w:r>
      <w:r w:rsidRPr="00F9166A" w:rsidR="00D57897">
        <w:rPr>
          <w:rFonts w:ascii="Arial" w:hAnsi="Arial" w:cs="Arial"/>
          <w:b/>
          <w:bCs/>
          <w:sz w:val="24"/>
          <w:szCs w:val="24"/>
        </w:rPr>
        <w:t xml:space="preserve"> </w:t>
      </w:r>
      <w:r w:rsidRPr="00F9166A" w:rsidR="00D57897">
        <w:rPr>
          <w:rFonts w:ascii="Arial" w:hAnsi="Arial" w:cs="Arial"/>
          <w:bCs/>
          <w:sz w:val="24"/>
          <w:szCs w:val="24"/>
        </w:rPr>
        <w:t xml:space="preserve">Organizacji, Kontroli i Skarg </w:t>
      </w:r>
      <w:r w:rsidRPr="00F9166A" w:rsidR="00D57897">
        <w:rPr>
          <w:rFonts w:ascii="Arial" w:hAnsi="Arial" w:cs="Arial"/>
          <w:sz w:val="24"/>
          <w:szCs w:val="24"/>
        </w:rPr>
        <w:t>Wydziału Prawnego i Nadzoru</w:t>
      </w:r>
      <w:r w:rsidRPr="00F9166A">
        <w:rPr>
          <w:rFonts w:ascii="Arial" w:hAnsi="Arial" w:cs="Arial"/>
          <w:sz w:val="24"/>
          <w:szCs w:val="24"/>
        </w:rPr>
        <w:t xml:space="preserve"> –</w:t>
      </w:r>
      <w:r w:rsidRPr="00F9166A">
        <w:rPr>
          <w:rFonts w:ascii="Arial" w:hAnsi="Arial" w:cs="Arial"/>
          <w:bCs/>
          <w:sz w:val="24"/>
          <w:szCs w:val="24"/>
        </w:rPr>
        <w:t xml:space="preserve"> Członek zespołu kontrolnego</w:t>
      </w:r>
      <w:r w:rsidRPr="00F9166A">
        <w:rPr>
          <w:rFonts w:ascii="Arial" w:hAnsi="Arial" w:cs="Arial"/>
          <w:sz w:val="24"/>
          <w:szCs w:val="24"/>
        </w:rPr>
        <w:t>.</w:t>
      </w:r>
    </w:p>
    <w:p w:rsidR="005E4DEB" w:rsidRPr="000014DB" w:rsidP="000014DB">
      <w:pPr>
        <w:pStyle w:val="ListParagraph"/>
        <w:numPr>
          <w:ilvl w:val="0"/>
          <w:numId w:val="1"/>
        </w:numPr>
        <w:spacing w:before="120" w:after="120" w:line="360" w:lineRule="auto"/>
        <w:rPr>
          <w:rFonts w:ascii="Arial" w:hAnsi="Arial" w:cs="Arial"/>
          <w:bCs/>
          <w:sz w:val="24"/>
          <w:szCs w:val="24"/>
        </w:rPr>
      </w:pPr>
      <w:r w:rsidRPr="000014DB">
        <w:rPr>
          <w:rFonts w:ascii="Arial" w:hAnsi="Arial" w:cs="Arial"/>
          <w:b/>
          <w:bCs/>
          <w:sz w:val="24"/>
          <w:szCs w:val="24"/>
        </w:rPr>
        <w:t xml:space="preserve">Kierownik </w:t>
      </w:r>
      <w:r w:rsidRPr="000014DB">
        <w:rPr>
          <w:rFonts w:ascii="Arial" w:hAnsi="Arial" w:cs="Arial"/>
          <w:b/>
          <w:sz w:val="24"/>
          <w:szCs w:val="24"/>
        </w:rPr>
        <w:t>podmiotu kontrolowanego:</w:t>
      </w:r>
      <w:r w:rsidRPr="000014DB">
        <w:rPr>
          <w:rFonts w:ascii="Arial" w:hAnsi="Arial" w:cs="Arial"/>
          <w:sz w:val="24"/>
          <w:szCs w:val="24"/>
        </w:rPr>
        <w:t xml:space="preserve"> </w:t>
      </w:r>
      <w:r w:rsidR="00F72ACE">
        <w:rPr>
          <w:rFonts w:ascii="Arial" w:hAnsi="Arial" w:cs="Arial"/>
          <w:sz w:val="24"/>
          <w:szCs w:val="24"/>
        </w:rPr>
        <w:t>Alina Janus</w:t>
      </w:r>
      <w:r w:rsidRPr="000014DB">
        <w:rPr>
          <w:rFonts w:ascii="Arial" w:eastAsia="Times New Roman" w:hAnsi="Arial" w:cs="Arial"/>
          <w:sz w:val="24"/>
          <w:szCs w:val="24"/>
        </w:rPr>
        <w:t xml:space="preserve"> – tłumacz przysięgły </w:t>
      </w:r>
      <w:r w:rsidRPr="000014DB">
        <w:rPr>
          <w:rFonts w:ascii="Arial" w:eastAsia="Times New Roman" w:hAnsi="Arial" w:cs="Arial"/>
          <w:sz w:val="24"/>
          <w:szCs w:val="24"/>
        </w:rPr>
        <w:br/>
        <w:t xml:space="preserve">języka </w:t>
      </w:r>
      <w:r w:rsidR="00F72ACE">
        <w:rPr>
          <w:rFonts w:ascii="Arial" w:eastAsia="Times New Roman" w:hAnsi="Arial" w:cs="Arial"/>
          <w:sz w:val="24"/>
          <w:szCs w:val="24"/>
        </w:rPr>
        <w:t>angielskiego</w:t>
      </w:r>
      <w:r w:rsidRPr="000014DB" w:rsidR="00F57989">
        <w:rPr>
          <w:rFonts w:ascii="Arial" w:eastAsia="Times New Roman" w:hAnsi="Arial" w:cs="Arial"/>
          <w:sz w:val="24"/>
          <w:szCs w:val="24"/>
        </w:rPr>
        <w:t>.</w:t>
      </w:r>
      <w:r w:rsidRPr="000014DB" w:rsidR="000E0504">
        <w:rPr>
          <w:rFonts w:ascii="Arial" w:eastAsia="Times New Roman" w:hAnsi="Arial" w:cs="Arial"/>
          <w:sz w:val="24"/>
          <w:szCs w:val="24"/>
        </w:rPr>
        <w:t xml:space="preserve"> </w:t>
      </w:r>
      <w:r w:rsidRPr="000014DB" w:rsidR="00CA5DC7">
        <w:rPr>
          <w:rFonts w:ascii="Arial" w:eastAsia="Times New Roman" w:hAnsi="Arial" w:cs="Arial"/>
          <w:sz w:val="24"/>
          <w:szCs w:val="24"/>
        </w:rPr>
        <w:t xml:space="preserve">Uprawnienia do wykonywania czynności tłumacza przysięgłego języka </w:t>
      </w:r>
      <w:r w:rsidR="00F72ACE">
        <w:rPr>
          <w:rFonts w:ascii="Arial" w:eastAsia="Times New Roman" w:hAnsi="Arial" w:cs="Arial"/>
          <w:sz w:val="24"/>
          <w:szCs w:val="24"/>
        </w:rPr>
        <w:t>angielskiego</w:t>
      </w:r>
      <w:r w:rsidRPr="000014DB" w:rsidR="00CA5DC7">
        <w:rPr>
          <w:rFonts w:ascii="Arial" w:eastAsia="Times New Roman" w:hAnsi="Arial" w:cs="Arial"/>
          <w:sz w:val="24"/>
          <w:szCs w:val="24"/>
        </w:rPr>
        <w:t xml:space="preserve"> nabył</w:t>
      </w:r>
      <w:r w:rsidR="00355E93">
        <w:rPr>
          <w:rFonts w:ascii="Arial" w:eastAsia="Times New Roman" w:hAnsi="Arial" w:cs="Arial"/>
          <w:sz w:val="24"/>
          <w:szCs w:val="24"/>
        </w:rPr>
        <w:t>a</w:t>
      </w:r>
      <w:r w:rsidR="00773DB1">
        <w:rPr>
          <w:rFonts w:ascii="Arial" w:eastAsia="Times New Roman" w:hAnsi="Arial" w:cs="Arial"/>
          <w:sz w:val="24"/>
          <w:szCs w:val="24"/>
        </w:rPr>
        <w:t xml:space="preserve"> </w:t>
      </w:r>
      <w:r w:rsidRPr="000014DB" w:rsidR="000E0504">
        <w:rPr>
          <w:rFonts w:ascii="Arial" w:eastAsia="Times New Roman" w:hAnsi="Arial" w:cs="Arial"/>
          <w:sz w:val="24"/>
          <w:szCs w:val="24"/>
        </w:rPr>
        <w:t>z dniem</w:t>
      </w:r>
      <w:r w:rsidRPr="000014DB" w:rsidR="007F119E">
        <w:rPr>
          <w:rFonts w:ascii="Arial" w:eastAsia="Times New Roman" w:hAnsi="Arial" w:cs="Arial"/>
          <w:sz w:val="24"/>
          <w:szCs w:val="24"/>
        </w:rPr>
        <w:t xml:space="preserve"> </w:t>
      </w:r>
      <w:r w:rsidR="00F91387">
        <w:rPr>
          <w:rFonts w:ascii="Arial" w:eastAsia="Times New Roman" w:hAnsi="Arial" w:cs="Arial"/>
          <w:sz w:val="24"/>
          <w:szCs w:val="24"/>
        </w:rPr>
        <w:t>20 maja</w:t>
      </w:r>
      <w:r w:rsidR="00E474E7">
        <w:rPr>
          <w:rFonts w:ascii="Arial" w:eastAsia="Times New Roman" w:hAnsi="Arial" w:cs="Arial"/>
          <w:sz w:val="24"/>
          <w:szCs w:val="24"/>
        </w:rPr>
        <w:t xml:space="preserve"> 2003</w:t>
      </w:r>
      <w:r w:rsidRPr="000014DB" w:rsidR="00485264">
        <w:rPr>
          <w:rFonts w:ascii="Arial" w:eastAsia="Times New Roman" w:hAnsi="Arial" w:cs="Arial"/>
          <w:sz w:val="24"/>
          <w:szCs w:val="24"/>
        </w:rPr>
        <w:t xml:space="preserve"> </w:t>
      </w:r>
      <w:r w:rsidRPr="000014DB" w:rsidR="00E02788">
        <w:rPr>
          <w:rFonts w:ascii="Arial" w:eastAsia="Times New Roman" w:hAnsi="Arial" w:cs="Arial"/>
          <w:sz w:val="24"/>
          <w:szCs w:val="24"/>
        </w:rPr>
        <w:t>r.</w:t>
      </w:r>
      <w:r w:rsidRPr="000014DB" w:rsidR="00F57989">
        <w:rPr>
          <w:rFonts w:ascii="Arial" w:eastAsia="Times New Roman" w:hAnsi="Arial" w:cs="Arial"/>
          <w:sz w:val="24"/>
          <w:szCs w:val="24"/>
        </w:rPr>
        <w:t xml:space="preserve"> </w:t>
      </w:r>
      <w:r w:rsidRPr="000014DB" w:rsidR="00CA5DC7">
        <w:rPr>
          <w:rFonts w:ascii="Arial" w:eastAsia="Times New Roman" w:hAnsi="Arial" w:cs="Arial"/>
          <w:sz w:val="24"/>
          <w:szCs w:val="24"/>
        </w:rPr>
        <w:t>Na listę tłumaczy przysięgłych, prowadzoną przez Ministra Sprawiedliwości</w:t>
      </w:r>
      <w:r w:rsidR="008F5EC1">
        <w:rPr>
          <w:rFonts w:ascii="Arial" w:eastAsia="Times New Roman" w:hAnsi="Arial" w:cs="Arial"/>
          <w:sz w:val="24"/>
          <w:szCs w:val="24"/>
        </w:rPr>
        <w:t>, został</w:t>
      </w:r>
      <w:r w:rsidR="00D11DAE">
        <w:rPr>
          <w:rFonts w:ascii="Arial" w:eastAsia="Times New Roman" w:hAnsi="Arial" w:cs="Arial"/>
          <w:sz w:val="24"/>
          <w:szCs w:val="24"/>
        </w:rPr>
        <w:t>a</w:t>
      </w:r>
      <w:r w:rsidR="008F5EC1">
        <w:rPr>
          <w:rFonts w:ascii="Arial" w:eastAsia="Times New Roman" w:hAnsi="Arial" w:cs="Arial"/>
          <w:sz w:val="24"/>
          <w:szCs w:val="24"/>
        </w:rPr>
        <w:t xml:space="preserve"> </w:t>
      </w:r>
      <w:r w:rsidRPr="000014DB" w:rsidR="006871C3">
        <w:rPr>
          <w:rFonts w:ascii="Arial" w:eastAsia="Times New Roman" w:hAnsi="Arial" w:cs="Arial"/>
          <w:sz w:val="24"/>
          <w:szCs w:val="24"/>
        </w:rPr>
        <w:t>wpisa</w:t>
      </w:r>
      <w:r w:rsidR="00D11DAE">
        <w:rPr>
          <w:rFonts w:ascii="Arial" w:eastAsia="Times New Roman" w:hAnsi="Arial" w:cs="Arial"/>
          <w:sz w:val="24"/>
          <w:szCs w:val="24"/>
        </w:rPr>
        <w:t xml:space="preserve">na </w:t>
      </w:r>
      <w:r w:rsidRPr="000014DB" w:rsidR="00F57989">
        <w:rPr>
          <w:rFonts w:ascii="Arial" w:eastAsia="Times New Roman" w:hAnsi="Arial" w:cs="Arial"/>
          <w:sz w:val="24"/>
          <w:szCs w:val="24"/>
        </w:rPr>
        <w:t xml:space="preserve">pod </w:t>
      </w:r>
      <w:r w:rsidRPr="000014DB" w:rsidR="00F81FA4">
        <w:rPr>
          <w:rFonts w:ascii="Arial" w:eastAsia="Times New Roman" w:hAnsi="Arial" w:cs="Arial"/>
          <w:sz w:val="24"/>
          <w:szCs w:val="24"/>
        </w:rPr>
        <w:t>N</w:t>
      </w:r>
      <w:r w:rsidRPr="000014DB" w:rsidR="00F57989">
        <w:rPr>
          <w:rFonts w:ascii="Arial" w:eastAsia="Times New Roman" w:hAnsi="Arial" w:cs="Arial"/>
          <w:sz w:val="24"/>
          <w:szCs w:val="24"/>
        </w:rPr>
        <w:t xml:space="preserve">r </w:t>
      </w:r>
      <w:r w:rsidRPr="000014DB" w:rsidR="002E25F4">
        <w:rPr>
          <w:rFonts w:ascii="Arial" w:eastAsia="Times New Roman" w:hAnsi="Arial" w:cs="Arial"/>
          <w:sz w:val="24"/>
          <w:szCs w:val="24"/>
        </w:rPr>
        <w:t>TP/</w:t>
      </w:r>
      <w:r w:rsidR="00E474E7">
        <w:rPr>
          <w:rFonts w:ascii="Arial" w:eastAsia="Times New Roman" w:hAnsi="Arial" w:cs="Arial"/>
          <w:sz w:val="24"/>
          <w:szCs w:val="24"/>
        </w:rPr>
        <w:t>6627</w:t>
      </w:r>
      <w:r w:rsidRPr="000014DB" w:rsidR="002E25F4">
        <w:rPr>
          <w:rFonts w:ascii="Arial" w:eastAsia="Times New Roman" w:hAnsi="Arial" w:cs="Arial"/>
          <w:sz w:val="24"/>
          <w:szCs w:val="24"/>
        </w:rPr>
        <w:t>/</w:t>
      </w:r>
      <w:r w:rsidR="00E474E7">
        <w:rPr>
          <w:rFonts w:ascii="Arial" w:eastAsia="Times New Roman" w:hAnsi="Arial" w:cs="Arial"/>
          <w:sz w:val="24"/>
          <w:szCs w:val="24"/>
        </w:rPr>
        <w:t>05</w:t>
      </w:r>
      <w:r>
        <w:rPr>
          <w:rStyle w:val="FootnoteReference"/>
          <w:rFonts w:ascii="Arial" w:eastAsia="Times New Roman" w:hAnsi="Arial" w:cs="Arial"/>
          <w:sz w:val="24"/>
          <w:szCs w:val="24"/>
        </w:rPr>
        <w:footnoteReference w:id="3"/>
      </w:r>
      <w:r w:rsidRPr="000014DB" w:rsidR="001A0339">
        <w:rPr>
          <w:rFonts w:ascii="Arial" w:eastAsia="Times New Roman" w:hAnsi="Arial" w:cs="Arial"/>
          <w:sz w:val="24"/>
          <w:szCs w:val="24"/>
        </w:rPr>
        <w:t>.</w:t>
      </w:r>
    </w:p>
    <w:p w:rsidR="005E4DEB" w:rsidRPr="00F9166A" w:rsidP="000014DB">
      <w:pPr>
        <w:pStyle w:val="ListParagraph"/>
        <w:numPr>
          <w:ilvl w:val="0"/>
          <w:numId w:val="1"/>
        </w:numPr>
        <w:spacing w:before="120" w:after="120" w:line="360" w:lineRule="auto"/>
        <w:rPr>
          <w:rFonts w:ascii="Arial" w:hAnsi="Arial" w:cs="Arial"/>
          <w:sz w:val="24"/>
          <w:szCs w:val="24"/>
        </w:rPr>
      </w:pPr>
      <w:r w:rsidRPr="00F9166A">
        <w:rPr>
          <w:rFonts w:ascii="Arial" w:eastAsia="Calibri" w:hAnsi="Arial" w:cs="Arial"/>
          <w:b/>
          <w:bCs/>
          <w:sz w:val="24"/>
          <w:szCs w:val="24"/>
        </w:rPr>
        <w:t>Nie dokonano wpisu o kontroli w książce kontroli</w:t>
      </w:r>
      <w:r w:rsidRPr="00F9166A">
        <w:rPr>
          <w:rFonts w:ascii="Arial" w:eastAsia="Calibri" w:hAnsi="Arial" w:cs="Arial"/>
          <w:bCs/>
          <w:sz w:val="24"/>
          <w:szCs w:val="24"/>
        </w:rPr>
        <w:t xml:space="preserve"> </w:t>
      </w:r>
      <w:r w:rsidRPr="00F9166A" w:rsidR="000E0504">
        <w:rPr>
          <w:rFonts w:ascii="Arial" w:eastAsia="Calibri" w:hAnsi="Arial" w:cs="Arial"/>
          <w:bCs/>
          <w:sz w:val="24"/>
          <w:szCs w:val="24"/>
        </w:rPr>
        <w:t xml:space="preserve">z uwagi na </w:t>
      </w:r>
      <w:r w:rsidR="00F57989">
        <w:rPr>
          <w:rFonts w:ascii="Arial" w:eastAsia="Calibri" w:hAnsi="Arial" w:cs="Arial"/>
          <w:bCs/>
          <w:sz w:val="24"/>
          <w:szCs w:val="24"/>
        </w:rPr>
        <w:t xml:space="preserve">jej </w:t>
      </w:r>
      <w:r w:rsidRPr="00F9166A" w:rsidR="000E0504">
        <w:rPr>
          <w:rFonts w:ascii="Arial" w:eastAsia="Calibri" w:hAnsi="Arial" w:cs="Arial"/>
          <w:bCs/>
          <w:sz w:val="24"/>
          <w:szCs w:val="24"/>
        </w:rPr>
        <w:t>brak</w:t>
      </w:r>
      <w:r w:rsidR="00F57989">
        <w:rPr>
          <w:rFonts w:ascii="Arial" w:eastAsia="Calibri" w:hAnsi="Arial" w:cs="Arial"/>
          <w:bCs/>
          <w:sz w:val="24"/>
          <w:szCs w:val="24"/>
        </w:rPr>
        <w:t>.</w:t>
      </w:r>
    </w:p>
    <w:p w:rsidR="005E4DEB" w:rsidRPr="00F9166A" w:rsidP="005E4DEB">
      <w:pPr>
        <w:numPr>
          <w:ilvl w:val="0"/>
          <w:numId w:val="5"/>
        </w:numPr>
        <w:spacing w:before="240" w:after="240" w:line="360" w:lineRule="auto"/>
        <w:ind w:left="0" w:firstLine="0"/>
        <w:rPr>
          <w:rStyle w:val="ListLabel10"/>
          <w:rFonts w:ascii="Arial" w:hAnsi="Arial" w:cs="Arial"/>
          <w:sz w:val="24"/>
          <w:szCs w:val="24"/>
        </w:rPr>
      </w:pPr>
      <w:r w:rsidRPr="00F9166A">
        <w:rPr>
          <w:rStyle w:val="ListLabel10"/>
          <w:rFonts w:ascii="Arial" w:hAnsi="Arial" w:cs="Arial"/>
          <w:sz w:val="24"/>
          <w:szCs w:val="24"/>
        </w:rPr>
        <w:t>Ocena działalności</w:t>
      </w:r>
      <w:r w:rsidR="000014DB">
        <w:rPr>
          <w:rStyle w:val="ListLabel10"/>
          <w:rFonts w:ascii="Arial" w:hAnsi="Arial" w:cs="Arial"/>
          <w:sz w:val="24"/>
          <w:szCs w:val="24"/>
        </w:rPr>
        <w:t xml:space="preserve"> podmiotu kontrolowanego i opis ustalonego stanu faktycznego</w:t>
      </w:r>
      <w:r w:rsidRPr="00F9166A">
        <w:rPr>
          <w:rStyle w:val="ListLabel10"/>
          <w:rFonts w:ascii="Arial" w:hAnsi="Arial" w:cs="Arial"/>
          <w:sz w:val="24"/>
          <w:szCs w:val="24"/>
        </w:rPr>
        <w:t>.</w:t>
      </w:r>
    </w:p>
    <w:p w:rsidR="00FF6D90" w:rsidP="0097442C">
      <w:pPr>
        <w:spacing w:before="120" w:after="120" w:line="360" w:lineRule="auto"/>
        <w:ind w:firstLine="567"/>
        <w:rPr>
          <w:rFonts w:ascii="Arial" w:hAnsi="Arial" w:cs="Arial"/>
          <w:sz w:val="24"/>
        </w:rPr>
      </w:pPr>
      <w:r>
        <w:rPr>
          <w:rFonts w:ascii="Arial" w:hAnsi="Arial" w:cs="Arial"/>
          <w:sz w:val="24"/>
        </w:rPr>
        <w:t>P</w:t>
      </w:r>
      <w:r w:rsidRPr="00544F0D">
        <w:rPr>
          <w:rFonts w:ascii="Arial" w:hAnsi="Arial" w:cs="Arial"/>
          <w:sz w:val="24"/>
        </w:rPr>
        <w:t>rawidłowoś</w:t>
      </w:r>
      <w:r>
        <w:rPr>
          <w:rFonts w:ascii="Arial" w:hAnsi="Arial" w:cs="Arial"/>
          <w:sz w:val="24"/>
        </w:rPr>
        <w:t>ć i</w:t>
      </w:r>
      <w:r w:rsidRPr="00544F0D">
        <w:rPr>
          <w:rFonts w:ascii="Arial" w:hAnsi="Arial" w:cs="Arial"/>
          <w:sz w:val="24"/>
        </w:rPr>
        <w:t xml:space="preserve"> rzetelnoś</w:t>
      </w:r>
      <w:r>
        <w:rPr>
          <w:rFonts w:ascii="Arial" w:hAnsi="Arial" w:cs="Arial"/>
          <w:sz w:val="24"/>
        </w:rPr>
        <w:t>ć</w:t>
      </w:r>
      <w:r w:rsidRPr="00544F0D">
        <w:rPr>
          <w:rFonts w:ascii="Arial" w:hAnsi="Arial" w:cs="Arial"/>
          <w:sz w:val="24"/>
        </w:rPr>
        <w:t xml:space="preserve"> prowadzenia repe</w:t>
      </w:r>
      <w:r>
        <w:rPr>
          <w:rFonts w:ascii="Arial" w:hAnsi="Arial" w:cs="Arial"/>
          <w:sz w:val="24"/>
        </w:rPr>
        <w:t>r</w:t>
      </w:r>
      <w:r w:rsidRPr="00544F0D">
        <w:rPr>
          <w:rFonts w:ascii="Arial" w:hAnsi="Arial" w:cs="Arial"/>
          <w:sz w:val="24"/>
        </w:rPr>
        <w:t>torium</w:t>
      </w:r>
      <w:r w:rsidRPr="00F9166A">
        <w:rPr>
          <w:rFonts w:ascii="Arial" w:hAnsi="Arial" w:cs="Arial"/>
          <w:sz w:val="24"/>
        </w:rPr>
        <w:t xml:space="preserve"> </w:t>
      </w:r>
      <w:r w:rsidRPr="0051744E">
        <w:rPr>
          <w:rFonts w:ascii="Arial" w:hAnsi="Arial" w:cs="Arial"/>
          <w:sz w:val="24"/>
        </w:rPr>
        <w:t xml:space="preserve">oraz pobierania wynagrodzenia za czynności tłumacza przysięgłego, wykonane na rzecz podmiotów, o których mowa w art. 15 ustawy o zawodzie tłumacza przysięgłego, tj. sądu, prokuratora, Policji oraz organów administracji publicznej, </w:t>
      </w:r>
      <w:r w:rsidRPr="0051744E">
        <w:rPr>
          <w:rFonts w:ascii="Arial" w:hAnsi="Arial" w:cs="Arial"/>
          <w:sz w:val="24"/>
          <w:szCs w:val="24"/>
        </w:rPr>
        <w:t xml:space="preserve">oceniono </w:t>
      </w:r>
      <w:r w:rsidRPr="0051744E">
        <w:rPr>
          <w:rFonts w:ascii="Arial" w:hAnsi="Arial" w:cs="Arial"/>
          <w:b/>
          <w:sz w:val="24"/>
          <w:szCs w:val="24"/>
        </w:rPr>
        <w:t xml:space="preserve">pozytywnie </w:t>
      </w:r>
      <w:r w:rsidRPr="0051744E">
        <w:rPr>
          <w:rFonts w:ascii="Arial" w:hAnsi="Arial" w:cs="Arial"/>
          <w:b/>
          <w:sz w:val="24"/>
          <w:szCs w:val="24"/>
        </w:rPr>
        <w:br/>
        <w:t>z</w:t>
      </w:r>
      <w:r w:rsidR="00C77EC0">
        <w:rPr>
          <w:rFonts w:ascii="Arial" w:hAnsi="Arial" w:cs="Arial"/>
          <w:b/>
          <w:sz w:val="24"/>
          <w:szCs w:val="24"/>
        </w:rPr>
        <w:t xml:space="preserve"> </w:t>
      </w:r>
      <w:r w:rsidR="00A12D50">
        <w:rPr>
          <w:rFonts w:ascii="Arial" w:hAnsi="Arial" w:cs="Arial"/>
          <w:b/>
          <w:sz w:val="24"/>
          <w:szCs w:val="24"/>
        </w:rPr>
        <w:t>nieprawidłowościmi</w:t>
      </w:r>
      <w:r w:rsidRPr="0066103E" w:rsidR="00B54CBD">
        <w:rPr>
          <w:rFonts w:ascii="Arial" w:hAnsi="Arial" w:cs="Arial"/>
          <w:sz w:val="24"/>
          <w:szCs w:val="24"/>
        </w:rPr>
        <w:t>.</w:t>
      </w:r>
    </w:p>
    <w:p w:rsidR="0079328A" w:rsidRPr="0097442C" w:rsidP="0097442C">
      <w:pPr>
        <w:spacing w:before="120" w:after="120" w:line="360" w:lineRule="auto"/>
        <w:ind w:firstLine="567"/>
        <w:rPr>
          <w:rFonts w:ascii="Arial" w:hAnsi="Arial" w:cs="Arial"/>
          <w:sz w:val="24"/>
          <w:szCs w:val="24"/>
        </w:rPr>
      </w:pPr>
      <w:r>
        <w:rPr>
          <w:rFonts w:ascii="Arial" w:hAnsi="Arial" w:cs="Arial"/>
          <w:sz w:val="24"/>
        </w:rPr>
        <w:t>Szczegóły w dalszej części sprawozdania z kontroli.</w:t>
      </w:r>
    </w:p>
    <w:p w:rsidR="00D24973" w:rsidRPr="00D24973" w:rsidP="00D24973">
      <w:pPr>
        <w:spacing w:before="120" w:after="120" w:line="360" w:lineRule="auto"/>
        <w:rPr>
          <w:rFonts w:ascii="Arial" w:hAnsi="Arial" w:cs="Arial"/>
          <w:b/>
          <w:sz w:val="24"/>
          <w:szCs w:val="24"/>
        </w:rPr>
      </w:pPr>
      <w:r w:rsidRPr="00D24973">
        <w:rPr>
          <w:rFonts w:ascii="Arial" w:hAnsi="Arial" w:cs="Arial"/>
          <w:b/>
          <w:sz w:val="24"/>
          <w:szCs w:val="24"/>
        </w:rPr>
        <w:t>Ustalenia kontroli:</w:t>
      </w:r>
    </w:p>
    <w:p w:rsidR="008530C7" w:rsidP="00B32F07">
      <w:pPr>
        <w:spacing w:before="120" w:after="120" w:line="360" w:lineRule="auto"/>
        <w:ind w:firstLine="709"/>
        <w:rPr>
          <w:rFonts w:ascii="Arial" w:hAnsi="Arial" w:cs="Arial"/>
          <w:sz w:val="24"/>
          <w:szCs w:val="24"/>
        </w:rPr>
      </w:pPr>
      <w:r>
        <w:rPr>
          <w:rFonts w:ascii="Arial" w:hAnsi="Arial" w:cs="Arial"/>
          <w:sz w:val="24"/>
          <w:szCs w:val="24"/>
        </w:rPr>
        <w:t>Zgodnie z pisemną prośbą</w:t>
      </w:r>
      <w:r>
        <w:rPr>
          <w:rFonts w:ascii="Arial" w:hAnsi="Arial" w:cs="Arial"/>
          <w:sz w:val="24"/>
          <w:szCs w:val="24"/>
        </w:rPr>
        <w:t xml:space="preserve"> tłumacza przysięgłego o zm</w:t>
      </w:r>
      <w:r w:rsidR="00F072AA">
        <w:rPr>
          <w:rFonts w:ascii="Arial" w:hAnsi="Arial" w:cs="Arial"/>
          <w:sz w:val="24"/>
          <w:szCs w:val="24"/>
        </w:rPr>
        <w:t>i</w:t>
      </w:r>
      <w:r>
        <w:rPr>
          <w:rFonts w:ascii="Arial" w:hAnsi="Arial" w:cs="Arial"/>
          <w:sz w:val="24"/>
          <w:szCs w:val="24"/>
        </w:rPr>
        <w:t xml:space="preserve">anę terminu osobistego </w:t>
      </w:r>
      <w:r>
        <w:rPr>
          <w:rFonts w:ascii="Arial" w:hAnsi="Arial" w:cs="Arial"/>
          <w:sz w:val="24"/>
          <w:szCs w:val="24"/>
        </w:rPr>
        <w:t>stawiennistwa</w:t>
      </w:r>
      <w:r>
        <w:rPr>
          <w:rFonts w:ascii="Arial" w:hAnsi="Arial" w:cs="Arial"/>
          <w:sz w:val="24"/>
          <w:szCs w:val="24"/>
        </w:rPr>
        <w:t xml:space="preserve"> w Opolskim Urzędzie Wojewódzkim w Opolu, </w:t>
      </w:r>
      <w:r w:rsidR="00F072AA">
        <w:rPr>
          <w:rFonts w:ascii="Arial" w:hAnsi="Arial" w:cs="Arial"/>
          <w:sz w:val="24"/>
          <w:szCs w:val="24"/>
        </w:rPr>
        <w:t>Z</w:t>
      </w:r>
      <w:r>
        <w:rPr>
          <w:rFonts w:ascii="Arial" w:hAnsi="Arial" w:cs="Arial"/>
          <w:sz w:val="24"/>
          <w:szCs w:val="24"/>
        </w:rPr>
        <w:t>espó</w:t>
      </w:r>
      <w:r w:rsidR="00C1449B">
        <w:rPr>
          <w:rFonts w:ascii="Arial" w:hAnsi="Arial" w:cs="Arial"/>
          <w:sz w:val="24"/>
          <w:szCs w:val="24"/>
        </w:rPr>
        <w:t>ł</w:t>
      </w:r>
      <w:r>
        <w:rPr>
          <w:rFonts w:ascii="Arial" w:hAnsi="Arial" w:cs="Arial"/>
          <w:sz w:val="24"/>
          <w:szCs w:val="24"/>
        </w:rPr>
        <w:t xml:space="preserve"> kontrolny przychylił się </w:t>
      </w:r>
      <w:r>
        <w:rPr>
          <w:rFonts w:ascii="Arial" w:hAnsi="Arial" w:cs="Arial"/>
          <w:sz w:val="24"/>
          <w:szCs w:val="24"/>
        </w:rPr>
        <w:t xml:space="preserve">do przedmiotowej prośby i przesunął termin </w:t>
      </w:r>
      <w:r w:rsidR="00DA508E">
        <w:rPr>
          <w:rFonts w:ascii="Arial" w:hAnsi="Arial" w:cs="Arial"/>
          <w:sz w:val="24"/>
          <w:szCs w:val="24"/>
        </w:rPr>
        <w:t xml:space="preserve">przybycia </w:t>
      </w:r>
      <w:r>
        <w:rPr>
          <w:rFonts w:ascii="Arial" w:hAnsi="Arial" w:cs="Arial"/>
          <w:sz w:val="24"/>
          <w:szCs w:val="24"/>
        </w:rPr>
        <w:t>z dnia 22 października 2024 r. na dzień 24 października 2024 r.</w:t>
      </w:r>
    </w:p>
    <w:p w:rsidR="008F4310" w:rsidRPr="008F4310" w:rsidP="008F4310">
      <w:pPr>
        <w:spacing w:before="120" w:after="120" w:line="360" w:lineRule="auto"/>
        <w:ind w:firstLine="709"/>
        <w:jc w:val="right"/>
        <w:rPr>
          <w:rFonts w:ascii="Arial" w:hAnsi="Arial" w:cs="Arial"/>
          <w:sz w:val="24"/>
        </w:rPr>
      </w:pPr>
      <w:bookmarkStart w:id="1" w:name="_Hlk183509159"/>
      <w:r>
        <w:rPr>
          <w:rFonts w:ascii="Arial" w:hAnsi="Arial" w:cs="Arial"/>
          <w:sz w:val="24"/>
        </w:rPr>
        <w:t>[Dowód: akta kontroli, str. 2-</w:t>
      </w:r>
      <w:r w:rsidR="00DA508E">
        <w:rPr>
          <w:rFonts w:ascii="Arial" w:hAnsi="Arial" w:cs="Arial"/>
          <w:sz w:val="24"/>
        </w:rPr>
        <w:t>5</w:t>
      </w:r>
      <w:r>
        <w:rPr>
          <w:rFonts w:ascii="Arial" w:hAnsi="Arial" w:cs="Arial"/>
          <w:sz w:val="24"/>
        </w:rPr>
        <w:t>]</w:t>
      </w:r>
    </w:p>
    <w:p w:rsidR="00B32F07" w:rsidP="00B32F07">
      <w:pPr>
        <w:spacing w:before="120" w:after="120" w:line="360" w:lineRule="auto"/>
        <w:ind w:firstLine="709"/>
        <w:rPr>
          <w:rFonts w:ascii="Arial" w:hAnsi="Arial" w:cs="Arial"/>
          <w:sz w:val="24"/>
        </w:rPr>
      </w:pPr>
      <w:bookmarkEnd w:id="1"/>
      <w:r w:rsidRPr="00F9166A">
        <w:rPr>
          <w:rFonts w:ascii="Arial" w:hAnsi="Arial" w:cs="Arial"/>
          <w:sz w:val="24"/>
          <w:szCs w:val="24"/>
        </w:rPr>
        <w:t>W okresie objętym kontrolą repe</w:t>
      </w:r>
      <w:r w:rsidR="000F4CB1">
        <w:rPr>
          <w:rFonts w:ascii="Arial" w:hAnsi="Arial" w:cs="Arial"/>
          <w:sz w:val="24"/>
          <w:szCs w:val="24"/>
        </w:rPr>
        <w:t>r</w:t>
      </w:r>
      <w:r w:rsidRPr="00F9166A">
        <w:rPr>
          <w:rFonts w:ascii="Arial" w:hAnsi="Arial" w:cs="Arial"/>
          <w:sz w:val="24"/>
          <w:szCs w:val="24"/>
        </w:rPr>
        <w:t xml:space="preserve">torium prowadzone było w formie </w:t>
      </w:r>
      <w:r w:rsidR="007650F6">
        <w:rPr>
          <w:rFonts w:ascii="Arial" w:hAnsi="Arial" w:cs="Arial"/>
          <w:sz w:val="24"/>
          <w:szCs w:val="24"/>
        </w:rPr>
        <w:t>papierowej</w:t>
      </w:r>
      <w:r w:rsidR="00D11DAE">
        <w:rPr>
          <w:rFonts w:ascii="Arial" w:hAnsi="Arial" w:cs="Arial"/>
          <w:sz w:val="24"/>
          <w:szCs w:val="24"/>
        </w:rPr>
        <w:t xml:space="preserve"> </w:t>
      </w:r>
      <w:r w:rsidRPr="00F9166A">
        <w:rPr>
          <w:rFonts w:ascii="Arial" w:hAnsi="Arial" w:cs="Arial"/>
          <w:sz w:val="24"/>
          <w:szCs w:val="24"/>
        </w:rPr>
        <w:t>i obejmowało</w:t>
      </w:r>
      <w:r w:rsidR="009579EB">
        <w:rPr>
          <w:rFonts w:ascii="Arial" w:hAnsi="Arial" w:cs="Arial"/>
          <w:sz w:val="24"/>
          <w:szCs w:val="24"/>
        </w:rPr>
        <w:t xml:space="preserve"> </w:t>
      </w:r>
      <w:r w:rsidR="007650F6">
        <w:rPr>
          <w:rFonts w:ascii="Arial" w:hAnsi="Arial" w:cs="Arial"/>
          <w:sz w:val="24"/>
          <w:szCs w:val="24"/>
        </w:rPr>
        <w:t>38</w:t>
      </w:r>
      <w:r w:rsidR="007750AB">
        <w:rPr>
          <w:rFonts w:ascii="Arial" w:hAnsi="Arial" w:cs="Arial"/>
          <w:sz w:val="24"/>
          <w:szCs w:val="24"/>
        </w:rPr>
        <w:t xml:space="preserve"> wpis</w:t>
      </w:r>
      <w:r w:rsidR="008F5EC1">
        <w:rPr>
          <w:rFonts w:ascii="Arial" w:hAnsi="Arial" w:cs="Arial"/>
          <w:sz w:val="24"/>
          <w:szCs w:val="24"/>
        </w:rPr>
        <w:t>ów</w:t>
      </w:r>
      <w:r w:rsidRPr="00F9166A">
        <w:rPr>
          <w:rFonts w:ascii="Arial" w:hAnsi="Arial" w:cs="Arial"/>
          <w:sz w:val="24"/>
        </w:rPr>
        <w:t>.</w:t>
      </w:r>
    </w:p>
    <w:p w:rsidR="00B32F07" w:rsidP="00CF7766">
      <w:pPr>
        <w:spacing w:before="120" w:after="120" w:line="360" w:lineRule="auto"/>
        <w:ind w:firstLine="709"/>
        <w:rPr>
          <w:rFonts w:ascii="Arial" w:hAnsi="Arial" w:cs="Arial"/>
          <w:sz w:val="24"/>
        </w:rPr>
      </w:pPr>
      <w:r w:rsidRPr="00F9166A">
        <w:rPr>
          <w:rFonts w:ascii="Arial" w:hAnsi="Arial" w:cs="Arial"/>
          <w:sz w:val="24"/>
        </w:rPr>
        <w:t xml:space="preserve">Kontroli </w:t>
      </w:r>
      <w:r w:rsidR="007B18E0">
        <w:rPr>
          <w:rFonts w:ascii="Arial" w:hAnsi="Arial" w:cs="Arial"/>
          <w:sz w:val="24"/>
        </w:rPr>
        <w:t>–</w:t>
      </w:r>
      <w:r>
        <w:rPr>
          <w:rFonts w:ascii="Arial" w:hAnsi="Arial" w:cs="Arial"/>
          <w:sz w:val="24"/>
        </w:rPr>
        <w:t xml:space="preserve"> w zakresie prawidłowości i rzetelności prowadzenia repertorium </w:t>
      </w:r>
      <w:r w:rsidR="006D49B7">
        <w:rPr>
          <w:rFonts w:ascii="Arial" w:hAnsi="Arial" w:cs="Arial"/>
          <w:sz w:val="24"/>
        </w:rPr>
        <w:br/>
      </w:r>
      <w:r>
        <w:rPr>
          <w:rFonts w:ascii="Arial" w:hAnsi="Arial" w:cs="Arial"/>
          <w:sz w:val="24"/>
        </w:rPr>
        <w:t xml:space="preserve">– poddano, zgodnie z założeniami do kontroli z dnia </w:t>
      </w:r>
      <w:r w:rsidR="00095111">
        <w:rPr>
          <w:rFonts w:ascii="Arial" w:hAnsi="Arial" w:cs="Arial"/>
          <w:sz w:val="24"/>
        </w:rPr>
        <w:t>1</w:t>
      </w:r>
      <w:r w:rsidR="00154310">
        <w:rPr>
          <w:rFonts w:ascii="Arial" w:hAnsi="Arial" w:cs="Arial"/>
          <w:sz w:val="24"/>
        </w:rPr>
        <w:t>4</w:t>
      </w:r>
      <w:r w:rsidR="007650F6">
        <w:rPr>
          <w:rFonts w:ascii="Arial" w:hAnsi="Arial" w:cs="Arial"/>
          <w:sz w:val="24"/>
        </w:rPr>
        <w:t xml:space="preserve"> października</w:t>
      </w:r>
      <w:r>
        <w:rPr>
          <w:rFonts w:ascii="Arial" w:hAnsi="Arial" w:cs="Arial"/>
          <w:sz w:val="24"/>
        </w:rPr>
        <w:t xml:space="preserve"> 202</w:t>
      </w:r>
      <w:r w:rsidR="00095111">
        <w:rPr>
          <w:rFonts w:ascii="Arial" w:hAnsi="Arial" w:cs="Arial"/>
          <w:sz w:val="24"/>
        </w:rPr>
        <w:t>4</w:t>
      </w:r>
      <w:r>
        <w:rPr>
          <w:rFonts w:ascii="Arial" w:hAnsi="Arial" w:cs="Arial"/>
          <w:sz w:val="24"/>
        </w:rPr>
        <w:t xml:space="preserve"> r. – </w:t>
      </w:r>
      <w:r w:rsidR="00CF7766">
        <w:rPr>
          <w:rFonts w:ascii="Arial" w:hAnsi="Arial" w:cs="Arial"/>
          <w:sz w:val="24"/>
        </w:rPr>
        <w:t xml:space="preserve">wszystkie </w:t>
      </w:r>
      <w:r w:rsidR="007650F6">
        <w:rPr>
          <w:rFonts w:ascii="Arial" w:hAnsi="Arial" w:cs="Arial"/>
          <w:sz w:val="24"/>
        </w:rPr>
        <w:t>38</w:t>
      </w:r>
      <w:r w:rsidR="00CF7766">
        <w:rPr>
          <w:rFonts w:ascii="Arial" w:hAnsi="Arial" w:cs="Arial"/>
          <w:sz w:val="24"/>
        </w:rPr>
        <w:t xml:space="preserve"> wpisów (lp. </w:t>
      </w:r>
      <w:r w:rsidR="00773DB1">
        <w:rPr>
          <w:rFonts w:ascii="Arial" w:hAnsi="Arial" w:cs="Arial"/>
          <w:sz w:val="24"/>
        </w:rPr>
        <w:t>1-</w:t>
      </w:r>
      <w:r w:rsidR="004E0919">
        <w:rPr>
          <w:rFonts w:ascii="Arial" w:hAnsi="Arial" w:cs="Arial"/>
          <w:sz w:val="24"/>
        </w:rPr>
        <w:t>38</w:t>
      </w:r>
      <w:r w:rsidR="006226A3">
        <w:rPr>
          <w:rFonts w:ascii="Arial" w:hAnsi="Arial" w:cs="Arial"/>
          <w:sz w:val="24"/>
        </w:rPr>
        <w:t>)</w:t>
      </w:r>
      <w:r w:rsidR="00F072AA">
        <w:rPr>
          <w:rFonts w:ascii="Arial" w:hAnsi="Arial" w:cs="Arial"/>
          <w:sz w:val="24"/>
        </w:rPr>
        <w:t>.</w:t>
      </w:r>
      <w:r w:rsidRPr="006226A3" w:rsidR="006226A3">
        <w:rPr>
          <w:rFonts w:ascii="Arial" w:hAnsi="Arial" w:cs="Arial"/>
          <w:sz w:val="24"/>
        </w:rPr>
        <w:t xml:space="preserve"> </w:t>
      </w:r>
      <w:r w:rsidR="00F072AA">
        <w:rPr>
          <w:rFonts w:ascii="Arial" w:hAnsi="Arial" w:cs="Arial"/>
          <w:sz w:val="24"/>
        </w:rPr>
        <w:t>N</w:t>
      </w:r>
      <w:r w:rsidRPr="0051744E" w:rsidR="006226A3">
        <w:rPr>
          <w:rFonts w:ascii="Arial" w:hAnsi="Arial" w:cs="Arial"/>
          <w:sz w:val="24"/>
        </w:rPr>
        <w:t>atomiast w zakresie wysokości pob</w:t>
      </w:r>
      <w:r w:rsidR="000A5B0F">
        <w:rPr>
          <w:rFonts w:ascii="Arial" w:hAnsi="Arial" w:cs="Arial"/>
          <w:sz w:val="24"/>
        </w:rPr>
        <w:t>ranych</w:t>
      </w:r>
      <w:r w:rsidR="004E0919">
        <w:rPr>
          <w:rFonts w:ascii="Arial" w:hAnsi="Arial" w:cs="Arial"/>
          <w:sz w:val="24"/>
        </w:rPr>
        <w:t xml:space="preserve"> </w:t>
      </w:r>
      <w:r w:rsidRPr="0051744E" w:rsidR="006226A3">
        <w:rPr>
          <w:rFonts w:ascii="Arial" w:hAnsi="Arial" w:cs="Arial"/>
          <w:sz w:val="24"/>
        </w:rPr>
        <w:t xml:space="preserve">wynagrodzeń na rzecz podmiotów określonych w art. 15 ustawy o zawodzie tłumacza przysięgłego </w:t>
      </w:r>
      <w:r w:rsidR="00FE6B3A">
        <w:rPr>
          <w:rFonts w:ascii="Arial" w:hAnsi="Arial" w:cs="Arial"/>
          <w:sz w:val="24"/>
        </w:rPr>
        <w:t>(</w:t>
      </w:r>
      <w:r w:rsidR="00227596">
        <w:rPr>
          <w:rFonts w:ascii="Arial" w:hAnsi="Arial" w:cs="Arial"/>
          <w:sz w:val="24"/>
        </w:rPr>
        <w:t>organu administracji publicznej</w:t>
      </w:r>
      <w:r w:rsidR="00FE6B3A">
        <w:rPr>
          <w:rFonts w:ascii="Arial" w:hAnsi="Arial" w:cs="Arial"/>
          <w:sz w:val="24"/>
        </w:rPr>
        <w:t xml:space="preserve">) </w:t>
      </w:r>
      <w:r w:rsidRPr="0051744E" w:rsidR="006226A3">
        <w:rPr>
          <w:rFonts w:ascii="Arial" w:hAnsi="Arial" w:cs="Arial"/>
          <w:sz w:val="24"/>
        </w:rPr>
        <w:t xml:space="preserve">– </w:t>
      </w:r>
      <w:r w:rsidR="004E0919">
        <w:rPr>
          <w:rFonts w:ascii="Arial" w:hAnsi="Arial" w:cs="Arial"/>
          <w:sz w:val="24"/>
        </w:rPr>
        <w:t>19</w:t>
      </w:r>
      <w:r w:rsidR="006226A3">
        <w:rPr>
          <w:rFonts w:ascii="Arial" w:hAnsi="Arial" w:cs="Arial"/>
          <w:sz w:val="24"/>
        </w:rPr>
        <w:t xml:space="preserve"> </w:t>
      </w:r>
      <w:r w:rsidRPr="0051744E" w:rsidR="006226A3">
        <w:rPr>
          <w:rFonts w:ascii="Arial" w:hAnsi="Arial" w:cs="Arial"/>
          <w:sz w:val="24"/>
        </w:rPr>
        <w:t>wpis</w:t>
      </w:r>
      <w:r w:rsidR="004E0919">
        <w:rPr>
          <w:rFonts w:ascii="Arial" w:hAnsi="Arial" w:cs="Arial"/>
          <w:sz w:val="24"/>
        </w:rPr>
        <w:t>ów</w:t>
      </w:r>
      <w:r w:rsidR="005B18A0">
        <w:rPr>
          <w:rFonts w:ascii="Arial" w:hAnsi="Arial" w:cs="Arial"/>
          <w:sz w:val="24"/>
        </w:rPr>
        <w:t xml:space="preserve"> </w:t>
      </w:r>
      <w:r w:rsidR="008F4310">
        <w:rPr>
          <w:rFonts w:ascii="Arial" w:hAnsi="Arial" w:cs="Arial"/>
          <w:sz w:val="24"/>
        </w:rPr>
        <w:t>(</w:t>
      </w:r>
      <w:r w:rsidRPr="0051744E" w:rsidR="006226A3">
        <w:rPr>
          <w:rFonts w:ascii="Arial" w:hAnsi="Arial" w:cs="Arial"/>
          <w:sz w:val="24"/>
        </w:rPr>
        <w:t>lp.</w:t>
      </w:r>
      <w:r w:rsidR="0006150E">
        <w:rPr>
          <w:rFonts w:ascii="Arial" w:hAnsi="Arial" w:cs="Arial"/>
          <w:sz w:val="24"/>
        </w:rPr>
        <w:t xml:space="preserve"> 8</w:t>
      </w:r>
      <w:r w:rsidR="008F4310">
        <w:rPr>
          <w:rFonts w:ascii="Arial" w:hAnsi="Arial" w:cs="Arial"/>
          <w:sz w:val="24"/>
        </w:rPr>
        <w:t>-</w:t>
      </w:r>
      <w:r w:rsidR="0006150E">
        <w:rPr>
          <w:rFonts w:ascii="Arial" w:hAnsi="Arial" w:cs="Arial"/>
          <w:sz w:val="24"/>
        </w:rPr>
        <w:t>26</w:t>
      </w:r>
      <w:r w:rsidR="008F4310">
        <w:rPr>
          <w:rFonts w:ascii="Arial" w:hAnsi="Arial" w:cs="Arial"/>
          <w:sz w:val="24"/>
        </w:rPr>
        <w:t>)</w:t>
      </w:r>
      <w:r w:rsidR="0006150E">
        <w:rPr>
          <w:rFonts w:ascii="Arial" w:hAnsi="Arial" w:cs="Arial"/>
          <w:sz w:val="24"/>
        </w:rPr>
        <w:t>.</w:t>
      </w:r>
    </w:p>
    <w:p w:rsidR="00B41111" w:rsidP="00B32F07">
      <w:pPr>
        <w:spacing w:before="120" w:after="120" w:line="360" w:lineRule="auto"/>
        <w:ind w:firstLine="709"/>
        <w:jc w:val="right"/>
        <w:rPr>
          <w:rFonts w:ascii="Arial" w:hAnsi="Arial" w:cs="Arial"/>
          <w:sz w:val="24"/>
        </w:rPr>
      </w:pPr>
      <w:r>
        <w:rPr>
          <w:rFonts w:ascii="Arial" w:hAnsi="Arial" w:cs="Arial"/>
          <w:sz w:val="24"/>
        </w:rPr>
        <w:t>[Dowód: akta kontroli, str.</w:t>
      </w:r>
      <w:r w:rsidR="008F4310">
        <w:rPr>
          <w:rFonts w:ascii="Arial" w:hAnsi="Arial" w:cs="Arial"/>
          <w:sz w:val="24"/>
        </w:rPr>
        <w:t xml:space="preserve"> 26-</w:t>
      </w:r>
      <w:r w:rsidR="00F13068">
        <w:rPr>
          <w:rFonts w:ascii="Arial" w:hAnsi="Arial" w:cs="Arial"/>
          <w:sz w:val="24"/>
        </w:rPr>
        <w:t>41</w:t>
      </w:r>
      <w:r>
        <w:rPr>
          <w:rFonts w:ascii="Arial" w:hAnsi="Arial" w:cs="Arial"/>
          <w:sz w:val="24"/>
        </w:rPr>
        <w:t>]</w:t>
      </w:r>
    </w:p>
    <w:p w:rsidR="00D15423" w:rsidRPr="000E5079" w:rsidP="00D15423">
      <w:pPr>
        <w:spacing w:before="120" w:after="120" w:line="360" w:lineRule="auto"/>
        <w:ind w:firstLine="709"/>
        <w:rPr>
          <w:rFonts w:ascii="Arial" w:hAnsi="Arial" w:cs="Arial"/>
          <w:sz w:val="24"/>
        </w:rPr>
      </w:pPr>
      <w:r w:rsidRPr="000E5079">
        <w:rPr>
          <w:rFonts w:ascii="Arial" w:hAnsi="Arial" w:cs="Arial"/>
          <w:sz w:val="24"/>
        </w:rPr>
        <w:t xml:space="preserve">Zgodnie z </w:t>
      </w:r>
      <w:r w:rsidR="00F13068">
        <w:rPr>
          <w:rFonts w:ascii="Arial" w:hAnsi="Arial" w:cs="Arial"/>
          <w:sz w:val="24"/>
        </w:rPr>
        <w:t xml:space="preserve">informacją przesłaną przez tłumacza przysięgłego w dniu </w:t>
      </w:r>
      <w:r w:rsidR="0034760B">
        <w:rPr>
          <w:rFonts w:ascii="Arial" w:hAnsi="Arial" w:cs="Arial"/>
          <w:sz w:val="24"/>
        </w:rPr>
        <w:br/>
      </w:r>
      <w:r w:rsidR="00F13068">
        <w:rPr>
          <w:rFonts w:ascii="Arial" w:hAnsi="Arial" w:cs="Arial"/>
          <w:sz w:val="24"/>
        </w:rPr>
        <w:t xml:space="preserve">22 października 2024 r. oraz </w:t>
      </w:r>
      <w:r w:rsidRPr="000E5079" w:rsidR="006D22D0">
        <w:rPr>
          <w:rFonts w:ascii="Arial" w:hAnsi="Arial" w:cs="Arial"/>
          <w:sz w:val="24"/>
        </w:rPr>
        <w:t xml:space="preserve">treścią </w:t>
      </w:r>
      <w:r w:rsidR="00B32F07">
        <w:rPr>
          <w:rFonts w:ascii="Arial" w:hAnsi="Arial" w:cs="Arial"/>
          <w:sz w:val="24"/>
        </w:rPr>
        <w:t xml:space="preserve">przedłożonego </w:t>
      </w:r>
      <w:r w:rsidR="000A1824">
        <w:rPr>
          <w:rFonts w:ascii="Arial" w:hAnsi="Arial" w:cs="Arial"/>
          <w:sz w:val="24"/>
        </w:rPr>
        <w:t>oświadczenia</w:t>
      </w:r>
      <w:r w:rsidR="00F13068">
        <w:rPr>
          <w:rFonts w:ascii="Arial" w:hAnsi="Arial" w:cs="Arial"/>
          <w:sz w:val="24"/>
        </w:rPr>
        <w:t xml:space="preserve"> w dniu </w:t>
      </w:r>
      <w:r w:rsidR="0034760B">
        <w:rPr>
          <w:rFonts w:ascii="Arial" w:hAnsi="Arial" w:cs="Arial"/>
          <w:sz w:val="24"/>
        </w:rPr>
        <w:br/>
      </w:r>
      <w:r w:rsidR="00F13068">
        <w:rPr>
          <w:rFonts w:ascii="Arial" w:hAnsi="Arial" w:cs="Arial"/>
          <w:sz w:val="24"/>
        </w:rPr>
        <w:t>24</w:t>
      </w:r>
      <w:r w:rsidR="00DA508E">
        <w:rPr>
          <w:rFonts w:ascii="Arial" w:hAnsi="Arial" w:cs="Arial"/>
          <w:sz w:val="24"/>
        </w:rPr>
        <w:t xml:space="preserve"> </w:t>
      </w:r>
      <w:r w:rsidR="00F13068">
        <w:rPr>
          <w:rFonts w:ascii="Arial" w:hAnsi="Arial" w:cs="Arial"/>
          <w:sz w:val="24"/>
        </w:rPr>
        <w:t>października 2024 r.</w:t>
      </w:r>
      <w:r w:rsidRPr="000E5079" w:rsidR="006D22D0">
        <w:rPr>
          <w:rFonts w:ascii="Arial" w:hAnsi="Arial" w:cs="Arial"/>
          <w:sz w:val="24"/>
        </w:rPr>
        <w:t xml:space="preserve">, </w:t>
      </w:r>
      <w:bookmarkStart w:id="2" w:name="_Hlk101258707"/>
      <w:r w:rsidRPr="000E5079">
        <w:rPr>
          <w:rFonts w:ascii="Arial" w:hAnsi="Arial" w:cs="Arial"/>
          <w:sz w:val="24"/>
        </w:rPr>
        <w:t>w okresie objętym kontrolą nie miały miejsca przypadki</w:t>
      </w:r>
      <w:r w:rsidR="00CF7766">
        <w:rPr>
          <w:rFonts w:ascii="Arial" w:hAnsi="Arial" w:cs="Arial"/>
          <w:sz w:val="24"/>
        </w:rPr>
        <w:t xml:space="preserve"> pisemnej</w:t>
      </w:r>
      <w:r w:rsidRPr="000E5079">
        <w:rPr>
          <w:rFonts w:ascii="Arial" w:hAnsi="Arial" w:cs="Arial"/>
          <w:sz w:val="24"/>
        </w:rPr>
        <w:t xml:space="preserve"> </w:t>
      </w:r>
      <w:r w:rsidR="00653A83">
        <w:rPr>
          <w:rFonts w:ascii="Arial" w:hAnsi="Arial" w:cs="Arial"/>
          <w:sz w:val="24"/>
        </w:rPr>
        <w:t>o</w:t>
      </w:r>
      <w:r w:rsidRPr="000E5079">
        <w:rPr>
          <w:rFonts w:ascii="Arial" w:hAnsi="Arial" w:cs="Arial"/>
          <w:sz w:val="24"/>
        </w:rPr>
        <w:t xml:space="preserve">dmowy wykonania tłumaczenia na żądanie sądu, prokuratora, Policji </w:t>
      </w:r>
      <w:r w:rsidR="00DA508E">
        <w:rPr>
          <w:rFonts w:ascii="Arial" w:hAnsi="Arial" w:cs="Arial"/>
          <w:sz w:val="24"/>
        </w:rPr>
        <w:br/>
      </w:r>
      <w:r w:rsidRPr="000E5079">
        <w:rPr>
          <w:rFonts w:ascii="Arial" w:hAnsi="Arial" w:cs="Arial"/>
          <w:sz w:val="24"/>
        </w:rPr>
        <w:t xml:space="preserve">oraz organów administracji publicznej. </w:t>
      </w:r>
    </w:p>
    <w:p w:rsidR="00E87BC6" w:rsidP="00E87BC6">
      <w:pPr>
        <w:spacing w:before="120" w:after="120" w:line="360" w:lineRule="auto"/>
        <w:ind w:firstLine="709"/>
        <w:rPr>
          <w:rFonts w:ascii="Arial" w:hAnsi="Arial" w:cs="Arial"/>
          <w:sz w:val="24"/>
        </w:rPr>
      </w:pPr>
      <w:bookmarkEnd w:id="2"/>
      <w:r w:rsidRPr="006B0F6E">
        <w:rPr>
          <w:rFonts w:ascii="Arial" w:hAnsi="Arial" w:cs="Arial"/>
          <w:sz w:val="24"/>
        </w:rPr>
        <w:t>Od dnia ostatniego wpisu tłumacz przysięgły nie przerywał wykonywania czynności na okres dłuższy niż 3 lata</w:t>
      </w:r>
      <w:r>
        <w:rPr>
          <w:rFonts w:ascii="Arial" w:hAnsi="Arial" w:cs="Arial"/>
          <w:sz w:val="24"/>
          <w:vertAlign w:val="superscript"/>
        </w:rPr>
        <w:footnoteReference w:id="4"/>
      </w:r>
      <w:r w:rsidRPr="006B0F6E">
        <w:rPr>
          <w:rFonts w:ascii="Arial" w:hAnsi="Arial" w:cs="Arial"/>
          <w:sz w:val="24"/>
        </w:rPr>
        <w:t>.</w:t>
      </w:r>
      <w:r w:rsidR="00F13068">
        <w:rPr>
          <w:rFonts w:ascii="Arial" w:hAnsi="Arial" w:cs="Arial"/>
          <w:sz w:val="24"/>
        </w:rPr>
        <w:t xml:space="preserve"> </w:t>
      </w:r>
    </w:p>
    <w:p w:rsidR="00F62331" w:rsidP="00E87BC6">
      <w:pPr>
        <w:spacing w:before="120" w:after="120" w:line="360" w:lineRule="auto"/>
        <w:ind w:firstLine="709"/>
        <w:rPr>
          <w:rFonts w:ascii="Arial" w:hAnsi="Arial" w:cs="Arial"/>
          <w:sz w:val="24"/>
        </w:rPr>
      </w:pPr>
      <w:r>
        <w:rPr>
          <w:rFonts w:ascii="Arial" w:hAnsi="Arial" w:cs="Arial"/>
          <w:sz w:val="24"/>
        </w:rPr>
        <w:t xml:space="preserve">Tłumacz przysięgły </w:t>
      </w:r>
      <w:r w:rsidRPr="00F9166A">
        <w:rPr>
          <w:rFonts w:ascii="Arial" w:hAnsi="Arial" w:cs="Arial"/>
          <w:sz w:val="24"/>
        </w:rPr>
        <w:t>spełnił ustawow</w:t>
      </w:r>
      <w:r w:rsidR="004E0919">
        <w:rPr>
          <w:rFonts w:ascii="Arial" w:hAnsi="Arial" w:cs="Arial"/>
          <w:sz w:val="24"/>
        </w:rPr>
        <w:t>y</w:t>
      </w:r>
      <w:r w:rsidRPr="00F9166A">
        <w:rPr>
          <w:rFonts w:ascii="Arial" w:hAnsi="Arial" w:cs="Arial"/>
          <w:sz w:val="24"/>
        </w:rPr>
        <w:t xml:space="preserve"> obowiąz</w:t>
      </w:r>
      <w:r w:rsidR="004E0919">
        <w:rPr>
          <w:rFonts w:ascii="Arial" w:hAnsi="Arial" w:cs="Arial"/>
          <w:sz w:val="24"/>
        </w:rPr>
        <w:t>ek</w:t>
      </w:r>
      <w:r w:rsidRPr="00F9166A">
        <w:rPr>
          <w:rFonts w:ascii="Arial" w:hAnsi="Arial" w:cs="Arial"/>
          <w:sz w:val="24"/>
        </w:rPr>
        <w:t xml:space="preserve"> złożenia Wojewodzie Opolskiemu wzoru podpisu i odcisk</w:t>
      </w:r>
      <w:r w:rsidR="00FF39D8">
        <w:rPr>
          <w:rFonts w:ascii="Arial" w:hAnsi="Arial" w:cs="Arial"/>
          <w:sz w:val="24"/>
        </w:rPr>
        <w:t>u</w:t>
      </w:r>
      <w:r w:rsidRPr="00F9166A">
        <w:rPr>
          <w:rFonts w:ascii="Arial" w:hAnsi="Arial" w:cs="Arial"/>
          <w:sz w:val="24"/>
        </w:rPr>
        <w:t xml:space="preserve"> pieczęci, o którym mowa w art. 19 ustawy </w:t>
      </w:r>
      <w:r>
        <w:rPr>
          <w:rFonts w:ascii="Arial" w:hAnsi="Arial" w:cs="Arial"/>
          <w:sz w:val="24"/>
        </w:rPr>
        <w:br/>
      </w:r>
      <w:r w:rsidRPr="00F9166A">
        <w:rPr>
          <w:rFonts w:ascii="Arial" w:hAnsi="Arial" w:cs="Arial"/>
          <w:sz w:val="24"/>
        </w:rPr>
        <w:t>o zawodzie tłumacza przysięgłego.</w:t>
      </w:r>
    </w:p>
    <w:p w:rsidR="00B92421" w:rsidP="00B92421">
      <w:pPr>
        <w:tabs>
          <w:tab w:val="left" w:pos="6690"/>
        </w:tabs>
        <w:spacing w:before="120" w:after="120" w:line="360" w:lineRule="auto"/>
        <w:ind w:firstLine="709"/>
        <w:jc w:val="right"/>
        <w:rPr>
          <w:rFonts w:ascii="Arial" w:hAnsi="Arial" w:cs="Arial"/>
          <w:sz w:val="24"/>
        </w:rPr>
      </w:pPr>
      <w:r>
        <w:rPr>
          <w:rFonts w:ascii="Arial" w:hAnsi="Arial" w:cs="Arial"/>
          <w:sz w:val="24"/>
        </w:rPr>
        <w:t>[Dowód: akta kontroli, str.</w:t>
      </w:r>
      <w:r w:rsidR="00254184">
        <w:rPr>
          <w:rFonts w:ascii="Arial" w:hAnsi="Arial" w:cs="Arial"/>
          <w:sz w:val="24"/>
        </w:rPr>
        <w:t xml:space="preserve"> </w:t>
      </w:r>
      <w:r w:rsidR="00F13068">
        <w:rPr>
          <w:rFonts w:ascii="Arial" w:hAnsi="Arial" w:cs="Arial"/>
          <w:sz w:val="24"/>
        </w:rPr>
        <w:t>3</w:t>
      </w:r>
      <w:r w:rsidR="00DA508E">
        <w:rPr>
          <w:rFonts w:ascii="Arial" w:hAnsi="Arial" w:cs="Arial"/>
          <w:sz w:val="24"/>
        </w:rPr>
        <w:t>, 6</w:t>
      </w:r>
      <w:r w:rsidR="00F13068">
        <w:rPr>
          <w:rFonts w:ascii="Arial" w:hAnsi="Arial" w:cs="Arial"/>
          <w:sz w:val="24"/>
        </w:rPr>
        <w:t>-25</w:t>
      </w:r>
      <w:r>
        <w:rPr>
          <w:rFonts w:ascii="Arial" w:hAnsi="Arial" w:cs="Arial"/>
          <w:sz w:val="24"/>
        </w:rPr>
        <w:t>]</w:t>
      </w:r>
    </w:p>
    <w:p w:rsidR="006E0031" w:rsidP="00F45B76">
      <w:pPr>
        <w:spacing w:before="120" w:after="120" w:line="360" w:lineRule="auto"/>
        <w:ind w:firstLine="709"/>
        <w:rPr>
          <w:rFonts w:ascii="Arial" w:hAnsi="Arial" w:cs="Arial"/>
          <w:sz w:val="24"/>
          <w:szCs w:val="24"/>
        </w:rPr>
      </w:pPr>
      <w:r>
        <w:rPr>
          <w:rFonts w:ascii="Arial" w:hAnsi="Arial" w:cs="Arial"/>
          <w:sz w:val="24"/>
        </w:rPr>
        <w:t>W zakresie p</w:t>
      </w:r>
      <w:r w:rsidRPr="00544F0D">
        <w:rPr>
          <w:rFonts w:ascii="Arial" w:hAnsi="Arial" w:cs="Arial"/>
          <w:sz w:val="24"/>
        </w:rPr>
        <w:t>rawidłowoś</w:t>
      </w:r>
      <w:r>
        <w:rPr>
          <w:rFonts w:ascii="Arial" w:hAnsi="Arial" w:cs="Arial"/>
          <w:sz w:val="24"/>
        </w:rPr>
        <w:t>ci i</w:t>
      </w:r>
      <w:r w:rsidRPr="00544F0D">
        <w:rPr>
          <w:rFonts w:ascii="Arial" w:hAnsi="Arial" w:cs="Arial"/>
          <w:sz w:val="24"/>
        </w:rPr>
        <w:t xml:space="preserve"> rzetelnoś</w:t>
      </w:r>
      <w:r>
        <w:rPr>
          <w:rFonts w:ascii="Arial" w:hAnsi="Arial" w:cs="Arial"/>
          <w:sz w:val="24"/>
        </w:rPr>
        <w:t>ci</w:t>
      </w:r>
      <w:r w:rsidRPr="00544F0D">
        <w:rPr>
          <w:rFonts w:ascii="Arial" w:hAnsi="Arial" w:cs="Arial"/>
          <w:sz w:val="24"/>
        </w:rPr>
        <w:t xml:space="preserve"> prowadzenia repe</w:t>
      </w:r>
      <w:r>
        <w:rPr>
          <w:rFonts w:ascii="Arial" w:hAnsi="Arial" w:cs="Arial"/>
          <w:sz w:val="24"/>
        </w:rPr>
        <w:t>r</w:t>
      </w:r>
      <w:r w:rsidRPr="00544F0D">
        <w:rPr>
          <w:rFonts w:ascii="Arial" w:hAnsi="Arial" w:cs="Arial"/>
          <w:sz w:val="24"/>
        </w:rPr>
        <w:t>torium</w:t>
      </w:r>
      <w:r w:rsidR="004276F8">
        <w:rPr>
          <w:rFonts w:ascii="Arial" w:hAnsi="Arial" w:cs="Arial"/>
          <w:sz w:val="24"/>
        </w:rPr>
        <w:t>, w</w:t>
      </w:r>
      <w:r>
        <w:rPr>
          <w:rFonts w:ascii="Arial" w:hAnsi="Arial" w:cs="Arial"/>
          <w:sz w:val="24"/>
        </w:rPr>
        <w:t xml:space="preserve"> wyniku kontroli stwierdzono</w:t>
      </w:r>
      <w:r w:rsidR="00F45B76">
        <w:rPr>
          <w:rFonts w:ascii="Arial" w:hAnsi="Arial" w:cs="Arial"/>
          <w:sz w:val="24"/>
        </w:rPr>
        <w:t xml:space="preserve">, że repertorium </w:t>
      </w:r>
      <w:r w:rsidR="00F45B76">
        <w:rPr>
          <w:rFonts w:ascii="Arial" w:hAnsi="Arial" w:cs="Arial"/>
          <w:sz w:val="24"/>
          <w:szCs w:val="24"/>
        </w:rPr>
        <w:t xml:space="preserve">było prowadzone niezgodnie z wymogami </w:t>
      </w:r>
      <w:r>
        <w:rPr>
          <w:rFonts w:ascii="Arial" w:hAnsi="Arial" w:cs="Arial"/>
          <w:sz w:val="24"/>
          <w:szCs w:val="24"/>
        </w:rPr>
        <w:t xml:space="preserve">zawartymi w </w:t>
      </w:r>
      <w:r w:rsidR="00F45B76">
        <w:rPr>
          <w:rFonts w:ascii="Arial" w:hAnsi="Arial" w:cs="Arial"/>
          <w:sz w:val="24"/>
          <w:szCs w:val="24"/>
        </w:rPr>
        <w:t>art. 17 ust. 2 pkt 1, 3 i 4 ustawy o zawodzie tłumacza przysięgłego.</w:t>
      </w:r>
    </w:p>
    <w:p w:rsidR="00700952" w:rsidRPr="00F45B76" w:rsidP="00F45B76">
      <w:pPr>
        <w:spacing w:before="120" w:after="120" w:line="360" w:lineRule="auto"/>
        <w:ind w:firstLine="709"/>
        <w:rPr>
          <w:rFonts w:ascii="Arial" w:hAnsi="Arial" w:cs="Arial"/>
          <w:sz w:val="24"/>
        </w:rPr>
      </w:pPr>
      <w:r>
        <w:rPr>
          <w:rFonts w:ascii="Arial" w:hAnsi="Arial" w:cs="Arial"/>
          <w:sz w:val="24"/>
          <w:szCs w:val="24"/>
        </w:rPr>
        <w:t xml:space="preserve">Przedmiotową </w:t>
      </w:r>
      <w:r>
        <w:rPr>
          <w:rFonts w:ascii="Arial" w:hAnsi="Arial" w:cs="Arial"/>
          <w:sz w:val="24"/>
        </w:rPr>
        <w:t>o</w:t>
      </w:r>
      <w:r>
        <w:rPr>
          <w:rFonts w:ascii="Arial" w:hAnsi="Arial" w:eastAsiaTheme="minorHAnsi" w:cs="Arial"/>
          <w:color w:val="000000" w:themeColor="text1"/>
          <w:sz w:val="24"/>
          <w:szCs w:val="24"/>
          <w:lang w:eastAsia="en-US"/>
        </w:rPr>
        <w:t xml:space="preserve">cenę oparto o zapisy </w:t>
      </w:r>
      <w:r>
        <w:rPr>
          <w:rFonts w:ascii="Arial" w:hAnsi="Arial" w:eastAsiaTheme="minorHAnsi" w:cs="Arial"/>
          <w:color w:val="000000" w:themeColor="text1"/>
          <w:sz w:val="24"/>
          <w:szCs w:val="24"/>
          <w:lang w:eastAsia="en-US"/>
        </w:rPr>
        <w:t xml:space="preserve">powyższej </w:t>
      </w:r>
      <w:r>
        <w:rPr>
          <w:rFonts w:ascii="Arial" w:hAnsi="Arial" w:eastAsiaTheme="minorHAnsi" w:cs="Arial"/>
          <w:color w:val="000000" w:themeColor="text1"/>
          <w:sz w:val="24"/>
          <w:szCs w:val="24"/>
          <w:lang w:eastAsia="en-US"/>
        </w:rPr>
        <w:t xml:space="preserve">ustawy </w:t>
      </w:r>
      <w:r w:rsidRPr="009D5A2A">
        <w:rPr>
          <w:rFonts w:ascii="Arial" w:hAnsi="Arial" w:eastAsiaTheme="minorHAnsi" w:cs="Arial"/>
          <w:color w:val="000000" w:themeColor="text1"/>
          <w:sz w:val="24"/>
          <w:szCs w:val="24"/>
          <w:lang w:eastAsia="en-US"/>
        </w:rPr>
        <w:t>o zawodzie tłumacza przysięgłego</w:t>
      </w:r>
      <w:r>
        <w:rPr>
          <w:rFonts w:ascii="Arial" w:hAnsi="Arial" w:eastAsiaTheme="minorHAnsi" w:cs="Arial"/>
          <w:color w:val="000000" w:themeColor="text1"/>
          <w:sz w:val="24"/>
          <w:szCs w:val="24"/>
          <w:lang w:eastAsia="en-US"/>
        </w:rPr>
        <w:t xml:space="preserve"> oraz</w:t>
      </w:r>
      <w:r w:rsidRPr="001D01D4">
        <w:rPr>
          <w:rFonts w:ascii="Arial" w:hAnsi="Arial" w:eastAsiaTheme="minorHAnsi" w:cs="Arial"/>
          <w:sz w:val="24"/>
          <w:szCs w:val="24"/>
          <w:lang w:eastAsia="en-US"/>
        </w:rPr>
        <w:t xml:space="preserve"> </w:t>
      </w:r>
      <w:r>
        <w:rPr>
          <w:rFonts w:ascii="Arial" w:hAnsi="Arial" w:eastAsiaTheme="minorHAnsi" w:cs="Arial"/>
          <w:sz w:val="24"/>
          <w:szCs w:val="24"/>
          <w:lang w:eastAsia="en-US"/>
        </w:rPr>
        <w:t xml:space="preserve">pomocniczo </w:t>
      </w:r>
      <w:r w:rsidR="002A14EB">
        <w:rPr>
          <w:rFonts w:ascii="Arial" w:hAnsi="Arial" w:eastAsiaTheme="minorHAnsi" w:cs="Arial"/>
          <w:sz w:val="24"/>
          <w:szCs w:val="24"/>
          <w:lang w:eastAsia="en-US"/>
        </w:rPr>
        <w:t xml:space="preserve">– w oparciu o </w:t>
      </w:r>
      <w:r w:rsidRPr="001D01D4">
        <w:rPr>
          <w:rFonts w:ascii="Arial" w:hAnsi="Arial" w:eastAsiaTheme="minorHAnsi" w:cs="Arial"/>
          <w:sz w:val="24"/>
          <w:szCs w:val="24"/>
          <w:lang w:eastAsia="en-US"/>
        </w:rPr>
        <w:t xml:space="preserve">rekomendacje zawarte w </w:t>
      </w:r>
      <w:r w:rsidRPr="001D01D4">
        <w:rPr>
          <w:rFonts w:ascii="Arial" w:hAnsi="Arial" w:cs="Arial"/>
          <w:sz w:val="24"/>
        </w:rPr>
        <w:t>stanowisku Komisji Odpowiedzialności Zawodowej Tłumaczy Przysięgłych przy Ministrze Sprawiedliwości z dnia 21 listopada 2019 r.</w:t>
      </w:r>
      <w:r>
        <w:rPr>
          <w:rStyle w:val="FootnoteReference"/>
          <w:rFonts w:ascii="Arial" w:hAnsi="Arial" w:cs="Arial"/>
          <w:sz w:val="24"/>
        </w:rPr>
        <w:footnoteReference w:id="5"/>
      </w:r>
      <w:r w:rsidRPr="009D5A2A">
        <w:rPr>
          <w:rFonts w:ascii="Arial" w:hAnsi="Arial" w:eastAsiaTheme="minorHAnsi" w:cs="Arial"/>
          <w:color w:val="000000" w:themeColor="text1"/>
          <w:sz w:val="24"/>
          <w:szCs w:val="24"/>
          <w:lang w:eastAsia="en-US"/>
        </w:rPr>
        <w:t>.</w:t>
      </w:r>
    </w:p>
    <w:p w:rsidR="00700952" w:rsidRPr="0028123E" w:rsidP="0028123E">
      <w:pPr>
        <w:spacing w:before="120" w:after="120" w:line="360" w:lineRule="auto"/>
        <w:ind w:firstLine="709"/>
        <w:rPr>
          <w:rFonts w:ascii="Arial" w:hAnsi="Arial" w:cs="Arial"/>
          <w:sz w:val="24"/>
        </w:rPr>
      </w:pPr>
      <w:r>
        <w:rPr>
          <w:rFonts w:ascii="Arial" w:hAnsi="Arial" w:cs="Arial"/>
          <w:sz w:val="24"/>
        </w:rPr>
        <w:t xml:space="preserve">Stwierdzono nieprawidłowości polegające na braku odnotowywania niektórych ustawowo wymaganych danych, tj.: </w:t>
      </w:r>
    </w:p>
    <w:p w:rsidR="004F2E20" w:rsidP="004F2E20">
      <w:pPr>
        <w:pStyle w:val="ListParagraph"/>
        <w:numPr>
          <w:ilvl w:val="0"/>
          <w:numId w:val="8"/>
        </w:numPr>
        <w:spacing w:before="120" w:after="120" w:line="360" w:lineRule="auto"/>
        <w:rPr>
          <w:rFonts w:ascii="Arial" w:hAnsi="Arial" w:cs="Arial"/>
          <w:sz w:val="24"/>
        </w:rPr>
      </w:pPr>
      <w:r>
        <w:rPr>
          <w:rFonts w:ascii="Arial" w:hAnsi="Arial" w:cs="Arial"/>
          <w:sz w:val="24"/>
        </w:rPr>
        <w:t>daty przyjęcia zlecenia – w 2 wpisach objętych kontrolą (lp. 33, 35).</w:t>
      </w:r>
    </w:p>
    <w:p w:rsidR="004F2E20" w:rsidRPr="004F2E20" w:rsidP="00AC6CD4">
      <w:pPr>
        <w:spacing w:before="120" w:after="120" w:line="360" w:lineRule="auto"/>
        <w:ind w:left="708" w:firstLine="708"/>
        <w:rPr>
          <w:rFonts w:ascii="Arial" w:hAnsi="Arial" w:cs="Arial"/>
          <w:sz w:val="24"/>
        </w:rPr>
      </w:pPr>
      <w:r w:rsidRPr="004F2E20">
        <w:rPr>
          <w:rFonts w:ascii="Arial" w:hAnsi="Arial" w:cs="Arial"/>
          <w:sz w:val="24"/>
        </w:rPr>
        <w:t>Zgodnie ze stanowiskiem Komisji Odpowiedzialności Zawodowej Tłumaczy Przysięgłych przy Ministrze Sprawiedliwości z dnia 21 listopada 2019 r.</w:t>
      </w:r>
      <w:r>
        <w:rPr>
          <w:rStyle w:val="FootnoteReference"/>
          <w:rFonts w:ascii="Arial" w:hAnsi="Arial" w:cs="Arial"/>
          <w:sz w:val="24"/>
        </w:rPr>
        <w:footnoteReference w:id="6"/>
      </w:r>
      <w:r>
        <w:rPr>
          <w:rFonts w:ascii="Arial" w:hAnsi="Arial" w:cs="Arial"/>
          <w:sz w:val="24"/>
        </w:rPr>
        <w:t xml:space="preserve">: „Zarówno ‘data zlecenia’ jak i ‘data zwrotu dokumentu wraz </w:t>
      </w:r>
      <w:r w:rsidR="00AC6CD4">
        <w:rPr>
          <w:rFonts w:ascii="Arial" w:hAnsi="Arial" w:cs="Arial"/>
          <w:sz w:val="24"/>
        </w:rPr>
        <w:br/>
        <w:t xml:space="preserve">z </w:t>
      </w:r>
      <w:r>
        <w:rPr>
          <w:rFonts w:ascii="Arial" w:hAnsi="Arial" w:cs="Arial"/>
          <w:sz w:val="24"/>
        </w:rPr>
        <w:t>tłumaczeniem, powinny być pełne i podane zgodnie ze zwyczajem zapisu dat w Polsce.”</w:t>
      </w:r>
    </w:p>
    <w:p w:rsidR="003426F5" w:rsidRPr="003426F5" w:rsidP="003426F5">
      <w:pPr>
        <w:pStyle w:val="ListParagraph"/>
        <w:numPr>
          <w:ilvl w:val="0"/>
          <w:numId w:val="8"/>
        </w:numPr>
        <w:spacing w:before="120" w:after="120" w:line="360" w:lineRule="auto"/>
        <w:rPr>
          <w:rFonts w:ascii="Arial" w:hAnsi="Arial" w:cs="Arial"/>
          <w:sz w:val="24"/>
        </w:rPr>
      </w:pPr>
      <w:r w:rsidRPr="003426F5">
        <w:rPr>
          <w:rFonts w:ascii="Arial" w:hAnsi="Arial" w:cs="Arial"/>
          <w:sz w:val="24"/>
        </w:rPr>
        <w:t xml:space="preserve">daty dokumentu albo adnotacji o jego braku na tłumaczonym dokumencie – </w:t>
      </w:r>
      <w:r w:rsidRPr="003426F5">
        <w:rPr>
          <w:rFonts w:ascii="Arial" w:hAnsi="Arial" w:cs="Arial"/>
          <w:sz w:val="24"/>
        </w:rPr>
        <w:br/>
        <w:t>w 12 wpisach</w:t>
      </w:r>
      <w:r w:rsidR="00227596">
        <w:rPr>
          <w:rFonts w:ascii="Arial" w:hAnsi="Arial" w:cs="Arial"/>
          <w:sz w:val="24"/>
        </w:rPr>
        <w:t xml:space="preserve"> objętych kontrolą</w:t>
      </w:r>
      <w:r w:rsidRPr="003426F5">
        <w:rPr>
          <w:rFonts w:ascii="Arial" w:hAnsi="Arial" w:cs="Arial"/>
          <w:sz w:val="24"/>
        </w:rPr>
        <w:t xml:space="preserve"> (lp. 2, 4, 5, 6, 7, 10, 12, 14, 29, 36, 37, 38)</w:t>
      </w:r>
      <w:r w:rsidR="00227596">
        <w:rPr>
          <w:rFonts w:ascii="Arial" w:hAnsi="Arial" w:cs="Arial"/>
          <w:sz w:val="24"/>
        </w:rPr>
        <w:t>.</w:t>
      </w:r>
    </w:p>
    <w:p w:rsidR="005F77C4" w:rsidRPr="003426F5" w:rsidP="003426F5">
      <w:pPr>
        <w:pStyle w:val="ListParagraph"/>
        <w:spacing w:before="120" w:after="120" w:line="360" w:lineRule="auto"/>
        <w:ind w:firstLine="696"/>
        <w:rPr>
          <w:rFonts w:ascii="Arial" w:hAnsi="Arial" w:cs="Arial"/>
          <w:color w:val="FF0000"/>
          <w:sz w:val="24"/>
        </w:rPr>
      </w:pPr>
      <w:r w:rsidRPr="003426F5">
        <w:rPr>
          <w:rFonts w:ascii="Arial" w:hAnsi="Arial" w:cs="Arial"/>
          <w:sz w:val="24"/>
        </w:rPr>
        <w:t xml:space="preserve">Zgodnie ze stanowiskiem </w:t>
      </w:r>
      <w:r w:rsidR="00D72ED1">
        <w:rPr>
          <w:rFonts w:ascii="Arial" w:hAnsi="Arial" w:cs="Arial"/>
          <w:sz w:val="24"/>
        </w:rPr>
        <w:t>KOZ</w:t>
      </w:r>
      <w:r w:rsidRPr="003426F5">
        <w:rPr>
          <w:rFonts w:ascii="Arial" w:hAnsi="Arial" w:cs="Arial"/>
          <w:sz w:val="24"/>
        </w:rPr>
        <w:t>: „</w:t>
      </w:r>
      <w:r w:rsidR="004F2E20">
        <w:rPr>
          <w:rFonts w:ascii="Arial" w:hAnsi="Arial" w:cs="Arial"/>
          <w:sz w:val="24"/>
        </w:rPr>
        <w:t>D</w:t>
      </w:r>
      <w:r w:rsidRPr="003426F5">
        <w:rPr>
          <w:rFonts w:ascii="Arial" w:hAnsi="Arial" w:cs="Arial"/>
          <w:sz w:val="24"/>
        </w:rPr>
        <w:t>ata dokumentu</w:t>
      </w:r>
      <w:r w:rsidR="00D72ED1">
        <w:rPr>
          <w:rFonts w:ascii="Arial" w:hAnsi="Arial" w:cs="Arial"/>
          <w:sz w:val="24"/>
        </w:rPr>
        <w:t>,</w:t>
      </w:r>
      <w:r w:rsidRPr="003426F5">
        <w:rPr>
          <w:rFonts w:ascii="Arial" w:hAnsi="Arial" w:cs="Arial"/>
          <w:sz w:val="24"/>
        </w:rPr>
        <w:t xml:space="preserve"> podobnie jak </w:t>
      </w:r>
      <w:r w:rsidR="00EC0EEE">
        <w:rPr>
          <w:rFonts w:ascii="Arial" w:hAnsi="Arial" w:cs="Arial"/>
          <w:sz w:val="24"/>
        </w:rPr>
        <w:br/>
      </w:r>
      <w:r w:rsidRPr="003426F5">
        <w:rPr>
          <w:rFonts w:ascii="Arial" w:hAnsi="Arial" w:cs="Arial"/>
          <w:sz w:val="24"/>
        </w:rPr>
        <w:t>w innych rubrykach, powinna być pełna i podana zgodnie ze zwyczajem zapisu dat w Polsce</w:t>
      </w:r>
      <w:r w:rsidR="00E958D9">
        <w:rPr>
          <w:rFonts w:ascii="Arial" w:hAnsi="Arial" w:cs="Arial"/>
          <w:sz w:val="24"/>
        </w:rPr>
        <w:t>.</w:t>
      </w:r>
      <w:r w:rsidRPr="003426F5">
        <w:rPr>
          <w:rFonts w:ascii="Arial" w:hAnsi="Arial" w:cs="Arial"/>
          <w:sz w:val="24"/>
        </w:rPr>
        <w:t xml:space="preserve"> (…)</w:t>
      </w:r>
      <w:r w:rsidR="00E958D9">
        <w:rPr>
          <w:rFonts w:ascii="Arial" w:hAnsi="Arial" w:cs="Arial"/>
          <w:sz w:val="24"/>
        </w:rPr>
        <w:t xml:space="preserve"> </w:t>
      </w:r>
      <w:r w:rsidRPr="003426F5">
        <w:rPr>
          <w:rFonts w:ascii="Arial" w:hAnsi="Arial" w:cs="Arial"/>
          <w:sz w:val="24"/>
        </w:rPr>
        <w:t>W razie braku daty lub oznaczenia dokumentu, należy ten fakt odnotować zwrotem ‘bez oznaczenia’ lub skrótami ‘b.d.’ lub ‘</w:t>
      </w:r>
      <w:r w:rsidRPr="003426F5">
        <w:rPr>
          <w:rFonts w:ascii="Arial" w:hAnsi="Arial" w:cs="Arial"/>
          <w:sz w:val="24"/>
        </w:rPr>
        <w:t>b.o</w:t>
      </w:r>
      <w:r w:rsidRPr="003426F5">
        <w:rPr>
          <w:rFonts w:ascii="Arial" w:hAnsi="Arial" w:cs="Arial"/>
          <w:sz w:val="24"/>
        </w:rPr>
        <w:t>’”.</w:t>
      </w:r>
    </w:p>
    <w:p w:rsidR="00ED2B78" w:rsidRPr="003426F5" w:rsidP="00ED2B78">
      <w:pPr>
        <w:pStyle w:val="ListParagraph"/>
        <w:numPr>
          <w:ilvl w:val="0"/>
          <w:numId w:val="8"/>
        </w:numPr>
        <w:spacing w:before="120" w:after="120" w:line="360" w:lineRule="auto"/>
        <w:rPr>
          <w:rFonts w:ascii="Arial" w:hAnsi="Arial" w:cs="Arial"/>
          <w:sz w:val="24"/>
        </w:rPr>
      </w:pPr>
      <w:bookmarkStart w:id="3" w:name="_Hlk182399224"/>
      <w:r w:rsidRPr="003426F5">
        <w:rPr>
          <w:rFonts w:ascii="Arial" w:hAnsi="Arial" w:cs="Arial"/>
          <w:sz w:val="24"/>
        </w:rPr>
        <w:t>oznaczenia dokumentu albo adnotacji o jego braku na tłumaczonym dokumencie</w:t>
      </w:r>
      <w:bookmarkEnd w:id="3"/>
      <w:r w:rsidRPr="003426F5">
        <w:rPr>
          <w:rFonts w:ascii="Arial" w:hAnsi="Arial" w:cs="Arial"/>
          <w:sz w:val="24"/>
        </w:rPr>
        <w:t xml:space="preserve"> – w </w:t>
      </w:r>
      <w:r w:rsidRPr="003426F5" w:rsidR="0013352E">
        <w:rPr>
          <w:rFonts w:ascii="Arial" w:hAnsi="Arial" w:cs="Arial"/>
          <w:sz w:val="24"/>
        </w:rPr>
        <w:t>11</w:t>
      </w:r>
      <w:r w:rsidRPr="003426F5">
        <w:rPr>
          <w:rFonts w:ascii="Arial" w:hAnsi="Arial" w:cs="Arial"/>
          <w:sz w:val="24"/>
        </w:rPr>
        <w:t xml:space="preserve"> wpisach</w:t>
      </w:r>
      <w:r w:rsidR="00227596">
        <w:rPr>
          <w:rFonts w:ascii="Arial" w:hAnsi="Arial" w:cs="Arial"/>
          <w:sz w:val="24"/>
        </w:rPr>
        <w:t xml:space="preserve"> objętych kontrolą </w:t>
      </w:r>
      <w:r w:rsidRPr="003426F5" w:rsidR="008F251B">
        <w:rPr>
          <w:rFonts w:ascii="Arial" w:hAnsi="Arial" w:cs="Arial"/>
          <w:sz w:val="24"/>
        </w:rPr>
        <w:t>(</w:t>
      </w:r>
      <w:r w:rsidRPr="003426F5" w:rsidR="00FE129F">
        <w:rPr>
          <w:rFonts w:ascii="Arial" w:hAnsi="Arial" w:cs="Arial"/>
          <w:sz w:val="24"/>
        </w:rPr>
        <w:t>lp.</w:t>
      </w:r>
      <w:r w:rsidRPr="003426F5" w:rsidR="00AB31AD">
        <w:rPr>
          <w:rFonts w:ascii="Arial" w:hAnsi="Arial" w:cs="Arial"/>
          <w:sz w:val="24"/>
        </w:rPr>
        <w:t xml:space="preserve"> </w:t>
      </w:r>
      <w:r w:rsidRPr="003426F5" w:rsidR="00FE48DF">
        <w:rPr>
          <w:rFonts w:ascii="Arial" w:hAnsi="Arial" w:cs="Arial"/>
          <w:sz w:val="24"/>
        </w:rPr>
        <w:t xml:space="preserve">3, 6, 27, 28, 30, 31, </w:t>
      </w:r>
      <w:r w:rsidRPr="003426F5" w:rsidR="0013352E">
        <w:rPr>
          <w:rFonts w:ascii="Arial" w:hAnsi="Arial" w:cs="Arial"/>
          <w:sz w:val="24"/>
        </w:rPr>
        <w:t>33, 34, 35, 36, 37</w:t>
      </w:r>
      <w:r w:rsidRPr="003426F5" w:rsidR="008F251B">
        <w:rPr>
          <w:rFonts w:ascii="Arial" w:hAnsi="Arial" w:cs="Arial"/>
          <w:sz w:val="24"/>
        </w:rPr>
        <w:t>)</w:t>
      </w:r>
      <w:r w:rsidR="00227596">
        <w:rPr>
          <w:rFonts w:ascii="Arial" w:hAnsi="Arial" w:cs="Arial"/>
          <w:sz w:val="24"/>
        </w:rPr>
        <w:t>.</w:t>
      </w:r>
    </w:p>
    <w:p w:rsidR="0013352E" w:rsidRPr="003426F5" w:rsidP="0013352E">
      <w:pPr>
        <w:pStyle w:val="ListParagraph"/>
        <w:spacing w:before="120" w:after="120" w:line="360" w:lineRule="auto"/>
        <w:ind w:firstLine="696"/>
        <w:rPr>
          <w:rFonts w:ascii="Arial" w:hAnsi="Arial" w:cs="Arial"/>
          <w:sz w:val="24"/>
        </w:rPr>
      </w:pPr>
      <w:r w:rsidRPr="003426F5">
        <w:rPr>
          <w:rFonts w:ascii="Arial" w:hAnsi="Arial" w:cs="Arial"/>
          <w:sz w:val="24"/>
        </w:rPr>
        <w:t>Zgodnie z</w:t>
      </w:r>
      <w:r w:rsidRPr="003426F5" w:rsidR="00DD03C1">
        <w:rPr>
          <w:rFonts w:ascii="Arial" w:hAnsi="Arial" w:cs="Arial"/>
          <w:sz w:val="24"/>
        </w:rPr>
        <w:t>e</w:t>
      </w:r>
      <w:r w:rsidRPr="003426F5" w:rsidR="00AB31AD">
        <w:rPr>
          <w:rFonts w:ascii="Arial" w:hAnsi="Arial" w:cs="Arial"/>
          <w:sz w:val="24"/>
        </w:rPr>
        <w:t xml:space="preserve"> stanowiskiem</w:t>
      </w:r>
      <w:r w:rsidRPr="003426F5" w:rsidR="003426F5">
        <w:rPr>
          <w:rFonts w:ascii="Arial" w:hAnsi="Arial" w:cs="Arial"/>
          <w:sz w:val="24"/>
        </w:rPr>
        <w:t xml:space="preserve"> KOZ</w:t>
      </w:r>
      <w:r w:rsidRPr="003426F5" w:rsidR="00DD03C1">
        <w:rPr>
          <w:rFonts w:ascii="Arial" w:hAnsi="Arial" w:cs="Arial"/>
          <w:sz w:val="24"/>
        </w:rPr>
        <w:t xml:space="preserve">: </w:t>
      </w:r>
      <w:r w:rsidRPr="003426F5" w:rsidR="0053437B">
        <w:rPr>
          <w:rFonts w:ascii="Arial" w:hAnsi="Arial" w:cs="Arial"/>
          <w:sz w:val="24"/>
        </w:rPr>
        <w:t xml:space="preserve">„(…) </w:t>
      </w:r>
      <w:r w:rsidR="003426F5">
        <w:rPr>
          <w:rFonts w:ascii="Arial" w:hAnsi="Arial" w:cs="Arial"/>
          <w:sz w:val="24"/>
        </w:rPr>
        <w:t>n</w:t>
      </w:r>
      <w:r w:rsidRPr="003426F5" w:rsidR="0053437B">
        <w:rPr>
          <w:rFonts w:ascii="Arial" w:hAnsi="Arial" w:cs="Arial"/>
          <w:sz w:val="24"/>
        </w:rPr>
        <w:t>umer dokumentu może być w tej rubryce wpisany jako oznaczenie dokumentu, jeśli dokument jest opatrzony numerem</w:t>
      </w:r>
      <w:r w:rsidR="003426F5">
        <w:rPr>
          <w:rFonts w:ascii="Arial" w:hAnsi="Arial" w:cs="Arial"/>
          <w:sz w:val="24"/>
        </w:rPr>
        <w:t xml:space="preserve">, jeśli jednak dokument nie ma swojego numeru – należy wpisać każde inne oznaczenie, na przykład składające się z samych liter lub liter </w:t>
      </w:r>
      <w:r w:rsidR="00E958D9">
        <w:rPr>
          <w:rFonts w:ascii="Arial" w:hAnsi="Arial" w:cs="Arial"/>
          <w:sz w:val="24"/>
        </w:rPr>
        <w:br/>
      </w:r>
      <w:r w:rsidR="003426F5">
        <w:rPr>
          <w:rFonts w:ascii="Arial" w:hAnsi="Arial" w:cs="Arial"/>
          <w:sz w:val="24"/>
        </w:rPr>
        <w:t xml:space="preserve">i cyfr. </w:t>
      </w:r>
      <w:r w:rsidRPr="003426F5" w:rsidR="0053437B">
        <w:rPr>
          <w:rFonts w:ascii="Arial" w:hAnsi="Arial" w:cs="Arial"/>
          <w:sz w:val="24"/>
        </w:rPr>
        <w:t>W razie braku daty lub oznaczenia dokumentu, należy ten fakt odnotować zwrotem ‘bez oznaczenia’ lub skrótami ‘b.d.’ albo ‘</w:t>
      </w:r>
      <w:r w:rsidRPr="003426F5" w:rsidR="0053437B">
        <w:rPr>
          <w:rFonts w:ascii="Arial" w:hAnsi="Arial" w:cs="Arial"/>
          <w:sz w:val="24"/>
        </w:rPr>
        <w:t>b.o</w:t>
      </w:r>
      <w:r w:rsidRPr="003426F5" w:rsidR="0053437B">
        <w:rPr>
          <w:rFonts w:ascii="Arial" w:hAnsi="Arial" w:cs="Arial"/>
          <w:sz w:val="24"/>
        </w:rPr>
        <w:t>.’”</w:t>
      </w:r>
    </w:p>
    <w:p w:rsidR="009F26B3" w:rsidP="009F26B3">
      <w:pPr>
        <w:pStyle w:val="ListParagraph"/>
        <w:numPr>
          <w:ilvl w:val="0"/>
          <w:numId w:val="8"/>
        </w:numPr>
        <w:spacing w:before="120" w:after="120" w:line="360" w:lineRule="auto"/>
        <w:rPr>
          <w:rFonts w:ascii="Arial" w:hAnsi="Arial" w:cs="Arial"/>
          <w:sz w:val="24"/>
        </w:rPr>
      </w:pPr>
      <w:bookmarkStart w:id="4" w:name="_Hlk85189018"/>
      <w:r w:rsidRPr="003426F5">
        <w:rPr>
          <w:rFonts w:ascii="Arial" w:hAnsi="Arial" w:cs="Arial"/>
          <w:sz w:val="24"/>
        </w:rPr>
        <w:t>osob</w:t>
      </w:r>
      <w:r w:rsidRPr="003426F5" w:rsidR="00B848A3">
        <w:rPr>
          <w:rFonts w:ascii="Arial" w:hAnsi="Arial" w:cs="Arial"/>
          <w:sz w:val="24"/>
        </w:rPr>
        <w:t>y</w:t>
      </w:r>
      <w:r w:rsidRPr="003426F5">
        <w:rPr>
          <w:rFonts w:ascii="Arial" w:hAnsi="Arial" w:cs="Arial"/>
          <w:sz w:val="24"/>
        </w:rPr>
        <w:t xml:space="preserve"> lub instytucji, która sporządziła dokument – </w:t>
      </w:r>
      <w:r w:rsidR="00227596">
        <w:rPr>
          <w:rFonts w:ascii="Arial" w:hAnsi="Arial" w:cs="Arial"/>
          <w:sz w:val="24"/>
        </w:rPr>
        <w:t xml:space="preserve">w </w:t>
      </w:r>
      <w:r w:rsidR="00AC6CD4">
        <w:rPr>
          <w:rFonts w:ascii="Arial" w:hAnsi="Arial" w:cs="Arial"/>
          <w:sz w:val="24"/>
        </w:rPr>
        <w:t>pojedynczym</w:t>
      </w:r>
      <w:r w:rsidR="00227596">
        <w:rPr>
          <w:rFonts w:ascii="Arial" w:hAnsi="Arial" w:cs="Arial"/>
          <w:sz w:val="24"/>
        </w:rPr>
        <w:t xml:space="preserve"> wpisie</w:t>
      </w:r>
      <w:r w:rsidRPr="003426F5">
        <w:rPr>
          <w:rFonts w:ascii="Arial" w:hAnsi="Arial" w:cs="Arial"/>
          <w:sz w:val="24"/>
        </w:rPr>
        <w:t xml:space="preserve"> </w:t>
      </w:r>
      <w:r w:rsidR="00AC6CD4">
        <w:rPr>
          <w:rFonts w:ascii="Arial" w:hAnsi="Arial" w:cs="Arial"/>
          <w:sz w:val="24"/>
        </w:rPr>
        <w:br/>
      </w:r>
      <w:r w:rsidRPr="003426F5">
        <w:rPr>
          <w:rFonts w:ascii="Arial" w:hAnsi="Arial" w:cs="Arial"/>
          <w:sz w:val="24"/>
        </w:rPr>
        <w:t>o lp. 31</w:t>
      </w:r>
      <w:r w:rsidR="00227596">
        <w:rPr>
          <w:rFonts w:ascii="Arial" w:hAnsi="Arial" w:cs="Arial"/>
          <w:sz w:val="24"/>
        </w:rPr>
        <w:t>.</w:t>
      </w:r>
    </w:p>
    <w:p w:rsidR="008F251B" w:rsidRPr="007501B0" w:rsidP="007501B0">
      <w:pPr>
        <w:pStyle w:val="ListParagraph"/>
        <w:spacing w:before="120" w:after="120" w:line="360" w:lineRule="auto"/>
        <w:ind w:firstLine="696"/>
        <w:rPr>
          <w:rFonts w:ascii="Arial" w:hAnsi="Arial" w:cs="Arial"/>
          <w:sz w:val="24"/>
        </w:rPr>
      </w:pPr>
      <w:r w:rsidRPr="009F26B3">
        <w:rPr>
          <w:rFonts w:ascii="Arial" w:hAnsi="Arial" w:cs="Arial"/>
          <w:sz w:val="24"/>
        </w:rPr>
        <w:t>W myśl</w:t>
      </w:r>
      <w:r w:rsidRPr="009F26B3" w:rsidR="003426F5">
        <w:rPr>
          <w:rFonts w:ascii="Arial" w:hAnsi="Arial" w:cs="Arial"/>
          <w:sz w:val="24"/>
        </w:rPr>
        <w:t xml:space="preserve"> stanowisk</w:t>
      </w:r>
      <w:r w:rsidRPr="009F26B3">
        <w:rPr>
          <w:rFonts w:ascii="Arial" w:hAnsi="Arial" w:cs="Arial"/>
          <w:sz w:val="24"/>
        </w:rPr>
        <w:t>a</w:t>
      </w:r>
      <w:r w:rsidRPr="009F26B3" w:rsidR="003426F5">
        <w:rPr>
          <w:rFonts w:ascii="Arial" w:hAnsi="Arial" w:cs="Arial"/>
          <w:sz w:val="24"/>
        </w:rPr>
        <w:t xml:space="preserve"> KOZ: „Podobnie jak w </w:t>
      </w:r>
      <w:r w:rsidRPr="009F26B3" w:rsidR="003426F5">
        <w:rPr>
          <w:rFonts w:ascii="Arial" w:hAnsi="Arial" w:cs="Arial"/>
          <w:sz w:val="24"/>
        </w:rPr>
        <w:t>ruryce</w:t>
      </w:r>
      <w:r w:rsidRPr="009F26B3" w:rsidR="003426F5">
        <w:rPr>
          <w:rFonts w:ascii="Arial" w:hAnsi="Arial" w:cs="Arial"/>
          <w:sz w:val="24"/>
        </w:rPr>
        <w:t xml:space="preserve"> ‘oznaczenie zleceniodawcy’ poprawny wpis w tę rubrykę nie wymaga odnotowania adresu ww. osoby lub instytucji. W przypadku występowania kilku osób lub instytucji sporządzających dokument wystarczy wymienić jedn</w:t>
      </w:r>
      <w:r w:rsidR="009F26B3">
        <w:rPr>
          <w:rFonts w:ascii="Arial" w:hAnsi="Arial" w:cs="Arial"/>
          <w:sz w:val="24"/>
        </w:rPr>
        <w:t>ą</w:t>
      </w:r>
      <w:r w:rsidRPr="009F26B3" w:rsidR="003426F5">
        <w:rPr>
          <w:rFonts w:ascii="Arial" w:hAnsi="Arial" w:cs="Arial"/>
          <w:sz w:val="24"/>
        </w:rPr>
        <w:t xml:space="preserve"> z nich, najlepiej merytorycznie najważniejszą”.</w:t>
      </w:r>
    </w:p>
    <w:p w:rsidR="006532F6" w:rsidRPr="00C54A93" w:rsidP="00C54A93">
      <w:pPr>
        <w:pStyle w:val="ListParagraph"/>
        <w:numPr>
          <w:ilvl w:val="0"/>
          <w:numId w:val="8"/>
        </w:numPr>
        <w:spacing w:before="120" w:after="120" w:line="360" w:lineRule="auto"/>
        <w:rPr>
          <w:rFonts w:ascii="Arial" w:hAnsi="Arial" w:cs="Arial"/>
          <w:sz w:val="24"/>
        </w:rPr>
      </w:pPr>
      <w:bookmarkEnd w:id="4"/>
      <w:r w:rsidRPr="00361ACB">
        <w:rPr>
          <w:rFonts w:ascii="Arial" w:hAnsi="Arial" w:cs="Arial"/>
          <w:sz w:val="24"/>
        </w:rPr>
        <w:t>rodzaju wykonanej czynności</w:t>
      </w:r>
      <w:r w:rsidR="008C3F3C">
        <w:rPr>
          <w:rFonts w:ascii="Arial" w:hAnsi="Arial" w:cs="Arial"/>
          <w:sz w:val="24"/>
        </w:rPr>
        <w:t xml:space="preserve"> </w:t>
      </w:r>
      <w:r>
        <w:rPr>
          <w:rFonts w:ascii="Arial" w:hAnsi="Arial" w:cs="Arial"/>
          <w:sz w:val="24"/>
        </w:rPr>
        <w:t>– w 3 wpisach objętych kontrolą (</w:t>
      </w:r>
      <w:r w:rsidR="00553A04">
        <w:rPr>
          <w:rFonts w:ascii="Arial" w:hAnsi="Arial" w:cs="Arial"/>
          <w:sz w:val="24"/>
        </w:rPr>
        <w:t xml:space="preserve">lp. </w:t>
      </w:r>
      <w:r>
        <w:rPr>
          <w:rFonts w:ascii="Arial" w:hAnsi="Arial" w:cs="Arial"/>
          <w:sz w:val="24"/>
        </w:rPr>
        <w:t>36-38)</w:t>
      </w:r>
      <w:r w:rsidR="00553A04">
        <w:rPr>
          <w:rFonts w:ascii="Arial" w:hAnsi="Arial" w:cs="Arial"/>
          <w:sz w:val="24"/>
        </w:rPr>
        <w:t>.</w:t>
      </w:r>
      <w:r w:rsidR="008C3F3C">
        <w:rPr>
          <w:rFonts w:ascii="Arial" w:hAnsi="Arial" w:cs="Arial"/>
          <w:sz w:val="24"/>
        </w:rPr>
        <w:t xml:space="preserve"> </w:t>
      </w:r>
      <w:r w:rsidR="008C3F3C">
        <w:rPr>
          <w:rFonts w:ascii="Arial" w:hAnsi="Arial" w:cs="Arial"/>
          <w:sz w:val="24"/>
        </w:rPr>
        <w:br/>
      </w:r>
      <w:r w:rsidR="00553A04">
        <w:rPr>
          <w:rFonts w:ascii="Arial" w:hAnsi="Arial" w:cs="Arial"/>
          <w:sz w:val="24"/>
        </w:rPr>
        <w:t>W</w:t>
      </w:r>
      <w:r w:rsidR="008C3F3C">
        <w:rPr>
          <w:rFonts w:ascii="Arial" w:hAnsi="Arial" w:cs="Arial"/>
          <w:sz w:val="24"/>
        </w:rPr>
        <w:t xml:space="preserve"> </w:t>
      </w:r>
      <w:r w:rsidR="00553A04">
        <w:rPr>
          <w:rFonts w:ascii="Arial" w:hAnsi="Arial" w:cs="Arial"/>
          <w:sz w:val="24"/>
        </w:rPr>
        <w:t>w</w:t>
      </w:r>
      <w:r w:rsidR="008C3F3C">
        <w:rPr>
          <w:rFonts w:ascii="Arial" w:hAnsi="Arial" w:cs="Arial"/>
          <w:sz w:val="24"/>
        </w:rPr>
        <w:t>w</w:t>
      </w:r>
      <w:r w:rsidR="00553A04">
        <w:rPr>
          <w:rFonts w:ascii="Arial" w:hAnsi="Arial" w:cs="Arial"/>
          <w:sz w:val="24"/>
        </w:rPr>
        <w:t>.</w:t>
      </w:r>
      <w:r w:rsidRPr="00C54A93">
        <w:rPr>
          <w:rFonts w:ascii="Arial" w:hAnsi="Arial" w:cs="Arial"/>
          <w:sz w:val="24"/>
        </w:rPr>
        <w:t xml:space="preserve"> rubrykach wykonaną czynność oznaczono „1”.</w:t>
      </w:r>
    </w:p>
    <w:p w:rsidR="006532F6" w:rsidRPr="00B92019" w:rsidP="006532F6">
      <w:pPr>
        <w:pStyle w:val="ListParagraph"/>
        <w:spacing w:before="120" w:after="120" w:line="360" w:lineRule="auto"/>
        <w:ind w:firstLine="696"/>
        <w:rPr>
          <w:rFonts w:ascii="Arial" w:hAnsi="Arial" w:cs="Arial"/>
          <w:color w:val="0070C0"/>
          <w:sz w:val="24"/>
        </w:rPr>
      </w:pPr>
      <w:r>
        <w:rPr>
          <w:rFonts w:ascii="Arial" w:hAnsi="Arial" w:cs="Arial"/>
          <w:sz w:val="24"/>
        </w:rPr>
        <w:t>Stosownie do</w:t>
      </w:r>
      <w:r w:rsidRPr="00ED2B78">
        <w:rPr>
          <w:rFonts w:ascii="Arial" w:hAnsi="Arial" w:cs="Arial"/>
          <w:sz w:val="24"/>
        </w:rPr>
        <w:t xml:space="preserve"> stanowiska KOZ: „</w:t>
      </w:r>
      <w:r w:rsidR="00C54A93">
        <w:rPr>
          <w:rFonts w:ascii="Arial" w:hAnsi="Arial" w:cs="Arial"/>
          <w:sz w:val="24"/>
        </w:rPr>
        <w:t>W</w:t>
      </w:r>
      <w:r w:rsidRPr="00ED2B78">
        <w:rPr>
          <w:rFonts w:ascii="Arial" w:hAnsi="Arial" w:cs="Arial"/>
          <w:sz w:val="24"/>
        </w:rPr>
        <w:t>pis do tej rubryki ma określić czynność wykonaną przez tłumacza przysięgłego, do wykonania której pozostaje uprawniony mocą art. 13 ustawy</w:t>
      </w:r>
      <w:r w:rsidR="00C54A93">
        <w:rPr>
          <w:rFonts w:ascii="Arial" w:hAnsi="Arial" w:cs="Arial"/>
          <w:sz w:val="24"/>
        </w:rPr>
        <w:t xml:space="preserve"> (…)</w:t>
      </w:r>
      <w:r w:rsidRPr="00ED2B78">
        <w:rPr>
          <w:rFonts w:ascii="Arial" w:hAnsi="Arial" w:cs="Arial"/>
          <w:sz w:val="24"/>
        </w:rPr>
        <w:t>, a więc jedną z następujących czynności: tłumaczenie pisemne z języka (…) na język (…)</w:t>
      </w:r>
      <w:r w:rsidR="00553A04">
        <w:rPr>
          <w:rFonts w:ascii="Arial" w:hAnsi="Arial" w:cs="Arial"/>
          <w:sz w:val="24"/>
        </w:rPr>
        <w:t>, (…)</w:t>
      </w:r>
      <w:r w:rsidRPr="00553A04">
        <w:rPr>
          <w:rFonts w:ascii="Arial" w:hAnsi="Arial" w:cs="Arial"/>
          <w:sz w:val="24"/>
        </w:rPr>
        <w:t xml:space="preserve"> poświadczenie dostarczonego tłumaczenia pisemnego z języka (…) na język</w:t>
      </w:r>
      <w:r w:rsidRPr="00553A04">
        <w:rPr>
          <w:rFonts w:ascii="Arial" w:hAnsi="Arial" w:cs="Arial"/>
          <w:sz w:val="24"/>
        </w:rPr>
        <w:t xml:space="preserve"> (…)</w:t>
      </w:r>
      <w:r w:rsidRPr="00553A04">
        <w:rPr>
          <w:rFonts w:ascii="Arial" w:hAnsi="Arial" w:cs="Arial"/>
          <w:sz w:val="24"/>
        </w:rPr>
        <w:t>, odpis dokumentu w języku (…), poświadczenie dostarczonego odpisu dokumentu w języku (…)</w:t>
      </w:r>
      <w:r w:rsidRPr="00553A04" w:rsidR="00C54A93">
        <w:rPr>
          <w:rFonts w:ascii="Arial" w:hAnsi="Arial" w:cs="Arial"/>
          <w:sz w:val="24"/>
        </w:rPr>
        <w:t>”</w:t>
      </w:r>
      <w:r w:rsidRPr="00553A04">
        <w:rPr>
          <w:rFonts w:ascii="Arial" w:hAnsi="Arial" w:cs="Arial"/>
          <w:sz w:val="24"/>
        </w:rPr>
        <w:t>.</w:t>
      </w:r>
    </w:p>
    <w:p w:rsidR="00ED2B78" w:rsidRPr="00C54A93" w:rsidP="00C54A93">
      <w:pPr>
        <w:pStyle w:val="ListParagraph"/>
        <w:numPr>
          <w:ilvl w:val="0"/>
          <w:numId w:val="8"/>
        </w:numPr>
        <w:spacing w:before="120" w:after="120" w:line="360" w:lineRule="auto"/>
        <w:rPr>
          <w:rFonts w:ascii="Arial" w:hAnsi="Arial" w:cs="Arial"/>
          <w:sz w:val="24"/>
        </w:rPr>
      </w:pPr>
      <w:r>
        <w:rPr>
          <w:rFonts w:ascii="Arial" w:hAnsi="Arial" w:cs="Arial"/>
          <w:sz w:val="24"/>
        </w:rPr>
        <w:t xml:space="preserve">języka tłumaczenia </w:t>
      </w:r>
      <w:r w:rsidRPr="00361ACB" w:rsidR="001A08BA">
        <w:rPr>
          <w:rFonts w:ascii="Arial" w:hAnsi="Arial" w:cs="Arial"/>
          <w:sz w:val="24"/>
        </w:rPr>
        <w:t xml:space="preserve">– we wszystkich </w:t>
      </w:r>
      <w:r>
        <w:rPr>
          <w:rFonts w:ascii="Arial" w:hAnsi="Arial" w:cs="Arial"/>
          <w:sz w:val="24"/>
        </w:rPr>
        <w:t>38</w:t>
      </w:r>
      <w:r w:rsidRPr="00361ACB" w:rsidR="001A08BA">
        <w:rPr>
          <w:rFonts w:ascii="Arial" w:hAnsi="Arial" w:cs="Arial"/>
          <w:sz w:val="24"/>
        </w:rPr>
        <w:t xml:space="preserve"> wpisach </w:t>
      </w:r>
      <w:r w:rsidR="00C54A93">
        <w:rPr>
          <w:rFonts w:ascii="Arial" w:hAnsi="Arial" w:cs="Arial"/>
          <w:sz w:val="24"/>
        </w:rPr>
        <w:t xml:space="preserve">objętych kontrolą </w:t>
      </w:r>
      <w:r w:rsidRPr="00361ACB" w:rsidR="001A08BA">
        <w:rPr>
          <w:rFonts w:ascii="Arial" w:hAnsi="Arial" w:cs="Arial"/>
          <w:sz w:val="24"/>
        </w:rPr>
        <w:t xml:space="preserve">(lp. </w:t>
      </w:r>
      <w:r w:rsidRPr="00361ACB" w:rsidR="00821C1E">
        <w:rPr>
          <w:rFonts w:ascii="Arial" w:hAnsi="Arial" w:cs="Arial"/>
          <w:sz w:val="24"/>
        </w:rPr>
        <w:t>1-38</w:t>
      </w:r>
      <w:r w:rsidRPr="00361ACB" w:rsidR="001A08BA">
        <w:rPr>
          <w:rFonts w:ascii="Arial" w:hAnsi="Arial" w:cs="Arial"/>
          <w:sz w:val="24"/>
        </w:rPr>
        <w:t>)</w:t>
      </w:r>
      <w:r w:rsidR="00553A04">
        <w:rPr>
          <w:rFonts w:ascii="Arial" w:hAnsi="Arial" w:cs="Arial"/>
          <w:sz w:val="24"/>
        </w:rPr>
        <w:t xml:space="preserve">. </w:t>
      </w:r>
      <w:r w:rsidR="00553A04">
        <w:rPr>
          <w:rFonts w:ascii="Arial" w:hAnsi="Arial" w:cs="Arial"/>
          <w:sz w:val="24"/>
        </w:rPr>
        <w:br/>
        <w:t>W</w:t>
      </w:r>
      <w:r w:rsidR="00C54A93">
        <w:rPr>
          <w:rFonts w:ascii="Arial" w:hAnsi="Arial" w:cs="Arial"/>
          <w:sz w:val="24"/>
        </w:rPr>
        <w:t xml:space="preserve"> wpisach </w:t>
      </w:r>
      <w:r w:rsidRPr="00C54A93" w:rsidR="00821C1E">
        <w:rPr>
          <w:rFonts w:ascii="Arial" w:hAnsi="Arial" w:cs="Arial"/>
          <w:sz w:val="24"/>
        </w:rPr>
        <w:t xml:space="preserve">o lp. 36-38 </w:t>
      </w:r>
      <w:r w:rsidRPr="00C54A93" w:rsidR="00FA437F">
        <w:rPr>
          <w:rFonts w:ascii="Arial" w:hAnsi="Arial" w:cs="Arial"/>
          <w:sz w:val="24"/>
        </w:rPr>
        <w:t>wpisano</w:t>
      </w:r>
      <w:r w:rsidRPr="00C54A93">
        <w:rPr>
          <w:rFonts w:ascii="Arial" w:hAnsi="Arial" w:cs="Arial"/>
          <w:sz w:val="24"/>
        </w:rPr>
        <w:t xml:space="preserve"> </w:t>
      </w:r>
      <w:r w:rsidRPr="00C54A93" w:rsidR="00821C1E">
        <w:rPr>
          <w:rFonts w:ascii="Arial" w:hAnsi="Arial" w:cs="Arial"/>
          <w:sz w:val="24"/>
        </w:rPr>
        <w:t>„1”</w:t>
      </w:r>
      <w:r w:rsidRPr="00C54A93">
        <w:rPr>
          <w:rFonts w:ascii="Arial" w:hAnsi="Arial" w:cs="Arial"/>
          <w:sz w:val="24"/>
        </w:rPr>
        <w:t>.</w:t>
      </w:r>
    </w:p>
    <w:p w:rsidR="0067030B" w:rsidP="0067030B">
      <w:pPr>
        <w:pStyle w:val="ListParagraph"/>
        <w:numPr>
          <w:ilvl w:val="0"/>
          <w:numId w:val="8"/>
        </w:numPr>
        <w:spacing w:before="120" w:after="120" w:line="360" w:lineRule="auto"/>
        <w:rPr>
          <w:rFonts w:ascii="Arial" w:hAnsi="Arial" w:cs="Arial"/>
          <w:sz w:val="24"/>
        </w:rPr>
      </w:pPr>
      <w:r>
        <w:rPr>
          <w:rFonts w:ascii="Arial" w:hAnsi="Arial" w:cs="Arial"/>
          <w:sz w:val="24"/>
        </w:rPr>
        <w:t xml:space="preserve">liczby sporządzonych egzemplarzy – w </w:t>
      </w:r>
      <w:r w:rsidR="00C54A93">
        <w:rPr>
          <w:rFonts w:ascii="Arial" w:hAnsi="Arial" w:cs="Arial"/>
          <w:sz w:val="24"/>
        </w:rPr>
        <w:t>3</w:t>
      </w:r>
      <w:r>
        <w:rPr>
          <w:rFonts w:ascii="Arial" w:hAnsi="Arial" w:cs="Arial"/>
          <w:sz w:val="24"/>
        </w:rPr>
        <w:t xml:space="preserve"> wpisach </w:t>
      </w:r>
      <w:r w:rsidR="00C54A93">
        <w:rPr>
          <w:rFonts w:ascii="Arial" w:hAnsi="Arial" w:cs="Arial"/>
          <w:sz w:val="24"/>
        </w:rPr>
        <w:t xml:space="preserve">objętych kontrolą </w:t>
      </w:r>
      <w:r w:rsidR="007C7774">
        <w:rPr>
          <w:rFonts w:ascii="Arial" w:hAnsi="Arial" w:cs="Arial"/>
          <w:sz w:val="24"/>
        </w:rPr>
        <w:br/>
        <w:t>(</w:t>
      </w:r>
      <w:r>
        <w:rPr>
          <w:rFonts w:ascii="Arial" w:hAnsi="Arial" w:cs="Arial"/>
          <w:sz w:val="24"/>
        </w:rPr>
        <w:t>36-38</w:t>
      </w:r>
      <w:r w:rsidR="007C7774">
        <w:rPr>
          <w:rFonts w:ascii="Arial" w:hAnsi="Arial" w:cs="Arial"/>
          <w:sz w:val="24"/>
        </w:rPr>
        <w:t>)</w:t>
      </w:r>
      <w:r w:rsidR="00C54A93">
        <w:rPr>
          <w:rFonts w:ascii="Arial" w:hAnsi="Arial" w:cs="Arial"/>
          <w:sz w:val="24"/>
        </w:rPr>
        <w:t>.</w:t>
      </w:r>
    </w:p>
    <w:p w:rsidR="00D25F92" w:rsidRPr="0067030B" w:rsidP="0067030B">
      <w:pPr>
        <w:pStyle w:val="ListParagraph"/>
        <w:spacing w:before="120" w:after="120" w:line="360" w:lineRule="auto"/>
        <w:ind w:firstLine="696"/>
        <w:rPr>
          <w:rFonts w:ascii="Arial" w:hAnsi="Arial" w:cs="Arial"/>
          <w:sz w:val="24"/>
        </w:rPr>
      </w:pPr>
      <w:r w:rsidRPr="0067030B">
        <w:rPr>
          <w:rFonts w:ascii="Arial" w:hAnsi="Arial" w:cs="Arial"/>
          <w:sz w:val="24"/>
        </w:rPr>
        <w:t xml:space="preserve">Zgodnie ze stanowiskiem KOZ: </w:t>
      </w:r>
      <w:r w:rsidRPr="0067030B" w:rsidR="00ED0A70">
        <w:rPr>
          <w:rFonts w:ascii="Arial" w:hAnsi="Arial" w:cs="Arial"/>
          <w:sz w:val="24"/>
        </w:rPr>
        <w:t>„</w:t>
      </w:r>
      <w:r w:rsidRPr="0067030B">
        <w:rPr>
          <w:rFonts w:ascii="Arial" w:hAnsi="Arial" w:cs="Arial"/>
          <w:sz w:val="24"/>
        </w:rPr>
        <w:t>Liczba ta ma obejmować wszystkie egzemplarze pod jednym numerem wpisu, obejmującym również pierwszy egzemplarz (kiedyś traktowany jako oryginał) i odnosić się do stawki określonej w obowiązującym na dzień wykonanych czynności rozporządzeniu Ministra Sprawiedliwości w sprawie wynagrodzenia za czynności tłumacza przysięgłego</w:t>
      </w:r>
      <w:r>
        <w:rPr>
          <w:rStyle w:val="FootnoteReference"/>
          <w:rFonts w:ascii="Arial" w:hAnsi="Arial" w:cs="Arial"/>
          <w:sz w:val="24"/>
        </w:rPr>
        <w:footnoteReference w:id="7"/>
      </w:r>
      <w:r w:rsidRPr="0067030B">
        <w:rPr>
          <w:rFonts w:ascii="Arial" w:hAnsi="Arial" w:cs="Arial"/>
          <w:sz w:val="24"/>
        </w:rPr>
        <w:t xml:space="preserve"> lub dowolnie </w:t>
      </w:r>
      <w:r w:rsidR="00C54A93">
        <w:rPr>
          <w:rFonts w:ascii="Arial" w:hAnsi="Arial" w:cs="Arial"/>
          <w:sz w:val="24"/>
        </w:rPr>
        <w:t>u</w:t>
      </w:r>
      <w:r w:rsidRPr="0067030B">
        <w:rPr>
          <w:rFonts w:ascii="Arial" w:hAnsi="Arial" w:cs="Arial"/>
          <w:sz w:val="24"/>
        </w:rPr>
        <w:t xml:space="preserve">stalonej przez tłumacza w ramach cen wolnorynkowych”. </w:t>
      </w:r>
    </w:p>
    <w:p w:rsidR="00ED5640" w:rsidRPr="00082659" w:rsidP="00082659">
      <w:pPr>
        <w:spacing w:before="120" w:after="120" w:line="360" w:lineRule="auto"/>
        <w:ind w:firstLine="708"/>
        <w:rPr>
          <w:rFonts w:ascii="Arial" w:hAnsi="Arial" w:cs="Arial"/>
          <w:color w:val="0070C0"/>
          <w:sz w:val="24"/>
        </w:rPr>
      </w:pPr>
      <w:r w:rsidRPr="00E47B29">
        <w:rPr>
          <w:rFonts w:ascii="Arial" w:hAnsi="Arial" w:cs="Arial"/>
          <w:sz w:val="24"/>
          <w:szCs w:val="24"/>
        </w:rPr>
        <w:t xml:space="preserve">Ponadto, w </w:t>
      </w:r>
      <w:r w:rsidR="00FA437F">
        <w:rPr>
          <w:rFonts w:ascii="Arial" w:hAnsi="Arial" w:cs="Arial"/>
          <w:sz w:val="24"/>
          <w:szCs w:val="24"/>
        </w:rPr>
        <w:t xml:space="preserve">prowadzonym </w:t>
      </w:r>
      <w:r w:rsidRPr="00E47B29">
        <w:rPr>
          <w:rFonts w:ascii="Arial" w:hAnsi="Arial" w:cs="Arial"/>
          <w:sz w:val="24"/>
          <w:szCs w:val="24"/>
        </w:rPr>
        <w:t xml:space="preserve">repertorium </w:t>
      </w:r>
      <w:r w:rsidRPr="00E47B29" w:rsidR="00A67865">
        <w:rPr>
          <w:rFonts w:ascii="Arial" w:hAnsi="Arial" w:cs="Arial"/>
          <w:sz w:val="24"/>
          <w:szCs w:val="24"/>
        </w:rPr>
        <w:t>w</w:t>
      </w:r>
      <w:r w:rsidR="00FA437F">
        <w:rPr>
          <w:rFonts w:ascii="Arial" w:hAnsi="Arial" w:cs="Arial"/>
          <w:sz w:val="24"/>
          <w:szCs w:val="24"/>
        </w:rPr>
        <w:t>e wpisach o lp. 3, 6, 8-25</w:t>
      </w:r>
      <w:r w:rsidR="009C49DE">
        <w:rPr>
          <w:rFonts w:ascii="Arial" w:hAnsi="Arial" w:cs="Arial"/>
          <w:sz w:val="24"/>
          <w:szCs w:val="24"/>
        </w:rPr>
        <w:t xml:space="preserve"> i 29 </w:t>
      </w:r>
      <w:r w:rsidR="00227596">
        <w:rPr>
          <w:rFonts w:ascii="Arial" w:hAnsi="Arial" w:cs="Arial"/>
          <w:sz w:val="24"/>
          <w:szCs w:val="24"/>
        </w:rPr>
        <w:br/>
      </w:r>
      <w:r w:rsidR="00FA437F">
        <w:rPr>
          <w:rFonts w:ascii="Arial" w:hAnsi="Arial" w:cs="Arial"/>
          <w:sz w:val="24"/>
          <w:szCs w:val="24"/>
        </w:rPr>
        <w:t>w</w:t>
      </w:r>
      <w:r w:rsidRPr="00E47B29" w:rsidR="00A67865">
        <w:rPr>
          <w:rFonts w:ascii="Arial" w:hAnsi="Arial" w:cs="Arial"/>
          <w:sz w:val="24"/>
          <w:szCs w:val="24"/>
        </w:rPr>
        <w:t xml:space="preserve"> </w:t>
      </w:r>
      <w:r w:rsidRPr="00E47B29" w:rsidR="00A67865">
        <w:rPr>
          <w:rFonts w:ascii="Arial" w:hAnsi="Arial" w:cs="Arial"/>
          <w:sz w:val="24"/>
          <w:szCs w:val="24"/>
        </w:rPr>
        <w:t>kolumie</w:t>
      </w:r>
      <w:r w:rsidRPr="00E47B29" w:rsidR="00A67865">
        <w:rPr>
          <w:rFonts w:ascii="Arial" w:hAnsi="Arial" w:cs="Arial"/>
          <w:sz w:val="24"/>
          <w:szCs w:val="24"/>
        </w:rPr>
        <w:t xml:space="preserve"> „liczna stron tłumaczenia” </w:t>
      </w:r>
      <w:r w:rsidRPr="00E47B29" w:rsidR="00FA437F">
        <w:rPr>
          <w:rFonts w:ascii="Arial" w:hAnsi="Arial" w:cs="Arial"/>
          <w:sz w:val="24"/>
          <w:szCs w:val="24"/>
        </w:rPr>
        <w:t xml:space="preserve">odnotowywano </w:t>
      </w:r>
      <w:r w:rsidRPr="00E47B29" w:rsidR="00E47B29">
        <w:rPr>
          <w:rFonts w:ascii="Arial" w:hAnsi="Arial" w:cs="Arial"/>
          <w:sz w:val="24"/>
          <w:szCs w:val="24"/>
        </w:rPr>
        <w:t>niepełne strony tłumaczenia</w:t>
      </w:r>
      <w:r w:rsidR="00F70B9A">
        <w:rPr>
          <w:rFonts w:ascii="Arial" w:hAnsi="Arial" w:cs="Arial"/>
          <w:sz w:val="24"/>
          <w:szCs w:val="24"/>
        </w:rPr>
        <w:t xml:space="preserve"> (2,5; 1,5; 3,5; 2,32)</w:t>
      </w:r>
      <w:r w:rsidR="004276F8">
        <w:rPr>
          <w:rFonts w:ascii="Arial" w:hAnsi="Arial" w:cs="Arial"/>
          <w:sz w:val="24"/>
          <w:szCs w:val="24"/>
        </w:rPr>
        <w:t>.</w:t>
      </w:r>
      <w:r w:rsidR="001454FA">
        <w:rPr>
          <w:rFonts w:ascii="Arial" w:hAnsi="Arial" w:cs="Arial"/>
          <w:sz w:val="24"/>
          <w:szCs w:val="24"/>
        </w:rPr>
        <w:t xml:space="preserve"> </w:t>
      </w:r>
    </w:p>
    <w:p w:rsidR="00082659" w:rsidRPr="00446AD4" w:rsidP="00446AD4">
      <w:pPr>
        <w:shd w:val="clear" w:color="auto" w:fill="FFFFFF"/>
        <w:spacing w:line="360" w:lineRule="auto"/>
        <w:ind w:firstLine="708"/>
        <w:rPr>
          <w:rFonts w:ascii="Arial" w:hAnsi="Arial" w:cs="Arial"/>
          <w:sz w:val="24"/>
        </w:rPr>
      </w:pPr>
      <w:r>
        <w:rPr>
          <w:rFonts w:ascii="Arial" w:hAnsi="Arial" w:cs="Arial"/>
          <w:sz w:val="24"/>
          <w:szCs w:val="24"/>
        </w:rPr>
        <w:t>Stosownie do</w:t>
      </w:r>
      <w:r>
        <w:rPr>
          <w:rFonts w:ascii="Arial" w:hAnsi="Arial" w:cs="Arial"/>
          <w:sz w:val="24"/>
          <w:szCs w:val="24"/>
        </w:rPr>
        <w:t xml:space="preserve"> stanowisk</w:t>
      </w:r>
      <w:r>
        <w:rPr>
          <w:rFonts w:ascii="Arial" w:hAnsi="Arial" w:cs="Arial"/>
          <w:sz w:val="24"/>
          <w:szCs w:val="24"/>
        </w:rPr>
        <w:t>a</w:t>
      </w:r>
      <w:r>
        <w:rPr>
          <w:rFonts w:ascii="Arial" w:hAnsi="Arial" w:cs="Arial"/>
          <w:sz w:val="24"/>
          <w:szCs w:val="24"/>
        </w:rPr>
        <w:t xml:space="preserve"> KOZ</w:t>
      </w:r>
      <w:r w:rsidRPr="004957D0">
        <w:rPr>
          <w:rFonts w:ascii="Arial" w:hAnsi="Arial" w:cs="Arial"/>
          <w:sz w:val="24"/>
          <w:szCs w:val="24"/>
        </w:rPr>
        <w:t xml:space="preserve">: </w:t>
      </w:r>
      <w:r w:rsidRPr="004957D0">
        <w:rPr>
          <w:rFonts w:ascii="Arial" w:hAnsi="Arial" w:cs="Arial"/>
          <w:sz w:val="24"/>
        </w:rPr>
        <w:t xml:space="preserve">„Wpis ma </w:t>
      </w:r>
      <w:r w:rsidRPr="00700952">
        <w:rPr>
          <w:rFonts w:ascii="Arial" w:hAnsi="Arial" w:cs="Arial"/>
          <w:sz w:val="24"/>
        </w:rPr>
        <w:t>określić cyframi arabskimi</w:t>
      </w:r>
      <w:r w:rsidRPr="004957D0">
        <w:rPr>
          <w:rFonts w:ascii="Arial" w:hAnsi="Arial" w:cs="Arial"/>
          <w:sz w:val="24"/>
        </w:rPr>
        <w:t xml:space="preserve"> wyłącznie liczbę stron tłumaczenia pisemnego bez podawania liczby znaków na stronie obliczeniowej, ponieważ </w:t>
      </w:r>
      <w:r w:rsidRPr="004957D0">
        <w:rPr>
          <w:rFonts w:ascii="Arial" w:hAnsi="Arial" w:cs="Arial"/>
          <w:sz w:val="24"/>
        </w:rPr>
        <w:t>objętośc</w:t>
      </w:r>
      <w:r w:rsidRPr="004957D0">
        <w:rPr>
          <w:rFonts w:ascii="Arial" w:hAnsi="Arial" w:cs="Arial"/>
          <w:sz w:val="24"/>
        </w:rPr>
        <w:t xml:space="preserve"> strony nie podlega kontroli wojewody ze względu na brak dostępu do wykonywanych tłumaczeń, których TP nie ma obowiązku przechowywania i okazywania”.</w:t>
      </w:r>
      <w:r w:rsidRPr="004957D0" w:rsidR="0021090E">
        <w:rPr>
          <w:rFonts w:ascii="Arial" w:hAnsi="Arial" w:cs="Arial"/>
          <w:sz w:val="24"/>
        </w:rPr>
        <w:t xml:space="preserve"> Cy</w:t>
      </w:r>
      <w:r w:rsidRPr="004957D0" w:rsidR="004957D0">
        <w:rPr>
          <w:rFonts w:ascii="Arial" w:hAnsi="Arial" w:cs="Arial"/>
          <w:sz w:val="24"/>
        </w:rPr>
        <w:t>fry arabskie to cyfry stosowanie obecnie powszechnie na całym świecie do zapisywania liczb. Są to kolejno znaki: 0, 1, 2, 3, 4, 5, 6, 7, 8 oraz 9</w:t>
      </w:r>
      <w:r>
        <w:rPr>
          <w:rStyle w:val="FootnoteReference"/>
          <w:rFonts w:ascii="Arial" w:hAnsi="Arial" w:cs="Arial"/>
          <w:sz w:val="24"/>
        </w:rPr>
        <w:footnoteReference w:id="8"/>
      </w:r>
      <w:r w:rsidRPr="004957D0" w:rsidR="004957D0">
        <w:rPr>
          <w:rFonts w:ascii="Arial" w:hAnsi="Arial" w:cs="Arial"/>
          <w:sz w:val="24"/>
        </w:rPr>
        <w:t>.</w:t>
      </w:r>
    </w:p>
    <w:p w:rsidR="002A14EB" w:rsidP="002A14EB">
      <w:pPr>
        <w:spacing w:before="120" w:after="120" w:line="360" w:lineRule="auto"/>
        <w:ind w:firstLine="708"/>
        <w:rPr>
          <w:rFonts w:ascii="Arial" w:hAnsi="Arial" w:cs="Arial"/>
          <w:sz w:val="24"/>
        </w:rPr>
      </w:pPr>
      <w:r>
        <w:rPr>
          <w:rFonts w:ascii="Arial" w:hAnsi="Arial" w:cs="Arial"/>
          <w:sz w:val="24"/>
        </w:rPr>
        <w:t>Kontroli</w:t>
      </w:r>
      <w:r w:rsidR="00F16E2A">
        <w:rPr>
          <w:rFonts w:ascii="Arial" w:hAnsi="Arial" w:cs="Arial"/>
          <w:sz w:val="24"/>
        </w:rPr>
        <w:t>,</w:t>
      </w:r>
      <w:r>
        <w:rPr>
          <w:rFonts w:ascii="Arial" w:hAnsi="Arial" w:cs="Arial"/>
          <w:sz w:val="24"/>
        </w:rPr>
        <w:t xml:space="preserve"> w zakresie pobierania wynagrodzenia za czynności tłumacza przysięgłego, wykonan</w:t>
      </w:r>
      <w:r w:rsidR="00E9188F">
        <w:rPr>
          <w:rFonts w:ascii="Arial" w:hAnsi="Arial" w:cs="Arial"/>
          <w:sz w:val="24"/>
        </w:rPr>
        <w:t>e</w:t>
      </w:r>
      <w:r>
        <w:rPr>
          <w:rFonts w:ascii="Arial" w:hAnsi="Arial" w:cs="Arial"/>
          <w:sz w:val="24"/>
        </w:rPr>
        <w:t xml:space="preserve"> na rzecz podmiotu, o którym mowa w </w:t>
      </w:r>
      <w:r w:rsidR="00E9188F">
        <w:rPr>
          <w:rFonts w:ascii="Arial" w:hAnsi="Arial" w:cs="Arial"/>
          <w:sz w:val="24"/>
        </w:rPr>
        <w:t>a</w:t>
      </w:r>
      <w:r>
        <w:rPr>
          <w:rFonts w:ascii="Arial" w:hAnsi="Arial" w:cs="Arial"/>
          <w:sz w:val="24"/>
        </w:rPr>
        <w:t xml:space="preserve">rt. 15 ustawy </w:t>
      </w:r>
      <w:r w:rsidR="00F16E2A">
        <w:rPr>
          <w:rFonts w:ascii="Arial" w:hAnsi="Arial" w:cs="Arial"/>
          <w:sz w:val="24"/>
        </w:rPr>
        <w:br/>
      </w:r>
      <w:r>
        <w:rPr>
          <w:rFonts w:ascii="Arial" w:hAnsi="Arial" w:cs="Arial"/>
          <w:sz w:val="24"/>
        </w:rPr>
        <w:t>o zawodzie tłumacza przysięgłego, tj.</w:t>
      </w:r>
      <w:r w:rsidR="00D0233A">
        <w:rPr>
          <w:rFonts w:ascii="Arial" w:hAnsi="Arial" w:cs="Arial"/>
          <w:sz w:val="24"/>
        </w:rPr>
        <w:t>:</w:t>
      </w:r>
      <w:r>
        <w:rPr>
          <w:rFonts w:ascii="Arial" w:hAnsi="Arial" w:cs="Arial"/>
          <w:sz w:val="24"/>
        </w:rPr>
        <w:t xml:space="preserve"> </w:t>
      </w:r>
      <w:r w:rsidR="00E9188F">
        <w:rPr>
          <w:rFonts w:ascii="Arial" w:hAnsi="Arial" w:cs="Arial"/>
          <w:sz w:val="24"/>
        </w:rPr>
        <w:t>organu administracji publicznej</w:t>
      </w:r>
      <w:r w:rsidR="00F16E2A">
        <w:rPr>
          <w:rFonts w:ascii="Arial" w:hAnsi="Arial" w:cs="Arial"/>
          <w:sz w:val="24"/>
        </w:rPr>
        <w:t>,</w:t>
      </w:r>
      <w:r w:rsidR="00E9188F">
        <w:rPr>
          <w:rFonts w:ascii="Arial" w:hAnsi="Arial" w:cs="Arial"/>
          <w:sz w:val="24"/>
        </w:rPr>
        <w:t xml:space="preserve"> </w:t>
      </w:r>
      <w:r w:rsidR="00F16E2A">
        <w:rPr>
          <w:rFonts w:ascii="Arial" w:hAnsi="Arial" w:cs="Arial"/>
          <w:sz w:val="24"/>
        </w:rPr>
        <w:t xml:space="preserve">poddano </w:t>
      </w:r>
      <w:r w:rsidR="00033345">
        <w:rPr>
          <w:rFonts w:ascii="Arial" w:hAnsi="Arial" w:cs="Arial"/>
          <w:sz w:val="24"/>
        </w:rPr>
        <w:br/>
      </w:r>
      <w:r w:rsidR="00F16E2A">
        <w:rPr>
          <w:rFonts w:ascii="Arial" w:hAnsi="Arial" w:cs="Arial"/>
          <w:sz w:val="24"/>
        </w:rPr>
        <w:t>19 wpisów o lp. 8-26</w:t>
      </w:r>
      <w:r w:rsidR="0028123E">
        <w:rPr>
          <w:rFonts w:ascii="Arial" w:hAnsi="Arial" w:cs="Arial"/>
          <w:sz w:val="24"/>
        </w:rPr>
        <w:t>.</w:t>
      </w:r>
    </w:p>
    <w:p w:rsidR="00700952" w:rsidP="002A14EB">
      <w:pPr>
        <w:spacing w:before="120" w:after="120" w:line="360" w:lineRule="auto"/>
        <w:ind w:firstLine="708"/>
        <w:rPr>
          <w:rFonts w:ascii="Arial" w:hAnsi="Arial" w:cs="Arial"/>
          <w:sz w:val="24"/>
        </w:rPr>
      </w:pPr>
      <w:r>
        <w:rPr>
          <w:rFonts w:ascii="Arial" w:hAnsi="Arial" w:cs="Arial"/>
          <w:sz w:val="24"/>
        </w:rPr>
        <w:t xml:space="preserve">Osiemnaście wpisów </w:t>
      </w:r>
      <w:r w:rsidR="00A67865">
        <w:rPr>
          <w:rFonts w:ascii="Arial" w:hAnsi="Arial" w:cs="Arial"/>
          <w:sz w:val="24"/>
        </w:rPr>
        <w:t>(</w:t>
      </w:r>
      <w:r w:rsidR="007D24E5">
        <w:rPr>
          <w:rFonts w:ascii="Arial" w:hAnsi="Arial" w:cs="Arial"/>
          <w:sz w:val="24"/>
        </w:rPr>
        <w:t xml:space="preserve">lp. </w:t>
      </w:r>
      <w:r w:rsidR="00A67865">
        <w:rPr>
          <w:rFonts w:ascii="Arial" w:hAnsi="Arial" w:cs="Arial"/>
          <w:sz w:val="24"/>
        </w:rPr>
        <w:t>8-25</w:t>
      </w:r>
      <w:r w:rsidR="000B4AE4">
        <w:rPr>
          <w:rFonts w:ascii="Arial" w:hAnsi="Arial" w:cs="Arial"/>
          <w:sz w:val="24"/>
        </w:rPr>
        <w:t xml:space="preserve">) </w:t>
      </w:r>
      <w:r>
        <w:rPr>
          <w:rFonts w:ascii="Arial" w:hAnsi="Arial" w:cs="Arial"/>
          <w:sz w:val="24"/>
        </w:rPr>
        <w:t xml:space="preserve">dotyczyło tłumaczenia przysięgłego pisemnego </w:t>
      </w:r>
      <w:r>
        <w:rPr>
          <w:rFonts w:ascii="Arial" w:hAnsi="Arial" w:cs="Arial"/>
          <w:sz w:val="24"/>
        </w:rPr>
        <w:br/>
      </w:r>
      <w:r w:rsidR="00EF3F54">
        <w:rPr>
          <w:rFonts w:ascii="Arial" w:hAnsi="Arial" w:cs="Arial"/>
          <w:sz w:val="24"/>
        </w:rPr>
        <w:t xml:space="preserve">w ilości </w:t>
      </w:r>
      <w:r>
        <w:rPr>
          <w:rFonts w:ascii="Arial" w:hAnsi="Arial" w:cs="Arial"/>
          <w:sz w:val="24"/>
        </w:rPr>
        <w:t>3,5 stron</w:t>
      </w:r>
      <w:r w:rsidR="00EF3F54">
        <w:rPr>
          <w:rFonts w:ascii="Arial" w:hAnsi="Arial" w:cs="Arial"/>
          <w:sz w:val="24"/>
        </w:rPr>
        <w:t>y</w:t>
      </w:r>
      <w:r>
        <w:rPr>
          <w:rFonts w:ascii="Arial" w:hAnsi="Arial" w:cs="Arial"/>
          <w:sz w:val="24"/>
        </w:rPr>
        <w:t xml:space="preserve"> </w:t>
      </w:r>
      <w:bookmarkStart w:id="6" w:name="_Hlk181961843"/>
      <w:r>
        <w:rPr>
          <w:rFonts w:ascii="Arial" w:hAnsi="Arial" w:cs="Arial"/>
          <w:sz w:val="24"/>
        </w:rPr>
        <w:t>z języka polskiego na język angielski</w:t>
      </w:r>
      <w:r w:rsidR="007F3237">
        <w:rPr>
          <w:rFonts w:ascii="Arial" w:hAnsi="Arial" w:cs="Arial"/>
          <w:sz w:val="24"/>
        </w:rPr>
        <w:t>,</w:t>
      </w:r>
      <w:r>
        <w:rPr>
          <w:rFonts w:ascii="Arial" w:hAnsi="Arial" w:cs="Arial"/>
          <w:sz w:val="24"/>
        </w:rPr>
        <w:t xml:space="preserve"> </w:t>
      </w:r>
      <w:bookmarkEnd w:id="6"/>
      <w:r>
        <w:rPr>
          <w:rFonts w:ascii="Arial" w:hAnsi="Arial" w:cs="Arial"/>
          <w:sz w:val="24"/>
        </w:rPr>
        <w:t xml:space="preserve">a jeden wpis dotyczył tłumaczenia przysięgłego pisemnego jednej strony z języka polskiego na język angielski. </w:t>
      </w:r>
    </w:p>
    <w:p w:rsidR="00E9188F" w:rsidP="00700952">
      <w:pPr>
        <w:spacing w:before="120" w:after="120" w:line="360" w:lineRule="auto"/>
        <w:ind w:firstLine="708"/>
        <w:rPr>
          <w:rFonts w:ascii="Arial" w:hAnsi="Arial" w:cs="Arial"/>
          <w:sz w:val="24"/>
        </w:rPr>
      </w:pPr>
      <w:r>
        <w:rPr>
          <w:rFonts w:ascii="Arial" w:hAnsi="Arial" w:cs="Arial"/>
          <w:sz w:val="24"/>
        </w:rPr>
        <w:t xml:space="preserve">W kolumnie „wysokość pobranego wynagrodzenia” odnotowano - w przypadku 18 wpisów – kwotę </w:t>
      </w:r>
      <w:r w:rsidR="00E7184F">
        <w:rPr>
          <w:rFonts w:ascii="Arial" w:hAnsi="Arial" w:cs="Arial"/>
          <w:sz w:val="24"/>
        </w:rPr>
        <w:t xml:space="preserve">każdorazowo </w:t>
      </w:r>
      <w:r>
        <w:rPr>
          <w:rFonts w:ascii="Arial" w:hAnsi="Arial" w:cs="Arial"/>
          <w:sz w:val="24"/>
        </w:rPr>
        <w:t xml:space="preserve">pobranego wynagrodzenia 201,77 zł, </w:t>
      </w:r>
      <w:r w:rsidR="00700952">
        <w:rPr>
          <w:rFonts w:ascii="Arial" w:hAnsi="Arial" w:cs="Arial"/>
          <w:sz w:val="24"/>
        </w:rPr>
        <w:t>natomiast</w:t>
      </w:r>
      <w:r>
        <w:rPr>
          <w:rFonts w:ascii="Arial" w:hAnsi="Arial" w:cs="Arial"/>
          <w:sz w:val="24"/>
        </w:rPr>
        <w:t xml:space="preserve"> </w:t>
      </w:r>
      <w:r w:rsidR="00700952">
        <w:rPr>
          <w:rFonts w:ascii="Arial" w:hAnsi="Arial" w:cs="Arial"/>
          <w:sz w:val="24"/>
        </w:rPr>
        <w:br/>
      </w:r>
      <w:r>
        <w:rPr>
          <w:rFonts w:ascii="Arial" w:hAnsi="Arial" w:cs="Arial"/>
          <w:sz w:val="24"/>
        </w:rPr>
        <w:t>w przypadku jednego wpisu (lp.</w:t>
      </w:r>
      <w:r w:rsidR="00A67865">
        <w:rPr>
          <w:rFonts w:ascii="Arial" w:hAnsi="Arial" w:cs="Arial"/>
          <w:sz w:val="24"/>
        </w:rPr>
        <w:t xml:space="preserve"> 26</w:t>
      </w:r>
      <w:r>
        <w:rPr>
          <w:rFonts w:ascii="Arial" w:hAnsi="Arial" w:cs="Arial"/>
          <w:sz w:val="24"/>
        </w:rPr>
        <w:t>) kwotę 57,65 zł.</w:t>
      </w:r>
    </w:p>
    <w:p w:rsidR="00ED5640" w:rsidP="00ED5640">
      <w:pPr>
        <w:spacing w:before="120" w:after="120" w:line="360" w:lineRule="auto"/>
        <w:ind w:firstLine="708"/>
        <w:rPr>
          <w:rFonts w:ascii="Arial" w:hAnsi="Arial" w:cs="Arial"/>
          <w:sz w:val="24"/>
        </w:rPr>
      </w:pPr>
      <w:r>
        <w:rPr>
          <w:rFonts w:ascii="Arial" w:hAnsi="Arial" w:cs="Arial"/>
          <w:sz w:val="24"/>
        </w:rPr>
        <w:t xml:space="preserve">Zgodnie z wyjaśnieniem </w:t>
      </w:r>
      <w:r w:rsidR="00C35705">
        <w:rPr>
          <w:rFonts w:ascii="Arial" w:hAnsi="Arial" w:cs="Arial"/>
          <w:sz w:val="24"/>
        </w:rPr>
        <w:t>z</w:t>
      </w:r>
      <w:r>
        <w:rPr>
          <w:rFonts w:ascii="Arial" w:hAnsi="Arial" w:cs="Arial"/>
          <w:sz w:val="24"/>
        </w:rPr>
        <w:t xml:space="preserve">łożonym na tą okoliczność przez tłumacza przysięgłego: „(…) w sprawie zapisów w repertorium pod nr 8-25 dotyczących ‘liczby stron tłumaczenia’ na rzecz organu administracji publicznej informuję, że tłumaczenia te </w:t>
      </w:r>
      <w:r>
        <w:rPr>
          <w:rFonts w:ascii="Arial" w:hAnsi="Arial" w:cs="Arial"/>
          <w:sz w:val="24"/>
        </w:rPr>
        <w:t>dotczyły</w:t>
      </w:r>
      <w:r>
        <w:rPr>
          <w:rFonts w:ascii="Arial" w:hAnsi="Arial" w:cs="Arial"/>
          <w:sz w:val="24"/>
        </w:rPr>
        <w:t xml:space="preserve"> 18 decyzji administracyjnych o bardzo podobnej treści. Ze względu </w:t>
      </w:r>
      <w:r w:rsidR="004767F2">
        <w:rPr>
          <w:rFonts w:ascii="Arial" w:hAnsi="Arial" w:cs="Arial"/>
          <w:sz w:val="24"/>
        </w:rPr>
        <w:br/>
      </w:r>
      <w:r>
        <w:rPr>
          <w:rFonts w:ascii="Arial" w:hAnsi="Arial" w:cs="Arial"/>
          <w:sz w:val="24"/>
        </w:rPr>
        <w:t xml:space="preserve">na ilość dokumentów oraz fakt, że część informacji się powielała i nie wymagała ponownego tłumaczenia zastosowałam na korzyść zleceniodawcy zniżkę, pomniejszając każde tłumaczenie o wartość 0,5 strony według obowiązującej maksymalnej stawki. Zgodnie z § 8 </w:t>
      </w:r>
      <w:r w:rsidR="00DC7073">
        <w:rPr>
          <w:rFonts w:ascii="Arial" w:hAnsi="Arial" w:cs="Arial"/>
          <w:sz w:val="24"/>
        </w:rPr>
        <w:t>R</w:t>
      </w:r>
      <w:r>
        <w:rPr>
          <w:rFonts w:ascii="Arial" w:hAnsi="Arial" w:cs="Arial"/>
          <w:sz w:val="24"/>
        </w:rPr>
        <w:t xml:space="preserve">ozporządzenia Ministra Sprawiedliwości </w:t>
      </w:r>
      <w:r w:rsidR="002A0EA2">
        <w:rPr>
          <w:rFonts w:ascii="Arial" w:hAnsi="Arial" w:cs="Arial"/>
          <w:sz w:val="24"/>
        </w:rPr>
        <w:br/>
      </w:r>
      <w:r>
        <w:rPr>
          <w:rFonts w:ascii="Arial" w:hAnsi="Arial" w:cs="Arial"/>
          <w:sz w:val="24"/>
        </w:rPr>
        <w:t>z dn</w:t>
      </w:r>
      <w:r w:rsidR="00D61B68">
        <w:rPr>
          <w:rFonts w:ascii="Arial" w:hAnsi="Arial" w:cs="Arial"/>
          <w:sz w:val="24"/>
        </w:rPr>
        <w:t>.</w:t>
      </w:r>
      <w:r>
        <w:rPr>
          <w:rFonts w:ascii="Arial" w:hAnsi="Arial" w:cs="Arial"/>
          <w:sz w:val="24"/>
        </w:rPr>
        <w:t xml:space="preserve"> 24.01.2005 r. mam prawo policzyć każdą rozpoczęta stronę jako całą stronę, ale w tym przypadku nie skorzystałam z tego prawa. W moim rozumieniu zapisy </w:t>
      </w:r>
      <w:r w:rsidR="002A0EA2">
        <w:rPr>
          <w:rFonts w:ascii="Arial" w:hAnsi="Arial" w:cs="Arial"/>
          <w:sz w:val="24"/>
        </w:rPr>
        <w:br/>
      </w:r>
      <w:r>
        <w:rPr>
          <w:rFonts w:ascii="Arial" w:hAnsi="Arial" w:cs="Arial"/>
          <w:sz w:val="24"/>
        </w:rPr>
        <w:t>w w/w paragrafie nie nakazują, ani nie zobowiązują do stosowania w rozliczeniach jedynie pełnych stron</w:t>
      </w:r>
      <w:r w:rsidR="00D61B68">
        <w:rPr>
          <w:rFonts w:ascii="Arial" w:hAnsi="Arial" w:cs="Arial"/>
          <w:sz w:val="24"/>
        </w:rPr>
        <w:t xml:space="preserve"> (…)”</w:t>
      </w:r>
      <w:r>
        <w:rPr>
          <w:rFonts w:ascii="Arial" w:hAnsi="Arial" w:cs="Arial"/>
          <w:sz w:val="24"/>
        </w:rPr>
        <w:t>.</w:t>
      </w:r>
    </w:p>
    <w:p w:rsidR="00ED5640" w:rsidRPr="009B76CA" w:rsidP="00ED5640">
      <w:pPr>
        <w:spacing w:before="120" w:after="120" w:line="360" w:lineRule="auto"/>
        <w:ind w:firstLine="709"/>
        <w:jc w:val="right"/>
        <w:rPr>
          <w:rFonts w:ascii="Arial" w:hAnsi="Arial" w:cs="Arial"/>
          <w:sz w:val="24"/>
        </w:rPr>
      </w:pPr>
      <w:r>
        <w:rPr>
          <w:rFonts w:ascii="Arial" w:hAnsi="Arial" w:cs="Arial"/>
          <w:sz w:val="24"/>
        </w:rPr>
        <w:t>[Dowód: akta kontroli, str. 42]</w:t>
      </w:r>
    </w:p>
    <w:p w:rsidR="00ED5640" w:rsidP="00ED5640">
      <w:pPr>
        <w:shd w:val="clear" w:color="auto" w:fill="FFFFFF"/>
        <w:spacing w:line="360" w:lineRule="auto"/>
        <w:ind w:firstLine="708"/>
        <w:rPr>
          <w:rFonts w:ascii="Arial" w:hAnsi="Arial" w:cs="Arial"/>
          <w:sz w:val="24"/>
          <w:szCs w:val="24"/>
        </w:rPr>
      </w:pPr>
      <w:r>
        <w:rPr>
          <w:rFonts w:ascii="Arial" w:hAnsi="Arial" w:cs="Arial"/>
          <w:sz w:val="24"/>
          <w:szCs w:val="24"/>
        </w:rPr>
        <w:t xml:space="preserve">Przedstawione powyżej argumenty tłumacza przysięgłego nie zasługują </w:t>
      </w:r>
      <w:r w:rsidR="00700952">
        <w:rPr>
          <w:rFonts w:ascii="Arial" w:hAnsi="Arial" w:cs="Arial"/>
          <w:sz w:val="24"/>
          <w:szCs w:val="24"/>
        </w:rPr>
        <w:br/>
      </w:r>
      <w:r>
        <w:rPr>
          <w:rFonts w:ascii="Arial" w:hAnsi="Arial" w:cs="Arial"/>
          <w:sz w:val="24"/>
          <w:szCs w:val="24"/>
        </w:rPr>
        <w:t xml:space="preserve">na uwzględnienie. </w:t>
      </w:r>
    </w:p>
    <w:p w:rsidR="00ED5640" w:rsidP="00ED5640">
      <w:pPr>
        <w:shd w:val="clear" w:color="auto" w:fill="FFFFFF"/>
        <w:spacing w:line="360" w:lineRule="auto"/>
        <w:ind w:firstLine="708"/>
        <w:rPr>
          <w:rFonts w:ascii="Arial" w:eastAsia="Times New Roman" w:hAnsi="Arial" w:cs="Arial"/>
          <w:sz w:val="24"/>
          <w:szCs w:val="24"/>
          <w:u w:val="single"/>
        </w:rPr>
      </w:pPr>
      <w:r w:rsidRPr="00E47B29">
        <w:rPr>
          <w:rFonts w:ascii="Arial" w:hAnsi="Arial" w:cs="Arial"/>
          <w:sz w:val="24"/>
          <w:szCs w:val="24"/>
        </w:rPr>
        <w:t>Zgodnie z § 8</w:t>
      </w:r>
      <w:r>
        <w:rPr>
          <w:rFonts w:ascii="Arial" w:eastAsia="Times New Roman" w:hAnsi="Arial" w:cs="Arial"/>
          <w:sz w:val="24"/>
          <w:szCs w:val="24"/>
        </w:rPr>
        <w:t xml:space="preserve"> ust. 1 </w:t>
      </w:r>
      <w:r w:rsidR="008C3F3C">
        <w:rPr>
          <w:rFonts w:ascii="Arial" w:eastAsia="Times New Roman" w:hAnsi="Arial" w:cs="Arial"/>
          <w:sz w:val="24"/>
          <w:szCs w:val="24"/>
        </w:rPr>
        <w:t>r</w:t>
      </w:r>
      <w:r>
        <w:rPr>
          <w:rFonts w:ascii="Arial" w:eastAsia="Times New Roman" w:hAnsi="Arial" w:cs="Arial"/>
          <w:sz w:val="24"/>
          <w:szCs w:val="24"/>
        </w:rPr>
        <w:t>ozporzadzenia</w:t>
      </w:r>
      <w:r>
        <w:rPr>
          <w:rFonts w:ascii="Arial" w:eastAsia="Times New Roman" w:hAnsi="Arial" w:cs="Arial"/>
          <w:sz w:val="24"/>
          <w:szCs w:val="24"/>
        </w:rPr>
        <w:t xml:space="preserve"> w sprawie wynagrodzenia, p</w:t>
      </w:r>
      <w:r w:rsidRPr="00E47B29">
        <w:rPr>
          <w:rFonts w:ascii="Arial" w:eastAsia="Times New Roman" w:hAnsi="Arial" w:cs="Arial"/>
          <w:sz w:val="24"/>
          <w:szCs w:val="24"/>
        </w:rPr>
        <w:t xml:space="preserve">rzy obliczaniu wynagrodzenia za stronę uważa się 25 wierszy, a za wiersz - 45 znaków. Za znak uważa się wszystkie widoczne znaki drukarskie, w szczególności litery, znaki przestankowe, cyfry, znaki przeniesienia oraz uzasadnione budową zdania przerwy między nimi. </w:t>
      </w:r>
      <w:r w:rsidRPr="00700952">
        <w:rPr>
          <w:rFonts w:ascii="Arial" w:eastAsia="Times New Roman" w:hAnsi="Arial" w:cs="Arial"/>
          <w:sz w:val="24"/>
          <w:szCs w:val="24"/>
        </w:rPr>
        <w:t>Stronę rozpoczętą liczy się za całą.</w:t>
      </w:r>
      <w:r w:rsidRPr="00E83AAA">
        <w:rPr>
          <w:rFonts w:ascii="Arial" w:eastAsia="Times New Roman" w:hAnsi="Arial" w:cs="Arial"/>
          <w:sz w:val="24"/>
          <w:szCs w:val="24"/>
        </w:rPr>
        <w:t xml:space="preserve"> </w:t>
      </w:r>
      <w:r>
        <w:rPr>
          <w:rFonts w:ascii="Arial" w:eastAsia="Times New Roman" w:hAnsi="Arial" w:cs="Arial"/>
          <w:sz w:val="24"/>
          <w:szCs w:val="24"/>
        </w:rPr>
        <w:t xml:space="preserve">W myśl § 8 ust. 2 </w:t>
      </w:r>
      <w:r w:rsidR="00553A04">
        <w:rPr>
          <w:rFonts w:ascii="Arial" w:eastAsia="Times New Roman" w:hAnsi="Arial" w:cs="Arial"/>
          <w:sz w:val="24"/>
          <w:szCs w:val="24"/>
        </w:rPr>
        <w:t>r</w:t>
      </w:r>
      <w:r>
        <w:rPr>
          <w:rFonts w:ascii="Arial" w:eastAsia="Times New Roman" w:hAnsi="Arial" w:cs="Arial"/>
          <w:sz w:val="24"/>
          <w:szCs w:val="24"/>
        </w:rPr>
        <w:t xml:space="preserve">ozporządzenia </w:t>
      </w:r>
      <w:r w:rsidR="00D61B68">
        <w:rPr>
          <w:rFonts w:ascii="Arial" w:eastAsia="Times New Roman" w:hAnsi="Arial" w:cs="Arial"/>
          <w:sz w:val="24"/>
          <w:szCs w:val="24"/>
        </w:rPr>
        <w:br/>
      </w:r>
      <w:r>
        <w:rPr>
          <w:rFonts w:ascii="Arial" w:eastAsia="Times New Roman" w:hAnsi="Arial" w:cs="Arial"/>
          <w:sz w:val="24"/>
          <w:szCs w:val="24"/>
        </w:rPr>
        <w:t>w sprawie wynagrodzenia, w</w:t>
      </w:r>
      <w:r w:rsidRPr="00E47B29">
        <w:rPr>
          <w:rFonts w:ascii="Arial" w:eastAsia="Times New Roman" w:hAnsi="Arial" w:cs="Arial"/>
          <w:sz w:val="24"/>
          <w:szCs w:val="24"/>
        </w:rPr>
        <w:t xml:space="preserve"> razie tłumaczenia sporządzonego w innym układzie </w:t>
      </w:r>
      <w:r w:rsidRPr="00E47B29">
        <w:rPr>
          <w:rFonts w:ascii="Arial" w:eastAsia="Times New Roman" w:hAnsi="Arial" w:cs="Arial"/>
          <w:sz w:val="24"/>
          <w:szCs w:val="24"/>
        </w:rPr>
        <w:t>maszynopisu lub wydruku komputerowego niż 25 wierszy po 45 znaków na stronę, za stronę tłumaczenia przyjmuje się 1125 znaków.</w:t>
      </w:r>
    </w:p>
    <w:p w:rsidR="00ED5640" w:rsidRPr="002D4A9B" w:rsidP="002D4A9B">
      <w:pPr>
        <w:shd w:val="clear" w:color="auto" w:fill="FFFFFF"/>
        <w:spacing w:line="360" w:lineRule="auto"/>
        <w:ind w:firstLine="708"/>
        <w:rPr>
          <w:rFonts w:ascii="Arial" w:hAnsi="Arial" w:cs="Arial"/>
          <w:sz w:val="24"/>
          <w:szCs w:val="24"/>
        </w:rPr>
      </w:pPr>
      <w:r>
        <w:rPr>
          <w:rFonts w:ascii="Arial" w:hAnsi="Arial" w:cs="Arial"/>
          <w:sz w:val="24"/>
          <w:szCs w:val="24"/>
        </w:rPr>
        <w:t>Zgodnie z komentarzem umieszczonym w internetowym systemie prawnym LEX</w:t>
      </w:r>
      <w:r>
        <w:rPr>
          <w:rStyle w:val="FootnoteReference"/>
          <w:rFonts w:ascii="Arial" w:hAnsi="Arial" w:cs="Arial"/>
          <w:sz w:val="24"/>
          <w:szCs w:val="24"/>
        </w:rPr>
        <w:footnoteReference w:id="9"/>
      </w:r>
      <w:r>
        <w:rPr>
          <w:rFonts w:ascii="Arial" w:hAnsi="Arial" w:cs="Arial"/>
          <w:sz w:val="24"/>
          <w:szCs w:val="24"/>
        </w:rPr>
        <w:t xml:space="preserve">: „(…) </w:t>
      </w:r>
      <w:r w:rsidRPr="009C49DE">
        <w:rPr>
          <w:rFonts w:ascii="Arial" w:hAnsi="Arial" w:cs="Arial"/>
          <w:sz w:val="24"/>
          <w:szCs w:val="24"/>
        </w:rPr>
        <w:t>Ustawa nie precyzuje jak należy rozumieć liczbę stron wykonanego tłumaczenia. Wydaje się jednak, ze trafny pogląd prezentują przedstawiciele doktryny (por. B. Cieślik, L. Laska, M. Rojewski (red.) Egzamin na tłumacza …, s. 60 i n.), którzy stoją na stanowisku, iż strona stanowi taką ilość znaków, jaka została uzgodniona ze zleceniodawcą lub zamawiającym, natomiast w sytuacji</w:t>
      </w:r>
      <w:r>
        <w:rPr>
          <w:rFonts w:ascii="Arial" w:hAnsi="Arial" w:cs="Arial"/>
          <w:sz w:val="24"/>
          <w:szCs w:val="24"/>
        </w:rPr>
        <w:t>,</w:t>
      </w:r>
      <w:r w:rsidRPr="009C49DE">
        <w:rPr>
          <w:rFonts w:ascii="Arial" w:hAnsi="Arial" w:cs="Arial"/>
          <w:sz w:val="24"/>
          <w:szCs w:val="24"/>
        </w:rPr>
        <w:t xml:space="preserve"> o której mowa w art. 15 niniejszej ustawy, zastosowanie będzie miał § 8 ust. 2 rozporządzenia Ministra Sprawiedliwości z dnia 24 stycznia 2005 r. w sprawie wynagrodzenia za czynności tłumacza przysięgłego, a zatem za stronę przyjmuje się 1125 znaków</w:t>
      </w:r>
      <w:r>
        <w:rPr>
          <w:rFonts w:ascii="Arial" w:hAnsi="Arial" w:cs="Arial"/>
          <w:sz w:val="24"/>
          <w:szCs w:val="24"/>
        </w:rPr>
        <w:t>”</w:t>
      </w:r>
      <w:r w:rsidRPr="009C49DE">
        <w:rPr>
          <w:rFonts w:ascii="Arial" w:hAnsi="Arial" w:cs="Arial"/>
          <w:sz w:val="24"/>
          <w:szCs w:val="24"/>
        </w:rPr>
        <w:t>.</w:t>
      </w:r>
    </w:p>
    <w:p w:rsidR="001A5034" w:rsidP="00493789">
      <w:pPr>
        <w:spacing w:before="120" w:after="120" w:line="360" w:lineRule="auto"/>
        <w:ind w:firstLine="708"/>
        <w:rPr>
          <w:rFonts w:ascii="Arial" w:eastAsia="Times New Roman" w:hAnsi="Arial" w:cs="Arial"/>
          <w:sz w:val="24"/>
          <w:szCs w:val="24"/>
        </w:rPr>
      </w:pPr>
      <w:r>
        <w:rPr>
          <w:rFonts w:ascii="Arial" w:hAnsi="Arial" w:cs="Arial"/>
          <w:sz w:val="24"/>
        </w:rPr>
        <w:t>Tłumacz przysięgły</w:t>
      </w:r>
      <w:r w:rsidR="001B68C4">
        <w:rPr>
          <w:rFonts w:ascii="Arial" w:hAnsi="Arial" w:cs="Arial"/>
          <w:sz w:val="24"/>
        </w:rPr>
        <w:t xml:space="preserve"> we wpisach o lp. 8-25</w:t>
      </w:r>
      <w:r>
        <w:rPr>
          <w:rFonts w:ascii="Arial" w:hAnsi="Arial" w:cs="Arial"/>
          <w:sz w:val="24"/>
        </w:rPr>
        <w:t xml:space="preserve"> zaniżył </w:t>
      </w:r>
      <w:r w:rsidR="001B68C4">
        <w:rPr>
          <w:rFonts w:ascii="Arial" w:hAnsi="Arial" w:cs="Arial"/>
          <w:sz w:val="24"/>
        </w:rPr>
        <w:t>liczb</w:t>
      </w:r>
      <w:r w:rsidR="00170FF6">
        <w:rPr>
          <w:rFonts w:ascii="Arial" w:hAnsi="Arial" w:cs="Arial"/>
          <w:sz w:val="24"/>
        </w:rPr>
        <w:t xml:space="preserve">ę </w:t>
      </w:r>
      <w:r w:rsidR="001B68C4">
        <w:rPr>
          <w:rFonts w:ascii="Arial" w:hAnsi="Arial" w:cs="Arial"/>
          <w:sz w:val="24"/>
        </w:rPr>
        <w:t xml:space="preserve">stron tłumaczenia </w:t>
      </w:r>
      <w:r w:rsidR="001B68C4">
        <w:rPr>
          <w:rFonts w:ascii="Arial" w:hAnsi="Arial" w:cs="Arial"/>
          <w:sz w:val="24"/>
        </w:rPr>
        <w:br/>
        <w:t xml:space="preserve">z języka polskiego na język angielski, podając </w:t>
      </w:r>
      <w:r w:rsidR="00170FF6">
        <w:rPr>
          <w:rFonts w:ascii="Arial" w:hAnsi="Arial" w:cs="Arial"/>
          <w:sz w:val="24"/>
        </w:rPr>
        <w:t xml:space="preserve">każdorazowo </w:t>
      </w:r>
      <w:r w:rsidR="001B68C4">
        <w:rPr>
          <w:rFonts w:ascii="Arial" w:hAnsi="Arial" w:cs="Arial"/>
          <w:sz w:val="24"/>
        </w:rPr>
        <w:t xml:space="preserve">3,5 strony, zamiast 4, </w:t>
      </w:r>
      <w:r w:rsidR="00170FF6">
        <w:rPr>
          <w:rFonts w:ascii="Arial" w:hAnsi="Arial" w:cs="Arial"/>
          <w:sz w:val="24"/>
        </w:rPr>
        <w:br/>
      </w:r>
      <w:r w:rsidR="001B68C4">
        <w:rPr>
          <w:rFonts w:ascii="Arial" w:hAnsi="Arial" w:cs="Arial"/>
          <w:sz w:val="24"/>
        </w:rPr>
        <w:t xml:space="preserve">co </w:t>
      </w:r>
      <w:r w:rsidRPr="00DC7073" w:rsidR="00170FF6">
        <w:rPr>
          <w:rFonts w:ascii="Arial" w:hAnsi="Arial" w:cs="Arial"/>
          <w:sz w:val="24"/>
        </w:rPr>
        <w:t>skutkuje</w:t>
      </w:r>
      <w:r w:rsidRPr="00DC7073" w:rsidR="001B68C4">
        <w:rPr>
          <w:rFonts w:ascii="Arial" w:hAnsi="Arial" w:cs="Arial"/>
          <w:sz w:val="24"/>
        </w:rPr>
        <w:t xml:space="preserve"> </w:t>
      </w:r>
      <w:r w:rsidRPr="00DC7073" w:rsidR="00DC7073">
        <w:rPr>
          <w:rFonts w:ascii="Arial" w:hAnsi="Arial" w:cs="Arial"/>
          <w:sz w:val="24"/>
        </w:rPr>
        <w:t>nieprawidłową</w:t>
      </w:r>
      <w:r w:rsidRPr="00DC7073" w:rsidR="001B68C4">
        <w:rPr>
          <w:rFonts w:ascii="Arial" w:hAnsi="Arial" w:cs="Arial"/>
          <w:sz w:val="24"/>
        </w:rPr>
        <w:t xml:space="preserve"> </w:t>
      </w:r>
      <w:r w:rsidR="001B68C4">
        <w:rPr>
          <w:rFonts w:ascii="Arial" w:hAnsi="Arial" w:cs="Arial"/>
          <w:sz w:val="24"/>
        </w:rPr>
        <w:t>kwot</w:t>
      </w:r>
      <w:r w:rsidR="00170FF6">
        <w:rPr>
          <w:rFonts w:ascii="Arial" w:hAnsi="Arial" w:cs="Arial"/>
          <w:sz w:val="24"/>
        </w:rPr>
        <w:t>ą</w:t>
      </w:r>
      <w:r w:rsidR="001B68C4">
        <w:rPr>
          <w:rFonts w:ascii="Arial" w:hAnsi="Arial" w:cs="Arial"/>
          <w:sz w:val="24"/>
        </w:rPr>
        <w:t xml:space="preserve"> pobranego wynagrodzenia. Zgodnie z treścią </w:t>
      </w:r>
      <w:r w:rsidRPr="00E47B29" w:rsidR="001B68C4">
        <w:rPr>
          <w:rFonts w:ascii="Arial" w:hAnsi="Arial" w:cs="Arial"/>
          <w:sz w:val="24"/>
          <w:szCs w:val="24"/>
        </w:rPr>
        <w:t>§ 8</w:t>
      </w:r>
      <w:r w:rsidR="001B68C4">
        <w:rPr>
          <w:rFonts w:ascii="Arial" w:eastAsia="Times New Roman" w:hAnsi="Arial" w:cs="Arial"/>
          <w:sz w:val="24"/>
          <w:szCs w:val="24"/>
        </w:rPr>
        <w:t xml:space="preserve"> </w:t>
      </w:r>
      <w:r w:rsidR="00DC7073">
        <w:rPr>
          <w:rFonts w:ascii="Arial" w:eastAsia="Times New Roman" w:hAnsi="Arial" w:cs="Arial"/>
          <w:sz w:val="24"/>
          <w:szCs w:val="24"/>
        </w:rPr>
        <w:t>r</w:t>
      </w:r>
      <w:r w:rsidR="001B68C4">
        <w:rPr>
          <w:rFonts w:ascii="Arial" w:eastAsia="Times New Roman" w:hAnsi="Arial" w:cs="Arial"/>
          <w:sz w:val="24"/>
          <w:szCs w:val="24"/>
        </w:rPr>
        <w:t>ozporzadzenia</w:t>
      </w:r>
      <w:r w:rsidR="001B68C4">
        <w:rPr>
          <w:rFonts w:ascii="Arial" w:eastAsia="Times New Roman" w:hAnsi="Arial" w:cs="Arial"/>
          <w:sz w:val="24"/>
          <w:szCs w:val="24"/>
        </w:rPr>
        <w:t xml:space="preserve"> w sprawie wynagrodzenia, tłumacz przysięgły był zobowiązany </w:t>
      </w:r>
      <w:r w:rsidR="00E7184F">
        <w:rPr>
          <w:rFonts w:ascii="Arial" w:eastAsia="Times New Roman" w:hAnsi="Arial" w:cs="Arial"/>
          <w:sz w:val="24"/>
          <w:szCs w:val="24"/>
        </w:rPr>
        <w:br/>
      </w:r>
      <w:r w:rsidR="001B68C4">
        <w:rPr>
          <w:rFonts w:ascii="Arial" w:eastAsia="Times New Roman" w:hAnsi="Arial" w:cs="Arial"/>
          <w:sz w:val="24"/>
          <w:szCs w:val="24"/>
        </w:rPr>
        <w:t xml:space="preserve">do wskazania </w:t>
      </w:r>
      <w:r w:rsidR="00170FF6">
        <w:rPr>
          <w:rFonts w:ascii="Arial" w:eastAsia="Times New Roman" w:hAnsi="Arial" w:cs="Arial"/>
          <w:sz w:val="24"/>
          <w:szCs w:val="24"/>
        </w:rPr>
        <w:t xml:space="preserve">we wpisach o lp. 8-25 każdorazowo </w:t>
      </w:r>
      <w:r w:rsidR="001B68C4">
        <w:rPr>
          <w:rFonts w:ascii="Arial" w:eastAsia="Times New Roman" w:hAnsi="Arial" w:cs="Arial"/>
          <w:sz w:val="24"/>
          <w:szCs w:val="24"/>
        </w:rPr>
        <w:t>4 stron tłumaczenia</w:t>
      </w:r>
      <w:r w:rsidR="00D0233A">
        <w:rPr>
          <w:rFonts w:ascii="Arial" w:eastAsia="Times New Roman" w:hAnsi="Arial" w:cs="Arial"/>
          <w:sz w:val="24"/>
          <w:szCs w:val="24"/>
        </w:rPr>
        <w:t>.</w:t>
      </w:r>
    </w:p>
    <w:p w:rsidR="007869F4" w:rsidP="00493789">
      <w:pPr>
        <w:spacing w:before="120" w:after="120" w:line="360" w:lineRule="auto"/>
        <w:ind w:firstLine="708"/>
        <w:rPr>
          <w:rFonts w:ascii="Arial" w:hAnsi="Arial" w:cs="Arial"/>
          <w:sz w:val="24"/>
        </w:rPr>
      </w:pPr>
      <w:r>
        <w:rPr>
          <w:rFonts w:ascii="Arial" w:hAnsi="Arial" w:cs="Arial"/>
          <w:sz w:val="24"/>
        </w:rPr>
        <w:t xml:space="preserve">Za 18 tłumaczeń o lp. 8-25 </w:t>
      </w:r>
      <w:r w:rsidR="00587B0F">
        <w:rPr>
          <w:rFonts w:ascii="Arial" w:hAnsi="Arial" w:cs="Arial"/>
          <w:sz w:val="24"/>
        </w:rPr>
        <w:t>t</w:t>
      </w:r>
      <w:r>
        <w:rPr>
          <w:rFonts w:ascii="Arial" w:hAnsi="Arial" w:cs="Arial"/>
          <w:sz w:val="24"/>
        </w:rPr>
        <w:t xml:space="preserve">łumacz przysięgły pobrał </w:t>
      </w:r>
      <w:r w:rsidR="00FE2B0F">
        <w:rPr>
          <w:rFonts w:ascii="Arial" w:hAnsi="Arial" w:cs="Arial"/>
          <w:sz w:val="24"/>
        </w:rPr>
        <w:t xml:space="preserve">każdorazowo </w:t>
      </w:r>
      <w:r>
        <w:rPr>
          <w:rFonts w:ascii="Arial" w:hAnsi="Arial" w:cs="Arial"/>
          <w:sz w:val="24"/>
        </w:rPr>
        <w:t xml:space="preserve">kwotę </w:t>
      </w:r>
      <w:r w:rsidR="00FE2B0F">
        <w:rPr>
          <w:rFonts w:ascii="Arial" w:hAnsi="Arial" w:cs="Arial"/>
          <w:sz w:val="24"/>
        </w:rPr>
        <w:t>201,77 zł zamiast 230,60 zł</w:t>
      </w:r>
      <w:r w:rsidR="00DC7073">
        <w:rPr>
          <w:rFonts w:ascii="Arial" w:hAnsi="Arial" w:cs="Arial"/>
          <w:sz w:val="24"/>
        </w:rPr>
        <w:t>.</w:t>
      </w:r>
      <w:r w:rsidR="00FE2B0F">
        <w:rPr>
          <w:rFonts w:ascii="Arial" w:hAnsi="Arial" w:cs="Arial"/>
          <w:sz w:val="24"/>
        </w:rPr>
        <w:t xml:space="preserve"> Za 18 </w:t>
      </w:r>
      <w:r w:rsidR="00587B0F">
        <w:rPr>
          <w:rFonts w:ascii="Arial" w:hAnsi="Arial" w:cs="Arial"/>
          <w:sz w:val="24"/>
        </w:rPr>
        <w:t>wykon</w:t>
      </w:r>
      <w:r w:rsidR="00A12D50">
        <w:rPr>
          <w:rFonts w:ascii="Arial" w:hAnsi="Arial" w:cs="Arial"/>
          <w:sz w:val="24"/>
        </w:rPr>
        <w:t>a</w:t>
      </w:r>
      <w:r w:rsidR="00587B0F">
        <w:rPr>
          <w:rFonts w:ascii="Arial" w:hAnsi="Arial" w:cs="Arial"/>
          <w:sz w:val="24"/>
        </w:rPr>
        <w:t>ych</w:t>
      </w:r>
      <w:r w:rsidR="00587B0F">
        <w:rPr>
          <w:rFonts w:ascii="Arial" w:hAnsi="Arial" w:cs="Arial"/>
          <w:sz w:val="24"/>
        </w:rPr>
        <w:t xml:space="preserve"> tłumaczeń na rzecz organu administracji publicznej </w:t>
      </w:r>
      <w:r w:rsidR="00FE2B0F">
        <w:rPr>
          <w:rFonts w:ascii="Arial" w:hAnsi="Arial" w:cs="Arial"/>
          <w:sz w:val="24"/>
        </w:rPr>
        <w:t xml:space="preserve">tłumacz przysięgły zaniżył należne wynagrodzenie o </w:t>
      </w:r>
      <w:r w:rsidR="00587B0F">
        <w:rPr>
          <w:rFonts w:ascii="Arial" w:hAnsi="Arial" w:cs="Arial"/>
          <w:sz w:val="24"/>
        </w:rPr>
        <w:t xml:space="preserve">łączną </w:t>
      </w:r>
      <w:r w:rsidR="00FE2B0F">
        <w:rPr>
          <w:rFonts w:ascii="Arial" w:hAnsi="Arial" w:cs="Arial"/>
          <w:sz w:val="24"/>
        </w:rPr>
        <w:t>kwotę 518</w:t>
      </w:r>
      <w:r w:rsidR="00587B0F">
        <w:rPr>
          <w:rFonts w:ascii="Arial" w:hAnsi="Arial" w:cs="Arial"/>
          <w:sz w:val="24"/>
        </w:rPr>
        <w:t>,</w:t>
      </w:r>
      <w:r w:rsidR="00FE2B0F">
        <w:rPr>
          <w:rFonts w:ascii="Arial" w:hAnsi="Arial" w:cs="Arial"/>
          <w:sz w:val="24"/>
        </w:rPr>
        <w:t>94</w:t>
      </w:r>
      <w:r w:rsidR="00E7184F">
        <w:rPr>
          <w:rFonts w:ascii="Arial" w:hAnsi="Arial" w:cs="Arial"/>
          <w:sz w:val="24"/>
        </w:rPr>
        <w:t xml:space="preserve"> zł</w:t>
      </w:r>
      <w:r w:rsidR="00FE2B0F">
        <w:rPr>
          <w:rFonts w:ascii="Arial" w:hAnsi="Arial" w:cs="Arial"/>
          <w:sz w:val="24"/>
        </w:rPr>
        <w:t>.</w:t>
      </w:r>
    </w:p>
    <w:p w:rsidR="00FE2B0F" w:rsidRPr="00F11B6C" w:rsidP="00493789">
      <w:pPr>
        <w:spacing w:before="120" w:after="120" w:line="360" w:lineRule="auto"/>
        <w:ind w:firstLine="708"/>
        <w:rPr>
          <w:rFonts w:ascii="Arial" w:hAnsi="Arial" w:cs="Arial"/>
          <w:sz w:val="24"/>
        </w:rPr>
      </w:pPr>
      <w:r>
        <w:rPr>
          <w:rFonts w:ascii="Arial" w:hAnsi="Arial" w:cs="Arial"/>
          <w:sz w:val="24"/>
        </w:rPr>
        <w:t>Powyż</w:t>
      </w:r>
      <w:r w:rsidR="00587B0F">
        <w:rPr>
          <w:rFonts w:ascii="Arial" w:hAnsi="Arial" w:cs="Arial"/>
          <w:sz w:val="24"/>
        </w:rPr>
        <w:t>s</w:t>
      </w:r>
      <w:r>
        <w:rPr>
          <w:rFonts w:ascii="Arial" w:hAnsi="Arial" w:cs="Arial"/>
          <w:sz w:val="24"/>
        </w:rPr>
        <w:t xml:space="preserve">ze stanowi naruszenie § 2 ust. 1 pkt 2 lit. </w:t>
      </w:r>
      <w:r w:rsidR="002D4A9B">
        <w:rPr>
          <w:rFonts w:ascii="Arial" w:hAnsi="Arial" w:cs="Arial"/>
          <w:sz w:val="24"/>
        </w:rPr>
        <w:t>a</w:t>
      </w:r>
      <w:r w:rsidR="00E7184F">
        <w:rPr>
          <w:rFonts w:ascii="Arial" w:hAnsi="Arial" w:cs="Arial"/>
          <w:sz w:val="24"/>
        </w:rPr>
        <w:t>)</w:t>
      </w:r>
      <w:r w:rsidR="002D4A9B">
        <w:rPr>
          <w:rFonts w:ascii="Arial" w:hAnsi="Arial" w:cs="Arial"/>
          <w:sz w:val="24"/>
        </w:rPr>
        <w:t xml:space="preserve"> </w:t>
      </w:r>
      <w:r>
        <w:rPr>
          <w:rFonts w:ascii="Arial" w:hAnsi="Arial" w:cs="Arial"/>
          <w:sz w:val="24"/>
        </w:rPr>
        <w:t>w związku z § 8</w:t>
      </w:r>
      <w:r w:rsidR="002D4A9B">
        <w:rPr>
          <w:rFonts w:ascii="Arial" w:hAnsi="Arial" w:cs="Arial"/>
          <w:sz w:val="24"/>
        </w:rPr>
        <w:t xml:space="preserve"> </w:t>
      </w:r>
      <w:r w:rsidR="008C3F3C">
        <w:rPr>
          <w:rFonts w:ascii="Arial" w:hAnsi="Arial" w:cs="Arial"/>
          <w:sz w:val="24"/>
        </w:rPr>
        <w:t>r</w:t>
      </w:r>
      <w:r>
        <w:rPr>
          <w:rFonts w:ascii="Arial" w:hAnsi="Arial" w:cs="Arial"/>
          <w:sz w:val="24"/>
        </w:rPr>
        <w:t xml:space="preserve">ozporządzenia w sprawie wynagrodzenia. </w:t>
      </w:r>
    </w:p>
    <w:p w:rsidR="00203C29" w:rsidRPr="00F9166A" w:rsidP="00D61FDB">
      <w:pPr>
        <w:numPr>
          <w:ilvl w:val="0"/>
          <w:numId w:val="5"/>
        </w:numPr>
        <w:spacing w:before="240" w:after="240" w:line="360" w:lineRule="auto"/>
        <w:ind w:left="0" w:firstLine="0"/>
        <w:rPr>
          <w:rFonts w:ascii="Arial" w:hAnsi="Arial" w:cs="Arial"/>
          <w:b/>
          <w:sz w:val="24"/>
          <w:szCs w:val="24"/>
        </w:rPr>
      </w:pPr>
      <w:r w:rsidRPr="00F9166A">
        <w:rPr>
          <w:rFonts w:ascii="Arial" w:hAnsi="Arial" w:cs="Arial"/>
          <w:b/>
          <w:bCs/>
          <w:sz w:val="24"/>
          <w:szCs w:val="24"/>
        </w:rPr>
        <w:t>Zakres, przyczyny i skutki stwierdzonych nieprawidłowości oraz osoby odpowiedzialne za nieprawidłowości</w:t>
      </w:r>
      <w:r w:rsidR="00C96B5C">
        <w:rPr>
          <w:rFonts w:ascii="Arial" w:hAnsi="Arial" w:cs="Arial"/>
          <w:b/>
          <w:bCs/>
          <w:sz w:val="24"/>
          <w:szCs w:val="24"/>
        </w:rPr>
        <w:t>.</w:t>
      </w:r>
    </w:p>
    <w:p w:rsidR="00C62B9B" w:rsidP="00C62B9B">
      <w:pPr>
        <w:spacing w:before="120" w:after="120" w:line="360" w:lineRule="auto"/>
        <w:ind w:firstLine="708"/>
        <w:rPr>
          <w:rFonts w:ascii="Arial" w:hAnsi="Arial" w:cs="Arial"/>
          <w:sz w:val="24"/>
          <w:szCs w:val="24"/>
        </w:rPr>
      </w:pPr>
      <w:r>
        <w:rPr>
          <w:rFonts w:ascii="Arial" w:hAnsi="Arial" w:cs="Arial"/>
          <w:sz w:val="24"/>
          <w:szCs w:val="24"/>
        </w:rPr>
        <w:t xml:space="preserve">W wyniku kontroli ujawniono </w:t>
      </w:r>
      <w:r w:rsidR="002D4A9B">
        <w:rPr>
          <w:rFonts w:ascii="Arial" w:hAnsi="Arial" w:cs="Arial"/>
          <w:sz w:val="24"/>
          <w:szCs w:val="24"/>
        </w:rPr>
        <w:t>nieprawidłowości</w:t>
      </w:r>
      <w:r w:rsidR="00386491">
        <w:rPr>
          <w:rFonts w:ascii="Arial" w:hAnsi="Arial" w:cs="Arial"/>
          <w:sz w:val="24"/>
          <w:szCs w:val="24"/>
        </w:rPr>
        <w:t xml:space="preserve"> </w:t>
      </w:r>
      <w:r w:rsidR="0080281C">
        <w:rPr>
          <w:rFonts w:ascii="Arial" w:hAnsi="Arial" w:cs="Arial"/>
          <w:sz w:val="24"/>
          <w:szCs w:val="24"/>
        </w:rPr>
        <w:t xml:space="preserve">w prowadzeniu </w:t>
      </w:r>
      <w:r w:rsidR="0080281C">
        <w:rPr>
          <w:rFonts w:ascii="Arial" w:hAnsi="Arial" w:cs="Arial"/>
          <w:sz w:val="24"/>
        </w:rPr>
        <w:t>repertorium</w:t>
      </w:r>
      <w:r w:rsidR="0080281C">
        <w:rPr>
          <w:rFonts w:ascii="Arial" w:hAnsi="Arial" w:cs="Arial"/>
          <w:sz w:val="24"/>
          <w:szCs w:val="24"/>
        </w:rPr>
        <w:t xml:space="preserve"> </w:t>
      </w:r>
      <w:r w:rsidR="00CE5A95">
        <w:rPr>
          <w:rFonts w:ascii="Arial" w:hAnsi="Arial" w:cs="Arial"/>
          <w:sz w:val="24"/>
          <w:szCs w:val="24"/>
        </w:rPr>
        <w:br/>
      </w:r>
      <w:r w:rsidR="0080281C">
        <w:rPr>
          <w:rFonts w:ascii="Arial" w:hAnsi="Arial" w:cs="Arial"/>
          <w:sz w:val="24"/>
          <w:szCs w:val="24"/>
        </w:rPr>
        <w:t xml:space="preserve">w zakresie stosowania </w:t>
      </w:r>
      <w:r w:rsidRPr="00DF489A" w:rsidR="0080281C">
        <w:rPr>
          <w:rFonts w:ascii="Arial" w:hAnsi="Arial" w:cs="Arial"/>
          <w:sz w:val="24"/>
        </w:rPr>
        <w:t xml:space="preserve">art. 17 ust. </w:t>
      </w:r>
      <w:r w:rsidR="0080281C">
        <w:rPr>
          <w:rFonts w:ascii="Arial" w:hAnsi="Arial" w:cs="Arial"/>
          <w:sz w:val="24"/>
        </w:rPr>
        <w:t xml:space="preserve">2 </w:t>
      </w:r>
      <w:r w:rsidRPr="00DF489A" w:rsidR="0080281C">
        <w:rPr>
          <w:rFonts w:ascii="Arial" w:hAnsi="Arial" w:cs="Arial"/>
          <w:sz w:val="24"/>
        </w:rPr>
        <w:t xml:space="preserve">pkt </w:t>
      </w:r>
      <w:r w:rsidR="002D4A9B">
        <w:rPr>
          <w:rFonts w:ascii="Arial" w:hAnsi="Arial" w:cs="Arial"/>
          <w:sz w:val="24"/>
        </w:rPr>
        <w:t xml:space="preserve">1, </w:t>
      </w:r>
      <w:r w:rsidRPr="00E95948" w:rsidR="002037DF">
        <w:rPr>
          <w:rFonts w:ascii="Arial" w:hAnsi="Arial" w:cs="Arial"/>
          <w:sz w:val="24"/>
        </w:rPr>
        <w:t>3</w:t>
      </w:r>
      <w:r w:rsidR="002D4A9B">
        <w:rPr>
          <w:rFonts w:ascii="Arial" w:hAnsi="Arial" w:cs="Arial"/>
          <w:sz w:val="24"/>
        </w:rPr>
        <w:t xml:space="preserve"> i </w:t>
      </w:r>
      <w:r w:rsidR="00E95948">
        <w:rPr>
          <w:rFonts w:ascii="Arial" w:hAnsi="Arial" w:cs="Arial"/>
          <w:sz w:val="24"/>
        </w:rPr>
        <w:t>4</w:t>
      </w:r>
      <w:r w:rsidR="00EE0649">
        <w:rPr>
          <w:rFonts w:ascii="Arial" w:hAnsi="Arial" w:cs="Arial"/>
          <w:sz w:val="24"/>
        </w:rPr>
        <w:t xml:space="preserve"> </w:t>
      </w:r>
      <w:r w:rsidRPr="00DF489A" w:rsidR="0080281C">
        <w:rPr>
          <w:rFonts w:ascii="Arial" w:hAnsi="Arial" w:cs="Arial"/>
          <w:sz w:val="24"/>
        </w:rPr>
        <w:t>ustawy o zawodzie tłumacza przysięgłego</w:t>
      </w:r>
      <w:r w:rsidR="003070E5">
        <w:rPr>
          <w:rFonts w:ascii="Arial" w:hAnsi="Arial" w:cs="Arial"/>
          <w:sz w:val="24"/>
        </w:rPr>
        <w:t xml:space="preserve">. Stwierdzono również </w:t>
      </w:r>
      <w:r w:rsidR="002D4A9B">
        <w:rPr>
          <w:rFonts w:ascii="Arial" w:hAnsi="Arial" w:cs="Arial"/>
          <w:sz w:val="24"/>
        </w:rPr>
        <w:t xml:space="preserve">nieprawidłowość w zakresie </w:t>
      </w:r>
      <w:r w:rsidR="000368F1">
        <w:rPr>
          <w:rFonts w:ascii="Arial" w:hAnsi="Arial" w:cs="Arial"/>
          <w:sz w:val="24"/>
        </w:rPr>
        <w:t xml:space="preserve">stosowania </w:t>
      </w:r>
      <w:r w:rsidR="00D0233A">
        <w:rPr>
          <w:rFonts w:ascii="Arial" w:hAnsi="Arial" w:eastAsiaTheme="minorHAnsi" w:cs="Arial"/>
          <w:sz w:val="24"/>
          <w:szCs w:val="24"/>
          <w:lang w:eastAsia="en-US"/>
        </w:rPr>
        <w:t>r</w:t>
      </w:r>
      <w:r w:rsidR="000368F1">
        <w:rPr>
          <w:rFonts w:ascii="Arial" w:hAnsi="Arial" w:eastAsiaTheme="minorHAnsi" w:cs="Arial"/>
          <w:sz w:val="24"/>
          <w:szCs w:val="24"/>
          <w:lang w:eastAsia="en-US"/>
        </w:rPr>
        <w:t xml:space="preserve">ozporządzenia w </w:t>
      </w:r>
      <w:r w:rsidR="000368F1">
        <w:rPr>
          <w:rFonts w:ascii="Arial" w:hAnsi="Arial" w:eastAsiaTheme="minorHAnsi" w:cs="Arial"/>
          <w:sz w:val="24"/>
          <w:szCs w:val="24"/>
          <w:lang w:eastAsia="en-US"/>
        </w:rPr>
        <w:t>wsprawie</w:t>
      </w:r>
      <w:r w:rsidR="000368F1">
        <w:rPr>
          <w:rFonts w:ascii="Arial" w:hAnsi="Arial" w:eastAsiaTheme="minorHAnsi" w:cs="Arial"/>
          <w:sz w:val="24"/>
          <w:szCs w:val="24"/>
          <w:lang w:eastAsia="en-US"/>
        </w:rPr>
        <w:t xml:space="preserve"> wynagrodzenia</w:t>
      </w:r>
      <w:r w:rsidR="00C94090">
        <w:rPr>
          <w:rFonts w:ascii="Arial" w:hAnsi="Arial" w:eastAsiaTheme="minorHAnsi" w:cs="Arial"/>
          <w:sz w:val="24"/>
          <w:szCs w:val="24"/>
          <w:lang w:eastAsia="en-US"/>
        </w:rPr>
        <w:t xml:space="preserve">, </w:t>
      </w:r>
      <w:r w:rsidR="000368F1">
        <w:rPr>
          <w:rFonts w:ascii="Arial" w:hAnsi="Arial" w:eastAsiaTheme="minorHAnsi" w:cs="Arial"/>
          <w:sz w:val="24"/>
          <w:szCs w:val="24"/>
          <w:lang w:eastAsia="en-US"/>
        </w:rPr>
        <w:t>w szczególności zapisu § 8 ww</w:t>
      </w:r>
      <w:r w:rsidR="008C3F3C">
        <w:rPr>
          <w:rFonts w:ascii="Arial" w:hAnsi="Arial" w:eastAsiaTheme="minorHAnsi" w:cs="Arial"/>
          <w:sz w:val="24"/>
          <w:szCs w:val="24"/>
          <w:lang w:eastAsia="en-US"/>
        </w:rPr>
        <w:t>.</w:t>
      </w:r>
      <w:r w:rsidR="000368F1">
        <w:rPr>
          <w:rFonts w:ascii="Arial" w:hAnsi="Arial" w:eastAsiaTheme="minorHAnsi" w:cs="Arial"/>
          <w:sz w:val="24"/>
          <w:szCs w:val="24"/>
          <w:lang w:eastAsia="en-US"/>
        </w:rPr>
        <w:t xml:space="preserve"> </w:t>
      </w:r>
      <w:r w:rsidR="00D0233A">
        <w:rPr>
          <w:rFonts w:ascii="Arial" w:hAnsi="Arial" w:eastAsiaTheme="minorHAnsi" w:cs="Arial"/>
          <w:sz w:val="24"/>
          <w:szCs w:val="24"/>
          <w:lang w:eastAsia="en-US"/>
        </w:rPr>
        <w:t>r</w:t>
      </w:r>
      <w:r w:rsidR="000368F1">
        <w:rPr>
          <w:rFonts w:ascii="Arial" w:hAnsi="Arial" w:eastAsiaTheme="minorHAnsi" w:cs="Arial"/>
          <w:sz w:val="24"/>
          <w:szCs w:val="24"/>
          <w:lang w:eastAsia="en-US"/>
        </w:rPr>
        <w:t xml:space="preserve">ozporządzenia, tj. </w:t>
      </w:r>
      <w:r w:rsidR="002D4A9B">
        <w:rPr>
          <w:rFonts w:ascii="Arial" w:hAnsi="Arial" w:cs="Arial"/>
          <w:sz w:val="24"/>
        </w:rPr>
        <w:t>pobierania wynagrodzenia za czynności tłumacza przysięgł</w:t>
      </w:r>
      <w:r w:rsidR="003070E5">
        <w:rPr>
          <w:rFonts w:ascii="Arial" w:hAnsi="Arial" w:cs="Arial"/>
          <w:sz w:val="24"/>
        </w:rPr>
        <w:t>e</w:t>
      </w:r>
      <w:r w:rsidR="002D4A9B">
        <w:rPr>
          <w:rFonts w:ascii="Arial" w:hAnsi="Arial" w:cs="Arial"/>
          <w:sz w:val="24"/>
        </w:rPr>
        <w:t>go</w:t>
      </w:r>
      <w:r w:rsidR="003070E5">
        <w:rPr>
          <w:rFonts w:ascii="Arial" w:hAnsi="Arial" w:cs="Arial"/>
          <w:sz w:val="24"/>
        </w:rPr>
        <w:t>,</w:t>
      </w:r>
      <w:r w:rsidR="002D4A9B">
        <w:rPr>
          <w:rFonts w:ascii="Arial" w:hAnsi="Arial" w:cs="Arial"/>
          <w:sz w:val="24"/>
        </w:rPr>
        <w:t xml:space="preserve"> </w:t>
      </w:r>
      <w:r w:rsidR="003070E5">
        <w:rPr>
          <w:rFonts w:ascii="Arial" w:hAnsi="Arial" w:cs="Arial"/>
          <w:sz w:val="24"/>
        </w:rPr>
        <w:t>wykonan</w:t>
      </w:r>
      <w:r w:rsidR="00292FE6">
        <w:rPr>
          <w:rFonts w:ascii="Arial" w:hAnsi="Arial" w:cs="Arial"/>
          <w:sz w:val="24"/>
        </w:rPr>
        <w:t xml:space="preserve">e </w:t>
      </w:r>
      <w:r w:rsidR="003070E5">
        <w:rPr>
          <w:rFonts w:ascii="Arial" w:hAnsi="Arial" w:cs="Arial"/>
          <w:sz w:val="24"/>
        </w:rPr>
        <w:t>na rzecz podmiotu określonego w art. 15 ustawy o zawodzie tłumacza przysięgłego.</w:t>
      </w:r>
    </w:p>
    <w:p w:rsidR="00C62B9B" w:rsidRPr="00DC7073" w:rsidP="008C3F3C">
      <w:pPr>
        <w:spacing w:before="120" w:after="120" w:line="360" w:lineRule="auto"/>
        <w:ind w:right="-142" w:firstLine="708"/>
        <w:rPr>
          <w:rFonts w:ascii="Arial" w:hAnsi="Arial" w:cs="Arial"/>
          <w:sz w:val="24"/>
          <w:szCs w:val="24"/>
        </w:rPr>
      </w:pPr>
      <w:r w:rsidRPr="00CB4E15">
        <w:rPr>
          <w:rFonts w:ascii="Arial" w:hAnsi="Arial" w:cs="Arial"/>
          <w:sz w:val="24"/>
          <w:szCs w:val="24"/>
        </w:rPr>
        <w:t>Za przyczynę stwierdzonych</w:t>
      </w:r>
      <w:r w:rsidR="00386491">
        <w:rPr>
          <w:rFonts w:ascii="Arial" w:hAnsi="Arial" w:cs="Arial"/>
          <w:sz w:val="24"/>
          <w:szCs w:val="24"/>
        </w:rPr>
        <w:t xml:space="preserve"> </w:t>
      </w:r>
      <w:r w:rsidR="003070E5">
        <w:rPr>
          <w:rFonts w:ascii="Arial" w:hAnsi="Arial" w:cs="Arial"/>
          <w:sz w:val="24"/>
          <w:szCs w:val="24"/>
        </w:rPr>
        <w:t>nieprawidłowości</w:t>
      </w:r>
      <w:r w:rsidR="00386491">
        <w:rPr>
          <w:rFonts w:ascii="Arial" w:hAnsi="Arial" w:cs="Arial"/>
          <w:sz w:val="24"/>
          <w:szCs w:val="24"/>
        </w:rPr>
        <w:t xml:space="preserve"> </w:t>
      </w:r>
      <w:r w:rsidRPr="00CB4E15">
        <w:rPr>
          <w:rFonts w:ascii="Arial" w:hAnsi="Arial" w:cs="Arial"/>
          <w:sz w:val="24"/>
          <w:szCs w:val="24"/>
        </w:rPr>
        <w:t xml:space="preserve">uznano </w:t>
      </w:r>
      <w:r w:rsidR="00AF3E3F">
        <w:rPr>
          <w:rFonts w:ascii="Arial" w:hAnsi="Arial" w:cs="Arial"/>
          <w:sz w:val="24"/>
          <w:szCs w:val="24"/>
        </w:rPr>
        <w:t>niezachowanie należytej staranności przy odnotowywaniu wymaganych danych</w:t>
      </w:r>
      <w:r w:rsidR="007F1D5F">
        <w:rPr>
          <w:rFonts w:ascii="Arial" w:hAnsi="Arial" w:cs="Arial"/>
          <w:sz w:val="24"/>
          <w:szCs w:val="24"/>
        </w:rPr>
        <w:t xml:space="preserve"> w prowadz</w:t>
      </w:r>
      <w:r w:rsidR="00AF3E3F">
        <w:rPr>
          <w:rFonts w:ascii="Arial" w:hAnsi="Arial" w:cs="Arial"/>
          <w:sz w:val="24"/>
          <w:szCs w:val="24"/>
        </w:rPr>
        <w:t>onym</w:t>
      </w:r>
      <w:r w:rsidR="007F1D5F">
        <w:rPr>
          <w:rFonts w:ascii="Arial" w:hAnsi="Arial" w:cs="Arial"/>
          <w:sz w:val="24"/>
          <w:szCs w:val="24"/>
        </w:rPr>
        <w:t xml:space="preserve"> </w:t>
      </w:r>
      <w:r w:rsidR="000F4CB1">
        <w:rPr>
          <w:rFonts w:ascii="Arial" w:hAnsi="Arial" w:cs="Arial"/>
          <w:sz w:val="24"/>
        </w:rPr>
        <w:t>repertorium</w:t>
      </w:r>
      <w:r w:rsidR="003070E5">
        <w:rPr>
          <w:rFonts w:ascii="Arial" w:hAnsi="Arial" w:cs="Arial"/>
          <w:sz w:val="24"/>
          <w:szCs w:val="24"/>
        </w:rPr>
        <w:t xml:space="preserve"> oraz </w:t>
      </w:r>
      <w:r w:rsidRPr="00DC7073" w:rsidR="00EF3F54">
        <w:rPr>
          <w:rFonts w:ascii="Arial" w:hAnsi="Arial" w:cs="Arial"/>
          <w:sz w:val="24"/>
          <w:szCs w:val="24"/>
        </w:rPr>
        <w:t xml:space="preserve">niestosowanie zapisów </w:t>
      </w:r>
      <w:r w:rsidRPr="00DC7073" w:rsidR="00EF3F54">
        <w:rPr>
          <w:rFonts w:ascii="Arial" w:hAnsi="Arial" w:eastAsiaTheme="minorHAnsi" w:cs="Arial"/>
          <w:sz w:val="24"/>
          <w:szCs w:val="24"/>
          <w:lang w:eastAsia="en-US"/>
        </w:rPr>
        <w:t>wynikających</w:t>
      </w:r>
      <w:r w:rsidRPr="00DC7073" w:rsidR="00EF3F54">
        <w:rPr>
          <w:rFonts w:ascii="Arial" w:hAnsi="Arial" w:cs="Arial"/>
          <w:sz w:val="24"/>
          <w:szCs w:val="24"/>
        </w:rPr>
        <w:t xml:space="preserve"> </w:t>
      </w:r>
      <w:r w:rsidR="00700952">
        <w:rPr>
          <w:rFonts w:ascii="Arial" w:hAnsi="Arial" w:cs="Arial"/>
          <w:sz w:val="24"/>
          <w:szCs w:val="24"/>
        </w:rPr>
        <w:t>r</w:t>
      </w:r>
      <w:r w:rsidRPr="00DC7073" w:rsidR="00EF3F54">
        <w:rPr>
          <w:rFonts w:ascii="Arial" w:hAnsi="Arial" w:cs="Arial"/>
          <w:sz w:val="24"/>
          <w:szCs w:val="24"/>
        </w:rPr>
        <w:t>ozporządzenia w sprawie wynagrodzenia</w:t>
      </w:r>
      <w:r w:rsidRPr="00DC7073" w:rsidR="000368F1">
        <w:rPr>
          <w:rFonts w:ascii="Arial" w:hAnsi="Arial" w:cs="Arial"/>
          <w:sz w:val="24"/>
          <w:szCs w:val="24"/>
        </w:rPr>
        <w:t xml:space="preserve">. </w:t>
      </w:r>
    </w:p>
    <w:p w:rsidR="008E662A" w:rsidRPr="00EF3F54" w:rsidP="00C62B9B">
      <w:pPr>
        <w:spacing w:before="120" w:after="120" w:line="360" w:lineRule="auto"/>
        <w:ind w:firstLine="708"/>
        <w:rPr>
          <w:rFonts w:ascii="Arial" w:hAnsi="Arial" w:cs="Arial"/>
          <w:color w:val="FF0000"/>
          <w:sz w:val="24"/>
          <w:szCs w:val="24"/>
        </w:rPr>
      </w:pPr>
      <w:r w:rsidRPr="00CB4E15">
        <w:rPr>
          <w:rFonts w:ascii="Arial" w:hAnsi="Arial" w:cs="Arial"/>
          <w:sz w:val="24"/>
          <w:szCs w:val="24"/>
        </w:rPr>
        <w:t xml:space="preserve">Skutkiem </w:t>
      </w:r>
      <w:r>
        <w:rPr>
          <w:rFonts w:ascii="Arial" w:hAnsi="Arial" w:cs="Arial"/>
          <w:sz w:val="24"/>
          <w:szCs w:val="24"/>
        </w:rPr>
        <w:t>stwierdzon</w:t>
      </w:r>
      <w:r w:rsidR="00DF489A">
        <w:rPr>
          <w:rFonts w:ascii="Arial" w:hAnsi="Arial" w:cs="Arial"/>
          <w:sz w:val="24"/>
          <w:szCs w:val="24"/>
        </w:rPr>
        <w:t xml:space="preserve">ych </w:t>
      </w:r>
      <w:r w:rsidR="003070E5">
        <w:rPr>
          <w:rFonts w:ascii="Arial" w:hAnsi="Arial" w:cs="Arial"/>
          <w:sz w:val="24"/>
          <w:szCs w:val="24"/>
        </w:rPr>
        <w:t>nieprawidłowości</w:t>
      </w:r>
      <w:r w:rsidR="00F11A01">
        <w:rPr>
          <w:rFonts w:ascii="Arial" w:hAnsi="Arial" w:cs="Arial"/>
          <w:sz w:val="24"/>
          <w:szCs w:val="24"/>
        </w:rPr>
        <w:t xml:space="preserve"> jest odstępstwo od stanu pożądanego </w:t>
      </w:r>
      <w:r w:rsidR="00AF3E3F">
        <w:rPr>
          <w:rFonts w:ascii="Arial" w:hAnsi="Arial" w:cs="Arial"/>
          <w:sz w:val="24"/>
          <w:szCs w:val="24"/>
        </w:rPr>
        <w:t xml:space="preserve">w postaci nierzetelnego prowadzenia </w:t>
      </w:r>
      <w:r w:rsidR="00C96B5C">
        <w:rPr>
          <w:rFonts w:ascii="Arial" w:hAnsi="Arial" w:cs="Arial"/>
          <w:sz w:val="24"/>
          <w:szCs w:val="24"/>
        </w:rPr>
        <w:t>c</w:t>
      </w:r>
      <w:r w:rsidR="00AF3E3F">
        <w:rPr>
          <w:rFonts w:ascii="Arial" w:hAnsi="Arial" w:cs="Arial"/>
          <w:sz w:val="24"/>
          <w:szCs w:val="24"/>
        </w:rPr>
        <w:t xml:space="preserve">zęści wpisów </w:t>
      </w:r>
      <w:r w:rsidR="008D494E">
        <w:rPr>
          <w:rFonts w:ascii="Arial" w:hAnsi="Arial" w:cs="Arial"/>
          <w:sz w:val="24"/>
          <w:szCs w:val="24"/>
        </w:rPr>
        <w:t xml:space="preserve">w </w:t>
      </w:r>
      <w:r w:rsidR="000F4CB1">
        <w:rPr>
          <w:rFonts w:ascii="Arial" w:hAnsi="Arial" w:cs="Arial"/>
          <w:sz w:val="24"/>
        </w:rPr>
        <w:t>repertorium</w:t>
      </w:r>
      <w:r w:rsidR="003070E5">
        <w:rPr>
          <w:rFonts w:ascii="Arial" w:hAnsi="Arial" w:cs="Arial"/>
          <w:sz w:val="24"/>
          <w:szCs w:val="24"/>
        </w:rPr>
        <w:t xml:space="preserve"> </w:t>
      </w:r>
      <w:r w:rsidR="00EE0649">
        <w:rPr>
          <w:rFonts w:ascii="Arial" w:hAnsi="Arial" w:cs="Arial"/>
          <w:sz w:val="24"/>
          <w:szCs w:val="24"/>
        </w:rPr>
        <w:br/>
      </w:r>
      <w:r w:rsidR="003070E5">
        <w:rPr>
          <w:rFonts w:ascii="Arial" w:hAnsi="Arial" w:cs="Arial"/>
          <w:sz w:val="24"/>
          <w:szCs w:val="24"/>
        </w:rPr>
        <w:t xml:space="preserve">oraz </w:t>
      </w:r>
      <w:r w:rsidR="00EF3F54">
        <w:rPr>
          <w:rFonts w:ascii="Arial" w:hAnsi="Arial" w:cs="Arial"/>
          <w:sz w:val="24"/>
          <w:szCs w:val="24"/>
        </w:rPr>
        <w:t xml:space="preserve">pobieranie wynagrodzenia w wysokości niezgodnej ze stawkami określonymi </w:t>
      </w:r>
      <w:r w:rsidR="00DC7073">
        <w:rPr>
          <w:rFonts w:ascii="Arial" w:hAnsi="Arial" w:cs="Arial"/>
          <w:sz w:val="24"/>
          <w:szCs w:val="24"/>
        </w:rPr>
        <w:br/>
      </w:r>
      <w:r w:rsidR="00EF3F54">
        <w:rPr>
          <w:rFonts w:ascii="Arial" w:hAnsi="Arial" w:cs="Arial"/>
          <w:sz w:val="24"/>
          <w:szCs w:val="24"/>
        </w:rPr>
        <w:t xml:space="preserve">w </w:t>
      </w:r>
      <w:r w:rsidR="00700952">
        <w:rPr>
          <w:rFonts w:ascii="Arial" w:hAnsi="Arial" w:cs="Arial"/>
          <w:sz w:val="24"/>
          <w:szCs w:val="24"/>
        </w:rPr>
        <w:t>r</w:t>
      </w:r>
      <w:r w:rsidRPr="00DC7073" w:rsidR="00EF3F54">
        <w:rPr>
          <w:rFonts w:ascii="Arial" w:hAnsi="Arial" w:cs="Arial"/>
          <w:sz w:val="24"/>
          <w:szCs w:val="24"/>
        </w:rPr>
        <w:t>ozporządzeniu w sprawie wynagrodzenia</w:t>
      </w:r>
      <w:r w:rsidRPr="00DC7073" w:rsidR="000368F1">
        <w:rPr>
          <w:rFonts w:ascii="Arial" w:hAnsi="Arial" w:cs="Arial"/>
          <w:sz w:val="24"/>
          <w:szCs w:val="24"/>
        </w:rPr>
        <w:t>.</w:t>
      </w:r>
      <w:r w:rsidRPr="00DC7073" w:rsidR="00DF489A">
        <w:rPr>
          <w:rFonts w:ascii="Arial" w:hAnsi="Arial" w:cs="Arial"/>
          <w:sz w:val="24"/>
          <w:szCs w:val="24"/>
        </w:rPr>
        <w:t xml:space="preserve"> </w:t>
      </w:r>
    </w:p>
    <w:p w:rsidR="00C55B5B" w:rsidRPr="006315FC" w:rsidP="007C38CC">
      <w:pPr>
        <w:numPr>
          <w:ilvl w:val="0"/>
          <w:numId w:val="12"/>
        </w:numPr>
        <w:spacing w:before="120" w:after="120" w:line="360" w:lineRule="auto"/>
        <w:ind w:left="0" w:firstLine="0"/>
        <w:rPr>
          <w:rFonts w:ascii="Arial" w:hAnsi="Arial" w:eastAsiaTheme="minorHAnsi" w:cs="Arial"/>
          <w:b/>
          <w:sz w:val="24"/>
          <w:szCs w:val="24"/>
          <w:lang w:eastAsia="en-US"/>
        </w:rPr>
      </w:pPr>
      <w:r w:rsidRPr="006315FC">
        <w:rPr>
          <w:rFonts w:ascii="Arial" w:hAnsi="Arial" w:eastAsiaTheme="minorHAnsi" w:cs="Arial"/>
          <w:b/>
          <w:sz w:val="24"/>
          <w:szCs w:val="24"/>
          <w:lang w:eastAsia="en-US"/>
        </w:rPr>
        <w:t>Zalecenia lub wnioski dotyczące usunięcia nieprawidłowości lub</w:t>
      </w:r>
      <w:r w:rsidR="00364655">
        <w:rPr>
          <w:rFonts w:ascii="Arial" w:hAnsi="Arial" w:eastAsiaTheme="minorHAnsi" w:cs="Arial"/>
          <w:b/>
          <w:sz w:val="24"/>
          <w:szCs w:val="24"/>
          <w:lang w:eastAsia="en-US"/>
        </w:rPr>
        <w:t xml:space="preserve"> </w:t>
      </w:r>
      <w:r w:rsidRPr="006315FC">
        <w:rPr>
          <w:rFonts w:ascii="Arial" w:hAnsi="Arial" w:eastAsiaTheme="minorHAnsi" w:cs="Arial"/>
          <w:b/>
          <w:sz w:val="24"/>
          <w:szCs w:val="24"/>
          <w:lang w:eastAsia="en-US"/>
        </w:rPr>
        <w:t xml:space="preserve">usprawnienia funkcjonowania </w:t>
      </w:r>
      <w:r>
        <w:rPr>
          <w:rFonts w:ascii="Arial" w:hAnsi="Arial" w:eastAsiaTheme="minorHAnsi" w:cs="Arial"/>
          <w:b/>
          <w:sz w:val="24"/>
          <w:szCs w:val="24"/>
          <w:lang w:eastAsia="en-US"/>
        </w:rPr>
        <w:t>podmiotu</w:t>
      </w:r>
      <w:r w:rsidRPr="006315FC">
        <w:rPr>
          <w:rFonts w:ascii="Arial" w:hAnsi="Arial" w:eastAsiaTheme="minorHAnsi" w:cs="Arial"/>
          <w:b/>
          <w:sz w:val="24"/>
          <w:szCs w:val="24"/>
          <w:lang w:eastAsia="en-US"/>
        </w:rPr>
        <w:t xml:space="preserve"> kontrolowane</w:t>
      </w:r>
      <w:r>
        <w:rPr>
          <w:rFonts w:ascii="Arial" w:hAnsi="Arial" w:eastAsiaTheme="minorHAnsi" w:cs="Arial"/>
          <w:b/>
          <w:sz w:val="24"/>
          <w:szCs w:val="24"/>
          <w:lang w:eastAsia="en-US"/>
        </w:rPr>
        <w:t>go.</w:t>
      </w:r>
    </w:p>
    <w:p w:rsidR="00583995" w:rsidRPr="005A682C" w:rsidP="005A682C">
      <w:pPr>
        <w:spacing w:before="120" w:after="120" w:line="360" w:lineRule="auto"/>
        <w:rPr>
          <w:rFonts w:ascii="Arial" w:hAnsi="Arial" w:eastAsiaTheme="minorHAnsi" w:cs="Arial"/>
          <w:sz w:val="24"/>
          <w:szCs w:val="24"/>
          <w:lang w:eastAsia="en-US"/>
        </w:rPr>
      </w:pPr>
      <w:r w:rsidRPr="006315FC">
        <w:rPr>
          <w:rFonts w:ascii="Arial" w:hAnsi="Arial" w:eastAsiaTheme="minorHAnsi" w:cs="Arial"/>
          <w:sz w:val="24"/>
          <w:szCs w:val="24"/>
          <w:lang w:eastAsia="en-US"/>
        </w:rPr>
        <w:t>W związku z ustaleniami kontroli zalecam:</w:t>
      </w:r>
    </w:p>
    <w:p w:rsidR="001A7CEC" w:rsidRPr="005B1772" w:rsidP="005B1772">
      <w:pPr>
        <w:numPr>
          <w:ilvl w:val="0"/>
          <w:numId w:val="13"/>
        </w:numPr>
        <w:spacing w:before="120" w:after="120" w:line="360" w:lineRule="auto"/>
        <w:ind w:left="426" w:hanging="426"/>
        <w:rPr>
          <w:rFonts w:ascii="Arial" w:hAnsi="Arial" w:eastAsiaTheme="minorHAnsi" w:cs="Arial"/>
          <w:sz w:val="24"/>
          <w:szCs w:val="24"/>
          <w:lang w:eastAsia="en-US"/>
        </w:rPr>
      </w:pPr>
      <w:r>
        <w:rPr>
          <w:rFonts w:ascii="Arial" w:hAnsi="Arial" w:eastAsiaTheme="minorHAnsi" w:cs="Arial"/>
          <w:sz w:val="24"/>
          <w:szCs w:val="24"/>
          <w:lang w:eastAsia="en-US"/>
        </w:rPr>
        <w:t>Każdorazowo o</w:t>
      </w:r>
      <w:r w:rsidR="00C55B5B">
        <w:rPr>
          <w:rFonts w:ascii="Arial" w:hAnsi="Arial" w:eastAsiaTheme="minorHAnsi" w:cs="Arial"/>
          <w:sz w:val="24"/>
          <w:szCs w:val="24"/>
          <w:lang w:eastAsia="en-US"/>
        </w:rPr>
        <w:t xml:space="preserve">dnotowywać w </w:t>
      </w:r>
      <w:r w:rsidRPr="00544F0D" w:rsidR="00C55B5B">
        <w:rPr>
          <w:rFonts w:ascii="Arial" w:hAnsi="Arial" w:cs="Arial"/>
          <w:sz w:val="24"/>
        </w:rPr>
        <w:t>repe</w:t>
      </w:r>
      <w:r w:rsidR="00C55B5B">
        <w:rPr>
          <w:rFonts w:ascii="Arial" w:hAnsi="Arial" w:cs="Arial"/>
          <w:sz w:val="24"/>
        </w:rPr>
        <w:t>r</w:t>
      </w:r>
      <w:r w:rsidRPr="00544F0D" w:rsidR="00C55B5B">
        <w:rPr>
          <w:rFonts w:ascii="Arial" w:hAnsi="Arial" w:cs="Arial"/>
          <w:sz w:val="24"/>
        </w:rPr>
        <w:t>torium</w:t>
      </w:r>
      <w:r w:rsidR="00C55B5B">
        <w:rPr>
          <w:rFonts w:ascii="Arial" w:hAnsi="Arial" w:eastAsiaTheme="minorHAnsi" w:cs="Arial"/>
          <w:sz w:val="24"/>
          <w:szCs w:val="24"/>
          <w:lang w:eastAsia="en-US"/>
        </w:rPr>
        <w:t xml:space="preserve"> informacje, o których mowa w </w:t>
      </w:r>
      <w:r w:rsidRPr="00DF489A" w:rsidR="00C55B5B">
        <w:rPr>
          <w:rFonts w:ascii="Arial" w:hAnsi="Arial" w:cs="Arial"/>
          <w:sz w:val="24"/>
        </w:rPr>
        <w:t xml:space="preserve">art. 17 ust. </w:t>
      </w:r>
      <w:r w:rsidR="00C55B5B">
        <w:rPr>
          <w:rFonts w:ascii="Arial" w:hAnsi="Arial" w:cs="Arial"/>
          <w:sz w:val="24"/>
        </w:rPr>
        <w:t xml:space="preserve">2 </w:t>
      </w:r>
      <w:r w:rsidRPr="00DF489A" w:rsidR="00C55B5B">
        <w:rPr>
          <w:rFonts w:ascii="Arial" w:hAnsi="Arial" w:cs="Arial"/>
          <w:sz w:val="24"/>
        </w:rPr>
        <w:t xml:space="preserve">pkt </w:t>
      </w:r>
      <w:r w:rsidR="00F70B9A">
        <w:rPr>
          <w:rFonts w:ascii="Arial" w:hAnsi="Arial" w:cs="Arial"/>
          <w:sz w:val="24"/>
        </w:rPr>
        <w:t xml:space="preserve">1, </w:t>
      </w:r>
      <w:r w:rsidRPr="00E95948" w:rsidR="002037DF">
        <w:rPr>
          <w:rFonts w:ascii="Arial" w:hAnsi="Arial" w:cs="Arial"/>
          <w:sz w:val="24"/>
        </w:rPr>
        <w:t>3</w:t>
      </w:r>
      <w:r w:rsidR="00E95948">
        <w:rPr>
          <w:rFonts w:ascii="Arial" w:hAnsi="Arial" w:cs="Arial"/>
          <w:sz w:val="24"/>
        </w:rPr>
        <w:t xml:space="preserve"> i 4</w:t>
      </w:r>
      <w:r w:rsidRPr="00B82B57" w:rsidR="00C55B5B">
        <w:rPr>
          <w:rFonts w:ascii="Arial" w:hAnsi="Arial" w:cs="Arial"/>
          <w:sz w:val="24"/>
        </w:rPr>
        <w:t xml:space="preserve"> ustawy o zawodzie tłumacza przysięgłego</w:t>
      </w:r>
      <w:r w:rsidRPr="00B82B57" w:rsidR="00C55B5B">
        <w:rPr>
          <w:rFonts w:ascii="Arial" w:hAnsi="Arial" w:eastAsiaTheme="minorHAnsi" w:cs="Arial"/>
          <w:sz w:val="24"/>
          <w:szCs w:val="24"/>
          <w:lang w:eastAsia="en-US"/>
        </w:rPr>
        <w:t>, tj.</w:t>
      </w:r>
      <w:r w:rsidR="007D6851">
        <w:rPr>
          <w:rFonts w:ascii="Arial" w:hAnsi="Arial" w:eastAsiaTheme="minorHAnsi" w:cs="Arial"/>
          <w:sz w:val="24"/>
          <w:szCs w:val="24"/>
          <w:lang w:eastAsia="en-US"/>
        </w:rPr>
        <w:t>:</w:t>
      </w:r>
    </w:p>
    <w:p w:rsidR="00F70B9A" w:rsidRPr="00F70B9A" w:rsidP="00C55B5B">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eastAsiaTheme="minorHAnsi" w:cs="Arial"/>
          <w:sz w:val="24"/>
          <w:szCs w:val="24"/>
          <w:lang w:eastAsia="en-US"/>
        </w:rPr>
        <w:t>dat</w:t>
      </w:r>
      <w:r w:rsidR="007D6851">
        <w:rPr>
          <w:rFonts w:ascii="Arial" w:hAnsi="Arial" w:eastAsiaTheme="minorHAnsi" w:cs="Arial"/>
          <w:sz w:val="24"/>
          <w:szCs w:val="24"/>
          <w:lang w:eastAsia="en-US"/>
        </w:rPr>
        <w:t>ę</w:t>
      </w:r>
      <w:r>
        <w:rPr>
          <w:rFonts w:ascii="Arial" w:hAnsi="Arial" w:eastAsiaTheme="minorHAnsi" w:cs="Arial"/>
          <w:sz w:val="24"/>
          <w:szCs w:val="24"/>
          <w:lang w:eastAsia="en-US"/>
        </w:rPr>
        <w:t xml:space="preserve"> przyjęcia zlecenia;</w:t>
      </w:r>
    </w:p>
    <w:p w:rsidR="00C55B5B" w:rsidRPr="001C29D1" w:rsidP="00C55B5B">
      <w:pPr>
        <w:pStyle w:val="ListParagraph"/>
        <w:numPr>
          <w:ilvl w:val="0"/>
          <w:numId w:val="14"/>
        </w:numPr>
        <w:spacing w:before="120" w:after="120" w:line="360" w:lineRule="auto"/>
        <w:rPr>
          <w:rFonts w:ascii="Arial" w:hAnsi="Arial" w:eastAsiaTheme="minorHAnsi" w:cs="Arial"/>
          <w:sz w:val="24"/>
          <w:szCs w:val="24"/>
          <w:lang w:eastAsia="en-US"/>
        </w:rPr>
      </w:pPr>
      <w:r w:rsidRPr="001C29D1">
        <w:rPr>
          <w:rFonts w:ascii="Arial" w:hAnsi="Arial" w:cs="Arial"/>
          <w:sz w:val="24"/>
        </w:rPr>
        <w:t>da</w:t>
      </w:r>
      <w:r w:rsidR="00170FF6">
        <w:rPr>
          <w:rFonts w:ascii="Arial" w:hAnsi="Arial" w:cs="Arial"/>
          <w:sz w:val="24"/>
        </w:rPr>
        <w:t>t</w:t>
      </w:r>
      <w:r w:rsidR="007D6851">
        <w:rPr>
          <w:rFonts w:ascii="Arial" w:hAnsi="Arial" w:cs="Arial"/>
          <w:sz w:val="24"/>
        </w:rPr>
        <w:t>ę</w:t>
      </w:r>
      <w:r w:rsidRPr="001C29D1">
        <w:rPr>
          <w:rFonts w:ascii="Arial" w:hAnsi="Arial" w:cs="Arial"/>
          <w:sz w:val="24"/>
        </w:rPr>
        <w:t xml:space="preserve"> dokumentu albo adnotacj</w:t>
      </w:r>
      <w:r w:rsidR="007D6851">
        <w:rPr>
          <w:rFonts w:ascii="Arial" w:hAnsi="Arial" w:cs="Arial"/>
          <w:sz w:val="24"/>
        </w:rPr>
        <w:t>ę</w:t>
      </w:r>
      <w:r w:rsidRPr="001C29D1">
        <w:rPr>
          <w:rFonts w:ascii="Arial" w:hAnsi="Arial" w:cs="Arial"/>
          <w:sz w:val="24"/>
        </w:rPr>
        <w:t xml:space="preserve"> o</w:t>
      </w:r>
      <w:r w:rsidR="00170FF6">
        <w:rPr>
          <w:rFonts w:ascii="Arial" w:hAnsi="Arial" w:cs="Arial"/>
          <w:sz w:val="24"/>
        </w:rPr>
        <w:t xml:space="preserve"> </w:t>
      </w:r>
      <w:r w:rsidR="00E40160">
        <w:rPr>
          <w:rFonts w:ascii="Arial" w:hAnsi="Arial" w:cs="Arial"/>
          <w:sz w:val="24"/>
        </w:rPr>
        <w:t>jego</w:t>
      </w:r>
      <w:r w:rsidRPr="001C29D1">
        <w:rPr>
          <w:rFonts w:ascii="Arial" w:hAnsi="Arial" w:cs="Arial"/>
          <w:sz w:val="24"/>
        </w:rPr>
        <w:t xml:space="preserve"> braku na tłumaczon</w:t>
      </w:r>
      <w:r w:rsidR="00E40160">
        <w:rPr>
          <w:rFonts w:ascii="Arial" w:hAnsi="Arial" w:cs="Arial"/>
          <w:sz w:val="24"/>
        </w:rPr>
        <w:t>ym</w:t>
      </w:r>
      <w:r w:rsidRPr="001C29D1">
        <w:rPr>
          <w:rFonts w:ascii="Arial" w:hAnsi="Arial" w:cs="Arial"/>
          <w:sz w:val="24"/>
        </w:rPr>
        <w:t xml:space="preserve"> dokumen</w:t>
      </w:r>
      <w:r w:rsidR="00E40160">
        <w:rPr>
          <w:rFonts w:ascii="Arial" w:hAnsi="Arial" w:cs="Arial"/>
          <w:sz w:val="24"/>
        </w:rPr>
        <w:t>cie;</w:t>
      </w:r>
    </w:p>
    <w:p w:rsidR="001C29D1" w:rsidRPr="001C29D1" w:rsidP="00C77EC0">
      <w:pPr>
        <w:pStyle w:val="ListParagraph"/>
        <w:numPr>
          <w:ilvl w:val="0"/>
          <w:numId w:val="14"/>
        </w:numPr>
        <w:spacing w:before="120" w:after="120" w:line="360" w:lineRule="auto"/>
        <w:rPr>
          <w:rFonts w:ascii="Arial" w:hAnsi="Arial" w:eastAsiaTheme="minorHAnsi" w:cs="Arial"/>
          <w:sz w:val="24"/>
          <w:szCs w:val="24"/>
          <w:lang w:eastAsia="en-US"/>
        </w:rPr>
      </w:pPr>
      <w:r w:rsidRPr="001C29D1">
        <w:rPr>
          <w:rFonts w:ascii="Arial" w:hAnsi="Arial" w:cs="Arial"/>
          <w:sz w:val="24"/>
        </w:rPr>
        <w:t>oznaczen</w:t>
      </w:r>
      <w:r>
        <w:rPr>
          <w:rFonts w:ascii="Arial" w:hAnsi="Arial" w:cs="Arial"/>
          <w:sz w:val="24"/>
        </w:rPr>
        <w:t>i</w:t>
      </w:r>
      <w:r w:rsidR="007D6851">
        <w:rPr>
          <w:rFonts w:ascii="Arial" w:hAnsi="Arial" w:cs="Arial"/>
          <w:sz w:val="24"/>
        </w:rPr>
        <w:t>e</w:t>
      </w:r>
      <w:r w:rsidRPr="001C29D1">
        <w:rPr>
          <w:rFonts w:ascii="Arial" w:hAnsi="Arial" w:cs="Arial"/>
          <w:sz w:val="24"/>
        </w:rPr>
        <w:t xml:space="preserve"> dokumentu albo adnotacj</w:t>
      </w:r>
      <w:r w:rsidR="007D6851">
        <w:rPr>
          <w:rFonts w:ascii="Arial" w:hAnsi="Arial" w:cs="Arial"/>
          <w:sz w:val="24"/>
        </w:rPr>
        <w:t>ę</w:t>
      </w:r>
      <w:r w:rsidRPr="001C29D1">
        <w:rPr>
          <w:rFonts w:ascii="Arial" w:hAnsi="Arial" w:cs="Arial"/>
          <w:sz w:val="24"/>
        </w:rPr>
        <w:t xml:space="preserve"> o jego braku na tłumaczonym dokumencie;</w:t>
      </w:r>
    </w:p>
    <w:p w:rsidR="005B1772" w:rsidRPr="00E40160" w:rsidP="00E40160">
      <w:pPr>
        <w:pStyle w:val="ListParagraph"/>
        <w:numPr>
          <w:ilvl w:val="0"/>
          <w:numId w:val="14"/>
        </w:numPr>
        <w:spacing w:before="120" w:after="120" w:line="360" w:lineRule="auto"/>
        <w:rPr>
          <w:rFonts w:ascii="Arial" w:hAnsi="Arial" w:eastAsiaTheme="minorHAnsi" w:cs="Arial"/>
          <w:sz w:val="24"/>
          <w:szCs w:val="24"/>
          <w:lang w:eastAsia="en-US"/>
        </w:rPr>
      </w:pPr>
      <w:r w:rsidRPr="001C29D1">
        <w:rPr>
          <w:rFonts w:ascii="Arial" w:hAnsi="Arial" w:cs="Arial"/>
          <w:sz w:val="24"/>
        </w:rPr>
        <w:t>osob</w:t>
      </w:r>
      <w:r w:rsidR="00170FF6">
        <w:rPr>
          <w:rFonts w:ascii="Arial" w:hAnsi="Arial" w:cs="Arial"/>
          <w:sz w:val="24"/>
        </w:rPr>
        <w:t>ach</w:t>
      </w:r>
      <w:r w:rsidRPr="001C29D1">
        <w:rPr>
          <w:rFonts w:ascii="Arial" w:hAnsi="Arial" w:cs="Arial"/>
          <w:sz w:val="24"/>
        </w:rPr>
        <w:t xml:space="preserve"> lub instytucj</w:t>
      </w:r>
      <w:r w:rsidR="00E40160">
        <w:rPr>
          <w:rFonts w:ascii="Arial" w:hAnsi="Arial" w:cs="Arial"/>
          <w:sz w:val="24"/>
        </w:rPr>
        <w:t>i</w:t>
      </w:r>
      <w:r w:rsidRPr="001C29D1">
        <w:rPr>
          <w:rFonts w:ascii="Arial" w:hAnsi="Arial" w:cs="Arial"/>
          <w:sz w:val="24"/>
        </w:rPr>
        <w:t>, któr</w:t>
      </w:r>
      <w:r w:rsidR="00170FF6">
        <w:rPr>
          <w:rFonts w:ascii="Arial" w:hAnsi="Arial" w:cs="Arial"/>
          <w:sz w:val="24"/>
        </w:rPr>
        <w:t>e</w:t>
      </w:r>
      <w:r w:rsidRPr="001C29D1">
        <w:rPr>
          <w:rFonts w:ascii="Arial" w:hAnsi="Arial" w:cs="Arial"/>
          <w:sz w:val="24"/>
        </w:rPr>
        <w:t xml:space="preserve"> sporządził</w:t>
      </w:r>
      <w:r w:rsidR="00170FF6">
        <w:rPr>
          <w:rFonts w:ascii="Arial" w:hAnsi="Arial" w:cs="Arial"/>
          <w:sz w:val="24"/>
        </w:rPr>
        <w:t>y</w:t>
      </w:r>
      <w:r w:rsidRPr="001C29D1">
        <w:rPr>
          <w:rFonts w:ascii="Arial" w:hAnsi="Arial" w:cs="Arial"/>
          <w:sz w:val="24"/>
        </w:rPr>
        <w:t xml:space="preserve"> dokument</w:t>
      </w:r>
      <w:r w:rsidRPr="00E40160">
        <w:rPr>
          <w:rFonts w:ascii="Arial" w:hAnsi="Arial" w:eastAsiaTheme="minorHAnsi" w:cs="Arial"/>
          <w:sz w:val="24"/>
          <w:szCs w:val="24"/>
          <w:lang w:eastAsia="en-US"/>
        </w:rPr>
        <w:t>;</w:t>
      </w:r>
    </w:p>
    <w:p w:rsidR="00FA513A" w:rsidP="00C77EC0">
      <w:pPr>
        <w:pStyle w:val="ListParagraph"/>
        <w:numPr>
          <w:ilvl w:val="0"/>
          <w:numId w:val="14"/>
        </w:numPr>
        <w:spacing w:before="120" w:after="120" w:line="360" w:lineRule="auto"/>
        <w:rPr>
          <w:rFonts w:ascii="Arial" w:hAnsi="Arial" w:eastAsiaTheme="minorHAnsi" w:cs="Arial"/>
          <w:sz w:val="24"/>
          <w:szCs w:val="24"/>
          <w:lang w:eastAsia="en-US"/>
        </w:rPr>
      </w:pPr>
      <w:r w:rsidRPr="001C29D1">
        <w:rPr>
          <w:rFonts w:ascii="Arial" w:hAnsi="Arial" w:eastAsiaTheme="minorHAnsi" w:cs="Arial"/>
          <w:sz w:val="24"/>
          <w:szCs w:val="24"/>
          <w:lang w:eastAsia="en-US"/>
        </w:rPr>
        <w:t>rodzaj</w:t>
      </w:r>
      <w:r w:rsidR="00170FF6">
        <w:rPr>
          <w:rFonts w:ascii="Arial" w:hAnsi="Arial" w:eastAsiaTheme="minorHAnsi" w:cs="Arial"/>
          <w:sz w:val="24"/>
          <w:szCs w:val="24"/>
          <w:lang w:eastAsia="en-US"/>
        </w:rPr>
        <w:t>u</w:t>
      </w:r>
      <w:r w:rsidRPr="001C29D1">
        <w:rPr>
          <w:rFonts w:ascii="Arial" w:hAnsi="Arial" w:eastAsiaTheme="minorHAnsi" w:cs="Arial"/>
          <w:sz w:val="24"/>
          <w:szCs w:val="24"/>
          <w:lang w:eastAsia="en-US"/>
        </w:rPr>
        <w:t xml:space="preserve"> wykonanej czynności</w:t>
      </w:r>
      <w:r>
        <w:rPr>
          <w:rFonts w:ascii="Arial" w:hAnsi="Arial" w:eastAsiaTheme="minorHAnsi" w:cs="Arial"/>
          <w:sz w:val="24"/>
          <w:szCs w:val="24"/>
          <w:lang w:eastAsia="en-US"/>
        </w:rPr>
        <w:t>;</w:t>
      </w:r>
    </w:p>
    <w:p w:rsidR="00E40160" w:rsidRPr="00E40160" w:rsidP="00C77EC0">
      <w:pPr>
        <w:pStyle w:val="ListParagraph"/>
        <w:numPr>
          <w:ilvl w:val="0"/>
          <w:numId w:val="14"/>
        </w:numPr>
        <w:spacing w:before="120" w:after="120" w:line="360" w:lineRule="auto"/>
        <w:rPr>
          <w:rFonts w:ascii="Arial" w:hAnsi="Arial" w:eastAsiaTheme="minorHAnsi" w:cs="Arial"/>
          <w:sz w:val="24"/>
          <w:szCs w:val="24"/>
          <w:lang w:eastAsia="en-US"/>
        </w:rPr>
      </w:pPr>
      <w:r w:rsidRPr="001C29D1">
        <w:rPr>
          <w:rFonts w:ascii="Arial" w:hAnsi="Arial" w:cs="Arial"/>
          <w:sz w:val="24"/>
        </w:rPr>
        <w:t>język</w:t>
      </w:r>
      <w:r w:rsidR="00FA513A">
        <w:rPr>
          <w:rFonts w:ascii="Arial" w:hAnsi="Arial" w:cs="Arial"/>
          <w:sz w:val="24"/>
        </w:rPr>
        <w:t>u</w:t>
      </w:r>
      <w:r w:rsidRPr="001C29D1">
        <w:rPr>
          <w:rFonts w:ascii="Arial" w:hAnsi="Arial" w:cs="Arial"/>
          <w:sz w:val="24"/>
        </w:rPr>
        <w:t xml:space="preserve"> tłumaczenia</w:t>
      </w:r>
      <w:r>
        <w:rPr>
          <w:rFonts w:ascii="Arial" w:hAnsi="Arial" w:cs="Arial"/>
          <w:sz w:val="24"/>
        </w:rPr>
        <w:t>;</w:t>
      </w:r>
    </w:p>
    <w:p w:rsidR="005A682C" w:rsidRPr="001C29D1" w:rsidP="00C77EC0">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cs="Arial"/>
          <w:sz w:val="24"/>
        </w:rPr>
        <w:t>liczb</w:t>
      </w:r>
      <w:r w:rsidR="007D6851">
        <w:rPr>
          <w:rFonts w:ascii="Arial" w:hAnsi="Arial" w:cs="Arial"/>
          <w:sz w:val="24"/>
        </w:rPr>
        <w:t>ie</w:t>
      </w:r>
      <w:bookmarkStart w:id="7" w:name="_GoBack"/>
      <w:bookmarkEnd w:id="7"/>
      <w:r>
        <w:rPr>
          <w:rFonts w:ascii="Arial" w:hAnsi="Arial" w:cs="Arial"/>
          <w:sz w:val="24"/>
        </w:rPr>
        <w:t xml:space="preserve"> sporządzonych egzemplarzy</w:t>
      </w:r>
      <w:r w:rsidR="00FA513A">
        <w:rPr>
          <w:rFonts w:ascii="Arial" w:hAnsi="Arial" w:cs="Arial"/>
          <w:sz w:val="24"/>
        </w:rPr>
        <w:t>.</w:t>
      </w:r>
    </w:p>
    <w:p w:rsidR="000A5B0F" w:rsidRPr="00170FF6" w:rsidP="00170FF6">
      <w:pPr>
        <w:pStyle w:val="ListParagraph"/>
        <w:numPr>
          <w:ilvl w:val="0"/>
          <w:numId w:val="13"/>
        </w:numPr>
        <w:spacing w:before="120" w:after="120" w:line="360" w:lineRule="auto"/>
        <w:rPr>
          <w:rFonts w:ascii="Arial" w:hAnsi="Arial" w:eastAsiaTheme="minorHAnsi" w:cs="Arial"/>
          <w:sz w:val="24"/>
          <w:szCs w:val="24"/>
          <w:lang w:eastAsia="en-US"/>
        </w:rPr>
      </w:pPr>
      <w:r>
        <w:rPr>
          <w:rFonts w:ascii="Arial" w:hAnsi="Arial" w:eastAsiaTheme="minorHAnsi" w:cs="Arial"/>
          <w:sz w:val="24"/>
          <w:szCs w:val="24"/>
          <w:lang w:eastAsia="en-US"/>
        </w:rPr>
        <w:t>Pobierać wynagrodzeni</w:t>
      </w:r>
      <w:r w:rsidR="00EF3F54">
        <w:rPr>
          <w:rFonts w:ascii="Arial" w:hAnsi="Arial" w:eastAsiaTheme="minorHAnsi" w:cs="Arial"/>
          <w:sz w:val="24"/>
          <w:szCs w:val="24"/>
          <w:lang w:eastAsia="en-US"/>
        </w:rPr>
        <w:t>e</w:t>
      </w:r>
      <w:r>
        <w:rPr>
          <w:rFonts w:ascii="Arial" w:hAnsi="Arial" w:eastAsiaTheme="minorHAnsi" w:cs="Arial"/>
          <w:sz w:val="24"/>
          <w:szCs w:val="24"/>
          <w:lang w:eastAsia="en-US"/>
        </w:rPr>
        <w:t xml:space="preserve"> za czynności tłumacza przysięgłego w wysokości zgodnej z przepisami wynikającymi z </w:t>
      </w:r>
      <w:bookmarkStart w:id="8" w:name="_Hlk183516299"/>
      <w:r w:rsidR="00700952">
        <w:rPr>
          <w:rFonts w:ascii="Arial" w:hAnsi="Arial" w:eastAsiaTheme="minorHAnsi" w:cs="Arial"/>
          <w:sz w:val="24"/>
          <w:szCs w:val="24"/>
          <w:lang w:eastAsia="en-US"/>
        </w:rPr>
        <w:t>r</w:t>
      </w:r>
      <w:r>
        <w:rPr>
          <w:rFonts w:ascii="Arial" w:hAnsi="Arial" w:eastAsiaTheme="minorHAnsi" w:cs="Arial"/>
          <w:sz w:val="24"/>
          <w:szCs w:val="24"/>
          <w:lang w:eastAsia="en-US"/>
        </w:rPr>
        <w:t>ozporządzenia w sprawie wynagrodzenia oraz prawidłow</w:t>
      </w:r>
      <w:r w:rsidR="005B1D2F">
        <w:rPr>
          <w:rFonts w:ascii="Arial" w:hAnsi="Arial" w:eastAsiaTheme="minorHAnsi" w:cs="Arial"/>
          <w:sz w:val="24"/>
          <w:szCs w:val="24"/>
          <w:lang w:eastAsia="en-US"/>
        </w:rPr>
        <w:t>o</w:t>
      </w:r>
      <w:r>
        <w:rPr>
          <w:rFonts w:ascii="Arial" w:hAnsi="Arial" w:eastAsiaTheme="minorHAnsi" w:cs="Arial"/>
          <w:sz w:val="24"/>
          <w:szCs w:val="24"/>
          <w:lang w:eastAsia="en-US"/>
        </w:rPr>
        <w:t xml:space="preserve"> stosowa</w:t>
      </w:r>
      <w:r w:rsidR="005B1D2F">
        <w:rPr>
          <w:rFonts w:ascii="Arial" w:hAnsi="Arial" w:eastAsiaTheme="minorHAnsi" w:cs="Arial"/>
          <w:sz w:val="24"/>
          <w:szCs w:val="24"/>
          <w:lang w:eastAsia="en-US"/>
        </w:rPr>
        <w:t>ć</w:t>
      </w:r>
      <w:r>
        <w:rPr>
          <w:rFonts w:ascii="Arial" w:hAnsi="Arial" w:eastAsiaTheme="minorHAnsi" w:cs="Arial"/>
          <w:sz w:val="24"/>
          <w:szCs w:val="24"/>
          <w:lang w:eastAsia="en-US"/>
        </w:rPr>
        <w:t xml:space="preserve"> zapis</w:t>
      </w:r>
      <w:r w:rsidR="005B1D2F">
        <w:rPr>
          <w:rFonts w:ascii="Arial" w:hAnsi="Arial" w:eastAsiaTheme="minorHAnsi" w:cs="Arial"/>
          <w:sz w:val="24"/>
          <w:szCs w:val="24"/>
          <w:lang w:eastAsia="en-US"/>
        </w:rPr>
        <w:t>y</w:t>
      </w:r>
      <w:r>
        <w:rPr>
          <w:rFonts w:ascii="Arial" w:hAnsi="Arial" w:eastAsiaTheme="minorHAnsi" w:cs="Arial"/>
          <w:sz w:val="24"/>
          <w:szCs w:val="24"/>
          <w:lang w:eastAsia="en-US"/>
        </w:rPr>
        <w:t xml:space="preserve"> zawart</w:t>
      </w:r>
      <w:r w:rsidR="005B1D2F">
        <w:rPr>
          <w:rFonts w:ascii="Arial" w:hAnsi="Arial" w:eastAsiaTheme="minorHAnsi" w:cs="Arial"/>
          <w:sz w:val="24"/>
          <w:szCs w:val="24"/>
          <w:lang w:eastAsia="en-US"/>
        </w:rPr>
        <w:t>e</w:t>
      </w:r>
      <w:r>
        <w:rPr>
          <w:rFonts w:ascii="Arial" w:hAnsi="Arial" w:eastAsiaTheme="minorHAnsi" w:cs="Arial"/>
          <w:sz w:val="24"/>
          <w:szCs w:val="24"/>
          <w:lang w:eastAsia="en-US"/>
        </w:rPr>
        <w:t xml:space="preserve"> </w:t>
      </w:r>
      <w:bookmarkEnd w:id="8"/>
      <w:r>
        <w:rPr>
          <w:rFonts w:ascii="Arial" w:hAnsi="Arial" w:eastAsiaTheme="minorHAnsi" w:cs="Arial"/>
          <w:sz w:val="24"/>
          <w:szCs w:val="24"/>
          <w:lang w:eastAsia="en-US"/>
        </w:rPr>
        <w:t xml:space="preserve">w </w:t>
      </w:r>
      <w:bookmarkStart w:id="9" w:name="_Hlk183516849"/>
      <w:r>
        <w:rPr>
          <w:rFonts w:ascii="Arial" w:hAnsi="Arial" w:eastAsiaTheme="minorHAnsi" w:cs="Arial"/>
          <w:sz w:val="24"/>
          <w:szCs w:val="24"/>
          <w:lang w:eastAsia="en-US"/>
        </w:rPr>
        <w:t>§ 8</w:t>
      </w:r>
      <w:bookmarkEnd w:id="9"/>
      <w:r>
        <w:rPr>
          <w:rFonts w:ascii="Arial" w:hAnsi="Arial" w:eastAsiaTheme="minorHAnsi" w:cs="Arial"/>
          <w:sz w:val="24"/>
          <w:szCs w:val="24"/>
          <w:lang w:eastAsia="en-US"/>
        </w:rPr>
        <w:t xml:space="preserve"> ww. </w:t>
      </w:r>
      <w:r w:rsidR="008C3F3C">
        <w:rPr>
          <w:rFonts w:ascii="Arial" w:hAnsi="Arial" w:eastAsiaTheme="minorHAnsi" w:cs="Arial"/>
          <w:sz w:val="24"/>
          <w:szCs w:val="24"/>
          <w:lang w:eastAsia="en-US"/>
        </w:rPr>
        <w:t>r</w:t>
      </w:r>
      <w:r>
        <w:rPr>
          <w:rFonts w:ascii="Arial" w:hAnsi="Arial" w:eastAsiaTheme="minorHAnsi" w:cs="Arial"/>
          <w:sz w:val="24"/>
          <w:szCs w:val="24"/>
          <w:lang w:eastAsia="en-US"/>
        </w:rPr>
        <w:t>ozporządzenia.</w:t>
      </w:r>
    </w:p>
    <w:p w:rsidR="00C55B5B" w:rsidRPr="00700952" w:rsidP="007C38CC">
      <w:pPr>
        <w:pStyle w:val="ListParagraph"/>
        <w:numPr>
          <w:ilvl w:val="0"/>
          <w:numId w:val="12"/>
        </w:numPr>
        <w:spacing w:before="240" w:after="120" w:line="360" w:lineRule="auto"/>
        <w:ind w:left="0" w:firstLine="0"/>
        <w:rPr>
          <w:rFonts w:ascii="Arial" w:hAnsi="Arial" w:eastAsiaTheme="minorHAnsi" w:cs="Arial"/>
          <w:b/>
          <w:sz w:val="24"/>
          <w:szCs w:val="24"/>
          <w:lang w:eastAsia="en-US"/>
        </w:rPr>
      </w:pPr>
      <w:r w:rsidRPr="000014DB">
        <w:rPr>
          <w:rFonts w:ascii="Arial" w:hAnsi="Arial" w:eastAsiaTheme="minorHAnsi" w:cs="Arial"/>
          <w:b/>
          <w:sz w:val="24"/>
          <w:szCs w:val="24"/>
          <w:lang w:eastAsia="en-US"/>
        </w:rPr>
        <w:t xml:space="preserve">Na podstawie art. 49 oraz art. </w:t>
      </w:r>
      <w:r w:rsidR="000014DB">
        <w:rPr>
          <w:rFonts w:ascii="Arial" w:hAnsi="Arial" w:eastAsiaTheme="minorHAnsi" w:cs="Arial"/>
          <w:b/>
          <w:sz w:val="24"/>
          <w:szCs w:val="24"/>
          <w:lang w:eastAsia="en-US"/>
        </w:rPr>
        <w:t>52</w:t>
      </w:r>
      <w:r w:rsidRPr="000014DB">
        <w:rPr>
          <w:rFonts w:ascii="Arial" w:hAnsi="Arial" w:eastAsiaTheme="minorHAnsi" w:cs="Arial"/>
          <w:b/>
          <w:sz w:val="24"/>
          <w:szCs w:val="24"/>
          <w:lang w:eastAsia="en-US"/>
        </w:rPr>
        <w:t xml:space="preserve"> ust. </w:t>
      </w:r>
      <w:r w:rsidR="000014DB">
        <w:rPr>
          <w:rFonts w:ascii="Arial" w:hAnsi="Arial" w:eastAsiaTheme="minorHAnsi" w:cs="Arial"/>
          <w:b/>
          <w:sz w:val="24"/>
          <w:szCs w:val="24"/>
          <w:lang w:eastAsia="en-US"/>
        </w:rPr>
        <w:t xml:space="preserve">1 </w:t>
      </w:r>
      <w:r w:rsidRPr="000014DB">
        <w:rPr>
          <w:rFonts w:ascii="Arial" w:hAnsi="Arial" w:eastAsiaTheme="minorHAnsi" w:cs="Arial"/>
          <w:b/>
          <w:sz w:val="24"/>
          <w:szCs w:val="24"/>
          <w:lang w:eastAsia="en-US"/>
        </w:rPr>
        <w:t xml:space="preserve">ustawy </w:t>
      </w:r>
      <w:r w:rsidR="000014DB">
        <w:rPr>
          <w:rFonts w:ascii="Arial" w:hAnsi="Arial" w:eastAsiaTheme="minorHAnsi" w:cs="Arial"/>
          <w:b/>
          <w:sz w:val="24"/>
          <w:szCs w:val="24"/>
          <w:lang w:eastAsia="en-US"/>
        </w:rPr>
        <w:t xml:space="preserve">z dnia 15 lipca 2011 r. </w:t>
      </w:r>
      <w:r w:rsidRPr="000014DB">
        <w:rPr>
          <w:rFonts w:ascii="Arial" w:hAnsi="Arial" w:eastAsiaTheme="minorHAnsi" w:cs="Arial"/>
          <w:b/>
          <w:sz w:val="24"/>
          <w:szCs w:val="24"/>
          <w:lang w:eastAsia="en-US"/>
        </w:rPr>
        <w:t>o kontroli</w:t>
      </w:r>
      <w:r w:rsidR="000014DB">
        <w:rPr>
          <w:rFonts w:ascii="Arial" w:hAnsi="Arial" w:eastAsiaTheme="minorHAnsi" w:cs="Arial"/>
          <w:b/>
          <w:sz w:val="24"/>
          <w:szCs w:val="24"/>
          <w:lang w:eastAsia="en-US"/>
        </w:rPr>
        <w:t xml:space="preserve"> w administracji rządowej (tj. Dz.U. z 2020 r., poz. 224)</w:t>
      </w:r>
      <w:r w:rsidRPr="000014DB">
        <w:rPr>
          <w:rFonts w:ascii="Arial" w:hAnsi="Arial" w:eastAsiaTheme="minorHAnsi" w:cs="Arial"/>
          <w:b/>
          <w:sz w:val="24"/>
          <w:szCs w:val="24"/>
          <w:lang w:eastAsia="en-US"/>
        </w:rPr>
        <w:t xml:space="preserve">, </w:t>
      </w:r>
      <w:r w:rsidRPr="00700952">
        <w:rPr>
          <w:rFonts w:ascii="Arial" w:hAnsi="Arial" w:eastAsiaTheme="minorHAnsi" w:cs="Arial"/>
          <w:b/>
          <w:sz w:val="24"/>
          <w:szCs w:val="24"/>
          <w:lang w:eastAsia="en-US"/>
        </w:rPr>
        <w:t xml:space="preserve">proszę o przekazanie pisemnej informacji o sposobie wykonania zaleceń, wykorzystaniu wniosków lub przyczynach ich niewykorzystania, o podjętych działaniach lub przyczynach ich niepodjęcia, albo o innym sposobie usunięcia stwierdzonych </w:t>
      </w:r>
      <w:r w:rsidRPr="00700952">
        <w:rPr>
          <w:rFonts w:ascii="Arial" w:hAnsi="Arial" w:eastAsiaTheme="minorHAnsi" w:cs="Arial"/>
          <w:b/>
          <w:sz w:val="24"/>
          <w:szCs w:val="24"/>
          <w:lang w:eastAsia="en-US"/>
        </w:rPr>
        <w:t>nieprawidłowości (uchybień), w terminie 14 dni od dnia otrzymania niniejszego dokumentu.</w:t>
      </w:r>
    </w:p>
    <w:p w:rsidR="00F72ACE" w:rsidRPr="00F72ACE" w:rsidP="00F72ACE">
      <w:pPr>
        <w:numPr>
          <w:ilvl w:val="0"/>
          <w:numId w:val="12"/>
        </w:numPr>
        <w:spacing w:after="0" w:line="360" w:lineRule="auto"/>
        <w:ind w:left="0" w:firstLine="0"/>
        <w:rPr>
          <w:rFonts w:ascii="Arial" w:hAnsi="Arial" w:cs="Arial"/>
          <w:b/>
          <w:color w:val="FF0000"/>
          <w:sz w:val="20"/>
          <w:szCs w:val="20"/>
        </w:rPr>
      </w:pPr>
      <w:r w:rsidRPr="006315FC">
        <w:rPr>
          <w:rFonts w:ascii="Arial" w:hAnsi="Arial" w:eastAsiaTheme="minorHAnsi" w:cs="Arial"/>
          <w:b/>
          <w:sz w:val="24"/>
          <w:szCs w:val="24"/>
          <w:lang w:eastAsia="en-US"/>
        </w:rPr>
        <w:t xml:space="preserve">Zgodnie z </w:t>
      </w:r>
      <w:r w:rsidRPr="006315FC">
        <w:rPr>
          <w:rFonts w:ascii="Arial" w:hAnsi="Arial" w:eastAsiaTheme="minorHAnsi" w:cs="Arial"/>
          <w:b/>
          <w:bCs/>
          <w:sz w:val="24"/>
          <w:szCs w:val="24"/>
          <w:lang w:eastAsia="en-US"/>
        </w:rPr>
        <w:t xml:space="preserve">art. </w:t>
      </w:r>
      <w:r w:rsidRPr="000014DB" w:rsidR="000014DB">
        <w:rPr>
          <w:rFonts w:ascii="Arial" w:hAnsi="Arial" w:cs="Arial"/>
          <w:b/>
          <w:bCs/>
          <w:color w:val="000000"/>
          <w:spacing w:val="-2"/>
          <w:sz w:val="24"/>
        </w:rPr>
        <w:t xml:space="preserve">52 ust. 5 </w:t>
      </w:r>
      <w:r w:rsidRPr="000014DB" w:rsidR="000014DB">
        <w:rPr>
          <w:rFonts w:ascii="Arial" w:hAnsi="Arial" w:cs="Arial"/>
          <w:b/>
          <w:iCs/>
          <w:color w:val="000000"/>
          <w:spacing w:val="-2"/>
          <w:sz w:val="24"/>
        </w:rPr>
        <w:t xml:space="preserve">ustawy </w:t>
      </w:r>
      <w:r w:rsidRPr="000014DB" w:rsidR="000014DB">
        <w:rPr>
          <w:rFonts w:ascii="Arial" w:hAnsi="Arial" w:cs="Arial"/>
          <w:b/>
          <w:color w:val="000000"/>
          <w:spacing w:val="-2"/>
          <w:sz w:val="24"/>
        </w:rPr>
        <w:t>o kontroli w administracji rządowej,</w:t>
      </w:r>
      <w:r w:rsidRPr="000014DB" w:rsidR="000014DB">
        <w:rPr>
          <w:rFonts w:ascii="Arial" w:hAnsi="Arial" w:cs="Arial"/>
        </w:rPr>
        <w:t xml:space="preserve"> </w:t>
      </w:r>
      <w:r w:rsidRPr="000014DB" w:rsidR="000014DB">
        <w:rPr>
          <w:rFonts w:ascii="Arial" w:hAnsi="Arial" w:cs="Arial"/>
          <w:b/>
          <w:color w:val="000000"/>
          <w:spacing w:val="-2"/>
          <w:sz w:val="24"/>
        </w:rPr>
        <w:t>kierownik jednostki kontrolowanej w terminie 3 dni roboczych od dnia otrzymania sprawozdania ma prawo przedstawić do niego stanowisko. Przedstawienie stanowiska nie wstrzymuje realizacji ustaleń kontroli.</w:t>
      </w:r>
    </w:p>
    <w:p w:rsidR="00C55B5B" w:rsidRPr="00F11B6C" w:rsidP="007C38CC">
      <w:pPr>
        <w:keepNext/>
        <w:keepLines/>
        <w:spacing w:before="100" w:beforeAutospacing="1" w:after="100" w:afterAutospacing="1" w:line="360" w:lineRule="auto"/>
        <w:ind w:left="5670"/>
        <w:jc w:val="center"/>
        <w:rPr>
          <w:rFonts w:ascii="Arial" w:eastAsia="Times New Roman" w:hAnsi="Arial" w:cs="Arial"/>
          <w:b/>
          <w:color w:val="FF0000"/>
        </w:rPr>
      </w:pPr>
      <w:r w:rsidRPr="00F11B6C">
        <w:rPr>
          <w:rFonts w:ascii="Arial" w:eastAsia="Times New Roman" w:hAnsi="Arial" w:cs="Arial"/>
          <w:b/>
          <w:color w:val="FF0000"/>
        </w:rPr>
        <w:t>Z up. Wojewody Opolskiego</w:t>
      </w:r>
    </w:p>
    <w:p w:rsidR="00C55B5B" w:rsidRPr="00F72ACE" w:rsidP="00F72ACE">
      <w:pPr>
        <w:keepNext/>
        <w:keepLines/>
        <w:tabs>
          <w:tab w:val="left" w:pos="-7513"/>
        </w:tabs>
        <w:spacing w:before="480" w:after="0" w:line="240" w:lineRule="auto"/>
        <w:ind w:left="5670"/>
        <w:jc w:val="center"/>
        <w:rPr>
          <w:rFonts w:ascii="Arial" w:eastAsia="Times New Roman" w:hAnsi="Arial" w:cs="Arial"/>
          <w:b/>
          <w:color w:val="FF0000"/>
        </w:rPr>
      </w:pPr>
      <w:r w:rsidRPr="00F72ACE">
        <w:rPr>
          <w:rFonts w:ascii="Arial" w:eastAsia="Times New Roman" w:hAnsi="Arial" w:cs="Arial"/>
          <w:b/>
          <w:color w:val="FF0000"/>
        </w:rPr>
        <w:t>Joanna Sachanbińska</w:t>
      </w:r>
    </w:p>
    <w:p w:rsidR="00F72ACE" w:rsidRPr="00F72ACE" w:rsidP="00F72ACE">
      <w:pPr>
        <w:keepNext/>
        <w:keepLines/>
        <w:tabs>
          <w:tab w:val="left" w:pos="-7513"/>
        </w:tabs>
        <w:spacing w:after="0" w:line="240" w:lineRule="auto"/>
        <w:ind w:left="5670"/>
        <w:jc w:val="center"/>
        <w:rPr>
          <w:rFonts w:ascii="Arial" w:eastAsia="Times New Roman" w:hAnsi="Arial" w:cs="Arial"/>
          <w:b/>
          <w:color w:val="FF0000"/>
        </w:rPr>
      </w:pPr>
      <w:r w:rsidRPr="00F72ACE">
        <w:rPr>
          <w:rFonts w:ascii="Arial" w:eastAsia="Times New Roman" w:hAnsi="Arial" w:cs="Arial"/>
          <w:b/>
          <w:color w:val="FF0000"/>
        </w:rPr>
        <w:t>radca prawny</w:t>
      </w:r>
    </w:p>
    <w:p w:rsidR="00C96B5C" w:rsidRPr="00F72ACE" w:rsidP="00364655">
      <w:pPr>
        <w:spacing w:after="0" w:line="240" w:lineRule="auto"/>
        <w:ind w:left="5670"/>
        <w:jc w:val="center"/>
        <w:rPr>
          <w:rFonts w:ascii="Arial" w:eastAsia="Times New Roman" w:hAnsi="Arial" w:cs="Arial"/>
          <w:b/>
          <w:color w:val="FF0000"/>
        </w:rPr>
      </w:pPr>
      <w:r w:rsidRPr="00F72ACE">
        <w:rPr>
          <w:rFonts w:ascii="Arial" w:eastAsia="Times New Roman" w:hAnsi="Arial" w:cs="Arial"/>
          <w:b/>
          <w:color w:val="FF0000"/>
        </w:rPr>
        <w:t xml:space="preserve">Dyrektor Wydziału </w:t>
      </w:r>
      <w:r w:rsidRPr="00F72ACE">
        <w:rPr>
          <w:rFonts w:ascii="Arial" w:eastAsia="Times New Roman" w:hAnsi="Arial" w:cs="Arial"/>
          <w:b/>
          <w:color w:val="FF0000"/>
        </w:rPr>
        <w:br/>
        <w:t>Prawnego i Nadzoru</w:t>
      </w:r>
    </w:p>
    <w:sectPr w:rsidSect="00C164A0">
      <w:footerReference w:type="default" r:id="rId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2926115"/>
      <w:docPartObj>
        <w:docPartGallery w:val="Page Numbers (Bottom of Page)"/>
        <w:docPartUnique/>
      </w:docPartObj>
    </w:sdtPr>
    <w:sdtContent>
      <w:p w:rsidR="00F45644" w:rsidP="004057AD">
        <w:pPr>
          <w:pStyle w:val="Footer"/>
          <w:jc w:val="right"/>
        </w:pPr>
        <w:r>
          <w:fldChar w:fldCharType="begin"/>
        </w:r>
        <w:r>
          <w:instrText>PAGE   \* MERGEFORMAT</w:instrText>
        </w:r>
        <w:r>
          <w:fldChar w:fldCharType="separate"/>
        </w:r>
        <w:r w:rsidR="006C52B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D4D66" w:rsidP="005E4DEB">
      <w:pPr>
        <w:spacing w:after="0" w:line="240" w:lineRule="auto"/>
      </w:pPr>
      <w:r>
        <w:separator/>
      </w:r>
    </w:p>
  </w:footnote>
  <w:footnote w:type="continuationSeparator" w:id="1">
    <w:p w:rsidR="007D4D66" w:rsidP="005E4DEB">
      <w:pPr>
        <w:spacing w:after="0" w:line="240" w:lineRule="auto"/>
      </w:pPr>
      <w:r>
        <w:continuationSeparator/>
      </w:r>
    </w:p>
  </w:footnote>
  <w:footnote w:id="2">
    <w:p w:rsidR="005E4DEB" w:rsidRPr="00C61DFB" w:rsidP="005E4DEB">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Dalej: </w:t>
      </w:r>
      <w:r w:rsidR="001A47F6">
        <w:rPr>
          <w:rFonts w:ascii="Arial" w:hAnsi="Arial" w:cs="Arial"/>
        </w:rPr>
        <w:t>ustawa o zawodzie tłumacza przysięgłego</w:t>
      </w:r>
    </w:p>
  </w:footnote>
  <w:footnote w:id="3">
    <w:p w:rsidR="00F57989" w:rsidRPr="00D15423" w:rsidP="00F57989">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z informacją podan</w:t>
      </w:r>
      <w:r w:rsidR="003F0246">
        <w:rPr>
          <w:rFonts w:ascii="Arial" w:hAnsi="Arial" w:cs="Arial"/>
        </w:rPr>
        <w:t>ą</w:t>
      </w:r>
      <w:r w:rsidRPr="00D15423">
        <w:rPr>
          <w:rFonts w:ascii="Arial" w:hAnsi="Arial" w:cs="Arial"/>
        </w:rPr>
        <w:t xml:space="preserve"> na stronie </w:t>
      </w:r>
      <w:r>
        <w:fldChar w:fldCharType="begin"/>
      </w:r>
      <w:r>
        <w:instrText xml:space="preserve"> HYPERLINK "https://www.gov.pl/web/sprawiedliwosc/tlumacze-przysiegli" </w:instrText>
      </w:r>
      <w:r>
        <w:fldChar w:fldCharType="separate"/>
      </w:r>
      <w:r w:rsidRPr="005E1D6E" w:rsidR="005E1D6E">
        <w:rPr>
          <w:rStyle w:val="Hyperlink"/>
          <w:rFonts w:ascii="Arial" w:hAnsi="Arial" w:cs="Arial"/>
          <w:color w:val="auto"/>
          <w:u w:val="none"/>
        </w:rPr>
        <w:t>https://www.gov.pl/web/sprawiedliwosc/tlumacze-przysiegli</w:t>
      </w:r>
      <w:r>
        <w:fldChar w:fldCharType="end"/>
      </w:r>
      <w:r w:rsidRPr="005E1D6E">
        <w:rPr>
          <w:rFonts w:ascii="Arial" w:hAnsi="Arial" w:cs="Arial"/>
        </w:rPr>
        <w:t xml:space="preserve"> </w:t>
      </w:r>
      <w:r w:rsidRPr="00D15423">
        <w:rPr>
          <w:rFonts w:ascii="Arial" w:hAnsi="Arial" w:cs="Arial"/>
        </w:rPr>
        <w:t>w zakładce Znajdź tłumacza przysięgłego</w:t>
      </w:r>
      <w:r w:rsidRPr="00D15423" w:rsidR="002651AB">
        <w:rPr>
          <w:rFonts w:ascii="Arial" w:hAnsi="Arial" w:cs="Arial"/>
        </w:rPr>
        <w:t>.</w:t>
      </w:r>
    </w:p>
  </w:footnote>
  <w:footnote w:id="4">
    <w:p w:rsidR="006B0F6E" w:rsidRPr="00D15423" w:rsidP="006B0F6E">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z interpretacją przedstawioną w piśmie Ministerstwa Sprawiedliwości z dnia 8 lipca 2013 r., znak DZP-V-670-391/13, trzyletnią przerwę w wykonywaniu czynności tłumacza przysięgłego można</w:t>
      </w:r>
      <w:r w:rsidRPr="00DF489A">
        <w:rPr>
          <w:rFonts w:ascii="Arial" w:hAnsi="Arial" w:cs="Arial"/>
        </w:rPr>
        <w:t xml:space="preserve"> </w:t>
      </w:r>
      <w:r w:rsidRPr="00D15423">
        <w:rPr>
          <w:rFonts w:ascii="Arial" w:hAnsi="Arial" w:cs="Arial"/>
        </w:rPr>
        <w:t>stwierdzić wówczas, gdy od ostatniej czynności odnotowanej w repe</w:t>
      </w:r>
      <w:r>
        <w:rPr>
          <w:rFonts w:ascii="Arial" w:hAnsi="Arial" w:cs="Arial"/>
        </w:rPr>
        <w:t>rt</w:t>
      </w:r>
      <w:r w:rsidRPr="00D15423">
        <w:rPr>
          <w:rFonts w:ascii="Arial" w:hAnsi="Arial" w:cs="Arial"/>
        </w:rPr>
        <w:t xml:space="preserve">orium tłumacza przysięgłego upłynęły ponad 3 lata. Stanowisko dostępne na stronie </w:t>
      </w:r>
      <w:r>
        <w:fldChar w:fldCharType="begin"/>
      </w:r>
      <w:r>
        <w:instrText xml:space="preserve"> HYPERLINK "http://www.bip.mazowieckie.pl" </w:instrText>
      </w:r>
      <w:r>
        <w:fldChar w:fldCharType="separate"/>
      </w:r>
      <w:r w:rsidRPr="00D15423">
        <w:rPr>
          <w:rStyle w:val="Hyperlink"/>
          <w:rFonts w:ascii="Arial" w:hAnsi="Arial" w:cs="Arial"/>
          <w:color w:val="auto"/>
          <w:u w:val="none"/>
        </w:rPr>
        <w:t>www.bip.mazowieckie.pl</w:t>
      </w:r>
      <w:r>
        <w:fldChar w:fldCharType="end"/>
      </w:r>
      <w:r w:rsidRPr="00D15423">
        <w:rPr>
          <w:rFonts w:ascii="Arial" w:hAnsi="Arial" w:cs="Arial"/>
        </w:rPr>
        <w:t xml:space="preserve">, w zakładce – Urząd wojewódzki, </w:t>
      </w:r>
      <w:r w:rsidRPr="00D15423">
        <w:rPr>
          <w:rFonts w:ascii="Arial" w:hAnsi="Arial" w:cs="Arial"/>
        </w:rPr>
        <w:t>podzakładce</w:t>
      </w:r>
      <w:r w:rsidRPr="00D15423">
        <w:rPr>
          <w:rFonts w:ascii="Arial" w:hAnsi="Arial" w:cs="Arial"/>
        </w:rPr>
        <w:t xml:space="preserve"> Informacje wydziałów i biur » Wydział Kontroli » Tłumacze przysięgli.</w:t>
      </w:r>
    </w:p>
  </w:footnote>
  <w:footnote w:id="5">
    <w:p w:rsidR="00700952" w:rsidP="00700952">
      <w:pPr>
        <w:pStyle w:val="FootnoteText"/>
      </w:pPr>
      <w:r>
        <w:rPr>
          <w:rStyle w:val="FootnoteReference"/>
        </w:rPr>
        <w:footnoteRef/>
      </w:r>
      <w:r>
        <w:t xml:space="preserve"> </w:t>
      </w:r>
      <w:r w:rsidRPr="00DF489A">
        <w:rPr>
          <w:rFonts w:ascii="Arial" w:hAnsi="Arial" w:cs="Arial"/>
        </w:rPr>
        <w:t xml:space="preserve">Udostępnionym na stronie internetowej </w:t>
      </w:r>
      <w:r>
        <w:fldChar w:fldCharType="begin"/>
      </w:r>
      <w:r>
        <w:instrText xml:space="preserve"> HYPERLINK "http://www.gov.pl/web/sprawiedliwosc" </w:instrText>
      </w:r>
      <w:r>
        <w:fldChar w:fldCharType="separate"/>
      </w:r>
      <w:r w:rsidRPr="00DF489A">
        <w:rPr>
          <w:rStyle w:val="Hyperlink"/>
          <w:rFonts w:ascii="Arial" w:hAnsi="Arial" w:cs="Arial"/>
          <w:color w:val="auto"/>
          <w:u w:val="none"/>
        </w:rPr>
        <w:t>www.gov.pl/web/sprawiedliwosc</w:t>
      </w:r>
      <w:r>
        <w:fldChar w:fldCharType="end"/>
      </w:r>
      <w:r w:rsidRPr="00DF489A">
        <w:rPr>
          <w:rFonts w:ascii="Arial" w:hAnsi="Arial" w:cs="Arial"/>
        </w:rPr>
        <w:t>, w zakładce – Co robimy, pod</w:t>
      </w:r>
      <w:r>
        <w:rPr>
          <w:rFonts w:ascii="Arial" w:hAnsi="Arial" w:cs="Arial"/>
        </w:rPr>
        <w:t xml:space="preserve"> </w:t>
      </w:r>
      <w:r w:rsidRPr="00DF489A">
        <w:rPr>
          <w:rFonts w:ascii="Arial" w:hAnsi="Arial" w:cs="Arial"/>
        </w:rPr>
        <w:t>zakładce Dla obywateli » Tłumacze przysięgli » Komisja Odpowiedzialności Zawodowej Tłumaczy Przysięgłych</w:t>
      </w:r>
      <w:r>
        <w:rPr>
          <w:rFonts w:ascii="Arial" w:hAnsi="Arial" w:cs="Arial"/>
        </w:rPr>
        <w:t>. Dalej: KOZTP.</w:t>
      </w:r>
    </w:p>
  </w:footnote>
  <w:footnote w:id="6">
    <w:p w:rsidR="004F2E20" w:rsidRPr="00544F0D" w:rsidP="004F2E20">
      <w:pPr>
        <w:pStyle w:val="FootnoteText"/>
        <w:rPr>
          <w:rFonts w:ascii="Arial" w:hAnsi="Arial" w:cs="Arial"/>
          <w:sz w:val="18"/>
          <w:szCs w:val="18"/>
        </w:rPr>
      </w:pPr>
      <w:r w:rsidRPr="00DF489A">
        <w:rPr>
          <w:rStyle w:val="FootnoteReference"/>
          <w:rFonts w:ascii="Arial" w:hAnsi="Arial" w:cs="Arial"/>
        </w:rPr>
        <w:footnoteRef/>
      </w:r>
      <w:r w:rsidRPr="00DF489A">
        <w:rPr>
          <w:rFonts w:ascii="Arial" w:hAnsi="Arial" w:cs="Arial"/>
        </w:rPr>
        <w:t xml:space="preserve"> Udostępnionym na stronie internetowej </w:t>
      </w:r>
      <w:r>
        <w:fldChar w:fldCharType="begin"/>
      </w:r>
      <w:r>
        <w:instrText xml:space="preserve"> HYPERLINK "http://www.gov.pl/web/sprawiedliwosc" </w:instrText>
      </w:r>
      <w:r>
        <w:fldChar w:fldCharType="separate"/>
      </w:r>
      <w:r w:rsidRPr="00DF489A">
        <w:rPr>
          <w:rStyle w:val="Hyperlink"/>
          <w:rFonts w:ascii="Arial" w:hAnsi="Arial" w:cs="Arial"/>
          <w:color w:val="auto"/>
          <w:u w:val="none"/>
        </w:rPr>
        <w:t>www.gov.pl/web/sprawiedliwosc</w:t>
      </w:r>
      <w:r>
        <w:fldChar w:fldCharType="end"/>
      </w:r>
      <w:r w:rsidRPr="00DF489A">
        <w:rPr>
          <w:rFonts w:ascii="Arial" w:hAnsi="Arial" w:cs="Arial"/>
        </w:rPr>
        <w:t xml:space="preserve">, w zakładce – Co robimy, </w:t>
      </w:r>
      <w:r w:rsidRPr="00DF489A">
        <w:rPr>
          <w:rFonts w:ascii="Arial" w:hAnsi="Arial" w:cs="Arial"/>
        </w:rPr>
        <w:t>podzakładce</w:t>
      </w:r>
      <w:r w:rsidRPr="00DF489A">
        <w:rPr>
          <w:rFonts w:ascii="Arial" w:hAnsi="Arial" w:cs="Arial"/>
        </w:rPr>
        <w:t xml:space="preserve"> Dla obywateli » Tłumacze przysięgli » Komisja Odpowiedzialności Zawodowej Tłumaczy Przysięgłych</w:t>
      </w:r>
      <w:r>
        <w:rPr>
          <w:rFonts w:ascii="Arial" w:hAnsi="Arial" w:cs="Arial"/>
        </w:rPr>
        <w:t>. Dalej: KOZ</w:t>
      </w:r>
    </w:p>
  </w:footnote>
  <w:footnote w:id="7">
    <w:p w:rsidR="00DC7073" w:rsidRPr="00DC7073" w:rsidP="00DC7073">
      <w:pPr>
        <w:pStyle w:val="FootnoteText"/>
        <w:rPr>
          <w:rFonts w:ascii="Arial" w:hAnsi="Arial" w:cs="Arial"/>
        </w:rPr>
      </w:pPr>
      <w:r w:rsidRPr="00DC7073">
        <w:rPr>
          <w:rStyle w:val="FootnoteReference"/>
          <w:rFonts w:ascii="Arial" w:hAnsi="Arial" w:cs="Arial"/>
        </w:rPr>
        <w:footnoteRef/>
      </w:r>
      <w:r w:rsidRPr="00DC7073">
        <w:rPr>
          <w:rFonts w:ascii="Arial" w:hAnsi="Arial" w:cs="Arial"/>
        </w:rPr>
        <w:t xml:space="preserve"> </w:t>
      </w:r>
      <w:r>
        <w:rPr>
          <w:rFonts w:ascii="Arial" w:eastAsia="Times New Roman" w:hAnsi="Arial" w:cs="Arial"/>
        </w:rPr>
        <w:t>R</w:t>
      </w:r>
      <w:r w:rsidRPr="00DC7073">
        <w:rPr>
          <w:rFonts w:ascii="Arial" w:eastAsia="Times New Roman" w:hAnsi="Arial" w:cs="Arial"/>
        </w:rPr>
        <w:t>ozporzadzeni</w:t>
      </w:r>
      <w:r>
        <w:rPr>
          <w:rFonts w:ascii="Arial" w:eastAsia="Times New Roman" w:hAnsi="Arial" w:cs="Arial"/>
        </w:rPr>
        <w:t>e</w:t>
      </w:r>
      <w:r w:rsidRPr="00DC7073">
        <w:rPr>
          <w:rFonts w:ascii="Arial" w:eastAsia="Times New Roman" w:hAnsi="Arial" w:cs="Arial"/>
        </w:rPr>
        <w:t xml:space="preserve"> Ministra Sprawiedliwości z dnia 24 stycznia 2005 r. w sprawie wynagrodzenia za czynności tłumacza przysięgłego</w:t>
      </w:r>
      <w:r>
        <w:rPr>
          <w:rFonts w:ascii="Arial" w:eastAsia="Times New Roman" w:hAnsi="Arial" w:cs="Arial"/>
        </w:rPr>
        <w:t xml:space="preserve"> </w:t>
      </w:r>
      <w:r w:rsidRPr="00F74487">
        <w:rPr>
          <w:rFonts w:ascii="Arial" w:hAnsi="Arial" w:cs="Arial"/>
        </w:rPr>
        <w:t>(Dz.U. z 2021 r. poz. 261</w:t>
      </w:r>
      <w:r>
        <w:rPr>
          <w:rFonts w:ascii="Arial" w:hAnsi="Arial" w:cs="Arial"/>
        </w:rPr>
        <w:t xml:space="preserve"> ze zm.</w:t>
      </w:r>
      <w:r w:rsidRPr="00F74487">
        <w:rPr>
          <w:rFonts w:ascii="Arial" w:hAnsi="Arial" w:cs="Arial"/>
        </w:rPr>
        <w:t xml:space="preserve">). Dalej: </w:t>
      </w:r>
      <w:bookmarkStart w:id="5" w:name="_Hlk183605226"/>
      <w:r>
        <w:rPr>
          <w:rFonts w:ascii="Arial" w:hAnsi="Arial" w:cs="Arial"/>
        </w:rPr>
        <w:t>r</w:t>
      </w:r>
      <w:r w:rsidRPr="00F74487">
        <w:rPr>
          <w:rFonts w:ascii="Arial" w:hAnsi="Arial" w:cs="Arial"/>
        </w:rPr>
        <w:t>ozporządzenie w sprawie wynagrodzenia</w:t>
      </w:r>
      <w:bookmarkEnd w:id="5"/>
      <w:r>
        <w:rPr>
          <w:rFonts w:ascii="Arial" w:hAnsi="Arial" w:cs="Arial"/>
        </w:rPr>
        <w:t>.</w:t>
      </w:r>
    </w:p>
  </w:footnote>
  <w:footnote w:id="8">
    <w:p w:rsidR="004957D0" w:rsidRPr="004957D0">
      <w:pPr>
        <w:pStyle w:val="FootnoteText"/>
        <w:rPr>
          <w:rFonts w:ascii="Arial" w:hAnsi="Arial" w:cs="Arial"/>
        </w:rPr>
      </w:pPr>
      <w:r w:rsidRPr="004957D0">
        <w:rPr>
          <w:rStyle w:val="FootnoteReference"/>
          <w:rFonts w:ascii="Arial" w:hAnsi="Arial" w:cs="Arial"/>
        </w:rPr>
        <w:footnoteRef/>
      </w:r>
      <w:r w:rsidRPr="004957D0">
        <w:rPr>
          <w:rFonts w:ascii="Arial" w:hAnsi="Arial" w:cs="Arial"/>
        </w:rPr>
        <w:t xml:space="preserve"> </w:t>
      </w:r>
      <w:r w:rsidRPr="004957D0">
        <w:rPr>
          <w:rFonts w:ascii="Arial" w:hAnsi="Arial" w:cs="Arial"/>
        </w:rPr>
        <w:t>Żrodło</w:t>
      </w:r>
      <w:r w:rsidRPr="004957D0">
        <w:rPr>
          <w:rFonts w:ascii="Arial" w:hAnsi="Arial" w:cs="Arial"/>
        </w:rPr>
        <w:t>: https://pl.wikipedia.org/wiki/Cyfry</w:t>
      </w:r>
      <w:r w:rsidR="00C35705">
        <w:rPr>
          <w:rFonts w:ascii="Arial" w:hAnsi="Arial" w:cs="Arial"/>
        </w:rPr>
        <w:t xml:space="preserve"> </w:t>
      </w:r>
      <w:r w:rsidRPr="004957D0">
        <w:rPr>
          <w:rFonts w:ascii="Arial" w:hAnsi="Arial" w:cs="Arial"/>
        </w:rPr>
        <w:t>arabskie</w:t>
      </w:r>
    </w:p>
  </w:footnote>
  <w:footnote w:id="9">
    <w:p w:rsidR="00ED5640" w:rsidRPr="00700952" w:rsidP="00ED5640">
      <w:pPr>
        <w:pStyle w:val="FootnoteText"/>
        <w:rPr>
          <w:rFonts w:ascii="Arial" w:hAnsi="Arial" w:cs="Arial"/>
          <w:shd w:val="clear" w:color="auto" w:fill="FFFFFF"/>
        </w:rPr>
      </w:pPr>
      <w:r w:rsidRPr="00700952">
        <w:rPr>
          <w:rStyle w:val="FootnoteReference"/>
          <w:rFonts w:ascii="Arial" w:hAnsi="Arial" w:cs="Arial"/>
        </w:rPr>
        <w:footnoteRef/>
      </w:r>
      <w:r w:rsidRPr="00700952">
        <w:rPr>
          <w:rFonts w:ascii="Arial" w:hAnsi="Arial" w:cs="Arial"/>
          <w:shd w:val="clear" w:color="auto" w:fill="FFFFFF"/>
        </w:rPr>
        <w:t xml:space="preserve">J. </w:t>
      </w:r>
      <w:r w:rsidRPr="00700952">
        <w:rPr>
          <w:rFonts w:ascii="Arial" w:hAnsi="Arial" w:cs="Arial"/>
          <w:shd w:val="clear" w:color="auto" w:fill="FFFFFF"/>
        </w:rPr>
        <w:t>Wyporska</w:t>
      </w:r>
      <w:r w:rsidRPr="00700952">
        <w:rPr>
          <w:rFonts w:ascii="Arial" w:hAnsi="Arial" w:cs="Arial"/>
          <w:shd w:val="clear" w:color="auto" w:fill="FFFFFF"/>
        </w:rPr>
        <w:t xml:space="preserve">-Frankiewicz, M. Berek, E. </w:t>
      </w:r>
      <w:r w:rsidRPr="00700952">
        <w:rPr>
          <w:rFonts w:ascii="Arial" w:hAnsi="Arial" w:cs="Arial"/>
          <w:shd w:val="clear" w:color="auto" w:fill="FFFFFF"/>
        </w:rPr>
        <w:t>Jarzęcka-Siwik</w:t>
      </w:r>
      <w:r w:rsidRPr="00700952">
        <w:rPr>
          <w:rFonts w:ascii="Arial" w:hAnsi="Arial" w:cs="Arial"/>
          <w:shd w:val="clear" w:color="auto" w:fill="FFFFFF"/>
        </w:rPr>
        <w:t xml:space="preserve">, </w:t>
      </w:r>
      <w:r w:rsidRPr="00700952">
        <w:rPr>
          <w:rFonts w:ascii="Arial" w:hAnsi="Arial" w:cs="Arial"/>
          <w:iCs/>
          <w:shd w:val="clear" w:color="auto" w:fill="FFFFFF"/>
        </w:rPr>
        <w:t>7.7. Dokumenty pokontrolne</w:t>
      </w:r>
      <w:r w:rsidRPr="00700952">
        <w:rPr>
          <w:rFonts w:ascii="Arial" w:hAnsi="Arial" w:cs="Arial"/>
          <w:shd w:val="clear" w:color="auto" w:fill="FFFFFF"/>
        </w:rPr>
        <w:t xml:space="preserve"> [w:] J. </w:t>
      </w:r>
      <w:r w:rsidRPr="00700952">
        <w:rPr>
          <w:rFonts w:ascii="Arial" w:hAnsi="Arial" w:cs="Arial"/>
          <w:shd w:val="clear" w:color="auto" w:fill="FFFFFF"/>
        </w:rPr>
        <w:t>Wyporska</w:t>
      </w:r>
      <w:r w:rsidRPr="00700952">
        <w:rPr>
          <w:rFonts w:ascii="Arial" w:hAnsi="Arial" w:cs="Arial"/>
          <w:shd w:val="clear" w:color="auto" w:fill="FFFFFF"/>
        </w:rPr>
        <w:t xml:space="preserve">-Frankiewicz, M. Berek, E. </w:t>
      </w:r>
      <w:r w:rsidRPr="00700952">
        <w:rPr>
          <w:rFonts w:ascii="Arial" w:hAnsi="Arial" w:cs="Arial"/>
          <w:shd w:val="clear" w:color="auto" w:fill="FFFFFF"/>
        </w:rPr>
        <w:t>Jarzęcka-Siwik</w:t>
      </w:r>
      <w:r w:rsidRPr="00700952">
        <w:rPr>
          <w:rFonts w:ascii="Arial" w:hAnsi="Arial" w:cs="Arial"/>
          <w:shd w:val="clear" w:color="auto" w:fill="FFFFFF"/>
        </w:rPr>
        <w:t xml:space="preserve">, </w:t>
      </w:r>
      <w:r w:rsidRPr="00700952">
        <w:rPr>
          <w:rFonts w:ascii="Arial" w:hAnsi="Arial" w:cs="Arial"/>
          <w:iCs/>
          <w:shd w:val="clear" w:color="auto" w:fill="FFFFFF"/>
        </w:rPr>
        <w:t>Kontrola wykonywania zadań i nadzór nad jednostkami samorządu terytorialnego</w:t>
      </w:r>
      <w:r w:rsidRPr="00700952">
        <w:rPr>
          <w:rFonts w:ascii="Arial" w:hAnsi="Arial" w:cs="Arial"/>
          <w:shd w:val="clear" w:color="auto" w:fill="FFFFFF"/>
        </w:rPr>
        <w:t>, Warszawa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4816D080"/>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37BC9"/>
    <w:multiLevelType w:val="hybridMultilevel"/>
    <w:tmpl w:val="043E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61704D"/>
    <w:multiLevelType w:val="multilevel"/>
    <w:tmpl w:val="82C8C508"/>
    <w:lvl w:ilvl="0">
      <w:start w:val="1"/>
      <w:numFmt w:val="lowerLetter"/>
      <w:suff w:val="space"/>
      <w:lvlText w:val="%1)"/>
      <w:lvlJc w:val="left"/>
      <w:pPr>
        <w:ind w:left="720" w:hanging="360"/>
      </w:pPr>
      <w:rPr>
        <w:rFonts w:ascii="Arial" w:hAnsi="Arial" w:cs="Arial"/>
        <w:b/>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275158C"/>
    <w:multiLevelType w:val="hybridMultilevel"/>
    <w:tmpl w:val="5E32FE4E"/>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5">
    <w:nsid w:val="25057D0E"/>
    <w:multiLevelType w:val="hybridMultilevel"/>
    <w:tmpl w:val="67D4CEC4"/>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B95040"/>
    <w:multiLevelType w:val="hybridMultilevel"/>
    <w:tmpl w:val="159A2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586F83"/>
    <w:multiLevelType w:val="hybridMultilevel"/>
    <w:tmpl w:val="ADFE80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4D1B2E"/>
    <w:multiLevelType w:val="hybridMultilevel"/>
    <w:tmpl w:val="969668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C545A4"/>
    <w:multiLevelType w:val="hybridMultilevel"/>
    <w:tmpl w:val="0150A3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B10C77"/>
    <w:multiLevelType w:val="multilevel"/>
    <w:tmpl w:val="152207FA"/>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1">
    <w:nsid w:val="4C1C1E87"/>
    <w:multiLevelType w:val="hybridMultilevel"/>
    <w:tmpl w:val="B73893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2594EA4"/>
    <w:multiLevelType w:val="hybridMultilevel"/>
    <w:tmpl w:val="C61A5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4">
    <w:nsid w:val="663246CA"/>
    <w:multiLevelType w:val="hybridMultilevel"/>
    <w:tmpl w:val="D37A6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D24A7E"/>
    <w:multiLevelType w:val="multilevel"/>
    <w:tmpl w:val="06F2D336"/>
    <w:lvl w:ilvl="0">
      <w:start w:val="8"/>
      <w:numFmt w:val="decimal"/>
      <w:suff w:val="space"/>
      <w:lvlText w:val="%1)"/>
      <w:lvlJc w:val="left"/>
      <w:pPr>
        <w:ind w:left="113" w:hanging="113"/>
      </w:pPr>
      <w:rPr>
        <w:rFonts w:ascii="Arial" w:hAnsi="Arial" w:hint="default"/>
        <w:b/>
        <w:i w:val="0"/>
        <w:color w:val="auto"/>
        <w:w w:val="100"/>
        <w:sz w:val="22"/>
        <w:szCs w:val="22"/>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6">
    <w:nsid w:val="71F17FD0"/>
    <w:multiLevelType w:val="hybridMultilevel"/>
    <w:tmpl w:val="27E4AF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F31B05"/>
    <w:multiLevelType w:val="hybridMultilevel"/>
    <w:tmpl w:val="32A20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3"/>
  </w:num>
  <w:num w:numId="5">
    <w:abstractNumId w:val="18"/>
  </w:num>
  <w:num w:numId="6">
    <w:abstractNumId w:val="15"/>
  </w:num>
  <w:num w:numId="7">
    <w:abstractNumId w:val="7"/>
  </w:num>
  <w:num w:numId="8">
    <w:abstractNumId w:val="8"/>
  </w:num>
  <w:num w:numId="9">
    <w:abstractNumId w:val="12"/>
  </w:num>
  <w:num w:numId="10">
    <w:abstractNumId w:val="6"/>
  </w:num>
  <w:num w:numId="11">
    <w:abstractNumId w:val="14"/>
  </w:num>
  <w:num w:numId="12">
    <w:abstractNumId w:val="1"/>
  </w:num>
  <w:num w:numId="13">
    <w:abstractNumId w:val="5"/>
  </w:num>
  <w:num w:numId="14">
    <w:abstractNumId w:val="4"/>
  </w:num>
  <w:num w:numId="15">
    <w:abstractNumId w:val="11"/>
  </w:num>
  <w:num w:numId="16">
    <w:abstractNumId w:val="2"/>
  </w:num>
  <w:num w:numId="17">
    <w:abstractNumId w:val="1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DEB"/>
    <w:rPr>
      <w:rFonts w:eastAsiaTheme="minorEastAsia"/>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przypisudolnegoZnak">
    <w:name w:val="Tekst przypisu dolnego Znak"/>
    <w:basedOn w:val="DefaultParagraphFont"/>
    <w:link w:val="FootnoteText"/>
    <w:qFormat/>
    <w:rsid w:val="005E4DEB"/>
    <w:rPr>
      <w:sz w:val="20"/>
      <w:szCs w:val="20"/>
    </w:rPr>
  </w:style>
  <w:style w:type="character" w:customStyle="1" w:styleId="ListLabel10">
    <w:name w:val="ListLabel 10"/>
    <w:qFormat/>
    <w:rsid w:val="005E4DEB"/>
    <w:rPr>
      <w:b/>
    </w:rPr>
  </w:style>
  <w:style w:type="paragraph" w:styleId="ListParagraph">
    <w:name w:val="List Paragraph"/>
    <w:basedOn w:val="Normal"/>
    <w:qFormat/>
    <w:rsid w:val="005E4DEB"/>
    <w:pPr>
      <w:ind w:left="720"/>
      <w:contextualSpacing/>
    </w:pPr>
  </w:style>
  <w:style w:type="paragraph" w:styleId="FootnoteText">
    <w:name w:val="footnote text"/>
    <w:basedOn w:val="Normal"/>
    <w:link w:val="TekstprzypisudolnegoZnak"/>
    <w:unhideWhenUsed/>
    <w:rsid w:val="005E4DEB"/>
    <w:pPr>
      <w:spacing w:after="0" w:line="240" w:lineRule="auto"/>
    </w:pPr>
    <w:rPr>
      <w:rFonts w:eastAsiaTheme="minorHAnsi"/>
      <w:sz w:val="20"/>
      <w:szCs w:val="20"/>
      <w:lang w:eastAsia="en-US"/>
    </w:rPr>
  </w:style>
  <w:style w:type="character" w:customStyle="1" w:styleId="TekstprzypisudolnegoZnak1">
    <w:name w:val="Tekst przypisu dolnego Znak1"/>
    <w:basedOn w:val="DefaultParagraphFont"/>
    <w:uiPriority w:val="99"/>
    <w:semiHidden/>
    <w:rsid w:val="005E4DEB"/>
    <w:rPr>
      <w:rFonts w:eastAsiaTheme="minorEastAsia"/>
      <w:sz w:val="20"/>
      <w:szCs w:val="20"/>
      <w:lang w:eastAsia="pl-PL"/>
    </w:rPr>
  </w:style>
  <w:style w:type="character" w:styleId="FootnoteReference">
    <w:name w:val="footnote reference"/>
    <w:basedOn w:val="DefaultParagraphFont"/>
    <w:uiPriority w:val="99"/>
    <w:semiHidden/>
    <w:unhideWhenUsed/>
    <w:rsid w:val="005E4DEB"/>
    <w:rPr>
      <w:vertAlign w:val="superscript"/>
    </w:rPr>
  </w:style>
  <w:style w:type="paragraph" w:customStyle="1" w:styleId="Zawartoramki">
    <w:name w:val="Zawartość ramki"/>
    <w:basedOn w:val="Normal"/>
    <w:qFormat/>
    <w:rsid w:val="005E4DEB"/>
  </w:style>
  <w:style w:type="character" w:styleId="Hyperlink">
    <w:name w:val="Hyperlink"/>
    <w:basedOn w:val="DefaultParagraphFont"/>
    <w:uiPriority w:val="99"/>
    <w:unhideWhenUsed/>
    <w:rsid w:val="00702934"/>
    <w:rPr>
      <w:color w:val="0000FF" w:themeColor="hyperlink"/>
      <w:u w:val="single"/>
    </w:rPr>
  </w:style>
  <w:style w:type="character" w:customStyle="1" w:styleId="Nierozpoznanawzmianka1">
    <w:name w:val="Nierozpoznana wzmianka1"/>
    <w:basedOn w:val="DefaultParagraphFont"/>
    <w:uiPriority w:val="99"/>
    <w:semiHidden/>
    <w:unhideWhenUsed/>
    <w:rsid w:val="0007089F"/>
    <w:rPr>
      <w:color w:val="605E5C"/>
      <w:shd w:val="clear" w:color="auto" w:fill="E1DFDD"/>
    </w:rPr>
  </w:style>
  <w:style w:type="paragraph" w:styleId="Header">
    <w:name w:val="header"/>
    <w:basedOn w:val="Normal"/>
    <w:link w:val="NagwekZnak"/>
    <w:uiPriority w:val="99"/>
    <w:unhideWhenUsed/>
    <w:rsid w:val="00F45644"/>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F45644"/>
    <w:rPr>
      <w:rFonts w:eastAsiaTheme="minorEastAsia"/>
      <w:lang w:eastAsia="pl-PL"/>
    </w:rPr>
  </w:style>
  <w:style w:type="paragraph" w:styleId="Footer">
    <w:name w:val="footer"/>
    <w:basedOn w:val="Normal"/>
    <w:link w:val="StopkaZnak"/>
    <w:uiPriority w:val="99"/>
    <w:unhideWhenUsed/>
    <w:rsid w:val="00F45644"/>
    <w:pPr>
      <w:tabs>
        <w:tab w:val="center" w:pos="4536"/>
        <w:tab w:val="right" w:pos="9072"/>
      </w:tabs>
      <w:spacing w:after="0" w:line="240" w:lineRule="auto"/>
    </w:pPr>
  </w:style>
  <w:style w:type="character" w:customStyle="1" w:styleId="StopkaZnak">
    <w:name w:val="Stopka Znak"/>
    <w:basedOn w:val="DefaultParagraphFont"/>
    <w:link w:val="Footer"/>
    <w:uiPriority w:val="99"/>
    <w:rsid w:val="00F45644"/>
    <w:rPr>
      <w:rFonts w:eastAsiaTheme="minorEastAsia"/>
      <w:lang w:eastAsia="pl-PL"/>
    </w:rPr>
  </w:style>
  <w:style w:type="paragraph" w:styleId="EndnoteText">
    <w:name w:val="endnote text"/>
    <w:basedOn w:val="Normal"/>
    <w:link w:val="TekstprzypisukocowegoZnak"/>
    <w:uiPriority w:val="99"/>
    <w:semiHidden/>
    <w:unhideWhenUsed/>
    <w:rsid w:val="00595D00"/>
    <w:pPr>
      <w:spacing w:after="0" w:line="240" w:lineRule="auto"/>
    </w:pPr>
    <w:rPr>
      <w:sz w:val="20"/>
      <w:szCs w:val="20"/>
    </w:rPr>
  </w:style>
  <w:style w:type="character" w:customStyle="1" w:styleId="TekstprzypisukocowegoZnak">
    <w:name w:val="Tekst przypisu końcowego Znak"/>
    <w:basedOn w:val="DefaultParagraphFont"/>
    <w:link w:val="EndnoteText"/>
    <w:uiPriority w:val="99"/>
    <w:semiHidden/>
    <w:rsid w:val="00595D00"/>
    <w:rPr>
      <w:rFonts w:eastAsiaTheme="minorEastAsia"/>
      <w:sz w:val="20"/>
      <w:szCs w:val="20"/>
      <w:lang w:eastAsia="pl-PL"/>
    </w:rPr>
  </w:style>
  <w:style w:type="character" w:styleId="EndnoteReference">
    <w:name w:val="endnote reference"/>
    <w:basedOn w:val="DefaultParagraphFont"/>
    <w:uiPriority w:val="99"/>
    <w:semiHidden/>
    <w:unhideWhenUsed/>
    <w:rsid w:val="00595D00"/>
    <w:rPr>
      <w:vertAlign w:val="superscript"/>
    </w:rPr>
  </w:style>
  <w:style w:type="paragraph" w:styleId="BalloonText">
    <w:name w:val="Balloon Text"/>
    <w:basedOn w:val="Normal"/>
    <w:link w:val="TekstdymkaZnak"/>
    <w:uiPriority w:val="99"/>
    <w:semiHidden/>
    <w:unhideWhenUsed/>
    <w:rsid w:val="007C25D7"/>
    <w:pPr>
      <w:spacing w:after="0" w:line="240" w:lineRule="auto"/>
    </w:pPr>
    <w:rPr>
      <w:rFonts w:ascii="Segoe UI" w:hAnsi="Segoe UI" w:cs="Segoe UI"/>
      <w:sz w:val="18"/>
      <w:szCs w:val="18"/>
    </w:rPr>
  </w:style>
  <w:style w:type="character" w:customStyle="1" w:styleId="TekstdymkaZnak">
    <w:name w:val="Tekst dymka Znak"/>
    <w:basedOn w:val="DefaultParagraphFont"/>
    <w:link w:val="BalloonText"/>
    <w:uiPriority w:val="99"/>
    <w:semiHidden/>
    <w:rsid w:val="007C25D7"/>
    <w:rPr>
      <w:rFonts w:ascii="Segoe UI" w:hAnsi="Segoe UI" w:eastAsiaTheme="minorEastAsia" w:cs="Segoe UI"/>
      <w:sz w:val="18"/>
      <w:szCs w:val="18"/>
      <w:lang w:eastAsia="pl-PL"/>
    </w:rPr>
  </w:style>
  <w:style w:type="character" w:customStyle="1" w:styleId="Nierozpoznanawzmianka2">
    <w:name w:val="Nierozpoznana wzmianka2"/>
    <w:basedOn w:val="DefaultParagraphFont"/>
    <w:uiPriority w:val="99"/>
    <w:semiHidden/>
    <w:unhideWhenUsed/>
    <w:rsid w:val="005E1D6E"/>
    <w:rPr>
      <w:color w:val="605E5C"/>
      <w:shd w:val="clear" w:color="auto" w:fill="E1DFDD"/>
    </w:rPr>
  </w:style>
  <w:style w:type="character" w:styleId="Strong">
    <w:name w:val="Strong"/>
    <w:basedOn w:val="DefaultParagraphFont"/>
    <w:uiPriority w:val="22"/>
    <w:qFormat/>
    <w:rsid w:val="007A65DF"/>
    <w:rPr>
      <w:b/>
      <w:bCs/>
    </w:rPr>
  </w:style>
  <w:style w:type="paragraph" w:styleId="PlainText">
    <w:name w:val="Plain Text"/>
    <w:basedOn w:val="Normal"/>
    <w:link w:val="ZwykytekstZnak"/>
    <w:uiPriority w:val="99"/>
    <w:semiHidden/>
    <w:unhideWhenUsed/>
    <w:rsid w:val="00507399"/>
    <w:pPr>
      <w:spacing w:after="0" w:line="240" w:lineRule="auto"/>
    </w:pPr>
    <w:rPr>
      <w:rFonts w:ascii="Calibri" w:hAnsi="Calibri" w:eastAsiaTheme="minorHAnsi"/>
      <w:szCs w:val="21"/>
      <w:lang w:eastAsia="en-US"/>
    </w:rPr>
  </w:style>
  <w:style w:type="character" w:customStyle="1" w:styleId="ZwykytekstZnak">
    <w:name w:val="Zwykły tekst Znak"/>
    <w:basedOn w:val="DefaultParagraphFont"/>
    <w:link w:val="PlainText"/>
    <w:uiPriority w:val="99"/>
    <w:semiHidden/>
    <w:rsid w:val="00507399"/>
    <w:rPr>
      <w:rFonts w:ascii="Calibri" w:hAnsi="Calibri"/>
      <w:szCs w:val="21"/>
    </w:rPr>
  </w:style>
  <w:style w:type="character" w:customStyle="1" w:styleId="UnresolvedMention">
    <w:name w:val="Unresolved Mention"/>
    <w:basedOn w:val="DefaultParagraphFont"/>
    <w:uiPriority w:val="99"/>
    <w:semiHidden/>
    <w:unhideWhenUsed/>
    <w:rsid w:val="00C3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0BD86-EDA1-43E8-863D-EE76D727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9</Pages>
  <Words>2059</Words>
  <Characters>12354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Sprawozdanie z kontroli</vt:lpstr>
    </vt:vector>
  </TitlesOfParts>
  <Company>OUW</Company>
  <LinksUpToDate>false</LinksUpToDate>
  <CharactersWithSpaces>14385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kontroli</dc:title>
  <dc:creator>Estera Kołodziej</dc:creator>
  <cp:lastModifiedBy>Katarzyna Piasecka</cp:lastModifiedBy>
  <cp:revision>37</cp:revision>
  <cp:lastPrinted>2024-11-26T13:32:00Z</cp:lastPrinted>
  <dcterms:created xsi:type="dcterms:W3CDTF">2024-11-07T12:32:00Z</dcterms:created>
  <dcterms:modified xsi:type="dcterms:W3CDTF">2024-11-28T06:19:00Z</dcterms:modified>
</cp:coreProperties>
</file>