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0E24BB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ezdDataPodpisu"/>
      <w:r>
        <w:rPr>
          <w:rFonts w:asciiTheme="minorHAnsi" w:hAnsiTheme="minorHAnsi" w:cstheme="minorHAnsi"/>
          <w:sz w:val="24"/>
          <w:szCs w:val="24"/>
        </w:rPr>
        <w:t xml:space="preserve">Warszawa, 30 stycznia </w:t>
      </w:r>
      <w:r w:rsidR="009D432F" w:rsidRPr="00651C56">
        <w:rPr>
          <w:rFonts w:asciiTheme="minorHAnsi" w:hAnsiTheme="minorHAnsi" w:cstheme="minorHAnsi"/>
          <w:sz w:val="24"/>
          <w:szCs w:val="24"/>
        </w:rPr>
        <w:t>202</w:t>
      </w:r>
      <w:bookmarkEnd w:id="0"/>
      <w:r w:rsidR="00F1214B">
        <w:rPr>
          <w:rFonts w:asciiTheme="minorHAnsi" w:hAnsiTheme="minorHAnsi" w:cstheme="minorHAnsi"/>
          <w:sz w:val="24"/>
          <w:szCs w:val="24"/>
        </w:rPr>
        <w:t>6</w:t>
      </w:r>
      <w:r w:rsidR="009D432F"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F1214B" w:rsidRPr="00F1214B" w:rsidRDefault="00F1214B" w:rsidP="00F1214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F1214B">
        <w:rPr>
          <w:rFonts w:asciiTheme="minorHAnsi" w:hAnsiTheme="minorHAnsi" w:cstheme="minorHAnsi"/>
          <w:sz w:val="24"/>
          <w:szCs w:val="24"/>
        </w:rPr>
        <w:t>DOOŚ-WDŚI.420.32.2025</w:t>
      </w:r>
      <w:bookmarkEnd w:id="1"/>
      <w:r w:rsidRPr="00F1214B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r w:rsidRPr="00F1214B">
        <w:rPr>
          <w:rFonts w:asciiTheme="minorHAnsi" w:hAnsiTheme="minorHAnsi" w:cstheme="minorHAnsi"/>
          <w:sz w:val="24"/>
          <w:szCs w:val="24"/>
        </w:rPr>
        <w:t>KK</w:t>
      </w:r>
      <w:bookmarkEnd w:id="2"/>
      <w:r w:rsidRPr="00F1214B">
        <w:rPr>
          <w:rFonts w:asciiTheme="minorHAnsi" w:hAnsiTheme="minorHAnsi" w:cstheme="minorHAnsi"/>
          <w:sz w:val="24"/>
          <w:szCs w:val="24"/>
        </w:rPr>
        <w:t>.2</w:t>
      </w:r>
    </w:p>
    <w:p w:rsidR="0060008B" w:rsidRPr="00651C56" w:rsidRDefault="0060008B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 strony postępowania o wydaniu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postanowienia z 29 stycznia 2026 r., znak: DOOŚ-WDŚI.420.32.2025.KK.1, umarzającego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postępowanie w kwestii wstrzymania natychmiastowego wykonania decyzji Regionalnego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Dyrektora Ochrony Środowiska w Szczecinie Nr 9/2021 z 21 lipca 2021 r., znak: WONSOŚ.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420.72.2019.AW.109, o środowiskowych uwarunkowaniach dla przedsięwzięcia pod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nazwą: „Budowa drogi ekspresowej S10 na odcinku koniec obwodnicy Stargardu – początek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obwodnicy Piły (z węzłem „Koszyce”) z wyłączeniem obwodnicy miejscowości Wałcz”.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Doręczenie postanowienia stronom postępowania uważa się za dokonane po upływie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czternastu dni liczonych od następnego dnia po dniu, w którym upubliczniono zawiadomienie.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postanowienia strony postępowania mogą zapoznać się w: Generalnej Dyrekcji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Ochrony Środowiska oraz Regionalnej Dyrekcji Ochrony Środowiska w Szczecinie lub w</w:t>
      </w:r>
    </w:p>
    <w:p w:rsidR="000E24BB" w:rsidRPr="000E24B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sposób wskazany w art. 49b § 1 ustawy z dnia 14 czerwca 1960 r. – Kodeks postępowania</w:t>
      </w:r>
    </w:p>
    <w:p w:rsidR="0060008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administracyjnego (Dz. U. z 2025 r. poz. 1691), dalej k.p.a.</w:t>
      </w:r>
    </w:p>
    <w:p w:rsidR="000E24BB" w:rsidRPr="0060008B" w:rsidRDefault="000E24BB" w:rsidP="000E24BB">
      <w:pPr>
        <w:spacing w:after="0" w:line="312" w:lineRule="auto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</w:pPr>
    </w:p>
    <w:p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  <w:bookmarkStart w:id="3" w:name="_GoBack"/>
      <w:bookmarkEnd w:id="3"/>
    </w:p>
    <w:p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F33AEB" w:rsidRDefault="00F33AEB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0E24BB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 do………………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EF66E2" w:rsidRDefault="00EF66E2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0008B" w:rsidRPr="0060008B" w:rsidRDefault="0060008B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Art. 49 § 1 k.</w:t>
      </w:r>
      <w:r w:rsidRPr="0060008B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p.a.</w:t>
      </w: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60008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0008B" w:rsidRPr="0060008B" w:rsidRDefault="0060008B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lastRenderedPageBreak/>
        <w:t>Art. 49b § 1 k.</w:t>
      </w:r>
      <w:r w:rsidRPr="0060008B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p.a.</w:t>
      </w:r>
      <w:r w:rsidRPr="0060008B">
        <w:rPr>
          <w:rFonts w:asciiTheme="minorHAnsi" w:eastAsia="Times New Roman" w:hAnsiTheme="minorHAnsi" w:cstheme="minorHAnsi"/>
          <w:b/>
          <w:bCs/>
          <w:i/>
          <w:sz w:val="24"/>
          <w:szCs w:val="24"/>
          <w:lang w:eastAsia="pl-PL"/>
        </w:rPr>
        <w:t xml:space="preserve"> </w:t>
      </w:r>
      <w:r w:rsidRPr="0060008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60008B" w:rsidRPr="0060008B" w:rsidRDefault="0060008B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Art. 74 ust. 3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u.o.o.ś</w:t>
      </w:r>
      <w:proofErr w:type="spellEnd"/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.: </w:t>
      </w:r>
      <w:r w:rsidRPr="0060008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9D432F" w:rsidRPr="00F33AEB" w:rsidRDefault="009D432F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sectPr w:rsidR="009D432F" w:rsidRPr="00F33AEB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0E24BB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074A4"/>
    <w:multiLevelType w:val="hybridMultilevel"/>
    <w:tmpl w:val="1B6EA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055EC3"/>
    <w:rsid w:val="000E24BB"/>
    <w:rsid w:val="003101BD"/>
    <w:rsid w:val="00380C99"/>
    <w:rsid w:val="004546DC"/>
    <w:rsid w:val="00492C8C"/>
    <w:rsid w:val="0060008B"/>
    <w:rsid w:val="00651C56"/>
    <w:rsid w:val="00677AD1"/>
    <w:rsid w:val="00746822"/>
    <w:rsid w:val="007C5855"/>
    <w:rsid w:val="008E0C0D"/>
    <w:rsid w:val="00986900"/>
    <w:rsid w:val="009D432F"/>
    <w:rsid w:val="00B9611E"/>
    <w:rsid w:val="00C1784A"/>
    <w:rsid w:val="00C57C7D"/>
    <w:rsid w:val="00EF66E2"/>
    <w:rsid w:val="00F1214B"/>
    <w:rsid w:val="00F33AEB"/>
    <w:rsid w:val="00FA78E5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53DD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65CBB-806B-4226-B661-00AEE192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68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23</cp:revision>
  <cp:lastPrinted>2010-12-24T09:23:00Z</cp:lastPrinted>
  <dcterms:created xsi:type="dcterms:W3CDTF">2022-11-06T06:10:00Z</dcterms:created>
  <dcterms:modified xsi:type="dcterms:W3CDTF">2026-01-30T12:47:00Z</dcterms:modified>
</cp:coreProperties>
</file>