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5E9C6C85" w14:textId="77777777" w:rsidR="00F37E46" w:rsidRPr="000710AE" w:rsidRDefault="00F37E46" w:rsidP="000710AE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0710AE">
        <w:rPr>
          <w:rFonts w:cstheme="minorHAnsi"/>
        </w:rPr>
        <w:object w:dxaOrig="641" w:dyaOrig="721" w14:anchorId="2F800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61647772" r:id="rId8"/>
        </w:object>
      </w:r>
    </w:p>
    <w:p w14:paraId="3349C10E" w14:textId="21E45C70" w:rsidR="00F37E46" w:rsidRPr="000710AE" w:rsidRDefault="00F37E46" w:rsidP="000710AE">
      <w:pPr>
        <w:spacing w:before="480" w:after="480" w:line="360" w:lineRule="auto"/>
        <w:rPr>
          <w:rFonts w:cstheme="minorHAnsi"/>
          <w:b/>
          <w:bCs/>
        </w:rPr>
      </w:pPr>
      <w:r w:rsidRPr="000710AE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2B4663C4" w14:textId="4F560D51" w:rsidR="00EA7B21" w:rsidRPr="000710AE" w:rsidRDefault="00EA7B21" w:rsidP="000710AE">
      <w:pPr>
        <w:spacing w:before="480" w:after="480" w:line="360" w:lineRule="auto"/>
        <w:rPr>
          <w:rFonts w:cstheme="minorHAnsi"/>
        </w:rPr>
      </w:pPr>
      <w:r w:rsidRPr="000710AE">
        <w:rPr>
          <w:rFonts w:cstheme="minorHAnsi"/>
        </w:rPr>
        <w:t>WZŚ.420.</w:t>
      </w:r>
      <w:r w:rsidR="006469AE" w:rsidRPr="000710AE">
        <w:rPr>
          <w:rFonts w:cstheme="minorHAnsi"/>
        </w:rPr>
        <w:t>27</w:t>
      </w:r>
      <w:r w:rsidRPr="000710AE">
        <w:rPr>
          <w:rFonts w:cstheme="minorHAnsi"/>
        </w:rPr>
        <w:t>.2023</w:t>
      </w:r>
      <w:r w:rsidR="00180C5D" w:rsidRPr="000710AE">
        <w:rPr>
          <w:rFonts w:cstheme="minorHAnsi"/>
        </w:rPr>
        <w:t>.DM</w:t>
      </w:r>
    </w:p>
    <w:p w14:paraId="0B4192AA" w14:textId="22743916" w:rsidR="006F4909" w:rsidRPr="000710AE" w:rsidRDefault="00F37E46" w:rsidP="000710AE">
      <w:pPr>
        <w:spacing w:before="480" w:after="480" w:line="360" w:lineRule="auto"/>
        <w:rPr>
          <w:rFonts w:cstheme="minorHAnsi"/>
        </w:rPr>
      </w:pPr>
      <w:r w:rsidRPr="000710AE">
        <w:rPr>
          <w:rFonts w:cstheme="minorHAnsi"/>
        </w:rPr>
        <w:t>Gorzów Wlkp., 16 listopada 2023 r.</w:t>
      </w:r>
    </w:p>
    <w:p w14:paraId="50972294" w14:textId="1EE9273B" w:rsidR="00F71607" w:rsidRPr="000710AE" w:rsidRDefault="00EA7B21" w:rsidP="000710AE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0710AE">
        <w:rPr>
          <w:rFonts w:asciiTheme="minorHAnsi" w:hAnsiTheme="minorHAnsi" w:cstheme="minorHAnsi"/>
          <w:b/>
          <w:bCs/>
          <w:color w:val="auto"/>
        </w:rPr>
        <w:t>O</w:t>
      </w:r>
      <w:r w:rsidR="00F37E46" w:rsidRPr="000710AE">
        <w:rPr>
          <w:rFonts w:asciiTheme="minorHAnsi" w:hAnsiTheme="minorHAnsi" w:cstheme="minorHAnsi"/>
          <w:b/>
          <w:bCs/>
          <w:color w:val="auto"/>
        </w:rPr>
        <w:t>bwieszczenie</w:t>
      </w:r>
    </w:p>
    <w:p w14:paraId="652F2C02" w14:textId="3F2E86C9" w:rsidR="004E211B" w:rsidRPr="000710AE" w:rsidRDefault="004E211B" w:rsidP="000710AE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0710AE">
        <w:rPr>
          <w:rFonts w:eastAsia="Times New Roman" w:cstheme="minorHAnsi"/>
          <w:lang w:eastAsia="pl-PL"/>
        </w:rPr>
        <w:t xml:space="preserve">Regionalny Dyrektor Ochrony Środowiska w Gorzowie Wielkopolskim, działając na podstawie art. 10 § 1 i art. 49 ustawy z dnia 14 czerwca 1960 r. Kodeks postępowania administracyjnego </w:t>
      </w:r>
      <w:r w:rsidR="004F506B" w:rsidRPr="000710AE">
        <w:rPr>
          <w:rFonts w:eastAsia="Times New Roman" w:cstheme="minorHAnsi"/>
          <w:lang w:eastAsia="pl-PL"/>
        </w:rPr>
        <w:t>(</w:t>
      </w:r>
      <w:proofErr w:type="spellStart"/>
      <w:r w:rsidR="004F506B" w:rsidRPr="000710AE">
        <w:rPr>
          <w:rFonts w:eastAsia="Times New Roman" w:cstheme="minorHAnsi"/>
          <w:lang w:eastAsia="pl-PL"/>
        </w:rPr>
        <w:t>t.j</w:t>
      </w:r>
      <w:proofErr w:type="spellEnd"/>
      <w:r w:rsidR="004F506B" w:rsidRPr="000710AE">
        <w:rPr>
          <w:rFonts w:eastAsia="Times New Roman" w:cstheme="minorHAnsi"/>
          <w:lang w:eastAsia="pl-PL"/>
        </w:rPr>
        <w:t xml:space="preserve">. Dz. U. z 2023 r. poz. 775, z </w:t>
      </w:r>
      <w:proofErr w:type="spellStart"/>
      <w:r w:rsidR="004F506B" w:rsidRPr="000710AE">
        <w:rPr>
          <w:rFonts w:eastAsia="Times New Roman" w:cstheme="minorHAnsi"/>
          <w:lang w:eastAsia="pl-PL"/>
        </w:rPr>
        <w:t>późn</w:t>
      </w:r>
      <w:proofErr w:type="spellEnd"/>
      <w:r w:rsidR="004F506B" w:rsidRPr="000710AE">
        <w:rPr>
          <w:rFonts w:eastAsia="Times New Roman" w:cstheme="minorHAnsi"/>
          <w:lang w:eastAsia="pl-PL"/>
        </w:rPr>
        <w:t xml:space="preserve">. zm., </w:t>
      </w:r>
      <w:r w:rsidRPr="000710AE">
        <w:rPr>
          <w:rFonts w:eastAsia="Times New Roman" w:cstheme="minorHAnsi"/>
          <w:lang w:eastAsia="pl-PL"/>
        </w:rPr>
        <w:t>dalej k.p.a.) oraz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0710AE">
        <w:rPr>
          <w:rFonts w:eastAsia="Times New Roman" w:cstheme="minorHAnsi"/>
          <w:lang w:eastAsia="pl-PL"/>
        </w:rPr>
        <w:t>t.j</w:t>
      </w:r>
      <w:proofErr w:type="spellEnd"/>
      <w:r w:rsidRPr="000710AE">
        <w:rPr>
          <w:rFonts w:eastAsia="Times New Roman" w:cstheme="minorHAnsi"/>
          <w:lang w:eastAsia="pl-PL"/>
        </w:rPr>
        <w:t xml:space="preserve">. Dz. U. z 2023 r. poz. 1094, z </w:t>
      </w:r>
      <w:proofErr w:type="spellStart"/>
      <w:r w:rsidRPr="000710AE">
        <w:rPr>
          <w:rFonts w:eastAsia="Times New Roman" w:cstheme="minorHAnsi"/>
          <w:lang w:eastAsia="pl-PL"/>
        </w:rPr>
        <w:t>późn</w:t>
      </w:r>
      <w:proofErr w:type="spellEnd"/>
      <w:r w:rsidRPr="000710AE">
        <w:rPr>
          <w:rFonts w:eastAsia="Times New Roman" w:cstheme="minorHAnsi"/>
          <w:lang w:eastAsia="pl-PL"/>
        </w:rPr>
        <w:t>. zm., dalej ustaw</w:t>
      </w:r>
      <w:r w:rsidR="00627B54" w:rsidRPr="000710AE">
        <w:rPr>
          <w:rFonts w:eastAsia="Times New Roman" w:cstheme="minorHAnsi"/>
          <w:lang w:eastAsia="pl-PL"/>
        </w:rPr>
        <w:t>a</w:t>
      </w:r>
      <w:r w:rsidRPr="000710AE">
        <w:rPr>
          <w:rFonts w:eastAsia="Times New Roman" w:cstheme="minorHAnsi"/>
          <w:lang w:eastAsia="pl-PL"/>
        </w:rPr>
        <w:t xml:space="preserve"> o </w:t>
      </w:r>
      <w:proofErr w:type="spellStart"/>
      <w:r w:rsidRPr="000710AE">
        <w:rPr>
          <w:rFonts w:eastAsia="Times New Roman" w:cstheme="minorHAnsi"/>
          <w:lang w:eastAsia="pl-PL"/>
        </w:rPr>
        <w:t>ooś</w:t>
      </w:r>
      <w:proofErr w:type="spellEnd"/>
      <w:r w:rsidRPr="000710AE">
        <w:rPr>
          <w:rFonts w:eastAsia="Times New Roman" w:cstheme="minorHAnsi"/>
          <w:lang w:eastAsia="pl-PL"/>
        </w:rPr>
        <w:t>),</w:t>
      </w:r>
    </w:p>
    <w:p w14:paraId="0165690D" w14:textId="2608A9EB" w:rsidR="004E211B" w:rsidRPr="000710AE" w:rsidRDefault="004E211B" w:rsidP="000710AE">
      <w:pPr>
        <w:spacing w:before="480" w:after="480" w:line="360" w:lineRule="auto"/>
        <w:rPr>
          <w:rFonts w:eastAsia="Times New Roman" w:cstheme="minorHAnsi"/>
          <w:b/>
          <w:bCs/>
          <w:lang w:eastAsia="pl-PL"/>
        </w:rPr>
      </w:pPr>
      <w:r w:rsidRPr="000710AE">
        <w:rPr>
          <w:rFonts w:eastAsia="Times New Roman" w:cstheme="minorHAnsi"/>
          <w:b/>
          <w:bCs/>
          <w:lang w:eastAsia="pl-PL"/>
        </w:rPr>
        <w:t>zawiadamia strony postępowania</w:t>
      </w:r>
    </w:p>
    <w:p w14:paraId="47873C5D" w14:textId="2A239C98" w:rsidR="000710AE" w:rsidRPr="000710AE" w:rsidRDefault="004E211B" w:rsidP="000710AE">
      <w:pPr>
        <w:spacing w:before="480" w:after="480" w:line="360" w:lineRule="auto"/>
        <w:rPr>
          <w:rFonts w:eastAsia="Times New Roman" w:cstheme="minorHAnsi"/>
          <w:bCs/>
          <w:lang w:eastAsia="pl-PL"/>
        </w:rPr>
      </w:pPr>
      <w:r w:rsidRPr="000710AE">
        <w:rPr>
          <w:rFonts w:eastAsia="Times New Roman" w:cstheme="minorHAnsi"/>
          <w:b/>
          <w:lang w:eastAsia="pl-PL"/>
        </w:rPr>
        <w:t>o zakończeniu postępowania dowodowego</w:t>
      </w:r>
      <w:r w:rsidRPr="000710AE">
        <w:rPr>
          <w:rFonts w:eastAsia="Times New Roman" w:cstheme="minorHAnsi"/>
          <w:lang w:eastAsia="pl-PL"/>
        </w:rPr>
        <w:t xml:space="preserve"> w sprawie wydania decyzji o</w:t>
      </w:r>
      <w:r w:rsidR="000710AE">
        <w:rPr>
          <w:rFonts w:eastAsia="Times New Roman" w:cstheme="minorHAnsi"/>
          <w:lang w:eastAsia="pl-PL"/>
        </w:rPr>
        <w:t xml:space="preserve"> </w:t>
      </w:r>
      <w:r w:rsidRPr="000710AE">
        <w:rPr>
          <w:rFonts w:eastAsia="Times New Roman" w:cstheme="minorHAnsi"/>
          <w:lang w:eastAsia="pl-PL"/>
        </w:rPr>
        <w:t>środowiskowych uwarunkowaniach dla przedsięwzięcia pn.:</w:t>
      </w:r>
      <w:r w:rsidR="00CD3550" w:rsidRPr="000710AE">
        <w:rPr>
          <w:rFonts w:eastAsia="Times New Roman" w:cstheme="minorHAnsi"/>
          <w:lang w:eastAsia="pl-PL"/>
        </w:rPr>
        <w:t xml:space="preserve"> </w:t>
      </w:r>
      <w:r w:rsidR="004F506B" w:rsidRPr="000710AE">
        <w:rPr>
          <w:rFonts w:eastAsia="Times New Roman" w:cstheme="minorHAnsi"/>
          <w:b/>
          <w:bCs/>
          <w:lang w:eastAsia="pl-PL"/>
        </w:rPr>
        <w:t>„</w:t>
      </w:r>
      <w:r w:rsidR="00FF0601" w:rsidRPr="000710AE">
        <w:rPr>
          <w:rFonts w:eastAsia="Times New Roman" w:cstheme="minorHAnsi"/>
          <w:b/>
          <w:bCs/>
          <w:lang w:eastAsia="pl-PL"/>
        </w:rPr>
        <w:t>Budowa linii 110</w:t>
      </w:r>
      <w:r w:rsidR="00E93119" w:rsidRPr="000710AE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="00FF0601" w:rsidRPr="000710AE">
        <w:rPr>
          <w:rFonts w:eastAsia="Times New Roman" w:cstheme="minorHAnsi"/>
          <w:b/>
          <w:bCs/>
          <w:lang w:eastAsia="pl-PL"/>
        </w:rPr>
        <w:t>kV</w:t>
      </w:r>
      <w:proofErr w:type="spellEnd"/>
      <w:r w:rsidR="00FF0601" w:rsidRPr="000710AE">
        <w:rPr>
          <w:rFonts w:eastAsia="Times New Roman" w:cstheme="minorHAnsi"/>
          <w:b/>
          <w:bCs/>
          <w:lang w:eastAsia="pl-PL"/>
        </w:rPr>
        <w:t xml:space="preserve"> relacji Nowa Sól Graniczna – Zielona Góra </w:t>
      </w:r>
      <w:proofErr w:type="spellStart"/>
      <w:r w:rsidR="00FF0601" w:rsidRPr="000710AE">
        <w:rPr>
          <w:rFonts w:eastAsia="Times New Roman" w:cstheme="minorHAnsi"/>
          <w:b/>
          <w:bCs/>
          <w:lang w:eastAsia="pl-PL"/>
        </w:rPr>
        <w:t>Braniborska</w:t>
      </w:r>
      <w:proofErr w:type="spellEnd"/>
      <w:r w:rsidR="00FF0601" w:rsidRPr="000710AE">
        <w:rPr>
          <w:rFonts w:eastAsia="Times New Roman" w:cstheme="minorHAnsi"/>
          <w:b/>
          <w:bCs/>
          <w:lang w:eastAsia="pl-PL"/>
        </w:rPr>
        <w:t>”</w:t>
      </w:r>
      <w:r w:rsidR="00CD3550" w:rsidRPr="000710AE">
        <w:rPr>
          <w:rFonts w:eastAsia="Times New Roman" w:cstheme="minorHAnsi"/>
          <w:b/>
          <w:bCs/>
          <w:lang w:eastAsia="pl-PL"/>
        </w:rPr>
        <w:t xml:space="preserve"> </w:t>
      </w:r>
      <w:r w:rsidR="00CD3550" w:rsidRPr="000710AE">
        <w:rPr>
          <w:rFonts w:eastAsia="Times New Roman" w:cstheme="minorHAnsi"/>
          <w:bCs/>
          <w:lang w:eastAsia="pl-PL"/>
        </w:rPr>
        <w:t>oraz o możliwości zapoznania się i wypowiedzenia co do zebranych dowodów, materiałów i zgłoszonych żądań oraz uzyskanych opinii organów: Lubuskiego Państwowego Wojewódzkiego Inspektora Sanitarnego w Gorzowie Wielkopolskim z 24 października 2023 r. i Dyrektora Zarządu Zlewni w Zielonej Górze Państwowego Gospodarstwa Wodnego Wody Polskie z 26 października 2023 r.</w:t>
      </w:r>
      <w:r w:rsidR="00AE0A18" w:rsidRPr="000710AE">
        <w:rPr>
          <w:rFonts w:eastAsia="Times New Roman" w:cstheme="minorHAnsi"/>
          <w:bCs/>
          <w:lang w:eastAsia="pl-PL"/>
        </w:rPr>
        <w:t xml:space="preserve"> </w:t>
      </w:r>
      <w:r w:rsidR="00627B54" w:rsidRPr="000710AE">
        <w:rPr>
          <w:rFonts w:eastAsia="Times New Roman" w:cstheme="minorHAnsi"/>
          <w:bCs/>
          <w:lang w:eastAsia="pl-PL"/>
        </w:rPr>
        <w:t xml:space="preserve">Decyzja kończąca postępowanie zostanie wydana nie wcześniej niż </w:t>
      </w:r>
      <w:r w:rsidR="00627B54" w:rsidRPr="000710AE">
        <w:rPr>
          <w:rFonts w:eastAsia="Times New Roman" w:cstheme="minorHAnsi"/>
          <w:b/>
          <w:bCs/>
          <w:lang w:eastAsia="pl-PL"/>
        </w:rPr>
        <w:t>po upływie</w:t>
      </w:r>
      <w:r w:rsidR="00627B54" w:rsidRPr="000710AE">
        <w:rPr>
          <w:rFonts w:eastAsia="Times New Roman" w:cstheme="minorHAnsi"/>
          <w:bCs/>
          <w:lang w:eastAsia="pl-PL"/>
        </w:rPr>
        <w:t xml:space="preserve"> </w:t>
      </w:r>
      <w:r w:rsidR="00627B54" w:rsidRPr="000710AE">
        <w:rPr>
          <w:rFonts w:eastAsia="Times New Roman" w:cstheme="minorHAnsi"/>
          <w:b/>
          <w:bCs/>
          <w:lang w:eastAsia="pl-PL"/>
        </w:rPr>
        <w:t>7 dni</w:t>
      </w:r>
      <w:r w:rsidR="00627B54" w:rsidRPr="000710AE">
        <w:rPr>
          <w:rFonts w:eastAsia="Times New Roman" w:cstheme="minorHAnsi"/>
          <w:bCs/>
          <w:lang w:eastAsia="pl-PL"/>
        </w:rPr>
        <w:t xml:space="preserve"> od dnia doręczenia niniejszego zawiadomienia.</w:t>
      </w:r>
    </w:p>
    <w:p w14:paraId="38D58F15" w14:textId="76FBA810" w:rsidR="00AE0A18" w:rsidRPr="000710AE" w:rsidRDefault="00AE0A18" w:rsidP="000710AE">
      <w:pPr>
        <w:spacing w:before="480" w:after="480" w:line="360" w:lineRule="auto"/>
        <w:rPr>
          <w:rFonts w:eastAsia="Times New Roman" w:cstheme="minorHAnsi"/>
          <w:bCs/>
          <w:lang w:eastAsia="pl-PL"/>
        </w:rPr>
      </w:pPr>
      <w:r w:rsidRPr="000710AE">
        <w:rPr>
          <w:rFonts w:eastAsia="Times New Roman" w:cstheme="minorHAnsi"/>
          <w:bCs/>
          <w:lang w:eastAsia="pl-PL"/>
        </w:rPr>
        <w:lastRenderedPageBreak/>
        <w:t>Z aktami sprawy można zapoznać się w pokoju nr 40 w Wydziale Zarządzania Środowiskiem w Regionalnej Dyrekcji Ochrony Środowiska w Gorzowie Wielkopolskim, po uprzednim umówieniu się z pracownikiem tutejszej Dyrekcji (nr telefonu do kontaktu: 887</w:t>
      </w:r>
      <w:r w:rsidR="000710AE">
        <w:rPr>
          <w:rFonts w:eastAsia="Times New Roman" w:cstheme="minorHAnsi"/>
          <w:bCs/>
          <w:lang w:eastAsia="pl-PL"/>
        </w:rPr>
        <w:t xml:space="preserve"> </w:t>
      </w:r>
      <w:r w:rsidRPr="000710AE">
        <w:rPr>
          <w:rFonts w:eastAsia="Times New Roman" w:cstheme="minorHAnsi"/>
          <w:bCs/>
          <w:lang w:eastAsia="pl-PL"/>
        </w:rPr>
        <w:t>101</w:t>
      </w:r>
      <w:r w:rsidR="00720C18" w:rsidRPr="000710AE">
        <w:rPr>
          <w:rFonts w:eastAsia="Times New Roman" w:cstheme="minorHAnsi"/>
          <w:bCs/>
          <w:lang w:eastAsia="pl-PL"/>
        </w:rPr>
        <w:t xml:space="preserve"> </w:t>
      </w:r>
      <w:r w:rsidRPr="000710AE">
        <w:rPr>
          <w:rFonts w:eastAsia="Times New Roman" w:cstheme="minorHAnsi"/>
          <w:bCs/>
          <w:lang w:eastAsia="pl-PL"/>
        </w:rPr>
        <w:t>30</w:t>
      </w:r>
      <w:r w:rsidR="00720C18" w:rsidRPr="000710AE">
        <w:rPr>
          <w:rFonts w:eastAsia="Times New Roman" w:cstheme="minorHAnsi"/>
          <w:bCs/>
          <w:lang w:eastAsia="pl-PL"/>
        </w:rPr>
        <w:t>5</w:t>
      </w:r>
      <w:r w:rsidRPr="000710AE">
        <w:rPr>
          <w:rFonts w:eastAsia="Times New Roman" w:cstheme="minorHAnsi"/>
          <w:bCs/>
          <w:lang w:eastAsia="pl-PL"/>
        </w:rPr>
        <w:t>). Ponadto, istnieje możliwość udostępnienia dokumentów za pośrednictwem systemów informatycznych, po uprzednim uzgodnieniu telefonicznym.</w:t>
      </w:r>
    </w:p>
    <w:p w14:paraId="49283063" w14:textId="75EACF90" w:rsidR="008B5ABE" w:rsidRPr="000710AE" w:rsidRDefault="00AE0A18" w:rsidP="000710AE">
      <w:pPr>
        <w:spacing w:before="480" w:after="480" w:line="360" w:lineRule="auto"/>
        <w:rPr>
          <w:rFonts w:eastAsia="Times New Roman" w:cstheme="minorHAnsi"/>
          <w:bCs/>
          <w:lang w:eastAsia="pl-PL"/>
        </w:rPr>
      </w:pPr>
      <w:r w:rsidRPr="000710AE">
        <w:rPr>
          <w:rFonts w:eastAsia="Times New Roman" w:cstheme="minorHAnsi"/>
          <w:bCs/>
          <w:lang w:eastAsia="pl-PL"/>
        </w:rPr>
        <w:t>Obwieszczenie nastąpi w dniach</w:t>
      </w:r>
      <w:r w:rsidR="00073246" w:rsidRPr="000710AE">
        <w:rPr>
          <w:rFonts w:eastAsia="Times New Roman" w:cstheme="minorHAnsi"/>
          <w:b/>
          <w:bCs/>
          <w:lang w:eastAsia="pl-PL"/>
        </w:rPr>
        <w:t xml:space="preserve"> od 1</w:t>
      </w:r>
      <w:r w:rsidR="00F71607" w:rsidRPr="000710AE">
        <w:rPr>
          <w:rFonts w:eastAsia="Times New Roman" w:cstheme="minorHAnsi"/>
          <w:b/>
          <w:bCs/>
          <w:lang w:eastAsia="pl-PL"/>
        </w:rPr>
        <w:t>6</w:t>
      </w:r>
      <w:r w:rsidRPr="000710AE">
        <w:rPr>
          <w:rFonts w:eastAsia="Times New Roman" w:cstheme="minorHAnsi"/>
          <w:b/>
          <w:bCs/>
          <w:lang w:eastAsia="pl-PL"/>
        </w:rPr>
        <w:t xml:space="preserve"> listopada 2023 r. do 30 listopada 2023 r.</w:t>
      </w:r>
    </w:p>
    <w:p w14:paraId="723547B0" w14:textId="77777777" w:rsidR="000710AE" w:rsidRDefault="001F6F01" w:rsidP="000710AE">
      <w:pPr>
        <w:spacing w:before="480" w:after="480" w:line="360" w:lineRule="auto"/>
        <w:rPr>
          <w:rFonts w:cstheme="minorHAnsi"/>
          <w:noProof/>
          <w:lang w:eastAsia="pl-PL"/>
        </w:rPr>
      </w:pPr>
      <w:r w:rsidRPr="000710AE">
        <w:rPr>
          <w:rFonts w:cstheme="minorHAnsi"/>
          <w:noProof/>
          <w:lang w:eastAsia="pl-PL"/>
        </w:rPr>
        <w:drawing>
          <wp:inline distT="0" distB="0" distL="0" distR="0" wp14:anchorId="0EA62314" wp14:editId="169C6194">
            <wp:extent cx="2333718" cy="292340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51" cy="30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BE49" w14:textId="15297334" w:rsidR="0036108E" w:rsidRPr="000710AE" w:rsidRDefault="0036108E" w:rsidP="000710AE">
      <w:pPr>
        <w:spacing w:before="120" w:after="12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710AE">
        <w:rPr>
          <w:rFonts w:eastAsia="Times New Roman" w:cstheme="minorHAnsi"/>
          <w:sz w:val="18"/>
          <w:szCs w:val="18"/>
          <w:u w:val="single"/>
          <w:lang w:eastAsia="pl-PL"/>
        </w:rPr>
        <w:t>Otrzymują</w:t>
      </w:r>
      <w:r w:rsidRPr="000710AE">
        <w:rPr>
          <w:rFonts w:eastAsia="Times New Roman" w:cstheme="minorHAnsi"/>
          <w:sz w:val="18"/>
          <w:szCs w:val="18"/>
          <w:lang w:eastAsia="pl-PL"/>
        </w:rPr>
        <w:t>:</w:t>
      </w:r>
    </w:p>
    <w:p w14:paraId="1078D2AF" w14:textId="77777777" w:rsidR="00EA7B21" w:rsidRPr="000710AE" w:rsidRDefault="00915F3F" w:rsidP="000710AE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710AE">
        <w:rPr>
          <w:rFonts w:eastAsia="Times New Roman" w:cstheme="minorHAnsi"/>
          <w:bCs/>
          <w:sz w:val="18"/>
          <w:szCs w:val="18"/>
          <w:lang w:eastAsia="pl-PL"/>
        </w:rPr>
        <w:t>Pełnomocnik</w:t>
      </w:r>
      <w:r w:rsidR="00A771BB" w:rsidRPr="000710AE">
        <w:rPr>
          <w:rFonts w:eastAsia="Times New Roman" w:cstheme="minorHAnsi"/>
          <w:bCs/>
          <w:sz w:val="18"/>
          <w:szCs w:val="18"/>
          <w:lang w:eastAsia="pl-PL"/>
        </w:rPr>
        <w:t xml:space="preserve"> inwestora</w:t>
      </w:r>
      <w:r w:rsidRPr="000710AE">
        <w:rPr>
          <w:rFonts w:eastAsia="Times New Roman" w:cstheme="minorHAnsi"/>
          <w:bCs/>
          <w:sz w:val="18"/>
          <w:szCs w:val="18"/>
          <w:lang w:eastAsia="pl-PL"/>
        </w:rPr>
        <w:t>;</w:t>
      </w:r>
    </w:p>
    <w:p w14:paraId="06374717" w14:textId="77777777" w:rsidR="00EA7B21" w:rsidRPr="000710AE" w:rsidRDefault="00EA7B21" w:rsidP="000710AE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710AE">
        <w:rPr>
          <w:rFonts w:eastAsia="Times New Roman" w:cstheme="minorHAnsi"/>
          <w:sz w:val="18"/>
          <w:szCs w:val="18"/>
          <w:lang w:eastAsia="pl-PL"/>
        </w:rPr>
        <w:t>Pozostałe strony postępowania</w:t>
      </w:r>
      <w:r w:rsidR="00676A2E" w:rsidRPr="000710AE">
        <w:rPr>
          <w:rFonts w:eastAsia="Times New Roman" w:cstheme="minorHAnsi"/>
          <w:sz w:val="18"/>
          <w:szCs w:val="18"/>
          <w:lang w:eastAsia="pl-PL"/>
        </w:rPr>
        <w:t xml:space="preserve"> zawiadamiane w trybie art. 49 k.</w:t>
      </w:r>
      <w:r w:rsidRPr="000710AE">
        <w:rPr>
          <w:rFonts w:eastAsia="Times New Roman" w:cstheme="minorHAnsi"/>
          <w:sz w:val="18"/>
          <w:szCs w:val="18"/>
          <w:lang w:eastAsia="pl-PL"/>
        </w:rPr>
        <w:t>p</w:t>
      </w:r>
      <w:r w:rsidR="00676A2E" w:rsidRPr="000710AE">
        <w:rPr>
          <w:rFonts w:eastAsia="Times New Roman" w:cstheme="minorHAnsi"/>
          <w:sz w:val="18"/>
          <w:szCs w:val="18"/>
          <w:lang w:eastAsia="pl-PL"/>
        </w:rPr>
        <w:t>.</w:t>
      </w:r>
      <w:r w:rsidRPr="000710AE">
        <w:rPr>
          <w:rFonts w:eastAsia="Times New Roman" w:cstheme="minorHAnsi"/>
          <w:sz w:val="18"/>
          <w:szCs w:val="18"/>
          <w:lang w:eastAsia="pl-PL"/>
        </w:rPr>
        <w:t>a.</w:t>
      </w:r>
      <w:r w:rsidR="00915F3F" w:rsidRPr="000710AE">
        <w:rPr>
          <w:rFonts w:eastAsia="Times New Roman" w:cstheme="minorHAnsi"/>
          <w:sz w:val="18"/>
          <w:szCs w:val="18"/>
          <w:lang w:eastAsia="pl-PL"/>
        </w:rPr>
        <w:t>;</w:t>
      </w:r>
    </w:p>
    <w:p w14:paraId="11AEE3B9" w14:textId="77777777" w:rsidR="00EA7B21" w:rsidRPr="000710AE" w:rsidRDefault="003E73B0" w:rsidP="000710AE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710AE">
        <w:rPr>
          <w:rFonts w:eastAsia="Times New Roman" w:cstheme="minorHAnsi"/>
          <w:sz w:val="18"/>
          <w:szCs w:val="18"/>
          <w:lang w:eastAsia="pl-PL"/>
        </w:rPr>
        <w:t>Ad acta.</w:t>
      </w:r>
    </w:p>
    <w:p w14:paraId="7D62E3AE" w14:textId="2F6B6D1E" w:rsidR="00720C18" w:rsidRPr="000710AE" w:rsidRDefault="00720C18" w:rsidP="000710AE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0710AE">
        <w:rPr>
          <w:rFonts w:cstheme="minorHAnsi"/>
          <w:b/>
          <w:sz w:val="18"/>
          <w:szCs w:val="18"/>
        </w:rPr>
        <w:t>Art. 10 § 1 k.p.a.</w:t>
      </w:r>
      <w:r w:rsidRPr="000710AE">
        <w:rPr>
          <w:rFonts w:cstheme="minorHAnsi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5C5823F" w14:textId="77777777" w:rsidR="00720C18" w:rsidRPr="000710AE" w:rsidRDefault="00E974BF" w:rsidP="000710AE">
      <w:pPr>
        <w:spacing w:before="480" w:after="480" w:line="360" w:lineRule="auto"/>
        <w:rPr>
          <w:rFonts w:cstheme="minorHAnsi"/>
          <w:sz w:val="18"/>
          <w:szCs w:val="18"/>
        </w:rPr>
      </w:pPr>
      <w:r w:rsidRPr="000710AE">
        <w:rPr>
          <w:rFonts w:cstheme="minorHAnsi"/>
          <w:b/>
          <w:sz w:val="18"/>
          <w:szCs w:val="18"/>
        </w:rPr>
        <w:t xml:space="preserve">Art. 74 ust. 3 ustawy </w:t>
      </w:r>
      <w:r w:rsidR="00676A2E" w:rsidRPr="000710AE">
        <w:rPr>
          <w:rFonts w:cstheme="minorHAnsi"/>
          <w:b/>
          <w:sz w:val="18"/>
          <w:szCs w:val="18"/>
        </w:rPr>
        <w:t xml:space="preserve">o </w:t>
      </w:r>
      <w:proofErr w:type="spellStart"/>
      <w:r w:rsidRPr="000710AE">
        <w:rPr>
          <w:rFonts w:cstheme="minorHAnsi"/>
          <w:b/>
          <w:sz w:val="18"/>
          <w:szCs w:val="18"/>
        </w:rPr>
        <w:t>ooś</w:t>
      </w:r>
      <w:proofErr w:type="spellEnd"/>
      <w:r w:rsidR="00676A2E" w:rsidRPr="000710AE">
        <w:rPr>
          <w:rFonts w:cstheme="minorHAnsi"/>
          <w:b/>
          <w:sz w:val="18"/>
          <w:szCs w:val="18"/>
        </w:rPr>
        <w:t>.</w:t>
      </w:r>
      <w:r w:rsidRPr="000710AE">
        <w:rPr>
          <w:rFonts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22846E" w14:textId="77777777" w:rsidR="00915F3F" w:rsidRPr="000710AE" w:rsidRDefault="00915F3F" w:rsidP="000710AE">
      <w:pPr>
        <w:spacing w:before="480" w:after="480" w:line="360" w:lineRule="auto"/>
        <w:rPr>
          <w:rFonts w:cstheme="minorHAnsi"/>
          <w:sz w:val="18"/>
          <w:szCs w:val="18"/>
        </w:rPr>
      </w:pPr>
      <w:r w:rsidRPr="000710AE">
        <w:rPr>
          <w:rFonts w:cstheme="minorHAnsi"/>
          <w:b/>
          <w:sz w:val="18"/>
          <w:szCs w:val="18"/>
        </w:rPr>
        <w:t>Art. 49 § 1 k.p.a.</w:t>
      </w:r>
      <w:r w:rsidRPr="000710AE">
        <w:rPr>
          <w:rFonts w:cstheme="minorHAnsi"/>
          <w:sz w:val="18"/>
          <w:szCs w:val="18"/>
        </w:rPr>
        <w:t xml:space="preserve"> </w:t>
      </w:r>
      <w:r w:rsidRPr="000710AE">
        <w:rPr>
          <w:rFonts w:cstheme="minorHAnsi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0710AE">
        <w:rPr>
          <w:rFonts w:cstheme="minorHAnsi"/>
          <w:sz w:val="18"/>
          <w:szCs w:val="18"/>
        </w:rPr>
        <w:t xml:space="preserve">. </w:t>
      </w:r>
    </w:p>
    <w:p w14:paraId="59986D59" w14:textId="29CE9DF3" w:rsidR="00D44322" w:rsidRPr="000710AE" w:rsidRDefault="00915F3F" w:rsidP="000710AE">
      <w:pPr>
        <w:spacing w:before="480" w:after="480" w:line="360" w:lineRule="auto"/>
        <w:rPr>
          <w:rFonts w:cstheme="minorHAnsi"/>
          <w:sz w:val="18"/>
          <w:szCs w:val="18"/>
        </w:rPr>
      </w:pPr>
      <w:r w:rsidRPr="000710AE">
        <w:rPr>
          <w:rFonts w:cstheme="minorHAnsi"/>
          <w:b/>
          <w:sz w:val="18"/>
          <w:szCs w:val="18"/>
        </w:rPr>
        <w:t>Art. 49 § 2 k.p.a.</w:t>
      </w:r>
      <w:r w:rsidRPr="000710AE">
        <w:rPr>
          <w:rFonts w:cstheme="minorHAnsi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sectPr w:rsidR="00D44322" w:rsidRPr="000710AE" w:rsidSect="00A127BD">
      <w:headerReference w:type="even" r:id="rId10"/>
      <w:footerReference w:type="even" r:id="rId11"/>
      <w:footerReference w:type="default" r:id="rId12"/>
      <w:pgSz w:w="11906" w:h="16838"/>
      <w:pgMar w:top="1135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BC6B" w14:textId="77777777" w:rsidR="005A5C5B" w:rsidRDefault="005A5C5B">
      <w:pPr>
        <w:spacing w:after="0" w:line="240" w:lineRule="auto"/>
      </w:pPr>
      <w:r>
        <w:separator/>
      </w:r>
    </w:p>
  </w:endnote>
  <w:endnote w:type="continuationSeparator" w:id="0">
    <w:p w14:paraId="1AFB1740" w14:textId="77777777" w:rsidR="005A5C5B" w:rsidRDefault="005A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8468" w14:textId="77777777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F074DB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4A92" w14:textId="77777777" w:rsidR="00A111CC" w:rsidRDefault="00510CE4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rPr>
        <w:noProof/>
        <w:lang w:eastAsia="pl-PL"/>
      </w:rPr>
      <w:drawing>
        <wp:inline distT="0" distB="0" distL="0" distR="0" wp14:anchorId="3B7D964C" wp14:editId="5BFBC6C3">
          <wp:extent cx="5759450" cy="978368"/>
          <wp:effectExtent l="0" t="0" r="0" b="0"/>
          <wp:docPr id="6" name="Obraz 6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8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507457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39AA" w14:textId="77777777" w:rsidR="005A5C5B" w:rsidRDefault="005A5C5B">
      <w:pPr>
        <w:spacing w:after="0" w:line="240" w:lineRule="auto"/>
      </w:pPr>
      <w:r>
        <w:separator/>
      </w:r>
    </w:p>
  </w:footnote>
  <w:footnote w:type="continuationSeparator" w:id="0">
    <w:p w14:paraId="361C4A07" w14:textId="77777777" w:rsidR="005A5C5B" w:rsidRDefault="005A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B6A0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1D1E1A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5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17914">
    <w:abstractNumId w:val="1"/>
  </w:num>
  <w:num w:numId="3" w16cid:durableId="2191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31A36"/>
    <w:rsid w:val="000710AE"/>
    <w:rsid w:val="00073246"/>
    <w:rsid w:val="000E4A06"/>
    <w:rsid w:val="001101BB"/>
    <w:rsid w:val="00174BDA"/>
    <w:rsid w:val="00180C5D"/>
    <w:rsid w:val="001A07F2"/>
    <w:rsid w:val="001D28CC"/>
    <w:rsid w:val="001F6F01"/>
    <w:rsid w:val="00227AD2"/>
    <w:rsid w:val="0036108E"/>
    <w:rsid w:val="00395675"/>
    <w:rsid w:val="003A2944"/>
    <w:rsid w:val="003C0D3E"/>
    <w:rsid w:val="003E73B0"/>
    <w:rsid w:val="00415DE4"/>
    <w:rsid w:val="004A4C40"/>
    <w:rsid w:val="004C4AE7"/>
    <w:rsid w:val="004E211B"/>
    <w:rsid w:val="004F4832"/>
    <w:rsid w:val="004F506B"/>
    <w:rsid w:val="00510CE4"/>
    <w:rsid w:val="00572E80"/>
    <w:rsid w:val="005A5C5B"/>
    <w:rsid w:val="00624A91"/>
    <w:rsid w:val="00627B54"/>
    <w:rsid w:val="006469AE"/>
    <w:rsid w:val="00672973"/>
    <w:rsid w:val="006760AE"/>
    <w:rsid w:val="00676A2E"/>
    <w:rsid w:val="006F4909"/>
    <w:rsid w:val="00720C18"/>
    <w:rsid w:val="00720C1A"/>
    <w:rsid w:val="00756EDD"/>
    <w:rsid w:val="007C1F8F"/>
    <w:rsid w:val="007E3A6E"/>
    <w:rsid w:val="007F744D"/>
    <w:rsid w:val="00852DE8"/>
    <w:rsid w:val="008B5ABE"/>
    <w:rsid w:val="00915F3F"/>
    <w:rsid w:val="00952166"/>
    <w:rsid w:val="00A127BD"/>
    <w:rsid w:val="00A26D26"/>
    <w:rsid w:val="00A568D9"/>
    <w:rsid w:val="00A57754"/>
    <w:rsid w:val="00A771BB"/>
    <w:rsid w:val="00A93879"/>
    <w:rsid w:val="00AA284F"/>
    <w:rsid w:val="00AE0A18"/>
    <w:rsid w:val="00B0093C"/>
    <w:rsid w:val="00B366B6"/>
    <w:rsid w:val="00B619F8"/>
    <w:rsid w:val="00CD3550"/>
    <w:rsid w:val="00D44322"/>
    <w:rsid w:val="00DC3DBA"/>
    <w:rsid w:val="00DD38B6"/>
    <w:rsid w:val="00DF6A71"/>
    <w:rsid w:val="00E011F2"/>
    <w:rsid w:val="00E03F18"/>
    <w:rsid w:val="00E841FE"/>
    <w:rsid w:val="00E93119"/>
    <w:rsid w:val="00E974BF"/>
    <w:rsid w:val="00EA7B21"/>
    <w:rsid w:val="00EC5A24"/>
    <w:rsid w:val="00F37E46"/>
    <w:rsid w:val="00F71607"/>
    <w:rsid w:val="00F76AB2"/>
    <w:rsid w:val="00F95709"/>
    <w:rsid w:val="00F96248"/>
    <w:rsid w:val="00FD1FD8"/>
    <w:rsid w:val="00FF0451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16A9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F37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CE4"/>
  </w:style>
  <w:style w:type="character" w:customStyle="1" w:styleId="Nagwek1Znak">
    <w:name w:val="Nagłówek 1 Znak"/>
    <w:basedOn w:val="Domylnaczcionkaakapitu"/>
    <w:link w:val="Nagwek1"/>
    <w:uiPriority w:val="9"/>
    <w:rsid w:val="00F37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16 listopada 2023 r., znak: WZŚ.420.27.2023.DM</dc:title>
  <dc:subject/>
  <dc:creator>Aleksandra Jankowska</dc:creator>
  <cp:keywords/>
  <dc:description/>
  <cp:lastModifiedBy>k.skoluda</cp:lastModifiedBy>
  <cp:revision>2</cp:revision>
  <cp:lastPrinted>2023-11-15T08:37:00Z</cp:lastPrinted>
  <dcterms:created xsi:type="dcterms:W3CDTF">2023-11-16T12:50:00Z</dcterms:created>
  <dcterms:modified xsi:type="dcterms:W3CDTF">2023-11-16T12:50:00Z</dcterms:modified>
</cp:coreProperties>
</file>