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E5702" w14:textId="4C80C301" w:rsidR="00E50270" w:rsidRPr="005D2D15" w:rsidRDefault="00E50270" w:rsidP="00E50270">
      <w:pPr>
        <w:jc w:val="center"/>
        <w:rPr>
          <w:rFonts w:ascii="Lato" w:hAnsi="Lato" w:cs="Calibri"/>
          <w:b/>
          <w:bCs/>
          <w:sz w:val="22"/>
          <w:szCs w:val="22"/>
        </w:rPr>
      </w:pPr>
      <w:r w:rsidRPr="005D2D15">
        <w:rPr>
          <w:rFonts w:ascii="Lato" w:hAnsi="Lato" w:cs="Calibri"/>
          <w:b/>
          <w:bCs/>
          <w:sz w:val="22"/>
          <w:szCs w:val="22"/>
        </w:rPr>
        <w:t>Opis przedmiotu zamówienia</w:t>
      </w:r>
    </w:p>
    <w:p w14:paraId="78B193AD" w14:textId="4C4E06A9" w:rsidR="00E50270" w:rsidRPr="005D2D15" w:rsidRDefault="00E50270" w:rsidP="00260360">
      <w:pPr>
        <w:jc w:val="both"/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 xml:space="preserve">Przedmiotem zamówienia jest świadczenie usług polegających na </w:t>
      </w:r>
      <w:r w:rsidR="001F4673">
        <w:rPr>
          <w:rFonts w:ascii="Lato" w:hAnsi="Lato" w:cs="Calibri"/>
          <w:sz w:val="22"/>
          <w:szCs w:val="22"/>
        </w:rPr>
        <w:t>przeprowadzeniu siedmiu planowanych konserwacji oraz przepr</w:t>
      </w:r>
      <w:r w:rsidR="00336C75">
        <w:rPr>
          <w:rFonts w:ascii="Lato" w:hAnsi="Lato" w:cs="Calibri"/>
          <w:sz w:val="22"/>
          <w:szCs w:val="22"/>
        </w:rPr>
        <w:t>owadzeniu nieplanowanych napraw</w:t>
      </w:r>
      <w:r w:rsidR="001F4673">
        <w:rPr>
          <w:rFonts w:ascii="Lato" w:hAnsi="Lato" w:cs="Calibri"/>
          <w:sz w:val="22"/>
          <w:szCs w:val="22"/>
        </w:rPr>
        <w:t>, przy założeniu maksymalnie dziesięciu napraw w trakcie obowiązywania umowy,</w:t>
      </w:r>
      <w:r w:rsidRPr="005D2D15">
        <w:rPr>
          <w:rFonts w:ascii="Lato" w:hAnsi="Lato" w:cs="Calibri"/>
          <w:sz w:val="22"/>
          <w:szCs w:val="22"/>
        </w:rPr>
        <w:t xml:space="preserve"> skanerów firmy KODAK ALARIS z serii S3000, S2000 i innych, obsługiwanych przez Wydział Zarządzania Dokumentacją i Archiwum w Ministerstwie Kultury i Dziedzictwa Narodowego</w:t>
      </w:r>
      <w:r w:rsidR="000D7B53" w:rsidRPr="005D2D15">
        <w:rPr>
          <w:rFonts w:ascii="Lato" w:hAnsi="Lato" w:cs="Calibri"/>
          <w:sz w:val="22"/>
          <w:szCs w:val="22"/>
        </w:rPr>
        <w:t xml:space="preserve"> tj.:</w:t>
      </w:r>
    </w:p>
    <w:p w14:paraId="3EFF8B03" w14:textId="2512824C" w:rsidR="000D7B53" w:rsidRPr="005D2D15" w:rsidRDefault="000D7B53" w:rsidP="000D7B53">
      <w:p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Kodak S3060f - numer seryjny - 70122211</w:t>
      </w:r>
    </w:p>
    <w:p w14:paraId="6C84C555" w14:textId="3AAAB36A" w:rsidR="000D7B53" w:rsidRPr="005D2D15" w:rsidRDefault="000D7B53" w:rsidP="000D7B53">
      <w:p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Kodak S3060f - numer seryjny - 70122279</w:t>
      </w:r>
    </w:p>
    <w:p w14:paraId="3C934684" w14:textId="5D326CE6" w:rsidR="000D7B53" w:rsidRPr="005D2D15" w:rsidRDefault="000D7B53" w:rsidP="000D7B53">
      <w:p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Kodak S3060f - numer seryjny - 70122271</w:t>
      </w:r>
    </w:p>
    <w:p w14:paraId="7904FA82" w14:textId="7B5A70B9" w:rsidR="000D7B53" w:rsidRPr="005D2D15" w:rsidRDefault="000D7B53" w:rsidP="000D7B53">
      <w:p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Kodak S2070 - numer seryjny - 63138969</w:t>
      </w:r>
    </w:p>
    <w:p w14:paraId="4F0B5525" w14:textId="31CDC161" w:rsidR="000D7B53" w:rsidRPr="005D2D15" w:rsidRDefault="000D7B53" w:rsidP="000D7B53">
      <w:p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Kodak S2070 - numer seryjny - 63139101</w:t>
      </w:r>
    </w:p>
    <w:p w14:paraId="00CE5977" w14:textId="0126A5D6" w:rsidR="000D7B53" w:rsidRPr="005D2D15" w:rsidRDefault="000D7B53" w:rsidP="000D7B53">
      <w:p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Kodak i2620 - numer seryjny - -------------</w:t>
      </w:r>
    </w:p>
    <w:p w14:paraId="7034B846" w14:textId="4717E503" w:rsidR="000D7B53" w:rsidRPr="005D2D15" w:rsidRDefault="000D7B53" w:rsidP="000D7B53">
      <w:p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Kodak i1150 - numer seryjny - -------------</w:t>
      </w:r>
    </w:p>
    <w:p w14:paraId="5960D064" w14:textId="77777777" w:rsidR="00465D24" w:rsidRPr="005D2D15" w:rsidRDefault="00465D24">
      <w:p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 xml:space="preserve">W ramach przedmiotu umowy </w:t>
      </w:r>
      <w:r w:rsidR="00E50270" w:rsidRPr="005D2D15">
        <w:rPr>
          <w:rFonts w:ascii="Lato" w:hAnsi="Lato" w:cs="Calibri"/>
          <w:sz w:val="22"/>
          <w:szCs w:val="22"/>
        </w:rPr>
        <w:t>Wykonawca zobowiązuje się do</w:t>
      </w:r>
      <w:r w:rsidRPr="005D2D15">
        <w:rPr>
          <w:rFonts w:ascii="Lato" w:hAnsi="Lato" w:cs="Calibri"/>
          <w:sz w:val="22"/>
          <w:szCs w:val="22"/>
        </w:rPr>
        <w:t>:</w:t>
      </w:r>
      <w:r w:rsidR="00E50270" w:rsidRPr="005D2D15">
        <w:rPr>
          <w:rFonts w:ascii="Lato" w:hAnsi="Lato" w:cs="Calibri"/>
          <w:sz w:val="22"/>
          <w:szCs w:val="22"/>
        </w:rPr>
        <w:t xml:space="preserve"> </w:t>
      </w:r>
    </w:p>
    <w:p w14:paraId="0E47ABC4" w14:textId="7EF48507" w:rsidR="00E50270" w:rsidRDefault="001F4673" w:rsidP="00260360">
      <w:pPr>
        <w:pStyle w:val="Akapitzlist"/>
        <w:numPr>
          <w:ilvl w:val="0"/>
          <w:numId w:val="1"/>
        </w:numPr>
        <w:jc w:val="both"/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P</w:t>
      </w:r>
      <w:r w:rsidR="000D7B53" w:rsidRPr="005D2D15">
        <w:rPr>
          <w:rFonts w:ascii="Lato" w:hAnsi="Lato" w:cs="Calibri"/>
          <w:sz w:val="22"/>
          <w:szCs w:val="22"/>
        </w:rPr>
        <w:t>rzeprowadzenia</w:t>
      </w:r>
      <w:r>
        <w:rPr>
          <w:rFonts w:ascii="Lato" w:hAnsi="Lato" w:cs="Calibri"/>
          <w:sz w:val="22"/>
          <w:szCs w:val="22"/>
        </w:rPr>
        <w:t xml:space="preserve"> </w:t>
      </w:r>
      <w:r w:rsidRPr="001F4673">
        <w:rPr>
          <w:rFonts w:ascii="Lato" w:hAnsi="Lato" w:cs="Calibri"/>
          <w:b/>
          <w:sz w:val="22"/>
          <w:szCs w:val="22"/>
        </w:rPr>
        <w:t>siedmiu</w:t>
      </w:r>
      <w:r w:rsidR="00E50270" w:rsidRPr="005D2D15">
        <w:rPr>
          <w:rFonts w:ascii="Lato" w:hAnsi="Lato" w:cs="Calibri"/>
          <w:sz w:val="22"/>
          <w:szCs w:val="22"/>
        </w:rPr>
        <w:t xml:space="preserve"> planowanych konserwacji</w:t>
      </w:r>
      <w:r w:rsidR="000D7B53" w:rsidRPr="005D2D15">
        <w:rPr>
          <w:rFonts w:ascii="Lato" w:hAnsi="Lato" w:cs="Calibri"/>
          <w:sz w:val="22"/>
          <w:szCs w:val="22"/>
        </w:rPr>
        <w:t xml:space="preserve"> raz na </w:t>
      </w:r>
      <w:r w:rsidR="00260360">
        <w:rPr>
          <w:rFonts w:ascii="Lato" w:hAnsi="Lato" w:cs="Calibri"/>
          <w:sz w:val="22"/>
          <w:szCs w:val="22"/>
        </w:rPr>
        <w:t xml:space="preserve">6 miesięcy </w:t>
      </w:r>
      <w:r w:rsidR="00E50270" w:rsidRPr="005D2D15">
        <w:rPr>
          <w:rFonts w:ascii="Lato" w:hAnsi="Lato" w:cs="Calibri"/>
          <w:sz w:val="22"/>
          <w:szCs w:val="22"/>
        </w:rPr>
        <w:t>dla każdego ze wskazanych</w:t>
      </w:r>
      <w:r w:rsidR="00260360">
        <w:rPr>
          <w:rFonts w:ascii="Lato" w:hAnsi="Lato" w:cs="Calibri"/>
          <w:sz w:val="22"/>
          <w:szCs w:val="22"/>
        </w:rPr>
        <w:t xml:space="preserve"> wyżej</w:t>
      </w:r>
      <w:r w:rsidR="00E50270" w:rsidRPr="005D2D15">
        <w:rPr>
          <w:rFonts w:ascii="Lato" w:hAnsi="Lato" w:cs="Calibri"/>
          <w:sz w:val="22"/>
          <w:szCs w:val="22"/>
        </w:rPr>
        <w:t xml:space="preserve"> skanerów, w miejscu użytkow</w:t>
      </w:r>
      <w:r w:rsidR="00260360">
        <w:rPr>
          <w:rFonts w:ascii="Lato" w:hAnsi="Lato" w:cs="Calibri"/>
          <w:sz w:val="22"/>
          <w:szCs w:val="22"/>
        </w:rPr>
        <w:t>ania skanerów tj. siedzibie Ministerstwa Kultury i Dziedzictwa Narodowego</w:t>
      </w:r>
      <w:r w:rsidR="00E50270" w:rsidRPr="005D2D15">
        <w:rPr>
          <w:rFonts w:ascii="Lato" w:hAnsi="Lato" w:cs="Calibri"/>
          <w:sz w:val="22"/>
          <w:szCs w:val="22"/>
        </w:rPr>
        <w:t xml:space="preserve"> znajdującej się przy</w:t>
      </w:r>
      <w:r w:rsidR="00260360">
        <w:rPr>
          <w:rFonts w:ascii="Lato" w:hAnsi="Lato" w:cs="Calibri"/>
          <w:sz w:val="22"/>
          <w:szCs w:val="22"/>
        </w:rPr>
        <w:t xml:space="preserve"> ul. Krakowskie Przedmieście 15 w Warszawie</w:t>
      </w:r>
      <w:r>
        <w:rPr>
          <w:rFonts w:ascii="Lato" w:hAnsi="Lato" w:cs="Calibri"/>
          <w:sz w:val="22"/>
          <w:szCs w:val="22"/>
        </w:rPr>
        <w:t xml:space="preserve">, gdzie pierwsza konserwacja powinna odbyć się do 7 dni </w:t>
      </w:r>
      <w:r w:rsidR="00B664BB">
        <w:rPr>
          <w:rFonts w:ascii="Lato" w:hAnsi="Lato" w:cs="Calibri"/>
          <w:sz w:val="22"/>
          <w:szCs w:val="22"/>
        </w:rPr>
        <w:t>roboczych od daty zawarcia</w:t>
      </w:r>
      <w:r>
        <w:rPr>
          <w:rFonts w:ascii="Lato" w:hAnsi="Lato" w:cs="Calibri"/>
          <w:sz w:val="22"/>
          <w:szCs w:val="22"/>
        </w:rPr>
        <w:t xml:space="preserve"> umowy</w:t>
      </w:r>
      <w:r w:rsidR="00260360">
        <w:rPr>
          <w:rFonts w:ascii="Lato" w:hAnsi="Lato" w:cs="Calibri"/>
          <w:sz w:val="22"/>
          <w:szCs w:val="22"/>
        </w:rPr>
        <w:t>;</w:t>
      </w:r>
    </w:p>
    <w:p w14:paraId="776081F0" w14:textId="77777777" w:rsidR="00D10CAE" w:rsidRPr="00D10CAE" w:rsidRDefault="00D10CAE" w:rsidP="00D10CAE">
      <w:pPr>
        <w:pStyle w:val="Akapitzlist"/>
        <w:numPr>
          <w:ilvl w:val="0"/>
          <w:numId w:val="1"/>
        </w:numPr>
        <w:rPr>
          <w:rFonts w:ascii="Lato" w:hAnsi="Lato" w:cs="Calibri"/>
          <w:sz w:val="22"/>
          <w:szCs w:val="22"/>
        </w:rPr>
      </w:pPr>
      <w:r>
        <w:rPr>
          <w:rFonts w:ascii="Lato" w:hAnsi="Lato" w:cs="Calibri"/>
          <w:sz w:val="22"/>
          <w:szCs w:val="22"/>
        </w:rPr>
        <w:t>planowana konserwacja obejmie:</w:t>
      </w:r>
    </w:p>
    <w:p w14:paraId="4C65C0C2" w14:textId="1512CF89" w:rsidR="00D10CAE" w:rsidRPr="00D10CAE" w:rsidRDefault="00D10CAE" w:rsidP="00D10CAE">
      <w:pPr>
        <w:pStyle w:val="Akapitzlist"/>
        <w:numPr>
          <w:ilvl w:val="0"/>
          <w:numId w:val="7"/>
        </w:numPr>
        <w:rPr>
          <w:rFonts w:ascii="Lato" w:hAnsi="Lato" w:cs="Calibri"/>
          <w:sz w:val="22"/>
          <w:szCs w:val="22"/>
        </w:rPr>
      </w:pPr>
      <w:r w:rsidRPr="00D10CAE">
        <w:rPr>
          <w:rFonts w:ascii="Lato" w:hAnsi="Lato" w:cs="Calibri"/>
          <w:sz w:val="22"/>
          <w:szCs w:val="22"/>
        </w:rPr>
        <w:t>oceny stanu technicznego skanerów or</w:t>
      </w:r>
      <w:r w:rsidR="00260360">
        <w:rPr>
          <w:rFonts w:ascii="Lato" w:hAnsi="Lato" w:cs="Calibri"/>
          <w:sz w:val="22"/>
          <w:szCs w:val="22"/>
        </w:rPr>
        <w:t>az poprawności ich eksploatacji;</w:t>
      </w:r>
      <w:r w:rsidRPr="00D10CAE">
        <w:rPr>
          <w:rFonts w:ascii="Lato" w:hAnsi="Lato" w:cs="Calibri"/>
          <w:sz w:val="22"/>
          <w:szCs w:val="22"/>
        </w:rPr>
        <w:t xml:space="preserve"> </w:t>
      </w:r>
    </w:p>
    <w:p w14:paraId="76A0B3F5" w14:textId="0DB08A46" w:rsidR="00D10CAE" w:rsidRPr="00D10CAE" w:rsidRDefault="00D10CAE" w:rsidP="00D10CAE">
      <w:pPr>
        <w:pStyle w:val="Akapitzlist"/>
        <w:numPr>
          <w:ilvl w:val="0"/>
          <w:numId w:val="7"/>
        </w:numPr>
        <w:rPr>
          <w:rFonts w:ascii="Lato" w:hAnsi="Lato" w:cs="Calibri"/>
          <w:sz w:val="22"/>
          <w:szCs w:val="22"/>
        </w:rPr>
      </w:pPr>
      <w:r w:rsidRPr="00D10CAE">
        <w:rPr>
          <w:rFonts w:ascii="Lato" w:hAnsi="Lato" w:cs="Calibri"/>
          <w:sz w:val="22"/>
          <w:szCs w:val="22"/>
        </w:rPr>
        <w:t>czyszczenia i ewen</w:t>
      </w:r>
      <w:r>
        <w:rPr>
          <w:rFonts w:ascii="Lato" w:hAnsi="Lato" w:cs="Calibri"/>
          <w:sz w:val="22"/>
          <w:szCs w:val="22"/>
        </w:rPr>
        <w:t>tualnej wymiany części zużytych</w:t>
      </w:r>
      <w:r w:rsidR="00260360">
        <w:rPr>
          <w:rFonts w:ascii="Lato" w:hAnsi="Lato" w:cs="Calibri"/>
          <w:sz w:val="22"/>
          <w:szCs w:val="22"/>
        </w:rPr>
        <w:t>;</w:t>
      </w:r>
    </w:p>
    <w:p w14:paraId="0E24A3E9" w14:textId="142AC6AB" w:rsidR="00D10CAE" w:rsidRPr="00D10CAE" w:rsidRDefault="00D10CAE" w:rsidP="00D10CAE">
      <w:pPr>
        <w:pStyle w:val="Akapitzlist"/>
        <w:numPr>
          <w:ilvl w:val="0"/>
          <w:numId w:val="7"/>
        </w:numPr>
        <w:rPr>
          <w:rFonts w:ascii="Lato" w:hAnsi="Lato" w:cs="Calibri"/>
          <w:sz w:val="22"/>
          <w:szCs w:val="22"/>
        </w:rPr>
      </w:pPr>
      <w:r w:rsidRPr="00D10CAE">
        <w:rPr>
          <w:rFonts w:ascii="Lato" w:hAnsi="Lato" w:cs="Calibri"/>
          <w:sz w:val="22"/>
          <w:szCs w:val="22"/>
        </w:rPr>
        <w:t>dokładne czyszczenie wszystkich rolek prow</w:t>
      </w:r>
      <w:r w:rsidR="00260360">
        <w:rPr>
          <w:rFonts w:ascii="Lato" w:hAnsi="Lato" w:cs="Calibri"/>
          <w:sz w:val="22"/>
          <w:szCs w:val="22"/>
        </w:rPr>
        <w:t>adzących papier;</w:t>
      </w:r>
      <w:r w:rsidRPr="00D10CAE">
        <w:rPr>
          <w:rFonts w:ascii="Lato" w:hAnsi="Lato" w:cs="Calibri"/>
          <w:sz w:val="22"/>
          <w:szCs w:val="22"/>
        </w:rPr>
        <w:t xml:space="preserve"> </w:t>
      </w:r>
    </w:p>
    <w:p w14:paraId="2EB0D652" w14:textId="516DEB38" w:rsidR="00D10CAE" w:rsidRPr="00D10CAE" w:rsidRDefault="00D10CAE" w:rsidP="00D10CAE">
      <w:pPr>
        <w:pStyle w:val="Akapitzlist"/>
        <w:numPr>
          <w:ilvl w:val="0"/>
          <w:numId w:val="7"/>
        </w:numPr>
        <w:rPr>
          <w:rFonts w:ascii="Lato" w:hAnsi="Lato" w:cs="Calibri"/>
          <w:sz w:val="22"/>
          <w:szCs w:val="22"/>
        </w:rPr>
      </w:pPr>
      <w:r w:rsidRPr="00D10CAE">
        <w:rPr>
          <w:rFonts w:ascii="Lato" w:hAnsi="Lato" w:cs="Calibri"/>
          <w:sz w:val="22"/>
          <w:szCs w:val="22"/>
        </w:rPr>
        <w:t>czysz</w:t>
      </w:r>
      <w:r w:rsidR="00260360">
        <w:rPr>
          <w:rFonts w:ascii="Lato" w:hAnsi="Lato" w:cs="Calibri"/>
          <w:sz w:val="22"/>
          <w:szCs w:val="22"/>
        </w:rPr>
        <w:t>czenie lamp i lusterek Skanera;</w:t>
      </w:r>
    </w:p>
    <w:p w14:paraId="511AD5DD" w14:textId="4D562DE4" w:rsidR="00D10CAE" w:rsidRPr="00D10CAE" w:rsidRDefault="00260360" w:rsidP="00D10CAE">
      <w:pPr>
        <w:pStyle w:val="Akapitzlist"/>
        <w:numPr>
          <w:ilvl w:val="0"/>
          <w:numId w:val="7"/>
        </w:numPr>
        <w:rPr>
          <w:rFonts w:ascii="Lato" w:hAnsi="Lato" w:cs="Calibri"/>
          <w:sz w:val="22"/>
          <w:szCs w:val="22"/>
        </w:rPr>
      </w:pPr>
      <w:r>
        <w:rPr>
          <w:rFonts w:ascii="Lato" w:hAnsi="Lato" w:cs="Calibri"/>
          <w:sz w:val="22"/>
          <w:szCs w:val="22"/>
        </w:rPr>
        <w:t>czyszczenie wnętrza Skanera;</w:t>
      </w:r>
    </w:p>
    <w:p w14:paraId="0D8B6378" w14:textId="43BBA813" w:rsidR="00D10CAE" w:rsidRPr="00D10CAE" w:rsidRDefault="00D10CAE" w:rsidP="00D10CAE">
      <w:pPr>
        <w:pStyle w:val="Akapitzlist"/>
        <w:numPr>
          <w:ilvl w:val="0"/>
          <w:numId w:val="7"/>
        </w:numPr>
        <w:rPr>
          <w:rFonts w:ascii="Lato" w:hAnsi="Lato" w:cs="Calibri"/>
          <w:sz w:val="22"/>
          <w:szCs w:val="22"/>
        </w:rPr>
      </w:pPr>
      <w:r w:rsidRPr="00D10CAE">
        <w:rPr>
          <w:rFonts w:ascii="Lato" w:hAnsi="Lato" w:cs="Calibri"/>
          <w:sz w:val="22"/>
          <w:szCs w:val="22"/>
        </w:rPr>
        <w:t>czyszczenie automa</w:t>
      </w:r>
      <w:r>
        <w:rPr>
          <w:rFonts w:ascii="Lato" w:hAnsi="Lato" w:cs="Calibri"/>
          <w:sz w:val="22"/>
          <w:szCs w:val="22"/>
        </w:rPr>
        <w:t>tycznego podajnika papieru</w:t>
      </w:r>
      <w:r w:rsidR="00260360">
        <w:rPr>
          <w:rFonts w:ascii="Lato" w:hAnsi="Lato" w:cs="Calibri"/>
          <w:sz w:val="22"/>
          <w:szCs w:val="22"/>
        </w:rPr>
        <w:t>;</w:t>
      </w:r>
    </w:p>
    <w:p w14:paraId="3773A073" w14:textId="4067F34D" w:rsidR="00D10CAE" w:rsidRPr="00D10CAE" w:rsidRDefault="00D10CAE" w:rsidP="00D10CAE">
      <w:pPr>
        <w:pStyle w:val="Akapitzlist"/>
        <w:numPr>
          <w:ilvl w:val="0"/>
          <w:numId w:val="7"/>
        </w:numPr>
        <w:rPr>
          <w:rFonts w:ascii="Lato" w:hAnsi="Lato" w:cs="Calibri"/>
          <w:sz w:val="22"/>
          <w:szCs w:val="22"/>
        </w:rPr>
      </w:pPr>
      <w:r w:rsidRPr="00D10CAE">
        <w:rPr>
          <w:rFonts w:ascii="Lato" w:hAnsi="Lato" w:cs="Calibri"/>
          <w:sz w:val="22"/>
          <w:szCs w:val="22"/>
        </w:rPr>
        <w:t xml:space="preserve">sprawdzenie i ewentualne naoliwienie ruchomych części </w:t>
      </w:r>
      <w:r w:rsidR="00260360">
        <w:rPr>
          <w:rFonts w:ascii="Lato" w:hAnsi="Lato" w:cs="Calibri"/>
          <w:sz w:val="22"/>
          <w:szCs w:val="22"/>
        </w:rPr>
        <w:t>mechanicznych wewnątrz skanera;</w:t>
      </w:r>
    </w:p>
    <w:p w14:paraId="69DF3BE8" w14:textId="25898E18" w:rsidR="00D10CAE" w:rsidRPr="00D10CAE" w:rsidRDefault="00D10CAE" w:rsidP="00D10CAE">
      <w:pPr>
        <w:pStyle w:val="Akapitzlist"/>
        <w:numPr>
          <w:ilvl w:val="0"/>
          <w:numId w:val="7"/>
        </w:numPr>
        <w:rPr>
          <w:rFonts w:ascii="Lato" w:hAnsi="Lato" w:cs="Calibri"/>
          <w:sz w:val="22"/>
          <w:szCs w:val="22"/>
        </w:rPr>
      </w:pPr>
      <w:r w:rsidRPr="00D10CAE">
        <w:rPr>
          <w:rFonts w:ascii="Lato" w:hAnsi="Lato" w:cs="Calibri"/>
          <w:sz w:val="22"/>
          <w:szCs w:val="22"/>
        </w:rPr>
        <w:t>czyszczen</w:t>
      </w:r>
      <w:r>
        <w:rPr>
          <w:rFonts w:ascii="Lato" w:hAnsi="Lato" w:cs="Calibri"/>
          <w:sz w:val="22"/>
          <w:szCs w:val="22"/>
        </w:rPr>
        <w:t>ie elementów optycznych</w:t>
      </w:r>
      <w:r w:rsidR="00260360">
        <w:rPr>
          <w:rFonts w:ascii="Lato" w:hAnsi="Lato" w:cs="Calibri"/>
          <w:sz w:val="22"/>
          <w:szCs w:val="22"/>
        </w:rPr>
        <w:t>;</w:t>
      </w:r>
      <w:r w:rsidRPr="00D10CAE">
        <w:rPr>
          <w:rFonts w:ascii="Lato" w:hAnsi="Lato" w:cs="Calibri"/>
          <w:sz w:val="22"/>
          <w:szCs w:val="22"/>
        </w:rPr>
        <w:t xml:space="preserve"> </w:t>
      </w:r>
    </w:p>
    <w:p w14:paraId="340A3535" w14:textId="3589BD7F" w:rsidR="00D10CAE" w:rsidRPr="00D10CAE" w:rsidRDefault="00D10CAE" w:rsidP="00D10CAE">
      <w:pPr>
        <w:pStyle w:val="Akapitzlist"/>
        <w:numPr>
          <w:ilvl w:val="0"/>
          <w:numId w:val="7"/>
        </w:numPr>
        <w:rPr>
          <w:rFonts w:ascii="Lato" w:hAnsi="Lato" w:cs="Calibri"/>
          <w:sz w:val="22"/>
          <w:szCs w:val="22"/>
        </w:rPr>
      </w:pPr>
      <w:r w:rsidRPr="00D10CAE">
        <w:rPr>
          <w:rFonts w:ascii="Lato" w:hAnsi="Lato" w:cs="Calibri"/>
          <w:sz w:val="22"/>
          <w:szCs w:val="22"/>
        </w:rPr>
        <w:t>c</w:t>
      </w:r>
      <w:r w:rsidR="00260360">
        <w:rPr>
          <w:rFonts w:ascii="Lato" w:hAnsi="Lato" w:cs="Calibri"/>
          <w:sz w:val="22"/>
          <w:szCs w:val="22"/>
        </w:rPr>
        <w:t>zyszczenie wszystkich sensorów;</w:t>
      </w:r>
      <w:r w:rsidRPr="00D10CAE">
        <w:rPr>
          <w:rFonts w:ascii="Lato" w:hAnsi="Lato" w:cs="Calibri"/>
          <w:sz w:val="22"/>
          <w:szCs w:val="22"/>
        </w:rPr>
        <w:t xml:space="preserve"> </w:t>
      </w:r>
    </w:p>
    <w:p w14:paraId="3CF7540E" w14:textId="73CE07EA" w:rsidR="00D10CAE" w:rsidRPr="00D10CAE" w:rsidRDefault="00D10CAE" w:rsidP="00D10CAE">
      <w:pPr>
        <w:pStyle w:val="Akapitzlist"/>
        <w:numPr>
          <w:ilvl w:val="0"/>
          <w:numId w:val="7"/>
        </w:numPr>
        <w:rPr>
          <w:rFonts w:ascii="Lato" w:hAnsi="Lato" w:cs="Calibri"/>
          <w:sz w:val="22"/>
          <w:szCs w:val="22"/>
        </w:rPr>
      </w:pPr>
      <w:r w:rsidRPr="00D10CAE">
        <w:rPr>
          <w:rFonts w:ascii="Lato" w:hAnsi="Lato" w:cs="Calibri"/>
          <w:sz w:val="22"/>
          <w:szCs w:val="22"/>
        </w:rPr>
        <w:t xml:space="preserve">testy końcowe </w:t>
      </w:r>
    </w:p>
    <w:p w14:paraId="3C3C783B" w14:textId="7ECF19CA" w:rsidR="00465D24" w:rsidRDefault="00465D24" w:rsidP="00465D24">
      <w:pPr>
        <w:pStyle w:val="Akapitzlist"/>
        <w:numPr>
          <w:ilvl w:val="0"/>
          <w:numId w:val="1"/>
        </w:num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podjęcia naprawy w miejscu instalacji skanerów w ciągu następnego dnia roboczego</w:t>
      </w:r>
      <w:r w:rsidR="000110FE" w:rsidRPr="005D2D15">
        <w:rPr>
          <w:rFonts w:ascii="Lato" w:hAnsi="Lato" w:cs="Calibri"/>
          <w:sz w:val="22"/>
          <w:szCs w:val="22"/>
        </w:rPr>
        <w:t xml:space="preserve"> od zgłoszenia zapotrzebowania</w:t>
      </w:r>
      <w:r w:rsidR="00260360">
        <w:rPr>
          <w:rFonts w:ascii="Lato" w:hAnsi="Lato" w:cs="Calibri"/>
          <w:sz w:val="22"/>
          <w:szCs w:val="22"/>
        </w:rPr>
        <w:t>;</w:t>
      </w:r>
    </w:p>
    <w:p w14:paraId="44C05018" w14:textId="6A1D4D78" w:rsidR="00D10CAE" w:rsidRDefault="00D10CAE" w:rsidP="00465D24">
      <w:pPr>
        <w:pStyle w:val="Akapitzlist"/>
        <w:numPr>
          <w:ilvl w:val="0"/>
          <w:numId w:val="1"/>
        </w:numPr>
        <w:rPr>
          <w:rFonts w:ascii="Lato" w:hAnsi="Lato" w:cs="Calibri"/>
          <w:sz w:val="22"/>
          <w:szCs w:val="22"/>
        </w:rPr>
      </w:pPr>
      <w:r>
        <w:rPr>
          <w:rFonts w:ascii="Lato" w:hAnsi="Lato" w:cs="Calibri"/>
          <w:sz w:val="22"/>
          <w:szCs w:val="22"/>
        </w:rPr>
        <w:t>przeprowadzenia planowanych konserwacji oraz podjęcia naprawy w miejscu instalacji skanerów powinno odbyć się w godzinach pracy urzędu tj. 8:15-16:15</w:t>
      </w:r>
      <w:r w:rsidR="00260360">
        <w:rPr>
          <w:rFonts w:ascii="Lato" w:hAnsi="Lato" w:cs="Calibri"/>
          <w:sz w:val="22"/>
          <w:szCs w:val="22"/>
        </w:rPr>
        <w:t>;</w:t>
      </w:r>
    </w:p>
    <w:p w14:paraId="1C04DF6F" w14:textId="7208479D" w:rsidR="00465D24" w:rsidRDefault="00FA7268" w:rsidP="00465D24">
      <w:pPr>
        <w:pStyle w:val="Akapitzlist"/>
        <w:numPr>
          <w:ilvl w:val="0"/>
          <w:numId w:val="1"/>
        </w:num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kontaktu w sprawie zamów</w:t>
      </w:r>
      <w:r w:rsidR="005D0A96">
        <w:rPr>
          <w:rFonts w:ascii="Lato" w:hAnsi="Lato" w:cs="Calibri"/>
          <w:sz w:val="22"/>
          <w:szCs w:val="22"/>
        </w:rPr>
        <w:t>ienia serwisanta w godz. 8.15-15</w:t>
      </w:r>
      <w:r w:rsidRPr="005D2D15">
        <w:rPr>
          <w:rFonts w:ascii="Lato" w:hAnsi="Lato" w:cs="Calibri"/>
          <w:sz w:val="22"/>
          <w:szCs w:val="22"/>
        </w:rPr>
        <w:t>.00</w:t>
      </w:r>
      <w:r w:rsidR="00260360">
        <w:rPr>
          <w:rFonts w:ascii="Lato" w:hAnsi="Lato" w:cs="Calibri"/>
          <w:sz w:val="22"/>
          <w:szCs w:val="22"/>
        </w:rPr>
        <w:t>.</w:t>
      </w:r>
    </w:p>
    <w:p w14:paraId="42B05682" w14:textId="123DFA8F" w:rsidR="006F0585" w:rsidRPr="005D2D15" w:rsidRDefault="006F0585" w:rsidP="00465D24">
      <w:pPr>
        <w:pStyle w:val="Akapitzlist"/>
        <w:numPr>
          <w:ilvl w:val="0"/>
          <w:numId w:val="1"/>
        </w:numPr>
        <w:rPr>
          <w:rFonts w:ascii="Lato" w:hAnsi="Lato" w:cs="Calibri"/>
          <w:sz w:val="22"/>
          <w:szCs w:val="22"/>
        </w:rPr>
      </w:pPr>
      <w:r>
        <w:rPr>
          <w:rFonts w:ascii="Lato" w:hAnsi="Lato" w:cs="Calibri"/>
          <w:sz w:val="22"/>
          <w:szCs w:val="22"/>
        </w:rPr>
        <w:t xml:space="preserve">ewentualna naprawa nie powinna przekroczyć </w:t>
      </w:r>
      <w:r w:rsidR="0027062C">
        <w:rPr>
          <w:rFonts w:ascii="Lato" w:hAnsi="Lato" w:cs="Calibri"/>
          <w:sz w:val="22"/>
          <w:szCs w:val="22"/>
        </w:rPr>
        <w:t>jednego dnia roboczego</w:t>
      </w:r>
      <w:bookmarkStart w:id="0" w:name="_GoBack"/>
      <w:bookmarkEnd w:id="0"/>
      <w:r>
        <w:rPr>
          <w:rFonts w:ascii="Lato" w:hAnsi="Lato" w:cs="Calibri"/>
          <w:sz w:val="22"/>
          <w:szCs w:val="22"/>
        </w:rPr>
        <w:t xml:space="preserve"> od dnia rozpoczęcia naprawy, z wyjątkiem wydłużonego oczekiwania na części zamienne wymagane przy naprawie.</w:t>
      </w:r>
    </w:p>
    <w:p w14:paraId="7BC9F716" w14:textId="4F43B8BF" w:rsidR="000110FE" w:rsidRPr="005D2D15" w:rsidRDefault="000110FE" w:rsidP="000110FE">
      <w:p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lastRenderedPageBreak/>
        <w:t xml:space="preserve">Wykonawca zobowiązuje się realizować przedmiot umowy przez </w:t>
      </w:r>
      <w:r w:rsidR="003F7EBA">
        <w:rPr>
          <w:rFonts w:ascii="Lato" w:hAnsi="Lato" w:cs="Calibri"/>
          <w:sz w:val="22"/>
          <w:szCs w:val="22"/>
        </w:rPr>
        <w:t>36 miesięcy</w:t>
      </w:r>
      <w:r w:rsidRPr="005D2D15">
        <w:rPr>
          <w:rFonts w:ascii="Lato" w:hAnsi="Lato" w:cs="Calibri"/>
          <w:sz w:val="22"/>
          <w:szCs w:val="22"/>
        </w:rPr>
        <w:t xml:space="preserve"> od dnia podpisania umowy.</w:t>
      </w:r>
    </w:p>
    <w:p w14:paraId="52618F48" w14:textId="7EF48416" w:rsidR="000110FE" w:rsidRPr="005D2D15" w:rsidRDefault="000110FE" w:rsidP="000110FE">
      <w:p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Oferent powinien złożyć ofertę na formularzu załączonym do niniejszego zapytania.</w:t>
      </w:r>
    </w:p>
    <w:p w14:paraId="7D2258B5" w14:textId="6759A8AC" w:rsidR="000110FE" w:rsidRPr="005D2D15" w:rsidRDefault="000110FE" w:rsidP="000110FE">
      <w:pPr>
        <w:pStyle w:val="Akapitzlist"/>
        <w:numPr>
          <w:ilvl w:val="0"/>
          <w:numId w:val="2"/>
        </w:num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Oferta powinna być przesłana na adres Zamawiającego</w:t>
      </w:r>
      <w:r w:rsidR="000D7B53" w:rsidRPr="005D2D15">
        <w:rPr>
          <w:rFonts w:ascii="Lato" w:hAnsi="Lato" w:cs="Calibri"/>
          <w:sz w:val="22"/>
          <w:szCs w:val="22"/>
        </w:rPr>
        <w:t xml:space="preserve"> za pomocą</w:t>
      </w:r>
      <w:r w:rsidRPr="005D2D15">
        <w:rPr>
          <w:rFonts w:ascii="Lato" w:hAnsi="Lato" w:cs="Calibri"/>
          <w:sz w:val="22"/>
          <w:szCs w:val="22"/>
        </w:rPr>
        <w:t>:</w:t>
      </w:r>
    </w:p>
    <w:p w14:paraId="7211FB9A" w14:textId="018310DE" w:rsidR="000110FE" w:rsidRPr="005D2D15" w:rsidRDefault="002F179E" w:rsidP="000110FE">
      <w:pPr>
        <w:pStyle w:val="Akapitzlist"/>
        <w:numPr>
          <w:ilvl w:val="0"/>
          <w:numId w:val="4"/>
        </w:num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e</w:t>
      </w:r>
      <w:r w:rsidR="000110FE" w:rsidRPr="005D2D15">
        <w:rPr>
          <w:rFonts w:ascii="Lato" w:hAnsi="Lato" w:cs="Calibri"/>
          <w:sz w:val="22"/>
          <w:szCs w:val="22"/>
        </w:rPr>
        <w:t xml:space="preserve">-mail: </w:t>
      </w:r>
      <w:hyperlink r:id="rId5" w:history="1">
        <w:r w:rsidR="000110FE" w:rsidRPr="005D2D15">
          <w:rPr>
            <w:rStyle w:val="Hipercze"/>
            <w:rFonts w:ascii="Lato" w:hAnsi="Lato" w:cs="Calibri"/>
            <w:sz w:val="22"/>
            <w:szCs w:val="22"/>
          </w:rPr>
          <w:t>bdg@kultura.gov.pl</w:t>
        </w:r>
      </w:hyperlink>
    </w:p>
    <w:p w14:paraId="65B638CB" w14:textId="5254DE21" w:rsidR="000110FE" w:rsidRPr="005D2D15" w:rsidRDefault="002F179E" w:rsidP="000110FE">
      <w:pPr>
        <w:pStyle w:val="Akapitzlist"/>
        <w:numPr>
          <w:ilvl w:val="0"/>
          <w:numId w:val="4"/>
        </w:num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e</w:t>
      </w:r>
      <w:r w:rsidR="000110FE" w:rsidRPr="005D2D15">
        <w:rPr>
          <w:rFonts w:ascii="Lato" w:hAnsi="Lato" w:cs="Calibri"/>
          <w:sz w:val="22"/>
          <w:szCs w:val="22"/>
        </w:rPr>
        <w:t>Puap: /5ij310qjlu/SkrytkaESP</w:t>
      </w:r>
    </w:p>
    <w:p w14:paraId="69607767" w14:textId="1C2AD8D6" w:rsidR="000110FE" w:rsidRPr="005D2D15" w:rsidRDefault="000110FE" w:rsidP="000110FE">
      <w:pPr>
        <w:pStyle w:val="Akapitzlist"/>
        <w:numPr>
          <w:ilvl w:val="0"/>
          <w:numId w:val="4"/>
        </w:num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e-doręczenia: AE:PL-30774-76874-CWDEJ-21</w:t>
      </w:r>
    </w:p>
    <w:p w14:paraId="32CD4876" w14:textId="1F8EF697" w:rsidR="002F179E" w:rsidRPr="005D2D15" w:rsidRDefault="002F179E" w:rsidP="002F179E">
      <w:pPr>
        <w:pStyle w:val="Akapitzlist"/>
        <w:numPr>
          <w:ilvl w:val="0"/>
          <w:numId w:val="4"/>
        </w:num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 xml:space="preserve">pocztą tradycyjną na adres: Ministerstwo Kultury i Dziedzictwa Narodowego </w:t>
      </w:r>
      <w:r w:rsidRPr="005D2D15">
        <w:rPr>
          <w:rFonts w:ascii="Lato" w:hAnsi="Lato" w:cs="Calibri"/>
          <w:sz w:val="22"/>
          <w:szCs w:val="22"/>
        </w:rPr>
        <w:br/>
        <w:t>ul. Krakowskie Przedmieście 15, 00-071 Warszawa</w:t>
      </w:r>
    </w:p>
    <w:p w14:paraId="6A483192" w14:textId="4A7A4016" w:rsidR="002F179E" w:rsidRPr="005D2D15" w:rsidRDefault="002F179E" w:rsidP="002F179E">
      <w:pPr>
        <w:pStyle w:val="Akapitzlist"/>
        <w:numPr>
          <w:ilvl w:val="0"/>
          <w:numId w:val="4"/>
        </w:num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osobiście w biurze podawczym</w:t>
      </w:r>
    </w:p>
    <w:p w14:paraId="4EF97B43" w14:textId="38F881DE" w:rsidR="002F179E" w:rsidRPr="005D2D15" w:rsidRDefault="002F179E" w:rsidP="002F179E">
      <w:pPr>
        <w:pStyle w:val="Akapitzlist"/>
        <w:numPr>
          <w:ilvl w:val="0"/>
          <w:numId w:val="2"/>
        </w:num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Oferty należy złożyć do dnia () grudnia 2025 r.</w:t>
      </w:r>
    </w:p>
    <w:p w14:paraId="309AF4D2" w14:textId="316423EE" w:rsidR="002F179E" w:rsidRPr="005D2D15" w:rsidRDefault="002F179E" w:rsidP="002F179E">
      <w:pPr>
        <w:pStyle w:val="Akapitzlist"/>
        <w:numPr>
          <w:ilvl w:val="0"/>
          <w:numId w:val="2"/>
        </w:num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Ocena ofert zostanie dokonana w dniu () grudnia 2025 r.</w:t>
      </w:r>
    </w:p>
    <w:p w14:paraId="69C33ED2" w14:textId="440A18E3" w:rsidR="002F179E" w:rsidRPr="005D2D15" w:rsidRDefault="002F179E" w:rsidP="002F179E">
      <w:pPr>
        <w:pStyle w:val="Akapitzlist"/>
        <w:numPr>
          <w:ilvl w:val="0"/>
          <w:numId w:val="2"/>
        </w:num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Oferty złożone po terminie nie będą rozpatrywane.</w:t>
      </w:r>
    </w:p>
    <w:p w14:paraId="5269A54A" w14:textId="79D9EE98" w:rsidR="002F179E" w:rsidRPr="005D2D15" w:rsidRDefault="002F179E" w:rsidP="002F179E">
      <w:pPr>
        <w:pStyle w:val="Akapitzlist"/>
        <w:numPr>
          <w:ilvl w:val="0"/>
          <w:numId w:val="2"/>
        </w:num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Oferent może przed upływem terminu składania ofert zmienić lub wycofać swoją ofertę.</w:t>
      </w:r>
    </w:p>
    <w:p w14:paraId="38A34391" w14:textId="13318675" w:rsidR="002F179E" w:rsidRPr="005D2D15" w:rsidRDefault="002F179E" w:rsidP="002F179E">
      <w:pPr>
        <w:pStyle w:val="Akapitzlist"/>
        <w:numPr>
          <w:ilvl w:val="0"/>
          <w:numId w:val="2"/>
        </w:num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W toku badania i oceny ofert Zamawiający może żądać od oferentów wyjaśnień dotyczących treści złożonych ofert.</w:t>
      </w:r>
    </w:p>
    <w:p w14:paraId="6DFFED93" w14:textId="50D0788A" w:rsidR="002F179E" w:rsidRPr="005D2D15" w:rsidRDefault="002F179E" w:rsidP="002F179E">
      <w:p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Zamawiający dokona oceny ważnych ofert na podstawie następujących kryteriów:</w:t>
      </w:r>
    </w:p>
    <w:p w14:paraId="68AD3360" w14:textId="0B180A80" w:rsidR="002F179E" w:rsidRPr="005D2D15" w:rsidRDefault="002F179E" w:rsidP="002F179E">
      <w:pPr>
        <w:pStyle w:val="Akapitzlist"/>
        <w:numPr>
          <w:ilvl w:val="0"/>
          <w:numId w:val="5"/>
        </w:num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Cena 100%</w:t>
      </w:r>
    </w:p>
    <w:p w14:paraId="34578148" w14:textId="087C55AF" w:rsidR="002F179E" w:rsidRPr="005D2D15" w:rsidRDefault="002F179E" w:rsidP="002F179E">
      <w:p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Zamawiający zawiadomi oferenta który złożył najkorzystniejszą ofertę.</w:t>
      </w:r>
    </w:p>
    <w:p w14:paraId="4A082CFF" w14:textId="209FFD56" w:rsidR="002F179E" w:rsidRPr="005D2D15" w:rsidRDefault="002F179E" w:rsidP="002F179E">
      <w:p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 xml:space="preserve">Dodatkowych informacji udziela Pan Dominik Gaładyk pod numerem telefonu </w:t>
      </w:r>
      <w:r w:rsidR="00F24BC3">
        <w:rPr>
          <w:rFonts w:ascii="Lato" w:hAnsi="Lato" w:cs="Calibri"/>
          <w:sz w:val="22"/>
          <w:szCs w:val="22"/>
        </w:rPr>
        <w:t>(</w:t>
      </w:r>
      <w:r w:rsidRPr="005D2D15">
        <w:rPr>
          <w:rFonts w:ascii="Lato" w:hAnsi="Lato" w:cs="Calibri"/>
          <w:sz w:val="22"/>
          <w:szCs w:val="22"/>
        </w:rPr>
        <w:t>22</w:t>
      </w:r>
      <w:r w:rsidR="00F24BC3">
        <w:rPr>
          <w:rFonts w:ascii="Lato" w:hAnsi="Lato" w:cs="Calibri"/>
          <w:sz w:val="22"/>
          <w:szCs w:val="22"/>
        </w:rPr>
        <w:t>)</w:t>
      </w:r>
      <w:r w:rsidRPr="005D2D15">
        <w:rPr>
          <w:rFonts w:ascii="Lato" w:hAnsi="Lato" w:cs="Calibri"/>
          <w:sz w:val="22"/>
          <w:szCs w:val="22"/>
        </w:rPr>
        <w:t xml:space="preserve"> 42 10 376 oraz adresem email: </w:t>
      </w:r>
      <w:hyperlink r:id="rId6" w:history="1">
        <w:r w:rsidRPr="005D2D15">
          <w:rPr>
            <w:rStyle w:val="Hipercze"/>
            <w:rFonts w:ascii="Lato" w:hAnsi="Lato" w:cs="Calibri"/>
            <w:sz w:val="22"/>
            <w:szCs w:val="22"/>
          </w:rPr>
          <w:t>dgaladyk@kultura.gov.pl</w:t>
        </w:r>
      </w:hyperlink>
    </w:p>
    <w:sectPr w:rsidR="002F179E" w:rsidRPr="005D2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33F"/>
    <w:multiLevelType w:val="hybridMultilevel"/>
    <w:tmpl w:val="A71EB6DC"/>
    <w:lvl w:ilvl="0" w:tplc="3DC4EE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C098D"/>
    <w:multiLevelType w:val="hybridMultilevel"/>
    <w:tmpl w:val="89F89802"/>
    <w:lvl w:ilvl="0" w:tplc="D8F278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8168B"/>
    <w:multiLevelType w:val="hybridMultilevel"/>
    <w:tmpl w:val="95B4B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01D16"/>
    <w:multiLevelType w:val="hybridMultilevel"/>
    <w:tmpl w:val="6B6CA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27FC0"/>
    <w:multiLevelType w:val="hybridMultilevel"/>
    <w:tmpl w:val="570842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5E2346"/>
    <w:multiLevelType w:val="hybridMultilevel"/>
    <w:tmpl w:val="F6862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C4FB7"/>
    <w:multiLevelType w:val="hybridMultilevel"/>
    <w:tmpl w:val="E988C2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70"/>
    <w:rsid w:val="000110FE"/>
    <w:rsid w:val="00096F47"/>
    <w:rsid w:val="000D7B53"/>
    <w:rsid w:val="001F4673"/>
    <w:rsid w:val="00250486"/>
    <w:rsid w:val="00260360"/>
    <w:rsid w:val="0027062C"/>
    <w:rsid w:val="002F179E"/>
    <w:rsid w:val="00336C75"/>
    <w:rsid w:val="003F7EBA"/>
    <w:rsid w:val="00465D24"/>
    <w:rsid w:val="005D0A96"/>
    <w:rsid w:val="005D2D15"/>
    <w:rsid w:val="006F0585"/>
    <w:rsid w:val="00AD6CF0"/>
    <w:rsid w:val="00B664BB"/>
    <w:rsid w:val="00C03773"/>
    <w:rsid w:val="00D10CAE"/>
    <w:rsid w:val="00D22F4C"/>
    <w:rsid w:val="00DC770F"/>
    <w:rsid w:val="00E50270"/>
    <w:rsid w:val="00F24BC3"/>
    <w:rsid w:val="00FA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051B"/>
  <w15:chartTrackingRefBased/>
  <w15:docId w15:val="{AC9E2BF3-B9D4-4C79-BA20-2D888BB6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7B53"/>
  </w:style>
  <w:style w:type="paragraph" w:styleId="Nagwek1">
    <w:name w:val="heading 1"/>
    <w:basedOn w:val="Normalny"/>
    <w:next w:val="Normalny"/>
    <w:link w:val="Nagwek1Znak"/>
    <w:uiPriority w:val="9"/>
    <w:qFormat/>
    <w:rsid w:val="00E50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2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2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2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2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2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2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2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2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2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2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27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110F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aladyk@kultura.gov.pl" TargetMode="External"/><Relationship Id="rId5" Type="http://schemas.openxmlformats.org/officeDocument/2006/relationships/hyperlink" Target="mailto:bdg@kul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Gaładyk</dc:creator>
  <cp:keywords/>
  <dc:description/>
  <cp:lastModifiedBy>Dominik Gaładyk</cp:lastModifiedBy>
  <cp:revision>18</cp:revision>
  <dcterms:created xsi:type="dcterms:W3CDTF">2025-09-01T15:27:00Z</dcterms:created>
  <dcterms:modified xsi:type="dcterms:W3CDTF">2025-12-09T08:13:00Z</dcterms:modified>
</cp:coreProperties>
</file>