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48E99" w14:textId="77777777" w:rsidR="0095362E" w:rsidRDefault="007F3B8A" w:rsidP="0095362E">
      <w:pPr>
        <w:spacing w:line="276" w:lineRule="auto"/>
        <w:ind w:left="2832" w:hanging="2832"/>
        <w:rPr>
          <w:rFonts w:asciiTheme="minorHAnsi" w:hAnsiTheme="minorHAnsi" w:cstheme="minorHAnsi"/>
          <w:sz w:val="22"/>
          <w:szCs w:val="22"/>
        </w:rPr>
      </w:pPr>
      <w:r w:rsidRPr="0095362E">
        <w:rPr>
          <w:rFonts w:asciiTheme="minorHAnsi" w:hAnsiTheme="minorHAnsi" w:cstheme="minorHAnsi"/>
          <w:sz w:val="22"/>
          <w:szCs w:val="22"/>
        </w:rPr>
        <w:t>WOO-I.42</w:t>
      </w:r>
      <w:r w:rsidR="009A75C6" w:rsidRPr="0095362E">
        <w:rPr>
          <w:rFonts w:asciiTheme="minorHAnsi" w:hAnsiTheme="minorHAnsi" w:cstheme="minorHAnsi"/>
          <w:sz w:val="22"/>
          <w:szCs w:val="22"/>
        </w:rPr>
        <w:t>1</w:t>
      </w:r>
      <w:r w:rsidRPr="0095362E">
        <w:rPr>
          <w:rFonts w:asciiTheme="minorHAnsi" w:hAnsiTheme="minorHAnsi" w:cstheme="minorHAnsi"/>
          <w:sz w:val="22"/>
          <w:szCs w:val="22"/>
        </w:rPr>
        <w:t>0.</w:t>
      </w:r>
      <w:r w:rsidR="00735BB0" w:rsidRPr="0095362E">
        <w:rPr>
          <w:rFonts w:asciiTheme="minorHAnsi" w:hAnsiTheme="minorHAnsi" w:cstheme="minorHAnsi"/>
          <w:sz w:val="22"/>
          <w:szCs w:val="22"/>
        </w:rPr>
        <w:t>6</w:t>
      </w:r>
      <w:r w:rsidRPr="0095362E">
        <w:rPr>
          <w:rFonts w:asciiTheme="minorHAnsi" w:hAnsiTheme="minorHAnsi" w:cstheme="minorHAnsi"/>
          <w:sz w:val="22"/>
          <w:szCs w:val="22"/>
        </w:rPr>
        <w:t>.20</w:t>
      </w:r>
      <w:r w:rsidR="00ED4914" w:rsidRPr="0095362E">
        <w:rPr>
          <w:rFonts w:asciiTheme="minorHAnsi" w:hAnsiTheme="minorHAnsi" w:cstheme="minorHAnsi"/>
          <w:sz w:val="22"/>
          <w:szCs w:val="22"/>
        </w:rPr>
        <w:t>16</w:t>
      </w:r>
      <w:r w:rsidRPr="0095362E">
        <w:rPr>
          <w:rFonts w:asciiTheme="minorHAnsi" w:hAnsiTheme="minorHAnsi" w:cstheme="minorHAnsi"/>
          <w:sz w:val="22"/>
          <w:szCs w:val="22"/>
        </w:rPr>
        <w:t>.KT.</w:t>
      </w:r>
      <w:r w:rsidR="00735BB0" w:rsidRPr="0095362E">
        <w:rPr>
          <w:rFonts w:asciiTheme="minorHAnsi" w:hAnsiTheme="minorHAnsi" w:cstheme="minorHAnsi"/>
          <w:sz w:val="22"/>
          <w:szCs w:val="22"/>
        </w:rPr>
        <w:t>5</w:t>
      </w:r>
      <w:r w:rsidR="00ED4914" w:rsidRPr="0095362E">
        <w:rPr>
          <w:rFonts w:asciiTheme="minorHAnsi" w:hAnsiTheme="minorHAnsi" w:cstheme="minorHAnsi"/>
          <w:sz w:val="22"/>
          <w:szCs w:val="22"/>
        </w:rPr>
        <w:t>6</w:t>
      </w:r>
      <w:r w:rsidR="007C3A31" w:rsidRPr="0095362E">
        <w:rPr>
          <w:rFonts w:asciiTheme="minorHAnsi" w:hAnsiTheme="minorHAnsi" w:cstheme="minorHAnsi"/>
          <w:sz w:val="22"/>
          <w:szCs w:val="22"/>
        </w:rPr>
        <w:tab/>
      </w:r>
      <w:r w:rsidR="007C3A31" w:rsidRPr="0095362E">
        <w:rPr>
          <w:rFonts w:asciiTheme="minorHAnsi" w:hAnsiTheme="minorHAnsi" w:cstheme="minorHAnsi"/>
          <w:sz w:val="22"/>
          <w:szCs w:val="22"/>
        </w:rPr>
        <w:tab/>
      </w:r>
      <w:r w:rsidR="007C3A31" w:rsidRPr="0095362E">
        <w:rPr>
          <w:rFonts w:asciiTheme="minorHAnsi" w:hAnsiTheme="minorHAnsi" w:cstheme="minorHAnsi"/>
          <w:sz w:val="22"/>
          <w:szCs w:val="22"/>
        </w:rPr>
        <w:tab/>
      </w:r>
      <w:r w:rsidR="00765463" w:rsidRPr="0095362E">
        <w:rPr>
          <w:rFonts w:asciiTheme="minorHAnsi" w:hAnsiTheme="minorHAnsi" w:cstheme="minorHAnsi"/>
          <w:sz w:val="22"/>
          <w:szCs w:val="22"/>
        </w:rPr>
        <w:tab/>
      </w:r>
      <w:r w:rsidR="00765463" w:rsidRPr="0095362E">
        <w:rPr>
          <w:rFonts w:asciiTheme="minorHAnsi" w:hAnsiTheme="minorHAnsi" w:cstheme="minorHAnsi"/>
          <w:sz w:val="22"/>
          <w:szCs w:val="22"/>
        </w:rPr>
        <w:tab/>
      </w:r>
    </w:p>
    <w:p w14:paraId="5D351CDB" w14:textId="44DF545B" w:rsidR="008925FA" w:rsidRPr="0095362E" w:rsidRDefault="00534B53" w:rsidP="0095362E">
      <w:pPr>
        <w:spacing w:line="276" w:lineRule="auto"/>
        <w:ind w:left="2832" w:hanging="2832"/>
        <w:rPr>
          <w:rFonts w:asciiTheme="minorHAnsi" w:hAnsiTheme="minorHAnsi" w:cstheme="minorHAnsi"/>
          <w:sz w:val="22"/>
          <w:szCs w:val="22"/>
        </w:rPr>
      </w:pPr>
      <w:r w:rsidRPr="0095362E">
        <w:rPr>
          <w:rFonts w:asciiTheme="minorHAnsi" w:hAnsiTheme="minorHAnsi" w:cstheme="minorHAnsi"/>
          <w:sz w:val="22"/>
          <w:szCs w:val="22"/>
        </w:rPr>
        <w:t>Kielce, dnia</w:t>
      </w:r>
      <w:r w:rsidR="00791D11" w:rsidRPr="0095362E">
        <w:rPr>
          <w:rFonts w:asciiTheme="minorHAnsi" w:hAnsiTheme="minorHAnsi" w:cstheme="minorHAnsi"/>
          <w:sz w:val="22"/>
          <w:szCs w:val="22"/>
        </w:rPr>
        <w:t xml:space="preserve"> </w:t>
      </w:r>
      <w:r w:rsidR="00FF54DD" w:rsidRPr="0095362E">
        <w:rPr>
          <w:rFonts w:asciiTheme="minorHAnsi" w:hAnsiTheme="minorHAnsi" w:cstheme="minorHAnsi"/>
          <w:sz w:val="22"/>
          <w:szCs w:val="22"/>
        </w:rPr>
        <w:t xml:space="preserve">  </w:t>
      </w:r>
      <w:r w:rsidR="00ED4914" w:rsidRPr="0095362E">
        <w:rPr>
          <w:rFonts w:asciiTheme="minorHAnsi" w:hAnsiTheme="minorHAnsi" w:cstheme="minorHAnsi"/>
          <w:sz w:val="22"/>
          <w:szCs w:val="22"/>
        </w:rPr>
        <w:t>24</w:t>
      </w:r>
      <w:r w:rsidR="00FF54DD" w:rsidRPr="0095362E">
        <w:rPr>
          <w:rFonts w:asciiTheme="minorHAnsi" w:hAnsiTheme="minorHAnsi" w:cstheme="minorHAnsi"/>
          <w:sz w:val="22"/>
          <w:szCs w:val="22"/>
        </w:rPr>
        <w:t xml:space="preserve"> </w:t>
      </w:r>
      <w:r w:rsidR="00735BB0" w:rsidRPr="0095362E">
        <w:rPr>
          <w:rFonts w:asciiTheme="minorHAnsi" w:hAnsiTheme="minorHAnsi" w:cstheme="minorHAnsi"/>
          <w:sz w:val="22"/>
          <w:szCs w:val="22"/>
        </w:rPr>
        <w:t xml:space="preserve">  sierpnia  </w:t>
      </w:r>
      <w:r w:rsidRPr="0095362E">
        <w:rPr>
          <w:rFonts w:asciiTheme="minorHAnsi" w:hAnsiTheme="minorHAnsi" w:cstheme="minorHAnsi"/>
          <w:sz w:val="22"/>
          <w:szCs w:val="22"/>
        </w:rPr>
        <w:t>20</w:t>
      </w:r>
      <w:r w:rsidR="008925FA" w:rsidRPr="0095362E">
        <w:rPr>
          <w:rFonts w:asciiTheme="minorHAnsi" w:hAnsiTheme="minorHAnsi" w:cstheme="minorHAnsi"/>
          <w:sz w:val="22"/>
          <w:szCs w:val="22"/>
        </w:rPr>
        <w:t>2</w:t>
      </w:r>
      <w:r w:rsidR="00ED4914" w:rsidRPr="0095362E">
        <w:rPr>
          <w:rFonts w:asciiTheme="minorHAnsi" w:hAnsiTheme="minorHAnsi" w:cstheme="minorHAnsi"/>
          <w:sz w:val="22"/>
          <w:szCs w:val="22"/>
        </w:rPr>
        <w:t>2</w:t>
      </w:r>
      <w:r w:rsidR="007C3A31" w:rsidRPr="0095362E">
        <w:rPr>
          <w:rFonts w:asciiTheme="minorHAnsi" w:hAnsiTheme="minorHAnsi" w:cstheme="minorHAnsi"/>
          <w:sz w:val="22"/>
          <w:szCs w:val="22"/>
        </w:rPr>
        <w:t xml:space="preserve"> r.  </w:t>
      </w:r>
    </w:p>
    <w:p w14:paraId="54EE25BB" w14:textId="77777777" w:rsidR="006543CB" w:rsidRPr="0095362E" w:rsidRDefault="006543CB" w:rsidP="0095362E">
      <w:pPr>
        <w:spacing w:line="276" w:lineRule="auto"/>
        <w:ind w:left="2832" w:hanging="2832"/>
        <w:rPr>
          <w:rFonts w:asciiTheme="minorHAnsi" w:hAnsiTheme="minorHAnsi" w:cstheme="minorHAnsi"/>
          <w:w w:val="150"/>
          <w:sz w:val="22"/>
          <w:szCs w:val="22"/>
        </w:rPr>
      </w:pPr>
    </w:p>
    <w:p w14:paraId="59A0F12C" w14:textId="77777777" w:rsidR="00355235" w:rsidRPr="0095362E" w:rsidRDefault="00C97CB3" w:rsidP="0095362E">
      <w:pPr>
        <w:spacing w:line="276" w:lineRule="auto"/>
        <w:ind w:left="2832" w:hanging="2832"/>
        <w:rPr>
          <w:rFonts w:asciiTheme="minorHAnsi" w:hAnsiTheme="minorHAnsi" w:cstheme="minorHAnsi"/>
          <w:w w:val="150"/>
          <w:sz w:val="22"/>
          <w:szCs w:val="22"/>
        </w:rPr>
      </w:pPr>
      <w:r w:rsidRPr="0095362E">
        <w:rPr>
          <w:rFonts w:asciiTheme="minorHAnsi" w:hAnsiTheme="minorHAnsi" w:cstheme="minorHAnsi"/>
          <w:w w:val="150"/>
          <w:sz w:val="22"/>
          <w:szCs w:val="22"/>
        </w:rPr>
        <w:t>OBWIESZCZENIE</w:t>
      </w:r>
    </w:p>
    <w:p w14:paraId="746B56CE" w14:textId="77777777" w:rsidR="006543CB" w:rsidRPr="0095362E" w:rsidRDefault="006543CB" w:rsidP="0095362E">
      <w:pPr>
        <w:spacing w:line="276" w:lineRule="auto"/>
        <w:ind w:left="2832" w:hanging="2832"/>
        <w:rPr>
          <w:rFonts w:asciiTheme="minorHAnsi" w:hAnsiTheme="minorHAnsi" w:cstheme="minorHAnsi"/>
          <w:sz w:val="22"/>
          <w:szCs w:val="22"/>
        </w:rPr>
      </w:pPr>
    </w:p>
    <w:p w14:paraId="0E51093E" w14:textId="6D61CD0F" w:rsidR="00355235" w:rsidRPr="0095362E" w:rsidRDefault="00BB2D69" w:rsidP="0095362E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  <w:sz w:val="22"/>
          <w:szCs w:val="22"/>
        </w:rPr>
      </w:pPr>
      <w:r w:rsidRPr="0095362E">
        <w:rPr>
          <w:rFonts w:asciiTheme="minorHAnsi" w:hAnsiTheme="minorHAnsi" w:cstheme="minorHAnsi"/>
          <w:sz w:val="22"/>
          <w:szCs w:val="22"/>
        </w:rPr>
        <w:t xml:space="preserve">Na podstawie art. </w:t>
      </w:r>
      <w:r w:rsidR="0076126C" w:rsidRPr="0095362E">
        <w:rPr>
          <w:rFonts w:asciiTheme="minorHAnsi" w:hAnsiTheme="minorHAnsi" w:cstheme="minorHAnsi"/>
          <w:sz w:val="22"/>
          <w:szCs w:val="22"/>
        </w:rPr>
        <w:t xml:space="preserve">10 i art. </w:t>
      </w:r>
      <w:r w:rsidRPr="0095362E">
        <w:rPr>
          <w:rFonts w:asciiTheme="minorHAnsi" w:hAnsiTheme="minorHAnsi" w:cstheme="minorHAnsi"/>
          <w:sz w:val="22"/>
          <w:szCs w:val="22"/>
        </w:rPr>
        <w:t>49</w:t>
      </w:r>
      <w:r w:rsidR="0076126C" w:rsidRPr="0095362E">
        <w:rPr>
          <w:rFonts w:asciiTheme="minorHAnsi" w:hAnsiTheme="minorHAnsi" w:cstheme="minorHAnsi"/>
          <w:sz w:val="22"/>
          <w:szCs w:val="22"/>
        </w:rPr>
        <w:t xml:space="preserve"> ustawy z dnia 14 czerwca 1960 r. - Kodeks postępowania administracyjnego </w:t>
      </w:r>
      <w:r w:rsidR="005111D7" w:rsidRPr="0095362E">
        <w:rPr>
          <w:rFonts w:asciiTheme="minorHAnsi" w:hAnsiTheme="minorHAnsi" w:cstheme="minorHAnsi"/>
          <w:sz w:val="22"/>
          <w:szCs w:val="22"/>
        </w:rPr>
        <w:t>(tekst jedn. Dz. U. z 2016 r., poz. 23 ze zm.)</w:t>
      </w:r>
      <w:r w:rsidR="00A317BA" w:rsidRPr="0095362E">
        <w:rPr>
          <w:rFonts w:asciiTheme="minorHAnsi" w:hAnsiTheme="minorHAnsi" w:cstheme="minorHAnsi"/>
          <w:sz w:val="22"/>
          <w:szCs w:val="22"/>
        </w:rPr>
        <w:t>,</w:t>
      </w:r>
      <w:r w:rsidR="00257B00" w:rsidRPr="0095362E">
        <w:rPr>
          <w:rFonts w:asciiTheme="minorHAnsi" w:hAnsiTheme="minorHAnsi" w:cstheme="minorHAnsi"/>
          <w:sz w:val="22"/>
          <w:szCs w:val="22"/>
        </w:rPr>
        <w:t xml:space="preserve"> </w:t>
      </w:r>
      <w:r w:rsidR="0076126C" w:rsidRPr="0095362E">
        <w:rPr>
          <w:rFonts w:asciiTheme="minorHAnsi" w:hAnsiTheme="minorHAnsi" w:cstheme="minorHAnsi"/>
          <w:sz w:val="22"/>
          <w:szCs w:val="22"/>
        </w:rPr>
        <w:t>w </w:t>
      </w:r>
      <w:r w:rsidRPr="0095362E">
        <w:rPr>
          <w:rFonts w:asciiTheme="minorHAnsi" w:hAnsiTheme="minorHAnsi" w:cstheme="minorHAnsi"/>
          <w:sz w:val="22"/>
          <w:szCs w:val="22"/>
        </w:rPr>
        <w:t xml:space="preserve">związku z art. </w:t>
      </w:r>
      <w:r w:rsidR="00307EBF" w:rsidRPr="0095362E">
        <w:rPr>
          <w:rFonts w:asciiTheme="minorHAnsi" w:hAnsiTheme="minorHAnsi" w:cstheme="minorHAnsi"/>
          <w:sz w:val="22"/>
          <w:szCs w:val="22"/>
        </w:rPr>
        <w:t>7</w:t>
      </w:r>
      <w:r w:rsidR="00671947" w:rsidRPr="0095362E">
        <w:rPr>
          <w:rFonts w:asciiTheme="minorHAnsi" w:hAnsiTheme="minorHAnsi" w:cstheme="minorHAnsi"/>
          <w:sz w:val="22"/>
          <w:szCs w:val="22"/>
        </w:rPr>
        <w:t>4</w:t>
      </w:r>
      <w:r w:rsidR="00307EBF" w:rsidRPr="0095362E">
        <w:rPr>
          <w:rFonts w:asciiTheme="minorHAnsi" w:hAnsiTheme="minorHAnsi" w:cstheme="minorHAnsi"/>
          <w:sz w:val="22"/>
          <w:szCs w:val="22"/>
        </w:rPr>
        <w:t xml:space="preserve"> ust</w:t>
      </w:r>
      <w:r w:rsidR="00671947" w:rsidRPr="0095362E">
        <w:rPr>
          <w:rFonts w:asciiTheme="minorHAnsi" w:hAnsiTheme="minorHAnsi" w:cstheme="minorHAnsi"/>
          <w:sz w:val="22"/>
          <w:szCs w:val="22"/>
        </w:rPr>
        <w:t xml:space="preserve">. 3 </w:t>
      </w:r>
      <w:r w:rsidR="00257B00" w:rsidRPr="0095362E">
        <w:rPr>
          <w:rFonts w:asciiTheme="minorHAnsi" w:hAnsiTheme="minorHAnsi" w:cstheme="minorHAnsi"/>
          <w:sz w:val="22"/>
          <w:szCs w:val="22"/>
        </w:rPr>
        <w:t>i </w:t>
      </w:r>
      <w:r w:rsidR="007C3A31" w:rsidRPr="0095362E">
        <w:rPr>
          <w:rFonts w:asciiTheme="minorHAnsi" w:hAnsiTheme="minorHAnsi" w:cstheme="minorHAnsi"/>
          <w:sz w:val="22"/>
          <w:szCs w:val="22"/>
        </w:rPr>
        <w:t xml:space="preserve">art. 75 ust. </w:t>
      </w:r>
      <w:r w:rsidR="00C919AE" w:rsidRPr="0095362E">
        <w:rPr>
          <w:rFonts w:asciiTheme="minorHAnsi" w:hAnsiTheme="minorHAnsi" w:cstheme="minorHAnsi"/>
          <w:sz w:val="22"/>
          <w:szCs w:val="22"/>
        </w:rPr>
        <w:t>1 pkt 1 lit. </w:t>
      </w:r>
      <w:r w:rsidR="00A14D69" w:rsidRPr="0095362E">
        <w:rPr>
          <w:rFonts w:asciiTheme="minorHAnsi" w:hAnsiTheme="minorHAnsi" w:cstheme="minorHAnsi"/>
          <w:sz w:val="22"/>
          <w:szCs w:val="22"/>
        </w:rPr>
        <w:t>b</w:t>
      </w:r>
      <w:r w:rsidR="007C3A31" w:rsidRPr="0095362E">
        <w:rPr>
          <w:rFonts w:asciiTheme="minorHAnsi" w:hAnsiTheme="minorHAnsi" w:cstheme="minorHAnsi"/>
          <w:sz w:val="22"/>
          <w:szCs w:val="22"/>
        </w:rPr>
        <w:t xml:space="preserve"> ustawy z dnia 3 października 2008 r. o udostępnianiu informacji o środowisku i jego ochronie, udziale społeczeńst</w:t>
      </w:r>
      <w:r w:rsidR="00765463" w:rsidRPr="0095362E">
        <w:rPr>
          <w:rFonts w:asciiTheme="minorHAnsi" w:hAnsiTheme="minorHAnsi" w:cstheme="minorHAnsi"/>
          <w:sz w:val="22"/>
          <w:szCs w:val="22"/>
        </w:rPr>
        <w:t>wa w ochronie środowiska oraz o </w:t>
      </w:r>
      <w:r w:rsidR="007C3A31" w:rsidRPr="0095362E">
        <w:rPr>
          <w:rFonts w:asciiTheme="minorHAnsi" w:hAnsiTheme="minorHAnsi" w:cstheme="minorHAnsi"/>
          <w:sz w:val="22"/>
          <w:szCs w:val="22"/>
        </w:rPr>
        <w:t xml:space="preserve">ocenach oddziaływania na środowisko </w:t>
      </w:r>
      <w:r w:rsidR="005111D7" w:rsidRPr="0095362E">
        <w:rPr>
          <w:rFonts w:asciiTheme="minorHAnsi" w:hAnsiTheme="minorHAnsi" w:cstheme="minorHAnsi"/>
          <w:sz w:val="22"/>
          <w:szCs w:val="22"/>
        </w:rPr>
        <w:t>(tekst jedn. Dz. U. z 2016 r. poz. 353 ze zm.) oraz art. 6 ust. 2 ustawy z dnia 9 października 2015 r. o zmianie ustawy o udostępnianiu informacji o środowisku i jego ochronie, udziale społeczeństwa w ochronie środowiska oraz o ocenach oddziaływania na środowisko oraz niektórych innych ustaw (Dz.U. z 2015 r., poz. 1936) i art. 4 ust. 1 ustawy z dnia 19 lipca 2019 r. o zmianie ustawy o udostępnianiu informacji o środowisku i jego ochronie, udziale społeczeństwa w ochronie środowiska oraz o ocenach oddziaływania na środowisko oraz niektórych innych ustaw (Dz.U. z 2019 r., poz. 1712 ze zm.)</w:t>
      </w:r>
      <w:r w:rsidR="007C3A31" w:rsidRPr="009536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2A4B61" w14:textId="77777777" w:rsidR="006543CB" w:rsidRPr="0095362E" w:rsidRDefault="006543CB" w:rsidP="0095362E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  <w:sz w:val="22"/>
          <w:szCs w:val="22"/>
        </w:rPr>
      </w:pPr>
    </w:p>
    <w:p w14:paraId="55DC4459" w14:textId="77777777" w:rsidR="00355235" w:rsidRPr="0095362E" w:rsidRDefault="004F00E6" w:rsidP="0095362E">
      <w:pPr>
        <w:tabs>
          <w:tab w:val="left" w:pos="71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5362E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</w:p>
    <w:p w14:paraId="249A96EA" w14:textId="77777777" w:rsidR="006543CB" w:rsidRPr="0095362E" w:rsidRDefault="006543CB" w:rsidP="0095362E">
      <w:pPr>
        <w:tabs>
          <w:tab w:val="left" w:pos="71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36E657" w14:textId="1158FE21" w:rsidR="00347BB1" w:rsidRPr="0095362E" w:rsidRDefault="004F00E6" w:rsidP="0095362E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5362E">
        <w:rPr>
          <w:rFonts w:asciiTheme="minorHAnsi" w:hAnsiTheme="minorHAnsi" w:cstheme="minorHAnsi"/>
          <w:sz w:val="22"/>
          <w:szCs w:val="22"/>
        </w:rPr>
        <w:t>zawiadamia</w:t>
      </w:r>
      <w:r w:rsidR="001A6C49" w:rsidRPr="0095362E">
        <w:rPr>
          <w:rFonts w:asciiTheme="minorHAnsi" w:hAnsiTheme="minorHAnsi" w:cstheme="minorHAnsi"/>
          <w:sz w:val="22"/>
          <w:szCs w:val="22"/>
        </w:rPr>
        <w:t xml:space="preserve"> strony postępowania</w:t>
      </w:r>
      <w:r w:rsidRPr="0095362E">
        <w:rPr>
          <w:rFonts w:asciiTheme="minorHAnsi" w:hAnsiTheme="minorHAnsi" w:cstheme="minorHAnsi"/>
          <w:sz w:val="22"/>
          <w:szCs w:val="22"/>
        </w:rPr>
        <w:t>, że na wniosek</w:t>
      </w:r>
      <w:r w:rsidR="00FC7A45" w:rsidRPr="0095362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5111D7" w:rsidRPr="0095362E">
        <w:rPr>
          <w:rFonts w:asciiTheme="minorHAnsi" w:hAnsiTheme="minorHAnsi" w:cstheme="minorHAnsi"/>
          <w:sz w:val="22"/>
          <w:szCs w:val="22"/>
        </w:rPr>
        <w:t xml:space="preserve">PKP Polskie Linie Kolejowe Spółka Akcyjna z siedzibą w Warszawie, ul. Targowa 74, 03-734 Warszawa działających za pośrednictwem pełnomocnika Pani Krystyny </w:t>
      </w:r>
      <w:proofErr w:type="spellStart"/>
      <w:r w:rsidR="005111D7" w:rsidRPr="0095362E">
        <w:rPr>
          <w:rFonts w:asciiTheme="minorHAnsi" w:hAnsiTheme="minorHAnsi" w:cstheme="minorHAnsi"/>
          <w:sz w:val="22"/>
          <w:szCs w:val="22"/>
        </w:rPr>
        <w:t>Obajtek</w:t>
      </w:r>
      <w:proofErr w:type="spellEnd"/>
      <w:r w:rsidR="005111D7" w:rsidRPr="0095362E">
        <w:rPr>
          <w:rFonts w:asciiTheme="minorHAnsi" w:hAnsiTheme="minorHAnsi" w:cstheme="minorHAnsi"/>
          <w:sz w:val="22"/>
          <w:szCs w:val="22"/>
        </w:rPr>
        <w:t>- Zajdel- Zastępcy D</w:t>
      </w:r>
      <w:r w:rsidR="00015F79" w:rsidRPr="0095362E">
        <w:rPr>
          <w:rFonts w:asciiTheme="minorHAnsi" w:hAnsiTheme="minorHAnsi" w:cstheme="minorHAnsi"/>
          <w:sz w:val="22"/>
          <w:szCs w:val="22"/>
        </w:rPr>
        <w:t>yrektora Regionu Południowego w </w:t>
      </w:r>
      <w:r w:rsidR="005111D7" w:rsidRPr="0095362E">
        <w:rPr>
          <w:rFonts w:asciiTheme="minorHAnsi" w:hAnsiTheme="minorHAnsi" w:cstheme="minorHAnsi"/>
          <w:sz w:val="22"/>
          <w:szCs w:val="22"/>
        </w:rPr>
        <w:t>PKP Polskie Linie Kolejowe S.A. Centrum Realizacji Inwestycji</w:t>
      </w:r>
      <w:r w:rsidR="007C3A31" w:rsidRPr="0095362E">
        <w:rPr>
          <w:rFonts w:asciiTheme="minorHAnsi" w:hAnsiTheme="minorHAnsi" w:cstheme="minorHAnsi"/>
          <w:sz w:val="22"/>
          <w:szCs w:val="22"/>
        </w:rPr>
        <w:t xml:space="preserve">, </w:t>
      </w:r>
      <w:r w:rsidR="00A26946" w:rsidRPr="0095362E">
        <w:rPr>
          <w:rFonts w:asciiTheme="minorHAnsi" w:hAnsiTheme="minorHAnsi" w:cstheme="minorHAnsi"/>
          <w:sz w:val="22"/>
          <w:szCs w:val="22"/>
        </w:rPr>
        <w:t>postanowieniem z </w:t>
      </w:r>
      <w:r w:rsidR="00350989" w:rsidRPr="0095362E">
        <w:rPr>
          <w:rFonts w:asciiTheme="minorHAnsi" w:hAnsiTheme="minorHAnsi" w:cstheme="minorHAnsi"/>
          <w:sz w:val="22"/>
          <w:szCs w:val="22"/>
        </w:rPr>
        <w:t xml:space="preserve">dnia </w:t>
      </w:r>
      <w:r w:rsidR="009A75C6" w:rsidRPr="0095362E">
        <w:rPr>
          <w:rFonts w:asciiTheme="minorHAnsi" w:hAnsiTheme="minorHAnsi" w:cstheme="minorHAnsi"/>
          <w:sz w:val="22"/>
          <w:szCs w:val="22"/>
        </w:rPr>
        <w:t>24</w:t>
      </w:r>
      <w:r w:rsidR="00E60B5C" w:rsidRPr="0095362E">
        <w:rPr>
          <w:rFonts w:asciiTheme="minorHAnsi" w:hAnsiTheme="minorHAnsi" w:cstheme="minorHAnsi"/>
          <w:sz w:val="22"/>
          <w:szCs w:val="22"/>
        </w:rPr>
        <w:t>.</w:t>
      </w:r>
      <w:r w:rsidR="008925FA" w:rsidRPr="0095362E">
        <w:rPr>
          <w:rFonts w:asciiTheme="minorHAnsi" w:hAnsiTheme="minorHAnsi" w:cstheme="minorHAnsi"/>
          <w:sz w:val="22"/>
          <w:szCs w:val="22"/>
        </w:rPr>
        <w:t>0</w:t>
      </w:r>
      <w:r w:rsidR="008D6331" w:rsidRPr="0095362E">
        <w:rPr>
          <w:rFonts w:asciiTheme="minorHAnsi" w:hAnsiTheme="minorHAnsi" w:cstheme="minorHAnsi"/>
          <w:sz w:val="22"/>
          <w:szCs w:val="22"/>
        </w:rPr>
        <w:t>8</w:t>
      </w:r>
      <w:r w:rsidR="00BB2D69" w:rsidRPr="0095362E">
        <w:rPr>
          <w:rFonts w:asciiTheme="minorHAnsi" w:hAnsiTheme="minorHAnsi" w:cstheme="minorHAnsi"/>
          <w:sz w:val="22"/>
          <w:szCs w:val="22"/>
        </w:rPr>
        <w:t>.20</w:t>
      </w:r>
      <w:r w:rsidR="008925FA" w:rsidRPr="0095362E">
        <w:rPr>
          <w:rFonts w:asciiTheme="minorHAnsi" w:hAnsiTheme="minorHAnsi" w:cstheme="minorHAnsi"/>
          <w:sz w:val="22"/>
          <w:szCs w:val="22"/>
        </w:rPr>
        <w:t>2</w:t>
      </w:r>
      <w:r w:rsidR="00066D47" w:rsidRPr="0095362E">
        <w:rPr>
          <w:rFonts w:asciiTheme="minorHAnsi" w:hAnsiTheme="minorHAnsi" w:cstheme="minorHAnsi"/>
          <w:sz w:val="22"/>
          <w:szCs w:val="22"/>
        </w:rPr>
        <w:t>2</w:t>
      </w:r>
      <w:r w:rsidR="0076126C" w:rsidRPr="0095362E">
        <w:rPr>
          <w:rFonts w:asciiTheme="minorHAnsi" w:hAnsiTheme="minorHAnsi" w:cstheme="minorHAnsi"/>
          <w:sz w:val="22"/>
          <w:szCs w:val="22"/>
        </w:rPr>
        <w:t> </w:t>
      </w:r>
      <w:r w:rsidR="00BB2D69" w:rsidRPr="0095362E">
        <w:rPr>
          <w:rFonts w:asciiTheme="minorHAnsi" w:hAnsiTheme="minorHAnsi" w:cstheme="minorHAnsi"/>
          <w:sz w:val="22"/>
          <w:szCs w:val="22"/>
        </w:rPr>
        <w:t>r.,</w:t>
      </w:r>
      <w:r w:rsidR="00235DA6" w:rsidRPr="0095362E">
        <w:rPr>
          <w:rFonts w:asciiTheme="minorHAnsi" w:hAnsiTheme="minorHAnsi" w:cstheme="minorHAnsi"/>
          <w:sz w:val="22"/>
          <w:szCs w:val="22"/>
        </w:rPr>
        <w:t xml:space="preserve"> znak: WOO-</w:t>
      </w:r>
      <w:r w:rsidR="00BB2D69" w:rsidRPr="0095362E">
        <w:rPr>
          <w:rFonts w:asciiTheme="minorHAnsi" w:hAnsiTheme="minorHAnsi" w:cstheme="minorHAnsi"/>
          <w:sz w:val="22"/>
          <w:szCs w:val="22"/>
        </w:rPr>
        <w:t>I.42</w:t>
      </w:r>
      <w:r w:rsidR="009A75C6" w:rsidRPr="0095362E">
        <w:rPr>
          <w:rFonts w:asciiTheme="minorHAnsi" w:hAnsiTheme="minorHAnsi" w:cstheme="minorHAnsi"/>
          <w:sz w:val="22"/>
          <w:szCs w:val="22"/>
        </w:rPr>
        <w:t>1</w:t>
      </w:r>
      <w:r w:rsidR="007F3B8A" w:rsidRPr="0095362E">
        <w:rPr>
          <w:rFonts w:asciiTheme="minorHAnsi" w:hAnsiTheme="minorHAnsi" w:cstheme="minorHAnsi"/>
          <w:sz w:val="22"/>
          <w:szCs w:val="22"/>
        </w:rPr>
        <w:t>0</w:t>
      </w:r>
      <w:r w:rsidR="007C3A31" w:rsidRPr="0095362E">
        <w:rPr>
          <w:rFonts w:asciiTheme="minorHAnsi" w:hAnsiTheme="minorHAnsi" w:cstheme="minorHAnsi"/>
          <w:sz w:val="22"/>
          <w:szCs w:val="22"/>
        </w:rPr>
        <w:t>.</w:t>
      </w:r>
      <w:r w:rsidR="008D6331" w:rsidRPr="0095362E">
        <w:rPr>
          <w:rFonts w:asciiTheme="minorHAnsi" w:hAnsiTheme="minorHAnsi" w:cstheme="minorHAnsi"/>
          <w:sz w:val="22"/>
          <w:szCs w:val="22"/>
        </w:rPr>
        <w:t>6</w:t>
      </w:r>
      <w:r w:rsidR="00BB2D69" w:rsidRPr="0095362E">
        <w:rPr>
          <w:rFonts w:asciiTheme="minorHAnsi" w:hAnsiTheme="minorHAnsi" w:cstheme="minorHAnsi"/>
          <w:sz w:val="22"/>
          <w:szCs w:val="22"/>
        </w:rPr>
        <w:t>.20</w:t>
      </w:r>
      <w:r w:rsidR="009A75C6" w:rsidRPr="0095362E">
        <w:rPr>
          <w:rFonts w:asciiTheme="minorHAnsi" w:hAnsiTheme="minorHAnsi" w:cstheme="minorHAnsi"/>
          <w:sz w:val="22"/>
          <w:szCs w:val="22"/>
        </w:rPr>
        <w:t>16</w:t>
      </w:r>
      <w:r w:rsidR="00BB2D69" w:rsidRPr="0095362E">
        <w:rPr>
          <w:rFonts w:asciiTheme="minorHAnsi" w:hAnsiTheme="minorHAnsi" w:cstheme="minorHAnsi"/>
          <w:sz w:val="22"/>
          <w:szCs w:val="22"/>
        </w:rPr>
        <w:t>.</w:t>
      </w:r>
      <w:r w:rsidR="004D6E1C" w:rsidRPr="0095362E">
        <w:rPr>
          <w:rFonts w:asciiTheme="minorHAnsi" w:hAnsiTheme="minorHAnsi" w:cstheme="minorHAnsi"/>
          <w:sz w:val="22"/>
          <w:szCs w:val="22"/>
        </w:rPr>
        <w:t>KT</w:t>
      </w:r>
      <w:r w:rsidR="00BB2D69" w:rsidRPr="0095362E">
        <w:rPr>
          <w:rFonts w:asciiTheme="minorHAnsi" w:hAnsiTheme="minorHAnsi" w:cstheme="minorHAnsi"/>
          <w:sz w:val="22"/>
          <w:szCs w:val="22"/>
        </w:rPr>
        <w:t>.</w:t>
      </w:r>
      <w:r w:rsidR="009A75C6" w:rsidRPr="0095362E">
        <w:rPr>
          <w:rFonts w:asciiTheme="minorHAnsi" w:hAnsiTheme="minorHAnsi" w:cstheme="minorHAnsi"/>
          <w:sz w:val="22"/>
          <w:szCs w:val="22"/>
        </w:rPr>
        <w:t>55</w:t>
      </w:r>
      <w:r w:rsidR="006F37AE" w:rsidRPr="0095362E">
        <w:rPr>
          <w:rFonts w:asciiTheme="minorHAnsi" w:hAnsiTheme="minorHAnsi" w:cstheme="minorHAnsi"/>
          <w:sz w:val="22"/>
          <w:szCs w:val="22"/>
        </w:rPr>
        <w:t>,</w:t>
      </w:r>
      <w:r w:rsidR="00BB2D69" w:rsidRPr="0095362E">
        <w:rPr>
          <w:rFonts w:asciiTheme="minorHAnsi" w:hAnsiTheme="minorHAnsi" w:cstheme="minorHAnsi"/>
          <w:sz w:val="22"/>
          <w:szCs w:val="22"/>
        </w:rPr>
        <w:t xml:space="preserve"> nadał rygor natychmiastowej wykonalności decyzji </w:t>
      </w:r>
      <w:r w:rsidR="002624D8" w:rsidRPr="0095362E">
        <w:rPr>
          <w:rFonts w:asciiTheme="minorHAnsi" w:hAnsiTheme="minorHAnsi" w:cstheme="minorHAnsi"/>
          <w:sz w:val="22"/>
          <w:szCs w:val="22"/>
        </w:rPr>
        <w:t xml:space="preserve">Regionalnego Dyrektora </w:t>
      </w:r>
      <w:r w:rsidR="00235DA6" w:rsidRPr="0095362E">
        <w:rPr>
          <w:rFonts w:asciiTheme="minorHAnsi" w:hAnsiTheme="minorHAnsi" w:cstheme="minorHAnsi"/>
          <w:sz w:val="22"/>
          <w:szCs w:val="22"/>
        </w:rPr>
        <w:t>O</w:t>
      </w:r>
      <w:r w:rsidR="002624D8" w:rsidRPr="0095362E">
        <w:rPr>
          <w:rFonts w:asciiTheme="minorHAnsi" w:hAnsiTheme="minorHAnsi" w:cstheme="minorHAnsi"/>
          <w:sz w:val="22"/>
          <w:szCs w:val="22"/>
        </w:rPr>
        <w:t>chrony Środowiska</w:t>
      </w:r>
      <w:r w:rsidR="00235DA6" w:rsidRPr="0095362E">
        <w:rPr>
          <w:rFonts w:asciiTheme="minorHAnsi" w:hAnsiTheme="minorHAnsi" w:cstheme="minorHAnsi"/>
          <w:sz w:val="22"/>
          <w:szCs w:val="22"/>
        </w:rPr>
        <w:t xml:space="preserve"> </w:t>
      </w:r>
      <w:r w:rsidR="00A26946" w:rsidRPr="0095362E">
        <w:rPr>
          <w:rFonts w:asciiTheme="minorHAnsi" w:hAnsiTheme="minorHAnsi" w:cstheme="minorHAnsi"/>
          <w:sz w:val="22"/>
          <w:szCs w:val="22"/>
        </w:rPr>
        <w:t xml:space="preserve">w Kielcach </w:t>
      </w:r>
      <w:r w:rsidR="00235DA6" w:rsidRPr="0095362E">
        <w:rPr>
          <w:rFonts w:asciiTheme="minorHAnsi" w:hAnsiTheme="minorHAnsi" w:cstheme="minorHAnsi"/>
          <w:sz w:val="22"/>
          <w:szCs w:val="22"/>
        </w:rPr>
        <w:t xml:space="preserve">z dnia </w:t>
      </w:r>
      <w:r w:rsidR="009A75C6" w:rsidRPr="0095362E">
        <w:rPr>
          <w:rFonts w:asciiTheme="minorHAnsi" w:hAnsiTheme="minorHAnsi" w:cstheme="minorHAnsi"/>
          <w:sz w:val="22"/>
          <w:szCs w:val="22"/>
        </w:rPr>
        <w:t>29</w:t>
      </w:r>
      <w:r w:rsidR="008925FA" w:rsidRPr="0095362E">
        <w:rPr>
          <w:rFonts w:asciiTheme="minorHAnsi" w:hAnsiTheme="minorHAnsi" w:cstheme="minorHAnsi"/>
          <w:sz w:val="22"/>
          <w:szCs w:val="22"/>
        </w:rPr>
        <w:t>.0</w:t>
      </w:r>
      <w:r w:rsidR="008D6331" w:rsidRPr="0095362E">
        <w:rPr>
          <w:rFonts w:asciiTheme="minorHAnsi" w:hAnsiTheme="minorHAnsi" w:cstheme="minorHAnsi"/>
          <w:sz w:val="22"/>
          <w:szCs w:val="22"/>
        </w:rPr>
        <w:t>7</w:t>
      </w:r>
      <w:r w:rsidR="00307EBF" w:rsidRPr="0095362E">
        <w:rPr>
          <w:rFonts w:asciiTheme="minorHAnsi" w:hAnsiTheme="minorHAnsi" w:cstheme="minorHAnsi"/>
          <w:sz w:val="22"/>
          <w:szCs w:val="22"/>
        </w:rPr>
        <w:t>.20</w:t>
      </w:r>
      <w:r w:rsidR="008925FA" w:rsidRPr="0095362E">
        <w:rPr>
          <w:rFonts w:asciiTheme="minorHAnsi" w:hAnsiTheme="minorHAnsi" w:cstheme="minorHAnsi"/>
          <w:sz w:val="22"/>
          <w:szCs w:val="22"/>
        </w:rPr>
        <w:t>2</w:t>
      </w:r>
      <w:r w:rsidR="009A75C6" w:rsidRPr="0095362E">
        <w:rPr>
          <w:rFonts w:asciiTheme="minorHAnsi" w:hAnsiTheme="minorHAnsi" w:cstheme="minorHAnsi"/>
          <w:sz w:val="22"/>
          <w:szCs w:val="22"/>
        </w:rPr>
        <w:t>2</w:t>
      </w:r>
      <w:r w:rsidR="00307EBF" w:rsidRPr="0095362E">
        <w:rPr>
          <w:rFonts w:asciiTheme="minorHAnsi" w:hAnsiTheme="minorHAnsi" w:cstheme="minorHAnsi"/>
          <w:sz w:val="22"/>
          <w:szCs w:val="22"/>
        </w:rPr>
        <w:t> r. znak: WOO-I.42</w:t>
      </w:r>
      <w:r w:rsidR="009A75C6" w:rsidRPr="0095362E">
        <w:rPr>
          <w:rFonts w:asciiTheme="minorHAnsi" w:hAnsiTheme="minorHAnsi" w:cstheme="minorHAnsi"/>
          <w:sz w:val="22"/>
          <w:szCs w:val="22"/>
        </w:rPr>
        <w:t>1</w:t>
      </w:r>
      <w:r w:rsidR="007F3B8A" w:rsidRPr="0095362E">
        <w:rPr>
          <w:rFonts w:asciiTheme="minorHAnsi" w:hAnsiTheme="minorHAnsi" w:cstheme="minorHAnsi"/>
          <w:sz w:val="22"/>
          <w:szCs w:val="22"/>
        </w:rPr>
        <w:t>0</w:t>
      </w:r>
      <w:r w:rsidR="00307EBF" w:rsidRPr="0095362E">
        <w:rPr>
          <w:rFonts w:asciiTheme="minorHAnsi" w:hAnsiTheme="minorHAnsi" w:cstheme="minorHAnsi"/>
          <w:sz w:val="22"/>
          <w:szCs w:val="22"/>
        </w:rPr>
        <w:t>.</w:t>
      </w:r>
      <w:r w:rsidR="008D6331" w:rsidRPr="0095362E">
        <w:rPr>
          <w:rFonts w:asciiTheme="minorHAnsi" w:hAnsiTheme="minorHAnsi" w:cstheme="minorHAnsi"/>
          <w:sz w:val="22"/>
          <w:szCs w:val="22"/>
        </w:rPr>
        <w:t>6</w:t>
      </w:r>
      <w:r w:rsidR="007C3A31" w:rsidRPr="0095362E">
        <w:rPr>
          <w:rFonts w:asciiTheme="minorHAnsi" w:hAnsiTheme="minorHAnsi" w:cstheme="minorHAnsi"/>
          <w:sz w:val="22"/>
          <w:szCs w:val="22"/>
        </w:rPr>
        <w:t>.</w:t>
      </w:r>
      <w:r w:rsidR="00307EBF" w:rsidRPr="0095362E">
        <w:rPr>
          <w:rFonts w:asciiTheme="minorHAnsi" w:hAnsiTheme="minorHAnsi" w:cstheme="minorHAnsi"/>
          <w:sz w:val="22"/>
          <w:szCs w:val="22"/>
        </w:rPr>
        <w:t>20</w:t>
      </w:r>
      <w:r w:rsidR="009A75C6" w:rsidRPr="0095362E">
        <w:rPr>
          <w:rFonts w:asciiTheme="minorHAnsi" w:hAnsiTheme="minorHAnsi" w:cstheme="minorHAnsi"/>
          <w:sz w:val="22"/>
          <w:szCs w:val="22"/>
        </w:rPr>
        <w:t>16</w:t>
      </w:r>
      <w:r w:rsidR="00307EBF" w:rsidRPr="0095362E">
        <w:rPr>
          <w:rFonts w:asciiTheme="minorHAnsi" w:hAnsiTheme="minorHAnsi" w:cstheme="minorHAnsi"/>
          <w:sz w:val="22"/>
          <w:szCs w:val="22"/>
        </w:rPr>
        <w:t>.</w:t>
      </w:r>
      <w:r w:rsidR="004D6E1C" w:rsidRPr="0095362E">
        <w:rPr>
          <w:rFonts w:asciiTheme="minorHAnsi" w:hAnsiTheme="minorHAnsi" w:cstheme="minorHAnsi"/>
          <w:sz w:val="22"/>
          <w:szCs w:val="22"/>
        </w:rPr>
        <w:t>KT</w:t>
      </w:r>
      <w:r w:rsidR="00307EBF" w:rsidRPr="0095362E">
        <w:rPr>
          <w:rFonts w:asciiTheme="minorHAnsi" w:hAnsiTheme="minorHAnsi" w:cstheme="minorHAnsi"/>
          <w:sz w:val="22"/>
          <w:szCs w:val="22"/>
        </w:rPr>
        <w:t>.</w:t>
      </w:r>
      <w:r w:rsidR="009A75C6" w:rsidRPr="0095362E">
        <w:rPr>
          <w:rFonts w:asciiTheme="minorHAnsi" w:hAnsiTheme="minorHAnsi" w:cstheme="minorHAnsi"/>
          <w:sz w:val="22"/>
          <w:szCs w:val="22"/>
        </w:rPr>
        <w:t>51</w:t>
      </w:r>
      <w:r w:rsidR="008925FA" w:rsidRPr="0095362E">
        <w:rPr>
          <w:rFonts w:asciiTheme="minorHAnsi" w:hAnsiTheme="minorHAnsi" w:cstheme="minorHAnsi"/>
          <w:sz w:val="22"/>
          <w:szCs w:val="22"/>
        </w:rPr>
        <w:t xml:space="preserve"> </w:t>
      </w:r>
      <w:r w:rsidR="007F3B8A" w:rsidRPr="0095362E">
        <w:rPr>
          <w:rFonts w:asciiTheme="minorHAnsi" w:hAnsiTheme="minorHAnsi" w:cstheme="minorHAnsi"/>
          <w:sz w:val="22"/>
          <w:szCs w:val="22"/>
        </w:rPr>
        <w:t>o </w:t>
      </w:r>
      <w:r w:rsidR="00307EBF" w:rsidRPr="0095362E">
        <w:rPr>
          <w:rFonts w:asciiTheme="minorHAnsi" w:hAnsiTheme="minorHAnsi" w:cstheme="minorHAnsi"/>
          <w:sz w:val="22"/>
          <w:szCs w:val="22"/>
        </w:rPr>
        <w:t>środowiskowych uwarunkowaniach dla przedsięwzięcia pn</w:t>
      </w:r>
      <w:r w:rsidR="00FC7A45" w:rsidRPr="0095362E">
        <w:rPr>
          <w:rFonts w:asciiTheme="minorHAnsi" w:hAnsiTheme="minorHAnsi" w:cstheme="minorHAnsi"/>
          <w:sz w:val="22"/>
          <w:szCs w:val="22"/>
        </w:rPr>
        <w:t>.</w:t>
      </w:r>
      <w:r w:rsidR="00307EBF" w:rsidRPr="0095362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F6E0636" w14:textId="24B6548B" w:rsidR="00765463" w:rsidRPr="0095362E" w:rsidRDefault="008E268A" w:rsidP="0095362E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95362E">
        <w:rPr>
          <w:rFonts w:asciiTheme="minorHAnsi" w:hAnsiTheme="minorHAnsi" w:cstheme="minorHAnsi"/>
          <w:sz w:val="22"/>
          <w:szCs w:val="22"/>
        </w:rPr>
        <w:t>„Prace na linii kolejowej nr 8 na odcinku Skarżysko-Kamienna – Kielce – Kozłów”</w:t>
      </w:r>
      <w:r w:rsidR="008D6331" w:rsidRPr="0095362E">
        <w:rPr>
          <w:rFonts w:asciiTheme="minorHAnsi" w:hAnsiTheme="minorHAnsi" w:cstheme="minorHAnsi"/>
          <w:sz w:val="22"/>
          <w:szCs w:val="22"/>
        </w:rPr>
        <w:t>.</w:t>
      </w:r>
    </w:p>
    <w:p w14:paraId="057CB613" w14:textId="77777777" w:rsidR="008D6331" w:rsidRPr="0095362E" w:rsidRDefault="008D6331" w:rsidP="0095362E">
      <w:pPr>
        <w:spacing w:line="276" w:lineRule="auto"/>
        <w:ind w:firstLine="709"/>
        <w:rPr>
          <w:rFonts w:asciiTheme="minorHAnsi" w:hAnsiTheme="minorHAnsi" w:cstheme="minorHAnsi"/>
          <w:snapToGrid w:val="0"/>
          <w:sz w:val="22"/>
          <w:szCs w:val="22"/>
        </w:rPr>
      </w:pPr>
    </w:p>
    <w:p w14:paraId="2FA69BD7" w14:textId="31D746A1" w:rsidR="00A113AB" w:rsidRPr="0095362E" w:rsidRDefault="00A113AB" w:rsidP="0095362E">
      <w:pPr>
        <w:pStyle w:val="Bezodstpw"/>
        <w:spacing w:line="276" w:lineRule="auto"/>
        <w:ind w:firstLine="709"/>
        <w:rPr>
          <w:rFonts w:asciiTheme="minorHAnsi" w:hAnsiTheme="minorHAnsi" w:cstheme="minorHAnsi"/>
          <w:snapToGrid w:val="0"/>
          <w:sz w:val="22"/>
          <w:szCs w:val="22"/>
        </w:rPr>
      </w:pPr>
      <w:r w:rsidRPr="0095362E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Kpa, zawiadomienie stron postępowania o </w:t>
      </w:r>
      <w:r w:rsidR="00066D47" w:rsidRPr="0095362E">
        <w:rPr>
          <w:rFonts w:asciiTheme="minorHAnsi" w:hAnsiTheme="minorHAnsi" w:cstheme="minorHAnsi"/>
          <w:snapToGrid w:val="0"/>
          <w:sz w:val="22"/>
          <w:szCs w:val="22"/>
        </w:rPr>
        <w:t>czynnościach</w:t>
      </w:r>
      <w:r w:rsidRPr="0095362E">
        <w:rPr>
          <w:rFonts w:asciiTheme="minorHAnsi" w:hAnsiTheme="minorHAnsi" w:cstheme="minorHAnsi"/>
          <w:snapToGrid w:val="0"/>
          <w:sz w:val="22"/>
          <w:szCs w:val="22"/>
        </w:rPr>
        <w:t xml:space="preserve"> następuje w formie publicznego obwieszczenia. Doręczenie uważa się za dokonane po upływie 14 dni od dnia, w którym nastąpiło publiczne obwieszczenie, inne publiczne ogłoszenie lub udostępnienie pisma w Biuletynie Informacji Publicznej. Wskazuje się dzień  2</w:t>
      </w:r>
      <w:r w:rsidR="0099690D" w:rsidRPr="0095362E">
        <w:rPr>
          <w:rFonts w:asciiTheme="minorHAnsi" w:hAnsiTheme="minorHAnsi" w:cstheme="minorHAnsi"/>
          <w:snapToGrid w:val="0"/>
          <w:sz w:val="22"/>
          <w:szCs w:val="22"/>
        </w:rPr>
        <w:t>9</w:t>
      </w:r>
      <w:r w:rsidRPr="0095362E">
        <w:rPr>
          <w:rFonts w:asciiTheme="minorHAnsi" w:hAnsiTheme="minorHAnsi" w:cstheme="minorHAnsi"/>
          <w:snapToGrid w:val="0"/>
          <w:sz w:val="22"/>
          <w:szCs w:val="22"/>
        </w:rPr>
        <w:t>.08.2022 r. jako dzień, w którym nastąpiło publiczne obwieszczenie.</w:t>
      </w:r>
    </w:p>
    <w:p w14:paraId="7E87663A" w14:textId="25B56704" w:rsidR="00BB2D69" w:rsidRPr="0095362E" w:rsidRDefault="0076126C" w:rsidP="0095362E">
      <w:pPr>
        <w:pStyle w:val="Bezodstpw"/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95362E">
        <w:rPr>
          <w:rFonts w:asciiTheme="minorHAnsi" w:hAnsiTheme="minorHAnsi" w:cstheme="minorHAnsi"/>
          <w:sz w:val="22"/>
          <w:szCs w:val="22"/>
        </w:rPr>
        <w:t>Na postanowienie służy prawo wniesienia zażalenia do Generalnego Dyrektora Ochrony Środowiska, za pośrednictwem Regionalnego</w:t>
      </w:r>
      <w:r w:rsidR="000F0109" w:rsidRPr="0095362E">
        <w:rPr>
          <w:rFonts w:asciiTheme="minorHAnsi" w:hAnsiTheme="minorHAnsi" w:cstheme="minorHAnsi"/>
          <w:sz w:val="22"/>
          <w:szCs w:val="22"/>
        </w:rPr>
        <w:t xml:space="preserve"> Dyrektora Ochrony Środowiska w </w:t>
      </w:r>
      <w:r w:rsidR="004D6E1C" w:rsidRPr="0095362E">
        <w:rPr>
          <w:rFonts w:asciiTheme="minorHAnsi" w:hAnsiTheme="minorHAnsi" w:cstheme="minorHAnsi"/>
          <w:sz w:val="22"/>
          <w:szCs w:val="22"/>
        </w:rPr>
        <w:t>Kielcach, w </w:t>
      </w:r>
      <w:r w:rsidR="007F3B8A" w:rsidRPr="0095362E">
        <w:rPr>
          <w:rFonts w:asciiTheme="minorHAnsi" w:hAnsiTheme="minorHAnsi" w:cstheme="minorHAnsi"/>
          <w:sz w:val="22"/>
          <w:szCs w:val="22"/>
        </w:rPr>
        <w:t>terminie 7 </w:t>
      </w:r>
      <w:r w:rsidRPr="0095362E">
        <w:rPr>
          <w:rFonts w:asciiTheme="minorHAnsi" w:hAnsiTheme="minorHAnsi" w:cstheme="minorHAnsi"/>
          <w:sz w:val="22"/>
          <w:szCs w:val="22"/>
        </w:rPr>
        <w:t xml:space="preserve">dni od daty jego doręczenia. Zgodnie z art. 57 § 5 pkt 1 i 2 </w:t>
      </w:r>
      <w:r w:rsidR="000F0109" w:rsidRPr="0095362E">
        <w:rPr>
          <w:rFonts w:asciiTheme="minorHAnsi" w:hAnsiTheme="minorHAnsi" w:cstheme="minorHAnsi"/>
          <w:bCs/>
          <w:sz w:val="22"/>
          <w:szCs w:val="22"/>
        </w:rPr>
        <w:t>ustawy z </w:t>
      </w:r>
      <w:r w:rsidRPr="0095362E">
        <w:rPr>
          <w:rFonts w:asciiTheme="minorHAnsi" w:hAnsiTheme="minorHAnsi" w:cstheme="minorHAnsi"/>
          <w:bCs/>
          <w:sz w:val="22"/>
          <w:szCs w:val="22"/>
        </w:rPr>
        <w:t xml:space="preserve">dnia 14 czerwca 1960 r. Kodeks postępowania administracyjnego </w:t>
      </w:r>
      <w:r w:rsidRPr="0095362E">
        <w:rPr>
          <w:rFonts w:asciiTheme="minorHAnsi" w:hAnsiTheme="minorHAnsi" w:cstheme="minorHAnsi"/>
          <w:sz w:val="22"/>
          <w:szCs w:val="22"/>
        </w:rPr>
        <w:t xml:space="preserve">termin uważa się za zachowany, jeżeli przed jego upływem pismo zostało wysłane w formie dokumentu elektronicznego (poprzez </w:t>
      </w:r>
      <w:proofErr w:type="spellStart"/>
      <w:r w:rsidRPr="0095362E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95362E">
        <w:rPr>
          <w:rFonts w:asciiTheme="minorHAnsi" w:hAnsiTheme="minorHAnsi" w:cstheme="minorHAnsi"/>
          <w:sz w:val="22"/>
          <w:szCs w:val="22"/>
        </w:rPr>
        <w:t>) do organu administracji publicznej, a nadawca otrzymał urzędowe poświadczenie odbioru lub zostało nadane w polskiej placówce pocztowej operatora wyz</w:t>
      </w:r>
      <w:r w:rsidR="004D6E1C" w:rsidRPr="0095362E">
        <w:rPr>
          <w:rFonts w:asciiTheme="minorHAnsi" w:hAnsiTheme="minorHAnsi" w:cstheme="minorHAnsi"/>
          <w:sz w:val="22"/>
          <w:szCs w:val="22"/>
        </w:rPr>
        <w:t>naczonego w rozumieniu ustawy z </w:t>
      </w:r>
      <w:r w:rsidRPr="0095362E">
        <w:rPr>
          <w:rFonts w:asciiTheme="minorHAnsi" w:hAnsiTheme="minorHAnsi" w:cstheme="minorHAnsi"/>
          <w:sz w:val="22"/>
          <w:szCs w:val="22"/>
        </w:rPr>
        <w:t>dnia 23 listopada 2012 r. - Prawo pocztowe (tekst jedn. Dz. U. z 20</w:t>
      </w:r>
      <w:r w:rsidR="003664D0" w:rsidRPr="0095362E">
        <w:rPr>
          <w:rFonts w:asciiTheme="minorHAnsi" w:hAnsiTheme="minorHAnsi" w:cstheme="minorHAnsi"/>
          <w:sz w:val="22"/>
          <w:szCs w:val="22"/>
        </w:rPr>
        <w:t>22</w:t>
      </w:r>
      <w:r w:rsidRPr="0095362E">
        <w:rPr>
          <w:rFonts w:asciiTheme="minorHAnsi" w:hAnsiTheme="minorHAnsi" w:cstheme="minorHAnsi"/>
          <w:sz w:val="22"/>
          <w:szCs w:val="22"/>
        </w:rPr>
        <w:t xml:space="preserve"> r., poz. </w:t>
      </w:r>
      <w:r w:rsidR="003664D0" w:rsidRPr="0095362E">
        <w:rPr>
          <w:rFonts w:asciiTheme="minorHAnsi" w:hAnsiTheme="minorHAnsi" w:cstheme="minorHAnsi"/>
          <w:sz w:val="22"/>
          <w:szCs w:val="22"/>
        </w:rPr>
        <w:t>896</w:t>
      </w:r>
      <w:r w:rsidRPr="0095362E">
        <w:rPr>
          <w:rFonts w:asciiTheme="minorHAnsi" w:hAnsiTheme="minorHAnsi" w:cstheme="minorHAnsi"/>
          <w:sz w:val="22"/>
          <w:szCs w:val="22"/>
        </w:rPr>
        <w:t>), którego obowiązki pełni obecnie Poczta Polska S.A.</w:t>
      </w:r>
    </w:p>
    <w:p w14:paraId="095DB92B" w14:textId="51F176D5" w:rsidR="00D65B23" w:rsidRPr="0095362E" w:rsidRDefault="004F00E6" w:rsidP="0095362E">
      <w:pPr>
        <w:pStyle w:val="Tekstpodstawowy3"/>
        <w:spacing w:after="0"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5362E">
        <w:rPr>
          <w:rFonts w:asciiTheme="minorHAnsi" w:hAnsiTheme="minorHAnsi" w:cstheme="minorHAnsi"/>
          <w:sz w:val="22"/>
          <w:szCs w:val="22"/>
        </w:rPr>
        <w:lastRenderedPageBreak/>
        <w:t xml:space="preserve">Stronami w niniejszej sprawie są właściciele i współwłaściciele działek znajdujących się </w:t>
      </w:r>
      <w:r w:rsidRPr="0095362E">
        <w:rPr>
          <w:rFonts w:asciiTheme="minorHAnsi" w:hAnsiTheme="minorHAnsi" w:cstheme="minorHAnsi"/>
          <w:sz w:val="22"/>
          <w:szCs w:val="22"/>
        </w:rPr>
        <w:br/>
        <w:t>w granicach inwestycji lub osoby legitymujące się inną formą władania (np. użytkownik wieczysty). Ponadto stronami w sprawie mogą być właścicie</w:t>
      </w:r>
      <w:r w:rsidR="000F0109" w:rsidRPr="0095362E">
        <w:rPr>
          <w:rFonts w:asciiTheme="minorHAnsi" w:hAnsiTheme="minorHAnsi" w:cstheme="minorHAnsi"/>
          <w:sz w:val="22"/>
          <w:szCs w:val="22"/>
        </w:rPr>
        <w:t>le i współwłaściciele działek w </w:t>
      </w:r>
      <w:r w:rsidRPr="0095362E">
        <w:rPr>
          <w:rFonts w:asciiTheme="minorHAnsi" w:hAnsiTheme="minorHAnsi" w:cstheme="minorHAnsi"/>
          <w:sz w:val="22"/>
          <w:szCs w:val="22"/>
        </w:rPr>
        <w:t>obszarze oddziaływania inwestycji lub osoby legitymujące się inną formą władania w obszarze oddziaływania przedsięwzięcia.</w:t>
      </w:r>
    </w:p>
    <w:p w14:paraId="55290D61" w14:textId="290FF184" w:rsidR="003664D0" w:rsidRPr="0095362E" w:rsidRDefault="00D65B23" w:rsidP="0095362E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95362E">
        <w:rPr>
          <w:rFonts w:asciiTheme="minorHAnsi" w:hAnsiTheme="minorHAnsi" w:cstheme="minorHAnsi"/>
          <w:snapToGrid w:val="0"/>
          <w:sz w:val="22"/>
          <w:szCs w:val="22"/>
        </w:rPr>
        <w:t xml:space="preserve">Strony postępowania mogą zapoznać się z treścią w/w postanowienia w siedzibie Regionalnej Dyrekcji Ochrony Środowiska w Kielcach ul. Karola Szymanowskiego 6, </w:t>
      </w:r>
      <w:r w:rsidR="00EF16AE" w:rsidRPr="0095362E">
        <w:rPr>
          <w:rFonts w:asciiTheme="minorHAnsi" w:hAnsiTheme="minorHAnsi" w:cstheme="minorHAnsi"/>
          <w:snapToGrid w:val="0"/>
          <w:sz w:val="22"/>
          <w:szCs w:val="22"/>
        </w:rPr>
        <w:t>od poniedziałku do piątku, w godzinach 7</w:t>
      </w:r>
      <w:r w:rsidR="00EF16AE" w:rsidRPr="0095362E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="00EF16AE" w:rsidRPr="0095362E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="00EF16AE" w:rsidRPr="0095362E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="00EF16AE" w:rsidRPr="0095362E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3664D0" w:rsidRPr="0095362E">
        <w:rPr>
          <w:rFonts w:asciiTheme="minorHAnsi" w:hAnsiTheme="minorHAnsi" w:cstheme="minorHAnsi"/>
          <w:snapToGrid w:val="0"/>
          <w:sz w:val="22"/>
          <w:szCs w:val="22"/>
        </w:rPr>
        <w:t>po uprzednim umówieniu się z pracownikiem tutejszej Dyrekcji (nr telefonu do kontaktu: 41 3435361 lub 41 3435363).</w:t>
      </w:r>
    </w:p>
    <w:p w14:paraId="7DFAF3DE" w14:textId="77777777" w:rsidR="002463C0" w:rsidRPr="0095362E" w:rsidRDefault="002463C0" w:rsidP="0095362E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5362E">
        <w:rPr>
          <w:rFonts w:asciiTheme="minorHAnsi" w:hAnsiTheme="minorHAnsi" w:cstheme="minorHAnsi"/>
          <w:sz w:val="22"/>
          <w:szCs w:val="22"/>
        </w:rPr>
        <w:t>Małgorzata Olesińska</w:t>
      </w:r>
    </w:p>
    <w:p w14:paraId="1F6A960B" w14:textId="77777777" w:rsidR="002463C0" w:rsidRPr="0095362E" w:rsidRDefault="002463C0" w:rsidP="0095362E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5362E">
        <w:rPr>
          <w:rFonts w:asciiTheme="minorHAnsi" w:hAnsiTheme="minorHAnsi" w:cstheme="minorHAnsi"/>
          <w:sz w:val="22"/>
          <w:szCs w:val="22"/>
        </w:rPr>
        <w:t>p. o. Zastępcy Regionalnego Dyrektora</w:t>
      </w:r>
    </w:p>
    <w:p w14:paraId="570AEA5A" w14:textId="77777777" w:rsidR="002463C0" w:rsidRPr="0095362E" w:rsidRDefault="002463C0" w:rsidP="0095362E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5362E">
        <w:rPr>
          <w:rFonts w:asciiTheme="minorHAnsi" w:hAnsiTheme="minorHAnsi" w:cstheme="minorHAnsi"/>
          <w:sz w:val="22"/>
          <w:szCs w:val="22"/>
        </w:rPr>
        <w:t>Ochrony Środowiska</w:t>
      </w:r>
    </w:p>
    <w:p w14:paraId="58CD6E0A" w14:textId="77777777" w:rsidR="002463C0" w:rsidRPr="0095362E" w:rsidRDefault="002463C0" w:rsidP="0095362E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5362E">
        <w:rPr>
          <w:rFonts w:asciiTheme="minorHAnsi" w:hAnsiTheme="minorHAnsi" w:cstheme="minorHAnsi"/>
          <w:sz w:val="22"/>
          <w:szCs w:val="22"/>
        </w:rPr>
        <w:t>Regionalnego Konserwatora Przyrody</w:t>
      </w:r>
    </w:p>
    <w:p w14:paraId="5C034C53" w14:textId="77777777" w:rsidR="002463C0" w:rsidRPr="0095362E" w:rsidRDefault="002463C0" w:rsidP="0095362E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5362E">
        <w:rPr>
          <w:rFonts w:asciiTheme="minorHAnsi" w:hAnsiTheme="minorHAnsi" w:cstheme="minorHAnsi"/>
          <w:sz w:val="22"/>
          <w:szCs w:val="22"/>
        </w:rPr>
        <w:t>w Kielcach</w:t>
      </w:r>
    </w:p>
    <w:p w14:paraId="37092BDA" w14:textId="77777777" w:rsidR="00345E55" w:rsidRPr="0095362E" w:rsidRDefault="00345E55" w:rsidP="0095362E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6EECDA3E" w14:textId="77777777" w:rsidR="00973E4C" w:rsidRPr="0095362E" w:rsidRDefault="00973E4C" w:rsidP="0095362E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0E527B05" w14:textId="77777777" w:rsidR="00E02914" w:rsidRPr="0095362E" w:rsidRDefault="00E02914" w:rsidP="0095362E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34725F7A" w14:textId="77777777" w:rsidR="00C97CB3" w:rsidRPr="0095362E" w:rsidRDefault="00C97CB3" w:rsidP="0095362E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5362E">
        <w:rPr>
          <w:rFonts w:asciiTheme="minorHAnsi" w:hAnsiTheme="minorHAnsi" w:cstheme="minorHAnsi"/>
          <w:sz w:val="22"/>
          <w:szCs w:val="22"/>
        </w:rPr>
        <w:t>Obwieszczenie zostało wywieszone</w:t>
      </w:r>
      <w:r w:rsidR="00083213" w:rsidRPr="0095362E">
        <w:rPr>
          <w:rFonts w:asciiTheme="minorHAnsi" w:hAnsiTheme="minorHAnsi" w:cstheme="minorHAnsi"/>
          <w:sz w:val="22"/>
          <w:szCs w:val="22"/>
        </w:rPr>
        <w:t xml:space="preserve"> w/na </w:t>
      </w:r>
      <w:r w:rsidRPr="0095362E">
        <w:rPr>
          <w:rFonts w:asciiTheme="minorHAnsi" w:hAnsiTheme="minorHAnsi" w:cstheme="minorHAnsi"/>
          <w:sz w:val="22"/>
          <w:szCs w:val="22"/>
        </w:rPr>
        <w:t>…………</w:t>
      </w:r>
      <w:r w:rsidR="002E5685" w:rsidRPr="0095362E">
        <w:rPr>
          <w:rFonts w:asciiTheme="minorHAnsi" w:hAnsiTheme="minorHAnsi" w:cstheme="minorHAnsi"/>
          <w:sz w:val="22"/>
          <w:szCs w:val="22"/>
        </w:rPr>
        <w:t>……</w:t>
      </w:r>
      <w:r w:rsidRPr="0095362E">
        <w:rPr>
          <w:rFonts w:asciiTheme="minorHAnsi" w:hAnsiTheme="minorHAnsi" w:cstheme="minorHAnsi"/>
          <w:sz w:val="22"/>
          <w:szCs w:val="22"/>
        </w:rPr>
        <w:t>………</w:t>
      </w:r>
    </w:p>
    <w:p w14:paraId="22C59786" w14:textId="77777777" w:rsidR="007F3B8A" w:rsidRPr="0095362E" w:rsidRDefault="00C97CB3" w:rsidP="0095362E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5362E">
        <w:rPr>
          <w:rFonts w:asciiTheme="minorHAnsi" w:hAnsiTheme="minorHAnsi" w:cstheme="minorHAnsi"/>
          <w:sz w:val="22"/>
          <w:szCs w:val="22"/>
        </w:rPr>
        <w:t>W terminie od ……</w:t>
      </w:r>
      <w:r w:rsidR="002E5685" w:rsidRPr="0095362E">
        <w:rPr>
          <w:rFonts w:asciiTheme="minorHAnsi" w:hAnsiTheme="minorHAnsi" w:cstheme="minorHAnsi"/>
          <w:sz w:val="22"/>
          <w:szCs w:val="22"/>
        </w:rPr>
        <w:t>..…</w:t>
      </w:r>
      <w:r w:rsidR="00F45ADD" w:rsidRPr="0095362E">
        <w:rPr>
          <w:rFonts w:asciiTheme="minorHAnsi" w:hAnsiTheme="minorHAnsi" w:cstheme="minorHAnsi"/>
          <w:sz w:val="22"/>
          <w:szCs w:val="22"/>
        </w:rPr>
        <w:t>…….</w:t>
      </w:r>
      <w:r w:rsidR="002E5685" w:rsidRPr="0095362E">
        <w:rPr>
          <w:rFonts w:asciiTheme="minorHAnsi" w:hAnsiTheme="minorHAnsi" w:cstheme="minorHAnsi"/>
          <w:sz w:val="22"/>
          <w:szCs w:val="22"/>
        </w:rPr>
        <w:t xml:space="preserve"> do ………………</w:t>
      </w:r>
      <w:r w:rsidRPr="0095362E">
        <w:rPr>
          <w:rFonts w:asciiTheme="minorHAnsi" w:hAnsiTheme="minorHAnsi" w:cstheme="minorHAnsi"/>
          <w:sz w:val="22"/>
          <w:szCs w:val="22"/>
        </w:rPr>
        <w:t>.</w:t>
      </w:r>
    </w:p>
    <w:p w14:paraId="599C5E35" w14:textId="77777777" w:rsidR="006543CB" w:rsidRPr="0095362E" w:rsidRDefault="006543CB" w:rsidP="0095362E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  <w:lang w:eastAsia="en-US"/>
        </w:rPr>
      </w:pPr>
    </w:p>
    <w:p w14:paraId="5ED6F0DE" w14:textId="77777777" w:rsidR="006543CB" w:rsidRPr="0095362E" w:rsidRDefault="006543CB" w:rsidP="0095362E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  <w:lang w:eastAsia="en-US"/>
        </w:rPr>
      </w:pPr>
    </w:p>
    <w:p w14:paraId="76E357C7" w14:textId="77777777" w:rsidR="006543CB" w:rsidRPr="0095362E" w:rsidRDefault="006543CB" w:rsidP="0095362E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  <w:lang w:eastAsia="en-US"/>
        </w:rPr>
      </w:pPr>
    </w:p>
    <w:p w14:paraId="0AAB530D" w14:textId="77777777" w:rsidR="006543CB" w:rsidRPr="0095362E" w:rsidRDefault="006543CB" w:rsidP="0095362E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  <w:lang w:eastAsia="en-US"/>
        </w:rPr>
      </w:pPr>
    </w:p>
    <w:p w14:paraId="557624B3" w14:textId="77777777" w:rsidR="00987CD9" w:rsidRPr="0095362E" w:rsidRDefault="00987CD9" w:rsidP="0095362E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95362E">
        <w:rPr>
          <w:rFonts w:asciiTheme="minorHAnsi" w:eastAsiaTheme="minorEastAsia" w:hAnsiTheme="minorHAnsi" w:cstheme="minorHAnsi"/>
          <w:sz w:val="22"/>
          <w:szCs w:val="22"/>
          <w:lang w:eastAsia="en-US"/>
        </w:rPr>
        <w:t>Otrzymują:</w:t>
      </w:r>
    </w:p>
    <w:p w14:paraId="306AD5FF" w14:textId="77777777" w:rsidR="00987CD9" w:rsidRPr="0095362E" w:rsidRDefault="00987CD9" w:rsidP="0095362E">
      <w:pPr>
        <w:numPr>
          <w:ilvl w:val="0"/>
          <w:numId w:val="36"/>
        </w:numPr>
        <w:spacing w:line="276" w:lineRule="auto"/>
        <w:ind w:left="284" w:hanging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95362E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PKP Polskie Linie Kolejowe S.A. poprzez pełnomocnika:</w:t>
      </w:r>
    </w:p>
    <w:p w14:paraId="0DA071DB" w14:textId="77777777" w:rsidR="00987CD9" w:rsidRPr="0095362E" w:rsidRDefault="00987CD9" w:rsidP="0095362E">
      <w:pPr>
        <w:spacing w:line="276" w:lineRule="auto"/>
        <w:ind w:left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95362E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 xml:space="preserve">Pani Krystyna </w:t>
      </w:r>
      <w:proofErr w:type="spellStart"/>
      <w:r w:rsidRPr="0095362E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Obajtek</w:t>
      </w:r>
      <w:proofErr w:type="spellEnd"/>
      <w:r w:rsidRPr="0095362E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-Zajdel, Zastępca Dyrektora Regionu Południowego w PKP Polskie Linie Kolejowe S.A. Centrum Realizacji Inwestycji Pl. Matejki 12, 31-157 Kraków</w:t>
      </w:r>
    </w:p>
    <w:p w14:paraId="5F3C8658" w14:textId="77777777" w:rsidR="00987CD9" w:rsidRPr="0095362E" w:rsidRDefault="00987CD9" w:rsidP="0095362E">
      <w:pPr>
        <w:numPr>
          <w:ilvl w:val="0"/>
          <w:numId w:val="36"/>
        </w:numPr>
        <w:spacing w:line="276" w:lineRule="auto"/>
        <w:ind w:left="284" w:hanging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95362E">
        <w:rPr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pozostałe strony poprzez obwieszczenie wywieszone na tablicach ogłoszeń: </w:t>
      </w:r>
    </w:p>
    <w:p w14:paraId="2FFAC91E" w14:textId="77777777" w:rsidR="00987CD9" w:rsidRPr="0095362E" w:rsidRDefault="00987CD9" w:rsidP="0095362E">
      <w:pPr>
        <w:numPr>
          <w:ilvl w:val="0"/>
          <w:numId w:val="37"/>
        </w:numPr>
        <w:spacing w:line="276" w:lineRule="auto"/>
        <w:ind w:left="567" w:hanging="283"/>
        <w:contextualSpacing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95362E">
        <w:rPr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UM Skarżysko-Kamienna, </w:t>
      </w:r>
      <w:proofErr w:type="spellStart"/>
      <w:r w:rsidRPr="0095362E">
        <w:rPr>
          <w:rFonts w:asciiTheme="minorHAnsi" w:eastAsiaTheme="minorEastAsia" w:hAnsiTheme="minorHAnsi" w:cstheme="minorHAnsi"/>
          <w:sz w:val="22"/>
          <w:szCs w:val="22"/>
          <w:lang w:eastAsia="en-US"/>
        </w:rPr>
        <w:t>UMiG</w:t>
      </w:r>
      <w:proofErr w:type="spellEnd"/>
      <w:r w:rsidRPr="0095362E">
        <w:rPr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 Suchedniów, UG Łączna, UG Zagnańsk, UG Miedziana Góra, UG Masłów, UM Kielce, UG Nowiny, </w:t>
      </w:r>
      <w:proofErr w:type="spellStart"/>
      <w:r w:rsidRPr="0095362E">
        <w:rPr>
          <w:rFonts w:asciiTheme="minorHAnsi" w:eastAsiaTheme="minorEastAsia" w:hAnsiTheme="minorHAnsi" w:cstheme="minorHAnsi"/>
          <w:sz w:val="22"/>
          <w:szCs w:val="22"/>
          <w:lang w:eastAsia="en-US"/>
        </w:rPr>
        <w:t>UMiG</w:t>
      </w:r>
      <w:proofErr w:type="spellEnd"/>
      <w:r w:rsidRPr="0095362E">
        <w:rPr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 Morawica, </w:t>
      </w:r>
      <w:proofErr w:type="spellStart"/>
      <w:r w:rsidRPr="0095362E">
        <w:rPr>
          <w:rFonts w:asciiTheme="minorHAnsi" w:eastAsiaTheme="minorEastAsia" w:hAnsiTheme="minorHAnsi" w:cstheme="minorHAnsi"/>
          <w:sz w:val="22"/>
          <w:szCs w:val="22"/>
          <w:lang w:eastAsia="en-US"/>
        </w:rPr>
        <w:t>UGiM</w:t>
      </w:r>
      <w:proofErr w:type="spellEnd"/>
      <w:r w:rsidRPr="0095362E">
        <w:rPr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 Chęciny, UG Sobków, UM Jędrzejów, UG Nagłowice, UM Sędziszów, UG Kozłów</w:t>
      </w:r>
    </w:p>
    <w:p w14:paraId="430253FF" w14:textId="77777777" w:rsidR="00987CD9" w:rsidRPr="0095362E" w:rsidRDefault="00987CD9" w:rsidP="0095362E">
      <w:pPr>
        <w:numPr>
          <w:ilvl w:val="0"/>
          <w:numId w:val="37"/>
        </w:numPr>
        <w:spacing w:line="276" w:lineRule="auto"/>
        <w:ind w:left="567" w:hanging="283"/>
        <w:contextualSpacing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95362E">
        <w:rPr>
          <w:rFonts w:asciiTheme="minorHAnsi" w:eastAsiaTheme="minorEastAsia" w:hAnsiTheme="minorHAnsi" w:cstheme="minorHAnsi"/>
          <w:sz w:val="22"/>
          <w:szCs w:val="22"/>
          <w:lang w:eastAsia="en-US"/>
        </w:rPr>
        <w:t>w siedzibie Regionalnej Dyrekcji Ochrony Środowiska w Kielcach w/m</w:t>
      </w:r>
    </w:p>
    <w:p w14:paraId="4B5D3E25" w14:textId="77777777" w:rsidR="00987CD9" w:rsidRPr="0095362E" w:rsidRDefault="00987CD9" w:rsidP="0095362E">
      <w:pPr>
        <w:numPr>
          <w:ilvl w:val="0"/>
          <w:numId w:val="37"/>
        </w:numPr>
        <w:spacing w:line="276" w:lineRule="auto"/>
        <w:ind w:left="567" w:hanging="283"/>
        <w:contextualSpacing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95362E">
        <w:rPr>
          <w:rFonts w:asciiTheme="minorHAnsi" w:eastAsiaTheme="minorEastAsia" w:hAnsiTheme="minorHAnsi" w:cstheme="minorHAnsi"/>
          <w:sz w:val="22"/>
          <w:szCs w:val="22"/>
          <w:lang w:eastAsia="en-US"/>
        </w:rPr>
        <w:t>w siedzibie Regionalnej Dyrekcji Ochrony Środowiska w Krakowie w/m</w:t>
      </w:r>
    </w:p>
    <w:p w14:paraId="5325E97B" w14:textId="77777777" w:rsidR="00987CD9" w:rsidRPr="0095362E" w:rsidRDefault="00987CD9" w:rsidP="0095362E">
      <w:pPr>
        <w:numPr>
          <w:ilvl w:val="0"/>
          <w:numId w:val="37"/>
        </w:numPr>
        <w:spacing w:line="276" w:lineRule="auto"/>
        <w:ind w:left="567" w:hanging="283"/>
        <w:contextualSpacing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95362E">
        <w:rPr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w Biuletynie Informacji Publicznej Regionalnej Dyrekcji Ochrony Środowiska w Kielcach </w:t>
      </w:r>
    </w:p>
    <w:p w14:paraId="707AFDEE" w14:textId="77777777" w:rsidR="00987CD9" w:rsidRPr="0095362E" w:rsidRDefault="00987CD9" w:rsidP="0095362E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rPr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95362E">
        <w:rPr>
          <w:rFonts w:asciiTheme="minorHAnsi" w:eastAsiaTheme="minorEastAsia" w:hAnsiTheme="minorHAnsi" w:cstheme="minorHAnsi"/>
          <w:sz w:val="22"/>
          <w:szCs w:val="22"/>
          <w:lang w:eastAsia="en-US"/>
        </w:rPr>
        <w:t>Ad acta</w:t>
      </w:r>
    </w:p>
    <w:p w14:paraId="396C8308" w14:textId="77777777" w:rsidR="00987CD9" w:rsidRPr="0095362E" w:rsidRDefault="00987CD9" w:rsidP="0095362E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en-US"/>
        </w:rPr>
      </w:pPr>
      <w:r w:rsidRPr="0095362E">
        <w:rPr>
          <w:rFonts w:asciiTheme="minorHAnsi" w:eastAsiaTheme="minorEastAsia" w:hAnsiTheme="minorHAnsi" w:cstheme="minorHAnsi"/>
          <w:sz w:val="22"/>
          <w:szCs w:val="22"/>
          <w:lang w:eastAsia="en-US"/>
        </w:rPr>
        <w:t>Do wiadomości:</w:t>
      </w:r>
    </w:p>
    <w:p w14:paraId="12EB8F38" w14:textId="77777777" w:rsidR="00987CD9" w:rsidRPr="0095362E" w:rsidRDefault="00987CD9" w:rsidP="0095362E">
      <w:pPr>
        <w:numPr>
          <w:ilvl w:val="0"/>
          <w:numId w:val="35"/>
        </w:numPr>
        <w:spacing w:line="276" w:lineRule="auto"/>
        <w:ind w:left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95362E">
        <w:rPr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PKP Polskie Linie Kolejowe S.A. – doręczenie elektroniczne </w:t>
      </w:r>
      <w:proofErr w:type="spellStart"/>
      <w:r w:rsidRPr="0095362E">
        <w:rPr>
          <w:rFonts w:asciiTheme="minorHAnsi" w:eastAsiaTheme="minorEastAsia" w:hAnsiTheme="minorHAnsi" w:cstheme="minorHAnsi"/>
          <w:sz w:val="22"/>
          <w:szCs w:val="22"/>
          <w:lang w:eastAsia="en-US"/>
        </w:rPr>
        <w:t>ePUAP</w:t>
      </w:r>
      <w:proofErr w:type="spellEnd"/>
    </w:p>
    <w:p w14:paraId="3E24B734" w14:textId="77777777" w:rsidR="000F0109" w:rsidRPr="0095362E" w:rsidRDefault="000F0109" w:rsidP="0095362E">
      <w:pPr>
        <w:snapToGri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0F0109" w:rsidRPr="0095362E" w:rsidSect="00467414">
      <w:headerReference w:type="default" r:id="rId9"/>
      <w:headerReference w:type="first" r:id="rId10"/>
      <w:pgSz w:w="11906" w:h="16838"/>
      <w:pgMar w:top="1417" w:right="1417" w:bottom="851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79107" w14:textId="77777777" w:rsidR="00AF7CCC" w:rsidRDefault="00AF7CCC" w:rsidP="004456FB">
      <w:r>
        <w:separator/>
      </w:r>
    </w:p>
  </w:endnote>
  <w:endnote w:type="continuationSeparator" w:id="0">
    <w:p w14:paraId="12B20FC3" w14:textId="77777777" w:rsidR="00AF7CCC" w:rsidRDefault="00AF7CCC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3C20D" w14:textId="77777777" w:rsidR="00AF7CCC" w:rsidRDefault="00AF7CCC" w:rsidP="004456FB">
      <w:r>
        <w:separator/>
      </w:r>
    </w:p>
  </w:footnote>
  <w:footnote w:type="continuationSeparator" w:id="0">
    <w:p w14:paraId="089E0BDC" w14:textId="77777777" w:rsidR="00AF7CCC" w:rsidRDefault="00AF7CCC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26044" w14:textId="77777777" w:rsidR="004456FB" w:rsidRDefault="004456FB">
    <w:pPr>
      <w:pStyle w:val="Nagwek"/>
    </w:pPr>
  </w:p>
  <w:p w14:paraId="5E43F5C8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75E9C" w14:textId="77777777" w:rsidR="004456FB" w:rsidRPr="0095362E" w:rsidRDefault="004456FB" w:rsidP="004456FB">
    <w:pPr>
      <w:pStyle w:val="Nagwek"/>
      <w:rPr>
        <w:rFonts w:asciiTheme="minorHAnsi" w:hAnsiTheme="minorHAnsi" w:cstheme="minorHAnsi"/>
        <w:b/>
        <w:bCs/>
        <w:smallCaps/>
        <w:sz w:val="22"/>
        <w:szCs w:val="22"/>
      </w:rPr>
    </w:pPr>
    <w:r w:rsidRPr="0095362E">
      <w:rPr>
        <w:rFonts w:asciiTheme="minorHAnsi" w:hAnsiTheme="minorHAnsi" w:cstheme="minorHAnsi"/>
        <w:b/>
        <w:bCs/>
        <w:smallCaps/>
        <w:sz w:val="22"/>
        <w:szCs w:val="22"/>
      </w:rPr>
      <w:t xml:space="preserve">                  </w:t>
    </w:r>
    <w:r w:rsidRPr="0095362E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7C7E786" wp14:editId="2B09E5F5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0566CF" w14:textId="77777777" w:rsidR="004456FB" w:rsidRPr="0095362E" w:rsidRDefault="004456FB" w:rsidP="004456FB">
    <w:pPr>
      <w:pStyle w:val="Nagwek"/>
      <w:rPr>
        <w:rFonts w:asciiTheme="minorHAnsi" w:hAnsiTheme="minorHAnsi" w:cstheme="minorHAnsi"/>
        <w:bCs/>
        <w:smallCaps/>
        <w:sz w:val="22"/>
        <w:szCs w:val="22"/>
      </w:rPr>
    </w:pPr>
    <w:r w:rsidRPr="0095362E">
      <w:rPr>
        <w:rFonts w:asciiTheme="minorHAnsi" w:hAnsiTheme="minorHAnsi" w:cstheme="minorHAnsi"/>
        <w:bCs/>
        <w:smallCaps/>
        <w:sz w:val="22"/>
        <w:szCs w:val="22"/>
      </w:rPr>
      <w:t>Regionalny Dyrektor</w:t>
    </w:r>
  </w:p>
  <w:p w14:paraId="6A45C865" w14:textId="77777777" w:rsidR="004456FB" w:rsidRPr="0095362E" w:rsidRDefault="004456FB" w:rsidP="004456FB">
    <w:pPr>
      <w:pStyle w:val="Nagwek"/>
      <w:rPr>
        <w:rFonts w:asciiTheme="minorHAnsi" w:hAnsiTheme="minorHAnsi" w:cstheme="minorHAnsi"/>
        <w:sz w:val="22"/>
        <w:szCs w:val="22"/>
      </w:rPr>
    </w:pPr>
    <w:r w:rsidRPr="0095362E">
      <w:rPr>
        <w:rFonts w:asciiTheme="minorHAnsi" w:hAnsiTheme="minorHAnsi" w:cstheme="minorHAnsi"/>
        <w:bCs/>
        <w:smallCaps/>
        <w:sz w:val="22"/>
        <w:szCs w:val="22"/>
      </w:rPr>
      <w:t xml:space="preserve"> Ochrony Środowiska</w:t>
    </w:r>
  </w:p>
  <w:p w14:paraId="1225C98D" w14:textId="77777777" w:rsidR="00BF420F" w:rsidRPr="0095362E" w:rsidRDefault="004456FB" w:rsidP="004456FB">
    <w:pPr>
      <w:pStyle w:val="Nagwek"/>
      <w:rPr>
        <w:rFonts w:asciiTheme="minorHAnsi" w:hAnsiTheme="minorHAnsi" w:cstheme="minorHAnsi"/>
        <w:bCs/>
        <w:smallCaps/>
        <w:sz w:val="22"/>
        <w:szCs w:val="22"/>
      </w:rPr>
    </w:pPr>
    <w:r w:rsidRPr="0095362E">
      <w:rPr>
        <w:rFonts w:asciiTheme="minorHAnsi" w:hAnsiTheme="minorHAnsi" w:cstheme="minorHAnsi"/>
        <w:bCs/>
        <w:smallCaps/>
        <w:sz w:val="22"/>
        <w:szCs w:val="22"/>
      </w:rPr>
      <w:t xml:space="preserve">            w Kielcach</w:t>
    </w:r>
  </w:p>
  <w:p w14:paraId="4EB1D50D" w14:textId="77777777" w:rsidR="00BF420F" w:rsidRPr="0095362E" w:rsidRDefault="00BF420F" w:rsidP="004456FB">
    <w:pPr>
      <w:pStyle w:val="Nagwek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D03"/>
    <w:multiLevelType w:val="hybridMultilevel"/>
    <w:tmpl w:val="3BC09264"/>
    <w:lvl w:ilvl="0" w:tplc="12106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B8D1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E212E"/>
    <w:multiLevelType w:val="hybridMultilevel"/>
    <w:tmpl w:val="20D284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543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D3F3B"/>
    <w:multiLevelType w:val="hybridMultilevel"/>
    <w:tmpl w:val="0952DBEE"/>
    <w:lvl w:ilvl="0" w:tplc="F118B7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CA47FD"/>
    <w:multiLevelType w:val="hybridMultilevel"/>
    <w:tmpl w:val="20EEA9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454E1"/>
    <w:multiLevelType w:val="hybridMultilevel"/>
    <w:tmpl w:val="56961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D1D21"/>
    <w:multiLevelType w:val="hybridMultilevel"/>
    <w:tmpl w:val="1F72D6E6"/>
    <w:lvl w:ilvl="0" w:tplc="BC4C6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DB4E5A"/>
    <w:multiLevelType w:val="hybridMultilevel"/>
    <w:tmpl w:val="FC1C883C"/>
    <w:lvl w:ilvl="0" w:tplc="73A0323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4DC53EE"/>
    <w:multiLevelType w:val="hybridMultilevel"/>
    <w:tmpl w:val="A5EA89E2"/>
    <w:lvl w:ilvl="0" w:tplc="BB3EA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6DA757E"/>
    <w:multiLevelType w:val="multilevel"/>
    <w:tmpl w:val="5DE0ADEC"/>
    <w:styleLink w:val="WWNum6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3670253"/>
    <w:multiLevelType w:val="hybridMultilevel"/>
    <w:tmpl w:val="6F50B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95713"/>
    <w:multiLevelType w:val="hybridMultilevel"/>
    <w:tmpl w:val="890400E8"/>
    <w:lvl w:ilvl="0" w:tplc="40A2DB66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40C50E1"/>
    <w:multiLevelType w:val="hybridMultilevel"/>
    <w:tmpl w:val="1EB093C6"/>
    <w:lvl w:ilvl="0" w:tplc="C5480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1707FD"/>
    <w:multiLevelType w:val="hybridMultilevel"/>
    <w:tmpl w:val="5FA6FB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CD3685"/>
    <w:multiLevelType w:val="hybridMultilevel"/>
    <w:tmpl w:val="64184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757F1"/>
    <w:multiLevelType w:val="multilevel"/>
    <w:tmpl w:val="F9DE4E02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61"/>
      <w:numFmt w:val="decimal"/>
      <w:lvlText w:val="%1-%2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1800"/>
      </w:pPr>
      <w:rPr>
        <w:rFonts w:hint="default"/>
      </w:rPr>
    </w:lvl>
  </w:abstractNum>
  <w:abstractNum w:abstractNumId="21">
    <w:nsid w:val="5112750D"/>
    <w:multiLevelType w:val="hybridMultilevel"/>
    <w:tmpl w:val="7EFC0964"/>
    <w:lvl w:ilvl="0" w:tplc="B42A5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4503EB4"/>
    <w:multiLevelType w:val="hybridMultilevel"/>
    <w:tmpl w:val="1EA88FFA"/>
    <w:lvl w:ilvl="0" w:tplc="73A0323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6C421D"/>
    <w:multiLevelType w:val="hybridMultilevel"/>
    <w:tmpl w:val="A3603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9CC7E8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608DA"/>
    <w:multiLevelType w:val="hybridMultilevel"/>
    <w:tmpl w:val="86EEBC22"/>
    <w:lvl w:ilvl="0" w:tplc="04150005">
      <w:start w:val="1"/>
      <w:numFmt w:val="bullet"/>
      <w:lvlText w:val=""/>
      <w:lvlJc w:val="left"/>
      <w:pPr>
        <w:ind w:left="-12" w:hanging="360"/>
      </w:pPr>
      <w:rPr>
        <w:rFonts w:ascii="Wingdings" w:hAnsi="Wingdings" w:hint="default"/>
      </w:rPr>
    </w:lvl>
    <w:lvl w:ilvl="1" w:tplc="73A03230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28">
    <w:nsid w:val="69577F2E"/>
    <w:multiLevelType w:val="hybridMultilevel"/>
    <w:tmpl w:val="CBD67714"/>
    <w:lvl w:ilvl="0" w:tplc="5510A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841E70"/>
    <w:multiLevelType w:val="hybridMultilevel"/>
    <w:tmpl w:val="D02A62F2"/>
    <w:lvl w:ilvl="0" w:tplc="122A1A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B1722E3"/>
    <w:multiLevelType w:val="hybridMultilevel"/>
    <w:tmpl w:val="A8823152"/>
    <w:lvl w:ilvl="0" w:tplc="73A03230">
      <w:start w:val="1"/>
      <w:numFmt w:val="bullet"/>
      <w:lvlText w:val=""/>
      <w:lvlJc w:val="left"/>
      <w:pPr>
        <w:ind w:left="-22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</w:abstractNum>
  <w:abstractNum w:abstractNumId="31">
    <w:nsid w:val="6DB04571"/>
    <w:multiLevelType w:val="hybridMultilevel"/>
    <w:tmpl w:val="6A5A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65910"/>
    <w:multiLevelType w:val="hybridMultilevel"/>
    <w:tmpl w:val="05526984"/>
    <w:lvl w:ilvl="0" w:tplc="86A630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1"/>
  </w:num>
  <w:num w:numId="4">
    <w:abstractNumId w:val="22"/>
  </w:num>
  <w:num w:numId="5">
    <w:abstractNumId w:val="17"/>
  </w:num>
  <w:num w:numId="6">
    <w:abstractNumId w:val="1"/>
  </w:num>
  <w:num w:numId="7">
    <w:abstractNumId w:val="31"/>
  </w:num>
  <w:num w:numId="8">
    <w:abstractNumId w:val="5"/>
  </w:num>
  <w:num w:numId="9">
    <w:abstractNumId w:val="27"/>
  </w:num>
  <w:num w:numId="10">
    <w:abstractNumId w:val="19"/>
  </w:num>
  <w:num w:numId="11">
    <w:abstractNumId w:val="23"/>
  </w:num>
  <w:num w:numId="12">
    <w:abstractNumId w:val="8"/>
  </w:num>
  <w:num w:numId="13">
    <w:abstractNumId w:val="20"/>
  </w:num>
  <w:num w:numId="14">
    <w:abstractNumId w:val="7"/>
  </w:num>
  <w:num w:numId="15">
    <w:abstractNumId w:val="30"/>
  </w:num>
  <w:num w:numId="16">
    <w:abstractNumId w:val="18"/>
  </w:num>
  <w:num w:numId="17">
    <w:abstractNumId w:val="2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3"/>
  </w:num>
  <w:num w:numId="22">
    <w:abstractNumId w:val="12"/>
  </w:num>
  <w:num w:numId="23">
    <w:abstractNumId w:val="12"/>
    <w:lvlOverride w:ilvl="0">
      <w:startOverride w:val="1"/>
    </w:lvlOverride>
  </w:num>
  <w:num w:numId="24">
    <w:abstractNumId w:val="15"/>
  </w:num>
  <w:num w:numId="25">
    <w:abstractNumId w:val="14"/>
  </w:num>
  <w:num w:numId="26">
    <w:abstractNumId w:val="16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1"/>
  </w:num>
  <w:num w:numId="31">
    <w:abstractNumId w:val="3"/>
  </w:num>
  <w:num w:numId="32">
    <w:abstractNumId w:val="10"/>
  </w:num>
  <w:num w:numId="33">
    <w:abstractNumId w:val="9"/>
  </w:num>
  <w:num w:numId="34">
    <w:abstractNumId w:val="2"/>
  </w:num>
  <w:num w:numId="35">
    <w:abstractNumId w:val="26"/>
  </w:num>
  <w:num w:numId="36">
    <w:abstractNumId w:val="32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307C"/>
    <w:rsid w:val="00012A5E"/>
    <w:rsid w:val="00015F79"/>
    <w:rsid w:val="00053DCF"/>
    <w:rsid w:val="00066D47"/>
    <w:rsid w:val="00083213"/>
    <w:rsid w:val="00093F35"/>
    <w:rsid w:val="000A4607"/>
    <w:rsid w:val="000C0E35"/>
    <w:rsid w:val="000D1354"/>
    <w:rsid w:val="000E573F"/>
    <w:rsid w:val="000E7E9E"/>
    <w:rsid w:val="000F0109"/>
    <w:rsid w:val="001000A8"/>
    <w:rsid w:val="00106116"/>
    <w:rsid w:val="001133FB"/>
    <w:rsid w:val="00113A2B"/>
    <w:rsid w:val="001230D5"/>
    <w:rsid w:val="0013127B"/>
    <w:rsid w:val="00132722"/>
    <w:rsid w:val="00151C80"/>
    <w:rsid w:val="0015439C"/>
    <w:rsid w:val="001653E0"/>
    <w:rsid w:val="001817AB"/>
    <w:rsid w:val="0018237F"/>
    <w:rsid w:val="00182BB8"/>
    <w:rsid w:val="00192C71"/>
    <w:rsid w:val="001A2310"/>
    <w:rsid w:val="001A6C49"/>
    <w:rsid w:val="001B6D01"/>
    <w:rsid w:val="001D4929"/>
    <w:rsid w:val="001D6F44"/>
    <w:rsid w:val="002206D8"/>
    <w:rsid w:val="00235DA6"/>
    <w:rsid w:val="002463C0"/>
    <w:rsid w:val="00257B00"/>
    <w:rsid w:val="002624D8"/>
    <w:rsid w:val="00294048"/>
    <w:rsid w:val="002B6588"/>
    <w:rsid w:val="002C1797"/>
    <w:rsid w:val="002C4155"/>
    <w:rsid w:val="002E5685"/>
    <w:rsid w:val="002F712C"/>
    <w:rsid w:val="00305115"/>
    <w:rsid w:val="00306537"/>
    <w:rsid w:val="00307EBF"/>
    <w:rsid w:val="00325DC5"/>
    <w:rsid w:val="00345E55"/>
    <w:rsid w:val="00347BB1"/>
    <w:rsid w:val="00350989"/>
    <w:rsid w:val="00355235"/>
    <w:rsid w:val="0036175E"/>
    <w:rsid w:val="00365E71"/>
    <w:rsid w:val="003664D0"/>
    <w:rsid w:val="00386049"/>
    <w:rsid w:val="00394B9B"/>
    <w:rsid w:val="00397435"/>
    <w:rsid w:val="003A52B1"/>
    <w:rsid w:val="003A601E"/>
    <w:rsid w:val="003B6AEE"/>
    <w:rsid w:val="004005A6"/>
    <w:rsid w:val="00416133"/>
    <w:rsid w:val="00416B14"/>
    <w:rsid w:val="0042509A"/>
    <w:rsid w:val="004316B5"/>
    <w:rsid w:val="00443488"/>
    <w:rsid w:val="004456FB"/>
    <w:rsid w:val="00467414"/>
    <w:rsid w:val="00490B67"/>
    <w:rsid w:val="004A2B8E"/>
    <w:rsid w:val="004B10B0"/>
    <w:rsid w:val="004B1782"/>
    <w:rsid w:val="004B27B0"/>
    <w:rsid w:val="004C7FF0"/>
    <w:rsid w:val="004D0AF9"/>
    <w:rsid w:val="004D6967"/>
    <w:rsid w:val="004D6E1C"/>
    <w:rsid w:val="004F00E6"/>
    <w:rsid w:val="004F0670"/>
    <w:rsid w:val="005111D7"/>
    <w:rsid w:val="00514205"/>
    <w:rsid w:val="005151A7"/>
    <w:rsid w:val="005176FF"/>
    <w:rsid w:val="00521AD7"/>
    <w:rsid w:val="005221A9"/>
    <w:rsid w:val="00534B53"/>
    <w:rsid w:val="0054448F"/>
    <w:rsid w:val="00564F69"/>
    <w:rsid w:val="00574695"/>
    <w:rsid w:val="005830C3"/>
    <w:rsid w:val="005843A1"/>
    <w:rsid w:val="005B2557"/>
    <w:rsid w:val="005B737D"/>
    <w:rsid w:val="005E10D4"/>
    <w:rsid w:val="00603A19"/>
    <w:rsid w:val="00640D2D"/>
    <w:rsid w:val="00645356"/>
    <w:rsid w:val="006541C0"/>
    <w:rsid w:val="006543CB"/>
    <w:rsid w:val="0065684F"/>
    <w:rsid w:val="00657B54"/>
    <w:rsid w:val="00661EE2"/>
    <w:rsid w:val="006666AF"/>
    <w:rsid w:val="00670732"/>
    <w:rsid w:val="00671947"/>
    <w:rsid w:val="00684038"/>
    <w:rsid w:val="006A7A89"/>
    <w:rsid w:val="006C4BEC"/>
    <w:rsid w:val="006C4C46"/>
    <w:rsid w:val="006E5ED6"/>
    <w:rsid w:val="006F37AE"/>
    <w:rsid w:val="00707F2D"/>
    <w:rsid w:val="007150D0"/>
    <w:rsid w:val="0072291E"/>
    <w:rsid w:val="0073586E"/>
    <w:rsid w:val="00735BB0"/>
    <w:rsid w:val="00737F3E"/>
    <w:rsid w:val="007606EC"/>
    <w:rsid w:val="0076126C"/>
    <w:rsid w:val="00765463"/>
    <w:rsid w:val="007719F9"/>
    <w:rsid w:val="00775DA4"/>
    <w:rsid w:val="00783A4C"/>
    <w:rsid w:val="007858F4"/>
    <w:rsid w:val="00791D11"/>
    <w:rsid w:val="007A0835"/>
    <w:rsid w:val="007A4859"/>
    <w:rsid w:val="007A4AA2"/>
    <w:rsid w:val="007B1B6F"/>
    <w:rsid w:val="007C0B9F"/>
    <w:rsid w:val="007C3A31"/>
    <w:rsid w:val="007F3B8A"/>
    <w:rsid w:val="00807844"/>
    <w:rsid w:val="008259F2"/>
    <w:rsid w:val="00875158"/>
    <w:rsid w:val="00877521"/>
    <w:rsid w:val="0088553E"/>
    <w:rsid w:val="00886391"/>
    <w:rsid w:val="008925FA"/>
    <w:rsid w:val="00896F38"/>
    <w:rsid w:val="008A1607"/>
    <w:rsid w:val="008A518A"/>
    <w:rsid w:val="008B0A46"/>
    <w:rsid w:val="008B4690"/>
    <w:rsid w:val="008B5AE2"/>
    <w:rsid w:val="008B7BB6"/>
    <w:rsid w:val="008C44ED"/>
    <w:rsid w:val="008D6331"/>
    <w:rsid w:val="008E268A"/>
    <w:rsid w:val="008E5376"/>
    <w:rsid w:val="008F5D83"/>
    <w:rsid w:val="009029DD"/>
    <w:rsid w:val="00925C9C"/>
    <w:rsid w:val="0095362E"/>
    <w:rsid w:val="00957E84"/>
    <w:rsid w:val="0097245F"/>
    <w:rsid w:val="00973E4C"/>
    <w:rsid w:val="009740D9"/>
    <w:rsid w:val="00987CD9"/>
    <w:rsid w:val="0099690D"/>
    <w:rsid w:val="009A01CE"/>
    <w:rsid w:val="009A2ABD"/>
    <w:rsid w:val="009A75C6"/>
    <w:rsid w:val="009B4F06"/>
    <w:rsid w:val="009D241A"/>
    <w:rsid w:val="009D7054"/>
    <w:rsid w:val="009E2A5E"/>
    <w:rsid w:val="009E4F84"/>
    <w:rsid w:val="00A01047"/>
    <w:rsid w:val="00A04B35"/>
    <w:rsid w:val="00A10938"/>
    <w:rsid w:val="00A113AB"/>
    <w:rsid w:val="00A14D69"/>
    <w:rsid w:val="00A26946"/>
    <w:rsid w:val="00A317BA"/>
    <w:rsid w:val="00A33A73"/>
    <w:rsid w:val="00A67836"/>
    <w:rsid w:val="00A744B3"/>
    <w:rsid w:val="00A7752F"/>
    <w:rsid w:val="00A84422"/>
    <w:rsid w:val="00A91DD7"/>
    <w:rsid w:val="00A97FB3"/>
    <w:rsid w:val="00AB1193"/>
    <w:rsid w:val="00AB2253"/>
    <w:rsid w:val="00AD537B"/>
    <w:rsid w:val="00AE4653"/>
    <w:rsid w:val="00AE69E6"/>
    <w:rsid w:val="00AF1C40"/>
    <w:rsid w:val="00AF7CCC"/>
    <w:rsid w:val="00B0731F"/>
    <w:rsid w:val="00B52CAE"/>
    <w:rsid w:val="00B61D9B"/>
    <w:rsid w:val="00B936B5"/>
    <w:rsid w:val="00BB2D69"/>
    <w:rsid w:val="00BC69AF"/>
    <w:rsid w:val="00BD113E"/>
    <w:rsid w:val="00BD5741"/>
    <w:rsid w:val="00BE02FF"/>
    <w:rsid w:val="00BE2D50"/>
    <w:rsid w:val="00BF420F"/>
    <w:rsid w:val="00BF5DA9"/>
    <w:rsid w:val="00C45BD4"/>
    <w:rsid w:val="00C806B9"/>
    <w:rsid w:val="00C919AE"/>
    <w:rsid w:val="00C97CB3"/>
    <w:rsid w:val="00CA5097"/>
    <w:rsid w:val="00CB6A1E"/>
    <w:rsid w:val="00CB7A3C"/>
    <w:rsid w:val="00CC1708"/>
    <w:rsid w:val="00CD04DF"/>
    <w:rsid w:val="00CD41D8"/>
    <w:rsid w:val="00CE48E5"/>
    <w:rsid w:val="00CE5AB2"/>
    <w:rsid w:val="00CF249D"/>
    <w:rsid w:val="00D03014"/>
    <w:rsid w:val="00D25367"/>
    <w:rsid w:val="00D30CC0"/>
    <w:rsid w:val="00D47E9C"/>
    <w:rsid w:val="00D5151C"/>
    <w:rsid w:val="00D65B23"/>
    <w:rsid w:val="00D67D4A"/>
    <w:rsid w:val="00DE00D0"/>
    <w:rsid w:val="00DF3416"/>
    <w:rsid w:val="00E02914"/>
    <w:rsid w:val="00E160BC"/>
    <w:rsid w:val="00E60B5C"/>
    <w:rsid w:val="00E649C7"/>
    <w:rsid w:val="00E8796A"/>
    <w:rsid w:val="00E91310"/>
    <w:rsid w:val="00EC1E64"/>
    <w:rsid w:val="00EC32E1"/>
    <w:rsid w:val="00EC67E6"/>
    <w:rsid w:val="00EC6EDF"/>
    <w:rsid w:val="00ED4914"/>
    <w:rsid w:val="00EE476B"/>
    <w:rsid w:val="00EF16AE"/>
    <w:rsid w:val="00F13426"/>
    <w:rsid w:val="00F14047"/>
    <w:rsid w:val="00F37A38"/>
    <w:rsid w:val="00F45ADD"/>
    <w:rsid w:val="00F616EF"/>
    <w:rsid w:val="00F72BBC"/>
    <w:rsid w:val="00F733F9"/>
    <w:rsid w:val="00F76CEB"/>
    <w:rsid w:val="00F777B0"/>
    <w:rsid w:val="00F92A71"/>
    <w:rsid w:val="00FC7A45"/>
    <w:rsid w:val="00FD3437"/>
    <w:rsid w:val="00FE3E33"/>
    <w:rsid w:val="00FE62B0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B3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640D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D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40D2D"/>
    <w:pPr>
      <w:spacing w:before="100" w:beforeAutospacing="1" w:after="119" w:line="360" w:lineRule="auto"/>
      <w:ind w:left="284"/>
    </w:pPr>
  </w:style>
  <w:style w:type="paragraph" w:styleId="Bezodstpw">
    <w:name w:val="No Spacing"/>
    <w:uiPriority w:val="1"/>
    <w:qFormat/>
    <w:rsid w:val="00640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BC69AF"/>
    <w:rPr>
      <w:b/>
      <w:bCs/>
    </w:rPr>
  </w:style>
  <w:style w:type="paragraph" w:styleId="Akapitzlist">
    <w:name w:val="List Paragraph"/>
    <w:aliases w:val="BulletC,Obiekt,Akapit z listą1,List Paragraph1,List Paragraph,Numerowanie,Akapit z listą31,Bullets,normalny tekst,Akapit z listą3,Kolorowa lista — akcent 11,Akapit z listą11"/>
    <w:basedOn w:val="Normalny"/>
    <w:link w:val="AkapitzlistZnak"/>
    <w:uiPriority w:val="34"/>
    <w:qFormat/>
    <w:rsid w:val="000E7E9E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D6F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D6F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e1">
    <w:name w:val="Style1"/>
    <w:basedOn w:val="Normalny"/>
    <w:rsid w:val="004F00E6"/>
    <w:pPr>
      <w:spacing w:line="360" w:lineRule="auto"/>
      <w:jc w:val="both"/>
    </w:pPr>
    <w:rPr>
      <w:snapToGrid w:val="0"/>
    </w:rPr>
  </w:style>
  <w:style w:type="paragraph" w:customStyle="1" w:styleId="Textbody">
    <w:name w:val="Text body"/>
    <w:basedOn w:val="Normalny"/>
    <w:rsid w:val="006A7A89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6">
    <w:name w:val="WWNum6"/>
    <w:basedOn w:val="Bezlisty"/>
    <w:rsid w:val="006A7A89"/>
    <w:pPr>
      <w:numPr>
        <w:numId w:val="22"/>
      </w:numPr>
    </w:pPr>
  </w:style>
  <w:style w:type="character" w:customStyle="1" w:styleId="AkapitzlistZnak">
    <w:name w:val="Akapit z listą Znak"/>
    <w:aliases w:val="BulletC Znak,Obiekt Znak,Akapit z listą1 Znak,List Paragraph1 Znak,List Paragraph Znak,Numerowanie Znak,Akapit z listą31 Znak,Bullets Znak,normalny tekst Znak,Akapit z listą3 Znak,Kolorowa lista — akcent 11 Znak,Akapit z listą11 Znak"/>
    <w:link w:val="Akapitzlist"/>
    <w:uiPriority w:val="34"/>
    <w:rsid w:val="000F01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2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2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2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D65B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640D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D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40D2D"/>
    <w:pPr>
      <w:spacing w:before="100" w:beforeAutospacing="1" w:after="119" w:line="360" w:lineRule="auto"/>
      <w:ind w:left="284"/>
    </w:pPr>
  </w:style>
  <w:style w:type="paragraph" w:styleId="Bezodstpw">
    <w:name w:val="No Spacing"/>
    <w:uiPriority w:val="1"/>
    <w:qFormat/>
    <w:rsid w:val="00640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BC69AF"/>
    <w:rPr>
      <w:b/>
      <w:bCs/>
    </w:rPr>
  </w:style>
  <w:style w:type="paragraph" w:styleId="Akapitzlist">
    <w:name w:val="List Paragraph"/>
    <w:aliases w:val="BulletC,Obiekt,Akapit z listą1,List Paragraph1,List Paragraph,Numerowanie,Akapit z listą31,Bullets,normalny tekst,Akapit z listą3,Kolorowa lista — akcent 11,Akapit z listą11"/>
    <w:basedOn w:val="Normalny"/>
    <w:link w:val="AkapitzlistZnak"/>
    <w:uiPriority w:val="34"/>
    <w:qFormat/>
    <w:rsid w:val="000E7E9E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D6F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D6F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e1">
    <w:name w:val="Style1"/>
    <w:basedOn w:val="Normalny"/>
    <w:rsid w:val="004F00E6"/>
    <w:pPr>
      <w:spacing w:line="360" w:lineRule="auto"/>
      <w:jc w:val="both"/>
    </w:pPr>
    <w:rPr>
      <w:snapToGrid w:val="0"/>
    </w:rPr>
  </w:style>
  <w:style w:type="paragraph" w:customStyle="1" w:styleId="Textbody">
    <w:name w:val="Text body"/>
    <w:basedOn w:val="Normalny"/>
    <w:rsid w:val="006A7A89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6">
    <w:name w:val="WWNum6"/>
    <w:basedOn w:val="Bezlisty"/>
    <w:rsid w:val="006A7A89"/>
    <w:pPr>
      <w:numPr>
        <w:numId w:val="22"/>
      </w:numPr>
    </w:pPr>
  </w:style>
  <w:style w:type="character" w:customStyle="1" w:styleId="AkapitzlistZnak">
    <w:name w:val="Akapit z listą Znak"/>
    <w:aliases w:val="BulletC Znak,Obiekt Znak,Akapit z listą1 Znak,List Paragraph1 Znak,List Paragraph Znak,Numerowanie Znak,Akapit z listą31 Znak,Bullets Znak,normalny tekst Znak,Akapit z listą3 Znak,Kolorowa lista — akcent 11 Znak,Akapit z listą11 Znak"/>
    <w:link w:val="Akapitzlist"/>
    <w:uiPriority w:val="34"/>
    <w:rsid w:val="000F01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2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2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2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D65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EA23-14F7-4AE0-A6E7-09F43B66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Marchut, Agnieszka</cp:lastModifiedBy>
  <cp:revision>22</cp:revision>
  <cp:lastPrinted>2022-08-24T09:11:00Z</cp:lastPrinted>
  <dcterms:created xsi:type="dcterms:W3CDTF">2022-08-23T13:10:00Z</dcterms:created>
  <dcterms:modified xsi:type="dcterms:W3CDTF">2022-08-24T10:01:00Z</dcterms:modified>
</cp:coreProperties>
</file>