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78885" w14:textId="77777777" w:rsidR="003B0D9D" w:rsidRPr="003B0D9D" w:rsidRDefault="003B0D9D" w:rsidP="003B0D9D">
      <w:pPr>
        <w:pStyle w:val="Teksttreci20"/>
        <w:shd w:val="clear" w:color="auto" w:fill="auto"/>
        <w:ind w:left="40"/>
        <w:rPr>
          <w:rStyle w:val="Teksttreci2Odstpy2pt"/>
          <w:rFonts w:ascii="Arial" w:hAnsi="Arial" w:cs="Arial"/>
          <w:sz w:val="24"/>
          <w:szCs w:val="24"/>
        </w:rPr>
      </w:pPr>
      <w:r w:rsidRPr="003B0D9D">
        <w:rPr>
          <w:rStyle w:val="Teksttreci2Odstpy2pt"/>
          <w:rFonts w:ascii="Arial" w:hAnsi="Arial" w:cs="Arial"/>
          <w:sz w:val="24"/>
          <w:szCs w:val="24"/>
        </w:rPr>
        <w:t xml:space="preserve">KOMUNIKAT </w:t>
      </w:r>
    </w:p>
    <w:p w14:paraId="5A01F30D" w14:textId="267DD163" w:rsidR="003B0D9D" w:rsidRPr="003B0D9D" w:rsidRDefault="006927E2" w:rsidP="003B0D9D">
      <w:pPr>
        <w:pStyle w:val="Teksttreci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MINISTRA RODZINY I</w:t>
      </w:r>
      <w:r w:rsidR="003B0D9D" w:rsidRPr="003B0D9D">
        <w:rPr>
          <w:rFonts w:ascii="Arial" w:hAnsi="Arial" w:cs="Arial"/>
          <w:color w:val="000000"/>
          <w:sz w:val="24"/>
          <w:szCs w:val="24"/>
        </w:rPr>
        <w:t xml:space="preserve"> POLITYKI SPOŁECZNEJ</w:t>
      </w:r>
    </w:p>
    <w:p w14:paraId="7C9DD974" w14:textId="77777777" w:rsidR="003B0D9D" w:rsidRPr="003B0D9D" w:rsidRDefault="003B0D9D" w:rsidP="003B0D9D">
      <w:pPr>
        <w:pStyle w:val="Teksttreci20"/>
        <w:shd w:val="clear" w:color="auto" w:fill="auto"/>
        <w:spacing w:line="581" w:lineRule="exact"/>
        <w:ind w:left="40"/>
        <w:rPr>
          <w:rStyle w:val="Teksttreci211ptBezpogrubieniaOdstpy0pt"/>
          <w:rFonts w:ascii="Arial" w:hAnsi="Arial" w:cs="Arial"/>
          <w:bCs/>
          <w:sz w:val="24"/>
          <w:szCs w:val="24"/>
        </w:rPr>
      </w:pPr>
      <w:r w:rsidRPr="003B0D9D">
        <w:rPr>
          <w:rStyle w:val="Teksttreci211ptBezpogrubieniaOdstpy0pt"/>
          <w:rFonts w:ascii="Arial" w:hAnsi="Arial" w:cs="Arial"/>
          <w:bCs/>
          <w:sz w:val="24"/>
          <w:szCs w:val="24"/>
        </w:rPr>
        <w:t xml:space="preserve">z dnia 19 lutego 2021 r. </w:t>
      </w:r>
    </w:p>
    <w:p w14:paraId="17D6136A" w14:textId="27F537BF" w:rsidR="003B0D9D" w:rsidRPr="003B0D9D" w:rsidRDefault="003B0D9D" w:rsidP="003B0D9D">
      <w:pPr>
        <w:pStyle w:val="Teksttreci20"/>
        <w:shd w:val="clear" w:color="auto" w:fill="auto"/>
        <w:spacing w:after="600" w:line="581" w:lineRule="exact"/>
        <w:ind w:left="40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>o zmianie progr</w:t>
      </w:r>
      <w:r>
        <w:rPr>
          <w:rFonts w:ascii="Arial" w:hAnsi="Arial" w:cs="Arial"/>
          <w:color w:val="000000"/>
          <w:sz w:val="24"/>
          <w:szCs w:val="24"/>
        </w:rPr>
        <w:t>amu resortowego „Opieka wytchnie</w:t>
      </w:r>
      <w:r w:rsidRPr="003B0D9D">
        <w:rPr>
          <w:rFonts w:ascii="Arial" w:hAnsi="Arial" w:cs="Arial"/>
          <w:color w:val="000000"/>
          <w:sz w:val="24"/>
          <w:szCs w:val="24"/>
        </w:rPr>
        <w:t>niowa” - edycja 2021</w:t>
      </w:r>
    </w:p>
    <w:p w14:paraId="0AB38D3F" w14:textId="77777777" w:rsidR="003B0D9D" w:rsidRPr="003B0D9D" w:rsidRDefault="003B0D9D" w:rsidP="003B0D9D">
      <w:pPr>
        <w:spacing w:after="124"/>
        <w:ind w:right="20" w:firstLine="360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>Na podstawie art. 7 ust. 5 ustawy z dnia 23 października 2018 r. o Funduszu Solidarnościowym (Dz. U. z 2020 r. poz. 1787, z późn. zm.) Minister Rodziny i Polityki Społecznej ogłasza, co następuje:</w:t>
      </w:r>
    </w:p>
    <w:p w14:paraId="253E6528" w14:textId="77777777" w:rsidR="003B0D9D" w:rsidRPr="003B0D9D" w:rsidRDefault="003B0D9D" w:rsidP="003B0D9D">
      <w:pPr>
        <w:spacing w:after="0" w:line="413" w:lineRule="exact"/>
        <w:ind w:right="20" w:firstLine="360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>W resortowym Programie „Opieka wytchnieniowa” - edycja 2021 przyjętym przez Ministra Rodziny i Polityki Społecznej w dniu 3 grudnia 2021 r., w dziale VII ust. 1 otrzymuje brzmienie:</w:t>
      </w:r>
    </w:p>
    <w:p w14:paraId="65BB7D01" w14:textId="1AC62276" w:rsidR="003B0D9D" w:rsidRPr="003B0D9D" w:rsidRDefault="003B0D9D" w:rsidP="003B0D9D">
      <w:pPr>
        <w:spacing w:after="720" w:line="413" w:lineRule="exact"/>
        <w:ind w:left="357" w:right="23"/>
        <w:rPr>
          <w:rFonts w:ascii="Arial" w:hAnsi="Arial" w:cs="Arial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 xml:space="preserve">„1. Źródłem finansowania Programu edycja 2021 są środki ujęte w planie finansowym Funduszu Solidarnościowego na 2021 r. w kwocie 60,3 </w:t>
      </w:r>
      <w:r w:rsidR="006927E2">
        <w:rPr>
          <w:rStyle w:val="Teksttreci"/>
          <w:rFonts w:ascii="Arial" w:eastAsiaTheme="minorHAnsi" w:hAnsi="Arial" w:cs="Arial"/>
          <w:sz w:val="24"/>
          <w:szCs w:val="24"/>
        </w:rPr>
        <w:t>ml</w:t>
      </w:r>
      <w:bookmarkStart w:id="0" w:name="_GoBack"/>
      <w:bookmarkEnd w:id="0"/>
      <w:r w:rsidRPr="003B0D9D">
        <w:rPr>
          <w:rStyle w:val="Teksttreci"/>
          <w:rFonts w:ascii="Arial" w:eastAsiaTheme="minorHAnsi" w:hAnsi="Arial" w:cs="Arial"/>
          <w:sz w:val="24"/>
          <w:szCs w:val="24"/>
        </w:rPr>
        <w:t>n</w:t>
      </w:r>
      <w:r w:rsidRPr="003B0D9D">
        <w:rPr>
          <w:rFonts w:ascii="Arial" w:hAnsi="Arial" w:cs="Arial"/>
          <w:color w:val="000000"/>
          <w:sz w:val="24"/>
          <w:szCs w:val="24"/>
        </w:rPr>
        <w:t xml:space="preserve"> zł. Dysponentem środków Funduszu Solidarnościowego jest minister właściwy do spraw zabezpieczenia społecznego, zwany dalej „Ministrem”.”.</w:t>
      </w:r>
    </w:p>
    <w:p w14:paraId="1A375C2A" w14:textId="0D0D07BB" w:rsidR="006C13AC" w:rsidRPr="003B0D9D" w:rsidRDefault="00E70F89" w:rsidP="00E70F89">
      <w:pPr>
        <w:pStyle w:val="Tytu"/>
        <w:spacing w:line="36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>z up. MINISTER</w:t>
      </w:r>
    </w:p>
    <w:p w14:paraId="11F88026" w14:textId="34BE7E2C" w:rsidR="00E70F89" w:rsidRPr="003B0D9D" w:rsidRDefault="00E70F89" w:rsidP="00E70F89">
      <w:pPr>
        <w:pStyle w:val="Tytu"/>
        <w:spacing w:line="360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3B0D9D">
        <w:rPr>
          <w:rFonts w:ascii="Arial" w:hAnsi="Arial" w:cs="Arial"/>
          <w:color w:val="000000"/>
          <w:sz w:val="24"/>
          <w:szCs w:val="24"/>
        </w:rPr>
        <w:t xml:space="preserve"> Paweł Wdówik</w:t>
      </w:r>
    </w:p>
    <w:p w14:paraId="28B166BD" w14:textId="188C11F8" w:rsidR="003C613A" w:rsidRPr="003B0D9D" w:rsidRDefault="00E70F89" w:rsidP="003B0D9D">
      <w:pPr>
        <w:pStyle w:val="Tytu"/>
        <w:spacing w:line="360" w:lineRule="auto"/>
        <w:ind w:left="3261"/>
        <w:jc w:val="both"/>
        <w:rPr>
          <w:rFonts w:ascii="Arial" w:hAnsi="Arial" w:cs="Arial"/>
          <w:sz w:val="20"/>
        </w:rPr>
      </w:pPr>
      <w:r w:rsidRPr="00E70F89">
        <w:rPr>
          <w:rFonts w:ascii="Arial" w:hAnsi="Arial" w:cs="Arial"/>
          <w:i/>
          <w:iCs/>
          <w:color w:val="000000"/>
          <w:sz w:val="20"/>
        </w:rPr>
        <w:t>/-podpisano kwalifikowanym podpisem elektronicznym/</w:t>
      </w:r>
    </w:p>
    <w:sectPr w:rsidR="003C613A" w:rsidRPr="003B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55999" w14:textId="77777777" w:rsidR="00854D4C" w:rsidRDefault="00854D4C" w:rsidP="00250EB7">
      <w:pPr>
        <w:spacing w:after="0" w:line="240" w:lineRule="auto"/>
      </w:pPr>
      <w:r>
        <w:separator/>
      </w:r>
    </w:p>
  </w:endnote>
  <w:endnote w:type="continuationSeparator" w:id="0">
    <w:p w14:paraId="563B8919" w14:textId="77777777" w:rsidR="00854D4C" w:rsidRDefault="00854D4C" w:rsidP="002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97D4" w14:textId="77777777" w:rsidR="00854D4C" w:rsidRDefault="00854D4C" w:rsidP="00250EB7">
      <w:pPr>
        <w:spacing w:after="0" w:line="240" w:lineRule="auto"/>
      </w:pPr>
      <w:r>
        <w:separator/>
      </w:r>
    </w:p>
  </w:footnote>
  <w:footnote w:type="continuationSeparator" w:id="0">
    <w:p w14:paraId="21357F58" w14:textId="77777777" w:rsidR="00854D4C" w:rsidRDefault="00854D4C" w:rsidP="002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A"/>
    <w:rsid w:val="00006FF9"/>
    <w:rsid w:val="000161B5"/>
    <w:rsid w:val="00042647"/>
    <w:rsid w:val="00050419"/>
    <w:rsid w:val="000840EE"/>
    <w:rsid w:val="000907D1"/>
    <w:rsid w:val="0009386C"/>
    <w:rsid w:val="000B0F40"/>
    <w:rsid w:val="00105154"/>
    <w:rsid w:val="00107E1A"/>
    <w:rsid w:val="00180BC7"/>
    <w:rsid w:val="002009DC"/>
    <w:rsid w:val="00220F62"/>
    <w:rsid w:val="00250EB7"/>
    <w:rsid w:val="0026106C"/>
    <w:rsid w:val="002610EB"/>
    <w:rsid w:val="00261CF2"/>
    <w:rsid w:val="002860D7"/>
    <w:rsid w:val="002A6B29"/>
    <w:rsid w:val="00301F0D"/>
    <w:rsid w:val="003636AB"/>
    <w:rsid w:val="00395B5F"/>
    <w:rsid w:val="003B0D9D"/>
    <w:rsid w:val="003C613A"/>
    <w:rsid w:val="00400913"/>
    <w:rsid w:val="00412015"/>
    <w:rsid w:val="00450F38"/>
    <w:rsid w:val="0045432D"/>
    <w:rsid w:val="00454B5B"/>
    <w:rsid w:val="0045526A"/>
    <w:rsid w:val="00455FCD"/>
    <w:rsid w:val="004B0957"/>
    <w:rsid w:val="004F271E"/>
    <w:rsid w:val="00586329"/>
    <w:rsid w:val="00590B50"/>
    <w:rsid w:val="005F4E3D"/>
    <w:rsid w:val="00641585"/>
    <w:rsid w:val="00645537"/>
    <w:rsid w:val="00655919"/>
    <w:rsid w:val="00666CA3"/>
    <w:rsid w:val="006676E0"/>
    <w:rsid w:val="00675592"/>
    <w:rsid w:val="006927E2"/>
    <w:rsid w:val="006C13AC"/>
    <w:rsid w:val="006C1D29"/>
    <w:rsid w:val="006F25FD"/>
    <w:rsid w:val="00700A43"/>
    <w:rsid w:val="007109A0"/>
    <w:rsid w:val="00763C43"/>
    <w:rsid w:val="00775035"/>
    <w:rsid w:val="007902FC"/>
    <w:rsid w:val="007A43A9"/>
    <w:rsid w:val="007B30EC"/>
    <w:rsid w:val="007E3F79"/>
    <w:rsid w:val="00820788"/>
    <w:rsid w:val="008220E6"/>
    <w:rsid w:val="0083516D"/>
    <w:rsid w:val="00854231"/>
    <w:rsid w:val="00854D4C"/>
    <w:rsid w:val="008B2A8A"/>
    <w:rsid w:val="008C0A2D"/>
    <w:rsid w:val="008D2FB1"/>
    <w:rsid w:val="008E08D0"/>
    <w:rsid w:val="008E5417"/>
    <w:rsid w:val="008F1B26"/>
    <w:rsid w:val="009106F0"/>
    <w:rsid w:val="00970FE8"/>
    <w:rsid w:val="009826BC"/>
    <w:rsid w:val="00990FB4"/>
    <w:rsid w:val="009D1235"/>
    <w:rsid w:val="009D2957"/>
    <w:rsid w:val="009D2CB4"/>
    <w:rsid w:val="009F15A2"/>
    <w:rsid w:val="00A31F0F"/>
    <w:rsid w:val="00A406AF"/>
    <w:rsid w:val="00A423EF"/>
    <w:rsid w:val="00A47A92"/>
    <w:rsid w:val="00A50EE1"/>
    <w:rsid w:val="00A87708"/>
    <w:rsid w:val="00AB365A"/>
    <w:rsid w:val="00AE1AD5"/>
    <w:rsid w:val="00AE2861"/>
    <w:rsid w:val="00AF175A"/>
    <w:rsid w:val="00AF29B9"/>
    <w:rsid w:val="00B274E9"/>
    <w:rsid w:val="00B316B0"/>
    <w:rsid w:val="00B35592"/>
    <w:rsid w:val="00B53A77"/>
    <w:rsid w:val="00B5722E"/>
    <w:rsid w:val="00B64243"/>
    <w:rsid w:val="00B84C04"/>
    <w:rsid w:val="00B97774"/>
    <w:rsid w:val="00BA54C9"/>
    <w:rsid w:val="00BD4757"/>
    <w:rsid w:val="00BD54FA"/>
    <w:rsid w:val="00C0473F"/>
    <w:rsid w:val="00C111F5"/>
    <w:rsid w:val="00C67802"/>
    <w:rsid w:val="00C83D38"/>
    <w:rsid w:val="00C97ADF"/>
    <w:rsid w:val="00CA3838"/>
    <w:rsid w:val="00CA575F"/>
    <w:rsid w:val="00D04690"/>
    <w:rsid w:val="00D47ABE"/>
    <w:rsid w:val="00D56046"/>
    <w:rsid w:val="00D65495"/>
    <w:rsid w:val="00D67FD7"/>
    <w:rsid w:val="00D73192"/>
    <w:rsid w:val="00D85413"/>
    <w:rsid w:val="00DA5208"/>
    <w:rsid w:val="00DD2579"/>
    <w:rsid w:val="00DF3CCE"/>
    <w:rsid w:val="00E102E5"/>
    <w:rsid w:val="00E30473"/>
    <w:rsid w:val="00E31D9C"/>
    <w:rsid w:val="00E56228"/>
    <w:rsid w:val="00E64A0E"/>
    <w:rsid w:val="00E70F89"/>
    <w:rsid w:val="00EC2A1D"/>
    <w:rsid w:val="00F56C08"/>
    <w:rsid w:val="00FC1A46"/>
    <w:rsid w:val="00FC2BD2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8E7F"/>
  <w15:chartTrackingRefBased/>
  <w15:docId w15:val="{FD1C6B3B-1DF7-4BC7-BB57-6EC358D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3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A520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520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2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395B5F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95B5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95B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95B5F"/>
    <w:rPr>
      <w:b w:val="0"/>
      <w:i w:val="0"/>
      <w:vanish w:val="0"/>
      <w:spacing w:val="0"/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3B0D9D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Teksttreci2Odstpy2pt">
    <w:name w:val="Tekst treści (2) + Odstępy 2 pt"/>
    <w:basedOn w:val="Teksttreci2"/>
    <w:rsid w:val="003B0D9D"/>
    <w:rPr>
      <w:rFonts w:ascii="Times New Roman" w:eastAsia="Times New Roman" w:hAnsi="Times New Roman" w:cs="Times New Roman"/>
      <w:b/>
      <w:bCs/>
      <w:color w:val="000000"/>
      <w:spacing w:val="55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211ptBezpogrubieniaOdstpy0pt">
    <w:name w:val="Tekst treści (2) + 11 pt;Bez pogrubienia;Odstępy 0 pt"/>
    <w:basedOn w:val="Teksttreci2"/>
    <w:rsid w:val="003B0D9D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">
    <w:name w:val="Tekst treści"/>
    <w:basedOn w:val="Domylnaczcionkaakapitu"/>
    <w:rsid w:val="003B0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pl-PL"/>
    </w:rPr>
  </w:style>
  <w:style w:type="paragraph" w:customStyle="1" w:styleId="Teksttreci20">
    <w:name w:val="Tekst treści (2)"/>
    <w:basedOn w:val="Normalny"/>
    <w:link w:val="Teksttreci2"/>
    <w:rsid w:val="003B0D9D"/>
    <w:pPr>
      <w:widowControl w:val="0"/>
      <w:shd w:val="clear" w:color="auto" w:fill="FFFFFF"/>
      <w:spacing w:after="0" w:line="53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 zmianie programu Opieka wytchnieniowa - edycja 2021</dc:title>
  <dc:subject/>
  <dc:creator>Elżbieta Gimlewicz</dc:creator>
  <cp:keywords/>
  <dc:description/>
  <cp:lastModifiedBy>Ewa Dabrowska</cp:lastModifiedBy>
  <cp:revision>4</cp:revision>
  <cp:lastPrinted>2020-05-22T09:48:00Z</cp:lastPrinted>
  <dcterms:created xsi:type="dcterms:W3CDTF">2021-02-24T15:03:00Z</dcterms:created>
  <dcterms:modified xsi:type="dcterms:W3CDTF">2021-02-24T19:15:00Z</dcterms:modified>
</cp:coreProperties>
</file>