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53"/>
        <w:gridCol w:w="3385"/>
        <w:gridCol w:w="3530"/>
        <w:gridCol w:w="1271"/>
        <w:gridCol w:w="1413"/>
        <w:gridCol w:w="1410"/>
        <w:gridCol w:w="1515"/>
      </w:tblGrid>
      <w:tr w:rsidR="006B7B6A" w:rsidRPr="00323033" w:rsidTr="00496D1A">
        <w:trPr>
          <w:trHeight w:val="478"/>
          <w:tblCellSpacing w:w="0" w:type="dxa"/>
          <w:jc w:val="center"/>
        </w:trPr>
        <w:tc>
          <w:tcPr>
            <w:tcW w:w="153" w:type="pct"/>
            <w:vMerge w:val="restart"/>
            <w:vAlign w:val="center"/>
            <w:hideMark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Lp.</w:t>
            </w:r>
          </w:p>
        </w:tc>
        <w:tc>
          <w:tcPr>
            <w:tcW w:w="441" w:type="pct"/>
            <w:vMerge w:val="restart"/>
            <w:vAlign w:val="center"/>
            <w:hideMark/>
          </w:tcPr>
          <w:p w:rsidR="006B7B6A" w:rsidRPr="009C5EED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 xml:space="preserve">, </w:t>
            </w:r>
            <w:r w:rsidRPr="00E84A8F">
              <w:rPr>
                <w:sz w:val="22"/>
                <w:szCs w:val="22"/>
              </w:rPr>
              <w:t>na terenie którego znajduje się zakład</w:t>
            </w:r>
          </w:p>
        </w:tc>
        <w:tc>
          <w:tcPr>
            <w:tcW w:w="1191" w:type="pct"/>
            <w:vMerge w:val="restart"/>
            <w:vAlign w:val="center"/>
            <w:hideMark/>
          </w:tcPr>
          <w:p w:rsidR="006B7B6A" w:rsidRPr="00E84A8F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242" w:type="pct"/>
            <w:vMerge w:val="restart"/>
            <w:vAlign w:val="center"/>
            <w:hideMark/>
          </w:tcPr>
          <w:p w:rsidR="006B7B6A" w:rsidRPr="00E84A8F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 xml:space="preserve">Nazwa, </w:t>
            </w:r>
            <w:r>
              <w:rPr>
                <w:sz w:val="22"/>
              </w:rPr>
              <w:t>adres</w:t>
            </w:r>
            <w:r w:rsidRPr="00E84A8F">
              <w:rPr>
                <w:sz w:val="22"/>
              </w:rPr>
              <w:t xml:space="preserve"> i adres strony internetowej zakładu, numeru telefonu/faksu i dodatkowo adres </w:t>
            </w:r>
            <w:r w:rsidR="00FF52C6">
              <w:rPr>
                <w:sz w:val="22"/>
              </w:rPr>
              <w:br/>
            </w:r>
            <w:r w:rsidRPr="00E84A8F">
              <w:rPr>
                <w:sz w:val="22"/>
              </w:rPr>
              <w:t>e-mail</w:t>
            </w:r>
          </w:p>
        </w:tc>
        <w:tc>
          <w:tcPr>
            <w:tcW w:w="1973" w:type="pct"/>
            <w:gridSpan w:val="4"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Data </w:t>
            </w:r>
          </w:p>
        </w:tc>
      </w:tr>
      <w:tr w:rsidR="00FF52C6" w:rsidRPr="00323033" w:rsidTr="00496D1A">
        <w:trPr>
          <w:trHeight w:val="795"/>
          <w:tblCellSpacing w:w="0" w:type="dxa"/>
          <w:jc w:val="center"/>
        </w:trPr>
        <w:tc>
          <w:tcPr>
            <w:tcW w:w="153" w:type="pct"/>
            <w:vMerge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441" w:type="pct"/>
            <w:vMerge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1191" w:type="pct"/>
            <w:vMerge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1242" w:type="pct"/>
            <w:vMerge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447" w:type="pct"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złożenia PZA</w:t>
            </w:r>
          </w:p>
        </w:tc>
        <w:tc>
          <w:tcPr>
            <w:tcW w:w="497" w:type="pct"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pozytywnego zaopiniowania PZA</w:t>
            </w:r>
            <w:r w:rsidRPr="00B17B35">
              <w:rPr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496" w:type="pct"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złożenia zmian </w:t>
            </w:r>
            <w:r w:rsidR="00FF52C6">
              <w:rPr>
                <w:sz w:val="22"/>
                <w:szCs w:val="22"/>
              </w:rPr>
              <w:br/>
            </w:r>
            <w:r w:rsidRPr="00B17B35">
              <w:rPr>
                <w:sz w:val="22"/>
                <w:szCs w:val="22"/>
              </w:rPr>
              <w:t>do PZA</w:t>
            </w:r>
          </w:p>
        </w:tc>
        <w:tc>
          <w:tcPr>
            <w:tcW w:w="533" w:type="pct"/>
            <w:vAlign w:val="center"/>
          </w:tcPr>
          <w:p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pozytywnego zaopiniowania zmian </w:t>
            </w:r>
            <w:r>
              <w:rPr>
                <w:sz w:val="22"/>
                <w:szCs w:val="22"/>
              </w:rPr>
              <w:br/>
            </w:r>
            <w:r w:rsidRPr="00B17B35">
              <w:rPr>
                <w:sz w:val="22"/>
                <w:szCs w:val="22"/>
              </w:rPr>
              <w:t>do PZA</w:t>
            </w:r>
            <w:r w:rsidRPr="00B17B35">
              <w:rPr>
                <w:sz w:val="22"/>
                <w:szCs w:val="22"/>
                <w:vertAlign w:val="superscript"/>
              </w:rPr>
              <w:t>*)</w:t>
            </w:r>
          </w:p>
        </w:tc>
      </w:tr>
      <w:tr w:rsidR="00FF52C6" w:rsidRPr="00323033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  <w:hideMark/>
          </w:tcPr>
          <w:p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2</w:t>
            </w:r>
          </w:p>
        </w:tc>
        <w:tc>
          <w:tcPr>
            <w:tcW w:w="1191" w:type="pct"/>
            <w:hideMark/>
          </w:tcPr>
          <w:p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3</w:t>
            </w:r>
          </w:p>
        </w:tc>
        <w:tc>
          <w:tcPr>
            <w:tcW w:w="1242" w:type="pct"/>
            <w:hideMark/>
          </w:tcPr>
          <w:p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hideMark/>
          </w:tcPr>
          <w:p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5</w:t>
            </w:r>
          </w:p>
        </w:tc>
        <w:tc>
          <w:tcPr>
            <w:tcW w:w="497" w:type="pct"/>
          </w:tcPr>
          <w:p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6</w:t>
            </w:r>
          </w:p>
        </w:tc>
        <w:tc>
          <w:tcPr>
            <w:tcW w:w="496" w:type="pct"/>
          </w:tcPr>
          <w:p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7</w:t>
            </w:r>
          </w:p>
        </w:tc>
        <w:tc>
          <w:tcPr>
            <w:tcW w:w="533" w:type="pct"/>
          </w:tcPr>
          <w:p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8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F83500" w:rsidRPr="00FF52C6">
              <w:rPr>
                <w:sz w:val="22"/>
                <w:szCs w:val="22"/>
              </w:rPr>
              <w:t>1.</w:t>
            </w:r>
          </w:p>
        </w:tc>
        <w:tc>
          <w:tcPr>
            <w:tcW w:w="441" w:type="pct"/>
            <w:hideMark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3B74E2" w:rsidRPr="00FF52C6">
              <w:rPr>
                <w:sz w:val="22"/>
                <w:szCs w:val="22"/>
              </w:rPr>
              <w:t>Myślibórz</w:t>
            </w:r>
          </w:p>
        </w:tc>
        <w:tc>
          <w:tcPr>
            <w:tcW w:w="1191" w:type="pct"/>
            <w:hideMark/>
          </w:tcPr>
          <w:p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GASPOL S.A. </w:t>
            </w:r>
          </w:p>
          <w:p w:rsidR="006B7B6A" w:rsidRPr="00FF52C6" w:rsidRDefault="00D241B4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a</w:t>
            </w:r>
            <w:r w:rsidR="006B7B6A" w:rsidRPr="00FF52C6">
              <w:rPr>
                <w:b w:val="0"/>
                <w:sz w:val="22"/>
                <w:szCs w:val="22"/>
              </w:rPr>
              <w:t xml:space="preserve">l. Jana Pawła II 80,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="006B7B6A" w:rsidRPr="00FF52C6">
              <w:rPr>
                <w:b w:val="0"/>
                <w:sz w:val="22"/>
                <w:szCs w:val="22"/>
              </w:rPr>
              <w:t>00-175 Warszawa</w:t>
            </w:r>
          </w:p>
          <w:p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tel.: (022) 530 00 00</w:t>
            </w:r>
          </w:p>
          <w:p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fax: (022) 530 00 01</w:t>
            </w:r>
          </w:p>
          <w:p w:rsidR="006B7B6A" w:rsidRPr="00FF52C6" w:rsidRDefault="00A91F49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e-mail: kontakt</w:t>
            </w:r>
            <w:r w:rsidR="006B7B6A" w:rsidRPr="00FF52C6">
              <w:rPr>
                <w:b w:val="0"/>
                <w:sz w:val="22"/>
                <w:szCs w:val="22"/>
                <w:lang w:val="en-US"/>
              </w:rPr>
              <w:t>@gaspol.pl</w:t>
            </w:r>
          </w:p>
        </w:tc>
        <w:tc>
          <w:tcPr>
            <w:tcW w:w="1242" w:type="pct"/>
            <w:hideMark/>
          </w:tcPr>
          <w:p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Rozlewnia Gazu LPG Barlinek GASPOL S.A. </w:t>
            </w:r>
          </w:p>
          <w:p w:rsidR="00A91F49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ul. Okrętowa 1, 74-320 Barlinek</w:t>
            </w:r>
          </w:p>
          <w:p w:rsidR="00A91F49" w:rsidRPr="00FF52C6" w:rsidRDefault="00A91F49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www.gaspol.pl/o-nas/dane-spolki</w:t>
            </w:r>
          </w:p>
          <w:p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(095) 746 14 84</w:t>
            </w:r>
          </w:p>
          <w:p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(095) 746 15 49</w:t>
            </w:r>
          </w:p>
          <w:p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e-mail: recepcja@gaspol.pl</w:t>
            </w:r>
          </w:p>
        </w:tc>
        <w:tc>
          <w:tcPr>
            <w:tcW w:w="447" w:type="pct"/>
            <w:hideMark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:rsidR="006B7B6A" w:rsidRPr="00FF52C6" w:rsidRDefault="00D241B4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</w:t>
            </w:r>
            <w:r w:rsidR="00724005">
              <w:rPr>
                <w:sz w:val="22"/>
                <w:szCs w:val="22"/>
              </w:rPr>
              <w:t>0</w:t>
            </w:r>
            <w:r w:rsidRPr="00FF52C6">
              <w:rPr>
                <w:sz w:val="22"/>
                <w:szCs w:val="22"/>
              </w:rPr>
              <w:t>.</w:t>
            </w:r>
            <w:r w:rsidR="00724005">
              <w:rPr>
                <w:sz w:val="22"/>
                <w:szCs w:val="22"/>
              </w:rPr>
              <w:t>12</w:t>
            </w:r>
            <w:r w:rsidRPr="00FF52C6">
              <w:rPr>
                <w:sz w:val="22"/>
                <w:szCs w:val="22"/>
              </w:rPr>
              <w:t>.201</w:t>
            </w:r>
            <w:r w:rsidR="00724005">
              <w:rPr>
                <w:sz w:val="22"/>
                <w:szCs w:val="22"/>
              </w:rPr>
              <w:t>8</w:t>
            </w:r>
            <w:r w:rsidRPr="00FF52C6">
              <w:rPr>
                <w:sz w:val="22"/>
                <w:szCs w:val="22"/>
              </w:rPr>
              <w:t xml:space="preserve"> </w:t>
            </w:r>
            <w:r w:rsidR="006B7B6A" w:rsidRPr="00FF52C6">
              <w:rPr>
                <w:sz w:val="22"/>
                <w:szCs w:val="22"/>
              </w:rPr>
              <w:t>r</w:t>
            </w:r>
            <w:r w:rsidRPr="00FF52C6">
              <w:rPr>
                <w:sz w:val="22"/>
                <w:szCs w:val="22"/>
              </w:rPr>
              <w:t>.</w:t>
            </w:r>
          </w:p>
        </w:tc>
        <w:tc>
          <w:tcPr>
            <w:tcW w:w="533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</w:t>
            </w:r>
            <w:r w:rsidR="00837082">
              <w:rPr>
                <w:sz w:val="22"/>
                <w:szCs w:val="22"/>
              </w:rPr>
              <w:t>2</w:t>
            </w:r>
            <w:r w:rsidR="00D241B4" w:rsidRPr="00FF52C6">
              <w:rPr>
                <w:sz w:val="22"/>
                <w:szCs w:val="22"/>
              </w:rPr>
              <w:t>.0</w:t>
            </w:r>
            <w:r w:rsidR="00837082">
              <w:rPr>
                <w:sz w:val="22"/>
                <w:szCs w:val="22"/>
              </w:rPr>
              <w:t>1</w:t>
            </w:r>
            <w:r w:rsidR="00D241B4" w:rsidRPr="00FF52C6">
              <w:rPr>
                <w:sz w:val="22"/>
                <w:szCs w:val="22"/>
              </w:rPr>
              <w:t>.201</w:t>
            </w:r>
            <w:r w:rsidR="00837082">
              <w:rPr>
                <w:sz w:val="22"/>
                <w:szCs w:val="22"/>
              </w:rPr>
              <w:t>9</w:t>
            </w:r>
            <w:r w:rsidR="00D241B4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F83500" w:rsidRPr="00FF52C6">
              <w:rPr>
                <w:sz w:val="22"/>
                <w:szCs w:val="22"/>
              </w:rPr>
              <w:t>2.</w:t>
            </w:r>
          </w:p>
        </w:tc>
        <w:tc>
          <w:tcPr>
            <w:tcW w:w="441" w:type="pct"/>
            <w:hideMark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3B74E2" w:rsidRPr="00FF52C6">
              <w:rPr>
                <w:sz w:val="22"/>
                <w:szCs w:val="22"/>
              </w:rPr>
              <w:t> Myślibórz</w:t>
            </w:r>
          </w:p>
        </w:tc>
        <w:tc>
          <w:tcPr>
            <w:tcW w:w="1191" w:type="pct"/>
            <w:hideMark/>
          </w:tcPr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Polskie Górnictwo Naftowe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 xml:space="preserve">i Gazownictwo S.A.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w Warszawie</w:t>
            </w:r>
          </w:p>
          <w:p w:rsidR="002F4EAD" w:rsidRPr="00FF52C6" w:rsidRDefault="00393027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ul. Marcina Kasprzaka 25,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01-224 Warszawa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Oddział w Zielonej Górze 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Bohaterów Westerplatte 15, 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65-034 Zielona Góra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(068) 329 14 11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(068) 329 13 15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(068) 329 14 30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</w:p>
          <w:p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:rsidR="006B7B6A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242" w:type="pct"/>
            <w:hideMark/>
          </w:tcPr>
          <w:p w:rsidR="003D6B8E" w:rsidRPr="00FF52C6" w:rsidRDefault="003D6B8E" w:rsidP="003D6B8E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Kopalnia Ropy Naftowej i Gazu Ziemnego Dębno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m. Barnówko, 74-400 Dębno</w:t>
            </w:r>
          </w:p>
          <w:p w:rsidR="002F4EAD" w:rsidRPr="00FF52C6" w:rsidRDefault="002F4EAD" w:rsidP="003D6B8E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www.pgnig.pl</w:t>
            </w:r>
          </w:p>
          <w:p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tel.: (095) 769 02 33</w:t>
            </w:r>
          </w:p>
          <w:p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(095) 769 49 28</w:t>
            </w:r>
          </w:p>
          <w:p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</w:t>
            </w:r>
            <w:r w:rsidR="002F4EAD" w:rsidRPr="00FF52C6">
              <w:rPr>
                <w:sz w:val="22"/>
                <w:szCs w:val="22"/>
                <w:lang w:val="en-US"/>
              </w:rPr>
              <w:t xml:space="preserve">mail: </w:t>
            </w:r>
          </w:p>
          <w:p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:rsidR="002F4EAD" w:rsidRPr="00FF52C6" w:rsidRDefault="002F4EAD" w:rsidP="002F4EAD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  <w:p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47" w:type="pct"/>
            <w:hideMark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:rsidR="006B7B6A" w:rsidRPr="00FF52C6" w:rsidRDefault="002B0F40" w:rsidP="00D241B4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2</w:t>
            </w:r>
            <w:r w:rsidR="00043233">
              <w:rPr>
                <w:sz w:val="22"/>
                <w:szCs w:val="22"/>
              </w:rPr>
              <w:t>6</w:t>
            </w:r>
            <w:r w:rsidR="00D241B4" w:rsidRPr="00FF52C6">
              <w:rPr>
                <w:sz w:val="22"/>
                <w:szCs w:val="22"/>
              </w:rPr>
              <w:t>.</w:t>
            </w:r>
            <w:r w:rsidRPr="00FF52C6">
              <w:rPr>
                <w:sz w:val="22"/>
                <w:szCs w:val="22"/>
              </w:rPr>
              <w:t>0</w:t>
            </w:r>
            <w:r w:rsidR="00043233">
              <w:rPr>
                <w:sz w:val="22"/>
                <w:szCs w:val="22"/>
              </w:rPr>
              <w:t>6</w:t>
            </w:r>
            <w:r w:rsidRPr="00FF52C6">
              <w:rPr>
                <w:sz w:val="22"/>
                <w:szCs w:val="22"/>
              </w:rPr>
              <w:t>.201</w:t>
            </w:r>
            <w:r w:rsidR="00043233">
              <w:rPr>
                <w:sz w:val="22"/>
                <w:szCs w:val="22"/>
              </w:rPr>
              <w:t>9</w:t>
            </w:r>
            <w:r w:rsidR="00D241B4" w:rsidRPr="00FF52C6">
              <w:rPr>
                <w:sz w:val="22"/>
                <w:szCs w:val="22"/>
              </w:rPr>
              <w:t xml:space="preserve"> </w:t>
            </w:r>
            <w:r w:rsidR="006B7B6A" w:rsidRPr="00FF52C6">
              <w:rPr>
                <w:sz w:val="22"/>
                <w:szCs w:val="22"/>
              </w:rPr>
              <w:t>r.</w:t>
            </w:r>
          </w:p>
        </w:tc>
        <w:tc>
          <w:tcPr>
            <w:tcW w:w="533" w:type="pct"/>
          </w:tcPr>
          <w:p w:rsidR="006B7B6A" w:rsidRPr="00FF52C6" w:rsidRDefault="002B0F40" w:rsidP="00D241B4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29</w:t>
            </w:r>
            <w:r w:rsidR="00D241B4" w:rsidRPr="00FF52C6">
              <w:rPr>
                <w:sz w:val="22"/>
                <w:szCs w:val="22"/>
              </w:rPr>
              <w:t>.</w:t>
            </w:r>
            <w:r w:rsidR="00043233">
              <w:rPr>
                <w:sz w:val="22"/>
                <w:szCs w:val="22"/>
              </w:rPr>
              <w:t>07</w:t>
            </w:r>
            <w:r w:rsidRPr="00FF52C6">
              <w:rPr>
                <w:sz w:val="22"/>
                <w:szCs w:val="22"/>
              </w:rPr>
              <w:t>.201</w:t>
            </w:r>
            <w:r w:rsidR="00043233">
              <w:rPr>
                <w:sz w:val="22"/>
                <w:szCs w:val="22"/>
              </w:rPr>
              <w:t>9</w:t>
            </w:r>
            <w:r w:rsidR="00D241B4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3.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Szczecinek</w:t>
            </w:r>
          </w:p>
        </w:tc>
        <w:tc>
          <w:tcPr>
            <w:tcW w:w="1191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Kronospan Chemical Szczecinek </w:t>
            </w:r>
            <w:r w:rsidR="000815C3" w:rsidRPr="00FF52C6">
              <w:rPr>
                <w:sz w:val="22"/>
                <w:szCs w:val="22"/>
              </w:rPr>
              <w:t xml:space="preserve">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o.o.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Ludwika Waryńskiego 1, </w:t>
            </w:r>
            <w:r w:rsidRPr="00FF52C6">
              <w:rPr>
                <w:sz w:val="22"/>
                <w:szCs w:val="22"/>
              </w:rPr>
              <w:br/>
              <w:t xml:space="preserve">78 - 400 Szczecinek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(094) 373 01 00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(094) 373 01 09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lastRenderedPageBreak/>
              <w:t>e-mail: kancelaria.szczecinek@kronospan.p</w:t>
            </w:r>
            <w:r w:rsidR="000815C3" w:rsidRPr="00FF52C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242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 xml:space="preserve">Kronospan Chemical Szczecinek </w:t>
            </w:r>
            <w:r w:rsidR="000815C3" w:rsidRPr="00FF52C6">
              <w:rPr>
                <w:sz w:val="22"/>
                <w:szCs w:val="22"/>
              </w:rPr>
              <w:t xml:space="preserve">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o.o.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Ludwika Waryńskiego 1, </w:t>
            </w:r>
            <w:r w:rsidRPr="00FF52C6">
              <w:rPr>
                <w:sz w:val="22"/>
                <w:szCs w:val="22"/>
              </w:rPr>
              <w:br/>
              <w:t xml:space="preserve">78 - 400 Szczecinek </w:t>
            </w:r>
          </w:p>
          <w:p w:rsidR="001D323D" w:rsidRPr="00FF52C6" w:rsidRDefault="001D323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https://pl.kronospan-express.com/pl/page/szczecinek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tel.: (094) 373 01 00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(094) 373 01 09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kancelaria.szczecinek@kronospan.p</w:t>
            </w:r>
            <w:r w:rsidR="000815C3" w:rsidRPr="00FF52C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44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:rsidR="006B7B6A" w:rsidRPr="00FF52C6" w:rsidRDefault="000815C3" w:rsidP="000815C3">
            <w:pPr>
              <w:pStyle w:val="NormalnyWeb"/>
              <w:spacing w:before="0" w:beforeAutospacing="0" w:after="0" w:afterAutospacing="0"/>
              <w:ind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31.05.2016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0815C3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31.06.2016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„Baltchem” S.A. Zakłady Chemiczne w Szczecinie </w:t>
            </w:r>
          </w:p>
          <w:p w:rsidR="00BE3007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fax: (091) 462 43 51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e-mail: biuro@baltchem.com.pl</w:t>
            </w:r>
          </w:p>
        </w:tc>
        <w:tc>
          <w:tcPr>
            <w:tcW w:w="1242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„Baltchem” S.A. Zakłady Chemiczne w Szczecinie</w:t>
            </w:r>
          </w:p>
          <w:p w:rsidR="00BE3007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:rsidR="00BE3007" w:rsidRPr="00FF52C6" w:rsidRDefault="00BE3007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www.baltchem.com.pl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fax: (091) 462 43 51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e-mail: biuro@baltchem.com.pl</w:t>
            </w:r>
          </w:p>
        </w:tc>
        <w:tc>
          <w:tcPr>
            <w:tcW w:w="44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:rsidR="006B7B6A" w:rsidRPr="00FF52C6" w:rsidRDefault="000815C3" w:rsidP="000815C3">
            <w:pPr>
              <w:pStyle w:val="NormalnyWeb"/>
              <w:spacing w:before="0" w:beforeAutospacing="0" w:after="0" w:afterAutospacing="0"/>
              <w:ind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2</w:t>
            </w:r>
            <w:r w:rsidR="00923BF6">
              <w:rPr>
                <w:sz w:val="22"/>
                <w:szCs w:val="22"/>
                <w:lang w:val="en-US"/>
              </w:rPr>
              <w:t>3</w:t>
            </w:r>
            <w:r w:rsidRPr="00FF52C6">
              <w:rPr>
                <w:sz w:val="22"/>
                <w:szCs w:val="22"/>
                <w:lang w:val="en-US"/>
              </w:rPr>
              <w:t>.0</w:t>
            </w:r>
            <w:r w:rsidR="00923BF6">
              <w:rPr>
                <w:sz w:val="22"/>
                <w:szCs w:val="22"/>
                <w:lang w:val="en-US"/>
              </w:rPr>
              <w:t>7</w:t>
            </w:r>
            <w:r w:rsidRPr="00FF52C6">
              <w:rPr>
                <w:sz w:val="22"/>
                <w:szCs w:val="22"/>
                <w:lang w:val="en-US"/>
              </w:rPr>
              <w:t>.201</w:t>
            </w:r>
            <w:r w:rsidR="00923BF6">
              <w:rPr>
                <w:sz w:val="22"/>
                <w:szCs w:val="22"/>
                <w:lang w:val="en-US"/>
              </w:rPr>
              <w:t>9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0815C3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2</w:t>
            </w:r>
            <w:r w:rsidR="00923BF6">
              <w:rPr>
                <w:sz w:val="22"/>
                <w:szCs w:val="22"/>
                <w:lang w:val="en-US"/>
              </w:rPr>
              <w:t>3</w:t>
            </w:r>
            <w:r w:rsidRPr="00FF52C6">
              <w:rPr>
                <w:sz w:val="22"/>
                <w:szCs w:val="22"/>
                <w:lang w:val="en-US"/>
              </w:rPr>
              <w:t>.0</w:t>
            </w:r>
            <w:r w:rsidR="00923BF6">
              <w:rPr>
                <w:sz w:val="22"/>
                <w:szCs w:val="22"/>
                <w:lang w:val="en-US"/>
              </w:rPr>
              <w:t>8</w:t>
            </w:r>
            <w:r w:rsidRPr="00FF52C6">
              <w:rPr>
                <w:sz w:val="22"/>
                <w:szCs w:val="22"/>
                <w:lang w:val="en-US"/>
              </w:rPr>
              <w:t>.201</w:t>
            </w:r>
            <w:r w:rsidR="00923BF6">
              <w:rPr>
                <w:sz w:val="22"/>
                <w:szCs w:val="22"/>
                <w:lang w:val="en-US"/>
              </w:rPr>
              <w:t>9</w:t>
            </w:r>
            <w:r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Police</w:t>
            </w:r>
          </w:p>
        </w:tc>
        <w:tc>
          <w:tcPr>
            <w:tcW w:w="1191" w:type="pct"/>
          </w:tcPr>
          <w:p w:rsidR="006B7B6A" w:rsidRPr="00FF52C6" w:rsidRDefault="006B7B6A" w:rsidP="008F650A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Grupa Azoty Zakłady Chemiczne „Police” S.A.</w:t>
            </w:r>
          </w:p>
          <w:p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Kuźnicka 1, 72 - 010 Police</w:t>
            </w:r>
          </w:p>
          <w:p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tel.: (091) 317 17 17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(091) 317 36 03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e-mail: kontakt@zchpolice.com</w:t>
            </w:r>
          </w:p>
        </w:tc>
        <w:tc>
          <w:tcPr>
            <w:tcW w:w="1242" w:type="pct"/>
          </w:tcPr>
          <w:p w:rsidR="006B7B6A" w:rsidRPr="00FF52C6" w:rsidRDefault="006B7B6A" w:rsidP="008F650A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Grupa Azoty Zakłady Chemiczne „Police” S.A.</w:t>
            </w:r>
          </w:p>
          <w:p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Kuźnicka 1, 72 - 010 Police</w:t>
            </w:r>
          </w:p>
          <w:p w:rsidR="004136C4" w:rsidRPr="00FF52C6" w:rsidRDefault="004136C4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www.zchpolice.grupaazoty.com</w:t>
            </w:r>
          </w:p>
          <w:p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tel.: (091) 317 17 17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(091) 317 36 03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e-mail: kontakt@zchpolice.com</w:t>
            </w:r>
          </w:p>
        </w:tc>
        <w:tc>
          <w:tcPr>
            <w:tcW w:w="447" w:type="pct"/>
          </w:tcPr>
          <w:p w:rsidR="006B7B6A" w:rsidRPr="00FF52C6" w:rsidRDefault="00393027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08.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2002 r.</w:t>
            </w: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:rsidR="006B7B6A" w:rsidRPr="00FF52C6" w:rsidRDefault="000815C3" w:rsidP="000815C3">
            <w:pPr>
              <w:pStyle w:val="NormalnyWeb"/>
              <w:spacing w:before="0" w:beforeAutospacing="0" w:after="0" w:afterAutospacing="0"/>
              <w:ind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12.01.2016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0815C3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12.02.2016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Police</w:t>
            </w:r>
          </w:p>
        </w:tc>
        <w:tc>
          <w:tcPr>
            <w:tcW w:w="1191" w:type="pct"/>
          </w:tcPr>
          <w:p w:rsidR="007E2B7A" w:rsidRPr="00FF52C6" w:rsidRDefault="007E2B7A" w:rsidP="007E2B7A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PERN S.A.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Wyszogrodzka 133,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09 - 410 Płock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Biuro w Warszawie </w:t>
            </w:r>
            <w:r w:rsidRPr="00FF52C6">
              <w:rPr>
                <w:sz w:val="22"/>
                <w:szCs w:val="22"/>
              </w:rPr>
              <w:br/>
              <w:t>ul. Stawki 2, 00 - 193 Warszawa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tel.: (022) 860 74 01 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fax: (022) 860 74 51</w:t>
            </w:r>
          </w:p>
          <w:p w:rsidR="006B7B6A" w:rsidRPr="00FF52C6" w:rsidRDefault="007E2B7A" w:rsidP="007E2B7A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 xml:space="preserve">e-mail: </w:t>
            </w:r>
            <w:r w:rsidR="008F650A" w:rsidRPr="00FF52C6">
              <w:rPr>
                <w:sz w:val="22"/>
                <w:szCs w:val="22"/>
                <w:lang w:val="de-DE"/>
              </w:rPr>
              <w:t>pern@pern.pl</w:t>
            </w:r>
          </w:p>
          <w:p w:rsidR="008F650A" w:rsidRPr="00FF52C6" w:rsidRDefault="008F650A" w:rsidP="007E2B7A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242" w:type="pct"/>
          </w:tcPr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Baza Paliw Nr 7 w Trzebieży, </w:t>
            </w:r>
            <w:r w:rsidRPr="00FF52C6">
              <w:rPr>
                <w:sz w:val="22"/>
                <w:szCs w:val="22"/>
              </w:rPr>
              <w:br/>
              <w:t>70 - 020 Trzebież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www.pern.pl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tel.: (091) 424 33 46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 xml:space="preserve">        (091) 424 33 88</w:t>
            </w:r>
          </w:p>
          <w:p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33 10</w:t>
            </w:r>
          </w:p>
          <w:p w:rsidR="007E2B7A" w:rsidRPr="00FF52C6" w:rsidRDefault="007E2B7A" w:rsidP="007E2B7A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trzebiez@pern.pl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4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:rsidR="006B7B6A" w:rsidRPr="00FF52C6" w:rsidRDefault="00790DFA" w:rsidP="000815C3">
            <w:pPr>
              <w:pStyle w:val="NormalnyWeb"/>
              <w:spacing w:before="0" w:beforeAutospacing="0" w:after="0" w:afterAutospacing="0"/>
              <w:ind w:right="40"/>
            </w:pPr>
            <w:r>
              <w:rPr>
                <w:sz w:val="22"/>
                <w:szCs w:val="22"/>
              </w:rPr>
              <w:t>22</w:t>
            </w:r>
            <w:r w:rsidR="000815C3" w:rsidRPr="00FF52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0815C3" w:rsidRPr="00FF52C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6B7B6A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7E2B7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</w:t>
            </w:r>
            <w:r w:rsidR="00790DFA">
              <w:rPr>
                <w:sz w:val="22"/>
                <w:szCs w:val="22"/>
              </w:rPr>
              <w:t>4</w:t>
            </w:r>
            <w:r w:rsidR="000815C3" w:rsidRPr="00FF52C6">
              <w:rPr>
                <w:sz w:val="22"/>
                <w:szCs w:val="22"/>
              </w:rPr>
              <w:t>.</w:t>
            </w:r>
            <w:r w:rsidRPr="00FF52C6">
              <w:rPr>
                <w:sz w:val="22"/>
                <w:szCs w:val="22"/>
              </w:rPr>
              <w:t>0</w:t>
            </w:r>
            <w:r w:rsidR="00790DFA">
              <w:rPr>
                <w:sz w:val="22"/>
                <w:szCs w:val="22"/>
              </w:rPr>
              <w:t>9</w:t>
            </w:r>
            <w:r w:rsidRPr="00FF52C6">
              <w:rPr>
                <w:sz w:val="22"/>
                <w:szCs w:val="22"/>
              </w:rPr>
              <w:t>.201</w:t>
            </w:r>
            <w:r w:rsidR="00790DFA">
              <w:rPr>
                <w:sz w:val="22"/>
                <w:szCs w:val="22"/>
              </w:rPr>
              <w:t>9</w:t>
            </w:r>
            <w:r w:rsidR="000815C3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0815C3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7.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Świnoujście</w:t>
            </w:r>
          </w:p>
        </w:tc>
        <w:tc>
          <w:tcPr>
            <w:tcW w:w="1191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„Baltchem” S.A. Zakłady Chemiczne w Szczecinie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462 43 51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lastRenderedPageBreak/>
              <w:t>e-mail: biuro@baltchem.com.pl</w:t>
            </w:r>
          </w:p>
        </w:tc>
        <w:tc>
          <w:tcPr>
            <w:tcW w:w="1242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Terminal przeładunkowy „Baltchem” S.A. w Świnoujściu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Karsiborska 35, 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72 – 610 Świnoujście </w:t>
            </w:r>
          </w:p>
          <w:p w:rsidR="00DB1BC1" w:rsidRPr="00FF52C6" w:rsidRDefault="00DB1BC1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www.baltchem.com.pl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322 09 13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fax : (091) 322 09 45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biuro@baltchem.com.pl</w:t>
            </w:r>
          </w:p>
        </w:tc>
        <w:tc>
          <w:tcPr>
            <w:tcW w:w="44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:rsidR="006B7B6A" w:rsidRPr="00FF52C6" w:rsidRDefault="00C6205B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</w:t>
            </w:r>
            <w:r w:rsidR="000815C3" w:rsidRPr="00FF52C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="000815C3" w:rsidRPr="00FF52C6">
              <w:rPr>
                <w:sz w:val="22"/>
                <w:szCs w:val="22"/>
                <w:lang w:val="en-US"/>
              </w:rPr>
              <w:t>.201</w:t>
            </w:r>
            <w:r>
              <w:rPr>
                <w:sz w:val="22"/>
                <w:szCs w:val="22"/>
                <w:lang w:val="en-US"/>
              </w:rPr>
              <w:t>9</w:t>
            </w:r>
            <w:r w:rsidR="000815C3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C6205B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0815C3" w:rsidRPr="00FF52C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="000815C3" w:rsidRPr="00FF52C6">
              <w:rPr>
                <w:sz w:val="22"/>
                <w:szCs w:val="22"/>
                <w:lang w:val="en-US"/>
              </w:rPr>
              <w:t>.201</w:t>
            </w:r>
            <w:r>
              <w:rPr>
                <w:sz w:val="22"/>
                <w:szCs w:val="22"/>
                <w:lang w:val="en-US"/>
              </w:rPr>
              <w:t>9</w:t>
            </w:r>
            <w:r w:rsidR="000815C3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metanolu Alfa Terminal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 o.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Nad Odrą 10,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71 - 833 Szczecin,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424 78 82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78 20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r.jaszczur@alfaterminal.pl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242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metanolu Alfa Terminal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 o.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Nad Odrą 10,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71 - 833 Szczecin,</w:t>
            </w:r>
          </w:p>
          <w:p w:rsidR="00DB1BC1" w:rsidRPr="00FF52C6" w:rsidRDefault="00DB1BC1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www.alfaterminal.pl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424 78 82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78 20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r.jaszczur@alfaterminal.pl</w:t>
            </w:r>
          </w:p>
        </w:tc>
        <w:tc>
          <w:tcPr>
            <w:tcW w:w="44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:rsidR="006B7B6A" w:rsidRPr="00FF52C6" w:rsidRDefault="00496D1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0815C3" w:rsidRPr="00FF52C6">
              <w:rPr>
                <w:sz w:val="22"/>
                <w:szCs w:val="22"/>
                <w:lang w:val="en-US"/>
              </w:rPr>
              <w:t>1.06.2016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496D1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0815C3" w:rsidRPr="00FF52C6">
              <w:rPr>
                <w:sz w:val="22"/>
                <w:szCs w:val="22"/>
                <w:lang w:val="en-US"/>
              </w:rPr>
              <w:t>1.07.2016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ORLEN Paliwa Sp. z o.o. </w:t>
            </w:r>
          </w:p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z siedzibą w Widełce nr 869, </w:t>
            </w:r>
          </w:p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34-145 Widełka</w:t>
            </w:r>
          </w:p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Oddział Logistyka Pierwotna </w:t>
            </w:r>
            <w:r w:rsidRPr="00FF52C6">
              <w:rPr>
                <w:sz w:val="22"/>
                <w:szCs w:val="22"/>
              </w:rPr>
              <w:br/>
              <w:t>w Płocku</w:t>
            </w:r>
          </w:p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Zglenickiego 46 a, 09-411 Płock</w:t>
            </w:r>
          </w:p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(024) 201 04 00</w:t>
            </w:r>
          </w:p>
          <w:p w:rsidR="006B7B6A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(024) 367 70 50</w:t>
            </w:r>
          </w:p>
        </w:tc>
        <w:tc>
          <w:tcPr>
            <w:tcW w:w="1242" w:type="pct"/>
          </w:tcPr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Gazu Płynnego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w Szczecinie</w:t>
            </w:r>
          </w:p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Gdańska 34, 70-661 Szczecin</w:t>
            </w:r>
          </w:p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www.orlenpaliwa.com.pl/PL/Kontakt/Terminale_Gazu_Plynnego/Strony/TGP_Szczecin.aspx</w:t>
            </w:r>
          </w:p>
          <w:p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462 36 05, 462 36 06</w:t>
            </w:r>
          </w:p>
          <w:p w:rsidR="006B7B6A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fax.: (091) 462 42 72</w:t>
            </w:r>
          </w:p>
        </w:tc>
        <w:tc>
          <w:tcPr>
            <w:tcW w:w="44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6" w:type="pct"/>
          </w:tcPr>
          <w:p w:rsidR="006B7B6A" w:rsidRPr="00FF52C6" w:rsidRDefault="001701FE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07.09.2018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1701FE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08.10.2018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10.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Białogard</w:t>
            </w:r>
          </w:p>
        </w:tc>
        <w:tc>
          <w:tcPr>
            <w:tcW w:w="1191" w:type="pct"/>
          </w:tcPr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Polskie Górnictwo Naftowe </w:t>
            </w:r>
            <w:r w:rsidR="00496D1A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i Gazownictwo S.A. w Warszawie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Marcina </w:t>
            </w:r>
            <w:r w:rsidR="00B131A8" w:rsidRPr="00FF52C6">
              <w:rPr>
                <w:b w:val="0"/>
                <w:sz w:val="22"/>
                <w:szCs w:val="22"/>
              </w:rPr>
              <w:t>Kasprzaka 25,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01-224 Warszawa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Oddział w Zielonej Górze 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Bohaterów Westerplatte 15, 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65-034 Zielona Góra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(068) 329 14 11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(068) 329 13 15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(068) 329 14 30</w:t>
            </w:r>
          </w:p>
          <w:p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</w:p>
          <w:p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:rsidR="006B7B6A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242" w:type="pct"/>
          </w:tcPr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Kopalnia Ropy Naftowej i Gazu Ziemnego-PMG Daszewo </w:t>
            </w:r>
          </w:p>
          <w:p w:rsidR="006B7B6A" w:rsidRPr="00FF52C6" w:rsidRDefault="00393027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m. </w:t>
            </w:r>
            <w:r w:rsidR="006B7B6A" w:rsidRPr="00FF52C6">
              <w:rPr>
                <w:sz w:val="22"/>
                <w:szCs w:val="22"/>
              </w:rPr>
              <w:t>Krzywopłoty, 78-230 Karlino</w:t>
            </w:r>
          </w:p>
          <w:p w:rsidR="002F4EAD" w:rsidRPr="00FF52C6" w:rsidRDefault="002F4EA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www.pgnig.pl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 : (094) 311 75 92</w:t>
            </w:r>
          </w:p>
          <w:p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fax.: (094) 311 75 92</w:t>
            </w:r>
          </w:p>
          <w:p w:rsidR="002F4EAD" w:rsidRPr="00FF52C6" w:rsidRDefault="002F4EA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e-mail:</w:t>
            </w:r>
          </w:p>
          <w:p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:rsidR="002F4EAD" w:rsidRPr="00FF52C6" w:rsidRDefault="002F4EAD" w:rsidP="002F4EAD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  <w:p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44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6" w:type="pct"/>
          </w:tcPr>
          <w:p w:rsidR="006B7B6A" w:rsidRPr="00FF52C6" w:rsidRDefault="00942BDD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</w:t>
            </w:r>
            <w:r w:rsidR="00282940">
              <w:rPr>
                <w:sz w:val="22"/>
                <w:szCs w:val="22"/>
              </w:rPr>
              <w:t>6</w:t>
            </w:r>
            <w:r w:rsidRPr="00FF52C6">
              <w:rPr>
                <w:sz w:val="22"/>
                <w:szCs w:val="22"/>
              </w:rPr>
              <w:t>.0</w:t>
            </w:r>
            <w:r w:rsidR="00282940">
              <w:rPr>
                <w:sz w:val="22"/>
                <w:szCs w:val="22"/>
              </w:rPr>
              <w:t>6</w:t>
            </w:r>
            <w:r w:rsidRPr="00FF52C6">
              <w:rPr>
                <w:sz w:val="22"/>
                <w:szCs w:val="22"/>
              </w:rPr>
              <w:t>.201</w:t>
            </w:r>
            <w:r w:rsidR="00282940">
              <w:rPr>
                <w:sz w:val="22"/>
                <w:szCs w:val="22"/>
              </w:rPr>
              <w:t>9</w:t>
            </w:r>
            <w:r w:rsidR="006B7B6A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942BDD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29.0</w:t>
            </w:r>
            <w:r w:rsidR="00282940">
              <w:rPr>
                <w:sz w:val="22"/>
                <w:szCs w:val="22"/>
              </w:rPr>
              <w:t>7</w:t>
            </w:r>
            <w:r w:rsidRPr="00FF52C6">
              <w:rPr>
                <w:sz w:val="22"/>
                <w:szCs w:val="22"/>
              </w:rPr>
              <w:t>.201</w:t>
            </w:r>
            <w:r w:rsidR="00282940">
              <w:rPr>
                <w:sz w:val="22"/>
                <w:szCs w:val="22"/>
              </w:rPr>
              <w:t>9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</w:tcPr>
          <w:p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41" w:type="pct"/>
          </w:tcPr>
          <w:p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Świnoujście</w:t>
            </w:r>
          </w:p>
        </w:tc>
        <w:tc>
          <w:tcPr>
            <w:tcW w:w="1191" w:type="pct"/>
          </w:tcPr>
          <w:p w:rsidR="00BD4552" w:rsidRPr="00FF52C6" w:rsidRDefault="00BD4552" w:rsidP="00BD4552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Polskie LNG S.A.</w:t>
            </w:r>
          </w:p>
          <w:p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Ku Morzu 1</w:t>
            </w:r>
            <w:r w:rsidR="00393027" w:rsidRPr="00FF52C6">
              <w:rPr>
                <w:sz w:val="22"/>
                <w:szCs w:val="22"/>
              </w:rPr>
              <w:t>,</w:t>
            </w:r>
          </w:p>
          <w:p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72-602 Świnoujście</w:t>
            </w:r>
          </w:p>
          <w:p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 471 80 00</w:t>
            </w:r>
          </w:p>
          <w:p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e-mail: </w:t>
            </w:r>
          </w:p>
          <w:p w:rsidR="006B7B6A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sekretariat.pe.plng@polskielng.pl</w:t>
            </w:r>
          </w:p>
        </w:tc>
        <w:tc>
          <w:tcPr>
            <w:tcW w:w="1242" w:type="pct"/>
          </w:tcPr>
          <w:p w:rsidR="00BD4552" w:rsidRPr="00FF52C6" w:rsidRDefault="00BD4552" w:rsidP="00BD4552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Terminal Regazyfikacyjny Skroplonego Gazu Ziemnego </w:t>
            </w:r>
            <w:r w:rsidR="00393027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w Świnoujściu</w:t>
            </w:r>
          </w:p>
          <w:p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Ku Morzu 1</w:t>
            </w:r>
            <w:r w:rsidR="00393027" w:rsidRPr="00FF52C6">
              <w:rPr>
                <w:sz w:val="22"/>
                <w:szCs w:val="22"/>
              </w:rPr>
              <w:t>,</w:t>
            </w:r>
          </w:p>
          <w:p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72-602 Świnoujście</w:t>
            </w:r>
          </w:p>
          <w:p w:rsidR="00BD4552" w:rsidRPr="002B3941" w:rsidRDefault="00D679C4" w:rsidP="00BD4552">
            <w:pPr>
              <w:spacing w:before="0" w:beforeAutospacing="0" w:after="0" w:afterAutospacing="0"/>
            </w:pPr>
            <w:r w:rsidRPr="002B3941">
              <w:rPr>
                <w:sz w:val="22"/>
                <w:szCs w:val="22"/>
              </w:rPr>
              <w:t>www.polskielng.pl/lng/terminal-lng-w-polsce/</w:t>
            </w:r>
          </w:p>
          <w:p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 471 80 00</w:t>
            </w:r>
          </w:p>
          <w:p w:rsidR="00283F08" w:rsidRPr="00FF52C6" w:rsidRDefault="00BD4552" w:rsidP="00BD4552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en-US"/>
              </w:rPr>
              <w:t xml:space="preserve">e-mail: </w:t>
            </w:r>
            <w:hyperlink r:id="rId4" w:history="1">
              <w:r w:rsidRPr="00FF52C6">
                <w:rPr>
                  <w:rStyle w:val="Hipercze"/>
                  <w:color w:val="auto"/>
                  <w:sz w:val="22"/>
                  <w:szCs w:val="22"/>
                  <w:u w:val="none"/>
                  <w:lang w:val="en-US"/>
                </w:rPr>
                <w:t>sekretariat.swinoujscie@polskielng.pl</w:t>
              </w:r>
            </w:hyperlink>
          </w:p>
        </w:tc>
        <w:tc>
          <w:tcPr>
            <w:tcW w:w="44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2014</w:t>
            </w:r>
          </w:p>
        </w:tc>
        <w:tc>
          <w:tcPr>
            <w:tcW w:w="497" w:type="pct"/>
          </w:tcPr>
          <w:p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2014</w:t>
            </w:r>
          </w:p>
        </w:tc>
        <w:tc>
          <w:tcPr>
            <w:tcW w:w="496" w:type="pct"/>
          </w:tcPr>
          <w:p w:rsidR="006B7B6A" w:rsidRPr="00FF52C6" w:rsidRDefault="0001748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06.0</w:t>
            </w:r>
            <w:r w:rsidR="00282940">
              <w:rPr>
                <w:sz w:val="22"/>
                <w:szCs w:val="22"/>
              </w:rPr>
              <w:t>9</w:t>
            </w:r>
            <w:r w:rsidRPr="00FF52C6">
              <w:rPr>
                <w:sz w:val="22"/>
                <w:szCs w:val="22"/>
              </w:rPr>
              <w:t>.2018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:rsidR="006B7B6A" w:rsidRPr="00FF52C6" w:rsidRDefault="0001748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</w:t>
            </w:r>
            <w:r w:rsidR="00282940">
              <w:rPr>
                <w:sz w:val="22"/>
                <w:szCs w:val="22"/>
              </w:rPr>
              <w:t>9</w:t>
            </w:r>
            <w:r w:rsidRPr="00FF52C6">
              <w:rPr>
                <w:sz w:val="22"/>
                <w:szCs w:val="22"/>
              </w:rPr>
              <w:t>.</w:t>
            </w:r>
            <w:r w:rsidR="00282940">
              <w:rPr>
                <w:sz w:val="22"/>
                <w:szCs w:val="22"/>
              </w:rPr>
              <w:t>10</w:t>
            </w:r>
            <w:r w:rsidRPr="00FF52C6">
              <w:rPr>
                <w:sz w:val="22"/>
                <w:szCs w:val="22"/>
              </w:rPr>
              <w:t>.2018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3500" w:rsidRPr="00FF52C6" w:rsidRDefault="00F83500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12.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3500" w:rsidRPr="00FF52C6" w:rsidRDefault="003B74E2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Szczecin</w:t>
            </w:r>
          </w:p>
          <w:p w:rsidR="00F83500" w:rsidRPr="00FF52C6" w:rsidRDefault="00F83500" w:rsidP="00065BC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OKTAN ENERGY &amp; V/L SERVICE</w:t>
            </w:r>
          </w:p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Hryniewieckiego 1,</w:t>
            </w:r>
          </w:p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70-606 Szczecin</w:t>
            </w:r>
          </w:p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814 21 00</w:t>
            </w:r>
          </w:p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 (091) 814 21 49</w:t>
            </w:r>
          </w:p>
          <w:p w:rsidR="00F83500" w:rsidRPr="00FF52C6" w:rsidRDefault="003E1223" w:rsidP="003E1223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  <w:r w:rsidRPr="00FF52C6">
              <w:rPr>
                <w:b w:val="0"/>
                <w:sz w:val="22"/>
                <w:szCs w:val="22"/>
              </w:rPr>
              <w:br/>
              <w:t>sekretariat@oktan-energy.pl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Baza Paliw OKTAN ENERGY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&amp; V/L SERVICE</w:t>
            </w:r>
          </w:p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 ul. Hryniewieckiego 12</w:t>
            </w:r>
            <w:r w:rsidR="00393027" w:rsidRPr="00FF52C6">
              <w:rPr>
                <w:sz w:val="22"/>
                <w:szCs w:val="22"/>
              </w:rPr>
              <w:t>,</w:t>
            </w:r>
          </w:p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70-606 Szczecin</w:t>
            </w:r>
          </w:p>
          <w:p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www.oktan-energy.pl/oktan/</w:t>
            </w:r>
          </w:p>
          <w:p w:rsidR="003E1223" w:rsidRPr="00FF52C6" w:rsidRDefault="003E1223" w:rsidP="003E1223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</w:rPr>
              <w:t>t</w:t>
            </w:r>
            <w:r w:rsidRPr="00FF52C6">
              <w:rPr>
                <w:sz w:val="22"/>
                <w:szCs w:val="22"/>
                <w:lang w:val="en-US"/>
              </w:rPr>
              <w:t>el/fax.: 600 92 92 92</w:t>
            </w:r>
          </w:p>
          <w:p w:rsidR="00C92219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e-mail: baza@oktan-energy.pl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3500" w:rsidRPr="00FF52C6" w:rsidRDefault="00F83500" w:rsidP="00065BC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3500" w:rsidRPr="00FF52C6" w:rsidRDefault="00F83500" w:rsidP="00065BC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3500" w:rsidRPr="00FF52C6" w:rsidRDefault="003E1223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</w:t>
            </w:r>
            <w:r w:rsidR="003B74E2" w:rsidRPr="00FF52C6">
              <w:rPr>
                <w:sz w:val="22"/>
                <w:szCs w:val="22"/>
              </w:rPr>
              <w:t>2.11.2016 r.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3500" w:rsidRPr="00FF52C6" w:rsidRDefault="003E1223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</w:t>
            </w:r>
            <w:r w:rsidR="003B74E2" w:rsidRPr="00FF52C6">
              <w:rPr>
                <w:sz w:val="22"/>
                <w:szCs w:val="22"/>
              </w:rPr>
              <w:t>2.12.2016 r.</w:t>
            </w:r>
          </w:p>
        </w:tc>
      </w:tr>
      <w:tr w:rsidR="00FF52C6" w:rsidRPr="00FF52C6" w:rsidTr="00496D1A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13.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Stargard</w:t>
            </w:r>
          </w:p>
          <w:p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BRIDGESTONE STARGARD </w:t>
            </w:r>
            <w:r w:rsidR="006829EA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 xml:space="preserve">Sp. z o.o. </w:t>
            </w:r>
          </w:p>
          <w:p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Most Kamienny 7, </w:t>
            </w:r>
          </w:p>
          <w:p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73-100 Stargard</w:t>
            </w:r>
          </w:p>
          <w:p w:rsidR="00E20E40" w:rsidRPr="00FF52C6" w:rsidRDefault="00662262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 (091) 472 34 19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Bridgestone Stargard Sp. z o.o. </w:t>
            </w:r>
          </w:p>
          <w:p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Most Kamienny 7, </w:t>
            </w:r>
          </w:p>
          <w:p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73-100 Stargard</w:t>
            </w:r>
          </w:p>
          <w:p w:rsidR="00405D54" w:rsidRPr="00FF52C6" w:rsidRDefault="00405D54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www.bridgestone.pl</w:t>
            </w:r>
          </w:p>
          <w:p w:rsidR="00E20E40" w:rsidRPr="00FF52C6" w:rsidRDefault="00405D54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 (091) 472 34 19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40" w:rsidRPr="00FF52C6" w:rsidRDefault="00D679C4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rPr>
                <w:sz w:val="22"/>
                <w:szCs w:val="22"/>
              </w:rPr>
              <w:t>23.10.2017</w:t>
            </w:r>
            <w:r w:rsidR="00B131A8" w:rsidRPr="00FF52C6">
              <w:rPr>
                <w:sz w:val="22"/>
                <w:szCs w:val="22"/>
              </w:rPr>
              <w:t>r.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23.11.2017</w:t>
            </w:r>
            <w:r w:rsidR="00B131A8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0E40" w:rsidRPr="00FF52C6" w:rsidRDefault="00BE0346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05.02.2019r.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0E40" w:rsidRPr="00FF52C6" w:rsidRDefault="00BE0346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08.03.2019 r.</w:t>
            </w:r>
            <w:bookmarkStart w:id="0" w:name="_GoBack"/>
            <w:bookmarkEnd w:id="0"/>
          </w:p>
        </w:tc>
      </w:tr>
    </w:tbl>
    <w:p w:rsidR="00F83500" w:rsidRPr="00FF52C6" w:rsidRDefault="00F83500" w:rsidP="00B80860">
      <w:pPr>
        <w:spacing w:before="0" w:beforeAutospacing="0" w:after="0" w:afterAutospacing="0"/>
        <w:jc w:val="both"/>
        <w:rPr>
          <w:sz w:val="22"/>
          <w:szCs w:val="22"/>
          <w:vertAlign w:val="superscript"/>
        </w:rPr>
      </w:pPr>
    </w:p>
    <w:p w:rsidR="00F83500" w:rsidRDefault="00F83500" w:rsidP="00B80860">
      <w:pPr>
        <w:spacing w:before="0" w:beforeAutospacing="0" w:after="0" w:afterAutospacing="0"/>
        <w:jc w:val="both"/>
        <w:rPr>
          <w:sz w:val="18"/>
          <w:szCs w:val="18"/>
          <w:vertAlign w:val="superscript"/>
        </w:rPr>
      </w:pPr>
    </w:p>
    <w:p w:rsidR="00F83500" w:rsidRDefault="00F83500" w:rsidP="00B80860">
      <w:pPr>
        <w:spacing w:before="0" w:beforeAutospacing="0" w:after="0" w:afterAutospacing="0"/>
        <w:jc w:val="both"/>
        <w:rPr>
          <w:sz w:val="18"/>
          <w:szCs w:val="18"/>
          <w:vertAlign w:val="superscript"/>
        </w:rPr>
      </w:pPr>
    </w:p>
    <w:p w:rsidR="00F83500" w:rsidRDefault="00F83500" w:rsidP="00B80860">
      <w:pPr>
        <w:spacing w:before="0" w:beforeAutospacing="0" w:after="0" w:afterAutospacing="0"/>
        <w:jc w:val="both"/>
        <w:rPr>
          <w:sz w:val="18"/>
          <w:szCs w:val="18"/>
          <w:vertAlign w:val="superscript"/>
        </w:rPr>
      </w:pPr>
    </w:p>
    <w:p w:rsidR="00B80860" w:rsidRPr="00B17B35" w:rsidRDefault="00B80860" w:rsidP="00B80860">
      <w:pPr>
        <w:spacing w:before="0" w:beforeAutospacing="0" w:after="0" w:afterAutospacing="0"/>
        <w:jc w:val="both"/>
        <w:rPr>
          <w:sz w:val="18"/>
          <w:szCs w:val="18"/>
        </w:rPr>
      </w:pPr>
      <w:r w:rsidRPr="00B17B35">
        <w:rPr>
          <w:sz w:val="18"/>
          <w:szCs w:val="18"/>
          <w:vertAlign w:val="superscript"/>
        </w:rPr>
        <w:t>*)</w:t>
      </w:r>
      <w:r>
        <w:rPr>
          <w:sz w:val="18"/>
          <w:szCs w:val="18"/>
          <w:vertAlign w:val="superscript"/>
        </w:rPr>
        <w:t xml:space="preserve"> </w:t>
      </w:r>
      <w:r w:rsidRPr="00B17B35">
        <w:rPr>
          <w:sz w:val="18"/>
          <w:szCs w:val="18"/>
        </w:rPr>
        <w:t xml:space="preserve">Jako datę pozytywnego zaopiniowania programu zapobiegania poważnym awariom (PZA) lub zmian do PZA należy przyjąć otrzymanie pisma od właściwego organu Państwowej Straży Pożarnej o pozytywnym zaopiniowaniu programu zapobiegania poważanym awariom lub pierwszy dzień roboczy następujący po upływie 29 dni od dnia złożenia PZA (zmian do PZA), </w:t>
      </w:r>
      <w:r>
        <w:rPr>
          <w:sz w:val="18"/>
          <w:szCs w:val="18"/>
        </w:rPr>
        <w:br/>
      </w:r>
      <w:r w:rsidRPr="00B17B35">
        <w:rPr>
          <w:sz w:val="18"/>
          <w:szCs w:val="18"/>
        </w:rPr>
        <w:t xml:space="preserve">jeśli w tym terminie właściwy organ Państwowej Straży Pożarnej nie wniósł do nich sprzeciwu w drodze decyzji. </w:t>
      </w:r>
    </w:p>
    <w:p w:rsidR="00B80860" w:rsidRPr="00B17B35" w:rsidRDefault="00B80860" w:rsidP="00B80860">
      <w:pPr>
        <w:tabs>
          <w:tab w:val="left" w:pos="408"/>
        </w:tabs>
        <w:autoSpaceDE w:val="0"/>
        <w:autoSpaceDN w:val="0"/>
        <w:adjustRightInd w:val="0"/>
        <w:spacing w:before="0" w:beforeAutospacing="0" w:after="0" w:afterAutospacing="0"/>
        <w:ind w:left="408" w:hanging="408"/>
        <w:jc w:val="both"/>
        <w:rPr>
          <w:b/>
          <w:sz w:val="18"/>
          <w:szCs w:val="18"/>
        </w:rPr>
      </w:pPr>
    </w:p>
    <w:p w:rsidR="002A1E6A" w:rsidRDefault="002A1E6A" w:rsidP="006B7B6A"/>
    <w:sectPr w:rsidR="002A1E6A" w:rsidSect="006B7B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6A"/>
    <w:rsid w:val="0001748A"/>
    <w:rsid w:val="00043233"/>
    <w:rsid w:val="000815C3"/>
    <w:rsid w:val="001701FE"/>
    <w:rsid w:val="001D323D"/>
    <w:rsid w:val="00276C64"/>
    <w:rsid w:val="00282940"/>
    <w:rsid w:val="00283F08"/>
    <w:rsid w:val="002A1E6A"/>
    <w:rsid w:val="002B0F40"/>
    <w:rsid w:val="002B3941"/>
    <w:rsid w:val="002F4EAD"/>
    <w:rsid w:val="00354EE2"/>
    <w:rsid w:val="00393027"/>
    <w:rsid w:val="003B1E01"/>
    <w:rsid w:val="003B74E2"/>
    <w:rsid w:val="003C629C"/>
    <w:rsid w:val="003D6B8E"/>
    <w:rsid w:val="003E0FD8"/>
    <w:rsid w:val="003E1223"/>
    <w:rsid w:val="003F76D7"/>
    <w:rsid w:val="00405D54"/>
    <w:rsid w:val="00410A34"/>
    <w:rsid w:val="004136C4"/>
    <w:rsid w:val="00496D1A"/>
    <w:rsid w:val="0049726A"/>
    <w:rsid w:val="0052695B"/>
    <w:rsid w:val="00662262"/>
    <w:rsid w:val="006829EA"/>
    <w:rsid w:val="006A493D"/>
    <w:rsid w:val="006B7B6A"/>
    <w:rsid w:val="00703A6A"/>
    <w:rsid w:val="00724005"/>
    <w:rsid w:val="00790DFA"/>
    <w:rsid w:val="007E2B7A"/>
    <w:rsid w:val="008011AB"/>
    <w:rsid w:val="00836CA4"/>
    <w:rsid w:val="00837082"/>
    <w:rsid w:val="008F650A"/>
    <w:rsid w:val="00923BF6"/>
    <w:rsid w:val="00942BDD"/>
    <w:rsid w:val="009C1629"/>
    <w:rsid w:val="009E749E"/>
    <w:rsid w:val="00A91F49"/>
    <w:rsid w:val="00A925C5"/>
    <w:rsid w:val="00AB5D39"/>
    <w:rsid w:val="00B131A8"/>
    <w:rsid w:val="00B145EA"/>
    <w:rsid w:val="00B257D8"/>
    <w:rsid w:val="00B80860"/>
    <w:rsid w:val="00B950DC"/>
    <w:rsid w:val="00BA0DC9"/>
    <w:rsid w:val="00BD4552"/>
    <w:rsid w:val="00BE0346"/>
    <w:rsid w:val="00BE3007"/>
    <w:rsid w:val="00BE767A"/>
    <w:rsid w:val="00C15506"/>
    <w:rsid w:val="00C6205B"/>
    <w:rsid w:val="00C64D51"/>
    <w:rsid w:val="00C92219"/>
    <w:rsid w:val="00CD3A73"/>
    <w:rsid w:val="00D241B4"/>
    <w:rsid w:val="00D679C4"/>
    <w:rsid w:val="00DB1BC1"/>
    <w:rsid w:val="00E20E40"/>
    <w:rsid w:val="00F83500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915C"/>
  <w15:docId w15:val="{DC18DED4-284B-4D9E-9815-B6BB75C5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B7B6A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B7B6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7B6A"/>
  </w:style>
  <w:style w:type="paragraph" w:styleId="Tekstpodstawowy3">
    <w:name w:val="Body Text 3"/>
    <w:basedOn w:val="Normalny"/>
    <w:link w:val="Tekstpodstawowy3Znak"/>
    <w:rsid w:val="006B7B6A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B7B6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B7B6A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7B6A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swinoujscie@polskiel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Anita Samsel</cp:lastModifiedBy>
  <cp:revision>17</cp:revision>
  <cp:lastPrinted>2018-10-29T08:24:00Z</cp:lastPrinted>
  <dcterms:created xsi:type="dcterms:W3CDTF">2019-12-17T06:42:00Z</dcterms:created>
  <dcterms:modified xsi:type="dcterms:W3CDTF">2019-12-17T11:19:00Z</dcterms:modified>
</cp:coreProperties>
</file>