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shd w:val="clear" w:color="auto" w:fill="D9D9D9" w:themeFill="background1" w:themeFillShade="d9"/>
        <w:spacing w:lineRule="auto" w:line="276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End w:id="0"/>
      <w:r>
        <w:rPr>
          <w:rFonts w:ascii="Times New Roman" w:hAnsi="Times New Roman"/>
          <w:color w:val="auto"/>
          <w:sz w:val="28"/>
          <w:szCs w:val="28"/>
        </w:rPr>
        <w:t>WNIOSEK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pozwolenie na budowę</w:t>
      </w:r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(PB-1)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hAnsi="Times New Roman"/>
          <w:sz w:val="18"/>
          <w:szCs w:val="16"/>
        </w:rPr>
        <w:t>: Art. 28 ust. 1 w zw. z art. 32 i art. 33 ust. 2 i 2c ustawy z dnia 7 lipca 1994 r. – Prawo budowlane (Dz. U. z 2020 r. poz. 1333, z późn. zm.).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1" w:name="_Hlk39476603"/>
      <w:bookmarkEnd w:id="1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2" w:name="_Hlk39476603"/>
            <w:bookmarkEnd w:id="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3" w:name="_Hlk39475591"/>
            <w:bookmarkEnd w:id="3"/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bookmarkStart w:id="4" w:name="_Hlk62123598"/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</w:t>
      </w:r>
      <w:bookmarkEnd w:id="4"/>
      <w:r>
        <w:rPr>
          <w:rFonts w:ascii="Times New Roman" w:hAnsi="Times New Roman"/>
          <w:iCs/>
          <w:sz w:val="22"/>
          <w:szCs w:val="22"/>
        </w:rPr>
        <w:t xml:space="preserve">Miejscowość:…………………………..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  <w:bookmarkStart w:id="5" w:name="_Hlk39475881"/>
      <w:bookmarkEnd w:id="5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:……………………………………………….……………...…………………</w:t>
      </w:r>
      <w:bookmarkStart w:id="6" w:name="_Hlk39476049"/>
      <w:bookmarkEnd w:id="6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bookmarkStart w:id="7" w:name="_Hlk39479541"/>
      <w:bookmarkStart w:id="8" w:name="_Hlk57880189"/>
      <w:bookmarkEnd w:id="7"/>
      <w:bookmarkEnd w:id="8"/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bookmarkStart w:id="9" w:name="_Hlk57880189"/>
      <w:bookmarkStart w:id="10" w:name="_Hlk60938603"/>
      <w:bookmarkEnd w:id="9"/>
      <w:r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……………………………………………………………………………………..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eastAsia="Calibri" w:ascii="Times New Roman" w:hAnsi="Times New Roman"/>
          <w:iCs/>
          <w:sz w:val="22"/>
          <w:szCs w:val="22"/>
          <w:lang w:eastAsia="en-US"/>
        </w:rPr>
        <w:t>Adres skrzynki ePUAP</w:t>
      </w:r>
      <w:r>
        <w:rPr>
          <w:rFonts w:eastAsia="Calibri" w:ascii="Times New Roman" w:hAnsi="Times New Roman"/>
          <w:iCs/>
          <w:sz w:val="22"/>
          <w:szCs w:val="22"/>
          <w:vertAlign w:val="superscript"/>
          <w:lang w:eastAsia="en-US"/>
        </w:rPr>
        <w:t>2)</w:t>
      </w:r>
      <w:r>
        <w:rPr>
          <w:rFonts w:eastAsia="Calibri" w:ascii="Times New Roman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1" w:name="_Hlk39479541"/>
            <w:bookmarkEnd w:id="1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RODZAJ ZAMIERZENIA BUDOWLANEGO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  <w:bookmarkStart w:id="12" w:name="_Hlk39476657"/>
            <w:bookmarkEnd w:id="12"/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bookmarkStart w:id="13" w:name="_Hlk39498299"/>
      <w:bookmarkEnd w:id="13"/>
      <w:r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Budowa nowego obiektu budowlanego. </w:t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Rozbudowa istniejącego obiektu budowlanego.</w:t>
      </w:r>
    </w:p>
    <w:p>
      <w:pPr>
        <w:pStyle w:val="Normal"/>
        <w:widowControl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Nadbudowa istniejącego obiektu budowlanego.</w:t>
      </w:r>
    </w:p>
    <w:p>
      <w:pPr>
        <w:pStyle w:val="Normal"/>
        <w:widowControl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Odbudowa obiektu budowlanego.</w:t>
      </w:r>
    </w:p>
    <w:p>
      <w:pPr>
        <w:pStyle w:val="Normal"/>
        <w:widowControl/>
        <w:numPr>
          <w:ilvl w:val="0"/>
          <w:numId w:val="2"/>
        </w:numPr>
        <w:spacing w:before="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NAZWA ZAMIERZENIA BUDOWLANEGO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4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.…….…..……………………………………………………………………………………………………………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4" w:name="_Hlk39498299"/>
            <w:bookmarkEnd w:id="1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  <w:bookmarkStart w:id="15" w:name="_Hlk39477246"/>
            <w:bookmarkStart w:id="16" w:name="_Hlk39477233"/>
            <w:bookmarkEnd w:id="15"/>
            <w:bookmarkEnd w:id="16"/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17" w:name="_Hlk39495882"/>
      <w:bookmarkEnd w:id="17"/>
      <w:r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>
      <w:pPr>
        <w:pStyle w:val="Normal"/>
        <w:spacing w:lineRule="auto" w:line="360" w:before="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Identyfikator działki ewidencyjnej</w:t>
      </w:r>
      <w:r>
        <w:rPr>
          <w:rStyle w:val="Zakotwiczenieprzypisukocowego"/>
          <w:rFonts w:ascii="Times New Roman" w:hAnsi="Times New Roman"/>
          <w:iCs/>
          <w:sz w:val="22"/>
          <w:szCs w:val="22"/>
          <w:vertAlign w:val="superscript"/>
        </w:rPr>
        <w:endnoteReference w:id="5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48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Wyrażam zgodę </w:t>
        <w:tab/>
        <w:tab/>
      </w:r>
      <w:r>
        <w:rPr>
          <w:rFonts w:ascii="Times New Roman" w:hAnsi="Times New Roman"/>
          <w:iCs/>
          <w:sz w:val="48"/>
          <w:szCs w:val="48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>
      <w:pPr>
        <w:pStyle w:val="Normal"/>
        <w:widowControl/>
        <w:spacing w:before="6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na doręczanie korespondencji w niniejszej sprawie za pomocą środków komunikacji elektronicznej w rozumieniu art. 2 pkt 5 ustawy z dnia 18 lipca 2002 r. o świadczeniu usług drogą elektroniczną (Dz. U. z 2020 r. poz. 344).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8" w:name="_Hlk39484571"/>
            <w:bookmarkStart w:id="19" w:name="_Hlk39495882"/>
            <w:bookmarkStart w:id="20" w:name="_Hlk39479660"/>
            <w:bookmarkEnd w:id="18"/>
            <w:bookmarkEnd w:id="19"/>
            <w:bookmarkEnd w:id="2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>
      <w:pPr>
        <w:pStyle w:val="Normal"/>
        <w:widowControl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bookmarkStart w:id="21" w:name="_Hlk39479660"/>
      <w:bookmarkEnd w:id="21"/>
      <w:r>
        <w:rPr>
          <w:rFonts w:ascii="Times New Roman" w:hAnsi="Times New Roman"/>
          <w:szCs w:val="22"/>
        </w:rPr>
        <w:t>Oświadczenie o posiadanym prawie do dysponowania nieruchomością na cele budowlane.</w:t>
      </w:r>
      <w:bookmarkStart w:id="22" w:name="_Hlk39479671"/>
      <w:bookmarkEnd w:id="22"/>
    </w:p>
    <w:p>
      <w:pPr>
        <w:pStyle w:val="ZPKTzmpktartykuempunktem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Pełnomocnictwo do reprezentowania inwestora (opłacone zgodnie z ustawą z dnia 16 listopada 2006 r. o opłacie skarbowej (Dz. U. z 2020 r. poz. 1546, z późn. zm.)) – jeżeli inwestor działa przez pełnomocnika.</w:t>
      </w:r>
    </w:p>
    <w:p>
      <w:pPr>
        <w:pStyle w:val="ZPKTzmpktartykuempunktem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Projekt zagospodarowania działki lub terenu oraz projekt architektoniczno-budowlany (w postaci papierowej w 3 egzemplarzach albo w postaci elektronicznej).</w:t>
      </w:r>
    </w:p>
    <w:p>
      <w:pPr>
        <w:pStyle w:val="ZPKTzmpktartykuempunktem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Decyzja o warunkach zabudowy i zagospodarowania terenu – jeżeli jest ona wymagana zgodnie z przepisami o planowaniu i zagospodarowaniu przestrzennym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6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>.</w:t>
      </w:r>
    </w:p>
    <w:p>
      <w:pPr>
        <w:pStyle w:val="Normal"/>
        <w:widowControl/>
        <w:spacing w:before="120" w:after="0"/>
        <w:ind w:left="567" w:hanging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Inne (wymagane przepisami prawa):</w:t>
      </w:r>
    </w:p>
    <w:p>
      <w:pPr>
        <w:pStyle w:val="Normal"/>
        <w:widowControl/>
        <w:numPr>
          <w:ilvl w:val="0"/>
          <w:numId w:val="2"/>
        </w:numPr>
        <w:spacing w:before="0"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.</w:t>
      </w:r>
      <w:bookmarkStart w:id="23" w:name="_Hlk39587005"/>
      <w:bookmarkStart w:id="24" w:name="_Hlk39584249"/>
      <w:bookmarkEnd w:id="23"/>
      <w:bookmarkEnd w:id="24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</w:r>
    </w:p>
    <w:sectPr>
      <w:endnotePr>
        <w:numFmt w:val="decimal"/>
      </w:endnotePr>
      <w:type w:val="nextPage"/>
      <w:pgSz w:w="11906" w:h="16838"/>
      <w:pgMar w:left="1418" w:right="1418" w:header="72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bscript"/>
        </w:rPr>
        <w:tab/>
        <w:t>)</w:t>
      </w:r>
      <w:r>
        <w:rPr>
          <w:rFonts w:ascii="Times New Roman" w:hAnsi="Times New Roman"/>
          <w:sz w:val="16"/>
        </w:rPr>
        <w:t>Nazwa powinna w sposób ogólny określać zamierzenie budowlane, np. „Zespół budynków jednorodzinnych wraz z infrastrukturą”.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6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47f6"/>
    <w:pPr>
      <w:widowControl w:val="fals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847f6"/>
    <w:rPr>
      <w:rFonts w:ascii="A" w:hAnsi="A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847f6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1847f6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6b6522"/>
    <w:rPr>
      <w:rFonts w:ascii="A" w:hAnsi="A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b6522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1c6f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Times New Roman" w:hAnsi="Times New Roman"/>
      <w:b w:val="false"/>
      <w:sz w:val="20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847f6"/>
    <w:pPr/>
    <w:rPr/>
  </w:style>
  <w:style w:type="paragraph" w:styleId="Gwka">
    <w:name w:val="Header"/>
    <w:basedOn w:val="Normal"/>
    <w:link w:val="NagwekZnak"/>
    <w:uiPriority w:val="99"/>
    <w:unhideWhenUsed/>
    <w:qFormat/>
    <w:rsid w:val="001847f6"/>
    <w:pPr>
      <w:widowControl/>
      <w:spacing w:lineRule="auto" w:line="266" w:before="200" w:after="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oSpacing">
    <w:name w:val="No Spacing"/>
    <w:uiPriority w:val="1"/>
    <w:qFormat/>
    <w:rsid w:val="001847f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1847f6"/>
    <w:pPr>
      <w:widowControl/>
      <w:spacing w:lineRule="auto" w:line="360"/>
      <w:ind w:left="1020" w:hanging="510"/>
      <w:jc w:val="both"/>
    </w:pPr>
    <w:rPr>
      <w:rFonts w:ascii="Times" w:hAnsi="Times" w:cs="Arial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unhideWhenUsed/>
    <w:rsid w:val="006b6522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1c6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6896-FFCA-4D8D-965E-195F9CC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LibreOffice/6.2.0.3$Windows_X86_64 LibreOffice_project/98c6a8a1c6c7b144ce3cc729e34964b47ce25d62</Application>
  <Pages>3</Pages>
  <Words>535</Words>
  <Characters>4177</Characters>
  <CharactersWithSpaces>4661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2020-12-11T09:45:00Z</dcterms:created>
  <dc:creator>Edyta</dc:creator>
  <dc:description/>
  <dc:language>pl-PL</dc:language>
  <cp:lastModifiedBy/>
  <dcterms:modified xsi:type="dcterms:W3CDTF">2021-07-22T10:03:39Z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