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69DFD" w14:textId="75970B8C" w:rsidR="003A4932" w:rsidRPr="005D52D3" w:rsidRDefault="005D52D3" w:rsidP="005D52D3">
      <w:pPr>
        <w:pStyle w:val="Default"/>
        <w:spacing w:line="360" w:lineRule="auto"/>
        <w:jc w:val="center"/>
        <w:rPr>
          <w:b/>
          <w:sz w:val="22"/>
          <w:szCs w:val="22"/>
          <w:u w:val="single"/>
        </w:rPr>
      </w:pPr>
      <w:r w:rsidRPr="005D52D3">
        <w:rPr>
          <w:b/>
          <w:sz w:val="22"/>
          <w:szCs w:val="22"/>
          <w:u w:val="single"/>
        </w:rPr>
        <w:t>OPIS PRZEDMIOTU ZAMÓWIENIA</w:t>
      </w:r>
    </w:p>
    <w:p w14:paraId="5717EA58" w14:textId="77777777" w:rsidR="003A4932" w:rsidRPr="00EC4F64" w:rsidRDefault="003A4932" w:rsidP="00567C5C">
      <w:pPr>
        <w:pStyle w:val="Default"/>
        <w:spacing w:line="360" w:lineRule="auto"/>
        <w:jc w:val="both"/>
        <w:rPr>
          <w:sz w:val="22"/>
          <w:szCs w:val="22"/>
        </w:rPr>
      </w:pPr>
      <w:r w:rsidRPr="00EC4F64">
        <w:rPr>
          <w:b/>
          <w:bCs/>
          <w:sz w:val="22"/>
          <w:szCs w:val="22"/>
        </w:rPr>
        <w:t xml:space="preserve">I. PRZEDMIOT ZAMÓWIENIA </w:t>
      </w:r>
    </w:p>
    <w:p w14:paraId="4B86207D" w14:textId="77777777" w:rsidR="007F73E5" w:rsidRPr="00EC4F64" w:rsidRDefault="003A4932" w:rsidP="00567C5C">
      <w:pPr>
        <w:pStyle w:val="Default"/>
        <w:spacing w:line="360" w:lineRule="auto"/>
        <w:jc w:val="both"/>
        <w:rPr>
          <w:sz w:val="22"/>
          <w:szCs w:val="22"/>
        </w:rPr>
      </w:pPr>
      <w:r w:rsidRPr="00EC4F64">
        <w:rPr>
          <w:sz w:val="22"/>
          <w:szCs w:val="22"/>
        </w:rPr>
        <w:t>Przedmiotem zamówienia jest</w:t>
      </w:r>
      <w:r w:rsidR="007F73E5" w:rsidRPr="00EC4F64">
        <w:rPr>
          <w:sz w:val="22"/>
          <w:szCs w:val="22"/>
        </w:rPr>
        <w:t>:</w:t>
      </w:r>
    </w:p>
    <w:p w14:paraId="4EE7A437" w14:textId="6D613798" w:rsidR="00F648DB" w:rsidRPr="00EC4F64" w:rsidRDefault="00F648DB" w:rsidP="007E4DA2">
      <w:pPr>
        <w:pStyle w:val="Default"/>
        <w:numPr>
          <w:ilvl w:val="0"/>
          <w:numId w:val="25"/>
        </w:numPr>
        <w:spacing w:line="360" w:lineRule="auto"/>
        <w:jc w:val="both"/>
        <w:rPr>
          <w:sz w:val="22"/>
          <w:szCs w:val="22"/>
        </w:rPr>
      </w:pPr>
      <w:r w:rsidRPr="00EC4F64">
        <w:rPr>
          <w:sz w:val="22"/>
          <w:szCs w:val="22"/>
        </w:rPr>
        <w:t xml:space="preserve">opracowanie </w:t>
      </w:r>
      <w:r w:rsidR="00F300C0">
        <w:rPr>
          <w:sz w:val="22"/>
          <w:szCs w:val="22"/>
        </w:rPr>
        <w:t>j</w:t>
      </w:r>
      <w:r w:rsidRPr="00EC4F64">
        <w:rPr>
          <w:sz w:val="22"/>
          <w:szCs w:val="22"/>
        </w:rPr>
        <w:t>ednej propozycji scenariusz</w:t>
      </w:r>
      <w:r w:rsidR="00F300C0">
        <w:rPr>
          <w:sz w:val="22"/>
          <w:szCs w:val="22"/>
        </w:rPr>
        <w:t>a</w:t>
      </w:r>
      <w:r w:rsidRPr="00EC4F64">
        <w:rPr>
          <w:sz w:val="22"/>
          <w:szCs w:val="22"/>
        </w:rPr>
        <w:t xml:space="preserve"> spot</w:t>
      </w:r>
      <w:r w:rsidR="00673B39">
        <w:rPr>
          <w:sz w:val="22"/>
          <w:szCs w:val="22"/>
        </w:rPr>
        <w:t>u</w:t>
      </w:r>
      <w:r w:rsidRPr="00EC4F64">
        <w:rPr>
          <w:sz w:val="22"/>
          <w:szCs w:val="22"/>
        </w:rPr>
        <w:t xml:space="preserve"> telewizyjn</w:t>
      </w:r>
      <w:r w:rsidR="00673B39">
        <w:rPr>
          <w:sz w:val="22"/>
          <w:szCs w:val="22"/>
        </w:rPr>
        <w:t>ego</w:t>
      </w:r>
      <w:r w:rsidR="00FC7008">
        <w:rPr>
          <w:sz w:val="22"/>
          <w:szCs w:val="22"/>
        </w:rPr>
        <w:t>;</w:t>
      </w:r>
      <w:r w:rsidRPr="00EC4F64">
        <w:rPr>
          <w:sz w:val="22"/>
          <w:szCs w:val="22"/>
        </w:rPr>
        <w:t xml:space="preserve"> </w:t>
      </w:r>
    </w:p>
    <w:p w14:paraId="2793AA19" w14:textId="5DEA2135" w:rsidR="00F648DB" w:rsidRPr="00EC4F64" w:rsidRDefault="00F648DB" w:rsidP="007E4DA2">
      <w:pPr>
        <w:pStyle w:val="Default"/>
        <w:numPr>
          <w:ilvl w:val="0"/>
          <w:numId w:val="25"/>
        </w:numPr>
        <w:spacing w:line="360" w:lineRule="auto"/>
        <w:jc w:val="both"/>
        <w:rPr>
          <w:sz w:val="22"/>
          <w:szCs w:val="22"/>
        </w:rPr>
      </w:pPr>
      <w:r w:rsidRPr="00EC4F64">
        <w:rPr>
          <w:sz w:val="22"/>
          <w:szCs w:val="22"/>
        </w:rPr>
        <w:t xml:space="preserve">produkcja i </w:t>
      </w:r>
      <w:proofErr w:type="spellStart"/>
      <w:r w:rsidRPr="00EC4F64">
        <w:rPr>
          <w:sz w:val="22"/>
          <w:szCs w:val="22"/>
        </w:rPr>
        <w:t>postprodukcja</w:t>
      </w:r>
      <w:proofErr w:type="spellEnd"/>
      <w:r w:rsidRPr="00EC4F64">
        <w:rPr>
          <w:sz w:val="22"/>
          <w:szCs w:val="22"/>
        </w:rPr>
        <w:t xml:space="preserve"> </w:t>
      </w:r>
      <w:r w:rsidR="00673B39">
        <w:rPr>
          <w:sz w:val="22"/>
          <w:szCs w:val="22"/>
        </w:rPr>
        <w:t>powyższego spotu</w:t>
      </w:r>
      <w:r w:rsidRPr="00EC4F64">
        <w:rPr>
          <w:sz w:val="22"/>
          <w:szCs w:val="22"/>
        </w:rPr>
        <w:t xml:space="preserve"> telewizyjn</w:t>
      </w:r>
      <w:r w:rsidR="00673B39">
        <w:rPr>
          <w:sz w:val="22"/>
          <w:szCs w:val="22"/>
        </w:rPr>
        <w:t>ego</w:t>
      </w:r>
      <w:r w:rsidRPr="00EC4F64">
        <w:rPr>
          <w:sz w:val="22"/>
          <w:szCs w:val="22"/>
        </w:rPr>
        <w:t xml:space="preserve"> o długości </w:t>
      </w:r>
      <w:r w:rsidR="005011E3">
        <w:rPr>
          <w:sz w:val="22"/>
          <w:szCs w:val="22"/>
        </w:rPr>
        <w:t>45</w:t>
      </w:r>
      <w:r w:rsidRPr="00EC4F64">
        <w:rPr>
          <w:sz w:val="22"/>
          <w:szCs w:val="22"/>
        </w:rPr>
        <w:t xml:space="preserve"> sekund</w:t>
      </w:r>
      <w:r w:rsidR="00673B39">
        <w:rPr>
          <w:sz w:val="22"/>
          <w:szCs w:val="22"/>
        </w:rPr>
        <w:t>;</w:t>
      </w:r>
      <w:r w:rsidRPr="00EC4F64">
        <w:rPr>
          <w:sz w:val="22"/>
          <w:szCs w:val="22"/>
        </w:rPr>
        <w:t xml:space="preserve"> </w:t>
      </w:r>
    </w:p>
    <w:p w14:paraId="66F14BEF" w14:textId="7EB80B51" w:rsidR="00F648DB" w:rsidRPr="00EC4F64" w:rsidRDefault="00F648DB" w:rsidP="007E4DA2">
      <w:pPr>
        <w:pStyle w:val="Default"/>
        <w:numPr>
          <w:ilvl w:val="0"/>
          <w:numId w:val="25"/>
        </w:numPr>
        <w:spacing w:line="360" w:lineRule="auto"/>
        <w:jc w:val="both"/>
        <w:rPr>
          <w:sz w:val="22"/>
          <w:szCs w:val="22"/>
        </w:rPr>
      </w:pPr>
      <w:r w:rsidRPr="00EC4F64">
        <w:rPr>
          <w:sz w:val="22"/>
          <w:szCs w:val="22"/>
        </w:rPr>
        <w:t>opracowanie jednej propozycji scenariusz</w:t>
      </w:r>
      <w:r w:rsidR="00FC7008">
        <w:rPr>
          <w:sz w:val="22"/>
          <w:szCs w:val="22"/>
        </w:rPr>
        <w:t>a</w:t>
      </w:r>
      <w:r w:rsidRPr="00EC4F64">
        <w:rPr>
          <w:sz w:val="22"/>
          <w:szCs w:val="22"/>
        </w:rPr>
        <w:t xml:space="preserve"> spot</w:t>
      </w:r>
      <w:r w:rsidR="005011E3">
        <w:rPr>
          <w:sz w:val="22"/>
          <w:szCs w:val="22"/>
        </w:rPr>
        <w:t>u</w:t>
      </w:r>
      <w:r w:rsidRPr="00EC4F64">
        <w:rPr>
          <w:sz w:val="22"/>
          <w:szCs w:val="22"/>
        </w:rPr>
        <w:t xml:space="preserve"> radiow</w:t>
      </w:r>
      <w:r w:rsidR="005011E3">
        <w:rPr>
          <w:sz w:val="22"/>
          <w:szCs w:val="22"/>
        </w:rPr>
        <w:t>ego</w:t>
      </w:r>
      <w:r w:rsidR="00FC7008">
        <w:rPr>
          <w:sz w:val="22"/>
          <w:szCs w:val="22"/>
        </w:rPr>
        <w:t>;</w:t>
      </w:r>
    </w:p>
    <w:p w14:paraId="51FAFB45" w14:textId="0683BE66" w:rsidR="00F648DB" w:rsidRDefault="00F648DB" w:rsidP="007E4DA2">
      <w:pPr>
        <w:pStyle w:val="Default"/>
        <w:numPr>
          <w:ilvl w:val="0"/>
          <w:numId w:val="25"/>
        </w:numPr>
        <w:spacing w:line="360" w:lineRule="auto"/>
        <w:jc w:val="both"/>
        <w:rPr>
          <w:sz w:val="22"/>
          <w:szCs w:val="22"/>
        </w:rPr>
      </w:pPr>
      <w:r w:rsidRPr="00EC4F64">
        <w:rPr>
          <w:sz w:val="22"/>
          <w:szCs w:val="22"/>
        </w:rPr>
        <w:t xml:space="preserve">produkcja i </w:t>
      </w:r>
      <w:proofErr w:type="spellStart"/>
      <w:r w:rsidRPr="00EC4F64">
        <w:rPr>
          <w:sz w:val="22"/>
          <w:szCs w:val="22"/>
        </w:rPr>
        <w:t>postprodukcja</w:t>
      </w:r>
      <w:proofErr w:type="spellEnd"/>
      <w:r w:rsidRPr="00EC4F64">
        <w:rPr>
          <w:sz w:val="22"/>
          <w:szCs w:val="22"/>
        </w:rPr>
        <w:t xml:space="preserve"> </w:t>
      </w:r>
      <w:r w:rsidR="005011E3">
        <w:rPr>
          <w:sz w:val="22"/>
          <w:szCs w:val="22"/>
        </w:rPr>
        <w:t>powyższego</w:t>
      </w:r>
      <w:r w:rsidR="005011E3" w:rsidRPr="00EC4F64">
        <w:rPr>
          <w:sz w:val="22"/>
          <w:szCs w:val="22"/>
        </w:rPr>
        <w:t xml:space="preserve"> </w:t>
      </w:r>
      <w:r w:rsidRPr="00EC4F64">
        <w:rPr>
          <w:sz w:val="22"/>
          <w:szCs w:val="22"/>
        </w:rPr>
        <w:t>spot</w:t>
      </w:r>
      <w:r w:rsidR="00673B39">
        <w:rPr>
          <w:sz w:val="22"/>
          <w:szCs w:val="22"/>
        </w:rPr>
        <w:t>u</w:t>
      </w:r>
      <w:r w:rsidRPr="00EC4F64">
        <w:rPr>
          <w:sz w:val="22"/>
          <w:szCs w:val="22"/>
        </w:rPr>
        <w:t xml:space="preserve"> radiow</w:t>
      </w:r>
      <w:r w:rsidR="00673B39">
        <w:rPr>
          <w:sz w:val="22"/>
          <w:szCs w:val="22"/>
        </w:rPr>
        <w:t>ego</w:t>
      </w:r>
      <w:r w:rsidRPr="00EC4F64">
        <w:rPr>
          <w:sz w:val="22"/>
          <w:szCs w:val="22"/>
        </w:rPr>
        <w:t xml:space="preserve"> o długości ok. 30 sekund</w:t>
      </w:r>
      <w:r w:rsidR="003D5758">
        <w:rPr>
          <w:sz w:val="22"/>
          <w:szCs w:val="22"/>
        </w:rPr>
        <w:t>;</w:t>
      </w:r>
      <w:r w:rsidRPr="00EC4F64">
        <w:rPr>
          <w:sz w:val="22"/>
          <w:szCs w:val="22"/>
        </w:rPr>
        <w:t xml:space="preserve"> </w:t>
      </w:r>
    </w:p>
    <w:p w14:paraId="2526FCC8" w14:textId="3C43153B" w:rsidR="005D52D3" w:rsidRDefault="00673B39" w:rsidP="005D52D3">
      <w:pPr>
        <w:pStyle w:val="Default"/>
        <w:numPr>
          <w:ilvl w:val="0"/>
          <w:numId w:val="25"/>
        </w:numPr>
        <w:spacing w:line="360" w:lineRule="auto"/>
        <w:jc w:val="both"/>
        <w:rPr>
          <w:sz w:val="22"/>
          <w:szCs w:val="22"/>
        </w:rPr>
      </w:pPr>
      <w:r w:rsidRPr="005D52D3">
        <w:rPr>
          <w:sz w:val="22"/>
          <w:szCs w:val="22"/>
        </w:rPr>
        <w:t xml:space="preserve">przekazanie </w:t>
      </w:r>
      <w:r w:rsidR="00DB3585">
        <w:rPr>
          <w:sz w:val="22"/>
          <w:szCs w:val="22"/>
        </w:rPr>
        <w:t xml:space="preserve">nie mniej niż 20 </w:t>
      </w:r>
      <w:r w:rsidRPr="005D52D3">
        <w:rPr>
          <w:sz w:val="22"/>
          <w:szCs w:val="22"/>
        </w:rPr>
        <w:t>zdjęć związanych z realizacją spot</w:t>
      </w:r>
      <w:r w:rsidR="00C10990" w:rsidRPr="005D52D3">
        <w:rPr>
          <w:sz w:val="22"/>
          <w:szCs w:val="22"/>
        </w:rPr>
        <w:t>u</w:t>
      </w:r>
      <w:r w:rsidRPr="005D52D3">
        <w:rPr>
          <w:sz w:val="22"/>
          <w:szCs w:val="22"/>
        </w:rPr>
        <w:t xml:space="preserve"> telewizyjn</w:t>
      </w:r>
      <w:r w:rsidR="00C10990" w:rsidRPr="005D52D3">
        <w:rPr>
          <w:sz w:val="22"/>
          <w:szCs w:val="22"/>
        </w:rPr>
        <w:t>eg</w:t>
      </w:r>
      <w:r w:rsidR="00DB3585">
        <w:rPr>
          <w:sz w:val="22"/>
          <w:szCs w:val="22"/>
        </w:rPr>
        <w:t>o</w:t>
      </w:r>
    </w:p>
    <w:p w14:paraId="648C5E25" w14:textId="4AA08578" w:rsidR="00F648DB" w:rsidRPr="005D52D3" w:rsidRDefault="005D52D3" w:rsidP="005D52D3">
      <w:pPr>
        <w:pStyle w:val="Default"/>
        <w:spacing w:line="360" w:lineRule="auto"/>
        <w:ind w:left="420"/>
        <w:jc w:val="both"/>
        <w:rPr>
          <w:sz w:val="22"/>
          <w:szCs w:val="22"/>
        </w:rPr>
      </w:pPr>
      <w:r>
        <w:rPr>
          <w:sz w:val="22"/>
          <w:szCs w:val="22"/>
        </w:rPr>
        <w:t xml:space="preserve">- </w:t>
      </w:r>
      <w:r w:rsidR="00F648DB" w:rsidRPr="005D52D3">
        <w:rPr>
          <w:sz w:val="22"/>
          <w:szCs w:val="22"/>
        </w:rPr>
        <w:t xml:space="preserve">na potrzeby kampanii „Planuję długie życie” w ramach realizacji zadania </w:t>
      </w:r>
      <w:r w:rsidR="00F648DB" w:rsidRPr="005D52D3">
        <w:rPr>
          <w:i/>
          <w:sz w:val="22"/>
          <w:szCs w:val="22"/>
        </w:rPr>
        <w:t>Promocja zdrowia i profilaktyki nowotworów</w:t>
      </w:r>
      <w:r w:rsidR="00F648DB" w:rsidRPr="005D52D3">
        <w:rPr>
          <w:sz w:val="22"/>
          <w:szCs w:val="22"/>
        </w:rPr>
        <w:t xml:space="preserve"> Narodowego Programu Zwalczania Chorób Nowotworów.</w:t>
      </w:r>
    </w:p>
    <w:p w14:paraId="3FD3DCB7" w14:textId="77777777" w:rsidR="00210D86" w:rsidRPr="00EC4F64" w:rsidRDefault="00210D86" w:rsidP="00567C5C">
      <w:pPr>
        <w:pStyle w:val="Default"/>
        <w:spacing w:line="360" w:lineRule="auto"/>
        <w:jc w:val="both"/>
        <w:rPr>
          <w:sz w:val="22"/>
          <w:szCs w:val="22"/>
        </w:rPr>
      </w:pPr>
    </w:p>
    <w:p w14:paraId="3DC7341E" w14:textId="77777777" w:rsidR="00ED09E0" w:rsidRPr="00EC4F64" w:rsidRDefault="00ED09E0" w:rsidP="00567C5C">
      <w:pPr>
        <w:pStyle w:val="Default"/>
        <w:spacing w:line="360" w:lineRule="auto"/>
        <w:jc w:val="both"/>
        <w:rPr>
          <w:b/>
          <w:sz w:val="22"/>
          <w:szCs w:val="22"/>
        </w:rPr>
      </w:pPr>
      <w:r w:rsidRPr="00EC4F64">
        <w:rPr>
          <w:b/>
          <w:sz w:val="22"/>
          <w:szCs w:val="22"/>
        </w:rPr>
        <w:t>Szczegółowy opis przedmiotu zamówienia:</w:t>
      </w:r>
    </w:p>
    <w:p w14:paraId="2718112A" w14:textId="0B2D38F2" w:rsidR="00A04961" w:rsidRPr="00EC4F64" w:rsidRDefault="00A04961" w:rsidP="007E4DA2">
      <w:pPr>
        <w:pStyle w:val="Akapitzlist"/>
        <w:numPr>
          <w:ilvl w:val="0"/>
          <w:numId w:val="14"/>
        </w:numPr>
        <w:spacing w:after="120" w:line="360" w:lineRule="auto"/>
        <w:ind w:left="360"/>
        <w:contextualSpacing/>
        <w:jc w:val="both"/>
        <w:rPr>
          <w:rFonts w:ascii="Arial" w:hAnsi="Arial" w:cs="Arial"/>
          <w:color w:val="000000"/>
          <w:sz w:val="22"/>
          <w:szCs w:val="22"/>
        </w:rPr>
      </w:pPr>
      <w:r w:rsidRPr="00EC4F64">
        <w:rPr>
          <w:rFonts w:ascii="Arial" w:hAnsi="Arial" w:cs="Arial"/>
          <w:color w:val="000000"/>
          <w:sz w:val="22"/>
          <w:szCs w:val="22"/>
        </w:rPr>
        <w:t>Wykonawca opracuje scenariusze</w:t>
      </w:r>
      <w:r w:rsidR="00C10990">
        <w:rPr>
          <w:rFonts w:ascii="Arial" w:hAnsi="Arial" w:cs="Arial"/>
          <w:color w:val="000000"/>
          <w:sz w:val="22"/>
          <w:szCs w:val="22"/>
        </w:rPr>
        <w:t>:</w:t>
      </w:r>
      <w:r w:rsidRPr="00EC4F64">
        <w:rPr>
          <w:rFonts w:ascii="Arial" w:hAnsi="Arial" w:cs="Arial"/>
          <w:color w:val="000000"/>
          <w:sz w:val="22"/>
          <w:szCs w:val="22"/>
        </w:rPr>
        <w:t xml:space="preserve"> </w:t>
      </w:r>
      <w:r w:rsidR="00673B39">
        <w:rPr>
          <w:rFonts w:ascii="Arial" w:hAnsi="Arial" w:cs="Arial"/>
          <w:color w:val="000000"/>
          <w:sz w:val="22"/>
          <w:szCs w:val="22"/>
        </w:rPr>
        <w:t>1</w:t>
      </w:r>
      <w:r w:rsidRPr="00EC4F64">
        <w:rPr>
          <w:rFonts w:ascii="Arial" w:hAnsi="Arial" w:cs="Arial"/>
          <w:color w:val="000000"/>
          <w:sz w:val="22"/>
          <w:szCs w:val="22"/>
        </w:rPr>
        <w:t xml:space="preserve"> spot</w:t>
      </w:r>
      <w:r w:rsidR="00673B39">
        <w:rPr>
          <w:rFonts w:ascii="Arial" w:hAnsi="Arial" w:cs="Arial"/>
          <w:color w:val="000000"/>
          <w:sz w:val="22"/>
          <w:szCs w:val="22"/>
        </w:rPr>
        <w:t xml:space="preserve">u </w:t>
      </w:r>
      <w:r w:rsidRPr="00EC4F64">
        <w:rPr>
          <w:rFonts w:ascii="Arial" w:hAnsi="Arial" w:cs="Arial"/>
          <w:color w:val="000000"/>
          <w:sz w:val="22"/>
          <w:szCs w:val="22"/>
        </w:rPr>
        <w:t>telewizyjn</w:t>
      </w:r>
      <w:r w:rsidR="00673B39">
        <w:rPr>
          <w:rFonts w:ascii="Arial" w:hAnsi="Arial" w:cs="Arial"/>
          <w:color w:val="000000"/>
          <w:sz w:val="22"/>
          <w:szCs w:val="22"/>
        </w:rPr>
        <w:t>ego</w:t>
      </w:r>
      <w:r w:rsidRPr="00EC4F64">
        <w:rPr>
          <w:rFonts w:ascii="Arial" w:hAnsi="Arial" w:cs="Arial"/>
          <w:color w:val="000000"/>
          <w:sz w:val="22"/>
          <w:szCs w:val="22"/>
        </w:rPr>
        <w:t xml:space="preserve"> </w:t>
      </w:r>
      <w:r w:rsidR="005011E3">
        <w:rPr>
          <w:rFonts w:ascii="Arial" w:hAnsi="Arial" w:cs="Arial"/>
          <w:color w:val="000000"/>
          <w:sz w:val="22"/>
          <w:szCs w:val="22"/>
        </w:rPr>
        <w:t>(</w:t>
      </w:r>
      <w:r w:rsidR="009F1133">
        <w:rPr>
          <w:rFonts w:ascii="Arial" w:hAnsi="Arial" w:cs="Arial"/>
          <w:color w:val="000000"/>
          <w:sz w:val="22"/>
          <w:szCs w:val="22"/>
        </w:rPr>
        <w:t xml:space="preserve">nie krótszego niż </w:t>
      </w:r>
      <w:r w:rsidR="005011E3">
        <w:rPr>
          <w:rFonts w:ascii="Arial" w:hAnsi="Arial" w:cs="Arial"/>
          <w:color w:val="000000"/>
          <w:sz w:val="22"/>
          <w:szCs w:val="22"/>
        </w:rPr>
        <w:t>45 sek</w:t>
      </w:r>
      <w:r w:rsidR="009F1133">
        <w:rPr>
          <w:rFonts w:ascii="Arial" w:hAnsi="Arial" w:cs="Arial"/>
          <w:color w:val="000000"/>
          <w:sz w:val="22"/>
          <w:szCs w:val="22"/>
        </w:rPr>
        <w:t>und</w:t>
      </w:r>
      <w:r w:rsidR="005011E3">
        <w:rPr>
          <w:rFonts w:ascii="Arial" w:hAnsi="Arial" w:cs="Arial"/>
          <w:color w:val="000000"/>
          <w:sz w:val="22"/>
          <w:szCs w:val="22"/>
        </w:rPr>
        <w:t xml:space="preserve">) </w:t>
      </w:r>
      <w:r w:rsidRPr="00EC4F64">
        <w:rPr>
          <w:rFonts w:ascii="Arial" w:hAnsi="Arial" w:cs="Arial"/>
          <w:color w:val="000000"/>
          <w:sz w:val="22"/>
          <w:szCs w:val="22"/>
        </w:rPr>
        <w:t xml:space="preserve">i </w:t>
      </w:r>
      <w:r w:rsidR="00673B39">
        <w:rPr>
          <w:rFonts w:ascii="Arial" w:hAnsi="Arial" w:cs="Arial"/>
          <w:color w:val="000000"/>
          <w:sz w:val="22"/>
          <w:szCs w:val="22"/>
        </w:rPr>
        <w:t>1 spotu radiowego</w:t>
      </w:r>
      <w:r w:rsidRPr="00EC4F64">
        <w:rPr>
          <w:rFonts w:ascii="Arial" w:hAnsi="Arial" w:cs="Arial"/>
          <w:color w:val="000000"/>
          <w:sz w:val="22"/>
          <w:szCs w:val="22"/>
        </w:rPr>
        <w:t xml:space="preserve"> </w:t>
      </w:r>
      <w:r w:rsidR="005011E3">
        <w:rPr>
          <w:rFonts w:ascii="Arial" w:hAnsi="Arial" w:cs="Arial"/>
          <w:color w:val="000000"/>
          <w:sz w:val="22"/>
          <w:szCs w:val="22"/>
        </w:rPr>
        <w:t>(</w:t>
      </w:r>
      <w:r w:rsidR="009F1133">
        <w:rPr>
          <w:rFonts w:ascii="Arial" w:hAnsi="Arial" w:cs="Arial"/>
          <w:color w:val="000000"/>
          <w:sz w:val="22"/>
          <w:szCs w:val="22"/>
        </w:rPr>
        <w:t xml:space="preserve">nie krótszego niż </w:t>
      </w:r>
      <w:r w:rsidRPr="00EC4F64">
        <w:rPr>
          <w:rFonts w:ascii="Arial" w:hAnsi="Arial" w:cs="Arial"/>
          <w:color w:val="000000"/>
          <w:sz w:val="22"/>
          <w:szCs w:val="22"/>
        </w:rPr>
        <w:t>30</w:t>
      </w:r>
      <w:r w:rsidR="005011E3">
        <w:rPr>
          <w:rFonts w:ascii="Arial" w:hAnsi="Arial" w:cs="Arial"/>
          <w:color w:val="000000"/>
          <w:sz w:val="22"/>
          <w:szCs w:val="22"/>
        </w:rPr>
        <w:t xml:space="preserve"> sek</w:t>
      </w:r>
      <w:r w:rsidR="009F1133">
        <w:rPr>
          <w:rFonts w:ascii="Arial" w:hAnsi="Arial" w:cs="Arial"/>
          <w:color w:val="000000"/>
          <w:sz w:val="22"/>
          <w:szCs w:val="22"/>
        </w:rPr>
        <w:t>.</w:t>
      </w:r>
      <w:r w:rsidR="005011E3">
        <w:rPr>
          <w:rFonts w:ascii="Arial" w:hAnsi="Arial" w:cs="Arial"/>
          <w:color w:val="000000"/>
          <w:sz w:val="22"/>
          <w:szCs w:val="22"/>
        </w:rPr>
        <w:t>)</w:t>
      </w:r>
      <w:r w:rsidRPr="00EC4F64">
        <w:rPr>
          <w:rFonts w:ascii="Arial" w:hAnsi="Arial" w:cs="Arial"/>
          <w:color w:val="000000"/>
          <w:sz w:val="22"/>
          <w:szCs w:val="22"/>
        </w:rPr>
        <w:t>, dalej „Spotów</w:t>
      </w:r>
      <w:r w:rsidR="00C10990">
        <w:rPr>
          <w:rFonts w:ascii="Arial" w:hAnsi="Arial" w:cs="Arial"/>
          <w:color w:val="000000"/>
          <w:sz w:val="22"/>
          <w:szCs w:val="22"/>
        </w:rPr>
        <w:t>”</w:t>
      </w:r>
      <w:r w:rsidRPr="00EC4F64">
        <w:rPr>
          <w:rFonts w:ascii="Arial" w:hAnsi="Arial" w:cs="Arial"/>
          <w:color w:val="000000"/>
          <w:sz w:val="22"/>
          <w:szCs w:val="22"/>
        </w:rPr>
        <w:t>, dedykowany</w:t>
      </w:r>
      <w:r w:rsidR="00C10990">
        <w:rPr>
          <w:rFonts w:ascii="Arial" w:hAnsi="Arial" w:cs="Arial"/>
          <w:color w:val="000000"/>
          <w:sz w:val="22"/>
          <w:szCs w:val="22"/>
        </w:rPr>
        <w:t>ch</w:t>
      </w:r>
      <w:r w:rsidRPr="00EC4F64">
        <w:rPr>
          <w:rFonts w:ascii="Arial" w:hAnsi="Arial" w:cs="Arial"/>
          <w:color w:val="000000"/>
          <w:sz w:val="22"/>
          <w:szCs w:val="22"/>
        </w:rPr>
        <w:t xml:space="preserve"> tematyce:</w:t>
      </w:r>
      <w:r w:rsidR="00673B39">
        <w:rPr>
          <w:rFonts w:ascii="Arial" w:hAnsi="Arial" w:cs="Arial"/>
          <w:color w:val="000000"/>
          <w:sz w:val="22"/>
          <w:szCs w:val="22"/>
        </w:rPr>
        <w:t xml:space="preserve"> profilaktyki onkologicznej z motywem Świąt Bożego Narodzenia. </w:t>
      </w:r>
    </w:p>
    <w:p w14:paraId="2206881B" w14:textId="26FE4B96" w:rsidR="00A04961" w:rsidRPr="00EC4F64" w:rsidRDefault="00A04961" w:rsidP="007E4DA2">
      <w:pPr>
        <w:pStyle w:val="Akapitzlist"/>
        <w:numPr>
          <w:ilvl w:val="0"/>
          <w:numId w:val="14"/>
        </w:numPr>
        <w:spacing w:after="120" w:line="360" w:lineRule="auto"/>
        <w:ind w:left="426"/>
        <w:contextualSpacing/>
        <w:jc w:val="both"/>
        <w:rPr>
          <w:rFonts w:ascii="Arial" w:hAnsi="Arial" w:cs="Arial"/>
          <w:color w:val="000000"/>
          <w:sz w:val="22"/>
          <w:szCs w:val="22"/>
        </w:rPr>
      </w:pPr>
      <w:r w:rsidRPr="00EC4F64">
        <w:rPr>
          <w:rFonts w:ascii="Arial" w:hAnsi="Arial" w:cs="Arial"/>
          <w:color w:val="000000"/>
          <w:sz w:val="22"/>
          <w:szCs w:val="22"/>
        </w:rPr>
        <w:t xml:space="preserve">Wykonawca wyprodukuje </w:t>
      </w:r>
      <w:r w:rsidR="00673B39">
        <w:rPr>
          <w:rFonts w:ascii="Arial" w:hAnsi="Arial" w:cs="Arial"/>
          <w:color w:val="000000"/>
          <w:sz w:val="22"/>
          <w:szCs w:val="22"/>
        </w:rPr>
        <w:t>1 spot telewizyjny</w:t>
      </w:r>
      <w:r w:rsidRPr="00EC4F64">
        <w:rPr>
          <w:rFonts w:ascii="Arial" w:hAnsi="Arial" w:cs="Arial"/>
          <w:color w:val="000000"/>
          <w:sz w:val="22"/>
          <w:szCs w:val="22"/>
        </w:rPr>
        <w:t xml:space="preserve"> i </w:t>
      </w:r>
      <w:r w:rsidR="00673B39">
        <w:rPr>
          <w:rFonts w:ascii="Arial" w:hAnsi="Arial" w:cs="Arial"/>
          <w:color w:val="000000"/>
          <w:sz w:val="22"/>
          <w:szCs w:val="22"/>
        </w:rPr>
        <w:t>1 spot radiowy</w:t>
      </w:r>
      <w:r w:rsidRPr="00EC4F64">
        <w:rPr>
          <w:rFonts w:ascii="Arial" w:hAnsi="Arial" w:cs="Arial"/>
          <w:color w:val="000000"/>
          <w:sz w:val="22"/>
          <w:szCs w:val="22"/>
        </w:rPr>
        <w:t xml:space="preserve"> na podstawie zaakceptowanych przez Z</w:t>
      </w:r>
      <w:r w:rsidR="00673B39">
        <w:rPr>
          <w:rFonts w:ascii="Arial" w:hAnsi="Arial" w:cs="Arial"/>
          <w:color w:val="000000"/>
          <w:sz w:val="22"/>
          <w:szCs w:val="22"/>
        </w:rPr>
        <w:t>amawiającego scenariuszy.</w:t>
      </w:r>
      <w:r w:rsidRPr="00EC4F64">
        <w:rPr>
          <w:rFonts w:ascii="Arial" w:hAnsi="Arial" w:cs="Arial"/>
          <w:color w:val="000000"/>
          <w:sz w:val="22"/>
          <w:szCs w:val="22"/>
        </w:rPr>
        <w:t xml:space="preserve"> </w:t>
      </w:r>
    </w:p>
    <w:p w14:paraId="00DCCB5C" w14:textId="77777777" w:rsidR="00AB20B8" w:rsidRPr="00EC4F64" w:rsidRDefault="00ED09E0" w:rsidP="007E4DA2">
      <w:pPr>
        <w:pStyle w:val="Akapitzlist"/>
        <w:numPr>
          <w:ilvl w:val="1"/>
          <w:numId w:val="14"/>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lang w:eastAsia="pl-PL"/>
        </w:rPr>
        <w:t>Zamawiający zastrzega sobie prawo wprowadzenia zmian do zaproponowanego przez Wykonawcę scenariuszy po podpisaniu umowy z Wykonawcą</w:t>
      </w:r>
    </w:p>
    <w:p w14:paraId="64AA4E91" w14:textId="2F68D805" w:rsidR="00AB20B8" w:rsidRPr="00EC4F64" w:rsidRDefault="00AB20B8" w:rsidP="007E4DA2">
      <w:pPr>
        <w:pStyle w:val="Akapitzlist"/>
        <w:numPr>
          <w:ilvl w:val="0"/>
          <w:numId w:val="14"/>
        </w:numPr>
        <w:spacing w:after="120" w:line="360" w:lineRule="auto"/>
        <w:ind w:left="426"/>
        <w:contextualSpacing/>
        <w:jc w:val="both"/>
        <w:rPr>
          <w:rFonts w:ascii="Arial" w:hAnsi="Arial" w:cs="Arial"/>
          <w:color w:val="000000" w:themeColor="text1"/>
          <w:sz w:val="22"/>
          <w:szCs w:val="22"/>
        </w:rPr>
      </w:pPr>
      <w:r w:rsidRPr="00EC4F64">
        <w:rPr>
          <w:rFonts w:ascii="Arial" w:hAnsi="Arial" w:cs="Arial"/>
          <w:sz w:val="22"/>
          <w:szCs w:val="22"/>
        </w:rPr>
        <w:t xml:space="preserve">Wykonawca opracuje i przekaże Zamawiającemu </w:t>
      </w:r>
      <w:r w:rsidR="00050ABB" w:rsidRPr="00EC4F64">
        <w:rPr>
          <w:rFonts w:ascii="Arial" w:hAnsi="Arial" w:cs="Arial"/>
          <w:sz w:val="22"/>
          <w:szCs w:val="22"/>
        </w:rPr>
        <w:t>wzory grafik, infografik, zdjęć wykorzystanych podczas całej realizacji umowy</w:t>
      </w:r>
      <w:r w:rsidR="005D52D3">
        <w:rPr>
          <w:rFonts w:ascii="Arial" w:hAnsi="Arial" w:cs="Arial"/>
          <w:sz w:val="22"/>
          <w:szCs w:val="22"/>
        </w:rPr>
        <w:t>.</w:t>
      </w:r>
    </w:p>
    <w:p w14:paraId="10B7A2F0" w14:textId="5086E555" w:rsidR="00ED09E0" w:rsidRPr="00EC4F64" w:rsidRDefault="00ED09E0" w:rsidP="007E4DA2">
      <w:pPr>
        <w:pStyle w:val="Akapitzlist"/>
        <w:numPr>
          <w:ilvl w:val="0"/>
          <w:numId w:val="14"/>
        </w:numPr>
        <w:spacing w:after="120" w:line="360" w:lineRule="auto"/>
        <w:ind w:left="360"/>
        <w:contextualSpacing/>
        <w:jc w:val="both"/>
        <w:rPr>
          <w:rFonts w:ascii="Arial" w:hAnsi="Arial" w:cs="Arial"/>
          <w:sz w:val="22"/>
          <w:szCs w:val="22"/>
        </w:rPr>
      </w:pPr>
      <w:r w:rsidRPr="00EC4F64">
        <w:rPr>
          <w:rFonts w:ascii="Arial" w:hAnsi="Arial" w:cs="Arial"/>
          <w:sz w:val="22"/>
          <w:szCs w:val="22"/>
        </w:rPr>
        <w:t xml:space="preserve">Wykonawca zobowiązany jest do każdorazowego uzyskania akceptacji od Zamawiającego na poszczególnych etapach produkcji zaczynając od </w:t>
      </w:r>
      <w:proofErr w:type="spellStart"/>
      <w:r w:rsidRPr="00EC4F64">
        <w:rPr>
          <w:rFonts w:ascii="Arial" w:hAnsi="Arial" w:cs="Arial"/>
          <w:sz w:val="22"/>
          <w:szCs w:val="22"/>
        </w:rPr>
        <w:t>pre</w:t>
      </w:r>
      <w:proofErr w:type="spellEnd"/>
      <w:r w:rsidRPr="00EC4F64">
        <w:rPr>
          <w:rFonts w:ascii="Arial" w:hAnsi="Arial" w:cs="Arial"/>
          <w:sz w:val="22"/>
          <w:szCs w:val="22"/>
        </w:rPr>
        <w:t>-produkcji (wyboru aktorów, scenografii, lektora, muzyki) poprzez post-produkcję.</w:t>
      </w:r>
    </w:p>
    <w:p w14:paraId="6FF27E11" w14:textId="77777777" w:rsidR="003A4932" w:rsidRPr="00EC4F64" w:rsidRDefault="00FF0CFD" w:rsidP="00567C5C">
      <w:pPr>
        <w:pStyle w:val="Default"/>
        <w:spacing w:line="360" w:lineRule="auto"/>
        <w:jc w:val="both"/>
        <w:rPr>
          <w:sz w:val="22"/>
          <w:szCs w:val="22"/>
        </w:rPr>
      </w:pPr>
      <w:r w:rsidRPr="00EC4F64">
        <w:rPr>
          <w:b/>
          <w:bCs/>
          <w:sz w:val="22"/>
          <w:szCs w:val="22"/>
        </w:rPr>
        <w:t>I</w:t>
      </w:r>
      <w:r w:rsidR="003A4932" w:rsidRPr="00EC4F64">
        <w:rPr>
          <w:b/>
          <w:bCs/>
          <w:sz w:val="22"/>
          <w:szCs w:val="22"/>
        </w:rPr>
        <w:t xml:space="preserve">I. TERMIN REALIZACJI ZAMÓWIENIA </w:t>
      </w:r>
    </w:p>
    <w:p w14:paraId="44DB4ACF" w14:textId="7670DF51" w:rsidR="003A4932" w:rsidRPr="0039266F" w:rsidRDefault="003A4932" w:rsidP="005D52D3">
      <w:pPr>
        <w:pStyle w:val="Default"/>
        <w:spacing w:line="360" w:lineRule="auto"/>
        <w:jc w:val="both"/>
        <w:rPr>
          <w:rFonts w:eastAsia="Arial"/>
          <w:b/>
          <w:u w:val="single"/>
        </w:rPr>
      </w:pPr>
      <w:r w:rsidRPr="00EC4F64">
        <w:rPr>
          <w:sz w:val="22"/>
          <w:szCs w:val="22"/>
        </w:rPr>
        <w:t xml:space="preserve">Wykonawca jest zobowiązany </w:t>
      </w:r>
      <w:r w:rsidR="00A04961" w:rsidRPr="00EC4F64">
        <w:rPr>
          <w:rFonts w:eastAsia="Arial"/>
          <w:sz w:val="22"/>
          <w:szCs w:val="22"/>
        </w:rPr>
        <w:t>przekazać Zamawiającemu wykonany przedmio</w:t>
      </w:r>
      <w:r w:rsidR="00673B39">
        <w:rPr>
          <w:rFonts w:eastAsia="Arial"/>
          <w:sz w:val="22"/>
          <w:szCs w:val="22"/>
        </w:rPr>
        <w:t xml:space="preserve">t umowy </w:t>
      </w:r>
      <w:r w:rsidR="0032111B" w:rsidRPr="0032111B">
        <w:rPr>
          <w:rFonts w:eastAsia="Arial"/>
          <w:sz w:val="22"/>
          <w:szCs w:val="22"/>
        </w:rPr>
        <w:t>w terminie zgodnym z harmonogramem realizacji przedmiotu umowy</w:t>
      </w:r>
      <w:r w:rsidR="0032111B">
        <w:rPr>
          <w:rFonts w:eastAsia="Arial"/>
          <w:sz w:val="22"/>
          <w:szCs w:val="22"/>
        </w:rPr>
        <w:t xml:space="preserve">, zaproponowanym przez Wykonawcę, </w:t>
      </w:r>
      <w:r w:rsidR="0032111B" w:rsidRPr="0039266F">
        <w:rPr>
          <w:rFonts w:eastAsia="Arial"/>
          <w:b/>
          <w:sz w:val="22"/>
          <w:szCs w:val="22"/>
          <w:u w:val="single"/>
        </w:rPr>
        <w:t>jednak</w:t>
      </w:r>
      <w:r w:rsidR="00673B39" w:rsidRPr="0039266F">
        <w:rPr>
          <w:rFonts w:eastAsia="Arial"/>
          <w:b/>
          <w:sz w:val="22"/>
          <w:szCs w:val="22"/>
          <w:u w:val="single"/>
        </w:rPr>
        <w:t xml:space="preserve"> </w:t>
      </w:r>
      <w:r w:rsidR="00050ABB" w:rsidRPr="0039266F">
        <w:rPr>
          <w:b/>
          <w:sz w:val="22"/>
          <w:szCs w:val="22"/>
          <w:u w:val="single"/>
        </w:rPr>
        <w:t xml:space="preserve">nie później niż </w:t>
      </w:r>
      <w:r w:rsidR="008B58D0">
        <w:rPr>
          <w:b/>
          <w:sz w:val="22"/>
          <w:szCs w:val="22"/>
          <w:u w:val="single"/>
        </w:rPr>
        <w:t>w terminie do 20</w:t>
      </w:r>
      <w:r w:rsidR="009F1133" w:rsidRPr="0039266F">
        <w:rPr>
          <w:b/>
          <w:sz w:val="22"/>
          <w:szCs w:val="22"/>
          <w:u w:val="single"/>
        </w:rPr>
        <w:t xml:space="preserve"> dni od dnia zawarcia umowy. </w:t>
      </w:r>
    </w:p>
    <w:p w14:paraId="2B76D0D2" w14:textId="77777777" w:rsidR="00D41864" w:rsidRPr="00EC4F64" w:rsidRDefault="00D41864" w:rsidP="00567C5C">
      <w:pPr>
        <w:pStyle w:val="Default"/>
        <w:spacing w:line="360" w:lineRule="auto"/>
        <w:jc w:val="both"/>
        <w:rPr>
          <w:sz w:val="22"/>
          <w:szCs w:val="22"/>
        </w:rPr>
      </w:pPr>
    </w:p>
    <w:p w14:paraId="0835CECD" w14:textId="77777777" w:rsidR="003A4932" w:rsidRPr="00EC4F64" w:rsidRDefault="00FF0CFD" w:rsidP="00567C5C">
      <w:pPr>
        <w:pStyle w:val="Default"/>
        <w:spacing w:line="360" w:lineRule="auto"/>
        <w:jc w:val="both"/>
        <w:rPr>
          <w:sz w:val="22"/>
          <w:szCs w:val="22"/>
        </w:rPr>
      </w:pPr>
      <w:r w:rsidRPr="00EC4F64">
        <w:rPr>
          <w:b/>
          <w:bCs/>
          <w:sz w:val="22"/>
          <w:szCs w:val="22"/>
        </w:rPr>
        <w:t>III</w:t>
      </w:r>
      <w:r w:rsidR="003A4932" w:rsidRPr="00EC4F64">
        <w:rPr>
          <w:b/>
          <w:bCs/>
          <w:sz w:val="22"/>
          <w:szCs w:val="22"/>
        </w:rPr>
        <w:t xml:space="preserve">. OBOWIĄZKI WYKONAWCY PO PODPISANIU UMOWY </w:t>
      </w:r>
    </w:p>
    <w:p w14:paraId="15F88F3C" w14:textId="2C7AB7AD" w:rsidR="00A04961" w:rsidRPr="00EC4F64" w:rsidRDefault="003A4932" w:rsidP="007E4DA2">
      <w:pPr>
        <w:pStyle w:val="Default"/>
        <w:numPr>
          <w:ilvl w:val="0"/>
          <w:numId w:val="4"/>
        </w:numPr>
        <w:spacing w:after="143" w:line="360" w:lineRule="auto"/>
        <w:jc w:val="both"/>
        <w:rPr>
          <w:sz w:val="22"/>
          <w:szCs w:val="22"/>
        </w:rPr>
      </w:pPr>
      <w:r w:rsidRPr="00EC4F64">
        <w:rPr>
          <w:sz w:val="22"/>
          <w:szCs w:val="22"/>
        </w:rPr>
        <w:t xml:space="preserve">Stała współpraca z Zamawiającym w trakcie realizacji przedmiotu zamówienia, w szczególności w zakresie udzielania Zamawiającemu wszelkich niezbędnych informacji związanych z jego prawidłowym wykonaniem – zgodnie z harmonogramem realizacji przedmiotu zamówienia przekazanym Zamawiającemu przez Wykonawcę do </w:t>
      </w:r>
      <w:r w:rsidRPr="00EC4F64">
        <w:rPr>
          <w:sz w:val="22"/>
          <w:szCs w:val="22"/>
        </w:rPr>
        <w:lastRenderedPageBreak/>
        <w:t>ak</w:t>
      </w:r>
      <w:r w:rsidR="00D40FA9" w:rsidRPr="00EC4F64">
        <w:rPr>
          <w:sz w:val="22"/>
          <w:szCs w:val="22"/>
        </w:rPr>
        <w:t>ceptacji w dniu zawarcia umowy.</w:t>
      </w:r>
      <w:r w:rsidR="00A04961" w:rsidRPr="00EC4F64">
        <w:rPr>
          <w:sz w:val="22"/>
          <w:szCs w:val="22"/>
        </w:rPr>
        <w:t xml:space="preserve"> Wykonawca zobowiązany jest do uwzględniania wszystkich uwag zgłoszonych przez Zamawiającego.</w:t>
      </w:r>
    </w:p>
    <w:p w14:paraId="4D0E1E13" w14:textId="555917C5" w:rsidR="00A04961" w:rsidRPr="00EC4F64" w:rsidRDefault="00A04961" w:rsidP="007E4DA2">
      <w:pPr>
        <w:pStyle w:val="Default"/>
        <w:numPr>
          <w:ilvl w:val="0"/>
          <w:numId w:val="4"/>
        </w:numPr>
        <w:spacing w:after="143" w:line="360" w:lineRule="auto"/>
        <w:jc w:val="both"/>
        <w:rPr>
          <w:sz w:val="22"/>
          <w:szCs w:val="22"/>
        </w:rPr>
      </w:pPr>
      <w:r w:rsidRPr="00EC4F64">
        <w:rPr>
          <w:sz w:val="22"/>
          <w:szCs w:val="22"/>
        </w:rPr>
        <w:t xml:space="preserve">Wykonawca w terminie </w:t>
      </w:r>
      <w:r w:rsidR="0039266F">
        <w:rPr>
          <w:sz w:val="22"/>
          <w:szCs w:val="22"/>
        </w:rPr>
        <w:t xml:space="preserve">wskazanym w harmonogramie realizacji umowy </w:t>
      </w:r>
      <w:r w:rsidRPr="00EC4F64">
        <w:rPr>
          <w:sz w:val="22"/>
          <w:szCs w:val="22"/>
        </w:rPr>
        <w:t>przygotuje pełną wersję scenariusz</w:t>
      </w:r>
      <w:r w:rsidR="00FA25CE">
        <w:rPr>
          <w:sz w:val="22"/>
          <w:szCs w:val="22"/>
        </w:rPr>
        <w:t>a</w:t>
      </w:r>
      <w:r w:rsidRPr="00EC4F64">
        <w:rPr>
          <w:sz w:val="22"/>
          <w:szCs w:val="22"/>
        </w:rPr>
        <w:t xml:space="preserve"> telewizyjn</w:t>
      </w:r>
      <w:r w:rsidR="00FA25CE">
        <w:rPr>
          <w:sz w:val="22"/>
          <w:szCs w:val="22"/>
        </w:rPr>
        <w:t>ego</w:t>
      </w:r>
      <w:r w:rsidRPr="00EC4F64">
        <w:rPr>
          <w:sz w:val="22"/>
          <w:szCs w:val="22"/>
        </w:rPr>
        <w:t xml:space="preserve"> i </w:t>
      </w:r>
      <w:r w:rsidR="00FA25CE">
        <w:rPr>
          <w:sz w:val="22"/>
          <w:szCs w:val="22"/>
        </w:rPr>
        <w:t>1</w:t>
      </w:r>
      <w:r w:rsidRPr="00EC4F64">
        <w:rPr>
          <w:sz w:val="22"/>
          <w:szCs w:val="22"/>
        </w:rPr>
        <w:t xml:space="preserve"> scenariusz</w:t>
      </w:r>
      <w:r w:rsidR="00FA25CE">
        <w:rPr>
          <w:sz w:val="22"/>
          <w:szCs w:val="22"/>
        </w:rPr>
        <w:t xml:space="preserve"> radiowy</w:t>
      </w:r>
      <w:r w:rsidR="0039266F">
        <w:rPr>
          <w:sz w:val="22"/>
          <w:szCs w:val="22"/>
        </w:rPr>
        <w:t xml:space="preserve"> w porozumieniu </w:t>
      </w:r>
      <w:r w:rsidRPr="00EC4F64">
        <w:rPr>
          <w:sz w:val="22"/>
          <w:szCs w:val="22"/>
        </w:rPr>
        <w:t>z Zamawiającym i na podstawie przekazanych przez Zamawiającego materiałów oraz zgłoszonych uwag.</w:t>
      </w:r>
    </w:p>
    <w:p w14:paraId="00390055" w14:textId="4F455D39" w:rsidR="00A04961" w:rsidRPr="00EC4F64" w:rsidRDefault="00A04961" w:rsidP="007E4DA2">
      <w:pPr>
        <w:pStyle w:val="Default"/>
        <w:numPr>
          <w:ilvl w:val="0"/>
          <w:numId w:val="4"/>
        </w:numPr>
        <w:spacing w:after="143" w:line="360" w:lineRule="auto"/>
        <w:jc w:val="both"/>
        <w:rPr>
          <w:sz w:val="22"/>
          <w:szCs w:val="22"/>
        </w:rPr>
      </w:pPr>
      <w:r w:rsidRPr="00EC4F64">
        <w:rPr>
          <w:sz w:val="22"/>
          <w:szCs w:val="22"/>
        </w:rPr>
        <w:t xml:space="preserve">W terminie </w:t>
      </w:r>
      <w:r w:rsidR="0039266F">
        <w:rPr>
          <w:sz w:val="22"/>
          <w:szCs w:val="22"/>
        </w:rPr>
        <w:t xml:space="preserve">wskazanym w, liczonym </w:t>
      </w:r>
      <w:r w:rsidRPr="00EC4F64">
        <w:rPr>
          <w:sz w:val="22"/>
          <w:szCs w:val="22"/>
        </w:rPr>
        <w:t xml:space="preserve">od </w:t>
      </w:r>
      <w:r w:rsidR="0039266F">
        <w:rPr>
          <w:sz w:val="22"/>
          <w:szCs w:val="22"/>
        </w:rPr>
        <w:t xml:space="preserve">dnia </w:t>
      </w:r>
      <w:r w:rsidRPr="00EC4F64">
        <w:rPr>
          <w:sz w:val="22"/>
          <w:szCs w:val="22"/>
        </w:rPr>
        <w:t>uzyskania pisemnej akceptacji scenariusz</w:t>
      </w:r>
      <w:r w:rsidR="00FA25CE">
        <w:rPr>
          <w:sz w:val="22"/>
          <w:szCs w:val="22"/>
        </w:rPr>
        <w:t>a</w:t>
      </w:r>
      <w:r w:rsidRPr="00EC4F64">
        <w:rPr>
          <w:sz w:val="22"/>
          <w:szCs w:val="22"/>
        </w:rPr>
        <w:t xml:space="preserve"> spot</w:t>
      </w:r>
      <w:r w:rsidR="00FA25CE">
        <w:rPr>
          <w:sz w:val="22"/>
          <w:szCs w:val="22"/>
        </w:rPr>
        <w:t>u</w:t>
      </w:r>
      <w:r w:rsidRPr="00EC4F64">
        <w:rPr>
          <w:sz w:val="22"/>
          <w:szCs w:val="22"/>
        </w:rPr>
        <w:t xml:space="preserve"> telewizyjn</w:t>
      </w:r>
      <w:r w:rsidR="00FA25CE">
        <w:rPr>
          <w:sz w:val="22"/>
          <w:szCs w:val="22"/>
        </w:rPr>
        <w:t>ego</w:t>
      </w:r>
      <w:r w:rsidRPr="00EC4F64">
        <w:rPr>
          <w:sz w:val="22"/>
          <w:szCs w:val="22"/>
        </w:rPr>
        <w:t xml:space="preserve"> przez Zamawiającego, Wykona</w:t>
      </w:r>
      <w:r w:rsidR="0039266F">
        <w:rPr>
          <w:sz w:val="22"/>
          <w:szCs w:val="22"/>
        </w:rPr>
        <w:t xml:space="preserve">wca przedstawi ww. scenariusze </w:t>
      </w:r>
      <w:r w:rsidRPr="00EC4F64">
        <w:rPr>
          <w:sz w:val="22"/>
          <w:szCs w:val="22"/>
        </w:rPr>
        <w:t xml:space="preserve">w formie </w:t>
      </w:r>
      <w:proofErr w:type="spellStart"/>
      <w:r w:rsidRPr="00EC4F64">
        <w:rPr>
          <w:sz w:val="22"/>
          <w:szCs w:val="22"/>
        </w:rPr>
        <w:t>storyboard</w:t>
      </w:r>
      <w:r w:rsidR="00166281">
        <w:rPr>
          <w:sz w:val="22"/>
          <w:szCs w:val="22"/>
        </w:rPr>
        <w:t>u</w:t>
      </w:r>
      <w:proofErr w:type="spellEnd"/>
      <w:r w:rsidRPr="00EC4F64">
        <w:rPr>
          <w:sz w:val="22"/>
          <w:szCs w:val="22"/>
        </w:rPr>
        <w:t xml:space="preserve"> wraz z opisem i </w:t>
      </w:r>
      <w:proofErr w:type="spellStart"/>
      <w:r w:rsidRPr="00EC4F64">
        <w:rPr>
          <w:sz w:val="22"/>
          <w:szCs w:val="22"/>
        </w:rPr>
        <w:t>voice-over</w:t>
      </w:r>
      <w:proofErr w:type="spellEnd"/>
      <w:r w:rsidRPr="00EC4F64">
        <w:rPr>
          <w:sz w:val="22"/>
          <w:szCs w:val="22"/>
        </w:rPr>
        <w:t xml:space="preserve">. Zamawiający powiadomi Wykonawcę również w formie mailowej o tej akceptacji. </w:t>
      </w:r>
    </w:p>
    <w:p w14:paraId="25CE8017" w14:textId="61A2456E" w:rsidR="00A04961" w:rsidRPr="00EC4F64" w:rsidRDefault="00FA25CE" w:rsidP="007E4DA2">
      <w:pPr>
        <w:pStyle w:val="Default"/>
        <w:numPr>
          <w:ilvl w:val="0"/>
          <w:numId w:val="4"/>
        </w:numPr>
        <w:spacing w:after="143" w:line="360" w:lineRule="auto"/>
        <w:jc w:val="both"/>
        <w:rPr>
          <w:sz w:val="22"/>
          <w:szCs w:val="22"/>
        </w:rPr>
      </w:pPr>
      <w:r>
        <w:rPr>
          <w:sz w:val="22"/>
          <w:szCs w:val="22"/>
        </w:rPr>
        <w:t>S</w:t>
      </w:r>
      <w:r w:rsidR="00A04961" w:rsidRPr="00EC4F64">
        <w:rPr>
          <w:sz w:val="22"/>
          <w:szCs w:val="22"/>
        </w:rPr>
        <w:t xml:space="preserve">cenariusz spotu radiowego powinien być spójny z treścią </w:t>
      </w:r>
      <w:r>
        <w:rPr>
          <w:sz w:val="22"/>
          <w:szCs w:val="22"/>
        </w:rPr>
        <w:t>z zaproponowanego scenariusza spotu telewizyjnego.</w:t>
      </w:r>
      <w:r w:rsidR="00A04961" w:rsidRPr="00EC4F64">
        <w:rPr>
          <w:sz w:val="22"/>
          <w:szCs w:val="22"/>
        </w:rPr>
        <w:t xml:space="preserve"> </w:t>
      </w:r>
    </w:p>
    <w:p w14:paraId="3D04368C" w14:textId="7E74DBAB" w:rsidR="00FA25CE" w:rsidRDefault="00FA25CE" w:rsidP="00FA25CE">
      <w:pPr>
        <w:pStyle w:val="Default"/>
        <w:numPr>
          <w:ilvl w:val="0"/>
          <w:numId w:val="4"/>
        </w:numPr>
        <w:spacing w:after="143" w:line="360" w:lineRule="auto"/>
        <w:jc w:val="both"/>
        <w:rPr>
          <w:sz w:val="22"/>
          <w:szCs w:val="22"/>
        </w:rPr>
      </w:pPr>
      <w:r>
        <w:rPr>
          <w:sz w:val="22"/>
          <w:szCs w:val="22"/>
        </w:rPr>
        <w:t>Wykonawca zrealizuje spot</w:t>
      </w:r>
      <w:r w:rsidR="00A04961" w:rsidRPr="00EC4F64">
        <w:rPr>
          <w:sz w:val="22"/>
          <w:szCs w:val="22"/>
        </w:rPr>
        <w:t xml:space="preserve"> telewizyjn</w:t>
      </w:r>
      <w:r>
        <w:rPr>
          <w:sz w:val="22"/>
          <w:szCs w:val="22"/>
        </w:rPr>
        <w:t>y</w:t>
      </w:r>
      <w:r w:rsidR="00A04961" w:rsidRPr="00EC4F64">
        <w:rPr>
          <w:sz w:val="22"/>
          <w:szCs w:val="22"/>
        </w:rPr>
        <w:t xml:space="preserve"> i radiow</w:t>
      </w:r>
      <w:r>
        <w:rPr>
          <w:sz w:val="22"/>
          <w:szCs w:val="22"/>
        </w:rPr>
        <w:t>y</w:t>
      </w:r>
      <w:r w:rsidR="00A04961" w:rsidRPr="00EC4F64">
        <w:rPr>
          <w:sz w:val="22"/>
          <w:szCs w:val="22"/>
        </w:rPr>
        <w:t xml:space="preserve"> (produkcja i </w:t>
      </w:r>
      <w:proofErr w:type="spellStart"/>
      <w:r w:rsidR="00A04961" w:rsidRPr="00EC4F64">
        <w:rPr>
          <w:sz w:val="22"/>
          <w:szCs w:val="22"/>
        </w:rPr>
        <w:t>postprodukcja</w:t>
      </w:r>
      <w:proofErr w:type="spellEnd"/>
      <w:r w:rsidR="00A04961" w:rsidRPr="00EC4F64">
        <w:rPr>
          <w:sz w:val="22"/>
          <w:szCs w:val="22"/>
        </w:rPr>
        <w:t xml:space="preserve">), na podstawie zaakceptowanego przez Zamawiającego scenariusza danego spotu (telewizyjnego i radiowego) oraz zaakceptowanych w formie pisemnej przez Zamawiającego </w:t>
      </w:r>
      <w:proofErr w:type="spellStart"/>
      <w:r w:rsidR="00A04961" w:rsidRPr="00EC4F64">
        <w:rPr>
          <w:sz w:val="22"/>
          <w:szCs w:val="22"/>
        </w:rPr>
        <w:t>storyboard</w:t>
      </w:r>
      <w:r w:rsidR="00166281">
        <w:rPr>
          <w:sz w:val="22"/>
          <w:szCs w:val="22"/>
        </w:rPr>
        <w:t>u</w:t>
      </w:r>
      <w:proofErr w:type="spellEnd"/>
      <w:r w:rsidR="00A04961" w:rsidRPr="00EC4F64">
        <w:rPr>
          <w:sz w:val="22"/>
          <w:szCs w:val="22"/>
        </w:rPr>
        <w:t xml:space="preserve"> wraz z opisem i </w:t>
      </w:r>
      <w:proofErr w:type="spellStart"/>
      <w:r w:rsidR="00A04961" w:rsidRPr="00EC4F64">
        <w:rPr>
          <w:sz w:val="22"/>
          <w:szCs w:val="22"/>
        </w:rPr>
        <w:t>voice-over</w:t>
      </w:r>
      <w:proofErr w:type="spellEnd"/>
      <w:r w:rsidR="00A04961" w:rsidRPr="00EC4F64">
        <w:rPr>
          <w:sz w:val="22"/>
          <w:szCs w:val="22"/>
        </w:rPr>
        <w:t xml:space="preserve"> w </w:t>
      </w:r>
      <w:r w:rsidR="00A04961" w:rsidRPr="0039266F">
        <w:rPr>
          <w:sz w:val="22"/>
          <w:szCs w:val="22"/>
        </w:rPr>
        <w:t xml:space="preserve">terminie </w:t>
      </w:r>
      <w:r w:rsidR="0039266F" w:rsidRPr="0039266F">
        <w:rPr>
          <w:sz w:val="22"/>
          <w:szCs w:val="22"/>
        </w:rPr>
        <w:t>w</w:t>
      </w:r>
      <w:r w:rsidR="0039266F">
        <w:rPr>
          <w:sz w:val="22"/>
          <w:szCs w:val="22"/>
        </w:rPr>
        <w:t xml:space="preserve">skazanym harmonogramie realizacji umowy, liczonym </w:t>
      </w:r>
      <w:r w:rsidR="00A04961" w:rsidRPr="00EC4F64">
        <w:rPr>
          <w:sz w:val="22"/>
          <w:szCs w:val="22"/>
        </w:rPr>
        <w:t xml:space="preserve">od dnia otrzymania ww. akceptacji </w:t>
      </w:r>
      <w:proofErr w:type="spellStart"/>
      <w:r w:rsidR="00A04961" w:rsidRPr="00EC4F64">
        <w:rPr>
          <w:sz w:val="22"/>
          <w:szCs w:val="22"/>
        </w:rPr>
        <w:t>storyboardów</w:t>
      </w:r>
      <w:proofErr w:type="spellEnd"/>
      <w:r w:rsidR="00A04961" w:rsidRPr="00EC4F64">
        <w:rPr>
          <w:sz w:val="22"/>
          <w:szCs w:val="22"/>
        </w:rPr>
        <w:t xml:space="preserve"> wraz z opisem i </w:t>
      </w:r>
      <w:proofErr w:type="spellStart"/>
      <w:r w:rsidR="00A04961" w:rsidRPr="00EC4F64">
        <w:rPr>
          <w:sz w:val="22"/>
          <w:szCs w:val="22"/>
        </w:rPr>
        <w:t>voice</w:t>
      </w:r>
      <w:proofErr w:type="spellEnd"/>
      <w:r w:rsidR="00A04961" w:rsidRPr="00EC4F64">
        <w:rPr>
          <w:sz w:val="22"/>
          <w:szCs w:val="22"/>
        </w:rPr>
        <w:t xml:space="preserve">- </w:t>
      </w:r>
      <w:proofErr w:type="spellStart"/>
      <w:r w:rsidR="00A04961" w:rsidRPr="00EC4F64">
        <w:rPr>
          <w:sz w:val="22"/>
          <w:szCs w:val="22"/>
        </w:rPr>
        <w:t>over</w:t>
      </w:r>
      <w:proofErr w:type="spellEnd"/>
      <w:r w:rsidR="00A04961" w:rsidRPr="00EC4F64">
        <w:rPr>
          <w:sz w:val="22"/>
          <w:szCs w:val="22"/>
        </w:rPr>
        <w:t>.</w:t>
      </w:r>
    </w:p>
    <w:p w14:paraId="52A37ED8" w14:textId="50EF8664" w:rsidR="00710C75" w:rsidRDefault="00710C75" w:rsidP="00FA25CE">
      <w:pPr>
        <w:pStyle w:val="Default"/>
        <w:numPr>
          <w:ilvl w:val="0"/>
          <w:numId w:val="4"/>
        </w:numPr>
        <w:spacing w:after="143" w:line="360" w:lineRule="auto"/>
        <w:jc w:val="both"/>
        <w:rPr>
          <w:sz w:val="22"/>
          <w:szCs w:val="22"/>
        </w:rPr>
      </w:pPr>
      <w:r>
        <w:rPr>
          <w:sz w:val="22"/>
          <w:szCs w:val="22"/>
        </w:rPr>
        <w:t xml:space="preserve">Zamawiający przedstawi opinię z akceptacją lub uwagami do przedkładanych na poszczególnych etapach realizacji umowy </w:t>
      </w:r>
      <w:r w:rsidR="00697BB3">
        <w:rPr>
          <w:sz w:val="22"/>
          <w:szCs w:val="22"/>
        </w:rPr>
        <w:t>materiałów</w:t>
      </w:r>
      <w:r>
        <w:rPr>
          <w:sz w:val="22"/>
          <w:szCs w:val="22"/>
        </w:rPr>
        <w:t>, o których mowa w ust. 1-5, każd</w:t>
      </w:r>
      <w:r w:rsidR="00781B5A">
        <w:rPr>
          <w:sz w:val="22"/>
          <w:szCs w:val="22"/>
        </w:rPr>
        <w:t>orazowo w terminie 1</w:t>
      </w:r>
      <w:r>
        <w:rPr>
          <w:sz w:val="22"/>
          <w:szCs w:val="22"/>
        </w:rPr>
        <w:t xml:space="preserve"> dni</w:t>
      </w:r>
      <w:r w:rsidR="00781B5A">
        <w:rPr>
          <w:sz w:val="22"/>
          <w:szCs w:val="22"/>
        </w:rPr>
        <w:t>a od dnia ich przekazania</w:t>
      </w:r>
      <w:r>
        <w:rPr>
          <w:sz w:val="22"/>
          <w:szCs w:val="22"/>
        </w:rPr>
        <w:t>.</w:t>
      </w:r>
      <w:r w:rsidR="006A0EFF">
        <w:rPr>
          <w:sz w:val="22"/>
          <w:szCs w:val="22"/>
        </w:rPr>
        <w:t xml:space="preserve"> Wykonawca przy planowaniu harmonogramu realizacji umowy powinien uwzględnić termin niezbędny dla </w:t>
      </w:r>
      <w:r w:rsidR="006D74B1">
        <w:rPr>
          <w:sz w:val="22"/>
          <w:szCs w:val="22"/>
        </w:rPr>
        <w:t xml:space="preserve">dokonania </w:t>
      </w:r>
      <w:r w:rsidR="006A0EFF">
        <w:rPr>
          <w:sz w:val="22"/>
          <w:szCs w:val="22"/>
        </w:rPr>
        <w:t xml:space="preserve">uzgodnień tych </w:t>
      </w:r>
      <w:r w:rsidR="00697BB3">
        <w:rPr>
          <w:sz w:val="22"/>
          <w:szCs w:val="22"/>
        </w:rPr>
        <w:t>materiałów</w:t>
      </w:r>
      <w:r w:rsidR="006A0EFF">
        <w:rPr>
          <w:sz w:val="22"/>
          <w:szCs w:val="22"/>
        </w:rPr>
        <w:t xml:space="preserve"> na poszczególnych etapach z Zamawiającym. </w:t>
      </w:r>
    </w:p>
    <w:p w14:paraId="70BF3733" w14:textId="1ECCDB82" w:rsidR="00A04961" w:rsidRPr="00FA25CE" w:rsidRDefault="00A04961" w:rsidP="00FA25CE">
      <w:pPr>
        <w:pStyle w:val="Default"/>
        <w:numPr>
          <w:ilvl w:val="0"/>
          <w:numId w:val="4"/>
        </w:numPr>
        <w:spacing w:after="143" w:line="360" w:lineRule="auto"/>
        <w:jc w:val="both"/>
        <w:rPr>
          <w:sz w:val="22"/>
          <w:szCs w:val="22"/>
        </w:rPr>
      </w:pPr>
      <w:r w:rsidRPr="00FA25CE">
        <w:rPr>
          <w:sz w:val="22"/>
          <w:szCs w:val="22"/>
        </w:rPr>
        <w:t>Spot telewizyjny musi zostać przygotowany w dodatkow</w:t>
      </w:r>
      <w:r w:rsidR="00C10990">
        <w:rPr>
          <w:sz w:val="22"/>
          <w:szCs w:val="22"/>
        </w:rPr>
        <w:t>ej</w:t>
      </w:r>
      <w:r w:rsidRPr="00FA25CE">
        <w:rPr>
          <w:sz w:val="22"/>
          <w:szCs w:val="22"/>
        </w:rPr>
        <w:t xml:space="preserve"> wersj</w:t>
      </w:r>
      <w:r w:rsidR="00C10990">
        <w:rPr>
          <w:sz w:val="22"/>
          <w:szCs w:val="22"/>
        </w:rPr>
        <w:t>i</w:t>
      </w:r>
      <w:r w:rsidRPr="00FA25CE">
        <w:rPr>
          <w:sz w:val="22"/>
          <w:szCs w:val="22"/>
        </w:rPr>
        <w:t xml:space="preserve"> zawierającej pisemne komunikaty dotyczące treści spotu w języku polskim, umożliwiającej jego ekspozycję na ekranach LCD np. w środkach transportu publicznego czy profilach społecznościowych, gdzie użytkownicy często nie włączają dźwięku (w we</w:t>
      </w:r>
      <w:r w:rsidR="00FA25CE">
        <w:rPr>
          <w:sz w:val="22"/>
          <w:szCs w:val="22"/>
        </w:rPr>
        <w:t>rsji z audio deskrypcją).</w:t>
      </w:r>
      <w:r w:rsidRPr="00FA25CE">
        <w:rPr>
          <w:sz w:val="22"/>
          <w:szCs w:val="22"/>
        </w:rPr>
        <w:t xml:space="preserve"> </w:t>
      </w:r>
    </w:p>
    <w:p w14:paraId="2E4D21C9" w14:textId="0A37EFD3" w:rsidR="00CB3778"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hAnsi="Arial" w:cs="Arial"/>
          <w:color w:val="000000"/>
          <w:sz w:val="22"/>
          <w:szCs w:val="22"/>
        </w:rPr>
        <w:t xml:space="preserve">Wykonawca dostarczy Zamawiającemu wszystkie wykonane elementy przedmiotu umowy (w plikach o wysokiej jakości) na przenośnym dysku zewnętrznym (pendrive). Wszystkie wersje spotów muszą zostać dostarczone do siedziby Zamawiającego </w:t>
      </w:r>
      <w:r w:rsidRPr="00EC4F64">
        <w:rPr>
          <w:rFonts w:ascii="Arial" w:hAnsi="Arial" w:cs="Arial"/>
          <w:color w:val="000000"/>
          <w:sz w:val="22"/>
          <w:szCs w:val="22"/>
        </w:rPr>
        <w:br/>
        <w:t xml:space="preserve">w formacie AVI, MOV w rozdzielczości HD, jak również </w:t>
      </w:r>
      <w:r w:rsidRPr="00EC4F64">
        <w:rPr>
          <w:rFonts w:ascii="Arial" w:hAnsi="Arial" w:cs="Arial"/>
          <w:sz w:val="22"/>
          <w:szCs w:val="22"/>
        </w:rPr>
        <w:t xml:space="preserve">w formacie MP4 (pliki filmowe), </w:t>
      </w:r>
      <w:proofErr w:type="spellStart"/>
      <w:r w:rsidRPr="00EC4F64">
        <w:rPr>
          <w:rFonts w:ascii="Arial" w:hAnsi="Arial" w:cs="Arial"/>
          <w:sz w:val="22"/>
          <w:szCs w:val="22"/>
        </w:rPr>
        <w:t>wav</w:t>
      </w:r>
      <w:proofErr w:type="spellEnd"/>
      <w:r w:rsidRPr="00EC4F64">
        <w:rPr>
          <w:rFonts w:ascii="Arial" w:hAnsi="Arial" w:cs="Arial"/>
          <w:sz w:val="22"/>
          <w:szCs w:val="22"/>
        </w:rPr>
        <w:t xml:space="preserve"> (pliki radiowe), JPG, PDF, EPS,AI, PSD (pliki graficzne)</w:t>
      </w:r>
      <w:r w:rsidRPr="00EC4F64">
        <w:rPr>
          <w:rFonts w:ascii="Arial" w:hAnsi="Arial" w:cs="Arial"/>
          <w:color w:val="000000"/>
          <w:sz w:val="22"/>
          <w:szCs w:val="22"/>
        </w:rPr>
        <w:t>, w tym przekazanie pliku .</w:t>
      </w:r>
      <w:proofErr w:type="spellStart"/>
      <w:r w:rsidRPr="00EC4F64">
        <w:rPr>
          <w:rFonts w:ascii="Arial" w:hAnsi="Arial" w:cs="Arial"/>
          <w:color w:val="000000"/>
          <w:sz w:val="22"/>
          <w:szCs w:val="22"/>
        </w:rPr>
        <w:t>mpg</w:t>
      </w:r>
      <w:proofErr w:type="spellEnd"/>
      <w:r w:rsidRPr="00EC4F64">
        <w:rPr>
          <w:rFonts w:ascii="Arial" w:hAnsi="Arial" w:cs="Arial"/>
          <w:color w:val="000000"/>
          <w:sz w:val="22"/>
          <w:szCs w:val="22"/>
        </w:rPr>
        <w:t xml:space="preserve"> spotów o podwyższonej rozdzielczości (format High Definition) gotow</w:t>
      </w:r>
      <w:bookmarkStart w:id="0" w:name="_GoBack"/>
      <w:bookmarkEnd w:id="0"/>
      <w:r w:rsidRPr="00EC4F64">
        <w:rPr>
          <w:rFonts w:ascii="Arial" w:hAnsi="Arial" w:cs="Arial"/>
          <w:color w:val="000000"/>
          <w:sz w:val="22"/>
          <w:szCs w:val="22"/>
        </w:rPr>
        <w:t xml:space="preserve">ych do </w:t>
      </w:r>
      <w:r w:rsidRPr="00EC4F64">
        <w:rPr>
          <w:rFonts w:ascii="Arial" w:hAnsi="Arial" w:cs="Arial"/>
          <w:color w:val="000000"/>
          <w:sz w:val="22"/>
          <w:szCs w:val="22"/>
        </w:rPr>
        <w:lastRenderedPageBreak/>
        <w:t>emisji w stacjach telewizyjnych (oraz w środkach komunikacji miejskiej) wraz z metryczkami. Spoty powinny być również przekazane w wersji do zamieszczenia w Internecie, w tym również pliki na YouTube. Natomiast pliki graficzne muszą być przekazane o wysokiej rozdzielczości w formatach .</w:t>
      </w:r>
      <w:proofErr w:type="spellStart"/>
      <w:r w:rsidRPr="00EC4F64">
        <w:rPr>
          <w:rFonts w:ascii="Arial" w:hAnsi="Arial" w:cs="Arial"/>
          <w:color w:val="000000"/>
          <w:sz w:val="22"/>
          <w:szCs w:val="22"/>
        </w:rPr>
        <w:t>png</w:t>
      </w:r>
      <w:proofErr w:type="spellEnd"/>
      <w:r w:rsidRPr="00EC4F64">
        <w:rPr>
          <w:rFonts w:ascii="Arial" w:hAnsi="Arial" w:cs="Arial"/>
          <w:color w:val="000000"/>
          <w:sz w:val="22"/>
          <w:szCs w:val="22"/>
        </w:rPr>
        <w:t>, .</w:t>
      </w:r>
      <w:proofErr w:type="spellStart"/>
      <w:r w:rsidRPr="00EC4F64">
        <w:rPr>
          <w:rFonts w:ascii="Arial" w:hAnsi="Arial" w:cs="Arial"/>
          <w:color w:val="000000"/>
          <w:sz w:val="22"/>
          <w:szCs w:val="22"/>
        </w:rPr>
        <w:t>jpeg</w:t>
      </w:r>
      <w:proofErr w:type="spellEnd"/>
      <w:r w:rsidRPr="00EC4F64">
        <w:rPr>
          <w:rFonts w:ascii="Arial" w:hAnsi="Arial" w:cs="Arial"/>
          <w:color w:val="000000"/>
          <w:sz w:val="22"/>
          <w:szCs w:val="22"/>
        </w:rPr>
        <w:t xml:space="preserve">, .gif, .pdf oraz w rozszerzeniach plików możliwych do edycji w programach Adobe </w:t>
      </w:r>
      <w:proofErr w:type="spellStart"/>
      <w:r w:rsidRPr="00EC4F64">
        <w:rPr>
          <w:rFonts w:ascii="Arial" w:hAnsi="Arial" w:cs="Arial"/>
          <w:color w:val="000000"/>
          <w:sz w:val="22"/>
          <w:szCs w:val="22"/>
        </w:rPr>
        <w:t>Illustrator</w:t>
      </w:r>
      <w:proofErr w:type="spellEnd"/>
      <w:r w:rsidRPr="00EC4F64">
        <w:rPr>
          <w:rFonts w:ascii="Arial" w:hAnsi="Arial" w:cs="Arial"/>
          <w:color w:val="000000"/>
          <w:sz w:val="22"/>
          <w:szCs w:val="22"/>
        </w:rPr>
        <w:t xml:space="preserve"> CS5 lub nowszych wersjach tego oprogramowania lub Corel Draw X5 lub nowszych wersjach tego oprogramowania. Każdy z przekazanych Zamawiającemu materiałów  musi być przekazany w dwóch egzemplarzach oraz dokładnie opisany. </w:t>
      </w:r>
      <w:r w:rsidR="008E4CAC" w:rsidRPr="00EC4F64">
        <w:rPr>
          <w:rFonts w:ascii="Arial" w:hAnsi="Arial" w:cs="Arial"/>
          <w:color w:val="000000"/>
          <w:sz w:val="22"/>
          <w:szCs w:val="22"/>
        </w:rPr>
        <w:t xml:space="preserve">Spoty powinny być również przekazane w wersji do zamieszczenia w </w:t>
      </w:r>
      <w:proofErr w:type="spellStart"/>
      <w:r w:rsidR="008E4CAC" w:rsidRPr="00EC4F64">
        <w:rPr>
          <w:rFonts w:ascii="Arial" w:hAnsi="Arial" w:cs="Arial"/>
          <w:color w:val="000000"/>
          <w:sz w:val="22"/>
          <w:szCs w:val="22"/>
        </w:rPr>
        <w:t>internecie</w:t>
      </w:r>
      <w:proofErr w:type="spellEnd"/>
      <w:r w:rsidR="008E4CAC" w:rsidRPr="00EC4F64">
        <w:rPr>
          <w:rFonts w:ascii="Arial" w:hAnsi="Arial" w:cs="Arial"/>
          <w:color w:val="000000"/>
          <w:sz w:val="22"/>
          <w:szCs w:val="22"/>
        </w:rPr>
        <w:t>, w tym rów</w:t>
      </w:r>
      <w:r w:rsidR="00402759" w:rsidRPr="00EC4F64">
        <w:rPr>
          <w:rFonts w:ascii="Arial" w:hAnsi="Arial" w:cs="Arial"/>
          <w:color w:val="000000"/>
          <w:sz w:val="22"/>
          <w:szCs w:val="22"/>
        </w:rPr>
        <w:t>n</w:t>
      </w:r>
      <w:r w:rsidR="008E4CAC" w:rsidRPr="00EC4F64">
        <w:rPr>
          <w:rFonts w:ascii="Arial" w:hAnsi="Arial" w:cs="Arial"/>
          <w:color w:val="000000"/>
          <w:sz w:val="22"/>
          <w:szCs w:val="22"/>
        </w:rPr>
        <w:t>ież pliki na YouTube.</w:t>
      </w:r>
      <w:r w:rsidR="0008510B" w:rsidRPr="00EC4F64">
        <w:rPr>
          <w:rFonts w:ascii="Arial" w:hAnsi="Arial" w:cs="Arial"/>
          <w:color w:val="000000"/>
          <w:sz w:val="22"/>
          <w:szCs w:val="22"/>
        </w:rPr>
        <w:t xml:space="preserve"> </w:t>
      </w:r>
    </w:p>
    <w:p w14:paraId="4210726D" w14:textId="4EBDA27E" w:rsidR="00CB3778" w:rsidRPr="00EC4F64" w:rsidRDefault="00CB3778" w:rsidP="00A93ADD">
      <w:pPr>
        <w:pStyle w:val="Default"/>
        <w:numPr>
          <w:ilvl w:val="0"/>
          <w:numId w:val="55"/>
        </w:numPr>
        <w:spacing w:after="83" w:line="360" w:lineRule="auto"/>
        <w:jc w:val="both"/>
        <w:rPr>
          <w:rFonts w:eastAsia="Times New Roman"/>
          <w:sz w:val="22"/>
          <w:szCs w:val="22"/>
        </w:rPr>
      </w:pPr>
      <w:r w:rsidRPr="00EC4F64">
        <w:rPr>
          <w:rFonts w:eastAsia="Times New Roman"/>
          <w:sz w:val="22"/>
          <w:szCs w:val="22"/>
        </w:rPr>
        <w:t xml:space="preserve">Wymagana rozdzielczość: HD 1920*1080, </w:t>
      </w:r>
      <w:proofErr w:type="spellStart"/>
      <w:r w:rsidRPr="00EC4F64">
        <w:rPr>
          <w:rFonts w:eastAsia="Times New Roman"/>
          <w:sz w:val="22"/>
          <w:szCs w:val="22"/>
        </w:rPr>
        <w:t>square</w:t>
      </w:r>
      <w:proofErr w:type="spellEnd"/>
      <w:r w:rsidRPr="00EC4F64">
        <w:rPr>
          <w:rFonts w:eastAsia="Times New Roman"/>
          <w:sz w:val="22"/>
          <w:szCs w:val="22"/>
        </w:rPr>
        <w:t xml:space="preserve"> </w:t>
      </w:r>
      <w:proofErr w:type="spellStart"/>
      <w:r w:rsidRPr="00EC4F64">
        <w:rPr>
          <w:rFonts w:eastAsia="Times New Roman"/>
          <w:sz w:val="22"/>
          <w:szCs w:val="22"/>
        </w:rPr>
        <w:t>pixel</w:t>
      </w:r>
      <w:proofErr w:type="spellEnd"/>
      <w:r w:rsidRPr="00EC4F64">
        <w:rPr>
          <w:rFonts w:eastAsia="Times New Roman"/>
          <w:sz w:val="22"/>
          <w:szCs w:val="22"/>
        </w:rPr>
        <w:t xml:space="preserve"> </w:t>
      </w:r>
      <w:proofErr w:type="spellStart"/>
      <w:r w:rsidRPr="00EC4F64">
        <w:rPr>
          <w:rFonts w:eastAsia="Times New Roman"/>
          <w:sz w:val="22"/>
          <w:szCs w:val="22"/>
        </w:rPr>
        <w:t>frame</w:t>
      </w:r>
      <w:proofErr w:type="spellEnd"/>
      <w:r w:rsidRPr="00EC4F64">
        <w:rPr>
          <w:rFonts w:eastAsia="Times New Roman"/>
          <w:sz w:val="22"/>
          <w:szCs w:val="22"/>
        </w:rPr>
        <w:t xml:space="preserve"> </w:t>
      </w:r>
      <w:proofErr w:type="spellStart"/>
      <w:r w:rsidRPr="00EC4F64">
        <w:rPr>
          <w:rFonts w:eastAsia="Times New Roman"/>
          <w:sz w:val="22"/>
          <w:szCs w:val="22"/>
        </w:rPr>
        <w:t>size</w:t>
      </w:r>
      <w:proofErr w:type="spellEnd"/>
    </w:p>
    <w:p w14:paraId="382A6DA8" w14:textId="5C0F9B28" w:rsidR="00CB3778" w:rsidRPr="00EC4F64" w:rsidRDefault="00CB3778" w:rsidP="00A93ADD">
      <w:pPr>
        <w:pStyle w:val="Default"/>
        <w:numPr>
          <w:ilvl w:val="0"/>
          <w:numId w:val="55"/>
        </w:numPr>
        <w:spacing w:after="83" w:line="360" w:lineRule="auto"/>
        <w:jc w:val="both"/>
        <w:rPr>
          <w:rFonts w:eastAsia="Times New Roman"/>
          <w:sz w:val="22"/>
          <w:szCs w:val="22"/>
        </w:rPr>
      </w:pPr>
      <w:proofErr w:type="spellStart"/>
      <w:r w:rsidRPr="00EC4F64">
        <w:rPr>
          <w:rFonts w:eastAsia="Times New Roman"/>
          <w:sz w:val="22"/>
          <w:szCs w:val="22"/>
        </w:rPr>
        <w:t>Frame</w:t>
      </w:r>
      <w:proofErr w:type="spellEnd"/>
      <w:r w:rsidRPr="00EC4F64">
        <w:rPr>
          <w:rFonts w:eastAsia="Times New Roman"/>
          <w:sz w:val="22"/>
          <w:szCs w:val="22"/>
        </w:rPr>
        <w:t xml:space="preserve"> </w:t>
      </w:r>
      <w:proofErr w:type="spellStart"/>
      <w:r w:rsidRPr="00EC4F64">
        <w:rPr>
          <w:rFonts w:eastAsia="Times New Roman"/>
          <w:sz w:val="22"/>
          <w:szCs w:val="22"/>
        </w:rPr>
        <w:t>rate</w:t>
      </w:r>
      <w:proofErr w:type="spellEnd"/>
      <w:r w:rsidRPr="00EC4F64">
        <w:rPr>
          <w:rFonts w:eastAsia="Times New Roman"/>
          <w:sz w:val="22"/>
          <w:szCs w:val="22"/>
        </w:rPr>
        <w:t xml:space="preserve">: 25 </w:t>
      </w:r>
      <w:proofErr w:type="spellStart"/>
      <w:r w:rsidRPr="00EC4F64">
        <w:rPr>
          <w:rFonts w:eastAsia="Times New Roman"/>
          <w:sz w:val="22"/>
          <w:szCs w:val="22"/>
        </w:rPr>
        <w:t>fps</w:t>
      </w:r>
      <w:proofErr w:type="spellEnd"/>
      <w:r w:rsidRPr="00EC4F64">
        <w:rPr>
          <w:rFonts w:eastAsia="Times New Roman"/>
          <w:sz w:val="22"/>
          <w:szCs w:val="22"/>
        </w:rPr>
        <w:t xml:space="preserve"> (50i)</w:t>
      </w:r>
    </w:p>
    <w:p w14:paraId="5DC03023" w14:textId="3D7B9FE1" w:rsidR="00CB3778" w:rsidRPr="00EC4F64" w:rsidRDefault="00CB3778" w:rsidP="00A93ADD">
      <w:pPr>
        <w:pStyle w:val="Default"/>
        <w:numPr>
          <w:ilvl w:val="0"/>
          <w:numId w:val="55"/>
        </w:numPr>
        <w:spacing w:after="83" w:line="360" w:lineRule="auto"/>
        <w:jc w:val="both"/>
        <w:rPr>
          <w:rFonts w:eastAsia="Times New Roman"/>
          <w:sz w:val="22"/>
          <w:szCs w:val="22"/>
        </w:rPr>
      </w:pPr>
      <w:r w:rsidRPr="00EC4F64">
        <w:rPr>
          <w:rFonts w:eastAsia="Times New Roman"/>
          <w:sz w:val="22"/>
          <w:szCs w:val="22"/>
        </w:rPr>
        <w:t>Format obrazu: 16:9</w:t>
      </w:r>
    </w:p>
    <w:p w14:paraId="04EE1A82" w14:textId="7FFF7A04" w:rsidR="00CB3778" w:rsidRPr="00EC4F64" w:rsidRDefault="00CB3778" w:rsidP="00A93ADD">
      <w:pPr>
        <w:pStyle w:val="Default"/>
        <w:numPr>
          <w:ilvl w:val="0"/>
          <w:numId w:val="55"/>
        </w:numPr>
        <w:spacing w:after="83" w:line="360" w:lineRule="auto"/>
        <w:jc w:val="both"/>
        <w:rPr>
          <w:rFonts w:eastAsia="Times New Roman"/>
          <w:sz w:val="22"/>
          <w:szCs w:val="22"/>
        </w:rPr>
      </w:pPr>
      <w:r w:rsidRPr="00EC4F64">
        <w:rPr>
          <w:rFonts w:eastAsia="Times New Roman"/>
          <w:sz w:val="22"/>
          <w:szCs w:val="22"/>
        </w:rPr>
        <w:t xml:space="preserve">Audio: PCM, SEREO, 48 </w:t>
      </w:r>
      <w:proofErr w:type="spellStart"/>
      <w:r w:rsidRPr="00EC4F64">
        <w:rPr>
          <w:rFonts w:eastAsia="Times New Roman"/>
          <w:sz w:val="22"/>
          <w:szCs w:val="22"/>
        </w:rPr>
        <w:t>kHZ</w:t>
      </w:r>
      <w:proofErr w:type="spellEnd"/>
      <w:r w:rsidRPr="00EC4F64">
        <w:rPr>
          <w:rFonts w:eastAsia="Times New Roman"/>
          <w:sz w:val="22"/>
          <w:szCs w:val="22"/>
        </w:rPr>
        <w:t xml:space="preserve"> / 16 bit lub 24 bit, 0 </w:t>
      </w:r>
      <w:proofErr w:type="spellStart"/>
      <w:r w:rsidRPr="00EC4F64">
        <w:rPr>
          <w:rFonts w:eastAsia="Times New Roman"/>
          <w:sz w:val="22"/>
          <w:szCs w:val="22"/>
        </w:rPr>
        <w:t>dBFS</w:t>
      </w:r>
      <w:proofErr w:type="spellEnd"/>
    </w:p>
    <w:p w14:paraId="4317B820" w14:textId="06F8D5DB" w:rsidR="00CB3778" w:rsidRPr="00EC4F64" w:rsidRDefault="00CB3778" w:rsidP="00A93ADD">
      <w:pPr>
        <w:pStyle w:val="Default"/>
        <w:numPr>
          <w:ilvl w:val="0"/>
          <w:numId w:val="55"/>
        </w:numPr>
        <w:spacing w:after="83" w:line="360" w:lineRule="auto"/>
        <w:jc w:val="both"/>
        <w:rPr>
          <w:sz w:val="22"/>
          <w:szCs w:val="22"/>
        </w:rPr>
      </w:pPr>
      <w:r w:rsidRPr="00EC4F64">
        <w:rPr>
          <w:color w:val="auto"/>
          <w:sz w:val="22"/>
          <w:szCs w:val="22"/>
        </w:rPr>
        <w:t>Napisy powinny być umieszczone zgodnie z obowiązującymi zasadami rozmieszczenia napisów w kadrze (TITLE SAFE AREA)</w:t>
      </w:r>
    </w:p>
    <w:p w14:paraId="11A7E60B" w14:textId="56D92342" w:rsidR="00D40FA9" w:rsidRPr="00EC4F64" w:rsidRDefault="0008510B" w:rsidP="00A93ADD">
      <w:pPr>
        <w:pStyle w:val="Default"/>
        <w:numPr>
          <w:ilvl w:val="0"/>
          <w:numId w:val="55"/>
        </w:numPr>
        <w:spacing w:after="83" w:line="360" w:lineRule="auto"/>
        <w:jc w:val="both"/>
        <w:rPr>
          <w:sz w:val="22"/>
          <w:szCs w:val="22"/>
        </w:rPr>
      </w:pPr>
      <w:r w:rsidRPr="00EC4F64">
        <w:rPr>
          <w:color w:val="auto"/>
          <w:sz w:val="22"/>
          <w:szCs w:val="22"/>
        </w:rPr>
        <w:t>plik</w:t>
      </w:r>
      <w:r w:rsidR="008E4CAC" w:rsidRPr="00EC4F64">
        <w:rPr>
          <w:color w:val="auto"/>
          <w:sz w:val="22"/>
          <w:szCs w:val="22"/>
        </w:rPr>
        <w:t>i</w:t>
      </w:r>
      <w:r w:rsidRPr="00EC4F64">
        <w:rPr>
          <w:color w:val="auto"/>
          <w:sz w:val="22"/>
          <w:szCs w:val="22"/>
        </w:rPr>
        <w:t xml:space="preserve"> graficzne </w:t>
      </w:r>
      <w:r w:rsidR="008E4CAC" w:rsidRPr="00EC4F64">
        <w:rPr>
          <w:color w:val="auto"/>
          <w:sz w:val="22"/>
          <w:szCs w:val="22"/>
        </w:rPr>
        <w:t>muszą być przekazane</w:t>
      </w:r>
      <w:r w:rsidRPr="00EC4F64">
        <w:rPr>
          <w:color w:val="auto"/>
          <w:sz w:val="22"/>
          <w:szCs w:val="22"/>
        </w:rPr>
        <w:t xml:space="preserve"> o wys</w:t>
      </w:r>
      <w:r w:rsidR="008E4CAC" w:rsidRPr="00EC4F64">
        <w:rPr>
          <w:color w:val="auto"/>
          <w:sz w:val="22"/>
          <w:szCs w:val="22"/>
        </w:rPr>
        <w:t xml:space="preserve">okiej rozdzielczości </w:t>
      </w:r>
      <w:r w:rsidRPr="00EC4F64">
        <w:rPr>
          <w:color w:val="auto"/>
          <w:sz w:val="22"/>
          <w:szCs w:val="22"/>
        </w:rPr>
        <w:t>w formatach .</w:t>
      </w:r>
      <w:proofErr w:type="spellStart"/>
      <w:r w:rsidRPr="00EC4F64">
        <w:rPr>
          <w:color w:val="auto"/>
          <w:sz w:val="22"/>
          <w:szCs w:val="22"/>
        </w:rPr>
        <w:t>png</w:t>
      </w:r>
      <w:proofErr w:type="spellEnd"/>
      <w:r w:rsidRPr="00EC4F64">
        <w:rPr>
          <w:color w:val="auto"/>
          <w:sz w:val="22"/>
          <w:szCs w:val="22"/>
        </w:rPr>
        <w:t>, .</w:t>
      </w:r>
      <w:proofErr w:type="spellStart"/>
      <w:r w:rsidRPr="00EC4F64">
        <w:rPr>
          <w:color w:val="auto"/>
          <w:sz w:val="22"/>
          <w:szCs w:val="22"/>
        </w:rPr>
        <w:t>jpeg</w:t>
      </w:r>
      <w:proofErr w:type="spellEnd"/>
      <w:r w:rsidRPr="00EC4F64">
        <w:rPr>
          <w:color w:val="auto"/>
          <w:sz w:val="22"/>
          <w:szCs w:val="22"/>
        </w:rPr>
        <w:t xml:space="preserve">, .gif, .pdf oraz w rozszerzeniach plików możliwych do edycji w programach Adobe </w:t>
      </w:r>
      <w:proofErr w:type="spellStart"/>
      <w:r w:rsidRPr="00EC4F64">
        <w:rPr>
          <w:color w:val="auto"/>
          <w:sz w:val="22"/>
          <w:szCs w:val="22"/>
        </w:rPr>
        <w:t>Illustrator</w:t>
      </w:r>
      <w:proofErr w:type="spellEnd"/>
      <w:r w:rsidRPr="00EC4F64">
        <w:rPr>
          <w:color w:val="auto"/>
          <w:sz w:val="22"/>
          <w:szCs w:val="22"/>
        </w:rPr>
        <w:t xml:space="preserve"> CS5 lub nowszych wersjach tego oprogramowania lub Corel Draw X5 lub nowszych wersjach tego oprogramowania. </w:t>
      </w:r>
      <w:r w:rsidR="00753A92" w:rsidRPr="00EC4F64">
        <w:rPr>
          <w:color w:val="auto"/>
          <w:sz w:val="22"/>
          <w:szCs w:val="22"/>
        </w:rPr>
        <w:t xml:space="preserve">Wszystkie przekazane materiały Zamawiającemu muszą być przekazane podwójnie oraz muszą być dokładnie opisane. </w:t>
      </w:r>
    </w:p>
    <w:p w14:paraId="70369DF5" w14:textId="77777777" w:rsidR="00D7236B" w:rsidRPr="005D52D3" w:rsidRDefault="00D7236B" w:rsidP="00D7236B">
      <w:pPr>
        <w:pStyle w:val="Akapitzlist"/>
        <w:numPr>
          <w:ilvl w:val="0"/>
          <w:numId w:val="4"/>
        </w:numPr>
        <w:spacing w:after="120" w:line="360" w:lineRule="auto"/>
        <w:contextualSpacing/>
        <w:jc w:val="both"/>
        <w:rPr>
          <w:rFonts w:ascii="Arial" w:hAnsi="Arial" w:cs="Arial"/>
          <w:color w:val="000000"/>
          <w:sz w:val="22"/>
          <w:szCs w:val="22"/>
        </w:rPr>
      </w:pPr>
      <w:r w:rsidRPr="005D52D3">
        <w:rPr>
          <w:rFonts w:ascii="Arial" w:hAnsi="Arial" w:cs="Arial"/>
          <w:color w:val="000000"/>
          <w:sz w:val="22"/>
          <w:szCs w:val="22"/>
        </w:rPr>
        <w:t>Wykonawca zamieści na FTP-</w:t>
      </w:r>
      <w:proofErr w:type="spellStart"/>
      <w:r w:rsidRPr="005D52D3">
        <w:rPr>
          <w:rFonts w:ascii="Arial" w:hAnsi="Arial" w:cs="Arial"/>
          <w:color w:val="000000"/>
          <w:sz w:val="22"/>
          <w:szCs w:val="22"/>
        </w:rPr>
        <w:t>ie</w:t>
      </w:r>
      <w:proofErr w:type="spellEnd"/>
      <w:r w:rsidRPr="005D52D3">
        <w:rPr>
          <w:rFonts w:ascii="Arial" w:hAnsi="Arial" w:cs="Arial"/>
          <w:color w:val="000000"/>
          <w:sz w:val="22"/>
          <w:szCs w:val="22"/>
        </w:rPr>
        <w:t xml:space="preserve"> czołowych stacji telewizyjnych i radiowych wskazanych przez Zamawiającego i FTP-</w:t>
      </w:r>
      <w:proofErr w:type="spellStart"/>
      <w:r w:rsidRPr="005D52D3">
        <w:rPr>
          <w:rFonts w:ascii="Arial" w:hAnsi="Arial" w:cs="Arial"/>
          <w:color w:val="000000"/>
          <w:sz w:val="22"/>
          <w:szCs w:val="22"/>
        </w:rPr>
        <w:t>ie</w:t>
      </w:r>
      <w:proofErr w:type="spellEnd"/>
      <w:r w:rsidRPr="005D52D3">
        <w:rPr>
          <w:rFonts w:ascii="Arial" w:hAnsi="Arial" w:cs="Arial"/>
          <w:color w:val="000000"/>
          <w:sz w:val="22"/>
          <w:szCs w:val="22"/>
        </w:rPr>
        <w:t xml:space="preserve"> Zamawiającego oraz na przenośnym dysku zewnętrznym (pendrive), wszystkie spoty w wersji cyfrowej, odpowiadającej specyfikacji danej stacji telewizyjnej i radiowej oraz skany metryczek. Wykonawca przygotuje pliki ze spotami w wersji emisyjnej, zgodnie ze specyfikacjami stacji telewizyjnych (publicznych i komercyjnych). </w:t>
      </w:r>
    </w:p>
    <w:p w14:paraId="04654ABB" w14:textId="79BF4F0D" w:rsidR="00366327" w:rsidRDefault="00CE177D" w:rsidP="00366327">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hAnsi="Arial" w:cs="Arial"/>
          <w:color w:val="000000"/>
          <w:sz w:val="22"/>
          <w:szCs w:val="22"/>
        </w:rPr>
        <w:t>Wykonawca opracuje (w porozumieniu z Zamawiającym) i przekaże Zamawiającemu graficzne wzory grafik, infografik, zdjęć, itp. w wersji ostatecznej (.jpg, pdf) i edytowalnej (</w:t>
      </w:r>
      <w:proofErr w:type="spellStart"/>
      <w:r w:rsidRPr="00EC4F64">
        <w:rPr>
          <w:rFonts w:ascii="Arial" w:hAnsi="Arial" w:cs="Arial"/>
          <w:color w:val="000000"/>
          <w:sz w:val="22"/>
          <w:szCs w:val="22"/>
        </w:rPr>
        <w:t>ai</w:t>
      </w:r>
      <w:proofErr w:type="spellEnd"/>
      <w:r w:rsidRPr="00EC4F64">
        <w:rPr>
          <w:rFonts w:ascii="Arial" w:hAnsi="Arial" w:cs="Arial"/>
          <w:color w:val="000000"/>
          <w:sz w:val="22"/>
          <w:szCs w:val="22"/>
        </w:rPr>
        <w:t xml:space="preserve">., </w:t>
      </w:r>
      <w:proofErr w:type="spellStart"/>
      <w:r w:rsidRPr="00EC4F64">
        <w:rPr>
          <w:rFonts w:ascii="Arial" w:hAnsi="Arial" w:cs="Arial"/>
          <w:color w:val="000000"/>
          <w:sz w:val="22"/>
          <w:szCs w:val="22"/>
        </w:rPr>
        <w:t>psd</w:t>
      </w:r>
      <w:proofErr w:type="spellEnd"/>
      <w:r w:rsidRPr="00EC4F64">
        <w:rPr>
          <w:rFonts w:ascii="Arial" w:hAnsi="Arial" w:cs="Arial"/>
          <w:color w:val="000000"/>
          <w:sz w:val="22"/>
          <w:szCs w:val="22"/>
        </w:rPr>
        <w:t>.). Wykonawca wykona zdjęcia głównych bohaterów poszczególnych scen i udostępni je Zamawiającemu, w wersji o rozdzielczości wysokiej i niskiej, po obróbce komputerowej, na nośniku przenośnym. Wszystkie ww. materiały muszą być również przekazane w takiej formie, żeby można było je użyć do stworzenia strony internetowej.</w:t>
      </w:r>
    </w:p>
    <w:p w14:paraId="3B488EEC" w14:textId="77777777" w:rsidR="00C31815" w:rsidRPr="00C31815" w:rsidRDefault="00C31815" w:rsidP="00C31815">
      <w:pPr>
        <w:pStyle w:val="Akapitzlist"/>
        <w:spacing w:after="120" w:line="360" w:lineRule="auto"/>
        <w:ind w:left="720"/>
        <w:contextualSpacing/>
        <w:jc w:val="both"/>
        <w:rPr>
          <w:rFonts w:ascii="Arial" w:hAnsi="Arial" w:cs="Arial"/>
          <w:color w:val="000000"/>
          <w:sz w:val="22"/>
          <w:szCs w:val="22"/>
        </w:rPr>
      </w:pPr>
    </w:p>
    <w:p w14:paraId="746A499E" w14:textId="340DC7E5" w:rsidR="007C1CD5" w:rsidRPr="00EC4F64" w:rsidRDefault="00FF0CFD" w:rsidP="00567C5C">
      <w:pPr>
        <w:pStyle w:val="Default"/>
        <w:spacing w:line="360" w:lineRule="auto"/>
        <w:jc w:val="both"/>
        <w:rPr>
          <w:b/>
          <w:bCs/>
          <w:sz w:val="22"/>
          <w:szCs w:val="22"/>
        </w:rPr>
      </w:pPr>
      <w:r w:rsidRPr="00EC4F64">
        <w:rPr>
          <w:b/>
          <w:bCs/>
          <w:sz w:val="22"/>
          <w:szCs w:val="22"/>
        </w:rPr>
        <w:lastRenderedPageBreak/>
        <w:t>I</w:t>
      </w:r>
      <w:r w:rsidR="003A4932" w:rsidRPr="00EC4F64">
        <w:rPr>
          <w:b/>
          <w:bCs/>
          <w:sz w:val="22"/>
          <w:szCs w:val="22"/>
        </w:rPr>
        <w:t xml:space="preserve">V. ZAŁOŻENIA </w:t>
      </w:r>
      <w:r w:rsidR="00821AB2" w:rsidRPr="00EC4F64">
        <w:rPr>
          <w:b/>
          <w:bCs/>
          <w:sz w:val="22"/>
          <w:szCs w:val="22"/>
        </w:rPr>
        <w:t xml:space="preserve">SCENARIUSZY </w:t>
      </w:r>
    </w:p>
    <w:p w14:paraId="2C972424" w14:textId="77777777" w:rsidR="00821AB2" w:rsidRPr="002840F4" w:rsidRDefault="00821AB2" w:rsidP="007E4DA2">
      <w:pPr>
        <w:pStyle w:val="Akapitzlist"/>
        <w:numPr>
          <w:ilvl w:val="0"/>
          <w:numId w:val="12"/>
        </w:numPr>
        <w:spacing w:after="120" w:line="360" w:lineRule="auto"/>
        <w:contextualSpacing/>
        <w:jc w:val="both"/>
        <w:rPr>
          <w:rFonts w:ascii="Arial" w:hAnsi="Arial" w:cs="Arial"/>
          <w:b/>
          <w:color w:val="000000" w:themeColor="text1"/>
          <w:sz w:val="22"/>
          <w:szCs w:val="22"/>
          <w:u w:val="single"/>
        </w:rPr>
      </w:pPr>
      <w:r w:rsidRPr="002840F4">
        <w:rPr>
          <w:rFonts w:ascii="Arial" w:hAnsi="Arial" w:cs="Arial"/>
          <w:b/>
          <w:color w:val="000000" w:themeColor="text1"/>
          <w:sz w:val="22"/>
          <w:szCs w:val="22"/>
          <w:u w:val="single"/>
        </w:rPr>
        <w:t xml:space="preserve">Cele kampanii </w:t>
      </w:r>
    </w:p>
    <w:p w14:paraId="3D5248BA" w14:textId="56576F3A" w:rsidR="00821AB2" w:rsidRPr="00EC4F64" w:rsidRDefault="00821AB2" w:rsidP="007E4DA2">
      <w:pPr>
        <w:pStyle w:val="Akapitzlist"/>
        <w:numPr>
          <w:ilvl w:val="0"/>
          <w:numId w:val="8"/>
        </w:numPr>
        <w:spacing w:after="120" w:line="360" w:lineRule="auto"/>
        <w:ind w:left="360"/>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Poprawa stanu wiedzy społeczeństwa na temat postaw prozdrowotnych, przeciwdziałania i zapobiegania zachorowaniu na nowotwory w szczególności stanu wiedzy dzieci i młodzieży do lat 25 oraz całości społeczeństwa.</w:t>
      </w:r>
    </w:p>
    <w:p w14:paraId="18BCE4A2" w14:textId="77777777" w:rsidR="00821AB2" w:rsidRPr="00EC4F64" w:rsidRDefault="00821AB2" w:rsidP="007E4DA2">
      <w:pPr>
        <w:pStyle w:val="Akapitzlist"/>
        <w:numPr>
          <w:ilvl w:val="0"/>
          <w:numId w:val="8"/>
        </w:numPr>
        <w:spacing w:after="120" w:line="360" w:lineRule="auto"/>
        <w:ind w:left="360"/>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Zwiększenie zgłaszalności na badania profilaktyczne ze szczególnym uwzględnieniem: </w:t>
      </w:r>
    </w:p>
    <w:p w14:paraId="219BE542" w14:textId="77777777" w:rsidR="00821AB2" w:rsidRPr="00EC4F64" w:rsidRDefault="00821AB2" w:rsidP="007E4DA2">
      <w:pPr>
        <w:pStyle w:val="Akapitzlist"/>
        <w:numPr>
          <w:ilvl w:val="1"/>
          <w:numId w:val="11"/>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zgłaszalności na badania w kierunku raka szyjki macicy kobiet w wieku 25-59 w publicznych placówkach zdrowia; </w:t>
      </w:r>
    </w:p>
    <w:p w14:paraId="74B6D69C" w14:textId="77777777" w:rsidR="00821AB2" w:rsidRPr="00EC4F64" w:rsidRDefault="00821AB2" w:rsidP="007E4DA2">
      <w:pPr>
        <w:pStyle w:val="Akapitzlist"/>
        <w:numPr>
          <w:ilvl w:val="1"/>
          <w:numId w:val="11"/>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zgłaszalności na badania w kierunku raka piersi kobiet w wieku 50-69 w publicznych placówkach zdrowia; </w:t>
      </w:r>
    </w:p>
    <w:p w14:paraId="2554235F" w14:textId="77777777" w:rsidR="00821AB2" w:rsidRPr="00EC4F64" w:rsidRDefault="00821AB2" w:rsidP="007E4DA2">
      <w:pPr>
        <w:pStyle w:val="Akapitzlist"/>
        <w:numPr>
          <w:ilvl w:val="1"/>
          <w:numId w:val="11"/>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zgłaszalności na badania w kierunku raka jelita grubego wśród osób w wieku </w:t>
      </w:r>
      <w:r w:rsidRPr="00EC4F64">
        <w:rPr>
          <w:rFonts w:ascii="Arial" w:hAnsi="Arial" w:cs="Arial"/>
          <w:color w:val="000000" w:themeColor="text1"/>
          <w:sz w:val="22"/>
          <w:szCs w:val="22"/>
          <w:lang w:eastAsia="pl-PL"/>
        </w:rPr>
        <w:t xml:space="preserve">25-65 </w:t>
      </w:r>
      <w:r w:rsidRPr="00EC4F64">
        <w:rPr>
          <w:rFonts w:ascii="Arial" w:hAnsi="Arial" w:cs="Arial"/>
          <w:color w:val="000000" w:themeColor="text1"/>
          <w:sz w:val="22"/>
          <w:szCs w:val="22"/>
        </w:rPr>
        <w:t>w zależności od stosowanego systemu przeprowadzania badań;</w:t>
      </w:r>
    </w:p>
    <w:p w14:paraId="27DDC15D" w14:textId="77777777" w:rsidR="00821AB2" w:rsidRPr="00EC4F64" w:rsidRDefault="00821AB2" w:rsidP="007E4DA2">
      <w:pPr>
        <w:pStyle w:val="Akapitzlist"/>
        <w:numPr>
          <w:ilvl w:val="1"/>
          <w:numId w:val="11"/>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zgłaszalności na </w:t>
      </w:r>
      <w:r w:rsidRPr="00EC4F64">
        <w:rPr>
          <w:rFonts w:ascii="Arial" w:hAnsi="Arial" w:cs="Arial"/>
          <w:color w:val="000000" w:themeColor="text1"/>
          <w:sz w:val="22"/>
          <w:szCs w:val="22"/>
          <w:lang w:eastAsia="pl-PL"/>
        </w:rPr>
        <w:t xml:space="preserve">badania w kierunku raka płuc u osób w wieku 50-70; </w:t>
      </w:r>
    </w:p>
    <w:p w14:paraId="014FDC10" w14:textId="77777777" w:rsidR="00821AB2" w:rsidRPr="00EC4F64" w:rsidRDefault="00821AB2" w:rsidP="007E4DA2">
      <w:pPr>
        <w:pStyle w:val="Akapitzlist"/>
        <w:numPr>
          <w:ilvl w:val="1"/>
          <w:numId w:val="11"/>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lang w:eastAsia="pl-PL"/>
        </w:rPr>
        <w:t>zgłaszalności na badań w kierunku nowotworów skóry.</w:t>
      </w:r>
    </w:p>
    <w:p w14:paraId="6FBA0C07" w14:textId="77777777" w:rsidR="00821AB2" w:rsidRPr="00EC4F64" w:rsidRDefault="00821AB2" w:rsidP="007E4DA2">
      <w:pPr>
        <w:pStyle w:val="Akapitzlist"/>
        <w:numPr>
          <w:ilvl w:val="0"/>
          <w:numId w:val="8"/>
        </w:numPr>
        <w:spacing w:after="120" w:line="360" w:lineRule="auto"/>
        <w:ind w:left="360"/>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Redukcja narażenia na czynniki powodujące powstawanie nowotworów.</w:t>
      </w:r>
    </w:p>
    <w:p w14:paraId="4F6C6DEA" w14:textId="77777777" w:rsidR="00821AB2" w:rsidRPr="00EC4F64" w:rsidRDefault="00821AB2" w:rsidP="00821AB2">
      <w:pPr>
        <w:pStyle w:val="Akapitzlist"/>
        <w:spacing w:after="120" w:line="360" w:lineRule="auto"/>
        <w:ind w:left="757"/>
        <w:jc w:val="both"/>
        <w:rPr>
          <w:rFonts w:ascii="Arial" w:hAnsi="Arial" w:cs="Arial"/>
          <w:color w:val="000000" w:themeColor="text1"/>
          <w:sz w:val="22"/>
          <w:szCs w:val="22"/>
        </w:rPr>
      </w:pPr>
    </w:p>
    <w:p w14:paraId="0DC19BAD" w14:textId="77777777" w:rsidR="00821AB2" w:rsidRPr="002840F4" w:rsidRDefault="00821AB2" w:rsidP="007E4DA2">
      <w:pPr>
        <w:pStyle w:val="Akapitzlist"/>
        <w:numPr>
          <w:ilvl w:val="0"/>
          <w:numId w:val="12"/>
        </w:numPr>
        <w:spacing w:after="120" w:line="360" w:lineRule="auto"/>
        <w:contextualSpacing/>
        <w:jc w:val="both"/>
        <w:rPr>
          <w:rFonts w:ascii="Arial" w:hAnsi="Arial" w:cs="Arial"/>
          <w:b/>
          <w:color w:val="000000" w:themeColor="text1"/>
          <w:sz w:val="22"/>
          <w:szCs w:val="22"/>
          <w:u w:val="single"/>
        </w:rPr>
      </w:pPr>
      <w:r w:rsidRPr="002840F4">
        <w:rPr>
          <w:rFonts w:ascii="Arial" w:hAnsi="Arial" w:cs="Arial"/>
          <w:b/>
          <w:color w:val="000000" w:themeColor="text1"/>
          <w:sz w:val="22"/>
          <w:szCs w:val="22"/>
          <w:u w:val="single"/>
        </w:rPr>
        <w:t>Odbiorcy kampanii</w:t>
      </w:r>
    </w:p>
    <w:p w14:paraId="577E0461" w14:textId="77777777" w:rsidR="00821AB2" w:rsidRPr="00EC4F64" w:rsidRDefault="00821AB2" w:rsidP="00821AB2">
      <w:pPr>
        <w:spacing w:after="120" w:line="360" w:lineRule="auto"/>
        <w:jc w:val="both"/>
        <w:rPr>
          <w:rFonts w:ascii="Arial" w:hAnsi="Arial" w:cs="Arial"/>
          <w:i/>
          <w:color w:val="000000" w:themeColor="text1"/>
        </w:rPr>
      </w:pPr>
      <w:r w:rsidRPr="00EC4F64">
        <w:rPr>
          <w:rFonts w:ascii="Arial" w:hAnsi="Arial" w:cs="Arial"/>
          <w:i/>
          <w:color w:val="000000" w:themeColor="text1"/>
        </w:rPr>
        <w:t>Grupa docelowa pierwotna</w:t>
      </w:r>
    </w:p>
    <w:p w14:paraId="187AD07D" w14:textId="33F9234C" w:rsidR="00821AB2" w:rsidRPr="00EC4F64" w:rsidRDefault="003B7E55" w:rsidP="007E4DA2">
      <w:pPr>
        <w:pStyle w:val="Akapitzlist"/>
        <w:numPr>
          <w:ilvl w:val="0"/>
          <w:numId w:val="9"/>
        </w:numPr>
        <w:spacing w:after="120" w:line="360" w:lineRule="auto"/>
        <w:ind w:left="757"/>
        <w:contextualSpacing/>
        <w:jc w:val="both"/>
        <w:rPr>
          <w:rFonts w:ascii="Arial" w:hAnsi="Arial" w:cs="Arial"/>
          <w:color w:val="000000" w:themeColor="text1"/>
          <w:sz w:val="22"/>
          <w:szCs w:val="22"/>
        </w:rPr>
      </w:pPr>
      <w:r>
        <w:rPr>
          <w:rFonts w:ascii="Arial" w:hAnsi="Arial" w:cs="Arial"/>
          <w:color w:val="000000" w:themeColor="text1"/>
          <w:sz w:val="22"/>
          <w:szCs w:val="22"/>
        </w:rPr>
        <w:t>Populacja ogólna, w tym w szczególności:</w:t>
      </w:r>
    </w:p>
    <w:p w14:paraId="7D6D1602" w14:textId="5E868985" w:rsidR="00250FA5" w:rsidRDefault="00250FA5" w:rsidP="0058515E">
      <w:pPr>
        <w:pStyle w:val="Akapitzlist"/>
        <w:numPr>
          <w:ilvl w:val="1"/>
          <w:numId w:val="9"/>
        </w:numPr>
        <w:spacing w:after="120" w:line="360" w:lineRule="auto"/>
        <w:contextualSpacing/>
        <w:jc w:val="both"/>
        <w:rPr>
          <w:rFonts w:ascii="Arial" w:hAnsi="Arial" w:cs="Arial"/>
          <w:color w:val="000000" w:themeColor="text1"/>
          <w:sz w:val="22"/>
          <w:szCs w:val="22"/>
        </w:rPr>
      </w:pPr>
      <w:r>
        <w:rPr>
          <w:rFonts w:ascii="Arial" w:hAnsi="Arial" w:cs="Arial"/>
          <w:color w:val="000000" w:themeColor="text1"/>
          <w:sz w:val="22"/>
          <w:szCs w:val="22"/>
        </w:rPr>
        <w:t>Dzieci i młodzież do lat 25;</w:t>
      </w:r>
    </w:p>
    <w:p w14:paraId="32C8C933" w14:textId="4D6E4170" w:rsidR="00821AB2" w:rsidRPr="00EC4F64" w:rsidRDefault="00821AB2" w:rsidP="0058515E">
      <w:pPr>
        <w:pStyle w:val="Akapitzlist"/>
        <w:numPr>
          <w:ilvl w:val="1"/>
          <w:numId w:val="9"/>
        </w:numPr>
        <w:spacing w:after="120" w:line="360" w:lineRule="auto"/>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Kobiety </w:t>
      </w:r>
      <w:r w:rsidR="0047157E">
        <w:rPr>
          <w:rFonts w:ascii="Arial" w:hAnsi="Arial" w:cs="Arial"/>
          <w:color w:val="000000" w:themeColor="text1"/>
          <w:sz w:val="22"/>
          <w:szCs w:val="22"/>
        </w:rPr>
        <w:t xml:space="preserve">i mężczyźni </w:t>
      </w:r>
      <w:r w:rsidRPr="00EC4F64">
        <w:rPr>
          <w:rFonts w:ascii="Arial" w:hAnsi="Arial" w:cs="Arial"/>
          <w:color w:val="000000" w:themeColor="text1"/>
          <w:sz w:val="22"/>
          <w:szCs w:val="22"/>
        </w:rPr>
        <w:t>w wieku 25-</w:t>
      </w:r>
      <w:r w:rsidR="0047157E">
        <w:rPr>
          <w:rFonts w:ascii="Arial" w:hAnsi="Arial" w:cs="Arial"/>
          <w:color w:val="000000" w:themeColor="text1"/>
          <w:sz w:val="22"/>
          <w:szCs w:val="22"/>
        </w:rPr>
        <w:t>70</w:t>
      </w:r>
      <w:r w:rsidRPr="00EC4F64">
        <w:rPr>
          <w:rFonts w:ascii="Arial" w:hAnsi="Arial" w:cs="Arial"/>
          <w:color w:val="000000" w:themeColor="text1"/>
          <w:sz w:val="22"/>
          <w:szCs w:val="22"/>
        </w:rPr>
        <w:t xml:space="preserve">, </w:t>
      </w:r>
    </w:p>
    <w:p w14:paraId="117F3153" w14:textId="2C2267C0" w:rsidR="003A4932" w:rsidRPr="002840F4" w:rsidRDefault="003A4932" w:rsidP="007E4DA2">
      <w:pPr>
        <w:pStyle w:val="Default"/>
        <w:numPr>
          <w:ilvl w:val="0"/>
          <w:numId w:val="12"/>
        </w:numPr>
        <w:spacing w:after="143" w:line="360" w:lineRule="auto"/>
        <w:jc w:val="both"/>
        <w:rPr>
          <w:sz w:val="22"/>
          <w:szCs w:val="22"/>
          <w:u w:val="single"/>
        </w:rPr>
      </w:pPr>
      <w:r w:rsidRPr="002840F4">
        <w:rPr>
          <w:b/>
          <w:bCs/>
          <w:sz w:val="22"/>
          <w:szCs w:val="22"/>
          <w:u w:val="single"/>
        </w:rPr>
        <w:t>Wymagania dotyczące</w:t>
      </w:r>
      <w:r w:rsidR="007C1CD5" w:rsidRPr="002840F4">
        <w:rPr>
          <w:b/>
          <w:bCs/>
          <w:sz w:val="22"/>
          <w:szCs w:val="22"/>
          <w:u w:val="single"/>
        </w:rPr>
        <w:t xml:space="preserve"> scenariusz</w:t>
      </w:r>
      <w:r w:rsidR="00745AA2" w:rsidRPr="002840F4">
        <w:rPr>
          <w:b/>
          <w:bCs/>
          <w:sz w:val="22"/>
          <w:szCs w:val="22"/>
          <w:u w:val="single"/>
        </w:rPr>
        <w:t>a</w:t>
      </w:r>
      <w:r w:rsidRPr="002840F4">
        <w:rPr>
          <w:b/>
          <w:bCs/>
          <w:sz w:val="22"/>
          <w:szCs w:val="22"/>
          <w:u w:val="single"/>
        </w:rPr>
        <w:t xml:space="preserve"> spotu telewizyjnego i odpowiadającego mu spotu radiowego </w:t>
      </w:r>
    </w:p>
    <w:p w14:paraId="507025D1" w14:textId="0A3553B3" w:rsidR="003B7E55" w:rsidRDefault="003B7E55" w:rsidP="007E4DA2">
      <w:pPr>
        <w:pStyle w:val="Default"/>
        <w:numPr>
          <w:ilvl w:val="2"/>
          <w:numId w:val="13"/>
        </w:numPr>
        <w:spacing w:after="143" w:line="360" w:lineRule="auto"/>
        <w:ind w:left="993"/>
        <w:jc w:val="both"/>
        <w:rPr>
          <w:sz w:val="22"/>
          <w:szCs w:val="22"/>
        </w:rPr>
      </w:pPr>
      <w:r>
        <w:rPr>
          <w:sz w:val="22"/>
          <w:szCs w:val="22"/>
        </w:rPr>
        <w:t>Wzruszając</w:t>
      </w:r>
      <w:r w:rsidR="00B21B55">
        <w:rPr>
          <w:sz w:val="22"/>
          <w:szCs w:val="22"/>
        </w:rPr>
        <w:t>e</w:t>
      </w:r>
      <w:r w:rsidR="005011E3">
        <w:rPr>
          <w:sz w:val="22"/>
          <w:szCs w:val="22"/>
        </w:rPr>
        <w:t>, nawiązując</w:t>
      </w:r>
      <w:r w:rsidR="00B21B55">
        <w:rPr>
          <w:sz w:val="22"/>
          <w:szCs w:val="22"/>
        </w:rPr>
        <w:t>e</w:t>
      </w:r>
      <w:r w:rsidR="005011E3">
        <w:rPr>
          <w:sz w:val="22"/>
          <w:szCs w:val="22"/>
        </w:rPr>
        <w:t xml:space="preserve"> do motywu Świąt Bożego Narodzenia</w:t>
      </w:r>
      <w:r>
        <w:rPr>
          <w:sz w:val="22"/>
          <w:szCs w:val="22"/>
        </w:rPr>
        <w:t>.</w:t>
      </w:r>
    </w:p>
    <w:p w14:paraId="63888AE1" w14:textId="6611B596" w:rsidR="002319DF" w:rsidRPr="00EC4F64" w:rsidRDefault="002319DF" w:rsidP="007E4DA2">
      <w:pPr>
        <w:pStyle w:val="Default"/>
        <w:numPr>
          <w:ilvl w:val="2"/>
          <w:numId w:val="13"/>
        </w:numPr>
        <w:spacing w:after="143" w:line="360" w:lineRule="auto"/>
        <w:ind w:left="993"/>
        <w:jc w:val="both"/>
        <w:rPr>
          <w:sz w:val="22"/>
          <w:szCs w:val="22"/>
        </w:rPr>
      </w:pPr>
      <w:r w:rsidRPr="00EC4F64">
        <w:rPr>
          <w:sz w:val="22"/>
          <w:szCs w:val="22"/>
        </w:rPr>
        <w:t>Oparte na haśle „Planuję długie życie”.</w:t>
      </w:r>
    </w:p>
    <w:p w14:paraId="0844CC9B" w14:textId="77777777" w:rsidR="00D40FA9" w:rsidRPr="00EC4F64" w:rsidRDefault="00C031E9" w:rsidP="007E4DA2">
      <w:pPr>
        <w:pStyle w:val="Default"/>
        <w:numPr>
          <w:ilvl w:val="2"/>
          <w:numId w:val="13"/>
        </w:numPr>
        <w:spacing w:after="143" w:line="360" w:lineRule="auto"/>
        <w:ind w:left="993"/>
        <w:jc w:val="both"/>
        <w:rPr>
          <w:sz w:val="22"/>
          <w:szCs w:val="22"/>
        </w:rPr>
      </w:pPr>
      <w:r w:rsidRPr="00EC4F64">
        <w:rPr>
          <w:sz w:val="22"/>
          <w:szCs w:val="22"/>
        </w:rPr>
        <w:t>Spoty nie mogą być animacjami, jednak mogą mieć elementy animacji.</w:t>
      </w:r>
    </w:p>
    <w:p w14:paraId="526A1B3E" w14:textId="77777777" w:rsidR="003A4932" w:rsidRPr="00EC4F64" w:rsidRDefault="003A4932" w:rsidP="007E4DA2">
      <w:pPr>
        <w:pStyle w:val="Default"/>
        <w:numPr>
          <w:ilvl w:val="2"/>
          <w:numId w:val="13"/>
        </w:numPr>
        <w:spacing w:after="143" w:line="360" w:lineRule="auto"/>
        <w:ind w:left="993"/>
        <w:jc w:val="both"/>
        <w:rPr>
          <w:sz w:val="22"/>
          <w:szCs w:val="22"/>
        </w:rPr>
      </w:pPr>
      <w:r w:rsidRPr="00EC4F64">
        <w:rPr>
          <w:sz w:val="22"/>
          <w:szCs w:val="22"/>
        </w:rPr>
        <w:t xml:space="preserve">Język komunikacji musi być prosty i zrozumiały z jednoznacznym przekazem, nie może zawierać zbyt wielu komunikatów. </w:t>
      </w:r>
    </w:p>
    <w:p w14:paraId="4BA3F78F" w14:textId="56F7F50C" w:rsidR="003A4932" w:rsidRPr="00EC4F64" w:rsidRDefault="004708D4" w:rsidP="007E4DA2">
      <w:pPr>
        <w:pStyle w:val="Default"/>
        <w:numPr>
          <w:ilvl w:val="2"/>
          <w:numId w:val="13"/>
        </w:numPr>
        <w:spacing w:after="143" w:line="360" w:lineRule="auto"/>
        <w:ind w:left="993"/>
        <w:jc w:val="both"/>
        <w:rPr>
          <w:sz w:val="22"/>
          <w:szCs w:val="22"/>
        </w:rPr>
      </w:pPr>
      <w:r w:rsidRPr="00EC4F64">
        <w:rPr>
          <w:sz w:val="22"/>
          <w:szCs w:val="22"/>
        </w:rPr>
        <w:t>Hasła</w:t>
      </w:r>
      <w:r w:rsidR="003A4932" w:rsidRPr="00EC4F64">
        <w:rPr>
          <w:sz w:val="22"/>
          <w:szCs w:val="22"/>
        </w:rPr>
        <w:t xml:space="preserve"> przewodnie m</w:t>
      </w:r>
      <w:r w:rsidRPr="00EC4F64">
        <w:rPr>
          <w:sz w:val="22"/>
          <w:szCs w:val="22"/>
        </w:rPr>
        <w:t>uszą</w:t>
      </w:r>
      <w:r w:rsidR="003A4932" w:rsidRPr="00EC4F64">
        <w:rPr>
          <w:sz w:val="22"/>
          <w:szCs w:val="22"/>
        </w:rPr>
        <w:t xml:space="preserve"> być krótkie, proste i zrozumiałe</w:t>
      </w:r>
      <w:r w:rsidR="00B21B55">
        <w:rPr>
          <w:sz w:val="22"/>
          <w:szCs w:val="22"/>
        </w:rPr>
        <w:t>.</w:t>
      </w:r>
      <w:r w:rsidR="003A4932" w:rsidRPr="00EC4F64">
        <w:rPr>
          <w:sz w:val="22"/>
          <w:szCs w:val="22"/>
        </w:rPr>
        <w:t xml:space="preserve"> </w:t>
      </w:r>
    </w:p>
    <w:p w14:paraId="6C5D0136" w14:textId="77777777" w:rsidR="00D1359F" w:rsidRPr="00EC4F64" w:rsidRDefault="003A4932" w:rsidP="007E4DA2">
      <w:pPr>
        <w:pStyle w:val="Default"/>
        <w:numPr>
          <w:ilvl w:val="2"/>
          <w:numId w:val="13"/>
        </w:numPr>
        <w:spacing w:after="143" w:line="360" w:lineRule="auto"/>
        <w:ind w:left="993"/>
        <w:jc w:val="both"/>
        <w:rPr>
          <w:sz w:val="22"/>
          <w:szCs w:val="22"/>
        </w:rPr>
      </w:pPr>
      <w:r w:rsidRPr="00EC4F64">
        <w:rPr>
          <w:sz w:val="22"/>
          <w:szCs w:val="22"/>
        </w:rPr>
        <w:t>Powinn</w:t>
      </w:r>
      <w:r w:rsidR="004708D4" w:rsidRPr="00EC4F64">
        <w:rPr>
          <w:sz w:val="22"/>
          <w:szCs w:val="22"/>
        </w:rPr>
        <w:t>y</w:t>
      </w:r>
      <w:r w:rsidRPr="00EC4F64">
        <w:rPr>
          <w:sz w:val="22"/>
          <w:szCs w:val="22"/>
        </w:rPr>
        <w:t xml:space="preserve"> skupiać się przede wszystkim na propagowaniu pozytywnych postaw i </w:t>
      </w:r>
      <w:proofErr w:type="spellStart"/>
      <w:r w:rsidRPr="00EC4F64">
        <w:rPr>
          <w:sz w:val="22"/>
          <w:szCs w:val="22"/>
        </w:rPr>
        <w:t>zachowań</w:t>
      </w:r>
      <w:proofErr w:type="spellEnd"/>
      <w:r w:rsidR="007C1CD5" w:rsidRPr="00EC4F64">
        <w:rPr>
          <w:sz w:val="22"/>
          <w:szCs w:val="22"/>
        </w:rPr>
        <w:t>.</w:t>
      </w:r>
      <w:r w:rsidRPr="00EC4F64">
        <w:rPr>
          <w:sz w:val="22"/>
          <w:szCs w:val="22"/>
        </w:rPr>
        <w:t xml:space="preserve"> </w:t>
      </w:r>
    </w:p>
    <w:p w14:paraId="10DA2FD9" w14:textId="3F414763" w:rsidR="004708D4" w:rsidRPr="00EC4F64" w:rsidRDefault="004708D4" w:rsidP="007E4DA2">
      <w:pPr>
        <w:pStyle w:val="Default"/>
        <w:numPr>
          <w:ilvl w:val="2"/>
          <w:numId w:val="13"/>
        </w:numPr>
        <w:spacing w:after="143" w:line="360" w:lineRule="auto"/>
        <w:ind w:left="993"/>
        <w:jc w:val="both"/>
        <w:rPr>
          <w:sz w:val="22"/>
          <w:szCs w:val="22"/>
        </w:rPr>
      </w:pPr>
      <w:r w:rsidRPr="00EC4F64">
        <w:rPr>
          <w:sz w:val="22"/>
          <w:szCs w:val="22"/>
        </w:rPr>
        <w:t xml:space="preserve">Każdy spot powinien zawierać planszę końcową do ustalenia z </w:t>
      </w:r>
      <w:r w:rsidR="00C031E9" w:rsidRPr="00EC4F64">
        <w:rPr>
          <w:sz w:val="22"/>
          <w:szCs w:val="22"/>
        </w:rPr>
        <w:t>Zamawiającym</w:t>
      </w:r>
      <w:r w:rsidR="00B21B55">
        <w:rPr>
          <w:sz w:val="22"/>
          <w:szCs w:val="22"/>
        </w:rPr>
        <w:t>.</w:t>
      </w:r>
    </w:p>
    <w:p w14:paraId="1D6A6529" w14:textId="77777777" w:rsidR="003A4932" w:rsidRPr="00EC4F64" w:rsidRDefault="007C1CD5" w:rsidP="007E4DA2">
      <w:pPr>
        <w:pStyle w:val="Default"/>
        <w:numPr>
          <w:ilvl w:val="2"/>
          <w:numId w:val="13"/>
        </w:numPr>
        <w:spacing w:after="143" w:line="360" w:lineRule="auto"/>
        <w:ind w:left="993"/>
        <w:jc w:val="both"/>
        <w:rPr>
          <w:sz w:val="22"/>
          <w:szCs w:val="22"/>
        </w:rPr>
      </w:pPr>
      <w:r w:rsidRPr="00EC4F64">
        <w:rPr>
          <w:sz w:val="22"/>
          <w:szCs w:val="22"/>
        </w:rPr>
        <w:lastRenderedPageBreak/>
        <w:t>Powinny:</w:t>
      </w:r>
      <w:r w:rsidR="003A4932" w:rsidRPr="00EC4F64">
        <w:rPr>
          <w:sz w:val="22"/>
          <w:szCs w:val="22"/>
        </w:rPr>
        <w:t xml:space="preserve"> </w:t>
      </w:r>
    </w:p>
    <w:p w14:paraId="15B79AC2" w14:textId="2783E3FA" w:rsidR="00366327" w:rsidRPr="00EC4F64" w:rsidRDefault="00366327" w:rsidP="007E4DA2">
      <w:pPr>
        <w:pStyle w:val="Default"/>
        <w:numPr>
          <w:ilvl w:val="3"/>
          <w:numId w:val="5"/>
        </w:numPr>
        <w:spacing w:after="143" w:line="360" w:lineRule="auto"/>
        <w:ind w:left="993"/>
        <w:jc w:val="both"/>
        <w:rPr>
          <w:sz w:val="22"/>
          <w:szCs w:val="22"/>
        </w:rPr>
      </w:pPr>
      <w:r w:rsidRPr="00EC4F64">
        <w:rPr>
          <w:sz w:val="22"/>
          <w:szCs w:val="22"/>
        </w:rPr>
        <w:t>mieć pozytywny</w:t>
      </w:r>
      <w:r w:rsidR="003B7E55">
        <w:rPr>
          <w:sz w:val="22"/>
          <w:szCs w:val="22"/>
        </w:rPr>
        <w:t xml:space="preserve">, wzruszający </w:t>
      </w:r>
      <w:r w:rsidRPr="00EC4F64">
        <w:rPr>
          <w:sz w:val="22"/>
          <w:szCs w:val="22"/>
        </w:rPr>
        <w:t>przekaz;</w:t>
      </w:r>
    </w:p>
    <w:p w14:paraId="331E2DCF" w14:textId="77777777" w:rsidR="003B7E55" w:rsidRPr="00EC4F64" w:rsidRDefault="003B7E55" w:rsidP="003B7E55">
      <w:pPr>
        <w:pStyle w:val="Default"/>
        <w:numPr>
          <w:ilvl w:val="3"/>
          <w:numId w:val="5"/>
        </w:numPr>
        <w:spacing w:after="143" w:line="360" w:lineRule="auto"/>
        <w:ind w:left="993"/>
        <w:jc w:val="both"/>
        <w:rPr>
          <w:sz w:val="22"/>
          <w:szCs w:val="22"/>
        </w:rPr>
      </w:pPr>
      <w:r w:rsidRPr="00EC4F64">
        <w:rPr>
          <w:sz w:val="22"/>
          <w:szCs w:val="22"/>
        </w:rPr>
        <w:t xml:space="preserve">wzbudzać emocje; </w:t>
      </w:r>
    </w:p>
    <w:p w14:paraId="3FB8B52E" w14:textId="77777777" w:rsidR="00366327" w:rsidRPr="00EC4F64" w:rsidRDefault="00366327" w:rsidP="007E4DA2">
      <w:pPr>
        <w:pStyle w:val="Default"/>
        <w:numPr>
          <w:ilvl w:val="3"/>
          <w:numId w:val="5"/>
        </w:numPr>
        <w:spacing w:after="143" w:line="360" w:lineRule="auto"/>
        <w:ind w:left="993"/>
        <w:jc w:val="both"/>
        <w:rPr>
          <w:sz w:val="22"/>
          <w:szCs w:val="22"/>
        </w:rPr>
      </w:pPr>
      <w:r w:rsidRPr="00EC4F64">
        <w:rPr>
          <w:sz w:val="22"/>
          <w:szCs w:val="22"/>
        </w:rPr>
        <w:t>posiadać walor edukacyjny;</w:t>
      </w:r>
    </w:p>
    <w:p w14:paraId="7893DBDC" w14:textId="77777777" w:rsidR="003A4932" w:rsidRPr="00EC4F64" w:rsidRDefault="004708D4" w:rsidP="007E4DA2">
      <w:pPr>
        <w:pStyle w:val="Default"/>
        <w:numPr>
          <w:ilvl w:val="3"/>
          <w:numId w:val="5"/>
        </w:numPr>
        <w:spacing w:after="143" w:line="360" w:lineRule="auto"/>
        <w:ind w:left="993"/>
        <w:jc w:val="both"/>
        <w:rPr>
          <w:sz w:val="22"/>
          <w:szCs w:val="22"/>
        </w:rPr>
      </w:pPr>
      <w:r w:rsidRPr="00EC4F64">
        <w:rPr>
          <w:sz w:val="22"/>
          <w:szCs w:val="22"/>
        </w:rPr>
        <w:t>przykuwać uwagę, inspirować;</w:t>
      </w:r>
    </w:p>
    <w:p w14:paraId="321D391A" w14:textId="77777777" w:rsidR="003A4932" w:rsidRPr="00EC4F64" w:rsidRDefault="00366327" w:rsidP="007E4DA2">
      <w:pPr>
        <w:pStyle w:val="Default"/>
        <w:numPr>
          <w:ilvl w:val="3"/>
          <w:numId w:val="5"/>
        </w:numPr>
        <w:spacing w:after="143" w:line="360" w:lineRule="auto"/>
        <w:ind w:left="993"/>
        <w:jc w:val="both"/>
        <w:rPr>
          <w:sz w:val="22"/>
          <w:szCs w:val="22"/>
        </w:rPr>
      </w:pPr>
      <w:r w:rsidRPr="00EC4F64">
        <w:rPr>
          <w:sz w:val="22"/>
          <w:szCs w:val="22"/>
        </w:rPr>
        <w:t>być oryginalne</w:t>
      </w:r>
      <w:r w:rsidR="003A4932" w:rsidRPr="00EC4F64">
        <w:rPr>
          <w:sz w:val="22"/>
          <w:szCs w:val="22"/>
        </w:rPr>
        <w:t xml:space="preserve">; </w:t>
      </w:r>
    </w:p>
    <w:p w14:paraId="2624660D" w14:textId="77777777" w:rsidR="003A4932" w:rsidRPr="00EC4F64" w:rsidRDefault="00366327" w:rsidP="007E4DA2">
      <w:pPr>
        <w:pStyle w:val="Default"/>
        <w:numPr>
          <w:ilvl w:val="3"/>
          <w:numId w:val="5"/>
        </w:numPr>
        <w:spacing w:after="143" w:line="360" w:lineRule="auto"/>
        <w:ind w:left="993"/>
        <w:jc w:val="both"/>
        <w:rPr>
          <w:sz w:val="22"/>
          <w:szCs w:val="22"/>
        </w:rPr>
      </w:pPr>
      <w:r w:rsidRPr="00EC4F64">
        <w:rPr>
          <w:sz w:val="22"/>
          <w:szCs w:val="22"/>
        </w:rPr>
        <w:t>być innowacyjne, zaskakujące;</w:t>
      </w:r>
    </w:p>
    <w:p w14:paraId="5D6BBEC3" w14:textId="77777777" w:rsidR="003A4932" w:rsidRPr="00EC4F64" w:rsidRDefault="00366327" w:rsidP="007E4DA2">
      <w:pPr>
        <w:pStyle w:val="Default"/>
        <w:numPr>
          <w:ilvl w:val="3"/>
          <w:numId w:val="5"/>
        </w:numPr>
        <w:spacing w:after="143" w:line="360" w:lineRule="auto"/>
        <w:ind w:left="993"/>
        <w:jc w:val="both"/>
        <w:rPr>
          <w:sz w:val="22"/>
          <w:szCs w:val="22"/>
        </w:rPr>
      </w:pPr>
      <w:r w:rsidRPr="00EC4F64">
        <w:rPr>
          <w:sz w:val="22"/>
          <w:szCs w:val="22"/>
        </w:rPr>
        <w:t>być autentyczne</w:t>
      </w:r>
      <w:r w:rsidR="003A4932" w:rsidRPr="00EC4F64">
        <w:rPr>
          <w:sz w:val="22"/>
          <w:szCs w:val="22"/>
        </w:rPr>
        <w:t xml:space="preserve">; </w:t>
      </w:r>
    </w:p>
    <w:p w14:paraId="098227F8" w14:textId="77777777" w:rsidR="003A4932" w:rsidRPr="00EC4F64" w:rsidRDefault="003A4932" w:rsidP="007E4DA2">
      <w:pPr>
        <w:pStyle w:val="Default"/>
        <w:numPr>
          <w:ilvl w:val="3"/>
          <w:numId w:val="5"/>
        </w:numPr>
        <w:spacing w:after="143" w:line="360" w:lineRule="auto"/>
        <w:ind w:left="993"/>
        <w:jc w:val="both"/>
        <w:rPr>
          <w:sz w:val="22"/>
          <w:szCs w:val="22"/>
        </w:rPr>
      </w:pPr>
      <w:r w:rsidRPr="00EC4F64">
        <w:rPr>
          <w:sz w:val="22"/>
          <w:szCs w:val="22"/>
        </w:rPr>
        <w:t>być naturaln</w:t>
      </w:r>
      <w:r w:rsidR="00366327" w:rsidRPr="00EC4F64">
        <w:rPr>
          <w:sz w:val="22"/>
          <w:szCs w:val="22"/>
        </w:rPr>
        <w:t>e</w:t>
      </w:r>
      <w:r w:rsidRPr="00EC4F64">
        <w:rPr>
          <w:sz w:val="22"/>
          <w:szCs w:val="22"/>
        </w:rPr>
        <w:t xml:space="preserve">, </w:t>
      </w:r>
    </w:p>
    <w:p w14:paraId="0920C531" w14:textId="58BF8E17" w:rsidR="002319DF" w:rsidRPr="00EC4F64" w:rsidRDefault="004708D4" w:rsidP="007E4DA2">
      <w:pPr>
        <w:pStyle w:val="Default"/>
        <w:numPr>
          <w:ilvl w:val="3"/>
          <w:numId w:val="5"/>
        </w:numPr>
        <w:spacing w:after="143" w:line="360" w:lineRule="auto"/>
        <w:ind w:left="993"/>
        <w:jc w:val="both"/>
        <w:rPr>
          <w:sz w:val="22"/>
          <w:szCs w:val="22"/>
        </w:rPr>
      </w:pPr>
      <w:r w:rsidRPr="00EC4F64">
        <w:rPr>
          <w:sz w:val="22"/>
          <w:szCs w:val="22"/>
        </w:rPr>
        <w:t>zawierać elementy graficzne oraz oryginalne, zapadające w pamięć ujęcia</w:t>
      </w:r>
      <w:r w:rsidR="00821AB2" w:rsidRPr="00EC4F64">
        <w:rPr>
          <w:sz w:val="22"/>
          <w:szCs w:val="22"/>
        </w:rPr>
        <w:t xml:space="preserve"> </w:t>
      </w:r>
      <w:r w:rsidR="003A4932" w:rsidRPr="00EC4F64">
        <w:rPr>
          <w:sz w:val="22"/>
          <w:szCs w:val="22"/>
        </w:rPr>
        <w:t xml:space="preserve">co przyczyni się do zapamiętania przekazu oraz będzie motywować do zmiany postaw i </w:t>
      </w:r>
      <w:proofErr w:type="spellStart"/>
      <w:r w:rsidR="003A4932" w:rsidRPr="00EC4F64">
        <w:rPr>
          <w:sz w:val="22"/>
          <w:szCs w:val="22"/>
        </w:rPr>
        <w:t>zachowań</w:t>
      </w:r>
      <w:proofErr w:type="spellEnd"/>
      <w:r w:rsidR="003A4932" w:rsidRPr="00EC4F64">
        <w:rPr>
          <w:sz w:val="22"/>
          <w:szCs w:val="22"/>
        </w:rPr>
        <w:t xml:space="preserve">. </w:t>
      </w:r>
    </w:p>
    <w:p w14:paraId="5AADE701" w14:textId="6D640D95" w:rsidR="007C1CD5" w:rsidRPr="005D52D3" w:rsidRDefault="00B21B55" w:rsidP="00567C5C">
      <w:pPr>
        <w:pStyle w:val="Default"/>
        <w:numPr>
          <w:ilvl w:val="3"/>
          <w:numId w:val="5"/>
        </w:numPr>
        <w:spacing w:after="143" w:line="360" w:lineRule="auto"/>
        <w:ind w:left="993"/>
        <w:jc w:val="both"/>
        <w:rPr>
          <w:sz w:val="22"/>
          <w:szCs w:val="22"/>
        </w:rPr>
      </w:pPr>
      <w:r>
        <w:rPr>
          <w:sz w:val="22"/>
          <w:szCs w:val="22"/>
        </w:rPr>
        <w:t xml:space="preserve">posiadać </w:t>
      </w:r>
      <w:r w:rsidR="002319DF" w:rsidRPr="005011E3">
        <w:rPr>
          <w:sz w:val="22"/>
          <w:szCs w:val="22"/>
        </w:rPr>
        <w:t>przekaz zapadając</w:t>
      </w:r>
      <w:r>
        <w:rPr>
          <w:sz w:val="22"/>
          <w:szCs w:val="22"/>
        </w:rPr>
        <w:t>y</w:t>
      </w:r>
      <w:r w:rsidR="002319DF" w:rsidRPr="005011E3">
        <w:rPr>
          <w:sz w:val="22"/>
          <w:szCs w:val="22"/>
        </w:rPr>
        <w:t xml:space="preserve"> w pamięć i dające do myślenia </w:t>
      </w:r>
    </w:p>
    <w:p w14:paraId="5C83F0BF" w14:textId="77777777" w:rsidR="003A4932" w:rsidRPr="00EC4F64" w:rsidRDefault="00C031E9" w:rsidP="007E4DA2">
      <w:pPr>
        <w:pStyle w:val="Default"/>
        <w:numPr>
          <w:ilvl w:val="2"/>
          <w:numId w:val="13"/>
        </w:numPr>
        <w:spacing w:after="143" w:line="360" w:lineRule="auto"/>
        <w:ind w:left="567"/>
        <w:jc w:val="both"/>
        <w:rPr>
          <w:color w:val="auto"/>
          <w:sz w:val="22"/>
          <w:szCs w:val="22"/>
        </w:rPr>
      </w:pPr>
      <w:r w:rsidRPr="00EC4F64">
        <w:rPr>
          <w:color w:val="auto"/>
          <w:sz w:val="22"/>
          <w:szCs w:val="22"/>
        </w:rPr>
        <w:t xml:space="preserve">Zamawiający nie wymaga udziału w spotach celebrytów/osób znanych z ekranu telewizyjnego. </w:t>
      </w:r>
    </w:p>
    <w:p w14:paraId="4C3014C8" w14:textId="4CD6E3D4" w:rsidR="00EC4F64" w:rsidRPr="00C95F67" w:rsidRDefault="003A4932" w:rsidP="00C95F67">
      <w:pPr>
        <w:pStyle w:val="Default"/>
        <w:numPr>
          <w:ilvl w:val="2"/>
          <w:numId w:val="13"/>
        </w:numPr>
        <w:spacing w:after="143" w:line="360" w:lineRule="auto"/>
        <w:ind w:left="567"/>
        <w:jc w:val="both"/>
        <w:rPr>
          <w:sz w:val="22"/>
          <w:szCs w:val="22"/>
        </w:rPr>
      </w:pPr>
      <w:r w:rsidRPr="00EC4F64">
        <w:rPr>
          <w:sz w:val="22"/>
          <w:szCs w:val="22"/>
        </w:rPr>
        <w:t xml:space="preserve">Niedopuszczalne jest lokowanie produktu lub marki, nawet w sposób pośredni (np. poprzez pokazywanie konkretnego kształtu lub koloru kojarzonego wyłącznie z ogólnie znanym produktem). </w:t>
      </w:r>
    </w:p>
    <w:p w14:paraId="6B9A0DCD" w14:textId="77777777" w:rsidR="00EC4F64" w:rsidRPr="002840F4" w:rsidRDefault="00EC4F64" w:rsidP="007E4DA2">
      <w:pPr>
        <w:pStyle w:val="Default"/>
        <w:numPr>
          <w:ilvl w:val="0"/>
          <w:numId w:val="12"/>
        </w:numPr>
        <w:spacing w:after="143" w:line="360" w:lineRule="auto"/>
        <w:jc w:val="both"/>
        <w:rPr>
          <w:b/>
          <w:bCs/>
          <w:sz w:val="22"/>
          <w:szCs w:val="22"/>
          <w:u w:val="single"/>
        </w:rPr>
      </w:pPr>
      <w:r w:rsidRPr="002840F4">
        <w:rPr>
          <w:b/>
          <w:bCs/>
          <w:sz w:val="22"/>
          <w:szCs w:val="22"/>
          <w:u w:val="single"/>
        </w:rPr>
        <w:t xml:space="preserve">Problem </w:t>
      </w:r>
    </w:p>
    <w:p w14:paraId="101066D0" w14:textId="77777777" w:rsidR="00EC4F64" w:rsidRPr="00EC4F64" w:rsidRDefault="00EC4F64" w:rsidP="007E4DA2">
      <w:pPr>
        <w:pStyle w:val="Akapitzlist"/>
        <w:numPr>
          <w:ilvl w:val="0"/>
          <w:numId w:val="16"/>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Brak świadomości odnośnie działań profilaktycznych </w:t>
      </w:r>
    </w:p>
    <w:p w14:paraId="6044FE6C" w14:textId="77777777" w:rsidR="00EC4F64" w:rsidRPr="00EC4F64" w:rsidRDefault="00EC4F64" w:rsidP="007E4DA2">
      <w:pPr>
        <w:pStyle w:val="Akapitzlist"/>
        <w:numPr>
          <w:ilvl w:val="0"/>
          <w:numId w:val="16"/>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Brak wiedzy i świadomości na temat śmiertelności w wyniku chorób nowotworowych</w:t>
      </w:r>
    </w:p>
    <w:p w14:paraId="51E14C4D" w14:textId="77777777" w:rsidR="00EC4F64" w:rsidRPr="00EC4F64" w:rsidRDefault="00EC4F64" w:rsidP="00EC4F64">
      <w:pPr>
        <w:pStyle w:val="Akapitzlist"/>
        <w:spacing w:after="120" w:line="360" w:lineRule="auto"/>
        <w:ind w:left="757"/>
        <w:contextualSpacing/>
        <w:jc w:val="both"/>
        <w:rPr>
          <w:rFonts w:ascii="Arial" w:hAnsi="Arial" w:cs="Arial"/>
          <w:color w:val="000000" w:themeColor="text1"/>
          <w:sz w:val="22"/>
          <w:szCs w:val="22"/>
        </w:rPr>
      </w:pPr>
    </w:p>
    <w:p w14:paraId="4B39025C" w14:textId="1A28795C" w:rsidR="00EC4F64" w:rsidRPr="00EC4F64" w:rsidRDefault="00EC4F64" w:rsidP="007E4DA2">
      <w:pPr>
        <w:pStyle w:val="Akapitzlist"/>
        <w:numPr>
          <w:ilvl w:val="0"/>
          <w:numId w:val="12"/>
        </w:numPr>
        <w:spacing w:after="200" w:line="360" w:lineRule="auto"/>
        <w:contextualSpacing/>
        <w:jc w:val="both"/>
        <w:rPr>
          <w:rFonts w:ascii="Arial" w:hAnsi="Arial" w:cs="Arial"/>
          <w:b/>
          <w:color w:val="000000" w:themeColor="text1"/>
          <w:sz w:val="22"/>
          <w:szCs w:val="22"/>
          <w:u w:val="single"/>
        </w:rPr>
      </w:pPr>
      <w:r w:rsidRPr="00EC4F64">
        <w:rPr>
          <w:rFonts w:ascii="Arial" w:hAnsi="Arial" w:cs="Arial"/>
          <w:b/>
          <w:color w:val="000000" w:themeColor="text1"/>
          <w:sz w:val="22"/>
          <w:szCs w:val="22"/>
          <w:u w:val="single"/>
        </w:rPr>
        <w:t xml:space="preserve">Wizerunek Ministerstwa Zdrowia i publicznych punktów opieki zdrowotnej </w:t>
      </w:r>
    </w:p>
    <w:p w14:paraId="651C5BD6" w14:textId="77777777" w:rsidR="00EC4F64" w:rsidRPr="00EC4F64" w:rsidRDefault="00EC4F64" w:rsidP="007E4DA2">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są autorytetami; </w:t>
      </w:r>
    </w:p>
    <w:p w14:paraId="0BFC0779" w14:textId="77777777" w:rsidR="00EC4F64" w:rsidRPr="00EC4F64" w:rsidRDefault="00EC4F64" w:rsidP="007E4DA2">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zwracają uwagę na problem niskiej świadomości profilaktyki nowotworów; </w:t>
      </w:r>
    </w:p>
    <w:p w14:paraId="5EB7618E" w14:textId="77777777" w:rsidR="00EC4F64" w:rsidRPr="00EC4F64" w:rsidRDefault="00EC4F64" w:rsidP="007E4DA2">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nie pouczają; </w:t>
      </w:r>
    </w:p>
    <w:p w14:paraId="3C26720F" w14:textId="77777777" w:rsidR="00EC4F64" w:rsidRPr="00EC4F64" w:rsidRDefault="00EC4F64" w:rsidP="007E4DA2">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nie zmuszają lecz zachęcają do profilaktycznych badań w publicznych punktach opieki zdrowotnej; </w:t>
      </w:r>
    </w:p>
    <w:p w14:paraId="29F26B63" w14:textId="77777777" w:rsidR="00EC4F64" w:rsidRPr="00EC4F64" w:rsidRDefault="00EC4F64" w:rsidP="007E4DA2">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chcą pomóc; </w:t>
      </w:r>
    </w:p>
    <w:p w14:paraId="6B44DF1C" w14:textId="7A0D8CCA" w:rsidR="00EC4F64" w:rsidRPr="00C95F67" w:rsidRDefault="00EC4F64" w:rsidP="00C95F67">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proponują najlepsze rozwiązania - odpowiednie decyzje.</w:t>
      </w:r>
    </w:p>
    <w:p w14:paraId="3E34389D" w14:textId="77777777" w:rsidR="003A4932" w:rsidRPr="002840F4" w:rsidRDefault="003A4932" w:rsidP="007E4DA2">
      <w:pPr>
        <w:pStyle w:val="Default"/>
        <w:numPr>
          <w:ilvl w:val="0"/>
          <w:numId w:val="12"/>
        </w:numPr>
        <w:spacing w:after="143" w:line="360" w:lineRule="auto"/>
        <w:jc w:val="both"/>
        <w:rPr>
          <w:b/>
          <w:bCs/>
          <w:sz w:val="22"/>
          <w:szCs w:val="22"/>
          <w:u w:val="single"/>
        </w:rPr>
      </w:pPr>
      <w:r w:rsidRPr="002840F4">
        <w:rPr>
          <w:b/>
          <w:bCs/>
          <w:sz w:val="22"/>
          <w:szCs w:val="22"/>
          <w:u w:val="single"/>
        </w:rPr>
        <w:lastRenderedPageBreak/>
        <w:t xml:space="preserve"> </w:t>
      </w:r>
      <w:r w:rsidR="007C1CD5" w:rsidRPr="002840F4">
        <w:rPr>
          <w:b/>
          <w:bCs/>
          <w:sz w:val="22"/>
          <w:szCs w:val="22"/>
          <w:u w:val="single"/>
        </w:rPr>
        <w:t>Źródła informacji:</w:t>
      </w:r>
      <w:r w:rsidRPr="002840F4">
        <w:rPr>
          <w:b/>
          <w:bCs/>
          <w:sz w:val="22"/>
          <w:szCs w:val="22"/>
          <w:u w:val="single"/>
        </w:rPr>
        <w:t xml:space="preserve"> </w:t>
      </w:r>
    </w:p>
    <w:p w14:paraId="746CA29E" w14:textId="77777777" w:rsidR="007C1CD5" w:rsidRPr="00EC4F64" w:rsidRDefault="007C1CD5" w:rsidP="007E4DA2">
      <w:pPr>
        <w:pStyle w:val="Default"/>
        <w:numPr>
          <w:ilvl w:val="0"/>
          <w:numId w:val="7"/>
        </w:numPr>
        <w:spacing w:line="360" w:lineRule="auto"/>
        <w:jc w:val="both"/>
        <w:rPr>
          <w:sz w:val="22"/>
          <w:szCs w:val="22"/>
        </w:rPr>
      </w:pPr>
      <w:r w:rsidRPr="00EC4F64">
        <w:rPr>
          <w:sz w:val="22"/>
          <w:szCs w:val="22"/>
        </w:rPr>
        <w:t>Uchwała nr 208 Rady Ministrów z dnia 3 listopada 2015 roku w sprawie ustanowienia programu wieloletniego na lata 2016 – 2024 pod nazwą „Narodowy Program Zwalczania Chorób Nowotworowych”</w:t>
      </w:r>
    </w:p>
    <w:p w14:paraId="06A78176" w14:textId="77777777" w:rsidR="007C1CD5" w:rsidRPr="00EC4F64" w:rsidRDefault="007C1CD5" w:rsidP="007E4DA2">
      <w:pPr>
        <w:pStyle w:val="Default"/>
        <w:numPr>
          <w:ilvl w:val="0"/>
          <w:numId w:val="7"/>
        </w:numPr>
        <w:spacing w:line="360" w:lineRule="auto"/>
        <w:jc w:val="both"/>
        <w:rPr>
          <w:sz w:val="22"/>
          <w:szCs w:val="22"/>
        </w:rPr>
      </w:pPr>
      <w:r w:rsidRPr="00EC4F64">
        <w:rPr>
          <w:sz w:val="22"/>
          <w:szCs w:val="22"/>
        </w:rPr>
        <w:t>Europejski kodeks walki z rakiem</w:t>
      </w:r>
    </w:p>
    <w:p w14:paraId="631E3B4C" w14:textId="77777777" w:rsidR="007C1CD5" w:rsidRPr="00EC4F64" w:rsidRDefault="007C1CD5" w:rsidP="007E4DA2">
      <w:pPr>
        <w:pStyle w:val="Default"/>
        <w:numPr>
          <w:ilvl w:val="0"/>
          <w:numId w:val="7"/>
        </w:numPr>
        <w:spacing w:line="360" w:lineRule="auto"/>
        <w:jc w:val="both"/>
        <w:rPr>
          <w:sz w:val="22"/>
          <w:szCs w:val="22"/>
        </w:rPr>
      </w:pPr>
      <w:r w:rsidRPr="00EC4F64">
        <w:rPr>
          <w:sz w:val="22"/>
          <w:szCs w:val="22"/>
        </w:rPr>
        <w:t>http://www.12sposobownazdrowie.pl/</w:t>
      </w:r>
    </w:p>
    <w:p w14:paraId="19D5ABA0" w14:textId="77777777" w:rsidR="007C1CD5" w:rsidRPr="00EC4F64" w:rsidRDefault="008E31F6" w:rsidP="007E4DA2">
      <w:pPr>
        <w:pStyle w:val="Default"/>
        <w:numPr>
          <w:ilvl w:val="0"/>
          <w:numId w:val="7"/>
        </w:numPr>
        <w:spacing w:line="360" w:lineRule="auto"/>
        <w:jc w:val="both"/>
        <w:rPr>
          <w:sz w:val="22"/>
          <w:szCs w:val="22"/>
        </w:rPr>
      </w:pPr>
      <w:hyperlink r:id="rId7" w:history="1">
        <w:r w:rsidR="00FF0CFD" w:rsidRPr="00EC4F64">
          <w:rPr>
            <w:sz w:val="22"/>
            <w:szCs w:val="22"/>
          </w:rPr>
          <w:t>http://onkologia.org.pl/</w:t>
        </w:r>
      </w:hyperlink>
      <w:r w:rsidR="00FF0CFD" w:rsidRPr="00EC4F64">
        <w:rPr>
          <w:sz w:val="22"/>
          <w:szCs w:val="22"/>
        </w:rPr>
        <w:t xml:space="preserve"> </w:t>
      </w:r>
    </w:p>
    <w:p w14:paraId="3525EADF" w14:textId="77777777" w:rsidR="00D40FA9" w:rsidRPr="00EC4F64" w:rsidRDefault="007C1CD5" w:rsidP="005D52D3">
      <w:pPr>
        <w:pStyle w:val="Default"/>
        <w:numPr>
          <w:ilvl w:val="0"/>
          <w:numId w:val="7"/>
        </w:numPr>
        <w:spacing w:line="360" w:lineRule="auto"/>
        <w:jc w:val="both"/>
        <w:rPr>
          <w:sz w:val="22"/>
          <w:szCs w:val="22"/>
        </w:rPr>
      </w:pPr>
      <w:r w:rsidRPr="00EC4F64">
        <w:rPr>
          <w:sz w:val="22"/>
          <w:szCs w:val="22"/>
        </w:rPr>
        <w:t xml:space="preserve">Wykonawca musi zapoznać się z raportem dotyczącym </w:t>
      </w:r>
      <w:hyperlink r:id="rId8" w:history="1">
        <w:r w:rsidRPr="00EC4F64">
          <w:rPr>
            <w:sz w:val="22"/>
            <w:szCs w:val="22"/>
          </w:rPr>
          <w:t xml:space="preserve">Badania postaw wobec zachowań zdrowotnych w zakresie profilaktyki nowotworowej wśród mieszkańców Polski ze szczególnym uwzględnieniem postaw Polek wobec raka szyjki macicy i raka piersi, </w:t>
        </w:r>
      </w:hyperlink>
      <w:r w:rsidRPr="00EC4F64">
        <w:rPr>
          <w:sz w:val="22"/>
          <w:szCs w:val="22"/>
        </w:rPr>
        <w:t xml:space="preserve">który znajduje się na stronie internetowej Ministerstwa Zdrowia: </w:t>
      </w:r>
      <w:hyperlink r:id="rId9" w:history="1">
        <w:r w:rsidRPr="00EC4F64">
          <w:rPr>
            <w:sz w:val="22"/>
            <w:szCs w:val="22"/>
          </w:rPr>
          <w:t>https://www.gov.pl/zdrowie/badanie-postaw-w-zakresie-profilaktyki-nowotworowej-wsrod-mieszkancow-polski</w:t>
        </w:r>
      </w:hyperlink>
      <w:r w:rsidRPr="00EC4F64">
        <w:rPr>
          <w:sz w:val="22"/>
          <w:szCs w:val="22"/>
        </w:rPr>
        <w:t xml:space="preserve"> w celu uwzględnienia najważniejszych wniosków z badania w ramach realizacji swoich zadań.</w:t>
      </w:r>
    </w:p>
    <w:p w14:paraId="0AB04D60" w14:textId="030EE9FE" w:rsidR="00AB20B8" w:rsidRPr="00EC4F64" w:rsidRDefault="008E31F6" w:rsidP="007E4DA2">
      <w:pPr>
        <w:pStyle w:val="Default"/>
        <w:numPr>
          <w:ilvl w:val="0"/>
          <w:numId w:val="7"/>
        </w:numPr>
        <w:spacing w:line="360" w:lineRule="auto"/>
        <w:jc w:val="both"/>
        <w:rPr>
          <w:sz w:val="22"/>
          <w:szCs w:val="22"/>
        </w:rPr>
      </w:pPr>
      <w:hyperlink r:id="rId10" w:history="1">
        <w:r w:rsidR="00AB20B8" w:rsidRPr="00EC4F64">
          <w:rPr>
            <w:rStyle w:val="Hipercze"/>
            <w:sz w:val="22"/>
            <w:szCs w:val="22"/>
          </w:rPr>
          <w:t>www.planujedlugiezycie.pl</w:t>
        </w:r>
      </w:hyperlink>
      <w:r w:rsidR="00AB20B8" w:rsidRPr="00EC4F64">
        <w:rPr>
          <w:sz w:val="22"/>
          <w:szCs w:val="22"/>
        </w:rPr>
        <w:t xml:space="preserve"> (strona będzie przez Zamawiającego zmieniona)</w:t>
      </w:r>
      <w:r w:rsidR="005D52D3">
        <w:rPr>
          <w:sz w:val="22"/>
          <w:szCs w:val="22"/>
        </w:rPr>
        <w:t>.</w:t>
      </w:r>
    </w:p>
    <w:p w14:paraId="771F1C86" w14:textId="5F46D143" w:rsidR="000172F1" w:rsidRDefault="007E507E" w:rsidP="007E4DA2">
      <w:pPr>
        <w:pStyle w:val="Default"/>
        <w:numPr>
          <w:ilvl w:val="0"/>
          <w:numId w:val="7"/>
        </w:numPr>
        <w:spacing w:line="360" w:lineRule="auto"/>
        <w:jc w:val="both"/>
        <w:rPr>
          <w:sz w:val="22"/>
          <w:szCs w:val="22"/>
        </w:rPr>
      </w:pPr>
      <w:r>
        <w:rPr>
          <w:sz w:val="22"/>
          <w:szCs w:val="22"/>
        </w:rPr>
        <w:t>T</w:t>
      </w:r>
      <w:r w:rsidR="005D52D3">
        <w:rPr>
          <w:sz w:val="22"/>
          <w:szCs w:val="22"/>
        </w:rPr>
        <w:t>ło epidemiologiczne.</w:t>
      </w:r>
    </w:p>
    <w:p w14:paraId="051BCE38" w14:textId="47193E13" w:rsidR="00C95F67" w:rsidRPr="00C95F67" w:rsidRDefault="00C95F67" w:rsidP="00C95F67">
      <w:pPr>
        <w:pStyle w:val="Akapitzlist"/>
        <w:numPr>
          <w:ilvl w:val="0"/>
          <w:numId w:val="7"/>
        </w:numPr>
        <w:rPr>
          <w:rFonts w:ascii="Arial" w:eastAsiaTheme="minorHAnsi" w:hAnsi="Arial" w:cs="Arial"/>
          <w:color w:val="000000"/>
          <w:sz w:val="22"/>
          <w:szCs w:val="22"/>
        </w:rPr>
      </w:pPr>
      <w:r w:rsidRPr="00C95F67">
        <w:rPr>
          <w:rFonts w:ascii="Arial" w:eastAsiaTheme="minorHAnsi" w:hAnsi="Arial" w:cs="Arial"/>
          <w:color w:val="000000"/>
          <w:sz w:val="22"/>
          <w:szCs w:val="22"/>
        </w:rPr>
        <w:t xml:space="preserve">Tło społeczne - </w:t>
      </w:r>
      <w:r>
        <w:rPr>
          <w:rFonts w:ascii="Arial" w:eastAsiaTheme="minorHAnsi" w:hAnsi="Arial" w:cs="Arial"/>
          <w:color w:val="000000"/>
          <w:sz w:val="22"/>
          <w:szCs w:val="22"/>
        </w:rPr>
        <w:t>powody przeprowadzenia kampanii.</w:t>
      </w:r>
    </w:p>
    <w:p w14:paraId="7F962F7F" w14:textId="77777777" w:rsidR="00A048C2" w:rsidRPr="005D52D3" w:rsidRDefault="003A4932" w:rsidP="005D52D3">
      <w:pPr>
        <w:pStyle w:val="Default"/>
        <w:pageBreakBefore/>
        <w:spacing w:after="120" w:line="360" w:lineRule="auto"/>
        <w:contextualSpacing/>
        <w:jc w:val="both"/>
      </w:pPr>
      <w:r w:rsidRPr="005D52D3">
        <w:rPr>
          <w:b/>
          <w:bCs/>
        </w:rPr>
        <w:lastRenderedPageBreak/>
        <w:t xml:space="preserve">V. ELEMENTY OBOWIĄZKOWE PRZEDMIOTU ZAMÓWIENIA </w:t>
      </w:r>
    </w:p>
    <w:p w14:paraId="3FA90DDA" w14:textId="3B12BE12" w:rsidR="003A4932" w:rsidRPr="00EC4F64" w:rsidRDefault="003A4932" w:rsidP="00567C5C">
      <w:pPr>
        <w:pStyle w:val="Default"/>
        <w:spacing w:line="360" w:lineRule="auto"/>
        <w:jc w:val="both"/>
        <w:rPr>
          <w:sz w:val="22"/>
          <w:szCs w:val="22"/>
        </w:rPr>
      </w:pPr>
      <w:r w:rsidRPr="00EC4F64">
        <w:rPr>
          <w:sz w:val="22"/>
          <w:szCs w:val="22"/>
        </w:rPr>
        <w:t xml:space="preserve">Niezbędne jest umieszczenie na wszelkich materiałach wizualnych planszy końcowej z uwzględnieniem następujących elementów: </w:t>
      </w:r>
    </w:p>
    <w:p w14:paraId="538541A1" w14:textId="77777777" w:rsidR="003A4932" w:rsidRPr="00EC4F64" w:rsidRDefault="003A4932" w:rsidP="00567C5C">
      <w:pPr>
        <w:pStyle w:val="Default"/>
        <w:spacing w:after="83" w:line="360" w:lineRule="auto"/>
        <w:jc w:val="both"/>
        <w:rPr>
          <w:sz w:val="22"/>
          <w:szCs w:val="22"/>
        </w:rPr>
      </w:pPr>
      <w:r w:rsidRPr="00EC4F64">
        <w:rPr>
          <w:sz w:val="22"/>
          <w:szCs w:val="22"/>
        </w:rPr>
        <w:t xml:space="preserve">a) logotyp Ministerstwa </w:t>
      </w:r>
      <w:r w:rsidR="00A048C2" w:rsidRPr="00EC4F64">
        <w:rPr>
          <w:sz w:val="22"/>
          <w:szCs w:val="22"/>
        </w:rPr>
        <w:t>Zdrowia</w:t>
      </w:r>
      <w:r w:rsidRPr="00EC4F64">
        <w:rPr>
          <w:sz w:val="22"/>
          <w:szCs w:val="22"/>
        </w:rPr>
        <w:t xml:space="preserve">; </w:t>
      </w:r>
    </w:p>
    <w:p w14:paraId="3A33AABC" w14:textId="77777777" w:rsidR="00D40FA9" w:rsidRPr="00EC4F64" w:rsidRDefault="003A4932" w:rsidP="00D40FA9">
      <w:pPr>
        <w:pStyle w:val="Default"/>
        <w:spacing w:after="83" w:line="360" w:lineRule="auto"/>
        <w:jc w:val="both"/>
        <w:rPr>
          <w:sz w:val="22"/>
          <w:szCs w:val="22"/>
        </w:rPr>
      </w:pPr>
      <w:r w:rsidRPr="00EC4F64">
        <w:rPr>
          <w:sz w:val="22"/>
          <w:szCs w:val="22"/>
        </w:rPr>
        <w:t xml:space="preserve">b) logotyp </w:t>
      </w:r>
      <w:r w:rsidR="00A048C2" w:rsidRPr="00EC4F64">
        <w:rPr>
          <w:sz w:val="22"/>
          <w:szCs w:val="22"/>
        </w:rPr>
        <w:t>Planuję długie życie</w:t>
      </w:r>
      <w:r w:rsidRPr="00EC4F64">
        <w:rPr>
          <w:sz w:val="22"/>
          <w:szCs w:val="22"/>
        </w:rPr>
        <w:t xml:space="preserve">; </w:t>
      </w:r>
    </w:p>
    <w:p w14:paraId="6B29C1B1" w14:textId="77777777" w:rsidR="002319DF" w:rsidRPr="00EC4F64" w:rsidRDefault="002319DF" w:rsidP="00D40FA9">
      <w:pPr>
        <w:pStyle w:val="Default"/>
        <w:spacing w:after="83" w:line="360" w:lineRule="auto"/>
        <w:jc w:val="both"/>
        <w:rPr>
          <w:i/>
          <w:sz w:val="22"/>
          <w:szCs w:val="22"/>
        </w:rPr>
      </w:pPr>
      <w:r w:rsidRPr="00EC4F64">
        <w:rPr>
          <w:i/>
          <w:sz w:val="22"/>
          <w:szCs w:val="22"/>
        </w:rPr>
        <w:t>wzór logotypu:</w:t>
      </w:r>
    </w:p>
    <w:p w14:paraId="3BF88382" w14:textId="77777777" w:rsidR="002319DF" w:rsidRPr="00EC4F64" w:rsidRDefault="002319DF" w:rsidP="00D40FA9">
      <w:pPr>
        <w:pStyle w:val="Default"/>
        <w:spacing w:after="83" w:line="360" w:lineRule="auto"/>
        <w:jc w:val="both"/>
        <w:rPr>
          <w:sz w:val="22"/>
          <w:szCs w:val="22"/>
        </w:rPr>
      </w:pPr>
      <w:r w:rsidRPr="00EC4F64">
        <w:rPr>
          <w:noProof/>
          <w:sz w:val="22"/>
          <w:szCs w:val="22"/>
          <w:lang w:eastAsia="pl-PL"/>
        </w:rPr>
        <w:drawing>
          <wp:inline distT="0" distB="0" distL="0" distR="0" wp14:anchorId="6B77CB32" wp14:editId="6DBB4023">
            <wp:extent cx="4660900" cy="15748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0900" cy="1574800"/>
                    </a:xfrm>
                    <a:prstGeom prst="rect">
                      <a:avLst/>
                    </a:prstGeom>
                    <a:noFill/>
                    <a:ln>
                      <a:noFill/>
                    </a:ln>
                  </pic:spPr>
                </pic:pic>
              </a:graphicData>
            </a:graphic>
          </wp:inline>
        </w:drawing>
      </w:r>
    </w:p>
    <w:p w14:paraId="47D9F4C2" w14:textId="77777777" w:rsidR="003A4932" w:rsidRPr="00EC4F64" w:rsidRDefault="00D40FA9" w:rsidP="00567C5C">
      <w:pPr>
        <w:pStyle w:val="Default"/>
        <w:spacing w:after="83" w:line="360" w:lineRule="auto"/>
        <w:jc w:val="both"/>
        <w:rPr>
          <w:sz w:val="22"/>
          <w:szCs w:val="22"/>
        </w:rPr>
      </w:pPr>
      <w:r w:rsidRPr="00EC4F64">
        <w:rPr>
          <w:sz w:val="22"/>
          <w:szCs w:val="22"/>
        </w:rPr>
        <w:t xml:space="preserve">c) musi się pojawić informacja: Materiał finansowany ze środków Ministra Zdrowia w ramach zadania </w:t>
      </w:r>
      <w:r w:rsidRPr="00EC4F64">
        <w:rPr>
          <w:i/>
          <w:sz w:val="22"/>
          <w:szCs w:val="22"/>
        </w:rPr>
        <w:t>Promocja zdrowia i profilaktyka nowotworów</w:t>
      </w:r>
      <w:r w:rsidRPr="00EC4F64">
        <w:rPr>
          <w:sz w:val="22"/>
          <w:szCs w:val="22"/>
        </w:rPr>
        <w:t xml:space="preserve"> </w:t>
      </w:r>
      <w:r w:rsidR="00A048C2" w:rsidRPr="00EC4F64">
        <w:rPr>
          <w:sz w:val="22"/>
          <w:szCs w:val="22"/>
        </w:rPr>
        <w:t xml:space="preserve">z Narodowego Programu Zwalczania Chorób </w:t>
      </w:r>
      <w:r w:rsidRPr="00EC4F64">
        <w:rPr>
          <w:sz w:val="22"/>
          <w:szCs w:val="22"/>
        </w:rPr>
        <w:t>Nowotworowych</w:t>
      </w:r>
      <w:r w:rsidR="00A048C2" w:rsidRPr="00EC4F64">
        <w:rPr>
          <w:sz w:val="22"/>
          <w:szCs w:val="22"/>
        </w:rPr>
        <w:t>;</w:t>
      </w:r>
    </w:p>
    <w:p w14:paraId="0F8F8AD9" w14:textId="77777777" w:rsidR="003A4932" w:rsidRPr="00EC4F64" w:rsidRDefault="003A4932" w:rsidP="00567C5C">
      <w:pPr>
        <w:pStyle w:val="Default"/>
        <w:spacing w:line="360" w:lineRule="auto"/>
        <w:jc w:val="both"/>
        <w:rPr>
          <w:sz w:val="22"/>
          <w:szCs w:val="22"/>
        </w:rPr>
      </w:pPr>
      <w:r w:rsidRPr="00EC4F64">
        <w:rPr>
          <w:sz w:val="22"/>
          <w:szCs w:val="22"/>
        </w:rPr>
        <w:t>g) adres strony internetowej</w:t>
      </w:r>
      <w:r w:rsidR="00A048C2" w:rsidRPr="00EC4F64">
        <w:rPr>
          <w:sz w:val="22"/>
          <w:szCs w:val="22"/>
        </w:rPr>
        <w:t>: www.panujedlugiezycie.pl</w:t>
      </w:r>
      <w:r w:rsidRPr="00EC4F64">
        <w:rPr>
          <w:sz w:val="22"/>
          <w:szCs w:val="22"/>
        </w:rPr>
        <w:t xml:space="preserve">. </w:t>
      </w:r>
    </w:p>
    <w:p w14:paraId="10CE6E8B" w14:textId="77777777" w:rsidR="003A4932" w:rsidRPr="00EC4F64" w:rsidRDefault="003A4932" w:rsidP="00567C5C">
      <w:pPr>
        <w:pStyle w:val="Default"/>
        <w:spacing w:line="360" w:lineRule="auto"/>
        <w:jc w:val="both"/>
        <w:rPr>
          <w:sz w:val="22"/>
          <w:szCs w:val="22"/>
        </w:rPr>
      </w:pPr>
    </w:p>
    <w:p w14:paraId="2446F425" w14:textId="061EF0CC" w:rsidR="00CC4AB0" w:rsidRPr="00EC4F64" w:rsidRDefault="00CC4AB0" w:rsidP="00567C5C">
      <w:pPr>
        <w:pStyle w:val="Default"/>
        <w:spacing w:line="360" w:lineRule="auto"/>
        <w:jc w:val="both"/>
        <w:rPr>
          <w:sz w:val="22"/>
          <w:szCs w:val="22"/>
        </w:rPr>
      </w:pPr>
      <w:r w:rsidRPr="00EC4F64">
        <w:rPr>
          <w:sz w:val="22"/>
          <w:szCs w:val="22"/>
        </w:rPr>
        <w:t>chyba, że Zamawiający postanowi inaczej.</w:t>
      </w:r>
    </w:p>
    <w:p w14:paraId="5A737774" w14:textId="77777777" w:rsidR="005A499D" w:rsidRPr="00EC4F64" w:rsidRDefault="005A499D" w:rsidP="00567C5C">
      <w:pPr>
        <w:pStyle w:val="Default"/>
        <w:spacing w:line="360" w:lineRule="auto"/>
        <w:jc w:val="both"/>
        <w:rPr>
          <w:sz w:val="22"/>
          <w:szCs w:val="22"/>
        </w:rPr>
      </w:pPr>
      <w:r w:rsidRPr="00EC4F64">
        <w:rPr>
          <w:noProof/>
          <w:sz w:val="22"/>
          <w:szCs w:val="22"/>
          <w:lang w:eastAsia="pl-PL"/>
        </w:rPr>
        <w:lastRenderedPageBreak/>
        <w:drawing>
          <wp:inline distT="0" distB="0" distL="0" distR="0" wp14:anchorId="43986C09" wp14:editId="49756FB5">
            <wp:extent cx="5760720" cy="4836160"/>
            <wp:effectExtent l="0" t="0" r="0" b="254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4836160"/>
                    </a:xfrm>
                    <a:prstGeom prst="rect">
                      <a:avLst/>
                    </a:prstGeom>
                  </pic:spPr>
                </pic:pic>
              </a:graphicData>
            </a:graphic>
          </wp:inline>
        </w:drawing>
      </w:r>
    </w:p>
    <w:p w14:paraId="1ABA7662" w14:textId="77777777" w:rsidR="0048340D" w:rsidRPr="00EC4F64" w:rsidRDefault="0048340D" w:rsidP="00567C5C">
      <w:pPr>
        <w:pStyle w:val="Default"/>
        <w:spacing w:line="360" w:lineRule="auto"/>
        <w:jc w:val="both"/>
        <w:rPr>
          <w:sz w:val="22"/>
          <w:szCs w:val="22"/>
        </w:rPr>
      </w:pPr>
      <w:r w:rsidRPr="00EC4F64">
        <w:rPr>
          <w:noProof/>
          <w:sz w:val="22"/>
          <w:szCs w:val="22"/>
          <w:lang w:eastAsia="pl-PL"/>
        </w:rPr>
        <w:lastRenderedPageBreak/>
        <w:drawing>
          <wp:inline distT="0" distB="0" distL="0" distR="0" wp14:anchorId="394B55CF" wp14:editId="1A27C4FC">
            <wp:extent cx="5760720" cy="421576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4215765"/>
                    </a:xfrm>
                    <a:prstGeom prst="rect">
                      <a:avLst/>
                    </a:prstGeom>
                  </pic:spPr>
                </pic:pic>
              </a:graphicData>
            </a:graphic>
          </wp:inline>
        </w:drawing>
      </w:r>
    </w:p>
    <w:p w14:paraId="3624F7D3" w14:textId="77777777" w:rsidR="005A499D" w:rsidRPr="00EC4F64" w:rsidRDefault="005A499D" w:rsidP="00567C5C">
      <w:pPr>
        <w:pStyle w:val="Default"/>
        <w:spacing w:line="360" w:lineRule="auto"/>
        <w:jc w:val="both"/>
        <w:rPr>
          <w:sz w:val="22"/>
          <w:szCs w:val="22"/>
        </w:rPr>
      </w:pPr>
    </w:p>
    <w:p w14:paraId="434424F5" w14:textId="77777777" w:rsidR="00FF0CFD" w:rsidRPr="00EC4F64" w:rsidRDefault="00FF0CFD" w:rsidP="00567C5C">
      <w:pPr>
        <w:pStyle w:val="Default"/>
        <w:spacing w:line="360" w:lineRule="auto"/>
        <w:jc w:val="both"/>
        <w:rPr>
          <w:b/>
          <w:bCs/>
          <w:sz w:val="22"/>
          <w:szCs w:val="22"/>
        </w:rPr>
      </w:pPr>
      <w:r w:rsidRPr="00EC4F64">
        <w:rPr>
          <w:b/>
          <w:bCs/>
          <w:sz w:val="22"/>
          <w:szCs w:val="22"/>
        </w:rPr>
        <w:t>V</w:t>
      </w:r>
      <w:r w:rsidR="003A4932" w:rsidRPr="00EC4F64">
        <w:rPr>
          <w:b/>
          <w:bCs/>
          <w:sz w:val="22"/>
          <w:szCs w:val="22"/>
        </w:rPr>
        <w:t xml:space="preserve">I. </w:t>
      </w:r>
      <w:r w:rsidR="00B132CB" w:rsidRPr="00EC4F64">
        <w:rPr>
          <w:b/>
          <w:bCs/>
          <w:sz w:val="22"/>
          <w:szCs w:val="22"/>
        </w:rPr>
        <w:t>DODATKOWE INFORMACJE</w:t>
      </w:r>
    </w:p>
    <w:p w14:paraId="284A9389" w14:textId="77777777" w:rsidR="0008510B" w:rsidRPr="00EC4F64" w:rsidRDefault="00B132CB" w:rsidP="007E4DA2">
      <w:pPr>
        <w:pStyle w:val="Default"/>
        <w:numPr>
          <w:ilvl w:val="0"/>
          <w:numId w:val="6"/>
        </w:numPr>
        <w:spacing w:line="360" w:lineRule="auto"/>
        <w:jc w:val="both"/>
        <w:rPr>
          <w:bCs/>
          <w:sz w:val="22"/>
          <w:szCs w:val="22"/>
        </w:rPr>
      </w:pPr>
      <w:r w:rsidRPr="00EC4F64">
        <w:rPr>
          <w:bCs/>
          <w:sz w:val="22"/>
          <w:szCs w:val="22"/>
        </w:rPr>
        <w:t xml:space="preserve">Zamawiający informuje, że kanałami dystrybucji będą m.in.  strony internetowe Zamawiającego m.in. </w:t>
      </w:r>
      <w:hyperlink r:id="rId14" w:history="1">
        <w:r w:rsidRPr="00EC4F64">
          <w:rPr>
            <w:rStyle w:val="Hipercze"/>
            <w:bCs/>
            <w:sz w:val="22"/>
            <w:szCs w:val="22"/>
          </w:rPr>
          <w:t>www.gov.pl/zdrowie</w:t>
        </w:r>
      </w:hyperlink>
      <w:r w:rsidRPr="00EC4F64">
        <w:rPr>
          <w:bCs/>
          <w:sz w:val="22"/>
          <w:szCs w:val="22"/>
        </w:rPr>
        <w:t xml:space="preserve">, </w:t>
      </w:r>
      <w:hyperlink r:id="rId15" w:history="1">
        <w:r w:rsidRPr="00EC4F64">
          <w:rPr>
            <w:rStyle w:val="Hipercze"/>
            <w:bCs/>
            <w:sz w:val="22"/>
            <w:szCs w:val="22"/>
          </w:rPr>
          <w:t>www.planujedlugiezycie.pl</w:t>
        </w:r>
      </w:hyperlink>
      <w:r w:rsidRPr="00EC4F64">
        <w:rPr>
          <w:bCs/>
          <w:sz w:val="22"/>
          <w:szCs w:val="22"/>
        </w:rPr>
        <w:t>, kanał Ministerstwa Zdrowia:</w:t>
      </w:r>
      <w:r w:rsidR="004708D4" w:rsidRPr="00EC4F64">
        <w:rPr>
          <w:bCs/>
          <w:sz w:val="22"/>
          <w:szCs w:val="22"/>
        </w:rPr>
        <w:t xml:space="preserve"> </w:t>
      </w:r>
      <w:r w:rsidRPr="00EC4F64">
        <w:rPr>
          <w:bCs/>
          <w:sz w:val="22"/>
          <w:szCs w:val="22"/>
        </w:rPr>
        <w:t>YouTube, Twitter, komunikacja miejska, preze</w:t>
      </w:r>
      <w:r w:rsidR="004708D4" w:rsidRPr="00EC4F64">
        <w:rPr>
          <w:bCs/>
          <w:sz w:val="22"/>
          <w:szCs w:val="22"/>
        </w:rPr>
        <w:t xml:space="preserve">ntacja na żywo podczas wydarzeń, kina, stacje TV i radiowe oraz </w:t>
      </w:r>
      <w:r w:rsidR="0008510B" w:rsidRPr="00EC4F64">
        <w:rPr>
          <w:bCs/>
          <w:sz w:val="22"/>
          <w:szCs w:val="22"/>
        </w:rPr>
        <w:t>internet, dlatego każdy p</w:t>
      </w:r>
      <w:r w:rsidR="0008510B" w:rsidRPr="00EC4F64">
        <w:rPr>
          <w:rFonts w:eastAsia="Calibri"/>
          <w:sz w:val="22"/>
          <w:szCs w:val="22"/>
        </w:rPr>
        <w:t>rzygotowany materiał przystosowany musi być do dystrybucji na różnych nośnikach i kanałach dystrybucji.</w:t>
      </w:r>
    </w:p>
    <w:p w14:paraId="500AC204" w14:textId="108E66BD" w:rsidR="0008510B" w:rsidRPr="00EC4F64" w:rsidRDefault="0008510B" w:rsidP="007E4DA2">
      <w:pPr>
        <w:pStyle w:val="Default"/>
        <w:numPr>
          <w:ilvl w:val="0"/>
          <w:numId w:val="6"/>
        </w:numPr>
        <w:spacing w:line="360" w:lineRule="auto"/>
        <w:jc w:val="both"/>
        <w:rPr>
          <w:bCs/>
          <w:sz w:val="22"/>
          <w:szCs w:val="22"/>
        </w:rPr>
      </w:pPr>
      <w:r w:rsidRPr="00EC4F64">
        <w:rPr>
          <w:rFonts w:eastAsia="Calibri"/>
          <w:sz w:val="22"/>
          <w:szCs w:val="22"/>
        </w:rPr>
        <w:t>Treść i język użyty w filmach dostosowany do odpowiedniej grupy odbiorców (czytelność, pro</w:t>
      </w:r>
      <w:r w:rsidR="00CC4AB0" w:rsidRPr="00EC4F64">
        <w:rPr>
          <w:rFonts w:eastAsia="Calibri"/>
          <w:sz w:val="22"/>
          <w:szCs w:val="22"/>
        </w:rPr>
        <w:t>stota, użyteczność treści itp.).</w:t>
      </w:r>
    </w:p>
    <w:p w14:paraId="47C1E5B9" w14:textId="53BF8BD8" w:rsidR="0008510B" w:rsidRPr="00EC4F64" w:rsidRDefault="0008510B" w:rsidP="007E4DA2">
      <w:pPr>
        <w:pStyle w:val="Default"/>
        <w:numPr>
          <w:ilvl w:val="0"/>
          <w:numId w:val="6"/>
        </w:numPr>
        <w:spacing w:line="360" w:lineRule="auto"/>
        <w:jc w:val="both"/>
        <w:rPr>
          <w:bCs/>
          <w:sz w:val="22"/>
          <w:szCs w:val="22"/>
        </w:rPr>
      </w:pPr>
      <w:r w:rsidRPr="00EC4F64">
        <w:rPr>
          <w:rFonts w:eastAsia="Calibri"/>
          <w:sz w:val="22"/>
          <w:szCs w:val="22"/>
        </w:rPr>
        <w:t>Podkład muzyczny</w:t>
      </w:r>
      <w:r w:rsidR="00704B6E" w:rsidRPr="00EC4F64">
        <w:rPr>
          <w:rFonts w:eastAsia="Calibri"/>
          <w:sz w:val="22"/>
          <w:szCs w:val="22"/>
        </w:rPr>
        <w:t xml:space="preserve"> musi być specjalnie skomponowany</w:t>
      </w:r>
      <w:r w:rsidR="00CC4AB0" w:rsidRPr="00EC4F64">
        <w:rPr>
          <w:rFonts w:eastAsia="Calibri"/>
          <w:sz w:val="22"/>
          <w:szCs w:val="22"/>
        </w:rPr>
        <w:t xml:space="preserve"> zarówno do spotów TV i radiowych</w:t>
      </w:r>
    </w:p>
    <w:p w14:paraId="7496D4FA" w14:textId="1488D6C5" w:rsidR="0008510B" w:rsidRPr="00EC4F64" w:rsidRDefault="0008510B" w:rsidP="007E4DA2">
      <w:pPr>
        <w:pStyle w:val="Default"/>
        <w:numPr>
          <w:ilvl w:val="0"/>
          <w:numId w:val="6"/>
        </w:numPr>
        <w:spacing w:line="360" w:lineRule="auto"/>
        <w:jc w:val="both"/>
        <w:rPr>
          <w:bCs/>
          <w:sz w:val="22"/>
          <w:szCs w:val="22"/>
        </w:rPr>
      </w:pPr>
      <w:r w:rsidRPr="00EC4F64">
        <w:rPr>
          <w:rFonts w:eastAsia="Calibri"/>
          <w:sz w:val="22"/>
          <w:szCs w:val="22"/>
        </w:rPr>
        <w:t>Lekto</w:t>
      </w:r>
      <w:r w:rsidR="00C167D0" w:rsidRPr="00EC4F64">
        <w:rPr>
          <w:rFonts w:eastAsia="Calibri"/>
          <w:sz w:val="22"/>
          <w:szCs w:val="22"/>
        </w:rPr>
        <w:t xml:space="preserve">r – tekst odczytywany w języku polskim przez profesjonalnych lektorów. Po podpisaniu umowy Wykonawca będzie musiał przedstawić minimum </w:t>
      </w:r>
      <w:r w:rsidR="00704B6E" w:rsidRPr="00EC4F64">
        <w:rPr>
          <w:rFonts w:eastAsia="Calibri"/>
          <w:sz w:val="22"/>
          <w:szCs w:val="22"/>
        </w:rPr>
        <w:t xml:space="preserve">3 </w:t>
      </w:r>
      <w:r w:rsidR="00C167D0" w:rsidRPr="00EC4F64">
        <w:rPr>
          <w:rFonts w:eastAsia="Calibri"/>
          <w:sz w:val="22"/>
          <w:szCs w:val="22"/>
        </w:rPr>
        <w:t xml:space="preserve">propozycje </w:t>
      </w:r>
      <w:r w:rsidR="00704B6E" w:rsidRPr="00EC4F64">
        <w:rPr>
          <w:rFonts w:eastAsia="Calibri"/>
          <w:sz w:val="22"/>
          <w:szCs w:val="22"/>
        </w:rPr>
        <w:t xml:space="preserve">głosów </w:t>
      </w:r>
      <w:r w:rsidR="00C167D0" w:rsidRPr="00EC4F64">
        <w:rPr>
          <w:rFonts w:eastAsia="Calibri"/>
          <w:sz w:val="22"/>
          <w:szCs w:val="22"/>
        </w:rPr>
        <w:t xml:space="preserve">profesjonalnych lektorów. </w:t>
      </w:r>
    </w:p>
    <w:p w14:paraId="597574CD" w14:textId="77777777" w:rsidR="00366327" w:rsidRPr="00EC4F64" w:rsidRDefault="00366327" w:rsidP="007E4DA2">
      <w:pPr>
        <w:pStyle w:val="Default"/>
        <w:numPr>
          <w:ilvl w:val="0"/>
          <w:numId w:val="6"/>
        </w:numPr>
        <w:spacing w:after="143" w:line="360" w:lineRule="auto"/>
        <w:jc w:val="both"/>
        <w:rPr>
          <w:color w:val="auto"/>
          <w:sz w:val="22"/>
          <w:szCs w:val="22"/>
        </w:rPr>
      </w:pPr>
      <w:r w:rsidRPr="00EC4F64">
        <w:rPr>
          <w:color w:val="auto"/>
          <w:sz w:val="22"/>
          <w:szCs w:val="22"/>
        </w:rPr>
        <w:t xml:space="preserve">Umieszczenie w </w:t>
      </w:r>
      <w:proofErr w:type="spellStart"/>
      <w:r w:rsidRPr="00EC4F64">
        <w:rPr>
          <w:color w:val="auto"/>
          <w:sz w:val="22"/>
          <w:szCs w:val="22"/>
        </w:rPr>
        <w:t>viralu</w:t>
      </w:r>
      <w:proofErr w:type="spellEnd"/>
      <w:r w:rsidRPr="00EC4F64">
        <w:rPr>
          <w:color w:val="auto"/>
          <w:sz w:val="22"/>
          <w:szCs w:val="22"/>
        </w:rPr>
        <w:t xml:space="preserve"> internetowym odnośnika URL, który odnosi do strony internetowej www.planujedlugiezycie.pl, </w:t>
      </w:r>
      <w:proofErr w:type="spellStart"/>
      <w:r w:rsidRPr="00EC4F64">
        <w:rPr>
          <w:color w:val="auto"/>
          <w:sz w:val="22"/>
          <w:szCs w:val="22"/>
        </w:rPr>
        <w:t>otagowanym</w:t>
      </w:r>
      <w:proofErr w:type="spellEnd"/>
      <w:r w:rsidRPr="00EC4F64">
        <w:rPr>
          <w:color w:val="auto"/>
          <w:sz w:val="22"/>
          <w:szCs w:val="22"/>
        </w:rPr>
        <w:t xml:space="preserve"> w sposób umożliwiający śledzenie ruchu na stronie. </w:t>
      </w:r>
    </w:p>
    <w:p w14:paraId="758B3DA8" w14:textId="74DF24F4" w:rsidR="00366327" w:rsidRPr="003B7E55" w:rsidRDefault="00CB3778" w:rsidP="007E4DA2">
      <w:pPr>
        <w:pStyle w:val="Default"/>
        <w:numPr>
          <w:ilvl w:val="0"/>
          <w:numId w:val="6"/>
        </w:numPr>
        <w:spacing w:line="360" w:lineRule="auto"/>
        <w:jc w:val="both"/>
        <w:rPr>
          <w:b/>
          <w:bCs/>
          <w:sz w:val="22"/>
          <w:szCs w:val="22"/>
        </w:rPr>
      </w:pPr>
      <w:r w:rsidRPr="003B7E55">
        <w:rPr>
          <w:b/>
          <w:bCs/>
          <w:sz w:val="22"/>
          <w:szCs w:val="22"/>
        </w:rPr>
        <w:lastRenderedPageBreak/>
        <w:t>Wykonawca może zaproponować więcej niż jedną propozycję spotu telewizyjnego i radiowego.</w:t>
      </w:r>
    </w:p>
    <w:p w14:paraId="1C745209" w14:textId="77777777" w:rsidR="00CB3778" w:rsidRPr="00EC4F64" w:rsidRDefault="00CB3778" w:rsidP="00C95F67">
      <w:pPr>
        <w:pStyle w:val="Default"/>
        <w:spacing w:line="360" w:lineRule="auto"/>
        <w:jc w:val="both"/>
        <w:rPr>
          <w:bCs/>
          <w:sz w:val="22"/>
          <w:szCs w:val="22"/>
        </w:rPr>
      </w:pPr>
    </w:p>
    <w:p w14:paraId="79C951E2" w14:textId="77777777" w:rsidR="00A8385B" w:rsidRPr="00EC4F64" w:rsidRDefault="00FF0CFD" w:rsidP="00567C5C">
      <w:pPr>
        <w:pStyle w:val="Default"/>
        <w:spacing w:line="360" w:lineRule="auto"/>
        <w:jc w:val="both"/>
        <w:rPr>
          <w:b/>
          <w:bCs/>
          <w:sz w:val="22"/>
          <w:szCs w:val="22"/>
        </w:rPr>
      </w:pPr>
      <w:r w:rsidRPr="00EC4F64">
        <w:rPr>
          <w:b/>
          <w:bCs/>
          <w:sz w:val="22"/>
          <w:szCs w:val="22"/>
        </w:rPr>
        <w:t xml:space="preserve">VII. </w:t>
      </w:r>
      <w:r w:rsidR="00A8385B" w:rsidRPr="00EC4F64">
        <w:rPr>
          <w:b/>
          <w:bCs/>
          <w:sz w:val="22"/>
          <w:szCs w:val="22"/>
        </w:rPr>
        <w:t>POZOSTAŁE OBOWIĄZKI WYKONAWCY</w:t>
      </w:r>
    </w:p>
    <w:p w14:paraId="3B57550C" w14:textId="1323F81D" w:rsidR="00435024" w:rsidRPr="00EC4F64" w:rsidRDefault="004C2A65" w:rsidP="000172F1">
      <w:pPr>
        <w:numPr>
          <w:ilvl w:val="0"/>
          <w:numId w:val="1"/>
        </w:numPr>
        <w:spacing w:after="120" w:line="360" w:lineRule="auto"/>
        <w:jc w:val="both"/>
        <w:rPr>
          <w:rFonts w:ascii="Arial" w:hAnsi="Arial" w:cs="Arial"/>
        </w:rPr>
      </w:pPr>
      <w:r w:rsidRPr="00EC4F64">
        <w:rPr>
          <w:rFonts w:ascii="Arial" w:hAnsi="Arial" w:cs="Arial"/>
          <w:color w:val="000000"/>
          <w:lang w:eastAsia="pl-PL"/>
        </w:rPr>
        <w:t>Wykonawca wyznaczy jedną osobę do ogólnej koordynacji realizacji zadania, która będzie współpracowała bezpośrednio z Zamawiającym</w:t>
      </w:r>
      <w:r w:rsidR="001A35E9">
        <w:rPr>
          <w:rFonts w:ascii="Arial" w:hAnsi="Arial" w:cs="Arial"/>
          <w:color w:val="000000"/>
          <w:lang w:eastAsia="pl-PL"/>
        </w:rPr>
        <w:t>.</w:t>
      </w:r>
    </w:p>
    <w:p w14:paraId="20667046" w14:textId="6D0592F2" w:rsidR="00435024" w:rsidRPr="00EC4F64" w:rsidRDefault="00435024" w:rsidP="000172F1">
      <w:pPr>
        <w:numPr>
          <w:ilvl w:val="0"/>
          <w:numId w:val="1"/>
        </w:numPr>
        <w:spacing w:after="120" w:line="360" w:lineRule="auto"/>
        <w:jc w:val="both"/>
        <w:rPr>
          <w:rFonts w:ascii="Arial" w:hAnsi="Arial" w:cs="Arial"/>
        </w:rPr>
      </w:pPr>
      <w:r w:rsidRPr="00EC4F64">
        <w:rPr>
          <w:rFonts w:ascii="Arial" w:hAnsi="Arial" w:cs="Arial"/>
        </w:rPr>
        <w:t>udzielenie niniejszego zamówienia ubiegać się mogą Wykonawcy, którzy w okresie ostatnich 3 lat przed upływem terminu składania ofert, a jeżeli okres prowadzenia ich działalności jest krótszy - w tym okresie, n</w:t>
      </w:r>
      <w:r w:rsidR="00E02061" w:rsidRPr="00EC4F64">
        <w:rPr>
          <w:rFonts w:ascii="Arial" w:hAnsi="Arial" w:cs="Arial"/>
        </w:rPr>
        <w:t>ależycie wykonali co najmniej 3</w:t>
      </w:r>
      <w:r w:rsidR="0040699A" w:rsidRPr="00EC4F64">
        <w:rPr>
          <w:rFonts w:ascii="Arial" w:hAnsi="Arial" w:cs="Arial"/>
        </w:rPr>
        <w:t xml:space="preserve"> </w:t>
      </w:r>
      <w:r w:rsidR="00E02061" w:rsidRPr="00EC4F64">
        <w:rPr>
          <w:rFonts w:ascii="Arial" w:hAnsi="Arial" w:cs="Arial"/>
        </w:rPr>
        <w:t>usługi</w:t>
      </w:r>
      <w:r w:rsidRPr="00EC4F64">
        <w:rPr>
          <w:rFonts w:ascii="Arial" w:hAnsi="Arial" w:cs="Arial"/>
        </w:rPr>
        <w:t>, która</w:t>
      </w:r>
      <w:r w:rsidR="00E02061" w:rsidRPr="00EC4F64">
        <w:rPr>
          <w:rFonts w:ascii="Arial" w:hAnsi="Arial" w:cs="Arial"/>
        </w:rPr>
        <w:t xml:space="preserve"> każda</w:t>
      </w:r>
      <w:r w:rsidRPr="00EC4F64">
        <w:rPr>
          <w:rFonts w:ascii="Arial" w:hAnsi="Arial" w:cs="Arial"/>
        </w:rPr>
        <w:t xml:space="preserve"> polegała na produkcji filmu promocyjnego lub spotu reklamowego trwającego min. 30 sekund.</w:t>
      </w:r>
    </w:p>
    <w:p w14:paraId="739ED98C" w14:textId="77777777" w:rsidR="00B17510" w:rsidRPr="00EC4F64" w:rsidRDefault="00B17510" w:rsidP="000172F1">
      <w:pPr>
        <w:pStyle w:val="Default"/>
        <w:numPr>
          <w:ilvl w:val="0"/>
          <w:numId w:val="1"/>
        </w:numPr>
        <w:spacing w:line="360" w:lineRule="auto"/>
        <w:jc w:val="both"/>
        <w:rPr>
          <w:sz w:val="22"/>
          <w:szCs w:val="22"/>
        </w:rPr>
      </w:pPr>
      <w:r w:rsidRPr="00EC4F64">
        <w:rPr>
          <w:sz w:val="22"/>
          <w:szCs w:val="22"/>
          <w:lang w:eastAsia="pl-PL"/>
        </w:rPr>
        <w:t>Portfolio (minimum 3 realizacje filmowe).</w:t>
      </w:r>
    </w:p>
    <w:p w14:paraId="300CC56C" w14:textId="77777777" w:rsidR="00A8385B" w:rsidRPr="00EC4F64" w:rsidRDefault="00A8385B" w:rsidP="00A8385B">
      <w:pPr>
        <w:spacing w:after="120" w:line="360" w:lineRule="auto"/>
        <w:ind w:left="360"/>
        <w:jc w:val="both"/>
        <w:rPr>
          <w:rFonts w:ascii="Arial" w:hAnsi="Arial" w:cs="Arial"/>
          <w:color w:val="000000"/>
          <w:lang w:eastAsia="pl-PL"/>
        </w:rPr>
      </w:pPr>
    </w:p>
    <w:p w14:paraId="3526D31F" w14:textId="77777777" w:rsidR="00A8385B" w:rsidRPr="00EC4F64" w:rsidRDefault="00A8385B" w:rsidP="00A8385B">
      <w:pPr>
        <w:pStyle w:val="Default"/>
        <w:spacing w:line="360" w:lineRule="auto"/>
        <w:jc w:val="both"/>
        <w:rPr>
          <w:b/>
          <w:bCs/>
          <w:sz w:val="22"/>
          <w:szCs w:val="22"/>
        </w:rPr>
      </w:pPr>
      <w:r w:rsidRPr="00EC4F64">
        <w:rPr>
          <w:b/>
          <w:bCs/>
          <w:sz w:val="22"/>
          <w:szCs w:val="22"/>
        </w:rPr>
        <w:t xml:space="preserve">VIII. POSTANOWIENIA KOŃCOWE </w:t>
      </w:r>
    </w:p>
    <w:p w14:paraId="2D7E2B0C" w14:textId="77777777" w:rsidR="00A8385B" w:rsidRPr="00EC4F64" w:rsidRDefault="00A8385B" w:rsidP="007E4DA2">
      <w:pPr>
        <w:pStyle w:val="Default"/>
        <w:numPr>
          <w:ilvl w:val="3"/>
          <w:numId w:val="6"/>
        </w:numPr>
        <w:spacing w:after="83" w:line="360" w:lineRule="auto"/>
        <w:ind w:left="709"/>
        <w:jc w:val="both"/>
        <w:rPr>
          <w:sz w:val="22"/>
          <w:szCs w:val="22"/>
        </w:rPr>
      </w:pPr>
      <w:r w:rsidRPr="00EC4F64">
        <w:rPr>
          <w:sz w:val="22"/>
          <w:szCs w:val="22"/>
        </w:rPr>
        <w:t xml:space="preserve">Wykonawca zobowiązuje się uwzględniać uwagi zgłaszane przez przedstawicieli Zamawiającego przy realizacji przedmiotu zamówienia. </w:t>
      </w:r>
    </w:p>
    <w:p w14:paraId="5C463C95" w14:textId="77777777" w:rsidR="00366327" w:rsidRPr="00EC4F64" w:rsidRDefault="00A8385B" w:rsidP="007E4DA2">
      <w:pPr>
        <w:pStyle w:val="Default"/>
        <w:numPr>
          <w:ilvl w:val="3"/>
          <w:numId w:val="6"/>
        </w:numPr>
        <w:spacing w:line="360" w:lineRule="auto"/>
        <w:ind w:left="709"/>
        <w:jc w:val="both"/>
        <w:rPr>
          <w:sz w:val="22"/>
          <w:szCs w:val="22"/>
        </w:rPr>
      </w:pPr>
      <w:r w:rsidRPr="00EC4F64">
        <w:rPr>
          <w:sz w:val="22"/>
          <w:szCs w:val="22"/>
        </w:rPr>
        <w:t xml:space="preserve">Zamawiający zastrzega sobie możliwość obecności swoich przedstawicieli na poszczególnych etapach realizacji danych elementów przedmiotu zamówienia, np. na planie zdjęciowym i/lub w studiu nagraniowym. </w:t>
      </w:r>
    </w:p>
    <w:p w14:paraId="0D8EF613" w14:textId="77777777" w:rsidR="00366327" w:rsidRPr="00EC4F64" w:rsidRDefault="00366327" w:rsidP="007E4DA2">
      <w:pPr>
        <w:pStyle w:val="Default"/>
        <w:numPr>
          <w:ilvl w:val="3"/>
          <w:numId w:val="6"/>
        </w:numPr>
        <w:spacing w:line="360" w:lineRule="auto"/>
        <w:ind w:left="709"/>
        <w:jc w:val="both"/>
        <w:rPr>
          <w:sz w:val="22"/>
          <w:szCs w:val="22"/>
        </w:rPr>
      </w:pPr>
      <w:r w:rsidRPr="00EC4F64">
        <w:rPr>
          <w:color w:val="auto"/>
          <w:sz w:val="22"/>
          <w:szCs w:val="22"/>
        </w:rPr>
        <w:t xml:space="preserve">Wykonawca będzie zobowiązany do osobistego stawiennictwa w siedzibie Zamawiającego każdorazowo, gdy Zamawiający uzna to za niezbędne do prawidłowej realizacji zamówienia. </w:t>
      </w:r>
    </w:p>
    <w:p w14:paraId="4082F77E" w14:textId="77777777" w:rsidR="00366327" w:rsidRPr="00EC4F64" w:rsidRDefault="00366327" w:rsidP="007E4DA2">
      <w:pPr>
        <w:pStyle w:val="Default"/>
        <w:numPr>
          <w:ilvl w:val="3"/>
          <w:numId w:val="6"/>
        </w:numPr>
        <w:spacing w:after="143" w:line="360" w:lineRule="auto"/>
        <w:ind w:left="709"/>
        <w:jc w:val="both"/>
        <w:rPr>
          <w:color w:val="auto"/>
          <w:sz w:val="22"/>
          <w:szCs w:val="22"/>
        </w:rPr>
      </w:pPr>
      <w:r w:rsidRPr="00EC4F64">
        <w:rPr>
          <w:color w:val="auto"/>
          <w:sz w:val="22"/>
          <w:szCs w:val="22"/>
        </w:rPr>
        <w:t xml:space="preserve">Wykonawca będzie zobowiązany do odbierania oraz dostarczania na własny koszt od i do Zamawiającego wszelkich materiałów niezbędnych do realizacji zamówienia. </w:t>
      </w:r>
    </w:p>
    <w:p w14:paraId="7B5D6646" w14:textId="77777777" w:rsidR="00366327" w:rsidRPr="00EC4F64" w:rsidRDefault="00366327" w:rsidP="007E4DA2">
      <w:pPr>
        <w:pStyle w:val="Default"/>
        <w:numPr>
          <w:ilvl w:val="3"/>
          <w:numId w:val="6"/>
        </w:numPr>
        <w:spacing w:after="143" w:line="360" w:lineRule="auto"/>
        <w:ind w:left="709"/>
        <w:jc w:val="both"/>
        <w:rPr>
          <w:color w:val="auto"/>
          <w:sz w:val="22"/>
          <w:szCs w:val="22"/>
        </w:rPr>
      </w:pPr>
      <w:r w:rsidRPr="00EC4F64">
        <w:rPr>
          <w:color w:val="auto"/>
          <w:sz w:val="22"/>
          <w:szCs w:val="22"/>
        </w:rPr>
        <w:t>Współpraca pomiędzy Zamawiającym a Wykonawcą będzie polegała na kontaktach bezpośrednich, telefonicznych i mailowych, a wszelkie materiały związane z realizacją zamówienia w miarę możliwości technicznych przekazywane będą na bieżąco za pośrednictwem poczty</w:t>
      </w:r>
      <w:r w:rsidR="00AB00C3" w:rsidRPr="00EC4F64">
        <w:rPr>
          <w:color w:val="auto"/>
          <w:sz w:val="22"/>
          <w:szCs w:val="22"/>
        </w:rPr>
        <w:t xml:space="preserve"> elektronicznej w plikach .</w:t>
      </w:r>
      <w:proofErr w:type="spellStart"/>
      <w:r w:rsidR="00AB00C3" w:rsidRPr="00EC4F64">
        <w:rPr>
          <w:color w:val="auto"/>
          <w:sz w:val="22"/>
          <w:szCs w:val="22"/>
        </w:rPr>
        <w:t>doc</w:t>
      </w:r>
      <w:proofErr w:type="spellEnd"/>
      <w:r w:rsidR="00AB00C3" w:rsidRPr="00EC4F64">
        <w:rPr>
          <w:color w:val="auto"/>
          <w:sz w:val="22"/>
          <w:szCs w:val="22"/>
        </w:rPr>
        <w:t xml:space="preserve"> lub innych uzgodnionych z Zamawiającym.</w:t>
      </w:r>
    </w:p>
    <w:p w14:paraId="492992E6" w14:textId="77777777" w:rsidR="00366327" w:rsidRPr="00EC4F64" w:rsidRDefault="00366327" w:rsidP="007E4DA2">
      <w:pPr>
        <w:pStyle w:val="Default"/>
        <w:numPr>
          <w:ilvl w:val="0"/>
          <w:numId w:val="6"/>
        </w:numPr>
        <w:spacing w:after="143" w:line="360" w:lineRule="auto"/>
        <w:ind w:left="709"/>
        <w:jc w:val="both"/>
        <w:rPr>
          <w:color w:val="auto"/>
          <w:sz w:val="22"/>
          <w:szCs w:val="22"/>
        </w:rPr>
      </w:pPr>
      <w:r w:rsidRPr="00EC4F64">
        <w:rPr>
          <w:color w:val="auto"/>
          <w:sz w:val="22"/>
          <w:szCs w:val="22"/>
        </w:rPr>
        <w:t xml:space="preserve">Wykonawca jest zobowiązany do sprawnej i terminowej realizacji zamówienia, w tym uwzględniania w trakcie jego realizacji wszystkich uwag zgłaszanych przez Zamawiającego. </w:t>
      </w:r>
    </w:p>
    <w:p w14:paraId="5AF56AFA" w14:textId="77777777" w:rsidR="00366327" w:rsidRPr="00EC4F64" w:rsidRDefault="00366327" w:rsidP="007E4DA2">
      <w:pPr>
        <w:pStyle w:val="Default"/>
        <w:numPr>
          <w:ilvl w:val="0"/>
          <w:numId w:val="6"/>
        </w:numPr>
        <w:spacing w:after="143" w:line="360" w:lineRule="auto"/>
        <w:ind w:left="709"/>
        <w:jc w:val="both"/>
        <w:rPr>
          <w:color w:val="auto"/>
          <w:sz w:val="22"/>
          <w:szCs w:val="22"/>
        </w:rPr>
      </w:pPr>
      <w:r w:rsidRPr="00EC4F64">
        <w:rPr>
          <w:color w:val="auto"/>
          <w:sz w:val="22"/>
          <w:szCs w:val="22"/>
        </w:rPr>
        <w:lastRenderedPageBreak/>
        <w:t xml:space="preserve">Wykonawca jest zobowiązany do niezwłocznego informowania o pojawiających się problemach, zagrożeniach lub opóźnieniach w realizacji w stosunku do harmonogramu, a także innych zagadnieniach istotnych dla realizacji zamówienia. </w:t>
      </w:r>
    </w:p>
    <w:p w14:paraId="1415E877" w14:textId="77777777" w:rsidR="00366327" w:rsidRPr="00EC4F64" w:rsidRDefault="00366327" w:rsidP="007E4DA2">
      <w:pPr>
        <w:pStyle w:val="Default"/>
        <w:numPr>
          <w:ilvl w:val="0"/>
          <w:numId w:val="6"/>
        </w:numPr>
        <w:spacing w:after="143" w:line="360" w:lineRule="auto"/>
        <w:ind w:left="709"/>
        <w:jc w:val="both"/>
        <w:rPr>
          <w:color w:val="auto"/>
          <w:sz w:val="22"/>
          <w:szCs w:val="22"/>
        </w:rPr>
      </w:pPr>
      <w:r w:rsidRPr="00EC4F64">
        <w:rPr>
          <w:color w:val="auto"/>
          <w:sz w:val="22"/>
          <w:szCs w:val="22"/>
        </w:rPr>
        <w:t xml:space="preserve">Wykonawca oświadcza, że posiada umiejętności i kwalifikacje niezbędne do należytej realizacji zamówienia. </w:t>
      </w:r>
    </w:p>
    <w:p w14:paraId="2783E96F" w14:textId="77777777" w:rsidR="00366327" w:rsidRPr="00EC4F64" w:rsidRDefault="00366327" w:rsidP="007E4DA2">
      <w:pPr>
        <w:pStyle w:val="Default"/>
        <w:numPr>
          <w:ilvl w:val="0"/>
          <w:numId w:val="6"/>
        </w:numPr>
        <w:spacing w:after="143" w:line="360" w:lineRule="auto"/>
        <w:ind w:left="709"/>
        <w:jc w:val="both"/>
        <w:rPr>
          <w:color w:val="auto"/>
          <w:sz w:val="22"/>
          <w:szCs w:val="22"/>
        </w:rPr>
      </w:pPr>
      <w:r w:rsidRPr="00EC4F64">
        <w:rPr>
          <w:color w:val="auto"/>
          <w:sz w:val="22"/>
          <w:szCs w:val="22"/>
        </w:rPr>
        <w:t xml:space="preserve">Wykonawca zobowiązuje się do wykonania zamówienia z zachowaniem należytej staranności zawodowej, rzetelnie, terminowo, z uwzględnieniem obowiązującego prawa i zgodnie z ogólnymi zasadami współżycia społecznego. </w:t>
      </w:r>
    </w:p>
    <w:p w14:paraId="0A9F16C0" w14:textId="77777777" w:rsidR="00366327" w:rsidRPr="00EC4F64" w:rsidRDefault="00366327" w:rsidP="007E4DA2">
      <w:pPr>
        <w:pStyle w:val="Default"/>
        <w:numPr>
          <w:ilvl w:val="0"/>
          <w:numId w:val="6"/>
        </w:numPr>
        <w:spacing w:after="143" w:line="360" w:lineRule="auto"/>
        <w:ind w:left="709"/>
        <w:jc w:val="both"/>
        <w:rPr>
          <w:color w:val="auto"/>
          <w:sz w:val="22"/>
          <w:szCs w:val="22"/>
        </w:rPr>
      </w:pPr>
      <w:r w:rsidRPr="00EC4F64">
        <w:rPr>
          <w:color w:val="auto"/>
          <w:sz w:val="22"/>
          <w:szCs w:val="22"/>
        </w:rPr>
        <w:t xml:space="preserve">Wszystkie narzędzia niezbędne do realizacji zamówienia zapewnia Wykonawca. </w:t>
      </w:r>
    </w:p>
    <w:p w14:paraId="5DDE25C6" w14:textId="77777777" w:rsidR="001F2BDC" w:rsidRPr="00EC4F64" w:rsidRDefault="001F2BDC" w:rsidP="001F2BDC">
      <w:pPr>
        <w:pStyle w:val="Default"/>
        <w:spacing w:line="360" w:lineRule="auto"/>
        <w:ind w:left="720"/>
        <w:jc w:val="both"/>
        <w:rPr>
          <w:sz w:val="22"/>
          <w:szCs w:val="22"/>
        </w:rPr>
      </w:pPr>
    </w:p>
    <w:p w14:paraId="2E5BFC8A" w14:textId="77777777" w:rsidR="001F2BDC" w:rsidRPr="00EC4F64" w:rsidRDefault="001F2BDC" w:rsidP="001F2BDC">
      <w:pPr>
        <w:pStyle w:val="Akapitzlist"/>
        <w:numPr>
          <w:ilvl w:val="0"/>
          <w:numId w:val="12"/>
        </w:numPr>
        <w:spacing w:after="200" w:line="360" w:lineRule="auto"/>
        <w:ind w:left="720"/>
        <w:contextualSpacing/>
        <w:jc w:val="both"/>
        <w:rPr>
          <w:rFonts w:ascii="Arial" w:hAnsi="Arial" w:cs="Arial"/>
          <w:b/>
          <w:color w:val="000000" w:themeColor="text1"/>
          <w:sz w:val="22"/>
          <w:szCs w:val="22"/>
          <w:u w:val="single"/>
        </w:rPr>
      </w:pPr>
      <w:r w:rsidRPr="00EC4F64">
        <w:rPr>
          <w:rFonts w:ascii="Arial" w:hAnsi="Arial" w:cs="Arial"/>
          <w:b/>
          <w:color w:val="000000" w:themeColor="text1"/>
          <w:sz w:val="22"/>
          <w:szCs w:val="22"/>
          <w:u w:val="single"/>
        </w:rPr>
        <w:t>Tło epidemiologiczne</w:t>
      </w:r>
    </w:p>
    <w:p w14:paraId="19F40B48"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Nowotwory złośliwe należą do najpoważniejszych zagrożeń dla życia Polaków. Bezwzględna liczba nowotworów złośliwych w kraju w ostatnim 40-leciu rosła, czego przyczyną jest zarówno proces starzenia się populacji, jak i wzrost narażenia na czynniki ryzyka związane ze stylem życia (otyłość, niska aktywność fizyczna, palenie tytoniu, spożycie alkoholu).</w:t>
      </w:r>
    </w:p>
    <w:p w14:paraId="42619821"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Szacunki epidemiologiczne wskazują, że liczba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i zgonów z powodu nowotworów złośliwych zarówno w Polsce, jak i na świecie będzie prawdopodobnie nadal rosła w najbliższych dekadach, przede wszystkim w grupie wiekowej powyżej 65 roku życia. Według prognoz WHO prezentowanych w raporcie „World </w:t>
      </w:r>
      <w:proofErr w:type="spellStart"/>
      <w:r w:rsidRPr="00EC4F64">
        <w:rPr>
          <w:rFonts w:ascii="Arial" w:hAnsi="Arial" w:cs="Arial"/>
          <w:color w:val="000000" w:themeColor="text1"/>
        </w:rPr>
        <w:t>Cancer</w:t>
      </w:r>
      <w:proofErr w:type="spellEnd"/>
      <w:r w:rsidRPr="00EC4F64">
        <w:rPr>
          <w:rFonts w:ascii="Arial" w:hAnsi="Arial" w:cs="Arial"/>
          <w:color w:val="000000" w:themeColor="text1"/>
        </w:rPr>
        <w:t xml:space="preserve"> Report 2008” do 2030 r. obserwowany będzie w kolejnych dekadach wzrost populacji świata (z 6,7 miliarda w 2008 r. do 8,3 miliarda w 2030 r.), jak również wzrost liczby nowych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nawet jeśli współczynniki umieralności na nowotwory pozostaną na stałym poziomie.</w:t>
      </w:r>
    </w:p>
    <w:p w14:paraId="35161510" w14:textId="77777777" w:rsidR="001F2BDC" w:rsidRPr="00EC4F64" w:rsidRDefault="001F2BDC" w:rsidP="001F2BDC">
      <w:pPr>
        <w:spacing w:after="120" w:line="360" w:lineRule="auto"/>
        <w:jc w:val="both"/>
        <w:rPr>
          <w:rFonts w:ascii="Arial" w:hAnsi="Arial" w:cs="Arial"/>
          <w:color w:val="000000" w:themeColor="text1"/>
        </w:rPr>
      </w:pPr>
    </w:p>
    <w:p w14:paraId="2B32CFF2" w14:textId="77777777" w:rsidR="001F2BDC" w:rsidRPr="00EC4F64" w:rsidRDefault="001F2BDC" w:rsidP="001F2BDC">
      <w:pPr>
        <w:spacing w:after="120" w:line="360" w:lineRule="auto"/>
        <w:jc w:val="both"/>
        <w:rPr>
          <w:rFonts w:ascii="Arial" w:hAnsi="Arial" w:cs="Arial"/>
          <w:color w:val="000000"/>
        </w:rPr>
      </w:pPr>
      <w:r w:rsidRPr="00EC4F64">
        <w:rPr>
          <w:rFonts w:ascii="Arial" w:hAnsi="Arial" w:cs="Arial"/>
          <w:color w:val="000000"/>
        </w:rPr>
        <w:t>Według danych Krajowego Rejestru Nowotworów w kraju rejestruje się rocznie ponad 1</w:t>
      </w:r>
      <w:r w:rsidRPr="00EC4F64">
        <w:rPr>
          <w:rFonts w:ascii="Arial" w:hAnsi="Arial" w:cs="Arial"/>
          <w:color w:val="1F497D"/>
        </w:rPr>
        <w:t>63</w:t>
      </w:r>
      <w:r w:rsidRPr="00EC4F64">
        <w:rPr>
          <w:rFonts w:ascii="Arial" w:hAnsi="Arial" w:cs="Arial"/>
          <w:color w:val="000000"/>
        </w:rPr>
        <w:t xml:space="preserve"> tys. nowych </w:t>
      </w:r>
      <w:proofErr w:type="spellStart"/>
      <w:r w:rsidRPr="00EC4F64">
        <w:rPr>
          <w:rFonts w:ascii="Arial" w:hAnsi="Arial" w:cs="Arial"/>
          <w:color w:val="000000"/>
        </w:rPr>
        <w:t>zachorowań</w:t>
      </w:r>
      <w:proofErr w:type="spellEnd"/>
      <w:r w:rsidRPr="00EC4F64">
        <w:rPr>
          <w:rFonts w:ascii="Arial" w:hAnsi="Arial" w:cs="Arial"/>
          <w:color w:val="000000"/>
        </w:rPr>
        <w:t xml:space="preserve"> na nowotwory złośliwe oraz ponad </w:t>
      </w:r>
      <w:r w:rsidRPr="00EC4F64">
        <w:rPr>
          <w:rFonts w:ascii="Arial" w:hAnsi="Arial" w:cs="Arial"/>
          <w:color w:val="1F497D"/>
        </w:rPr>
        <w:t>10</w:t>
      </w:r>
      <w:r w:rsidRPr="00EC4F64">
        <w:rPr>
          <w:rFonts w:ascii="Arial" w:hAnsi="Arial" w:cs="Arial"/>
          <w:color w:val="000000"/>
        </w:rPr>
        <w:t>0 tys. nowych zgonów z tego powodu. Nowotwory złośliwe stanowią drugą przyczynę zgonów w Polsce. Nowotwory złośliwe płuca, gruczołu krokowego i jelita grubego są najczęstszymi nowotworami złośliwymi wykrywanymi u mężczyzn – stanowiąc 1</w:t>
      </w:r>
      <w:r w:rsidRPr="00EC4F64">
        <w:rPr>
          <w:rFonts w:ascii="Arial" w:hAnsi="Arial" w:cs="Arial"/>
          <w:color w:val="1F497D"/>
        </w:rPr>
        <w:t>7</w:t>
      </w:r>
      <w:r w:rsidRPr="00EC4F64">
        <w:rPr>
          <w:rFonts w:ascii="Arial" w:hAnsi="Arial" w:cs="Arial"/>
          <w:color w:val="000000"/>
        </w:rPr>
        <w:t>,</w:t>
      </w:r>
      <w:r w:rsidRPr="00EC4F64">
        <w:rPr>
          <w:rFonts w:ascii="Arial" w:hAnsi="Arial" w:cs="Arial"/>
          <w:color w:val="1F497D"/>
        </w:rPr>
        <w:t>7</w:t>
      </w:r>
      <w:r w:rsidRPr="00EC4F64">
        <w:rPr>
          <w:rFonts w:ascii="Arial" w:hAnsi="Arial" w:cs="Arial"/>
          <w:color w:val="000000"/>
        </w:rPr>
        <w:t>%, 1</w:t>
      </w:r>
      <w:r w:rsidRPr="00EC4F64">
        <w:rPr>
          <w:rFonts w:ascii="Arial" w:hAnsi="Arial" w:cs="Arial"/>
          <w:color w:val="1F497D"/>
        </w:rPr>
        <w:t>7</w:t>
      </w:r>
      <w:r w:rsidRPr="00EC4F64">
        <w:rPr>
          <w:rFonts w:ascii="Arial" w:hAnsi="Arial" w:cs="Arial"/>
          <w:color w:val="000000"/>
        </w:rPr>
        <w:t>,</w:t>
      </w:r>
      <w:r w:rsidRPr="00EC4F64">
        <w:rPr>
          <w:rFonts w:ascii="Arial" w:hAnsi="Arial" w:cs="Arial"/>
          <w:color w:val="1F497D"/>
        </w:rPr>
        <w:t>4</w:t>
      </w:r>
      <w:r w:rsidRPr="00EC4F64">
        <w:rPr>
          <w:rFonts w:ascii="Arial" w:hAnsi="Arial" w:cs="Arial"/>
          <w:color w:val="000000"/>
        </w:rPr>
        <w:t>%, 11,</w:t>
      </w:r>
      <w:r w:rsidRPr="00EC4F64">
        <w:rPr>
          <w:rFonts w:ascii="Arial" w:hAnsi="Arial" w:cs="Arial"/>
          <w:color w:val="1F497D"/>
        </w:rPr>
        <w:t>4</w:t>
      </w:r>
      <w:r w:rsidRPr="00EC4F64">
        <w:rPr>
          <w:rFonts w:ascii="Arial" w:hAnsi="Arial" w:cs="Arial"/>
          <w:color w:val="000000"/>
        </w:rPr>
        <w:t>% wszystkich nowotworów u mężczyzn. W populacji kobiet natomiast wiodącymi umiejscowieniami nowotworów są pierś (22,2%), płuco (</w:t>
      </w:r>
      <w:r w:rsidRPr="00EC4F64">
        <w:rPr>
          <w:rFonts w:ascii="Arial" w:hAnsi="Arial" w:cs="Arial"/>
          <w:color w:val="1F497D"/>
        </w:rPr>
        <w:t>9</w:t>
      </w:r>
      <w:r w:rsidRPr="00EC4F64">
        <w:rPr>
          <w:rFonts w:ascii="Arial" w:hAnsi="Arial" w:cs="Arial"/>
          <w:color w:val="000000"/>
        </w:rPr>
        <w:t>,</w:t>
      </w:r>
      <w:r w:rsidRPr="00EC4F64">
        <w:rPr>
          <w:rFonts w:ascii="Arial" w:hAnsi="Arial" w:cs="Arial"/>
          <w:color w:val="1F497D"/>
        </w:rPr>
        <w:t>2</w:t>
      </w:r>
      <w:r w:rsidRPr="00EC4F64">
        <w:rPr>
          <w:rFonts w:ascii="Arial" w:hAnsi="Arial" w:cs="Arial"/>
          <w:color w:val="000000"/>
        </w:rPr>
        <w:t xml:space="preserve">%) </w:t>
      </w:r>
      <w:r w:rsidRPr="00EC4F64">
        <w:rPr>
          <w:rFonts w:ascii="Arial" w:hAnsi="Arial" w:cs="Arial"/>
          <w:color w:val="1F497D"/>
        </w:rPr>
        <w:t xml:space="preserve">i </w:t>
      </w:r>
      <w:r w:rsidRPr="00EC4F64">
        <w:rPr>
          <w:rFonts w:ascii="Arial" w:hAnsi="Arial" w:cs="Arial"/>
          <w:color w:val="000000"/>
        </w:rPr>
        <w:t>jelito grube (9,0%). Jednocześnie największy odsetek zgonów nowotworowych stanowiły u mężczyzn zgony z powodu nowotworów złośliwych płuca (</w:t>
      </w:r>
      <w:r w:rsidRPr="00EC4F64">
        <w:rPr>
          <w:rFonts w:ascii="Arial" w:hAnsi="Arial" w:cs="Arial"/>
          <w:color w:val="1F497D"/>
        </w:rPr>
        <w:t>29</w:t>
      </w:r>
      <w:r w:rsidRPr="00EC4F64">
        <w:rPr>
          <w:rFonts w:ascii="Arial" w:hAnsi="Arial" w:cs="Arial"/>
          <w:color w:val="000000"/>
        </w:rPr>
        <w:t>,</w:t>
      </w:r>
      <w:r w:rsidRPr="00EC4F64">
        <w:rPr>
          <w:rFonts w:ascii="Arial" w:hAnsi="Arial" w:cs="Arial"/>
          <w:color w:val="1F497D"/>
        </w:rPr>
        <w:t>2</w:t>
      </w:r>
      <w:r w:rsidRPr="00EC4F64">
        <w:rPr>
          <w:rFonts w:ascii="Arial" w:hAnsi="Arial" w:cs="Arial"/>
          <w:color w:val="000000"/>
        </w:rPr>
        <w:t>%), jelita grubego (1</w:t>
      </w:r>
      <w:r w:rsidRPr="00EC4F64">
        <w:rPr>
          <w:rFonts w:ascii="Arial" w:hAnsi="Arial" w:cs="Arial"/>
          <w:color w:val="1F497D"/>
        </w:rPr>
        <w:t>1</w:t>
      </w:r>
      <w:r w:rsidRPr="00EC4F64">
        <w:rPr>
          <w:rFonts w:ascii="Arial" w:hAnsi="Arial" w:cs="Arial"/>
          <w:color w:val="000000"/>
        </w:rPr>
        <w:t>,</w:t>
      </w:r>
      <w:r w:rsidRPr="00EC4F64">
        <w:rPr>
          <w:rFonts w:ascii="Arial" w:hAnsi="Arial" w:cs="Arial"/>
          <w:color w:val="1F497D"/>
        </w:rPr>
        <w:t>5</w:t>
      </w:r>
      <w:r w:rsidRPr="00EC4F64">
        <w:rPr>
          <w:rFonts w:ascii="Arial" w:hAnsi="Arial" w:cs="Arial"/>
          <w:color w:val="000000"/>
        </w:rPr>
        <w:t>%) i gruczołu krokowego (8,</w:t>
      </w:r>
      <w:r w:rsidRPr="00EC4F64">
        <w:rPr>
          <w:rFonts w:ascii="Arial" w:hAnsi="Arial" w:cs="Arial"/>
          <w:color w:val="1F497D"/>
        </w:rPr>
        <w:t>8</w:t>
      </w:r>
      <w:r w:rsidRPr="00EC4F64">
        <w:rPr>
          <w:rFonts w:ascii="Arial" w:hAnsi="Arial" w:cs="Arial"/>
          <w:color w:val="000000"/>
        </w:rPr>
        <w:t>%), natomiast u kobiet największy odsetek stanowiły zgony z powodu nowotworu złośliwego płuca (1</w:t>
      </w:r>
      <w:r w:rsidRPr="00EC4F64">
        <w:rPr>
          <w:rFonts w:ascii="Arial" w:hAnsi="Arial" w:cs="Arial"/>
          <w:color w:val="1F497D"/>
        </w:rPr>
        <w:t>6</w:t>
      </w:r>
      <w:r w:rsidRPr="00EC4F64">
        <w:rPr>
          <w:rFonts w:ascii="Arial" w:hAnsi="Arial" w:cs="Arial"/>
          <w:color w:val="000000"/>
        </w:rPr>
        <w:t>,</w:t>
      </w:r>
      <w:r w:rsidRPr="00EC4F64">
        <w:rPr>
          <w:rFonts w:ascii="Arial" w:hAnsi="Arial" w:cs="Arial"/>
          <w:color w:val="1F497D"/>
        </w:rPr>
        <w:t>6</w:t>
      </w:r>
      <w:r w:rsidRPr="00EC4F64">
        <w:rPr>
          <w:rFonts w:ascii="Arial" w:hAnsi="Arial" w:cs="Arial"/>
          <w:color w:val="000000"/>
        </w:rPr>
        <w:t>%), piersi (1</w:t>
      </w:r>
      <w:r w:rsidRPr="00EC4F64">
        <w:rPr>
          <w:rFonts w:ascii="Arial" w:hAnsi="Arial" w:cs="Arial"/>
          <w:color w:val="1F497D"/>
        </w:rPr>
        <w:t>4</w:t>
      </w:r>
      <w:r w:rsidRPr="00EC4F64">
        <w:rPr>
          <w:rFonts w:ascii="Arial" w:hAnsi="Arial" w:cs="Arial"/>
          <w:color w:val="000000"/>
        </w:rPr>
        <w:t>,</w:t>
      </w:r>
      <w:r w:rsidRPr="00EC4F64">
        <w:rPr>
          <w:rFonts w:ascii="Arial" w:hAnsi="Arial" w:cs="Arial"/>
          <w:color w:val="1F497D"/>
        </w:rPr>
        <w:t>1</w:t>
      </w:r>
      <w:r w:rsidRPr="00EC4F64">
        <w:rPr>
          <w:rFonts w:ascii="Arial" w:hAnsi="Arial" w:cs="Arial"/>
          <w:color w:val="000000"/>
        </w:rPr>
        <w:t>%), a w dalszej kolejności jelita grubego (11,</w:t>
      </w:r>
      <w:r w:rsidRPr="00EC4F64">
        <w:rPr>
          <w:rFonts w:ascii="Arial" w:hAnsi="Arial" w:cs="Arial"/>
          <w:color w:val="1F497D"/>
        </w:rPr>
        <w:t>0</w:t>
      </w:r>
      <w:r w:rsidRPr="00EC4F64">
        <w:rPr>
          <w:rFonts w:ascii="Arial" w:hAnsi="Arial" w:cs="Arial"/>
          <w:color w:val="000000"/>
        </w:rPr>
        <w:t xml:space="preserve">%). </w:t>
      </w:r>
    </w:p>
    <w:p w14:paraId="5760352E" w14:textId="77777777" w:rsidR="001F2BDC" w:rsidRPr="00EC4F64" w:rsidRDefault="001F2BDC" w:rsidP="001F2BDC">
      <w:pPr>
        <w:spacing w:after="120" w:line="360" w:lineRule="auto"/>
        <w:jc w:val="both"/>
        <w:rPr>
          <w:rFonts w:ascii="Arial" w:hAnsi="Arial" w:cs="Arial"/>
          <w:color w:val="000000" w:themeColor="text1"/>
        </w:rPr>
      </w:pPr>
    </w:p>
    <w:p w14:paraId="20E4FD61"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Przyrost liczby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i zgonów na nowotwory złośliwe w kraju wynika głównie ze zmian w strukturze wieku, a przede wszystkim zwiększenia liczby ludności powyżej 65 roku życia, ze zwiększenia ekspozycji na czynniki rakotwórcze i rozpowszechnienia </w:t>
      </w:r>
      <w:proofErr w:type="spellStart"/>
      <w:r w:rsidRPr="00EC4F64">
        <w:rPr>
          <w:rFonts w:ascii="Arial" w:hAnsi="Arial" w:cs="Arial"/>
          <w:color w:val="000000" w:themeColor="text1"/>
        </w:rPr>
        <w:t>zachowań</w:t>
      </w:r>
      <w:proofErr w:type="spellEnd"/>
      <w:r w:rsidRPr="00EC4F64">
        <w:rPr>
          <w:rFonts w:ascii="Arial" w:hAnsi="Arial" w:cs="Arial"/>
          <w:color w:val="000000" w:themeColor="text1"/>
        </w:rPr>
        <w:t xml:space="preserve"> sprzyjających rozwojowi raka, z utrzymującego się wysokiego poziomu nikotynizmu. Do przyczyn wzrostu śmiertelności można także zaliczyć nieodpowiedni sposób odżywiania, niską aktywność fizyczną, brak świadomości zagrożenia chorobami nowotworowymi, a w konsekwencji niechęć społeczeństwa do wykonywania badań przesiewowych oraz do wczesnego zgłaszania się do lekarza w przypadku zauważenia ewentualnych zmian chorobowych. Nie ulega wątpliwości, że nowotwory złośliwe są poważnym zagrożeniem dla polskiego społeczeństwa, stwarzają problemy zarówno na poziomie jednostki, jak i państwa i w przyszłości będą narastać. Prognozy Krajowego Rejestru Nowotworów na najbliższe lata pokazują, że liczby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i zgonów na nowotwory złośliwe w Polsce będą wzrastać, stając się zarówno u kobiet, jak i mężczyzn pierwszą przyczyną zgonów przed 65 rokiem życia, wyprzedzając nawet zgony z powodu chorób układu sercowo-naczyniowego. Chorobowość 5-letnia jest miarą, która określa liczbę żyjących chorych z rozpoznaniem nowotworu zdiagnozowanym w ciągu poprzedzających 5 lat. W 2006 r. chorobowość 5-letnią w Polsce oszacowano na 323 tys., w 2012 r. wynosiła ona już 364 tys. Wzrosła również chorobowość wyrażona jako współczynnik na 100 tys. populacji z 847/100 000 do 945/100 000. Według oszacowań chorobowości przeprowadzonych dla 2012 r. przez </w:t>
      </w:r>
      <w:proofErr w:type="spellStart"/>
      <w:r w:rsidRPr="00EC4F64">
        <w:rPr>
          <w:rFonts w:ascii="Arial" w:hAnsi="Arial" w:cs="Arial"/>
          <w:color w:val="000000" w:themeColor="text1"/>
        </w:rPr>
        <w:t>European</w:t>
      </w:r>
      <w:proofErr w:type="spellEnd"/>
      <w:r w:rsidRPr="00EC4F64">
        <w:rPr>
          <w:rFonts w:ascii="Arial" w:hAnsi="Arial" w:cs="Arial"/>
          <w:color w:val="000000" w:themeColor="text1"/>
        </w:rPr>
        <w:t xml:space="preserve"> </w:t>
      </w:r>
      <w:proofErr w:type="spellStart"/>
      <w:r w:rsidRPr="00EC4F64">
        <w:rPr>
          <w:rFonts w:ascii="Arial" w:hAnsi="Arial" w:cs="Arial"/>
          <w:color w:val="000000" w:themeColor="text1"/>
        </w:rPr>
        <w:t>Cancer</w:t>
      </w:r>
      <w:proofErr w:type="spellEnd"/>
      <w:r w:rsidRPr="00EC4F64">
        <w:rPr>
          <w:rFonts w:ascii="Arial" w:hAnsi="Arial" w:cs="Arial"/>
          <w:color w:val="000000" w:themeColor="text1"/>
        </w:rPr>
        <w:t xml:space="preserve"> </w:t>
      </w:r>
      <w:proofErr w:type="spellStart"/>
      <w:r w:rsidRPr="00EC4F64">
        <w:rPr>
          <w:rFonts w:ascii="Arial" w:hAnsi="Arial" w:cs="Arial"/>
          <w:color w:val="000000" w:themeColor="text1"/>
        </w:rPr>
        <w:t>Observatory</w:t>
      </w:r>
      <w:proofErr w:type="spellEnd"/>
      <w:r w:rsidRPr="00EC4F64">
        <w:rPr>
          <w:rFonts w:ascii="Arial" w:hAnsi="Arial" w:cs="Arial"/>
          <w:color w:val="000000" w:themeColor="text1"/>
        </w:rPr>
        <w:t xml:space="preserve"> w Polsce wskaźnik ten jest niższy niż w większości krajów europejskich. Wskaźnik ten jest pochodną struktury nowotworów złośliwych w danym kraju, częstości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wczesnej diagnozy i skuteczności leczenia. </w:t>
      </w:r>
    </w:p>
    <w:p w14:paraId="0BD939A6" w14:textId="77777777" w:rsidR="001F2BDC" w:rsidRPr="00EC4F64" w:rsidRDefault="001F2BDC" w:rsidP="001F2BDC">
      <w:pPr>
        <w:spacing w:after="120" w:line="360" w:lineRule="auto"/>
        <w:jc w:val="both"/>
        <w:rPr>
          <w:rFonts w:ascii="Arial" w:hAnsi="Arial" w:cs="Arial"/>
          <w:color w:val="000000" w:themeColor="text1"/>
        </w:rPr>
      </w:pPr>
    </w:p>
    <w:p w14:paraId="27854CC1"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Wskaźniki epidemiologiczne (dotyczące zachorowalności i umieralności na choroby nowotworowe w Polsce) wskazują na konieczność podejmowania i nieustannego kontynuowania szeroko zakrojonych działań mających na celu walkę ze zjawiskiem wzrostu liczby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w:t>
      </w:r>
    </w:p>
    <w:p w14:paraId="3FDE4B79" w14:textId="77777777" w:rsidR="001F2BDC" w:rsidRPr="00EC4F64" w:rsidRDefault="001F2BDC" w:rsidP="001F2BDC">
      <w:pPr>
        <w:spacing w:after="120" w:line="360" w:lineRule="auto"/>
        <w:jc w:val="both"/>
        <w:rPr>
          <w:rFonts w:ascii="Arial" w:hAnsi="Arial" w:cs="Arial"/>
          <w:color w:val="000000" w:themeColor="text1"/>
        </w:rPr>
      </w:pPr>
    </w:p>
    <w:p w14:paraId="4E02461C"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Należy zauważyć, iż jednej trzeciej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na nowotwory można zapobiec poprzez zmodyfikowanie lub unikanie kluczowych czynników ryzyka, takich jak palenie tytoniu, nadwaga, niskie spożycie warzyw i owoców, brak aktywności fizycznej oraz spożywanie alkoholu. Nowotwory powodowane są przez wiele czynników i dlatego profilaktyka nowotworów powinna uwzględniać w różnym stopniu styl życia, czynniki zawodowe, środowiskowe. Promocja zdrowia uwzględniająca najważniejsze uwarunkowania zdrowotne </w:t>
      </w:r>
      <w:r w:rsidRPr="00EC4F64">
        <w:rPr>
          <w:rFonts w:ascii="Arial" w:hAnsi="Arial" w:cs="Arial"/>
          <w:color w:val="000000" w:themeColor="text1"/>
        </w:rPr>
        <w:lastRenderedPageBreak/>
        <w:t xml:space="preserve">powinna być priorytetem każdego planu nowotworowego, obejmując strategie dotyczące odżywiania, kwestie zdrowotne dotyczące nadwagi i otyłości, a także zmniejszanie szkodliwych skutków działania alkoholu oraz kontrolę palenia tytoniu, biorąc pod uwagę potrzebę dostosowania promocji zdrowia do poszczególnych populacji i grup docelowych. Ponadto zapadalność na nowotwory można obniżyć i kontrolować poprzez wdrożenie opartych na dowodach strategii wczesnego wykrywania choroby i opieki nad pacjentami chorymi na raka. Pomimo znacznych wysiłków, zasięg badań przesiewowych w Unii Europejskiej wynosi mniej niż połowę minimalnej liczby badań rocznie, które należałoby przeprowadzić, gdyby badania przesiewowe wyszczególnione w zaleceniu Rady Unii Europejskiej w sprawie badań przesiewowych w kierunku raka były dostępne dla wszystkich obywateli w Unii Europejskiej w odpowiednim wieku (ok. 125 mln badań rocznie). </w:t>
      </w:r>
    </w:p>
    <w:p w14:paraId="48488241"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 </w:t>
      </w:r>
    </w:p>
    <w:p w14:paraId="20B9C88A"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W Polsce w wyniku dotychczasowej realizacji Narodowego Programu Zwalczania Chorób Nowotworowych w zakresie programów profilaktycznych uzyskano zwiększającą się zgłaszalność: na badania mammograficzne z 23,37% w 2006 r. zgłaszalność wzrosła do 48,05% w 2014 r., natomiast na badania cytologiczne z 12,7% w 2006 r. do 44,40% w 2014 r. (biorąc pod uwagę liczbę faktycznie zrealizowanych badań profilaktycznych, mammograficznych i cytologicznych w ramach programów </w:t>
      </w:r>
      <w:proofErr w:type="spellStart"/>
      <w:r w:rsidRPr="00EC4F64">
        <w:rPr>
          <w:rFonts w:ascii="Arial" w:hAnsi="Arial" w:cs="Arial"/>
          <w:color w:val="000000" w:themeColor="text1"/>
        </w:rPr>
        <w:t>skriningowych</w:t>
      </w:r>
      <w:proofErr w:type="spellEnd"/>
      <w:r w:rsidRPr="00EC4F64">
        <w:rPr>
          <w:rFonts w:ascii="Arial" w:hAnsi="Arial" w:cs="Arial"/>
          <w:color w:val="000000" w:themeColor="text1"/>
        </w:rPr>
        <w:t xml:space="preserve"> i ambulatoryjnej opieki specjalistycznej).</w:t>
      </w:r>
    </w:p>
    <w:p w14:paraId="124F1035" w14:textId="77777777" w:rsidR="001F2BDC" w:rsidRPr="00EC4F64" w:rsidRDefault="001F2BDC" w:rsidP="001F2BDC">
      <w:pPr>
        <w:spacing w:after="120" w:line="360" w:lineRule="auto"/>
        <w:jc w:val="both"/>
        <w:rPr>
          <w:rFonts w:ascii="Arial" w:hAnsi="Arial" w:cs="Arial"/>
          <w:color w:val="000000" w:themeColor="text1"/>
        </w:rPr>
      </w:pPr>
    </w:p>
    <w:p w14:paraId="7E2D6BF6" w14:textId="77777777" w:rsidR="001F2BDC" w:rsidRPr="00EC4F64" w:rsidRDefault="001F2BDC" w:rsidP="001F2BDC">
      <w:pPr>
        <w:spacing w:after="120" w:line="360" w:lineRule="auto"/>
        <w:jc w:val="both"/>
        <w:rPr>
          <w:rFonts w:ascii="Arial" w:hAnsi="Arial" w:cs="Arial"/>
          <w:i/>
          <w:color w:val="000000" w:themeColor="text1"/>
        </w:rPr>
      </w:pPr>
      <w:r w:rsidRPr="00EC4F64">
        <w:rPr>
          <w:rFonts w:ascii="Arial" w:hAnsi="Arial" w:cs="Arial"/>
          <w:i/>
          <w:color w:val="000000" w:themeColor="text1"/>
        </w:rPr>
        <w:t>Mity i stereotypy</w:t>
      </w:r>
    </w:p>
    <w:p w14:paraId="2F93AABD"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W polskim społeczeństwie nie brakuje krążących mitów oraz pewnych stereotypów opartych o niezweryfikowane informacje przekazywane pomiędzy osobami. Dotyczą one wielu aspektów ogólnie pojętej ochrony zdrowia nie tylko w wymiarze systemowym ale również jako element życia.</w:t>
      </w:r>
    </w:p>
    <w:p w14:paraId="4F09DD91"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 </w:t>
      </w:r>
    </w:p>
    <w:p w14:paraId="4885D366"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Wg raportu z badania przeprowadzonego przez Kantar </w:t>
      </w:r>
      <w:proofErr w:type="spellStart"/>
      <w:r w:rsidRPr="00EC4F64">
        <w:rPr>
          <w:rFonts w:ascii="Arial" w:hAnsi="Arial" w:cs="Arial"/>
          <w:color w:val="000000" w:themeColor="text1"/>
        </w:rPr>
        <w:t>Millward</w:t>
      </w:r>
      <w:proofErr w:type="spellEnd"/>
      <w:r w:rsidRPr="00EC4F64">
        <w:rPr>
          <w:rFonts w:ascii="Arial" w:hAnsi="Arial" w:cs="Arial"/>
          <w:color w:val="000000" w:themeColor="text1"/>
        </w:rPr>
        <w:t xml:space="preserve"> Brown na zlecenie Ministerstwa Zdrowia – Biura Prasy i Promocji wynika, że terminologia, która jest powszechnie używana w komunikacji społecznej w kampaniach promujących profilaktykę zdrowotną wydaje się problematyczna. Najbardziej kłopotliwe pojęcia to zdrowy tryb życia, dieta, profilaktyka. Każde z tych pojęć generuje wiele negatywnych skojarzeń, wywołujących postawy obronne. Zatem prowadzone działania powinny być dobrze przemyślane, aby komunikaty oraz komunikacja nie zostały źle odebrane.</w:t>
      </w:r>
    </w:p>
    <w:p w14:paraId="510BD415"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 </w:t>
      </w:r>
    </w:p>
    <w:p w14:paraId="5C6763CE" w14:textId="3BD50C8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lastRenderedPageBreak/>
        <w:t>Mity oraz informacje nie poparte żadnymi dowodami naukowymi są obecne w świadomości polskich obywateli. Przykładami są m.in. pobieranie szpiku kostnego z kręgosłupa, nie ratowanie rannych z wypadków dla narządów do transplantacji, szkodliwość szczepionek. Są to informacje szkodliwe, ponieważ społeczeństwo nie opiera się na dowodach naukowych czy zweryfikowanych informacjach tylko bardziej ufa „specjaliście” z bliskiego otoczenia. Wielką rolą działań będzie zatem prostowanie tych informacji i obalanie oraz łamanie stereotypów, które zostaną uznane za priorytetowe.</w:t>
      </w:r>
    </w:p>
    <w:p w14:paraId="056CB0A7" w14:textId="77777777" w:rsidR="001F2BDC" w:rsidRPr="00EC4F64" w:rsidRDefault="001F2BDC" w:rsidP="001F2BDC">
      <w:pPr>
        <w:pStyle w:val="Akapitzlist"/>
        <w:numPr>
          <w:ilvl w:val="0"/>
          <w:numId w:val="12"/>
        </w:numPr>
        <w:spacing w:after="200" w:line="360" w:lineRule="auto"/>
        <w:ind w:left="720"/>
        <w:contextualSpacing/>
        <w:jc w:val="both"/>
        <w:rPr>
          <w:rFonts w:ascii="Arial" w:hAnsi="Arial" w:cs="Arial"/>
          <w:b/>
          <w:color w:val="000000" w:themeColor="text1"/>
          <w:sz w:val="22"/>
          <w:szCs w:val="22"/>
          <w:u w:val="single"/>
        </w:rPr>
      </w:pPr>
      <w:r w:rsidRPr="00EC4F64">
        <w:rPr>
          <w:rFonts w:ascii="Arial" w:hAnsi="Arial" w:cs="Arial"/>
          <w:b/>
          <w:color w:val="000000" w:themeColor="text1"/>
          <w:sz w:val="22"/>
          <w:szCs w:val="22"/>
          <w:u w:val="single"/>
        </w:rPr>
        <w:t xml:space="preserve">Tło społeczne - powody przeprowadzenia kampanii </w:t>
      </w:r>
    </w:p>
    <w:p w14:paraId="35C1AFD7"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Według opracowań Głównego Urzędu Statystycznego choroby nowotworowe stanowią jedną z najważniejszych przyczyn zgonów w Polsce, przekładając się rocznie na ponad 25% wszystkich zgonów. Realizowane przez rząd programy prewencyjne, polegające m.in. na podniesieniu akcyzy na wyroby tytoniowe przynoszą umiarkowane rezultaty. Warto zwrócić uwagę, że 2/3 nowotworów jest spowodowanych </w:t>
      </w:r>
      <w:proofErr w:type="spellStart"/>
      <w:r w:rsidRPr="00EC4F64">
        <w:rPr>
          <w:rFonts w:ascii="Arial" w:hAnsi="Arial" w:cs="Arial"/>
          <w:color w:val="000000" w:themeColor="text1"/>
        </w:rPr>
        <w:t>zachowaniami</w:t>
      </w:r>
      <w:proofErr w:type="spellEnd"/>
      <w:r w:rsidRPr="00EC4F64">
        <w:rPr>
          <w:rFonts w:ascii="Arial" w:hAnsi="Arial" w:cs="Arial"/>
          <w:color w:val="000000" w:themeColor="text1"/>
        </w:rPr>
        <w:t xml:space="preserve"> ludzkimi – nałogami, sposobem odżywiania się, brakiem aktywności fizycznej, nadmiernym opalaniem czy zakażeniami. Uwzględniając wrodzone, ludzkie skłonności samozachowawcze można więc postawić tezę, że społeczeństwu brak świadomości dot. przyczyn oraz skutków chorób nowotworowych. Mimo zauważalnej w latach 2006 – 2017 poprawy współczynnika zgłaszalności na badania profilaktyczne oferowane przez publiczne placówki zdrowotne, wciąż możliwe jest osiągnięcie wyższych wyników. Obecnie dostępność badań jest wysoka i nie stanowi istotnego problemu. Odpowiedzi zgłaszane lekarzom zebrane podczas badań Szkoły Wyższej Psychologii Społecznej (nie wiem, nie znam się, boję się, wstydzę się, mnie to nie dotyczy) pokazują, że w tym obszarze również konieczne są działania edukacyjne, prowadzące przede wszystkim do obalenia mitów powodujących wstyd oraz strach, a także wyjaśniające, że zdiagnozowanie choroby nie stanowi wyroku, a raczej szansę na wyleczenie. </w:t>
      </w:r>
    </w:p>
    <w:p w14:paraId="62839548" w14:textId="77777777" w:rsidR="001F2BDC" w:rsidRPr="00EC4F64" w:rsidRDefault="001F2BDC" w:rsidP="001F2BDC">
      <w:pPr>
        <w:spacing w:line="360" w:lineRule="auto"/>
        <w:jc w:val="both"/>
        <w:rPr>
          <w:rFonts w:ascii="Arial" w:hAnsi="Arial" w:cs="Arial"/>
          <w:b/>
        </w:rPr>
      </w:pPr>
      <w:r w:rsidRPr="00EC4F64">
        <w:rPr>
          <w:rFonts w:ascii="Arial" w:hAnsi="Arial" w:cs="Arial"/>
          <w:b/>
        </w:rPr>
        <w:t>Ile osób choruje na nowotwory w Polsce?</w:t>
      </w:r>
    </w:p>
    <w:p w14:paraId="6D02E49D" w14:textId="77777777" w:rsidR="001F2BDC" w:rsidRPr="00EC4F64" w:rsidRDefault="001F2BDC" w:rsidP="001F2BDC">
      <w:pPr>
        <w:spacing w:line="360" w:lineRule="auto"/>
        <w:jc w:val="both"/>
        <w:rPr>
          <w:rFonts w:ascii="Arial" w:hAnsi="Arial" w:cs="Arial"/>
        </w:rPr>
      </w:pPr>
      <w:r w:rsidRPr="00EC4F64">
        <w:rPr>
          <w:rFonts w:ascii="Arial" w:hAnsi="Arial" w:cs="Arial"/>
        </w:rPr>
        <w:t xml:space="preserve">Zgodnie z najnowszymi danymi Krajowego Rejestru Nowotworów w 2015 r. w Polsce odnotowano ponad 163 tys. nowych </w:t>
      </w:r>
      <w:proofErr w:type="spellStart"/>
      <w:r w:rsidRPr="00EC4F64">
        <w:rPr>
          <w:rFonts w:ascii="Arial" w:hAnsi="Arial" w:cs="Arial"/>
        </w:rPr>
        <w:t>zachorowań</w:t>
      </w:r>
      <w:proofErr w:type="spellEnd"/>
      <w:r w:rsidRPr="00EC4F64">
        <w:rPr>
          <w:rFonts w:ascii="Arial" w:hAnsi="Arial" w:cs="Arial"/>
        </w:rPr>
        <w:t xml:space="preserve"> na nowotwory złośliwe oraz ponad 100 tys. zgonów spowodowanych tą samą przyczyną. Względem poprzedniego - 2014 roku – stwierdzono wzrost liczby nowych przypadków nowotworów złośliwych o ponad 4 tys. oraz liczby zgonów o blisko 5 tys. W 2015 r. nowotwory złośliwe nadal stanowiły drugą przyczynę zgonów w Polsce przyczyniając się do 27,2% zgonów wśród mężczyzn i 23,6%  zgonów w grupie kobiet. </w:t>
      </w:r>
    </w:p>
    <w:p w14:paraId="230945BC" w14:textId="77777777" w:rsidR="001F2BDC" w:rsidRPr="00EC4F64" w:rsidRDefault="001F2BDC" w:rsidP="001F2BDC">
      <w:pPr>
        <w:spacing w:line="360" w:lineRule="auto"/>
        <w:jc w:val="both"/>
        <w:rPr>
          <w:rFonts w:ascii="Arial" w:hAnsi="Arial" w:cs="Arial"/>
        </w:rPr>
      </w:pPr>
      <w:r w:rsidRPr="00EC4F64">
        <w:rPr>
          <w:rFonts w:ascii="Arial" w:hAnsi="Arial" w:cs="Arial"/>
        </w:rPr>
        <w:t xml:space="preserve">Trendy zachorowalności i umieralności na nowotwory złośliwe, które obserwujemy w Polsce kształtowane są przez strukturę wiekową populacji, ale również poprzez zmiany w narażeniu na poszczególne czynniki rakotwórcze – głównie związane z paleniem papierosów. Niestety, </w:t>
      </w:r>
      <w:r w:rsidRPr="00EC4F64">
        <w:rPr>
          <w:rFonts w:ascii="Arial" w:hAnsi="Arial" w:cs="Arial"/>
        </w:rPr>
        <w:lastRenderedPageBreak/>
        <w:t xml:space="preserve">w 2015 r. po raz kolejny wzrosła liczba kobiet, które zmarły z powodu raka płuca, przekraczając tym samym liczbę zgonów spowodowanych rakiem piersi. W grupie mężczyzn, od wielu lat obserwowany jest spadek odsetka palących papierosy, co ma swoje odzwierciedlenie w zmniejszeniu częstości </w:t>
      </w:r>
      <w:proofErr w:type="spellStart"/>
      <w:r w:rsidRPr="00EC4F64">
        <w:rPr>
          <w:rFonts w:ascii="Arial" w:hAnsi="Arial" w:cs="Arial"/>
        </w:rPr>
        <w:t>zachorowań</w:t>
      </w:r>
      <w:proofErr w:type="spellEnd"/>
      <w:r w:rsidRPr="00EC4F64">
        <w:rPr>
          <w:rFonts w:ascii="Arial" w:hAnsi="Arial" w:cs="Arial"/>
        </w:rPr>
        <w:t xml:space="preserve"> na raka płuca. Pomimo tego, rak płuca pozostaje najczęściej występującym wśród mężczyzn w Polsce nowotworem złośliwym. Zaraz za nim, na drugim miejscu znajduje się rak jelita grubego oraz na trzecim – rak gruczołu krokowego. W polskiej populacji kobiet w 2015 r. najczęstszym nowotworem złośliwym był rak piersi, następnie rak płuca oraz rak jelita grubego.</w:t>
      </w:r>
    </w:p>
    <w:p w14:paraId="35C509F3" w14:textId="77777777" w:rsidR="001F2BDC" w:rsidRPr="00EC4F64" w:rsidRDefault="001F2BDC" w:rsidP="001F2BDC">
      <w:pPr>
        <w:spacing w:line="360" w:lineRule="auto"/>
        <w:jc w:val="both"/>
        <w:rPr>
          <w:rFonts w:ascii="Arial" w:hAnsi="Arial" w:cs="Arial"/>
        </w:rPr>
      </w:pPr>
      <w:r w:rsidRPr="00EC4F64">
        <w:rPr>
          <w:rFonts w:ascii="Arial" w:hAnsi="Arial" w:cs="Arial"/>
        </w:rPr>
        <w:t xml:space="preserve">Więcej najnowszych danych dotyczących epidemiologii nowotworów złośliwych w Polsce można znaleźć w publikacji „Nowotwory złośliwe w Polsce w 2015 r.”, na stronie internetowej Krajowego Rejestru Nowotworów </w:t>
      </w:r>
      <w:hyperlink r:id="rId16" w:history="1">
        <w:r w:rsidRPr="00EC4F64">
          <w:rPr>
            <w:rStyle w:val="Hipercze"/>
            <w:rFonts w:ascii="Arial" w:hAnsi="Arial" w:cs="Arial"/>
          </w:rPr>
          <w:t>www.onkologia.org.pl</w:t>
        </w:r>
      </w:hyperlink>
      <w:r w:rsidRPr="00EC4F64">
        <w:rPr>
          <w:rStyle w:val="Hipercze"/>
          <w:rFonts w:ascii="Arial" w:hAnsi="Arial" w:cs="Arial"/>
        </w:rPr>
        <w:t>,</w:t>
      </w:r>
      <w:r w:rsidRPr="00EC4F64">
        <w:rPr>
          <w:rFonts w:ascii="Arial" w:hAnsi="Arial" w:cs="Arial"/>
        </w:rPr>
        <w:t xml:space="preserve"> w zakładce publikacje. </w:t>
      </w:r>
    </w:p>
    <w:p w14:paraId="631B8225" w14:textId="77777777" w:rsidR="001F2BDC" w:rsidRPr="00EC4F64" w:rsidRDefault="001F2BDC" w:rsidP="001F2BDC">
      <w:pPr>
        <w:spacing w:line="360" w:lineRule="auto"/>
        <w:jc w:val="both"/>
        <w:rPr>
          <w:rFonts w:ascii="Arial" w:hAnsi="Arial" w:cs="Arial"/>
          <w:b/>
        </w:rPr>
      </w:pPr>
      <w:r w:rsidRPr="00EC4F64">
        <w:rPr>
          <w:rFonts w:ascii="Arial" w:hAnsi="Arial" w:cs="Arial"/>
          <w:b/>
        </w:rPr>
        <w:t>Jak możemy obniżyć ryzyko zachorowania na raka?</w:t>
      </w:r>
    </w:p>
    <w:p w14:paraId="315CC199" w14:textId="77777777" w:rsidR="001F2BDC" w:rsidRPr="00EC4F64" w:rsidRDefault="001F2BDC" w:rsidP="001F2BDC">
      <w:pPr>
        <w:spacing w:line="360" w:lineRule="auto"/>
        <w:jc w:val="both"/>
        <w:rPr>
          <w:rFonts w:ascii="Arial" w:hAnsi="Arial" w:cs="Arial"/>
        </w:rPr>
      </w:pPr>
      <w:r w:rsidRPr="00EC4F64">
        <w:rPr>
          <w:rFonts w:ascii="Arial" w:hAnsi="Arial" w:cs="Arial"/>
        </w:rPr>
        <w:t>Nawet 90% nowotworów determinowanych jest przez czynniki zewnętrzne, na które mamy realny wpływ. Przestrzegając prostych zasad zdrowego stylu życia jesteśmy w stanie w znaczący sposób obniżyć ryzyko wystąpienia nowotworu. Według danych Światowej Organizacji Zdrowia, poprzez propagowanie i wprowadzenie w społeczeństwach zdrowych nawyków można uniknąć nawet 50% przypadków wszystkich nowotworów. Zasady, których należy przestrzegać, zostały opracowane dzięki wieloletnim badaniom naukowym i opublikowane pod wspólnym tytułem „Europejski Kodeks Walki z Rakiem”. Na podstawie dwunastu zaleceń Kodeksu stworzono polską publikację „12 sposobów na zdrowie”, zawierającą następujące porady, pomocne w prowadzeniu zdrowego stylu życia i obniżeniu ryzyka wystąpienia raka:</w:t>
      </w:r>
    </w:p>
    <w:p w14:paraId="4E7BE399"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Nie pal, nie używaj tytoniu w żadnej postaci</w:t>
      </w:r>
    </w:p>
    <w:p w14:paraId="01D73655"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Jeden papieros zawiera około 7 tysięcy substancji chemicznych, w tym aż ponad 70 silnie rakotwórczych. Dym tytoniowy zwiększa ryzyko wystąpienia wielu nowotworów, przede wszystkim raka płuca, ale również raka gardła, krtani, jamy ustnej, trzustki, pęcherza moczowego, wątroby, nerki, szyjki macicy oraz białaczki. </w:t>
      </w:r>
    </w:p>
    <w:p w14:paraId="384C14E0"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Jeśli chcesz rzucić palenie i potrzebujesz pomocy, możesz zgłosić się do lekarza, psychologa, lub zadzwonić do prowadzonej przez Centrum Onkologii w Warszawie Ogólnopolskiej Telefonicznej Poradni Pomocy Palącym, tel. 801-108-108 lub 22 211 80 15, od poniedziałku do piątku w godzinach 11.00-19.00 – uzyskasz tam wsparcie oraz informacje o najbliższej placówce realizującej program leczenia dla palaczy. </w:t>
      </w:r>
    </w:p>
    <w:p w14:paraId="59C99F7B"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Stwórz w domu środowisko wolne od dymu tytoniowego</w:t>
      </w:r>
    </w:p>
    <w:p w14:paraId="26F814D1"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lastRenderedPageBreak/>
        <w:t xml:space="preserve">Bierne palenie to wdychanie </w:t>
      </w:r>
      <w:r w:rsidRPr="00EC4F64">
        <w:rPr>
          <w:rFonts w:ascii="Arial" w:hAnsi="Arial" w:cs="Arial"/>
          <w:i/>
          <w:sz w:val="22"/>
          <w:szCs w:val="22"/>
        </w:rPr>
        <w:t xml:space="preserve">dymu tytoniowego z tzw. </w:t>
      </w:r>
      <w:r w:rsidRPr="00EC4F64">
        <w:rPr>
          <w:rFonts w:ascii="Arial" w:hAnsi="Arial" w:cs="Arial"/>
          <w:sz w:val="22"/>
          <w:szCs w:val="22"/>
        </w:rPr>
        <w:t>„drugiej ręki”</w:t>
      </w:r>
      <w:r w:rsidRPr="00EC4F64">
        <w:rPr>
          <w:rFonts w:ascii="Arial" w:hAnsi="Arial" w:cs="Arial"/>
          <w:i/>
          <w:sz w:val="22"/>
          <w:szCs w:val="22"/>
        </w:rPr>
        <w:t xml:space="preserve"> (ang. </w:t>
      </w:r>
      <w:proofErr w:type="spellStart"/>
      <w:r w:rsidRPr="00EC4F64">
        <w:rPr>
          <w:rFonts w:ascii="Arial" w:hAnsi="Arial" w:cs="Arial"/>
          <w:i/>
          <w:sz w:val="22"/>
          <w:szCs w:val="22"/>
        </w:rPr>
        <w:t>second</w:t>
      </w:r>
      <w:proofErr w:type="spellEnd"/>
      <w:r w:rsidRPr="00EC4F64">
        <w:rPr>
          <w:rFonts w:ascii="Arial" w:hAnsi="Arial" w:cs="Arial"/>
          <w:i/>
          <w:sz w:val="22"/>
          <w:szCs w:val="22"/>
        </w:rPr>
        <w:t xml:space="preserve"> </w:t>
      </w:r>
      <w:proofErr w:type="spellStart"/>
      <w:r w:rsidRPr="00EC4F64">
        <w:rPr>
          <w:rFonts w:ascii="Arial" w:hAnsi="Arial" w:cs="Arial"/>
          <w:i/>
          <w:sz w:val="22"/>
          <w:szCs w:val="22"/>
        </w:rPr>
        <w:t>hand</w:t>
      </w:r>
      <w:proofErr w:type="spellEnd"/>
      <w:r w:rsidRPr="00EC4F64">
        <w:rPr>
          <w:rFonts w:ascii="Arial" w:hAnsi="Arial" w:cs="Arial"/>
          <w:i/>
          <w:sz w:val="22"/>
          <w:szCs w:val="22"/>
        </w:rPr>
        <w:t xml:space="preserve"> smoking</w:t>
      </w:r>
      <w:r w:rsidRPr="00EC4F64">
        <w:rPr>
          <w:rFonts w:ascii="Arial" w:hAnsi="Arial" w:cs="Arial"/>
          <w:sz w:val="22"/>
          <w:szCs w:val="22"/>
        </w:rPr>
        <w:t xml:space="preserve">), czyli dymu z papierosa palonego przez inną osobę i wydychanego przez nią dymu. </w:t>
      </w:r>
    </w:p>
    <w:p w14:paraId="16435551"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Z powodu wymuszonego biernego palenia każdego roku w Polsce umiera około 2 000 osób, które same nigdy nie paliły. Według badań, w Polsce ponad 14 mln Polaków narażonych jest </w:t>
      </w:r>
      <w:proofErr w:type="spellStart"/>
      <w:r w:rsidRPr="00EC4F64">
        <w:rPr>
          <w:rFonts w:ascii="Arial" w:hAnsi="Arial" w:cs="Arial"/>
          <w:sz w:val="22"/>
          <w:szCs w:val="22"/>
        </w:rPr>
        <w:t>jest</w:t>
      </w:r>
      <w:proofErr w:type="spellEnd"/>
      <w:r w:rsidRPr="00EC4F64">
        <w:rPr>
          <w:rFonts w:ascii="Arial" w:hAnsi="Arial" w:cs="Arial"/>
          <w:sz w:val="22"/>
          <w:szCs w:val="22"/>
        </w:rPr>
        <w:t xml:space="preserve"> na bierne wdychanie dymu tytoniowego w domu, a ponad 4 miliony w miejscu pracy (pomimo zakazu palenia). </w:t>
      </w:r>
    </w:p>
    <w:p w14:paraId="302CD187"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Utrzymuj prawidłową masę ciała</w:t>
      </w:r>
    </w:p>
    <w:p w14:paraId="426EFE5C"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Nadwaga i otyłość to drugi po paleniu tytoniu najważniejszy czynnik ryzyka wystąpienia nowotworów. Przy zachowaniu prawidłowej masy ciała – poza ryzykiem raka – maleje również ryzyko wystąpienia innych powikłań zdrowotnych, takich jak choroby serca czy cukrzyca. Badania dowodzą, że ryzyko wystąpienia raka rośnie proporcjonalnie do objętości tkanki tłuszczowej w organizmie. </w:t>
      </w:r>
    </w:p>
    <w:p w14:paraId="3720F2DA"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Jak sprawdzić czy moja masa jest prawidłowa?</w:t>
      </w:r>
    </w:p>
    <w:p w14:paraId="06117076" w14:textId="77777777" w:rsidR="001F2BDC" w:rsidRPr="00EC4F64" w:rsidRDefault="001F2BDC" w:rsidP="001F2BDC">
      <w:pPr>
        <w:pStyle w:val="Akapitzlist"/>
        <w:numPr>
          <w:ilvl w:val="0"/>
          <w:numId w:val="19"/>
        </w:numPr>
        <w:spacing w:after="200" w:line="360" w:lineRule="auto"/>
        <w:contextualSpacing/>
        <w:jc w:val="both"/>
        <w:rPr>
          <w:rFonts w:ascii="Arial" w:hAnsi="Arial" w:cs="Arial"/>
          <w:sz w:val="22"/>
          <w:szCs w:val="22"/>
        </w:rPr>
      </w:pPr>
      <w:r w:rsidRPr="00EC4F64">
        <w:rPr>
          <w:rFonts w:ascii="Arial" w:hAnsi="Arial" w:cs="Arial"/>
          <w:sz w:val="22"/>
          <w:szCs w:val="22"/>
          <w:u w:val="single"/>
        </w:rPr>
        <w:t>Obliczając swój wskaźnik masy ciała - BMI</w:t>
      </w:r>
      <w:r w:rsidRPr="00EC4F64">
        <w:rPr>
          <w:rFonts w:ascii="Arial" w:hAnsi="Arial" w:cs="Arial"/>
          <w:sz w:val="22"/>
          <w:szCs w:val="22"/>
        </w:rPr>
        <w:t xml:space="preserve"> (z wyłączeniem osób o rozbudowanej tkance mięśniowej – np. sportowców, osób po 65 roku życia, kobiet w ciąży i dzieci). Obliczamy go dzieląc masę ciała (w kilogramach) przez wzrost (w metrach) podniesiony do kwadratu. Jeśli BMI jest niższe niż 18,5 kg/m</w:t>
      </w:r>
      <w:r w:rsidRPr="00EC4F64">
        <w:rPr>
          <w:rFonts w:ascii="Arial" w:hAnsi="Arial" w:cs="Arial"/>
          <w:sz w:val="22"/>
          <w:szCs w:val="22"/>
          <w:vertAlign w:val="superscript"/>
        </w:rPr>
        <w:t xml:space="preserve">2 </w:t>
      </w:r>
      <w:r w:rsidRPr="00EC4F64">
        <w:rPr>
          <w:rFonts w:ascii="Arial" w:hAnsi="Arial" w:cs="Arial"/>
          <w:sz w:val="22"/>
          <w:szCs w:val="22"/>
        </w:rPr>
        <w:t>oznacza to niedowagę, BMI wynoszące od 18,5 do 24,9 kg/m</w:t>
      </w:r>
      <w:r w:rsidRPr="00EC4F64">
        <w:rPr>
          <w:rFonts w:ascii="Arial" w:hAnsi="Arial" w:cs="Arial"/>
          <w:sz w:val="22"/>
          <w:szCs w:val="22"/>
          <w:vertAlign w:val="superscript"/>
        </w:rPr>
        <w:t xml:space="preserve">2 </w:t>
      </w:r>
      <w:r w:rsidRPr="00EC4F64">
        <w:rPr>
          <w:rFonts w:ascii="Arial" w:hAnsi="Arial" w:cs="Arial"/>
          <w:sz w:val="22"/>
          <w:szCs w:val="22"/>
        </w:rPr>
        <w:t>oznacza prawidłową wagę, BMI od 25,0 do 29,9 kg/m</w:t>
      </w:r>
      <w:r w:rsidRPr="00EC4F64">
        <w:rPr>
          <w:rFonts w:ascii="Arial" w:hAnsi="Arial" w:cs="Arial"/>
          <w:sz w:val="22"/>
          <w:szCs w:val="22"/>
          <w:vertAlign w:val="superscript"/>
        </w:rPr>
        <w:t xml:space="preserve">2 </w:t>
      </w:r>
      <w:r w:rsidRPr="00EC4F64">
        <w:rPr>
          <w:rFonts w:ascii="Arial" w:hAnsi="Arial" w:cs="Arial"/>
          <w:sz w:val="22"/>
          <w:szCs w:val="22"/>
        </w:rPr>
        <w:t>jest charakterystyczne dla nadwagi, BMI wynoszące 30,0 kg/m</w:t>
      </w:r>
      <w:r w:rsidRPr="00EC4F64">
        <w:rPr>
          <w:rFonts w:ascii="Arial" w:hAnsi="Arial" w:cs="Arial"/>
          <w:sz w:val="22"/>
          <w:szCs w:val="22"/>
          <w:vertAlign w:val="superscript"/>
        </w:rPr>
        <w:t xml:space="preserve">2 </w:t>
      </w:r>
      <w:r w:rsidRPr="00EC4F64">
        <w:rPr>
          <w:rFonts w:ascii="Arial" w:hAnsi="Arial" w:cs="Arial"/>
          <w:sz w:val="22"/>
          <w:szCs w:val="22"/>
        </w:rPr>
        <w:t xml:space="preserve">związane jest z otyłością. </w:t>
      </w:r>
    </w:p>
    <w:p w14:paraId="66141B7B" w14:textId="77777777" w:rsidR="001F2BDC" w:rsidRPr="00EC4F64" w:rsidRDefault="001F2BDC" w:rsidP="001F2BDC">
      <w:pPr>
        <w:pStyle w:val="Akapitzlist"/>
        <w:numPr>
          <w:ilvl w:val="0"/>
          <w:numId w:val="19"/>
        </w:numPr>
        <w:spacing w:after="200" w:line="360" w:lineRule="auto"/>
        <w:contextualSpacing/>
        <w:jc w:val="both"/>
        <w:rPr>
          <w:rFonts w:ascii="Arial" w:hAnsi="Arial" w:cs="Arial"/>
          <w:sz w:val="22"/>
          <w:szCs w:val="22"/>
        </w:rPr>
      </w:pPr>
      <w:r w:rsidRPr="00EC4F64">
        <w:rPr>
          <w:rFonts w:ascii="Arial" w:hAnsi="Arial" w:cs="Arial"/>
          <w:sz w:val="22"/>
          <w:szCs w:val="22"/>
          <w:u w:val="single"/>
        </w:rPr>
        <w:t>Mierząc obwód talii</w:t>
      </w:r>
      <w:r w:rsidRPr="00EC4F64">
        <w:rPr>
          <w:rFonts w:ascii="Arial" w:hAnsi="Arial" w:cs="Arial"/>
          <w:sz w:val="22"/>
          <w:szCs w:val="22"/>
        </w:rPr>
        <w:t xml:space="preserve"> – optymalna wartość obwodu talii dla mężczyzn wynosi 94 cm, dla kobiet 80 cm. </w:t>
      </w:r>
    </w:p>
    <w:p w14:paraId="2C6F3BDD"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Bądź aktywny fizycznie w codziennym życiu. Ogranicz czas spędzany na siedząco</w:t>
      </w:r>
    </w:p>
    <w:p w14:paraId="425862A1"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Regularne ćwiczenia chronią m.in. przed rakiem jelita grubego, piersi i błony śluzowej macicy. </w:t>
      </w:r>
    </w:p>
    <w:p w14:paraId="53CC900E"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Optymalnie powinniśmy spędzić każdego dnia 60 minut na ruch o średniej aktywności lub 30 minut o wysokiej intensywności. Co to oznacza? </w:t>
      </w:r>
    </w:p>
    <w:p w14:paraId="69BF538F" w14:textId="77777777" w:rsidR="001F2BDC" w:rsidRPr="00EC4F64" w:rsidRDefault="001F2BDC" w:rsidP="001F2BDC">
      <w:pPr>
        <w:pStyle w:val="Akapitzlist"/>
        <w:numPr>
          <w:ilvl w:val="0"/>
          <w:numId w:val="20"/>
        </w:numPr>
        <w:spacing w:after="200" w:line="360" w:lineRule="auto"/>
        <w:contextualSpacing/>
        <w:jc w:val="both"/>
        <w:rPr>
          <w:rFonts w:ascii="Arial" w:hAnsi="Arial" w:cs="Arial"/>
          <w:sz w:val="22"/>
          <w:szCs w:val="22"/>
        </w:rPr>
      </w:pPr>
      <w:r w:rsidRPr="00EC4F64">
        <w:rPr>
          <w:rFonts w:ascii="Arial" w:hAnsi="Arial" w:cs="Arial"/>
          <w:sz w:val="22"/>
          <w:szCs w:val="22"/>
        </w:rPr>
        <w:t>Aktywność fizyczna o średniej intensywności - to każdy typ ćwiczeń, który powoduje, że tętno i oddech przyspiesza. Może to być taniec, szybki marsz, trening siłowy.</w:t>
      </w:r>
    </w:p>
    <w:p w14:paraId="6BF5730F" w14:textId="77777777" w:rsidR="001F2BDC" w:rsidRPr="00EC4F64" w:rsidRDefault="001F2BDC" w:rsidP="001F2BDC">
      <w:pPr>
        <w:pStyle w:val="Akapitzlist"/>
        <w:numPr>
          <w:ilvl w:val="0"/>
          <w:numId w:val="20"/>
        </w:numPr>
        <w:spacing w:after="200" w:line="360" w:lineRule="auto"/>
        <w:contextualSpacing/>
        <w:jc w:val="both"/>
        <w:rPr>
          <w:rFonts w:ascii="Arial" w:hAnsi="Arial" w:cs="Arial"/>
          <w:sz w:val="22"/>
          <w:szCs w:val="22"/>
        </w:rPr>
      </w:pPr>
      <w:r w:rsidRPr="00EC4F64">
        <w:rPr>
          <w:rFonts w:ascii="Arial" w:hAnsi="Arial" w:cs="Arial"/>
          <w:sz w:val="22"/>
          <w:szCs w:val="22"/>
        </w:rPr>
        <w:t xml:space="preserve">Aktywność fizyczna o dużej intensywności – to aktywność podczas której temperatura ciała podnosi się, tętno przyspiesza, a ćwiczący zaczyna się pocić. Może to być aerobik, gra w tenisa, bieg. </w:t>
      </w:r>
    </w:p>
    <w:p w14:paraId="424BE5AF"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Przestrzegaj zaleceń prawidłowego sposobu żywienia</w:t>
      </w:r>
    </w:p>
    <w:p w14:paraId="74B73F51"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lastRenderedPageBreak/>
        <w:t xml:space="preserve">Jedz dużo produktów pełnoziarnistych, roślin strączkowych, warzyw i owoców. Ogranicz spożycie wysokokalorycznych produktów spożywczych (o wysokiej zawartości cukru lub tłuszczu). Unikaj słodzonych napojów, przetworzonego mięsa oraz granicz spożycie mięsa czerwonego i żywności z dużą ilością soli. </w:t>
      </w:r>
    </w:p>
    <w:p w14:paraId="3504F0FA"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Jeśli masz wątpliwości, czy Twój sposób odżywania się jest prawidłowy, chcesz zmienić swoje nawyki żywieniowe i zasięgnąć porady dietetyka, możesz zrobić to nieodpłatnie. W ramach Narodowego Programu Zdrowia, zostało uruchomione Centrum Dietetyczne Online Narodowego Centrum Edukacji Żywieniowej. Więcej szczegółowych informacji, jak można skorzystać z konsultacji, znajduje się pod adresem: </w:t>
      </w:r>
      <w:hyperlink r:id="rId17" w:history="1">
        <w:r w:rsidRPr="00EC4F64">
          <w:rPr>
            <w:rStyle w:val="Hipercze"/>
            <w:rFonts w:ascii="Arial" w:hAnsi="Arial" w:cs="Arial"/>
            <w:sz w:val="22"/>
            <w:szCs w:val="22"/>
          </w:rPr>
          <w:t>https://poradnia.ncez.pl/ncez</w:t>
        </w:r>
      </w:hyperlink>
      <w:r w:rsidRPr="00EC4F64">
        <w:rPr>
          <w:rFonts w:ascii="Arial" w:hAnsi="Arial" w:cs="Arial"/>
          <w:sz w:val="22"/>
          <w:szCs w:val="22"/>
        </w:rPr>
        <w:t xml:space="preserve"> .</w:t>
      </w:r>
    </w:p>
    <w:p w14:paraId="199D65B0"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Jeśli pijesz alkohol dowolnego rodzaju, ogranicz jego spożycie. Abstynencja pomaga zapobiegać nowotworom</w:t>
      </w:r>
    </w:p>
    <w:p w14:paraId="4652D3A0"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Picie każdej, nawet niewielkiej ilości alkoholu, zwiększa ryzyko zachorowania na raka. Ponadto spożywanie alkoholu przyczynia się do występowania wielu innych chorób, takich jak marskość wątroby czy zapalenie trzustki. </w:t>
      </w:r>
    </w:p>
    <w:p w14:paraId="728D6DEC"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Alkohol w każdej postaci jest szkodliwy. Nie ma znaczenia czy jest alkohol wysokoprocentowy, wino czy piwo. </w:t>
      </w:r>
    </w:p>
    <w:p w14:paraId="36BEFDE8"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Alkohol i tytoń to szczególnie niebezpieczne połączenie. Picie alkoholu niszczy błonę śluzową jamy ustnej i gardła i w ten sposób ułatwia wchłanianie szkodliwych związków chemicznych zawartych w dymie tytoniowym. Z tego powodu osoby i palące papierosy, i pijące alkohol mają szczególnie wysokie ryzyko wystąpienia nowotworów gardła i przełyku.</w:t>
      </w:r>
    </w:p>
    <w:p w14:paraId="581F7AD5"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Unikaj nadmiernej ekspozycji na promienie słoneczne. Chroń się przed słońcem, używaj produktów przeznaczonych do ochrony przeciwsłonecznej, nie korzystaj z solarium</w:t>
      </w:r>
    </w:p>
    <w:p w14:paraId="4AB81725"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Nadmierna ekspozycja na promieniowanie ultrafioletowe wiąże się z  poważnymi konsekwencjami zdrowotnymi, takimi jak: rak skóry, choroby oczu (np. zapalenie spojówek, zaćma), osłabienie układu odpornościowego. Światowa Organizacja Zdrowia zaleca całkowite zrezygnowanie z używania łóżek opalających, tzw. solariów. </w:t>
      </w:r>
    </w:p>
    <w:p w14:paraId="135CB126" w14:textId="77777777" w:rsidR="001F2BDC" w:rsidRPr="00EC4F64" w:rsidRDefault="001F2BDC" w:rsidP="001F2BDC">
      <w:pPr>
        <w:pStyle w:val="Akapitzlist"/>
        <w:tabs>
          <w:tab w:val="left" w:pos="3935"/>
        </w:tabs>
        <w:spacing w:line="360" w:lineRule="auto"/>
        <w:jc w:val="both"/>
        <w:rPr>
          <w:rFonts w:ascii="Arial" w:hAnsi="Arial" w:cs="Arial"/>
          <w:sz w:val="22"/>
          <w:szCs w:val="22"/>
        </w:rPr>
      </w:pPr>
      <w:r w:rsidRPr="00EC4F64">
        <w:rPr>
          <w:rFonts w:ascii="Arial" w:hAnsi="Arial" w:cs="Arial"/>
          <w:sz w:val="22"/>
          <w:szCs w:val="22"/>
        </w:rPr>
        <w:t>Jak można chronić się przed działaniem promieniowania ultrafioletowego?</w:t>
      </w:r>
    </w:p>
    <w:p w14:paraId="6604B5F3" w14:textId="77777777" w:rsidR="001F2BDC" w:rsidRPr="00EC4F64" w:rsidRDefault="001F2BDC" w:rsidP="001F2BDC">
      <w:pPr>
        <w:pStyle w:val="Akapitzlist"/>
        <w:numPr>
          <w:ilvl w:val="0"/>
          <w:numId w:val="21"/>
        </w:numPr>
        <w:tabs>
          <w:tab w:val="left" w:pos="3935"/>
        </w:tabs>
        <w:spacing w:after="200" w:line="360" w:lineRule="auto"/>
        <w:contextualSpacing/>
        <w:jc w:val="both"/>
        <w:rPr>
          <w:rFonts w:ascii="Arial" w:hAnsi="Arial" w:cs="Arial"/>
          <w:sz w:val="22"/>
          <w:szCs w:val="22"/>
        </w:rPr>
      </w:pPr>
      <w:r w:rsidRPr="00EC4F64">
        <w:rPr>
          <w:rFonts w:ascii="Arial" w:hAnsi="Arial" w:cs="Arial"/>
          <w:sz w:val="22"/>
          <w:szCs w:val="22"/>
        </w:rPr>
        <w:t>Jeśli to możliwe, ograniczaj przebywanie na otwartej przestrzeni w godzinach 10–16; chroń się w cieniu,</w:t>
      </w:r>
    </w:p>
    <w:p w14:paraId="5DC51F7D" w14:textId="77777777" w:rsidR="001F2BDC" w:rsidRPr="00EC4F64" w:rsidRDefault="001F2BDC" w:rsidP="001F2BDC">
      <w:pPr>
        <w:pStyle w:val="Akapitzlist"/>
        <w:numPr>
          <w:ilvl w:val="0"/>
          <w:numId w:val="21"/>
        </w:numPr>
        <w:tabs>
          <w:tab w:val="left" w:pos="3935"/>
        </w:tabs>
        <w:spacing w:after="200" w:line="360" w:lineRule="auto"/>
        <w:contextualSpacing/>
        <w:jc w:val="both"/>
        <w:rPr>
          <w:rFonts w:ascii="Arial" w:hAnsi="Arial" w:cs="Arial"/>
          <w:sz w:val="22"/>
          <w:szCs w:val="22"/>
        </w:rPr>
      </w:pPr>
      <w:r w:rsidRPr="00EC4F64">
        <w:rPr>
          <w:rFonts w:ascii="Arial" w:hAnsi="Arial" w:cs="Arial"/>
          <w:sz w:val="22"/>
          <w:szCs w:val="22"/>
        </w:rPr>
        <w:t>Jeśli musisz przebywać na zewnątrz w godzinach największej aktywności słońca, stosuj się do zasady „obserwuj swój cień”, jeśli cień jest krótki, szukaj schronienia przed promieniami słonecznymi,</w:t>
      </w:r>
    </w:p>
    <w:p w14:paraId="6E55F40C" w14:textId="77777777" w:rsidR="001F2BDC" w:rsidRPr="00EC4F64" w:rsidRDefault="001F2BDC" w:rsidP="001F2BDC">
      <w:pPr>
        <w:pStyle w:val="Akapitzlist"/>
        <w:numPr>
          <w:ilvl w:val="0"/>
          <w:numId w:val="21"/>
        </w:numPr>
        <w:tabs>
          <w:tab w:val="left" w:pos="3935"/>
        </w:tabs>
        <w:spacing w:after="200" w:line="360" w:lineRule="auto"/>
        <w:contextualSpacing/>
        <w:jc w:val="both"/>
        <w:rPr>
          <w:rFonts w:ascii="Arial" w:hAnsi="Arial" w:cs="Arial"/>
          <w:sz w:val="22"/>
          <w:szCs w:val="22"/>
        </w:rPr>
      </w:pPr>
      <w:r w:rsidRPr="00EC4F64">
        <w:rPr>
          <w:rFonts w:ascii="Arial" w:hAnsi="Arial" w:cs="Arial"/>
          <w:sz w:val="22"/>
          <w:szCs w:val="22"/>
        </w:rPr>
        <w:t>Używaj okularów przeciwsłonecznych i odzieży chroniącej przed UV, np. z gęsto tkanych luźnych ubrań, kapeluszy z dużym rondem,</w:t>
      </w:r>
    </w:p>
    <w:p w14:paraId="728050F0" w14:textId="77777777" w:rsidR="001F2BDC" w:rsidRPr="00EC4F64" w:rsidRDefault="001F2BDC" w:rsidP="001F2BDC">
      <w:pPr>
        <w:pStyle w:val="Akapitzlist"/>
        <w:numPr>
          <w:ilvl w:val="0"/>
          <w:numId w:val="21"/>
        </w:numPr>
        <w:tabs>
          <w:tab w:val="left" w:pos="3935"/>
        </w:tabs>
        <w:spacing w:after="200" w:line="360" w:lineRule="auto"/>
        <w:contextualSpacing/>
        <w:jc w:val="both"/>
        <w:rPr>
          <w:rFonts w:ascii="Arial" w:hAnsi="Arial" w:cs="Arial"/>
          <w:sz w:val="22"/>
          <w:szCs w:val="22"/>
        </w:rPr>
      </w:pPr>
      <w:r w:rsidRPr="00EC4F64">
        <w:rPr>
          <w:rFonts w:ascii="Arial" w:hAnsi="Arial" w:cs="Arial"/>
          <w:sz w:val="22"/>
          <w:szCs w:val="22"/>
        </w:rPr>
        <w:lastRenderedPageBreak/>
        <w:t>Stosuj kremy z filtrem UV, nakładaj je na skórę co dwie godziny, a także po pracy, pływaniu i ćwiczeniach na zewnątrz,</w:t>
      </w:r>
    </w:p>
    <w:p w14:paraId="3FAE0CA3" w14:textId="77777777" w:rsidR="001F2BDC" w:rsidRPr="00EC4F64" w:rsidRDefault="001F2BDC" w:rsidP="001F2BDC">
      <w:pPr>
        <w:pStyle w:val="Akapitzlist"/>
        <w:numPr>
          <w:ilvl w:val="0"/>
          <w:numId w:val="21"/>
        </w:numPr>
        <w:tabs>
          <w:tab w:val="left" w:pos="3935"/>
        </w:tabs>
        <w:spacing w:after="200" w:line="360" w:lineRule="auto"/>
        <w:contextualSpacing/>
        <w:jc w:val="both"/>
        <w:rPr>
          <w:rFonts w:ascii="Arial" w:hAnsi="Arial" w:cs="Arial"/>
          <w:sz w:val="22"/>
          <w:szCs w:val="22"/>
        </w:rPr>
      </w:pPr>
      <w:r w:rsidRPr="00EC4F64">
        <w:rPr>
          <w:rFonts w:ascii="Arial" w:hAnsi="Arial" w:cs="Arial"/>
          <w:sz w:val="22"/>
          <w:szCs w:val="22"/>
        </w:rPr>
        <w:t>Nie korzystaj z solarium.</w:t>
      </w:r>
    </w:p>
    <w:p w14:paraId="13279006"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Chroń się przed działaniem substancji rakotwórczych w miejscu pracy</w:t>
      </w:r>
    </w:p>
    <w:p w14:paraId="6FCD029B"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Postępuj zgodnie z zaleceniami dotyczącymi bezpieczeństwa i higieny pracy. Brak ochrony przed szkodliwymi substancjami chemicznymi obecnymi w miejscu pracy może przyczyniać się do występowania wielu rodzajów nowotworów, np. narażenie na chrom, nikiel, czy arsen zwiększa ryzyko wystąpienia raka płuca.</w:t>
      </w:r>
    </w:p>
    <w:p w14:paraId="26E9D8A4"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Dowiedz się, czy w domu jesteś narażony na naturalne promieniowanie spowodowane wysokim stężeniem radonu</w:t>
      </w:r>
    </w:p>
    <w:p w14:paraId="7428C771"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Radon to radioaktywny gaz szlachetny występujący w skorupie ziemskiej, jego wysokie stężenie przyczynia się do rozwoju raka płuca. Pomiaru stężenia radonu dokonać można za pomocą niewielkich czujników, które umieszcza się w domu na okres kilku tygodni. Czujniki te należy następnie przekazać do laboratorium w celu przeprowadzenia analizy. W Polsce zagadnieniem narażenia na radon zajmuje się m.in. Narodowy Instytut Zdrowia Publicznego – Państwowy Zakład Higieny w Warszawie.</w:t>
      </w:r>
    </w:p>
    <w:p w14:paraId="5B783F46"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Zdrowie kobiet: karmienie piersią zmniejsza u matki ryzyko zachorowania na nowotwory - jeśli możesz karm piersią. Hormonalna terapia zastępcza zwiększa ryzyko rozwoju niektórych nowotworów – ogranicz jej stosowanie</w:t>
      </w:r>
    </w:p>
    <w:p w14:paraId="2F2038C6"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Karmienie piersią zmniejsza ryzyko wystąpienia raka piersi u kobiet, zarówno w wieku przed menopauzą, jak i po niej. Szacuje się, że karmienie piersią przez okres 12 miesięcy zmniejsza ryzyko zachorowania na ten rodzaj nowotworu o ponad 4%. Urodzenie każdego kolejnego dziecka także redukuje to ryzyko o 7%. Stosowanie hormonalnej terapii zastępczej (HTZ) zwiększa ryzyko zachorowania na raka piersi, błony śluzowej trzonu macicy i jajników – ogranicz czas stosowania HTZ.</w:t>
      </w:r>
    </w:p>
    <w:p w14:paraId="022EBD54"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Zadbaj o to, aby Twoje dziecko zostało zaszczepione przeciwko wirusowemu zapaleniu wątroby typu B - WZWB (dotyczy noworodków), wirusowi brodawczaka ludzkiego – HPV (dotyczy dziewcząt)</w:t>
      </w:r>
    </w:p>
    <w:p w14:paraId="5621F83C"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Nawet 15–20% nowotworów złośliwych spowodowanych jest wirusowymi lub bakteryjnymi infekcjami, które zwiększają ryzyko wystąpienia różnego rodzaju nowotworów, mi.in. raka szyjki macicy. Stosowanie szczepień ochronnych jest skutecznym sposobem uniknięcia zachorowania na nowotwory związane z infekcją wirusową.</w:t>
      </w:r>
    </w:p>
    <w:p w14:paraId="703D02E4"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Bierz udział w zorganizowanych programach badań przesiewowych w celu wczesnego wykrywania: raka jelita grubego (kobiety i mężczyźni), raka piersi (kobiety), raka szyjki macicy (kobiety)</w:t>
      </w:r>
    </w:p>
    <w:p w14:paraId="6FA4E7A6"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lastRenderedPageBreak/>
        <w:t>Szanse wyleczenia raka znacznie zwiększa jego wczesne rozpoznanie. Metody diagnostyczne pozwalają na wykrycie niektórych rodzajów nowotworów jeszcze przed pojawieniem się pierwszych objawów choroby, a nawet wykrycie zmian przedrakowych. W Polsce działają trzy programy badań przesiewowych, w kierunku wczesnego wykrycia:</w:t>
      </w:r>
    </w:p>
    <w:p w14:paraId="2457D134" w14:textId="77777777" w:rsidR="001F2BDC" w:rsidRPr="00EC4F64" w:rsidRDefault="001F2BDC" w:rsidP="001F2BDC">
      <w:pPr>
        <w:pStyle w:val="Akapitzlist"/>
        <w:numPr>
          <w:ilvl w:val="0"/>
          <w:numId w:val="22"/>
        </w:numPr>
        <w:spacing w:after="200" w:line="360" w:lineRule="auto"/>
        <w:contextualSpacing/>
        <w:jc w:val="both"/>
        <w:rPr>
          <w:rFonts w:ascii="Arial" w:hAnsi="Arial" w:cs="Arial"/>
          <w:sz w:val="22"/>
          <w:szCs w:val="22"/>
        </w:rPr>
      </w:pPr>
      <w:r w:rsidRPr="00EC4F64">
        <w:rPr>
          <w:rFonts w:ascii="Arial" w:hAnsi="Arial" w:cs="Arial"/>
          <w:sz w:val="22"/>
          <w:szCs w:val="22"/>
        </w:rPr>
        <w:t>raka jelita grubego, dla kobiet i mężczyzn w wieku 55 - 64 lata (</w:t>
      </w:r>
      <w:proofErr w:type="spellStart"/>
      <w:r w:rsidRPr="00EC4F64">
        <w:rPr>
          <w:rFonts w:ascii="Arial" w:hAnsi="Arial" w:cs="Arial"/>
          <w:sz w:val="22"/>
          <w:szCs w:val="22"/>
        </w:rPr>
        <w:t>kolonoskopia</w:t>
      </w:r>
      <w:proofErr w:type="spellEnd"/>
      <w:r w:rsidRPr="00EC4F64">
        <w:rPr>
          <w:rFonts w:ascii="Arial" w:hAnsi="Arial" w:cs="Arial"/>
          <w:sz w:val="22"/>
          <w:szCs w:val="22"/>
        </w:rPr>
        <w:t>),</w:t>
      </w:r>
    </w:p>
    <w:p w14:paraId="58018225" w14:textId="77777777" w:rsidR="001F2BDC" w:rsidRPr="00EC4F64" w:rsidRDefault="001F2BDC" w:rsidP="001F2BDC">
      <w:pPr>
        <w:pStyle w:val="Akapitzlist"/>
        <w:numPr>
          <w:ilvl w:val="0"/>
          <w:numId w:val="22"/>
        </w:numPr>
        <w:spacing w:after="200" w:line="360" w:lineRule="auto"/>
        <w:contextualSpacing/>
        <w:jc w:val="both"/>
        <w:rPr>
          <w:rFonts w:ascii="Arial" w:hAnsi="Arial" w:cs="Arial"/>
          <w:sz w:val="22"/>
          <w:szCs w:val="22"/>
        </w:rPr>
      </w:pPr>
      <w:r w:rsidRPr="00EC4F64">
        <w:rPr>
          <w:rFonts w:ascii="Arial" w:hAnsi="Arial" w:cs="Arial"/>
          <w:sz w:val="22"/>
          <w:szCs w:val="22"/>
        </w:rPr>
        <w:t>raka piersi, dla kobiet w wieku 55 – 69 lat (mammografia),</w:t>
      </w:r>
    </w:p>
    <w:p w14:paraId="4CEA9F81" w14:textId="77777777" w:rsidR="001F2BDC" w:rsidRPr="00EC4F64" w:rsidRDefault="001F2BDC" w:rsidP="001F2BDC">
      <w:pPr>
        <w:pStyle w:val="Akapitzlist"/>
        <w:numPr>
          <w:ilvl w:val="0"/>
          <w:numId w:val="22"/>
        </w:numPr>
        <w:spacing w:after="200" w:line="360" w:lineRule="auto"/>
        <w:contextualSpacing/>
        <w:jc w:val="both"/>
        <w:rPr>
          <w:rFonts w:ascii="Arial" w:hAnsi="Arial" w:cs="Arial"/>
          <w:sz w:val="22"/>
          <w:szCs w:val="22"/>
        </w:rPr>
      </w:pPr>
      <w:r w:rsidRPr="00EC4F64">
        <w:rPr>
          <w:rFonts w:ascii="Arial" w:hAnsi="Arial" w:cs="Arial"/>
          <w:sz w:val="22"/>
          <w:szCs w:val="22"/>
        </w:rPr>
        <w:t>raka szyjki macicy, dla kobiet od 25 – 59 lat (cytologia).</w:t>
      </w:r>
    </w:p>
    <w:p w14:paraId="5FF5FE70"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Badania wykonywane są bezpłatnie – zapytaj swojego lekarza, gdzie możesz wykonać badanie przesiewowe. </w:t>
      </w:r>
    </w:p>
    <w:p w14:paraId="7B2F0213" w14:textId="77777777" w:rsidR="001F2BDC" w:rsidRPr="00EC4F64" w:rsidRDefault="001F2BDC" w:rsidP="001F2BDC">
      <w:pPr>
        <w:pStyle w:val="Akapitzlist"/>
        <w:spacing w:line="360" w:lineRule="auto"/>
        <w:jc w:val="both"/>
        <w:rPr>
          <w:rFonts w:ascii="Arial" w:hAnsi="Arial" w:cs="Arial"/>
          <w:sz w:val="22"/>
          <w:szCs w:val="22"/>
        </w:rPr>
      </w:pPr>
    </w:p>
    <w:sectPr w:rsidR="001F2BDC" w:rsidRPr="00EC4F64">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755CC" w14:textId="77777777" w:rsidR="00780DBD" w:rsidRDefault="00780DBD" w:rsidP="000172F1">
      <w:pPr>
        <w:spacing w:after="0" w:line="240" w:lineRule="auto"/>
      </w:pPr>
      <w:r>
        <w:separator/>
      </w:r>
    </w:p>
  </w:endnote>
  <w:endnote w:type="continuationSeparator" w:id="0">
    <w:p w14:paraId="4E3483DD" w14:textId="77777777" w:rsidR="00780DBD" w:rsidRDefault="00780DBD" w:rsidP="0001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enturyGothic">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Klavika Rg">
    <w:altName w:val="Arial"/>
    <w:panose1 w:val="00000000000000000000"/>
    <w:charset w:val="EE"/>
    <w:family w:val="swiss"/>
    <w:notTrueType/>
    <w:pitch w:val="default"/>
    <w:sig w:usb0="00000001"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4"/>
        <w:szCs w:val="14"/>
      </w:rPr>
      <w:id w:val="1870412368"/>
      <w:docPartObj>
        <w:docPartGallery w:val="Page Numbers (Bottom of Page)"/>
        <w:docPartUnique/>
      </w:docPartObj>
    </w:sdtPr>
    <w:sdtEndPr/>
    <w:sdtContent>
      <w:sdt>
        <w:sdtPr>
          <w:rPr>
            <w:rFonts w:ascii="Arial" w:hAnsi="Arial" w:cs="Arial"/>
            <w:sz w:val="14"/>
            <w:szCs w:val="14"/>
          </w:rPr>
          <w:id w:val="-1769616900"/>
          <w:docPartObj>
            <w:docPartGallery w:val="Page Numbers (Top of Page)"/>
            <w:docPartUnique/>
          </w:docPartObj>
        </w:sdtPr>
        <w:sdtEndPr/>
        <w:sdtContent>
          <w:p w14:paraId="21E2A590" w14:textId="2DDF0453" w:rsidR="00F41CF1" w:rsidRPr="00186D3C" w:rsidRDefault="00F41CF1" w:rsidP="00186D3C">
            <w:pPr>
              <w:pStyle w:val="Stopka"/>
              <w:jc w:val="right"/>
              <w:rPr>
                <w:rFonts w:ascii="Arial" w:hAnsi="Arial" w:cs="Arial"/>
                <w:sz w:val="14"/>
                <w:szCs w:val="14"/>
              </w:rPr>
            </w:pPr>
            <w:r w:rsidRPr="00186D3C">
              <w:rPr>
                <w:rFonts w:ascii="Arial" w:hAnsi="Arial" w:cs="Arial"/>
                <w:sz w:val="14"/>
                <w:szCs w:val="14"/>
              </w:rPr>
              <w:t xml:space="preserve">Strona </w:t>
            </w:r>
            <w:r w:rsidRPr="00186D3C">
              <w:rPr>
                <w:rFonts w:ascii="Arial" w:hAnsi="Arial" w:cs="Arial"/>
                <w:b/>
                <w:bCs/>
                <w:sz w:val="14"/>
                <w:szCs w:val="14"/>
              </w:rPr>
              <w:fldChar w:fldCharType="begin"/>
            </w:r>
            <w:r w:rsidRPr="00186D3C">
              <w:rPr>
                <w:rFonts w:ascii="Arial" w:hAnsi="Arial" w:cs="Arial"/>
                <w:b/>
                <w:bCs/>
                <w:sz w:val="14"/>
                <w:szCs w:val="14"/>
              </w:rPr>
              <w:instrText>PAGE</w:instrText>
            </w:r>
            <w:r w:rsidRPr="00186D3C">
              <w:rPr>
                <w:rFonts w:ascii="Arial" w:hAnsi="Arial" w:cs="Arial"/>
                <w:b/>
                <w:bCs/>
                <w:sz w:val="14"/>
                <w:szCs w:val="14"/>
              </w:rPr>
              <w:fldChar w:fldCharType="separate"/>
            </w:r>
            <w:r w:rsidR="008E31F6">
              <w:rPr>
                <w:rFonts w:ascii="Arial" w:hAnsi="Arial" w:cs="Arial"/>
                <w:b/>
                <w:bCs/>
                <w:noProof/>
                <w:sz w:val="14"/>
                <w:szCs w:val="14"/>
              </w:rPr>
              <w:t>19</w:t>
            </w:r>
            <w:r w:rsidRPr="00186D3C">
              <w:rPr>
                <w:rFonts w:ascii="Arial" w:hAnsi="Arial" w:cs="Arial"/>
                <w:b/>
                <w:bCs/>
                <w:sz w:val="14"/>
                <w:szCs w:val="14"/>
              </w:rPr>
              <w:fldChar w:fldCharType="end"/>
            </w:r>
            <w:r w:rsidRPr="00186D3C">
              <w:rPr>
                <w:rFonts w:ascii="Arial" w:hAnsi="Arial" w:cs="Arial"/>
                <w:sz w:val="14"/>
                <w:szCs w:val="14"/>
              </w:rPr>
              <w:t xml:space="preserve"> z </w:t>
            </w:r>
            <w:r w:rsidRPr="00186D3C">
              <w:rPr>
                <w:rFonts w:ascii="Arial" w:hAnsi="Arial" w:cs="Arial"/>
                <w:b/>
                <w:bCs/>
                <w:sz w:val="14"/>
                <w:szCs w:val="14"/>
              </w:rPr>
              <w:fldChar w:fldCharType="begin"/>
            </w:r>
            <w:r w:rsidRPr="00186D3C">
              <w:rPr>
                <w:rFonts w:ascii="Arial" w:hAnsi="Arial" w:cs="Arial"/>
                <w:b/>
                <w:bCs/>
                <w:sz w:val="14"/>
                <w:szCs w:val="14"/>
              </w:rPr>
              <w:instrText>NUMPAGES</w:instrText>
            </w:r>
            <w:r w:rsidRPr="00186D3C">
              <w:rPr>
                <w:rFonts w:ascii="Arial" w:hAnsi="Arial" w:cs="Arial"/>
                <w:b/>
                <w:bCs/>
                <w:sz w:val="14"/>
                <w:szCs w:val="14"/>
              </w:rPr>
              <w:fldChar w:fldCharType="separate"/>
            </w:r>
            <w:r w:rsidR="008E31F6">
              <w:rPr>
                <w:rFonts w:ascii="Arial" w:hAnsi="Arial" w:cs="Arial"/>
                <w:b/>
                <w:bCs/>
                <w:noProof/>
                <w:sz w:val="14"/>
                <w:szCs w:val="14"/>
              </w:rPr>
              <w:t>19</w:t>
            </w:r>
            <w:r w:rsidRPr="00186D3C">
              <w:rPr>
                <w:rFonts w:ascii="Arial" w:hAnsi="Arial" w:cs="Arial"/>
                <w:b/>
                <w:bCs/>
                <w:sz w:val="14"/>
                <w:szCs w:val="1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13A88" w14:textId="77777777" w:rsidR="00780DBD" w:rsidRDefault="00780DBD" w:rsidP="000172F1">
      <w:pPr>
        <w:spacing w:after="0" w:line="240" w:lineRule="auto"/>
      </w:pPr>
      <w:r>
        <w:separator/>
      </w:r>
    </w:p>
  </w:footnote>
  <w:footnote w:type="continuationSeparator" w:id="0">
    <w:p w14:paraId="7F57E16E" w14:textId="77777777" w:rsidR="00780DBD" w:rsidRDefault="00780DBD" w:rsidP="00017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41A7C4C8"/>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2"/>
    <w:multiLevelType w:val="hybridMultilevel"/>
    <w:tmpl w:val="721DA316"/>
    <w:lvl w:ilvl="0" w:tplc="FFFFFFFF">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8014D32"/>
    <w:multiLevelType w:val="hybridMultilevel"/>
    <w:tmpl w:val="82B000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E61CE8"/>
    <w:multiLevelType w:val="hybridMultilevel"/>
    <w:tmpl w:val="30C6A3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F06742"/>
    <w:multiLevelType w:val="hybridMultilevel"/>
    <w:tmpl w:val="21229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861EB4"/>
    <w:multiLevelType w:val="hybridMultilevel"/>
    <w:tmpl w:val="2938BA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3F22AF"/>
    <w:multiLevelType w:val="hybridMultilevel"/>
    <w:tmpl w:val="AFC498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502"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7E7E9A"/>
    <w:multiLevelType w:val="hybridMultilevel"/>
    <w:tmpl w:val="3BE2D11E"/>
    <w:lvl w:ilvl="0" w:tplc="0415000F">
      <w:start w:val="1"/>
      <w:numFmt w:val="decimal"/>
      <w:lvlText w:val="%1."/>
      <w:lvlJc w:val="left"/>
      <w:pPr>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01">
      <w:start w:val="1"/>
      <w:numFmt w:val="bullet"/>
      <w:lvlText w:val=""/>
      <w:lvlJc w:val="left"/>
      <w:pPr>
        <w:tabs>
          <w:tab w:val="num" w:pos="2160"/>
        </w:tabs>
        <w:ind w:left="2160" w:hanging="360"/>
      </w:pPr>
      <w:rPr>
        <w:rFonts w:ascii="Symbol" w:hAnsi="Symbol" w:hint="default"/>
      </w:rPr>
    </w:lvl>
    <w:lvl w:ilvl="3" w:tplc="04150001">
      <w:start w:val="1"/>
      <w:numFmt w:val="bullet"/>
      <w:lvlText w:val=""/>
      <w:lvlJc w:val="left"/>
      <w:pPr>
        <w:tabs>
          <w:tab w:val="num" w:pos="2880"/>
        </w:tabs>
        <w:ind w:left="2880" w:hanging="360"/>
      </w:pPr>
      <w:rPr>
        <w:rFonts w:ascii="Symbol" w:hAnsi="Symbol"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31E19FC"/>
    <w:multiLevelType w:val="hybridMultilevel"/>
    <w:tmpl w:val="388239A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389295C"/>
    <w:multiLevelType w:val="hybridMultilevel"/>
    <w:tmpl w:val="EED0665A"/>
    <w:lvl w:ilvl="0" w:tplc="0415000F">
      <w:start w:val="1"/>
      <w:numFmt w:val="decimal"/>
      <w:lvlText w:val="%1."/>
      <w:lvlJc w:val="left"/>
      <w:pPr>
        <w:ind w:left="720" w:hanging="360"/>
      </w:pPr>
      <w:rPr>
        <w:rFonts w:cs="Times New Roman"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96056A"/>
    <w:multiLevelType w:val="hybridMultilevel"/>
    <w:tmpl w:val="5C803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DE48BD"/>
    <w:multiLevelType w:val="hybridMultilevel"/>
    <w:tmpl w:val="09D0EA46"/>
    <w:lvl w:ilvl="0" w:tplc="04150011">
      <w:start w:val="1"/>
      <w:numFmt w:val="decimal"/>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2" w15:restartNumberingAfterBreak="0">
    <w:nsid w:val="18EB273F"/>
    <w:multiLevelType w:val="hybridMultilevel"/>
    <w:tmpl w:val="D038965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224BC0"/>
    <w:multiLevelType w:val="hybridMultilevel"/>
    <w:tmpl w:val="8F6EEF8C"/>
    <w:lvl w:ilvl="0" w:tplc="04150011">
      <w:start w:val="1"/>
      <w:numFmt w:val="decimal"/>
      <w:lvlText w:val="%1)"/>
      <w:lvlJc w:val="left"/>
      <w:pPr>
        <w:ind w:left="780" w:hanging="360"/>
      </w:pPr>
    </w:lvl>
    <w:lvl w:ilvl="1" w:tplc="04150019">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4" w15:restartNumberingAfterBreak="0">
    <w:nsid w:val="1C510D22"/>
    <w:multiLevelType w:val="hybridMultilevel"/>
    <w:tmpl w:val="920C4F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05280E"/>
    <w:multiLevelType w:val="hybridMultilevel"/>
    <w:tmpl w:val="45AAECB8"/>
    <w:lvl w:ilvl="0" w:tplc="0415000F">
      <w:start w:val="1"/>
      <w:numFmt w:val="decimal"/>
      <w:lvlText w:val="%1."/>
      <w:lvlJc w:val="left"/>
      <w:pPr>
        <w:ind w:left="720" w:hanging="360"/>
      </w:pPr>
    </w:lvl>
    <w:lvl w:ilvl="1" w:tplc="F3B896D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622DDF"/>
    <w:multiLevelType w:val="hybridMultilevel"/>
    <w:tmpl w:val="77848E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7D3226"/>
    <w:multiLevelType w:val="hybridMultilevel"/>
    <w:tmpl w:val="575A9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03011E1"/>
    <w:multiLevelType w:val="hybridMultilevel"/>
    <w:tmpl w:val="D8D2B14E"/>
    <w:lvl w:ilvl="0" w:tplc="0415000F">
      <w:start w:val="1"/>
      <w:numFmt w:val="decimal"/>
      <w:lvlText w:val="%1."/>
      <w:lvlJc w:val="left"/>
      <w:pPr>
        <w:ind w:left="720" w:hanging="360"/>
      </w:pPr>
      <w:rPr>
        <w:rFonts w:cs="Times New Roman"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36648CA"/>
    <w:multiLevelType w:val="hybridMultilevel"/>
    <w:tmpl w:val="42DA1F7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7625568">
      <w:start w:val="1"/>
      <w:numFmt w:val="decimal"/>
      <w:lvlText w:val="%4)"/>
      <w:lvlJc w:val="left"/>
      <w:pPr>
        <w:tabs>
          <w:tab w:val="num" w:pos="360"/>
        </w:tabs>
        <w:ind w:left="360" w:hanging="360"/>
      </w:pPr>
      <w:rPr>
        <w:rFonts w:ascii="Arial" w:eastAsia="Times New Roman" w:hAnsi="Arial" w:cs="Arial"/>
        <w:b w:val="0"/>
        <w:sz w:val="20"/>
        <w:szCs w:val="20"/>
      </w:rPr>
    </w:lvl>
    <w:lvl w:ilvl="4" w:tplc="31004258">
      <w:start w:val="1"/>
      <w:numFmt w:val="decimal"/>
      <w:lvlText w:val="%5)"/>
      <w:lvlJc w:val="left"/>
      <w:pPr>
        <w:ind w:left="360" w:hanging="360"/>
      </w:pPr>
      <w:rPr>
        <w:rFonts w:ascii="Arial" w:eastAsia="CenturyGothic" w:hAnsi="Arial" w:cs="Arial" w:hint="default"/>
        <w:b w:val="0"/>
        <w:sz w:val="22"/>
        <w:szCs w:val="20"/>
      </w:rPr>
    </w:lvl>
    <w:lvl w:ilvl="5" w:tplc="D48EC1B4">
      <w:start w:val="2"/>
      <w:numFmt w:val="decimal"/>
      <w:lvlText w:val="%6"/>
      <w:lvlJc w:val="left"/>
      <w:pPr>
        <w:ind w:left="4320" w:hanging="180"/>
      </w:pPr>
      <w:rPr>
        <w:rFonts w:hint="default"/>
      </w:rPr>
    </w:lvl>
    <w:lvl w:ilvl="6" w:tplc="C930DC1C">
      <w:start w:val="1"/>
      <w:numFmt w:val="lowerLetter"/>
      <w:lvlText w:val="%7)"/>
      <w:lvlJc w:val="left"/>
      <w:pPr>
        <w:ind w:left="5040" w:hanging="360"/>
      </w:pPr>
      <w:rPr>
        <w:rFonts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56A7EB6"/>
    <w:multiLevelType w:val="hybridMultilevel"/>
    <w:tmpl w:val="D4961E90"/>
    <w:lvl w:ilvl="0" w:tplc="0415000F">
      <w:start w:val="1"/>
      <w:numFmt w:val="decimal"/>
      <w:lvlText w:val="%1."/>
      <w:lvlJc w:val="left"/>
      <w:pPr>
        <w:ind w:left="720" w:hanging="360"/>
      </w:pPr>
      <w:rPr>
        <w:rFonts w:cs="Times New Roman"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75365FE"/>
    <w:multiLevelType w:val="hybridMultilevel"/>
    <w:tmpl w:val="37A4DC06"/>
    <w:lvl w:ilvl="0" w:tplc="04150015">
      <w:start w:val="1"/>
      <w:numFmt w:val="upperLetter"/>
      <w:lvlText w:val="%1."/>
      <w:lvlJc w:val="left"/>
      <w:pPr>
        <w:ind w:left="1713" w:hanging="360"/>
      </w:pPr>
    </w:lvl>
    <w:lvl w:ilvl="1" w:tplc="04150019">
      <w:start w:val="1"/>
      <w:numFmt w:val="lowerLetter"/>
      <w:lvlText w:val="%2."/>
      <w:lvlJc w:val="left"/>
      <w:pPr>
        <w:ind w:left="2433" w:hanging="360"/>
      </w:pPr>
    </w:lvl>
    <w:lvl w:ilvl="2" w:tplc="0415000F">
      <w:start w:val="1"/>
      <w:numFmt w:val="decimal"/>
      <w:lvlText w:val="%3."/>
      <w:lvlJc w:val="left"/>
      <w:pPr>
        <w:ind w:left="3333" w:hanging="360"/>
      </w:pPr>
      <w:rPr>
        <w:rFonts w:hint="default"/>
      </w:rPr>
    </w:lvl>
    <w:lvl w:ilvl="3" w:tplc="72349684">
      <w:start w:val="1"/>
      <w:numFmt w:val="lowerLetter"/>
      <w:lvlText w:val="%4)"/>
      <w:lvlJc w:val="left"/>
      <w:pPr>
        <w:ind w:left="3873" w:hanging="360"/>
      </w:pPr>
      <w:rPr>
        <w:rFonts w:hint="default"/>
      </w:r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49C12DD"/>
    <w:multiLevelType w:val="hybridMultilevel"/>
    <w:tmpl w:val="A8D8D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8AE18EE"/>
    <w:multiLevelType w:val="hybridMultilevel"/>
    <w:tmpl w:val="3A3A22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9B92941"/>
    <w:multiLevelType w:val="hybridMultilevel"/>
    <w:tmpl w:val="A2C85C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9F9454B"/>
    <w:multiLevelType w:val="hybridMultilevel"/>
    <w:tmpl w:val="099E2F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C787D2E"/>
    <w:multiLevelType w:val="hybridMultilevel"/>
    <w:tmpl w:val="59266350"/>
    <w:lvl w:ilvl="0" w:tplc="04150011">
      <w:start w:val="1"/>
      <w:numFmt w:val="decimal"/>
      <w:lvlText w:val="%1)"/>
      <w:lvlJc w:val="left"/>
      <w:pPr>
        <w:ind w:left="1117" w:hanging="360"/>
      </w:pPr>
    </w:lvl>
    <w:lvl w:ilvl="1" w:tplc="04150011">
      <w:start w:val="1"/>
      <w:numFmt w:val="decimal"/>
      <w:lvlText w:val="%2)"/>
      <w:lvlJc w:val="left"/>
      <w:pPr>
        <w:ind w:left="644"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7" w15:restartNumberingAfterBreak="0">
    <w:nsid w:val="3DA0665B"/>
    <w:multiLevelType w:val="hybridMultilevel"/>
    <w:tmpl w:val="0A663A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0890EB2"/>
    <w:multiLevelType w:val="hybridMultilevel"/>
    <w:tmpl w:val="EA927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6480940"/>
    <w:multiLevelType w:val="hybridMultilevel"/>
    <w:tmpl w:val="24A07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A74055A"/>
    <w:multiLevelType w:val="hybridMultilevel"/>
    <w:tmpl w:val="3E64E15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3C0687"/>
    <w:multiLevelType w:val="hybridMultilevel"/>
    <w:tmpl w:val="58808F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B26546"/>
    <w:multiLevelType w:val="hybridMultilevel"/>
    <w:tmpl w:val="F892847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3" w15:restartNumberingAfterBreak="0">
    <w:nsid w:val="52443EDD"/>
    <w:multiLevelType w:val="hybridMultilevel"/>
    <w:tmpl w:val="D1E03A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53873638"/>
    <w:multiLevelType w:val="hybridMultilevel"/>
    <w:tmpl w:val="711003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54812BFD"/>
    <w:multiLevelType w:val="hybridMultilevel"/>
    <w:tmpl w:val="48100DF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A57E9C"/>
    <w:multiLevelType w:val="hybridMultilevel"/>
    <w:tmpl w:val="E3E08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79546F5"/>
    <w:multiLevelType w:val="hybridMultilevel"/>
    <w:tmpl w:val="F3582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B1C7C5E"/>
    <w:multiLevelType w:val="hybridMultilevel"/>
    <w:tmpl w:val="D4A2C38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5EEB360A"/>
    <w:multiLevelType w:val="hybridMultilevel"/>
    <w:tmpl w:val="9ECEE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3A7446B"/>
    <w:multiLevelType w:val="hybridMultilevel"/>
    <w:tmpl w:val="F446B69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5442AFB"/>
    <w:multiLevelType w:val="hybridMultilevel"/>
    <w:tmpl w:val="EB62D6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6871A91"/>
    <w:multiLevelType w:val="hybridMultilevel"/>
    <w:tmpl w:val="D46244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97924CF"/>
    <w:multiLevelType w:val="hybridMultilevel"/>
    <w:tmpl w:val="3C46B97C"/>
    <w:lvl w:ilvl="0" w:tplc="04150015">
      <w:start w:val="1"/>
      <w:numFmt w:val="upperLetter"/>
      <w:lvlText w:val="%1."/>
      <w:lvlJc w:val="left"/>
      <w:pPr>
        <w:ind w:left="1713" w:hanging="360"/>
      </w:pPr>
    </w:lvl>
    <w:lvl w:ilvl="1" w:tplc="04150019">
      <w:start w:val="1"/>
      <w:numFmt w:val="lowerLetter"/>
      <w:lvlText w:val="%2."/>
      <w:lvlJc w:val="left"/>
      <w:pPr>
        <w:ind w:left="2433" w:hanging="360"/>
      </w:pPr>
    </w:lvl>
    <w:lvl w:ilvl="2" w:tplc="04150001">
      <w:start w:val="1"/>
      <w:numFmt w:val="bullet"/>
      <w:lvlText w:val=""/>
      <w:lvlJc w:val="left"/>
      <w:pPr>
        <w:ind w:left="3333" w:hanging="360"/>
      </w:pPr>
      <w:rPr>
        <w:rFonts w:ascii="Symbol" w:hAnsi="Symbol" w:hint="default"/>
      </w:rPr>
    </w:lvl>
    <w:lvl w:ilvl="3" w:tplc="04150001">
      <w:start w:val="1"/>
      <w:numFmt w:val="bullet"/>
      <w:lvlText w:val=""/>
      <w:lvlJc w:val="left"/>
      <w:pPr>
        <w:ind w:left="3873" w:hanging="360"/>
      </w:pPr>
      <w:rPr>
        <w:rFonts w:ascii="Symbol" w:hAnsi="Symbol" w:hint="default"/>
      </w:r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6F3178EC"/>
    <w:multiLevelType w:val="hybridMultilevel"/>
    <w:tmpl w:val="9FC49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F4328E2"/>
    <w:multiLevelType w:val="hybridMultilevel"/>
    <w:tmpl w:val="539C1D80"/>
    <w:lvl w:ilvl="0" w:tplc="FA16EA8E">
      <w:start w:val="1"/>
      <w:numFmt w:val="upperLetter"/>
      <w:lvlText w:val="%1."/>
      <w:lvlJc w:val="left"/>
      <w:pPr>
        <w:ind w:left="1080" w:hanging="720"/>
      </w:pPr>
      <w:rPr>
        <w:rFonts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6F513E2B"/>
    <w:multiLevelType w:val="hybridMultilevel"/>
    <w:tmpl w:val="95CE6D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1023978"/>
    <w:multiLevelType w:val="hybridMultilevel"/>
    <w:tmpl w:val="E7541C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3E44C8D"/>
    <w:multiLevelType w:val="hybridMultilevel"/>
    <w:tmpl w:val="FF40C630"/>
    <w:lvl w:ilvl="0" w:tplc="0415000F">
      <w:start w:val="1"/>
      <w:numFmt w:val="decimal"/>
      <w:lvlText w:val="%1."/>
      <w:lvlJc w:val="left"/>
      <w:pPr>
        <w:ind w:left="780" w:hanging="360"/>
      </w:pPr>
    </w:lvl>
    <w:lvl w:ilvl="1" w:tplc="04150019">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9" w15:restartNumberingAfterBreak="0">
    <w:nsid w:val="74C86D4A"/>
    <w:multiLevelType w:val="hybridMultilevel"/>
    <w:tmpl w:val="ECEA7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88F4CBA"/>
    <w:multiLevelType w:val="hybridMultilevel"/>
    <w:tmpl w:val="9F48F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8FE067E"/>
    <w:multiLevelType w:val="hybridMultilevel"/>
    <w:tmpl w:val="843C5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A822C14"/>
    <w:multiLevelType w:val="hybridMultilevel"/>
    <w:tmpl w:val="4B8A4E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B291B14"/>
    <w:multiLevelType w:val="hybridMultilevel"/>
    <w:tmpl w:val="0128CC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 w15:restartNumberingAfterBreak="0">
    <w:nsid w:val="7BF23A90"/>
    <w:multiLevelType w:val="hybridMultilevel"/>
    <w:tmpl w:val="C054E5E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9"/>
  </w:num>
  <w:num w:numId="2">
    <w:abstractNumId w:val="8"/>
  </w:num>
  <w:num w:numId="3">
    <w:abstractNumId w:val="48"/>
  </w:num>
  <w:num w:numId="4">
    <w:abstractNumId w:val="15"/>
  </w:num>
  <w:num w:numId="5">
    <w:abstractNumId w:val="43"/>
  </w:num>
  <w:num w:numId="6">
    <w:abstractNumId w:val="16"/>
  </w:num>
  <w:num w:numId="7">
    <w:abstractNumId w:val="30"/>
  </w:num>
  <w:num w:numId="8">
    <w:abstractNumId w:val="18"/>
  </w:num>
  <w:num w:numId="9">
    <w:abstractNumId w:val="5"/>
  </w:num>
  <w:num w:numId="10">
    <w:abstractNumId w:val="29"/>
  </w:num>
  <w:num w:numId="11">
    <w:abstractNumId w:val="9"/>
  </w:num>
  <w:num w:numId="12">
    <w:abstractNumId w:val="45"/>
  </w:num>
  <w:num w:numId="13">
    <w:abstractNumId w:val="21"/>
  </w:num>
  <w:num w:numId="14">
    <w:abstractNumId w:val="20"/>
  </w:num>
  <w:num w:numId="15">
    <w:abstractNumId w:val="31"/>
  </w:num>
  <w:num w:numId="16">
    <w:abstractNumId w:val="47"/>
  </w:num>
  <w:num w:numId="17">
    <w:abstractNumId w:val="28"/>
  </w:num>
  <w:num w:numId="18">
    <w:abstractNumId w:val="41"/>
  </w:num>
  <w:num w:numId="19">
    <w:abstractNumId w:val="53"/>
  </w:num>
  <w:num w:numId="20">
    <w:abstractNumId w:val="34"/>
  </w:num>
  <w:num w:numId="21">
    <w:abstractNumId w:val="33"/>
  </w:num>
  <w:num w:numId="22">
    <w:abstractNumId w:val="40"/>
  </w:num>
  <w:num w:numId="23">
    <w:abstractNumId w:val="7"/>
  </w:num>
  <w:num w:numId="24">
    <w:abstractNumId w:val="1"/>
  </w:num>
  <w:num w:numId="25">
    <w:abstractNumId w:val="13"/>
  </w:num>
  <w:num w:numId="26">
    <w:abstractNumId w:val="26"/>
  </w:num>
  <w:num w:numId="27">
    <w:abstractNumId w:val="11"/>
  </w:num>
  <w:num w:numId="28">
    <w:abstractNumId w:val="6"/>
  </w:num>
  <w:num w:numId="29">
    <w:abstractNumId w:val="23"/>
  </w:num>
  <w:num w:numId="30">
    <w:abstractNumId w:val="4"/>
  </w:num>
  <w:num w:numId="31">
    <w:abstractNumId w:val="3"/>
  </w:num>
  <w:num w:numId="32">
    <w:abstractNumId w:val="51"/>
  </w:num>
  <w:num w:numId="33">
    <w:abstractNumId w:val="14"/>
  </w:num>
  <w:num w:numId="34">
    <w:abstractNumId w:val="39"/>
  </w:num>
  <w:num w:numId="35">
    <w:abstractNumId w:val="44"/>
  </w:num>
  <w:num w:numId="36">
    <w:abstractNumId w:val="24"/>
  </w:num>
  <w:num w:numId="37">
    <w:abstractNumId w:val="10"/>
  </w:num>
  <w:num w:numId="38">
    <w:abstractNumId w:val="54"/>
  </w:num>
  <w:num w:numId="39">
    <w:abstractNumId w:val="32"/>
  </w:num>
  <w:num w:numId="40">
    <w:abstractNumId w:val="52"/>
  </w:num>
  <w:num w:numId="41">
    <w:abstractNumId w:val="46"/>
  </w:num>
  <w:num w:numId="42">
    <w:abstractNumId w:val="35"/>
  </w:num>
  <w:num w:numId="43">
    <w:abstractNumId w:val="27"/>
  </w:num>
  <w:num w:numId="44">
    <w:abstractNumId w:val="36"/>
  </w:num>
  <w:num w:numId="45">
    <w:abstractNumId w:val="37"/>
  </w:num>
  <w:num w:numId="46">
    <w:abstractNumId w:val="22"/>
  </w:num>
  <w:num w:numId="47">
    <w:abstractNumId w:val="50"/>
  </w:num>
  <w:num w:numId="48">
    <w:abstractNumId w:val="2"/>
  </w:num>
  <w:num w:numId="49">
    <w:abstractNumId w:val="49"/>
  </w:num>
  <w:num w:numId="50">
    <w:abstractNumId w:val="25"/>
  </w:num>
  <w:num w:numId="51">
    <w:abstractNumId w:val="42"/>
  </w:num>
  <w:num w:numId="52">
    <w:abstractNumId w:val="17"/>
  </w:num>
  <w:num w:numId="53">
    <w:abstractNumId w:val="12"/>
  </w:num>
  <w:num w:numId="54">
    <w:abstractNumId w:val="0"/>
  </w:num>
  <w:num w:numId="55">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A00"/>
    <w:rsid w:val="00007587"/>
    <w:rsid w:val="000172F1"/>
    <w:rsid w:val="00045DCB"/>
    <w:rsid w:val="00050ABB"/>
    <w:rsid w:val="00072F2F"/>
    <w:rsid w:val="0008510B"/>
    <w:rsid w:val="001047B8"/>
    <w:rsid w:val="00154BCC"/>
    <w:rsid w:val="00166281"/>
    <w:rsid w:val="00171016"/>
    <w:rsid w:val="00182541"/>
    <w:rsid w:val="00186D3C"/>
    <w:rsid w:val="001A35E9"/>
    <w:rsid w:val="001F2BDC"/>
    <w:rsid w:val="00204FFA"/>
    <w:rsid w:val="00210D86"/>
    <w:rsid w:val="00227579"/>
    <w:rsid w:val="002319DF"/>
    <w:rsid w:val="00250FA5"/>
    <w:rsid w:val="00281387"/>
    <w:rsid w:val="002840F4"/>
    <w:rsid w:val="002A4CC9"/>
    <w:rsid w:val="002E682A"/>
    <w:rsid w:val="003028E7"/>
    <w:rsid w:val="00310830"/>
    <w:rsid w:val="00312089"/>
    <w:rsid w:val="0032111B"/>
    <w:rsid w:val="00357284"/>
    <w:rsid w:val="00360B07"/>
    <w:rsid w:val="00362EF2"/>
    <w:rsid w:val="00366327"/>
    <w:rsid w:val="0039266F"/>
    <w:rsid w:val="00394B26"/>
    <w:rsid w:val="00396A35"/>
    <w:rsid w:val="003A4932"/>
    <w:rsid w:val="003B7E55"/>
    <w:rsid w:val="003D5758"/>
    <w:rsid w:val="003D61A8"/>
    <w:rsid w:val="003F1734"/>
    <w:rsid w:val="00402759"/>
    <w:rsid w:val="0040699A"/>
    <w:rsid w:val="00412F10"/>
    <w:rsid w:val="00435024"/>
    <w:rsid w:val="004376C3"/>
    <w:rsid w:val="00450245"/>
    <w:rsid w:val="00451B6A"/>
    <w:rsid w:val="00452DB8"/>
    <w:rsid w:val="004708D4"/>
    <w:rsid w:val="0047157E"/>
    <w:rsid w:val="0047165D"/>
    <w:rsid w:val="0048340D"/>
    <w:rsid w:val="004C2A65"/>
    <w:rsid w:val="005011E3"/>
    <w:rsid w:val="005023AC"/>
    <w:rsid w:val="005206BC"/>
    <w:rsid w:val="00526EB0"/>
    <w:rsid w:val="005364FF"/>
    <w:rsid w:val="00567C5C"/>
    <w:rsid w:val="005740EE"/>
    <w:rsid w:val="0058515E"/>
    <w:rsid w:val="0059394E"/>
    <w:rsid w:val="005A499D"/>
    <w:rsid w:val="005B6068"/>
    <w:rsid w:val="005D52D3"/>
    <w:rsid w:val="005F2925"/>
    <w:rsid w:val="00601CA6"/>
    <w:rsid w:val="00610711"/>
    <w:rsid w:val="00615CC4"/>
    <w:rsid w:val="00673B39"/>
    <w:rsid w:val="006925C5"/>
    <w:rsid w:val="00697BB3"/>
    <w:rsid w:val="006A0A71"/>
    <w:rsid w:val="006A0EFF"/>
    <w:rsid w:val="006B4CB8"/>
    <w:rsid w:val="006D74B1"/>
    <w:rsid w:val="006E428D"/>
    <w:rsid w:val="006F02B5"/>
    <w:rsid w:val="006F5A6B"/>
    <w:rsid w:val="00704B6E"/>
    <w:rsid w:val="00710C75"/>
    <w:rsid w:val="00737FD7"/>
    <w:rsid w:val="00745AA2"/>
    <w:rsid w:val="0075173B"/>
    <w:rsid w:val="00753A92"/>
    <w:rsid w:val="00777E59"/>
    <w:rsid w:val="00780DBD"/>
    <w:rsid w:val="00781B5A"/>
    <w:rsid w:val="00785790"/>
    <w:rsid w:val="00795219"/>
    <w:rsid w:val="007976DA"/>
    <w:rsid w:val="007C1CD5"/>
    <w:rsid w:val="007D67DC"/>
    <w:rsid w:val="007E17DF"/>
    <w:rsid w:val="007E4DA2"/>
    <w:rsid w:val="007E507E"/>
    <w:rsid w:val="007F73E5"/>
    <w:rsid w:val="00821AB2"/>
    <w:rsid w:val="00825F5A"/>
    <w:rsid w:val="00861AFC"/>
    <w:rsid w:val="008B1196"/>
    <w:rsid w:val="008B58D0"/>
    <w:rsid w:val="008E2AA0"/>
    <w:rsid w:val="008E31F6"/>
    <w:rsid w:val="008E4CAC"/>
    <w:rsid w:val="009F1133"/>
    <w:rsid w:val="00A01116"/>
    <w:rsid w:val="00A048C2"/>
    <w:rsid w:val="00A04961"/>
    <w:rsid w:val="00A30C6A"/>
    <w:rsid w:val="00A36281"/>
    <w:rsid w:val="00A66460"/>
    <w:rsid w:val="00A67D7A"/>
    <w:rsid w:val="00A81809"/>
    <w:rsid w:val="00A8385B"/>
    <w:rsid w:val="00A93ADD"/>
    <w:rsid w:val="00AB00C3"/>
    <w:rsid w:val="00AB20B8"/>
    <w:rsid w:val="00AC4DA4"/>
    <w:rsid w:val="00B067FC"/>
    <w:rsid w:val="00B06F4B"/>
    <w:rsid w:val="00B132CB"/>
    <w:rsid w:val="00B17510"/>
    <w:rsid w:val="00B20219"/>
    <w:rsid w:val="00B21B55"/>
    <w:rsid w:val="00B40836"/>
    <w:rsid w:val="00B42B72"/>
    <w:rsid w:val="00B53CEC"/>
    <w:rsid w:val="00B93AAB"/>
    <w:rsid w:val="00BB612D"/>
    <w:rsid w:val="00C031E9"/>
    <w:rsid w:val="00C10990"/>
    <w:rsid w:val="00C144B3"/>
    <w:rsid w:val="00C167D0"/>
    <w:rsid w:val="00C31815"/>
    <w:rsid w:val="00C65198"/>
    <w:rsid w:val="00C9138A"/>
    <w:rsid w:val="00C95F67"/>
    <w:rsid w:val="00CB3778"/>
    <w:rsid w:val="00CC4AB0"/>
    <w:rsid w:val="00CE177D"/>
    <w:rsid w:val="00D04DC0"/>
    <w:rsid w:val="00D1359F"/>
    <w:rsid w:val="00D32999"/>
    <w:rsid w:val="00D40FA9"/>
    <w:rsid w:val="00D41864"/>
    <w:rsid w:val="00D7236B"/>
    <w:rsid w:val="00DB3585"/>
    <w:rsid w:val="00DD0B77"/>
    <w:rsid w:val="00DD5319"/>
    <w:rsid w:val="00DE5A8A"/>
    <w:rsid w:val="00DF38D4"/>
    <w:rsid w:val="00E02061"/>
    <w:rsid w:val="00E16D5C"/>
    <w:rsid w:val="00E17E61"/>
    <w:rsid w:val="00E51918"/>
    <w:rsid w:val="00E60A83"/>
    <w:rsid w:val="00E82347"/>
    <w:rsid w:val="00EB203A"/>
    <w:rsid w:val="00EB4357"/>
    <w:rsid w:val="00EC4A00"/>
    <w:rsid w:val="00EC4F64"/>
    <w:rsid w:val="00ED006D"/>
    <w:rsid w:val="00ED09E0"/>
    <w:rsid w:val="00EE50EA"/>
    <w:rsid w:val="00F300C0"/>
    <w:rsid w:val="00F41CF1"/>
    <w:rsid w:val="00F45BAF"/>
    <w:rsid w:val="00F45DEE"/>
    <w:rsid w:val="00F45F94"/>
    <w:rsid w:val="00F47D92"/>
    <w:rsid w:val="00F5278C"/>
    <w:rsid w:val="00F648DB"/>
    <w:rsid w:val="00FA25CE"/>
    <w:rsid w:val="00FA29EE"/>
    <w:rsid w:val="00FA44BC"/>
    <w:rsid w:val="00FC7008"/>
    <w:rsid w:val="00FF0C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C5C45A"/>
  <w15:chartTrackingRefBased/>
  <w15:docId w15:val="{5FC3217E-879A-4862-9DF0-01C81B8F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7">
    <w:name w:val="heading 7"/>
    <w:basedOn w:val="Normalny"/>
    <w:next w:val="Normalny"/>
    <w:link w:val="Nagwek7Znak"/>
    <w:qFormat/>
    <w:rsid w:val="00B20219"/>
    <w:pPr>
      <w:keepNext/>
      <w:spacing w:after="0" w:line="240" w:lineRule="auto"/>
      <w:jc w:val="right"/>
      <w:outlineLvl w:val="6"/>
    </w:pPr>
    <w:rPr>
      <w:rFonts w:ascii="Times New Roman" w:eastAsia="Times New Roman" w:hAnsi="Times New Roman"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EC4A00"/>
    <w:pPr>
      <w:autoSpaceDE w:val="0"/>
      <w:autoSpaceDN w:val="0"/>
      <w:adjustRightInd w:val="0"/>
      <w:spacing w:after="0" w:line="240" w:lineRule="auto"/>
    </w:pPr>
    <w:rPr>
      <w:rFonts w:ascii="Arial" w:hAnsi="Arial" w:cs="Arial"/>
      <w:color w:val="000000"/>
      <w:sz w:val="24"/>
      <w:szCs w:val="24"/>
    </w:rPr>
  </w:style>
  <w:style w:type="character" w:customStyle="1" w:styleId="Nagwek7Znak">
    <w:name w:val="Nagłówek 7 Znak"/>
    <w:basedOn w:val="Domylnaczcionkaakapitu"/>
    <w:link w:val="Nagwek7"/>
    <w:rsid w:val="00B20219"/>
    <w:rPr>
      <w:rFonts w:ascii="Times New Roman" w:eastAsia="Times New Roman" w:hAnsi="Times New Roman" w:cs="Times New Roman"/>
      <w:b/>
      <w:bCs/>
      <w:lang w:eastAsia="pl-PL"/>
    </w:rPr>
  </w:style>
  <w:style w:type="paragraph" w:styleId="Stopka">
    <w:name w:val="footer"/>
    <w:basedOn w:val="Normalny"/>
    <w:link w:val="StopkaZnak"/>
    <w:uiPriority w:val="99"/>
    <w:rsid w:val="00B20219"/>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B20219"/>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B20219"/>
    <w:pPr>
      <w:spacing w:after="0" w:line="240" w:lineRule="auto"/>
      <w:ind w:left="360"/>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B20219"/>
    <w:rPr>
      <w:rFonts w:ascii="Times New Roman" w:eastAsia="Times New Roman" w:hAnsi="Times New Roman" w:cs="Times New Roman"/>
      <w:sz w:val="24"/>
      <w:szCs w:val="20"/>
      <w:lang w:eastAsia="pl-PL"/>
    </w:rPr>
  </w:style>
  <w:style w:type="paragraph" w:styleId="Akapitzlist">
    <w:name w:val="List Paragraph"/>
    <w:aliases w:val="Numerowanie,Akapit z listą4"/>
    <w:basedOn w:val="Normalny"/>
    <w:link w:val="AkapitzlistZnak"/>
    <w:uiPriority w:val="34"/>
    <w:qFormat/>
    <w:rsid w:val="00B20219"/>
    <w:pPr>
      <w:spacing w:after="0" w:line="240" w:lineRule="auto"/>
      <w:ind w:left="708"/>
    </w:pPr>
    <w:rPr>
      <w:rFonts w:ascii="Times New Roman" w:eastAsia="Times New Roman" w:hAnsi="Times New Roman" w:cs="Times New Roman"/>
      <w:sz w:val="24"/>
      <w:szCs w:val="24"/>
    </w:rPr>
  </w:style>
  <w:style w:type="character" w:customStyle="1" w:styleId="AkapitzlistZnak">
    <w:name w:val="Akapit z listą Znak"/>
    <w:aliases w:val="Numerowanie Znak,Akapit z listą4 Znak"/>
    <w:link w:val="Akapitzlist"/>
    <w:uiPriority w:val="34"/>
    <w:locked/>
    <w:rsid w:val="00B20219"/>
    <w:rPr>
      <w:rFonts w:ascii="Times New Roman" w:eastAsia="Times New Roman" w:hAnsi="Times New Roman" w:cs="Times New Roman"/>
      <w:sz w:val="24"/>
      <w:szCs w:val="24"/>
    </w:rPr>
  </w:style>
  <w:style w:type="paragraph" w:styleId="NormalnyWeb">
    <w:name w:val="Normal (Web)"/>
    <w:basedOn w:val="Normalny"/>
    <w:uiPriority w:val="99"/>
    <w:semiHidden/>
    <w:unhideWhenUsed/>
    <w:rsid w:val="00526EB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uiPriority w:val="99"/>
    <w:unhideWhenUsed/>
    <w:rsid w:val="004C2A65"/>
    <w:rPr>
      <w:color w:val="0000FF"/>
      <w:u w:val="single"/>
    </w:rPr>
  </w:style>
  <w:style w:type="paragraph" w:styleId="Nagwek">
    <w:name w:val="header"/>
    <w:basedOn w:val="Normalny"/>
    <w:link w:val="NagwekZnak"/>
    <w:uiPriority w:val="99"/>
    <w:unhideWhenUsed/>
    <w:rsid w:val="000172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72F1"/>
  </w:style>
  <w:style w:type="character" w:styleId="Odwoaniedokomentarza">
    <w:name w:val="annotation reference"/>
    <w:basedOn w:val="Domylnaczcionkaakapitu"/>
    <w:uiPriority w:val="99"/>
    <w:semiHidden/>
    <w:unhideWhenUsed/>
    <w:rsid w:val="00F45BAF"/>
    <w:rPr>
      <w:sz w:val="16"/>
      <w:szCs w:val="16"/>
    </w:rPr>
  </w:style>
  <w:style w:type="paragraph" w:styleId="Tekstkomentarza">
    <w:name w:val="annotation text"/>
    <w:basedOn w:val="Normalny"/>
    <w:link w:val="TekstkomentarzaZnak"/>
    <w:uiPriority w:val="99"/>
    <w:unhideWhenUsed/>
    <w:rsid w:val="00F45BAF"/>
    <w:pPr>
      <w:spacing w:line="240" w:lineRule="auto"/>
    </w:pPr>
    <w:rPr>
      <w:sz w:val="20"/>
      <w:szCs w:val="20"/>
    </w:rPr>
  </w:style>
  <w:style w:type="character" w:customStyle="1" w:styleId="TekstkomentarzaZnak">
    <w:name w:val="Tekst komentarza Znak"/>
    <w:basedOn w:val="Domylnaczcionkaakapitu"/>
    <w:link w:val="Tekstkomentarza"/>
    <w:uiPriority w:val="99"/>
    <w:rsid w:val="00F45BAF"/>
    <w:rPr>
      <w:sz w:val="20"/>
      <w:szCs w:val="20"/>
    </w:rPr>
  </w:style>
  <w:style w:type="paragraph" w:styleId="Tematkomentarza">
    <w:name w:val="annotation subject"/>
    <w:basedOn w:val="Tekstkomentarza"/>
    <w:next w:val="Tekstkomentarza"/>
    <w:link w:val="TematkomentarzaZnak"/>
    <w:uiPriority w:val="99"/>
    <w:semiHidden/>
    <w:unhideWhenUsed/>
    <w:rsid w:val="00F45BAF"/>
    <w:rPr>
      <w:b/>
      <w:bCs/>
    </w:rPr>
  </w:style>
  <w:style w:type="character" w:customStyle="1" w:styleId="TematkomentarzaZnak">
    <w:name w:val="Temat komentarza Znak"/>
    <w:basedOn w:val="TekstkomentarzaZnak"/>
    <w:link w:val="Tematkomentarza"/>
    <w:uiPriority w:val="99"/>
    <w:semiHidden/>
    <w:rsid w:val="00F45BAF"/>
    <w:rPr>
      <w:b/>
      <w:bCs/>
      <w:sz w:val="20"/>
      <w:szCs w:val="20"/>
    </w:rPr>
  </w:style>
  <w:style w:type="paragraph" w:styleId="Tekstdymka">
    <w:name w:val="Balloon Text"/>
    <w:basedOn w:val="Normalny"/>
    <w:link w:val="TekstdymkaZnak"/>
    <w:uiPriority w:val="99"/>
    <w:semiHidden/>
    <w:unhideWhenUsed/>
    <w:rsid w:val="00F45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5BAF"/>
    <w:rPr>
      <w:rFonts w:ascii="Segoe UI" w:hAnsi="Segoe UI" w:cs="Segoe UI"/>
      <w:sz w:val="18"/>
      <w:szCs w:val="18"/>
    </w:rPr>
  </w:style>
  <w:style w:type="paragraph" w:styleId="Zwykytekst">
    <w:name w:val="Plain Text"/>
    <w:basedOn w:val="Normalny"/>
    <w:link w:val="ZwykytekstZnak"/>
    <w:uiPriority w:val="99"/>
    <w:semiHidden/>
    <w:unhideWhenUsed/>
    <w:rsid w:val="00C144B3"/>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C144B3"/>
    <w:rPr>
      <w:rFonts w:ascii="Calibri" w:hAnsi="Calibri"/>
      <w:szCs w:val="21"/>
    </w:rPr>
  </w:style>
  <w:style w:type="paragraph" w:customStyle="1" w:styleId="Pa0">
    <w:name w:val="Pa0"/>
    <w:basedOn w:val="Normalny"/>
    <w:next w:val="Normalny"/>
    <w:uiPriority w:val="99"/>
    <w:rsid w:val="00EC4F64"/>
    <w:pPr>
      <w:autoSpaceDE w:val="0"/>
      <w:autoSpaceDN w:val="0"/>
      <w:adjustRightInd w:val="0"/>
      <w:spacing w:after="0" w:line="241" w:lineRule="atLeast"/>
    </w:pPr>
    <w:rPr>
      <w:rFonts w:ascii="Klavika Rg" w:hAnsi="Klavika Rg"/>
      <w:sz w:val="24"/>
      <w:szCs w:val="24"/>
    </w:rPr>
  </w:style>
  <w:style w:type="table" w:styleId="Tabela-Siatka">
    <w:name w:val="Table Grid"/>
    <w:basedOn w:val="Standardowy"/>
    <w:uiPriority w:val="39"/>
    <w:rsid w:val="00EC4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10C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10C75"/>
    <w:rPr>
      <w:sz w:val="20"/>
      <w:szCs w:val="20"/>
    </w:rPr>
  </w:style>
  <w:style w:type="character" w:styleId="Odwoanieprzypisukocowego">
    <w:name w:val="endnote reference"/>
    <w:basedOn w:val="Domylnaczcionkaakapitu"/>
    <w:uiPriority w:val="99"/>
    <w:semiHidden/>
    <w:unhideWhenUsed/>
    <w:rsid w:val="00710C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91315">
      <w:bodyDiv w:val="1"/>
      <w:marLeft w:val="0"/>
      <w:marRight w:val="0"/>
      <w:marTop w:val="0"/>
      <w:marBottom w:val="0"/>
      <w:divBdr>
        <w:top w:val="none" w:sz="0" w:space="0" w:color="auto"/>
        <w:left w:val="none" w:sz="0" w:space="0" w:color="auto"/>
        <w:bottom w:val="none" w:sz="0" w:space="0" w:color="auto"/>
        <w:right w:val="none" w:sz="0" w:space="0" w:color="auto"/>
      </w:divBdr>
    </w:div>
    <w:div w:id="467668545">
      <w:bodyDiv w:val="1"/>
      <w:marLeft w:val="0"/>
      <w:marRight w:val="0"/>
      <w:marTop w:val="0"/>
      <w:marBottom w:val="0"/>
      <w:divBdr>
        <w:top w:val="none" w:sz="0" w:space="0" w:color="auto"/>
        <w:left w:val="none" w:sz="0" w:space="0" w:color="auto"/>
        <w:bottom w:val="none" w:sz="0" w:space="0" w:color="auto"/>
        <w:right w:val="none" w:sz="0" w:space="0" w:color="auto"/>
      </w:divBdr>
      <w:divsChild>
        <w:div w:id="1066685992">
          <w:marLeft w:val="0"/>
          <w:marRight w:val="0"/>
          <w:marTop w:val="0"/>
          <w:marBottom w:val="0"/>
          <w:divBdr>
            <w:top w:val="none" w:sz="0" w:space="0" w:color="auto"/>
            <w:left w:val="none" w:sz="0" w:space="0" w:color="auto"/>
            <w:bottom w:val="none" w:sz="0" w:space="0" w:color="auto"/>
            <w:right w:val="none" w:sz="0" w:space="0" w:color="auto"/>
          </w:divBdr>
        </w:div>
        <w:div w:id="1469015110">
          <w:marLeft w:val="0"/>
          <w:marRight w:val="0"/>
          <w:marTop w:val="0"/>
          <w:marBottom w:val="0"/>
          <w:divBdr>
            <w:top w:val="none" w:sz="0" w:space="0" w:color="auto"/>
            <w:left w:val="none" w:sz="0" w:space="0" w:color="auto"/>
            <w:bottom w:val="none" w:sz="0" w:space="0" w:color="auto"/>
            <w:right w:val="none" w:sz="0" w:space="0" w:color="auto"/>
          </w:divBdr>
        </w:div>
        <w:div w:id="2030447565">
          <w:marLeft w:val="0"/>
          <w:marRight w:val="0"/>
          <w:marTop w:val="0"/>
          <w:marBottom w:val="0"/>
          <w:divBdr>
            <w:top w:val="none" w:sz="0" w:space="0" w:color="auto"/>
            <w:left w:val="none" w:sz="0" w:space="0" w:color="auto"/>
            <w:bottom w:val="none" w:sz="0" w:space="0" w:color="auto"/>
            <w:right w:val="none" w:sz="0" w:space="0" w:color="auto"/>
          </w:divBdr>
        </w:div>
        <w:div w:id="1941722783">
          <w:marLeft w:val="0"/>
          <w:marRight w:val="0"/>
          <w:marTop w:val="0"/>
          <w:marBottom w:val="0"/>
          <w:divBdr>
            <w:top w:val="none" w:sz="0" w:space="0" w:color="auto"/>
            <w:left w:val="none" w:sz="0" w:space="0" w:color="auto"/>
            <w:bottom w:val="none" w:sz="0" w:space="0" w:color="auto"/>
            <w:right w:val="none" w:sz="0" w:space="0" w:color="auto"/>
          </w:divBdr>
        </w:div>
        <w:div w:id="624849395">
          <w:marLeft w:val="0"/>
          <w:marRight w:val="0"/>
          <w:marTop w:val="0"/>
          <w:marBottom w:val="0"/>
          <w:divBdr>
            <w:top w:val="none" w:sz="0" w:space="0" w:color="auto"/>
            <w:left w:val="none" w:sz="0" w:space="0" w:color="auto"/>
            <w:bottom w:val="none" w:sz="0" w:space="0" w:color="auto"/>
            <w:right w:val="none" w:sz="0" w:space="0" w:color="auto"/>
          </w:divBdr>
        </w:div>
        <w:div w:id="539246694">
          <w:marLeft w:val="0"/>
          <w:marRight w:val="0"/>
          <w:marTop w:val="0"/>
          <w:marBottom w:val="0"/>
          <w:divBdr>
            <w:top w:val="none" w:sz="0" w:space="0" w:color="auto"/>
            <w:left w:val="none" w:sz="0" w:space="0" w:color="auto"/>
            <w:bottom w:val="none" w:sz="0" w:space="0" w:color="auto"/>
            <w:right w:val="none" w:sz="0" w:space="0" w:color="auto"/>
          </w:divBdr>
        </w:div>
        <w:div w:id="471796233">
          <w:marLeft w:val="0"/>
          <w:marRight w:val="0"/>
          <w:marTop w:val="0"/>
          <w:marBottom w:val="0"/>
          <w:divBdr>
            <w:top w:val="none" w:sz="0" w:space="0" w:color="auto"/>
            <w:left w:val="none" w:sz="0" w:space="0" w:color="auto"/>
            <w:bottom w:val="none" w:sz="0" w:space="0" w:color="auto"/>
            <w:right w:val="none" w:sz="0" w:space="0" w:color="auto"/>
          </w:divBdr>
        </w:div>
        <w:div w:id="1933121205">
          <w:marLeft w:val="0"/>
          <w:marRight w:val="0"/>
          <w:marTop w:val="0"/>
          <w:marBottom w:val="0"/>
          <w:divBdr>
            <w:top w:val="none" w:sz="0" w:space="0" w:color="auto"/>
            <w:left w:val="none" w:sz="0" w:space="0" w:color="auto"/>
            <w:bottom w:val="none" w:sz="0" w:space="0" w:color="auto"/>
            <w:right w:val="none" w:sz="0" w:space="0" w:color="auto"/>
          </w:divBdr>
        </w:div>
        <w:div w:id="578756565">
          <w:marLeft w:val="0"/>
          <w:marRight w:val="0"/>
          <w:marTop w:val="0"/>
          <w:marBottom w:val="0"/>
          <w:divBdr>
            <w:top w:val="none" w:sz="0" w:space="0" w:color="auto"/>
            <w:left w:val="none" w:sz="0" w:space="0" w:color="auto"/>
            <w:bottom w:val="none" w:sz="0" w:space="0" w:color="auto"/>
            <w:right w:val="none" w:sz="0" w:space="0" w:color="auto"/>
          </w:divBdr>
        </w:div>
        <w:div w:id="886643051">
          <w:marLeft w:val="0"/>
          <w:marRight w:val="0"/>
          <w:marTop w:val="0"/>
          <w:marBottom w:val="0"/>
          <w:divBdr>
            <w:top w:val="none" w:sz="0" w:space="0" w:color="auto"/>
            <w:left w:val="none" w:sz="0" w:space="0" w:color="auto"/>
            <w:bottom w:val="none" w:sz="0" w:space="0" w:color="auto"/>
            <w:right w:val="none" w:sz="0" w:space="0" w:color="auto"/>
          </w:divBdr>
        </w:div>
        <w:div w:id="899172527">
          <w:marLeft w:val="0"/>
          <w:marRight w:val="0"/>
          <w:marTop w:val="0"/>
          <w:marBottom w:val="0"/>
          <w:divBdr>
            <w:top w:val="none" w:sz="0" w:space="0" w:color="auto"/>
            <w:left w:val="none" w:sz="0" w:space="0" w:color="auto"/>
            <w:bottom w:val="none" w:sz="0" w:space="0" w:color="auto"/>
            <w:right w:val="none" w:sz="0" w:space="0" w:color="auto"/>
          </w:divBdr>
        </w:div>
        <w:div w:id="89788306">
          <w:marLeft w:val="0"/>
          <w:marRight w:val="0"/>
          <w:marTop w:val="0"/>
          <w:marBottom w:val="0"/>
          <w:divBdr>
            <w:top w:val="none" w:sz="0" w:space="0" w:color="auto"/>
            <w:left w:val="none" w:sz="0" w:space="0" w:color="auto"/>
            <w:bottom w:val="none" w:sz="0" w:space="0" w:color="auto"/>
            <w:right w:val="none" w:sz="0" w:space="0" w:color="auto"/>
          </w:divBdr>
        </w:div>
        <w:div w:id="1537230968">
          <w:marLeft w:val="0"/>
          <w:marRight w:val="0"/>
          <w:marTop w:val="0"/>
          <w:marBottom w:val="0"/>
          <w:divBdr>
            <w:top w:val="none" w:sz="0" w:space="0" w:color="auto"/>
            <w:left w:val="none" w:sz="0" w:space="0" w:color="auto"/>
            <w:bottom w:val="none" w:sz="0" w:space="0" w:color="auto"/>
            <w:right w:val="none" w:sz="0" w:space="0" w:color="auto"/>
          </w:divBdr>
        </w:div>
        <w:div w:id="963921237">
          <w:marLeft w:val="0"/>
          <w:marRight w:val="0"/>
          <w:marTop w:val="0"/>
          <w:marBottom w:val="0"/>
          <w:divBdr>
            <w:top w:val="none" w:sz="0" w:space="0" w:color="auto"/>
            <w:left w:val="none" w:sz="0" w:space="0" w:color="auto"/>
            <w:bottom w:val="none" w:sz="0" w:space="0" w:color="auto"/>
            <w:right w:val="none" w:sz="0" w:space="0" w:color="auto"/>
          </w:divBdr>
        </w:div>
        <w:div w:id="1502625767">
          <w:marLeft w:val="0"/>
          <w:marRight w:val="0"/>
          <w:marTop w:val="0"/>
          <w:marBottom w:val="0"/>
          <w:divBdr>
            <w:top w:val="none" w:sz="0" w:space="0" w:color="auto"/>
            <w:left w:val="none" w:sz="0" w:space="0" w:color="auto"/>
            <w:bottom w:val="none" w:sz="0" w:space="0" w:color="auto"/>
            <w:right w:val="none" w:sz="0" w:space="0" w:color="auto"/>
          </w:divBdr>
        </w:div>
        <w:div w:id="308173275">
          <w:marLeft w:val="0"/>
          <w:marRight w:val="0"/>
          <w:marTop w:val="0"/>
          <w:marBottom w:val="0"/>
          <w:divBdr>
            <w:top w:val="none" w:sz="0" w:space="0" w:color="auto"/>
            <w:left w:val="none" w:sz="0" w:space="0" w:color="auto"/>
            <w:bottom w:val="none" w:sz="0" w:space="0" w:color="auto"/>
            <w:right w:val="none" w:sz="0" w:space="0" w:color="auto"/>
          </w:divBdr>
        </w:div>
        <w:div w:id="1248803677">
          <w:marLeft w:val="0"/>
          <w:marRight w:val="0"/>
          <w:marTop w:val="0"/>
          <w:marBottom w:val="0"/>
          <w:divBdr>
            <w:top w:val="none" w:sz="0" w:space="0" w:color="auto"/>
            <w:left w:val="none" w:sz="0" w:space="0" w:color="auto"/>
            <w:bottom w:val="none" w:sz="0" w:space="0" w:color="auto"/>
            <w:right w:val="none" w:sz="0" w:space="0" w:color="auto"/>
          </w:divBdr>
        </w:div>
        <w:div w:id="1773895125">
          <w:marLeft w:val="0"/>
          <w:marRight w:val="0"/>
          <w:marTop w:val="0"/>
          <w:marBottom w:val="0"/>
          <w:divBdr>
            <w:top w:val="none" w:sz="0" w:space="0" w:color="auto"/>
            <w:left w:val="none" w:sz="0" w:space="0" w:color="auto"/>
            <w:bottom w:val="none" w:sz="0" w:space="0" w:color="auto"/>
            <w:right w:val="none" w:sz="0" w:space="0" w:color="auto"/>
          </w:divBdr>
        </w:div>
        <w:div w:id="2113276132">
          <w:marLeft w:val="0"/>
          <w:marRight w:val="0"/>
          <w:marTop w:val="0"/>
          <w:marBottom w:val="0"/>
          <w:divBdr>
            <w:top w:val="none" w:sz="0" w:space="0" w:color="auto"/>
            <w:left w:val="none" w:sz="0" w:space="0" w:color="auto"/>
            <w:bottom w:val="none" w:sz="0" w:space="0" w:color="auto"/>
            <w:right w:val="none" w:sz="0" w:space="0" w:color="auto"/>
          </w:divBdr>
        </w:div>
        <w:div w:id="695469039">
          <w:marLeft w:val="0"/>
          <w:marRight w:val="0"/>
          <w:marTop w:val="0"/>
          <w:marBottom w:val="0"/>
          <w:divBdr>
            <w:top w:val="none" w:sz="0" w:space="0" w:color="auto"/>
            <w:left w:val="none" w:sz="0" w:space="0" w:color="auto"/>
            <w:bottom w:val="none" w:sz="0" w:space="0" w:color="auto"/>
            <w:right w:val="none" w:sz="0" w:space="0" w:color="auto"/>
          </w:divBdr>
        </w:div>
        <w:div w:id="1807963303">
          <w:marLeft w:val="0"/>
          <w:marRight w:val="0"/>
          <w:marTop w:val="0"/>
          <w:marBottom w:val="0"/>
          <w:divBdr>
            <w:top w:val="none" w:sz="0" w:space="0" w:color="auto"/>
            <w:left w:val="none" w:sz="0" w:space="0" w:color="auto"/>
            <w:bottom w:val="none" w:sz="0" w:space="0" w:color="auto"/>
            <w:right w:val="none" w:sz="0" w:space="0" w:color="auto"/>
          </w:divBdr>
        </w:div>
        <w:div w:id="831137445">
          <w:marLeft w:val="0"/>
          <w:marRight w:val="0"/>
          <w:marTop w:val="0"/>
          <w:marBottom w:val="0"/>
          <w:divBdr>
            <w:top w:val="none" w:sz="0" w:space="0" w:color="auto"/>
            <w:left w:val="none" w:sz="0" w:space="0" w:color="auto"/>
            <w:bottom w:val="none" w:sz="0" w:space="0" w:color="auto"/>
            <w:right w:val="none" w:sz="0" w:space="0" w:color="auto"/>
          </w:divBdr>
        </w:div>
        <w:div w:id="593784823">
          <w:marLeft w:val="0"/>
          <w:marRight w:val="0"/>
          <w:marTop w:val="0"/>
          <w:marBottom w:val="0"/>
          <w:divBdr>
            <w:top w:val="none" w:sz="0" w:space="0" w:color="auto"/>
            <w:left w:val="none" w:sz="0" w:space="0" w:color="auto"/>
            <w:bottom w:val="none" w:sz="0" w:space="0" w:color="auto"/>
            <w:right w:val="none" w:sz="0" w:space="0" w:color="auto"/>
          </w:divBdr>
        </w:div>
        <w:div w:id="276448900">
          <w:marLeft w:val="0"/>
          <w:marRight w:val="0"/>
          <w:marTop w:val="0"/>
          <w:marBottom w:val="0"/>
          <w:divBdr>
            <w:top w:val="none" w:sz="0" w:space="0" w:color="auto"/>
            <w:left w:val="none" w:sz="0" w:space="0" w:color="auto"/>
            <w:bottom w:val="none" w:sz="0" w:space="0" w:color="auto"/>
            <w:right w:val="none" w:sz="0" w:space="0" w:color="auto"/>
          </w:divBdr>
        </w:div>
        <w:div w:id="1603949240">
          <w:marLeft w:val="0"/>
          <w:marRight w:val="0"/>
          <w:marTop w:val="0"/>
          <w:marBottom w:val="0"/>
          <w:divBdr>
            <w:top w:val="none" w:sz="0" w:space="0" w:color="auto"/>
            <w:left w:val="none" w:sz="0" w:space="0" w:color="auto"/>
            <w:bottom w:val="none" w:sz="0" w:space="0" w:color="auto"/>
            <w:right w:val="none" w:sz="0" w:space="0" w:color="auto"/>
          </w:divBdr>
        </w:div>
        <w:div w:id="1832017800">
          <w:marLeft w:val="0"/>
          <w:marRight w:val="0"/>
          <w:marTop w:val="0"/>
          <w:marBottom w:val="0"/>
          <w:divBdr>
            <w:top w:val="none" w:sz="0" w:space="0" w:color="auto"/>
            <w:left w:val="none" w:sz="0" w:space="0" w:color="auto"/>
            <w:bottom w:val="none" w:sz="0" w:space="0" w:color="auto"/>
            <w:right w:val="none" w:sz="0" w:space="0" w:color="auto"/>
          </w:divBdr>
        </w:div>
        <w:div w:id="280579353">
          <w:marLeft w:val="0"/>
          <w:marRight w:val="0"/>
          <w:marTop w:val="0"/>
          <w:marBottom w:val="0"/>
          <w:divBdr>
            <w:top w:val="none" w:sz="0" w:space="0" w:color="auto"/>
            <w:left w:val="none" w:sz="0" w:space="0" w:color="auto"/>
            <w:bottom w:val="none" w:sz="0" w:space="0" w:color="auto"/>
            <w:right w:val="none" w:sz="0" w:space="0" w:color="auto"/>
          </w:divBdr>
        </w:div>
        <w:div w:id="1314989874">
          <w:marLeft w:val="0"/>
          <w:marRight w:val="0"/>
          <w:marTop w:val="0"/>
          <w:marBottom w:val="0"/>
          <w:divBdr>
            <w:top w:val="none" w:sz="0" w:space="0" w:color="auto"/>
            <w:left w:val="none" w:sz="0" w:space="0" w:color="auto"/>
            <w:bottom w:val="none" w:sz="0" w:space="0" w:color="auto"/>
            <w:right w:val="none" w:sz="0" w:space="0" w:color="auto"/>
          </w:divBdr>
        </w:div>
        <w:div w:id="1066417835">
          <w:marLeft w:val="0"/>
          <w:marRight w:val="0"/>
          <w:marTop w:val="0"/>
          <w:marBottom w:val="0"/>
          <w:divBdr>
            <w:top w:val="none" w:sz="0" w:space="0" w:color="auto"/>
            <w:left w:val="none" w:sz="0" w:space="0" w:color="auto"/>
            <w:bottom w:val="none" w:sz="0" w:space="0" w:color="auto"/>
            <w:right w:val="none" w:sz="0" w:space="0" w:color="auto"/>
          </w:divBdr>
        </w:div>
        <w:div w:id="951786162">
          <w:marLeft w:val="0"/>
          <w:marRight w:val="0"/>
          <w:marTop w:val="0"/>
          <w:marBottom w:val="0"/>
          <w:divBdr>
            <w:top w:val="none" w:sz="0" w:space="0" w:color="auto"/>
            <w:left w:val="none" w:sz="0" w:space="0" w:color="auto"/>
            <w:bottom w:val="none" w:sz="0" w:space="0" w:color="auto"/>
            <w:right w:val="none" w:sz="0" w:space="0" w:color="auto"/>
          </w:divBdr>
        </w:div>
      </w:divsChild>
    </w:div>
    <w:div w:id="490800618">
      <w:bodyDiv w:val="1"/>
      <w:marLeft w:val="0"/>
      <w:marRight w:val="0"/>
      <w:marTop w:val="0"/>
      <w:marBottom w:val="0"/>
      <w:divBdr>
        <w:top w:val="none" w:sz="0" w:space="0" w:color="auto"/>
        <w:left w:val="none" w:sz="0" w:space="0" w:color="auto"/>
        <w:bottom w:val="none" w:sz="0" w:space="0" w:color="auto"/>
        <w:right w:val="none" w:sz="0" w:space="0" w:color="auto"/>
      </w:divBdr>
    </w:div>
    <w:div w:id="697044438">
      <w:bodyDiv w:val="1"/>
      <w:marLeft w:val="0"/>
      <w:marRight w:val="0"/>
      <w:marTop w:val="0"/>
      <w:marBottom w:val="0"/>
      <w:divBdr>
        <w:top w:val="none" w:sz="0" w:space="0" w:color="auto"/>
        <w:left w:val="none" w:sz="0" w:space="0" w:color="auto"/>
        <w:bottom w:val="none" w:sz="0" w:space="0" w:color="auto"/>
        <w:right w:val="none" w:sz="0" w:space="0" w:color="auto"/>
      </w:divBdr>
    </w:div>
    <w:div w:id="1189178733">
      <w:bodyDiv w:val="1"/>
      <w:marLeft w:val="0"/>
      <w:marRight w:val="0"/>
      <w:marTop w:val="0"/>
      <w:marBottom w:val="0"/>
      <w:divBdr>
        <w:top w:val="none" w:sz="0" w:space="0" w:color="auto"/>
        <w:left w:val="none" w:sz="0" w:space="0" w:color="auto"/>
        <w:bottom w:val="none" w:sz="0" w:space="0" w:color="auto"/>
        <w:right w:val="none" w:sz="0" w:space="0" w:color="auto"/>
      </w:divBdr>
    </w:div>
    <w:div w:id="1808937876">
      <w:bodyDiv w:val="1"/>
      <w:marLeft w:val="0"/>
      <w:marRight w:val="0"/>
      <w:marTop w:val="0"/>
      <w:marBottom w:val="0"/>
      <w:divBdr>
        <w:top w:val="none" w:sz="0" w:space="0" w:color="auto"/>
        <w:left w:val="none" w:sz="0" w:space="0" w:color="auto"/>
        <w:bottom w:val="none" w:sz="0" w:space="0" w:color="auto"/>
        <w:right w:val="none" w:sz="0" w:space="0" w:color="auto"/>
      </w:divBdr>
    </w:div>
    <w:div w:id="2135325247">
      <w:bodyDiv w:val="1"/>
      <w:marLeft w:val="0"/>
      <w:marRight w:val="0"/>
      <w:marTop w:val="0"/>
      <w:marBottom w:val="0"/>
      <w:divBdr>
        <w:top w:val="none" w:sz="0" w:space="0" w:color="auto"/>
        <w:left w:val="none" w:sz="0" w:space="0" w:color="auto"/>
        <w:bottom w:val="none" w:sz="0" w:space="0" w:color="auto"/>
        <w:right w:val="none" w:sz="0" w:space="0" w:color="auto"/>
      </w:divBdr>
      <w:divsChild>
        <w:div w:id="1984775916">
          <w:marLeft w:val="0"/>
          <w:marRight w:val="0"/>
          <w:marTop w:val="0"/>
          <w:marBottom w:val="0"/>
          <w:divBdr>
            <w:top w:val="none" w:sz="0" w:space="0" w:color="auto"/>
            <w:left w:val="none" w:sz="0" w:space="0" w:color="auto"/>
            <w:bottom w:val="none" w:sz="0" w:space="0" w:color="auto"/>
            <w:right w:val="none" w:sz="0" w:space="0" w:color="auto"/>
          </w:divBdr>
        </w:div>
        <w:div w:id="2028292403">
          <w:marLeft w:val="0"/>
          <w:marRight w:val="0"/>
          <w:marTop w:val="0"/>
          <w:marBottom w:val="0"/>
          <w:divBdr>
            <w:top w:val="none" w:sz="0" w:space="0" w:color="auto"/>
            <w:left w:val="none" w:sz="0" w:space="0" w:color="auto"/>
            <w:bottom w:val="none" w:sz="0" w:space="0" w:color="auto"/>
            <w:right w:val="none" w:sz="0" w:space="0" w:color="auto"/>
          </w:divBdr>
        </w:div>
        <w:div w:id="1501965572">
          <w:marLeft w:val="0"/>
          <w:marRight w:val="0"/>
          <w:marTop w:val="0"/>
          <w:marBottom w:val="0"/>
          <w:divBdr>
            <w:top w:val="none" w:sz="0" w:space="0" w:color="auto"/>
            <w:left w:val="none" w:sz="0" w:space="0" w:color="auto"/>
            <w:bottom w:val="none" w:sz="0" w:space="0" w:color="auto"/>
            <w:right w:val="none" w:sz="0" w:space="0" w:color="auto"/>
          </w:divBdr>
        </w:div>
        <w:div w:id="2060933732">
          <w:marLeft w:val="0"/>
          <w:marRight w:val="0"/>
          <w:marTop w:val="0"/>
          <w:marBottom w:val="0"/>
          <w:divBdr>
            <w:top w:val="none" w:sz="0" w:space="0" w:color="auto"/>
            <w:left w:val="none" w:sz="0" w:space="0" w:color="auto"/>
            <w:bottom w:val="none" w:sz="0" w:space="0" w:color="auto"/>
            <w:right w:val="none" w:sz="0" w:space="0" w:color="auto"/>
          </w:divBdr>
        </w:div>
        <w:div w:id="1406995590">
          <w:marLeft w:val="0"/>
          <w:marRight w:val="0"/>
          <w:marTop w:val="0"/>
          <w:marBottom w:val="0"/>
          <w:divBdr>
            <w:top w:val="none" w:sz="0" w:space="0" w:color="auto"/>
            <w:left w:val="none" w:sz="0" w:space="0" w:color="auto"/>
            <w:bottom w:val="none" w:sz="0" w:space="0" w:color="auto"/>
            <w:right w:val="none" w:sz="0" w:space="0" w:color="auto"/>
          </w:divBdr>
        </w:div>
        <w:div w:id="231162032">
          <w:marLeft w:val="0"/>
          <w:marRight w:val="0"/>
          <w:marTop w:val="0"/>
          <w:marBottom w:val="0"/>
          <w:divBdr>
            <w:top w:val="none" w:sz="0" w:space="0" w:color="auto"/>
            <w:left w:val="none" w:sz="0" w:space="0" w:color="auto"/>
            <w:bottom w:val="none" w:sz="0" w:space="0" w:color="auto"/>
            <w:right w:val="none" w:sz="0" w:space="0" w:color="auto"/>
          </w:divBdr>
        </w:div>
        <w:div w:id="832649797">
          <w:marLeft w:val="0"/>
          <w:marRight w:val="0"/>
          <w:marTop w:val="0"/>
          <w:marBottom w:val="0"/>
          <w:divBdr>
            <w:top w:val="none" w:sz="0" w:space="0" w:color="auto"/>
            <w:left w:val="none" w:sz="0" w:space="0" w:color="auto"/>
            <w:bottom w:val="none" w:sz="0" w:space="0" w:color="auto"/>
            <w:right w:val="none" w:sz="0" w:space="0" w:color="auto"/>
          </w:divBdr>
        </w:div>
        <w:div w:id="300886758">
          <w:marLeft w:val="0"/>
          <w:marRight w:val="0"/>
          <w:marTop w:val="0"/>
          <w:marBottom w:val="0"/>
          <w:divBdr>
            <w:top w:val="none" w:sz="0" w:space="0" w:color="auto"/>
            <w:left w:val="none" w:sz="0" w:space="0" w:color="auto"/>
            <w:bottom w:val="none" w:sz="0" w:space="0" w:color="auto"/>
            <w:right w:val="none" w:sz="0" w:space="0" w:color="auto"/>
          </w:divBdr>
        </w:div>
        <w:div w:id="1552306436">
          <w:marLeft w:val="0"/>
          <w:marRight w:val="0"/>
          <w:marTop w:val="0"/>
          <w:marBottom w:val="0"/>
          <w:divBdr>
            <w:top w:val="none" w:sz="0" w:space="0" w:color="auto"/>
            <w:left w:val="none" w:sz="0" w:space="0" w:color="auto"/>
            <w:bottom w:val="none" w:sz="0" w:space="0" w:color="auto"/>
            <w:right w:val="none" w:sz="0" w:space="0" w:color="auto"/>
          </w:divBdr>
        </w:div>
        <w:div w:id="963000863">
          <w:marLeft w:val="0"/>
          <w:marRight w:val="0"/>
          <w:marTop w:val="0"/>
          <w:marBottom w:val="0"/>
          <w:divBdr>
            <w:top w:val="none" w:sz="0" w:space="0" w:color="auto"/>
            <w:left w:val="none" w:sz="0" w:space="0" w:color="auto"/>
            <w:bottom w:val="none" w:sz="0" w:space="0" w:color="auto"/>
            <w:right w:val="none" w:sz="0" w:space="0" w:color="auto"/>
          </w:divBdr>
        </w:div>
        <w:div w:id="1357848534">
          <w:marLeft w:val="0"/>
          <w:marRight w:val="0"/>
          <w:marTop w:val="0"/>
          <w:marBottom w:val="0"/>
          <w:divBdr>
            <w:top w:val="none" w:sz="0" w:space="0" w:color="auto"/>
            <w:left w:val="none" w:sz="0" w:space="0" w:color="auto"/>
            <w:bottom w:val="none" w:sz="0" w:space="0" w:color="auto"/>
            <w:right w:val="none" w:sz="0" w:space="0" w:color="auto"/>
          </w:divBdr>
        </w:div>
        <w:div w:id="1728339363">
          <w:marLeft w:val="0"/>
          <w:marRight w:val="0"/>
          <w:marTop w:val="0"/>
          <w:marBottom w:val="0"/>
          <w:divBdr>
            <w:top w:val="none" w:sz="0" w:space="0" w:color="auto"/>
            <w:left w:val="none" w:sz="0" w:space="0" w:color="auto"/>
            <w:bottom w:val="none" w:sz="0" w:space="0" w:color="auto"/>
            <w:right w:val="none" w:sz="0" w:space="0" w:color="auto"/>
          </w:divBdr>
        </w:div>
        <w:div w:id="1607228511">
          <w:marLeft w:val="0"/>
          <w:marRight w:val="0"/>
          <w:marTop w:val="0"/>
          <w:marBottom w:val="0"/>
          <w:divBdr>
            <w:top w:val="none" w:sz="0" w:space="0" w:color="auto"/>
            <w:left w:val="none" w:sz="0" w:space="0" w:color="auto"/>
            <w:bottom w:val="none" w:sz="0" w:space="0" w:color="auto"/>
            <w:right w:val="none" w:sz="0" w:space="0" w:color="auto"/>
          </w:divBdr>
        </w:div>
        <w:div w:id="1082793632">
          <w:marLeft w:val="0"/>
          <w:marRight w:val="0"/>
          <w:marTop w:val="0"/>
          <w:marBottom w:val="0"/>
          <w:divBdr>
            <w:top w:val="none" w:sz="0" w:space="0" w:color="auto"/>
            <w:left w:val="none" w:sz="0" w:space="0" w:color="auto"/>
            <w:bottom w:val="none" w:sz="0" w:space="0" w:color="auto"/>
            <w:right w:val="none" w:sz="0" w:space="0" w:color="auto"/>
          </w:divBdr>
        </w:div>
        <w:div w:id="1628003946">
          <w:marLeft w:val="0"/>
          <w:marRight w:val="0"/>
          <w:marTop w:val="0"/>
          <w:marBottom w:val="0"/>
          <w:divBdr>
            <w:top w:val="none" w:sz="0" w:space="0" w:color="auto"/>
            <w:left w:val="none" w:sz="0" w:space="0" w:color="auto"/>
            <w:bottom w:val="none" w:sz="0" w:space="0" w:color="auto"/>
            <w:right w:val="none" w:sz="0" w:space="0" w:color="auto"/>
          </w:divBdr>
        </w:div>
        <w:div w:id="882716553">
          <w:marLeft w:val="0"/>
          <w:marRight w:val="0"/>
          <w:marTop w:val="0"/>
          <w:marBottom w:val="0"/>
          <w:divBdr>
            <w:top w:val="none" w:sz="0" w:space="0" w:color="auto"/>
            <w:left w:val="none" w:sz="0" w:space="0" w:color="auto"/>
            <w:bottom w:val="none" w:sz="0" w:space="0" w:color="auto"/>
            <w:right w:val="none" w:sz="0" w:space="0" w:color="auto"/>
          </w:divBdr>
        </w:div>
        <w:div w:id="1097562051">
          <w:marLeft w:val="0"/>
          <w:marRight w:val="0"/>
          <w:marTop w:val="0"/>
          <w:marBottom w:val="0"/>
          <w:divBdr>
            <w:top w:val="none" w:sz="0" w:space="0" w:color="auto"/>
            <w:left w:val="none" w:sz="0" w:space="0" w:color="auto"/>
            <w:bottom w:val="none" w:sz="0" w:space="0" w:color="auto"/>
            <w:right w:val="none" w:sz="0" w:space="0" w:color="auto"/>
          </w:divBdr>
        </w:div>
        <w:div w:id="678045140">
          <w:marLeft w:val="0"/>
          <w:marRight w:val="0"/>
          <w:marTop w:val="0"/>
          <w:marBottom w:val="0"/>
          <w:divBdr>
            <w:top w:val="none" w:sz="0" w:space="0" w:color="auto"/>
            <w:left w:val="none" w:sz="0" w:space="0" w:color="auto"/>
            <w:bottom w:val="none" w:sz="0" w:space="0" w:color="auto"/>
            <w:right w:val="none" w:sz="0" w:space="0" w:color="auto"/>
          </w:divBdr>
        </w:div>
        <w:div w:id="1526016329">
          <w:marLeft w:val="0"/>
          <w:marRight w:val="0"/>
          <w:marTop w:val="0"/>
          <w:marBottom w:val="0"/>
          <w:divBdr>
            <w:top w:val="none" w:sz="0" w:space="0" w:color="auto"/>
            <w:left w:val="none" w:sz="0" w:space="0" w:color="auto"/>
            <w:bottom w:val="none" w:sz="0" w:space="0" w:color="auto"/>
            <w:right w:val="none" w:sz="0" w:space="0" w:color="auto"/>
          </w:divBdr>
        </w:div>
        <w:div w:id="1626496957">
          <w:marLeft w:val="0"/>
          <w:marRight w:val="0"/>
          <w:marTop w:val="0"/>
          <w:marBottom w:val="0"/>
          <w:divBdr>
            <w:top w:val="none" w:sz="0" w:space="0" w:color="auto"/>
            <w:left w:val="none" w:sz="0" w:space="0" w:color="auto"/>
            <w:bottom w:val="none" w:sz="0" w:space="0" w:color="auto"/>
            <w:right w:val="none" w:sz="0" w:space="0" w:color="auto"/>
          </w:divBdr>
        </w:div>
        <w:div w:id="222646426">
          <w:marLeft w:val="0"/>
          <w:marRight w:val="0"/>
          <w:marTop w:val="0"/>
          <w:marBottom w:val="0"/>
          <w:divBdr>
            <w:top w:val="none" w:sz="0" w:space="0" w:color="auto"/>
            <w:left w:val="none" w:sz="0" w:space="0" w:color="auto"/>
            <w:bottom w:val="none" w:sz="0" w:space="0" w:color="auto"/>
            <w:right w:val="none" w:sz="0" w:space="0" w:color="auto"/>
          </w:divBdr>
        </w:div>
        <w:div w:id="1410544130">
          <w:marLeft w:val="0"/>
          <w:marRight w:val="0"/>
          <w:marTop w:val="0"/>
          <w:marBottom w:val="0"/>
          <w:divBdr>
            <w:top w:val="none" w:sz="0" w:space="0" w:color="auto"/>
            <w:left w:val="none" w:sz="0" w:space="0" w:color="auto"/>
            <w:bottom w:val="none" w:sz="0" w:space="0" w:color="auto"/>
            <w:right w:val="none" w:sz="0" w:space="0" w:color="auto"/>
          </w:divBdr>
        </w:div>
        <w:div w:id="76368824">
          <w:marLeft w:val="0"/>
          <w:marRight w:val="0"/>
          <w:marTop w:val="0"/>
          <w:marBottom w:val="0"/>
          <w:divBdr>
            <w:top w:val="none" w:sz="0" w:space="0" w:color="auto"/>
            <w:left w:val="none" w:sz="0" w:space="0" w:color="auto"/>
            <w:bottom w:val="none" w:sz="0" w:space="0" w:color="auto"/>
            <w:right w:val="none" w:sz="0" w:space="0" w:color="auto"/>
          </w:divBdr>
        </w:div>
        <w:div w:id="2131363997">
          <w:marLeft w:val="0"/>
          <w:marRight w:val="0"/>
          <w:marTop w:val="0"/>
          <w:marBottom w:val="0"/>
          <w:divBdr>
            <w:top w:val="none" w:sz="0" w:space="0" w:color="auto"/>
            <w:left w:val="none" w:sz="0" w:space="0" w:color="auto"/>
            <w:bottom w:val="none" w:sz="0" w:space="0" w:color="auto"/>
            <w:right w:val="none" w:sz="0" w:space="0" w:color="auto"/>
          </w:divBdr>
        </w:div>
        <w:div w:id="2071145319">
          <w:marLeft w:val="0"/>
          <w:marRight w:val="0"/>
          <w:marTop w:val="0"/>
          <w:marBottom w:val="0"/>
          <w:divBdr>
            <w:top w:val="none" w:sz="0" w:space="0" w:color="auto"/>
            <w:left w:val="none" w:sz="0" w:space="0" w:color="auto"/>
            <w:bottom w:val="none" w:sz="0" w:space="0" w:color="auto"/>
            <w:right w:val="none" w:sz="0" w:space="0" w:color="auto"/>
          </w:divBdr>
        </w:div>
        <w:div w:id="359017746">
          <w:marLeft w:val="0"/>
          <w:marRight w:val="0"/>
          <w:marTop w:val="0"/>
          <w:marBottom w:val="0"/>
          <w:divBdr>
            <w:top w:val="none" w:sz="0" w:space="0" w:color="auto"/>
            <w:left w:val="none" w:sz="0" w:space="0" w:color="auto"/>
            <w:bottom w:val="none" w:sz="0" w:space="0" w:color="auto"/>
            <w:right w:val="none" w:sz="0" w:space="0" w:color="auto"/>
          </w:divBdr>
        </w:div>
        <w:div w:id="633753505">
          <w:marLeft w:val="0"/>
          <w:marRight w:val="0"/>
          <w:marTop w:val="0"/>
          <w:marBottom w:val="0"/>
          <w:divBdr>
            <w:top w:val="none" w:sz="0" w:space="0" w:color="auto"/>
            <w:left w:val="none" w:sz="0" w:space="0" w:color="auto"/>
            <w:bottom w:val="none" w:sz="0" w:space="0" w:color="auto"/>
            <w:right w:val="none" w:sz="0" w:space="0" w:color="auto"/>
          </w:divBdr>
        </w:div>
        <w:div w:id="1875002352">
          <w:marLeft w:val="0"/>
          <w:marRight w:val="0"/>
          <w:marTop w:val="0"/>
          <w:marBottom w:val="0"/>
          <w:divBdr>
            <w:top w:val="none" w:sz="0" w:space="0" w:color="auto"/>
            <w:left w:val="none" w:sz="0" w:space="0" w:color="auto"/>
            <w:bottom w:val="none" w:sz="0" w:space="0" w:color="auto"/>
            <w:right w:val="none" w:sz="0" w:space="0" w:color="auto"/>
          </w:divBdr>
        </w:div>
        <w:div w:id="1488548316">
          <w:marLeft w:val="0"/>
          <w:marRight w:val="0"/>
          <w:marTop w:val="0"/>
          <w:marBottom w:val="0"/>
          <w:divBdr>
            <w:top w:val="none" w:sz="0" w:space="0" w:color="auto"/>
            <w:left w:val="none" w:sz="0" w:space="0" w:color="auto"/>
            <w:bottom w:val="none" w:sz="0" w:space="0" w:color="auto"/>
            <w:right w:val="none" w:sz="0" w:space="0" w:color="auto"/>
          </w:divBdr>
        </w:div>
        <w:div w:id="812678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documents/292343/436711/KMB_Ministerstwo+Zdrowia_Raport_23.06.2017_.pdf/8c5a3f30-3122-43f3-3915-aa3c960b6f12"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onkologia.org.pl/" TargetMode="External"/><Relationship Id="rId12" Type="http://schemas.openxmlformats.org/officeDocument/2006/relationships/image" Target="media/image2.png"/><Relationship Id="rId17" Type="http://schemas.openxmlformats.org/officeDocument/2006/relationships/hyperlink" Target="https://poradnia.ncez.pl/ncez" TargetMode="External"/><Relationship Id="rId2" Type="http://schemas.openxmlformats.org/officeDocument/2006/relationships/styles" Target="styles.xml"/><Relationship Id="rId16" Type="http://schemas.openxmlformats.org/officeDocument/2006/relationships/hyperlink" Target="http://www.onkologia.org.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www.planujedlugiezycie.pl" TargetMode="External"/><Relationship Id="rId10" Type="http://schemas.openxmlformats.org/officeDocument/2006/relationships/hyperlink" Target="http://www.planujedlugiezycie.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pl/zdrowie/badanie-postaw-w-zakresie-profilaktyki-nowotworowej-wsrod-mieszkancow-polski" TargetMode="External"/><Relationship Id="rId14" Type="http://schemas.openxmlformats.org/officeDocument/2006/relationships/hyperlink" Target="http://www.gov.pl/zdrow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4994</Words>
  <Characters>29966</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Latoszek Monika</dc:creator>
  <cp:keywords/>
  <dc:description/>
  <cp:lastModifiedBy>Latoszek Monika</cp:lastModifiedBy>
  <cp:revision>4</cp:revision>
  <dcterms:created xsi:type="dcterms:W3CDTF">2018-10-23T12:02:00Z</dcterms:created>
  <dcterms:modified xsi:type="dcterms:W3CDTF">2018-10-24T08:18:00Z</dcterms:modified>
</cp:coreProperties>
</file>