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5A2A0E49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A095A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CA189B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956AA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A095A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9410CFF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956AAB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3AC0C8D" w14:textId="26C02BAB" w:rsidR="00273283" w:rsidRPr="00273283" w:rsidRDefault="00B84D5A" w:rsidP="00273283">
      <w:pPr>
        <w:jc w:val="both"/>
        <w:rPr>
          <w:rFonts w:ascii="Cambria" w:hAnsi="Cambria" w:cs="Arial"/>
          <w:b/>
          <w:i/>
          <w:strike/>
          <w:color w:val="FF0000"/>
          <w:sz w:val="32"/>
          <w:szCs w:val="3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956AAB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>ferty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2C7C35">
        <w:rPr>
          <w:rFonts w:ascii="Cambria" w:hAnsi="Cambria" w:cs="Arial"/>
          <w:b/>
          <w:i/>
          <w:sz w:val="32"/>
          <w:szCs w:val="32"/>
        </w:rPr>
        <w:t>„</w:t>
      </w:r>
      <w:r w:rsidR="002C7C35">
        <w:rPr>
          <w:rFonts w:ascii="Cambria" w:hAnsi="Cambria" w:cs="Cambria"/>
          <w:b/>
          <w:i/>
          <w:sz w:val="22"/>
          <w:szCs w:val="22"/>
        </w:rPr>
        <w:t>Budowa i odbudowa zbiorników wodnych oraz budowa urządzeń piętrzących – opracowanie kompletnej dokumentacji, uzyskanie wymaganych zgód i przeprowadzenie robót budowlanych</w:t>
      </w:r>
      <w:r w:rsidR="002C7C35">
        <w:rPr>
          <w:rFonts w:ascii="Cambria" w:hAnsi="Cambria"/>
          <w:b/>
          <w:bCs/>
          <w:sz w:val="32"/>
          <w:szCs w:val="32"/>
        </w:rPr>
        <w:t>”</w:t>
      </w:r>
    </w:p>
    <w:p w14:paraId="23DB1B56" w14:textId="3A6A64A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2F9586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</w:t>
      </w:r>
      <w:proofErr w:type="gramStart"/>
      <w:r>
        <w:rPr>
          <w:rFonts w:ascii="Cambria" w:hAnsi="Cambria" w:cs="Arial"/>
          <w:bCs/>
          <w:sz w:val="22"/>
          <w:szCs w:val="22"/>
        </w:rPr>
        <w:t>w  oświadczeniu</w:t>
      </w:r>
      <w:proofErr w:type="gramEnd"/>
      <w:r>
        <w:rPr>
          <w:rFonts w:ascii="Cambria" w:hAnsi="Cambria" w:cs="Arial"/>
          <w:bCs/>
          <w:sz w:val="22"/>
          <w:szCs w:val="22"/>
        </w:rPr>
        <w:t xml:space="preserve">, o którym mowa w art. 125 ust. </w:t>
      </w:r>
      <w:proofErr w:type="gramStart"/>
      <w:r>
        <w:rPr>
          <w:rFonts w:ascii="Cambria" w:hAnsi="Cambria" w:cs="Arial"/>
          <w:bCs/>
          <w:sz w:val="22"/>
          <w:szCs w:val="22"/>
        </w:rPr>
        <w:t>1  ustawy</w:t>
      </w:r>
      <w:proofErr w:type="gramEnd"/>
      <w:r>
        <w:rPr>
          <w:rFonts w:ascii="Cambria" w:hAnsi="Cambria" w:cs="Arial"/>
          <w:bCs/>
          <w:sz w:val="22"/>
          <w:szCs w:val="22"/>
        </w:rPr>
        <w:t xml:space="preserve">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956AAB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</w:t>
      </w:r>
      <w:r w:rsidR="00956AAB">
        <w:rPr>
          <w:rFonts w:ascii="Cambria" w:hAnsi="Cambria" w:cs="Arial"/>
          <w:bCs/>
          <w:sz w:val="22"/>
          <w:szCs w:val="22"/>
        </w:rPr>
        <w:br/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poz. </w:t>
      </w:r>
      <w:r w:rsidR="00956AAB">
        <w:rPr>
          <w:rFonts w:ascii="Cambria" w:hAnsi="Cambria" w:cs="Arial"/>
          <w:bCs/>
          <w:sz w:val="22"/>
          <w:szCs w:val="22"/>
        </w:rPr>
        <w:t>1320</w:t>
      </w:r>
      <w:r w:rsidR="008A095A">
        <w:rPr>
          <w:rFonts w:ascii="Cambria" w:hAnsi="Cambria" w:cs="Arial"/>
          <w:bCs/>
          <w:sz w:val="22"/>
          <w:szCs w:val="22"/>
        </w:rPr>
        <w:t xml:space="preserve"> z późniejszymi zmianami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przez Wykonawcę, są aktualne </w:t>
      </w:r>
      <w:r w:rsidR="008A095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09448C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</w:t>
      </w:r>
      <w:r w:rsidR="00956AAB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 xml:space="preserve">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2477DAD5" w14:textId="77777777" w:rsidR="003E00B3" w:rsidRDefault="00B84D5A" w:rsidP="003E00B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</w:r>
      <w:r w:rsidR="003E00B3">
        <w:rPr>
          <w:rFonts w:ascii="Cambria" w:hAnsi="Cambria" w:cs="Arial"/>
          <w:bCs/>
          <w:sz w:val="22"/>
          <w:szCs w:val="22"/>
        </w:rPr>
        <w:t xml:space="preserve">(kwalifikowany podpis </w:t>
      </w:r>
      <w:proofErr w:type="gramStart"/>
      <w:r w:rsidR="003E00B3">
        <w:rPr>
          <w:rFonts w:ascii="Cambria" w:hAnsi="Cambria" w:cs="Arial"/>
          <w:bCs/>
          <w:sz w:val="22"/>
          <w:szCs w:val="22"/>
        </w:rPr>
        <w:t>elektroniczny )</w:t>
      </w:r>
      <w:proofErr w:type="gramEnd"/>
    </w:p>
    <w:p w14:paraId="77415623" w14:textId="3522E86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bookmarkStart w:id="0" w:name="_Hlk77598445"/>
      <w:r w:rsidRPr="00BF21D7">
        <w:rPr>
          <w:rFonts w:ascii="Cambria" w:hAnsi="Cambria" w:cs="Arial"/>
          <w:bCs/>
          <w:i/>
          <w:sz w:val="22"/>
          <w:szCs w:val="22"/>
        </w:rPr>
        <w:t xml:space="preserve">W przypadku, gdy dokument dotyczy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>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ykonawcy, potwierdzające zgodność odwzorowania cyfrowego z dokumentem w postaci papierowej; cyfrowe odwzorowanie dokumentu (elektroniczna kopia dokumentu, który został sporządzony w postaci papierowej i opatrzony własnoręcznym podpisem wykonawcy) jest opatrywane przez </w:t>
      </w:r>
      <w:r w:rsidR="00956AAB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ykonawcę kwalifikowanym podpisem elektronicznym lub przez notariusza. </w:t>
      </w:r>
    </w:p>
    <w:bookmarkEnd w:id="0"/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BF21D7" w:rsidRPr="00BF21D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5AB8" w14:textId="77777777" w:rsidR="00AE023C" w:rsidRDefault="00AE023C">
      <w:r>
        <w:separator/>
      </w:r>
    </w:p>
  </w:endnote>
  <w:endnote w:type="continuationSeparator" w:id="0">
    <w:p w14:paraId="5F647F28" w14:textId="77777777" w:rsidR="00AE023C" w:rsidRDefault="00AE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07C4C1F8" w:rsidR="00B84D5A" w:rsidRDefault="008A095A">
    <w:pPr>
      <w:pStyle w:val="Stopka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A0BE876" wp14:editId="61CCC595">
          <wp:extent cx="5614670" cy="548640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D968" w14:textId="77777777" w:rsidR="00AE023C" w:rsidRDefault="00AE023C">
      <w:r>
        <w:separator/>
      </w:r>
    </w:p>
  </w:footnote>
  <w:footnote w:type="continuationSeparator" w:id="0">
    <w:p w14:paraId="544AE6B8" w14:textId="77777777" w:rsidR="00AE023C" w:rsidRDefault="00AE0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57E22D2B" w:rsidR="00B84D5A" w:rsidRPr="00956AAB" w:rsidRDefault="00FD41A8" w:rsidP="00956AA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</w:t>
    </w:r>
    <w:r w:rsidR="00956AAB" w:rsidRPr="00956AAB">
      <w:rPr>
        <w:rFonts w:ascii="Cambria" w:hAnsi="Cambria"/>
        <w:i/>
        <w:sz w:val="24"/>
        <w:szCs w:val="24"/>
      </w:rPr>
      <w:t>.270.</w:t>
    </w:r>
    <w:r w:rsidR="002C7C35">
      <w:rPr>
        <w:rFonts w:ascii="Cambria" w:hAnsi="Cambria"/>
        <w:i/>
        <w:sz w:val="24"/>
        <w:szCs w:val="24"/>
      </w:rPr>
      <w:t>3</w:t>
    </w:r>
    <w:r w:rsidR="008A095A">
      <w:rPr>
        <w:rFonts w:ascii="Cambria" w:hAnsi="Cambria"/>
        <w:i/>
        <w:sz w:val="24"/>
        <w:szCs w:val="24"/>
      </w:rPr>
      <w:t>.202</w:t>
    </w:r>
    <w:r w:rsidR="009B06A4">
      <w:rPr>
        <w:rFonts w:ascii="Cambria" w:hAnsi="Cambria"/>
        <w:i/>
        <w:sz w:val="24"/>
        <w:szCs w:val="24"/>
      </w:rPr>
      <w:t>6</w:t>
    </w:r>
    <w:r w:rsidR="00B84D5A" w:rsidRPr="00956AAB">
      <w:rPr>
        <w:rFonts w:ascii="Cambria" w:hAnsi="Cambria"/>
        <w:i/>
        <w:sz w:val="24"/>
        <w:szCs w:val="24"/>
      </w:rP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50087338">
    <w:abstractNumId w:val="2"/>
    <w:lvlOverride w:ilvl="0">
      <w:startOverride w:val="1"/>
    </w:lvlOverride>
  </w:num>
  <w:num w:numId="2" w16cid:durableId="1926453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930252">
    <w:abstractNumId w:val="1"/>
    <w:lvlOverride w:ilvl="0">
      <w:startOverride w:val="1"/>
    </w:lvlOverride>
  </w:num>
  <w:num w:numId="4" w16cid:durableId="61448600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5BB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C7B86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C73"/>
    <w:rsid w:val="00187EB0"/>
    <w:rsid w:val="00190666"/>
    <w:rsid w:val="00191480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59D0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328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C7C35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739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0920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0B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C95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275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86F8E"/>
    <w:rsid w:val="005901E2"/>
    <w:rsid w:val="00590EA1"/>
    <w:rsid w:val="00596F86"/>
    <w:rsid w:val="005977C0"/>
    <w:rsid w:val="005978CC"/>
    <w:rsid w:val="005A179C"/>
    <w:rsid w:val="005A2030"/>
    <w:rsid w:val="005A31E9"/>
    <w:rsid w:val="005A3C0E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B66"/>
    <w:rsid w:val="00852D07"/>
    <w:rsid w:val="008556B5"/>
    <w:rsid w:val="00855995"/>
    <w:rsid w:val="00861F6C"/>
    <w:rsid w:val="008626C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95A"/>
    <w:rsid w:val="008A0E00"/>
    <w:rsid w:val="008B11C0"/>
    <w:rsid w:val="008B1785"/>
    <w:rsid w:val="008B1ACE"/>
    <w:rsid w:val="008B3F9E"/>
    <w:rsid w:val="008B59EA"/>
    <w:rsid w:val="008B7A0D"/>
    <w:rsid w:val="008B7D6B"/>
    <w:rsid w:val="008C204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2A3"/>
    <w:rsid w:val="008E179D"/>
    <w:rsid w:val="008E4439"/>
    <w:rsid w:val="008E6D0D"/>
    <w:rsid w:val="008E7B5A"/>
    <w:rsid w:val="008F0B20"/>
    <w:rsid w:val="008F22B6"/>
    <w:rsid w:val="008F2C3C"/>
    <w:rsid w:val="00903584"/>
    <w:rsid w:val="0090729A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1EF"/>
    <w:rsid w:val="009546E5"/>
    <w:rsid w:val="00955FBA"/>
    <w:rsid w:val="00956463"/>
    <w:rsid w:val="00956AAB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06A4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6218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23C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B1D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1F65"/>
    <w:rsid w:val="00C3260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00E1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6AE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3B96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41A8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Martyna Bagińska</cp:lastModifiedBy>
  <cp:revision>29</cp:revision>
  <cp:lastPrinted>2017-05-23T10:32:00Z</cp:lastPrinted>
  <dcterms:created xsi:type="dcterms:W3CDTF">2022-06-26T12:59:00Z</dcterms:created>
  <dcterms:modified xsi:type="dcterms:W3CDTF">2026-04-29T09:36:00Z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