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0D069F">
        <w:rPr>
          <w:rStyle w:val="Pogrubienie"/>
        </w:rPr>
        <w:t>1</w:t>
      </w:r>
      <w:r w:rsidR="007D5593">
        <w:rPr>
          <w:rStyle w:val="Pogrubienie"/>
        </w:rPr>
        <w:t>8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7D5593">
        <w:rPr>
          <w:rStyle w:val="Pogrubienie"/>
        </w:rPr>
        <w:t>2364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7D5593">
        <w:rPr>
          <w:b/>
          <w:bCs/>
        </w:rPr>
        <w:t>1989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618"/>
        <w:gridCol w:w="2223"/>
        <w:gridCol w:w="2220"/>
        <w:gridCol w:w="1045"/>
        <w:gridCol w:w="2836"/>
      </w:tblGrid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9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1676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D55ED3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odostre zapalenie tarczycy (Choroba Quervaina)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 z max temp. 38,5-38,9 st. C, utrzymująca się do 48 godz., Bolesność i powiększenie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 12 godzinach bóle ramienia, obrzęk w miejscu wstrzyknięcia Uogólnione silne bóle mięśniowe po 24 godzinach tachycardia spadek saturacji do 90% Przeprowadzona diagnostyka potwierdziła zatorowość płucną</w:t>
            </w: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obrzęk Quinckego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arestezja nerwu łokciowego lewego utrzymująca się od 16.01.,upośledzenie czucia powierzchownego w obrębie dermatanu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wybroczyny i obrzęk obu kończyn dolnych, stawów skokowych i kolanowych,  Arthralgia</w:t>
            </w:r>
          </w:p>
        </w:tc>
      </w:tr>
      <w:tr w:rsidR="00BF281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z bezdechem. Nie wymaga hospitalizacji.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dczyn miejscowy o śr. powyżej 10 cm., gorączka 39,0-39,4 st. C., ból ciała, ból głowy, nudności, wymioty,  osłabienie, epizodhypotoniczno-hyporeaktywny, powiększone węzły chłonne pachowe z obrzękiem tkanek miękkich dołu pachowego. Nie wymaga hospitalizacji.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kcja miejscowa, drgawki, temperatura, epizod hupotoniczno-hyporeaktywny, biegunka, wymioty    bez hospitalizacji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Clemastin iv, Hydrocortison iv, Rupafin po, Ventolin MDI, tlen. Po okolo godzinie objawy ustąpiły, nie obserwowano nawrotu.</w:t>
            </w:r>
          </w:p>
        </w:tc>
      </w:tr>
      <w:tr w:rsidR="009018A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acjentka hospitalizowana od 05.02.2021 r. w Klinice Neurologii Klinicznego Szpitala Wojewódzkiego Nr 2 w Rzeszowie. Z opisu lekarza - zasłabnięcie, drgawki niegorączkowe. Z wywiadu z pacjentką - kolejne zasłabnięcie podczas hospitalizacji, drętwienie rąk, nóg i twarzy.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temp, wysypka 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opochodna, biegunka, nie hospitalizowana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ogólniona pokrzywka, duszność, laryngospazm, odczyn w miejscu wstrzyknięcia o średnicy większej niż 10 cm utrzymujący się ponad 3 dni. Nie wymaga hospitalizacji.</w:t>
            </w:r>
          </w:p>
        </w:tc>
      </w:tr>
      <w:tr w:rsidR="00E32E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strząs anafilaktyczny &gt;15 minut od zaszczepienia 2 dawką szczepionki Comirnaty.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Clemastinum i Dexavenu, potem Loratan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Comirnaty, przed drugą podano dożylnie Clemastinum i Dexavenu oraz Loratan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ból w klatce piersiowej, gorączka (39,5°C), zawroty oraz ból głowy, spadek ciśnienia rozkurczowego, tachykardia, w 1 dobie po szczepieniu wysokie stężenie troponin TnT, nie hospitalizowany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Quinckego, laryngospazm,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brzęk twarzy, przemijające porażenie nerwu twarzowego, hypertensja wymagająca hospitalizacji</w:t>
            </w:r>
          </w:p>
        </w:tc>
      </w:tr>
      <w:tr w:rsidR="007D67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zgorzelecki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2E">
              <w:rPr>
                <w:rFonts w:ascii="Times New Roman" w:hAnsi="Times New Roman" w:cs="Times New Roman"/>
                <w:sz w:val="24"/>
                <w:szCs w:val="24"/>
              </w:rPr>
              <w:t>utrzymująca się przez tygodnie gorączka od 38,4-39,5 nie hospitalizowany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brzęk języka, duszność. Nie wymaga hospitalizacji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Gorączka 39.5-39.9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 xml:space="preserve">C, silne bóle mięśniowo-stawowe ,mdłości, ból głowy , ból w miejscu podania szczepionki. 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>temp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 xml:space="preserve"> C, wymioty, ból głowy, bóle mięśni, silne osłabienie.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39,9 do 24h, ból głowy. Bez hospitalizacji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38,9 do 24h, ból głowy, bóle m-st., dreszcze, kaszel. Bez hospitalizacji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Radzionków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D501C">
              <w:rPr>
                <w:rFonts w:ascii="Times New Roman" w:hAnsi="Times New Roman" w:cs="Times New Roman"/>
                <w:sz w:val="24"/>
                <w:szCs w:val="24"/>
              </w:rPr>
              <w:t>bieruńsko-lędziński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gorączka wysoka utrzymująca się 2 doby, drgawki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C34F85">
              <w:rPr>
                <w:rFonts w:ascii="Times New Roman" w:hAnsi="Times New Roman" w:cs="Times New Roman"/>
                <w:sz w:val="24"/>
                <w:szCs w:val="24"/>
              </w:rPr>
              <w:t>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okrzywka na skórze całego ciała, duszności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chwilowa utrata przytomności, silne bóle mięśniowe, bóle głowy w okolicy skroniowej prawej i lewej.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powyżej 39 st. C bóle mięśniowe, osłabienie, chrypka, kaszel.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 bóle kolan, drętwienie lewej kończyny górnej.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temperatura 40-40,4 utrzymująca się przez dobę,  nie wymaga hospitalizacji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>orączka 40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 xml:space="preserve"> C, bóle mięśniowe osłabienie. Nie wymaga hospitalizacji.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A55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dreszcze, osłabienie, uczucie zimna,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obfite poty, ból głowy, bóle mięśniowe , ogólne rozbicie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Ogólne objawy- gorączka, bóle mięśni, głowy,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Od 14 mdłości,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(do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ieli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wieczorem). Wzmożona potliwość, rozbicie, bóle mięśni, stawów. Ból i zawroty głowy. Bez biegunki, brak apetytu. Ból kgl, drętwienia kończyny,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gorączka 38,4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 silne bóle kostno-mięśniowe, osłabienie,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gorączka do 39,9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duszność, nasilony odczyn w miejscu wkłucia, ból ramienia,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ból 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ramienia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kędzierzyńsko-</w:t>
            </w:r>
          </w:p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óle mięśniowo stawowe, objawy paragrypowe. Temperatura 38stopni.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eakcja astmatyczna , wysypka ograniczona do określonych obszarów skóry(jakich):twarz, policzki,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szyja.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zrost ciśnienia tętniczego do 170/110, duszności i złe samopoczucie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dczyn w miejscu wstrzyknięcia powyżej 10 cm. Temperatura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 xml:space="preserve"> C. Omdlenie, wymioty , zawroty głowy. Pozostaje w kontakcie z lekarzem POZ, przebywa na L4.  Odmowa pacjentki wezwania pogotowia, sugerowanego przez lekarza POZ.</w:t>
            </w:r>
          </w:p>
        </w:tc>
      </w:tr>
      <w:tr w:rsidR="00FF2F7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2F7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6 – 9 cm, utrzymujący się ponad 3 dni; Bolesność i powiększenie regionalnych węzłów chłonnych; Gorączka 38,0–38,4 utrzymująca się do 24 h; Drgawki gorączkowe, pierwszorazowe; alergiczna reakcja astmatyczna; Epizod hypotoniczno-hyporeaktywny; Wybroczyny skórne ograniczone do kończyn; Ogólne osłabienie, duszność, silne bóle głowy, silne bóle mięśni i stawów, skurcze mięśniowe, gorączka.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nasilone dolegliwości bólowe stawów szczególnie kończyn dolnych, utrudniające poruszanie się, temp do 37,5`C, dreszcze, osłabienie NIE WYMAGA HOSPITALIZACJI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Ostra niewydolność oddechowa w przebiegu zakażenia SARS-CoV-2, HOSPITALIZOWANY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="00984E8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dniu od szczepienia 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</w:rPr>
              <w:t>gorączka do 39,4 do 72 h, biegunka, dreszcze, światłowstręt, ból głowy,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orączka 38,5-38,9 utrzymująca się do 24 h, drgawki gorączkowe - pierwszy epizod, biegunka, wymioty. Hospitalizacja - NIE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temperatura 39,5-39,9 od dnia szczepienia. Nie wymaga hospitalizacji.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sandomierski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eakcja alergiczna: pokrzywka, wysypka uogólniona, rumień wielopostaciowy, wysypka różycznopodobna, wybroczyny skórne ogólne;                                               Opis odczynu, dodatkowe dane:  Kilka godzin po szczepieniu wysypka, wybroczyny, pęcherze na kończynach i tułowiu i twarzy, następnie obrzęk kończyn i twarzy ustąpił po</w:t>
            </w:r>
          </w:p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sterydoterapii dożylnej utrzymywanie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się wysypki do kilku dni, osoba hospitalizowana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temp 38,5 , silne bóle głowy i mięśni . Nie jest w stanie pracować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Stargard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gorączka 38,5°C ,-38,9°C , biegunka, intensywne, krótkotrwałe krwawienie z nosa,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nasilone bóle głowy i mięśni, nie hospitalizowana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kołatanie serca, suchy kaszel,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rumień na twarzy, drętwienie ręki lewej, nudności, drgawki,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gardła, osłabienie, stan podgorączkowy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Trzebnica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obrzęk w miejscu szczepienia, temp 39,5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emp do 38, złe samopoczucie,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 38,5-39, ból mięśni i stawów, osłabienie. 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dczyn w miejscu wstrzyknięcia, zawroty głowy, drętwienie twarzy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kamiennogórsk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temperatura 40 stopni przez 24h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30426E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  <w:r w:rsidR="005733B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30426E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sz w:val="24"/>
                <w:szCs w:val="24"/>
              </w:rPr>
              <w:t>zasłabnięcie z utratą przytomności, spoczynkowy ból w klatce piersiowej; po przewiezieniu do szpitala stwierdzono krytyczne zwężenie prawej tętnicy wieńcowej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omdlenie z utratą przytomności, epizod hypotoniczno-hyperreaktywny temp 38-38,4 przez 48h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042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orączka,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zawroty głowy, drętwienie kończyn dolnych trwające ok. 2 godz. Epizod bez utraty przytomności.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Silny ból ręki,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gorączka, ból głowy, ból mięśni i drgawki,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Zielona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DB">
              <w:rPr>
                <w:rFonts w:ascii="Times New Roman" w:hAnsi="Times New Roman" w:cs="Times New Roman"/>
                <w:sz w:val="24"/>
                <w:szCs w:val="24"/>
              </w:rPr>
              <w:t>gorączka, wysypka na tułowiu, zmęczenie i osłabienie smaku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zduńskowolski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uszność, zasinienie ust i płytki paznokciowej - trwające ok 2h, RR prawidłowe, odrętwienie lewej połowy twarzy utrzymujące się nadal. Nie wymaga hospitalizacji.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Powikłania - jałowe zapalenie stawu łokciowego lewego i prawego. Nie wymaga hospitalizacji.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55">
              <w:rPr>
                <w:rFonts w:ascii="Times New Roman" w:hAnsi="Times New Roman" w:cs="Times New Roman"/>
                <w:sz w:val="24"/>
                <w:szCs w:val="24"/>
              </w:rPr>
              <w:t>gorączka do 38,9 st. C do 24 godz., nasilone bóle pleców i głowy, dreszcze, nudności, luźny stolec/ niehospitalizowana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gorączka, silne bóle mięśni, bóle głowy, zawroty głowy, osłabienie siły mięśniowej, Nie wymaga hospitalizacji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strząs anafilaktyczny, dreszcze, przyśpieszone tętno. Objawy ustąpiły po podaniu Adrenaliny 0,5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o średnicy 6-9 cm, utrzymujący się ponad 3 dni, gorączka 38,0-38,4 utrzymująca się do 48h, drgawki. 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bolesność i powiększenie regionalnych węzłów chłonnych, wymioty, dreszcze, bóle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nadmierna potliwość,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duże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brak apetytu utrzymujące się powyżej trzech dni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biegunka, wymioty, silny ból głowy, zasłabnięcie w kąpieli, osłabienie, epizod hypotoniczno-hyporeaktywny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386E50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>ymioty, biegunka, temperatura do 39,4 st. C. Nie wymaga hospitalizacji.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 xml:space="preserve"> nocy po szczepieniu gorączka do 39 st. C, utrzymująca się do 16.02.2021. Uogólniona wysypka różyczkopodobna, swędząca i piekąca. W poniedziałek 15.02.2021 nasilenie wysypki, obrzęk twarzy, nosa pod oczami. Pod lewą pachą powiększone i bolesne węzły chłonne. Ogólne złe samopoczucie, bóle mięśniowe i kostno – stawowe. Silne osłabienie, biegunka od trzech dni. w dniu dzisiejszym stan pacjentki dobry. Nie wymaga hospitalizacji.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527D0C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  <w:r w:rsidR="00F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temp. 38,0 do 48h,  kaszel, uczucie duszności , osłabienie, nietrzymanie moczu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chłonnych. Powikłania- zapalenie nerwu międzyżebrowego, bóle w klatce piersiowej przez 2 tygodnie. Hospitalizacja -  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emperatura  38,5-38,9 do 24h, wymioty przez 3 dni, znaczne osłabienie, bóle mięśniowe. Hospitalizacja -NIE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orączka 39,5-39,9 utrzymująca się do 48 godzin, silny ból głowy utrzymujący się 3 dni, mrowienie twarzy, problem z mówieniem, ból w lewej kończynie górnej i lewej połowie klatki piersiowej. Hospitalizacja - 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 xml:space="preserve"> pacjentki w chwilę po zaszczepieniu zaobserwowano: zwroty głowy, mdłości, złe samopoczucie. Osoba nie była hospitalizowana z powodu NOP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</w:t>
            </w:r>
            <w:r w:rsidR="00FA7CE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>acjentka w nocy po szczepieniu miała dreszcze, temperaturę dochodzącą do 39 stopni C, mocne bóle całego ciała przez co nie mogła się poruszać, w miejscu podania szczepionki pojawił się obrzęk  o średnicy ok. 3 cm. Temperatura do dnia 17.02.2021 utrzymuje się na poziomie 38 stopni C, doszły bóle brzucha oraz uczucie rozbicia. Pacjentka nie wymagała hospitalizacji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zmiany zapalne w płucach, nadciśnienie tętnicze, niska saturacja, wymagana hospitalizacja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gorączka,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zawroty głowy, odczyn miejscowy. Hospitalizacji nie wymaga.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46">
              <w:rPr>
                <w:rFonts w:ascii="Times New Roman" w:hAnsi="Times New Roman" w:cs="Times New Roman"/>
                <w:sz w:val="24"/>
                <w:szCs w:val="24"/>
              </w:rPr>
              <w:t>gorączka 40°C dreszcze, biegunka, wymioty, ból kończyn w miejscu podania szczepionki  nie hospitalizowana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łobeski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3F56"/>
    <w:rsid w:val="00065282"/>
    <w:rsid w:val="00066D9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69F"/>
    <w:rsid w:val="000D08E1"/>
    <w:rsid w:val="000D2E5F"/>
    <w:rsid w:val="000D6AD4"/>
    <w:rsid w:val="000E3785"/>
    <w:rsid w:val="00100859"/>
    <w:rsid w:val="00114455"/>
    <w:rsid w:val="00140F40"/>
    <w:rsid w:val="00174CFC"/>
    <w:rsid w:val="00176E48"/>
    <w:rsid w:val="00190187"/>
    <w:rsid w:val="001A6AB9"/>
    <w:rsid w:val="001B065A"/>
    <w:rsid w:val="001B11C3"/>
    <w:rsid w:val="001B3B64"/>
    <w:rsid w:val="001B4B60"/>
    <w:rsid w:val="001C2D82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2C59"/>
    <w:rsid w:val="00224665"/>
    <w:rsid w:val="00227314"/>
    <w:rsid w:val="00250ABF"/>
    <w:rsid w:val="00273BF6"/>
    <w:rsid w:val="00274A8C"/>
    <w:rsid w:val="002767B3"/>
    <w:rsid w:val="00283BD7"/>
    <w:rsid w:val="00296AE9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30426E"/>
    <w:rsid w:val="0030646A"/>
    <w:rsid w:val="003109C7"/>
    <w:rsid w:val="0032034A"/>
    <w:rsid w:val="00324BC2"/>
    <w:rsid w:val="00327441"/>
    <w:rsid w:val="00340336"/>
    <w:rsid w:val="003425AB"/>
    <w:rsid w:val="00342E06"/>
    <w:rsid w:val="00346D3E"/>
    <w:rsid w:val="00353CB2"/>
    <w:rsid w:val="00355783"/>
    <w:rsid w:val="00366BE2"/>
    <w:rsid w:val="00380333"/>
    <w:rsid w:val="0038489A"/>
    <w:rsid w:val="00386E50"/>
    <w:rsid w:val="00390CD4"/>
    <w:rsid w:val="0039297E"/>
    <w:rsid w:val="00394A2E"/>
    <w:rsid w:val="003959F1"/>
    <w:rsid w:val="003A0AF0"/>
    <w:rsid w:val="003A225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129C"/>
    <w:rsid w:val="004021C8"/>
    <w:rsid w:val="00406A04"/>
    <w:rsid w:val="0041162F"/>
    <w:rsid w:val="004162A4"/>
    <w:rsid w:val="00417CA1"/>
    <w:rsid w:val="00417F2A"/>
    <w:rsid w:val="00420F46"/>
    <w:rsid w:val="00446623"/>
    <w:rsid w:val="004561D5"/>
    <w:rsid w:val="00461EA9"/>
    <w:rsid w:val="004630B9"/>
    <w:rsid w:val="004706BB"/>
    <w:rsid w:val="00475DC1"/>
    <w:rsid w:val="00476502"/>
    <w:rsid w:val="00487CF7"/>
    <w:rsid w:val="00491D67"/>
    <w:rsid w:val="0049419F"/>
    <w:rsid w:val="00494E70"/>
    <w:rsid w:val="0049728F"/>
    <w:rsid w:val="004A2522"/>
    <w:rsid w:val="004B0FBC"/>
    <w:rsid w:val="004C1BF0"/>
    <w:rsid w:val="004C4487"/>
    <w:rsid w:val="004C73D5"/>
    <w:rsid w:val="004D2126"/>
    <w:rsid w:val="004D458A"/>
    <w:rsid w:val="004D6892"/>
    <w:rsid w:val="004E153A"/>
    <w:rsid w:val="004E4E6E"/>
    <w:rsid w:val="004E697D"/>
    <w:rsid w:val="00502A5A"/>
    <w:rsid w:val="00507774"/>
    <w:rsid w:val="00513ACB"/>
    <w:rsid w:val="00514093"/>
    <w:rsid w:val="00523499"/>
    <w:rsid w:val="00526787"/>
    <w:rsid w:val="00527D0C"/>
    <w:rsid w:val="00532161"/>
    <w:rsid w:val="00543BDB"/>
    <w:rsid w:val="005506E6"/>
    <w:rsid w:val="00566BA3"/>
    <w:rsid w:val="00570535"/>
    <w:rsid w:val="005733BD"/>
    <w:rsid w:val="0058168B"/>
    <w:rsid w:val="00592D8A"/>
    <w:rsid w:val="005953BD"/>
    <w:rsid w:val="005A4CFB"/>
    <w:rsid w:val="005A5E75"/>
    <w:rsid w:val="005B0071"/>
    <w:rsid w:val="005B36D0"/>
    <w:rsid w:val="005B7FFE"/>
    <w:rsid w:val="005C5785"/>
    <w:rsid w:val="005D33B7"/>
    <w:rsid w:val="005D3CA5"/>
    <w:rsid w:val="005D5D03"/>
    <w:rsid w:val="005D7A0E"/>
    <w:rsid w:val="005E0FE4"/>
    <w:rsid w:val="005F0D3D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5F71"/>
    <w:rsid w:val="00636F08"/>
    <w:rsid w:val="006471C8"/>
    <w:rsid w:val="006620CA"/>
    <w:rsid w:val="0066399F"/>
    <w:rsid w:val="00664F76"/>
    <w:rsid w:val="006702A1"/>
    <w:rsid w:val="0067526C"/>
    <w:rsid w:val="006755DE"/>
    <w:rsid w:val="00684A38"/>
    <w:rsid w:val="006A0D3F"/>
    <w:rsid w:val="006A6798"/>
    <w:rsid w:val="006C2BE5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56CA"/>
    <w:rsid w:val="007754D0"/>
    <w:rsid w:val="0079011A"/>
    <w:rsid w:val="00791028"/>
    <w:rsid w:val="007915AE"/>
    <w:rsid w:val="00793A0C"/>
    <w:rsid w:val="007A47BD"/>
    <w:rsid w:val="007A55B1"/>
    <w:rsid w:val="007A6CF7"/>
    <w:rsid w:val="007B39A7"/>
    <w:rsid w:val="007C0922"/>
    <w:rsid w:val="007D232C"/>
    <w:rsid w:val="007D5593"/>
    <w:rsid w:val="007D6733"/>
    <w:rsid w:val="007E0866"/>
    <w:rsid w:val="007E13D7"/>
    <w:rsid w:val="007E1410"/>
    <w:rsid w:val="007E242F"/>
    <w:rsid w:val="007E3374"/>
    <w:rsid w:val="007E7C0E"/>
    <w:rsid w:val="007F00FB"/>
    <w:rsid w:val="00805827"/>
    <w:rsid w:val="00826F2F"/>
    <w:rsid w:val="0084757F"/>
    <w:rsid w:val="008527EF"/>
    <w:rsid w:val="00853025"/>
    <w:rsid w:val="008609A2"/>
    <w:rsid w:val="00860B7B"/>
    <w:rsid w:val="00862D7B"/>
    <w:rsid w:val="008632FF"/>
    <w:rsid w:val="0087366C"/>
    <w:rsid w:val="00876276"/>
    <w:rsid w:val="00885976"/>
    <w:rsid w:val="008865CB"/>
    <w:rsid w:val="00891953"/>
    <w:rsid w:val="00892179"/>
    <w:rsid w:val="00895F21"/>
    <w:rsid w:val="008A6465"/>
    <w:rsid w:val="008A6977"/>
    <w:rsid w:val="008A7B96"/>
    <w:rsid w:val="008B2008"/>
    <w:rsid w:val="008B3C89"/>
    <w:rsid w:val="008C1943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5C9E"/>
    <w:rsid w:val="009564D5"/>
    <w:rsid w:val="00957503"/>
    <w:rsid w:val="00963F49"/>
    <w:rsid w:val="009648B8"/>
    <w:rsid w:val="009753A5"/>
    <w:rsid w:val="00984974"/>
    <w:rsid w:val="00984E86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D501C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119F"/>
    <w:rsid w:val="00A33404"/>
    <w:rsid w:val="00A33907"/>
    <w:rsid w:val="00A40F02"/>
    <w:rsid w:val="00A4476A"/>
    <w:rsid w:val="00A45BEC"/>
    <w:rsid w:val="00A53BC4"/>
    <w:rsid w:val="00A54D97"/>
    <w:rsid w:val="00A64A86"/>
    <w:rsid w:val="00A667AF"/>
    <w:rsid w:val="00A75C16"/>
    <w:rsid w:val="00A7628E"/>
    <w:rsid w:val="00A94C4E"/>
    <w:rsid w:val="00A967DE"/>
    <w:rsid w:val="00AA0975"/>
    <w:rsid w:val="00AA163F"/>
    <w:rsid w:val="00AA2F1B"/>
    <w:rsid w:val="00AB1FFB"/>
    <w:rsid w:val="00AB2A1F"/>
    <w:rsid w:val="00AB2B40"/>
    <w:rsid w:val="00AB381E"/>
    <w:rsid w:val="00AC0D09"/>
    <w:rsid w:val="00AC297F"/>
    <w:rsid w:val="00AD0D71"/>
    <w:rsid w:val="00AF7842"/>
    <w:rsid w:val="00B00D77"/>
    <w:rsid w:val="00B13185"/>
    <w:rsid w:val="00B13F6D"/>
    <w:rsid w:val="00B2057D"/>
    <w:rsid w:val="00B21948"/>
    <w:rsid w:val="00B21D34"/>
    <w:rsid w:val="00B21DA8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26D9B"/>
    <w:rsid w:val="00C34F85"/>
    <w:rsid w:val="00C35830"/>
    <w:rsid w:val="00C4341B"/>
    <w:rsid w:val="00C43809"/>
    <w:rsid w:val="00C46AD6"/>
    <w:rsid w:val="00C50D0A"/>
    <w:rsid w:val="00C575C2"/>
    <w:rsid w:val="00C613CD"/>
    <w:rsid w:val="00C65AE5"/>
    <w:rsid w:val="00C822A6"/>
    <w:rsid w:val="00C93202"/>
    <w:rsid w:val="00CA04C1"/>
    <w:rsid w:val="00CA4B2A"/>
    <w:rsid w:val="00CB02CD"/>
    <w:rsid w:val="00CB2892"/>
    <w:rsid w:val="00CB5F63"/>
    <w:rsid w:val="00CB738C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55ED3"/>
    <w:rsid w:val="00D63901"/>
    <w:rsid w:val="00D64B0F"/>
    <w:rsid w:val="00D759F6"/>
    <w:rsid w:val="00D87EAC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47AE"/>
    <w:rsid w:val="00DE3581"/>
    <w:rsid w:val="00DE622A"/>
    <w:rsid w:val="00DE6546"/>
    <w:rsid w:val="00DE6FD7"/>
    <w:rsid w:val="00DF4751"/>
    <w:rsid w:val="00DF6862"/>
    <w:rsid w:val="00DF7DD8"/>
    <w:rsid w:val="00E00C02"/>
    <w:rsid w:val="00E07E7D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3239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F00BB9"/>
    <w:rsid w:val="00F023D5"/>
    <w:rsid w:val="00F058BA"/>
    <w:rsid w:val="00F11199"/>
    <w:rsid w:val="00F14ECF"/>
    <w:rsid w:val="00F154F2"/>
    <w:rsid w:val="00F22EC9"/>
    <w:rsid w:val="00F302B9"/>
    <w:rsid w:val="00F331CE"/>
    <w:rsid w:val="00F44F22"/>
    <w:rsid w:val="00F46D36"/>
    <w:rsid w:val="00F50744"/>
    <w:rsid w:val="00F569D2"/>
    <w:rsid w:val="00F63CC4"/>
    <w:rsid w:val="00F65246"/>
    <w:rsid w:val="00F86D9D"/>
    <w:rsid w:val="00FA36E6"/>
    <w:rsid w:val="00FA7CED"/>
    <w:rsid w:val="00FB3532"/>
    <w:rsid w:val="00FC0432"/>
    <w:rsid w:val="00FC670D"/>
    <w:rsid w:val="00FC67E2"/>
    <w:rsid w:val="00FC7419"/>
    <w:rsid w:val="00FE2374"/>
    <w:rsid w:val="00FF0C69"/>
    <w:rsid w:val="00FF2F7C"/>
    <w:rsid w:val="00FF45F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F7AB-9544-4EBD-93BA-843296AC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233</Pages>
  <Words>39110</Words>
  <Characters>234662</Characters>
  <Application>Microsoft Office Word</Application>
  <DocSecurity>0</DocSecurity>
  <Lines>1955</Lines>
  <Paragraphs>546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346</cp:revision>
  <cp:lastPrinted>2021-01-19T11:32:00Z</cp:lastPrinted>
  <dcterms:created xsi:type="dcterms:W3CDTF">2021-01-25T17:58:00Z</dcterms:created>
  <dcterms:modified xsi:type="dcterms:W3CDTF">2021-02-19T10:25:00Z</dcterms:modified>
</cp:coreProperties>
</file>